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8D0" w:rsidRPr="00700A4A" w:rsidRDefault="003A58D0" w:rsidP="00735A79">
      <w:pPr>
        <w:spacing w:line="360" w:lineRule="auto"/>
        <w:jc w:val="center"/>
        <w:rPr>
          <w:rFonts w:ascii="Times New Roman" w:hAnsi="Times New Roman" w:cs="Times New Roman"/>
          <w:b/>
          <w:sz w:val="24"/>
          <w:szCs w:val="24"/>
        </w:rPr>
      </w:pPr>
      <w:r w:rsidRPr="00700A4A">
        <w:rPr>
          <w:rFonts w:ascii="Times New Roman" w:hAnsi="Times New Roman" w:cs="Times New Roman"/>
          <w:b/>
          <w:sz w:val="24"/>
          <w:szCs w:val="24"/>
        </w:rPr>
        <w:t>UNIVERZITA PALACKÉHO V OLOMOUCI</w:t>
      </w:r>
    </w:p>
    <w:p w:rsidR="003A58D0" w:rsidRPr="00700A4A" w:rsidRDefault="003A58D0" w:rsidP="00735A79">
      <w:pPr>
        <w:spacing w:line="360" w:lineRule="auto"/>
        <w:jc w:val="center"/>
        <w:rPr>
          <w:rFonts w:ascii="Times New Roman" w:hAnsi="Times New Roman" w:cs="Times New Roman"/>
          <w:b/>
          <w:sz w:val="24"/>
          <w:szCs w:val="24"/>
        </w:rPr>
      </w:pPr>
      <w:r w:rsidRPr="00700A4A">
        <w:rPr>
          <w:rFonts w:ascii="Times New Roman" w:hAnsi="Times New Roman" w:cs="Times New Roman"/>
          <w:b/>
          <w:sz w:val="24"/>
          <w:szCs w:val="24"/>
        </w:rPr>
        <w:t>PEDAGOGICKÁ FAKULTA</w:t>
      </w:r>
    </w:p>
    <w:p w:rsidR="003A58D0" w:rsidRPr="00700A4A" w:rsidRDefault="003A58D0" w:rsidP="00735A79">
      <w:pPr>
        <w:spacing w:line="360" w:lineRule="auto"/>
        <w:jc w:val="center"/>
        <w:rPr>
          <w:rFonts w:ascii="Times New Roman" w:hAnsi="Times New Roman" w:cs="Times New Roman"/>
          <w:b/>
          <w:sz w:val="24"/>
          <w:szCs w:val="24"/>
        </w:rPr>
      </w:pPr>
      <w:r w:rsidRPr="00700A4A">
        <w:rPr>
          <w:rFonts w:ascii="Times New Roman" w:hAnsi="Times New Roman" w:cs="Times New Roman"/>
          <w:b/>
          <w:sz w:val="24"/>
          <w:szCs w:val="24"/>
        </w:rPr>
        <w:t>Katedra antropologie a zdravovědy</w:t>
      </w:r>
    </w:p>
    <w:p w:rsidR="003A58D0" w:rsidRPr="00700A4A" w:rsidRDefault="003A58D0" w:rsidP="00735A79">
      <w:pPr>
        <w:spacing w:line="360" w:lineRule="auto"/>
        <w:jc w:val="center"/>
        <w:rPr>
          <w:rFonts w:ascii="Times New Roman" w:hAnsi="Times New Roman" w:cs="Times New Roman"/>
          <w:b/>
          <w:sz w:val="24"/>
          <w:szCs w:val="24"/>
        </w:rPr>
      </w:pPr>
    </w:p>
    <w:p w:rsidR="003A58D0" w:rsidRPr="00700A4A" w:rsidRDefault="003A58D0" w:rsidP="00735A79">
      <w:pPr>
        <w:spacing w:line="360" w:lineRule="auto"/>
        <w:jc w:val="center"/>
        <w:rPr>
          <w:rFonts w:ascii="Times New Roman" w:hAnsi="Times New Roman" w:cs="Times New Roman"/>
          <w:b/>
          <w:sz w:val="24"/>
          <w:szCs w:val="24"/>
        </w:rPr>
      </w:pPr>
    </w:p>
    <w:p w:rsidR="003A58D0" w:rsidRPr="00700A4A" w:rsidRDefault="003A58D0" w:rsidP="00735A79">
      <w:pPr>
        <w:spacing w:line="360" w:lineRule="auto"/>
        <w:jc w:val="center"/>
        <w:rPr>
          <w:rFonts w:ascii="Times New Roman" w:hAnsi="Times New Roman" w:cs="Times New Roman"/>
          <w:b/>
          <w:sz w:val="24"/>
          <w:szCs w:val="24"/>
        </w:rPr>
      </w:pPr>
    </w:p>
    <w:p w:rsidR="003A58D0" w:rsidRPr="00700A4A" w:rsidRDefault="003A58D0" w:rsidP="00735A79">
      <w:pPr>
        <w:spacing w:line="360" w:lineRule="auto"/>
        <w:jc w:val="center"/>
        <w:rPr>
          <w:rFonts w:ascii="Times New Roman" w:hAnsi="Times New Roman" w:cs="Times New Roman"/>
          <w:b/>
          <w:sz w:val="24"/>
          <w:szCs w:val="24"/>
        </w:rPr>
      </w:pPr>
      <w:r w:rsidRPr="00700A4A">
        <w:rPr>
          <w:rFonts w:ascii="Times New Roman" w:hAnsi="Times New Roman" w:cs="Times New Roman"/>
          <w:b/>
          <w:sz w:val="24"/>
          <w:szCs w:val="24"/>
        </w:rPr>
        <w:t>Diplomová práce</w:t>
      </w:r>
    </w:p>
    <w:p w:rsidR="003A58D0" w:rsidRPr="00700A4A" w:rsidRDefault="003A58D0" w:rsidP="00735A79">
      <w:pPr>
        <w:spacing w:line="360" w:lineRule="auto"/>
        <w:jc w:val="center"/>
        <w:rPr>
          <w:rFonts w:ascii="Times New Roman" w:hAnsi="Times New Roman" w:cs="Times New Roman"/>
          <w:sz w:val="24"/>
          <w:szCs w:val="24"/>
        </w:rPr>
      </w:pPr>
    </w:p>
    <w:p w:rsidR="003A58D0" w:rsidRPr="00700A4A" w:rsidRDefault="003A58D0" w:rsidP="00735A79">
      <w:pPr>
        <w:spacing w:line="360" w:lineRule="auto"/>
        <w:jc w:val="center"/>
        <w:rPr>
          <w:rFonts w:ascii="Times New Roman" w:hAnsi="Times New Roman" w:cs="Times New Roman"/>
          <w:sz w:val="24"/>
          <w:szCs w:val="24"/>
        </w:rPr>
      </w:pPr>
    </w:p>
    <w:p w:rsidR="00C84962" w:rsidRPr="00700A4A" w:rsidRDefault="003A58D0" w:rsidP="00735A79">
      <w:pPr>
        <w:spacing w:line="360" w:lineRule="auto"/>
        <w:jc w:val="center"/>
        <w:rPr>
          <w:rFonts w:ascii="Times New Roman" w:hAnsi="Times New Roman" w:cs="Times New Roman"/>
          <w:b/>
          <w:sz w:val="32"/>
          <w:szCs w:val="32"/>
        </w:rPr>
      </w:pPr>
      <w:r w:rsidRPr="00700A4A">
        <w:rPr>
          <w:rFonts w:ascii="Times New Roman" w:hAnsi="Times New Roman" w:cs="Times New Roman"/>
          <w:b/>
          <w:sz w:val="32"/>
          <w:szCs w:val="32"/>
        </w:rPr>
        <w:t>Zdrav</w:t>
      </w:r>
      <w:r w:rsidR="00413889" w:rsidRPr="00700A4A">
        <w:rPr>
          <w:rFonts w:ascii="Times New Roman" w:hAnsi="Times New Roman" w:cs="Times New Roman"/>
          <w:b/>
          <w:sz w:val="32"/>
          <w:szCs w:val="32"/>
        </w:rPr>
        <w:t>í a životní styl</w:t>
      </w:r>
      <w:r w:rsidR="00C84962" w:rsidRPr="00700A4A">
        <w:rPr>
          <w:rFonts w:ascii="Times New Roman" w:hAnsi="Times New Roman" w:cs="Times New Roman"/>
          <w:b/>
          <w:sz w:val="32"/>
          <w:szCs w:val="32"/>
        </w:rPr>
        <w:t xml:space="preserve"> žáků</w:t>
      </w:r>
      <w:r w:rsidRPr="00700A4A">
        <w:rPr>
          <w:rFonts w:ascii="Times New Roman" w:hAnsi="Times New Roman" w:cs="Times New Roman"/>
          <w:b/>
          <w:sz w:val="32"/>
          <w:szCs w:val="32"/>
        </w:rPr>
        <w:t xml:space="preserve"> základní</w:t>
      </w:r>
      <w:r w:rsidR="00C84962" w:rsidRPr="00700A4A">
        <w:rPr>
          <w:rFonts w:ascii="Times New Roman" w:hAnsi="Times New Roman" w:cs="Times New Roman"/>
          <w:b/>
          <w:sz w:val="32"/>
          <w:szCs w:val="32"/>
        </w:rPr>
        <w:t xml:space="preserve">ch škol </w:t>
      </w:r>
      <w:r w:rsidR="0016775C">
        <w:rPr>
          <w:rFonts w:ascii="Times New Roman" w:hAnsi="Times New Roman" w:cs="Times New Roman"/>
          <w:b/>
          <w:sz w:val="32"/>
          <w:szCs w:val="32"/>
        </w:rPr>
        <w:t>v o</w:t>
      </w:r>
      <w:r w:rsidR="00C84962" w:rsidRPr="00700A4A">
        <w:rPr>
          <w:rFonts w:ascii="Times New Roman" w:hAnsi="Times New Roman" w:cs="Times New Roman"/>
          <w:b/>
          <w:sz w:val="32"/>
          <w:szCs w:val="32"/>
        </w:rPr>
        <w:t>lomouckém regionu</w:t>
      </w:r>
    </w:p>
    <w:p w:rsidR="003A58D0" w:rsidRPr="00700A4A" w:rsidRDefault="00C84962" w:rsidP="00735A79">
      <w:pPr>
        <w:spacing w:line="360" w:lineRule="auto"/>
        <w:jc w:val="center"/>
        <w:rPr>
          <w:rFonts w:ascii="Times New Roman" w:hAnsi="Times New Roman" w:cs="Times New Roman"/>
          <w:b/>
          <w:sz w:val="32"/>
          <w:szCs w:val="32"/>
        </w:rPr>
      </w:pPr>
      <w:r w:rsidRPr="00700A4A">
        <w:rPr>
          <w:rFonts w:ascii="Times New Roman" w:hAnsi="Times New Roman" w:cs="Times New Roman"/>
          <w:b/>
          <w:sz w:val="32"/>
          <w:szCs w:val="32"/>
        </w:rPr>
        <w:t>v kontextu HBSC studie</w:t>
      </w:r>
    </w:p>
    <w:p w:rsidR="003A58D0" w:rsidRPr="00700A4A" w:rsidRDefault="003A58D0" w:rsidP="00735A79">
      <w:pPr>
        <w:spacing w:line="360" w:lineRule="auto"/>
        <w:jc w:val="center"/>
        <w:rPr>
          <w:rFonts w:ascii="Times New Roman" w:hAnsi="Times New Roman" w:cs="Times New Roman"/>
          <w:sz w:val="24"/>
          <w:szCs w:val="24"/>
        </w:rPr>
      </w:pPr>
    </w:p>
    <w:p w:rsidR="003A58D0" w:rsidRPr="00700A4A" w:rsidRDefault="003A58D0" w:rsidP="00735A79">
      <w:pPr>
        <w:spacing w:line="360" w:lineRule="auto"/>
        <w:jc w:val="center"/>
        <w:rPr>
          <w:rFonts w:ascii="Times New Roman" w:hAnsi="Times New Roman" w:cs="Times New Roman"/>
          <w:sz w:val="24"/>
          <w:szCs w:val="24"/>
        </w:rPr>
      </w:pPr>
    </w:p>
    <w:p w:rsidR="003A58D0" w:rsidRPr="00700A4A" w:rsidRDefault="00CC53EE" w:rsidP="00735A79">
      <w:pPr>
        <w:spacing w:line="360" w:lineRule="auto"/>
        <w:jc w:val="center"/>
        <w:rPr>
          <w:rFonts w:ascii="Times New Roman" w:hAnsi="Times New Roman" w:cs="Times New Roman"/>
          <w:sz w:val="24"/>
          <w:szCs w:val="24"/>
        </w:rPr>
      </w:pPr>
      <w:r w:rsidRPr="00700A4A">
        <w:rPr>
          <w:rFonts w:ascii="Times New Roman" w:hAnsi="Times New Roman" w:cs="Times New Roman"/>
          <w:sz w:val="24"/>
          <w:szCs w:val="24"/>
        </w:rPr>
        <w:t xml:space="preserve">Bc. </w:t>
      </w:r>
      <w:r w:rsidR="003A58D0" w:rsidRPr="00700A4A">
        <w:rPr>
          <w:rFonts w:ascii="Times New Roman" w:hAnsi="Times New Roman" w:cs="Times New Roman"/>
          <w:sz w:val="24"/>
          <w:szCs w:val="24"/>
        </w:rPr>
        <w:t>Barbora Kopřivová</w:t>
      </w:r>
    </w:p>
    <w:p w:rsidR="003A58D0" w:rsidRPr="00700A4A" w:rsidRDefault="003A58D0" w:rsidP="00735A79">
      <w:pPr>
        <w:spacing w:line="360" w:lineRule="auto"/>
        <w:jc w:val="center"/>
        <w:rPr>
          <w:rFonts w:ascii="Times New Roman" w:hAnsi="Times New Roman" w:cs="Times New Roman"/>
          <w:sz w:val="24"/>
          <w:szCs w:val="24"/>
        </w:rPr>
      </w:pPr>
      <w:r w:rsidRPr="00700A4A">
        <w:rPr>
          <w:rFonts w:ascii="Times New Roman" w:hAnsi="Times New Roman" w:cs="Times New Roman"/>
          <w:sz w:val="24"/>
          <w:szCs w:val="24"/>
        </w:rPr>
        <w:t xml:space="preserve">Učitelství výchovy ke zdraví </w:t>
      </w:r>
      <w:r w:rsidR="005D01A1" w:rsidRPr="00700A4A">
        <w:rPr>
          <w:rFonts w:ascii="Times New Roman" w:hAnsi="Times New Roman" w:cs="Times New Roman"/>
          <w:sz w:val="24"/>
          <w:szCs w:val="24"/>
        </w:rPr>
        <w:t>pro 2. stupeň základních škol</w:t>
      </w:r>
    </w:p>
    <w:p w:rsidR="003A58D0" w:rsidRPr="00700A4A" w:rsidRDefault="003A58D0" w:rsidP="00735A79">
      <w:pPr>
        <w:spacing w:line="360" w:lineRule="auto"/>
        <w:jc w:val="center"/>
        <w:rPr>
          <w:rFonts w:ascii="Times New Roman" w:hAnsi="Times New Roman" w:cs="Times New Roman"/>
          <w:sz w:val="24"/>
          <w:szCs w:val="24"/>
        </w:rPr>
      </w:pPr>
    </w:p>
    <w:p w:rsidR="003A58D0" w:rsidRPr="00700A4A" w:rsidRDefault="003A58D0" w:rsidP="0003310A">
      <w:pPr>
        <w:spacing w:line="360" w:lineRule="auto"/>
        <w:jc w:val="both"/>
        <w:rPr>
          <w:rFonts w:ascii="Times New Roman" w:hAnsi="Times New Roman" w:cs="Times New Roman"/>
          <w:sz w:val="24"/>
          <w:szCs w:val="24"/>
        </w:rPr>
      </w:pPr>
    </w:p>
    <w:p w:rsidR="003A58D0" w:rsidRPr="00700A4A" w:rsidRDefault="003A58D0" w:rsidP="0003310A">
      <w:pPr>
        <w:spacing w:line="360" w:lineRule="auto"/>
        <w:jc w:val="both"/>
        <w:rPr>
          <w:rFonts w:ascii="Times New Roman" w:hAnsi="Times New Roman" w:cs="Times New Roman"/>
          <w:sz w:val="24"/>
          <w:szCs w:val="24"/>
        </w:rPr>
      </w:pPr>
    </w:p>
    <w:p w:rsidR="003A58D0" w:rsidRPr="00700A4A" w:rsidRDefault="003A58D0" w:rsidP="0003310A">
      <w:pPr>
        <w:spacing w:line="360" w:lineRule="auto"/>
        <w:jc w:val="both"/>
        <w:rPr>
          <w:rFonts w:ascii="Times New Roman" w:hAnsi="Times New Roman" w:cs="Times New Roman"/>
          <w:sz w:val="24"/>
          <w:szCs w:val="24"/>
        </w:rPr>
      </w:pPr>
    </w:p>
    <w:p w:rsidR="003A58D0" w:rsidRPr="00700A4A" w:rsidRDefault="003A58D0" w:rsidP="0003310A">
      <w:pPr>
        <w:spacing w:line="360" w:lineRule="auto"/>
        <w:jc w:val="both"/>
        <w:rPr>
          <w:rFonts w:ascii="Times New Roman" w:hAnsi="Times New Roman" w:cs="Times New Roman"/>
          <w:sz w:val="24"/>
          <w:szCs w:val="24"/>
        </w:rPr>
      </w:pPr>
    </w:p>
    <w:p w:rsidR="003A58D0" w:rsidRPr="00700A4A" w:rsidRDefault="003A58D0" w:rsidP="0003310A">
      <w:pPr>
        <w:spacing w:line="360" w:lineRule="auto"/>
        <w:jc w:val="both"/>
        <w:rPr>
          <w:rFonts w:ascii="Times New Roman" w:hAnsi="Times New Roman" w:cs="Times New Roman"/>
          <w:sz w:val="24"/>
          <w:szCs w:val="24"/>
        </w:rPr>
      </w:pPr>
    </w:p>
    <w:p w:rsidR="003A58D0" w:rsidRPr="00700A4A" w:rsidRDefault="003A58D0" w:rsidP="0003310A">
      <w:pPr>
        <w:spacing w:line="360" w:lineRule="auto"/>
        <w:jc w:val="both"/>
        <w:rPr>
          <w:rFonts w:ascii="Times New Roman" w:hAnsi="Times New Roman" w:cs="Times New Roman"/>
          <w:sz w:val="24"/>
          <w:szCs w:val="24"/>
        </w:rPr>
      </w:pPr>
      <w:r w:rsidRPr="00700A4A">
        <w:rPr>
          <w:rFonts w:ascii="Times New Roman" w:hAnsi="Times New Roman" w:cs="Times New Roman"/>
          <w:sz w:val="24"/>
          <w:szCs w:val="24"/>
        </w:rPr>
        <w:t xml:space="preserve">Olomouc </w:t>
      </w:r>
      <w:proofErr w:type="gramStart"/>
      <w:r w:rsidRPr="00700A4A">
        <w:rPr>
          <w:rFonts w:ascii="Times New Roman" w:hAnsi="Times New Roman" w:cs="Times New Roman"/>
          <w:sz w:val="24"/>
          <w:szCs w:val="24"/>
        </w:rPr>
        <w:t>201</w:t>
      </w:r>
      <w:r w:rsidR="000D3F89">
        <w:rPr>
          <w:rFonts w:ascii="Times New Roman" w:hAnsi="Times New Roman" w:cs="Times New Roman"/>
          <w:sz w:val="24"/>
          <w:szCs w:val="24"/>
        </w:rPr>
        <w:t>8</w:t>
      </w:r>
      <w:r w:rsidRPr="00700A4A">
        <w:rPr>
          <w:rFonts w:ascii="Times New Roman" w:hAnsi="Times New Roman" w:cs="Times New Roman"/>
          <w:sz w:val="24"/>
          <w:szCs w:val="24"/>
        </w:rPr>
        <w:t xml:space="preserve">                               vedoucí</w:t>
      </w:r>
      <w:proofErr w:type="gramEnd"/>
      <w:r w:rsidRPr="00700A4A">
        <w:rPr>
          <w:rFonts w:ascii="Times New Roman" w:hAnsi="Times New Roman" w:cs="Times New Roman"/>
          <w:sz w:val="24"/>
          <w:szCs w:val="24"/>
        </w:rPr>
        <w:t xml:space="preserve"> práce: </w:t>
      </w:r>
      <w:r w:rsidRPr="00700A4A">
        <w:rPr>
          <w:rFonts w:ascii="Times New Roman" w:hAnsi="Times New Roman" w:cs="Times New Roman"/>
          <w:bCs/>
          <w:sz w:val="24"/>
          <w:szCs w:val="24"/>
        </w:rPr>
        <w:t xml:space="preserve">PaedDr. </w:t>
      </w:r>
      <w:proofErr w:type="gramStart"/>
      <w:r w:rsidRPr="00700A4A">
        <w:rPr>
          <w:rFonts w:ascii="Times New Roman" w:hAnsi="Times New Roman" w:cs="Times New Roman"/>
          <w:bCs/>
          <w:sz w:val="24"/>
          <w:szCs w:val="24"/>
        </w:rPr>
        <w:t>et</w:t>
      </w:r>
      <w:proofErr w:type="gramEnd"/>
      <w:r w:rsidRPr="00700A4A">
        <w:rPr>
          <w:rFonts w:ascii="Times New Roman" w:hAnsi="Times New Roman" w:cs="Times New Roman"/>
          <w:bCs/>
          <w:sz w:val="24"/>
          <w:szCs w:val="24"/>
        </w:rPr>
        <w:t xml:space="preserve"> Mgr. Marie Chrásková, Ph.D.</w:t>
      </w:r>
    </w:p>
    <w:p w:rsidR="003A58D0" w:rsidRPr="00700A4A" w:rsidRDefault="003A58D0" w:rsidP="0003310A">
      <w:pPr>
        <w:spacing w:line="360" w:lineRule="auto"/>
        <w:jc w:val="both"/>
        <w:rPr>
          <w:rFonts w:ascii="Times New Roman" w:hAnsi="Times New Roman" w:cs="Times New Roman"/>
          <w:sz w:val="24"/>
          <w:szCs w:val="24"/>
        </w:rPr>
      </w:pPr>
    </w:p>
    <w:p w:rsidR="003A58D0" w:rsidRPr="00700A4A" w:rsidRDefault="003A58D0" w:rsidP="0003310A">
      <w:pPr>
        <w:spacing w:line="360" w:lineRule="auto"/>
        <w:jc w:val="both"/>
        <w:rPr>
          <w:rFonts w:ascii="Times New Roman" w:hAnsi="Times New Roman" w:cs="Times New Roman"/>
          <w:sz w:val="24"/>
          <w:szCs w:val="24"/>
        </w:rPr>
      </w:pPr>
    </w:p>
    <w:p w:rsidR="003A58D0" w:rsidRPr="00700A4A" w:rsidRDefault="003A58D0" w:rsidP="0003310A">
      <w:pPr>
        <w:spacing w:line="360" w:lineRule="auto"/>
        <w:jc w:val="both"/>
        <w:rPr>
          <w:rFonts w:ascii="Times New Roman" w:hAnsi="Times New Roman" w:cs="Times New Roman"/>
          <w:sz w:val="24"/>
          <w:szCs w:val="24"/>
        </w:rPr>
      </w:pPr>
    </w:p>
    <w:p w:rsidR="003A58D0" w:rsidRPr="00700A4A" w:rsidRDefault="003A58D0" w:rsidP="0003310A">
      <w:pPr>
        <w:spacing w:line="360" w:lineRule="auto"/>
        <w:jc w:val="both"/>
        <w:rPr>
          <w:rFonts w:ascii="Times New Roman" w:hAnsi="Times New Roman" w:cs="Times New Roman"/>
          <w:sz w:val="24"/>
          <w:szCs w:val="24"/>
        </w:rPr>
      </w:pPr>
    </w:p>
    <w:p w:rsidR="003A58D0" w:rsidRPr="00700A4A" w:rsidRDefault="003A58D0" w:rsidP="0003310A">
      <w:pPr>
        <w:spacing w:line="360" w:lineRule="auto"/>
        <w:jc w:val="both"/>
        <w:rPr>
          <w:rFonts w:ascii="Times New Roman" w:hAnsi="Times New Roman" w:cs="Times New Roman"/>
          <w:sz w:val="24"/>
          <w:szCs w:val="24"/>
        </w:rPr>
      </w:pPr>
    </w:p>
    <w:p w:rsidR="003A58D0" w:rsidRPr="00700A4A" w:rsidRDefault="003A58D0" w:rsidP="0003310A">
      <w:pPr>
        <w:spacing w:line="360" w:lineRule="auto"/>
        <w:jc w:val="both"/>
        <w:rPr>
          <w:rFonts w:ascii="Times New Roman" w:hAnsi="Times New Roman" w:cs="Times New Roman"/>
          <w:sz w:val="24"/>
          <w:szCs w:val="24"/>
        </w:rPr>
      </w:pPr>
    </w:p>
    <w:p w:rsidR="003A58D0" w:rsidRPr="00700A4A" w:rsidRDefault="003A58D0" w:rsidP="0003310A">
      <w:pPr>
        <w:spacing w:line="360" w:lineRule="auto"/>
        <w:jc w:val="both"/>
        <w:rPr>
          <w:rFonts w:ascii="Times New Roman" w:hAnsi="Times New Roman" w:cs="Times New Roman"/>
          <w:sz w:val="24"/>
          <w:szCs w:val="24"/>
        </w:rPr>
      </w:pPr>
    </w:p>
    <w:p w:rsidR="003A58D0" w:rsidRPr="00700A4A" w:rsidRDefault="003A58D0" w:rsidP="0003310A">
      <w:pPr>
        <w:spacing w:line="360" w:lineRule="auto"/>
        <w:jc w:val="both"/>
        <w:rPr>
          <w:rFonts w:ascii="Times New Roman" w:hAnsi="Times New Roman" w:cs="Times New Roman"/>
          <w:sz w:val="24"/>
          <w:szCs w:val="24"/>
        </w:rPr>
      </w:pPr>
    </w:p>
    <w:p w:rsidR="003A58D0" w:rsidRPr="00700A4A" w:rsidRDefault="003A58D0" w:rsidP="0003310A">
      <w:pPr>
        <w:spacing w:line="360" w:lineRule="auto"/>
        <w:jc w:val="both"/>
        <w:rPr>
          <w:rFonts w:ascii="Times New Roman" w:hAnsi="Times New Roman" w:cs="Times New Roman"/>
          <w:sz w:val="24"/>
          <w:szCs w:val="24"/>
        </w:rPr>
      </w:pPr>
    </w:p>
    <w:p w:rsidR="003A58D0" w:rsidRPr="00700A4A" w:rsidRDefault="003A58D0" w:rsidP="0003310A">
      <w:pPr>
        <w:spacing w:line="360" w:lineRule="auto"/>
        <w:jc w:val="both"/>
        <w:rPr>
          <w:rFonts w:ascii="Times New Roman" w:hAnsi="Times New Roman" w:cs="Times New Roman"/>
          <w:sz w:val="24"/>
          <w:szCs w:val="24"/>
        </w:rPr>
      </w:pPr>
    </w:p>
    <w:p w:rsidR="003A58D0" w:rsidRPr="00700A4A" w:rsidRDefault="003A58D0" w:rsidP="0003310A">
      <w:pPr>
        <w:spacing w:line="360" w:lineRule="auto"/>
        <w:jc w:val="both"/>
        <w:rPr>
          <w:rFonts w:ascii="Times New Roman" w:hAnsi="Times New Roman" w:cs="Times New Roman"/>
          <w:sz w:val="24"/>
          <w:szCs w:val="24"/>
        </w:rPr>
      </w:pPr>
    </w:p>
    <w:p w:rsidR="003A58D0" w:rsidRPr="00700A4A" w:rsidRDefault="003A58D0" w:rsidP="0003310A">
      <w:pPr>
        <w:spacing w:line="360" w:lineRule="auto"/>
        <w:jc w:val="both"/>
        <w:rPr>
          <w:rFonts w:ascii="Times New Roman" w:hAnsi="Times New Roman" w:cs="Times New Roman"/>
          <w:sz w:val="24"/>
          <w:szCs w:val="24"/>
        </w:rPr>
      </w:pPr>
    </w:p>
    <w:p w:rsidR="003A58D0" w:rsidRPr="00700A4A" w:rsidRDefault="003A58D0" w:rsidP="0003310A">
      <w:pPr>
        <w:spacing w:line="360" w:lineRule="auto"/>
        <w:jc w:val="both"/>
        <w:rPr>
          <w:rFonts w:ascii="Times New Roman" w:hAnsi="Times New Roman" w:cs="Times New Roman"/>
          <w:sz w:val="24"/>
          <w:szCs w:val="24"/>
        </w:rPr>
      </w:pPr>
    </w:p>
    <w:p w:rsidR="003A58D0" w:rsidRPr="00700A4A" w:rsidRDefault="003A58D0" w:rsidP="0003310A">
      <w:pPr>
        <w:spacing w:line="360" w:lineRule="auto"/>
        <w:jc w:val="both"/>
        <w:rPr>
          <w:rFonts w:ascii="Times New Roman" w:hAnsi="Times New Roman" w:cs="Times New Roman"/>
          <w:sz w:val="24"/>
          <w:szCs w:val="24"/>
        </w:rPr>
      </w:pPr>
    </w:p>
    <w:p w:rsidR="003A58D0" w:rsidRPr="00700A4A" w:rsidRDefault="003A58D0" w:rsidP="0003310A">
      <w:pPr>
        <w:spacing w:line="360" w:lineRule="auto"/>
        <w:jc w:val="both"/>
        <w:rPr>
          <w:rFonts w:ascii="Times New Roman" w:hAnsi="Times New Roman" w:cs="Times New Roman"/>
          <w:sz w:val="24"/>
          <w:szCs w:val="24"/>
        </w:rPr>
      </w:pPr>
    </w:p>
    <w:p w:rsidR="003A58D0" w:rsidRPr="00700A4A" w:rsidRDefault="003A58D0" w:rsidP="0003310A">
      <w:pPr>
        <w:spacing w:line="360" w:lineRule="auto"/>
        <w:jc w:val="both"/>
        <w:rPr>
          <w:rFonts w:ascii="Times New Roman" w:hAnsi="Times New Roman" w:cs="Times New Roman"/>
          <w:sz w:val="24"/>
          <w:szCs w:val="24"/>
        </w:rPr>
      </w:pPr>
    </w:p>
    <w:p w:rsidR="003A58D0" w:rsidRPr="00700A4A" w:rsidRDefault="003A58D0" w:rsidP="0003310A">
      <w:pPr>
        <w:spacing w:line="360" w:lineRule="auto"/>
        <w:jc w:val="both"/>
        <w:rPr>
          <w:rFonts w:ascii="Times New Roman" w:hAnsi="Times New Roman" w:cs="Times New Roman"/>
          <w:sz w:val="24"/>
          <w:szCs w:val="24"/>
        </w:rPr>
      </w:pPr>
    </w:p>
    <w:p w:rsidR="003A58D0" w:rsidRPr="00700A4A" w:rsidRDefault="003A58D0" w:rsidP="003D5E19">
      <w:pPr>
        <w:spacing w:line="360" w:lineRule="auto"/>
        <w:ind w:firstLine="708"/>
        <w:jc w:val="both"/>
        <w:rPr>
          <w:rFonts w:ascii="Times New Roman" w:hAnsi="Times New Roman" w:cs="Times New Roman"/>
          <w:b/>
          <w:sz w:val="24"/>
          <w:szCs w:val="24"/>
        </w:rPr>
      </w:pPr>
      <w:r w:rsidRPr="00700A4A">
        <w:rPr>
          <w:rFonts w:ascii="Times New Roman" w:hAnsi="Times New Roman" w:cs="Times New Roman"/>
          <w:sz w:val="24"/>
          <w:szCs w:val="24"/>
        </w:rPr>
        <w:t>Prohlašuji, že j</w:t>
      </w:r>
      <w:r w:rsidR="005D01A1" w:rsidRPr="00700A4A">
        <w:rPr>
          <w:rFonts w:ascii="Times New Roman" w:hAnsi="Times New Roman" w:cs="Times New Roman"/>
          <w:sz w:val="24"/>
          <w:szCs w:val="24"/>
        </w:rPr>
        <w:t>sem diplomov</w:t>
      </w:r>
      <w:r w:rsidRPr="00700A4A">
        <w:rPr>
          <w:rFonts w:ascii="Times New Roman" w:hAnsi="Times New Roman" w:cs="Times New Roman"/>
          <w:sz w:val="24"/>
          <w:szCs w:val="24"/>
        </w:rPr>
        <w:t>ou práci na téma „</w:t>
      </w:r>
      <w:r w:rsidR="00DA2446" w:rsidRPr="00700A4A">
        <w:rPr>
          <w:rFonts w:ascii="Times New Roman" w:hAnsi="Times New Roman" w:cs="Times New Roman"/>
          <w:b/>
          <w:sz w:val="24"/>
          <w:szCs w:val="24"/>
        </w:rPr>
        <w:t>Zdraví a život</w:t>
      </w:r>
      <w:r w:rsidR="0016775C">
        <w:rPr>
          <w:rFonts w:ascii="Times New Roman" w:hAnsi="Times New Roman" w:cs="Times New Roman"/>
          <w:b/>
          <w:sz w:val="24"/>
          <w:szCs w:val="24"/>
        </w:rPr>
        <w:t>ní styl žáků základních škol v o</w:t>
      </w:r>
      <w:r w:rsidR="00DA2446" w:rsidRPr="00700A4A">
        <w:rPr>
          <w:rFonts w:ascii="Times New Roman" w:hAnsi="Times New Roman" w:cs="Times New Roman"/>
          <w:b/>
          <w:sz w:val="24"/>
          <w:szCs w:val="24"/>
        </w:rPr>
        <w:t>lomouckém regionu v kontextu HBSC studie</w:t>
      </w:r>
      <w:r w:rsidR="005D01A1" w:rsidRPr="00700A4A">
        <w:rPr>
          <w:rFonts w:ascii="Times New Roman" w:hAnsi="Times New Roman" w:cs="Times New Roman"/>
          <w:sz w:val="24"/>
          <w:szCs w:val="24"/>
        </w:rPr>
        <w:t>“</w:t>
      </w:r>
      <w:r w:rsidRPr="00700A4A">
        <w:rPr>
          <w:rFonts w:ascii="Times New Roman" w:hAnsi="Times New Roman" w:cs="Times New Roman"/>
          <w:sz w:val="24"/>
          <w:szCs w:val="24"/>
        </w:rPr>
        <w:t xml:space="preserve"> vypracovala samostatně pod</w:t>
      </w:r>
      <w:r w:rsidR="003D5E19" w:rsidRPr="00700A4A">
        <w:rPr>
          <w:rFonts w:ascii="Times New Roman" w:hAnsi="Times New Roman" w:cs="Times New Roman"/>
          <w:sz w:val="24"/>
          <w:szCs w:val="24"/>
        </w:rPr>
        <w:t> </w:t>
      </w:r>
      <w:r w:rsidRPr="00700A4A">
        <w:rPr>
          <w:rFonts w:ascii="Times New Roman" w:hAnsi="Times New Roman" w:cs="Times New Roman"/>
          <w:sz w:val="24"/>
          <w:szCs w:val="24"/>
        </w:rPr>
        <w:t xml:space="preserve">odborným vedením </w:t>
      </w:r>
      <w:r w:rsidRPr="00700A4A">
        <w:rPr>
          <w:rFonts w:ascii="Times New Roman" w:hAnsi="Times New Roman" w:cs="Times New Roman"/>
          <w:bCs/>
          <w:sz w:val="24"/>
          <w:szCs w:val="24"/>
        </w:rPr>
        <w:t xml:space="preserve">PaedDr. </w:t>
      </w:r>
      <w:proofErr w:type="gramStart"/>
      <w:r w:rsidRPr="00700A4A">
        <w:rPr>
          <w:rFonts w:ascii="Times New Roman" w:hAnsi="Times New Roman" w:cs="Times New Roman"/>
          <w:bCs/>
          <w:sz w:val="24"/>
          <w:szCs w:val="24"/>
        </w:rPr>
        <w:t>et</w:t>
      </w:r>
      <w:proofErr w:type="gramEnd"/>
      <w:r w:rsidRPr="00700A4A">
        <w:rPr>
          <w:rFonts w:ascii="Times New Roman" w:hAnsi="Times New Roman" w:cs="Times New Roman"/>
          <w:bCs/>
          <w:sz w:val="24"/>
          <w:szCs w:val="24"/>
        </w:rPr>
        <w:t xml:space="preserve"> Mgr. Marie Chráskové, Ph.D. </w:t>
      </w:r>
      <w:r w:rsidRPr="00700A4A">
        <w:rPr>
          <w:rFonts w:ascii="Times New Roman" w:hAnsi="Times New Roman" w:cs="Times New Roman"/>
          <w:sz w:val="24"/>
          <w:szCs w:val="24"/>
        </w:rPr>
        <w:t>a použila jen uvedenou literaturu a zdroje</w:t>
      </w:r>
      <w:r w:rsidR="002D029F">
        <w:rPr>
          <w:rFonts w:ascii="Times New Roman" w:hAnsi="Times New Roman" w:cs="Times New Roman"/>
          <w:sz w:val="24"/>
          <w:szCs w:val="24"/>
        </w:rPr>
        <w:t xml:space="preserve"> </w:t>
      </w:r>
      <w:r w:rsidR="005D01A1" w:rsidRPr="00700A4A">
        <w:rPr>
          <w:rFonts w:ascii="Times New Roman" w:hAnsi="Times New Roman" w:cs="Times New Roman"/>
          <w:sz w:val="24"/>
          <w:szCs w:val="24"/>
        </w:rPr>
        <w:t>uvedené v referenčním seznamu</w:t>
      </w:r>
      <w:r w:rsidRPr="00700A4A">
        <w:rPr>
          <w:rFonts w:ascii="Times New Roman" w:hAnsi="Times New Roman" w:cs="Times New Roman"/>
          <w:sz w:val="24"/>
          <w:szCs w:val="24"/>
        </w:rPr>
        <w:t>.</w:t>
      </w:r>
    </w:p>
    <w:p w:rsidR="003A58D0" w:rsidRPr="00700A4A" w:rsidRDefault="003A58D0" w:rsidP="0003310A">
      <w:pPr>
        <w:spacing w:after="0" w:line="360" w:lineRule="auto"/>
        <w:jc w:val="both"/>
        <w:rPr>
          <w:rFonts w:ascii="Times New Roman" w:hAnsi="Times New Roman" w:cs="Times New Roman"/>
          <w:sz w:val="24"/>
          <w:szCs w:val="24"/>
        </w:rPr>
      </w:pPr>
    </w:p>
    <w:p w:rsidR="003A58D0" w:rsidRPr="00700A4A" w:rsidRDefault="003A58D0" w:rsidP="0003310A">
      <w:pPr>
        <w:spacing w:after="0" w:line="360" w:lineRule="auto"/>
        <w:jc w:val="both"/>
        <w:rPr>
          <w:rFonts w:ascii="Times New Roman" w:hAnsi="Times New Roman" w:cs="Times New Roman"/>
          <w:color w:val="FF0000"/>
          <w:sz w:val="24"/>
          <w:szCs w:val="24"/>
        </w:rPr>
      </w:pPr>
      <w:r w:rsidRPr="00700A4A">
        <w:rPr>
          <w:rFonts w:ascii="Times New Roman" w:hAnsi="Times New Roman" w:cs="Times New Roman"/>
          <w:sz w:val="24"/>
          <w:szCs w:val="24"/>
        </w:rPr>
        <w:t xml:space="preserve">V Olomouci dne </w:t>
      </w:r>
      <w:r w:rsidR="002C15A8">
        <w:rPr>
          <w:rFonts w:ascii="Times New Roman" w:hAnsi="Times New Roman" w:cs="Times New Roman"/>
          <w:sz w:val="24"/>
          <w:szCs w:val="24"/>
        </w:rPr>
        <w:t>7</w:t>
      </w:r>
      <w:r w:rsidR="00036515">
        <w:rPr>
          <w:rFonts w:ascii="Times New Roman" w:hAnsi="Times New Roman" w:cs="Times New Roman"/>
          <w:sz w:val="24"/>
          <w:szCs w:val="24"/>
        </w:rPr>
        <w:t xml:space="preserve">. 12. </w:t>
      </w:r>
      <w:proofErr w:type="gramStart"/>
      <w:r w:rsidR="00036515">
        <w:rPr>
          <w:rFonts w:ascii="Times New Roman" w:hAnsi="Times New Roman" w:cs="Times New Roman"/>
          <w:sz w:val="24"/>
          <w:szCs w:val="24"/>
        </w:rPr>
        <w:t xml:space="preserve">2018                                                      </w:t>
      </w:r>
      <w:r w:rsidRPr="00700A4A">
        <w:rPr>
          <w:rFonts w:ascii="Times New Roman" w:hAnsi="Times New Roman" w:cs="Times New Roman"/>
          <w:sz w:val="24"/>
          <w:szCs w:val="24"/>
        </w:rPr>
        <w:t>...............................................</w:t>
      </w:r>
      <w:proofErr w:type="gramEnd"/>
    </w:p>
    <w:p w:rsidR="003A58D0" w:rsidRPr="00700A4A" w:rsidRDefault="002C15A8" w:rsidP="000331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53EE" w:rsidRPr="00700A4A">
        <w:rPr>
          <w:rFonts w:ascii="Times New Roman" w:hAnsi="Times New Roman" w:cs="Times New Roman"/>
          <w:sz w:val="24"/>
          <w:szCs w:val="24"/>
        </w:rPr>
        <w:t xml:space="preserve">Bc. </w:t>
      </w:r>
      <w:r w:rsidR="003A58D0" w:rsidRPr="00700A4A">
        <w:rPr>
          <w:rFonts w:ascii="Times New Roman" w:hAnsi="Times New Roman" w:cs="Times New Roman"/>
          <w:sz w:val="24"/>
          <w:szCs w:val="24"/>
        </w:rPr>
        <w:t>Barbora Kopřivová</w:t>
      </w:r>
    </w:p>
    <w:p w:rsidR="003A58D0" w:rsidRPr="00700A4A" w:rsidRDefault="003A58D0" w:rsidP="0003310A">
      <w:pPr>
        <w:spacing w:line="360" w:lineRule="auto"/>
        <w:jc w:val="both"/>
        <w:rPr>
          <w:rFonts w:ascii="Times New Roman" w:hAnsi="Times New Roman" w:cs="Times New Roman"/>
          <w:sz w:val="24"/>
          <w:szCs w:val="24"/>
        </w:rPr>
      </w:pPr>
    </w:p>
    <w:p w:rsidR="003A58D0" w:rsidRPr="00700A4A" w:rsidRDefault="003A58D0" w:rsidP="0003310A">
      <w:pPr>
        <w:spacing w:line="360" w:lineRule="auto"/>
        <w:jc w:val="both"/>
        <w:rPr>
          <w:rFonts w:ascii="Times New Roman" w:hAnsi="Times New Roman" w:cs="Times New Roman"/>
          <w:sz w:val="24"/>
          <w:szCs w:val="24"/>
        </w:rPr>
      </w:pPr>
    </w:p>
    <w:p w:rsidR="003A58D0" w:rsidRPr="00700A4A" w:rsidRDefault="003A58D0" w:rsidP="0003310A">
      <w:pPr>
        <w:spacing w:line="360" w:lineRule="auto"/>
        <w:jc w:val="both"/>
        <w:rPr>
          <w:rFonts w:ascii="Times New Roman" w:hAnsi="Times New Roman" w:cs="Times New Roman"/>
          <w:sz w:val="24"/>
          <w:szCs w:val="24"/>
        </w:rPr>
      </w:pPr>
    </w:p>
    <w:p w:rsidR="003A58D0" w:rsidRPr="00700A4A" w:rsidRDefault="003A58D0" w:rsidP="0003310A">
      <w:pPr>
        <w:spacing w:line="360" w:lineRule="auto"/>
        <w:jc w:val="both"/>
        <w:rPr>
          <w:rFonts w:ascii="Times New Roman" w:hAnsi="Times New Roman" w:cs="Times New Roman"/>
          <w:sz w:val="24"/>
          <w:szCs w:val="24"/>
        </w:rPr>
      </w:pPr>
    </w:p>
    <w:p w:rsidR="003A58D0" w:rsidRPr="00700A4A" w:rsidRDefault="003A58D0" w:rsidP="0003310A">
      <w:pPr>
        <w:spacing w:line="360" w:lineRule="auto"/>
        <w:jc w:val="both"/>
        <w:rPr>
          <w:rFonts w:ascii="Times New Roman" w:hAnsi="Times New Roman" w:cs="Times New Roman"/>
          <w:sz w:val="24"/>
          <w:szCs w:val="24"/>
        </w:rPr>
      </w:pPr>
    </w:p>
    <w:p w:rsidR="003A58D0" w:rsidRPr="00700A4A" w:rsidRDefault="003A58D0" w:rsidP="0003310A">
      <w:pPr>
        <w:spacing w:line="360" w:lineRule="auto"/>
        <w:jc w:val="both"/>
        <w:rPr>
          <w:rFonts w:ascii="Times New Roman" w:hAnsi="Times New Roman" w:cs="Times New Roman"/>
          <w:sz w:val="24"/>
          <w:szCs w:val="24"/>
        </w:rPr>
      </w:pPr>
    </w:p>
    <w:p w:rsidR="003A58D0" w:rsidRPr="00700A4A" w:rsidRDefault="003A58D0" w:rsidP="0003310A">
      <w:pPr>
        <w:spacing w:line="360" w:lineRule="auto"/>
        <w:jc w:val="both"/>
        <w:rPr>
          <w:rFonts w:ascii="Times New Roman" w:hAnsi="Times New Roman" w:cs="Times New Roman"/>
          <w:sz w:val="24"/>
          <w:szCs w:val="24"/>
        </w:rPr>
      </w:pPr>
    </w:p>
    <w:p w:rsidR="003A58D0" w:rsidRPr="00700A4A" w:rsidRDefault="003A58D0" w:rsidP="0003310A">
      <w:pPr>
        <w:spacing w:line="360" w:lineRule="auto"/>
        <w:jc w:val="both"/>
        <w:rPr>
          <w:rFonts w:ascii="Times New Roman" w:hAnsi="Times New Roman" w:cs="Times New Roman"/>
          <w:sz w:val="24"/>
          <w:szCs w:val="24"/>
        </w:rPr>
      </w:pPr>
    </w:p>
    <w:p w:rsidR="003A58D0" w:rsidRPr="00700A4A" w:rsidRDefault="003A58D0" w:rsidP="0003310A">
      <w:pPr>
        <w:spacing w:line="360" w:lineRule="auto"/>
        <w:jc w:val="both"/>
        <w:rPr>
          <w:rFonts w:ascii="Times New Roman" w:hAnsi="Times New Roman" w:cs="Times New Roman"/>
          <w:sz w:val="24"/>
          <w:szCs w:val="24"/>
        </w:rPr>
      </w:pPr>
    </w:p>
    <w:p w:rsidR="003A58D0" w:rsidRPr="00700A4A" w:rsidRDefault="003A58D0" w:rsidP="0003310A">
      <w:pPr>
        <w:spacing w:line="360" w:lineRule="auto"/>
        <w:jc w:val="both"/>
        <w:rPr>
          <w:rFonts w:ascii="Times New Roman" w:hAnsi="Times New Roman" w:cs="Times New Roman"/>
          <w:sz w:val="24"/>
          <w:szCs w:val="24"/>
        </w:rPr>
      </w:pPr>
    </w:p>
    <w:p w:rsidR="003A58D0" w:rsidRPr="00700A4A" w:rsidRDefault="003A58D0" w:rsidP="0003310A">
      <w:pPr>
        <w:spacing w:line="360" w:lineRule="auto"/>
        <w:jc w:val="both"/>
        <w:rPr>
          <w:rFonts w:ascii="Times New Roman" w:hAnsi="Times New Roman" w:cs="Times New Roman"/>
          <w:sz w:val="24"/>
          <w:szCs w:val="24"/>
        </w:rPr>
      </w:pPr>
    </w:p>
    <w:p w:rsidR="003A58D0" w:rsidRPr="00700A4A" w:rsidRDefault="003A58D0" w:rsidP="0003310A">
      <w:pPr>
        <w:spacing w:line="360" w:lineRule="auto"/>
        <w:jc w:val="both"/>
        <w:rPr>
          <w:rFonts w:ascii="Times New Roman" w:hAnsi="Times New Roman" w:cs="Times New Roman"/>
          <w:sz w:val="24"/>
          <w:szCs w:val="24"/>
        </w:rPr>
      </w:pPr>
    </w:p>
    <w:p w:rsidR="003A58D0" w:rsidRPr="00700A4A" w:rsidRDefault="003A58D0" w:rsidP="0003310A">
      <w:pPr>
        <w:spacing w:line="360" w:lineRule="auto"/>
        <w:jc w:val="both"/>
        <w:rPr>
          <w:rFonts w:ascii="Times New Roman" w:hAnsi="Times New Roman" w:cs="Times New Roman"/>
          <w:sz w:val="24"/>
          <w:szCs w:val="24"/>
        </w:rPr>
      </w:pPr>
    </w:p>
    <w:p w:rsidR="003A58D0" w:rsidRPr="00700A4A" w:rsidRDefault="003A58D0" w:rsidP="0003310A">
      <w:pPr>
        <w:spacing w:line="360" w:lineRule="auto"/>
        <w:jc w:val="both"/>
        <w:rPr>
          <w:rFonts w:ascii="Times New Roman" w:hAnsi="Times New Roman" w:cs="Times New Roman"/>
          <w:sz w:val="24"/>
          <w:szCs w:val="24"/>
        </w:rPr>
      </w:pPr>
    </w:p>
    <w:p w:rsidR="003A58D0" w:rsidRPr="00700A4A" w:rsidRDefault="003A58D0" w:rsidP="0003310A">
      <w:pPr>
        <w:spacing w:line="360" w:lineRule="auto"/>
        <w:jc w:val="both"/>
        <w:rPr>
          <w:rFonts w:ascii="Times New Roman" w:hAnsi="Times New Roman" w:cs="Times New Roman"/>
          <w:sz w:val="24"/>
          <w:szCs w:val="24"/>
        </w:rPr>
      </w:pPr>
    </w:p>
    <w:p w:rsidR="003A58D0" w:rsidRPr="00700A4A" w:rsidRDefault="003A58D0" w:rsidP="0003310A">
      <w:pPr>
        <w:spacing w:line="360" w:lineRule="auto"/>
        <w:jc w:val="both"/>
        <w:rPr>
          <w:rFonts w:ascii="Times New Roman" w:hAnsi="Times New Roman" w:cs="Times New Roman"/>
          <w:sz w:val="24"/>
          <w:szCs w:val="24"/>
        </w:rPr>
      </w:pPr>
    </w:p>
    <w:p w:rsidR="00735A79" w:rsidRPr="00700A4A" w:rsidRDefault="00735A79" w:rsidP="0003310A">
      <w:pPr>
        <w:spacing w:line="360" w:lineRule="auto"/>
        <w:jc w:val="both"/>
        <w:rPr>
          <w:rFonts w:ascii="Times New Roman" w:hAnsi="Times New Roman" w:cs="Times New Roman"/>
          <w:sz w:val="24"/>
          <w:szCs w:val="24"/>
        </w:rPr>
      </w:pPr>
    </w:p>
    <w:p w:rsidR="003A58D0" w:rsidRPr="00700A4A" w:rsidRDefault="003A58D0" w:rsidP="0003310A">
      <w:pPr>
        <w:spacing w:line="360" w:lineRule="auto"/>
        <w:jc w:val="both"/>
        <w:rPr>
          <w:rFonts w:ascii="Times New Roman" w:hAnsi="Times New Roman" w:cs="Times New Roman"/>
          <w:sz w:val="24"/>
          <w:szCs w:val="24"/>
        </w:rPr>
      </w:pPr>
    </w:p>
    <w:p w:rsidR="003A58D0" w:rsidRPr="00700A4A" w:rsidRDefault="003A58D0" w:rsidP="0003310A">
      <w:pPr>
        <w:spacing w:line="360" w:lineRule="auto"/>
        <w:jc w:val="both"/>
        <w:rPr>
          <w:rFonts w:ascii="Times New Roman" w:hAnsi="Times New Roman" w:cs="Times New Roman"/>
          <w:b/>
          <w:sz w:val="24"/>
          <w:szCs w:val="24"/>
        </w:rPr>
      </w:pPr>
      <w:r w:rsidRPr="00700A4A">
        <w:rPr>
          <w:rFonts w:ascii="Times New Roman" w:hAnsi="Times New Roman" w:cs="Times New Roman"/>
          <w:b/>
          <w:sz w:val="24"/>
          <w:szCs w:val="24"/>
        </w:rPr>
        <w:t>Poděkování</w:t>
      </w:r>
    </w:p>
    <w:p w:rsidR="003A58D0" w:rsidRPr="00700A4A" w:rsidRDefault="003A58D0" w:rsidP="008F62DE">
      <w:pPr>
        <w:spacing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 xml:space="preserve">Děkuji </w:t>
      </w:r>
      <w:r w:rsidRPr="00700A4A">
        <w:rPr>
          <w:rFonts w:ascii="Times New Roman" w:hAnsi="Times New Roman" w:cs="Times New Roman"/>
          <w:bCs/>
          <w:sz w:val="24"/>
          <w:szCs w:val="24"/>
        </w:rPr>
        <w:t xml:space="preserve">PaedDr. </w:t>
      </w:r>
      <w:proofErr w:type="gramStart"/>
      <w:r w:rsidRPr="00700A4A">
        <w:rPr>
          <w:rFonts w:ascii="Times New Roman" w:hAnsi="Times New Roman" w:cs="Times New Roman"/>
          <w:bCs/>
          <w:sz w:val="24"/>
          <w:szCs w:val="24"/>
        </w:rPr>
        <w:t>et</w:t>
      </w:r>
      <w:proofErr w:type="gramEnd"/>
      <w:r w:rsidRPr="00700A4A">
        <w:rPr>
          <w:rFonts w:ascii="Times New Roman" w:hAnsi="Times New Roman" w:cs="Times New Roman"/>
          <w:bCs/>
          <w:sz w:val="24"/>
          <w:szCs w:val="24"/>
        </w:rPr>
        <w:t xml:space="preserve"> Mgr. Marii Chráskové, Ph.D.</w:t>
      </w:r>
      <w:r w:rsidR="002D029F">
        <w:rPr>
          <w:rFonts w:ascii="Times New Roman" w:hAnsi="Times New Roman" w:cs="Times New Roman"/>
          <w:bCs/>
          <w:sz w:val="24"/>
          <w:szCs w:val="24"/>
        </w:rPr>
        <w:t xml:space="preserve"> </w:t>
      </w:r>
      <w:r w:rsidR="005D01A1" w:rsidRPr="00700A4A">
        <w:rPr>
          <w:rFonts w:ascii="Times New Roman" w:hAnsi="Times New Roman" w:cs="Times New Roman"/>
          <w:sz w:val="24"/>
          <w:szCs w:val="24"/>
        </w:rPr>
        <w:t>za odborné vedení diplomové</w:t>
      </w:r>
      <w:r w:rsidRPr="00700A4A">
        <w:rPr>
          <w:rFonts w:ascii="Times New Roman" w:hAnsi="Times New Roman" w:cs="Times New Roman"/>
          <w:sz w:val="24"/>
          <w:szCs w:val="24"/>
        </w:rPr>
        <w:t xml:space="preserve"> práce, poskytování rad a materiálových podkladů k práci. Taktéž děkuji vedení </w:t>
      </w:r>
      <w:r w:rsidR="00413889" w:rsidRPr="00700A4A">
        <w:rPr>
          <w:rFonts w:ascii="Times New Roman" w:hAnsi="Times New Roman" w:cs="Times New Roman"/>
          <w:sz w:val="24"/>
          <w:szCs w:val="24"/>
        </w:rPr>
        <w:t xml:space="preserve">všech základních škol, které se zúčastnily mého výzkumu, </w:t>
      </w:r>
      <w:r w:rsidRPr="00700A4A">
        <w:rPr>
          <w:rFonts w:ascii="Times New Roman" w:hAnsi="Times New Roman" w:cs="Times New Roman"/>
          <w:sz w:val="24"/>
          <w:szCs w:val="24"/>
        </w:rPr>
        <w:t>za umožnění výzkumného šetření v</w:t>
      </w:r>
      <w:r w:rsidR="008D7FBC">
        <w:rPr>
          <w:rFonts w:ascii="Times New Roman" w:hAnsi="Times New Roman" w:cs="Times New Roman"/>
          <w:sz w:val="24"/>
          <w:szCs w:val="24"/>
        </w:rPr>
        <w:t> </w:t>
      </w:r>
      <w:r w:rsidRPr="00700A4A">
        <w:rPr>
          <w:rFonts w:ascii="Times New Roman" w:hAnsi="Times New Roman" w:cs="Times New Roman"/>
          <w:sz w:val="24"/>
          <w:szCs w:val="24"/>
        </w:rPr>
        <w:t>jejich</w:t>
      </w:r>
      <w:r w:rsidR="008D7FBC">
        <w:rPr>
          <w:rFonts w:ascii="Times New Roman" w:hAnsi="Times New Roman" w:cs="Times New Roman"/>
          <w:sz w:val="24"/>
          <w:szCs w:val="24"/>
        </w:rPr>
        <w:t xml:space="preserve"> školách </w:t>
      </w:r>
      <w:r w:rsidRPr="00700A4A">
        <w:rPr>
          <w:rFonts w:ascii="Times New Roman" w:hAnsi="Times New Roman" w:cs="Times New Roman"/>
          <w:sz w:val="24"/>
          <w:szCs w:val="24"/>
        </w:rPr>
        <w:t>a</w:t>
      </w:r>
      <w:r w:rsidR="00C81845">
        <w:rPr>
          <w:rFonts w:ascii="Times New Roman" w:hAnsi="Times New Roman" w:cs="Times New Roman"/>
          <w:sz w:val="24"/>
          <w:szCs w:val="24"/>
        </w:rPr>
        <w:t> </w:t>
      </w:r>
      <w:r w:rsidRPr="00700A4A">
        <w:rPr>
          <w:rFonts w:ascii="Times New Roman" w:hAnsi="Times New Roman" w:cs="Times New Roman"/>
          <w:sz w:val="24"/>
          <w:szCs w:val="24"/>
        </w:rPr>
        <w:t>v neposlední řadě všem respondentům.</w:t>
      </w:r>
    </w:p>
    <w:p w:rsidR="004A18E6" w:rsidRPr="00700A4A" w:rsidRDefault="002C15A8" w:rsidP="002C15A8">
      <w:pPr>
        <w:spacing w:line="360" w:lineRule="auto"/>
        <w:jc w:val="right"/>
        <w:rPr>
          <w:rFonts w:ascii="Times New Roman" w:hAnsi="Times New Roman" w:cs="Times New Roman"/>
          <w:color w:val="FF0000"/>
          <w:sz w:val="24"/>
          <w:szCs w:val="24"/>
        </w:rPr>
      </w:pPr>
      <w:r>
        <w:rPr>
          <w:rFonts w:ascii="Times New Roman" w:hAnsi="Times New Roman" w:cs="Times New Roman"/>
          <w:sz w:val="24"/>
          <w:szCs w:val="24"/>
        </w:rPr>
        <w:t xml:space="preserve">                                                                                                                 </w:t>
      </w:r>
      <w:r w:rsidR="00CC53EE" w:rsidRPr="00700A4A">
        <w:rPr>
          <w:rFonts w:ascii="Times New Roman" w:hAnsi="Times New Roman" w:cs="Times New Roman"/>
          <w:sz w:val="24"/>
          <w:szCs w:val="24"/>
        </w:rPr>
        <w:t>Bc.</w:t>
      </w:r>
      <w:r w:rsidR="002D029F">
        <w:rPr>
          <w:rFonts w:ascii="Times New Roman" w:hAnsi="Times New Roman" w:cs="Times New Roman"/>
          <w:sz w:val="24"/>
          <w:szCs w:val="24"/>
        </w:rPr>
        <w:t xml:space="preserve"> </w:t>
      </w:r>
      <w:r w:rsidR="003A58D0" w:rsidRPr="00700A4A">
        <w:rPr>
          <w:rFonts w:ascii="Times New Roman" w:hAnsi="Times New Roman" w:cs="Times New Roman"/>
          <w:sz w:val="24"/>
          <w:szCs w:val="24"/>
        </w:rPr>
        <w:t>Barbora Kopřivová</w:t>
      </w:r>
    </w:p>
    <w:p w:rsidR="000332FD" w:rsidRPr="00955EB0" w:rsidRDefault="000149F8" w:rsidP="00955EB0">
      <w:pPr>
        <w:pStyle w:val="Nadpis1"/>
        <w:spacing w:line="360" w:lineRule="auto"/>
        <w:jc w:val="both"/>
        <w:rPr>
          <w:rFonts w:cs="Times New Roman"/>
        </w:rPr>
      </w:pPr>
      <w:bookmarkStart w:id="0" w:name="_Toc531510839"/>
      <w:bookmarkStart w:id="1" w:name="_Toc531515260"/>
      <w:bookmarkStart w:id="2" w:name="_Toc531945669"/>
      <w:r w:rsidRPr="00955EB0">
        <w:rPr>
          <w:rFonts w:cs="Times New Roman"/>
        </w:rPr>
        <w:lastRenderedPageBreak/>
        <w:t>OBSAH</w:t>
      </w:r>
      <w:bookmarkEnd w:id="0"/>
      <w:bookmarkEnd w:id="1"/>
      <w:bookmarkEnd w:id="2"/>
    </w:p>
    <w:p w:rsidR="005065FF" w:rsidRPr="005065FF" w:rsidRDefault="00F6441C">
      <w:pPr>
        <w:pStyle w:val="Obsah1"/>
        <w:rPr>
          <w:rFonts w:ascii="Times New Roman" w:eastAsiaTheme="minorEastAsia" w:hAnsi="Times New Roman" w:cs="Times New Roman"/>
          <w:b w:val="0"/>
          <w:bCs w:val="0"/>
          <w:caps w:val="0"/>
          <w:noProof/>
          <w:sz w:val="24"/>
          <w:szCs w:val="24"/>
          <w:lang w:eastAsia="cs-CZ"/>
        </w:rPr>
      </w:pPr>
      <w:r w:rsidRPr="005065FF">
        <w:rPr>
          <w:rFonts w:ascii="Times New Roman" w:hAnsi="Times New Roman" w:cs="Times New Roman"/>
          <w:sz w:val="24"/>
          <w:szCs w:val="24"/>
        </w:rPr>
        <w:fldChar w:fldCharType="begin"/>
      </w:r>
      <w:r w:rsidR="00352111" w:rsidRPr="005065FF">
        <w:rPr>
          <w:rFonts w:ascii="Times New Roman" w:hAnsi="Times New Roman" w:cs="Times New Roman"/>
          <w:sz w:val="24"/>
          <w:szCs w:val="24"/>
        </w:rPr>
        <w:instrText xml:space="preserve"> TOC \o "1-4" \h \z \u </w:instrText>
      </w:r>
      <w:r w:rsidRPr="005065FF">
        <w:rPr>
          <w:rFonts w:ascii="Times New Roman" w:hAnsi="Times New Roman" w:cs="Times New Roman"/>
          <w:sz w:val="24"/>
          <w:szCs w:val="24"/>
        </w:rPr>
        <w:fldChar w:fldCharType="separate"/>
      </w:r>
    </w:p>
    <w:p w:rsidR="005065FF" w:rsidRPr="005065FF" w:rsidRDefault="00390266">
      <w:pPr>
        <w:pStyle w:val="Obsah1"/>
        <w:rPr>
          <w:rFonts w:ascii="Times New Roman" w:eastAsiaTheme="minorEastAsia" w:hAnsi="Times New Roman" w:cs="Times New Roman"/>
          <w:b w:val="0"/>
          <w:bCs w:val="0"/>
          <w:caps w:val="0"/>
          <w:noProof/>
          <w:sz w:val="24"/>
          <w:szCs w:val="24"/>
          <w:lang w:eastAsia="cs-CZ"/>
        </w:rPr>
      </w:pPr>
      <w:hyperlink w:anchor="_Toc531945670" w:history="1">
        <w:r w:rsidR="005065FF" w:rsidRPr="005065FF">
          <w:rPr>
            <w:rStyle w:val="Hypertextovodkaz"/>
            <w:rFonts w:ascii="Times New Roman" w:hAnsi="Times New Roman" w:cs="Times New Roman"/>
            <w:noProof/>
            <w:sz w:val="24"/>
            <w:szCs w:val="24"/>
          </w:rPr>
          <w:t>ÚVOD</w:t>
        </w:r>
        <w:r w:rsidR="005065FF" w:rsidRPr="005065FF">
          <w:rPr>
            <w:rFonts w:ascii="Times New Roman" w:hAnsi="Times New Roman" w:cs="Times New Roman"/>
            <w:noProof/>
            <w:webHidden/>
            <w:sz w:val="24"/>
            <w:szCs w:val="24"/>
          </w:rPr>
          <w:tab/>
        </w:r>
        <w:r w:rsidR="005065FF" w:rsidRPr="005065FF">
          <w:rPr>
            <w:rFonts w:ascii="Times New Roman" w:hAnsi="Times New Roman" w:cs="Times New Roman"/>
            <w:noProof/>
            <w:webHidden/>
            <w:sz w:val="24"/>
            <w:szCs w:val="24"/>
          </w:rPr>
          <w:fldChar w:fldCharType="begin"/>
        </w:r>
        <w:r w:rsidR="005065FF" w:rsidRPr="005065FF">
          <w:rPr>
            <w:rFonts w:ascii="Times New Roman" w:hAnsi="Times New Roman" w:cs="Times New Roman"/>
            <w:noProof/>
            <w:webHidden/>
            <w:sz w:val="24"/>
            <w:szCs w:val="24"/>
          </w:rPr>
          <w:instrText xml:space="preserve"> PAGEREF _Toc531945670 \h </w:instrText>
        </w:r>
        <w:r w:rsidR="005065FF" w:rsidRPr="005065FF">
          <w:rPr>
            <w:rFonts w:ascii="Times New Roman" w:hAnsi="Times New Roman" w:cs="Times New Roman"/>
            <w:noProof/>
            <w:webHidden/>
            <w:sz w:val="24"/>
            <w:szCs w:val="24"/>
          </w:rPr>
        </w:r>
        <w:r w:rsidR="005065FF" w:rsidRPr="005065FF">
          <w:rPr>
            <w:rFonts w:ascii="Times New Roman" w:hAnsi="Times New Roman" w:cs="Times New Roman"/>
            <w:noProof/>
            <w:webHidden/>
            <w:sz w:val="24"/>
            <w:szCs w:val="24"/>
          </w:rPr>
          <w:fldChar w:fldCharType="separate"/>
        </w:r>
        <w:r w:rsidR="00057AF2">
          <w:rPr>
            <w:rFonts w:ascii="Times New Roman" w:hAnsi="Times New Roman" w:cs="Times New Roman"/>
            <w:noProof/>
            <w:webHidden/>
            <w:sz w:val="24"/>
            <w:szCs w:val="24"/>
          </w:rPr>
          <w:t>6</w:t>
        </w:r>
        <w:r w:rsidR="005065FF" w:rsidRPr="005065FF">
          <w:rPr>
            <w:rFonts w:ascii="Times New Roman" w:hAnsi="Times New Roman" w:cs="Times New Roman"/>
            <w:noProof/>
            <w:webHidden/>
            <w:sz w:val="24"/>
            <w:szCs w:val="24"/>
          </w:rPr>
          <w:fldChar w:fldCharType="end"/>
        </w:r>
      </w:hyperlink>
    </w:p>
    <w:p w:rsidR="005065FF" w:rsidRPr="005065FF" w:rsidRDefault="00390266">
      <w:pPr>
        <w:pStyle w:val="Obsah1"/>
        <w:rPr>
          <w:rFonts w:ascii="Times New Roman" w:eastAsiaTheme="minorEastAsia" w:hAnsi="Times New Roman" w:cs="Times New Roman"/>
          <w:b w:val="0"/>
          <w:bCs w:val="0"/>
          <w:caps w:val="0"/>
          <w:noProof/>
          <w:sz w:val="24"/>
          <w:szCs w:val="24"/>
          <w:lang w:eastAsia="cs-CZ"/>
        </w:rPr>
      </w:pPr>
      <w:hyperlink w:anchor="_Toc531945671" w:history="1">
        <w:r w:rsidR="005065FF" w:rsidRPr="005065FF">
          <w:rPr>
            <w:rStyle w:val="Hypertextovodkaz"/>
            <w:rFonts w:ascii="Times New Roman" w:hAnsi="Times New Roman" w:cs="Times New Roman"/>
            <w:noProof/>
            <w:sz w:val="24"/>
            <w:szCs w:val="24"/>
          </w:rPr>
          <w:t>1 CÍLE PRÁCE</w:t>
        </w:r>
        <w:r w:rsidR="005065FF" w:rsidRPr="005065FF">
          <w:rPr>
            <w:rFonts w:ascii="Times New Roman" w:hAnsi="Times New Roman" w:cs="Times New Roman"/>
            <w:noProof/>
            <w:webHidden/>
            <w:sz w:val="24"/>
            <w:szCs w:val="24"/>
          </w:rPr>
          <w:tab/>
        </w:r>
        <w:r w:rsidR="005065FF" w:rsidRPr="005065FF">
          <w:rPr>
            <w:rFonts w:ascii="Times New Roman" w:hAnsi="Times New Roman" w:cs="Times New Roman"/>
            <w:noProof/>
            <w:webHidden/>
            <w:sz w:val="24"/>
            <w:szCs w:val="24"/>
          </w:rPr>
          <w:fldChar w:fldCharType="begin"/>
        </w:r>
        <w:r w:rsidR="005065FF" w:rsidRPr="005065FF">
          <w:rPr>
            <w:rFonts w:ascii="Times New Roman" w:hAnsi="Times New Roman" w:cs="Times New Roman"/>
            <w:noProof/>
            <w:webHidden/>
            <w:sz w:val="24"/>
            <w:szCs w:val="24"/>
          </w:rPr>
          <w:instrText xml:space="preserve"> PAGEREF _Toc531945671 \h </w:instrText>
        </w:r>
        <w:r w:rsidR="005065FF" w:rsidRPr="005065FF">
          <w:rPr>
            <w:rFonts w:ascii="Times New Roman" w:hAnsi="Times New Roman" w:cs="Times New Roman"/>
            <w:noProof/>
            <w:webHidden/>
            <w:sz w:val="24"/>
            <w:szCs w:val="24"/>
          </w:rPr>
        </w:r>
        <w:r w:rsidR="005065FF" w:rsidRPr="005065FF">
          <w:rPr>
            <w:rFonts w:ascii="Times New Roman" w:hAnsi="Times New Roman" w:cs="Times New Roman"/>
            <w:noProof/>
            <w:webHidden/>
            <w:sz w:val="24"/>
            <w:szCs w:val="24"/>
          </w:rPr>
          <w:fldChar w:fldCharType="separate"/>
        </w:r>
        <w:r w:rsidR="00057AF2">
          <w:rPr>
            <w:rFonts w:ascii="Times New Roman" w:hAnsi="Times New Roman" w:cs="Times New Roman"/>
            <w:noProof/>
            <w:webHidden/>
            <w:sz w:val="24"/>
            <w:szCs w:val="24"/>
          </w:rPr>
          <w:t>8</w:t>
        </w:r>
        <w:r w:rsidR="005065FF" w:rsidRPr="005065FF">
          <w:rPr>
            <w:rFonts w:ascii="Times New Roman" w:hAnsi="Times New Roman" w:cs="Times New Roman"/>
            <w:noProof/>
            <w:webHidden/>
            <w:sz w:val="24"/>
            <w:szCs w:val="24"/>
          </w:rPr>
          <w:fldChar w:fldCharType="end"/>
        </w:r>
      </w:hyperlink>
    </w:p>
    <w:p w:rsidR="005065FF" w:rsidRPr="005065FF" w:rsidRDefault="00390266">
      <w:pPr>
        <w:pStyle w:val="Obsah2"/>
        <w:tabs>
          <w:tab w:val="right" w:leader="dot" w:pos="9061"/>
        </w:tabs>
        <w:rPr>
          <w:rFonts w:ascii="Times New Roman" w:eastAsiaTheme="minorEastAsia" w:hAnsi="Times New Roman" w:cs="Times New Roman"/>
          <w:smallCaps w:val="0"/>
          <w:noProof/>
          <w:sz w:val="24"/>
          <w:szCs w:val="24"/>
          <w:lang w:eastAsia="cs-CZ"/>
        </w:rPr>
      </w:pPr>
      <w:hyperlink w:anchor="_Toc531945672" w:history="1">
        <w:r w:rsidR="005065FF" w:rsidRPr="005065FF">
          <w:rPr>
            <w:rStyle w:val="Hypertextovodkaz"/>
            <w:rFonts w:ascii="Times New Roman" w:hAnsi="Times New Roman" w:cs="Times New Roman"/>
            <w:noProof/>
            <w:sz w:val="24"/>
            <w:szCs w:val="24"/>
          </w:rPr>
          <w:t>1.1 Dílčí cíle</w:t>
        </w:r>
        <w:r w:rsidR="005065FF" w:rsidRPr="005065FF">
          <w:rPr>
            <w:rFonts w:ascii="Times New Roman" w:hAnsi="Times New Roman" w:cs="Times New Roman"/>
            <w:noProof/>
            <w:webHidden/>
            <w:sz w:val="24"/>
            <w:szCs w:val="24"/>
          </w:rPr>
          <w:tab/>
        </w:r>
        <w:r w:rsidR="005065FF" w:rsidRPr="005065FF">
          <w:rPr>
            <w:rFonts w:ascii="Times New Roman" w:hAnsi="Times New Roman" w:cs="Times New Roman"/>
            <w:noProof/>
            <w:webHidden/>
            <w:sz w:val="24"/>
            <w:szCs w:val="24"/>
          </w:rPr>
          <w:fldChar w:fldCharType="begin"/>
        </w:r>
        <w:r w:rsidR="005065FF" w:rsidRPr="005065FF">
          <w:rPr>
            <w:rFonts w:ascii="Times New Roman" w:hAnsi="Times New Roman" w:cs="Times New Roman"/>
            <w:noProof/>
            <w:webHidden/>
            <w:sz w:val="24"/>
            <w:szCs w:val="24"/>
          </w:rPr>
          <w:instrText xml:space="preserve"> PAGEREF _Toc531945672 \h </w:instrText>
        </w:r>
        <w:r w:rsidR="005065FF" w:rsidRPr="005065FF">
          <w:rPr>
            <w:rFonts w:ascii="Times New Roman" w:hAnsi="Times New Roman" w:cs="Times New Roman"/>
            <w:noProof/>
            <w:webHidden/>
            <w:sz w:val="24"/>
            <w:szCs w:val="24"/>
          </w:rPr>
        </w:r>
        <w:r w:rsidR="005065FF" w:rsidRPr="005065FF">
          <w:rPr>
            <w:rFonts w:ascii="Times New Roman" w:hAnsi="Times New Roman" w:cs="Times New Roman"/>
            <w:noProof/>
            <w:webHidden/>
            <w:sz w:val="24"/>
            <w:szCs w:val="24"/>
          </w:rPr>
          <w:fldChar w:fldCharType="separate"/>
        </w:r>
        <w:r w:rsidR="00057AF2">
          <w:rPr>
            <w:rFonts w:ascii="Times New Roman" w:hAnsi="Times New Roman" w:cs="Times New Roman"/>
            <w:noProof/>
            <w:webHidden/>
            <w:sz w:val="24"/>
            <w:szCs w:val="24"/>
          </w:rPr>
          <w:t>8</w:t>
        </w:r>
        <w:r w:rsidR="005065FF" w:rsidRPr="005065FF">
          <w:rPr>
            <w:rFonts w:ascii="Times New Roman" w:hAnsi="Times New Roman" w:cs="Times New Roman"/>
            <w:noProof/>
            <w:webHidden/>
            <w:sz w:val="24"/>
            <w:szCs w:val="24"/>
          </w:rPr>
          <w:fldChar w:fldCharType="end"/>
        </w:r>
      </w:hyperlink>
    </w:p>
    <w:p w:rsidR="005065FF" w:rsidRPr="005065FF" w:rsidRDefault="00390266">
      <w:pPr>
        <w:pStyle w:val="Obsah1"/>
        <w:rPr>
          <w:rFonts w:ascii="Times New Roman" w:eastAsiaTheme="minorEastAsia" w:hAnsi="Times New Roman" w:cs="Times New Roman"/>
          <w:b w:val="0"/>
          <w:bCs w:val="0"/>
          <w:caps w:val="0"/>
          <w:noProof/>
          <w:sz w:val="24"/>
          <w:szCs w:val="24"/>
          <w:lang w:eastAsia="cs-CZ"/>
        </w:rPr>
      </w:pPr>
      <w:hyperlink w:anchor="_Toc531945673" w:history="1">
        <w:r w:rsidR="005065FF" w:rsidRPr="005065FF">
          <w:rPr>
            <w:rStyle w:val="Hypertextovodkaz"/>
            <w:rFonts w:ascii="Times New Roman" w:hAnsi="Times New Roman" w:cs="Times New Roman"/>
            <w:noProof/>
            <w:sz w:val="24"/>
            <w:szCs w:val="24"/>
          </w:rPr>
          <w:t>2 ZDRAVÍ</w:t>
        </w:r>
        <w:r w:rsidR="005065FF" w:rsidRPr="005065FF">
          <w:rPr>
            <w:rFonts w:ascii="Times New Roman" w:hAnsi="Times New Roman" w:cs="Times New Roman"/>
            <w:noProof/>
            <w:webHidden/>
            <w:sz w:val="24"/>
            <w:szCs w:val="24"/>
          </w:rPr>
          <w:tab/>
        </w:r>
        <w:r w:rsidR="005065FF" w:rsidRPr="005065FF">
          <w:rPr>
            <w:rFonts w:ascii="Times New Roman" w:hAnsi="Times New Roman" w:cs="Times New Roman"/>
            <w:noProof/>
            <w:webHidden/>
            <w:sz w:val="24"/>
            <w:szCs w:val="24"/>
          </w:rPr>
          <w:fldChar w:fldCharType="begin"/>
        </w:r>
        <w:r w:rsidR="005065FF" w:rsidRPr="005065FF">
          <w:rPr>
            <w:rFonts w:ascii="Times New Roman" w:hAnsi="Times New Roman" w:cs="Times New Roman"/>
            <w:noProof/>
            <w:webHidden/>
            <w:sz w:val="24"/>
            <w:szCs w:val="24"/>
          </w:rPr>
          <w:instrText xml:space="preserve"> PAGEREF _Toc531945673 \h </w:instrText>
        </w:r>
        <w:r w:rsidR="005065FF" w:rsidRPr="005065FF">
          <w:rPr>
            <w:rFonts w:ascii="Times New Roman" w:hAnsi="Times New Roman" w:cs="Times New Roman"/>
            <w:noProof/>
            <w:webHidden/>
            <w:sz w:val="24"/>
            <w:szCs w:val="24"/>
          </w:rPr>
        </w:r>
        <w:r w:rsidR="005065FF" w:rsidRPr="005065FF">
          <w:rPr>
            <w:rFonts w:ascii="Times New Roman" w:hAnsi="Times New Roman" w:cs="Times New Roman"/>
            <w:noProof/>
            <w:webHidden/>
            <w:sz w:val="24"/>
            <w:szCs w:val="24"/>
          </w:rPr>
          <w:fldChar w:fldCharType="separate"/>
        </w:r>
        <w:r w:rsidR="00057AF2">
          <w:rPr>
            <w:rFonts w:ascii="Times New Roman" w:hAnsi="Times New Roman" w:cs="Times New Roman"/>
            <w:noProof/>
            <w:webHidden/>
            <w:sz w:val="24"/>
            <w:szCs w:val="24"/>
          </w:rPr>
          <w:t>9</w:t>
        </w:r>
        <w:r w:rsidR="005065FF" w:rsidRPr="005065FF">
          <w:rPr>
            <w:rFonts w:ascii="Times New Roman" w:hAnsi="Times New Roman" w:cs="Times New Roman"/>
            <w:noProof/>
            <w:webHidden/>
            <w:sz w:val="24"/>
            <w:szCs w:val="24"/>
          </w:rPr>
          <w:fldChar w:fldCharType="end"/>
        </w:r>
      </w:hyperlink>
    </w:p>
    <w:p w:rsidR="005065FF" w:rsidRPr="005065FF" w:rsidRDefault="00390266">
      <w:pPr>
        <w:pStyle w:val="Obsah2"/>
        <w:tabs>
          <w:tab w:val="right" w:leader="dot" w:pos="9061"/>
        </w:tabs>
        <w:rPr>
          <w:rFonts w:ascii="Times New Roman" w:eastAsiaTheme="minorEastAsia" w:hAnsi="Times New Roman" w:cs="Times New Roman"/>
          <w:smallCaps w:val="0"/>
          <w:noProof/>
          <w:sz w:val="24"/>
          <w:szCs w:val="24"/>
          <w:lang w:eastAsia="cs-CZ"/>
        </w:rPr>
      </w:pPr>
      <w:hyperlink w:anchor="_Toc531945674" w:history="1">
        <w:r w:rsidR="005065FF" w:rsidRPr="005065FF">
          <w:rPr>
            <w:rStyle w:val="Hypertextovodkaz"/>
            <w:rFonts w:ascii="Times New Roman" w:hAnsi="Times New Roman" w:cs="Times New Roman"/>
            <w:noProof/>
            <w:sz w:val="24"/>
            <w:szCs w:val="24"/>
          </w:rPr>
          <w:t>2.1 Definice zdraví</w:t>
        </w:r>
        <w:r w:rsidR="005065FF" w:rsidRPr="005065FF">
          <w:rPr>
            <w:rFonts w:ascii="Times New Roman" w:hAnsi="Times New Roman" w:cs="Times New Roman"/>
            <w:noProof/>
            <w:webHidden/>
            <w:sz w:val="24"/>
            <w:szCs w:val="24"/>
          </w:rPr>
          <w:tab/>
        </w:r>
        <w:r w:rsidR="005065FF" w:rsidRPr="005065FF">
          <w:rPr>
            <w:rFonts w:ascii="Times New Roman" w:hAnsi="Times New Roman" w:cs="Times New Roman"/>
            <w:noProof/>
            <w:webHidden/>
            <w:sz w:val="24"/>
            <w:szCs w:val="24"/>
          </w:rPr>
          <w:fldChar w:fldCharType="begin"/>
        </w:r>
        <w:r w:rsidR="005065FF" w:rsidRPr="005065FF">
          <w:rPr>
            <w:rFonts w:ascii="Times New Roman" w:hAnsi="Times New Roman" w:cs="Times New Roman"/>
            <w:noProof/>
            <w:webHidden/>
            <w:sz w:val="24"/>
            <w:szCs w:val="24"/>
          </w:rPr>
          <w:instrText xml:space="preserve"> PAGEREF _Toc531945674 \h </w:instrText>
        </w:r>
        <w:r w:rsidR="005065FF" w:rsidRPr="005065FF">
          <w:rPr>
            <w:rFonts w:ascii="Times New Roman" w:hAnsi="Times New Roman" w:cs="Times New Roman"/>
            <w:noProof/>
            <w:webHidden/>
            <w:sz w:val="24"/>
            <w:szCs w:val="24"/>
          </w:rPr>
        </w:r>
        <w:r w:rsidR="005065FF" w:rsidRPr="005065FF">
          <w:rPr>
            <w:rFonts w:ascii="Times New Roman" w:hAnsi="Times New Roman" w:cs="Times New Roman"/>
            <w:noProof/>
            <w:webHidden/>
            <w:sz w:val="24"/>
            <w:szCs w:val="24"/>
          </w:rPr>
          <w:fldChar w:fldCharType="separate"/>
        </w:r>
        <w:r w:rsidR="00057AF2">
          <w:rPr>
            <w:rFonts w:ascii="Times New Roman" w:hAnsi="Times New Roman" w:cs="Times New Roman"/>
            <w:noProof/>
            <w:webHidden/>
            <w:sz w:val="24"/>
            <w:szCs w:val="24"/>
          </w:rPr>
          <w:t>9</w:t>
        </w:r>
        <w:r w:rsidR="005065FF" w:rsidRPr="005065FF">
          <w:rPr>
            <w:rFonts w:ascii="Times New Roman" w:hAnsi="Times New Roman" w:cs="Times New Roman"/>
            <w:noProof/>
            <w:webHidden/>
            <w:sz w:val="24"/>
            <w:szCs w:val="24"/>
          </w:rPr>
          <w:fldChar w:fldCharType="end"/>
        </w:r>
      </w:hyperlink>
    </w:p>
    <w:p w:rsidR="005065FF" w:rsidRPr="005065FF" w:rsidRDefault="00390266">
      <w:pPr>
        <w:pStyle w:val="Obsah2"/>
        <w:tabs>
          <w:tab w:val="right" w:leader="dot" w:pos="9061"/>
        </w:tabs>
        <w:rPr>
          <w:rFonts w:ascii="Times New Roman" w:eastAsiaTheme="minorEastAsia" w:hAnsi="Times New Roman" w:cs="Times New Roman"/>
          <w:smallCaps w:val="0"/>
          <w:noProof/>
          <w:sz w:val="24"/>
          <w:szCs w:val="24"/>
          <w:lang w:eastAsia="cs-CZ"/>
        </w:rPr>
      </w:pPr>
      <w:hyperlink w:anchor="_Toc531945675" w:history="1">
        <w:r w:rsidR="005065FF" w:rsidRPr="005065FF">
          <w:rPr>
            <w:rStyle w:val="Hypertextovodkaz"/>
            <w:rFonts w:ascii="Times New Roman" w:hAnsi="Times New Roman" w:cs="Times New Roman"/>
            <w:noProof/>
            <w:sz w:val="24"/>
            <w:szCs w:val="24"/>
          </w:rPr>
          <w:t>2.2 Determinanty zdraví</w:t>
        </w:r>
        <w:r w:rsidR="005065FF" w:rsidRPr="005065FF">
          <w:rPr>
            <w:rFonts w:ascii="Times New Roman" w:hAnsi="Times New Roman" w:cs="Times New Roman"/>
            <w:noProof/>
            <w:webHidden/>
            <w:sz w:val="24"/>
            <w:szCs w:val="24"/>
          </w:rPr>
          <w:tab/>
        </w:r>
        <w:r w:rsidR="005065FF" w:rsidRPr="005065FF">
          <w:rPr>
            <w:rFonts w:ascii="Times New Roman" w:hAnsi="Times New Roman" w:cs="Times New Roman"/>
            <w:noProof/>
            <w:webHidden/>
            <w:sz w:val="24"/>
            <w:szCs w:val="24"/>
          </w:rPr>
          <w:fldChar w:fldCharType="begin"/>
        </w:r>
        <w:r w:rsidR="005065FF" w:rsidRPr="005065FF">
          <w:rPr>
            <w:rFonts w:ascii="Times New Roman" w:hAnsi="Times New Roman" w:cs="Times New Roman"/>
            <w:noProof/>
            <w:webHidden/>
            <w:sz w:val="24"/>
            <w:szCs w:val="24"/>
          </w:rPr>
          <w:instrText xml:space="preserve"> PAGEREF _Toc531945675 \h </w:instrText>
        </w:r>
        <w:r w:rsidR="005065FF" w:rsidRPr="005065FF">
          <w:rPr>
            <w:rFonts w:ascii="Times New Roman" w:hAnsi="Times New Roman" w:cs="Times New Roman"/>
            <w:noProof/>
            <w:webHidden/>
            <w:sz w:val="24"/>
            <w:szCs w:val="24"/>
          </w:rPr>
        </w:r>
        <w:r w:rsidR="005065FF" w:rsidRPr="005065FF">
          <w:rPr>
            <w:rFonts w:ascii="Times New Roman" w:hAnsi="Times New Roman" w:cs="Times New Roman"/>
            <w:noProof/>
            <w:webHidden/>
            <w:sz w:val="24"/>
            <w:szCs w:val="24"/>
          </w:rPr>
          <w:fldChar w:fldCharType="separate"/>
        </w:r>
        <w:r w:rsidR="00057AF2">
          <w:rPr>
            <w:rFonts w:ascii="Times New Roman" w:hAnsi="Times New Roman" w:cs="Times New Roman"/>
            <w:noProof/>
            <w:webHidden/>
            <w:sz w:val="24"/>
            <w:szCs w:val="24"/>
          </w:rPr>
          <w:t>11</w:t>
        </w:r>
        <w:r w:rsidR="005065FF" w:rsidRPr="005065FF">
          <w:rPr>
            <w:rFonts w:ascii="Times New Roman" w:hAnsi="Times New Roman" w:cs="Times New Roman"/>
            <w:noProof/>
            <w:webHidden/>
            <w:sz w:val="24"/>
            <w:szCs w:val="24"/>
          </w:rPr>
          <w:fldChar w:fldCharType="end"/>
        </w:r>
      </w:hyperlink>
    </w:p>
    <w:p w:rsidR="005065FF" w:rsidRPr="005065FF" w:rsidRDefault="00390266">
      <w:pPr>
        <w:pStyle w:val="Obsah2"/>
        <w:tabs>
          <w:tab w:val="right" w:leader="dot" w:pos="9061"/>
        </w:tabs>
        <w:rPr>
          <w:rFonts w:ascii="Times New Roman" w:eastAsiaTheme="minorEastAsia" w:hAnsi="Times New Roman" w:cs="Times New Roman"/>
          <w:smallCaps w:val="0"/>
          <w:noProof/>
          <w:sz w:val="24"/>
          <w:szCs w:val="24"/>
          <w:lang w:eastAsia="cs-CZ"/>
        </w:rPr>
      </w:pPr>
      <w:hyperlink w:anchor="_Toc531945676" w:history="1">
        <w:r w:rsidR="005065FF" w:rsidRPr="005065FF">
          <w:rPr>
            <w:rStyle w:val="Hypertextovodkaz"/>
            <w:rFonts w:ascii="Times New Roman" w:hAnsi="Times New Roman" w:cs="Times New Roman"/>
            <w:noProof/>
            <w:sz w:val="24"/>
            <w:szCs w:val="24"/>
          </w:rPr>
          <w:t>2.3 Modely zdraví</w:t>
        </w:r>
        <w:r w:rsidR="005065FF" w:rsidRPr="005065FF">
          <w:rPr>
            <w:rFonts w:ascii="Times New Roman" w:hAnsi="Times New Roman" w:cs="Times New Roman"/>
            <w:noProof/>
            <w:webHidden/>
            <w:sz w:val="24"/>
            <w:szCs w:val="24"/>
          </w:rPr>
          <w:tab/>
        </w:r>
        <w:r w:rsidR="005065FF" w:rsidRPr="005065FF">
          <w:rPr>
            <w:rFonts w:ascii="Times New Roman" w:hAnsi="Times New Roman" w:cs="Times New Roman"/>
            <w:noProof/>
            <w:webHidden/>
            <w:sz w:val="24"/>
            <w:szCs w:val="24"/>
          </w:rPr>
          <w:fldChar w:fldCharType="begin"/>
        </w:r>
        <w:r w:rsidR="005065FF" w:rsidRPr="005065FF">
          <w:rPr>
            <w:rFonts w:ascii="Times New Roman" w:hAnsi="Times New Roman" w:cs="Times New Roman"/>
            <w:noProof/>
            <w:webHidden/>
            <w:sz w:val="24"/>
            <w:szCs w:val="24"/>
          </w:rPr>
          <w:instrText xml:space="preserve"> PAGEREF _Toc531945676 \h </w:instrText>
        </w:r>
        <w:r w:rsidR="005065FF" w:rsidRPr="005065FF">
          <w:rPr>
            <w:rFonts w:ascii="Times New Roman" w:hAnsi="Times New Roman" w:cs="Times New Roman"/>
            <w:noProof/>
            <w:webHidden/>
            <w:sz w:val="24"/>
            <w:szCs w:val="24"/>
          </w:rPr>
        </w:r>
        <w:r w:rsidR="005065FF" w:rsidRPr="005065FF">
          <w:rPr>
            <w:rFonts w:ascii="Times New Roman" w:hAnsi="Times New Roman" w:cs="Times New Roman"/>
            <w:noProof/>
            <w:webHidden/>
            <w:sz w:val="24"/>
            <w:szCs w:val="24"/>
          </w:rPr>
          <w:fldChar w:fldCharType="separate"/>
        </w:r>
        <w:r w:rsidR="00057AF2">
          <w:rPr>
            <w:rFonts w:ascii="Times New Roman" w:hAnsi="Times New Roman" w:cs="Times New Roman"/>
            <w:noProof/>
            <w:webHidden/>
            <w:sz w:val="24"/>
            <w:szCs w:val="24"/>
          </w:rPr>
          <w:t>15</w:t>
        </w:r>
        <w:r w:rsidR="005065FF" w:rsidRPr="005065FF">
          <w:rPr>
            <w:rFonts w:ascii="Times New Roman" w:hAnsi="Times New Roman" w:cs="Times New Roman"/>
            <w:noProof/>
            <w:webHidden/>
            <w:sz w:val="24"/>
            <w:szCs w:val="24"/>
          </w:rPr>
          <w:fldChar w:fldCharType="end"/>
        </w:r>
      </w:hyperlink>
    </w:p>
    <w:p w:rsidR="005065FF" w:rsidRPr="005065FF" w:rsidRDefault="00390266">
      <w:pPr>
        <w:pStyle w:val="Obsah2"/>
        <w:tabs>
          <w:tab w:val="right" w:leader="dot" w:pos="9061"/>
        </w:tabs>
        <w:rPr>
          <w:rFonts w:ascii="Times New Roman" w:eastAsiaTheme="minorEastAsia" w:hAnsi="Times New Roman" w:cs="Times New Roman"/>
          <w:smallCaps w:val="0"/>
          <w:noProof/>
          <w:sz w:val="24"/>
          <w:szCs w:val="24"/>
          <w:lang w:eastAsia="cs-CZ"/>
        </w:rPr>
      </w:pPr>
      <w:hyperlink w:anchor="_Toc531945677" w:history="1">
        <w:r w:rsidR="005065FF" w:rsidRPr="005065FF">
          <w:rPr>
            <w:rStyle w:val="Hypertextovodkaz"/>
            <w:rFonts w:ascii="Times New Roman" w:hAnsi="Times New Roman" w:cs="Times New Roman"/>
            <w:noProof/>
            <w:sz w:val="24"/>
            <w:szCs w:val="24"/>
          </w:rPr>
          <w:t>2.4 Teorie zdraví</w:t>
        </w:r>
        <w:r w:rsidR="005065FF" w:rsidRPr="005065FF">
          <w:rPr>
            <w:rFonts w:ascii="Times New Roman" w:hAnsi="Times New Roman" w:cs="Times New Roman"/>
            <w:noProof/>
            <w:webHidden/>
            <w:sz w:val="24"/>
            <w:szCs w:val="24"/>
          </w:rPr>
          <w:tab/>
        </w:r>
        <w:r w:rsidR="005065FF" w:rsidRPr="005065FF">
          <w:rPr>
            <w:rFonts w:ascii="Times New Roman" w:hAnsi="Times New Roman" w:cs="Times New Roman"/>
            <w:noProof/>
            <w:webHidden/>
            <w:sz w:val="24"/>
            <w:szCs w:val="24"/>
          </w:rPr>
          <w:fldChar w:fldCharType="begin"/>
        </w:r>
        <w:r w:rsidR="005065FF" w:rsidRPr="005065FF">
          <w:rPr>
            <w:rFonts w:ascii="Times New Roman" w:hAnsi="Times New Roman" w:cs="Times New Roman"/>
            <w:noProof/>
            <w:webHidden/>
            <w:sz w:val="24"/>
            <w:szCs w:val="24"/>
          </w:rPr>
          <w:instrText xml:space="preserve"> PAGEREF _Toc531945677 \h </w:instrText>
        </w:r>
        <w:r w:rsidR="005065FF" w:rsidRPr="005065FF">
          <w:rPr>
            <w:rFonts w:ascii="Times New Roman" w:hAnsi="Times New Roman" w:cs="Times New Roman"/>
            <w:noProof/>
            <w:webHidden/>
            <w:sz w:val="24"/>
            <w:szCs w:val="24"/>
          </w:rPr>
        </w:r>
        <w:r w:rsidR="005065FF" w:rsidRPr="005065FF">
          <w:rPr>
            <w:rFonts w:ascii="Times New Roman" w:hAnsi="Times New Roman" w:cs="Times New Roman"/>
            <w:noProof/>
            <w:webHidden/>
            <w:sz w:val="24"/>
            <w:szCs w:val="24"/>
          </w:rPr>
          <w:fldChar w:fldCharType="separate"/>
        </w:r>
        <w:r w:rsidR="00057AF2">
          <w:rPr>
            <w:rFonts w:ascii="Times New Roman" w:hAnsi="Times New Roman" w:cs="Times New Roman"/>
            <w:noProof/>
            <w:webHidden/>
            <w:sz w:val="24"/>
            <w:szCs w:val="24"/>
          </w:rPr>
          <w:t>16</w:t>
        </w:r>
        <w:r w:rsidR="005065FF" w:rsidRPr="005065FF">
          <w:rPr>
            <w:rFonts w:ascii="Times New Roman" w:hAnsi="Times New Roman" w:cs="Times New Roman"/>
            <w:noProof/>
            <w:webHidden/>
            <w:sz w:val="24"/>
            <w:szCs w:val="24"/>
          </w:rPr>
          <w:fldChar w:fldCharType="end"/>
        </w:r>
      </w:hyperlink>
    </w:p>
    <w:p w:rsidR="005065FF" w:rsidRPr="005065FF" w:rsidRDefault="00390266">
      <w:pPr>
        <w:pStyle w:val="Obsah2"/>
        <w:tabs>
          <w:tab w:val="right" w:leader="dot" w:pos="9061"/>
        </w:tabs>
        <w:rPr>
          <w:rFonts w:ascii="Times New Roman" w:eastAsiaTheme="minorEastAsia" w:hAnsi="Times New Roman" w:cs="Times New Roman"/>
          <w:smallCaps w:val="0"/>
          <w:noProof/>
          <w:sz w:val="24"/>
          <w:szCs w:val="24"/>
          <w:lang w:eastAsia="cs-CZ"/>
        </w:rPr>
      </w:pPr>
      <w:hyperlink w:anchor="_Toc531945678" w:history="1">
        <w:r w:rsidR="005065FF" w:rsidRPr="005065FF">
          <w:rPr>
            <w:rStyle w:val="Hypertextovodkaz"/>
            <w:rFonts w:ascii="Times New Roman" w:hAnsi="Times New Roman" w:cs="Times New Roman"/>
            <w:noProof/>
            <w:sz w:val="24"/>
            <w:szCs w:val="24"/>
          </w:rPr>
          <w:t>2.5 Zdravotní gramotnost</w:t>
        </w:r>
        <w:r w:rsidR="005065FF" w:rsidRPr="005065FF">
          <w:rPr>
            <w:rFonts w:ascii="Times New Roman" w:hAnsi="Times New Roman" w:cs="Times New Roman"/>
            <w:noProof/>
            <w:webHidden/>
            <w:sz w:val="24"/>
            <w:szCs w:val="24"/>
          </w:rPr>
          <w:tab/>
        </w:r>
        <w:r w:rsidR="005065FF" w:rsidRPr="005065FF">
          <w:rPr>
            <w:rFonts w:ascii="Times New Roman" w:hAnsi="Times New Roman" w:cs="Times New Roman"/>
            <w:noProof/>
            <w:webHidden/>
            <w:sz w:val="24"/>
            <w:szCs w:val="24"/>
          </w:rPr>
          <w:fldChar w:fldCharType="begin"/>
        </w:r>
        <w:r w:rsidR="005065FF" w:rsidRPr="005065FF">
          <w:rPr>
            <w:rFonts w:ascii="Times New Roman" w:hAnsi="Times New Roman" w:cs="Times New Roman"/>
            <w:noProof/>
            <w:webHidden/>
            <w:sz w:val="24"/>
            <w:szCs w:val="24"/>
          </w:rPr>
          <w:instrText xml:space="preserve"> PAGEREF _Toc531945678 \h </w:instrText>
        </w:r>
        <w:r w:rsidR="005065FF" w:rsidRPr="005065FF">
          <w:rPr>
            <w:rFonts w:ascii="Times New Roman" w:hAnsi="Times New Roman" w:cs="Times New Roman"/>
            <w:noProof/>
            <w:webHidden/>
            <w:sz w:val="24"/>
            <w:szCs w:val="24"/>
          </w:rPr>
        </w:r>
        <w:r w:rsidR="005065FF" w:rsidRPr="005065FF">
          <w:rPr>
            <w:rFonts w:ascii="Times New Roman" w:hAnsi="Times New Roman" w:cs="Times New Roman"/>
            <w:noProof/>
            <w:webHidden/>
            <w:sz w:val="24"/>
            <w:szCs w:val="24"/>
          </w:rPr>
          <w:fldChar w:fldCharType="separate"/>
        </w:r>
        <w:r w:rsidR="00057AF2">
          <w:rPr>
            <w:rFonts w:ascii="Times New Roman" w:hAnsi="Times New Roman" w:cs="Times New Roman"/>
            <w:noProof/>
            <w:webHidden/>
            <w:sz w:val="24"/>
            <w:szCs w:val="24"/>
          </w:rPr>
          <w:t>17</w:t>
        </w:r>
        <w:r w:rsidR="005065FF" w:rsidRPr="005065FF">
          <w:rPr>
            <w:rFonts w:ascii="Times New Roman" w:hAnsi="Times New Roman" w:cs="Times New Roman"/>
            <w:noProof/>
            <w:webHidden/>
            <w:sz w:val="24"/>
            <w:szCs w:val="24"/>
          </w:rPr>
          <w:fldChar w:fldCharType="end"/>
        </w:r>
      </w:hyperlink>
    </w:p>
    <w:p w:rsidR="005065FF" w:rsidRPr="005065FF" w:rsidRDefault="00390266">
      <w:pPr>
        <w:pStyle w:val="Obsah1"/>
        <w:rPr>
          <w:rFonts w:ascii="Times New Roman" w:eastAsiaTheme="minorEastAsia" w:hAnsi="Times New Roman" w:cs="Times New Roman"/>
          <w:b w:val="0"/>
          <w:bCs w:val="0"/>
          <w:caps w:val="0"/>
          <w:noProof/>
          <w:sz w:val="24"/>
          <w:szCs w:val="24"/>
          <w:lang w:eastAsia="cs-CZ"/>
        </w:rPr>
      </w:pPr>
      <w:hyperlink w:anchor="_Toc531945679" w:history="1">
        <w:r w:rsidR="005065FF" w:rsidRPr="005065FF">
          <w:rPr>
            <w:rStyle w:val="Hypertextovodkaz"/>
            <w:rFonts w:ascii="Times New Roman" w:hAnsi="Times New Roman" w:cs="Times New Roman"/>
            <w:noProof/>
            <w:sz w:val="24"/>
            <w:szCs w:val="24"/>
          </w:rPr>
          <w:t>3 ŽIVOTNÍ STYL</w:t>
        </w:r>
        <w:r w:rsidR="005065FF" w:rsidRPr="005065FF">
          <w:rPr>
            <w:rFonts w:ascii="Times New Roman" w:hAnsi="Times New Roman" w:cs="Times New Roman"/>
            <w:noProof/>
            <w:webHidden/>
            <w:sz w:val="24"/>
            <w:szCs w:val="24"/>
          </w:rPr>
          <w:tab/>
        </w:r>
        <w:r w:rsidR="005065FF" w:rsidRPr="005065FF">
          <w:rPr>
            <w:rFonts w:ascii="Times New Roman" w:hAnsi="Times New Roman" w:cs="Times New Roman"/>
            <w:noProof/>
            <w:webHidden/>
            <w:sz w:val="24"/>
            <w:szCs w:val="24"/>
          </w:rPr>
          <w:fldChar w:fldCharType="begin"/>
        </w:r>
        <w:r w:rsidR="005065FF" w:rsidRPr="005065FF">
          <w:rPr>
            <w:rFonts w:ascii="Times New Roman" w:hAnsi="Times New Roman" w:cs="Times New Roman"/>
            <w:noProof/>
            <w:webHidden/>
            <w:sz w:val="24"/>
            <w:szCs w:val="24"/>
          </w:rPr>
          <w:instrText xml:space="preserve"> PAGEREF _Toc531945679 \h </w:instrText>
        </w:r>
        <w:r w:rsidR="005065FF" w:rsidRPr="005065FF">
          <w:rPr>
            <w:rFonts w:ascii="Times New Roman" w:hAnsi="Times New Roman" w:cs="Times New Roman"/>
            <w:noProof/>
            <w:webHidden/>
            <w:sz w:val="24"/>
            <w:szCs w:val="24"/>
          </w:rPr>
        </w:r>
        <w:r w:rsidR="005065FF" w:rsidRPr="005065FF">
          <w:rPr>
            <w:rFonts w:ascii="Times New Roman" w:hAnsi="Times New Roman" w:cs="Times New Roman"/>
            <w:noProof/>
            <w:webHidden/>
            <w:sz w:val="24"/>
            <w:szCs w:val="24"/>
          </w:rPr>
          <w:fldChar w:fldCharType="separate"/>
        </w:r>
        <w:r w:rsidR="00057AF2">
          <w:rPr>
            <w:rFonts w:ascii="Times New Roman" w:hAnsi="Times New Roman" w:cs="Times New Roman"/>
            <w:noProof/>
            <w:webHidden/>
            <w:sz w:val="24"/>
            <w:szCs w:val="24"/>
          </w:rPr>
          <w:t>19</w:t>
        </w:r>
        <w:r w:rsidR="005065FF" w:rsidRPr="005065FF">
          <w:rPr>
            <w:rFonts w:ascii="Times New Roman" w:hAnsi="Times New Roman" w:cs="Times New Roman"/>
            <w:noProof/>
            <w:webHidden/>
            <w:sz w:val="24"/>
            <w:szCs w:val="24"/>
          </w:rPr>
          <w:fldChar w:fldCharType="end"/>
        </w:r>
      </w:hyperlink>
    </w:p>
    <w:p w:rsidR="005065FF" w:rsidRPr="005065FF" w:rsidRDefault="00390266">
      <w:pPr>
        <w:pStyle w:val="Obsah2"/>
        <w:tabs>
          <w:tab w:val="right" w:leader="dot" w:pos="9061"/>
        </w:tabs>
        <w:rPr>
          <w:rFonts w:ascii="Times New Roman" w:eastAsiaTheme="minorEastAsia" w:hAnsi="Times New Roman" w:cs="Times New Roman"/>
          <w:smallCaps w:val="0"/>
          <w:noProof/>
          <w:sz w:val="24"/>
          <w:szCs w:val="24"/>
          <w:lang w:eastAsia="cs-CZ"/>
        </w:rPr>
      </w:pPr>
      <w:hyperlink w:anchor="_Toc531945680" w:history="1">
        <w:r w:rsidR="005065FF" w:rsidRPr="005065FF">
          <w:rPr>
            <w:rStyle w:val="Hypertextovodkaz"/>
            <w:rFonts w:ascii="Times New Roman" w:hAnsi="Times New Roman" w:cs="Times New Roman"/>
            <w:noProof/>
            <w:sz w:val="24"/>
            <w:szCs w:val="24"/>
          </w:rPr>
          <w:t>3.1 Alkohol</w:t>
        </w:r>
        <w:r w:rsidR="005065FF" w:rsidRPr="005065FF">
          <w:rPr>
            <w:rFonts w:ascii="Times New Roman" w:hAnsi="Times New Roman" w:cs="Times New Roman"/>
            <w:noProof/>
            <w:webHidden/>
            <w:sz w:val="24"/>
            <w:szCs w:val="24"/>
          </w:rPr>
          <w:tab/>
        </w:r>
        <w:r w:rsidR="005065FF" w:rsidRPr="005065FF">
          <w:rPr>
            <w:rFonts w:ascii="Times New Roman" w:hAnsi="Times New Roman" w:cs="Times New Roman"/>
            <w:noProof/>
            <w:webHidden/>
            <w:sz w:val="24"/>
            <w:szCs w:val="24"/>
          </w:rPr>
          <w:fldChar w:fldCharType="begin"/>
        </w:r>
        <w:r w:rsidR="005065FF" w:rsidRPr="005065FF">
          <w:rPr>
            <w:rFonts w:ascii="Times New Roman" w:hAnsi="Times New Roman" w:cs="Times New Roman"/>
            <w:noProof/>
            <w:webHidden/>
            <w:sz w:val="24"/>
            <w:szCs w:val="24"/>
          </w:rPr>
          <w:instrText xml:space="preserve"> PAGEREF _Toc531945680 \h </w:instrText>
        </w:r>
        <w:r w:rsidR="005065FF" w:rsidRPr="005065FF">
          <w:rPr>
            <w:rFonts w:ascii="Times New Roman" w:hAnsi="Times New Roman" w:cs="Times New Roman"/>
            <w:noProof/>
            <w:webHidden/>
            <w:sz w:val="24"/>
            <w:szCs w:val="24"/>
          </w:rPr>
        </w:r>
        <w:r w:rsidR="005065FF" w:rsidRPr="005065FF">
          <w:rPr>
            <w:rFonts w:ascii="Times New Roman" w:hAnsi="Times New Roman" w:cs="Times New Roman"/>
            <w:noProof/>
            <w:webHidden/>
            <w:sz w:val="24"/>
            <w:szCs w:val="24"/>
          </w:rPr>
          <w:fldChar w:fldCharType="separate"/>
        </w:r>
        <w:r w:rsidR="00057AF2">
          <w:rPr>
            <w:rFonts w:ascii="Times New Roman" w:hAnsi="Times New Roman" w:cs="Times New Roman"/>
            <w:noProof/>
            <w:webHidden/>
            <w:sz w:val="24"/>
            <w:szCs w:val="24"/>
          </w:rPr>
          <w:t>21</w:t>
        </w:r>
        <w:r w:rsidR="005065FF" w:rsidRPr="005065FF">
          <w:rPr>
            <w:rFonts w:ascii="Times New Roman" w:hAnsi="Times New Roman" w:cs="Times New Roman"/>
            <w:noProof/>
            <w:webHidden/>
            <w:sz w:val="24"/>
            <w:szCs w:val="24"/>
          </w:rPr>
          <w:fldChar w:fldCharType="end"/>
        </w:r>
      </w:hyperlink>
    </w:p>
    <w:p w:rsidR="005065FF" w:rsidRPr="005065FF" w:rsidRDefault="00390266">
      <w:pPr>
        <w:pStyle w:val="Obsah2"/>
        <w:tabs>
          <w:tab w:val="right" w:leader="dot" w:pos="9061"/>
        </w:tabs>
        <w:rPr>
          <w:rFonts w:ascii="Times New Roman" w:eastAsiaTheme="minorEastAsia" w:hAnsi="Times New Roman" w:cs="Times New Roman"/>
          <w:smallCaps w:val="0"/>
          <w:noProof/>
          <w:sz w:val="24"/>
          <w:szCs w:val="24"/>
          <w:lang w:eastAsia="cs-CZ"/>
        </w:rPr>
      </w:pPr>
      <w:hyperlink w:anchor="_Toc531945681" w:history="1">
        <w:r w:rsidR="005065FF" w:rsidRPr="005065FF">
          <w:rPr>
            <w:rStyle w:val="Hypertextovodkaz"/>
            <w:rFonts w:ascii="Times New Roman" w:hAnsi="Times New Roman" w:cs="Times New Roman"/>
            <w:noProof/>
            <w:sz w:val="24"/>
            <w:szCs w:val="24"/>
          </w:rPr>
          <w:t>3.2 Kouření</w:t>
        </w:r>
        <w:r w:rsidR="005065FF" w:rsidRPr="005065FF">
          <w:rPr>
            <w:rFonts w:ascii="Times New Roman" w:hAnsi="Times New Roman" w:cs="Times New Roman"/>
            <w:noProof/>
            <w:webHidden/>
            <w:sz w:val="24"/>
            <w:szCs w:val="24"/>
          </w:rPr>
          <w:tab/>
        </w:r>
        <w:r w:rsidR="005065FF" w:rsidRPr="005065FF">
          <w:rPr>
            <w:rFonts w:ascii="Times New Roman" w:hAnsi="Times New Roman" w:cs="Times New Roman"/>
            <w:noProof/>
            <w:webHidden/>
            <w:sz w:val="24"/>
            <w:szCs w:val="24"/>
          </w:rPr>
          <w:fldChar w:fldCharType="begin"/>
        </w:r>
        <w:r w:rsidR="005065FF" w:rsidRPr="005065FF">
          <w:rPr>
            <w:rFonts w:ascii="Times New Roman" w:hAnsi="Times New Roman" w:cs="Times New Roman"/>
            <w:noProof/>
            <w:webHidden/>
            <w:sz w:val="24"/>
            <w:szCs w:val="24"/>
          </w:rPr>
          <w:instrText xml:space="preserve"> PAGEREF _Toc531945681 \h </w:instrText>
        </w:r>
        <w:r w:rsidR="005065FF" w:rsidRPr="005065FF">
          <w:rPr>
            <w:rFonts w:ascii="Times New Roman" w:hAnsi="Times New Roman" w:cs="Times New Roman"/>
            <w:noProof/>
            <w:webHidden/>
            <w:sz w:val="24"/>
            <w:szCs w:val="24"/>
          </w:rPr>
        </w:r>
        <w:r w:rsidR="005065FF" w:rsidRPr="005065FF">
          <w:rPr>
            <w:rFonts w:ascii="Times New Roman" w:hAnsi="Times New Roman" w:cs="Times New Roman"/>
            <w:noProof/>
            <w:webHidden/>
            <w:sz w:val="24"/>
            <w:szCs w:val="24"/>
          </w:rPr>
          <w:fldChar w:fldCharType="separate"/>
        </w:r>
        <w:r w:rsidR="00057AF2">
          <w:rPr>
            <w:rFonts w:ascii="Times New Roman" w:hAnsi="Times New Roman" w:cs="Times New Roman"/>
            <w:noProof/>
            <w:webHidden/>
            <w:sz w:val="24"/>
            <w:szCs w:val="24"/>
          </w:rPr>
          <w:t>25</w:t>
        </w:r>
        <w:r w:rsidR="005065FF" w:rsidRPr="005065FF">
          <w:rPr>
            <w:rFonts w:ascii="Times New Roman" w:hAnsi="Times New Roman" w:cs="Times New Roman"/>
            <w:noProof/>
            <w:webHidden/>
            <w:sz w:val="24"/>
            <w:szCs w:val="24"/>
          </w:rPr>
          <w:fldChar w:fldCharType="end"/>
        </w:r>
      </w:hyperlink>
    </w:p>
    <w:p w:rsidR="005065FF" w:rsidRPr="005065FF" w:rsidRDefault="00390266">
      <w:pPr>
        <w:pStyle w:val="Obsah2"/>
        <w:tabs>
          <w:tab w:val="right" w:leader="dot" w:pos="9061"/>
        </w:tabs>
        <w:rPr>
          <w:rFonts w:ascii="Times New Roman" w:eastAsiaTheme="minorEastAsia" w:hAnsi="Times New Roman" w:cs="Times New Roman"/>
          <w:smallCaps w:val="0"/>
          <w:noProof/>
          <w:sz w:val="24"/>
          <w:szCs w:val="24"/>
          <w:lang w:eastAsia="cs-CZ"/>
        </w:rPr>
      </w:pPr>
      <w:hyperlink w:anchor="_Toc531945682" w:history="1">
        <w:r w:rsidR="005065FF" w:rsidRPr="005065FF">
          <w:rPr>
            <w:rStyle w:val="Hypertextovodkaz"/>
            <w:rFonts w:ascii="Times New Roman" w:hAnsi="Times New Roman" w:cs="Times New Roman"/>
            <w:noProof/>
            <w:sz w:val="24"/>
            <w:szCs w:val="24"/>
          </w:rPr>
          <w:t>3.3 Marihuana</w:t>
        </w:r>
        <w:r w:rsidR="005065FF" w:rsidRPr="005065FF">
          <w:rPr>
            <w:rFonts w:ascii="Times New Roman" w:hAnsi="Times New Roman" w:cs="Times New Roman"/>
            <w:noProof/>
            <w:webHidden/>
            <w:sz w:val="24"/>
            <w:szCs w:val="24"/>
          </w:rPr>
          <w:tab/>
        </w:r>
        <w:r w:rsidR="005065FF" w:rsidRPr="005065FF">
          <w:rPr>
            <w:rFonts w:ascii="Times New Roman" w:hAnsi="Times New Roman" w:cs="Times New Roman"/>
            <w:noProof/>
            <w:webHidden/>
            <w:sz w:val="24"/>
            <w:szCs w:val="24"/>
          </w:rPr>
          <w:fldChar w:fldCharType="begin"/>
        </w:r>
        <w:r w:rsidR="005065FF" w:rsidRPr="005065FF">
          <w:rPr>
            <w:rFonts w:ascii="Times New Roman" w:hAnsi="Times New Roman" w:cs="Times New Roman"/>
            <w:noProof/>
            <w:webHidden/>
            <w:sz w:val="24"/>
            <w:szCs w:val="24"/>
          </w:rPr>
          <w:instrText xml:space="preserve"> PAGEREF _Toc531945682 \h </w:instrText>
        </w:r>
        <w:r w:rsidR="005065FF" w:rsidRPr="005065FF">
          <w:rPr>
            <w:rFonts w:ascii="Times New Roman" w:hAnsi="Times New Roman" w:cs="Times New Roman"/>
            <w:noProof/>
            <w:webHidden/>
            <w:sz w:val="24"/>
            <w:szCs w:val="24"/>
          </w:rPr>
        </w:r>
        <w:r w:rsidR="005065FF" w:rsidRPr="005065FF">
          <w:rPr>
            <w:rFonts w:ascii="Times New Roman" w:hAnsi="Times New Roman" w:cs="Times New Roman"/>
            <w:noProof/>
            <w:webHidden/>
            <w:sz w:val="24"/>
            <w:szCs w:val="24"/>
          </w:rPr>
          <w:fldChar w:fldCharType="separate"/>
        </w:r>
        <w:r w:rsidR="00057AF2">
          <w:rPr>
            <w:rFonts w:ascii="Times New Roman" w:hAnsi="Times New Roman" w:cs="Times New Roman"/>
            <w:noProof/>
            <w:webHidden/>
            <w:sz w:val="24"/>
            <w:szCs w:val="24"/>
          </w:rPr>
          <w:t>26</w:t>
        </w:r>
        <w:r w:rsidR="005065FF" w:rsidRPr="005065FF">
          <w:rPr>
            <w:rFonts w:ascii="Times New Roman" w:hAnsi="Times New Roman" w:cs="Times New Roman"/>
            <w:noProof/>
            <w:webHidden/>
            <w:sz w:val="24"/>
            <w:szCs w:val="24"/>
          </w:rPr>
          <w:fldChar w:fldCharType="end"/>
        </w:r>
      </w:hyperlink>
    </w:p>
    <w:p w:rsidR="005065FF" w:rsidRPr="005065FF" w:rsidRDefault="00390266">
      <w:pPr>
        <w:pStyle w:val="Obsah1"/>
        <w:rPr>
          <w:rFonts w:ascii="Times New Roman" w:eastAsiaTheme="minorEastAsia" w:hAnsi="Times New Roman" w:cs="Times New Roman"/>
          <w:b w:val="0"/>
          <w:bCs w:val="0"/>
          <w:caps w:val="0"/>
          <w:noProof/>
          <w:sz w:val="24"/>
          <w:szCs w:val="24"/>
          <w:lang w:eastAsia="cs-CZ"/>
        </w:rPr>
      </w:pPr>
      <w:hyperlink w:anchor="_Toc531945683" w:history="1">
        <w:r w:rsidR="005065FF" w:rsidRPr="005065FF">
          <w:rPr>
            <w:rStyle w:val="Hypertextovodkaz"/>
            <w:rFonts w:ascii="Times New Roman" w:hAnsi="Times New Roman" w:cs="Times New Roman"/>
            <w:noProof/>
            <w:sz w:val="24"/>
            <w:szCs w:val="24"/>
          </w:rPr>
          <w:t>4 CHARAKTERISTIKA ŽÁKA ZÁKLADNÍ ŠKOLY</w:t>
        </w:r>
        <w:r w:rsidR="005065FF" w:rsidRPr="005065FF">
          <w:rPr>
            <w:rFonts w:ascii="Times New Roman" w:hAnsi="Times New Roman" w:cs="Times New Roman"/>
            <w:noProof/>
            <w:webHidden/>
            <w:sz w:val="24"/>
            <w:szCs w:val="24"/>
          </w:rPr>
          <w:tab/>
        </w:r>
        <w:r w:rsidR="005065FF" w:rsidRPr="005065FF">
          <w:rPr>
            <w:rFonts w:ascii="Times New Roman" w:hAnsi="Times New Roman" w:cs="Times New Roman"/>
            <w:noProof/>
            <w:webHidden/>
            <w:sz w:val="24"/>
            <w:szCs w:val="24"/>
          </w:rPr>
          <w:fldChar w:fldCharType="begin"/>
        </w:r>
        <w:r w:rsidR="005065FF" w:rsidRPr="005065FF">
          <w:rPr>
            <w:rFonts w:ascii="Times New Roman" w:hAnsi="Times New Roman" w:cs="Times New Roman"/>
            <w:noProof/>
            <w:webHidden/>
            <w:sz w:val="24"/>
            <w:szCs w:val="24"/>
          </w:rPr>
          <w:instrText xml:space="preserve"> PAGEREF _Toc531945683 \h </w:instrText>
        </w:r>
        <w:r w:rsidR="005065FF" w:rsidRPr="005065FF">
          <w:rPr>
            <w:rFonts w:ascii="Times New Roman" w:hAnsi="Times New Roman" w:cs="Times New Roman"/>
            <w:noProof/>
            <w:webHidden/>
            <w:sz w:val="24"/>
            <w:szCs w:val="24"/>
          </w:rPr>
        </w:r>
        <w:r w:rsidR="005065FF" w:rsidRPr="005065FF">
          <w:rPr>
            <w:rFonts w:ascii="Times New Roman" w:hAnsi="Times New Roman" w:cs="Times New Roman"/>
            <w:noProof/>
            <w:webHidden/>
            <w:sz w:val="24"/>
            <w:szCs w:val="24"/>
          </w:rPr>
          <w:fldChar w:fldCharType="separate"/>
        </w:r>
        <w:r w:rsidR="00057AF2">
          <w:rPr>
            <w:rFonts w:ascii="Times New Roman" w:hAnsi="Times New Roman" w:cs="Times New Roman"/>
            <w:noProof/>
            <w:webHidden/>
            <w:sz w:val="24"/>
            <w:szCs w:val="24"/>
          </w:rPr>
          <w:t>27</w:t>
        </w:r>
        <w:r w:rsidR="005065FF" w:rsidRPr="005065FF">
          <w:rPr>
            <w:rFonts w:ascii="Times New Roman" w:hAnsi="Times New Roman" w:cs="Times New Roman"/>
            <w:noProof/>
            <w:webHidden/>
            <w:sz w:val="24"/>
            <w:szCs w:val="24"/>
          </w:rPr>
          <w:fldChar w:fldCharType="end"/>
        </w:r>
      </w:hyperlink>
    </w:p>
    <w:p w:rsidR="005065FF" w:rsidRPr="005065FF" w:rsidRDefault="00390266">
      <w:pPr>
        <w:pStyle w:val="Obsah1"/>
        <w:rPr>
          <w:rFonts w:ascii="Times New Roman" w:eastAsiaTheme="minorEastAsia" w:hAnsi="Times New Roman" w:cs="Times New Roman"/>
          <w:b w:val="0"/>
          <w:bCs w:val="0"/>
          <w:caps w:val="0"/>
          <w:noProof/>
          <w:sz w:val="24"/>
          <w:szCs w:val="24"/>
          <w:lang w:eastAsia="cs-CZ"/>
        </w:rPr>
      </w:pPr>
      <w:hyperlink w:anchor="_Toc531945684" w:history="1">
        <w:r w:rsidR="005065FF" w:rsidRPr="005065FF">
          <w:rPr>
            <w:rStyle w:val="Hypertextovodkaz"/>
            <w:rFonts w:ascii="Times New Roman" w:hAnsi="Times New Roman" w:cs="Times New Roman"/>
            <w:noProof/>
            <w:sz w:val="24"/>
            <w:szCs w:val="24"/>
          </w:rPr>
          <w:t>5 RIZIKOVÉ CHOVÁNÍ</w:t>
        </w:r>
        <w:r w:rsidR="005065FF" w:rsidRPr="005065FF">
          <w:rPr>
            <w:rFonts w:ascii="Times New Roman" w:hAnsi="Times New Roman" w:cs="Times New Roman"/>
            <w:noProof/>
            <w:webHidden/>
            <w:sz w:val="24"/>
            <w:szCs w:val="24"/>
          </w:rPr>
          <w:tab/>
        </w:r>
        <w:r w:rsidR="005065FF" w:rsidRPr="005065FF">
          <w:rPr>
            <w:rFonts w:ascii="Times New Roman" w:hAnsi="Times New Roman" w:cs="Times New Roman"/>
            <w:noProof/>
            <w:webHidden/>
            <w:sz w:val="24"/>
            <w:szCs w:val="24"/>
          </w:rPr>
          <w:fldChar w:fldCharType="begin"/>
        </w:r>
        <w:r w:rsidR="005065FF" w:rsidRPr="005065FF">
          <w:rPr>
            <w:rFonts w:ascii="Times New Roman" w:hAnsi="Times New Roman" w:cs="Times New Roman"/>
            <w:noProof/>
            <w:webHidden/>
            <w:sz w:val="24"/>
            <w:szCs w:val="24"/>
          </w:rPr>
          <w:instrText xml:space="preserve"> PAGEREF _Toc531945684 \h </w:instrText>
        </w:r>
        <w:r w:rsidR="005065FF" w:rsidRPr="005065FF">
          <w:rPr>
            <w:rFonts w:ascii="Times New Roman" w:hAnsi="Times New Roman" w:cs="Times New Roman"/>
            <w:noProof/>
            <w:webHidden/>
            <w:sz w:val="24"/>
            <w:szCs w:val="24"/>
          </w:rPr>
        </w:r>
        <w:r w:rsidR="005065FF" w:rsidRPr="005065FF">
          <w:rPr>
            <w:rFonts w:ascii="Times New Roman" w:hAnsi="Times New Roman" w:cs="Times New Roman"/>
            <w:noProof/>
            <w:webHidden/>
            <w:sz w:val="24"/>
            <w:szCs w:val="24"/>
          </w:rPr>
          <w:fldChar w:fldCharType="separate"/>
        </w:r>
        <w:r w:rsidR="00057AF2">
          <w:rPr>
            <w:rFonts w:ascii="Times New Roman" w:hAnsi="Times New Roman" w:cs="Times New Roman"/>
            <w:noProof/>
            <w:webHidden/>
            <w:sz w:val="24"/>
            <w:szCs w:val="24"/>
          </w:rPr>
          <w:t>30</w:t>
        </w:r>
        <w:r w:rsidR="005065FF" w:rsidRPr="005065FF">
          <w:rPr>
            <w:rFonts w:ascii="Times New Roman" w:hAnsi="Times New Roman" w:cs="Times New Roman"/>
            <w:noProof/>
            <w:webHidden/>
            <w:sz w:val="24"/>
            <w:szCs w:val="24"/>
          </w:rPr>
          <w:fldChar w:fldCharType="end"/>
        </w:r>
      </w:hyperlink>
    </w:p>
    <w:p w:rsidR="005065FF" w:rsidRPr="005065FF" w:rsidRDefault="00390266">
      <w:pPr>
        <w:pStyle w:val="Obsah2"/>
        <w:tabs>
          <w:tab w:val="right" w:leader="dot" w:pos="9061"/>
        </w:tabs>
        <w:rPr>
          <w:rFonts w:ascii="Times New Roman" w:eastAsiaTheme="minorEastAsia" w:hAnsi="Times New Roman" w:cs="Times New Roman"/>
          <w:smallCaps w:val="0"/>
          <w:noProof/>
          <w:sz w:val="24"/>
          <w:szCs w:val="24"/>
          <w:lang w:eastAsia="cs-CZ"/>
        </w:rPr>
      </w:pPr>
      <w:hyperlink w:anchor="_Toc531945685" w:history="1">
        <w:r w:rsidR="005065FF" w:rsidRPr="005065FF">
          <w:rPr>
            <w:rStyle w:val="Hypertextovodkaz"/>
            <w:rFonts w:ascii="Times New Roman" w:eastAsia="Times New Roman" w:hAnsi="Times New Roman" w:cs="Times New Roman"/>
            <w:noProof/>
            <w:sz w:val="24"/>
            <w:szCs w:val="24"/>
            <w:lang w:eastAsia="cs-CZ"/>
          </w:rPr>
          <w:t>5.1 Definice rizikového chování</w:t>
        </w:r>
        <w:r w:rsidR="005065FF" w:rsidRPr="005065FF">
          <w:rPr>
            <w:rFonts w:ascii="Times New Roman" w:hAnsi="Times New Roman" w:cs="Times New Roman"/>
            <w:noProof/>
            <w:webHidden/>
            <w:sz w:val="24"/>
            <w:szCs w:val="24"/>
          </w:rPr>
          <w:tab/>
        </w:r>
        <w:r w:rsidR="005065FF" w:rsidRPr="005065FF">
          <w:rPr>
            <w:rFonts w:ascii="Times New Roman" w:hAnsi="Times New Roman" w:cs="Times New Roman"/>
            <w:noProof/>
            <w:webHidden/>
            <w:sz w:val="24"/>
            <w:szCs w:val="24"/>
          </w:rPr>
          <w:fldChar w:fldCharType="begin"/>
        </w:r>
        <w:r w:rsidR="005065FF" w:rsidRPr="005065FF">
          <w:rPr>
            <w:rFonts w:ascii="Times New Roman" w:hAnsi="Times New Roman" w:cs="Times New Roman"/>
            <w:noProof/>
            <w:webHidden/>
            <w:sz w:val="24"/>
            <w:szCs w:val="24"/>
          </w:rPr>
          <w:instrText xml:space="preserve"> PAGEREF _Toc531945685 \h </w:instrText>
        </w:r>
        <w:r w:rsidR="005065FF" w:rsidRPr="005065FF">
          <w:rPr>
            <w:rFonts w:ascii="Times New Roman" w:hAnsi="Times New Roman" w:cs="Times New Roman"/>
            <w:noProof/>
            <w:webHidden/>
            <w:sz w:val="24"/>
            <w:szCs w:val="24"/>
          </w:rPr>
        </w:r>
        <w:r w:rsidR="005065FF" w:rsidRPr="005065FF">
          <w:rPr>
            <w:rFonts w:ascii="Times New Roman" w:hAnsi="Times New Roman" w:cs="Times New Roman"/>
            <w:noProof/>
            <w:webHidden/>
            <w:sz w:val="24"/>
            <w:szCs w:val="24"/>
          </w:rPr>
          <w:fldChar w:fldCharType="separate"/>
        </w:r>
        <w:r w:rsidR="00057AF2">
          <w:rPr>
            <w:rFonts w:ascii="Times New Roman" w:hAnsi="Times New Roman" w:cs="Times New Roman"/>
            <w:noProof/>
            <w:webHidden/>
            <w:sz w:val="24"/>
            <w:szCs w:val="24"/>
          </w:rPr>
          <w:t>30</w:t>
        </w:r>
        <w:r w:rsidR="005065FF" w:rsidRPr="005065FF">
          <w:rPr>
            <w:rFonts w:ascii="Times New Roman" w:hAnsi="Times New Roman" w:cs="Times New Roman"/>
            <w:noProof/>
            <w:webHidden/>
            <w:sz w:val="24"/>
            <w:szCs w:val="24"/>
          </w:rPr>
          <w:fldChar w:fldCharType="end"/>
        </w:r>
      </w:hyperlink>
    </w:p>
    <w:p w:rsidR="005065FF" w:rsidRPr="005065FF" w:rsidRDefault="00390266">
      <w:pPr>
        <w:pStyle w:val="Obsah2"/>
        <w:tabs>
          <w:tab w:val="right" w:leader="dot" w:pos="9061"/>
        </w:tabs>
        <w:rPr>
          <w:rFonts w:ascii="Times New Roman" w:eastAsiaTheme="minorEastAsia" w:hAnsi="Times New Roman" w:cs="Times New Roman"/>
          <w:smallCaps w:val="0"/>
          <w:noProof/>
          <w:sz w:val="24"/>
          <w:szCs w:val="24"/>
          <w:lang w:eastAsia="cs-CZ"/>
        </w:rPr>
      </w:pPr>
      <w:hyperlink w:anchor="_Toc531945686" w:history="1">
        <w:r w:rsidR="005065FF" w:rsidRPr="005065FF">
          <w:rPr>
            <w:rStyle w:val="Hypertextovodkaz"/>
            <w:rFonts w:ascii="Times New Roman" w:eastAsia="Times New Roman" w:hAnsi="Times New Roman" w:cs="Times New Roman"/>
            <w:noProof/>
            <w:sz w:val="24"/>
            <w:szCs w:val="24"/>
            <w:lang w:eastAsia="cs-CZ"/>
          </w:rPr>
          <w:t>5.2 Klasifikace rizikového chování</w:t>
        </w:r>
        <w:r w:rsidR="005065FF" w:rsidRPr="005065FF">
          <w:rPr>
            <w:rFonts w:ascii="Times New Roman" w:hAnsi="Times New Roman" w:cs="Times New Roman"/>
            <w:noProof/>
            <w:webHidden/>
            <w:sz w:val="24"/>
            <w:szCs w:val="24"/>
          </w:rPr>
          <w:tab/>
        </w:r>
        <w:r w:rsidR="005065FF" w:rsidRPr="005065FF">
          <w:rPr>
            <w:rFonts w:ascii="Times New Roman" w:hAnsi="Times New Roman" w:cs="Times New Roman"/>
            <w:noProof/>
            <w:webHidden/>
            <w:sz w:val="24"/>
            <w:szCs w:val="24"/>
          </w:rPr>
          <w:fldChar w:fldCharType="begin"/>
        </w:r>
        <w:r w:rsidR="005065FF" w:rsidRPr="005065FF">
          <w:rPr>
            <w:rFonts w:ascii="Times New Roman" w:hAnsi="Times New Roman" w:cs="Times New Roman"/>
            <w:noProof/>
            <w:webHidden/>
            <w:sz w:val="24"/>
            <w:szCs w:val="24"/>
          </w:rPr>
          <w:instrText xml:space="preserve"> PAGEREF _Toc531945686 \h </w:instrText>
        </w:r>
        <w:r w:rsidR="005065FF" w:rsidRPr="005065FF">
          <w:rPr>
            <w:rFonts w:ascii="Times New Roman" w:hAnsi="Times New Roman" w:cs="Times New Roman"/>
            <w:noProof/>
            <w:webHidden/>
            <w:sz w:val="24"/>
            <w:szCs w:val="24"/>
          </w:rPr>
        </w:r>
        <w:r w:rsidR="005065FF" w:rsidRPr="005065FF">
          <w:rPr>
            <w:rFonts w:ascii="Times New Roman" w:hAnsi="Times New Roman" w:cs="Times New Roman"/>
            <w:noProof/>
            <w:webHidden/>
            <w:sz w:val="24"/>
            <w:szCs w:val="24"/>
          </w:rPr>
          <w:fldChar w:fldCharType="separate"/>
        </w:r>
        <w:r w:rsidR="00057AF2">
          <w:rPr>
            <w:rFonts w:ascii="Times New Roman" w:hAnsi="Times New Roman" w:cs="Times New Roman"/>
            <w:noProof/>
            <w:webHidden/>
            <w:sz w:val="24"/>
            <w:szCs w:val="24"/>
          </w:rPr>
          <w:t>31</w:t>
        </w:r>
        <w:r w:rsidR="005065FF" w:rsidRPr="005065FF">
          <w:rPr>
            <w:rFonts w:ascii="Times New Roman" w:hAnsi="Times New Roman" w:cs="Times New Roman"/>
            <w:noProof/>
            <w:webHidden/>
            <w:sz w:val="24"/>
            <w:szCs w:val="24"/>
          </w:rPr>
          <w:fldChar w:fldCharType="end"/>
        </w:r>
      </w:hyperlink>
    </w:p>
    <w:p w:rsidR="005065FF" w:rsidRPr="005065FF" w:rsidRDefault="00390266">
      <w:pPr>
        <w:pStyle w:val="Obsah2"/>
        <w:tabs>
          <w:tab w:val="right" w:leader="dot" w:pos="9061"/>
        </w:tabs>
        <w:rPr>
          <w:rFonts w:ascii="Times New Roman" w:eastAsiaTheme="minorEastAsia" w:hAnsi="Times New Roman" w:cs="Times New Roman"/>
          <w:smallCaps w:val="0"/>
          <w:noProof/>
          <w:sz w:val="24"/>
          <w:szCs w:val="24"/>
          <w:lang w:eastAsia="cs-CZ"/>
        </w:rPr>
      </w:pPr>
      <w:hyperlink w:anchor="_Toc531945687" w:history="1">
        <w:r w:rsidR="005065FF" w:rsidRPr="005065FF">
          <w:rPr>
            <w:rStyle w:val="Hypertextovodkaz"/>
            <w:rFonts w:ascii="Times New Roman" w:eastAsia="Times New Roman" w:hAnsi="Times New Roman" w:cs="Times New Roman"/>
            <w:noProof/>
            <w:sz w:val="24"/>
            <w:szCs w:val="24"/>
            <w:lang w:eastAsia="cs-CZ"/>
          </w:rPr>
          <w:t>5.3 Důvody, faktory a následky rizikového chování</w:t>
        </w:r>
        <w:r w:rsidR="005065FF" w:rsidRPr="005065FF">
          <w:rPr>
            <w:rFonts w:ascii="Times New Roman" w:hAnsi="Times New Roman" w:cs="Times New Roman"/>
            <w:noProof/>
            <w:webHidden/>
            <w:sz w:val="24"/>
            <w:szCs w:val="24"/>
          </w:rPr>
          <w:tab/>
        </w:r>
        <w:r w:rsidR="005065FF" w:rsidRPr="005065FF">
          <w:rPr>
            <w:rFonts w:ascii="Times New Roman" w:hAnsi="Times New Roman" w:cs="Times New Roman"/>
            <w:noProof/>
            <w:webHidden/>
            <w:sz w:val="24"/>
            <w:szCs w:val="24"/>
          </w:rPr>
          <w:fldChar w:fldCharType="begin"/>
        </w:r>
        <w:r w:rsidR="005065FF" w:rsidRPr="005065FF">
          <w:rPr>
            <w:rFonts w:ascii="Times New Roman" w:hAnsi="Times New Roman" w:cs="Times New Roman"/>
            <w:noProof/>
            <w:webHidden/>
            <w:sz w:val="24"/>
            <w:szCs w:val="24"/>
          </w:rPr>
          <w:instrText xml:space="preserve"> PAGEREF _Toc531945687 \h </w:instrText>
        </w:r>
        <w:r w:rsidR="005065FF" w:rsidRPr="005065FF">
          <w:rPr>
            <w:rFonts w:ascii="Times New Roman" w:hAnsi="Times New Roman" w:cs="Times New Roman"/>
            <w:noProof/>
            <w:webHidden/>
            <w:sz w:val="24"/>
            <w:szCs w:val="24"/>
          </w:rPr>
        </w:r>
        <w:r w:rsidR="005065FF" w:rsidRPr="005065FF">
          <w:rPr>
            <w:rFonts w:ascii="Times New Roman" w:hAnsi="Times New Roman" w:cs="Times New Roman"/>
            <w:noProof/>
            <w:webHidden/>
            <w:sz w:val="24"/>
            <w:szCs w:val="24"/>
          </w:rPr>
          <w:fldChar w:fldCharType="separate"/>
        </w:r>
        <w:r w:rsidR="00057AF2">
          <w:rPr>
            <w:rFonts w:ascii="Times New Roman" w:hAnsi="Times New Roman" w:cs="Times New Roman"/>
            <w:noProof/>
            <w:webHidden/>
            <w:sz w:val="24"/>
            <w:szCs w:val="24"/>
          </w:rPr>
          <w:t>32</w:t>
        </w:r>
        <w:r w:rsidR="005065FF" w:rsidRPr="005065FF">
          <w:rPr>
            <w:rFonts w:ascii="Times New Roman" w:hAnsi="Times New Roman" w:cs="Times New Roman"/>
            <w:noProof/>
            <w:webHidden/>
            <w:sz w:val="24"/>
            <w:szCs w:val="24"/>
          </w:rPr>
          <w:fldChar w:fldCharType="end"/>
        </w:r>
      </w:hyperlink>
    </w:p>
    <w:p w:rsidR="005065FF" w:rsidRPr="005065FF" w:rsidRDefault="00390266">
      <w:pPr>
        <w:pStyle w:val="Obsah2"/>
        <w:tabs>
          <w:tab w:val="right" w:leader="dot" w:pos="9061"/>
        </w:tabs>
        <w:rPr>
          <w:rFonts w:ascii="Times New Roman" w:eastAsiaTheme="minorEastAsia" w:hAnsi="Times New Roman" w:cs="Times New Roman"/>
          <w:smallCaps w:val="0"/>
          <w:noProof/>
          <w:sz w:val="24"/>
          <w:szCs w:val="24"/>
          <w:lang w:eastAsia="cs-CZ"/>
        </w:rPr>
      </w:pPr>
      <w:hyperlink w:anchor="_Toc531945688" w:history="1">
        <w:r w:rsidR="005065FF" w:rsidRPr="005065FF">
          <w:rPr>
            <w:rStyle w:val="Hypertextovodkaz"/>
            <w:rFonts w:ascii="Times New Roman" w:eastAsia="Times New Roman" w:hAnsi="Times New Roman" w:cs="Times New Roman"/>
            <w:noProof/>
            <w:sz w:val="24"/>
            <w:szCs w:val="24"/>
            <w:lang w:eastAsia="cs-CZ"/>
          </w:rPr>
          <w:t>5.4 Prevence</w:t>
        </w:r>
        <w:r w:rsidR="005065FF" w:rsidRPr="005065FF">
          <w:rPr>
            <w:rFonts w:ascii="Times New Roman" w:hAnsi="Times New Roman" w:cs="Times New Roman"/>
            <w:noProof/>
            <w:webHidden/>
            <w:sz w:val="24"/>
            <w:szCs w:val="24"/>
          </w:rPr>
          <w:tab/>
        </w:r>
        <w:r w:rsidR="005065FF" w:rsidRPr="005065FF">
          <w:rPr>
            <w:rFonts w:ascii="Times New Roman" w:hAnsi="Times New Roman" w:cs="Times New Roman"/>
            <w:noProof/>
            <w:webHidden/>
            <w:sz w:val="24"/>
            <w:szCs w:val="24"/>
          </w:rPr>
          <w:fldChar w:fldCharType="begin"/>
        </w:r>
        <w:r w:rsidR="005065FF" w:rsidRPr="005065FF">
          <w:rPr>
            <w:rFonts w:ascii="Times New Roman" w:hAnsi="Times New Roman" w:cs="Times New Roman"/>
            <w:noProof/>
            <w:webHidden/>
            <w:sz w:val="24"/>
            <w:szCs w:val="24"/>
          </w:rPr>
          <w:instrText xml:space="preserve"> PAGEREF _Toc531945688 \h </w:instrText>
        </w:r>
        <w:r w:rsidR="005065FF" w:rsidRPr="005065FF">
          <w:rPr>
            <w:rFonts w:ascii="Times New Roman" w:hAnsi="Times New Roman" w:cs="Times New Roman"/>
            <w:noProof/>
            <w:webHidden/>
            <w:sz w:val="24"/>
            <w:szCs w:val="24"/>
          </w:rPr>
        </w:r>
        <w:r w:rsidR="005065FF" w:rsidRPr="005065FF">
          <w:rPr>
            <w:rFonts w:ascii="Times New Roman" w:hAnsi="Times New Roman" w:cs="Times New Roman"/>
            <w:noProof/>
            <w:webHidden/>
            <w:sz w:val="24"/>
            <w:szCs w:val="24"/>
          </w:rPr>
          <w:fldChar w:fldCharType="separate"/>
        </w:r>
        <w:r w:rsidR="00057AF2">
          <w:rPr>
            <w:rFonts w:ascii="Times New Roman" w:hAnsi="Times New Roman" w:cs="Times New Roman"/>
            <w:noProof/>
            <w:webHidden/>
            <w:sz w:val="24"/>
            <w:szCs w:val="24"/>
          </w:rPr>
          <w:t>35</w:t>
        </w:r>
        <w:r w:rsidR="005065FF" w:rsidRPr="005065FF">
          <w:rPr>
            <w:rFonts w:ascii="Times New Roman" w:hAnsi="Times New Roman" w:cs="Times New Roman"/>
            <w:noProof/>
            <w:webHidden/>
            <w:sz w:val="24"/>
            <w:szCs w:val="24"/>
          </w:rPr>
          <w:fldChar w:fldCharType="end"/>
        </w:r>
      </w:hyperlink>
    </w:p>
    <w:p w:rsidR="005065FF" w:rsidRPr="005065FF" w:rsidRDefault="00390266">
      <w:pPr>
        <w:pStyle w:val="Obsah3"/>
        <w:tabs>
          <w:tab w:val="right" w:leader="dot" w:pos="9061"/>
        </w:tabs>
        <w:rPr>
          <w:rFonts w:ascii="Times New Roman" w:eastAsiaTheme="minorEastAsia" w:hAnsi="Times New Roman" w:cs="Times New Roman"/>
          <w:i w:val="0"/>
          <w:iCs w:val="0"/>
          <w:noProof/>
          <w:sz w:val="24"/>
          <w:szCs w:val="24"/>
          <w:lang w:eastAsia="cs-CZ"/>
        </w:rPr>
      </w:pPr>
      <w:hyperlink w:anchor="_Toc531945689" w:history="1">
        <w:r w:rsidR="005065FF" w:rsidRPr="005065FF">
          <w:rPr>
            <w:rStyle w:val="Hypertextovodkaz"/>
            <w:rFonts w:ascii="Times New Roman" w:hAnsi="Times New Roman" w:cs="Times New Roman"/>
            <w:noProof/>
            <w:sz w:val="24"/>
            <w:szCs w:val="24"/>
          </w:rPr>
          <w:t>5.4.1 Systém prevence</w:t>
        </w:r>
        <w:r w:rsidR="005065FF" w:rsidRPr="005065FF">
          <w:rPr>
            <w:rFonts w:ascii="Times New Roman" w:hAnsi="Times New Roman" w:cs="Times New Roman"/>
            <w:noProof/>
            <w:webHidden/>
            <w:sz w:val="24"/>
            <w:szCs w:val="24"/>
          </w:rPr>
          <w:tab/>
        </w:r>
        <w:r w:rsidR="005065FF" w:rsidRPr="005065FF">
          <w:rPr>
            <w:rFonts w:ascii="Times New Roman" w:hAnsi="Times New Roman" w:cs="Times New Roman"/>
            <w:noProof/>
            <w:webHidden/>
            <w:sz w:val="24"/>
            <w:szCs w:val="24"/>
          </w:rPr>
          <w:fldChar w:fldCharType="begin"/>
        </w:r>
        <w:r w:rsidR="005065FF" w:rsidRPr="005065FF">
          <w:rPr>
            <w:rFonts w:ascii="Times New Roman" w:hAnsi="Times New Roman" w:cs="Times New Roman"/>
            <w:noProof/>
            <w:webHidden/>
            <w:sz w:val="24"/>
            <w:szCs w:val="24"/>
          </w:rPr>
          <w:instrText xml:space="preserve"> PAGEREF _Toc531945689 \h </w:instrText>
        </w:r>
        <w:r w:rsidR="005065FF" w:rsidRPr="005065FF">
          <w:rPr>
            <w:rFonts w:ascii="Times New Roman" w:hAnsi="Times New Roman" w:cs="Times New Roman"/>
            <w:noProof/>
            <w:webHidden/>
            <w:sz w:val="24"/>
            <w:szCs w:val="24"/>
          </w:rPr>
        </w:r>
        <w:r w:rsidR="005065FF" w:rsidRPr="005065FF">
          <w:rPr>
            <w:rFonts w:ascii="Times New Roman" w:hAnsi="Times New Roman" w:cs="Times New Roman"/>
            <w:noProof/>
            <w:webHidden/>
            <w:sz w:val="24"/>
            <w:szCs w:val="24"/>
          </w:rPr>
          <w:fldChar w:fldCharType="separate"/>
        </w:r>
        <w:r w:rsidR="00057AF2">
          <w:rPr>
            <w:rFonts w:ascii="Times New Roman" w:hAnsi="Times New Roman" w:cs="Times New Roman"/>
            <w:noProof/>
            <w:webHidden/>
            <w:sz w:val="24"/>
            <w:szCs w:val="24"/>
          </w:rPr>
          <w:t>36</w:t>
        </w:r>
        <w:r w:rsidR="005065FF" w:rsidRPr="005065FF">
          <w:rPr>
            <w:rFonts w:ascii="Times New Roman" w:hAnsi="Times New Roman" w:cs="Times New Roman"/>
            <w:noProof/>
            <w:webHidden/>
            <w:sz w:val="24"/>
            <w:szCs w:val="24"/>
          </w:rPr>
          <w:fldChar w:fldCharType="end"/>
        </w:r>
      </w:hyperlink>
    </w:p>
    <w:p w:rsidR="005065FF" w:rsidRPr="005065FF" w:rsidRDefault="00390266">
      <w:pPr>
        <w:pStyle w:val="Obsah3"/>
        <w:tabs>
          <w:tab w:val="right" w:leader="dot" w:pos="9061"/>
        </w:tabs>
        <w:rPr>
          <w:rFonts w:ascii="Times New Roman" w:eastAsiaTheme="minorEastAsia" w:hAnsi="Times New Roman" w:cs="Times New Roman"/>
          <w:i w:val="0"/>
          <w:iCs w:val="0"/>
          <w:noProof/>
          <w:sz w:val="24"/>
          <w:szCs w:val="24"/>
          <w:lang w:eastAsia="cs-CZ"/>
        </w:rPr>
      </w:pPr>
      <w:hyperlink w:anchor="_Toc531945690" w:history="1">
        <w:r w:rsidR="005065FF" w:rsidRPr="005065FF">
          <w:rPr>
            <w:rStyle w:val="Hypertextovodkaz"/>
            <w:rFonts w:ascii="Times New Roman" w:eastAsia="Calibri" w:hAnsi="Times New Roman" w:cs="Times New Roman"/>
            <w:noProof/>
            <w:sz w:val="24"/>
            <w:szCs w:val="24"/>
          </w:rPr>
          <w:t>5.4.2 Prevence na školách</w:t>
        </w:r>
        <w:r w:rsidR="005065FF" w:rsidRPr="005065FF">
          <w:rPr>
            <w:rFonts w:ascii="Times New Roman" w:hAnsi="Times New Roman" w:cs="Times New Roman"/>
            <w:noProof/>
            <w:webHidden/>
            <w:sz w:val="24"/>
            <w:szCs w:val="24"/>
          </w:rPr>
          <w:tab/>
        </w:r>
        <w:r w:rsidR="005065FF" w:rsidRPr="005065FF">
          <w:rPr>
            <w:rFonts w:ascii="Times New Roman" w:hAnsi="Times New Roman" w:cs="Times New Roman"/>
            <w:noProof/>
            <w:webHidden/>
            <w:sz w:val="24"/>
            <w:szCs w:val="24"/>
          </w:rPr>
          <w:fldChar w:fldCharType="begin"/>
        </w:r>
        <w:r w:rsidR="005065FF" w:rsidRPr="005065FF">
          <w:rPr>
            <w:rFonts w:ascii="Times New Roman" w:hAnsi="Times New Roman" w:cs="Times New Roman"/>
            <w:noProof/>
            <w:webHidden/>
            <w:sz w:val="24"/>
            <w:szCs w:val="24"/>
          </w:rPr>
          <w:instrText xml:space="preserve"> PAGEREF _Toc531945690 \h </w:instrText>
        </w:r>
        <w:r w:rsidR="005065FF" w:rsidRPr="005065FF">
          <w:rPr>
            <w:rFonts w:ascii="Times New Roman" w:hAnsi="Times New Roman" w:cs="Times New Roman"/>
            <w:noProof/>
            <w:webHidden/>
            <w:sz w:val="24"/>
            <w:szCs w:val="24"/>
          </w:rPr>
        </w:r>
        <w:r w:rsidR="005065FF" w:rsidRPr="005065FF">
          <w:rPr>
            <w:rFonts w:ascii="Times New Roman" w:hAnsi="Times New Roman" w:cs="Times New Roman"/>
            <w:noProof/>
            <w:webHidden/>
            <w:sz w:val="24"/>
            <w:szCs w:val="24"/>
          </w:rPr>
          <w:fldChar w:fldCharType="separate"/>
        </w:r>
        <w:r w:rsidR="00057AF2">
          <w:rPr>
            <w:rFonts w:ascii="Times New Roman" w:hAnsi="Times New Roman" w:cs="Times New Roman"/>
            <w:noProof/>
            <w:webHidden/>
            <w:sz w:val="24"/>
            <w:szCs w:val="24"/>
          </w:rPr>
          <w:t>37</w:t>
        </w:r>
        <w:r w:rsidR="005065FF" w:rsidRPr="005065FF">
          <w:rPr>
            <w:rFonts w:ascii="Times New Roman" w:hAnsi="Times New Roman" w:cs="Times New Roman"/>
            <w:noProof/>
            <w:webHidden/>
            <w:sz w:val="24"/>
            <w:szCs w:val="24"/>
          </w:rPr>
          <w:fldChar w:fldCharType="end"/>
        </w:r>
      </w:hyperlink>
    </w:p>
    <w:p w:rsidR="005065FF" w:rsidRPr="005065FF" w:rsidRDefault="00390266">
      <w:pPr>
        <w:pStyle w:val="Obsah1"/>
        <w:rPr>
          <w:rFonts w:ascii="Times New Roman" w:eastAsiaTheme="minorEastAsia" w:hAnsi="Times New Roman" w:cs="Times New Roman"/>
          <w:b w:val="0"/>
          <w:bCs w:val="0"/>
          <w:caps w:val="0"/>
          <w:noProof/>
          <w:sz w:val="24"/>
          <w:szCs w:val="24"/>
          <w:lang w:eastAsia="cs-CZ"/>
        </w:rPr>
      </w:pPr>
      <w:hyperlink w:anchor="_Toc531945691" w:history="1">
        <w:r w:rsidR="005065FF" w:rsidRPr="005065FF">
          <w:rPr>
            <w:rStyle w:val="Hypertextovodkaz"/>
            <w:rFonts w:ascii="Times New Roman" w:hAnsi="Times New Roman" w:cs="Times New Roman"/>
            <w:noProof/>
            <w:sz w:val="24"/>
            <w:szCs w:val="24"/>
          </w:rPr>
          <w:t>6 HBSC STUDIE O ŽIVOTNÍM STYLU</w:t>
        </w:r>
        <w:r w:rsidR="005065FF" w:rsidRPr="005065FF">
          <w:rPr>
            <w:rFonts w:ascii="Times New Roman" w:hAnsi="Times New Roman" w:cs="Times New Roman"/>
            <w:noProof/>
            <w:webHidden/>
            <w:sz w:val="24"/>
            <w:szCs w:val="24"/>
          </w:rPr>
          <w:tab/>
        </w:r>
        <w:r w:rsidR="005065FF" w:rsidRPr="005065FF">
          <w:rPr>
            <w:rFonts w:ascii="Times New Roman" w:hAnsi="Times New Roman" w:cs="Times New Roman"/>
            <w:noProof/>
            <w:webHidden/>
            <w:sz w:val="24"/>
            <w:szCs w:val="24"/>
          </w:rPr>
          <w:fldChar w:fldCharType="begin"/>
        </w:r>
        <w:r w:rsidR="005065FF" w:rsidRPr="005065FF">
          <w:rPr>
            <w:rFonts w:ascii="Times New Roman" w:hAnsi="Times New Roman" w:cs="Times New Roman"/>
            <w:noProof/>
            <w:webHidden/>
            <w:sz w:val="24"/>
            <w:szCs w:val="24"/>
          </w:rPr>
          <w:instrText xml:space="preserve"> PAGEREF _Toc531945691 \h </w:instrText>
        </w:r>
        <w:r w:rsidR="005065FF" w:rsidRPr="005065FF">
          <w:rPr>
            <w:rFonts w:ascii="Times New Roman" w:hAnsi="Times New Roman" w:cs="Times New Roman"/>
            <w:noProof/>
            <w:webHidden/>
            <w:sz w:val="24"/>
            <w:szCs w:val="24"/>
          </w:rPr>
        </w:r>
        <w:r w:rsidR="005065FF" w:rsidRPr="005065FF">
          <w:rPr>
            <w:rFonts w:ascii="Times New Roman" w:hAnsi="Times New Roman" w:cs="Times New Roman"/>
            <w:noProof/>
            <w:webHidden/>
            <w:sz w:val="24"/>
            <w:szCs w:val="24"/>
          </w:rPr>
          <w:fldChar w:fldCharType="separate"/>
        </w:r>
        <w:r w:rsidR="00057AF2">
          <w:rPr>
            <w:rFonts w:ascii="Times New Roman" w:hAnsi="Times New Roman" w:cs="Times New Roman"/>
            <w:noProof/>
            <w:webHidden/>
            <w:sz w:val="24"/>
            <w:szCs w:val="24"/>
          </w:rPr>
          <w:t>40</w:t>
        </w:r>
        <w:r w:rsidR="005065FF" w:rsidRPr="005065FF">
          <w:rPr>
            <w:rFonts w:ascii="Times New Roman" w:hAnsi="Times New Roman" w:cs="Times New Roman"/>
            <w:noProof/>
            <w:webHidden/>
            <w:sz w:val="24"/>
            <w:szCs w:val="24"/>
          </w:rPr>
          <w:fldChar w:fldCharType="end"/>
        </w:r>
      </w:hyperlink>
    </w:p>
    <w:p w:rsidR="005065FF" w:rsidRPr="005065FF" w:rsidRDefault="00390266">
      <w:pPr>
        <w:pStyle w:val="Obsah1"/>
        <w:rPr>
          <w:rFonts w:ascii="Times New Roman" w:eastAsiaTheme="minorEastAsia" w:hAnsi="Times New Roman" w:cs="Times New Roman"/>
          <w:b w:val="0"/>
          <w:bCs w:val="0"/>
          <w:caps w:val="0"/>
          <w:noProof/>
          <w:sz w:val="24"/>
          <w:szCs w:val="24"/>
          <w:lang w:eastAsia="cs-CZ"/>
        </w:rPr>
      </w:pPr>
      <w:hyperlink w:anchor="_Toc531945692" w:history="1">
        <w:r w:rsidR="005065FF" w:rsidRPr="005065FF">
          <w:rPr>
            <w:rStyle w:val="Hypertextovodkaz"/>
            <w:rFonts w:ascii="Times New Roman" w:hAnsi="Times New Roman" w:cs="Times New Roman"/>
            <w:noProof/>
            <w:sz w:val="24"/>
            <w:szCs w:val="24"/>
          </w:rPr>
          <w:t>7 METODIKA PRÁCE</w:t>
        </w:r>
        <w:r w:rsidR="005065FF" w:rsidRPr="005065FF">
          <w:rPr>
            <w:rFonts w:ascii="Times New Roman" w:hAnsi="Times New Roman" w:cs="Times New Roman"/>
            <w:noProof/>
            <w:webHidden/>
            <w:sz w:val="24"/>
            <w:szCs w:val="24"/>
          </w:rPr>
          <w:tab/>
        </w:r>
        <w:r w:rsidR="005065FF" w:rsidRPr="005065FF">
          <w:rPr>
            <w:rFonts w:ascii="Times New Roman" w:hAnsi="Times New Roman" w:cs="Times New Roman"/>
            <w:noProof/>
            <w:webHidden/>
            <w:sz w:val="24"/>
            <w:szCs w:val="24"/>
          </w:rPr>
          <w:fldChar w:fldCharType="begin"/>
        </w:r>
        <w:r w:rsidR="005065FF" w:rsidRPr="005065FF">
          <w:rPr>
            <w:rFonts w:ascii="Times New Roman" w:hAnsi="Times New Roman" w:cs="Times New Roman"/>
            <w:noProof/>
            <w:webHidden/>
            <w:sz w:val="24"/>
            <w:szCs w:val="24"/>
          </w:rPr>
          <w:instrText xml:space="preserve"> PAGEREF _Toc531945692 \h </w:instrText>
        </w:r>
        <w:r w:rsidR="005065FF" w:rsidRPr="005065FF">
          <w:rPr>
            <w:rFonts w:ascii="Times New Roman" w:hAnsi="Times New Roman" w:cs="Times New Roman"/>
            <w:noProof/>
            <w:webHidden/>
            <w:sz w:val="24"/>
            <w:szCs w:val="24"/>
          </w:rPr>
        </w:r>
        <w:r w:rsidR="005065FF" w:rsidRPr="005065FF">
          <w:rPr>
            <w:rFonts w:ascii="Times New Roman" w:hAnsi="Times New Roman" w:cs="Times New Roman"/>
            <w:noProof/>
            <w:webHidden/>
            <w:sz w:val="24"/>
            <w:szCs w:val="24"/>
          </w:rPr>
          <w:fldChar w:fldCharType="separate"/>
        </w:r>
        <w:r w:rsidR="00057AF2">
          <w:rPr>
            <w:rFonts w:ascii="Times New Roman" w:hAnsi="Times New Roman" w:cs="Times New Roman"/>
            <w:noProof/>
            <w:webHidden/>
            <w:sz w:val="24"/>
            <w:szCs w:val="24"/>
          </w:rPr>
          <w:t>42</w:t>
        </w:r>
        <w:r w:rsidR="005065FF" w:rsidRPr="005065FF">
          <w:rPr>
            <w:rFonts w:ascii="Times New Roman" w:hAnsi="Times New Roman" w:cs="Times New Roman"/>
            <w:noProof/>
            <w:webHidden/>
            <w:sz w:val="24"/>
            <w:szCs w:val="24"/>
          </w:rPr>
          <w:fldChar w:fldCharType="end"/>
        </w:r>
      </w:hyperlink>
    </w:p>
    <w:p w:rsidR="005065FF" w:rsidRPr="005065FF" w:rsidRDefault="00390266">
      <w:pPr>
        <w:pStyle w:val="Obsah2"/>
        <w:tabs>
          <w:tab w:val="right" w:leader="dot" w:pos="9061"/>
        </w:tabs>
        <w:rPr>
          <w:rFonts w:ascii="Times New Roman" w:eastAsiaTheme="minorEastAsia" w:hAnsi="Times New Roman" w:cs="Times New Roman"/>
          <w:smallCaps w:val="0"/>
          <w:noProof/>
          <w:sz w:val="24"/>
          <w:szCs w:val="24"/>
          <w:lang w:eastAsia="cs-CZ"/>
        </w:rPr>
      </w:pPr>
      <w:hyperlink w:anchor="_Toc531945693" w:history="1">
        <w:r w:rsidR="005065FF" w:rsidRPr="005065FF">
          <w:rPr>
            <w:rStyle w:val="Hypertextovodkaz"/>
            <w:rFonts w:ascii="Times New Roman" w:hAnsi="Times New Roman" w:cs="Times New Roman"/>
            <w:noProof/>
            <w:sz w:val="24"/>
            <w:szCs w:val="24"/>
          </w:rPr>
          <w:t>7.1 Cíle výzkumu, výzkumné problémy a hypotézy</w:t>
        </w:r>
        <w:r w:rsidR="005065FF" w:rsidRPr="005065FF">
          <w:rPr>
            <w:rFonts w:ascii="Times New Roman" w:hAnsi="Times New Roman" w:cs="Times New Roman"/>
            <w:noProof/>
            <w:webHidden/>
            <w:sz w:val="24"/>
            <w:szCs w:val="24"/>
          </w:rPr>
          <w:tab/>
        </w:r>
        <w:r w:rsidR="005065FF" w:rsidRPr="005065FF">
          <w:rPr>
            <w:rFonts w:ascii="Times New Roman" w:hAnsi="Times New Roman" w:cs="Times New Roman"/>
            <w:noProof/>
            <w:webHidden/>
            <w:sz w:val="24"/>
            <w:szCs w:val="24"/>
          </w:rPr>
          <w:fldChar w:fldCharType="begin"/>
        </w:r>
        <w:r w:rsidR="005065FF" w:rsidRPr="005065FF">
          <w:rPr>
            <w:rFonts w:ascii="Times New Roman" w:hAnsi="Times New Roman" w:cs="Times New Roman"/>
            <w:noProof/>
            <w:webHidden/>
            <w:sz w:val="24"/>
            <w:szCs w:val="24"/>
          </w:rPr>
          <w:instrText xml:space="preserve"> PAGEREF _Toc531945693 \h </w:instrText>
        </w:r>
        <w:r w:rsidR="005065FF" w:rsidRPr="005065FF">
          <w:rPr>
            <w:rFonts w:ascii="Times New Roman" w:hAnsi="Times New Roman" w:cs="Times New Roman"/>
            <w:noProof/>
            <w:webHidden/>
            <w:sz w:val="24"/>
            <w:szCs w:val="24"/>
          </w:rPr>
        </w:r>
        <w:r w:rsidR="005065FF" w:rsidRPr="005065FF">
          <w:rPr>
            <w:rFonts w:ascii="Times New Roman" w:hAnsi="Times New Roman" w:cs="Times New Roman"/>
            <w:noProof/>
            <w:webHidden/>
            <w:sz w:val="24"/>
            <w:szCs w:val="24"/>
          </w:rPr>
          <w:fldChar w:fldCharType="separate"/>
        </w:r>
        <w:r w:rsidR="00057AF2">
          <w:rPr>
            <w:rFonts w:ascii="Times New Roman" w:hAnsi="Times New Roman" w:cs="Times New Roman"/>
            <w:noProof/>
            <w:webHidden/>
            <w:sz w:val="24"/>
            <w:szCs w:val="24"/>
          </w:rPr>
          <w:t>42</w:t>
        </w:r>
        <w:r w:rsidR="005065FF" w:rsidRPr="005065FF">
          <w:rPr>
            <w:rFonts w:ascii="Times New Roman" w:hAnsi="Times New Roman" w:cs="Times New Roman"/>
            <w:noProof/>
            <w:webHidden/>
            <w:sz w:val="24"/>
            <w:szCs w:val="24"/>
          </w:rPr>
          <w:fldChar w:fldCharType="end"/>
        </w:r>
      </w:hyperlink>
    </w:p>
    <w:p w:rsidR="005065FF" w:rsidRPr="005065FF" w:rsidRDefault="00390266">
      <w:pPr>
        <w:pStyle w:val="Obsah2"/>
        <w:tabs>
          <w:tab w:val="right" w:leader="dot" w:pos="9061"/>
        </w:tabs>
        <w:rPr>
          <w:rFonts w:ascii="Times New Roman" w:eastAsiaTheme="minorEastAsia" w:hAnsi="Times New Roman" w:cs="Times New Roman"/>
          <w:smallCaps w:val="0"/>
          <w:noProof/>
          <w:sz w:val="24"/>
          <w:szCs w:val="24"/>
          <w:lang w:eastAsia="cs-CZ"/>
        </w:rPr>
      </w:pPr>
      <w:hyperlink w:anchor="_Toc531945694" w:history="1">
        <w:r w:rsidR="005065FF" w:rsidRPr="005065FF">
          <w:rPr>
            <w:rStyle w:val="Hypertextovodkaz"/>
            <w:rFonts w:ascii="Times New Roman" w:hAnsi="Times New Roman" w:cs="Times New Roman"/>
            <w:noProof/>
            <w:sz w:val="24"/>
            <w:szCs w:val="24"/>
          </w:rPr>
          <w:t>7.2 Charakteristika výzkumného vzorku</w:t>
        </w:r>
        <w:r w:rsidR="005065FF" w:rsidRPr="005065FF">
          <w:rPr>
            <w:rFonts w:ascii="Times New Roman" w:hAnsi="Times New Roman" w:cs="Times New Roman"/>
            <w:noProof/>
            <w:webHidden/>
            <w:sz w:val="24"/>
            <w:szCs w:val="24"/>
          </w:rPr>
          <w:tab/>
        </w:r>
        <w:r w:rsidR="005065FF" w:rsidRPr="005065FF">
          <w:rPr>
            <w:rFonts w:ascii="Times New Roman" w:hAnsi="Times New Roman" w:cs="Times New Roman"/>
            <w:noProof/>
            <w:webHidden/>
            <w:sz w:val="24"/>
            <w:szCs w:val="24"/>
          </w:rPr>
          <w:fldChar w:fldCharType="begin"/>
        </w:r>
        <w:r w:rsidR="005065FF" w:rsidRPr="005065FF">
          <w:rPr>
            <w:rFonts w:ascii="Times New Roman" w:hAnsi="Times New Roman" w:cs="Times New Roman"/>
            <w:noProof/>
            <w:webHidden/>
            <w:sz w:val="24"/>
            <w:szCs w:val="24"/>
          </w:rPr>
          <w:instrText xml:space="preserve"> PAGEREF _Toc531945694 \h </w:instrText>
        </w:r>
        <w:r w:rsidR="005065FF" w:rsidRPr="005065FF">
          <w:rPr>
            <w:rFonts w:ascii="Times New Roman" w:hAnsi="Times New Roman" w:cs="Times New Roman"/>
            <w:noProof/>
            <w:webHidden/>
            <w:sz w:val="24"/>
            <w:szCs w:val="24"/>
          </w:rPr>
        </w:r>
        <w:r w:rsidR="005065FF" w:rsidRPr="005065FF">
          <w:rPr>
            <w:rFonts w:ascii="Times New Roman" w:hAnsi="Times New Roman" w:cs="Times New Roman"/>
            <w:noProof/>
            <w:webHidden/>
            <w:sz w:val="24"/>
            <w:szCs w:val="24"/>
          </w:rPr>
          <w:fldChar w:fldCharType="separate"/>
        </w:r>
        <w:r w:rsidR="00057AF2">
          <w:rPr>
            <w:rFonts w:ascii="Times New Roman" w:hAnsi="Times New Roman" w:cs="Times New Roman"/>
            <w:noProof/>
            <w:webHidden/>
            <w:sz w:val="24"/>
            <w:szCs w:val="24"/>
          </w:rPr>
          <w:t>46</w:t>
        </w:r>
        <w:r w:rsidR="005065FF" w:rsidRPr="005065FF">
          <w:rPr>
            <w:rFonts w:ascii="Times New Roman" w:hAnsi="Times New Roman" w:cs="Times New Roman"/>
            <w:noProof/>
            <w:webHidden/>
            <w:sz w:val="24"/>
            <w:szCs w:val="24"/>
          </w:rPr>
          <w:fldChar w:fldCharType="end"/>
        </w:r>
      </w:hyperlink>
    </w:p>
    <w:p w:rsidR="005065FF" w:rsidRPr="005065FF" w:rsidRDefault="00390266">
      <w:pPr>
        <w:pStyle w:val="Obsah2"/>
        <w:tabs>
          <w:tab w:val="right" w:leader="dot" w:pos="9061"/>
        </w:tabs>
        <w:rPr>
          <w:rFonts w:ascii="Times New Roman" w:eastAsiaTheme="minorEastAsia" w:hAnsi="Times New Roman" w:cs="Times New Roman"/>
          <w:smallCaps w:val="0"/>
          <w:noProof/>
          <w:sz w:val="24"/>
          <w:szCs w:val="24"/>
          <w:lang w:eastAsia="cs-CZ"/>
        </w:rPr>
      </w:pPr>
      <w:hyperlink w:anchor="_Toc531945695" w:history="1">
        <w:r w:rsidR="005065FF" w:rsidRPr="005065FF">
          <w:rPr>
            <w:rStyle w:val="Hypertextovodkaz"/>
            <w:rFonts w:ascii="Times New Roman" w:hAnsi="Times New Roman" w:cs="Times New Roman"/>
            <w:noProof/>
            <w:sz w:val="24"/>
            <w:szCs w:val="24"/>
          </w:rPr>
          <w:t>7.3 Metoda výzkumného šetření</w:t>
        </w:r>
        <w:r w:rsidR="005065FF" w:rsidRPr="005065FF">
          <w:rPr>
            <w:rFonts w:ascii="Times New Roman" w:hAnsi="Times New Roman" w:cs="Times New Roman"/>
            <w:noProof/>
            <w:webHidden/>
            <w:sz w:val="24"/>
            <w:szCs w:val="24"/>
          </w:rPr>
          <w:tab/>
        </w:r>
        <w:r w:rsidR="005065FF" w:rsidRPr="005065FF">
          <w:rPr>
            <w:rFonts w:ascii="Times New Roman" w:hAnsi="Times New Roman" w:cs="Times New Roman"/>
            <w:noProof/>
            <w:webHidden/>
            <w:sz w:val="24"/>
            <w:szCs w:val="24"/>
          </w:rPr>
          <w:fldChar w:fldCharType="begin"/>
        </w:r>
        <w:r w:rsidR="005065FF" w:rsidRPr="005065FF">
          <w:rPr>
            <w:rFonts w:ascii="Times New Roman" w:hAnsi="Times New Roman" w:cs="Times New Roman"/>
            <w:noProof/>
            <w:webHidden/>
            <w:sz w:val="24"/>
            <w:szCs w:val="24"/>
          </w:rPr>
          <w:instrText xml:space="preserve"> PAGEREF _Toc531945695 \h </w:instrText>
        </w:r>
        <w:r w:rsidR="005065FF" w:rsidRPr="005065FF">
          <w:rPr>
            <w:rFonts w:ascii="Times New Roman" w:hAnsi="Times New Roman" w:cs="Times New Roman"/>
            <w:noProof/>
            <w:webHidden/>
            <w:sz w:val="24"/>
            <w:szCs w:val="24"/>
          </w:rPr>
        </w:r>
        <w:r w:rsidR="005065FF" w:rsidRPr="005065FF">
          <w:rPr>
            <w:rFonts w:ascii="Times New Roman" w:hAnsi="Times New Roman" w:cs="Times New Roman"/>
            <w:noProof/>
            <w:webHidden/>
            <w:sz w:val="24"/>
            <w:szCs w:val="24"/>
          </w:rPr>
          <w:fldChar w:fldCharType="separate"/>
        </w:r>
        <w:r w:rsidR="00057AF2">
          <w:rPr>
            <w:rFonts w:ascii="Times New Roman" w:hAnsi="Times New Roman" w:cs="Times New Roman"/>
            <w:noProof/>
            <w:webHidden/>
            <w:sz w:val="24"/>
            <w:szCs w:val="24"/>
          </w:rPr>
          <w:t>50</w:t>
        </w:r>
        <w:r w:rsidR="005065FF" w:rsidRPr="005065FF">
          <w:rPr>
            <w:rFonts w:ascii="Times New Roman" w:hAnsi="Times New Roman" w:cs="Times New Roman"/>
            <w:noProof/>
            <w:webHidden/>
            <w:sz w:val="24"/>
            <w:szCs w:val="24"/>
          </w:rPr>
          <w:fldChar w:fldCharType="end"/>
        </w:r>
      </w:hyperlink>
    </w:p>
    <w:p w:rsidR="005065FF" w:rsidRPr="005065FF" w:rsidRDefault="00390266">
      <w:pPr>
        <w:pStyle w:val="Obsah1"/>
        <w:rPr>
          <w:rFonts w:ascii="Times New Roman" w:eastAsiaTheme="minorEastAsia" w:hAnsi="Times New Roman" w:cs="Times New Roman"/>
          <w:b w:val="0"/>
          <w:bCs w:val="0"/>
          <w:caps w:val="0"/>
          <w:noProof/>
          <w:sz w:val="24"/>
          <w:szCs w:val="24"/>
          <w:lang w:eastAsia="cs-CZ"/>
        </w:rPr>
      </w:pPr>
      <w:hyperlink w:anchor="_Toc531945696" w:history="1">
        <w:r w:rsidR="005065FF" w:rsidRPr="005065FF">
          <w:rPr>
            <w:rStyle w:val="Hypertextovodkaz"/>
            <w:rFonts w:ascii="Times New Roman" w:hAnsi="Times New Roman" w:cs="Times New Roman"/>
            <w:noProof/>
            <w:sz w:val="24"/>
            <w:szCs w:val="24"/>
          </w:rPr>
          <w:t>8 VÝSLEDKY ŠETŘENÍ</w:t>
        </w:r>
        <w:r w:rsidR="005065FF" w:rsidRPr="005065FF">
          <w:rPr>
            <w:rFonts w:ascii="Times New Roman" w:hAnsi="Times New Roman" w:cs="Times New Roman"/>
            <w:noProof/>
            <w:webHidden/>
            <w:sz w:val="24"/>
            <w:szCs w:val="24"/>
          </w:rPr>
          <w:tab/>
        </w:r>
        <w:r w:rsidR="005065FF" w:rsidRPr="005065FF">
          <w:rPr>
            <w:rFonts w:ascii="Times New Roman" w:hAnsi="Times New Roman" w:cs="Times New Roman"/>
            <w:noProof/>
            <w:webHidden/>
            <w:sz w:val="24"/>
            <w:szCs w:val="24"/>
          </w:rPr>
          <w:fldChar w:fldCharType="begin"/>
        </w:r>
        <w:r w:rsidR="005065FF" w:rsidRPr="005065FF">
          <w:rPr>
            <w:rFonts w:ascii="Times New Roman" w:hAnsi="Times New Roman" w:cs="Times New Roman"/>
            <w:noProof/>
            <w:webHidden/>
            <w:sz w:val="24"/>
            <w:szCs w:val="24"/>
          </w:rPr>
          <w:instrText xml:space="preserve"> PAGEREF _Toc531945696 \h </w:instrText>
        </w:r>
        <w:r w:rsidR="005065FF" w:rsidRPr="005065FF">
          <w:rPr>
            <w:rFonts w:ascii="Times New Roman" w:hAnsi="Times New Roman" w:cs="Times New Roman"/>
            <w:noProof/>
            <w:webHidden/>
            <w:sz w:val="24"/>
            <w:szCs w:val="24"/>
          </w:rPr>
        </w:r>
        <w:r w:rsidR="005065FF" w:rsidRPr="005065FF">
          <w:rPr>
            <w:rFonts w:ascii="Times New Roman" w:hAnsi="Times New Roman" w:cs="Times New Roman"/>
            <w:noProof/>
            <w:webHidden/>
            <w:sz w:val="24"/>
            <w:szCs w:val="24"/>
          </w:rPr>
          <w:fldChar w:fldCharType="separate"/>
        </w:r>
        <w:r w:rsidR="00057AF2">
          <w:rPr>
            <w:rFonts w:ascii="Times New Roman" w:hAnsi="Times New Roman" w:cs="Times New Roman"/>
            <w:noProof/>
            <w:webHidden/>
            <w:sz w:val="24"/>
            <w:szCs w:val="24"/>
          </w:rPr>
          <w:t>52</w:t>
        </w:r>
        <w:r w:rsidR="005065FF" w:rsidRPr="005065FF">
          <w:rPr>
            <w:rFonts w:ascii="Times New Roman" w:hAnsi="Times New Roman" w:cs="Times New Roman"/>
            <w:noProof/>
            <w:webHidden/>
            <w:sz w:val="24"/>
            <w:szCs w:val="24"/>
          </w:rPr>
          <w:fldChar w:fldCharType="end"/>
        </w:r>
      </w:hyperlink>
    </w:p>
    <w:p w:rsidR="005065FF" w:rsidRPr="005065FF" w:rsidRDefault="00390266">
      <w:pPr>
        <w:pStyle w:val="Obsah2"/>
        <w:tabs>
          <w:tab w:val="right" w:leader="dot" w:pos="9061"/>
        </w:tabs>
        <w:rPr>
          <w:rFonts w:ascii="Times New Roman" w:eastAsiaTheme="minorEastAsia" w:hAnsi="Times New Roman" w:cs="Times New Roman"/>
          <w:smallCaps w:val="0"/>
          <w:noProof/>
          <w:sz w:val="24"/>
          <w:szCs w:val="24"/>
          <w:lang w:eastAsia="cs-CZ"/>
        </w:rPr>
      </w:pPr>
      <w:hyperlink w:anchor="_Toc531945697" w:history="1">
        <w:r w:rsidR="005065FF" w:rsidRPr="005065FF">
          <w:rPr>
            <w:rStyle w:val="Hypertextovodkaz"/>
            <w:rFonts w:ascii="Times New Roman" w:hAnsi="Times New Roman" w:cs="Times New Roman"/>
            <w:noProof/>
            <w:sz w:val="24"/>
            <w:szCs w:val="24"/>
          </w:rPr>
          <w:t>8.1 Výzkumný problém č. 1</w:t>
        </w:r>
        <w:r w:rsidR="005065FF" w:rsidRPr="005065FF">
          <w:rPr>
            <w:rFonts w:ascii="Times New Roman" w:hAnsi="Times New Roman" w:cs="Times New Roman"/>
            <w:noProof/>
            <w:webHidden/>
            <w:sz w:val="24"/>
            <w:szCs w:val="24"/>
          </w:rPr>
          <w:tab/>
        </w:r>
        <w:r w:rsidR="005065FF" w:rsidRPr="005065FF">
          <w:rPr>
            <w:rFonts w:ascii="Times New Roman" w:hAnsi="Times New Roman" w:cs="Times New Roman"/>
            <w:noProof/>
            <w:webHidden/>
            <w:sz w:val="24"/>
            <w:szCs w:val="24"/>
          </w:rPr>
          <w:fldChar w:fldCharType="begin"/>
        </w:r>
        <w:r w:rsidR="005065FF" w:rsidRPr="005065FF">
          <w:rPr>
            <w:rFonts w:ascii="Times New Roman" w:hAnsi="Times New Roman" w:cs="Times New Roman"/>
            <w:noProof/>
            <w:webHidden/>
            <w:sz w:val="24"/>
            <w:szCs w:val="24"/>
          </w:rPr>
          <w:instrText xml:space="preserve"> PAGEREF _Toc531945697 \h </w:instrText>
        </w:r>
        <w:r w:rsidR="005065FF" w:rsidRPr="005065FF">
          <w:rPr>
            <w:rFonts w:ascii="Times New Roman" w:hAnsi="Times New Roman" w:cs="Times New Roman"/>
            <w:noProof/>
            <w:webHidden/>
            <w:sz w:val="24"/>
            <w:szCs w:val="24"/>
          </w:rPr>
        </w:r>
        <w:r w:rsidR="005065FF" w:rsidRPr="005065FF">
          <w:rPr>
            <w:rFonts w:ascii="Times New Roman" w:hAnsi="Times New Roman" w:cs="Times New Roman"/>
            <w:noProof/>
            <w:webHidden/>
            <w:sz w:val="24"/>
            <w:szCs w:val="24"/>
          </w:rPr>
          <w:fldChar w:fldCharType="separate"/>
        </w:r>
        <w:r w:rsidR="00057AF2">
          <w:rPr>
            <w:rFonts w:ascii="Times New Roman" w:hAnsi="Times New Roman" w:cs="Times New Roman"/>
            <w:noProof/>
            <w:webHidden/>
            <w:sz w:val="24"/>
            <w:szCs w:val="24"/>
          </w:rPr>
          <w:t>52</w:t>
        </w:r>
        <w:r w:rsidR="005065FF" w:rsidRPr="005065FF">
          <w:rPr>
            <w:rFonts w:ascii="Times New Roman" w:hAnsi="Times New Roman" w:cs="Times New Roman"/>
            <w:noProof/>
            <w:webHidden/>
            <w:sz w:val="24"/>
            <w:szCs w:val="24"/>
          </w:rPr>
          <w:fldChar w:fldCharType="end"/>
        </w:r>
      </w:hyperlink>
    </w:p>
    <w:p w:rsidR="005065FF" w:rsidRPr="005065FF" w:rsidRDefault="00390266">
      <w:pPr>
        <w:pStyle w:val="Obsah2"/>
        <w:tabs>
          <w:tab w:val="right" w:leader="dot" w:pos="9061"/>
        </w:tabs>
        <w:rPr>
          <w:rFonts w:ascii="Times New Roman" w:eastAsiaTheme="minorEastAsia" w:hAnsi="Times New Roman" w:cs="Times New Roman"/>
          <w:smallCaps w:val="0"/>
          <w:noProof/>
          <w:sz w:val="24"/>
          <w:szCs w:val="24"/>
          <w:lang w:eastAsia="cs-CZ"/>
        </w:rPr>
      </w:pPr>
      <w:hyperlink w:anchor="_Toc531945704" w:history="1">
        <w:r w:rsidR="005065FF" w:rsidRPr="005065FF">
          <w:rPr>
            <w:rStyle w:val="Hypertextovodkaz"/>
            <w:rFonts w:ascii="Times New Roman" w:hAnsi="Times New Roman" w:cs="Times New Roman"/>
            <w:noProof/>
            <w:sz w:val="24"/>
            <w:szCs w:val="24"/>
          </w:rPr>
          <w:t>8.2 Výzkumný problém č. 2</w:t>
        </w:r>
        <w:r w:rsidR="005065FF" w:rsidRPr="005065FF">
          <w:rPr>
            <w:rFonts w:ascii="Times New Roman" w:hAnsi="Times New Roman" w:cs="Times New Roman"/>
            <w:noProof/>
            <w:webHidden/>
            <w:sz w:val="24"/>
            <w:szCs w:val="24"/>
          </w:rPr>
          <w:tab/>
        </w:r>
        <w:r w:rsidR="005065FF" w:rsidRPr="005065FF">
          <w:rPr>
            <w:rFonts w:ascii="Times New Roman" w:hAnsi="Times New Roman" w:cs="Times New Roman"/>
            <w:noProof/>
            <w:webHidden/>
            <w:sz w:val="24"/>
            <w:szCs w:val="24"/>
          </w:rPr>
          <w:fldChar w:fldCharType="begin"/>
        </w:r>
        <w:r w:rsidR="005065FF" w:rsidRPr="005065FF">
          <w:rPr>
            <w:rFonts w:ascii="Times New Roman" w:hAnsi="Times New Roman" w:cs="Times New Roman"/>
            <w:noProof/>
            <w:webHidden/>
            <w:sz w:val="24"/>
            <w:szCs w:val="24"/>
          </w:rPr>
          <w:instrText xml:space="preserve"> PAGEREF _Toc531945704 \h </w:instrText>
        </w:r>
        <w:r w:rsidR="005065FF" w:rsidRPr="005065FF">
          <w:rPr>
            <w:rFonts w:ascii="Times New Roman" w:hAnsi="Times New Roman" w:cs="Times New Roman"/>
            <w:noProof/>
            <w:webHidden/>
            <w:sz w:val="24"/>
            <w:szCs w:val="24"/>
          </w:rPr>
        </w:r>
        <w:r w:rsidR="005065FF" w:rsidRPr="005065FF">
          <w:rPr>
            <w:rFonts w:ascii="Times New Roman" w:hAnsi="Times New Roman" w:cs="Times New Roman"/>
            <w:noProof/>
            <w:webHidden/>
            <w:sz w:val="24"/>
            <w:szCs w:val="24"/>
          </w:rPr>
          <w:fldChar w:fldCharType="separate"/>
        </w:r>
        <w:r w:rsidR="00057AF2">
          <w:rPr>
            <w:rFonts w:ascii="Times New Roman" w:hAnsi="Times New Roman" w:cs="Times New Roman"/>
            <w:noProof/>
            <w:webHidden/>
            <w:sz w:val="24"/>
            <w:szCs w:val="24"/>
          </w:rPr>
          <w:t>67</w:t>
        </w:r>
        <w:r w:rsidR="005065FF" w:rsidRPr="005065FF">
          <w:rPr>
            <w:rFonts w:ascii="Times New Roman" w:hAnsi="Times New Roman" w:cs="Times New Roman"/>
            <w:noProof/>
            <w:webHidden/>
            <w:sz w:val="24"/>
            <w:szCs w:val="24"/>
          </w:rPr>
          <w:fldChar w:fldCharType="end"/>
        </w:r>
      </w:hyperlink>
    </w:p>
    <w:p w:rsidR="005065FF" w:rsidRPr="005065FF" w:rsidRDefault="00390266">
      <w:pPr>
        <w:pStyle w:val="Obsah2"/>
        <w:tabs>
          <w:tab w:val="right" w:leader="dot" w:pos="9061"/>
        </w:tabs>
        <w:rPr>
          <w:rFonts w:ascii="Times New Roman" w:eastAsiaTheme="minorEastAsia" w:hAnsi="Times New Roman" w:cs="Times New Roman"/>
          <w:smallCaps w:val="0"/>
          <w:noProof/>
          <w:sz w:val="24"/>
          <w:szCs w:val="24"/>
          <w:lang w:eastAsia="cs-CZ"/>
        </w:rPr>
      </w:pPr>
      <w:hyperlink w:anchor="_Toc531945705" w:history="1">
        <w:r w:rsidR="005065FF" w:rsidRPr="005065FF">
          <w:rPr>
            <w:rStyle w:val="Hypertextovodkaz"/>
            <w:rFonts w:ascii="Times New Roman" w:hAnsi="Times New Roman" w:cs="Times New Roman"/>
            <w:noProof/>
            <w:sz w:val="24"/>
            <w:szCs w:val="24"/>
          </w:rPr>
          <w:t>8.3 Výzkumný problém č. 3</w:t>
        </w:r>
        <w:r w:rsidR="005065FF" w:rsidRPr="005065FF">
          <w:rPr>
            <w:rFonts w:ascii="Times New Roman" w:hAnsi="Times New Roman" w:cs="Times New Roman"/>
            <w:noProof/>
            <w:webHidden/>
            <w:sz w:val="24"/>
            <w:szCs w:val="24"/>
          </w:rPr>
          <w:tab/>
        </w:r>
        <w:r w:rsidR="005065FF" w:rsidRPr="005065FF">
          <w:rPr>
            <w:rFonts w:ascii="Times New Roman" w:hAnsi="Times New Roman" w:cs="Times New Roman"/>
            <w:noProof/>
            <w:webHidden/>
            <w:sz w:val="24"/>
            <w:szCs w:val="24"/>
          </w:rPr>
          <w:fldChar w:fldCharType="begin"/>
        </w:r>
        <w:r w:rsidR="005065FF" w:rsidRPr="005065FF">
          <w:rPr>
            <w:rFonts w:ascii="Times New Roman" w:hAnsi="Times New Roman" w:cs="Times New Roman"/>
            <w:noProof/>
            <w:webHidden/>
            <w:sz w:val="24"/>
            <w:szCs w:val="24"/>
          </w:rPr>
          <w:instrText xml:space="preserve"> PAGEREF _Toc531945705 \h </w:instrText>
        </w:r>
        <w:r w:rsidR="005065FF" w:rsidRPr="005065FF">
          <w:rPr>
            <w:rFonts w:ascii="Times New Roman" w:hAnsi="Times New Roman" w:cs="Times New Roman"/>
            <w:noProof/>
            <w:webHidden/>
            <w:sz w:val="24"/>
            <w:szCs w:val="24"/>
          </w:rPr>
        </w:r>
        <w:r w:rsidR="005065FF" w:rsidRPr="005065FF">
          <w:rPr>
            <w:rFonts w:ascii="Times New Roman" w:hAnsi="Times New Roman" w:cs="Times New Roman"/>
            <w:noProof/>
            <w:webHidden/>
            <w:sz w:val="24"/>
            <w:szCs w:val="24"/>
          </w:rPr>
          <w:fldChar w:fldCharType="separate"/>
        </w:r>
        <w:r w:rsidR="00057AF2">
          <w:rPr>
            <w:rFonts w:ascii="Times New Roman" w:hAnsi="Times New Roman" w:cs="Times New Roman"/>
            <w:noProof/>
            <w:webHidden/>
            <w:sz w:val="24"/>
            <w:szCs w:val="24"/>
          </w:rPr>
          <w:t>71</w:t>
        </w:r>
        <w:r w:rsidR="005065FF" w:rsidRPr="005065FF">
          <w:rPr>
            <w:rFonts w:ascii="Times New Roman" w:hAnsi="Times New Roman" w:cs="Times New Roman"/>
            <w:noProof/>
            <w:webHidden/>
            <w:sz w:val="24"/>
            <w:szCs w:val="24"/>
          </w:rPr>
          <w:fldChar w:fldCharType="end"/>
        </w:r>
      </w:hyperlink>
    </w:p>
    <w:p w:rsidR="005065FF" w:rsidRPr="005065FF" w:rsidRDefault="00390266">
      <w:pPr>
        <w:pStyle w:val="Obsah2"/>
        <w:tabs>
          <w:tab w:val="right" w:leader="dot" w:pos="9061"/>
        </w:tabs>
        <w:rPr>
          <w:rFonts w:ascii="Times New Roman" w:eastAsiaTheme="minorEastAsia" w:hAnsi="Times New Roman" w:cs="Times New Roman"/>
          <w:smallCaps w:val="0"/>
          <w:noProof/>
          <w:sz w:val="24"/>
          <w:szCs w:val="24"/>
          <w:lang w:eastAsia="cs-CZ"/>
        </w:rPr>
      </w:pPr>
      <w:hyperlink w:anchor="_Toc531945706" w:history="1">
        <w:r w:rsidR="005065FF" w:rsidRPr="005065FF">
          <w:rPr>
            <w:rStyle w:val="Hypertextovodkaz"/>
            <w:rFonts w:ascii="Times New Roman" w:hAnsi="Times New Roman" w:cs="Times New Roman"/>
            <w:noProof/>
            <w:sz w:val="24"/>
            <w:szCs w:val="24"/>
          </w:rPr>
          <w:t>8.4 Výzkumný problém č. 4</w:t>
        </w:r>
        <w:r w:rsidR="005065FF" w:rsidRPr="005065FF">
          <w:rPr>
            <w:rFonts w:ascii="Times New Roman" w:hAnsi="Times New Roman" w:cs="Times New Roman"/>
            <w:noProof/>
            <w:webHidden/>
            <w:sz w:val="24"/>
            <w:szCs w:val="24"/>
          </w:rPr>
          <w:tab/>
        </w:r>
        <w:r w:rsidR="005065FF" w:rsidRPr="005065FF">
          <w:rPr>
            <w:rFonts w:ascii="Times New Roman" w:hAnsi="Times New Roman" w:cs="Times New Roman"/>
            <w:noProof/>
            <w:webHidden/>
            <w:sz w:val="24"/>
            <w:szCs w:val="24"/>
          </w:rPr>
          <w:fldChar w:fldCharType="begin"/>
        </w:r>
        <w:r w:rsidR="005065FF" w:rsidRPr="005065FF">
          <w:rPr>
            <w:rFonts w:ascii="Times New Roman" w:hAnsi="Times New Roman" w:cs="Times New Roman"/>
            <w:noProof/>
            <w:webHidden/>
            <w:sz w:val="24"/>
            <w:szCs w:val="24"/>
          </w:rPr>
          <w:instrText xml:space="preserve"> PAGEREF _Toc531945706 \h </w:instrText>
        </w:r>
        <w:r w:rsidR="005065FF" w:rsidRPr="005065FF">
          <w:rPr>
            <w:rFonts w:ascii="Times New Roman" w:hAnsi="Times New Roman" w:cs="Times New Roman"/>
            <w:noProof/>
            <w:webHidden/>
            <w:sz w:val="24"/>
            <w:szCs w:val="24"/>
          </w:rPr>
        </w:r>
        <w:r w:rsidR="005065FF" w:rsidRPr="005065FF">
          <w:rPr>
            <w:rFonts w:ascii="Times New Roman" w:hAnsi="Times New Roman" w:cs="Times New Roman"/>
            <w:noProof/>
            <w:webHidden/>
            <w:sz w:val="24"/>
            <w:szCs w:val="24"/>
          </w:rPr>
          <w:fldChar w:fldCharType="separate"/>
        </w:r>
        <w:r w:rsidR="00057AF2">
          <w:rPr>
            <w:rFonts w:ascii="Times New Roman" w:hAnsi="Times New Roman" w:cs="Times New Roman"/>
            <w:noProof/>
            <w:webHidden/>
            <w:sz w:val="24"/>
            <w:szCs w:val="24"/>
          </w:rPr>
          <w:t>76</w:t>
        </w:r>
        <w:r w:rsidR="005065FF" w:rsidRPr="005065FF">
          <w:rPr>
            <w:rFonts w:ascii="Times New Roman" w:hAnsi="Times New Roman" w:cs="Times New Roman"/>
            <w:noProof/>
            <w:webHidden/>
            <w:sz w:val="24"/>
            <w:szCs w:val="24"/>
          </w:rPr>
          <w:fldChar w:fldCharType="end"/>
        </w:r>
      </w:hyperlink>
    </w:p>
    <w:p w:rsidR="005065FF" w:rsidRPr="005065FF" w:rsidRDefault="00390266">
      <w:pPr>
        <w:pStyle w:val="Obsah1"/>
        <w:rPr>
          <w:rFonts w:ascii="Times New Roman" w:eastAsiaTheme="minorEastAsia" w:hAnsi="Times New Roman" w:cs="Times New Roman"/>
          <w:b w:val="0"/>
          <w:bCs w:val="0"/>
          <w:caps w:val="0"/>
          <w:noProof/>
          <w:sz w:val="24"/>
          <w:szCs w:val="24"/>
          <w:lang w:eastAsia="cs-CZ"/>
        </w:rPr>
      </w:pPr>
      <w:hyperlink w:anchor="_Toc531945707" w:history="1">
        <w:r w:rsidR="005065FF" w:rsidRPr="005065FF">
          <w:rPr>
            <w:rStyle w:val="Hypertextovodkaz"/>
            <w:rFonts w:ascii="Times New Roman" w:hAnsi="Times New Roman" w:cs="Times New Roman"/>
            <w:noProof/>
            <w:sz w:val="24"/>
            <w:szCs w:val="24"/>
          </w:rPr>
          <w:t>9 DISKUZE</w:t>
        </w:r>
        <w:r w:rsidR="005065FF" w:rsidRPr="005065FF">
          <w:rPr>
            <w:rFonts w:ascii="Times New Roman" w:hAnsi="Times New Roman" w:cs="Times New Roman"/>
            <w:noProof/>
            <w:webHidden/>
            <w:sz w:val="24"/>
            <w:szCs w:val="24"/>
          </w:rPr>
          <w:tab/>
        </w:r>
        <w:r w:rsidR="005065FF" w:rsidRPr="005065FF">
          <w:rPr>
            <w:rFonts w:ascii="Times New Roman" w:hAnsi="Times New Roman" w:cs="Times New Roman"/>
            <w:noProof/>
            <w:webHidden/>
            <w:sz w:val="24"/>
            <w:szCs w:val="24"/>
          </w:rPr>
          <w:fldChar w:fldCharType="begin"/>
        </w:r>
        <w:r w:rsidR="005065FF" w:rsidRPr="005065FF">
          <w:rPr>
            <w:rFonts w:ascii="Times New Roman" w:hAnsi="Times New Roman" w:cs="Times New Roman"/>
            <w:noProof/>
            <w:webHidden/>
            <w:sz w:val="24"/>
            <w:szCs w:val="24"/>
          </w:rPr>
          <w:instrText xml:space="preserve"> PAGEREF _Toc531945707 \h </w:instrText>
        </w:r>
        <w:r w:rsidR="005065FF" w:rsidRPr="005065FF">
          <w:rPr>
            <w:rFonts w:ascii="Times New Roman" w:hAnsi="Times New Roman" w:cs="Times New Roman"/>
            <w:noProof/>
            <w:webHidden/>
            <w:sz w:val="24"/>
            <w:szCs w:val="24"/>
          </w:rPr>
        </w:r>
        <w:r w:rsidR="005065FF" w:rsidRPr="005065FF">
          <w:rPr>
            <w:rFonts w:ascii="Times New Roman" w:hAnsi="Times New Roman" w:cs="Times New Roman"/>
            <w:noProof/>
            <w:webHidden/>
            <w:sz w:val="24"/>
            <w:szCs w:val="24"/>
          </w:rPr>
          <w:fldChar w:fldCharType="separate"/>
        </w:r>
        <w:r w:rsidR="00057AF2">
          <w:rPr>
            <w:rFonts w:ascii="Times New Roman" w:hAnsi="Times New Roman" w:cs="Times New Roman"/>
            <w:noProof/>
            <w:webHidden/>
            <w:sz w:val="24"/>
            <w:szCs w:val="24"/>
          </w:rPr>
          <w:t>84</w:t>
        </w:r>
        <w:r w:rsidR="005065FF" w:rsidRPr="005065FF">
          <w:rPr>
            <w:rFonts w:ascii="Times New Roman" w:hAnsi="Times New Roman" w:cs="Times New Roman"/>
            <w:noProof/>
            <w:webHidden/>
            <w:sz w:val="24"/>
            <w:szCs w:val="24"/>
          </w:rPr>
          <w:fldChar w:fldCharType="end"/>
        </w:r>
      </w:hyperlink>
    </w:p>
    <w:p w:rsidR="005065FF" w:rsidRPr="005065FF" w:rsidRDefault="00390266">
      <w:pPr>
        <w:pStyle w:val="Obsah1"/>
        <w:rPr>
          <w:rFonts w:ascii="Times New Roman" w:eastAsiaTheme="minorEastAsia" w:hAnsi="Times New Roman" w:cs="Times New Roman"/>
          <w:b w:val="0"/>
          <w:bCs w:val="0"/>
          <w:caps w:val="0"/>
          <w:noProof/>
          <w:sz w:val="24"/>
          <w:szCs w:val="24"/>
          <w:lang w:eastAsia="cs-CZ"/>
        </w:rPr>
      </w:pPr>
      <w:hyperlink w:anchor="_Toc531945708" w:history="1">
        <w:r w:rsidR="005065FF" w:rsidRPr="005065FF">
          <w:rPr>
            <w:rStyle w:val="Hypertextovodkaz"/>
            <w:rFonts w:ascii="Times New Roman" w:hAnsi="Times New Roman" w:cs="Times New Roman"/>
            <w:noProof/>
            <w:sz w:val="24"/>
            <w:szCs w:val="24"/>
          </w:rPr>
          <w:t>ZÁVĚR</w:t>
        </w:r>
        <w:r w:rsidR="005065FF" w:rsidRPr="005065FF">
          <w:rPr>
            <w:rFonts w:ascii="Times New Roman" w:hAnsi="Times New Roman" w:cs="Times New Roman"/>
            <w:noProof/>
            <w:webHidden/>
            <w:sz w:val="24"/>
            <w:szCs w:val="24"/>
          </w:rPr>
          <w:tab/>
        </w:r>
        <w:r w:rsidR="005065FF" w:rsidRPr="005065FF">
          <w:rPr>
            <w:rFonts w:ascii="Times New Roman" w:hAnsi="Times New Roman" w:cs="Times New Roman"/>
            <w:noProof/>
            <w:webHidden/>
            <w:sz w:val="24"/>
            <w:szCs w:val="24"/>
          </w:rPr>
          <w:fldChar w:fldCharType="begin"/>
        </w:r>
        <w:r w:rsidR="005065FF" w:rsidRPr="005065FF">
          <w:rPr>
            <w:rFonts w:ascii="Times New Roman" w:hAnsi="Times New Roman" w:cs="Times New Roman"/>
            <w:noProof/>
            <w:webHidden/>
            <w:sz w:val="24"/>
            <w:szCs w:val="24"/>
          </w:rPr>
          <w:instrText xml:space="preserve"> PAGEREF _Toc531945708 \h </w:instrText>
        </w:r>
        <w:r w:rsidR="005065FF" w:rsidRPr="005065FF">
          <w:rPr>
            <w:rFonts w:ascii="Times New Roman" w:hAnsi="Times New Roman" w:cs="Times New Roman"/>
            <w:noProof/>
            <w:webHidden/>
            <w:sz w:val="24"/>
            <w:szCs w:val="24"/>
          </w:rPr>
        </w:r>
        <w:r w:rsidR="005065FF" w:rsidRPr="005065FF">
          <w:rPr>
            <w:rFonts w:ascii="Times New Roman" w:hAnsi="Times New Roman" w:cs="Times New Roman"/>
            <w:noProof/>
            <w:webHidden/>
            <w:sz w:val="24"/>
            <w:szCs w:val="24"/>
          </w:rPr>
          <w:fldChar w:fldCharType="separate"/>
        </w:r>
        <w:r w:rsidR="00057AF2">
          <w:rPr>
            <w:rFonts w:ascii="Times New Roman" w:hAnsi="Times New Roman" w:cs="Times New Roman"/>
            <w:noProof/>
            <w:webHidden/>
            <w:sz w:val="24"/>
            <w:szCs w:val="24"/>
          </w:rPr>
          <w:t>88</w:t>
        </w:r>
        <w:r w:rsidR="005065FF" w:rsidRPr="005065FF">
          <w:rPr>
            <w:rFonts w:ascii="Times New Roman" w:hAnsi="Times New Roman" w:cs="Times New Roman"/>
            <w:noProof/>
            <w:webHidden/>
            <w:sz w:val="24"/>
            <w:szCs w:val="24"/>
          </w:rPr>
          <w:fldChar w:fldCharType="end"/>
        </w:r>
      </w:hyperlink>
    </w:p>
    <w:p w:rsidR="005065FF" w:rsidRPr="005065FF" w:rsidRDefault="00390266">
      <w:pPr>
        <w:pStyle w:val="Obsah1"/>
        <w:rPr>
          <w:rFonts w:ascii="Times New Roman" w:eastAsiaTheme="minorEastAsia" w:hAnsi="Times New Roman" w:cs="Times New Roman"/>
          <w:b w:val="0"/>
          <w:bCs w:val="0"/>
          <w:caps w:val="0"/>
          <w:noProof/>
          <w:sz w:val="24"/>
          <w:szCs w:val="24"/>
          <w:lang w:eastAsia="cs-CZ"/>
        </w:rPr>
      </w:pPr>
      <w:hyperlink w:anchor="_Toc531945709" w:history="1">
        <w:r w:rsidR="005065FF" w:rsidRPr="005065FF">
          <w:rPr>
            <w:rStyle w:val="Hypertextovodkaz"/>
            <w:rFonts w:ascii="Times New Roman" w:hAnsi="Times New Roman" w:cs="Times New Roman"/>
            <w:noProof/>
            <w:sz w:val="24"/>
            <w:szCs w:val="24"/>
          </w:rPr>
          <w:t>SOUHRN</w:t>
        </w:r>
        <w:r w:rsidR="005065FF" w:rsidRPr="005065FF">
          <w:rPr>
            <w:rFonts w:ascii="Times New Roman" w:hAnsi="Times New Roman" w:cs="Times New Roman"/>
            <w:noProof/>
            <w:webHidden/>
            <w:sz w:val="24"/>
            <w:szCs w:val="24"/>
          </w:rPr>
          <w:tab/>
        </w:r>
        <w:r w:rsidR="005065FF" w:rsidRPr="005065FF">
          <w:rPr>
            <w:rFonts w:ascii="Times New Roman" w:hAnsi="Times New Roman" w:cs="Times New Roman"/>
            <w:noProof/>
            <w:webHidden/>
            <w:sz w:val="24"/>
            <w:szCs w:val="24"/>
          </w:rPr>
          <w:fldChar w:fldCharType="begin"/>
        </w:r>
        <w:r w:rsidR="005065FF" w:rsidRPr="005065FF">
          <w:rPr>
            <w:rFonts w:ascii="Times New Roman" w:hAnsi="Times New Roman" w:cs="Times New Roman"/>
            <w:noProof/>
            <w:webHidden/>
            <w:sz w:val="24"/>
            <w:szCs w:val="24"/>
          </w:rPr>
          <w:instrText xml:space="preserve"> PAGEREF _Toc531945709 \h </w:instrText>
        </w:r>
        <w:r w:rsidR="005065FF" w:rsidRPr="005065FF">
          <w:rPr>
            <w:rFonts w:ascii="Times New Roman" w:hAnsi="Times New Roman" w:cs="Times New Roman"/>
            <w:noProof/>
            <w:webHidden/>
            <w:sz w:val="24"/>
            <w:szCs w:val="24"/>
          </w:rPr>
        </w:r>
        <w:r w:rsidR="005065FF" w:rsidRPr="005065FF">
          <w:rPr>
            <w:rFonts w:ascii="Times New Roman" w:hAnsi="Times New Roman" w:cs="Times New Roman"/>
            <w:noProof/>
            <w:webHidden/>
            <w:sz w:val="24"/>
            <w:szCs w:val="24"/>
          </w:rPr>
          <w:fldChar w:fldCharType="separate"/>
        </w:r>
        <w:r w:rsidR="00057AF2">
          <w:rPr>
            <w:rFonts w:ascii="Times New Roman" w:hAnsi="Times New Roman" w:cs="Times New Roman"/>
            <w:noProof/>
            <w:webHidden/>
            <w:sz w:val="24"/>
            <w:szCs w:val="24"/>
          </w:rPr>
          <w:t>90</w:t>
        </w:r>
        <w:r w:rsidR="005065FF" w:rsidRPr="005065FF">
          <w:rPr>
            <w:rFonts w:ascii="Times New Roman" w:hAnsi="Times New Roman" w:cs="Times New Roman"/>
            <w:noProof/>
            <w:webHidden/>
            <w:sz w:val="24"/>
            <w:szCs w:val="24"/>
          </w:rPr>
          <w:fldChar w:fldCharType="end"/>
        </w:r>
      </w:hyperlink>
    </w:p>
    <w:p w:rsidR="005065FF" w:rsidRPr="005065FF" w:rsidRDefault="00390266">
      <w:pPr>
        <w:pStyle w:val="Obsah1"/>
        <w:rPr>
          <w:rFonts w:ascii="Times New Roman" w:eastAsiaTheme="minorEastAsia" w:hAnsi="Times New Roman" w:cs="Times New Roman"/>
          <w:b w:val="0"/>
          <w:bCs w:val="0"/>
          <w:caps w:val="0"/>
          <w:noProof/>
          <w:sz w:val="24"/>
          <w:szCs w:val="24"/>
          <w:lang w:eastAsia="cs-CZ"/>
        </w:rPr>
      </w:pPr>
      <w:hyperlink w:anchor="_Toc531945710" w:history="1">
        <w:r w:rsidR="005065FF" w:rsidRPr="005065FF">
          <w:rPr>
            <w:rStyle w:val="Hypertextovodkaz"/>
            <w:rFonts w:ascii="Times New Roman" w:hAnsi="Times New Roman" w:cs="Times New Roman"/>
            <w:noProof/>
            <w:sz w:val="24"/>
            <w:szCs w:val="24"/>
          </w:rPr>
          <w:t>SUMMARY</w:t>
        </w:r>
        <w:r w:rsidR="005065FF" w:rsidRPr="005065FF">
          <w:rPr>
            <w:rFonts w:ascii="Times New Roman" w:hAnsi="Times New Roman" w:cs="Times New Roman"/>
            <w:noProof/>
            <w:webHidden/>
            <w:sz w:val="24"/>
            <w:szCs w:val="24"/>
          </w:rPr>
          <w:tab/>
        </w:r>
        <w:r w:rsidR="005065FF" w:rsidRPr="005065FF">
          <w:rPr>
            <w:rFonts w:ascii="Times New Roman" w:hAnsi="Times New Roman" w:cs="Times New Roman"/>
            <w:noProof/>
            <w:webHidden/>
            <w:sz w:val="24"/>
            <w:szCs w:val="24"/>
          </w:rPr>
          <w:fldChar w:fldCharType="begin"/>
        </w:r>
        <w:r w:rsidR="005065FF" w:rsidRPr="005065FF">
          <w:rPr>
            <w:rFonts w:ascii="Times New Roman" w:hAnsi="Times New Roman" w:cs="Times New Roman"/>
            <w:noProof/>
            <w:webHidden/>
            <w:sz w:val="24"/>
            <w:szCs w:val="24"/>
          </w:rPr>
          <w:instrText xml:space="preserve"> PAGEREF _Toc531945710 \h </w:instrText>
        </w:r>
        <w:r w:rsidR="005065FF" w:rsidRPr="005065FF">
          <w:rPr>
            <w:rFonts w:ascii="Times New Roman" w:hAnsi="Times New Roman" w:cs="Times New Roman"/>
            <w:noProof/>
            <w:webHidden/>
            <w:sz w:val="24"/>
            <w:szCs w:val="24"/>
          </w:rPr>
        </w:r>
        <w:r w:rsidR="005065FF" w:rsidRPr="005065FF">
          <w:rPr>
            <w:rFonts w:ascii="Times New Roman" w:hAnsi="Times New Roman" w:cs="Times New Roman"/>
            <w:noProof/>
            <w:webHidden/>
            <w:sz w:val="24"/>
            <w:szCs w:val="24"/>
          </w:rPr>
          <w:fldChar w:fldCharType="separate"/>
        </w:r>
        <w:r w:rsidR="00057AF2">
          <w:rPr>
            <w:rFonts w:ascii="Times New Roman" w:hAnsi="Times New Roman" w:cs="Times New Roman"/>
            <w:noProof/>
            <w:webHidden/>
            <w:sz w:val="24"/>
            <w:szCs w:val="24"/>
          </w:rPr>
          <w:t>90</w:t>
        </w:r>
        <w:r w:rsidR="005065FF" w:rsidRPr="005065FF">
          <w:rPr>
            <w:rFonts w:ascii="Times New Roman" w:hAnsi="Times New Roman" w:cs="Times New Roman"/>
            <w:noProof/>
            <w:webHidden/>
            <w:sz w:val="24"/>
            <w:szCs w:val="24"/>
          </w:rPr>
          <w:fldChar w:fldCharType="end"/>
        </w:r>
      </w:hyperlink>
    </w:p>
    <w:p w:rsidR="005065FF" w:rsidRPr="005065FF" w:rsidRDefault="00390266">
      <w:pPr>
        <w:pStyle w:val="Obsah1"/>
        <w:rPr>
          <w:rFonts w:ascii="Times New Roman" w:eastAsiaTheme="minorEastAsia" w:hAnsi="Times New Roman" w:cs="Times New Roman"/>
          <w:b w:val="0"/>
          <w:bCs w:val="0"/>
          <w:caps w:val="0"/>
          <w:noProof/>
          <w:sz w:val="24"/>
          <w:szCs w:val="24"/>
          <w:lang w:eastAsia="cs-CZ"/>
        </w:rPr>
      </w:pPr>
      <w:hyperlink w:anchor="_Toc531945711" w:history="1">
        <w:r w:rsidR="005065FF" w:rsidRPr="005065FF">
          <w:rPr>
            <w:rStyle w:val="Hypertextovodkaz"/>
            <w:rFonts w:ascii="Times New Roman" w:hAnsi="Times New Roman" w:cs="Times New Roman"/>
            <w:noProof/>
            <w:sz w:val="24"/>
            <w:szCs w:val="24"/>
          </w:rPr>
          <w:t>REFERENČNÍ SEZNAM</w:t>
        </w:r>
        <w:r w:rsidR="005065FF" w:rsidRPr="005065FF">
          <w:rPr>
            <w:rFonts w:ascii="Times New Roman" w:hAnsi="Times New Roman" w:cs="Times New Roman"/>
            <w:noProof/>
            <w:webHidden/>
            <w:sz w:val="24"/>
            <w:szCs w:val="24"/>
          </w:rPr>
          <w:tab/>
        </w:r>
        <w:r w:rsidR="005065FF" w:rsidRPr="005065FF">
          <w:rPr>
            <w:rFonts w:ascii="Times New Roman" w:hAnsi="Times New Roman" w:cs="Times New Roman"/>
            <w:noProof/>
            <w:webHidden/>
            <w:sz w:val="24"/>
            <w:szCs w:val="24"/>
          </w:rPr>
          <w:fldChar w:fldCharType="begin"/>
        </w:r>
        <w:r w:rsidR="005065FF" w:rsidRPr="005065FF">
          <w:rPr>
            <w:rFonts w:ascii="Times New Roman" w:hAnsi="Times New Roman" w:cs="Times New Roman"/>
            <w:noProof/>
            <w:webHidden/>
            <w:sz w:val="24"/>
            <w:szCs w:val="24"/>
          </w:rPr>
          <w:instrText xml:space="preserve"> PAGEREF _Toc531945711 \h </w:instrText>
        </w:r>
        <w:r w:rsidR="005065FF" w:rsidRPr="005065FF">
          <w:rPr>
            <w:rFonts w:ascii="Times New Roman" w:hAnsi="Times New Roman" w:cs="Times New Roman"/>
            <w:noProof/>
            <w:webHidden/>
            <w:sz w:val="24"/>
            <w:szCs w:val="24"/>
          </w:rPr>
        </w:r>
        <w:r w:rsidR="005065FF" w:rsidRPr="005065FF">
          <w:rPr>
            <w:rFonts w:ascii="Times New Roman" w:hAnsi="Times New Roman" w:cs="Times New Roman"/>
            <w:noProof/>
            <w:webHidden/>
            <w:sz w:val="24"/>
            <w:szCs w:val="24"/>
          </w:rPr>
          <w:fldChar w:fldCharType="separate"/>
        </w:r>
        <w:r w:rsidR="00057AF2">
          <w:rPr>
            <w:rFonts w:ascii="Times New Roman" w:hAnsi="Times New Roman" w:cs="Times New Roman"/>
            <w:noProof/>
            <w:webHidden/>
            <w:sz w:val="24"/>
            <w:szCs w:val="24"/>
          </w:rPr>
          <w:t>91</w:t>
        </w:r>
        <w:r w:rsidR="005065FF" w:rsidRPr="005065FF">
          <w:rPr>
            <w:rFonts w:ascii="Times New Roman" w:hAnsi="Times New Roman" w:cs="Times New Roman"/>
            <w:noProof/>
            <w:webHidden/>
            <w:sz w:val="24"/>
            <w:szCs w:val="24"/>
          </w:rPr>
          <w:fldChar w:fldCharType="end"/>
        </w:r>
      </w:hyperlink>
    </w:p>
    <w:p w:rsidR="005065FF" w:rsidRPr="005065FF" w:rsidRDefault="00390266">
      <w:pPr>
        <w:pStyle w:val="Obsah1"/>
        <w:rPr>
          <w:rFonts w:ascii="Times New Roman" w:eastAsiaTheme="minorEastAsia" w:hAnsi="Times New Roman" w:cs="Times New Roman"/>
          <w:b w:val="0"/>
          <w:bCs w:val="0"/>
          <w:caps w:val="0"/>
          <w:noProof/>
          <w:sz w:val="24"/>
          <w:szCs w:val="24"/>
          <w:lang w:eastAsia="cs-CZ"/>
        </w:rPr>
      </w:pPr>
      <w:hyperlink w:anchor="_Toc531945712" w:history="1">
        <w:r w:rsidR="005065FF" w:rsidRPr="005065FF">
          <w:rPr>
            <w:rStyle w:val="Hypertextovodkaz"/>
            <w:rFonts w:ascii="Times New Roman" w:eastAsia="Times New Roman" w:hAnsi="Times New Roman" w:cs="Times New Roman"/>
            <w:noProof/>
            <w:sz w:val="24"/>
            <w:szCs w:val="24"/>
            <w:lang w:eastAsia="cs-CZ"/>
          </w:rPr>
          <w:t>SEZNAM ZKRATEK</w:t>
        </w:r>
        <w:r w:rsidR="005065FF" w:rsidRPr="005065FF">
          <w:rPr>
            <w:rFonts w:ascii="Times New Roman" w:hAnsi="Times New Roman" w:cs="Times New Roman"/>
            <w:noProof/>
            <w:webHidden/>
            <w:sz w:val="24"/>
            <w:szCs w:val="24"/>
          </w:rPr>
          <w:tab/>
        </w:r>
        <w:r w:rsidR="005065FF" w:rsidRPr="005065FF">
          <w:rPr>
            <w:rFonts w:ascii="Times New Roman" w:hAnsi="Times New Roman" w:cs="Times New Roman"/>
            <w:noProof/>
            <w:webHidden/>
            <w:sz w:val="24"/>
            <w:szCs w:val="24"/>
          </w:rPr>
          <w:fldChar w:fldCharType="begin"/>
        </w:r>
        <w:r w:rsidR="005065FF" w:rsidRPr="005065FF">
          <w:rPr>
            <w:rFonts w:ascii="Times New Roman" w:hAnsi="Times New Roman" w:cs="Times New Roman"/>
            <w:noProof/>
            <w:webHidden/>
            <w:sz w:val="24"/>
            <w:szCs w:val="24"/>
          </w:rPr>
          <w:instrText xml:space="preserve"> PAGEREF _Toc531945712 \h </w:instrText>
        </w:r>
        <w:r w:rsidR="005065FF" w:rsidRPr="005065FF">
          <w:rPr>
            <w:rFonts w:ascii="Times New Roman" w:hAnsi="Times New Roman" w:cs="Times New Roman"/>
            <w:noProof/>
            <w:webHidden/>
            <w:sz w:val="24"/>
            <w:szCs w:val="24"/>
          </w:rPr>
        </w:r>
        <w:r w:rsidR="005065FF" w:rsidRPr="005065FF">
          <w:rPr>
            <w:rFonts w:ascii="Times New Roman" w:hAnsi="Times New Roman" w:cs="Times New Roman"/>
            <w:noProof/>
            <w:webHidden/>
            <w:sz w:val="24"/>
            <w:szCs w:val="24"/>
          </w:rPr>
          <w:fldChar w:fldCharType="separate"/>
        </w:r>
        <w:r w:rsidR="00057AF2">
          <w:rPr>
            <w:rFonts w:ascii="Times New Roman" w:hAnsi="Times New Roman" w:cs="Times New Roman"/>
            <w:noProof/>
            <w:webHidden/>
            <w:sz w:val="24"/>
            <w:szCs w:val="24"/>
          </w:rPr>
          <w:t>95</w:t>
        </w:r>
        <w:r w:rsidR="005065FF" w:rsidRPr="005065FF">
          <w:rPr>
            <w:rFonts w:ascii="Times New Roman" w:hAnsi="Times New Roman" w:cs="Times New Roman"/>
            <w:noProof/>
            <w:webHidden/>
            <w:sz w:val="24"/>
            <w:szCs w:val="24"/>
          </w:rPr>
          <w:fldChar w:fldCharType="end"/>
        </w:r>
      </w:hyperlink>
    </w:p>
    <w:p w:rsidR="005065FF" w:rsidRPr="005065FF" w:rsidRDefault="00390266">
      <w:pPr>
        <w:pStyle w:val="Obsah1"/>
        <w:rPr>
          <w:rFonts w:ascii="Times New Roman" w:eastAsiaTheme="minorEastAsia" w:hAnsi="Times New Roman" w:cs="Times New Roman"/>
          <w:b w:val="0"/>
          <w:bCs w:val="0"/>
          <w:caps w:val="0"/>
          <w:noProof/>
          <w:sz w:val="24"/>
          <w:szCs w:val="24"/>
          <w:lang w:eastAsia="cs-CZ"/>
        </w:rPr>
      </w:pPr>
      <w:hyperlink w:anchor="_Toc531945713" w:history="1">
        <w:r w:rsidR="005065FF" w:rsidRPr="005065FF">
          <w:rPr>
            <w:rStyle w:val="Hypertextovodkaz"/>
            <w:rFonts w:ascii="Times New Roman" w:hAnsi="Times New Roman" w:cs="Times New Roman"/>
            <w:noProof/>
            <w:sz w:val="24"/>
            <w:szCs w:val="24"/>
            <w:lang w:eastAsia="cs-CZ"/>
          </w:rPr>
          <w:t>SEZNAM OBRÁZKŮ</w:t>
        </w:r>
        <w:r w:rsidR="005065FF" w:rsidRPr="005065FF">
          <w:rPr>
            <w:rFonts w:ascii="Times New Roman" w:hAnsi="Times New Roman" w:cs="Times New Roman"/>
            <w:noProof/>
            <w:webHidden/>
            <w:sz w:val="24"/>
            <w:szCs w:val="24"/>
          </w:rPr>
          <w:tab/>
        </w:r>
        <w:r w:rsidR="005065FF" w:rsidRPr="005065FF">
          <w:rPr>
            <w:rFonts w:ascii="Times New Roman" w:hAnsi="Times New Roman" w:cs="Times New Roman"/>
            <w:noProof/>
            <w:webHidden/>
            <w:sz w:val="24"/>
            <w:szCs w:val="24"/>
          </w:rPr>
          <w:fldChar w:fldCharType="begin"/>
        </w:r>
        <w:r w:rsidR="005065FF" w:rsidRPr="005065FF">
          <w:rPr>
            <w:rFonts w:ascii="Times New Roman" w:hAnsi="Times New Roman" w:cs="Times New Roman"/>
            <w:noProof/>
            <w:webHidden/>
            <w:sz w:val="24"/>
            <w:szCs w:val="24"/>
          </w:rPr>
          <w:instrText xml:space="preserve"> PAGEREF _Toc531945713 \h </w:instrText>
        </w:r>
        <w:r w:rsidR="005065FF" w:rsidRPr="005065FF">
          <w:rPr>
            <w:rFonts w:ascii="Times New Roman" w:hAnsi="Times New Roman" w:cs="Times New Roman"/>
            <w:noProof/>
            <w:webHidden/>
            <w:sz w:val="24"/>
            <w:szCs w:val="24"/>
          </w:rPr>
        </w:r>
        <w:r w:rsidR="005065FF" w:rsidRPr="005065FF">
          <w:rPr>
            <w:rFonts w:ascii="Times New Roman" w:hAnsi="Times New Roman" w:cs="Times New Roman"/>
            <w:noProof/>
            <w:webHidden/>
            <w:sz w:val="24"/>
            <w:szCs w:val="24"/>
          </w:rPr>
          <w:fldChar w:fldCharType="separate"/>
        </w:r>
        <w:r w:rsidR="00057AF2">
          <w:rPr>
            <w:rFonts w:ascii="Times New Roman" w:hAnsi="Times New Roman" w:cs="Times New Roman"/>
            <w:noProof/>
            <w:webHidden/>
            <w:sz w:val="24"/>
            <w:szCs w:val="24"/>
          </w:rPr>
          <w:t>96</w:t>
        </w:r>
        <w:r w:rsidR="005065FF" w:rsidRPr="005065FF">
          <w:rPr>
            <w:rFonts w:ascii="Times New Roman" w:hAnsi="Times New Roman" w:cs="Times New Roman"/>
            <w:noProof/>
            <w:webHidden/>
            <w:sz w:val="24"/>
            <w:szCs w:val="24"/>
          </w:rPr>
          <w:fldChar w:fldCharType="end"/>
        </w:r>
      </w:hyperlink>
    </w:p>
    <w:p w:rsidR="005065FF" w:rsidRPr="005065FF" w:rsidRDefault="00390266">
      <w:pPr>
        <w:pStyle w:val="Obsah1"/>
        <w:rPr>
          <w:rFonts w:ascii="Times New Roman" w:eastAsiaTheme="minorEastAsia" w:hAnsi="Times New Roman" w:cs="Times New Roman"/>
          <w:b w:val="0"/>
          <w:bCs w:val="0"/>
          <w:caps w:val="0"/>
          <w:noProof/>
          <w:sz w:val="24"/>
          <w:szCs w:val="24"/>
          <w:lang w:eastAsia="cs-CZ"/>
        </w:rPr>
      </w:pPr>
      <w:hyperlink w:anchor="_Toc531945714" w:history="1">
        <w:r w:rsidR="005065FF" w:rsidRPr="005065FF">
          <w:rPr>
            <w:rStyle w:val="Hypertextovodkaz"/>
            <w:rFonts w:ascii="Times New Roman" w:hAnsi="Times New Roman" w:cs="Times New Roman"/>
            <w:noProof/>
            <w:sz w:val="24"/>
            <w:szCs w:val="24"/>
            <w:lang w:eastAsia="cs-CZ"/>
          </w:rPr>
          <w:t>SEZNAM TABULEK</w:t>
        </w:r>
        <w:r w:rsidR="005065FF" w:rsidRPr="005065FF">
          <w:rPr>
            <w:rFonts w:ascii="Times New Roman" w:hAnsi="Times New Roman" w:cs="Times New Roman"/>
            <w:noProof/>
            <w:webHidden/>
            <w:sz w:val="24"/>
            <w:szCs w:val="24"/>
          </w:rPr>
          <w:tab/>
        </w:r>
        <w:r w:rsidR="005065FF" w:rsidRPr="005065FF">
          <w:rPr>
            <w:rFonts w:ascii="Times New Roman" w:hAnsi="Times New Roman" w:cs="Times New Roman"/>
            <w:noProof/>
            <w:webHidden/>
            <w:sz w:val="24"/>
            <w:szCs w:val="24"/>
          </w:rPr>
          <w:fldChar w:fldCharType="begin"/>
        </w:r>
        <w:r w:rsidR="005065FF" w:rsidRPr="005065FF">
          <w:rPr>
            <w:rFonts w:ascii="Times New Roman" w:hAnsi="Times New Roman" w:cs="Times New Roman"/>
            <w:noProof/>
            <w:webHidden/>
            <w:sz w:val="24"/>
            <w:szCs w:val="24"/>
          </w:rPr>
          <w:instrText xml:space="preserve"> PAGEREF _Toc531945714 \h </w:instrText>
        </w:r>
        <w:r w:rsidR="005065FF" w:rsidRPr="005065FF">
          <w:rPr>
            <w:rFonts w:ascii="Times New Roman" w:hAnsi="Times New Roman" w:cs="Times New Roman"/>
            <w:noProof/>
            <w:webHidden/>
            <w:sz w:val="24"/>
            <w:szCs w:val="24"/>
          </w:rPr>
        </w:r>
        <w:r w:rsidR="005065FF" w:rsidRPr="005065FF">
          <w:rPr>
            <w:rFonts w:ascii="Times New Roman" w:hAnsi="Times New Roman" w:cs="Times New Roman"/>
            <w:noProof/>
            <w:webHidden/>
            <w:sz w:val="24"/>
            <w:szCs w:val="24"/>
          </w:rPr>
          <w:fldChar w:fldCharType="separate"/>
        </w:r>
        <w:r w:rsidR="00057AF2">
          <w:rPr>
            <w:rFonts w:ascii="Times New Roman" w:hAnsi="Times New Roman" w:cs="Times New Roman"/>
            <w:noProof/>
            <w:webHidden/>
            <w:sz w:val="24"/>
            <w:szCs w:val="24"/>
          </w:rPr>
          <w:t>97</w:t>
        </w:r>
        <w:r w:rsidR="005065FF" w:rsidRPr="005065FF">
          <w:rPr>
            <w:rFonts w:ascii="Times New Roman" w:hAnsi="Times New Roman" w:cs="Times New Roman"/>
            <w:noProof/>
            <w:webHidden/>
            <w:sz w:val="24"/>
            <w:szCs w:val="24"/>
          </w:rPr>
          <w:fldChar w:fldCharType="end"/>
        </w:r>
      </w:hyperlink>
    </w:p>
    <w:p w:rsidR="005065FF" w:rsidRPr="005065FF" w:rsidRDefault="00390266">
      <w:pPr>
        <w:pStyle w:val="Obsah1"/>
        <w:rPr>
          <w:rFonts w:ascii="Times New Roman" w:eastAsiaTheme="minorEastAsia" w:hAnsi="Times New Roman" w:cs="Times New Roman"/>
          <w:b w:val="0"/>
          <w:bCs w:val="0"/>
          <w:caps w:val="0"/>
          <w:noProof/>
          <w:sz w:val="24"/>
          <w:szCs w:val="24"/>
          <w:lang w:eastAsia="cs-CZ"/>
        </w:rPr>
      </w:pPr>
      <w:hyperlink w:anchor="_Toc531945719" w:history="1">
        <w:r w:rsidR="005065FF" w:rsidRPr="005065FF">
          <w:rPr>
            <w:rStyle w:val="Hypertextovodkaz"/>
            <w:rFonts w:ascii="Times New Roman" w:hAnsi="Times New Roman" w:cs="Times New Roman"/>
            <w:noProof/>
            <w:sz w:val="24"/>
            <w:szCs w:val="24"/>
            <w:lang w:eastAsia="cs-CZ"/>
          </w:rPr>
          <w:t>SEZNAM GRAFŮ</w:t>
        </w:r>
        <w:r w:rsidR="005065FF" w:rsidRPr="005065FF">
          <w:rPr>
            <w:rFonts w:ascii="Times New Roman" w:hAnsi="Times New Roman" w:cs="Times New Roman"/>
            <w:noProof/>
            <w:webHidden/>
            <w:sz w:val="24"/>
            <w:szCs w:val="24"/>
          </w:rPr>
          <w:tab/>
        </w:r>
        <w:r w:rsidR="005065FF" w:rsidRPr="005065FF">
          <w:rPr>
            <w:rFonts w:ascii="Times New Roman" w:hAnsi="Times New Roman" w:cs="Times New Roman"/>
            <w:noProof/>
            <w:webHidden/>
            <w:sz w:val="24"/>
            <w:szCs w:val="24"/>
          </w:rPr>
          <w:fldChar w:fldCharType="begin"/>
        </w:r>
        <w:r w:rsidR="005065FF" w:rsidRPr="005065FF">
          <w:rPr>
            <w:rFonts w:ascii="Times New Roman" w:hAnsi="Times New Roman" w:cs="Times New Roman"/>
            <w:noProof/>
            <w:webHidden/>
            <w:sz w:val="24"/>
            <w:szCs w:val="24"/>
          </w:rPr>
          <w:instrText xml:space="preserve"> PAGEREF _Toc531945719 \h </w:instrText>
        </w:r>
        <w:r w:rsidR="005065FF" w:rsidRPr="005065FF">
          <w:rPr>
            <w:rFonts w:ascii="Times New Roman" w:hAnsi="Times New Roman" w:cs="Times New Roman"/>
            <w:noProof/>
            <w:webHidden/>
            <w:sz w:val="24"/>
            <w:szCs w:val="24"/>
          </w:rPr>
        </w:r>
        <w:r w:rsidR="005065FF" w:rsidRPr="005065FF">
          <w:rPr>
            <w:rFonts w:ascii="Times New Roman" w:hAnsi="Times New Roman" w:cs="Times New Roman"/>
            <w:noProof/>
            <w:webHidden/>
            <w:sz w:val="24"/>
            <w:szCs w:val="24"/>
          </w:rPr>
          <w:fldChar w:fldCharType="separate"/>
        </w:r>
        <w:r w:rsidR="00057AF2">
          <w:rPr>
            <w:rFonts w:ascii="Times New Roman" w:hAnsi="Times New Roman" w:cs="Times New Roman"/>
            <w:noProof/>
            <w:webHidden/>
            <w:sz w:val="24"/>
            <w:szCs w:val="24"/>
          </w:rPr>
          <w:t>99</w:t>
        </w:r>
        <w:r w:rsidR="005065FF" w:rsidRPr="005065FF">
          <w:rPr>
            <w:rFonts w:ascii="Times New Roman" w:hAnsi="Times New Roman" w:cs="Times New Roman"/>
            <w:noProof/>
            <w:webHidden/>
            <w:sz w:val="24"/>
            <w:szCs w:val="24"/>
          </w:rPr>
          <w:fldChar w:fldCharType="end"/>
        </w:r>
      </w:hyperlink>
    </w:p>
    <w:p w:rsidR="005065FF" w:rsidRPr="005065FF" w:rsidRDefault="00390266">
      <w:pPr>
        <w:pStyle w:val="Obsah1"/>
        <w:rPr>
          <w:rFonts w:ascii="Times New Roman" w:eastAsiaTheme="minorEastAsia" w:hAnsi="Times New Roman" w:cs="Times New Roman"/>
          <w:b w:val="0"/>
          <w:bCs w:val="0"/>
          <w:caps w:val="0"/>
          <w:noProof/>
          <w:sz w:val="24"/>
          <w:szCs w:val="24"/>
          <w:lang w:eastAsia="cs-CZ"/>
        </w:rPr>
      </w:pPr>
      <w:hyperlink w:anchor="_Toc531945720" w:history="1">
        <w:r w:rsidR="005065FF" w:rsidRPr="005065FF">
          <w:rPr>
            <w:rStyle w:val="Hypertextovodkaz"/>
            <w:rFonts w:ascii="Times New Roman" w:hAnsi="Times New Roman" w:cs="Times New Roman"/>
            <w:noProof/>
            <w:sz w:val="24"/>
            <w:szCs w:val="24"/>
            <w:lang w:eastAsia="cs-CZ"/>
          </w:rPr>
          <w:t>SEZNAM PŘÍLOH</w:t>
        </w:r>
        <w:r w:rsidR="005065FF" w:rsidRPr="005065FF">
          <w:rPr>
            <w:rFonts w:ascii="Times New Roman" w:hAnsi="Times New Roman" w:cs="Times New Roman"/>
            <w:noProof/>
            <w:webHidden/>
            <w:sz w:val="24"/>
            <w:szCs w:val="24"/>
          </w:rPr>
          <w:tab/>
        </w:r>
        <w:r w:rsidR="005065FF" w:rsidRPr="005065FF">
          <w:rPr>
            <w:rFonts w:ascii="Times New Roman" w:hAnsi="Times New Roman" w:cs="Times New Roman"/>
            <w:noProof/>
            <w:webHidden/>
            <w:sz w:val="24"/>
            <w:szCs w:val="24"/>
          </w:rPr>
          <w:fldChar w:fldCharType="begin"/>
        </w:r>
        <w:r w:rsidR="005065FF" w:rsidRPr="005065FF">
          <w:rPr>
            <w:rFonts w:ascii="Times New Roman" w:hAnsi="Times New Roman" w:cs="Times New Roman"/>
            <w:noProof/>
            <w:webHidden/>
            <w:sz w:val="24"/>
            <w:szCs w:val="24"/>
          </w:rPr>
          <w:instrText xml:space="preserve"> PAGEREF _Toc531945720 \h </w:instrText>
        </w:r>
        <w:r w:rsidR="005065FF" w:rsidRPr="005065FF">
          <w:rPr>
            <w:rFonts w:ascii="Times New Roman" w:hAnsi="Times New Roman" w:cs="Times New Roman"/>
            <w:noProof/>
            <w:webHidden/>
            <w:sz w:val="24"/>
            <w:szCs w:val="24"/>
          </w:rPr>
        </w:r>
        <w:r w:rsidR="005065FF" w:rsidRPr="005065FF">
          <w:rPr>
            <w:rFonts w:ascii="Times New Roman" w:hAnsi="Times New Roman" w:cs="Times New Roman"/>
            <w:noProof/>
            <w:webHidden/>
            <w:sz w:val="24"/>
            <w:szCs w:val="24"/>
          </w:rPr>
          <w:fldChar w:fldCharType="separate"/>
        </w:r>
        <w:r w:rsidR="00057AF2">
          <w:rPr>
            <w:rFonts w:ascii="Times New Roman" w:hAnsi="Times New Roman" w:cs="Times New Roman"/>
            <w:noProof/>
            <w:webHidden/>
            <w:sz w:val="24"/>
            <w:szCs w:val="24"/>
          </w:rPr>
          <w:t>100</w:t>
        </w:r>
        <w:r w:rsidR="005065FF" w:rsidRPr="005065FF">
          <w:rPr>
            <w:rFonts w:ascii="Times New Roman" w:hAnsi="Times New Roman" w:cs="Times New Roman"/>
            <w:noProof/>
            <w:webHidden/>
            <w:sz w:val="24"/>
            <w:szCs w:val="24"/>
          </w:rPr>
          <w:fldChar w:fldCharType="end"/>
        </w:r>
      </w:hyperlink>
    </w:p>
    <w:p w:rsidR="005065FF" w:rsidRPr="005065FF" w:rsidRDefault="00390266">
      <w:pPr>
        <w:pStyle w:val="Obsah1"/>
        <w:rPr>
          <w:rFonts w:ascii="Times New Roman" w:eastAsiaTheme="minorEastAsia" w:hAnsi="Times New Roman" w:cs="Times New Roman"/>
          <w:b w:val="0"/>
          <w:bCs w:val="0"/>
          <w:caps w:val="0"/>
          <w:noProof/>
          <w:sz w:val="24"/>
          <w:szCs w:val="24"/>
          <w:lang w:eastAsia="cs-CZ"/>
        </w:rPr>
      </w:pPr>
      <w:hyperlink w:anchor="_Toc531945721" w:history="1">
        <w:r w:rsidR="005065FF" w:rsidRPr="005065FF">
          <w:rPr>
            <w:rStyle w:val="Hypertextovodkaz"/>
            <w:rFonts w:ascii="Times New Roman" w:hAnsi="Times New Roman" w:cs="Times New Roman"/>
            <w:noProof/>
            <w:sz w:val="24"/>
            <w:szCs w:val="24"/>
            <w:lang w:eastAsia="cs-CZ"/>
          </w:rPr>
          <w:t>ANOTACE</w:t>
        </w:r>
      </w:hyperlink>
    </w:p>
    <w:p w:rsidR="00352111" w:rsidRPr="005065FF" w:rsidRDefault="00F6441C" w:rsidP="00955EB0">
      <w:pPr>
        <w:pStyle w:val="Nadpis1"/>
        <w:spacing w:line="360" w:lineRule="auto"/>
        <w:jc w:val="both"/>
        <w:rPr>
          <w:rFonts w:cs="Times New Roman"/>
          <w:sz w:val="24"/>
          <w:szCs w:val="24"/>
        </w:rPr>
      </w:pPr>
      <w:r w:rsidRPr="005065FF">
        <w:rPr>
          <w:rFonts w:cs="Times New Roman"/>
          <w:sz w:val="24"/>
          <w:szCs w:val="24"/>
        </w:rPr>
        <w:fldChar w:fldCharType="end"/>
      </w:r>
    </w:p>
    <w:p w:rsidR="00CB3018" w:rsidRPr="00955EB0" w:rsidRDefault="00CB3018" w:rsidP="00955EB0">
      <w:pPr>
        <w:spacing w:line="360" w:lineRule="auto"/>
        <w:jc w:val="both"/>
        <w:rPr>
          <w:rFonts w:ascii="Times New Roman" w:hAnsi="Times New Roman" w:cs="Times New Roman"/>
          <w:sz w:val="24"/>
          <w:szCs w:val="24"/>
        </w:rPr>
        <w:sectPr w:rsidR="00CB3018" w:rsidRPr="00955EB0" w:rsidSect="003A58D0">
          <w:pgSz w:w="11906" w:h="16838"/>
          <w:pgMar w:top="1418" w:right="1134" w:bottom="1418" w:left="1701" w:header="708" w:footer="708" w:gutter="0"/>
          <w:cols w:space="708"/>
          <w:docGrid w:linePitch="360"/>
        </w:sectPr>
      </w:pPr>
    </w:p>
    <w:p w:rsidR="00CC53EE" w:rsidRPr="00700A4A" w:rsidRDefault="00CC53EE" w:rsidP="006B48C9">
      <w:pPr>
        <w:pStyle w:val="Nadpis1"/>
        <w:rPr>
          <w:rFonts w:cs="Times New Roman"/>
        </w:rPr>
      </w:pPr>
      <w:bookmarkStart w:id="3" w:name="_Toc531945670"/>
      <w:r w:rsidRPr="00700A4A">
        <w:rPr>
          <w:rFonts w:cs="Times New Roman"/>
        </w:rPr>
        <w:lastRenderedPageBreak/>
        <w:t>ÚVOD</w:t>
      </w:r>
      <w:bookmarkEnd w:id="3"/>
    </w:p>
    <w:p w:rsidR="004F42AB" w:rsidRPr="00700A4A" w:rsidRDefault="004F42AB" w:rsidP="00C042D7">
      <w:pPr>
        <w:jc w:val="both"/>
        <w:rPr>
          <w:rFonts w:ascii="Times New Roman" w:hAnsi="Times New Roman" w:cs="Times New Roman"/>
        </w:rPr>
      </w:pPr>
    </w:p>
    <w:p w:rsidR="00D04772" w:rsidRPr="00700A4A" w:rsidRDefault="004F42AB" w:rsidP="006C04CD">
      <w:pPr>
        <w:spacing w:after="0" w:line="360" w:lineRule="auto"/>
        <w:jc w:val="both"/>
        <w:rPr>
          <w:rFonts w:ascii="Times New Roman" w:hAnsi="Times New Roman" w:cs="Times New Roman"/>
          <w:sz w:val="24"/>
          <w:szCs w:val="24"/>
        </w:rPr>
      </w:pPr>
      <w:r w:rsidRPr="00700A4A">
        <w:rPr>
          <w:rFonts w:ascii="Times New Roman" w:hAnsi="Times New Roman" w:cs="Times New Roman"/>
          <w:sz w:val="24"/>
          <w:szCs w:val="24"/>
        </w:rPr>
        <w:tab/>
      </w:r>
      <w:r w:rsidR="00D04772" w:rsidRPr="00700A4A">
        <w:rPr>
          <w:rFonts w:ascii="Times New Roman" w:hAnsi="Times New Roman" w:cs="Times New Roman"/>
          <w:sz w:val="24"/>
          <w:szCs w:val="24"/>
        </w:rPr>
        <w:t xml:space="preserve">Dnešní moderní doba v sobě zahrnuje mnohá pozitiva jako informační technologie, neuvěřitelné možnosti moderní medicíny a globalizace. Tento pokrokový uspěchaný svět v sobě však ukrývá i různá úskalí. Informační technologie vedou </w:t>
      </w:r>
      <w:r w:rsidR="002D029F">
        <w:rPr>
          <w:rFonts w:ascii="Times New Roman" w:hAnsi="Times New Roman" w:cs="Times New Roman"/>
          <w:sz w:val="24"/>
          <w:szCs w:val="24"/>
        </w:rPr>
        <w:t xml:space="preserve">k nedostatku komunikace </w:t>
      </w:r>
      <w:r w:rsidR="00D04772" w:rsidRPr="00700A4A">
        <w:rPr>
          <w:rFonts w:ascii="Times New Roman" w:hAnsi="Times New Roman" w:cs="Times New Roman"/>
          <w:sz w:val="24"/>
          <w:szCs w:val="24"/>
        </w:rPr>
        <w:t>tváří v tvář a společenské izolaci mnoha lidí. Rodiče často kvůli kariéře nemají na své potomky dostatek času. Děti a mladí lidé často zažívají v tomto světě pocity nejistoty, úzkosti, prázdnoty a beznaděje. Hledají proto něco, co by dalo jejich životu smysl. Někdy si zvolí kladnou náplň svých volnočasových aktivit</w:t>
      </w:r>
      <w:r w:rsidR="006F6C3F">
        <w:rPr>
          <w:rFonts w:ascii="Times New Roman" w:hAnsi="Times New Roman" w:cs="Times New Roman"/>
          <w:sz w:val="24"/>
          <w:szCs w:val="24"/>
        </w:rPr>
        <w:t>,</w:t>
      </w:r>
      <w:r w:rsidR="00D04772" w:rsidRPr="00700A4A">
        <w:rPr>
          <w:rFonts w:ascii="Times New Roman" w:hAnsi="Times New Roman" w:cs="Times New Roman"/>
          <w:sz w:val="24"/>
          <w:szCs w:val="24"/>
        </w:rPr>
        <w:t xml:space="preserve"> jako např. sport a umělecké činnosti, nebo</w:t>
      </w:r>
      <w:r w:rsidR="005618BF">
        <w:rPr>
          <w:rFonts w:ascii="Times New Roman" w:hAnsi="Times New Roman" w:cs="Times New Roman"/>
          <w:sz w:val="24"/>
          <w:szCs w:val="24"/>
        </w:rPr>
        <w:t> </w:t>
      </w:r>
      <w:r w:rsidR="00D04772" w:rsidRPr="00700A4A">
        <w:rPr>
          <w:rFonts w:ascii="Times New Roman" w:hAnsi="Times New Roman" w:cs="Times New Roman"/>
          <w:sz w:val="24"/>
          <w:szCs w:val="24"/>
        </w:rPr>
        <w:t xml:space="preserve">naopak sklouznou k aktivitám, které mohou mít negativní dopad jak pro ně samotné, </w:t>
      </w:r>
      <w:r w:rsidR="0093037E">
        <w:rPr>
          <w:rFonts w:ascii="Times New Roman" w:hAnsi="Times New Roman" w:cs="Times New Roman"/>
          <w:sz w:val="24"/>
          <w:szCs w:val="24"/>
        </w:rPr>
        <w:br/>
      </w:r>
      <w:r w:rsidR="00D04772" w:rsidRPr="00700A4A">
        <w:rPr>
          <w:rFonts w:ascii="Times New Roman" w:hAnsi="Times New Roman" w:cs="Times New Roman"/>
          <w:sz w:val="24"/>
          <w:szCs w:val="24"/>
        </w:rPr>
        <w:t>tak i pro jejich blízké a celou společnost.</w:t>
      </w:r>
    </w:p>
    <w:p w:rsidR="00D04772" w:rsidRPr="00700A4A" w:rsidRDefault="0046599F" w:rsidP="006C04CD">
      <w:pPr>
        <w:spacing w:after="0" w:line="360" w:lineRule="auto"/>
        <w:jc w:val="both"/>
        <w:rPr>
          <w:rFonts w:ascii="Times New Roman" w:hAnsi="Times New Roman" w:cs="Times New Roman"/>
          <w:sz w:val="24"/>
          <w:szCs w:val="24"/>
        </w:rPr>
      </w:pPr>
      <w:r w:rsidRPr="00700A4A">
        <w:rPr>
          <w:rFonts w:ascii="Times New Roman" w:hAnsi="Times New Roman" w:cs="Times New Roman"/>
          <w:sz w:val="24"/>
          <w:szCs w:val="24"/>
        </w:rPr>
        <w:tab/>
        <w:t>Toto r</w:t>
      </w:r>
      <w:r w:rsidR="00D04772" w:rsidRPr="00700A4A">
        <w:rPr>
          <w:rFonts w:ascii="Times New Roman" w:hAnsi="Times New Roman" w:cs="Times New Roman"/>
          <w:sz w:val="24"/>
          <w:szCs w:val="24"/>
        </w:rPr>
        <w:t>izikové chování a nezdravý životní styl mají významný vliv na naše zdraví, proto výchova ke zdraví a zdravému životnímu stylu by měla být jednou z hlavních priorit celé společnosti. V dnešní době je</w:t>
      </w:r>
      <w:r w:rsidRPr="00700A4A">
        <w:rPr>
          <w:rFonts w:ascii="Times New Roman" w:hAnsi="Times New Roman" w:cs="Times New Roman"/>
          <w:sz w:val="24"/>
          <w:szCs w:val="24"/>
        </w:rPr>
        <w:t xml:space="preserve"> v České republice</w:t>
      </w:r>
      <w:r w:rsidR="00D04772" w:rsidRPr="00700A4A">
        <w:rPr>
          <w:rFonts w:ascii="Times New Roman" w:hAnsi="Times New Roman" w:cs="Times New Roman"/>
          <w:sz w:val="24"/>
          <w:szCs w:val="24"/>
        </w:rPr>
        <w:t xml:space="preserve"> zakotvena ve vzdělávacích programech všech stupňů škol.</w:t>
      </w:r>
    </w:p>
    <w:p w:rsidR="00D04772" w:rsidRPr="00700A4A" w:rsidRDefault="00D04772" w:rsidP="006C04CD">
      <w:pPr>
        <w:spacing w:after="0" w:line="360" w:lineRule="auto"/>
        <w:jc w:val="both"/>
        <w:rPr>
          <w:rFonts w:ascii="Times New Roman" w:hAnsi="Times New Roman" w:cs="Times New Roman"/>
          <w:sz w:val="24"/>
          <w:szCs w:val="24"/>
        </w:rPr>
      </w:pPr>
      <w:r w:rsidRPr="00700A4A">
        <w:rPr>
          <w:rFonts w:ascii="Times New Roman" w:hAnsi="Times New Roman" w:cs="Times New Roman"/>
          <w:sz w:val="24"/>
          <w:szCs w:val="24"/>
        </w:rPr>
        <w:tab/>
        <w:t>Jednání a životní styl člověka určuje hodnotová orientace vyjadřující smysl našeho chování vedoucího k určitému cíli. Je proto nezbytné, aby děti a mladí lidé včlenili zdraví do</w:t>
      </w:r>
      <w:r w:rsidR="00C2776D" w:rsidRPr="00700A4A">
        <w:rPr>
          <w:rFonts w:ascii="Times New Roman" w:hAnsi="Times New Roman" w:cs="Times New Roman"/>
          <w:sz w:val="24"/>
          <w:szCs w:val="24"/>
        </w:rPr>
        <w:t> </w:t>
      </w:r>
      <w:r w:rsidRPr="00700A4A">
        <w:rPr>
          <w:rFonts w:ascii="Times New Roman" w:hAnsi="Times New Roman" w:cs="Times New Roman"/>
          <w:sz w:val="24"/>
          <w:szCs w:val="24"/>
        </w:rPr>
        <w:t xml:space="preserve">žebříčku svých hodnot. Zdraví by se pro ně mělo stát cílem, kterého se budou snažit aktivně dosáhnout. </w:t>
      </w:r>
    </w:p>
    <w:p w:rsidR="00D04772" w:rsidRPr="00700A4A" w:rsidRDefault="002E6CC3" w:rsidP="006C04CD">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Téma</w:t>
      </w:r>
      <w:r w:rsidR="002D029F">
        <w:rPr>
          <w:rFonts w:ascii="Times New Roman" w:hAnsi="Times New Roman" w:cs="Times New Roman"/>
          <w:sz w:val="24"/>
          <w:szCs w:val="24"/>
        </w:rPr>
        <w:t xml:space="preserve"> </w:t>
      </w:r>
      <w:r w:rsidR="00D04772" w:rsidRPr="00700A4A">
        <w:rPr>
          <w:rFonts w:ascii="Times New Roman" w:hAnsi="Times New Roman" w:cs="Times New Roman"/>
          <w:sz w:val="24"/>
          <w:szCs w:val="24"/>
        </w:rPr>
        <w:t>diplomové práce „</w:t>
      </w:r>
      <w:r w:rsidR="00D04772" w:rsidRPr="00700A4A">
        <w:rPr>
          <w:rFonts w:ascii="Times New Roman" w:hAnsi="Times New Roman" w:cs="Times New Roman"/>
          <w:b/>
          <w:sz w:val="24"/>
          <w:szCs w:val="24"/>
        </w:rPr>
        <w:t>Zdraví a život</w:t>
      </w:r>
      <w:r w:rsidR="0016775C">
        <w:rPr>
          <w:rFonts w:ascii="Times New Roman" w:hAnsi="Times New Roman" w:cs="Times New Roman"/>
          <w:b/>
          <w:sz w:val="24"/>
          <w:szCs w:val="24"/>
        </w:rPr>
        <w:t>ní styl žáků základních škol v o</w:t>
      </w:r>
      <w:r w:rsidR="00631987">
        <w:rPr>
          <w:rFonts w:ascii="Times New Roman" w:hAnsi="Times New Roman" w:cs="Times New Roman"/>
          <w:b/>
          <w:sz w:val="24"/>
          <w:szCs w:val="24"/>
        </w:rPr>
        <w:t>l</w:t>
      </w:r>
      <w:r w:rsidR="00D04772" w:rsidRPr="00700A4A">
        <w:rPr>
          <w:rFonts w:ascii="Times New Roman" w:hAnsi="Times New Roman" w:cs="Times New Roman"/>
          <w:b/>
          <w:sz w:val="24"/>
          <w:szCs w:val="24"/>
        </w:rPr>
        <w:t xml:space="preserve">omouckém regionu v kontextu HBSC studie“ </w:t>
      </w:r>
      <w:r w:rsidR="00D04772" w:rsidRPr="00700A4A">
        <w:rPr>
          <w:rFonts w:ascii="Times New Roman" w:hAnsi="Times New Roman" w:cs="Times New Roman"/>
          <w:sz w:val="24"/>
          <w:szCs w:val="24"/>
        </w:rPr>
        <w:t xml:space="preserve">jsem si zvolila, jelikož si uvědomuji důležitost získaných dat z HBSC studií v průběhu let. </w:t>
      </w:r>
      <w:r w:rsidRPr="00700A4A">
        <w:rPr>
          <w:rFonts w:ascii="Times New Roman" w:hAnsi="Times New Roman" w:cs="Times New Roman"/>
          <w:sz w:val="24"/>
          <w:szCs w:val="24"/>
        </w:rPr>
        <w:t>Data a poznatky</w:t>
      </w:r>
      <w:r w:rsidR="00BC387F" w:rsidRPr="00700A4A">
        <w:rPr>
          <w:rFonts w:ascii="Times New Roman" w:hAnsi="Times New Roman" w:cs="Times New Roman"/>
          <w:sz w:val="24"/>
          <w:szCs w:val="24"/>
        </w:rPr>
        <w:t>,</w:t>
      </w:r>
      <w:r w:rsidR="002D029F">
        <w:rPr>
          <w:rFonts w:ascii="Times New Roman" w:hAnsi="Times New Roman" w:cs="Times New Roman"/>
          <w:sz w:val="24"/>
          <w:szCs w:val="24"/>
        </w:rPr>
        <w:t xml:space="preserve"> je</w:t>
      </w:r>
      <w:r w:rsidRPr="00700A4A">
        <w:rPr>
          <w:rFonts w:ascii="Times New Roman" w:hAnsi="Times New Roman" w:cs="Times New Roman"/>
          <w:sz w:val="24"/>
          <w:szCs w:val="24"/>
        </w:rPr>
        <w:t>ž se podařilo nashromáždit</w:t>
      </w:r>
      <w:r w:rsidR="00BC387F" w:rsidRPr="00700A4A">
        <w:rPr>
          <w:rFonts w:ascii="Times New Roman" w:hAnsi="Times New Roman" w:cs="Times New Roman"/>
          <w:sz w:val="24"/>
          <w:szCs w:val="24"/>
        </w:rPr>
        <w:t>, slouží ke</w:t>
      </w:r>
      <w:r w:rsidR="00C2776D" w:rsidRPr="00700A4A">
        <w:rPr>
          <w:rFonts w:ascii="Times New Roman" w:hAnsi="Times New Roman" w:cs="Times New Roman"/>
          <w:sz w:val="24"/>
          <w:szCs w:val="24"/>
        </w:rPr>
        <w:t> </w:t>
      </w:r>
      <w:r w:rsidR="00BC387F" w:rsidRPr="00700A4A">
        <w:rPr>
          <w:rFonts w:ascii="Times New Roman" w:hAnsi="Times New Roman" w:cs="Times New Roman"/>
          <w:sz w:val="24"/>
          <w:szCs w:val="24"/>
        </w:rPr>
        <w:t>sledování</w:t>
      </w:r>
      <w:r w:rsidRPr="00700A4A">
        <w:rPr>
          <w:rFonts w:ascii="Times New Roman" w:hAnsi="Times New Roman" w:cs="Times New Roman"/>
          <w:sz w:val="24"/>
          <w:szCs w:val="24"/>
        </w:rPr>
        <w:t xml:space="preserve"> soudobého stav</w:t>
      </w:r>
      <w:r w:rsidR="00BC387F" w:rsidRPr="00700A4A">
        <w:rPr>
          <w:rFonts w:ascii="Times New Roman" w:hAnsi="Times New Roman" w:cs="Times New Roman"/>
          <w:sz w:val="24"/>
          <w:szCs w:val="24"/>
        </w:rPr>
        <w:t>u životního stylu dětí a školáků</w:t>
      </w:r>
      <w:r w:rsidRPr="00700A4A">
        <w:rPr>
          <w:rFonts w:ascii="Times New Roman" w:hAnsi="Times New Roman" w:cs="Times New Roman"/>
          <w:sz w:val="24"/>
          <w:szCs w:val="24"/>
        </w:rPr>
        <w:t xml:space="preserve"> a zároveň nám umožňují lépe volit strategická rozhodnutí při tvorbě politik, strategií a </w:t>
      </w:r>
      <w:r w:rsidR="00BC387F" w:rsidRPr="00700A4A">
        <w:rPr>
          <w:rFonts w:ascii="Times New Roman" w:hAnsi="Times New Roman" w:cs="Times New Roman"/>
          <w:sz w:val="24"/>
          <w:szCs w:val="24"/>
        </w:rPr>
        <w:t xml:space="preserve">efektivních </w:t>
      </w:r>
      <w:r w:rsidRPr="00700A4A">
        <w:rPr>
          <w:rFonts w:ascii="Times New Roman" w:hAnsi="Times New Roman" w:cs="Times New Roman"/>
          <w:sz w:val="24"/>
          <w:szCs w:val="24"/>
        </w:rPr>
        <w:t>preventivních programů</w:t>
      </w:r>
      <w:r w:rsidR="002D029F">
        <w:rPr>
          <w:rFonts w:ascii="Times New Roman" w:hAnsi="Times New Roman" w:cs="Times New Roman"/>
          <w:sz w:val="24"/>
          <w:szCs w:val="24"/>
        </w:rPr>
        <w:t xml:space="preserve"> </w:t>
      </w:r>
      <w:r w:rsidR="006B48C9" w:rsidRPr="00700A4A">
        <w:rPr>
          <w:rFonts w:ascii="Times New Roman" w:hAnsi="Times New Roman" w:cs="Times New Roman"/>
          <w:sz w:val="24"/>
          <w:szCs w:val="24"/>
        </w:rPr>
        <w:t>(</w:t>
      </w:r>
      <w:r w:rsidR="002E076B" w:rsidRPr="00700A4A">
        <w:rPr>
          <w:rFonts w:ascii="Times New Roman" w:hAnsi="Times New Roman" w:cs="Times New Roman"/>
          <w:sz w:val="24"/>
          <w:szCs w:val="24"/>
        </w:rPr>
        <w:t>Kalman a kol.</w:t>
      </w:r>
      <w:r w:rsidR="00BA13ED">
        <w:rPr>
          <w:rFonts w:ascii="Times New Roman" w:hAnsi="Times New Roman" w:cs="Times New Roman"/>
          <w:sz w:val="24"/>
          <w:szCs w:val="24"/>
        </w:rPr>
        <w:t>, 2013</w:t>
      </w:r>
      <w:r w:rsidR="006B48C9" w:rsidRPr="00700A4A">
        <w:rPr>
          <w:rFonts w:ascii="Times New Roman" w:hAnsi="Times New Roman" w:cs="Times New Roman"/>
          <w:sz w:val="24"/>
          <w:szCs w:val="24"/>
        </w:rPr>
        <w:t>).</w:t>
      </w:r>
    </w:p>
    <w:p w:rsidR="00D04772" w:rsidRPr="00700A4A" w:rsidRDefault="00D04772" w:rsidP="00B62CB5">
      <w:pPr>
        <w:spacing w:after="0" w:line="360" w:lineRule="auto"/>
        <w:jc w:val="both"/>
        <w:rPr>
          <w:rFonts w:ascii="Times New Roman" w:hAnsi="Times New Roman" w:cs="Times New Roman"/>
          <w:sz w:val="24"/>
          <w:szCs w:val="24"/>
        </w:rPr>
      </w:pPr>
      <w:r w:rsidRPr="00700A4A">
        <w:rPr>
          <w:rFonts w:ascii="Times New Roman" w:hAnsi="Times New Roman" w:cs="Times New Roman"/>
          <w:sz w:val="24"/>
          <w:szCs w:val="24"/>
        </w:rPr>
        <w:tab/>
        <w:t xml:space="preserve">Výsledky </w:t>
      </w:r>
      <w:r w:rsidR="002E6CC3" w:rsidRPr="00700A4A">
        <w:rPr>
          <w:rFonts w:ascii="Times New Roman" w:hAnsi="Times New Roman" w:cs="Times New Roman"/>
          <w:sz w:val="24"/>
          <w:szCs w:val="24"/>
        </w:rPr>
        <w:t xml:space="preserve">a </w:t>
      </w:r>
      <w:r w:rsidR="006B48C9" w:rsidRPr="00700A4A">
        <w:rPr>
          <w:rFonts w:ascii="Times New Roman" w:hAnsi="Times New Roman" w:cs="Times New Roman"/>
          <w:sz w:val="24"/>
          <w:szCs w:val="24"/>
        </w:rPr>
        <w:t xml:space="preserve">poznatky z </w:t>
      </w:r>
      <w:r w:rsidRPr="00700A4A">
        <w:rPr>
          <w:rFonts w:ascii="Times New Roman" w:hAnsi="Times New Roman" w:cs="Times New Roman"/>
          <w:sz w:val="24"/>
          <w:szCs w:val="24"/>
        </w:rPr>
        <w:t>těchto studií ukázaly</w:t>
      </w:r>
      <w:r w:rsidR="006F6C3F">
        <w:rPr>
          <w:rFonts w:ascii="Times New Roman" w:hAnsi="Times New Roman" w:cs="Times New Roman"/>
          <w:sz w:val="24"/>
          <w:szCs w:val="24"/>
        </w:rPr>
        <w:t>,</w:t>
      </w:r>
      <w:r w:rsidRPr="00700A4A">
        <w:rPr>
          <w:rFonts w:ascii="Times New Roman" w:hAnsi="Times New Roman" w:cs="Times New Roman"/>
          <w:sz w:val="24"/>
          <w:szCs w:val="24"/>
        </w:rPr>
        <w:t xml:space="preserve"> jak nezbytná je prevence v této problematice u dětí a mladých lidí. Životní styl představuje jeden z nejvýznamnějších determinantů zdraví. Je proto důležité, aby si celá společnost uvědomila, že chování a životní styl dospělých je formován již v dětství. I zde platí přísloví: „Co se v mládí naučíš, ve stáří jako když najdeš.“ V dnešní době totiž přibývá dětí s nedostatečnou pohybovou aktivitou, nesprávnými stravovacími návyky a nejrůznějším rizikovým chováním. Toto jednání má pak </w:t>
      </w:r>
      <w:r w:rsidRPr="00700A4A">
        <w:rPr>
          <w:rFonts w:ascii="Times New Roman" w:hAnsi="Times New Roman" w:cs="Times New Roman"/>
          <w:sz w:val="24"/>
          <w:szCs w:val="24"/>
        </w:rPr>
        <w:lastRenderedPageBreak/>
        <w:t>negativní vliv na naše zdraví i v dospělosti.</w:t>
      </w:r>
      <w:r w:rsidR="0046599F" w:rsidRPr="00700A4A">
        <w:rPr>
          <w:rFonts w:ascii="Times New Roman" w:hAnsi="Times New Roman" w:cs="Times New Roman"/>
          <w:sz w:val="24"/>
          <w:szCs w:val="24"/>
        </w:rPr>
        <w:t xml:space="preserve"> Ovlivňuje odolnost organismu vůči nejrůznějším infekčním a chronických neinfekčním onemocněním.</w:t>
      </w:r>
    </w:p>
    <w:p w:rsidR="00D04772" w:rsidRPr="00700A4A" w:rsidRDefault="00D04772" w:rsidP="00B62CB5">
      <w:pPr>
        <w:spacing w:after="0" w:line="360" w:lineRule="auto"/>
        <w:jc w:val="both"/>
        <w:rPr>
          <w:rFonts w:ascii="Times New Roman" w:hAnsi="Times New Roman" w:cs="Times New Roman"/>
          <w:sz w:val="24"/>
          <w:szCs w:val="24"/>
        </w:rPr>
      </w:pPr>
      <w:r w:rsidRPr="00700A4A">
        <w:rPr>
          <w:rFonts w:ascii="Times New Roman" w:hAnsi="Times New Roman" w:cs="Times New Roman"/>
          <w:sz w:val="24"/>
          <w:szCs w:val="24"/>
        </w:rPr>
        <w:tab/>
        <w:t>Ve své práci jsem se rozhodla věnovat právě problematice rizikového chování</w:t>
      </w:r>
      <w:r w:rsidR="006F6C3F">
        <w:rPr>
          <w:rFonts w:ascii="Times New Roman" w:hAnsi="Times New Roman" w:cs="Times New Roman"/>
          <w:sz w:val="24"/>
          <w:szCs w:val="24"/>
        </w:rPr>
        <w:t>,</w:t>
      </w:r>
      <w:r w:rsidRPr="00700A4A">
        <w:rPr>
          <w:rFonts w:ascii="Times New Roman" w:hAnsi="Times New Roman" w:cs="Times New Roman"/>
          <w:sz w:val="24"/>
          <w:szCs w:val="24"/>
        </w:rPr>
        <w:t xml:space="preserve"> konkrétně konzumaci alkoholu a užívání tabáku a marihuany u</w:t>
      </w:r>
      <w:r w:rsidR="002D029F">
        <w:rPr>
          <w:rFonts w:ascii="Times New Roman" w:hAnsi="Times New Roman" w:cs="Times New Roman"/>
          <w:sz w:val="24"/>
          <w:szCs w:val="24"/>
        </w:rPr>
        <w:t xml:space="preserve"> </w:t>
      </w:r>
      <w:r w:rsidR="002147DB" w:rsidRPr="00700A4A">
        <w:rPr>
          <w:rFonts w:ascii="Times New Roman" w:hAnsi="Times New Roman" w:cs="Times New Roman"/>
          <w:sz w:val="24"/>
          <w:szCs w:val="24"/>
        </w:rPr>
        <w:t>školáků.</w:t>
      </w:r>
    </w:p>
    <w:p w:rsidR="00CE620B" w:rsidRPr="00700A4A" w:rsidRDefault="00CE620B" w:rsidP="006C04CD">
      <w:pPr>
        <w:spacing w:after="0" w:line="360" w:lineRule="auto"/>
        <w:jc w:val="both"/>
        <w:rPr>
          <w:rFonts w:ascii="Times New Roman" w:hAnsi="Times New Roman" w:cs="Times New Roman"/>
          <w:sz w:val="24"/>
          <w:szCs w:val="24"/>
        </w:rPr>
      </w:pPr>
      <w:r w:rsidRPr="00700A4A">
        <w:rPr>
          <w:rFonts w:ascii="Times New Roman" w:hAnsi="Times New Roman" w:cs="Times New Roman"/>
          <w:sz w:val="24"/>
          <w:szCs w:val="24"/>
        </w:rPr>
        <w:tab/>
        <w:t>Výsledky</w:t>
      </w:r>
      <w:r w:rsidR="002D029F">
        <w:rPr>
          <w:rFonts w:ascii="Times New Roman" w:hAnsi="Times New Roman" w:cs="Times New Roman"/>
          <w:sz w:val="24"/>
          <w:szCs w:val="24"/>
        </w:rPr>
        <w:t xml:space="preserve"> mého výzkumného šetření by měly</w:t>
      </w:r>
      <w:r w:rsidRPr="00700A4A">
        <w:rPr>
          <w:rFonts w:ascii="Times New Roman" w:hAnsi="Times New Roman" w:cs="Times New Roman"/>
          <w:sz w:val="24"/>
          <w:szCs w:val="24"/>
        </w:rPr>
        <w:t xml:space="preserve"> být převážně přínosem pro zák</w:t>
      </w:r>
      <w:r w:rsidR="002D029F">
        <w:rPr>
          <w:rFonts w:ascii="Times New Roman" w:hAnsi="Times New Roman" w:cs="Times New Roman"/>
          <w:sz w:val="24"/>
          <w:szCs w:val="24"/>
        </w:rPr>
        <w:t xml:space="preserve">ladní školy, ve kterých </w:t>
      </w:r>
      <w:r w:rsidRPr="00700A4A">
        <w:rPr>
          <w:rFonts w:ascii="Times New Roman" w:hAnsi="Times New Roman" w:cs="Times New Roman"/>
          <w:sz w:val="24"/>
          <w:szCs w:val="24"/>
        </w:rPr>
        <w:t>výzkum</w:t>
      </w:r>
      <w:r w:rsidR="002D029F">
        <w:rPr>
          <w:rFonts w:ascii="Times New Roman" w:hAnsi="Times New Roman" w:cs="Times New Roman"/>
          <w:sz w:val="24"/>
          <w:szCs w:val="24"/>
        </w:rPr>
        <w:t xml:space="preserve"> proběhl</w:t>
      </w:r>
      <w:r w:rsidRPr="00700A4A">
        <w:rPr>
          <w:rFonts w:ascii="Times New Roman" w:hAnsi="Times New Roman" w:cs="Times New Roman"/>
          <w:sz w:val="24"/>
          <w:szCs w:val="24"/>
        </w:rPr>
        <w:t>. Zúčastněné šk</w:t>
      </w:r>
      <w:r w:rsidR="0093037E">
        <w:rPr>
          <w:rFonts w:ascii="Times New Roman" w:hAnsi="Times New Roman" w:cs="Times New Roman"/>
          <w:sz w:val="24"/>
          <w:szCs w:val="24"/>
        </w:rPr>
        <w:t xml:space="preserve">oly mají totiž možnost porovnat </w:t>
      </w:r>
      <w:r w:rsidR="0093037E">
        <w:rPr>
          <w:rFonts w:ascii="Times New Roman" w:hAnsi="Times New Roman" w:cs="Times New Roman"/>
          <w:sz w:val="24"/>
          <w:szCs w:val="24"/>
        </w:rPr>
        <w:br/>
      </w:r>
      <w:r w:rsidRPr="00700A4A">
        <w:rPr>
          <w:rFonts w:ascii="Times New Roman" w:hAnsi="Times New Roman" w:cs="Times New Roman"/>
          <w:sz w:val="24"/>
          <w:szCs w:val="24"/>
        </w:rPr>
        <w:t>své výsledky s daty p</w:t>
      </w:r>
      <w:r w:rsidR="00176658" w:rsidRPr="00700A4A">
        <w:rPr>
          <w:rFonts w:ascii="Times New Roman" w:hAnsi="Times New Roman" w:cs="Times New Roman"/>
          <w:sz w:val="24"/>
          <w:szCs w:val="24"/>
        </w:rPr>
        <w:t>rezentovanými v HBSC studii o zdraví a životním stylu dětí a školáků</w:t>
      </w:r>
      <w:r w:rsidR="002D2F67" w:rsidRPr="00700A4A">
        <w:rPr>
          <w:rFonts w:ascii="Times New Roman" w:hAnsi="Times New Roman" w:cs="Times New Roman"/>
          <w:sz w:val="24"/>
          <w:szCs w:val="24"/>
        </w:rPr>
        <w:t xml:space="preserve"> z roku </w:t>
      </w:r>
      <w:r w:rsidRPr="00700A4A">
        <w:rPr>
          <w:rFonts w:ascii="Times New Roman" w:hAnsi="Times New Roman" w:cs="Times New Roman"/>
          <w:sz w:val="24"/>
          <w:szCs w:val="24"/>
        </w:rPr>
        <w:t>2010. Získané poznatky a data jim mohou posloužit při práci se žáky a tvorbě minimálních preventivních programů.</w:t>
      </w:r>
    </w:p>
    <w:p w:rsidR="003A3D2B" w:rsidRDefault="00D04772" w:rsidP="003A3D2B">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V první kapitole teoretické části diplomové práce se věnuji pojmu zdraví, jeho determinantům, modelům a teoriím zdraví a zdravotní gramotnosti. Následuje kapitola o</w:t>
      </w:r>
      <w:r w:rsidR="000D3F89">
        <w:rPr>
          <w:rFonts w:ascii="Times New Roman" w:hAnsi="Times New Roman" w:cs="Times New Roman"/>
          <w:sz w:val="24"/>
          <w:szCs w:val="24"/>
        </w:rPr>
        <w:t> </w:t>
      </w:r>
      <w:r w:rsidRPr="00700A4A">
        <w:rPr>
          <w:rFonts w:ascii="Times New Roman" w:hAnsi="Times New Roman" w:cs="Times New Roman"/>
          <w:sz w:val="24"/>
          <w:szCs w:val="24"/>
        </w:rPr>
        <w:t xml:space="preserve">životním stylu, jenž zdraví ovlivňuje, charakteristice žáka základní školy a </w:t>
      </w:r>
      <w:r w:rsidR="006F6C3F">
        <w:rPr>
          <w:rFonts w:ascii="Times New Roman" w:hAnsi="Times New Roman" w:cs="Times New Roman"/>
          <w:sz w:val="24"/>
          <w:szCs w:val="24"/>
        </w:rPr>
        <w:t xml:space="preserve">o </w:t>
      </w:r>
      <w:r w:rsidRPr="00700A4A">
        <w:rPr>
          <w:rFonts w:ascii="Times New Roman" w:hAnsi="Times New Roman" w:cs="Times New Roman"/>
          <w:sz w:val="24"/>
          <w:szCs w:val="24"/>
        </w:rPr>
        <w:t xml:space="preserve">rizikovém chování jeho vymezení, klasifikaci, důvodech a faktorech vzniku, možných následcích </w:t>
      </w:r>
      <w:r w:rsidR="006F6C3F">
        <w:rPr>
          <w:rFonts w:ascii="Times New Roman" w:hAnsi="Times New Roman" w:cs="Times New Roman"/>
          <w:sz w:val="24"/>
          <w:szCs w:val="24"/>
        </w:rPr>
        <w:t>i </w:t>
      </w:r>
      <w:r w:rsidRPr="00700A4A">
        <w:rPr>
          <w:rFonts w:ascii="Times New Roman" w:hAnsi="Times New Roman" w:cs="Times New Roman"/>
          <w:sz w:val="24"/>
          <w:szCs w:val="24"/>
        </w:rPr>
        <w:t>prevenci. Poslední kapitolu teoretické části jsem zaměřila na HBSC studie o zdraví a</w:t>
      </w:r>
      <w:r w:rsidR="000D3F89">
        <w:rPr>
          <w:rFonts w:ascii="Times New Roman" w:hAnsi="Times New Roman" w:cs="Times New Roman"/>
          <w:sz w:val="24"/>
          <w:szCs w:val="24"/>
        </w:rPr>
        <w:t> </w:t>
      </w:r>
      <w:r w:rsidR="003A3D2B">
        <w:rPr>
          <w:rFonts w:ascii="Times New Roman" w:hAnsi="Times New Roman" w:cs="Times New Roman"/>
          <w:sz w:val="24"/>
          <w:szCs w:val="24"/>
        </w:rPr>
        <w:t>životním stylu dětí a školáků.</w:t>
      </w:r>
    </w:p>
    <w:p w:rsidR="00D04772" w:rsidRPr="00700A4A" w:rsidRDefault="00FA5926" w:rsidP="003A3D2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Praktická část obsahuje seznámení s použitou výzkumnou metodou, charakteristikou výzkumného vzorku, výzkumnými problémy a následné ověřování daných hypotéz a</w:t>
      </w:r>
      <w:r w:rsidR="000D3F89">
        <w:rPr>
          <w:rFonts w:ascii="Times New Roman" w:hAnsi="Times New Roman" w:cs="Times New Roman"/>
          <w:sz w:val="24"/>
          <w:szCs w:val="24"/>
        </w:rPr>
        <w:t> </w:t>
      </w:r>
      <w:r>
        <w:rPr>
          <w:rFonts w:ascii="Times New Roman" w:hAnsi="Times New Roman" w:cs="Times New Roman"/>
          <w:sz w:val="24"/>
          <w:szCs w:val="24"/>
        </w:rPr>
        <w:t>výzkumných předpokladů.</w:t>
      </w:r>
    </w:p>
    <w:p w:rsidR="00CE2D0B" w:rsidRPr="00700A4A" w:rsidRDefault="00CE2D0B" w:rsidP="00C042D7">
      <w:pPr>
        <w:jc w:val="both"/>
        <w:rPr>
          <w:rFonts w:ascii="Times New Roman" w:hAnsi="Times New Roman" w:cs="Times New Roman"/>
          <w:sz w:val="24"/>
          <w:szCs w:val="24"/>
        </w:rPr>
      </w:pPr>
    </w:p>
    <w:p w:rsidR="00DC5D69" w:rsidRPr="00700A4A" w:rsidRDefault="00DC5D69" w:rsidP="0035073F">
      <w:pPr>
        <w:pStyle w:val="Nadpis1"/>
        <w:rPr>
          <w:rFonts w:cs="Times New Roman"/>
        </w:rPr>
      </w:pPr>
    </w:p>
    <w:p w:rsidR="00DC5D69" w:rsidRPr="00700A4A" w:rsidRDefault="00DC5D69" w:rsidP="0035073F">
      <w:pPr>
        <w:pStyle w:val="Nadpis1"/>
        <w:rPr>
          <w:rFonts w:cs="Times New Roman"/>
        </w:rPr>
      </w:pPr>
    </w:p>
    <w:p w:rsidR="00DC5D69" w:rsidRPr="00700A4A" w:rsidRDefault="00DC5D69" w:rsidP="0035073F">
      <w:pPr>
        <w:pStyle w:val="Nadpis1"/>
        <w:rPr>
          <w:rFonts w:cs="Times New Roman"/>
        </w:rPr>
      </w:pPr>
    </w:p>
    <w:p w:rsidR="001D7B13" w:rsidRPr="00700A4A" w:rsidRDefault="001D7B13" w:rsidP="001D7B13">
      <w:pPr>
        <w:spacing w:after="0"/>
        <w:rPr>
          <w:rFonts w:ascii="Times New Roman" w:hAnsi="Times New Roman" w:cs="Times New Roman"/>
        </w:rPr>
      </w:pPr>
    </w:p>
    <w:p w:rsidR="00DD131B" w:rsidRPr="00700A4A" w:rsidRDefault="00DD131B" w:rsidP="00566FCA">
      <w:pPr>
        <w:pStyle w:val="Nadpis1"/>
        <w:spacing w:before="0"/>
        <w:rPr>
          <w:rFonts w:cs="Times New Roman"/>
        </w:rPr>
      </w:pPr>
    </w:p>
    <w:p w:rsidR="00566FCA" w:rsidRPr="00700A4A" w:rsidRDefault="00566FCA" w:rsidP="00566FCA">
      <w:pPr>
        <w:pStyle w:val="Nadpis1"/>
        <w:rPr>
          <w:rFonts w:cs="Times New Roman"/>
        </w:rPr>
      </w:pPr>
    </w:p>
    <w:p w:rsidR="00FA5926" w:rsidRDefault="00FA5926" w:rsidP="00FA5926">
      <w:pPr>
        <w:spacing w:line="360" w:lineRule="auto"/>
        <w:jc w:val="both"/>
        <w:rPr>
          <w:rFonts w:ascii="Times New Roman" w:hAnsi="Times New Roman" w:cs="Times New Roman"/>
          <w:sz w:val="24"/>
          <w:szCs w:val="24"/>
        </w:rPr>
      </w:pPr>
    </w:p>
    <w:p w:rsidR="007F4DF9" w:rsidRPr="00700A4A" w:rsidRDefault="007F4DF9" w:rsidP="007F4DF9">
      <w:pPr>
        <w:pStyle w:val="Nadpis1"/>
        <w:rPr>
          <w:rFonts w:cs="Times New Roman"/>
        </w:rPr>
      </w:pPr>
      <w:bookmarkStart w:id="4" w:name="_Toc531945671"/>
      <w:r w:rsidRPr="00700A4A">
        <w:rPr>
          <w:rFonts w:cs="Times New Roman"/>
        </w:rPr>
        <w:lastRenderedPageBreak/>
        <w:t>1 CÍLE PRÁCE</w:t>
      </w:r>
      <w:bookmarkEnd w:id="4"/>
    </w:p>
    <w:p w:rsidR="00FA5926" w:rsidRDefault="00FA5926" w:rsidP="007F4DF9">
      <w:pPr>
        <w:spacing w:line="360" w:lineRule="auto"/>
        <w:jc w:val="both"/>
        <w:rPr>
          <w:rFonts w:ascii="Times New Roman" w:hAnsi="Times New Roman" w:cs="Times New Roman"/>
          <w:sz w:val="24"/>
          <w:szCs w:val="24"/>
        </w:rPr>
      </w:pPr>
    </w:p>
    <w:p w:rsidR="00550378" w:rsidRPr="00700A4A" w:rsidRDefault="00E40DBE" w:rsidP="00FA5926">
      <w:pPr>
        <w:spacing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 xml:space="preserve">V této kapitole seznamujeme s cíli diplomové práce, </w:t>
      </w:r>
      <w:r w:rsidR="00BB5C96">
        <w:rPr>
          <w:rFonts w:ascii="Times New Roman" w:hAnsi="Times New Roman" w:cs="Times New Roman"/>
          <w:sz w:val="24"/>
          <w:szCs w:val="24"/>
        </w:rPr>
        <w:t xml:space="preserve">a to </w:t>
      </w:r>
      <w:r w:rsidRPr="00700A4A">
        <w:rPr>
          <w:rFonts w:ascii="Times New Roman" w:hAnsi="Times New Roman" w:cs="Times New Roman"/>
          <w:sz w:val="24"/>
          <w:szCs w:val="24"/>
        </w:rPr>
        <w:t xml:space="preserve">jak s hlavním cílem, </w:t>
      </w:r>
      <w:r w:rsidR="0093037E">
        <w:rPr>
          <w:rFonts w:ascii="Times New Roman" w:hAnsi="Times New Roman" w:cs="Times New Roman"/>
          <w:sz w:val="24"/>
          <w:szCs w:val="24"/>
        </w:rPr>
        <w:br/>
      </w:r>
      <w:r w:rsidRPr="00700A4A">
        <w:rPr>
          <w:rFonts w:ascii="Times New Roman" w:hAnsi="Times New Roman" w:cs="Times New Roman"/>
          <w:sz w:val="24"/>
          <w:szCs w:val="24"/>
        </w:rPr>
        <w:t>tak i</w:t>
      </w:r>
      <w:r w:rsidR="00BB5C96">
        <w:rPr>
          <w:rFonts w:ascii="Times New Roman" w:hAnsi="Times New Roman" w:cs="Times New Roman"/>
          <w:sz w:val="24"/>
          <w:szCs w:val="24"/>
        </w:rPr>
        <w:t> </w:t>
      </w:r>
      <w:r w:rsidRPr="00700A4A">
        <w:rPr>
          <w:rFonts w:ascii="Times New Roman" w:hAnsi="Times New Roman" w:cs="Times New Roman"/>
          <w:sz w:val="24"/>
          <w:szCs w:val="24"/>
        </w:rPr>
        <w:t>s cíli dílčími.</w:t>
      </w:r>
    </w:p>
    <w:p w:rsidR="00550378" w:rsidRPr="00700A4A" w:rsidRDefault="00550378" w:rsidP="00291CA4">
      <w:pPr>
        <w:spacing w:line="360" w:lineRule="auto"/>
        <w:jc w:val="both"/>
        <w:rPr>
          <w:rFonts w:ascii="Times New Roman" w:hAnsi="Times New Roman" w:cs="Times New Roman"/>
          <w:sz w:val="24"/>
          <w:szCs w:val="24"/>
        </w:rPr>
      </w:pPr>
      <w:r w:rsidRPr="00700A4A">
        <w:rPr>
          <w:rFonts w:ascii="Times New Roman" w:hAnsi="Times New Roman" w:cs="Times New Roman"/>
          <w:sz w:val="24"/>
          <w:szCs w:val="24"/>
        </w:rPr>
        <w:tab/>
        <w:t>Hlavním cílem je zjistit vztah žáků vybraných základních škol k užívání návykových látek v kontextu jejich životního stylu.</w:t>
      </w:r>
    </w:p>
    <w:p w:rsidR="004A18E6" w:rsidRPr="00700A4A" w:rsidRDefault="00EF4EB0" w:rsidP="00291CA4">
      <w:pPr>
        <w:pStyle w:val="Nadpis2"/>
        <w:spacing w:line="360" w:lineRule="auto"/>
        <w:jc w:val="both"/>
        <w:rPr>
          <w:rFonts w:cs="Times New Roman"/>
        </w:rPr>
      </w:pPr>
      <w:bookmarkStart w:id="5" w:name="_Toc531945672"/>
      <w:r w:rsidRPr="00700A4A">
        <w:rPr>
          <w:rFonts w:cs="Times New Roman"/>
        </w:rPr>
        <w:t>1.1</w:t>
      </w:r>
      <w:r w:rsidR="004A18E6" w:rsidRPr="00700A4A">
        <w:rPr>
          <w:rFonts w:cs="Times New Roman"/>
        </w:rPr>
        <w:t xml:space="preserve"> Dílčí cíle</w:t>
      </w:r>
      <w:bookmarkEnd w:id="5"/>
    </w:p>
    <w:p w:rsidR="00550378" w:rsidRPr="00700A4A" w:rsidRDefault="00550378" w:rsidP="00291CA4">
      <w:pPr>
        <w:spacing w:line="360" w:lineRule="auto"/>
        <w:jc w:val="both"/>
        <w:rPr>
          <w:rFonts w:ascii="Times New Roman" w:hAnsi="Times New Roman" w:cs="Times New Roman"/>
        </w:rPr>
      </w:pPr>
    </w:p>
    <w:p w:rsidR="00550378" w:rsidRPr="00700A4A" w:rsidRDefault="00550378" w:rsidP="0068152D">
      <w:pPr>
        <w:pStyle w:val="Odstavecseseznamem"/>
        <w:numPr>
          <w:ilvl w:val="0"/>
          <w:numId w:val="16"/>
        </w:numPr>
        <w:spacing w:line="360" w:lineRule="auto"/>
        <w:jc w:val="both"/>
        <w:rPr>
          <w:rFonts w:ascii="Times New Roman" w:hAnsi="Times New Roman" w:cs="Times New Roman"/>
          <w:sz w:val="24"/>
          <w:szCs w:val="24"/>
        </w:rPr>
      </w:pPr>
      <w:r w:rsidRPr="00700A4A">
        <w:rPr>
          <w:rFonts w:ascii="Times New Roman" w:hAnsi="Times New Roman" w:cs="Times New Roman"/>
          <w:sz w:val="24"/>
          <w:szCs w:val="24"/>
        </w:rPr>
        <w:t xml:space="preserve">Porovnat výsledky z výzkumného šetření s daty z HBSC studií o </w:t>
      </w:r>
      <w:r w:rsidR="008F1E1B" w:rsidRPr="00700A4A">
        <w:rPr>
          <w:rFonts w:ascii="Times New Roman" w:hAnsi="Times New Roman" w:cs="Times New Roman"/>
          <w:sz w:val="24"/>
          <w:szCs w:val="24"/>
        </w:rPr>
        <w:t xml:space="preserve">zdraví a </w:t>
      </w:r>
      <w:r w:rsidRPr="00700A4A">
        <w:rPr>
          <w:rFonts w:ascii="Times New Roman" w:hAnsi="Times New Roman" w:cs="Times New Roman"/>
          <w:sz w:val="24"/>
          <w:szCs w:val="24"/>
        </w:rPr>
        <w:t>životním stylu dětí a školáků.</w:t>
      </w:r>
    </w:p>
    <w:p w:rsidR="008F1E1B" w:rsidRPr="00700A4A" w:rsidRDefault="00782418" w:rsidP="0068152D">
      <w:pPr>
        <w:pStyle w:val="Odstavecseseznamem"/>
        <w:numPr>
          <w:ilvl w:val="0"/>
          <w:numId w:val="16"/>
        </w:numPr>
        <w:spacing w:line="360" w:lineRule="auto"/>
        <w:jc w:val="both"/>
        <w:rPr>
          <w:rFonts w:ascii="Times New Roman" w:hAnsi="Times New Roman" w:cs="Times New Roman"/>
          <w:sz w:val="24"/>
          <w:szCs w:val="24"/>
        </w:rPr>
      </w:pPr>
      <w:r w:rsidRPr="00700A4A">
        <w:rPr>
          <w:rFonts w:ascii="Times New Roman" w:hAnsi="Times New Roman" w:cs="Times New Roman"/>
          <w:sz w:val="24"/>
          <w:szCs w:val="24"/>
        </w:rPr>
        <w:t>Zjistit užívání návykových látek u žáků v závislosti na jejich sociální situaci.</w:t>
      </w:r>
    </w:p>
    <w:p w:rsidR="008F1E1B" w:rsidRPr="00700A4A" w:rsidRDefault="008F1E1B" w:rsidP="0068152D">
      <w:pPr>
        <w:pStyle w:val="Odstavecseseznamem"/>
        <w:numPr>
          <w:ilvl w:val="0"/>
          <w:numId w:val="16"/>
        </w:numPr>
        <w:spacing w:line="360" w:lineRule="auto"/>
        <w:jc w:val="both"/>
        <w:rPr>
          <w:rFonts w:ascii="Times New Roman" w:hAnsi="Times New Roman" w:cs="Times New Roman"/>
          <w:sz w:val="24"/>
          <w:szCs w:val="24"/>
        </w:rPr>
      </w:pPr>
      <w:r w:rsidRPr="00700A4A">
        <w:rPr>
          <w:rFonts w:ascii="Times New Roman" w:hAnsi="Times New Roman" w:cs="Times New Roman"/>
          <w:sz w:val="24"/>
          <w:szCs w:val="24"/>
        </w:rPr>
        <w:t>Zji</w:t>
      </w:r>
      <w:r w:rsidR="004C10B6">
        <w:rPr>
          <w:rFonts w:ascii="Times New Roman" w:hAnsi="Times New Roman" w:cs="Times New Roman"/>
          <w:sz w:val="24"/>
          <w:szCs w:val="24"/>
        </w:rPr>
        <w:t>stit po</w:t>
      </w:r>
      <w:r w:rsidR="00782418" w:rsidRPr="00700A4A">
        <w:rPr>
          <w:rFonts w:ascii="Times New Roman" w:hAnsi="Times New Roman" w:cs="Times New Roman"/>
          <w:sz w:val="24"/>
          <w:szCs w:val="24"/>
        </w:rPr>
        <w:t xml:space="preserve">vědomí </w:t>
      </w:r>
      <w:r w:rsidR="00A73CD9">
        <w:rPr>
          <w:rFonts w:ascii="Times New Roman" w:hAnsi="Times New Roman" w:cs="Times New Roman"/>
          <w:sz w:val="24"/>
          <w:szCs w:val="24"/>
        </w:rPr>
        <w:t>žáků o prevenci návykových látek</w:t>
      </w:r>
      <w:r w:rsidR="00605174">
        <w:rPr>
          <w:rFonts w:ascii="Times New Roman" w:hAnsi="Times New Roman" w:cs="Times New Roman"/>
          <w:sz w:val="24"/>
          <w:szCs w:val="24"/>
        </w:rPr>
        <w:t xml:space="preserve"> na jejich</w:t>
      </w:r>
      <w:r w:rsidR="00782418" w:rsidRPr="00700A4A">
        <w:rPr>
          <w:rFonts w:ascii="Times New Roman" w:hAnsi="Times New Roman" w:cs="Times New Roman"/>
          <w:sz w:val="24"/>
          <w:szCs w:val="24"/>
        </w:rPr>
        <w:t xml:space="preserve"> školách.</w:t>
      </w:r>
    </w:p>
    <w:p w:rsidR="001875EC" w:rsidRPr="00700A4A" w:rsidRDefault="001875EC" w:rsidP="0068152D">
      <w:pPr>
        <w:pStyle w:val="Odstavecseseznamem"/>
        <w:numPr>
          <w:ilvl w:val="0"/>
          <w:numId w:val="16"/>
        </w:numPr>
        <w:spacing w:line="360" w:lineRule="auto"/>
        <w:jc w:val="both"/>
        <w:rPr>
          <w:rFonts w:ascii="Times New Roman" w:hAnsi="Times New Roman" w:cs="Times New Roman"/>
          <w:sz w:val="24"/>
          <w:szCs w:val="24"/>
        </w:rPr>
      </w:pPr>
      <w:r w:rsidRPr="00700A4A">
        <w:rPr>
          <w:rFonts w:ascii="Times New Roman" w:hAnsi="Times New Roman" w:cs="Times New Roman"/>
          <w:sz w:val="24"/>
          <w:szCs w:val="24"/>
        </w:rPr>
        <w:t>Zjistit, zda se liší užívání návykových látek u chlapců a dívek.</w:t>
      </w:r>
    </w:p>
    <w:p w:rsidR="001875EC" w:rsidRPr="00700A4A" w:rsidRDefault="001875EC" w:rsidP="001875EC">
      <w:pPr>
        <w:pStyle w:val="Odstavecseseznamem"/>
        <w:spacing w:line="360" w:lineRule="auto"/>
        <w:jc w:val="both"/>
        <w:rPr>
          <w:rFonts w:ascii="Times New Roman" w:hAnsi="Times New Roman" w:cs="Times New Roman"/>
          <w:sz w:val="24"/>
          <w:szCs w:val="24"/>
        </w:rPr>
      </w:pPr>
    </w:p>
    <w:p w:rsidR="00DC5D69" w:rsidRPr="00700A4A" w:rsidRDefault="00DC5D69" w:rsidP="00DC5D69">
      <w:pPr>
        <w:rPr>
          <w:rFonts w:ascii="Times New Roman" w:hAnsi="Times New Roman" w:cs="Times New Roman"/>
        </w:rPr>
      </w:pPr>
    </w:p>
    <w:p w:rsidR="00B60A48" w:rsidRPr="00700A4A" w:rsidRDefault="00B60A48" w:rsidP="00DC5D69">
      <w:pPr>
        <w:rPr>
          <w:rFonts w:ascii="Times New Roman" w:hAnsi="Times New Roman" w:cs="Times New Roman"/>
        </w:rPr>
      </w:pPr>
    </w:p>
    <w:p w:rsidR="007F4DF9" w:rsidRDefault="007F4DF9" w:rsidP="0035073F">
      <w:pPr>
        <w:pStyle w:val="Nadpis1"/>
        <w:rPr>
          <w:rFonts w:cs="Times New Roman"/>
        </w:rPr>
      </w:pPr>
    </w:p>
    <w:p w:rsidR="007F4DF9" w:rsidRDefault="007F4DF9" w:rsidP="0035073F">
      <w:pPr>
        <w:pStyle w:val="Nadpis1"/>
        <w:rPr>
          <w:rFonts w:cs="Times New Roman"/>
        </w:rPr>
      </w:pPr>
    </w:p>
    <w:p w:rsidR="007F4DF9" w:rsidRDefault="007F4DF9" w:rsidP="0035073F">
      <w:pPr>
        <w:pStyle w:val="Nadpis1"/>
        <w:rPr>
          <w:rFonts w:cs="Times New Roman"/>
        </w:rPr>
      </w:pPr>
    </w:p>
    <w:p w:rsidR="007F4DF9" w:rsidRDefault="007F4DF9" w:rsidP="0035073F">
      <w:pPr>
        <w:pStyle w:val="Nadpis1"/>
        <w:rPr>
          <w:rFonts w:cs="Times New Roman"/>
        </w:rPr>
      </w:pPr>
    </w:p>
    <w:p w:rsidR="007F4DF9" w:rsidRDefault="007F4DF9" w:rsidP="0035073F">
      <w:pPr>
        <w:pStyle w:val="Nadpis1"/>
        <w:rPr>
          <w:rFonts w:cs="Times New Roman"/>
        </w:rPr>
      </w:pPr>
    </w:p>
    <w:p w:rsidR="00994861" w:rsidRPr="00700A4A" w:rsidRDefault="006922AB" w:rsidP="00264362">
      <w:pPr>
        <w:spacing w:line="360" w:lineRule="auto"/>
        <w:jc w:val="both"/>
        <w:rPr>
          <w:rFonts w:ascii="Times New Roman" w:hAnsi="Times New Roman" w:cs="Times New Roman"/>
          <w:b/>
          <w:sz w:val="24"/>
          <w:szCs w:val="24"/>
        </w:rPr>
      </w:pPr>
      <w:r w:rsidRPr="00700A4A">
        <w:rPr>
          <w:rFonts w:ascii="Times New Roman" w:hAnsi="Times New Roman" w:cs="Times New Roman"/>
          <w:b/>
          <w:sz w:val="24"/>
          <w:szCs w:val="24"/>
        </w:rPr>
        <w:tab/>
      </w:r>
    </w:p>
    <w:p w:rsidR="005618BF" w:rsidRPr="00700A4A" w:rsidRDefault="005618BF" w:rsidP="005618BF">
      <w:pPr>
        <w:pStyle w:val="Nadpis1"/>
        <w:rPr>
          <w:rFonts w:cs="Times New Roman"/>
        </w:rPr>
      </w:pPr>
      <w:bookmarkStart w:id="6" w:name="_Toc530671269"/>
      <w:bookmarkStart w:id="7" w:name="_Toc531515265"/>
      <w:bookmarkStart w:id="8" w:name="_Toc531945673"/>
      <w:r w:rsidRPr="00700A4A">
        <w:rPr>
          <w:rFonts w:cs="Times New Roman"/>
        </w:rPr>
        <w:lastRenderedPageBreak/>
        <w:t>2 ZDRAVÍ</w:t>
      </w:r>
      <w:bookmarkEnd w:id="6"/>
      <w:bookmarkEnd w:id="7"/>
      <w:bookmarkEnd w:id="8"/>
    </w:p>
    <w:p w:rsidR="005618BF" w:rsidRDefault="005618BF" w:rsidP="005618BF">
      <w:pPr>
        <w:tabs>
          <w:tab w:val="left" w:pos="709"/>
        </w:tabs>
        <w:spacing w:after="0" w:line="360" w:lineRule="auto"/>
        <w:jc w:val="both"/>
        <w:rPr>
          <w:rFonts w:ascii="Times New Roman" w:hAnsi="Times New Roman" w:cs="Times New Roman"/>
          <w:sz w:val="24"/>
          <w:szCs w:val="24"/>
        </w:rPr>
      </w:pPr>
    </w:p>
    <w:p w:rsidR="005618BF" w:rsidRPr="00700A4A" w:rsidRDefault="005618BF" w:rsidP="005618BF">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700A4A">
        <w:rPr>
          <w:rFonts w:ascii="Times New Roman" w:hAnsi="Times New Roman" w:cs="Times New Roman"/>
          <w:sz w:val="24"/>
          <w:szCs w:val="24"/>
        </w:rPr>
        <w:t>V dnešní době se můžeme setkat s několika pohledy na zdraví. Někteří jedinci berou své zdraví automaticky, jiní o své zdraví pečují a jsou si vědom</w:t>
      </w:r>
      <w:r>
        <w:rPr>
          <w:rFonts w:ascii="Times New Roman" w:hAnsi="Times New Roman" w:cs="Times New Roman"/>
          <w:sz w:val="24"/>
          <w:szCs w:val="24"/>
        </w:rPr>
        <w:t xml:space="preserve">i pomíjivosti zdraví a nutnosti </w:t>
      </w:r>
      <w:r w:rsidRPr="00700A4A">
        <w:rPr>
          <w:rFonts w:ascii="Times New Roman" w:hAnsi="Times New Roman" w:cs="Times New Roman"/>
          <w:sz w:val="24"/>
          <w:szCs w:val="24"/>
        </w:rPr>
        <w:t>preven</w:t>
      </w:r>
      <w:r>
        <w:rPr>
          <w:rFonts w:ascii="Times New Roman" w:hAnsi="Times New Roman" w:cs="Times New Roman"/>
          <w:sz w:val="24"/>
          <w:szCs w:val="24"/>
        </w:rPr>
        <w:t>tivních opatření</w:t>
      </w:r>
      <w:r w:rsidRPr="00700A4A">
        <w:rPr>
          <w:rFonts w:ascii="Times New Roman" w:hAnsi="Times New Roman" w:cs="Times New Roman"/>
          <w:sz w:val="24"/>
          <w:szCs w:val="24"/>
        </w:rPr>
        <w:t>. V této kapitole proto seznamujeme s několika definicemi pojmu zdraví, vnějšími a vnitřními faktory, které ho ovlivňují a dále věnujeme pozornost modelům a</w:t>
      </w:r>
      <w:r>
        <w:rPr>
          <w:rFonts w:ascii="Times New Roman" w:hAnsi="Times New Roman" w:cs="Times New Roman"/>
          <w:sz w:val="24"/>
          <w:szCs w:val="24"/>
        </w:rPr>
        <w:t xml:space="preserve"> vybraným </w:t>
      </w:r>
      <w:r w:rsidRPr="00700A4A">
        <w:rPr>
          <w:rFonts w:ascii="Times New Roman" w:hAnsi="Times New Roman" w:cs="Times New Roman"/>
          <w:sz w:val="24"/>
          <w:szCs w:val="24"/>
        </w:rPr>
        <w:t>teoriím zdraví.</w:t>
      </w:r>
    </w:p>
    <w:p w:rsidR="005618BF" w:rsidRPr="00700A4A" w:rsidRDefault="005618BF" w:rsidP="005618BF">
      <w:pPr>
        <w:spacing w:after="0" w:line="360" w:lineRule="auto"/>
        <w:jc w:val="both"/>
        <w:rPr>
          <w:rFonts w:ascii="Times New Roman" w:hAnsi="Times New Roman" w:cs="Times New Roman"/>
          <w:sz w:val="24"/>
          <w:szCs w:val="24"/>
        </w:rPr>
      </w:pPr>
      <w:r w:rsidRPr="00700A4A">
        <w:rPr>
          <w:rFonts w:ascii="Times New Roman" w:hAnsi="Times New Roman" w:cs="Times New Roman"/>
          <w:sz w:val="24"/>
          <w:szCs w:val="24"/>
        </w:rPr>
        <w:tab/>
        <w:t xml:space="preserve">Pro zajímavost nejdříve uvádíme citáty několika významných osobností </w:t>
      </w:r>
      <w:r>
        <w:rPr>
          <w:rFonts w:ascii="Times New Roman" w:hAnsi="Times New Roman" w:cs="Times New Roman"/>
          <w:sz w:val="24"/>
          <w:szCs w:val="24"/>
        </w:rPr>
        <w:t>z</w:t>
      </w:r>
      <w:r w:rsidRPr="00700A4A">
        <w:rPr>
          <w:rFonts w:ascii="Times New Roman" w:hAnsi="Times New Roman" w:cs="Times New Roman"/>
          <w:sz w:val="24"/>
          <w:szCs w:val="24"/>
        </w:rPr>
        <w:t> různých oblastí společenského života (Citaty.net, c2018), jenž se zamýšlel</w:t>
      </w:r>
      <w:r>
        <w:rPr>
          <w:rFonts w:ascii="Times New Roman" w:hAnsi="Times New Roman" w:cs="Times New Roman"/>
          <w:sz w:val="24"/>
          <w:szCs w:val="24"/>
        </w:rPr>
        <w:t>y</w:t>
      </w:r>
      <w:r w:rsidRPr="00700A4A">
        <w:rPr>
          <w:rFonts w:ascii="Times New Roman" w:hAnsi="Times New Roman" w:cs="Times New Roman"/>
          <w:sz w:val="24"/>
          <w:szCs w:val="24"/>
        </w:rPr>
        <w:t xml:space="preserve"> nad pojmem </w:t>
      </w:r>
      <w:r>
        <w:rPr>
          <w:rFonts w:ascii="Times New Roman" w:hAnsi="Times New Roman" w:cs="Times New Roman"/>
          <w:sz w:val="24"/>
          <w:szCs w:val="24"/>
        </w:rPr>
        <w:t xml:space="preserve">a významem </w:t>
      </w:r>
      <w:r w:rsidRPr="00700A4A">
        <w:rPr>
          <w:rFonts w:ascii="Times New Roman" w:hAnsi="Times New Roman" w:cs="Times New Roman"/>
          <w:sz w:val="24"/>
          <w:szCs w:val="24"/>
        </w:rPr>
        <w:t>zdraví. Jako prvního tedy citujeme významného německého filozofa 19. století Arthura Sch</w:t>
      </w:r>
      <w:r w:rsidR="00605174">
        <w:rPr>
          <w:rFonts w:ascii="Times New Roman" w:hAnsi="Times New Roman" w:cs="Times New Roman"/>
          <w:sz w:val="24"/>
          <w:szCs w:val="24"/>
        </w:rPr>
        <w:t>o</w:t>
      </w:r>
      <w:r w:rsidRPr="00700A4A">
        <w:rPr>
          <w:rFonts w:ascii="Times New Roman" w:hAnsi="Times New Roman" w:cs="Times New Roman"/>
          <w:sz w:val="24"/>
          <w:szCs w:val="24"/>
        </w:rPr>
        <w:t>penhauer</w:t>
      </w:r>
      <w:r>
        <w:rPr>
          <w:rFonts w:ascii="Times New Roman" w:hAnsi="Times New Roman" w:cs="Times New Roman"/>
          <w:sz w:val="24"/>
          <w:szCs w:val="24"/>
        </w:rPr>
        <w:t>a</w:t>
      </w:r>
      <w:r w:rsidRPr="00700A4A">
        <w:rPr>
          <w:rFonts w:ascii="Times New Roman" w:hAnsi="Times New Roman" w:cs="Times New Roman"/>
          <w:sz w:val="24"/>
          <w:szCs w:val="24"/>
        </w:rPr>
        <w:t xml:space="preserve">: </w:t>
      </w:r>
      <w:r w:rsidRPr="00700A4A">
        <w:rPr>
          <w:rFonts w:ascii="Times New Roman" w:hAnsi="Times New Roman" w:cs="Times New Roman"/>
          <w:i/>
          <w:sz w:val="24"/>
          <w:szCs w:val="24"/>
        </w:rPr>
        <w:t>„Zdraví není vším, ale bez zdraví je všechno ničím.“</w:t>
      </w:r>
    </w:p>
    <w:p w:rsidR="005618BF" w:rsidRPr="00700A4A" w:rsidRDefault="005618BF" w:rsidP="005618BF">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 xml:space="preserve">Druhý citát </w:t>
      </w:r>
      <w:r>
        <w:rPr>
          <w:rFonts w:ascii="Times New Roman" w:hAnsi="Times New Roman" w:cs="Times New Roman"/>
          <w:sz w:val="24"/>
          <w:szCs w:val="24"/>
        </w:rPr>
        <w:t>je připisován</w:t>
      </w:r>
      <w:r w:rsidRPr="00700A4A">
        <w:rPr>
          <w:rFonts w:ascii="Times New Roman" w:hAnsi="Times New Roman" w:cs="Times New Roman"/>
          <w:sz w:val="24"/>
          <w:szCs w:val="24"/>
        </w:rPr>
        <w:t xml:space="preserve"> řecké</w:t>
      </w:r>
      <w:r>
        <w:rPr>
          <w:rFonts w:ascii="Times New Roman" w:hAnsi="Times New Roman" w:cs="Times New Roman"/>
          <w:sz w:val="24"/>
          <w:szCs w:val="24"/>
        </w:rPr>
        <w:t>mu</w:t>
      </w:r>
      <w:r w:rsidRPr="00700A4A">
        <w:rPr>
          <w:rFonts w:ascii="Times New Roman" w:hAnsi="Times New Roman" w:cs="Times New Roman"/>
          <w:sz w:val="24"/>
          <w:szCs w:val="24"/>
        </w:rPr>
        <w:t xml:space="preserve"> filozof</w:t>
      </w:r>
      <w:r>
        <w:rPr>
          <w:rFonts w:ascii="Times New Roman" w:hAnsi="Times New Roman" w:cs="Times New Roman"/>
          <w:sz w:val="24"/>
          <w:szCs w:val="24"/>
        </w:rPr>
        <w:t>ovi</w:t>
      </w:r>
      <w:r w:rsidRPr="00700A4A">
        <w:rPr>
          <w:rFonts w:ascii="Times New Roman" w:hAnsi="Times New Roman" w:cs="Times New Roman"/>
          <w:sz w:val="24"/>
          <w:szCs w:val="24"/>
        </w:rPr>
        <w:t>, žák</w:t>
      </w:r>
      <w:r>
        <w:rPr>
          <w:rFonts w:ascii="Times New Roman" w:hAnsi="Times New Roman" w:cs="Times New Roman"/>
          <w:sz w:val="24"/>
          <w:szCs w:val="24"/>
        </w:rPr>
        <w:t>ovi</w:t>
      </w:r>
      <w:r w:rsidRPr="00700A4A">
        <w:rPr>
          <w:rFonts w:ascii="Times New Roman" w:hAnsi="Times New Roman" w:cs="Times New Roman"/>
          <w:sz w:val="24"/>
          <w:szCs w:val="24"/>
        </w:rPr>
        <w:t xml:space="preserve"> Platóna a učitel</w:t>
      </w:r>
      <w:r>
        <w:rPr>
          <w:rFonts w:ascii="Times New Roman" w:hAnsi="Times New Roman" w:cs="Times New Roman"/>
          <w:sz w:val="24"/>
          <w:szCs w:val="24"/>
        </w:rPr>
        <w:t>i</w:t>
      </w:r>
      <w:r w:rsidRPr="00700A4A">
        <w:rPr>
          <w:rFonts w:ascii="Times New Roman" w:hAnsi="Times New Roman" w:cs="Times New Roman"/>
          <w:sz w:val="24"/>
          <w:szCs w:val="24"/>
        </w:rPr>
        <w:t xml:space="preserve"> Alexandra Velikého</w:t>
      </w:r>
      <w:r>
        <w:rPr>
          <w:rFonts w:ascii="Times New Roman" w:hAnsi="Times New Roman" w:cs="Times New Roman"/>
          <w:sz w:val="24"/>
          <w:szCs w:val="24"/>
        </w:rPr>
        <w:t>,</w:t>
      </w:r>
      <w:r w:rsidRPr="00700A4A">
        <w:rPr>
          <w:rFonts w:ascii="Times New Roman" w:hAnsi="Times New Roman" w:cs="Times New Roman"/>
          <w:sz w:val="24"/>
          <w:szCs w:val="24"/>
        </w:rPr>
        <w:t xml:space="preserve"> Aristotel</w:t>
      </w:r>
      <w:r>
        <w:rPr>
          <w:rFonts w:ascii="Times New Roman" w:hAnsi="Times New Roman" w:cs="Times New Roman"/>
          <w:sz w:val="24"/>
          <w:szCs w:val="24"/>
        </w:rPr>
        <w:t>ovi</w:t>
      </w:r>
      <w:r w:rsidRPr="00700A4A">
        <w:rPr>
          <w:rFonts w:ascii="Times New Roman" w:hAnsi="Times New Roman" w:cs="Times New Roman"/>
          <w:sz w:val="24"/>
          <w:szCs w:val="24"/>
        </w:rPr>
        <w:t xml:space="preserve">: </w:t>
      </w:r>
      <w:r w:rsidRPr="00700A4A">
        <w:rPr>
          <w:rFonts w:ascii="Times New Roman" w:hAnsi="Times New Roman" w:cs="Times New Roman"/>
          <w:i/>
          <w:sz w:val="24"/>
          <w:szCs w:val="24"/>
        </w:rPr>
        <w:t>„Zdraví je nejdůležitější kvalita těla.“</w:t>
      </w:r>
    </w:p>
    <w:p w:rsidR="005618BF" w:rsidRPr="00700A4A" w:rsidRDefault="005618BF" w:rsidP="005618BF">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 xml:space="preserve">Bývalý generální ředitel Světové zdravotnické organizace </w:t>
      </w:r>
      <w:proofErr w:type="spellStart"/>
      <w:r w:rsidRPr="00700A4A">
        <w:rPr>
          <w:rFonts w:ascii="Times New Roman" w:hAnsi="Times New Roman" w:cs="Times New Roman"/>
          <w:sz w:val="24"/>
          <w:szCs w:val="24"/>
        </w:rPr>
        <w:t>Halfdan</w:t>
      </w:r>
      <w:proofErr w:type="spellEnd"/>
      <w:r w:rsidRPr="00700A4A">
        <w:rPr>
          <w:rFonts w:ascii="Times New Roman" w:hAnsi="Times New Roman" w:cs="Times New Roman"/>
          <w:sz w:val="24"/>
          <w:szCs w:val="24"/>
        </w:rPr>
        <w:t xml:space="preserve"> Mahler (in Machová a Kubátová, 2015, s. 10) o zdraví řekl: </w:t>
      </w:r>
      <w:r w:rsidRPr="00700A4A">
        <w:rPr>
          <w:rFonts w:ascii="Times New Roman" w:hAnsi="Times New Roman" w:cs="Times New Roman"/>
          <w:i/>
          <w:sz w:val="24"/>
          <w:szCs w:val="24"/>
        </w:rPr>
        <w:t xml:space="preserve">„Zdraví není všechno, ale všechno ostatní bez zdraví není ničím.“ </w:t>
      </w:r>
    </w:p>
    <w:p w:rsidR="005618BF" w:rsidRPr="00700A4A" w:rsidRDefault="005618BF" w:rsidP="005618B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Pro dokreslení</w:t>
      </w:r>
      <w:r w:rsidRPr="00700A4A">
        <w:rPr>
          <w:rFonts w:ascii="Times New Roman" w:hAnsi="Times New Roman" w:cs="Times New Roman"/>
          <w:sz w:val="24"/>
          <w:szCs w:val="24"/>
        </w:rPr>
        <w:t xml:space="preserve"> uvádíme </w:t>
      </w:r>
      <w:r>
        <w:rPr>
          <w:rFonts w:ascii="Times New Roman" w:hAnsi="Times New Roman" w:cs="Times New Roman"/>
          <w:sz w:val="24"/>
          <w:szCs w:val="24"/>
        </w:rPr>
        <w:t xml:space="preserve">i </w:t>
      </w:r>
      <w:r w:rsidRPr="00700A4A">
        <w:rPr>
          <w:rFonts w:ascii="Times New Roman" w:hAnsi="Times New Roman" w:cs="Times New Roman"/>
          <w:sz w:val="24"/>
          <w:szCs w:val="24"/>
        </w:rPr>
        <w:t xml:space="preserve">myšlenku Davida </w:t>
      </w:r>
      <w:proofErr w:type="spellStart"/>
      <w:r w:rsidRPr="00700A4A">
        <w:rPr>
          <w:rFonts w:ascii="Times New Roman" w:hAnsi="Times New Roman" w:cs="Times New Roman"/>
          <w:sz w:val="24"/>
          <w:szCs w:val="24"/>
        </w:rPr>
        <w:t>Seedhouse</w:t>
      </w:r>
      <w:proofErr w:type="spellEnd"/>
      <w:r w:rsidRPr="00700A4A">
        <w:rPr>
          <w:rFonts w:ascii="Times New Roman" w:hAnsi="Times New Roman" w:cs="Times New Roman"/>
          <w:sz w:val="24"/>
          <w:szCs w:val="24"/>
        </w:rPr>
        <w:t xml:space="preserve"> (Citaty.net, c2018)</w:t>
      </w:r>
      <w:r>
        <w:rPr>
          <w:rFonts w:ascii="Times New Roman" w:hAnsi="Times New Roman" w:cs="Times New Roman"/>
          <w:sz w:val="24"/>
          <w:szCs w:val="24"/>
        </w:rPr>
        <w:t>,</w:t>
      </w:r>
      <w:r w:rsidRPr="00700A4A">
        <w:rPr>
          <w:rFonts w:ascii="Times New Roman" w:hAnsi="Times New Roman" w:cs="Times New Roman"/>
          <w:sz w:val="24"/>
          <w:szCs w:val="24"/>
        </w:rPr>
        <w:t xml:space="preserve"> jednoho z nejvýznamnějších teoretiků zabývajících se otázkami filozofie zdraví: </w:t>
      </w:r>
      <w:r w:rsidRPr="00700A4A">
        <w:rPr>
          <w:rFonts w:ascii="Times New Roman" w:hAnsi="Times New Roman" w:cs="Times New Roman"/>
          <w:i/>
          <w:sz w:val="24"/>
          <w:szCs w:val="24"/>
        </w:rPr>
        <w:t xml:space="preserve">„Zdraví je slovo, které se v běžné mluvě užívá v přerůzném významu. Proto je třeba snažit se pochopit ideu, která tvoří jádro tohoto pojmu a  je – třeba i jen skrytě – nedílnou součástí různých významů tohoto slova.“                                                              </w:t>
      </w:r>
    </w:p>
    <w:p w:rsidR="005618BF" w:rsidRPr="00700A4A" w:rsidRDefault="005618BF" w:rsidP="005618BF">
      <w:pPr>
        <w:spacing w:line="360" w:lineRule="auto"/>
        <w:ind w:firstLine="708"/>
        <w:jc w:val="both"/>
        <w:rPr>
          <w:rFonts w:ascii="Times New Roman" w:hAnsi="Times New Roman" w:cs="Times New Roman"/>
          <w:color w:val="333333"/>
          <w:sz w:val="24"/>
          <w:szCs w:val="24"/>
        </w:rPr>
      </w:pPr>
      <w:r w:rsidRPr="00700A4A">
        <w:rPr>
          <w:rFonts w:ascii="Times New Roman" w:hAnsi="Times New Roman" w:cs="Times New Roman"/>
          <w:color w:val="333333"/>
          <w:sz w:val="24"/>
          <w:szCs w:val="24"/>
        </w:rPr>
        <w:t>A v neposlední řadě citát od prvního prezidenta Československé republiky Tomáše Garri</w:t>
      </w:r>
      <w:r w:rsidRPr="00700A4A">
        <w:rPr>
          <w:rFonts w:ascii="Times New Roman" w:hAnsi="Times New Roman" w:cs="Times New Roman"/>
          <w:sz w:val="24"/>
          <w:szCs w:val="24"/>
        </w:rPr>
        <w:t>gue</w:t>
      </w:r>
      <w:r w:rsidRPr="00700A4A">
        <w:rPr>
          <w:rFonts w:ascii="Times New Roman" w:hAnsi="Times New Roman" w:cs="Times New Roman"/>
          <w:color w:val="333333"/>
          <w:sz w:val="24"/>
          <w:szCs w:val="24"/>
        </w:rPr>
        <w:t xml:space="preserve"> Masaryka, který se nesmazatelně zapsal do dějin českého národa: </w:t>
      </w:r>
      <w:r w:rsidRPr="00700A4A">
        <w:rPr>
          <w:rFonts w:ascii="Times New Roman" w:hAnsi="Times New Roman" w:cs="Times New Roman"/>
          <w:i/>
          <w:sz w:val="24"/>
          <w:szCs w:val="24"/>
        </w:rPr>
        <w:t>„Zdraví – zdrav</w:t>
      </w:r>
      <w:r>
        <w:rPr>
          <w:rFonts w:ascii="Times New Roman" w:hAnsi="Times New Roman" w:cs="Times New Roman"/>
          <w:i/>
          <w:sz w:val="24"/>
          <w:szCs w:val="24"/>
        </w:rPr>
        <w:t>ý</w:t>
      </w:r>
      <w:r w:rsidRPr="00700A4A">
        <w:rPr>
          <w:rFonts w:ascii="Times New Roman" w:hAnsi="Times New Roman" w:cs="Times New Roman"/>
          <w:i/>
          <w:sz w:val="24"/>
          <w:szCs w:val="24"/>
        </w:rPr>
        <w:t xml:space="preserve"> duch a zdravé tělo – to je nakonec cílem vší politiky a administrace“ </w:t>
      </w:r>
      <w:r w:rsidRPr="00700A4A">
        <w:rPr>
          <w:rFonts w:ascii="Times New Roman" w:hAnsi="Times New Roman" w:cs="Times New Roman"/>
          <w:sz w:val="24"/>
          <w:szCs w:val="24"/>
        </w:rPr>
        <w:t>(Citaty.net, c2018).</w:t>
      </w:r>
    </w:p>
    <w:p w:rsidR="005618BF" w:rsidRPr="005618BF" w:rsidRDefault="005618BF" w:rsidP="005618BF">
      <w:pPr>
        <w:pStyle w:val="Nadpis2"/>
        <w:jc w:val="both"/>
        <w:rPr>
          <w:rFonts w:cs="Times New Roman"/>
          <w:b w:val="0"/>
          <w:color w:val="auto"/>
          <w:sz w:val="24"/>
          <w:szCs w:val="24"/>
        </w:rPr>
      </w:pPr>
      <w:r w:rsidRPr="00700A4A">
        <w:rPr>
          <w:rFonts w:cs="Times New Roman"/>
          <w:b w:val="0"/>
          <w:color w:val="auto"/>
          <w:sz w:val="24"/>
          <w:szCs w:val="24"/>
        </w:rPr>
        <w:tab/>
      </w:r>
    </w:p>
    <w:p w:rsidR="005618BF" w:rsidRPr="00700A4A" w:rsidRDefault="005618BF" w:rsidP="005618BF">
      <w:pPr>
        <w:pStyle w:val="Nadpis2"/>
        <w:rPr>
          <w:rFonts w:cs="Times New Roman"/>
        </w:rPr>
      </w:pPr>
      <w:bookmarkStart w:id="9" w:name="_Toc530671270"/>
      <w:bookmarkStart w:id="10" w:name="_Toc531945674"/>
      <w:r w:rsidRPr="00700A4A">
        <w:rPr>
          <w:rFonts w:cs="Times New Roman"/>
        </w:rPr>
        <w:t>2.1 Definice zdraví</w:t>
      </w:r>
      <w:bookmarkEnd w:id="9"/>
      <w:bookmarkEnd w:id="10"/>
    </w:p>
    <w:p w:rsidR="005618BF" w:rsidRPr="00700A4A" w:rsidRDefault="005618BF" w:rsidP="005618BF">
      <w:pPr>
        <w:spacing w:line="360" w:lineRule="auto"/>
        <w:jc w:val="both"/>
        <w:rPr>
          <w:rFonts w:ascii="Times New Roman" w:hAnsi="Times New Roman" w:cs="Times New Roman"/>
          <w:sz w:val="24"/>
          <w:szCs w:val="24"/>
        </w:rPr>
      </w:pPr>
    </w:p>
    <w:p w:rsidR="005618BF" w:rsidRPr="00700A4A" w:rsidRDefault="005618BF" w:rsidP="005618BF">
      <w:pPr>
        <w:spacing w:after="0" w:line="360" w:lineRule="auto"/>
        <w:jc w:val="both"/>
        <w:rPr>
          <w:rFonts w:ascii="Times New Roman" w:hAnsi="Times New Roman" w:cs="Times New Roman"/>
          <w:sz w:val="24"/>
          <w:szCs w:val="24"/>
        </w:rPr>
      </w:pPr>
      <w:r w:rsidRPr="00700A4A">
        <w:rPr>
          <w:rFonts w:ascii="Times New Roman" w:hAnsi="Times New Roman" w:cs="Times New Roman"/>
          <w:sz w:val="24"/>
          <w:szCs w:val="24"/>
        </w:rPr>
        <w:tab/>
      </w:r>
      <w:proofErr w:type="spellStart"/>
      <w:r w:rsidRPr="00700A4A">
        <w:rPr>
          <w:rFonts w:ascii="Times New Roman" w:hAnsi="Times New Roman" w:cs="Times New Roman"/>
          <w:sz w:val="24"/>
          <w:szCs w:val="24"/>
        </w:rPr>
        <w:t>World</w:t>
      </w:r>
      <w:proofErr w:type="spellEnd"/>
      <w:r w:rsidR="00605174">
        <w:rPr>
          <w:rFonts w:ascii="Times New Roman" w:hAnsi="Times New Roman" w:cs="Times New Roman"/>
          <w:sz w:val="24"/>
          <w:szCs w:val="24"/>
        </w:rPr>
        <w:t xml:space="preserve"> </w:t>
      </w:r>
      <w:proofErr w:type="spellStart"/>
      <w:r w:rsidRPr="00700A4A">
        <w:rPr>
          <w:rFonts w:ascii="Times New Roman" w:hAnsi="Times New Roman" w:cs="Times New Roman"/>
          <w:sz w:val="24"/>
          <w:szCs w:val="24"/>
        </w:rPr>
        <w:t>Healt</w:t>
      </w:r>
      <w:r w:rsidR="00605174">
        <w:rPr>
          <w:rFonts w:ascii="Times New Roman" w:hAnsi="Times New Roman" w:cs="Times New Roman"/>
          <w:sz w:val="24"/>
          <w:szCs w:val="24"/>
        </w:rPr>
        <w:t>h</w:t>
      </w:r>
      <w:proofErr w:type="spellEnd"/>
      <w:r w:rsidR="00605174">
        <w:rPr>
          <w:rFonts w:ascii="Times New Roman" w:hAnsi="Times New Roman" w:cs="Times New Roman"/>
          <w:sz w:val="24"/>
          <w:szCs w:val="24"/>
        </w:rPr>
        <w:t xml:space="preserve"> </w:t>
      </w:r>
      <w:proofErr w:type="spellStart"/>
      <w:r w:rsidRPr="00700A4A">
        <w:rPr>
          <w:rFonts w:ascii="Times New Roman" w:hAnsi="Times New Roman" w:cs="Times New Roman"/>
          <w:sz w:val="24"/>
          <w:szCs w:val="24"/>
        </w:rPr>
        <w:t>Organization</w:t>
      </w:r>
      <w:proofErr w:type="spellEnd"/>
      <w:r w:rsidRPr="00700A4A">
        <w:rPr>
          <w:rFonts w:ascii="Times New Roman" w:hAnsi="Times New Roman" w:cs="Times New Roman"/>
          <w:sz w:val="24"/>
          <w:szCs w:val="24"/>
        </w:rPr>
        <w:t xml:space="preserve"> (WHO), v překladu Světová zdravotnická organizace, jejímž hlavním úkolem je zabývat se problematikou zdraví a veřejného zdravotnictví v mezinárodním měřítku, v roce 1948 definovala zdraví takto: </w:t>
      </w:r>
      <w:r w:rsidRPr="00700A4A">
        <w:rPr>
          <w:rFonts w:ascii="Times New Roman" w:hAnsi="Times New Roman" w:cs="Times New Roman"/>
          <w:i/>
          <w:sz w:val="24"/>
          <w:szCs w:val="24"/>
        </w:rPr>
        <w:t>„</w:t>
      </w:r>
      <w:proofErr w:type="spellStart"/>
      <w:r w:rsidRPr="00700A4A">
        <w:rPr>
          <w:rFonts w:ascii="Times New Roman" w:hAnsi="Times New Roman" w:cs="Times New Roman"/>
          <w:i/>
          <w:sz w:val="24"/>
          <w:szCs w:val="24"/>
        </w:rPr>
        <w:t>Health</w:t>
      </w:r>
      <w:proofErr w:type="spellEnd"/>
      <w:r w:rsidR="00605174">
        <w:rPr>
          <w:rFonts w:ascii="Times New Roman" w:hAnsi="Times New Roman" w:cs="Times New Roman"/>
          <w:i/>
          <w:sz w:val="24"/>
          <w:szCs w:val="24"/>
        </w:rPr>
        <w:t xml:space="preserve"> </w:t>
      </w:r>
      <w:proofErr w:type="spellStart"/>
      <w:r w:rsidRPr="00700A4A">
        <w:rPr>
          <w:rFonts w:ascii="Times New Roman" w:hAnsi="Times New Roman" w:cs="Times New Roman"/>
          <w:i/>
          <w:sz w:val="24"/>
          <w:szCs w:val="24"/>
        </w:rPr>
        <w:t>is</w:t>
      </w:r>
      <w:proofErr w:type="spellEnd"/>
      <w:r w:rsidRPr="00700A4A">
        <w:rPr>
          <w:rFonts w:ascii="Times New Roman" w:hAnsi="Times New Roman" w:cs="Times New Roman"/>
          <w:i/>
          <w:sz w:val="24"/>
          <w:szCs w:val="24"/>
        </w:rPr>
        <w:t xml:space="preserve"> a</w:t>
      </w:r>
      <w:r w:rsidR="00605174">
        <w:rPr>
          <w:rFonts w:ascii="Times New Roman" w:hAnsi="Times New Roman" w:cs="Times New Roman"/>
          <w:i/>
          <w:sz w:val="24"/>
          <w:szCs w:val="24"/>
        </w:rPr>
        <w:t xml:space="preserve"> </w:t>
      </w:r>
      <w:proofErr w:type="spellStart"/>
      <w:r w:rsidRPr="00700A4A">
        <w:rPr>
          <w:rFonts w:ascii="Times New Roman" w:hAnsi="Times New Roman" w:cs="Times New Roman"/>
          <w:i/>
          <w:sz w:val="24"/>
          <w:szCs w:val="24"/>
        </w:rPr>
        <w:t>state</w:t>
      </w:r>
      <w:proofErr w:type="spellEnd"/>
      <w:r w:rsidR="00605174">
        <w:rPr>
          <w:rFonts w:ascii="Times New Roman" w:hAnsi="Times New Roman" w:cs="Times New Roman"/>
          <w:i/>
          <w:sz w:val="24"/>
          <w:szCs w:val="24"/>
        </w:rPr>
        <w:t xml:space="preserve"> </w:t>
      </w:r>
      <w:proofErr w:type="spellStart"/>
      <w:r w:rsidRPr="00700A4A">
        <w:rPr>
          <w:rFonts w:ascii="Times New Roman" w:hAnsi="Times New Roman" w:cs="Times New Roman"/>
          <w:i/>
          <w:sz w:val="24"/>
          <w:szCs w:val="24"/>
        </w:rPr>
        <w:t>of</w:t>
      </w:r>
      <w:proofErr w:type="spellEnd"/>
      <w:r w:rsidR="00605174">
        <w:rPr>
          <w:rFonts w:ascii="Times New Roman" w:hAnsi="Times New Roman" w:cs="Times New Roman"/>
          <w:i/>
          <w:sz w:val="24"/>
          <w:szCs w:val="24"/>
        </w:rPr>
        <w:t xml:space="preserve"> </w:t>
      </w:r>
      <w:proofErr w:type="spellStart"/>
      <w:r w:rsidRPr="00700A4A">
        <w:rPr>
          <w:rFonts w:ascii="Times New Roman" w:hAnsi="Times New Roman" w:cs="Times New Roman"/>
          <w:i/>
          <w:sz w:val="24"/>
          <w:szCs w:val="24"/>
        </w:rPr>
        <w:t>complete</w:t>
      </w:r>
      <w:proofErr w:type="spellEnd"/>
      <w:r w:rsidR="00605174">
        <w:rPr>
          <w:rFonts w:ascii="Times New Roman" w:hAnsi="Times New Roman" w:cs="Times New Roman"/>
          <w:i/>
          <w:sz w:val="24"/>
          <w:szCs w:val="24"/>
        </w:rPr>
        <w:t xml:space="preserve"> </w:t>
      </w:r>
      <w:proofErr w:type="spellStart"/>
      <w:r w:rsidRPr="00700A4A">
        <w:rPr>
          <w:rFonts w:ascii="Times New Roman" w:hAnsi="Times New Roman" w:cs="Times New Roman"/>
          <w:i/>
          <w:sz w:val="24"/>
          <w:szCs w:val="24"/>
        </w:rPr>
        <w:t>physical</w:t>
      </w:r>
      <w:proofErr w:type="spellEnd"/>
      <w:r w:rsidRPr="00700A4A">
        <w:rPr>
          <w:rFonts w:ascii="Times New Roman" w:hAnsi="Times New Roman" w:cs="Times New Roman"/>
          <w:i/>
          <w:sz w:val="24"/>
          <w:szCs w:val="24"/>
        </w:rPr>
        <w:t xml:space="preserve">, </w:t>
      </w:r>
      <w:proofErr w:type="spellStart"/>
      <w:r w:rsidRPr="00700A4A">
        <w:rPr>
          <w:rFonts w:ascii="Times New Roman" w:hAnsi="Times New Roman" w:cs="Times New Roman"/>
          <w:i/>
          <w:sz w:val="24"/>
          <w:szCs w:val="24"/>
        </w:rPr>
        <w:t>social</w:t>
      </w:r>
      <w:proofErr w:type="spellEnd"/>
      <w:r w:rsidRPr="00700A4A">
        <w:rPr>
          <w:rFonts w:ascii="Times New Roman" w:hAnsi="Times New Roman" w:cs="Times New Roman"/>
          <w:i/>
          <w:sz w:val="24"/>
          <w:szCs w:val="24"/>
        </w:rPr>
        <w:t xml:space="preserve"> and </w:t>
      </w:r>
      <w:proofErr w:type="spellStart"/>
      <w:r w:rsidRPr="00700A4A">
        <w:rPr>
          <w:rFonts w:ascii="Times New Roman" w:hAnsi="Times New Roman" w:cs="Times New Roman"/>
          <w:i/>
          <w:sz w:val="24"/>
          <w:szCs w:val="24"/>
        </w:rPr>
        <w:t>mentalwell-being</w:t>
      </w:r>
      <w:proofErr w:type="spellEnd"/>
      <w:r w:rsidRPr="00700A4A">
        <w:rPr>
          <w:rFonts w:ascii="Times New Roman" w:hAnsi="Times New Roman" w:cs="Times New Roman"/>
          <w:i/>
          <w:sz w:val="24"/>
          <w:szCs w:val="24"/>
        </w:rPr>
        <w:t xml:space="preserve">, and not </w:t>
      </w:r>
      <w:proofErr w:type="spellStart"/>
      <w:r w:rsidRPr="00700A4A">
        <w:rPr>
          <w:rFonts w:ascii="Times New Roman" w:hAnsi="Times New Roman" w:cs="Times New Roman"/>
          <w:i/>
          <w:sz w:val="24"/>
          <w:szCs w:val="24"/>
        </w:rPr>
        <w:t>merelythe</w:t>
      </w:r>
      <w:proofErr w:type="spellEnd"/>
      <w:r w:rsidRPr="00700A4A">
        <w:rPr>
          <w:rFonts w:ascii="Times New Roman" w:hAnsi="Times New Roman" w:cs="Times New Roman"/>
          <w:i/>
          <w:sz w:val="24"/>
          <w:szCs w:val="24"/>
        </w:rPr>
        <w:t xml:space="preserve"> absence </w:t>
      </w:r>
      <w:proofErr w:type="spellStart"/>
      <w:r w:rsidRPr="00700A4A">
        <w:rPr>
          <w:rFonts w:ascii="Times New Roman" w:hAnsi="Times New Roman" w:cs="Times New Roman"/>
          <w:i/>
          <w:sz w:val="24"/>
          <w:szCs w:val="24"/>
        </w:rPr>
        <w:t>of</w:t>
      </w:r>
      <w:proofErr w:type="spellEnd"/>
      <w:r w:rsidR="00605174">
        <w:rPr>
          <w:rFonts w:ascii="Times New Roman" w:hAnsi="Times New Roman" w:cs="Times New Roman"/>
          <w:i/>
          <w:sz w:val="24"/>
          <w:szCs w:val="24"/>
        </w:rPr>
        <w:t xml:space="preserve"> </w:t>
      </w:r>
      <w:proofErr w:type="spellStart"/>
      <w:r w:rsidRPr="00700A4A">
        <w:rPr>
          <w:rFonts w:ascii="Times New Roman" w:hAnsi="Times New Roman" w:cs="Times New Roman"/>
          <w:i/>
          <w:sz w:val="24"/>
          <w:szCs w:val="24"/>
        </w:rPr>
        <w:t>disease</w:t>
      </w:r>
      <w:proofErr w:type="spellEnd"/>
      <w:r w:rsidR="00605174">
        <w:rPr>
          <w:rFonts w:ascii="Times New Roman" w:hAnsi="Times New Roman" w:cs="Times New Roman"/>
          <w:i/>
          <w:sz w:val="24"/>
          <w:szCs w:val="24"/>
        </w:rPr>
        <w:t xml:space="preserve"> </w:t>
      </w:r>
      <w:proofErr w:type="spellStart"/>
      <w:r w:rsidRPr="00700A4A">
        <w:rPr>
          <w:rFonts w:ascii="Times New Roman" w:hAnsi="Times New Roman" w:cs="Times New Roman"/>
          <w:i/>
          <w:sz w:val="24"/>
          <w:szCs w:val="24"/>
        </w:rPr>
        <w:t>or</w:t>
      </w:r>
      <w:proofErr w:type="spellEnd"/>
      <w:r w:rsidR="00605174">
        <w:rPr>
          <w:rFonts w:ascii="Times New Roman" w:hAnsi="Times New Roman" w:cs="Times New Roman"/>
          <w:i/>
          <w:sz w:val="24"/>
          <w:szCs w:val="24"/>
        </w:rPr>
        <w:t xml:space="preserve"> </w:t>
      </w:r>
      <w:proofErr w:type="spellStart"/>
      <w:r w:rsidRPr="00700A4A">
        <w:rPr>
          <w:rFonts w:ascii="Times New Roman" w:hAnsi="Times New Roman" w:cs="Times New Roman"/>
          <w:i/>
          <w:sz w:val="24"/>
          <w:szCs w:val="24"/>
        </w:rPr>
        <w:t>infirmity</w:t>
      </w:r>
      <w:proofErr w:type="spellEnd"/>
      <w:r w:rsidRPr="00700A4A">
        <w:rPr>
          <w:rFonts w:ascii="Times New Roman" w:hAnsi="Times New Roman" w:cs="Times New Roman"/>
          <w:i/>
          <w:sz w:val="24"/>
          <w:szCs w:val="24"/>
        </w:rPr>
        <w:t>“</w:t>
      </w:r>
      <w:r w:rsidRPr="00700A4A">
        <w:rPr>
          <w:rFonts w:ascii="Times New Roman" w:hAnsi="Times New Roman" w:cs="Times New Roman"/>
          <w:sz w:val="24"/>
          <w:szCs w:val="24"/>
        </w:rPr>
        <w:t xml:space="preserve"> </w:t>
      </w:r>
      <w:r w:rsidRPr="00700A4A">
        <w:rPr>
          <w:rFonts w:ascii="Times New Roman" w:hAnsi="Times New Roman" w:cs="Times New Roman"/>
          <w:sz w:val="24"/>
          <w:szCs w:val="24"/>
        </w:rPr>
        <w:lastRenderedPageBreak/>
        <w:t xml:space="preserve">v překladu tedy zdraví jako stav kompletní fyzické, sociální a duševní pohody a nikoli pouze nepřítomnost nemoci či oslabení (WHO, 1998, s. 1). </w:t>
      </w:r>
    </w:p>
    <w:p w:rsidR="005618BF" w:rsidRDefault="005618BF" w:rsidP="005618BF">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Tento pohled na zdraví je poněkud idealistický a podle tohoto hlediska by byla většina obyvatel zařazena do kategorie nemocných. Významné na této definici je však vnímání zdraví z celostního komplexního hlediska. Další předností tohoto vymeze</w:t>
      </w:r>
      <w:r>
        <w:rPr>
          <w:rFonts w:ascii="Times New Roman" w:hAnsi="Times New Roman" w:cs="Times New Roman"/>
          <w:sz w:val="24"/>
          <w:szCs w:val="24"/>
        </w:rPr>
        <w:t>ní je podle Holčíka (2010</w:t>
      </w:r>
      <w:r w:rsidRPr="00700A4A">
        <w:rPr>
          <w:rFonts w:ascii="Times New Roman" w:hAnsi="Times New Roman" w:cs="Times New Roman"/>
          <w:sz w:val="24"/>
          <w:szCs w:val="24"/>
        </w:rPr>
        <w:t xml:space="preserve">) rozlišení negativního (nemoc a oslabení) a pozitivního zdraví (tzn. stav pohody). Není však definováno, co si máme představit pod slovním spojením stav pohody. Pohoda je pocit velice subjektivní a každý z nás se v pohodě cítí v jiné situaci. Vzájemnou souvislost zdraví </w:t>
      </w:r>
      <w:r w:rsidR="0093037E">
        <w:rPr>
          <w:rFonts w:ascii="Times New Roman" w:hAnsi="Times New Roman" w:cs="Times New Roman"/>
          <w:sz w:val="24"/>
          <w:szCs w:val="24"/>
        </w:rPr>
        <w:br/>
      </w:r>
      <w:r w:rsidRPr="00700A4A">
        <w:rPr>
          <w:rFonts w:ascii="Times New Roman" w:hAnsi="Times New Roman" w:cs="Times New Roman"/>
          <w:sz w:val="24"/>
          <w:szCs w:val="24"/>
        </w:rPr>
        <w:t xml:space="preserve">a </w:t>
      </w:r>
      <w:r>
        <w:rPr>
          <w:rFonts w:ascii="Times New Roman" w:hAnsi="Times New Roman" w:cs="Times New Roman"/>
          <w:sz w:val="24"/>
          <w:szCs w:val="24"/>
        </w:rPr>
        <w:t> </w:t>
      </w:r>
      <w:r w:rsidRPr="00700A4A">
        <w:rPr>
          <w:rFonts w:ascii="Times New Roman" w:hAnsi="Times New Roman" w:cs="Times New Roman"/>
          <w:sz w:val="24"/>
          <w:szCs w:val="24"/>
        </w:rPr>
        <w:t>pohody znázorňuje níže položený obrázek</w:t>
      </w:r>
      <w:r>
        <w:rPr>
          <w:rFonts w:ascii="Times New Roman" w:hAnsi="Times New Roman" w:cs="Times New Roman"/>
          <w:sz w:val="24"/>
          <w:szCs w:val="24"/>
        </w:rPr>
        <w:t xml:space="preserve"> 1.</w:t>
      </w:r>
    </w:p>
    <w:p w:rsidR="005618BF" w:rsidRPr="006775F2" w:rsidRDefault="005618BF" w:rsidP="005618BF">
      <w:pPr>
        <w:spacing w:after="0" w:line="360" w:lineRule="auto"/>
        <w:ind w:firstLine="708"/>
        <w:jc w:val="both"/>
        <w:rPr>
          <w:rFonts w:ascii="Times New Roman" w:hAnsi="Times New Roman" w:cs="Times New Roman"/>
          <w:sz w:val="24"/>
          <w:szCs w:val="24"/>
        </w:rPr>
      </w:pPr>
    </w:p>
    <w:p w:rsidR="005618BF" w:rsidRPr="00700A4A" w:rsidRDefault="005618BF" w:rsidP="005618BF">
      <w:pPr>
        <w:spacing w:after="0" w:line="360" w:lineRule="auto"/>
        <w:jc w:val="both"/>
        <w:rPr>
          <w:rFonts w:ascii="Times New Roman" w:hAnsi="Times New Roman" w:cs="Times New Roman"/>
          <w:sz w:val="24"/>
          <w:szCs w:val="24"/>
        </w:rPr>
      </w:pPr>
    </w:p>
    <w:p w:rsidR="005618BF" w:rsidRPr="00700A4A" w:rsidRDefault="005618BF" w:rsidP="005618BF">
      <w:pPr>
        <w:spacing w:after="0" w:line="360" w:lineRule="auto"/>
        <w:jc w:val="center"/>
        <w:rPr>
          <w:rFonts w:ascii="Times New Roman" w:hAnsi="Times New Roman" w:cs="Times New Roman"/>
          <w:sz w:val="24"/>
          <w:szCs w:val="24"/>
        </w:rPr>
      </w:pPr>
      <w:r>
        <w:rPr>
          <w:noProof/>
          <w:lang w:eastAsia="cs-CZ"/>
        </w:rPr>
        <w:drawing>
          <wp:inline distT="0" distB="0" distL="0" distR="0">
            <wp:extent cx="5522976" cy="4429319"/>
            <wp:effectExtent l="0" t="0" r="1905" b="0"/>
            <wp:docPr id="333" name="Obrázek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8151" t="22972" r="13981" b="8744"/>
                    <a:stretch/>
                  </pic:blipFill>
                  <pic:spPr bwMode="auto">
                    <a:xfrm>
                      <a:off x="0" y="0"/>
                      <a:ext cx="5540948" cy="4443732"/>
                    </a:xfrm>
                    <a:prstGeom prst="rect">
                      <a:avLst/>
                    </a:prstGeom>
                    <a:ln>
                      <a:noFill/>
                    </a:ln>
                    <a:extLst>
                      <a:ext uri="{53640926-AAD7-44D8-BBD7-CCE9431645EC}">
                        <a14:shadowObscured xmlns:a14="http://schemas.microsoft.com/office/drawing/2010/main"/>
                      </a:ext>
                    </a:extLst>
                  </pic:spPr>
                </pic:pic>
              </a:graphicData>
            </a:graphic>
          </wp:inline>
        </w:drawing>
      </w:r>
    </w:p>
    <w:p w:rsidR="005618BF" w:rsidRPr="00700A4A" w:rsidRDefault="005618BF" w:rsidP="005618BF">
      <w:pPr>
        <w:spacing w:after="0" w:line="360" w:lineRule="auto"/>
        <w:jc w:val="both"/>
        <w:rPr>
          <w:rFonts w:ascii="Times New Roman" w:hAnsi="Times New Roman" w:cs="Times New Roman"/>
          <w:sz w:val="24"/>
          <w:szCs w:val="24"/>
        </w:rPr>
      </w:pPr>
    </w:p>
    <w:p w:rsidR="005618BF" w:rsidRPr="00700A4A" w:rsidRDefault="005618BF" w:rsidP="005618BF">
      <w:pPr>
        <w:spacing w:line="360" w:lineRule="auto"/>
        <w:jc w:val="center"/>
        <w:rPr>
          <w:rFonts w:ascii="Times New Roman" w:hAnsi="Times New Roman" w:cs="Times New Roman"/>
          <w:sz w:val="24"/>
          <w:szCs w:val="24"/>
        </w:rPr>
      </w:pPr>
      <w:r w:rsidRPr="00700A4A">
        <w:rPr>
          <w:rFonts w:ascii="Times New Roman" w:hAnsi="Times New Roman" w:cs="Times New Roman"/>
          <w:sz w:val="24"/>
          <w:szCs w:val="24"/>
        </w:rPr>
        <w:t>Obrázek 1. Vzájemná souvislost zdraví a pohody (Holčík, 2010, s. 15 –</w:t>
      </w:r>
      <w:r w:rsidR="00605174">
        <w:rPr>
          <w:rFonts w:ascii="Times New Roman" w:hAnsi="Times New Roman" w:cs="Times New Roman"/>
          <w:sz w:val="24"/>
          <w:szCs w:val="24"/>
        </w:rPr>
        <w:t xml:space="preserve"> </w:t>
      </w:r>
      <w:r w:rsidRPr="00700A4A">
        <w:rPr>
          <w:rFonts w:ascii="Times New Roman" w:hAnsi="Times New Roman" w:cs="Times New Roman"/>
          <w:sz w:val="24"/>
          <w:szCs w:val="24"/>
        </w:rPr>
        <w:t>upraveno)</w:t>
      </w:r>
    </w:p>
    <w:p w:rsidR="005618BF" w:rsidRPr="00700A4A" w:rsidRDefault="005618BF" w:rsidP="005618BF">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 xml:space="preserve">Podle </w:t>
      </w:r>
      <w:proofErr w:type="spellStart"/>
      <w:r w:rsidRPr="00700A4A">
        <w:rPr>
          <w:rFonts w:ascii="Times New Roman" w:hAnsi="Times New Roman" w:cs="Times New Roman"/>
          <w:sz w:val="24"/>
          <w:szCs w:val="24"/>
        </w:rPr>
        <w:t>Seedhouse</w:t>
      </w:r>
      <w:proofErr w:type="spellEnd"/>
      <w:r w:rsidRPr="00700A4A">
        <w:rPr>
          <w:rFonts w:ascii="Times New Roman" w:hAnsi="Times New Roman" w:cs="Times New Roman"/>
          <w:sz w:val="24"/>
          <w:szCs w:val="24"/>
        </w:rPr>
        <w:t xml:space="preserve"> (in Křivohlavý, 2009)</w:t>
      </w:r>
      <w:r>
        <w:rPr>
          <w:rFonts w:ascii="Times New Roman" w:hAnsi="Times New Roman" w:cs="Times New Roman"/>
          <w:sz w:val="24"/>
          <w:szCs w:val="24"/>
        </w:rPr>
        <w:t>,</w:t>
      </w:r>
      <w:r w:rsidRPr="00700A4A">
        <w:rPr>
          <w:rFonts w:ascii="Times New Roman" w:hAnsi="Times New Roman" w:cs="Times New Roman"/>
          <w:sz w:val="24"/>
          <w:szCs w:val="24"/>
        </w:rPr>
        <w:t xml:space="preserve"> optimální stav zdraví určitého jedince podléhá kvalitě skupiny podmínek umožňujících existovat ve všech stránkách života tak, </w:t>
      </w:r>
      <w:r w:rsidR="0093037E">
        <w:rPr>
          <w:rFonts w:ascii="Times New Roman" w:hAnsi="Times New Roman" w:cs="Times New Roman"/>
          <w:sz w:val="24"/>
          <w:szCs w:val="24"/>
        </w:rPr>
        <w:br/>
      </w:r>
      <w:r w:rsidRPr="00700A4A">
        <w:rPr>
          <w:rFonts w:ascii="Times New Roman" w:hAnsi="Times New Roman" w:cs="Times New Roman"/>
          <w:sz w:val="24"/>
          <w:szCs w:val="24"/>
        </w:rPr>
        <w:lastRenderedPageBreak/>
        <w:t>aby se</w:t>
      </w:r>
      <w:r>
        <w:rPr>
          <w:rFonts w:ascii="Times New Roman" w:hAnsi="Times New Roman" w:cs="Times New Roman"/>
          <w:sz w:val="24"/>
          <w:szCs w:val="24"/>
        </w:rPr>
        <w:t> </w:t>
      </w:r>
      <w:r w:rsidRPr="00700A4A">
        <w:rPr>
          <w:rFonts w:ascii="Times New Roman" w:hAnsi="Times New Roman" w:cs="Times New Roman"/>
          <w:sz w:val="24"/>
          <w:szCs w:val="24"/>
        </w:rPr>
        <w:t xml:space="preserve">naplnily všechny její potenciály. Významný český psycholog </w:t>
      </w:r>
      <w:r>
        <w:rPr>
          <w:rFonts w:ascii="Times New Roman" w:hAnsi="Times New Roman" w:cs="Times New Roman"/>
          <w:sz w:val="24"/>
          <w:szCs w:val="24"/>
        </w:rPr>
        <w:t>Jaro Křivohlavý (2009</w:t>
      </w:r>
      <w:r w:rsidRPr="00700A4A">
        <w:rPr>
          <w:rFonts w:ascii="Times New Roman" w:hAnsi="Times New Roman" w:cs="Times New Roman"/>
          <w:sz w:val="24"/>
          <w:szCs w:val="24"/>
        </w:rPr>
        <w:t>) naopak ve svém vymezení klade důraz na dosažení optimální kvality života. Chápe zdraví holisticky</w:t>
      </w:r>
      <w:r>
        <w:rPr>
          <w:rFonts w:ascii="Times New Roman" w:hAnsi="Times New Roman" w:cs="Times New Roman"/>
          <w:sz w:val="24"/>
          <w:szCs w:val="24"/>
        </w:rPr>
        <w:t>,</w:t>
      </w:r>
      <w:r w:rsidRPr="00700A4A">
        <w:rPr>
          <w:rFonts w:ascii="Times New Roman" w:hAnsi="Times New Roman" w:cs="Times New Roman"/>
          <w:sz w:val="24"/>
          <w:szCs w:val="24"/>
        </w:rPr>
        <w:t xml:space="preserve"> tedy jako komplex tělesného, sociálního, psychického a duchovního stavu jedince, jenž mu má umožňovat dosáhnout optimální kvality života. Tento stav však podle něho nesmí být překážkou podobnému snažení ostatních osob.</w:t>
      </w:r>
    </w:p>
    <w:p w:rsidR="005618BF" w:rsidRPr="00700A4A" w:rsidRDefault="005618BF" w:rsidP="005618BF">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Kubíčková</w:t>
      </w:r>
      <w:r>
        <w:rPr>
          <w:rFonts w:ascii="Times New Roman" w:hAnsi="Times New Roman" w:cs="Times New Roman"/>
          <w:sz w:val="24"/>
          <w:szCs w:val="24"/>
        </w:rPr>
        <w:t xml:space="preserve"> (1996</w:t>
      </w:r>
      <w:r w:rsidRPr="00700A4A">
        <w:rPr>
          <w:rFonts w:ascii="Times New Roman" w:hAnsi="Times New Roman" w:cs="Times New Roman"/>
          <w:sz w:val="24"/>
          <w:szCs w:val="24"/>
        </w:rPr>
        <w:t xml:space="preserve">) vnímá zdraví jako výslednici dosavadního životního stylu, </w:t>
      </w:r>
      <w:r w:rsidR="0093037E">
        <w:rPr>
          <w:rFonts w:ascii="Times New Roman" w:hAnsi="Times New Roman" w:cs="Times New Roman"/>
          <w:sz w:val="24"/>
          <w:szCs w:val="24"/>
        </w:rPr>
        <w:br/>
      </w:r>
      <w:r w:rsidRPr="00700A4A">
        <w:rPr>
          <w:rFonts w:ascii="Times New Roman" w:hAnsi="Times New Roman" w:cs="Times New Roman"/>
          <w:sz w:val="24"/>
          <w:szCs w:val="24"/>
        </w:rPr>
        <w:t>jenž je ovlivněno předem určeným genetickým základem. Naše zdraví ovlivňuje také naše vůle a</w:t>
      </w:r>
      <w:r>
        <w:rPr>
          <w:rFonts w:ascii="Times New Roman" w:hAnsi="Times New Roman" w:cs="Times New Roman"/>
          <w:sz w:val="24"/>
          <w:szCs w:val="24"/>
        </w:rPr>
        <w:t> </w:t>
      </w:r>
      <w:r w:rsidRPr="00700A4A">
        <w:rPr>
          <w:rFonts w:ascii="Times New Roman" w:hAnsi="Times New Roman" w:cs="Times New Roman"/>
          <w:sz w:val="24"/>
          <w:szCs w:val="24"/>
        </w:rPr>
        <w:t>motivace žít kvalitním způsobem života. Zdraví lze tedy chápat jako dovednosti jedince vyrovnat se s interními a externími podmínkami prostředí při zachování všech životních funkcí (</w:t>
      </w:r>
      <w:proofErr w:type="spellStart"/>
      <w:r w:rsidRPr="00700A4A">
        <w:rPr>
          <w:rFonts w:ascii="Times New Roman" w:hAnsi="Times New Roman" w:cs="Times New Roman"/>
          <w:sz w:val="24"/>
          <w:szCs w:val="24"/>
        </w:rPr>
        <w:t>Čeleďová</w:t>
      </w:r>
      <w:proofErr w:type="spellEnd"/>
      <w:r w:rsidRPr="00700A4A">
        <w:rPr>
          <w:rFonts w:ascii="Times New Roman" w:hAnsi="Times New Roman" w:cs="Times New Roman"/>
          <w:sz w:val="24"/>
          <w:szCs w:val="24"/>
        </w:rPr>
        <w:t xml:space="preserve"> a Čevela</w:t>
      </w:r>
      <w:r>
        <w:rPr>
          <w:rFonts w:ascii="Times New Roman" w:hAnsi="Times New Roman" w:cs="Times New Roman"/>
          <w:sz w:val="24"/>
          <w:szCs w:val="24"/>
        </w:rPr>
        <w:t>, 2010</w:t>
      </w:r>
      <w:r w:rsidRPr="00700A4A">
        <w:rPr>
          <w:rFonts w:ascii="Times New Roman" w:hAnsi="Times New Roman" w:cs="Times New Roman"/>
          <w:sz w:val="24"/>
          <w:szCs w:val="24"/>
        </w:rPr>
        <w:t>).</w:t>
      </w:r>
    </w:p>
    <w:p w:rsidR="005618BF" w:rsidRPr="00700A4A" w:rsidRDefault="005618BF" w:rsidP="005618BF">
      <w:pPr>
        <w:spacing w:line="360" w:lineRule="auto"/>
        <w:ind w:firstLine="708"/>
        <w:jc w:val="both"/>
        <w:rPr>
          <w:rFonts w:ascii="Times New Roman" w:hAnsi="Times New Roman" w:cs="Times New Roman"/>
          <w:color w:val="FF0000"/>
          <w:sz w:val="24"/>
          <w:szCs w:val="24"/>
        </w:rPr>
      </w:pPr>
      <w:r w:rsidRPr="00700A4A">
        <w:rPr>
          <w:rFonts w:ascii="Times New Roman" w:hAnsi="Times New Roman" w:cs="Times New Roman"/>
          <w:sz w:val="24"/>
          <w:szCs w:val="24"/>
        </w:rPr>
        <w:t xml:space="preserve">V kontextu podpory zdraví je zdraví považováno spíše jako prostředek k cíli, </w:t>
      </w:r>
      <w:r w:rsidR="0093037E">
        <w:rPr>
          <w:rFonts w:ascii="Times New Roman" w:hAnsi="Times New Roman" w:cs="Times New Roman"/>
          <w:sz w:val="24"/>
          <w:szCs w:val="24"/>
        </w:rPr>
        <w:br/>
      </w:r>
      <w:r w:rsidRPr="00700A4A">
        <w:rPr>
          <w:rFonts w:ascii="Times New Roman" w:hAnsi="Times New Roman" w:cs="Times New Roman"/>
          <w:sz w:val="24"/>
          <w:szCs w:val="24"/>
        </w:rPr>
        <w:t xml:space="preserve">který vyjadřuje funkčnost jedince vést individuálně, sociálně a ekonomicky produktivní život. Je to pozitivní koncept s důrazem na sociální a osobní zdroje, jakož i na fyzické schopnosti jedince (WHO, </w:t>
      </w:r>
      <w:r>
        <w:rPr>
          <w:rFonts w:ascii="Times New Roman" w:hAnsi="Times New Roman" w:cs="Times New Roman"/>
          <w:sz w:val="24"/>
          <w:szCs w:val="24"/>
        </w:rPr>
        <w:t>1998</w:t>
      </w:r>
      <w:r w:rsidRPr="00700A4A">
        <w:rPr>
          <w:rFonts w:ascii="Times New Roman" w:hAnsi="Times New Roman" w:cs="Times New Roman"/>
          <w:sz w:val="24"/>
          <w:szCs w:val="24"/>
        </w:rPr>
        <w:t>).</w:t>
      </w:r>
    </w:p>
    <w:p w:rsidR="005618BF" w:rsidRPr="00700A4A" w:rsidRDefault="005618BF" w:rsidP="005618BF">
      <w:pPr>
        <w:rPr>
          <w:rFonts w:ascii="Times New Roman" w:hAnsi="Times New Roman" w:cs="Times New Roman"/>
        </w:rPr>
      </w:pPr>
    </w:p>
    <w:p w:rsidR="005618BF" w:rsidRPr="00700A4A" w:rsidRDefault="005618BF" w:rsidP="005618BF">
      <w:pPr>
        <w:pStyle w:val="Nadpis2"/>
        <w:rPr>
          <w:rFonts w:cs="Times New Roman"/>
        </w:rPr>
      </w:pPr>
      <w:bookmarkStart w:id="11" w:name="_Toc530671271"/>
      <w:bookmarkStart w:id="12" w:name="_Toc531945675"/>
      <w:r w:rsidRPr="00700A4A">
        <w:rPr>
          <w:rFonts w:cs="Times New Roman"/>
        </w:rPr>
        <w:t>2.2 Determinanty zdraví</w:t>
      </w:r>
      <w:bookmarkEnd w:id="11"/>
      <w:bookmarkEnd w:id="12"/>
    </w:p>
    <w:p w:rsidR="005618BF" w:rsidRPr="00700A4A" w:rsidRDefault="005618BF" w:rsidP="005618BF">
      <w:pPr>
        <w:spacing w:line="360" w:lineRule="auto"/>
        <w:jc w:val="both"/>
        <w:rPr>
          <w:rFonts w:ascii="Times New Roman" w:hAnsi="Times New Roman" w:cs="Times New Roman"/>
          <w:sz w:val="24"/>
          <w:szCs w:val="24"/>
        </w:rPr>
      </w:pPr>
    </w:p>
    <w:p w:rsidR="005618BF" w:rsidRPr="00700A4A" w:rsidRDefault="005618BF" w:rsidP="005618BF">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 xml:space="preserve">Tato část práce seznamuje jak </w:t>
      </w:r>
      <w:r>
        <w:rPr>
          <w:rFonts w:ascii="Times New Roman" w:hAnsi="Times New Roman" w:cs="Times New Roman"/>
          <w:sz w:val="24"/>
          <w:szCs w:val="24"/>
        </w:rPr>
        <w:t xml:space="preserve">s </w:t>
      </w:r>
      <w:r w:rsidRPr="00700A4A">
        <w:rPr>
          <w:rFonts w:ascii="Times New Roman" w:hAnsi="Times New Roman" w:cs="Times New Roman"/>
          <w:sz w:val="24"/>
          <w:szCs w:val="24"/>
        </w:rPr>
        <w:t>vnějšími</w:t>
      </w:r>
      <w:r>
        <w:rPr>
          <w:rFonts w:ascii="Times New Roman" w:hAnsi="Times New Roman" w:cs="Times New Roman"/>
          <w:sz w:val="24"/>
          <w:szCs w:val="24"/>
        </w:rPr>
        <w:t>,</w:t>
      </w:r>
      <w:r w:rsidRPr="00700A4A">
        <w:rPr>
          <w:rFonts w:ascii="Times New Roman" w:hAnsi="Times New Roman" w:cs="Times New Roman"/>
          <w:sz w:val="24"/>
          <w:szCs w:val="24"/>
        </w:rPr>
        <w:t xml:space="preserve"> tak</w:t>
      </w:r>
      <w:r>
        <w:rPr>
          <w:rFonts w:ascii="Times New Roman" w:hAnsi="Times New Roman" w:cs="Times New Roman"/>
          <w:sz w:val="24"/>
          <w:szCs w:val="24"/>
        </w:rPr>
        <w:t xml:space="preserve"> i </w:t>
      </w:r>
      <w:r w:rsidRPr="00700A4A">
        <w:rPr>
          <w:rFonts w:ascii="Times New Roman" w:hAnsi="Times New Roman" w:cs="Times New Roman"/>
          <w:sz w:val="24"/>
          <w:szCs w:val="24"/>
        </w:rPr>
        <w:t>vnitřními determinant</w:t>
      </w:r>
      <w:r>
        <w:rPr>
          <w:rFonts w:ascii="Times New Roman" w:hAnsi="Times New Roman" w:cs="Times New Roman"/>
          <w:sz w:val="24"/>
          <w:szCs w:val="24"/>
        </w:rPr>
        <w:t>ami</w:t>
      </w:r>
      <w:r w:rsidR="00605174">
        <w:rPr>
          <w:rFonts w:ascii="Times New Roman" w:hAnsi="Times New Roman" w:cs="Times New Roman"/>
          <w:sz w:val="24"/>
          <w:szCs w:val="24"/>
        </w:rPr>
        <w:t xml:space="preserve"> ovlivňující zdraví člověka, je</w:t>
      </w:r>
      <w:r w:rsidRPr="00700A4A">
        <w:rPr>
          <w:rFonts w:ascii="Times New Roman" w:hAnsi="Times New Roman" w:cs="Times New Roman"/>
          <w:sz w:val="24"/>
          <w:szCs w:val="24"/>
        </w:rPr>
        <w:t>ž můžou na člověka působit kladným nebo záporným způsobem. Všechny tyto faktory působí na zdraví jedince ať pozitivním směrem, posilující zdraví, či negativně, kdy zdraví jedince naopak oslabují. Tyto determinanty působí na zdraví vždy komplexně a</w:t>
      </w:r>
      <w:r>
        <w:rPr>
          <w:rFonts w:ascii="Times New Roman" w:hAnsi="Times New Roman" w:cs="Times New Roman"/>
          <w:sz w:val="24"/>
          <w:szCs w:val="24"/>
        </w:rPr>
        <w:t> </w:t>
      </w:r>
      <w:r w:rsidRPr="00700A4A">
        <w:rPr>
          <w:rFonts w:ascii="Times New Roman" w:hAnsi="Times New Roman" w:cs="Times New Roman"/>
          <w:sz w:val="24"/>
          <w:szCs w:val="24"/>
        </w:rPr>
        <w:t>navzájem se ovlivňují.</w:t>
      </w:r>
    </w:p>
    <w:p w:rsidR="005618BF" w:rsidRPr="00700A4A" w:rsidRDefault="005618BF" w:rsidP="005618BF">
      <w:pPr>
        <w:spacing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 xml:space="preserve">Obrázek 2 </w:t>
      </w:r>
      <w:r>
        <w:rPr>
          <w:rFonts w:ascii="Times New Roman" w:hAnsi="Times New Roman" w:cs="Times New Roman"/>
          <w:sz w:val="24"/>
          <w:szCs w:val="24"/>
        </w:rPr>
        <w:t>(</w:t>
      </w:r>
      <w:r w:rsidRPr="00700A4A">
        <w:rPr>
          <w:rFonts w:ascii="Times New Roman" w:hAnsi="Times New Roman" w:cs="Times New Roman"/>
          <w:sz w:val="24"/>
          <w:szCs w:val="24"/>
        </w:rPr>
        <w:t>níže</w:t>
      </w:r>
      <w:r>
        <w:rPr>
          <w:rFonts w:ascii="Times New Roman" w:hAnsi="Times New Roman" w:cs="Times New Roman"/>
          <w:sz w:val="24"/>
          <w:szCs w:val="24"/>
        </w:rPr>
        <w:t>),</w:t>
      </w:r>
      <w:r w:rsidRPr="00700A4A">
        <w:rPr>
          <w:rFonts w:ascii="Times New Roman" w:hAnsi="Times New Roman" w:cs="Times New Roman"/>
          <w:sz w:val="24"/>
          <w:szCs w:val="24"/>
        </w:rPr>
        <w:t xml:space="preserve"> nás seznamuje s jednotlivými determinant</w:t>
      </w:r>
      <w:r>
        <w:rPr>
          <w:rFonts w:ascii="Times New Roman" w:hAnsi="Times New Roman" w:cs="Times New Roman"/>
          <w:sz w:val="24"/>
          <w:szCs w:val="24"/>
        </w:rPr>
        <w:t>ami</w:t>
      </w:r>
      <w:r w:rsidRPr="00700A4A">
        <w:rPr>
          <w:rFonts w:ascii="Times New Roman" w:hAnsi="Times New Roman" w:cs="Times New Roman"/>
          <w:sz w:val="24"/>
          <w:szCs w:val="24"/>
        </w:rPr>
        <w:t xml:space="preserve"> a jejich procentuálním význam</w:t>
      </w:r>
      <w:r>
        <w:rPr>
          <w:rFonts w:ascii="Times New Roman" w:hAnsi="Times New Roman" w:cs="Times New Roman"/>
          <w:sz w:val="24"/>
          <w:szCs w:val="24"/>
        </w:rPr>
        <w:t>em</w:t>
      </w:r>
      <w:r w:rsidR="00605174">
        <w:rPr>
          <w:rFonts w:ascii="Times New Roman" w:hAnsi="Times New Roman" w:cs="Times New Roman"/>
          <w:sz w:val="24"/>
          <w:szCs w:val="24"/>
        </w:rPr>
        <w:t xml:space="preserve"> pro</w:t>
      </w:r>
      <w:r w:rsidRPr="00700A4A">
        <w:rPr>
          <w:rFonts w:ascii="Times New Roman" w:hAnsi="Times New Roman" w:cs="Times New Roman"/>
          <w:sz w:val="24"/>
          <w:szCs w:val="24"/>
        </w:rPr>
        <w:t xml:space="preserve"> naše zdraví. Můžeme také sledovat jejich vzájemnou provázanost.</w:t>
      </w:r>
    </w:p>
    <w:p w:rsidR="005618BF" w:rsidRPr="00700A4A" w:rsidRDefault="005618BF" w:rsidP="005618BF">
      <w:pPr>
        <w:ind w:firstLine="708"/>
        <w:jc w:val="both"/>
        <w:rPr>
          <w:rFonts w:ascii="Times New Roman" w:hAnsi="Times New Roman" w:cs="Times New Roman"/>
          <w:sz w:val="24"/>
          <w:szCs w:val="24"/>
        </w:rPr>
      </w:pPr>
    </w:p>
    <w:p w:rsidR="005618BF" w:rsidRPr="00700A4A" w:rsidRDefault="001B00A8" w:rsidP="005618BF">
      <w:pPr>
        <w:ind w:firstLine="708"/>
        <w:jc w:val="both"/>
        <w:rPr>
          <w:rFonts w:ascii="Times New Roman" w:hAnsi="Times New Roman" w:cs="Times New Roman"/>
          <w:color w:val="FF0000"/>
          <w:sz w:val="24"/>
          <w:szCs w:val="24"/>
        </w:rPr>
      </w:pPr>
      <w:r>
        <w:rPr>
          <w:rFonts w:ascii="Times New Roman" w:hAnsi="Times New Roman" w:cs="Times New Roman"/>
          <w:noProof/>
          <w:sz w:val="24"/>
          <w:szCs w:val="24"/>
          <w:lang w:eastAsia="cs-CZ"/>
        </w:rPr>
        <w:lastRenderedPageBreak/>
        <mc:AlternateContent>
          <mc:Choice Requires="wps">
            <w:drawing>
              <wp:anchor distT="4294967295" distB="4294967295" distL="114300" distR="114300" simplePos="0" relativeHeight="251702272" behindDoc="0" locked="0" layoutInCell="1" allowOverlap="1">
                <wp:simplePos x="0" y="0"/>
                <wp:positionH relativeFrom="column">
                  <wp:posOffset>4091940</wp:posOffset>
                </wp:positionH>
                <wp:positionV relativeFrom="paragraph">
                  <wp:posOffset>1566544</wp:posOffset>
                </wp:positionV>
                <wp:extent cx="257175" cy="0"/>
                <wp:effectExtent l="38100" t="76200" r="0" b="114300"/>
                <wp:wrapNone/>
                <wp:docPr id="308" name="Přímá spojnice se šipkou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7175" cy="0"/>
                        </a:xfrm>
                        <a:prstGeom prst="straightConnector1">
                          <a:avLst/>
                        </a:prstGeom>
                        <a:ln>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Přímá spojnice se šipkou 308" o:spid="_x0000_s1026" type="#_x0000_t32" style="position:absolute;margin-left:322.2pt;margin-top:123.35pt;width:20.25pt;height:0;flip:x;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" strokecolor="#7f7f7f [1612]">
                <v:stroke endarrow="open"/>
                <o:lock v:ext="edit" shapetype="f"/>
              </v:shape>
            </w:pict>
          </mc:Fallback>
        </mc:AlternateContent>
      </w:r>
      <w:r>
        <w:rPr>
          <w:rFonts w:ascii="Times New Roman" w:hAnsi="Times New Roman" w:cs="Times New Roman"/>
          <w:noProof/>
          <w:sz w:val="24"/>
          <w:szCs w:val="24"/>
          <w:lang w:eastAsia="cs-CZ"/>
        </w:rPr>
        <mc:AlternateContent>
          <mc:Choice Requires="wps">
            <w:drawing>
              <wp:anchor distT="4294967295" distB="4294967295" distL="114300" distR="114300" simplePos="0" relativeHeight="251701248" behindDoc="0" locked="0" layoutInCell="1" allowOverlap="1">
                <wp:simplePos x="0" y="0"/>
                <wp:positionH relativeFrom="column">
                  <wp:posOffset>2634615</wp:posOffset>
                </wp:positionH>
                <wp:positionV relativeFrom="paragraph">
                  <wp:posOffset>1566544</wp:posOffset>
                </wp:positionV>
                <wp:extent cx="219075" cy="0"/>
                <wp:effectExtent l="0" t="76200" r="28575" b="114300"/>
                <wp:wrapNone/>
                <wp:docPr id="309" name="Přímá spojnice se šipkou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075" cy="0"/>
                        </a:xfrm>
                        <a:prstGeom prst="straightConnector1">
                          <a:avLst/>
                        </a:prstGeom>
                        <a:ln>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Přímá spojnice se šipkou 309" o:spid="_x0000_s1026" type="#_x0000_t32" style="position:absolute;margin-left:207.45pt;margin-top:123.35pt;width:17.25pt;height:0;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" strokecolor="#7f7f7f [1612]">
                <v:stroke endarrow="open"/>
                <o:lock v:ext="edit" shapetype="f"/>
              </v:shape>
            </w:pict>
          </mc:Fallback>
        </mc:AlternateContent>
      </w:r>
      <w:r>
        <w:rPr>
          <w:rFonts w:ascii="Times New Roman" w:hAnsi="Times New Roman" w:cs="Times New Roman"/>
          <w:noProof/>
          <w:sz w:val="24"/>
          <w:szCs w:val="24"/>
          <w:lang w:eastAsia="cs-CZ"/>
        </w:rPr>
        <mc:AlternateContent>
          <mc:Choice Requires="wps">
            <w:drawing>
              <wp:anchor distT="0" distB="0" distL="114299" distR="114299" simplePos="0" relativeHeight="251700224" behindDoc="0" locked="0" layoutInCell="1" allowOverlap="1">
                <wp:simplePos x="0" y="0"/>
                <wp:positionH relativeFrom="column">
                  <wp:posOffset>3444239</wp:posOffset>
                </wp:positionH>
                <wp:positionV relativeFrom="paragraph">
                  <wp:posOffset>1880870</wp:posOffset>
                </wp:positionV>
                <wp:extent cx="0" cy="428625"/>
                <wp:effectExtent l="95250" t="38100" r="57150" b="9525"/>
                <wp:wrapNone/>
                <wp:docPr id="310" name="Přímá spojnice se šipkou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28625"/>
                        </a:xfrm>
                        <a:prstGeom prst="straightConnector1">
                          <a:avLst/>
                        </a:prstGeom>
                        <a:ln>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Přímá spojnice se šipkou 310" o:spid="_x0000_s1026" type="#_x0000_t32" style="position:absolute;margin-left:271.2pt;margin-top:148.1pt;width:0;height:33.75pt;flip:y;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" strokecolor="#7f7f7f [1612]">
                <v:stroke endarrow="open"/>
                <o:lock v:ext="edit" shapetype="f"/>
              </v:shape>
            </w:pict>
          </mc:Fallback>
        </mc:AlternateContent>
      </w:r>
      <w:r>
        <w:rPr>
          <w:rFonts w:ascii="Times New Roman" w:hAnsi="Times New Roman" w:cs="Times New Roman"/>
          <w:noProof/>
          <w:sz w:val="24"/>
          <w:szCs w:val="24"/>
          <w:lang w:eastAsia="cs-CZ"/>
        </w:rPr>
        <mc:AlternateContent>
          <mc:Choice Requires="wps">
            <w:drawing>
              <wp:anchor distT="0" distB="0" distL="114299" distR="114299" simplePos="0" relativeHeight="251699200" behindDoc="0" locked="0" layoutInCell="1" allowOverlap="1">
                <wp:simplePos x="0" y="0"/>
                <wp:positionH relativeFrom="column">
                  <wp:posOffset>3444239</wp:posOffset>
                </wp:positionH>
                <wp:positionV relativeFrom="paragraph">
                  <wp:posOffset>804545</wp:posOffset>
                </wp:positionV>
                <wp:extent cx="0" cy="428625"/>
                <wp:effectExtent l="95250" t="0" r="57150" b="66675"/>
                <wp:wrapNone/>
                <wp:docPr id="311" name="Přímá spojnice se šipkou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8625"/>
                        </a:xfrm>
                        <a:prstGeom prst="straightConnector1">
                          <a:avLst/>
                        </a:prstGeom>
                        <a:ln>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Přímá spojnice se šipkou 311" o:spid="_x0000_s1026" type="#_x0000_t32" style="position:absolute;margin-left:271.2pt;margin-top:63.35pt;width:0;height:33.75p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" strokecolor="#7f7f7f [1612]">
                <v:stroke endarrow="open"/>
                <o:lock v:ext="edit" shapetype="f"/>
              </v:shape>
            </w:pict>
          </mc:Fallback>
        </mc:AlternateContent>
      </w:r>
      <w:r>
        <w:rPr>
          <w:rFonts w:ascii="Times New Roman" w:hAnsi="Times New Roman" w:cs="Times New Roman"/>
          <w:noProof/>
          <w:sz w:val="24"/>
          <w:szCs w:val="24"/>
          <w:lang w:eastAsia="cs-CZ"/>
        </w:rPr>
        <mc:AlternateContent>
          <mc:Choice Requires="wps">
            <w:drawing>
              <wp:anchor distT="0" distB="0" distL="114300" distR="114300" simplePos="0" relativeHeight="251698176" behindDoc="0" locked="0" layoutInCell="1" allowOverlap="1">
                <wp:simplePos x="0" y="0"/>
                <wp:positionH relativeFrom="column">
                  <wp:posOffset>4406265</wp:posOffset>
                </wp:positionH>
                <wp:positionV relativeFrom="paragraph">
                  <wp:posOffset>2014220</wp:posOffset>
                </wp:positionV>
                <wp:extent cx="504825" cy="542925"/>
                <wp:effectExtent l="38100" t="38100" r="47625" b="47625"/>
                <wp:wrapNone/>
                <wp:docPr id="312" name="Přímá spojnice se šipkou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4825" cy="542925"/>
                        </a:xfrm>
                        <a:prstGeom prst="straightConnector1">
                          <a:avLst/>
                        </a:prstGeom>
                        <a:ln>
                          <a:solidFill>
                            <a:schemeClr val="bg1">
                              <a:lumMod val="50000"/>
                            </a:schemeClr>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Přímá spojnice se šipkou 312" o:spid="_x0000_s1026" type="#_x0000_t32" style="position:absolute;margin-left:346.95pt;margin-top:158.6pt;width:39.75pt;height:42.7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" strokecolor="#7f7f7f [1612]">
                <v:stroke startarrow="open" endarrow="open"/>
                <o:lock v:ext="edit" shapetype="f"/>
              </v:shape>
            </w:pict>
          </mc:Fallback>
        </mc:AlternateContent>
      </w:r>
      <w:r>
        <w:rPr>
          <w:rFonts w:ascii="Times New Roman" w:hAnsi="Times New Roman" w:cs="Times New Roman"/>
          <w:noProof/>
          <w:sz w:val="24"/>
          <w:szCs w:val="24"/>
          <w:lang w:eastAsia="cs-CZ"/>
        </w:rPr>
        <mc:AlternateContent>
          <mc:Choice Requires="wps">
            <w:drawing>
              <wp:anchor distT="0" distB="0" distL="114300" distR="114300" simplePos="0" relativeHeight="251697152" behindDoc="0" locked="0" layoutInCell="1" allowOverlap="1">
                <wp:simplePos x="0" y="0"/>
                <wp:positionH relativeFrom="column">
                  <wp:posOffset>4272915</wp:posOffset>
                </wp:positionH>
                <wp:positionV relativeFrom="paragraph">
                  <wp:posOffset>623570</wp:posOffset>
                </wp:positionV>
                <wp:extent cx="561975" cy="476250"/>
                <wp:effectExtent l="38100" t="38100" r="47625" b="57150"/>
                <wp:wrapNone/>
                <wp:docPr id="313" name="Přímá spojnice se šipkou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975" cy="476250"/>
                        </a:xfrm>
                        <a:prstGeom prst="straightConnector1">
                          <a:avLst/>
                        </a:prstGeom>
                        <a:ln>
                          <a:solidFill>
                            <a:schemeClr val="bg1">
                              <a:lumMod val="50000"/>
                            </a:schemeClr>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Přímá spojnice se šipkou 313" o:spid="_x0000_s1026" type="#_x0000_t32" style="position:absolute;margin-left:336.45pt;margin-top:49.1pt;width:44.25pt;height: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" strokecolor="#7f7f7f [1612]">
                <v:stroke startarrow="open" endarrow="open"/>
                <o:lock v:ext="edit" shapetype="f"/>
              </v:shape>
            </w:pict>
          </mc:Fallback>
        </mc:AlternateContent>
      </w:r>
      <w:r>
        <w:rPr>
          <w:rFonts w:ascii="Times New Roman" w:hAnsi="Times New Roman" w:cs="Times New Roman"/>
          <w:noProof/>
          <w:sz w:val="24"/>
          <w:szCs w:val="24"/>
          <w:lang w:eastAsia="cs-CZ"/>
        </w:rPr>
        <mc:AlternateContent>
          <mc:Choice Requires="wps">
            <w:drawing>
              <wp:anchor distT="0" distB="0" distL="114300" distR="114300" simplePos="0" relativeHeight="251696128" behindDoc="0" locked="0" layoutInCell="1" allowOverlap="1">
                <wp:simplePos x="0" y="0"/>
                <wp:positionH relativeFrom="column">
                  <wp:posOffset>2053590</wp:posOffset>
                </wp:positionH>
                <wp:positionV relativeFrom="paragraph">
                  <wp:posOffset>2061845</wp:posOffset>
                </wp:positionV>
                <wp:extent cx="485775" cy="495300"/>
                <wp:effectExtent l="38100" t="38100" r="47625" b="57150"/>
                <wp:wrapNone/>
                <wp:docPr id="315" name="Přímá spojnice se šipkou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 cy="495300"/>
                        </a:xfrm>
                        <a:prstGeom prst="straightConnector1">
                          <a:avLst/>
                        </a:prstGeom>
                        <a:ln>
                          <a:solidFill>
                            <a:schemeClr val="bg1">
                              <a:lumMod val="50000"/>
                            </a:schemeClr>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Přímá spojnice se šipkou 315" o:spid="_x0000_s1026" type="#_x0000_t32" style="position:absolute;margin-left:161.7pt;margin-top:162.35pt;width:38.25pt;height:3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" strokecolor="#7f7f7f [1612]">
                <v:stroke startarrow="open" endarrow="open"/>
                <o:lock v:ext="edit" shapetype="f"/>
              </v:shape>
            </w:pict>
          </mc:Fallback>
        </mc:AlternateContent>
      </w:r>
      <w:r>
        <w:rPr>
          <w:rFonts w:ascii="Times New Roman" w:hAnsi="Times New Roman" w:cs="Times New Roman"/>
          <w:noProof/>
          <w:sz w:val="24"/>
          <w:szCs w:val="24"/>
          <w:lang w:eastAsia="cs-CZ"/>
        </w:rPr>
        <mc:AlternateContent>
          <mc:Choice Requires="wps">
            <w:drawing>
              <wp:anchor distT="0" distB="0" distL="114300" distR="114300" simplePos="0" relativeHeight="251695104" behindDoc="0" locked="0" layoutInCell="1" allowOverlap="1">
                <wp:simplePos x="0" y="0"/>
                <wp:positionH relativeFrom="column">
                  <wp:posOffset>2053590</wp:posOffset>
                </wp:positionH>
                <wp:positionV relativeFrom="paragraph">
                  <wp:posOffset>623570</wp:posOffset>
                </wp:positionV>
                <wp:extent cx="485775" cy="476250"/>
                <wp:effectExtent l="38100" t="38100" r="47625" b="57150"/>
                <wp:wrapNone/>
                <wp:docPr id="316" name="Přímá spojnice se šipkou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85775" cy="476250"/>
                        </a:xfrm>
                        <a:prstGeom prst="straightConnector1">
                          <a:avLst/>
                        </a:prstGeom>
                        <a:ln>
                          <a:solidFill>
                            <a:schemeClr val="bg1">
                              <a:lumMod val="50000"/>
                            </a:schemeClr>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Přímá spojnice se šipkou 316" o:spid="_x0000_s1026" type="#_x0000_t32" style="position:absolute;margin-left:161.7pt;margin-top:49.1pt;width:38.25pt;height:37.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" strokecolor="#7f7f7f [1612]">
                <v:stroke startarrow="open" endarrow="open"/>
                <o:lock v:ext="edit" shapetype="f"/>
              </v:shape>
            </w:pict>
          </mc:Fallback>
        </mc:AlternateContent>
      </w:r>
      <w:r w:rsidR="005618BF" w:rsidRPr="00700A4A">
        <w:rPr>
          <w:rFonts w:ascii="Times New Roman" w:hAnsi="Times New Roman" w:cs="Times New Roman"/>
          <w:noProof/>
          <w:sz w:val="24"/>
          <w:szCs w:val="24"/>
          <w:lang w:eastAsia="cs-CZ"/>
        </w:rPr>
        <w:drawing>
          <wp:inline distT="0" distB="0" distL="0" distR="0">
            <wp:extent cx="6000750" cy="3200400"/>
            <wp:effectExtent l="0" t="0" r="0" b="76200"/>
            <wp:docPr id="334" name="Diagram 3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5618BF" w:rsidRPr="00700A4A" w:rsidRDefault="005618BF" w:rsidP="005618BF">
      <w:pPr>
        <w:spacing w:after="0" w:line="360" w:lineRule="auto"/>
        <w:ind w:firstLine="708"/>
        <w:jc w:val="center"/>
        <w:rPr>
          <w:rFonts w:ascii="Times New Roman" w:hAnsi="Times New Roman" w:cs="Times New Roman"/>
          <w:sz w:val="24"/>
          <w:szCs w:val="24"/>
        </w:rPr>
      </w:pPr>
      <w:r w:rsidRPr="00700A4A">
        <w:rPr>
          <w:rFonts w:ascii="Times New Roman" w:hAnsi="Times New Roman" w:cs="Times New Roman"/>
          <w:sz w:val="24"/>
          <w:szCs w:val="24"/>
        </w:rPr>
        <w:t>Obrázek 2. Základní determinanty zdraví a jejich vliv na zdraví</w:t>
      </w:r>
    </w:p>
    <w:p w:rsidR="005618BF" w:rsidRPr="00700A4A" w:rsidRDefault="005618BF" w:rsidP="005618BF">
      <w:pPr>
        <w:spacing w:after="0" w:line="360" w:lineRule="auto"/>
        <w:ind w:firstLine="708"/>
        <w:jc w:val="center"/>
        <w:rPr>
          <w:rFonts w:ascii="Times New Roman" w:hAnsi="Times New Roman" w:cs="Times New Roman"/>
          <w:sz w:val="24"/>
          <w:szCs w:val="24"/>
        </w:rPr>
      </w:pPr>
      <w:r w:rsidRPr="00700A4A">
        <w:rPr>
          <w:rFonts w:ascii="Times New Roman" w:hAnsi="Times New Roman" w:cs="Times New Roman"/>
          <w:sz w:val="24"/>
          <w:szCs w:val="24"/>
        </w:rPr>
        <w:t>(Kopecký a kol., 2012, s. 11)</w:t>
      </w:r>
    </w:p>
    <w:p w:rsidR="005618BF" w:rsidRPr="00700A4A" w:rsidRDefault="005618BF" w:rsidP="005618BF">
      <w:pPr>
        <w:spacing w:line="360" w:lineRule="auto"/>
        <w:rPr>
          <w:rFonts w:ascii="Times New Roman" w:hAnsi="Times New Roman" w:cs="Times New Roman"/>
          <w:color w:val="FF0000"/>
          <w:sz w:val="24"/>
          <w:szCs w:val="24"/>
        </w:rPr>
      </w:pPr>
    </w:p>
    <w:p w:rsidR="005618BF" w:rsidRPr="00700A4A" w:rsidRDefault="005618BF" w:rsidP="005618BF">
      <w:pPr>
        <w:spacing w:line="360" w:lineRule="auto"/>
        <w:jc w:val="both"/>
        <w:rPr>
          <w:rFonts w:ascii="Times New Roman" w:hAnsi="Times New Roman" w:cs="Times New Roman"/>
          <w:sz w:val="24"/>
          <w:szCs w:val="24"/>
        </w:rPr>
      </w:pPr>
      <w:r w:rsidRPr="00700A4A">
        <w:rPr>
          <w:rFonts w:ascii="Times New Roman" w:hAnsi="Times New Roman" w:cs="Times New Roman"/>
          <w:color w:val="FF0000"/>
          <w:sz w:val="24"/>
          <w:szCs w:val="24"/>
        </w:rPr>
        <w:tab/>
      </w:r>
      <w:r w:rsidRPr="00700A4A">
        <w:rPr>
          <w:rFonts w:ascii="Times New Roman" w:hAnsi="Times New Roman" w:cs="Times New Roman"/>
          <w:sz w:val="24"/>
          <w:szCs w:val="24"/>
        </w:rPr>
        <w:t>Odhady vlivu jednotlivých determinantů na naše zdraví se v různých publikací</w:t>
      </w:r>
      <w:r>
        <w:rPr>
          <w:rFonts w:ascii="Times New Roman" w:hAnsi="Times New Roman" w:cs="Times New Roman"/>
          <w:sz w:val="24"/>
          <w:szCs w:val="24"/>
        </w:rPr>
        <w:t>ch</w:t>
      </w:r>
      <w:r w:rsidRPr="00700A4A">
        <w:rPr>
          <w:rFonts w:ascii="Times New Roman" w:hAnsi="Times New Roman" w:cs="Times New Roman"/>
          <w:sz w:val="24"/>
          <w:szCs w:val="24"/>
        </w:rPr>
        <w:t xml:space="preserve"> diferencují</w:t>
      </w:r>
      <w:r>
        <w:rPr>
          <w:rFonts w:ascii="Times New Roman" w:hAnsi="Times New Roman" w:cs="Times New Roman"/>
          <w:sz w:val="24"/>
          <w:szCs w:val="24"/>
        </w:rPr>
        <w:t>. Například Holčík (2010</w:t>
      </w:r>
      <w:r w:rsidRPr="00700A4A">
        <w:rPr>
          <w:rFonts w:ascii="Times New Roman" w:hAnsi="Times New Roman" w:cs="Times New Roman"/>
          <w:sz w:val="24"/>
          <w:szCs w:val="24"/>
        </w:rPr>
        <w:t>) uvádí odlišná procenta u jednotlivých faktorů:</w:t>
      </w:r>
    </w:p>
    <w:p w:rsidR="005618BF" w:rsidRPr="00700A4A" w:rsidRDefault="005618BF" w:rsidP="005618BF">
      <w:pPr>
        <w:pStyle w:val="Odstavecseseznamem"/>
        <w:numPr>
          <w:ilvl w:val="0"/>
          <w:numId w:val="1"/>
        </w:numPr>
        <w:spacing w:line="360" w:lineRule="auto"/>
        <w:jc w:val="both"/>
        <w:rPr>
          <w:rFonts w:ascii="Times New Roman" w:hAnsi="Times New Roman" w:cs="Times New Roman"/>
          <w:sz w:val="24"/>
          <w:szCs w:val="24"/>
        </w:rPr>
      </w:pPr>
      <w:r w:rsidRPr="00700A4A">
        <w:rPr>
          <w:rFonts w:ascii="Times New Roman" w:hAnsi="Times New Roman" w:cs="Times New Roman"/>
          <w:sz w:val="24"/>
          <w:szCs w:val="24"/>
        </w:rPr>
        <w:t>Životní styl – 40 %;</w:t>
      </w:r>
    </w:p>
    <w:p w:rsidR="005618BF" w:rsidRPr="00700A4A" w:rsidRDefault="005618BF" w:rsidP="005618BF">
      <w:pPr>
        <w:pStyle w:val="Odstavecseseznamem"/>
        <w:numPr>
          <w:ilvl w:val="0"/>
          <w:numId w:val="1"/>
        </w:numPr>
        <w:spacing w:line="360" w:lineRule="auto"/>
        <w:jc w:val="both"/>
        <w:rPr>
          <w:rFonts w:ascii="Times New Roman" w:hAnsi="Times New Roman" w:cs="Times New Roman"/>
          <w:sz w:val="24"/>
          <w:szCs w:val="24"/>
        </w:rPr>
      </w:pPr>
      <w:r w:rsidRPr="00700A4A">
        <w:rPr>
          <w:rFonts w:ascii="Times New Roman" w:hAnsi="Times New Roman" w:cs="Times New Roman"/>
          <w:sz w:val="24"/>
          <w:szCs w:val="24"/>
        </w:rPr>
        <w:t>Životní prostředí – 35 %;</w:t>
      </w:r>
    </w:p>
    <w:p w:rsidR="005618BF" w:rsidRPr="00700A4A" w:rsidRDefault="005618BF" w:rsidP="005618BF">
      <w:pPr>
        <w:pStyle w:val="Odstavecseseznamem"/>
        <w:numPr>
          <w:ilvl w:val="0"/>
          <w:numId w:val="1"/>
        </w:numPr>
        <w:spacing w:line="360" w:lineRule="auto"/>
        <w:jc w:val="both"/>
        <w:rPr>
          <w:rFonts w:ascii="Times New Roman" w:hAnsi="Times New Roman" w:cs="Times New Roman"/>
          <w:sz w:val="24"/>
          <w:szCs w:val="24"/>
        </w:rPr>
      </w:pPr>
      <w:r w:rsidRPr="00700A4A">
        <w:rPr>
          <w:rFonts w:ascii="Times New Roman" w:hAnsi="Times New Roman" w:cs="Times New Roman"/>
          <w:sz w:val="24"/>
          <w:szCs w:val="24"/>
        </w:rPr>
        <w:t>Genetický základ – 10 %;</w:t>
      </w:r>
    </w:p>
    <w:p w:rsidR="005618BF" w:rsidRPr="00700A4A" w:rsidRDefault="005618BF" w:rsidP="005618BF">
      <w:pPr>
        <w:pStyle w:val="Odstavecseseznamem"/>
        <w:numPr>
          <w:ilvl w:val="0"/>
          <w:numId w:val="1"/>
        </w:numPr>
        <w:spacing w:line="360" w:lineRule="auto"/>
        <w:jc w:val="both"/>
        <w:rPr>
          <w:rFonts w:ascii="Times New Roman" w:hAnsi="Times New Roman" w:cs="Times New Roman"/>
          <w:sz w:val="24"/>
          <w:szCs w:val="24"/>
        </w:rPr>
      </w:pPr>
      <w:r w:rsidRPr="00700A4A">
        <w:rPr>
          <w:rFonts w:ascii="Times New Roman" w:hAnsi="Times New Roman" w:cs="Times New Roman"/>
          <w:sz w:val="24"/>
          <w:szCs w:val="24"/>
        </w:rPr>
        <w:t>Zdravotnické služby – 15 %.</w:t>
      </w:r>
    </w:p>
    <w:p w:rsidR="005618BF" w:rsidRPr="00700A4A" w:rsidRDefault="005618BF" w:rsidP="005618BF">
      <w:pPr>
        <w:spacing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Poněkud rozdílná procenta uvádí v kapitole o základních determinantech zdraví i</w:t>
      </w:r>
      <w:r>
        <w:rPr>
          <w:rFonts w:ascii="Times New Roman" w:hAnsi="Times New Roman" w:cs="Times New Roman"/>
          <w:sz w:val="24"/>
          <w:szCs w:val="24"/>
        </w:rPr>
        <w:t> </w:t>
      </w:r>
      <w:proofErr w:type="spellStart"/>
      <w:r w:rsidRPr="00700A4A">
        <w:rPr>
          <w:rFonts w:ascii="Times New Roman" w:hAnsi="Times New Roman" w:cs="Times New Roman"/>
          <w:sz w:val="24"/>
          <w:szCs w:val="24"/>
        </w:rPr>
        <w:t>Čeleďová</w:t>
      </w:r>
      <w:proofErr w:type="spellEnd"/>
      <w:r w:rsidRPr="00700A4A">
        <w:rPr>
          <w:rFonts w:ascii="Times New Roman" w:hAnsi="Times New Roman" w:cs="Times New Roman"/>
          <w:sz w:val="24"/>
          <w:szCs w:val="24"/>
        </w:rPr>
        <w:t xml:space="preserve"> a Čevela (2010):</w:t>
      </w:r>
    </w:p>
    <w:p w:rsidR="005618BF" w:rsidRPr="00700A4A" w:rsidRDefault="005618BF" w:rsidP="005618BF">
      <w:pPr>
        <w:pStyle w:val="Odstavecseseznamem"/>
        <w:numPr>
          <w:ilvl w:val="0"/>
          <w:numId w:val="1"/>
        </w:numPr>
        <w:spacing w:line="360" w:lineRule="auto"/>
        <w:rPr>
          <w:rFonts w:ascii="Times New Roman" w:hAnsi="Times New Roman" w:cs="Times New Roman"/>
          <w:sz w:val="24"/>
          <w:szCs w:val="24"/>
        </w:rPr>
      </w:pPr>
      <w:r w:rsidRPr="00700A4A">
        <w:rPr>
          <w:rFonts w:ascii="Times New Roman" w:hAnsi="Times New Roman" w:cs="Times New Roman"/>
          <w:sz w:val="24"/>
          <w:szCs w:val="24"/>
        </w:rPr>
        <w:t>Životní styl – 50 až 60 %;</w:t>
      </w:r>
    </w:p>
    <w:p w:rsidR="005618BF" w:rsidRPr="00700A4A" w:rsidRDefault="005618BF" w:rsidP="005618BF">
      <w:pPr>
        <w:pStyle w:val="Odstavecseseznamem"/>
        <w:numPr>
          <w:ilvl w:val="0"/>
          <w:numId w:val="1"/>
        </w:numPr>
        <w:spacing w:line="360" w:lineRule="auto"/>
        <w:rPr>
          <w:rFonts w:ascii="Times New Roman" w:hAnsi="Times New Roman" w:cs="Times New Roman"/>
          <w:sz w:val="24"/>
          <w:szCs w:val="24"/>
        </w:rPr>
      </w:pPr>
      <w:r w:rsidRPr="00700A4A">
        <w:rPr>
          <w:rFonts w:ascii="Times New Roman" w:hAnsi="Times New Roman" w:cs="Times New Roman"/>
          <w:sz w:val="24"/>
          <w:szCs w:val="24"/>
        </w:rPr>
        <w:t>Životní prostředí – 20 až 25 %;</w:t>
      </w:r>
    </w:p>
    <w:p w:rsidR="005618BF" w:rsidRPr="00700A4A" w:rsidRDefault="005618BF" w:rsidP="005618BF">
      <w:pPr>
        <w:pStyle w:val="Odstavecseseznamem"/>
        <w:numPr>
          <w:ilvl w:val="0"/>
          <w:numId w:val="1"/>
        </w:numPr>
        <w:spacing w:line="360" w:lineRule="auto"/>
        <w:rPr>
          <w:rFonts w:ascii="Times New Roman" w:hAnsi="Times New Roman" w:cs="Times New Roman"/>
          <w:sz w:val="24"/>
          <w:szCs w:val="24"/>
        </w:rPr>
      </w:pPr>
      <w:r w:rsidRPr="00700A4A">
        <w:rPr>
          <w:rFonts w:ascii="Times New Roman" w:hAnsi="Times New Roman" w:cs="Times New Roman"/>
          <w:sz w:val="24"/>
          <w:szCs w:val="24"/>
        </w:rPr>
        <w:t>Genetický základ – 10 až 15 %;</w:t>
      </w:r>
    </w:p>
    <w:p w:rsidR="005618BF" w:rsidRPr="00700A4A" w:rsidRDefault="005618BF" w:rsidP="005618BF">
      <w:pPr>
        <w:pStyle w:val="Odstavecseseznamem"/>
        <w:numPr>
          <w:ilvl w:val="0"/>
          <w:numId w:val="1"/>
        </w:numPr>
        <w:spacing w:line="360" w:lineRule="auto"/>
        <w:rPr>
          <w:rFonts w:ascii="Times New Roman" w:hAnsi="Times New Roman" w:cs="Times New Roman"/>
          <w:sz w:val="24"/>
          <w:szCs w:val="24"/>
        </w:rPr>
      </w:pPr>
      <w:r w:rsidRPr="00700A4A">
        <w:rPr>
          <w:rFonts w:ascii="Times New Roman" w:hAnsi="Times New Roman" w:cs="Times New Roman"/>
          <w:sz w:val="24"/>
          <w:szCs w:val="24"/>
        </w:rPr>
        <w:t>Zdravotnické služby – 10 až 15 %.</w:t>
      </w:r>
    </w:p>
    <w:p w:rsidR="005618BF" w:rsidRPr="00700A4A" w:rsidRDefault="005618BF" w:rsidP="005618BF">
      <w:pPr>
        <w:pStyle w:val="Odstavecseseznamem"/>
        <w:spacing w:line="360" w:lineRule="auto"/>
        <w:rPr>
          <w:rFonts w:ascii="Times New Roman" w:hAnsi="Times New Roman" w:cs="Times New Roman"/>
          <w:sz w:val="24"/>
          <w:szCs w:val="24"/>
        </w:rPr>
      </w:pPr>
    </w:p>
    <w:p w:rsidR="005618BF" w:rsidRPr="00700A4A" w:rsidRDefault="005618BF" w:rsidP="005618BF">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lastRenderedPageBreak/>
        <w:t>Z rozdílností procent uvedených u základních faktorů zdraví v nejrůznějších publikacích, lze usuzovat, že vliv jednotlivých determinantů je jen hrubým odhadem z řad odborníků.</w:t>
      </w:r>
    </w:p>
    <w:p w:rsidR="005618BF" w:rsidRPr="00700A4A" w:rsidRDefault="005618BF" w:rsidP="005618BF">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 xml:space="preserve">V odborné literatuře se můžeme setkat s nejrůznějšími klasifikacemi faktorů ovlivňujících zdraví jedince. Pro seznámení uvádíme dvoje dělení. Machová a Kubátová (2015) dělí faktory zdraví na vnitřní a vnější. </w:t>
      </w:r>
      <w:r w:rsidRPr="00700A4A">
        <w:rPr>
          <w:rFonts w:ascii="Times New Roman" w:hAnsi="Times New Roman" w:cs="Times New Roman"/>
          <w:b/>
          <w:sz w:val="24"/>
          <w:szCs w:val="24"/>
        </w:rPr>
        <w:t>Vnitřní faktory</w:t>
      </w:r>
      <w:r w:rsidRPr="00700A4A">
        <w:rPr>
          <w:rFonts w:ascii="Times New Roman" w:hAnsi="Times New Roman" w:cs="Times New Roman"/>
          <w:sz w:val="24"/>
          <w:szCs w:val="24"/>
        </w:rPr>
        <w:t xml:space="preserve"> jsou dědičné. Každý jedinec na</w:t>
      </w:r>
      <w:r>
        <w:rPr>
          <w:rFonts w:ascii="Times New Roman" w:hAnsi="Times New Roman" w:cs="Times New Roman"/>
          <w:sz w:val="24"/>
          <w:szCs w:val="24"/>
        </w:rPr>
        <w:t> </w:t>
      </w:r>
      <w:r w:rsidRPr="00700A4A">
        <w:rPr>
          <w:rFonts w:ascii="Times New Roman" w:hAnsi="Times New Roman" w:cs="Times New Roman"/>
          <w:sz w:val="24"/>
          <w:szCs w:val="24"/>
        </w:rPr>
        <w:t>začátku ontogenetického vývoje získává genetickou výbavu od obou rodičů při splynutí jejich pohlavních buněk. Do tohoto genetického základu se promítají také vlivy přírodního a</w:t>
      </w:r>
      <w:r>
        <w:rPr>
          <w:rFonts w:ascii="Times New Roman" w:hAnsi="Times New Roman" w:cs="Times New Roman"/>
          <w:sz w:val="24"/>
          <w:szCs w:val="24"/>
        </w:rPr>
        <w:t> </w:t>
      </w:r>
      <w:r w:rsidRPr="00700A4A">
        <w:rPr>
          <w:rFonts w:ascii="Times New Roman" w:hAnsi="Times New Roman" w:cs="Times New Roman"/>
          <w:sz w:val="24"/>
          <w:szCs w:val="24"/>
        </w:rPr>
        <w:t xml:space="preserve">společenského prostředí a životní styl obou rodičů. Genetický základ ovlivňuje naše zdraví přibližně z 20 %. Mezi </w:t>
      </w:r>
      <w:r w:rsidRPr="00700A4A">
        <w:rPr>
          <w:rFonts w:ascii="Times New Roman" w:hAnsi="Times New Roman" w:cs="Times New Roman"/>
          <w:b/>
          <w:sz w:val="24"/>
          <w:szCs w:val="24"/>
        </w:rPr>
        <w:t>zevní faktory</w:t>
      </w:r>
      <w:r w:rsidRPr="00700A4A">
        <w:rPr>
          <w:rFonts w:ascii="Times New Roman" w:hAnsi="Times New Roman" w:cs="Times New Roman"/>
          <w:sz w:val="24"/>
          <w:szCs w:val="24"/>
        </w:rPr>
        <w:t xml:space="preserve">, které mají vliv na zdraví, patří: životní styl, kvalita životního prostředí a zdravotnické služby (jejich úroveň a kvalita zdravotní péče).  </w:t>
      </w:r>
      <w:r w:rsidR="0093037E">
        <w:rPr>
          <w:rFonts w:ascii="Times New Roman" w:hAnsi="Times New Roman" w:cs="Times New Roman"/>
          <w:sz w:val="24"/>
          <w:szCs w:val="24"/>
        </w:rPr>
        <w:br/>
      </w:r>
      <w:r w:rsidRPr="00700A4A">
        <w:rPr>
          <w:rFonts w:ascii="Times New Roman" w:hAnsi="Times New Roman" w:cs="Times New Roman"/>
          <w:sz w:val="24"/>
          <w:szCs w:val="24"/>
        </w:rPr>
        <w:t>Podl</w:t>
      </w:r>
      <w:r>
        <w:rPr>
          <w:rFonts w:ascii="Times New Roman" w:hAnsi="Times New Roman" w:cs="Times New Roman"/>
          <w:sz w:val="24"/>
          <w:szCs w:val="24"/>
        </w:rPr>
        <w:t xml:space="preserve">e </w:t>
      </w:r>
      <w:proofErr w:type="spellStart"/>
      <w:r>
        <w:rPr>
          <w:rFonts w:ascii="Times New Roman" w:hAnsi="Times New Roman" w:cs="Times New Roman"/>
          <w:sz w:val="24"/>
          <w:szCs w:val="24"/>
        </w:rPr>
        <w:t>Čeleďové</w:t>
      </w:r>
      <w:proofErr w:type="spellEnd"/>
      <w:r>
        <w:rPr>
          <w:rFonts w:ascii="Times New Roman" w:hAnsi="Times New Roman" w:cs="Times New Roman"/>
          <w:sz w:val="24"/>
          <w:szCs w:val="24"/>
        </w:rPr>
        <w:t xml:space="preserve"> a Čevely (2010</w:t>
      </w:r>
      <w:r w:rsidRPr="00700A4A">
        <w:rPr>
          <w:rFonts w:ascii="Times New Roman" w:hAnsi="Times New Roman" w:cs="Times New Roman"/>
          <w:sz w:val="24"/>
          <w:szCs w:val="24"/>
        </w:rPr>
        <w:t xml:space="preserve">) lze determinanty zdraví také dělit na </w:t>
      </w:r>
      <w:r w:rsidRPr="00700A4A">
        <w:rPr>
          <w:rFonts w:ascii="Times New Roman" w:hAnsi="Times New Roman" w:cs="Times New Roman"/>
          <w:b/>
          <w:sz w:val="24"/>
          <w:szCs w:val="24"/>
        </w:rPr>
        <w:t>individuální faktory</w:t>
      </w:r>
      <w:r w:rsidRPr="00700A4A">
        <w:rPr>
          <w:rFonts w:ascii="Times New Roman" w:hAnsi="Times New Roman" w:cs="Times New Roman"/>
          <w:sz w:val="24"/>
          <w:szCs w:val="24"/>
        </w:rPr>
        <w:t xml:space="preserve"> obsahující životní styl, způsob života a osobní chování a </w:t>
      </w:r>
      <w:r w:rsidRPr="00700A4A">
        <w:rPr>
          <w:rFonts w:ascii="Times New Roman" w:hAnsi="Times New Roman" w:cs="Times New Roman"/>
          <w:b/>
          <w:sz w:val="24"/>
          <w:szCs w:val="24"/>
        </w:rPr>
        <w:t>faktory prostředí</w:t>
      </w:r>
      <w:r w:rsidR="00605174">
        <w:rPr>
          <w:rFonts w:ascii="Times New Roman" w:hAnsi="Times New Roman" w:cs="Times New Roman"/>
          <w:sz w:val="24"/>
          <w:szCs w:val="24"/>
        </w:rPr>
        <w:t>, je</w:t>
      </w:r>
      <w:r w:rsidRPr="00700A4A">
        <w:rPr>
          <w:rFonts w:ascii="Times New Roman" w:hAnsi="Times New Roman" w:cs="Times New Roman"/>
          <w:sz w:val="24"/>
          <w:szCs w:val="24"/>
        </w:rPr>
        <w:t>ž v sobě skrývají socioekonomické prostředí, životní prostředí a dostupnou zdravotní péči.</w:t>
      </w:r>
    </w:p>
    <w:p w:rsidR="005618BF" w:rsidRPr="00700A4A" w:rsidRDefault="005618BF" w:rsidP="005618BF">
      <w:pPr>
        <w:spacing w:line="360" w:lineRule="auto"/>
        <w:jc w:val="both"/>
        <w:rPr>
          <w:rFonts w:ascii="Times New Roman" w:hAnsi="Times New Roman" w:cs="Times New Roman"/>
          <w:sz w:val="24"/>
          <w:szCs w:val="24"/>
        </w:rPr>
      </w:pPr>
    </w:p>
    <w:p w:rsidR="005618BF" w:rsidRPr="00700A4A" w:rsidRDefault="005618BF" w:rsidP="005618BF">
      <w:pPr>
        <w:spacing w:line="360" w:lineRule="auto"/>
        <w:jc w:val="both"/>
        <w:rPr>
          <w:rFonts w:ascii="Times New Roman" w:hAnsi="Times New Roman" w:cs="Times New Roman"/>
          <w:b/>
          <w:sz w:val="28"/>
          <w:szCs w:val="28"/>
        </w:rPr>
      </w:pPr>
      <w:r w:rsidRPr="00700A4A">
        <w:rPr>
          <w:rFonts w:ascii="Times New Roman" w:hAnsi="Times New Roman" w:cs="Times New Roman"/>
          <w:b/>
          <w:sz w:val="28"/>
          <w:szCs w:val="28"/>
        </w:rPr>
        <w:t xml:space="preserve">Životní styl </w:t>
      </w:r>
    </w:p>
    <w:p w:rsidR="005618BF" w:rsidRPr="00700A4A" w:rsidRDefault="005618BF" w:rsidP="005618BF">
      <w:pPr>
        <w:spacing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 xml:space="preserve">Každý jedinec žije svým způsobem života. Chová se určitým způsobem v daných životních situacích. Životní styl je stěžejním faktorem zdraví, jelikož ho ovlivňuje okolo 50 %. </w:t>
      </w:r>
      <w:r>
        <w:rPr>
          <w:rFonts w:ascii="Times New Roman" w:hAnsi="Times New Roman" w:cs="Times New Roman"/>
          <w:sz w:val="24"/>
          <w:szCs w:val="24"/>
        </w:rPr>
        <w:t>Proto se n</w:t>
      </w:r>
      <w:r w:rsidRPr="00700A4A">
        <w:rPr>
          <w:rFonts w:ascii="Times New Roman" w:hAnsi="Times New Roman" w:cs="Times New Roman"/>
          <w:sz w:val="24"/>
          <w:szCs w:val="24"/>
        </w:rPr>
        <w:t>a životní styl zaměřujeme níže v samostatné kapitole věnující se této problematice.</w:t>
      </w:r>
    </w:p>
    <w:p w:rsidR="005618BF" w:rsidRPr="00700A4A" w:rsidRDefault="005618BF" w:rsidP="005618BF">
      <w:pPr>
        <w:spacing w:line="360" w:lineRule="auto"/>
        <w:jc w:val="both"/>
        <w:rPr>
          <w:rFonts w:ascii="Times New Roman" w:hAnsi="Times New Roman" w:cs="Times New Roman"/>
          <w:b/>
          <w:sz w:val="24"/>
          <w:szCs w:val="24"/>
        </w:rPr>
      </w:pPr>
    </w:p>
    <w:p w:rsidR="005618BF" w:rsidRPr="00700A4A" w:rsidRDefault="005618BF" w:rsidP="005618BF">
      <w:pPr>
        <w:spacing w:line="360" w:lineRule="auto"/>
        <w:jc w:val="both"/>
        <w:rPr>
          <w:rFonts w:ascii="Times New Roman" w:hAnsi="Times New Roman" w:cs="Times New Roman"/>
          <w:b/>
          <w:sz w:val="28"/>
          <w:szCs w:val="28"/>
        </w:rPr>
      </w:pPr>
      <w:r w:rsidRPr="00700A4A">
        <w:rPr>
          <w:rFonts w:ascii="Times New Roman" w:hAnsi="Times New Roman" w:cs="Times New Roman"/>
          <w:b/>
          <w:sz w:val="28"/>
          <w:szCs w:val="28"/>
        </w:rPr>
        <w:t xml:space="preserve">Životní prostředí </w:t>
      </w:r>
    </w:p>
    <w:p w:rsidR="005618BF" w:rsidRPr="00700A4A" w:rsidRDefault="005618BF" w:rsidP="005618BF">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 xml:space="preserve">Životní prostředí determinuje život člověka stejně jako genetický základ, </w:t>
      </w:r>
      <w:r w:rsidR="0093037E">
        <w:rPr>
          <w:rFonts w:ascii="Times New Roman" w:hAnsi="Times New Roman" w:cs="Times New Roman"/>
          <w:sz w:val="24"/>
          <w:szCs w:val="24"/>
        </w:rPr>
        <w:br/>
      </w:r>
      <w:r w:rsidRPr="00700A4A">
        <w:rPr>
          <w:rFonts w:ascii="Times New Roman" w:hAnsi="Times New Roman" w:cs="Times New Roman"/>
          <w:sz w:val="24"/>
          <w:szCs w:val="24"/>
        </w:rPr>
        <w:t xml:space="preserve">tedy přibližně z 20 %. </w:t>
      </w:r>
    </w:p>
    <w:p w:rsidR="005618BF" w:rsidRPr="00700A4A" w:rsidRDefault="005618BF" w:rsidP="005618BF">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 xml:space="preserve">Z pohledu zdraví </w:t>
      </w:r>
      <w:r w:rsidR="00605174">
        <w:rPr>
          <w:rFonts w:ascii="Times New Roman" w:hAnsi="Times New Roman" w:cs="Times New Roman"/>
          <w:sz w:val="24"/>
          <w:szCs w:val="24"/>
        </w:rPr>
        <w:t>lze životní prostředí posuzovat</w:t>
      </w:r>
      <w:r w:rsidRPr="00700A4A">
        <w:rPr>
          <w:rFonts w:ascii="Times New Roman" w:hAnsi="Times New Roman" w:cs="Times New Roman"/>
          <w:sz w:val="24"/>
          <w:szCs w:val="24"/>
        </w:rPr>
        <w:t xml:space="preserve"> jako soubor biologických (velikost populace, infekční agens, paraziti apod.), fyzikálních (teplota, tlak, hluk, vibrace, radiace apod.), chemických (živiny, kyslík, toxické látky apod.) a sociálních (socializace, míra životní spokojenosti, životní úroveň apod.) faktorů v okolí jedince, které nějakým způsobem mohou mít vliv na jeho zdraví (</w:t>
      </w:r>
      <w:r>
        <w:rPr>
          <w:rFonts w:ascii="Times New Roman" w:hAnsi="Times New Roman" w:cs="Times New Roman"/>
          <w:sz w:val="24"/>
          <w:szCs w:val="24"/>
        </w:rPr>
        <w:t>Machová a Kubátová, 2015</w:t>
      </w:r>
      <w:r w:rsidRPr="00700A4A">
        <w:rPr>
          <w:rFonts w:ascii="Times New Roman" w:hAnsi="Times New Roman" w:cs="Times New Roman"/>
          <w:sz w:val="24"/>
          <w:szCs w:val="24"/>
        </w:rPr>
        <w:t>).</w:t>
      </w:r>
    </w:p>
    <w:p w:rsidR="005618BF" w:rsidRPr="00700A4A" w:rsidRDefault="005618BF" w:rsidP="005618BF">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lastRenderedPageBreak/>
        <w:t xml:space="preserve"> Všichni víme, že kvalita životního prostředí se výrazně snižuje vlivem moderního způsobu života lidí a jelikož kvalita životního prostředí má přímou souvislost na naše zdraví, mělo by se lidstvo více zamyslet nad ochranou životního prostředí. Český statistický úřad (2017) uvádí, že celková produkce podnikových odpadů v České republice v roce 2016 byla 21 801 816 tun, z toho nebezpečný odpad činil 1 081 842 tun. Olomoucký kraj se na tomto vyprodukovaném odpadu podílel s 599 504 tunami, z toho až 24 518 tun byl nebezpečný odpad. Česká republika i z tohoto důvodu každý rok přispívá nemalou částkou ze státního rozpočtu na ochranu životního prostředí. V roce 2016 bylo investo</w:t>
      </w:r>
      <w:r w:rsidR="00605174">
        <w:rPr>
          <w:rFonts w:ascii="Times New Roman" w:hAnsi="Times New Roman" w:cs="Times New Roman"/>
          <w:sz w:val="24"/>
          <w:szCs w:val="24"/>
        </w:rPr>
        <w:t xml:space="preserve">váno celkem </w:t>
      </w:r>
      <w:r w:rsidR="00605174">
        <w:rPr>
          <w:rFonts w:ascii="Times New Roman" w:hAnsi="Times New Roman" w:cs="Times New Roman"/>
          <w:sz w:val="24"/>
          <w:szCs w:val="24"/>
        </w:rPr>
        <w:br/>
        <w:t>25 476</w:t>
      </w:r>
      <w:r w:rsidRPr="00700A4A">
        <w:rPr>
          <w:rFonts w:ascii="Times New Roman" w:hAnsi="Times New Roman" w:cs="Times New Roman"/>
          <w:sz w:val="24"/>
          <w:szCs w:val="24"/>
        </w:rPr>
        <w:t xml:space="preserve"> miliónů Kč.</w:t>
      </w:r>
    </w:p>
    <w:p w:rsidR="005618BF" w:rsidRPr="00700A4A" w:rsidRDefault="005618BF" w:rsidP="005618BF">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V rámci zdravého vývoje žáků je nezbytné zmínit také školní prostředí, ve kterém děti tráví velkou část svého času. Problematikou školního prostředí se zabýv</w:t>
      </w:r>
      <w:r w:rsidR="00605174">
        <w:rPr>
          <w:rFonts w:ascii="Times New Roman" w:hAnsi="Times New Roman" w:cs="Times New Roman"/>
          <w:sz w:val="24"/>
          <w:szCs w:val="24"/>
        </w:rPr>
        <w:t>á specifická část hygieny nazývaná</w:t>
      </w:r>
      <w:r w:rsidRPr="00700A4A">
        <w:rPr>
          <w:rFonts w:ascii="Times New Roman" w:hAnsi="Times New Roman" w:cs="Times New Roman"/>
          <w:sz w:val="24"/>
          <w:szCs w:val="24"/>
        </w:rPr>
        <w:t xml:space="preserve"> školní hygiena. Hygiena školního prostředí studuje problematiku školního obvodu, školního pozemku, školní budovy danou konstrukční soustavou, stavebním členěním a specifickými požadavky na provoz jednotlivých místností a učeben. Mezi základní hygienické požadavky na učebnu řadíme osvětlení učebny, proslunění, vytápění, větrání, prostorovou akustiku, pracovní místo žáka a zásobování třídy vodou (Zemán</w:t>
      </w:r>
      <w:r>
        <w:rPr>
          <w:rFonts w:ascii="Times New Roman" w:hAnsi="Times New Roman" w:cs="Times New Roman"/>
          <w:sz w:val="24"/>
          <w:szCs w:val="24"/>
        </w:rPr>
        <w:t>ek, 2014</w:t>
      </w:r>
      <w:r w:rsidRPr="00700A4A">
        <w:rPr>
          <w:rFonts w:ascii="Times New Roman" w:hAnsi="Times New Roman" w:cs="Times New Roman"/>
          <w:sz w:val="24"/>
          <w:szCs w:val="24"/>
        </w:rPr>
        <w:t xml:space="preserve">). </w:t>
      </w:r>
    </w:p>
    <w:p w:rsidR="005618BF" w:rsidRPr="00700A4A" w:rsidRDefault="005618BF" w:rsidP="005618BF">
      <w:pPr>
        <w:spacing w:line="360" w:lineRule="auto"/>
        <w:jc w:val="both"/>
        <w:rPr>
          <w:rFonts w:ascii="Times New Roman" w:hAnsi="Times New Roman" w:cs="Times New Roman"/>
          <w:color w:val="FF0000"/>
          <w:sz w:val="24"/>
          <w:szCs w:val="24"/>
        </w:rPr>
      </w:pPr>
    </w:p>
    <w:p w:rsidR="005618BF" w:rsidRPr="00700A4A" w:rsidRDefault="005618BF" w:rsidP="005618BF">
      <w:pPr>
        <w:spacing w:line="360" w:lineRule="auto"/>
        <w:rPr>
          <w:rFonts w:ascii="Times New Roman" w:hAnsi="Times New Roman" w:cs="Times New Roman"/>
          <w:b/>
          <w:sz w:val="28"/>
          <w:szCs w:val="28"/>
        </w:rPr>
      </w:pPr>
      <w:r w:rsidRPr="00700A4A">
        <w:rPr>
          <w:rFonts w:ascii="Times New Roman" w:hAnsi="Times New Roman" w:cs="Times New Roman"/>
          <w:b/>
          <w:sz w:val="28"/>
          <w:szCs w:val="28"/>
        </w:rPr>
        <w:t>Zdravotnické služby a péče o zdraví</w:t>
      </w:r>
    </w:p>
    <w:p w:rsidR="005618BF" w:rsidRPr="00700A4A" w:rsidRDefault="005618BF" w:rsidP="005618BF">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Úroveň a kvalita zdravotnických služeb ovlivňuje naše zdraví přibližně z 10 %. Důležitá je taktéž jejich dostupnost. Hlavním negativem v této oblasti, které naše zdraví ovlivňuje, je nedostatečná prevence, tedy péče o zdraví. Záleží také na ekonomické situaci rodiny, životním způsobu, vzdělání a zaměstnání rodičů.</w:t>
      </w:r>
    </w:p>
    <w:p w:rsidR="005618BF" w:rsidRDefault="005618BF" w:rsidP="005618BF">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Významný vliv na naše zdraví mají také sociální determinanty. Vzájemnou provázanost jednotlivých faktorů a významný vliv sociálních determinant zdraví nám znázorňuje obrázek 3.</w:t>
      </w:r>
    </w:p>
    <w:p w:rsidR="005618BF" w:rsidRDefault="005618BF" w:rsidP="005618BF">
      <w:pPr>
        <w:spacing w:after="0" w:line="360" w:lineRule="auto"/>
        <w:ind w:firstLine="708"/>
        <w:jc w:val="both"/>
        <w:rPr>
          <w:rFonts w:ascii="Times New Roman" w:hAnsi="Times New Roman" w:cs="Times New Roman"/>
          <w:sz w:val="24"/>
          <w:szCs w:val="24"/>
        </w:rPr>
      </w:pPr>
    </w:p>
    <w:p w:rsidR="005618BF" w:rsidRDefault="005618BF" w:rsidP="005618BF">
      <w:pPr>
        <w:spacing w:after="0" w:line="360" w:lineRule="auto"/>
        <w:ind w:firstLine="708"/>
        <w:jc w:val="both"/>
        <w:rPr>
          <w:rFonts w:ascii="Times New Roman" w:hAnsi="Times New Roman" w:cs="Times New Roman"/>
          <w:sz w:val="24"/>
          <w:szCs w:val="24"/>
        </w:rPr>
      </w:pPr>
    </w:p>
    <w:p w:rsidR="005618BF" w:rsidRDefault="005618BF" w:rsidP="005618BF">
      <w:pPr>
        <w:spacing w:after="0" w:line="360" w:lineRule="auto"/>
        <w:ind w:firstLine="708"/>
        <w:jc w:val="both"/>
        <w:rPr>
          <w:rFonts w:ascii="Times New Roman" w:hAnsi="Times New Roman" w:cs="Times New Roman"/>
          <w:sz w:val="24"/>
          <w:szCs w:val="24"/>
        </w:rPr>
      </w:pPr>
    </w:p>
    <w:p w:rsidR="005618BF" w:rsidRDefault="005618BF" w:rsidP="005618BF">
      <w:pPr>
        <w:spacing w:after="0" w:line="360" w:lineRule="auto"/>
        <w:ind w:firstLine="708"/>
        <w:jc w:val="both"/>
        <w:rPr>
          <w:rFonts w:ascii="Times New Roman" w:hAnsi="Times New Roman" w:cs="Times New Roman"/>
          <w:sz w:val="24"/>
          <w:szCs w:val="24"/>
        </w:rPr>
      </w:pPr>
    </w:p>
    <w:p w:rsidR="005618BF" w:rsidRDefault="005618BF" w:rsidP="005618BF">
      <w:pPr>
        <w:spacing w:after="0" w:line="360" w:lineRule="auto"/>
        <w:ind w:firstLine="708"/>
        <w:jc w:val="both"/>
        <w:rPr>
          <w:rFonts w:ascii="Times New Roman" w:hAnsi="Times New Roman" w:cs="Times New Roman"/>
          <w:sz w:val="24"/>
          <w:szCs w:val="24"/>
        </w:rPr>
      </w:pPr>
    </w:p>
    <w:p w:rsidR="005618BF" w:rsidRDefault="005618BF" w:rsidP="005618BF">
      <w:pPr>
        <w:spacing w:after="0" w:line="360" w:lineRule="auto"/>
        <w:ind w:firstLine="708"/>
        <w:jc w:val="both"/>
        <w:rPr>
          <w:rFonts w:ascii="Times New Roman" w:hAnsi="Times New Roman" w:cs="Times New Roman"/>
          <w:sz w:val="24"/>
          <w:szCs w:val="24"/>
        </w:rPr>
      </w:pPr>
    </w:p>
    <w:p w:rsidR="005618BF" w:rsidRDefault="005618BF" w:rsidP="005618BF">
      <w:pPr>
        <w:rPr>
          <w:rFonts w:ascii="Times New Roman" w:hAnsi="Times New Roman" w:cs="Times New Roman"/>
          <w:sz w:val="24"/>
          <w:szCs w:val="24"/>
        </w:rPr>
      </w:pPr>
    </w:p>
    <w:p w:rsidR="005618BF" w:rsidRPr="00700A4A" w:rsidRDefault="007511D5" w:rsidP="007511D5">
      <w:pPr>
        <w:jc w:val="center"/>
        <w:rPr>
          <w:rFonts w:ascii="Times New Roman" w:hAnsi="Times New Roman" w:cs="Times New Roman"/>
          <w:sz w:val="24"/>
          <w:szCs w:val="24"/>
        </w:rPr>
      </w:pPr>
      <w:r>
        <w:rPr>
          <w:noProof/>
          <w:lang w:eastAsia="cs-CZ"/>
        </w:rPr>
        <w:lastRenderedPageBreak/>
        <w:drawing>
          <wp:inline distT="0" distB="0" distL="0" distR="0" wp14:anchorId="77BEAEA8" wp14:editId="693F5512">
            <wp:extent cx="2657475" cy="306408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48347" t="29976" r="26376" b="18181"/>
                    <a:stretch/>
                  </pic:blipFill>
                  <pic:spPr bwMode="auto">
                    <a:xfrm>
                      <a:off x="0" y="0"/>
                      <a:ext cx="2664465" cy="3072141"/>
                    </a:xfrm>
                    <a:prstGeom prst="rect">
                      <a:avLst/>
                    </a:prstGeom>
                    <a:ln>
                      <a:noFill/>
                    </a:ln>
                    <a:extLst>
                      <a:ext uri="{53640926-AAD7-44D8-BBD7-CCE9431645EC}">
                        <a14:shadowObscured xmlns:a14="http://schemas.microsoft.com/office/drawing/2010/main"/>
                      </a:ext>
                    </a:extLst>
                  </pic:spPr>
                </pic:pic>
              </a:graphicData>
            </a:graphic>
          </wp:inline>
        </w:drawing>
      </w:r>
    </w:p>
    <w:p w:rsidR="005618BF" w:rsidRPr="00700A4A" w:rsidRDefault="005618BF" w:rsidP="005618BF">
      <w:pPr>
        <w:pStyle w:val="Nadpis3"/>
        <w:rPr>
          <w:rFonts w:cs="Times New Roman"/>
          <w:szCs w:val="24"/>
        </w:rPr>
      </w:pPr>
    </w:p>
    <w:p w:rsidR="005618BF" w:rsidRPr="00700A4A" w:rsidRDefault="005618BF" w:rsidP="005618BF">
      <w:pPr>
        <w:jc w:val="center"/>
        <w:rPr>
          <w:rFonts w:ascii="Times New Roman" w:hAnsi="Times New Roman" w:cs="Times New Roman"/>
          <w:sz w:val="24"/>
          <w:szCs w:val="24"/>
        </w:rPr>
      </w:pPr>
      <w:r w:rsidRPr="00700A4A">
        <w:rPr>
          <w:rFonts w:ascii="Times New Roman" w:hAnsi="Times New Roman" w:cs="Times New Roman"/>
          <w:sz w:val="24"/>
          <w:szCs w:val="24"/>
        </w:rPr>
        <w:t>Obrázek 3. Provázanost determinant zdraví a rozhodující vliv sociálních determinant zdraví (Holčík, 2010, s. 59 – upraveno)</w:t>
      </w:r>
    </w:p>
    <w:p w:rsidR="005618BF" w:rsidRPr="00700A4A" w:rsidRDefault="005618BF" w:rsidP="005618BF">
      <w:pPr>
        <w:spacing w:line="360" w:lineRule="auto"/>
        <w:rPr>
          <w:rFonts w:ascii="Times New Roman" w:hAnsi="Times New Roman" w:cs="Times New Roman"/>
        </w:rPr>
      </w:pPr>
    </w:p>
    <w:p w:rsidR="005618BF" w:rsidRPr="00700A4A" w:rsidRDefault="005618BF" w:rsidP="005618BF">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 xml:space="preserve">Pro upřesnění uvádíme deset sociálních faktorů zdraví, které jsou významné podle </w:t>
      </w:r>
      <w:proofErr w:type="spellStart"/>
      <w:r w:rsidRPr="00700A4A">
        <w:rPr>
          <w:rFonts w:ascii="Times New Roman" w:hAnsi="Times New Roman" w:cs="Times New Roman"/>
          <w:sz w:val="24"/>
          <w:szCs w:val="24"/>
        </w:rPr>
        <w:t>Čeleďové</w:t>
      </w:r>
      <w:proofErr w:type="spellEnd"/>
      <w:r w:rsidRPr="00700A4A">
        <w:rPr>
          <w:rFonts w:ascii="Times New Roman" w:hAnsi="Times New Roman" w:cs="Times New Roman"/>
          <w:sz w:val="24"/>
          <w:szCs w:val="24"/>
        </w:rPr>
        <w:t xml:space="preserve"> a Čevely </w:t>
      </w:r>
      <w:r>
        <w:rPr>
          <w:rFonts w:ascii="Times New Roman" w:hAnsi="Times New Roman" w:cs="Times New Roman"/>
          <w:sz w:val="24"/>
          <w:szCs w:val="24"/>
        </w:rPr>
        <w:t>(2010</w:t>
      </w:r>
      <w:r w:rsidRPr="00700A4A">
        <w:rPr>
          <w:rFonts w:ascii="Times New Roman" w:hAnsi="Times New Roman" w:cs="Times New Roman"/>
          <w:sz w:val="24"/>
          <w:szCs w:val="24"/>
        </w:rPr>
        <w:t>). Mezi tyto sociální determinanty patří sociální gradient obsahující např. vliv vzdělání, úroveň bydlení a materiální zabezpečení, negativně působící stresory, zaměstnání jedince, negativní vliv nezaměstnanosti, problematika sociálního vyloučení, způsob stravování, užívání nejrůznějších druhů návykových látek jako kouření, alkohol, marihuana, tvrdé drogy, sociální opora poskytující jedinci případnou pomoc a tzv. zdravá doprava zahrnující v sobě chůzi, jízdu na kole, koloběžce a kolečkových bruslích apod.</w:t>
      </w:r>
    </w:p>
    <w:p w:rsidR="005618BF" w:rsidRPr="00700A4A" w:rsidRDefault="005618BF" w:rsidP="005618BF">
      <w:pPr>
        <w:spacing w:after="0" w:line="360" w:lineRule="auto"/>
        <w:ind w:firstLine="708"/>
        <w:jc w:val="both"/>
        <w:rPr>
          <w:rFonts w:ascii="Times New Roman" w:hAnsi="Times New Roman" w:cs="Times New Roman"/>
          <w:sz w:val="24"/>
          <w:szCs w:val="24"/>
        </w:rPr>
      </w:pPr>
    </w:p>
    <w:p w:rsidR="005618BF" w:rsidRPr="00700A4A" w:rsidRDefault="005618BF" w:rsidP="005618BF">
      <w:pPr>
        <w:pStyle w:val="Nadpis2"/>
        <w:spacing w:line="360" w:lineRule="auto"/>
        <w:rPr>
          <w:rFonts w:cs="Times New Roman"/>
        </w:rPr>
      </w:pPr>
      <w:bookmarkStart w:id="13" w:name="_Toc530671272"/>
      <w:bookmarkStart w:id="14" w:name="_Toc531945676"/>
      <w:r w:rsidRPr="00700A4A">
        <w:rPr>
          <w:rFonts w:cs="Times New Roman"/>
        </w:rPr>
        <w:t>2.3 Modely zdraví</w:t>
      </w:r>
      <w:bookmarkEnd w:id="13"/>
      <w:bookmarkEnd w:id="14"/>
    </w:p>
    <w:p w:rsidR="005618BF" w:rsidRPr="00700A4A" w:rsidRDefault="005618BF" w:rsidP="005618BF">
      <w:pPr>
        <w:spacing w:line="360" w:lineRule="auto"/>
        <w:jc w:val="both"/>
        <w:rPr>
          <w:rFonts w:ascii="Times New Roman" w:hAnsi="Times New Roman" w:cs="Times New Roman"/>
          <w:sz w:val="24"/>
          <w:szCs w:val="24"/>
        </w:rPr>
      </w:pPr>
    </w:p>
    <w:p w:rsidR="005618BF" w:rsidRPr="00700A4A" w:rsidRDefault="005618BF" w:rsidP="005618BF">
      <w:pPr>
        <w:spacing w:after="0" w:line="360" w:lineRule="auto"/>
        <w:ind w:firstLine="708"/>
        <w:jc w:val="both"/>
        <w:rPr>
          <w:rFonts w:ascii="Times New Roman" w:hAnsi="Times New Roman" w:cs="Times New Roman"/>
          <w:sz w:val="24"/>
          <w:szCs w:val="24"/>
          <w:highlight w:val="yellow"/>
        </w:rPr>
      </w:pPr>
      <w:r w:rsidRPr="00700A4A">
        <w:rPr>
          <w:rFonts w:ascii="Times New Roman" w:hAnsi="Times New Roman" w:cs="Times New Roman"/>
          <w:sz w:val="24"/>
          <w:szCs w:val="24"/>
        </w:rPr>
        <w:t xml:space="preserve">Modely zdraví se snaží vystihnout pojetí zdraví z různých pohledů. Kopecký </w:t>
      </w:r>
      <w:r w:rsidR="0093037E">
        <w:rPr>
          <w:rFonts w:ascii="Times New Roman" w:hAnsi="Times New Roman" w:cs="Times New Roman"/>
          <w:sz w:val="24"/>
          <w:szCs w:val="24"/>
        </w:rPr>
        <w:br/>
      </w:r>
      <w:r w:rsidRPr="00700A4A">
        <w:rPr>
          <w:rFonts w:ascii="Times New Roman" w:hAnsi="Times New Roman" w:cs="Times New Roman"/>
          <w:sz w:val="24"/>
          <w:szCs w:val="24"/>
        </w:rPr>
        <w:t xml:space="preserve">a kol. </w:t>
      </w:r>
      <w:r>
        <w:rPr>
          <w:rFonts w:ascii="Times New Roman" w:hAnsi="Times New Roman" w:cs="Times New Roman"/>
          <w:sz w:val="24"/>
          <w:szCs w:val="24"/>
        </w:rPr>
        <w:t>(2012</w:t>
      </w:r>
      <w:r w:rsidRPr="00700A4A">
        <w:rPr>
          <w:rFonts w:ascii="Times New Roman" w:hAnsi="Times New Roman" w:cs="Times New Roman"/>
          <w:sz w:val="24"/>
          <w:szCs w:val="24"/>
        </w:rPr>
        <w:t xml:space="preserve">) uvádí ve své publikaci šest modelů zdraví. </w:t>
      </w:r>
      <w:r w:rsidRPr="00700A4A">
        <w:rPr>
          <w:rFonts w:ascii="Times New Roman" w:hAnsi="Times New Roman" w:cs="Times New Roman"/>
          <w:b/>
          <w:sz w:val="24"/>
          <w:szCs w:val="24"/>
        </w:rPr>
        <w:t>Celostní – holistický model</w:t>
      </w:r>
      <w:r w:rsidRPr="00700A4A">
        <w:rPr>
          <w:rFonts w:ascii="Times New Roman" w:hAnsi="Times New Roman" w:cs="Times New Roman"/>
          <w:sz w:val="24"/>
          <w:szCs w:val="24"/>
        </w:rPr>
        <w:t xml:space="preserve">, </w:t>
      </w:r>
      <w:r w:rsidR="0093037E">
        <w:rPr>
          <w:rFonts w:ascii="Times New Roman" w:hAnsi="Times New Roman" w:cs="Times New Roman"/>
          <w:sz w:val="24"/>
          <w:szCs w:val="24"/>
        </w:rPr>
        <w:br/>
      </w:r>
      <w:r w:rsidRPr="00700A4A">
        <w:rPr>
          <w:rFonts w:ascii="Times New Roman" w:hAnsi="Times New Roman" w:cs="Times New Roman"/>
          <w:sz w:val="24"/>
          <w:szCs w:val="24"/>
        </w:rPr>
        <w:t>který má komplexní pohled na zdraví. Klade důraz jak na zdraví tělesné</w:t>
      </w:r>
      <w:r>
        <w:rPr>
          <w:rFonts w:ascii="Times New Roman" w:hAnsi="Times New Roman" w:cs="Times New Roman"/>
          <w:sz w:val="24"/>
          <w:szCs w:val="24"/>
        </w:rPr>
        <w:t>,</w:t>
      </w:r>
      <w:r w:rsidRPr="00700A4A">
        <w:rPr>
          <w:rFonts w:ascii="Times New Roman" w:hAnsi="Times New Roman" w:cs="Times New Roman"/>
          <w:sz w:val="24"/>
          <w:szCs w:val="24"/>
        </w:rPr>
        <w:t xml:space="preserve"> tak i psychické, emotivní, osobní, společenské a duchovní. Podle tohoto modelu jsou všechny části zdraví vzájemně propojeny a ovlivňují se. </w:t>
      </w:r>
      <w:r w:rsidRPr="00700A4A">
        <w:rPr>
          <w:rFonts w:ascii="Times New Roman" w:hAnsi="Times New Roman" w:cs="Times New Roman"/>
          <w:b/>
          <w:sz w:val="24"/>
          <w:szCs w:val="24"/>
        </w:rPr>
        <w:t xml:space="preserve">Biomedicinský model </w:t>
      </w:r>
      <w:r w:rsidRPr="00700A4A">
        <w:rPr>
          <w:rFonts w:ascii="Times New Roman" w:hAnsi="Times New Roman" w:cs="Times New Roman"/>
          <w:sz w:val="24"/>
          <w:szCs w:val="24"/>
        </w:rPr>
        <w:t xml:space="preserve">má naopak jednostranný pohled. </w:t>
      </w:r>
      <w:r w:rsidRPr="00700A4A">
        <w:rPr>
          <w:rFonts w:ascii="Times New Roman" w:hAnsi="Times New Roman" w:cs="Times New Roman"/>
          <w:sz w:val="24"/>
          <w:szCs w:val="24"/>
        </w:rPr>
        <w:lastRenderedPageBreak/>
        <w:t xml:space="preserve">Hlavním bodem pozornosti je nemoc a její biologické příčiny. Tento model zdraví bývá také někdy nazýván jako negativní model zdraví. </w:t>
      </w:r>
      <w:r w:rsidRPr="00700A4A">
        <w:rPr>
          <w:rFonts w:ascii="Times New Roman" w:hAnsi="Times New Roman" w:cs="Times New Roman"/>
          <w:b/>
          <w:sz w:val="24"/>
          <w:szCs w:val="24"/>
        </w:rPr>
        <w:t xml:space="preserve">Ekonomický model </w:t>
      </w:r>
      <w:r w:rsidR="0093037E">
        <w:rPr>
          <w:rFonts w:ascii="Times New Roman" w:hAnsi="Times New Roman" w:cs="Times New Roman"/>
          <w:sz w:val="24"/>
          <w:szCs w:val="24"/>
        </w:rPr>
        <w:t xml:space="preserve">směřuje </w:t>
      </w:r>
      <w:r w:rsidRPr="00700A4A">
        <w:rPr>
          <w:rFonts w:ascii="Times New Roman" w:hAnsi="Times New Roman" w:cs="Times New Roman"/>
          <w:sz w:val="24"/>
          <w:szCs w:val="24"/>
        </w:rPr>
        <w:t xml:space="preserve">ke snaze o minimalizaci nákladů způsobených nemocí. Podle </w:t>
      </w:r>
      <w:r w:rsidRPr="00700A4A">
        <w:rPr>
          <w:rFonts w:ascii="Times New Roman" w:hAnsi="Times New Roman" w:cs="Times New Roman"/>
          <w:b/>
          <w:sz w:val="24"/>
          <w:szCs w:val="24"/>
        </w:rPr>
        <w:t>modelu zdravé populace</w:t>
      </w:r>
      <w:r w:rsidRPr="00700A4A">
        <w:rPr>
          <w:rFonts w:ascii="Times New Roman" w:hAnsi="Times New Roman" w:cs="Times New Roman"/>
          <w:sz w:val="24"/>
          <w:szCs w:val="24"/>
        </w:rPr>
        <w:t xml:space="preserve"> je zdraví podmiňováno sociálními, ekonomickými a kulturními podmínkami. </w:t>
      </w:r>
      <w:r w:rsidRPr="00700A4A">
        <w:rPr>
          <w:rFonts w:ascii="Times New Roman" w:hAnsi="Times New Roman" w:cs="Times New Roman"/>
          <w:b/>
          <w:sz w:val="24"/>
          <w:szCs w:val="24"/>
        </w:rPr>
        <w:t>Ekologick</w:t>
      </w:r>
      <w:r w:rsidR="00605174">
        <w:rPr>
          <w:rFonts w:ascii="Times New Roman" w:hAnsi="Times New Roman" w:cs="Times New Roman"/>
          <w:b/>
          <w:sz w:val="24"/>
          <w:szCs w:val="24"/>
        </w:rPr>
        <w:t>o-</w:t>
      </w:r>
      <w:r w:rsidRPr="00700A4A">
        <w:rPr>
          <w:rFonts w:ascii="Times New Roman" w:hAnsi="Times New Roman" w:cs="Times New Roman"/>
          <w:b/>
          <w:sz w:val="24"/>
          <w:szCs w:val="24"/>
        </w:rPr>
        <w:t xml:space="preserve">sociální model </w:t>
      </w:r>
      <w:r w:rsidRPr="00700A4A">
        <w:rPr>
          <w:rFonts w:ascii="Times New Roman" w:hAnsi="Times New Roman" w:cs="Times New Roman"/>
          <w:sz w:val="24"/>
          <w:szCs w:val="24"/>
        </w:rPr>
        <w:t>zaměřující se zejména na sociální charakteristiky zdraví. Zkoumá vliv sociálního a přírodního prostředí. A</w:t>
      </w:r>
      <w:r w:rsidR="00605174">
        <w:rPr>
          <w:rFonts w:ascii="Times New Roman" w:hAnsi="Times New Roman" w:cs="Times New Roman"/>
          <w:sz w:val="24"/>
          <w:szCs w:val="24"/>
        </w:rPr>
        <w:t xml:space="preserve"> </w:t>
      </w:r>
      <w:r w:rsidRPr="00700A4A">
        <w:rPr>
          <w:rFonts w:ascii="Times New Roman" w:hAnsi="Times New Roman" w:cs="Times New Roman"/>
          <w:sz w:val="24"/>
          <w:szCs w:val="24"/>
        </w:rPr>
        <w:t xml:space="preserve">nakonec </w:t>
      </w:r>
      <w:r w:rsidRPr="00700A4A">
        <w:rPr>
          <w:rFonts w:ascii="Times New Roman" w:hAnsi="Times New Roman" w:cs="Times New Roman"/>
          <w:b/>
          <w:sz w:val="24"/>
          <w:szCs w:val="24"/>
        </w:rPr>
        <w:t xml:space="preserve">psychologický model </w:t>
      </w:r>
      <w:r w:rsidRPr="00700A4A">
        <w:rPr>
          <w:rFonts w:ascii="Times New Roman" w:hAnsi="Times New Roman" w:cs="Times New Roman"/>
          <w:sz w:val="24"/>
          <w:szCs w:val="24"/>
        </w:rPr>
        <w:t>aplikující psychologické poznatky na naše zdraví.</w:t>
      </w:r>
    </w:p>
    <w:p w:rsidR="005618BF" w:rsidRPr="00700A4A" w:rsidRDefault="005618BF" w:rsidP="005618BF">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Holčík (2010) se ve své publikaci zabývá pouze Biomedicínským modelem zdraví a</w:t>
      </w:r>
      <w:r>
        <w:rPr>
          <w:rFonts w:ascii="Times New Roman" w:hAnsi="Times New Roman" w:cs="Times New Roman"/>
          <w:sz w:val="24"/>
          <w:szCs w:val="24"/>
        </w:rPr>
        <w:t> </w:t>
      </w:r>
      <w:r w:rsidR="00605174">
        <w:rPr>
          <w:rFonts w:ascii="Times New Roman" w:hAnsi="Times New Roman" w:cs="Times New Roman"/>
          <w:sz w:val="24"/>
          <w:szCs w:val="24"/>
        </w:rPr>
        <w:t>Ekologicko-</w:t>
      </w:r>
      <w:r w:rsidRPr="00700A4A">
        <w:rPr>
          <w:rFonts w:ascii="Times New Roman" w:hAnsi="Times New Roman" w:cs="Times New Roman"/>
          <w:sz w:val="24"/>
          <w:szCs w:val="24"/>
        </w:rPr>
        <w:t>sociálním modelem zdraví a uvádí, že se tyto modely mohou navzájem doplňovat. Upozorňuje však na to, že zdraví je velice mnohotvárné a jeho rozmanitost nelze obsáhnout v jediné definici nebo modelu.</w:t>
      </w:r>
    </w:p>
    <w:p w:rsidR="005618BF" w:rsidRPr="00700A4A" w:rsidRDefault="005618BF" w:rsidP="005618BF">
      <w:pPr>
        <w:spacing w:after="0" w:line="360" w:lineRule="auto"/>
        <w:ind w:firstLine="708"/>
        <w:jc w:val="both"/>
        <w:rPr>
          <w:rFonts w:ascii="Times New Roman" w:hAnsi="Times New Roman" w:cs="Times New Roman"/>
          <w:sz w:val="24"/>
          <w:szCs w:val="24"/>
        </w:rPr>
      </w:pPr>
    </w:p>
    <w:p w:rsidR="005618BF" w:rsidRPr="00700A4A" w:rsidRDefault="005618BF" w:rsidP="005618BF">
      <w:pPr>
        <w:spacing w:after="0" w:line="360" w:lineRule="auto"/>
        <w:ind w:firstLine="708"/>
        <w:jc w:val="both"/>
        <w:rPr>
          <w:rFonts w:ascii="Times New Roman" w:hAnsi="Times New Roman" w:cs="Times New Roman"/>
          <w:sz w:val="24"/>
          <w:szCs w:val="24"/>
        </w:rPr>
      </w:pPr>
    </w:p>
    <w:p w:rsidR="005618BF" w:rsidRPr="00700A4A" w:rsidRDefault="005618BF" w:rsidP="005618BF">
      <w:pPr>
        <w:pStyle w:val="Nadpis2"/>
        <w:rPr>
          <w:rFonts w:cs="Times New Roman"/>
        </w:rPr>
      </w:pPr>
      <w:bookmarkStart w:id="15" w:name="_Toc530671273"/>
      <w:bookmarkStart w:id="16" w:name="_Toc531945677"/>
      <w:r w:rsidRPr="00700A4A">
        <w:rPr>
          <w:rFonts w:cs="Times New Roman"/>
        </w:rPr>
        <w:t>2.4 Teorie zdraví</w:t>
      </w:r>
      <w:bookmarkEnd w:id="15"/>
      <w:bookmarkEnd w:id="16"/>
    </w:p>
    <w:p w:rsidR="005618BF" w:rsidRPr="00700A4A" w:rsidRDefault="005618BF" w:rsidP="005618BF">
      <w:pPr>
        <w:jc w:val="both"/>
        <w:rPr>
          <w:rFonts w:ascii="Times New Roman" w:hAnsi="Times New Roman" w:cs="Times New Roman"/>
          <w:color w:val="FF0000"/>
          <w:sz w:val="24"/>
          <w:szCs w:val="24"/>
        </w:rPr>
      </w:pPr>
    </w:p>
    <w:p w:rsidR="005618BF" w:rsidRPr="00700A4A" w:rsidRDefault="005618BF" w:rsidP="005618BF">
      <w:pPr>
        <w:spacing w:after="0" w:line="360" w:lineRule="auto"/>
        <w:ind w:firstLine="708"/>
        <w:jc w:val="both"/>
        <w:rPr>
          <w:rFonts w:ascii="Times New Roman" w:hAnsi="Times New Roman" w:cs="Times New Roman"/>
          <w:sz w:val="24"/>
          <w:szCs w:val="24"/>
          <w:highlight w:val="yellow"/>
        </w:rPr>
      </w:pPr>
      <w:r w:rsidRPr="00700A4A">
        <w:rPr>
          <w:rFonts w:ascii="Times New Roman" w:hAnsi="Times New Roman" w:cs="Times New Roman"/>
          <w:sz w:val="24"/>
          <w:szCs w:val="24"/>
        </w:rPr>
        <w:t xml:space="preserve">Existuje celá řada teorií zdraví. Tyto teorie lze rozdělit do čtyř základních skupin: teorie chápající zdraví jako ideální stav člověka, jemuž je dobře – </w:t>
      </w:r>
      <w:proofErr w:type="spellStart"/>
      <w:r w:rsidRPr="00700A4A">
        <w:rPr>
          <w:rFonts w:ascii="Times New Roman" w:hAnsi="Times New Roman" w:cs="Times New Roman"/>
          <w:sz w:val="24"/>
          <w:szCs w:val="24"/>
        </w:rPr>
        <w:t>wellness</w:t>
      </w:r>
      <w:proofErr w:type="spellEnd"/>
      <w:r w:rsidRPr="00700A4A">
        <w:rPr>
          <w:rFonts w:ascii="Times New Roman" w:hAnsi="Times New Roman" w:cs="Times New Roman"/>
          <w:sz w:val="24"/>
          <w:szCs w:val="24"/>
        </w:rPr>
        <w:t>, teorie chápající zdraví jako normální dobré fungování jedince – fitness, teorie chápající zdraví jako zboží na</w:t>
      </w:r>
      <w:r>
        <w:rPr>
          <w:rFonts w:ascii="Times New Roman" w:hAnsi="Times New Roman" w:cs="Times New Roman"/>
          <w:sz w:val="24"/>
          <w:szCs w:val="24"/>
        </w:rPr>
        <w:t> </w:t>
      </w:r>
      <w:r w:rsidRPr="00700A4A">
        <w:rPr>
          <w:rFonts w:ascii="Times New Roman" w:hAnsi="Times New Roman" w:cs="Times New Roman"/>
          <w:sz w:val="24"/>
          <w:szCs w:val="24"/>
        </w:rPr>
        <w:t>trhu a</w:t>
      </w:r>
      <w:r w:rsidR="00605174">
        <w:rPr>
          <w:rFonts w:ascii="Times New Roman" w:hAnsi="Times New Roman" w:cs="Times New Roman"/>
          <w:sz w:val="24"/>
          <w:szCs w:val="24"/>
        </w:rPr>
        <w:t xml:space="preserve"> </w:t>
      </w:r>
      <w:r w:rsidRPr="00700A4A">
        <w:rPr>
          <w:rFonts w:ascii="Times New Roman" w:hAnsi="Times New Roman" w:cs="Times New Roman"/>
          <w:sz w:val="24"/>
          <w:szCs w:val="24"/>
        </w:rPr>
        <w:t>teorie chápající zdraví jako určitý druh „síly“ – osobní, tělesné či intelektuální (Tichá, 201</w:t>
      </w:r>
      <w:r>
        <w:rPr>
          <w:rFonts w:ascii="Times New Roman" w:hAnsi="Times New Roman" w:cs="Times New Roman"/>
          <w:sz w:val="24"/>
          <w:szCs w:val="24"/>
        </w:rPr>
        <w:t>2</w:t>
      </w:r>
      <w:r w:rsidRPr="00700A4A">
        <w:rPr>
          <w:rFonts w:ascii="Times New Roman" w:hAnsi="Times New Roman" w:cs="Times New Roman"/>
          <w:sz w:val="24"/>
          <w:szCs w:val="24"/>
        </w:rPr>
        <w:t>).</w:t>
      </w:r>
    </w:p>
    <w:p w:rsidR="005618BF" w:rsidRPr="00700A4A" w:rsidRDefault="005618BF" w:rsidP="005618BF">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Naopak Jaro Křivohlavý rozlišuje teorie zdraví po</w:t>
      </w:r>
      <w:r w:rsidR="00605174">
        <w:rPr>
          <w:rFonts w:ascii="Times New Roman" w:hAnsi="Times New Roman" w:cs="Times New Roman"/>
          <w:sz w:val="24"/>
          <w:szCs w:val="24"/>
        </w:rPr>
        <w:t>dle toho, zda je chápáno zdraví</w:t>
      </w:r>
      <w:r w:rsidRPr="00700A4A">
        <w:rPr>
          <w:rFonts w:ascii="Times New Roman" w:hAnsi="Times New Roman" w:cs="Times New Roman"/>
          <w:sz w:val="24"/>
          <w:szCs w:val="24"/>
        </w:rPr>
        <w:t xml:space="preserve"> </w:t>
      </w:r>
      <w:r w:rsidR="0093037E">
        <w:rPr>
          <w:rFonts w:ascii="Times New Roman" w:hAnsi="Times New Roman" w:cs="Times New Roman"/>
          <w:sz w:val="24"/>
          <w:szCs w:val="24"/>
        </w:rPr>
        <w:br/>
      </w:r>
      <w:r w:rsidRPr="00700A4A">
        <w:rPr>
          <w:rFonts w:ascii="Times New Roman" w:hAnsi="Times New Roman" w:cs="Times New Roman"/>
          <w:sz w:val="24"/>
          <w:szCs w:val="24"/>
        </w:rPr>
        <w:t>jako prostředek k určitému cíli, nebo zda je chápáno jako cíl sám o sobě.  Na základě této</w:t>
      </w:r>
      <w:r>
        <w:rPr>
          <w:rFonts w:ascii="Times New Roman" w:hAnsi="Times New Roman" w:cs="Times New Roman"/>
          <w:sz w:val="24"/>
          <w:szCs w:val="24"/>
        </w:rPr>
        <w:t> </w:t>
      </w:r>
      <w:r w:rsidRPr="00700A4A">
        <w:rPr>
          <w:rFonts w:ascii="Times New Roman" w:hAnsi="Times New Roman" w:cs="Times New Roman"/>
          <w:sz w:val="24"/>
          <w:szCs w:val="24"/>
        </w:rPr>
        <w:t>myšlenky lze teorie zdraví dělit na:</w:t>
      </w:r>
    </w:p>
    <w:p w:rsidR="005618BF" w:rsidRPr="00700A4A" w:rsidRDefault="005618BF" w:rsidP="005618BF">
      <w:pPr>
        <w:pStyle w:val="Odstavecseseznamem"/>
        <w:numPr>
          <w:ilvl w:val="0"/>
          <w:numId w:val="2"/>
        </w:numPr>
        <w:spacing w:line="360" w:lineRule="auto"/>
        <w:jc w:val="both"/>
        <w:rPr>
          <w:rFonts w:ascii="Times New Roman" w:hAnsi="Times New Roman" w:cs="Times New Roman"/>
          <w:b/>
          <w:sz w:val="24"/>
          <w:szCs w:val="24"/>
        </w:rPr>
      </w:pPr>
      <w:r w:rsidRPr="00700A4A">
        <w:rPr>
          <w:rFonts w:ascii="Times New Roman" w:hAnsi="Times New Roman" w:cs="Times New Roman"/>
          <w:b/>
          <w:sz w:val="24"/>
          <w:szCs w:val="24"/>
        </w:rPr>
        <w:t>Teorie, která považuje zdraví za zdroj fyzické a psychické síly</w:t>
      </w:r>
      <w:r w:rsidR="00605174">
        <w:rPr>
          <w:rFonts w:ascii="Times New Roman" w:hAnsi="Times New Roman" w:cs="Times New Roman"/>
          <w:b/>
          <w:sz w:val="24"/>
          <w:szCs w:val="24"/>
        </w:rPr>
        <w:t>,</w:t>
      </w:r>
      <w:r w:rsidRPr="00700A4A">
        <w:rPr>
          <w:rFonts w:ascii="Times New Roman" w:hAnsi="Times New Roman" w:cs="Times New Roman"/>
          <w:b/>
          <w:sz w:val="24"/>
          <w:szCs w:val="24"/>
        </w:rPr>
        <w:t xml:space="preserve"> </w:t>
      </w:r>
      <w:r w:rsidRPr="00700A4A">
        <w:rPr>
          <w:rFonts w:ascii="Times New Roman" w:hAnsi="Times New Roman" w:cs="Times New Roman"/>
          <w:sz w:val="24"/>
          <w:szCs w:val="24"/>
        </w:rPr>
        <w:t>chápe</w:t>
      </w:r>
      <w:r w:rsidR="00605174">
        <w:rPr>
          <w:rFonts w:ascii="Times New Roman" w:hAnsi="Times New Roman" w:cs="Times New Roman"/>
          <w:sz w:val="24"/>
          <w:szCs w:val="24"/>
        </w:rPr>
        <w:t xml:space="preserve"> </w:t>
      </w:r>
      <w:r w:rsidRPr="00700A4A">
        <w:rPr>
          <w:rFonts w:ascii="Times New Roman" w:hAnsi="Times New Roman" w:cs="Times New Roman"/>
          <w:sz w:val="24"/>
          <w:szCs w:val="24"/>
        </w:rPr>
        <w:t>z</w:t>
      </w:r>
      <w:r w:rsidR="00605174">
        <w:rPr>
          <w:rFonts w:ascii="Times New Roman" w:hAnsi="Times New Roman" w:cs="Times New Roman"/>
          <w:sz w:val="24"/>
          <w:szCs w:val="24"/>
        </w:rPr>
        <w:t xml:space="preserve">draví </w:t>
      </w:r>
      <w:r w:rsidR="0093037E">
        <w:rPr>
          <w:rFonts w:ascii="Times New Roman" w:hAnsi="Times New Roman" w:cs="Times New Roman"/>
          <w:sz w:val="24"/>
          <w:szCs w:val="24"/>
        </w:rPr>
        <w:br/>
      </w:r>
      <w:r w:rsidR="00605174">
        <w:rPr>
          <w:rFonts w:ascii="Times New Roman" w:hAnsi="Times New Roman" w:cs="Times New Roman"/>
          <w:sz w:val="24"/>
          <w:szCs w:val="24"/>
        </w:rPr>
        <w:t>jako určitý druh síly, je</w:t>
      </w:r>
      <w:r w:rsidRPr="00700A4A">
        <w:rPr>
          <w:rFonts w:ascii="Times New Roman" w:hAnsi="Times New Roman" w:cs="Times New Roman"/>
          <w:sz w:val="24"/>
          <w:szCs w:val="24"/>
        </w:rPr>
        <w:t>ž jedinci pomáhá překonávat životní překážky;</w:t>
      </w:r>
    </w:p>
    <w:p w:rsidR="005618BF" w:rsidRPr="00700A4A" w:rsidRDefault="005618BF" w:rsidP="005618BF">
      <w:pPr>
        <w:pStyle w:val="Odstavecseseznamem"/>
        <w:numPr>
          <w:ilvl w:val="0"/>
          <w:numId w:val="2"/>
        </w:numPr>
        <w:spacing w:line="360" w:lineRule="auto"/>
        <w:jc w:val="both"/>
        <w:rPr>
          <w:rFonts w:ascii="Times New Roman" w:hAnsi="Times New Roman" w:cs="Times New Roman"/>
          <w:b/>
          <w:sz w:val="24"/>
          <w:szCs w:val="24"/>
        </w:rPr>
      </w:pPr>
      <w:r w:rsidRPr="00700A4A">
        <w:rPr>
          <w:rFonts w:ascii="Times New Roman" w:hAnsi="Times New Roman" w:cs="Times New Roman"/>
          <w:b/>
          <w:sz w:val="24"/>
          <w:szCs w:val="24"/>
        </w:rPr>
        <w:t xml:space="preserve">Teorie, která považuje zdraví za metafyzickou sílu, </w:t>
      </w:r>
      <w:r w:rsidRPr="00700A4A">
        <w:rPr>
          <w:rFonts w:ascii="Times New Roman" w:hAnsi="Times New Roman" w:cs="Times New Roman"/>
          <w:sz w:val="24"/>
          <w:szCs w:val="24"/>
        </w:rPr>
        <w:t xml:space="preserve">vnímá zdraví jako způsob k dosahování vyšších cílů;  </w:t>
      </w:r>
    </w:p>
    <w:p w:rsidR="005618BF" w:rsidRPr="00700A4A" w:rsidRDefault="005618BF" w:rsidP="005618BF">
      <w:pPr>
        <w:pStyle w:val="Odstavecseseznamem"/>
        <w:numPr>
          <w:ilvl w:val="0"/>
          <w:numId w:val="2"/>
        </w:numPr>
        <w:spacing w:line="360" w:lineRule="auto"/>
        <w:jc w:val="both"/>
        <w:rPr>
          <w:rFonts w:ascii="Times New Roman" w:hAnsi="Times New Roman" w:cs="Times New Roman"/>
          <w:b/>
          <w:sz w:val="24"/>
          <w:szCs w:val="24"/>
        </w:rPr>
      </w:pPr>
      <w:r w:rsidRPr="00700A4A">
        <w:rPr>
          <w:rFonts w:ascii="Times New Roman" w:hAnsi="Times New Roman" w:cs="Times New Roman"/>
          <w:b/>
          <w:sz w:val="24"/>
          <w:szCs w:val="24"/>
        </w:rPr>
        <w:t xml:space="preserve">Teorie individuálního zdroje zdraví – </w:t>
      </w:r>
      <w:proofErr w:type="spellStart"/>
      <w:r w:rsidRPr="00700A4A">
        <w:rPr>
          <w:rFonts w:ascii="Times New Roman" w:hAnsi="Times New Roman" w:cs="Times New Roman"/>
          <w:b/>
          <w:sz w:val="24"/>
          <w:szCs w:val="24"/>
        </w:rPr>
        <w:t>Salutogeneze</w:t>
      </w:r>
      <w:proofErr w:type="spellEnd"/>
      <w:r w:rsidR="00605174">
        <w:rPr>
          <w:rFonts w:ascii="Times New Roman" w:hAnsi="Times New Roman" w:cs="Times New Roman"/>
          <w:b/>
          <w:sz w:val="24"/>
          <w:szCs w:val="24"/>
        </w:rPr>
        <w:t xml:space="preserve"> </w:t>
      </w:r>
      <w:r w:rsidRPr="00700A4A">
        <w:rPr>
          <w:rFonts w:ascii="Times New Roman" w:hAnsi="Times New Roman" w:cs="Times New Roman"/>
          <w:sz w:val="24"/>
          <w:szCs w:val="24"/>
        </w:rPr>
        <w:t>obsahuje</w:t>
      </w:r>
      <w:r w:rsidR="00605174">
        <w:rPr>
          <w:rFonts w:ascii="Times New Roman" w:hAnsi="Times New Roman" w:cs="Times New Roman"/>
          <w:sz w:val="24"/>
          <w:szCs w:val="24"/>
        </w:rPr>
        <w:t xml:space="preserve"> </w:t>
      </w:r>
      <w:r w:rsidRPr="00700A4A">
        <w:rPr>
          <w:rFonts w:ascii="Times New Roman" w:hAnsi="Times New Roman" w:cs="Times New Roman"/>
          <w:sz w:val="24"/>
          <w:szCs w:val="24"/>
        </w:rPr>
        <w:t xml:space="preserve">holistické osobnostní charakteristiky postoje k životu podporující zdraví; </w:t>
      </w:r>
    </w:p>
    <w:p w:rsidR="005618BF" w:rsidRPr="00700A4A" w:rsidRDefault="005618BF" w:rsidP="005618BF">
      <w:pPr>
        <w:pStyle w:val="Odstavecseseznamem"/>
        <w:numPr>
          <w:ilvl w:val="0"/>
          <w:numId w:val="2"/>
        </w:numPr>
        <w:spacing w:line="360" w:lineRule="auto"/>
        <w:jc w:val="both"/>
        <w:rPr>
          <w:rFonts w:ascii="Times New Roman" w:hAnsi="Times New Roman" w:cs="Times New Roman"/>
          <w:b/>
          <w:sz w:val="24"/>
          <w:szCs w:val="24"/>
        </w:rPr>
      </w:pPr>
      <w:r w:rsidRPr="00700A4A">
        <w:rPr>
          <w:rFonts w:ascii="Times New Roman" w:hAnsi="Times New Roman" w:cs="Times New Roman"/>
          <w:b/>
          <w:sz w:val="24"/>
          <w:szCs w:val="24"/>
        </w:rPr>
        <w:t xml:space="preserve">Teorie chápající zdraví jako schopnost adaptace, </w:t>
      </w:r>
      <w:r w:rsidRPr="00700A4A">
        <w:rPr>
          <w:rFonts w:ascii="Times New Roman" w:hAnsi="Times New Roman" w:cs="Times New Roman"/>
          <w:sz w:val="24"/>
          <w:szCs w:val="24"/>
        </w:rPr>
        <w:t>zdraví slouží k pozitivnímu reagování na nejrůznější změny v našem životě;</w:t>
      </w:r>
    </w:p>
    <w:p w:rsidR="005618BF" w:rsidRPr="00700A4A" w:rsidRDefault="005618BF" w:rsidP="005618BF">
      <w:pPr>
        <w:pStyle w:val="Odstavecseseznamem"/>
        <w:numPr>
          <w:ilvl w:val="0"/>
          <w:numId w:val="2"/>
        </w:numPr>
        <w:spacing w:line="360" w:lineRule="auto"/>
        <w:jc w:val="both"/>
        <w:rPr>
          <w:rFonts w:ascii="Times New Roman" w:hAnsi="Times New Roman" w:cs="Times New Roman"/>
          <w:b/>
          <w:sz w:val="24"/>
          <w:szCs w:val="24"/>
        </w:rPr>
      </w:pPr>
      <w:r w:rsidRPr="00700A4A">
        <w:rPr>
          <w:rFonts w:ascii="Times New Roman" w:hAnsi="Times New Roman" w:cs="Times New Roman"/>
          <w:b/>
          <w:sz w:val="24"/>
          <w:szCs w:val="24"/>
        </w:rPr>
        <w:lastRenderedPageBreak/>
        <w:t>Teorie chápající zdraví ja</w:t>
      </w:r>
      <w:r w:rsidR="00605174">
        <w:rPr>
          <w:rFonts w:ascii="Times New Roman" w:hAnsi="Times New Roman" w:cs="Times New Roman"/>
          <w:b/>
          <w:sz w:val="24"/>
          <w:szCs w:val="24"/>
        </w:rPr>
        <w:t xml:space="preserve">ko schopnost dobrého fungování, </w:t>
      </w:r>
      <w:r w:rsidR="00605174" w:rsidRPr="00605174">
        <w:rPr>
          <w:rFonts w:ascii="Times New Roman" w:hAnsi="Times New Roman" w:cs="Times New Roman"/>
          <w:sz w:val="24"/>
          <w:szCs w:val="24"/>
        </w:rPr>
        <w:t>v</w:t>
      </w:r>
      <w:r w:rsidRPr="00700A4A">
        <w:rPr>
          <w:rFonts w:ascii="Times New Roman" w:hAnsi="Times New Roman" w:cs="Times New Roman"/>
          <w:sz w:val="24"/>
          <w:szCs w:val="24"/>
        </w:rPr>
        <w:t> tomto případě se</w:t>
      </w:r>
      <w:r>
        <w:rPr>
          <w:rFonts w:ascii="Times New Roman" w:hAnsi="Times New Roman" w:cs="Times New Roman"/>
          <w:sz w:val="24"/>
          <w:szCs w:val="24"/>
        </w:rPr>
        <w:t> </w:t>
      </w:r>
      <w:r w:rsidRPr="00700A4A">
        <w:rPr>
          <w:rFonts w:ascii="Times New Roman" w:hAnsi="Times New Roman" w:cs="Times New Roman"/>
          <w:sz w:val="24"/>
          <w:szCs w:val="24"/>
        </w:rPr>
        <w:t>zdraví projevuje dobrým fungováním jedince, jenž je schopen plnit všechny své</w:t>
      </w:r>
      <w:r>
        <w:rPr>
          <w:rFonts w:ascii="Times New Roman" w:hAnsi="Times New Roman" w:cs="Times New Roman"/>
          <w:sz w:val="24"/>
          <w:szCs w:val="24"/>
        </w:rPr>
        <w:t> </w:t>
      </w:r>
      <w:r w:rsidRPr="00700A4A">
        <w:rPr>
          <w:rFonts w:ascii="Times New Roman" w:hAnsi="Times New Roman" w:cs="Times New Roman"/>
          <w:sz w:val="24"/>
          <w:szCs w:val="24"/>
        </w:rPr>
        <w:t>sociální role a povinnosti;</w:t>
      </w:r>
    </w:p>
    <w:p w:rsidR="005618BF" w:rsidRPr="00700A4A" w:rsidRDefault="005618BF" w:rsidP="005618BF">
      <w:pPr>
        <w:pStyle w:val="Odstavecseseznamem"/>
        <w:numPr>
          <w:ilvl w:val="0"/>
          <w:numId w:val="2"/>
        </w:numPr>
        <w:spacing w:line="360" w:lineRule="auto"/>
        <w:jc w:val="both"/>
        <w:rPr>
          <w:rFonts w:ascii="Times New Roman" w:hAnsi="Times New Roman" w:cs="Times New Roman"/>
          <w:b/>
          <w:sz w:val="24"/>
          <w:szCs w:val="24"/>
        </w:rPr>
      </w:pPr>
      <w:r w:rsidRPr="00700A4A">
        <w:rPr>
          <w:rFonts w:ascii="Times New Roman" w:hAnsi="Times New Roman" w:cs="Times New Roman"/>
          <w:b/>
          <w:sz w:val="24"/>
          <w:szCs w:val="24"/>
        </w:rPr>
        <w:t xml:space="preserve">Teorie chápající zdraví jako zboží na trhu </w:t>
      </w:r>
      <w:r w:rsidRPr="00700A4A">
        <w:rPr>
          <w:rFonts w:ascii="Times New Roman" w:hAnsi="Times New Roman" w:cs="Times New Roman"/>
          <w:sz w:val="24"/>
          <w:szCs w:val="24"/>
        </w:rPr>
        <w:t>vnímá zdraví jako něco, co se dá koupit, např. léky, nadstandardní zdravotnické služby;</w:t>
      </w:r>
    </w:p>
    <w:p w:rsidR="005618BF" w:rsidRPr="00700A4A" w:rsidRDefault="005618BF" w:rsidP="005618BF">
      <w:pPr>
        <w:pStyle w:val="Odstavecseseznamem"/>
        <w:numPr>
          <w:ilvl w:val="0"/>
          <w:numId w:val="2"/>
        </w:numPr>
        <w:spacing w:line="360" w:lineRule="auto"/>
        <w:jc w:val="both"/>
        <w:rPr>
          <w:rFonts w:ascii="Times New Roman" w:hAnsi="Times New Roman" w:cs="Times New Roman"/>
          <w:b/>
          <w:sz w:val="24"/>
          <w:szCs w:val="24"/>
        </w:rPr>
      </w:pPr>
      <w:r w:rsidRPr="00700A4A">
        <w:rPr>
          <w:rFonts w:ascii="Times New Roman" w:hAnsi="Times New Roman" w:cs="Times New Roman"/>
          <w:b/>
          <w:sz w:val="24"/>
          <w:szCs w:val="24"/>
        </w:rPr>
        <w:t xml:space="preserve">Teorie chápající zdraví jako ideální stav jedince </w:t>
      </w:r>
      <w:r w:rsidRPr="00700A4A">
        <w:rPr>
          <w:rFonts w:ascii="Times New Roman" w:hAnsi="Times New Roman" w:cs="Times New Roman"/>
          <w:sz w:val="24"/>
          <w:szCs w:val="24"/>
        </w:rPr>
        <w:t xml:space="preserve">se stala vzorem pro sepsání výše zmíněné definice zdraví podle Mezinárodní zdravotnické organizace </w:t>
      </w:r>
      <w:r>
        <w:rPr>
          <w:rFonts w:ascii="Times New Roman" w:hAnsi="Times New Roman" w:cs="Times New Roman"/>
          <w:sz w:val="24"/>
          <w:szCs w:val="24"/>
        </w:rPr>
        <w:t>(Křivohlavý, 2009</w:t>
      </w:r>
      <w:r w:rsidRPr="00700A4A">
        <w:rPr>
          <w:rFonts w:ascii="Times New Roman" w:hAnsi="Times New Roman" w:cs="Times New Roman"/>
          <w:sz w:val="24"/>
          <w:szCs w:val="24"/>
        </w:rPr>
        <w:t>).</w:t>
      </w:r>
    </w:p>
    <w:p w:rsidR="005618BF" w:rsidRPr="00700A4A" w:rsidRDefault="005618BF" w:rsidP="005618BF">
      <w:pPr>
        <w:spacing w:line="360" w:lineRule="auto"/>
        <w:ind w:firstLine="708"/>
        <w:jc w:val="both"/>
        <w:rPr>
          <w:rFonts w:ascii="Times New Roman" w:hAnsi="Times New Roman" w:cs="Times New Roman"/>
          <w:sz w:val="24"/>
          <w:szCs w:val="24"/>
          <w:highlight w:val="yellow"/>
        </w:rPr>
      </w:pPr>
      <w:r w:rsidRPr="00700A4A">
        <w:rPr>
          <w:rFonts w:ascii="Times New Roman" w:hAnsi="Times New Roman" w:cs="Times New Roman"/>
          <w:sz w:val="24"/>
          <w:szCs w:val="24"/>
        </w:rPr>
        <w:t>Ve všech zmíněných teorií</w:t>
      </w:r>
      <w:r w:rsidR="00605174">
        <w:rPr>
          <w:rFonts w:ascii="Times New Roman" w:hAnsi="Times New Roman" w:cs="Times New Roman"/>
          <w:sz w:val="24"/>
          <w:szCs w:val="24"/>
        </w:rPr>
        <w:t>ch</w:t>
      </w:r>
      <w:r w:rsidRPr="00700A4A">
        <w:rPr>
          <w:rFonts w:ascii="Times New Roman" w:hAnsi="Times New Roman" w:cs="Times New Roman"/>
          <w:sz w:val="24"/>
          <w:szCs w:val="24"/>
        </w:rPr>
        <w:t xml:space="preserve"> můžeme nalézt společné znaky jako dynamické vnímání zdraví, zdraví sloužící k naplňování cílů, vnímání zdraví jako životní hodnoty, </w:t>
      </w:r>
      <w:r w:rsidR="0093037E">
        <w:rPr>
          <w:rFonts w:ascii="Times New Roman" w:hAnsi="Times New Roman" w:cs="Times New Roman"/>
          <w:sz w:val="24"/>
          <w:szCs w:val="24"/>
        </w:rPr>
        <w:br/>
      </w:r>
      <w:r w:rsidRPr="00700A4A">
        <w:rPr>
          <w:rFonts w:ascii="Times New Roman" w:hAnsi="Times New Roman" w:cs="Times New Roman"/>
          <w:sz w:val="24"/>
          <w:szCs w:val="24"/>
        </w:rPr>
        <w:t>bi</w:t>
      </w:r>
      <w:r w:rsidR="00BA5B17">
        <w:rPr>
          <w:rFonts w:ascii="Times New Roman" w:hAnsi="Times New Roman" w:cs="Times New Roman"/>
          <w:sz w:val="24"/>
          <w:szCs w:val="24"/>
        </w:rPr>
        <w:t>o-psycho-sociálně-</w:t>
      </w:r>
      <w:r w:rsidRPr="00700A4A">
        <w:rPr>
          <w:rFonts w:ascii="Times New Roman" w:hAnsi="Times New Roman" w:cs="Times New Roman"/>
          <w:sz w:val="24"/>
          <w:szCs w:val="24"/>
        </w:rPr>
        <w:t>duchovní dimenze zdraví, propojenost zdraví a kvality života, osobní zodpovědnost jedince za své zdraví a zdraví chápáno nejen individuálně, ale  i  společensky jako komunitní, ekologickou a politickou podmíněnost</w:t>
      </w:r>
      <w:r>
        <w:rPr>
          <w:rFonts w:ascii="Times New Roman" w:hAnsi="Times New Roman" w:cs="Times New Roman"/>
          <w:sz w:val="24"/>
          <w:szCs w:val="24"/>
        </w:rPr>
        <w:t xml:space="preserve"> (Tichá, 2012</w:t>
      </w:r>
      <w:r w:rsidRPr="00700A4A">
        <w:rPr>
          <w:rFonts w:ascii="Times New Roman" w:hAnsi="Times New Roman" w:cs="Times New Roman"/>
          <w:sz w:val="24"/>
          <w:szCs w:val="24"/>
        </w:rPr>
        <w:t>).</w:t>
      </w:r>
    </w:p>
    <w:p w:rsidR="005618BF" w:rsidRPr="00700A4A" w:rsidRDefault="005618BF" w:rsidP="005618BF">
      <w:pPr>
        <w:pStyle w:val="Nadpis2"/>
        <w:rPr>
          <w:rFonts w:cs="Times New Roman"/>
        </w:rPr>
      </w:pPr>
    </w:p>
    <w:p w:rsidR="005618BF" w:rsidRPr="00700A4A" w:rsidRDefault="005618BF" w:rsidP="005618BF">
      <w:pPr>
        <w:rPr>
          <w:rFonts w:ascii="Times New Roman" w:hAnsi="Times New Roman" w:cs="Times New Roman"/>
        </w:rPr>
      </w:pPr>
    </w:p>
    <w:p w:rsidR="005618BF" w:rsidRPr="00700A4A" w:rsidRDefault="005618BF" w:rsidP="005618BF">
      <w:pPr>
        <w:pStyle w:val="Nadpis2"/>
        <w:rPr>
          <w:rFonts w:cs="Times New Roman"/>
        </w:rPr>
      </w:pPr>
      <w:bookmarkStart w:id="17" w:name="_Toc530671274"/>
      <w:bookmarkStart w:id="18" w:name="_Toc531945678"/>
      <w:r w:rsidRPr="00700A4A">
        <w:rPr>
          <w:rFonts w:cs="Times New Roman"/>
        </w:rPr>
        <w:t>2.5 Zdravotní gramotnost</w:t>
      </w:r>
      <w:bookmarkEnd w:id="17"/>
      <w:bookmarkEnd w:id="18"/>
    </w:p>
    <w:p w:rsidR="005618BF" w:rsidRPr="00700A4A" w:rsidRDefault="005618BF" w:rsidP="005618BF">
      <w:pPr>
        <w:jc w:val="both"/>
        <w:rPr>
          <w:rFonts w:ascii="Times New Roman" w:hAnsi="Times New Roman" w:cs="Times New Roman"/>
          <w:i/>
          <w:sz w:val="24"/>
          <w:szCs w:val="24"/>
        </w:rPr>
      </w:pPr>
      <w:r w:rsidRPr="00700A4A">
        <w:rPr>
          <w:rFonts w:ascii="Times New Roman" w:hAnsi="Times New Roman" w:cs="Times New Roman"/>
          <w:sz w:val="24"/>
          <w:szCs w:val="24"/>
        </w:rPr>
        <w:tab/>
      </w:r>
      <w:r w:rsidRPr="00700A4A">
        <w:rPr>
          <w:rFonts w:ascii="Times New Roman" w:hAnsi="Times New Roman" w:cs="Times New Roman"/>
          <w:sz w:val="24"/>
          <w:szCs w:val="24"/>
        </w:rPr>
        <w:tab/>
      </w:r>
    </w:p>
    <w:p w:rsidR="005618BF" w:rsidRPr="00700A4A" w:rsidRDefault="00FF7704" w:rsidP="005618BF">
      <w:pPr>
        <w:spacing w:after="0" w:line="360" w:lineRule="auto"/>
        <w:ind w:firstLine="708"/>
        <w:jc w:val="both"/>
        <w:rPr>
          <w:rFonts w:ascii="Times New Roman" w:hAnsi="Times New Roman" w:cs="Times New Roman"/>
          <w:sz w:val="24"/>
          <w:szCs w:val="24"/>
        </w:rPr>
      </w:pPr>
      <w:r>
        <w:rPr>
          <w:rFonts w:ascii="Times New Roman" w:hAnsi="Times New Roman" w:cs="Times New Roman"/>
          <w:i/>
          <w:sz w:val="24"/>
          <w:szCs w:val="24"/>
        </w:rPr>
        <w:t xml:space="preserve">„Zdravotní </w:t>
      </w:r>
      <w:r w:rsidR="005618BF" w:rsidRPr="00700A4A">
        <w:rPr>
          <w:rFonts w:ascii="Times New Roman" w:hAnsi="Times New Roman" w:cs="Times New Roman"/>
          <w:i/>
          <w:sz w:val="24"/>
          <w:szCs w:val="24"/>
        </w:rPr>
        <w:t>gramotnost znamená kognitivní a sociální dovednosti, které určují motivaci a schopnost jedinců získávat přístup ke zdravotním informacím, rozumět jim a využívat je způsobem, který rozvíjí a udržuje zdraví“</w:t>
      </w:r>
      <w:r w:rsidR="005618BF" w:rsidRPr="00700A4A">
        <w:rPr>
          <w:rFonts w:ascii="Times New Roman" w:hAnsi="Times New Roman" w:cs="Times New Roman"/>
          <w:sz w:val="24"/>
          <w:szCs w:val="24"/>
        </w:rPr>
        <w:t xml:space="preserve"> (Gramotnost.cz, c2013). </w:t>
      </w:r>
    </w:p>
    <w:p w:rsidR="005618BF" w:rsidRPr="00700A4A" w:rsidRDefault="005618BF" w:rsidP="005618BF">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 xml:space="preserve">Abychom se mohli o našem zdraví rozhodnout správně, je nezbytné znát, chápat a rozumět informacím. Pokud máme dostatečné množství hodnověrných informací, můžeme si uvědomit význam zdravého životního stylu, prevence, různých druhů potřebných vyšetření apod. Jedinci zdravotně gramotnému se zvyšuje pravděpodobnost na šťastný zdravý život (Zdravotní gramotnost, c2015). </w:t>
      </w:r>
    </w:p>
    <w:p w:rsidR="005618BF" w:rsidRPr="00700A4A" w:rsidRDefault="005618BF" w:rsidP="005618BF">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Na stránkách Zdravotní gramotnosti (c2015) jsou uvedeny tři oblasti zdravotní gramotnosti:</w:t>
      </w:r>
    </w:p>
    <w:p w:rsidR="005618BF" w:rsidRPr="00700A4A" w:rsidRDefault="005618BF" w:rsidP="005618BF">
      <w:pPr>
        <w:pStyle w:val="Odstavecseseznamem"/>
        <w:numPr>
          <w:ilvl w:val="0"/>
          <w:numId w:val="3"/>
        </w:numPr>
        <w:spacing w:after="0" w:line="360" w:lineRule="auto"/>
        <w:jc w:val="both"/>
        <w:rPr>
          <w:rFonts w:ascii="Times New Roman" w:hAnsi="Times New Roman" w:cs="Times New Roman"/>
          <w:b/>
          <w:sz w:val="24"/>
          <w:szCs w:val="24"/>
        </w:rPr>
      </w:pPr>
      <w:r w:rsidRPr="00700A4A">
        <w:rPr>
          <w:rFonts w:ascii="Times New Roman" w:hAnsi="Times New Roman" w:cs="Times New Roman"/>
          <w:b/>
          <w:sz w:val="24"/>
          <w:szCs w:val="24"/>
        </w:rPr>
        <w:t>Oblast zdravotní gramotnosti sloužící k podpoře zdraví</w:t>
      </w:r>
      <w:r w:rsidR="00FF7704">
        <w:rPr>
          <w:rFonts w:ascii="Times New Roman" w:hAnsi="Times New Roman" w:cs="Times New Roman"/>
          <w:b/>
          <w:sz w:val="24"/>
          <w:szCs w:val="24"/>
        </w:rPr>
        <w:t xml:space="preserve"> - </w:t>
      </w:r>
      <w:r w:rsidR="00FF7704">
        <w:rPr>
          <w:rFonts w:ascii="Times New Roman" w:hAnsi="Times New Roman" w:cs="Times New Roman"/>
          <w:sz w:val="24"/>
          <w:szCs w:val="24"/>
        </w:rPr>
        <w:t xml:space="preserve">zde </w:t>
      </w:r>
      <w:r w:rsidRPr="00700A4A">
        <w:rPr>
          <w:rFonts w:ascii="Times New Roman" w:hAnsi="Times New Roman" w:cs="Times New Roman"/>
          <w:sz w:val="24"/>
          <w:szCs w:val="24"/>
        </w:rPr>
        <w:t>řadíme kompetence potřebné ke zdravému životnímu stylu a péče o prostředí;</w:t>
      </w:r>
    </w:p>
    <w:p w:rsidR="005618BF" w:rsidRPr="00700A4A" w:rsidRDefault="005618BF" w:rsidP="005618BF">
      <w:pPr>
        <w:pStyle w:val="Odstavecseseznamem"/>
        <w:numPr>
          <w:ilvl w:val="0"/>
          <w:numId w:val="3"/>
        </w:numPr>
        <w:spacing w:after="0" w:line="360" w:lineRule="auto"/>
        <w:jc w:val="both"/>
        <w:rPr>
          <w:rFonts w:ascii="Times New Roman" w:hAnsi="Times New Roman" w:cs="Times New Roman"/>
          <w:b/>
          <w:sz w:val="24"/>
          <w:szCs w:val="24"/>
        </w:rPr>
      </w:pPr>
      <w:r w:rsidRPr="00700A4A">
        <w:rPr>
          <w:rFonts w:ascii="Times New Roman" w:hAnsi="Times New Roman" w:cs="Times New Roman"/>
          <w:b/>
          <w:sz w:val="24"/>
          <w:szCs w:val="24"/>
        </w:rPr>
        <w:t xml:space="preserve">Oblast zdravotní gramotnosti zahrnující prevenci </w:t>
      </w:r>
      <w:r>
        <w:rPr>
          <w:rFonts w:ascii="Times New Roman" w:hAnsi="Times New Roman" w:cs="Times New Roman"/>
          <w:b/>
          <w:sz w:val="24"/>
          <w:szCs w:val="24"/>
        </w:rPr>
        <w:t xml:space="preserve">- </w:t>
      </w:r>
      <w:r w:rsidRPr="00700A4A">
        <w:rPr>
          <w:rFonts w:ascii="Times New Roman" w:hAnsi="Times New Roman" w:cs="Times New Roman"/>
          <w:sz w:val="24"/>
          <w:szCs w:val="24"/>
        </w:rPr>
        <w:t>obsahující prevenci infekcí, neinfekčních chorob a úrazů, ale i postoje k medicíně založené na důkazech;</w:t>
      </w:r>
    </w:p>
    <w:p w:rsidR="005618BF" w:rsidRPr="00700A4A" w:rsidRDefault="005618BF" w:rsidP="005618BF">
      <w:pPr>
        <w:pStyle w:val="Odstavecseseznamem"/>
        <w:numPr>
          <w:ilvl w:val="0"/>
          <w:numId w:val="3"/>
        </w:numPr>
        <w:spacing w:after="0" w:line="360" w:lineRule="auto"/>
        <w:jc w:val="both"/>
        <w:rPr>
          <w:rFonts w:ascii="Times New Roman" w:hAnsi="Times New Roman" w:cs="Times New Roman"/>
          <w:b/>
          <w:sz w:val="24"/>
          <w:szCs w:val="24"/>
        </w:rPr>
      </w:pPr>
      <w:r w:rsidRPr="00700A4A">
        <w:rPr>
          <w:rFonts w:ascii="Times New Roman" w:hAnsi="Times New Roman" w:cs="Times New Roman"/>
          <w:b/>
          <w:sz w:val="24"/>
          <w:szCs w:val="24"/>
        </w:rPr>
        <w:lastRenderedPageBreak/>
        <w:t xml:space="preserve">Oblast zdravotní gramotnosti zaměřená na zdravotní péči </w:t>
      </w:r>
      <w:r>
        <w:rPr>
          <w:rFonts w:ascii="Times New Roman" w:hAnsi="Times New Roman" w:cs="Times New Roman"/>
          <w:b/>
          <w:sz w:val="24"/>
          <w:szCs w:val="24"/>
        </w:rPr>
        <w:t xml:space="preserve">- </w:t>
      </w:r>
      <w:r w:rsidRPr="00700A4A">
        <w:rPr>
          <w:rFonts w:ascii="Times New Roman" w:hAnsi="Times New Roman" w:cs="Times New Roman"/>
          <w:sz w:val="24"/>
          <w:szCs w:val="24"/>
        </w:rPr>
        <w:t xml:space="preserve">tedy kompetence ošetřovatelské péče a nutné první pomoci. </w:t>
      </w:r>
    </w:p>
    <w:p w:rsidR="005618BF" w:rsidRPr="00700A4A" w:rsidRDefault="005618BF" w:rsidP="005618BF">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Ve zdravotní gramotnosti jde rovněž o sdílenou zodpovědnost jedince – pacienta a zdravotníka – lékaře. Pokud chceme zdravotní gramotnost využít v plném rozsahu, je</w:t>
      </w:r>
      <w:r>
        <w:rPr>
          <w:rFonts w:ascii="Times New Roman" w:hAnsi="Times New Roman" w:cs="Times New Roman"/>
          <w:sz w:val="24"/>
          <w:szCs w:val="24"/>
        </w:rPr>
        <w:t> </w:t>
      </w:r>
      <w:r w:rsidRPr="00700A4A">
        <w:rPr>
          <w:rFonts w:ascii="Times New Roman" w:hAnsi="Times New Roman" w:cs="Times New Roman"/>
          <w:sz w:val="24"/>
          <w:szCs w:val="24"/>
        </w:rPr>
        <w:t>důležité, aby při vzájemné komunikaci pacienta a zdravotníka rozuměli obsahu sdělení obě zúčastněné strany (</w:t>
      </w:r>
      <w:proofErr w:type="spellStart"/>
      <w:r w:rsidRPr="00700A4A">
        <w:rPr>
          <w:rFonts w:ascii="Times New Roman" w:hAnsi="Times New Roman" w:cs="Times New Roman"/>
          <w:sz w:val="24"/>
          <w:szCs w:val="24"/>
        </w:rPr>
        <w:t>Osborne</w:t>
      </w:r>
      <w:proofErr w:type="spellEnd"/>
      <w:r w:rsidRPr="00700A4A">
        <w:rPr>
          <w:rFonts w:ascii="Times New Roman" w:hAnsi="Times New Roman" w:cs="Times New Roman"/>
          <w:sz w:val="24"/>
          <w:szCs w:val="24"/>
        </w:rPr>
        <w:t xml:space="preserve">, 2006). </w:t>
      </w:r>
    </w:p>
    <w:p w:rsidR="005618BF" w:rsidRPr="00700A4A" w:rsidRDefault="005618BF" w:rsidP="005618BF">
      <w:pPr>
        <w:spacing w:after="0" w:line="360" w:lineRule="auto"/>
        <w:ind w:firstLine="708"/>
        <w:jc w:val="both"/>
        <w:rPr>
          <w:rFonts w:ascii="Times New Roman" w:hAnsi="Times New Roman" w:cs="Times New Roman"/>
          <w:sz w:val="24"/>
          <w:szCs w:val="24"/>
          <w:highlight w:val="yellow"/>
        </w:rPr>
      </w:pPr>
      <w:r>
        <w:rPr>
          <w:rFonts w:ascii="Times New Roman" w:hAnsi="Times New Roman" w:cs="Times New Roman"/>
          <w:sz w:val="24"/>
          <w:szCs w:val="24"/>
        </w:rPr>
        <w:t>Holčík (2010</w:t>
      </w:r>
      <w:r w:rsidRPr="00700A4A">
        <w:rPr>
          <w:rFonts w:ascii="Times New Roman" w:hAnsi="Times New Roman" w:cs="Times New Roman"/>
          <w:sz w:val="24"/>
          <w:szCs w:val="24"/>
        </w:rPr>
        <w:t>) ve své knize uvádí na z</w:t>
      </w:r>
      <w:r w:rsidR="00FF7704">
        <w:rPr>
          <w:rFonts w:ascii="Times New Roman" w:hAnsi="Times New Roman" w:cs="Times New Roman"/>
          <w:sz w:val="24"/>
          <w:szCs w:val="24"/>
        </w:rPr>
        <w:t>ákladě studie ze Spojených států</w:t>
      </w:r>
      <w:r w:rsidRPr="00700A4A">
        <w:rPr>
          <w:rFonts w:ascii="Times New Roman" w:hAnsi="Times New Roman" w:cs="Times New Roman"/>
          <w:sz w:val="24"/>
          <w:szCs w:val="24"/>
        </w:rPr>
        <w:t xml:space="preserve">, že ti lidé, </w:t>
      </w:r>
      <w:r w:rsidR="0093037E">
        <w:rPr>
          <w:rFonts w:ascii="Times New Roman" w:hAnsi="Times New Roman" w:cs="Times New Roman"/>
          <w:sz w:val="24"/>
          <w:szCs w:val="24"/>
        </w:rPr>
        <w:br/>
      </w:r>
      <w:r w:rsidRPr="00700A4A">
        <w:rPr>
          <w:rFonts w:ascii="Times New Roman" w:hAnsi="Times New Roman" w:cs="Times New Roman"/>
          <w:sz w:val="24"/>
          <w:szCs w:val="24"/>
        </w:rPr>
        <w:t>kteří mají nízkou zdravotní gramotnost, častěji uvádějí horší zdravotní stav a</w:t>
      </w:r>
      <w:r>
        <w:rPr>
          <w:rFonts w:ascii="Times New Roman" w:hAnsi="Times New Roman" w:cs="Times New Roman"/>
          <w:sz w:val="24"/>
          <w:szCs w:val="24"/>
        </w:rPr>
        <w:t> </w:t>
      </w:r>
      <w:r w:rsidRPr="00700A4A">
        <w:rPr>
          <w:rFonts w:ascii="Times New Roman" w:hAnsi="Times New Roman" w:cs="Times New Roman"/>
          <w:sz w:val="24"/>
          <w:szCs w:val="24"/>
        </w:rPr>
        <w:t>nerozumí ústním ani písemným informacím, které obdrží od zdravotnických pracovníků. Tito jedinci nedovedou dodržovat léčebný režim a ani jednat podle doporučení lékaře, nevyznají se</w:t>
      </w:r>
      <w:r>
        <w:rPr>
          <w:rFonts w:ascii="Times New Roman" w:hAnsi="Times New Roman" w:cs="Times New Roman"/>
          <w:sz w:val="24"/>
          <w:szCs w:val="24"/>
        </w:rPr>
        <w:t> ve </w:t>
      </w:r>
      <w:r w:rsidRPr="00700A4A">
        <w:rPr>
          <w:rFonts w:ascii="Times New Roman" w:hAnsi="Times New Roman" w:cs="Times New Roman"/>
          <w:sz w:val="24"/>
          <w:szCs w:val="24"/>
        </w:rPr>
        <w:t>zdravotnickém systému, a tudíž nedostávají náležité zdravotnické služby. Také více využívají pohotovostní služby, přicházejí pozdě k</w:t>
      </w:r>
      <w:r w:rsidR="00FF7704">
        <w:rPr>
          <w:rFonts w:ascii="Times New Roman" w:hAnsi="Times New Roman" w:cs="Times New Roman"/>
          <w:sz w:val="24"/>
          <w:szCs w:val="24"/>
        </w:rPr>
        <w:t> </w:t>
      </w:r>
      <w:r w:rsidRPr="00700A4A">
        <w:rPr>
          <w:rFonts w:ascii="Times New Roman" w:hAnsi="Times New Roman" w:cs="Times New Roman"/>
          <w:sz w:val="24"/>
          <w:szCs w:val="24"/>
        </w:rPr>
        <w:t>ošetření a to je důvod k</w:t>
      </w:r>
      <w:r>
        <w:rPr>
          <w:rFonts w:ascii="Times New Roman" w:hAnsi="Times New Roman" w:cs="Times New Roman"/>
          <w:sz w:val="24"/>
          <w:szCs w:val="24"/>
        </w:rPr>
        <w:t xml:space="preserve"> jejich </w:t>
      </w:r>
      <w:r w:rsidR="00FF7704">
        <w:rPr>
          <w:rFonts w:ascii="Times New Roman" w:hAnsi="Times New Roman" w:cs="Times New Roman"/>
          <w:sz w:val="24"/>
          <w:szCs w:val="24"/>
        </w:rPr>
        <w:t xml:space="preserve">následné hospitalizaci. </w:t>
      </w:r>
      <w:r w:rsidRPr="00700A4A">
        <w:rPr>
          <w:rFonts w:ascii="Times New Roman" w:hAnsi="Times New Roman" w:cs="Times New Roman"/>
          <w:sz w:val="24"/>
          <w:szCs w:val="24"/>
        </w:rPr>
        <w:t>Osoby s nízkou</w:t>
      </w:r>
      <w:r w:rsidR="00FF7704">
        <w:rPr>
          <w:rFonts w:ascii="Times New Roman" w:hAnsi="Times New Roman" w:cs="Times New Roman"/>
          <w:sz w:val="24"/>
          <w:szCs w:val="24"/>
        </w:rPr>
        <w:t xml:space="preserve"> zdravotní gramotností bohužel také</w:t>
      </w:r>
      <w:r w:rsidRPr="00700A4A">
        <w:rPr>
          <w:rFonts w:ascii="Times New Roman" w:hAnsi="Times New Roman" w:cs="Times New Roman"/>
          <w:sz w:val="24"/>
          <w:szCs w:val="24"/>
        </w:rPr>
        <w:t xml:space="preserve"> podceňují preventivní opatření a nerespektují zásady zdravé životosprávy.</w:t>
      </w:r>
    </w:p>
    <w:p w:rsidR="005618BF" w:rsidRPr="00700A4A" w:rsidRDefault="005618BF" w:rsidP="005618BF">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Hlavním přínosem zdravotní gramotnosti je</w:t>
      </w:r>
      <w:r w:rsidR="00FF7704">
        <w:rPr>
          <w:rFonts w:ascii="Times New Roman" w:hAnsi="Times New Roman" w:cs="Times New Roman"/>
          <w:sz w:val="24"/>
          <w:szCs w:val="24"/>
        </w:rPr>
        <w:t xml:space="preserve"> napomáhání lidem zlepšovat jejich</w:t>
      </w:r>
      <w:r w:rsidRPr="00700A4A">
        <w:rPr>
          <w:rFonts w:ascii="Times New Roman" w:hAnsi="Times New Roman" w:cs="Times New Roman"/>
          <w:sz w:val="24"/>
          <w:szCs w:val="24"/>
        </w:rPr>
        <w:t xml:space="preserve"> zdravotní stav. Zdravotní gramotnost posiluje sc</w:t>
      </w:r>
      <w:r w:rsidR="00FF7704">
        <w:rPr>
          <w:rFonts w:ascii="Times New Roman" w:hAnsi="Times New Roman" w:cs="Times New Roman"/>
          <w:sz w:val="24"/>
          <w:szCs w:val="24"/>
        </w:rPr>
        <w:t>hopnost občanů rozhodovat o jejich</w:t>
      </w:r>
      <w:r w:rsidRPr="00700A4A">
        <w:rPr>
          <w:rFonts w:ascii="Times New Roman" w:hAnsi="Times New Roman" w:cs="Times New Roman"/>
          <w:sz w:val="24"/>
          <w:szCs w:val="24"/>
        </w:rPr>
        <w:t xml:space="preserve"> zdraví a o životě, ať už pozitivním či negativním směrem, </w:t>
      </w:r>
      <w:r>
        <w:rPr>
          <w:rFonts w:ascii="Times New Roman" w:hAnsi="Times New Roman" w:cs="Times New Roman"/>
          <w:sz w:val="24"/>
          <w:szCs w:val="24"/>
        </w:rPr>
        <w:t xml:space="preserve">podílí se na </w:t>
      </w:r>
      <w:r w:rsidRPr="00700A4A">
        <w:rPr>
          <w:rFonts w:ascii="Times New Roman" w:hAnsi="Times New Roman" w:cs="Times New Roman"/>
          <w:sz w:val="24"/>
          <w:szCs w:val="24"/>
        </w:rPr>
        <w:t>jejich sebedůvě</w:t>
      </w:r>
      <w:r>
        <w:rPr>
          <w:rFonts w:ascii="Times New Roman" w:hAnsi="Times New Roman" w:cs="Times New Roman"/>
          <w:sz w:val="24"/>
          <w:szCs w:val="24"/>
        </w:rPr>
        <w:t>ře</w:t>
      </w:r>
      <w:r w:rsidRPr="00700A4A">
        <w:rPr>
          <w:rFonts w:ascii="Times New Roman" w:hAnsi="Times New Roman" w:cs="Times New Roman"/>
          <w:sz w:val="24"/>
          <w:szCs w:val="24"/>
        </w:rPr>
        <w:t xml:space="preserve"> a také upevňuje jejich důstojnost i svéprávnost.  </w:t>
      </w:r>
    </w:p>
    <w:p w:rsidR="005618BF" w:rsidRPr="00700A4A" w:rsidRDefault="005618BF" w:rsidP="005618BF">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V Akčním plánu č. 12 Rozvoj zdrav</w:t>
      </w:r>
      <w:r w:rsidR="00FF7704">
        <w:rPr>
          <w:rFonts w:ascii="Times New Roman" w:hAnsi="Times New Roman" w:cs="Times New Roman"/>
          <w:sz w:val="24"/>
          <w:szCs w:val="24"/>
        </w:rPr>
        <w:t>otní gramotnosti na období 2015–</w:t>
      </w:r>
      <w:r w:rsidRPr="00700A4A">
        <w:rPr>
          <w:rFonts w:ascii="Times New Roman" w:hAnsi="Times New Roman" w:cs="Times New Roman"/>
          <w:sz w:val="24"/>
          <w:szCs w:val="24"/>
        </w:rPr>
        <w:t>2020 je jeden z dlouhodobých cílů zvýšit úroveň zdravotní gramotnosti přinejmenším na průměrnou úroveň ostatních evropských zemí se záměrem reálného růstu zdravotní gramotnosti (MZ ČR</w:t>
      </w:r>
      <w:r>
        <w:rPr>
          <w:rFonts w:ascii="Times New Roman" w:hAnsi="Times New Roman" w:cs="Times New Roman"/>
          <w:sz w:val="24"/>
          <w:szCs w:val="24"/>
        </w:rPr>
        <w:t>, 2015</w:t>
      </w:r>
      <w:r w:rsidRPr="00700A4A">
        <w:rPr>
          <w:rFonts w:ascii="Times New Roman" w:hAnsi="Times New Roman" w:cs="Times New Roman"/>
          <w:sz w:val="24"/>
          <w:szCs w:val="24"/>
        </w:rPr>
        <w:t>). Je tedy zřejmé, že si společnost uvědomuje důležitost zvýšení zdravotní gramotnosti občanů.</w:t>
      </w:r>
    </w:p>
    <w:p w:rsidR="005618BF" w:rsidRDefault="005618BF" w:rsidP="005618BF">
      <w:pPr>
        <w:jc w:val="both"/>
        <w:rPr>
          <w:rFonts w:ascii="Times New Roman" w:hAnsi="Times New Roman" w:cs="Times New Roman"/>
          <w:sz w:val="24"/>
          <w:szCs w:val="24"/>
        </w:rPr>
      </w:pPr>
    </w:p>
    <w:p w:rsidR="005618BF" w:rsidRDefault="005618BF" w:rsidP="005618BF">
      <w:pPr>
        <w:jc w:val="both"/>
        <w:rPr>
          <w:rFonts w:ascii="Times New Roman" w:hAnsi="Times New Roman" w:cs="Times New Roman"/>
          <w:sz w:val="24"/>
          <w:szCs w:val="24"/>
        </w:rPr>
      </w:pPr>
    </w:p>
    <w:p w:rsidR="005618BF" w:rsidRDefault="005618BF" w:rsidP="005618BF">
      <w:pPr>
        <w:jc w:val="both"/>
        <w:rPr>
          <w:rFonts w:ascii="Times New Roman" w:hAnsi="Times New Roman" w:cs="Times New Roman"/>
          <w:sz w:val="24"/>
          <w:szCs w:val="24"/>
        </w:rPr>
      </w:pPr>
    </w:p>
    <w:p w:rsidR="005618BF" w:rsidRDefault="005618BF" w:rsidP="005618BF">
      <w:pPr>
        <w:jc w:val="both"/>
        <w:rPr>
          <w:rFonts w:ascii="Times New Roman" w:hAnsi="Times New Roman" w:cs="Times New Roman"/>
          <w:sz w:val="24"/>
          <w:szCs w:val="24"/>
        </w:rPr>
      </w:pPr>
    </w:p>
    <w:p w:rsidR="005618BF" w:rsidRDefault="005618BF" w:rsidP="005618BF">
      <w:pPr>
        <w:jc w:val="both"/>
        <w:rPr>
          <w:rFonts w:ascii="Times New Roman" w:hAnsi="Times New Roman" w:cs="Times New Roman"/>
          <w:sz w:val="24"/>
          <w:szCs w:val="24"/>
        </w:rPr>
      </w:pPr>
    </w:p>
    <w:p w:rsidR="005618BF" w:rsidRPr="00700A4A" w:rsidRDefault="005618BF" w:rsidP="005618BF">
      <w:pPr>
        <w:jc w:val="both"/>
        <w:rPr>
          <w:rFonts w:ascii="Times New Roman" w:hAnsi="Times New Roman" w:cs="Times New Roman"/>
          <w:sz w:val="24"/>
          <w:szCs w:val="24"/>
        </w:rPr>
      </w:pPr>
    </w:p>
    <w:p w:rsidR="002C15A8" w:rsidRDefault="002C15A8" w:rsidP="005618BF">
      <w:pPr>
        <w:pStyle w:val="Nadpis1"/>
        <w:rPr>
          <w:rFonts w:cs="Times New Roman"/>
        </w:rPr>
      </w:pPr>
      <w:bookmarkStart w:id="19" w:name="_Toc530671275"/>
    </w:p>
    <w:bookmarkEnd w:id="19"/>
    <w:p w:rsidR="005618BF" w:rsidRPr="00700A4A" w:rsidRDefault="005618BF" w:rsidP="005618BF">
      <w:pPr>
        <w:spacing w:line="360" w:lineRule="auto"/>
        <w:jc w:val="both"/>
        <w:rPr>
          <w:rFonts w:ascii="Times New Roman" w:hAnsi="Times New Roman" w:cs="Times New Roman"/>
        </w:rPr>
      </w:pPr>
    </w:p>
    <w:p w:rsidR="00595DBE" w:rsidRPr="00700A4A" w:rsidRDefault="00595DBE" w:rsidP="00595DBE">
      <w:pPr>
        <w:pStyle w:val="Nadpis1"/>
        <w:rPr>
          <w:rFonts w:cs="Times New Roman"/>
        </w:rPr>
      </w:pPr>
      <w:bookmarkStart w:id="20" w:name="_Toc531945679"/>
      <w:r w:rsidRPr="00700A4A">
        <w:rPr>
          <w:rFonts w:cs="Times New Roman"/>
        </w:rPr>
        <w:lastRenderedPageBreak/>
        <w:t>3 ŽIVOTNÍ STYL</w:t>
      </w:r>
      <w:bookmarkEnd w:id="20"/>
    </w:p>
    <w:p w:rsidR="00595DBE" w:rsidRDefault="00595DBE" w:rsidP="00FF7704">
      <w:pPr>
        <w:autoSpaceDE w:val="0"/>
        <w:autoSpaceDN w:val="0"/>
        <w:adjustRightInd w:val="0"/>
        <w:spacing w:after="0" w:line="360" w:lineRule="auto"/>
        <w:rPr>
          <w:rFonts w:ascii="Times New Roman" w:hAnsi="Times New Roman" w:cs="Times New Roman"/>
          <w:sz w:val="24"/>
          <w:szCs w:val="24"/>
        </w:rPr>
      </w:pPr>
    </w:p>
    <w:p w:rsidR="005618BF" w:rsidRPr="00FF7704" w:rsidRDefault="005618BF" w:rsidP="00595DBE">
      <w:pPr>
        <w:autoSpaceDE w:val="0"/>
        <w:autoSpaceDN w:val="0"/>
        <w:adjustRightInd w:val="0"/>
        <w:spacing w:after="0" w:line="360" w:lineRule="auto"/>
        <w:ind w:firstLine="708"/>
        <w:jc w:val="both"/>
        <w:rPr>
          <w:rFonts w:ascii="MS Shell Dlg 2" w:hAnsi="MS Shell Dlg 2" w:cs="MS Shell Dlg 2"/>
          <w:sz w:val="17"/>
          <w:szCs w:val="17"/>
        </w:rPr>
      </w:pPr>
      <w:r w:rsidRPr="00700A4A">
        <w:rPr>
          <w:rFonts w:ascii="Times New Roman" w:hAnsi="Times New Roman" w:cs="Times New Roman"/>
          <w:sz w:val="24"/>
          <w:szCs w:val="24"/>
        </w:rPr>
        <w:t>Český pedagogický psycholog Rudolf Kohoutek (20</w:t>
      </w:r>
      <w:r w:rsidR="00FF7704">
        <w:rPr>
          <w:rFonts w:ascii="Times New Roman" w:hAnsi="Times New Roman" w:cs="Times New Roman"/>
          <w:sz w:val="24"/>
          <w:szCs w:val="24"/>
        </w:rPr>
        <w:t>08b) definuje životní styl jako</w:t>
      </w:r>
      <w:r w:rsidRPr="00700A4A">
        <w:rPr>
          <w:rFonts w:ascii="Times New Roman" w:hAnsi="Times New Roman" w:cs="Times New Roman"/>
          <w:sz w:val="24"/>
          <w:szCs w:val="24"/>
        </w:rPr>
        <w:t xml:space="preserve"> </w:t>
      </w:r>
      <w:r w:rsidRPr="00FF7704">
        <w:rPr>
          <w:rFonts w:ascii="Times New Roman" w:hAnsi="Times New Roman" w:cs="Times New Roman"/>
          <w:i/>
          <w:sz w:val="24"/>
          <w:szCs w:val="24"/>
        </w:rPr>
        <w:t>„</w:t>
      </w:r>
      <w:r w:rsidR="00FF7704" w:rsidRPr="00FF7704">
        <w:rPr>
          <w:rFonts w:ascii="Times New Roman" w:hAnsi="Times New Roman" w:cs="Times New Roman"/>
          <w:i/>
          <w:sz w:val="24"/>
          <w:szCs w:val="24"/>
        </w:rPr>
        <w:t>[…]</w:t>
      </w:r>
      <w:r w:rsidR="00FF7704" w:rsidRPr="00FF7704">
        <w:rPr>
          <w:rFonts w:ascii="MS Shell Dlg 2" w:hAnsi="MS Shell Dlg 2" w:cs="MS Shell Dlg 2"/>
          <w:i/>
          <w:sz w:val="17"/>
          <w:szCs w:val="17"/>
        </w:rPr>
        <w:t xml:space="preserve"> </w:t>
      </w:r>
      <w:r w:rsidRPr="00700A4A">
        <w:rPr>
          <w:rFonts w:ascii="Times New Roman" w:hAnsi="Times New Roman" w:cs="Times New Roman"/>
          <w:i/>
          <w:sz w:val="24"/>
          <w:szCs w:val="24"/>
        </w:rPr>
        <w:t xml:space="preserve">individuální kognitivně-emocionálně-behaviorální schéma sociální </w:t>
      </w:r>
      <w:r w:rsidR="000D47DA" w:rsidRPr="00700A4A">
        <w:rPr>
          <w:rFonts w:ascii="Times New Roman" w:hAnsi="Times New Roman" w:cs="Times New Roman"/>
          <w:i/>
          <w:sz w:val="24"/>
          <w:szCs w:val="24"/>
        </w:rPr>
        <w:t xml:space="preserve">percepce </w:t>
      </w:r>
      <w:r w:rsidR="000D47DA">
        <w:rPr>
          <w:rFonts w:ascii="Times New Roman" w:hAnsi="Times New Roman" w:cs="Times New Roman"/>
          <w:i/>
          <w:sz w:val="24"/>
          <w:szCs w:val="24"/>
        </w:rPr>
        <w:t>a  jednání</w:t>
      </w:r>
      <w:r w:rsidRPr="00700A4A">
        <w:rPr>
          <w:rFonts w:ascii="Times New Roman" w:hAnsi="Times New Roman" w:cs="Times New Roman"/>
          <w:i/>
          <w:sz w:val="24"/>
          <w:szCs w:val="24"/>
        </w:rPr>
        <w:t>.“</w:t>
      </w:r>
    </w:p>
    <w:p w:rsidR="005618BF" w:rsidRPr="00700A4A" w:rsidRDefault="005618BF" w:rsidP="00FF7704">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 xml:space="preserve">Podle </w:t>
      </w:r>
      <w:proofErr w:type="spellStart"/>
      <w:r w:rsidRPr="00700A4A">
        <w:rPr>
          <w:rFonts w:ascii="Times New Roman" w:hAnsi="Times New Roman" w:cs="Times New Roman"/>
          <w:sz w:val="24"/>
          <w:szCs w:val="24"/>
        </w:rPr>
        <w:t>Čeleďové</w:t>
      </w:r>
      <w:proofErr w:type="spellEnd"/>
      <w:r w:rsidRPr="00700A4A">
        <w:rPr>
          <w:rFonts w:ascii="Times New Roman" w:hAnsi="Times New Roman" w:cs="Times New Roman"/>
          <w:sz w:val="24"/>
          <w:szCs w:val="24"/>
        </w:rPr>
        <w:t xml:space="preserve"> a Čevely (2010) obsahuje životní styl nejrůznější podoby dobrovolného jednání v daných životních situacích založených na osobité selekci z různých alternativ. Můžeme si zvolit zdravé alternativy z nabízejících se možností, nebo ty zdraví poškozující. Rozhodování člověka nemusí být vždy zcela svobodné. Záleží také na rodinných zvyklostech, ekonomických podmínkách, ale také na věku, vzdělání, zaměstnání, pohlaví a postojích každého člověka (Machová a Kubátová, 2015).  </w:t>
      </w:r>
    </w:p>
    <w:p w:rsidR="005618BF" w:rsidRPr="00700A4A" w:rsidRDefault="005618BF" w:rsidP="005618BF">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Životní styl je stěžejní determinant</w:t>
      </w:r>
      <w:r>
        <w:rPr>
          <w:rFonts w:ascii="Times New Roman" w:hAnsi="Times New Roman" w:cs="Times New Roman"/>
          <w:sz w:val="24"/>
          <w:szCs w:val="24"/>
        </w:rPr>
        <w:t>ou</w:t>
      </w:r>
      <w:r w:rsidRPr="00700A4A">
        <w:rPr>
          <w:rFonts w:ascii="Times New Roman" w:hAnsi="Times New Roman" w:cs="Times New Roman"/>
          <w:sz w:val="24"/>
          <w:szCs w:val="24"/>
        </w:rPr>
        <w:t xml:space="preserve"> zdraví. Zdraví člověka ovlivňuje z 50 %. Mezi</w:t>
      </w:r>
      <w:r>
        <w:rPr>
          <w:rFonts w:ascii="Times New Roman" w:hAnsi="Times New Roman" w:cs="Times New Roman"/>
          <w:sz w:val="24"/>
          <w:szCs w:val="24"/>
        </w:rPr>
        <w:t> </w:t>
      </w:r>
      <w:r w:rsidRPr="00700A4A">
        <w:rPr>
          <w:rFonts w:ascii="Times New Roman" w:hAnsi="Times New Roman" w:cs="Times New Roman"/>
          <w:sz w:val="24"/>
          <w:szCs w:val="24"/>
        </w:rPr>
        <w:t>nejvýznamnější faktory zdravého životního stylu patří:</w:t>
      </w:r>
    </w:p>
    <w:p w:rsidR="005618BF" w:rsidRPr="00700A4A" w:rsidRDefault="005618BF" w:rsidP="005618BF">
      <w:pPr>
        <w:pStyle w:val="Odstavecseseznamem"/>
        <w:numPr>
          <w:ilvl w:val="0"/>
          <w:numId w:val="14"/>
        </w:numPr>
        <w:spacing w:after="0" w:line="360" w:lineRule="auto"/>
        <w:jc w:val="both"/>
        <w:rPr>
          <w:rFonts w:ascii="Times New Roman" w:hAnsi="Times New Roman" w:cs="Times New Roman"/>
          <w:b/>
          <w:sz w:val="24"/>
          <w:szCs w:val="24"/>
        </w:rPr>
      </w:pPr>
      <w:r w:rsidRPr="00700A4A">
        <w:rPr>
          <w:rFonts w:ascii="Times New Roman" w:hAnsi="Times New Roman" w:cs="Times New Roman"/>
          <w:b/>
          <w:sz w:val="24"/>
          <w:szCs w:val="24"/>
        </w:rPr>
        <w:t xml:space="preserve">Psychofyzický faktor </w:t>
      </w:r>
      <w:r w:rsidRPr="00700A4A">
        <w:rPr>
          <w:rFonts w:ascii="Times New Roman" w:hAnsi="Times New Roman" w:cs="Times New Roman"/>
          <w:sz w:val="24"/>
          <w:szCs w:val="24"/>
        </w:rPr>
        <w:t>zahrnující</w:t>
      </w:r>
      <w:r w:rsidR="00FF7704">
        <w:rPr>
          <w:rFonts w:ascii="Times New Roman" w:hAnsi="Times New Roman" w:cs="Times New Roman"/>
          <w:sz w:val="24"/>
          <w:szCs w:val="24"/>
        </w:rPr>
        <w:t xml:space="preserve"> </w:t>
      </w:r>
      <w:r w:rsidRPr="00700A4A">
        <w:rPr>
          <w:rFonts w:ascii="Times New Roman" w:hAnsi="Times New Roman" w:cs="Times New Roman"/>
          <w:sz w:val="24"/>
          <w:szCs w:val="24"/>
        </w:rPr>
        <w:t>pohyb, výživu, harmonii emocí, péči o tělo, udržování imunity, pěstování pozitivního myšlení a zvládání stresových situací;</w:t>
      </w:r>
    </w:p>
    <w:p w:rsidR="005618BF" w:rsidRPr="00700A4A" w:rsidRDefault="005618BF" w:rsidP="005618BF">
      <w:pPr>
        <w:pStyle w:val="Odstavecseseznamem"/>
        <w:numPr>
          <w:ilvl w:val="0"/>
          <w:numId w:val="6"/>
        </w:numPr>
        <w:spacing w:line="360" w:lineRule="auto"/>
        <w:jc w:val="both"/>
        <w:rPr>
          <w:rFonts w:ascii="Times New Roman" w:hAnsi="Times New Roman" w:cs="Times New Roman"/>
          <w:b/>
          <w:sz w:val="24"/>
          <w:szCs w:val="24"/>
        </w:rPr>
      </w:pPr>
      <w:r w:rsidRPr="00700A4A">
        <w:rPr>
          <w:rFonts w:ascii="Times New Roman" w:hAnsi="Times New Roman" w:cs="Times New Roman"/>
          <w:b/>
          <w:sz w:val="24"/>
          <w:szCs w:val="24"/>
        </w:rPr>
        <w:t xml:space="preserve">Ekologický faktor, </w:t>
      </w:r>
      <w:r w:rsidRPr="00700A4A">
        <w:rPr>
          <w:rFonts w:ascii="Times New Roman" w:hAnsi="Times New Roman" w:cs="Times New Roman"/>
          <w:sz w:val="24"/>
          <w:szCs w:val="24"/>
        </w:rPr>
        <w:t>který je</w:t>
      </w:r>
      <w:r w:rsidR="00FF7704">
        <w:rPr>
          <w:rFonts w:ascii="Times New Roman" w:hAnsi="Times New Roman" w:cs="Times New Roman"/>
          <w:sz w:val="24"/>
          <w:szCs w:val="24"/>
        </w:rPr>
        <w:t xml:space="preserve"> </w:t>
      </w:r>
      <w:r w:rsidRPr="00700A4A">
        <w:rPr>
          <w:rFonts w:ascii="Times New Roman" w:hAnsi="Times New Roman" w:cs="Times New Roman"/>
          <w:sz w:val="24"/>
          <w:szCs w:val="24"/>
        </w:rPr>
        <w:t>velmi individuální. Řadí se zde péče o přírodu a životní prostředí;</w:t>
      </w:r>
    </w:p>
    <w:p w:rsidR="005618BF" w:rsidRPr="00700A4A" w:rsidRDefault="005618BF" w:rsidP="005618BF">
      <w:pPr>
        <w:pStyle w:val="Odstavecseseznamem"/>
        <w:numPr>
          <w:ilvl w:val="0"/>
          <w:numId w:val="6"/>
        </w:numPr>
        <w:spacing w:line="360" w:lineRule="auto"/>
        <w:jc w:val="both"/>
        <w:rPr>
          <w:rFonts w:ascii="Times New Roman" w:hAnsi="Times New Roman" w:cs="Times New Roman"/>
          <w:b/>
          <w:sz w:val="24"/>
          <w:szCs w:val="24"/>
        </w:rPr>
      </w:pPr>
      <w:r w:rsidRPr="00700A4A">
        <w:rPr>
          <w:rFonts w:ascii="Times New Roman" w:hAnsi="Times New Roman" w:cs="Times New Roman"/>
          <w:b/>
          <w:sz w:val="24"/>
          <w:szCs w:val="24"/>
        </w:rPr>
        <w:t xml:space="preserve">Kulturně tvořivý a pracovní faktor </w:t>
      </w:r>
      <w:r w:rsidRPr="00700A4A">
        <w:rPr>
          <w:rFonts w:ascii="Times New Roman" w:hAnsi="Times New Roman" w:cs="Times New Roman"/>
          <w:sz w:val="24"/>
          <w:szCs w:val="24"/>
        </w:rPr>
        <w:t>obsahující vztah k práci, ekonomiku času a práce, zájem o umění a kulturu;</w:t>
      </w:r>
    </w:p>
    <w:p w:rsidR="005618BF" w:rsidRPr="00700A4A" w:rsidRDefault="00FF7704" w:rsidP="005618BF">
      <w:pPr>
        <w:pStyle w:val="Odstavecseseznamem"/>
        <w:numPr>
          <w:ilvl w:val="0"/>
          <w:numId w:val="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Sociálně-</w:t>
      </w:r>
      <w:r w:rsidR="005618BF" w:rsidRPr="00700A4A">
        <w:rPr>
          <w:rFonts w:ascii="Times New Roman" w:hAnsi="Times New Roman" w:cs="Times New Roman"/>
          <w:b/>
          <w:sz w:val="24"/>
          <w:szCs w:val="24"/>
        </w:rPr>
        <w:t xml:space="preserve">vztahový faktor </w:t>
      </w:r>
      <w:r w:rsidR="005618BF" w:rsidRPr="00700A4A">
        <w:rPr>
          <w:rFonts w:ascii="Times New Roman" w:hAnsi="Times New Roman" w:cs="Times New Roman"/>
          <w:sz w:val="24"/>
          <w:szCs w:val="24"/>
        </w:rPr>
        <w:t>orientovaný na</w:t>
      </w:r>
      <w:r>
        <w:rPr>
          <w:rFonts w:ascii="Times New Roman" w:hAnsi="Times New Roman" w:cs="Times New Roman"/>
          <w:sz w:val="24"/>
          <w:szCs w:val="24"/>
        </w:rPr>
        <w:t xml:space="preserve"> </w:t>
      </w:r>
      <w:r w:rsidR="005618BF" w:rsidRPr="00700A4A">
        <w:rPr>
          <w:rFonts w:ascii="Times New Roman" w:hAnsi="Times New Roman" w:cs="Times New Roman"/>
          <w:sz w:val="24"/>
          <w:szCs w:val="24"/>
        </w:rPr>
        <w:t>harmonizaci lidských vztahů, upevňování vztahů v rámci rodiny, úctu ke stáří, sociální adaptaci na nové podmínky;</w:t>
      </w:r>
    </w:p>
    <w:p w:rsidR="005618BF" w:rsidRPr="00700A4A" w:rsidRDefault="005618BF" w:rsidP="005618BF">
      <w:pPr>
        <w:pStyle w:val="Odstavecseseznamem"/>
        <w:numPr>
          <w:ilvl w:val="0"/>
          <w:numId w:val="6"/>
        </w:numPr>
        <w:spacing w:line="360" w:lineRule="auto"/>
        <w:jc w:val="both"/>
        <w:rPr>
          <w:rFonts w:ascii="Times New Roman" w:hAnsi="Times New Roman" w:cs="Times New Roman"/>
          <w:b/>
          <w:sz w:val="24"/>
          <w:szCs w:val="24"/>
        </w:rPr>
      </w:pPr>
      <w:r w:rsidRPr="00700A4A">
        <w:rPr>
          <w:rFonts w:ascii="Times New Roman" w:hAnsi="Times New Roman" w:cs="Times New Roman"/>
          <w:b/>
          <w:sz w:val="24"/>
          <w:szCs w:val="24"/>
        </w:rPr>
        <w:t xml:space="preserve">Estetický a duchovní faktor </w:t>
      </w:r>
      <w:r w:rsidRPr="00700A4A">
        <w:rPr>
          <w:rFonts w:ascii="Times New Roman" w:hAnsi="Times New Roman" w:cs="Times New Roman"/>
          <w:sz w:val="24"/>
          <w:szCs w:val="24"/>
        </w:rPr>
        <w:t>zaměřený na</w:t>
      </w:r>
      <w:r w:rsidR="00FF7704">
        <w:rPr>
          <w:rFonts w:ascii="Times New Roman" w:hAnsi="Times New Roman" w:cs="Times New Roman"/>
          <w:sz w:val="24"/>
          <w:szCs w:val="24"/>
        </w:rPr>
        <w:t xml:space="preserve"> </w:t>
      </w:r>
      <w:r w:rsidRPr="00700A4A">
        <w:rPr>
          <w:rFonts w:ascii="Times New Roman" w:hAnsi="Times New Roman" w:cs="Times New Roman"/>
          <w:sz w:val="24"/>
          <w:szCs w:val="24"/>
        </w:rPr>
        <w:t>úctu k životu, víru a spiritualitu</w:t>
      </w:r>
      <w:r>
        <w:rPr>
          <w:rFonts w:ascii="Times New Roman" w:hAnsi="Times New Roman" w:cs="Times New Roman"/>
          <w:sz w:val="24"/>
          <w:szCs w:val="24"/>
        </w:rPr>
        <w:t xml:space="preserve"> (Tichá, 2012</w:t>
      </w:r>
      <w:r w:rsidRPr="00700A4A">
        <w:rPr>
          <w:rFonts w:ascii="Times New Roman" w:hAnsi="Times New Roman" w:cs="Times New Roman"/>
          <w:sz w:val="24"/>
          <w:szCs w:val="24"/>
        </w:rPr>
        <w:t>).</w:t>
      </w:r>
    </w:p>
    <w:p w:rsidR="005618BF" w:rsidRPr="00700A4A" w:rsidRDefault="005618BF" w:rsidP="005618BF">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 xml:space="preserve">Již mnoha studiemi byl potvrzen vztah mezi životním stylem a zdravím. Životní styl a chování jedince ovlivňují vznik nejrůznějších chorob a invalidit. Můžou vést také k předčasnému úmrtí (Kalman a kol., </w:t>
      </w:r>
      <w:r>
        <w:rPr>
          <w:rFonts w:ascii="Times New Roman" w:hAnsi="Times New Roman" w:cs="Times New Roman"/>
          <w:sz w:val="24"/>
          <w:szCs w:val="24"/>
        </w:rPr>
        <w:t>2013</w:t>
      </w:r>
      <w:r w:rsidRPr="00700A4A">
        <w:rPr>
          <w:rFonts w:ascii="Times New Roman" w:hAnsi="Times New Roman" w:cs="Times New Roman"/>
          <w:sz w:val="24"/>
          <w:szCs w:val="24"/>
        </w:rPr>
        <w:t>).</w:t>
      </w:r>
    </w:p>
    <w:p w:rsidR="005618BF" w:rsidRPr="00700A4A" w:rsidRDefault="005618BF" w:rsidP="005618BF">
      <w:pPr>
        <w:spacing w:after="0" w:line="360" w:lineRule="auto"/>
        <w:ind w:firstLine="708"/>
        <w:jc w:val="both"/>
        <w:rPr>
          <w:rFonts w:ascii="Times New Roman" w:hAnsi="Times New Roman" w:cs="Times New Roman"/>
          <w:sz w:val="24"/>
          <w:szCs w:val="24"/>
          <w:highlight w:val="yellow"/>
        </w:rPr>
      </w:pPr>
      <w:r w:rsidRPr="00700A4A">
        <w:rPr>
          <w:rFonts w:ascii="Times New Roman" w:hAnsi="Times New Roman" w:cs="Times New Roman"/>
          <w:sz w:val="24"/>
          <w:szCs w:val="24"/>
        </w:rPr>
        <w:t xml:space="preserve">Mezi rizikové faktory ovlivňující nejvíce naše zdraví </w:t>
      </w:r>
      <w:proofErr w:type="spellStart"/>
      <w:r w:rsidRPr="00700A4A">
        <w:rPr>
          <w:rFonts w:ascii="Times New Roman" w:hAnsi="Times New Roman" w:cs="Times New Roman"/>
          <w:sz w:val="24"/>
          <w:szCs w:val="24"/>
        </w:rPr>
        <w:t>Čeleďová</w:t>
      </w:r>
      <w:proofErr w:type="spellEnd"/>
      <w:r w:rsidRPr="00700A4A">
        <w:rPr>
          <w:rFonts w:ascii="Times New Roman" w:hAnsi="Times New Roman" w:cs="Times New Roman"/>
          <w:sz w:val="24"/>
          <w:szCs w:val="24"/>
        </w:rPr>
        <w:t xml:space="preserve"> a Čevela </w:t>
      </w:r>
      <w:r>
        <w:rPr>
          <w:rFonts w:ascii="Times New Roman" w:hAnsi="Times New Roman" w:cs="Times New Roman"/>
          <w:sz w:val="24"/>
          <w:szCs w:val="24"/>
        </w:rPr>
        <w:t>(2010</w:t>
      </w:r>
      <w:r w:rsidRPr="00700A4A">
        <w:rPr>
          <w:rFonts w:ascii="Times New Roman" w:hAnsi="Times New Roman" w:cs="Times New Roman"/>
          <w:sz w:val="24"/>
          <w:szCs w:val="24"/>
        </w:rPr>
        <w:t>) na</w:t>
      </w:r>
      <w:r>
        <w:rPr>
          <w:rFonts w:ascii="Times New Roman" w:hAnsi="Times New Roman" w:cs="Times New Roman"/>
          <w:sz w:val="24"/>
          <w:szCs w:val="24"/>
        </w:rPr>
        <w:t> </w:t>
      </w:r>
      <w:r w:rsidRPr="00700A4A">
        <w:rPr>
          <w:rFonts w:ascii="Times New Roman" w:hAnsi="Times New Roman" w:cs="Times New Roman"/>
          <w:sz w:val="24"/>
          <w:szCs w:val="24"/>
        </w:rPr>
        <w:t>základě rozboru souvislostí mezi rizikovými faktory z oblasti chování a prevalencí nemocí řadí nadměrné užívání alkoholu, užívání drog, kouření, nesprávné stravovací návyky, nízká pohybová aktivita, sexuálně rizikové chování, stres a psychická zátěž.</w:t>
      </w:r>
    </w:p>
    <w:p w:rsidR="005618BF" w:rsidRDefault="005618BF" w:rsidP="005618BF">
      <w:pPr>
        <w:pStyle w:val="Odstavecseseznamem"/>
        <w:spacing w:line="360" w:lineRule="auto"/>
        <w:jc w:val="both"/>
        <w:rPr>
          <w:rFonts w:ascii="Times New Roman" w:hAnsi="Times New Roman" w:cs="Times New Roman"/>
          <w:sz w:val="24"/>
          <w:szCs w:val="24"/>
        </w:rPr>
      </w:pPr>
    </w:p>
    <w:p w:rsidR="005618BF" w:rsidRPr="00700A4A" w:rsidRDefault="005618BF" w:rsidP="005618BF">
      <w:pPr>
        <w:pStyle w:val="Odstavecseseznamem"/>
        <w:spacing w:line="360" w:lineRule="auto"/>
        <w:jc w:val="both"/>
        <w:rPr>
          <w:rFonts w:ascii="Times New Roman" w:hAnsi="Times New Roman" w:cs="Times New Roman"/>
          <w:sz w:val="24"/>
          <w:szCs w:val="24"/>
        </w:rPr>
      </w:pPr>
    </w:p>
    <w:p w:rsidR="005618BF" w:rsidRPr="00700A4A" w:rsidRDefault="005618BF" w:rsidP="005618BF">
      <w:pPr>
        <w:spacing w:after="0" w:line="360" w:lineRule="auto"/>
        <w:jc w:val="both"/>
        <w:rPr>
          <w:rFonts w:ascii="Times New Roman" w:hAnsi="Times New Roman" w:cs="Times New Roman"/>
          <w:sz w:val="24"/>
          <w:szCs w:val="24"/>
        </w:rPr>
      </w:pPr>
      <w:r w:rsidRPr="00700A4A">
        <w:rPr>
          <w:rFonts w:ascii="Times New Roman" w:hAnsi="Times New Roman" w:cs="Times New Roman"/>
        </w:rPr>
        <w:lastRenderedPageBreak/>
        <w:tab/>
      </w:r>
      <w:r>
        <w:rPr>
          <w:rFonts w:ascii="Times New Roman" w:hAnsi="Times New Roman" w:cs="Times New Roman"/>
          <w:sz w:val="24"/>
          <w:szCs w:val="24"/>
        </w:rPr>
        <w:t>Tichá (2012</w:t>
      </w:r>
      <w:r w:rsidRPr="00700A4A">
        <w:rPr>
          <w:rFonts w:ascii="Times New Roman" w:hAnsi="Times New Roman" w:cs="Times New Roman"/>
          <w:sz w:val="24"/>
          <w:szCs w:val="24"/>
        </w:rPr>
        <w:t>) zveřejnila ve své publikaci pět nemocí životního stylu:</w:t>
      </w:r>
    </w:p>
    <w:p w:rsidR="005618BF" w:rsidRPr="00700A4A" w:rsidRDefault="005618BF" w:rsidP="005618BF">
      <w:pPr>
        <w:pStyle w:val="Odstavecseseznamem"/>
        <w:numPr>
          <w:ilvl w:val="0"/>
          <w:numId w:val="4"/>
        </w:numPr>
        <w:spacing w:after="0" w:line="360" w:lineRule="auto"/>
        <w:jc w:val="both"/>
        <w:rPr>
          <w:rFonts w:ascii="Times New Roman" w:hAnsi="Times New Roman" w:cs="Times New Roman"/>
          <w:b/>
          <w:sz w:val="24"/>
          <w:szCs w:val="24"/>
        </w:rPr>
      </w:pPr>
      <w:r w:rsidRPr="00700A4A">
        <w:rPr>
          <w:rFonts w:ascii="Times New Roman" w:hAnsi="Times New Roman" w:cs="Times New Roman"/>
          <w:b/>
          <w:sz w:val="24"/>
          <w:szCs w:val="24"/>
        </w:rPr>
        <w:t>Neradostný životní styl</w:t>
      </w:r>
    </w:p>
    <w:p w:rsidR="005618BF" w:rsidRPr="00700A4A" w:rsidRDefault="005618BF" w:rsidP="005618BF">
      <w:pPr>
        <w:pStyle w:val="Odstavecseseznamem"/>
        <w:spacing w:line="360" w:lineRule="auto"/>
        <w:jc w:val="both"/>
        <w:rPr>
          <w:rFonts w:ascii="Times New Roman" w:hAnsi="Times New Roman" w:cs="Times New Roman"/>
          <w:b/>
          <w:sz w:val="24"/>
          <w:szCs w:val="24"/>
        </w:rPr>
      </w:pPr>
      <w:r w:rsidRPr="00700A4A">
        <w:rPr>
          <w:rFonts w:ascii="Times New Roman" w:hAnsi="Times New Roman" w:cs="Times New Roman"/>
          <w:sz w:val="24"/>
          <w:szCs w:val="24"/>
        </w:rPr>
        <w:t>Jedinci při tomto způsobu života chybí pocit radosti a spokojenosti. Život je naplněn nepříjemnými závazky a pocity;</w:t>
      </w:r>
    </w:p>
    <w:p w:rsidR="005618BF" w:rsidRPr="00700A4A" w:rsidRDefault="005618BF" w:rsidP="005618BF">
      <w:pPr>
        <w:pStyle w:val="Odstavecseseznamem"/>
        <w:numPr>
          <w:ilvl w:val="0"/>
          <w:numId w:val="4"/>
        </w:numPr>
        <w:spacing w:line="360" w:lineRule="auto"/>
        <w:jc w:val="both"/>
        <w:rPr>
          <w:rFonts w:ascii="Times New Roman" w:hAnsi="Times New Roman" w:cs="Times New Roman"/>
          <w:b/>
          <w:sz w:val="24"/>
          <w:szCs w:val="24"/>
        </w:rPr>
      </w:pPr>
      <w:r w:rsidRPr="00700A4A">
        <w:rPr>
          <w:rFonts w:ascii="Times New Roman" w:hAnsi="Times New Roman" w:cs="Times New Roman"/>
          <w:b/>
          <w:sz w:val="24"/>
          <w:szCs w:val="24"/>
        </w:rPr>
        <w:t>Zmatený životní styl</w:t>
      </w:r>
    </w:p>
    <w:p w:rsidR="005618BF" w:rsidRPr="00700A4A" w:rsidRDefault="005618BF" w:rsidP="005618BF">
      <w:pPr>
        <w:pStyle w:val="Odstavecseseznamem"/>
        <w:spacing w:line="360" w:lineRule="auto"/>
        <w:jc w:val="both"/>
        <w:rPr>
          <w:rFonts w:ascii="Times New Roman" w:hAnsi="Times New Roman" w:cs="Times New Roman"/>
          <w:b/>
          <w:sz w:val="24"/>
          <w:szCs w:val="24"/>
          <w:highlight w:val="yellow"/>
        </w:rPr>
      </w:pPr>
      <w:r w:rsidRPr="00700A4A">
        <w:rPr>
          <w:rFonts w:ascii="Times New Roman" w:hAnsi="Times New Roman" w:cs="Times New Roman"/>
          <w:sz w:val="24"/>
          <w:szCs w:val="24"/>
        </w:rPr>
        <w:t>V životě člověka se nepředvídaně střídá období stresu a nečinnosti. Tento způsob života může být způsoben životními okolnostmi;</w:t>
      </w:r>
    </w:p>
    <w:p w:rsidR="005618BF" w:rsidRPr="00700A4A" w:rsidRDefault="005618BF" w:rsidP="005618BF">
      <w:pPr>
        <w:pStyle w:val="Odstavecseseznamem"/>
        <w:numPr>
          <w:ilvl w:val="0"/>
          <w:numId w:val="4"/>
        </w:numPr>
        <w:spacing w:line="360" w:lineRule="auto"/>
        <w:jc w:val="both"/>
        <w:rPr>
          <w:rFonts w:ascii="Times New Roman" w:hAnsi="Times New Roman" w:cs="Times New Roman"/>
          <w:b/>
          <w:sz w:val="24"/>
          <w:szCs w:val="24"/>
        </w:rPr>
      </w:pPr>
      <w:r w:rsidRPr="00700A4A">
        <w:rPr>
          <w:rFonts w:ascii="Times New Roman" w:hAnsi="Times New Roman" w:cs="Times New Roman"/>
          <w:b/>
          <w:sz w:val="24"/>
          <w:szCs w:val="24"/>
        </w:rPr>
        <w:t>Rizikový a stresující životní styl</w:t>
      </w:r>
    </w:p>
    <w:p w:rsidR="005618BF" w:rsidRPr="00700A4A" w:rsidRDefault="005618BF" w:rsidP="005618BF">
      <w:pPr>
        <w:pStyle w:val="Odstavecseseznamem"/>
        <w:spacing w:line="360" w:lineRule="auto"/>
        <w:jc w:val="both"/>
        <w:rPr>
          <w:rFonts w:ascii="Times New Roman" w:hAnsi="Times New Roman" w:cs="Times New Roman"/>
          <w:b/>
          <w:sz w:val="24"/>
          <w:szCs w:val="24"/>
        </w:rPr>
      </w:pPr>
      <w:r w:rsidRPr="00700A4A">
        <w:rPr>
          <w:rFonts w:ascii="Times New Roman" w:hAnsi="Times New Roman" w:cs="Times New Roman"/>
          <w:sz w:val="24"/>
          <w:szCs w:val="24"/>
        </w:rPr>
        <w:t>Životní styl plný rizikových a stresujících činností např. z důvodu výkonu povolání;</w:t>
      </w:r>
    </w:p>
    <w:p w:rsidR="005618BF" w:rsidRPr="00700A4A" w:rsidRDefault="005618BF" w:rsidP="005618BF">
      <w:pPr>
        <w:pStyle w:val="Odstavecseseznamem"/>
        <w:numPr>
          <w:ilvl w:val="0"/>
          <w:numId w:val="4"/>
        </w:numPr>
        <w:spacing w:line="360" w:lineRule="auto"/>
        <w:jc w:val="both"/>
        <w:rPr>
          <w:rFonts w:ascii="Times New Roman" w:hAnsi="Times New Roman" w:cs="Times New Roman"/>
          <w:b/>
          <w:sz w:val="24"/>
          <w:szCs w:val="24"/>
        </w:rPr>
      </w:pPr>
      <w:r w:rsidRPr="00700A4A">
        <w:rPr>
          <w:rFonts w:ascii="Times New Roman" w:hAnsi="Times New Roman" w:cs="Times New Roman"/>
          <w:b/>
          <w:sz w:val="24"/>
          <w:szCs w:val="24"/>
        </w:rPr>
        <w:t>Předisponovaný životní styl</w:t>
      </w:r>
    </w:p>
    <w:p w:rsidR="005618BF" w:rsidRPr="00700A4A" w:rsidRDefault="005618BF" w:rsidP="005618BF">
      <w:pPr>
        <w:pStyle w:val="Odstavecseseznamem"/>
        <w:spacing w:line="360" w:lineRule="auto"/>
        <w:jc w:val="both"/>
        <w:rPr>
          <w:rFonts w:ascii="Times New Roman" w:hAnsi="Times New Roman" w:cs="Times New Roman"/>
          <w:b/>
          <w:sz w:val="24"/>
          <w:szCs w:val="24"/>
        </w:rPr>
      </w:pPr>
      <w:r w:rsidRPr="00700A4A">
        <w:rPr>
          <w:rFonts w:ascii="Times New Roman" w:hAnsi="Times New Roman" w:cs="Times New Roman"/>
          <w:sz w:val="24"/>
          <w:szCs w:val="24"/>
        </w:rPr>
        <w:t>Jedinec je v neustálém pohybu a shonu, bez možnosti odpočinku;</w:t>
      </w:r>
    </w:p>
    <w:p w:rsidR="005618BF" w:rsidRPr="00700A4A" w:rsidRDefault="005618BF" w:rsidP="005618BF">
      <w:pPr>
        <w:pStyle w:val="Odstavecseseznamem"/>
        <w:numPr>
          <w:ilvl w:val="0"/>
          <w:numId w:val="4"/>
        </w:numPr>
        <w:spacing w:line="360" w:lineRule="auto"/>
        <w:jc w:val="both"/>
        <w:rPr>
          <w:rFonts w:ascii="Times New Roman" w:hAnsi="Times New Roman" w:cs="Times New Roman"/>
          <w:b/>
          <w:sz w:val="24"/>
          <w:szCs w:val="24"/>
        </w:rPr>
      </w:pPr>
      <w:r w:rsidRPr="00700A4A">
        <w:rPr>
          <w:rFonts w:ascii="Times New Roman" w:hAnsi="Times New Roman" w:cs="Times New Roman"/>
          <w:b/>
          <w:sz w:val="24"/>
          <w:szCs w:val="24"/>
        </w:rPr>
        <w:t>Prázdný životní styl</w:t>
      </w:r>
    </w:p>
    <w:p w:rsidR="005618BF" w:rsidRPr="00700A4A" w:rsidRDefault="005618BF" w:rsidP="005618BF">
      <w:pPr>
        <w:pStyle w:val="Odstavecseseznamem"/>
        <w:spacing w:line="360" w:lineRule="auto"/>
        <w:jc w:val="both"/>
        <w:rPr>
          <w:rFonts w:ascii="Times New Roman" w:hAnsi="Times New Roman" w:cs="Times New Roman"/>
          <w:b/>
          <w:sz w:val="24"/>
          <w:szCs w:val="24"/>
        </w:rPr>
      </w:pPr>
      <w:r w:rsidRPr="00700A4A">
        <w:rPr>
          <w:rFonts w:ascii="Times New Roman" w:hAnsi="Times New Roman" w:cs="Times New Roman"/>
          <w:sz w:val="24"/>
          <w:szCs w:val="24"/>
        </w:rPr>
        <w:t>Životní styl v tomto případě postrádá aktivitu, zájmy a zábavu. Život je naplněn nudou, prázdnotou a nečinností.</w:t>
      </w:r>
    </w:p>
    <w:p w:rsidR="005618BF" w:rsidRPr="00700A4A" w:rsidRDefault="005618BF" w:rsidP="005618BF">
      <w:pPr>
        <w:spacing w:line="360" w:lineRule="auto"/>
        <w:jc w:val="both"/>
        <w:rPr>
          <w:rFonts w:ascii="Times New Roman" w:hAnsi="Times New Roman" w:cs="Times New Roman"/>
          <w:sz w:val="24"/>
          <w:szCs w:val="24"/>
        </w:rPr>
      </w:pPr>
    </w:p>
    <w:p w:rsidR="005618BF" w:rsidRPr="00700A4A" w:rsidRDefault="005618BF" w:rsidP="005618BF">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Kvalita zdraví jedince je podmíněna tím, do jaké míry dokáže využít vlastní schopnosti k obraně, udržení a rozkvětu svého vlastního zdraví a také jakou oporu nalezne v celé společnosti (Kalman a kol.</w:t>
      </w:r>
      <w:r>
        <w:rPr>
          <w:rFonts w:ascii="Times New Roman" w:hAnsi="Times New Roman" w:cs="Times New Roman"/>
          <w:sz w:val="24"/>
          <w:szCs w:val="24"/>
        </w:rPr>
        <w:t>, 2013</w:t>
      </w:r>
      <w:r w:rsidRPr="00700A4A">
        <w:rPr>
          <w:rFonts w:ascii="Times New Roman" w:hAnsi="Times New Roman" w:cs="Times New Roman"/>
          <w:sz w:val="24"/>
          <w:szCs w:val="24"/>
        </w:rPr>
        <w:t>).</w:t>
      </w:r>
    </w:p>
    <w:p w:rsidR="005618BF" w:rsidRPr="00700A4A" w:rsidRDefault="005618BF" w:rsidP="005618BF">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Pokud chceme žít zdravým životním stylem, měl by především v sobě zahrnovat určitou pravidelnost, správnou a vyváženou stravu s dostatkem tekutin, dostatečný pravidelný spánek, stál</w:t>
      </w:r>
      <w:r w:rsidR="00FF7704">
        <w:rPr>
          <w:rFonts w:ascii="Times New Roman" w:hAnsi="Times New Roman" w:cs="Times New Roman"/>
          <w:sz w:val="24"/>
          <w:szCs w:val="24"/>
        </w:rPr>
        <w:t>ou přiměřenou pohybovou aktivitu</w:t>
      </w:r>
      <w:r w:rsidRPr="00700A4A">
        <w:rPr>
          <w:rFonts w:ascii="Times New Roman" w:hAnsi="Times New Roman" w:cs="Times New Roman"/>
          <w:sz w:val="24"/>
          <w:szCs w:val="24"/>
        </w:rPr>
        <w:t>, rovnováhu mezi povinnostmi a relaxací a určité preventivní chování a péči o zdraví.</w:t>
      </w:r>
    </w:p>
    <w:p w:rsidR="005618BF" w:rsidRPr="00700A4A" w:rsidRDefault="005618BF" w:rsidP="005618BF">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i/>
          <w:sz w:val="24"/>
          <w:szCs w:val="24"/>
        </w:rPr>
        <w:t>„Životní styl jako jedna ze základních determinant zdraví, zahrnující nesprávnou výživu a nepravidelné stravovací návyky, nedostatek pohybové aktivity, nadměrnou konzumaci alkoholu, kouření a zneužívání návykových látek, má stěžejní význam pro rozvoj chronických neinfekčních onemocnění, která jsou nejčastější příčinou úmrtí v ČR. Na významu neustále nabývají i sociální a ekonomické determinanty zdraví a problematika kvality života“</w:t>
      </w:r>
      <w:r w:rsidRPr="00700A4A">
        <w:rPr>
          <w:rFonts w:ascii="Times New Roman" w:hAnsi="Times New Roman" w:cs="Times New Roman"/>
          <w:sz w:val="24"/>
          <w:szCs w:val="24"/>
        </w:rPr>
        <w:t xml:space="preserve"> (Kalman a kol. 2011, s. 17). </w:t>
      </w:r>
    </w:p>
    <w:p w:rsidR="005618BF" w:rsidRPr="00700A4A" w:rsidRDefault="005618BF" w:rsidP="005618BF">
      <w:pPr>
        <w:spacing w:after="0" w:line="360" w:lineRule="auto"/>
        <w:jc w:val="both"/>
        <w:rPr>
          <w:rFonts w:ascii="Times New Roman" w:hAnsi="Times New Roman" w:cs="Times New Roman"/>
          <w:sz w:val="24"/>
          <w:szCs w:val="24"/>
        </w:rPr>
      </w:pPr>
      <w:r w:rsidRPr="00700A4A">
        <w:rPr>
          <w:rFonts w:ascii="Times New Roman" w:hAnsi="Times New Roman" w:cs="Times New Roman"/>
          <w:sz w:val="24"/>
          <w:szCs w:val="24"/>
        </w:rPr>
        <w:tab/>
        <w:t>Přestože v dnešní době lze předcházet nejrůznějším nemocem prostřednictvím zdravého životního stylu a chování a dokonce léčit choroby inovativními farmakologickými a chirurgickými intervencemi, obecná populace spoléhá spíše na zdravotní systém státu, než aby převzala zodpovědnost za své vlastní zdraví (</w:t>
      </w:r>
      <w:proofErr w:type="spellStart"/>
      <w:r w:rsidRPr="00700A4A">
        <w:rPr>
          <w:rFonts w:ascii="Times New Roman" w:hAnsi="Times New Roman" w:cs="Times New Roman"/>
          <w:sz w:val="24"/>
          <w:szCs w:val="24"/>
        </w:rPr>
        <w:t>Ratzan</w:t>
      </w:r>
      <w:proofErr w:type="spellEnd"/>
      <w:r w:rsidRPr="00700A4A">
        <w:rPr>
          <w:rFonts w:ascii="Times New Roman" w:hAnsi="Times New Roman" w:cs="Times New Roman"/>
          <w:sz w:val="24"/>
          <w:szCs w:val="24"/>
        </w:rPr>
        <w:t>, 2001).</w:t>
      </w:r>
    </w:p>
    <w:p w:rsidR="005618BF" w:rsidRDefault="005618BF" w:rsidP="005618BF">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lastRenderedPageBreak/>
        <w:t>Životní styl je přitom pro zdraví jedi</w:t>
      </w:r>
      <w:r w:rsidR="00B544A1">
        <w:rPr>
          <w:rFonts w:ascii="Times New Roman" w:hAnsi="Times New Roman" w:cs="Times New Roman"/>
          <w:sz w:val="24"/>
          <w:szCs w:val="24"/>
        </w:rPr>
        <w:t>nce naprosto zásadní. Více než devět</w:t>
      </w:r>
      <w:r w:rsidRPr="00700A4A">
        <w:rPr>
          <w:rFonts w:ascii="Times New Roman" w:hAnsi="Times New Roman" w:cs="Times New Roman"/>
          <w:sz w:val="24"/>
          <w:szCs w:val="24"/>
        </w:rPr>
        <w:t xml:space="preserve"> miliónů lidí na </w:t>
      </w:r>
      <w:r w:rsidR="00B544A1">
        <w:rPr>
          <w:rFonts w:ascii="Times New Roman" w:hAnsi="Times New Roman" w:cs="Times New Roman"/>
          <w:sz w:val="24"/>
          <w:szCs w:val="24"/>
        </w:rPr>
        <w:t>světě, kteří ještě nedovršili šedesáti</w:t>
      </w:r>
      <w:r w:rsidRPr="00700A4A">
        <w:rPr>
          <w:rFonts w:ascii="Times New Roman" w:hAnsi="Times New Roman" w:cs="Times New Roman"/>
          <w:sz w:val="24"/>
          <w:szCs w:val="24"/>
        </w:rPr>
        <w:t xml:space="preserve"> let věku, se stanou ročně obětí nejrůznějších chronických neinfekčních onemocnění jednoznačně souvisejících s životním stylem. Finanční následky těchto onemocnění jsou pro společnost alarmující. </w:t>
      </w:r>
    </w:p>
    <w:p w:rsidR="005618BF" w:rsidRPr="00700A4A" w:rsidRDefault="005618BF" w:rsidP="005618B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 následujícím textu se budeme blíže věnovat vybraným rizikovým aspektům životního stylu.</w:t>
      </w:r>
    </w:p>
    <w:p w:rsidR="005618BF" w:rsidRPr="00700A4A" w:rsidRDefault="005618BF" w:rsidP="005618BF">
      <w:pPr>
        <w:spacing w:line="360" w:lineRule="auto"/>
        <w:ind w:firstLine="708"/>
        <w:jc w:val="both"/>
        <w:rPr>
          <w:rFonts w:ascii="Times New Roman" w:hAnsi="Times New Roman" w:cs="Times New Roman"/>
          <w:sz w:val="24"/>
          <w:szCs w:val="24"/>
        </w:rPr>
      </w:pPr>
    </w:p>
    <w:p w:rsidR="005618BF" w:rsidRPr="00700A4A" w:rsidRDefault="005618BF" w:rsidP="005618BF">
      <w:pPr>
        <w:rPr>
          <w:rFonts w:ascii="Times New Roman" w:hAnsi="Times New Roman" w:cs="Times New Roman"/>
          <w:highlight w:val="cyan"/>
        </w:rPr>
      </w:pPr>
    </w:p>
    <w:p w:rsidR="005618BF" w:rsidRPr="00700A4A" w:rsidRDefault="005618BF" w:rsidP="005618BF">
      <w:pPr>
        <w:pStyle w:val="Nadpis2"/>
        <w:rPr>
          <w:rFonts w:cs="Times New Roman"/>
        </w:rPr>
      </w:pPr>
      <w:bookmarkStart w:id="21" w:name="_Toc530671276"/>
      <w:bookmarkStart w:id="22" w:name="_Toc531945680"/>
      <w:r w:rsidRPr="00700A4A">
        <w:rPr>
          <w:rFonts w:cs="Times New Roman"/>
        </w:rPr>
        <w:t>3.1 Alkohol</w:t>
      </w:r>
      <w:bookmarkEnd w:id="21"/>
      <w:bookmarkEnd w:id="22"/>
    </w:p>
    <w:p w:rsidR="005618BF" w:rsidRPr="00700A4A" w:rsidRDefault="005618BF" w:rsidP="005618BF">
      <w:pPr>
        <w:rPr>
          <w:rFonts w:ascii="Times New Roman" w:hAnsi="Times New Roman" w:cs="Times New Roman"/>
        </w:rPr>
      </w:pPr>
    </w:p>
    <w:p w:rsidR="005618BF" w:rsidRPr="00700A4A" w:rsidRDefault="005618BF" w:rsidP="005618BF">
      <w:pPr>
        <w:pStyle w:val="Normln0"/>
        <w:numPr>
          <w:ilvl w:val="12"/>
          <w:numId w:val="0"/>
        </w:numPr>
        <w:spacing w:line="360" w:lineRule="auto"/>
        <w:ind w:firstLine="708"/>
        <w:jc w:val="both"/>
        <w:rPr>
          <w:highlight w:val="cyan"/>
        </w:rPr>
      </w:pPr>
      <w:r w:rsidRPr="00700A4A">
        <w:rPr>
          <w:sz w:val="24"/>
          <w:szCs w:val="24"/>
        </w:rPr>
        <w:t xml:space="preserve">Alkohol vznikající kvašením sacharidů je bezbarvá tekutina. </w:t>
      </w:r>
      <w:proofErr w:type="spellStart"/>
      <w:r w:rsidRPr="00700A4A">
        <w:rPr>
          <w:sz w:val="24"/>
          <w:szCs w:val="24"/>
        </w:rPr>
        <w:t>Ethanol</w:t>
      </w:r>
      <w:proofErr w:type="spellEnd"/>
      <w:r w:rsidRPr="00700A4A">
        <w:rPr>
          <w:sz w:val="24"/>
          <w:szCs w:val="24"/>
        </w:rPr>
        <w:t xml:space="preserve"> používaný do alkoholických nápojů je jednoduchá chemická látka používaná také v lékařství jako</w:t>
      </w:r>
      <w:r>
        <w:rPr>
          <w:sz w:val="24"/>
          <w:szCs w:val="24"/>
        </w:rPr>
        <w:t> </w:t>
      </w:r>
      <w:r w:rsidRPr="00700A4A">
        <w:rPr>
          <w:sz w:val="24"/>
          <w:szCs w:val="24"/>
        </w:rPr>
        <w:t xml:space="preserve">rozpouštědlo a antiseptikum. Různé alkoholické nápoje obsahují </w:t>
      </w:r>
      <w:proofErr w:type="spellStart"/>
      <w:r w:rsidRPr="00700A4A">
        <w:rPr>
          <w:sz w:val="24"/>
          <w:szCs w:val="24"/>
        </w:rPr>
        <w:t>ethanol</w:t>
      </w:r>
      <w:proofErr w:type="spellEnd"/>
      <w:r w:rsidRPr="00700A4A">
        <w:rPr>
          <w:sz w:val="24"/>
          <w:szCs w:val="24"/>
        </w:rPr>
        <w:t xml:space="preserve"> v různé koncentraci.</w:t>
      </w:r>
      <w:r w:rsidR="00FF7704">
        <w:rPr>
          <w:sz w:val="24"/>
          <w:szCs w:val="24"/>
        </w:rPr>
        <w:t xml:space="preserve"> V pivu je obsaženo přibližně 3–8 %, ve vínu 8–14 % a v destilátech </w:t>
      </w:r>
      <w:r w:rsidR="0093037E">
        <w:rPr>
          <w:sz w:val="24"/>
          <w:szCs w:val="24"/>
        </w:rPr>
        <w:br/>
      </w:r>
      <w:r w:rsidR="00FF7704">
        <w:rPr>
          <w:sz w:val="24"/>
          <w:szCs w:val="24"/>
        </w:rPr>
        <w:t>40–</w:t>
      </w:r>
      <w:r w:rsidRPr="00700A4A">
        <w:rPr>
          <w:sz w:val="24"/>
          <w:szCs w:val="24"/>
        </w:rPr>
        <w:t>60 % alkoholu (Machová a Kubátová, 2015).</w:t>
      </w:r>
    </w:p>
    <w:p w:rsidR="005618BF" w:rsidRPr="00700A4A" w:rsidRDefault="005618BF" w:rsidP="005618BF">
      <w:pPr>
        <w:spacing w:after="0" w:line="360" w:lineRule="auto"/>
        <w:ind w:firstLine="708"/>
        <w:jc w:val="both"/>
        <w:rPr>
          <w:rFonts w:ascii="Times New Roman" w:hAnsi="Times New Roman" w:cs="Times New Roman"/>
          <w:b/>
          <w:bCs/>
          <w:color w:val="000000"/>
          <w:sz w:val="24"/>
          <w:szCs w:val="24"/>
        </w:rPr>
      </w:pPr>
      <w:r w:rsidRPr="00700A4A">
        <w:rPr>
          <w:rFonts w:ascii="Times New Roman" w:hAnsi="Times New Roman" w:cs="Times New Roman"/>
          <w:sz w:val="24"/>
          <w:szCs w:val="24"/>
        </w:rPr>
        <w:t xml:space="preserve">Nadměrné dlouhotrvající pití způsobuje adaptaci buněk organismu na trvalý přívod alkoholu. Jejím důsledkem je snížená odpověď na původně účinnou dávku, tedy vzrůst tolerance vedoucí ke stupňování dávek a později k rozvoji syndromu odnětí drogy (abstinenční syndrom) při přerušení pití. Rychlost vypěstování závislosti je ovlivněna dispozicí jedince, věkem začátku pití i způsobem zneužití alkoholu (Heller, </w:t>
      </w:r>
      <w:proofErr w:type="spellStart"/>
      <w:r w:rsidRPr="00700A4A">
        <w:rPr>
          <w:rFonts w:ascii="Times New Roman" w:hAnsi="Times New Roman" w:cs="Times New Roman"/>
          <w:sz w:val="24"/>
          <w:szCs w:val="24"/>
        </w:rPr>
        <w:t>Pecinovská</w:t>
      </w:r>
      <w:proofErr w:type="spellEnd"/>
      <w:r w:rsidRPr="00700A4A">
        <w:rPr>
          <w:rFonts w:ascii="Times New Roman" w:hAnsi="Times New Roman" w:cs="Times New Roman"/>
          <w:sz w:val="24"/>
          <w:szCs w:val="24"/>
        </w:rPr>
        <w:t xml:space="preserve"> a kol., 1996). </w:t>
      </w:r>
    </w:p>
    <w:p w:rsidR="005618BF" w:rsidRPr="00700A4A" w:rsidRDefault="005618BF" w:rsidP="005618BF">
      <w:pPr>
        <w:spacing w:after="0" w:line="360" w:lineRule="auto"/>
        <w:ind w:firstLine="708"/>
        <w:jc w:val="both"/>
        <w:rPr>
          <w:rFonts w:ascii="Times New Roman" w:eastAsia="Times New Roman" w:hAnsi="Times New Roman" w:cs="Times New Roman"/>
          <w:sz w:val="24"/>
          <w:szCs w:val="24"/>
        </w:rPr>
      </w:pPr>
      <w:r w:rsidRPr="00700A4A">
        <w:rPr>
          <w:rFonts w:ascii="Times New Roman" w:hAnsi="Times New Roman" w:cs="Times New Roman"/>
          <w:sz w:val="24"/>
          <w:szCs w:val="24"/>
        </w:rPr>
        <w:t xml:space="preserve">Podle </w:t>
      </w:r>
      <w:proofErr w:type="spellStart"/>
      <w:r w:rsidRPr="00700A4A">
        <w:rPr>
          <w:rFonts w:ascii="Times New Roman" w:hAnsi="Times New Roman" w:cs="Times New Roman"/>
          <w:sz w:val="24"/>
          <w:szCs w:val="24"/>
        </w:rPr>
        <w:t>Kikalové</w:t>
      </w:r>
      <w:proofErr w:type="spellEnd"/>
      <w:r w:rsidRPr="00700A4A">
        <w:rPr>
          <w:rFonts w:ascii="Times New Roman" w:hAnsi="Times New Roman" w:cs="Times New Roman"/>
          <w:sz w:val="24"/>
          <w:szCs w:val="24"/>
        </w:rPr>
        <w:t xml:space="preserve"> a Kopeckého (2014) jsou zdravotními riziky chronického užívání alkoholu </w:t>
      </w:r>
      <w:r w:rsidRPr="00700A4A">
        <w:rPr>
          <w:rFonts w:ascii="Times New Roman" w:eastAsia="Times New Roman" w:hAnsi="Times New Roman" w:cs="Times New Roman"/>
          <w:sz w:val="24"/>
          <w:szCs w:val="24"/>
        </w:rPr>
        <w:t>poruchy trávicího systému, jaterní cirhóza, zvýšené riziko propuknutí rakoviny jater, jícnu, střev a žaludku, poškození endokrinního systému, poruchy slinivky břišní, poruchy výživy, poruchy krvetvorby a srážení krve, poruchy oběhového systému, poruchy nervového systému a poruchy sexuální funkce. V případě těhotných žen hrozí plodu fetální alkoholový syndrom.</w:t>
      </w:r>
    </w:p>
    <w:p w:rsidR="005618BF" w:rsidRPr="00700A4A" w:rsidRDefault="005618BF" w:rsidP="005618BF">
      <w:pPr>
        <w:spacing w:line="360" w:lineRule="auto"/>
        <w:jc w:val="both"/>
        <w:rPr>
          <w:rFonts w:ascii="Times New Roman" w:eastAsia="Times New Roman" w:hAnsi="Times New Roman" w:cs="Times New Roman"/>
          <w:sz w:val="24"/>
          <w:szCs w:val="24"/>
        </w:rPr>
      </w:pPr>
      <w:r w:rsidRPr="00700A4A">
        <w:rPr>
          <w:rFonts w:ascii="Times New Roman" w:eastAsia="Times New Roman" w:hAnsi="Times New Roman" w:cs="Times New Roman"/>
          <w:sz w:val="24"/>
          <w:szCs w:val="24"/>
        </w:rPr>
        <w:tab/>
        <w:t>Alkohol jedinci často konzumují pro jeho účinky na nervovou soustavu. Vyvolává příjemné pocity, zvyšuje sebedůvěru, povzbuzuje chuť k jídlu, zahání nudu a odbourává stres (Machová a Kubátová, 2015). Karel Nešpor</w:t>
      </w:r>
      <w:r>
        <w:rPr>
          <w:rFonts w:ascii="Times New Roman" w:eastAsia="Times New Roman" w:hAnsi="Times New Roman" w:cs="Times New Roman"/>
          <w:sz w:val="24"/>
          <w:szCs w:val="24"/>
        </w:rPr>
        <w:t xml:space="preserve"> (2004b) </w:t>
      </w:r>
      <w:r w:rsidRPr="00700A4A">
        <w:rPr>
          <w:rFonts w:ascii="Times New Roman" w:eastAsia="Times New Roman" w:hAnsi="Times New Roman" w:cs="Times New Roman"/>
          <w:sz w:val="24"/>
          <w:szCs w:val="24"/>
        </w:rPr>
        <w:t xml:space="preserve">uvádí změny pocitů a chování v závislosti na </w:t>
      </w:r>
      <w:r>
        <w:rPr>
          <w:rFonts w:ascii="Times New Roman" w:eastAsia="Times New Roman" w:hAnsi="Times New Roman" w:cs="Times New Roman"/>
          <w:sz w:val="24"/>
          <w:szCs w:val="24"/>
        </w:rPr>
        <w:t> </w:t>
      </w:r>
      <w:r w:rsidRPr="00700A4A">
        <w:rPr>
          <w:rFonts w:ascii="Times New Roman" w:eastAsia="Times New Roman" w:hAnsi="Times New Roman" w:cs="Times New Roman"/>
          <w:sz w:val="24"/>
          <w:szCs w:val="24"/>
        </w:rPr>
        <w:t>hladině alkoholu v krvi v tabulce prezentované níže.</w:t>
      </w:r>
    </w:p>
    <w:p w:rsidR="005618BF" w:rsidRDefault="005618BF" w:rsidP="005618BF">
      <w:pPr>
        <w:pStyle w:val="ARIAL12"/>
        <w:spacing w:line="360" w:lineRule="auto"/>
        <w:jc w:val="both"/>
        <w:rPr>
          <w:rFonts w:ascii="Times New Roman" w:hAnsi="Times New Roman" w:cs="Times New Roman"/>
          <w:b/>
          <w:bCs/>
          <w:color w:val="000000"/>
        </w:rPr>
      </w:pPr>
    </w:p>
    <w:p w:rsidR="005618BF" w:rsidRPr="00A73CD9" w:rsidRDefault="005618BF" w:rsidP="005618BF">
      <w:pPr>
        <w:pStyle w:val="ARIAL12"/>
        <w:spacing w:line="360" w:lineRule="auto"/>
        <w:jc w:val="both"/>
        <w:rPr>
          <w:rFonts w:ascii="Times New Roman" w:hAnsi="Times New Roman" w:cs="Times New Roman"/>
          <w:b/>
        </w:rPr>
      </w:pPr>
      <w:r w:rsidRPr="00700A4A">
        <w:rPr>
          <w:rFonts w:ascii="Times New Roman" w:hAnsi="Times New Roman" w:cs="Times New Roman"/>
          <w:b/>
        </w:rPr>
        <w:lastRenderedPageBreak/>
        <w:t>Tabulka 1. Hladina alkoholu v krvi, změny pocitů a změny chování</w:t>
      </w:r>
      <w:r w:rsidR="00FF7704">
        <w:rPr>
          <w:rFonts w:ascii="Times New Roman" w:hAnsi="Times New Roman" w:cs="Times New Roman"/>
          <w:b/>
        </w:rPr>
        <w:t xml:space="preserve"> </w:t>
      </w:r>
      <w:r w:rsidRPr="00A73CD9">
        <w:rPr>
          <w:rFonts w:ascii="Times New Roman" w:hAnsi="Times New Roman" w:cs="Times New Roman"/>
          <w:bCs/>
        </w:rPr>
        <w:t>(Nešpor, 2004b, s.</w:t>
      </w:r>
      <w:r>
        <w:rPr>
          <w:rFonts w:ascii="Times New Roman" w:hAnsi="Times New Roman" w:cs="Times New Roman"/>
          <w:bCs/>
        </w:rPr>
        <w:t> </w:t>
      </w:r>
      <w:r w:rsidRPr="00A73CD9">
        <w:rPr>
          <w:rFonts w:ascii="Times New Roman" w:hAnsi="Times New Roman" w:cs="Times New Roman"/>
          <w:bCs/>
        </w:rPr>
        <w:t>41)</w:t>
      </w:r>
    </w:p>
    <w:tbl>
      <w:tblPr>
        <w:tblW w:w="0" w:type="auto"/>
        <w:jc w:val="center"/>
        <w:tblLayout w:type="fixed"/>
        <w:tblCellMar>
          <w:left w:w="70" w:type="dxa"/>
          <w:right w:w="70" w:type="dxa"/>
        </w:tblCellMar>
        <w:tblLook w:val="0000" w:firstRow="0" w:lastRow="0" w:firstColumn="0" w:lastColumn="0" w:noHBand="0" w:noVBand="0"/>
      </w:tblPr>
      <w:tblGrid>
        <w:gridCol w:w="1568"/>
        <w:gridCol w:w="2127"/>
        <w:gridCol w:w="5130"/>
      </w:tblGrid>
      <w:tr w:rsidR="005618BF" w:rsidRPr="00700A4A" w:rsidTr="005618BF">
        <w:trPr>
          <w:jc w:val="center"/>
        </w:trPr>
        <w:tc>
          <w:tcPr>
            <w:tcW w:w="1568" w:type="dxa"/>
            <w:tcBorders>
              <w:top w:val="single" w:sz="8" w:space="0" w:color="000000"/>
              <w:left w:val="single" w:sz="8" w:space="0" w:color="000000"/>
              <w:bottom w:val="single" w:sz="4" w:space="0" w:color="000000"/>
            </w:tcBorders>
            <w:shd w:val="clear" w:color="auto" w:fill="CC3399"/>
          </w:tcPr>
          <w:p w:rsidR="005618BF" w:rsidRPr="00700A4A" w:rsidRDefault="005618BF" w:rsidP="005618BF">
            <w:pPr>
              <w:pStyle w:val="ARIAL12"/>
              <w:spacing w:line="360" w:lineRule="auto"/>
              <w:jc w:val="both"/>
              <w:rPr>
                <w:rFonts w:ascii="Times New Roman" w:hAnsi="Times New Roman" w:cs="Times New Roman"/>
                <w:b/>
                <w:color w:val="FFFFFF" w:themeColor="background1"/>
              </w:rPr>
            </w:pPr>
            <w:r w:rsidRPr="00700A4A">
              <w:rPr>
                <w:rFonts w:ascii="Times New Roman" w:hAnsi="Times New Roman" w:cs="Times New Roman"/>
                <w:b/>
                <w:color w:val="FFFFFF" w:themeColor="background1"/>
              </w:rPr>
              <w:t>Hladina alkoholu</w:t>
            </w:r>
          </w:p>
        </w:tc>
        <w:tc>
          <w:tcPr>
            <w:tcW w:w="2127" w:type="dxa"/>
            <w:tcBorders>
              <w:top w:val="single" w:sz="8" w:space="0" w:color="000000"/>
              <w:left w:val="single" w:sz="4" w:space="0" w:color="000000"/>
              <w:bottom w:val="single" w:sz="4" w:space="0" w:color="000000"/>
            </w:tcBorders>
            <w:shd w:val="clear" w:color="auto" w:fill="CC3399"/>
          </w:tcPr>
          <w:p w:rsidR="005618BF" w:rsidRPr="00700A4A" w:rsidRDefault="005618BF" w:rsidP="005618BF">
            <w:pPr>
              <w:pStyle w:val="ARIAL12"/>
              <w:spacing w:line="360" w:lineRule="auto"/>
              <w:jc w:val="both"/>
              <w:rPr>
                <w:rFonts w:ascii="Times New Roman" w:hAnsi="Times New Roman" w:cs="Times New Roman"/>
                <w:b/>
                <w:color w:val="FFFFFF" w:themeColor="background1"/>
              </w:rPr>
            </w:pPr>
            <w:r w:rsidRPr="00700A4A">
              <w:rPr>
                <w:rFonts w:ascii="Times New Roman" w:hAnsi="Times New Roman" w:cs="Times New Roman"/>
                <w:b/>
                <w:color w:val="FFFFFF" w:themeColor="background1"/>
              </w:rPr>
              <w:t>Pocity </w:t>
            </w:r>
          </w:p>
        </w:tc>
        <w:tc>
          <w:tcPr>
            <w:tcW w:w="5130" w:type="dxa"/>
            <w:tcBorders>
              <w:top w:val="single" w:sz="8" w:space="0" w:color="000000"/>
              <w:left w:val="single" w:sz="4" w:space="0" w:color="000000"/>
              <w:bottom w:val="single" w:sz="4" w:space="0" w:color="000000"/>
              <w:right w:val="single" w:sz="8" w:space="0" w:color="000000"/>
            </w:tcBorders>
            <w:shd w:val="clear" w:color="auto" w:fill="CC3399"/>
          </w:tcPr>
          <w:p w:rsidR="005618BF" w:rsidRPr="00700A4A" w:rsidRDefault="005618BF" w:rsidP="005618BF">
            <w:pPr>
              <w:pStyle w:val="ARIAL12"/>
              <w:spacing w:line="360" w:lineRule="auto"/>
              <w:jc w:val="both"/>
              <w:rPr>
                <w:rFonts w:ascii="Times New Roman" w:hAnsi="Times New Roman" w:cs="Times New Roman"/>
                <w:color w:val="FFFFFF" w:themeColor="background1"/>
              </w:rPr>
            </w:pPr>
            <w:r w:rsidRPr="00700A4A">
              <w:rPr>
                <w:rFonts w:ascii="Times New Roman" w:hAnsi="Times New Roman" w:cs="Times New Roman"/>
                <w:b/>
                <w:color w:val="FFFFFF" w:themeColor="background1"/>
              </w:rPr>
              <w:t> Chování</w:t>
            </w:r>
          </w:p>
        </w:tc>
      </w:tr>
      <w:tr w:rsidR="005618BF" w:rsidRPr="00700A4A" w:rsidTr="005618BF">
        <w:trPr>
          <w:jc w:val="center"/>
        </w:trPr>
        <w:tc>
          <w:tcPr>
            <w:tcW w:w="1568" w:type="dxa"/>
            <w:tcBorders>
              <w:top w:val="single" w:sz="4" w:space="0" w:color="000000"/>
              <w:left w:val="single" w:sz="8" w:space="0" w:color="000000"/>
              <w:bottom w:val="single" w:sz="4" w:space="0" w:color="000000"/>
            </w:tcBorders>
            <w:shd w:val="clear" w:color="auto" w:fill="FF33CC"/>
          </w:tcPr>
          <w:p w:rsidR="005618BF" w:rsidRPr="00700A4A" w:rsidRDefault="005618BF" w:rsidP="005618BF">
            <w:pPr>
              <w:pStyle w:val="ARIAL12"/>
              <w:spacing w:line="360" w:lineRule="auto"/>
              <w:jc w:val="both"/>
              <w:rPr>
                <w:rFonts w:ascii="Times New Roman" w:hAnsi="Times New Roman" w:cs="Times New Roman"/>
                <w:b/>
              </w:rPr>
            </w:pPr>
            <w:r w:rsidRPr="00700A4A">
              <w:rPr>
                <w:rFonts w:ascii="Times New Roman" w:hAnsi="Times New Roman" w:cs="Times New Roman"/>
                <w:b/>
              </w:rPr>
              <w:t>0,4 ‰ </w:t>
            </w:r>
          </w:p>
        </w:tc>
        <w:tc>
          <w:tcPr>
            <w:tcW w:w="2127" w:type="dxa"/>
            <w:tcBorders>
              <w:top w:val="single" w:sz="4" w:space="0" w:color="000000"/>
              <w:left w:val="single" w:sz="4" w:space="0" w:color="000000"/>
              <w:bottom w:val="single" w:sz="4" w:space="0" w:color="000000"/>
            </w:tcBorders>
            <w:shd w:val="clear" w:color="auto" w:fill="FF33CC"/>
          </w:tcPr>
          <w:p w:rsidR="005618BF" w:rsidRPr="00700A4A" w:rsidRDefault="005618BF" w:rsidP="005618BF">
            <w:pPr>
              <w:pStyle w:val="ARIAL12"/>
              <w:spacing w:line="360" w:lineRule="auto"/>
              <w:jc w:val="center"/>
              <w:rPr>
                <w:rFonts w:ascii="Times New Roman" w:hAnsi="Times New Roman" w:cs="Times New Roman"/>
              </w:rPr>
            </w:pPr>
            <w:r w:rsidRPr="00700A4A">
              <w:rPr>
                <w:rFonts w:ascii="Times New Roman" w:hAnsi="Times New Roman" w:cs="Times New Roman"/>
              </w:rPr>
              <w:t>pocit uvolnění</w:t>
            </w:r>
          </w:p>
        </w:tc>
        <w:tc>
          <w:tcPr>
            <w:tcW w:w="5130" w:type="dxa"/>
            <w:tcBorders>
              <w:top w:val="single" w:sz="4" w:space="0" w:color="000000"/>
              <w:left w:val="single" w:sz="4" w:space="0" w:color="000000"/>
              <w:bottom w:val="single" w:sz="4" w:space="0" w:color="000000"/>
              <w:right w:val="single" w:sz="8" w:space="0" w:color="000000"/>
            </w:tcBorders>
            <w:shd w:val="clear" w:color="auto" w:fill="FF33CC"/>
          </w:tcPr>
          <w:p w:rsidR="005618BF" w:rsidRPr="00700A4A" w:rsidRDefault="005618BF" w:rsidP="005618BF">
            <w:pPr>
              <w:pStyle w:val="ARIAL12"/>
              <w:spacing w:line="360" w:lineRule="auto"/>
              <w:rPr>
                <w:rFonts w:ascii="Times New Roman" w:hAnsi="Times New Roman" w:cs="Times New Roman"/>
              </w:rPr>
            </w:pPr>
            <w:r w:rsidRPr="00700A4A">
              <w:rPr>
                <w:rFonts w:ascii="Times New Roman" w:hAnsi="Times New Roman" w:cs="Times New Roman"/>
              </w:rPr>
              <w:t>vyšší riziko úrazů</w:t>
            </w:r>
          </w:p>
        </w:tc>
      </w:tr>
      <w:tr w:rsidR="005618BF" w:rsidRPr="00700A4A" w:rsidTr="005618BF">
        <w:trPr>
          <w:jc w:val="center"/>
        </w:trPr>
        <w:tc>
          <w:tcPr>
            <w:tcW w:w="1568" w:type="dxa"/>
            <w:tcBorders>
              <w:top w:val="single" w:sz="4" w:space="0" w:color="000000"/>
              <w:left w:val="single" w:sz="8" w:space="0" w:color="000000"/>
              <w:bottom w:val="single" w:sz="4" w:space="0" w:color="000000"/>
            </w:tcBorders>
            <w:shd w:val="clear" w:color="auto" w:fill="FF99FF"/>
          </w:tcPr>
          <w:p w:rsidR="005618BF" w:rsidRPr="00700A4A" w:rsidRDefault="005618BF" w:rsidP="005618BF">
            <w:pPr>
              <w:pStyle w:val="ARIAL12"/>
              <w:spacing w:line="360" w:lineRule="auto"/>
              <w:jc w:val="both"/>
              <w:rPr>
                <w:rFonts w:ascii="Times New Roman" w:hAnsi="Times New Roman" w:cs="Times New Roman"/>
                <w:b/>
              </w:rPr>
            </w:pPr>
            <w:r w:rsidRPr="00700A4A">
              <w:rPr>
                <w:rFonts w:ascii="Times New Roman" w:hAnsi="Times New Roman" w:cs="Times New Roman"/>
                <w:b/>
              </w:rPr>
              <w:t>0,6 ‰</w:t>
            </w:r>
          </w:p>
        </w:tc>
        <w:tc>
          <w:tcPr>
            <w:tcW w:w="2127" w:type="dxa"/>
            <w:tcBorders>
              <w:top w:val="single" w:sz="4" w:space="0" w:color="000000"/>
              <w:left w:val="single" w:sz="4" w:space="0" w:color="000000"/>
              <w:bottom w:val="single" w:sz="4" w:space="0" w:color="000000"/>
            </w:tcBorders>
            <w:shd w:val="clear" w:color="auto" w:fill="FF99FF"/>
          </w:tcPr>
          <w:p w:rsidR="005618BF" w:rsidRPr="00700A4A" w:rsidRDefault="005618BF" w:rsidP="005618BF">
            <w:pPr>
              <w:pStyle w:val="ARIAL12"/>
              <w:spacing w:line="360" w:lineRule="auto"/>
              <w:jc w:val="center"/>
              <w:rPr>
                <w:rFonts w:ascii="Times New Roman" w:hAnsi="Times New Roman" w:cs="Times New Roman"/>
              </w:rPr>
            </w:pPr>
            <w:r w:rsidRPr="00700A4A">
              <w:rPr>
                <w:rFonts w:ascii="Times New Roman" w:hAnsi="Times New Roman" w:cs="Times New Roman"/>
              </w:rPr>
              <w:t>změny nálady</w:t>
            </w:r>
          </w:p>
        </w:tc>
        <w:tc>
          <w:tcPr>
            <w:tcW w:w="5130" w:type="dxa"/>
            <w:tcBorders>
              <w:top w:val="single" w:sz="4" w:space="0" w:color="000000"/>
              <w:left w:val="single" w:sz="4" w:space="0" w:color="000000"/>
              <w:bottom w:val="single" w:sz="4" w:space="0" w:color="000000"/>
              <w:right w:val="single" w:sz="8" w:space="0" w:color="000000"/>
            </w:tcBorders>
            <w:shd w:val="clear" w:color="auto" w:fill="FF99FF"/>
          </w:tcPr>
          <w:p w:rsidR="005618BF" w:rsidRPr="00700A4A" w:rsidRDefault="005618BF" w:rsidP="005618BF">
            <w:pPr>
              <w:pStyle w:val="ARIAL12"/>
              <w:spacing w:line="360" w:lineRule="auto"/>
              <w:rPr>
                <w:rFonts w:ascii="Times New Roman" w:hAnsi="Times New Roman" w:cs="Times New Roman"/>
              </w:rPr>
            </w:pPr>
            <w:r w:rsidRPr="00700A4A">
              <w:rPr>
                <w:rFonts w:ascii="Times New Roman" w:hAnsi="Times New Roman" w:cs="Times New Roman"/>
              </w:rPr>
              <w:t>zhoršený úsudek, zhoršená schopnost rozhodování</w:t>
            </w:r>
          </w:p>
        </w:tc>
      </w:tr>
      <w:tr w:rsidR="005618BF" w:rsidRPr="00700A4A" w:rsidTr="005618BF">
        <w:trPr>
          <w:jc w:val="center"/>
        </w:trPr>
        <w:tc>
          <w:tcPr>
            <w:tcW w:w="1568" w:type="dxa"/>
            <w:tcBorders>
              <w:top w:val="single" w:sz="4" w:space="0" w:color="000000"/>
              <w:left w:val="single" w:sz="8" w:space="0" w:color="000000"/>
              <w:bottom w:val="single" w:sz="4" w:space="0" w:color="000000"/>
            </w:tcBorders>
            <w:shd w:val="clear" w:color="auto" w:fill="FF33CC"/>
          </w:tcPr>
          <w:p w:rsidR="005618BF" w:rsidRPr="00700A4A" w:rsidRDefault="005618BF" w:rsidP="005618BF">
            <w:pPr>
              <w:pStyle w:val="ARIAL12"/>
              <w:spacing w:line="360" w:lineRule="auto"/>
              <w:jc w:val="both"/>
              <w:rPr>
                <w:rFonts w:ascii="Times New Roman" w:hAnsi="Times New Roman" w:cs="Times New Roman"/>
                <w:b/>
              </w:rPr>
            </w:pPr>
            <w:r w:rsidRPr="00700A4A">
              <w:rPr>
                <w:rFonts w:ascii="Times New Roman" w:hAnsi="Times New Roman" w:cs="Times New Roman"/>
                <w:b/>
              </w:rPr>
              <w:t>0,8 ‰</w:t>
            </w:r>
          </w:p>
        </w:tc>
        <w:tc>
          <w:tcPr>
            <w:tcW w:w="2127" w:type="dxa"/>
            <w:tcBorders>
              <w:top w:val="single" w:sz="4" w:space="0" w:color="000000"/>
              <w:left w:val="single" w:sz="4" w:space="0" w:color="000000"/>
              <w:bottom w:val="single" w:sz="4" w:space="0" w:color="000000"/>
            </w:tcBorders>
            <w:shd w:val="clear" w:color="auto" w:fill="FF33CC"/>
          </w:tcPr>
          <w:p w:rsidR="005618BF" w:rsidRPr="00700A4A" w:rsidRDefault="005618BF" w:rsidP="005618BF">
            <w:pPr>
              <w:pStyle w:val="ARIAL12"/>
              <w:spacing w:line="360" w:lineRule="auto"/>
              <w:jc w:val="center"/>
              <w:rPr>
                <w:rFonts w:ascii="Times New Roman" w:hAnsi="Times New Roman" w:cs="Times New Roman"/>
              </w:rPr>
            </w:pPr>
            <w:r w:rsidRPr="00700A4A">
              <w:rPr>
                <w:rFonts w:ascii="Times New Roman" w:hAnsi="Times New Roman" w:cs="Times New Roman"/>
              </w:rPr>
              <w:t>pocity tepla euforie</w:t>
            </w:r>
          </w:p>
        </w:tc>
        <w:tc>
          <w:tcPr>
            <w:tcW w:w="5130" w:type="dxa"/>
            <w:tcBorders>
              <w:top w:val="single" w:sz="4" w:space="0" w:color="000000"/>
              <w:left w:val="single" w:sz="4" w:space="0" w:color="000000"/>
              <w:bottom w:val="single" w:sz="4" w:space="0" w:color="000000"/>
              <w:right w:val="single" w:sz="8" w:space="0" w:color="000000"/>
            </w:tcBorders>
            <w:shd w:val="clear" w:color="auto" w:fill="FF33CC"/>
          </w:tcPr>
          <w:p w:rsidR="005618BF" w:rsidRPr="00700A4A" w:rsidRDefault="005618BF" w:rsidP="005618BF">
            <w:pPr>
              <w:pStyle w:val="ARIAL12"/>
              <w:spacing w:line="360" w:lineRule="auto"/>
              <w:rPr>
                <w:rFonts w:ascii="Times New Roman" w:hAnsi="Times New Roman" w:cs="Times New Roman"/>
              </w:rPr>
            </w:pPr>
            <w:r w:rsidRPr="00700A4A">
              <w:rPr>
                <w:rFonts w:ascii="Times New Roman" w:hAnsi="Times New Roman" w:cs="Times New Roman"/>
              </w:rPr>
              <w:t>oslabení zábran, zhoršené sebeovládání, zhoršený postřeh, roste riziko úrazů</w:t>
            </w:r>
          </w:p>
        </w:tc>
      </w:tr>
      <w:tr w:rsidR="005618BF" w:rsidRPr="00700A4A" w:rsidTr="005618BF">
        <w:trPr>
          <w:jc w:val="center"/>
        </w:trPr>
        <w:tc>
          <w:tcPr>
            <w:tcW w:w="1568" w:type="dxa"/>
            <w:tcBorders>
              <w:top w:val="single" w:sz="4" w:space="0" w:color="000000"/>
              <w:left w:val="single" w:sz="8" w:space="0" w:color="000000"/>
              <w:bottom w:val="single" w:sz="4" w:space="0" w:color="000000"/>
            </w:tcBorders>
            <w:shd w:val="clear" w:color="auto" w:fill="FF99FF"/>
          </w:tcPr>
          <w:p w:rsidR="005618BF" w:rsidRPr="00700A4A" w:rsidRDefault="005618BF" w:rsidP="005618BF">
            <w:pPr>
              <w:pStyle w:val="ARIAL12"/>
              <w:spacing w:line="360" w:lineRule="auto"/>
              <w:jc w:val="both"/>
              <w:rPr>
                <w:rFonts w:ascii="Times New Roman" w:hAnsi="Times New Roman" w:cs="Times New Roman"/>
                <w:b/>
              </w:rPr>
            </w:pPr>
            <w:r w:rsidRPr="00700A4A">
              <w:rPr>
                <w:rFonts w:ascii="Times New Roman" w:hAnsi="Times New Roman" w:cs="Times New Roman"/>
                <w:b/>
              </w:rPr>
              <w:t>1,2 ‰</w:t>
            </w:r>
          </w:p>
        </w:tc>
        <w:tc>
          <w:tcPr>
            <w:tcW w:w="2127" w:type="dxa"/>
            <w:tcBorders>
              <w:top w:val="single" w:sz="4" w:space="0" w:color="000000"/>
              <w:left w:val="single" w:sz="4" w:space="0" w:color="000000"/>
              <w:bottom w:val="single" w:sz="4" w:space="0" w:color="000000"/>
            </w:tcBorders>
            <w:shd w:val="clear" w:color="auto" w:fill="FF99FF"/>
          </w:tcPr>
          <w:p w:rsidR="005618BF" w:rsidRPr="00700A4A" w:rsidRDefault="005618BF" w:rsidP="005618BF">
            <w:pPr>
              <w:pStyle w:val="ARIAL12"/>
              <w:spacing w:line="360" w:lineRule="auto"/>
              <w:jc w:val="center"/>
              <w:rPr>
                <w:rFonts w:ascii="Times New Roman" w:hAnsi="Times New Roman" w:cs="Times New Roman"/>
              </w:rPr>
            </w:pPr>
            <w:r w:rsidRPr="00700A4A">
              <w:rPr>
                <w:rFonts w:ascii="Times New Roman" w:hAnsi="Times New Roman" w:cs="Times New Roman"/>
              </w:rPr>
              <w:t>vzrušení a emotivnost</w:t>
            </w:r>
          </w:p>
        </w:tc>
        <w:tc>
          <w:tcPr>
            <w:tcW w:w="5130" w:type="dxa"/>
            <w:tcBorders>
              <w:top w:val="single" w:sz="4" w:space="0" w:color="000000"/>
              <w:left w:val="single" w:sz="4" w:space="0" w:color="000000"/>
              <w:bottom w:val="single" w:sz="4" w:space="0" w:color="000000"/>
              <w:right w:val="single" w:sz="8" w:space="0" w:color="000000"/>
            </w:tcBorders>
            <w:shd w:val="clear" w:color="auto" w:fill="FF99FF"/>
          </w:tcPr>
          <w:p w:rsidR="005618BF" w:rsidRPr="00700A4A" w:rsidRDefault="005618BF" w:rsidP="005618BF">
            <w:pPr>
              <w:pStyle w:val="ARIAL12"/>
              <w:spacing w:line="360" w:lineRule="auto"/>
              <w:rPr>
                <w:rFonts w:ascii="Times New Roman" w:hAnsi="Times New Roman" w:cs="Times New Roman"/>
              </w:rPr>
            </w:pPr>
            <w:r w:rsidRPr="00700A4A">
              <w:rPr>
                <w:rFonts w:ascii="Times New Roman" w:hAnsi="Times New Roman" w:cs="Times New Roman"/>
              </w:rPr>
              <w:t>povídavost, roste riziko ukvapeného, impulzívního jednání</w:t>
            </w:r>
          </w:p>
        </w:tc>
      </w:tr>
      <w:tr w:rsidR="005618BF" w:rsidRPr="00700A4A" w:rsidTr="005618BF">
        <w:trPr>
          <w:jc w:val="center"/>
        </w:trPr>
        <w:tc>
          <w:tcPr>
            <w:tcW w:w="1568" w:type="dxa"/>
            <w:tcBorders>
              <w:top w:val="single" w:sz="4" w:space="0" w:color="000000"/>
              <w:left w:val="single" w:sz="8" w:space="0" w:color="000000"/>
              <w:bottom w:val="single" w:sz="4" w:space="0" w:color="000000"/>
            </w:tcBorders>
            <w:shd w:val="clear" w:color="auto" w:fill="FF33CC"/>
          </w:tcPr>
          <w:p w:rsidR="005618BF" w:rsidRPr="00700A4A" w:rsidRDefault="005618BF" w:rsidP="005618BF">
            <w:pPr>
              <w:pStyle w:val="ARIAL12"/>
              <w:spacing w:line="360" w:lineRule="auto"/>
              <w:jc w:val="both"/>
              <w:rPr>
                <w:rFonts w:ascii="Times New Roman" w:hAnsi="Times New Roman" w:cs="Times New Roman"/>
                <w:b/>
              </w:rPr>
            </w:pPr>
            <w:r w:rsidRPr="00700A4A">
              <w:rPr>
                <w:rFonts w:ascii="Times New Roman" w:hAnsi="Times New Roman" w:cs="Times New Roman"/>
                <w:b/>
              </w:rPr>
              <w:t>1,5 ‰</w:t>
            </w:r>
          </w:p>
        </w:tc>
        <w:tc>
          <w:tcPr>
            <w:tcW w:w="2127" w:type="dxa"/>
            <w:tcBorders>
              <w:top w:val="single" w:sz="4" w:space="0" w:color="000000"/>
              <w:left w:val="single" w:sz="4" w:space="0" w:color="000000"/>
              <w:bottom w:val="single" w:sz="4" w:space="0" w:color="000000"/>
            </w:tcBorders>
            <w:shd w:val="clear" w:color="auto" w:fill="FF33CC"/>
          </w:tcPr>
          <w:p w:rsidR="005618BF" w:rsidRPr="00700A4A" w:rsidRDefault="005618BF" w:rsidP="005618BF">
            <w:pPr>
              <w:pStyle w:val="ARIAL12"/>
              <w:spacing w:line="360" w:lineRule="auto"/>
              <w:jc w:val="center"/>
              <w:rPr>
                <w:rFonts w:ascii="Times New Roman" w:hAnsi="Times New Roman" w:cs="Times New Roman"/>
              </w:rPr>
            </w:pPr>
            <w:r w:rsidRPr="00700A4A">
              <w:rPr>
                <w:rFonts w:ascii="Times New Roman" w:hAnsi="Times New Roman" w:cs="Times New Roman"/>
              </w:rPr>
              <w:t>zpomalenost a otupělost</w:t>
            </w:r>
          </w:p>
        </w:tc>
        <w:tc>
          <w:tcPr>
            <w:tcW w:w="5130" w:type="dxa"/>
            <w:tcBorders>
              <w:top w:val="single" w:sz="4" w:space="0" w:color="000000"/>
              <w:left w:val="single" w:sz="4" w:space="0" w:color="000000"/>
              <w:bottom w:val="single" w:sz="4" w:space="0" w:color="000000"/>
              <w:right w:val="single" w:sz="8" w:space="0" w:color="000000"/>
            </w:tcBorders>
            <w:shd w:val="clear" w:color="auto" w:fill="FF33CC"/>
          </w:tcPr>
          <w:p w:rsidR="005618BF" w:rsidRPr="00700A4A" w:rsidRDefault="005618BF" w:rsidP="005618BF">
            <w:pPr>
              <w:pStyle w:val="ARIAL12"/>
              <w:spacing w:line="360" w:lineRule="auto"/>
              <w:rPr>
                <w:rFonts w:ascii="Times New Roman" w:hAnsi="Times New Roman" w:cs="Times New Roman"/>
              </w:rPr>
            </w:pPr>
            <w:r w:rsidRPr="00700A4A">
              <w:rPr>
                <w:rFonts w:ascii="Times New Roman" w:hAnsi="Times New Roman" w:cs="Times New Roman"/>
              </w:rPr>
              <w:t>setřelá řeč, někdy sklon k násilnému chování</w:t>
            </w:r>
          </w:p>
        </w:tc>
      </w:tr>
      <w:tr w:rsidR="005618BF" w:rsidRPr="00700A4A" w:rsidTr="005618BF">
        <w:trPr>
          <w:jc w:val="center"/>
        </w:trPr>
        <w:tc>
          <w:tcPr>
            <w:tcW w:w="1568" w:type="dxa"/>
            <w:tcBorders>
              <w:top w:val="single" w:sz="4" w:space="0" w:color="000000"/>
              <w:left w:val="single" w:sz="8" w:space="0" w:color="000000"/>
              <w:bottom w:val="single" w:sz="4" w:space="0" w:color="000000"/>
            </w:tcBorders>
            <w:shd w:val="clear" w:color="auto" w:fill="FF99FF"/>
          </w:tcPr>
          <w:p w:rsidR="005618BF" w:rsidRPr="00700A4A" w:rsidRDefault="005618BF" w:rsidP="005618BF">
            <w:pPr>
              <w:pStyle w:val="ARIAL12"/>
              <w:spacing w:line="360" w:lineRule="auto"/>
              <w:jc w:val="both"/>
              <w:rPr>
                <w:rFonts w:ascii="Times New Roman" w:hAnsi="Times New Roman" w:cs="Times New Roman"/>
                <w:b/>
              </w:rPr>
            </w:pPr>
            <w:r w:rsidRPr="00700A4A">
              <w:rPr>
                <w:rFonts w:ascii="Times New Roman" w:hAnsi="Times New Roman" w:cs="Times New Roman"/>
                <w:b/>
              </w:rPr>
              <w:t>2,0 ‰</w:t>
            </w:r>
          </w:p>
        </w:tc>
        <w:tc>
          <w:tcPr>
            <w:tcW w:w="2127" w:type="dxa"/>
            <w:tcBorders>
              <w:top w:val="single" w:sz="4" w:space="0" w:color="000000"/>
              <w:left w:val="single" w:sz="4" w:space="0" w:color="000000"/>
              <w:bottom w:val="single" w:sz="4" w:space="0" w:color="000000"/>
            </w:tcBorders>
            <w:shd w:val="clear" w:color="auto" w:fill="FF99FF"/>
          </w:tcPr>
          <w:p w:rsidR="005618BF" w:rsidRPr="00700A4A" w:rsidRDefault="005618BF" w:rsidP="005618BF">
            <w:pPr>
              <w:pStyle w:val="ARIAL12"/>
              <w:spacing w:line="360" w:lineRule="auto"/>
              <w:jc w:val="center"/>
              <w:rPr>
                <w:rFonts w:ascii="Times New Roman" w:hAnsi="Times New Roman" w:cs="Times New Roman"/>
              </w:rPr>
            </w:pPr>
            <w:r w:rsidRPr="00700A4A">
              <w:rPr>
                <w:rFonts w:ascii="Times New Roman" w:hAnsi="Times New Roman" w:cs="Times New Roman"/>
              </w:rPr>
              <w:t>výrazná opilost</w:t>
            </w:r>
          </w:p>
        </w:tc>
        <w:tc>
          <w:tcPr>
            <w:tcW w:w="5130" w:type="dxa"/>
            <w:tcBorders>
              <w:top w:val="single" w:sz="4" w:space="0" w:color="000000"/>
              <w:left w:val="single" w:sz="4" w:space="0" w:color="000000"/>
              <w:bottom w:val="single" w:sz="4" w:space="0" w:color="000000"/>
              <w:right w:val="single" w:sz="8" w:space="0" w:color="000000"/>
            </w:tcBorders>
            <w:shd w:val="clear" w:color="auto" w:fill="FF99FF"/>
          </w:tcPr>
          <w:p w:rsidR="005618BF" w:rsidRPr="00700A4A" w:rsidRDefault="005618BF" w:rsidP="005618BF">
            <w:pPr>
              <w:pStyle w:val="ARIAL12"/>
              <w:spacing w:line="360" w:lineRule="auto"/>
              <w:rPr>
                <w:rFonts w:ascii="Times New Roman" w:hAnsi="Times New Roman" w:cs="Times New Roman"/>
              </w:rPr>
            </w:pPr>
            <w:r w:rsidRPr="00700A4A">
              <w:rPr>
                <w:rFonts w:ascii="Times New Roman" w:hAnsi="Times New Roman" w:cs="Times New Roman"/>
              </w:rPr>
              <w:t>obtížná řeč, dvojité vidění, poruchy paměti, případně spánek</w:t>
            </w:r>
          </w:p>
        </w:tc>
      </w:tr>
      <w:tr w:rsidR="005618BF" w:rsidRPr="00700A4A" w:rsidTr="005618BF">
        <w:trPr>
          <w:jc w:val="center"/>
        </w:trPr>
        <w:tc>
          <w:tcPr>
            <w:tcW w:w="1568" w:type="dxa"/>
            <w:tcBorders>
              <w:top w:val="single" w:sz="4" w:space="0" w:color="000000"/>
              <w:left w:val="single" w:sz="8" w:space="0" w:color="000000"/>
              <w:bottom w:val="single" w:sz="4" w:space="0" w:color="000000"/>
            </w:tcBorders>
            <w:shd w:val="clear" w:color="auto" w:fill="FF33CC"/>
          </w:tcPr>
          <w:p w:rsidR="005618BF" w:rsidRPr="00700A4A" w:rsidRDefault="005618BF" w:rsidP="005618BF">
            <w:pPr>
              <w:pStyle w:val="ARIAL12"/>
              <w:spacing w:line="360" w:lineRule="auto"/>
              <w:jc w:val="both"/>
              <w:rPr>
                <w:rFonts w:ascii="Times New Roman" w:hAnsi="Times New Roman" w:cs="Times New Roman"/>
                <w:b/>
              </w:rPr>
            </w:pPr>
            <w:r w:rsidRPr="00700A4A">
              <w:rPr>
                <w:rFonts w:ascii="Times New Roman" w:hAnsi="Times New Roman" w:cs="Times New Roman"/>
                <w:b/>
              </w:rPr>
              <w:t xml:space="preserve"> 3,0 ‰</w:t>
            </w:r>
          </w:p>
        </w:tc>
        <w:tc>
          <w:tcPr>
            <w:tcW w:w="2127" w:type="dxa"/>
            <w:tcBorders>
              <w:top w:val="single" w:sz="4" w:space="0" w:color="000000"/>
              <w:left w:val="single" w:sz="4" w:space="0" w:color="000000"/>
              <w:bottom w:val="single" w:sz="4" w:space="0" w:color="000000"/>
            </w:tcBorders>
            <w:shd w:val="clear" w:color="auto" w:fill="FF33CC"/>
          </w:tcPr>
          <w:p w:rsidR="005618BF" w:rsidRPr="00700A4A" w:rsidRDefault="005618BF" w:rsidP="005618BF">
            <w:pPr>
              <w:pStyle w:val="ARIAL12"/>
              <w:spacing w:line="360" w:lineRule="auto"/>
              <w:jc w:val="center"/>
              <w:rPr>
                <w:rFonts w:ascii="Times New Roman" w:hAnsi="Times New Roman" w:cs="Times New Roman"/>
              </w:rPr>
            </w:pPr>
            <w:r w:rsidRPr="00700A4A">
              <w:rPr>
                <w:rFonts w:ascii="Times New Roman" w:hAnsi="Times New Roman" w:cs="Times New Roman"/>
              </w:rPr>
              <w:t>možnost bezvědomí</w:t>
            </w:r>
          </w:p>
        </w:tc>
        <w:tc>
          <w:tcPr>
            <w:tcW w:w="5130" w:type="dxa"/>
            <w:tcBorders>
              <w:top w:val="single" w:sz="4" w:space="0" w:color="000000"/>
              <w:left w:val="single" w:sz="4" w:space="0" w:color="000000"/>
              <w:bottom w:val="single" w:sz="4" w:space="0" w:color="000000"/>
              <w:right w:val="single" w:sz="8" w:space="0" w:color="000000"/>
            </w:tcBorders>
            <w:shd w:val="clear" w:color="auto" w:fill="FF33CC"/>
          </w:tcPr>
          <w:p w:rsidR="005618BF" w:rsidRPr="00700A4A" w:rsidRDefault="005618BF" w:rsidP="005618BF">
            <w:pPr>
              <w:pStyle w:val="ARIAL12"/>
              <w:spacing w:line="360" w:lineRule="auto"/>
              <w:rPr>
                <w:rFonts w:ascii="Times New Roman" w:hAnsi="Times New Roman" w:cs="Times New Roman"/>
              </w:rPr>
            </w:pPr>
            <w:r w:rsidRPr="00700A4A">
              <w:rPr>
                <w:rFonts w:ascii="Times New Roman" w:hAnsi="Times New Roman" w:cs="Times New Roman"/>
              </w:rPr>
              <w:t>nereaguje na zevní podněty, ohrožen vdechnutím zvratků</w:t>
            </w:r>
          </w:p>
        </w:tc>
      </w:tr>
      <w:tr w:rsidR="005618BF" w:rsidRPr="00700A4A" w:rsidTr="005618BF">
        <w:trPr>
          <w:jc w:val="center"/>
        </w:trPr>
        <w:tc>
          <w:tcPr>
            <w:tcW w:w="1568" w:type="dxa"/>
            <w:tcBorders>
              <w:top w:val="single" w:sz="4" w:space="0" w:color="000000"/>
              <w:left w:val="single" w:sz="8" w:space="0" w:color="000000"/>
              <w:bottom w:val="single" w:sz="8" w:space="0" w:color="000000"/>
            </w:tcBorders>
            <w:shd w:val="clear" w:color="auto" w:fill="FF99FF"/>
          </w:tcPr>
          <w:p w:rsidR="005618BF" w:rsidRPr="00700A4A" w:rsidRDefault="005618BF" w:rsidP="005618BF">
            <w:pPr>
              <w:pStyle w:val="ARIAL12"/>
              <w:spacing w:line="360" w:lineRule="auto"/>
              <w:jc w:val="both"/>
              <w:rPr>
                <w:rFonts w:ascii="Times New Roman" w:hAnsi="Times New Roman" w:cs="Times New Roman"/>
                <w:b/>
              </w:rPr>
            </w:pPr>
            <w:r w:rsidRPr="00700A4A">
              <w:rPr>
                <w:rFonts w:ascii="Times New Roman" w:hAnsi="Times New Roman" w:cs="Times New Roman"/>
                <w:b/>
              </w:rPr>
              <w:t>4,0</w:t>
            </w:r>
            <w:r w:rsidR="00FF7704">
              <w:rPr>
                <w:rFonts w:ascii="Times New Roman" w:hAnsi="Times New Roman" w:cs="Times New Roman"/>
                <w:b/>
              </w:rPr>
              <w:t xml:space="preserve"> </w:t>
            </w:r>
            <w:r w:rsidRPr="00700A4A">
              <w:rPr>
                <w:rFonts w:ascii="Times New Roman" w:hAnsi="Times New Roman" w:cs="Times New Roman"/>
                <w:b/>
              </w:rPr>
              <w:t>‰ a více</w:t>
            </w:r>
          </w:p>
        </w:tc>
        <w:tc>
          <w:tcPr>
            <w:tcW w:w="2127" w:type="dxa"/>
            <w:tcBorders>
              <w:top w:val="single" w:sz="4" w:space="0" w:color="000000"/>
              <w:left w:val="single" w:sz="4" w:space="0" w:color="000000"/>
              <w:bottom w:val="single" w:sz="8" w:space="0" w:color="000000"/>
            </w:tcBorders>
            <w:shd w:val="clear" w:color="auto" w:fill="FF99FF"/>
          </w:tcPr>
          <w:p w:rsidR="005618BF" w:rsidRPr="00700A4A" w:rsidRDefault="005618BF" w:rsidP="005618BF">
            <w:pPr>
              <w:pStyle w:val="ARIAL12"/>
              <w:spacing w:line="360" w:lineRule="auto"/>
              <w:jc w:val="center"/>
              <w:rPr>
                <w:rFonts w:ascii="Times New Roman" w:hAnsi="Times New Roman" w:cs="Times New Roman"/>
              </w:rPr>
            </w:pPr>
            <w:r w:rsidRPr="00700A4A">
              <w:rPr>
                <w:rFonts w:ascii="Times New Roman" w:hAnsi="Times New Roman" w:cs="Times New Roman"/>
              </w:rPr>
              <w:t>hluboké bezvědomí</w:t>
            </w:r>
          </w:p>
        </w:tc>
        <w:tc>
          <w:tcPr>
            <w:tcW w:w="5130" w:type="dxa"/>
            <w:tcBorders>
              <w:top w:val="single" w:sz="4" w:space="0" w:color="000000"/>
              <w:left w:val="single" w:sz="4" w:space="0" w:color="000000"/>
              <w:bottom w:val="single" w:sz="8" w:space="0" w:color="000000"/>
              <w:right w:val="single" w:sz="8" w:space="0" w:color="000000"/>
            </w:tcBorders>
            <w:shd w:val="clear" w:color="auto" w:fill="FF99FF"/>
          </w:tcPr>
          <w:p w:rsidR="005618BF" w:rsidRPr="00700A4A" w:rsidRDefault="005618BF" w:rsidP="005618BF">
            <w:pPr>
              <w:pStyle w:val="ARIAL12"/>
              <w:spacing w:line="360" w:lineRule="auto"/>
              <w:rPr>
                <w:rFonts w:ascii="Times New Roman" w:hAnsi="Times New Roman" w:cs="Times New Roman"/>
              </w:rPr>
            </w:pPr>
            <w:r w:rsidRPr="00700A4A">
              <w:rPr>
                <w:rFonts w:ascii="Times New Roman" w:hAnsi="Times New Roman" w:cs="Times New Roman"/>
              </w:rPr>
              <w:t>riziko zástavy dechového centra v mozku a zadušení, smrtelné ohrožení.</w:t>
            </w:r>
          </w:p>
        </w:tc>
      </w:tr>
    </w:tbl>
    <w:p w:rsidR="005618BF" w:rsidRPr="00700A4A" w:rsidRDefault="005618BF" w:rsidP="005618BF">
      <w:pPr>
        <w:rPr>
          <w:rFonts w:ascii="Times New Roman" w:hAnsi="Times New Roman" w:cs="Times New Roman"/>
          <w:sz w:val="24"/>
          <w:szCs w:val="24"/>
          <w:highlight w:val="yellow"/>
        </w:rPr>
      </w:pPr>
    </w:p>
    <w:p w:rsidR="005618BF" w:rsidRDefault="005618BF" w:rsidP="005618BF">
      <w:pPr>
        <w:spacing w:after="0" w:line="360" w:lineRule="auto"/>
        <w:ind w:right="75" w:firstLine="708"/>
        <w:jc w:val="both"/>
        <w:rPr>
          <w:rFonts w:ascii="Times New Roman" w:eastAsia="Times New Roman" w:hAnsi="Times New Roman" w:cs="Times New Roman"/>
          <w:sz w:val="24"/>
          <w:szCs w:val="24"/>
        </w:rPr>
      </w:pPr>
      <w:r w:rsidRPr="00700A4A">
        <w:rPr>
          <w:rFonts w:ascii="Times New Roman" w:eastAsia="Times New Roman" w:hAnsi="Times New Roman" w:cs="Times New Roman"/>
          <w:sz w:val="24"/>
          <w:szCs w:val="24"/>
        </w:rPr>
        <w:t>V závislosti na užívání alk</w:t>
      </w:r>
      <w:r>
        <w:rPr>
          <w:rFonts w:ascii="Times New Roman" w:eastAsia="Times New Roman" w:hAnsi="Times New Roman" w:cs="Times New Roman"/>
          <w:sz w:val="24"/>
          <w:szCs w:val="24"/>
        </w:rPr>
        <w:t xml:space="preserve">oholu </w:t>
      </w:r>
      <w:proofErr w:type="spellStart"/>
      <w:r>
        <w:rPr>
          <w:rFonts w:ascii="Times New Roman" w:eastAsia="Times New Roman" w:hAnsi="Times New Roman" w:cs="Times New Roman"/>
          <w:sz w:val="24"/>
          <w:szCs w:val="24"/>
        </w:rPr>
        <w:t>Kikalová</w:t>
      </w:r>
      <w:proofErr w:type="spellEnd"/>
      <w:r>
        <w:rPr>
          <w:rFonts w:ascii="Times New Roman" w:eastAsia="Times New Roman" w:hAnsi="Times New Roman" w:cs="Times New Roman"/>
          <w:sz w:val="24"/>
          <w:szCs w:val="24"/>
        </w:rPr>
        <w:t xml:space="preserve"> a Kopecký (2014</w:t>
      </w:r>
      <w:r w:rsidRPr="00700A4A">
        <w:rPr>
          <w:rFonts w:ascii="Times New Roman" w:eastAsia="Times New Roman" w:hAnsi="Times New Roman" w:cs="Times New Roman"/>
          <w:sz w:val="24"/>
          <w:szCs w:val="24"/>
        </w:rPr>
        <w:t xml:space="preserve">) uvádí </w:t>
      </w:r>
      <w:r>
        <w:rPr>
          <w:rFonts w:ascii="Times New Roman" w:eastAsia="Times New Roman" w:hAnsi="Times New Roman" w:cs="Times New Roman"/>
          <w:sz w:val="24"/>
          <w:szCs w:val="24"/>
        </w:rPr>
        <w:t xml:space="preserve">tuto </w:t>
      </w:r>
      <w:r w:rsidRPr="00700A4A">
        <w:rPr>
          <w:rFonts w:ascii="Times New Roman" w:eastAsia="Times New Roman" w:hAnsi="Times New Roman" w:cs="Times New Roman"/>
          <w:sz w:val="24"/>
          <w:szCs w:val="24"/>
        </w:rPr>
        <w:t>typologii osob:</w:t>
      </w:r>
    </w:p>
    <w:p w:rsidR="005618BF" w:rsidRDefault="005618BF" w:rsidP="005618BF">
      <w:pPr>
        <w:pStyle w:val="Odstavecseseznamem"/>
        <w:numPr>
          <w:ilvl w:val="0"/>
          <w:numId w:val="4"/>
        </w:numPr>
        <w:spacing w:after="0" w:line="360" w:lineRule="auto"/>
        <w:ind w:right="75"/>
        <w:jc w:val="both"/>
        <w:rPr>
          <w:rFonts w:ascii="Times New Roman" w:eastAsia="Times New Roman" w:hAnsi="Times New Roman" w:cs="Times New Roman"/>
          <w:sz w:val="24"/>
          <w:szCs w:val="24"/>
        </w:rPr>
      </w:pPr>
      <w:r w:rsidRPr="007801A6">
        <w:rPr>
          <w:rFonts w:ascii="Times New Roman" w:eastAsia="Times New Roman" w:hAnsi="Times New Roman" w:cs="Times New Roman"/>
          <w:sz w:val="24"/>
          <w:szCs w:val="24"/>
        </w:rPr>
        <w:t>abstinent</w:t>
      </w:r>
      <w:r>
        <w:rPr>
          <w:rFonts w:ascii="Times New Roman" w:eastAsia="Times New Roman" w:hAnsi="Times New Roman" w:cs="Times New Roman"/>
          <w:sz w:val="24"/>
          <w:szCs w:val="24"/>
        </w:rPr>
        <w:t>a odmítajícího všechen alkohol;</w:t>
      </w:r>
    </w:p>
    <w:p w:rsidR="005618BF" w:rsidRPr="007801A6" w:rsidRDefault="005618BF" w:rsidP="005618BF">
      <w:pPr>
        <w:pStyle w:val="Odstavecseseznamem"/>
        <w:numPr>
          <w:ilvl w:val="0"/>
          <w:numId w:val="4"/>
        </w:numPr>
        <w:spacing w:after="0" w:line="360" w:lineRule="auto"/>
        <w:ind w:right="75"/>
        <w:jc w:val="both"/>
        <w:rPr>
          <w:rFonts w:ascii="Times New Roman" w:eastAsia="Times New Roman" w:hAnsi="Times New Roman" w:cs="Times New Roman"/>
          <w:sz w:val="24"/>
          <w:szCs w:val="24"/>
        </w:rPr>
      </w:pPr>
      <w:r w:rsidRPr="007801A6">
        <w:rPr>
          <w:rFonts w:ascii="Times New Roman" w:eastAsia="Times New Roman" w:hAnsi="Times New Roman" w:cs="Times New Roman"/>
          <w:sz w:val="24"/>
          <w:szCs w:val="24"/>
        </w:rPr>
        <w:t>konzumenta uží</w:t>
      </w:r>
      <w:r>
        <w:rPr>
          <w:rFonts w:ascii="Times New Roman" w:eastAsia="Times New Roman" w:hAnsi="Times New Roman" w:cs="Times New Roman"/>
          <w:sz w:val="24"/>
          <w:szCs w:val="24"/>
        </w:rPr>
        <w:t>vajícího alkohol příležitostně;</w:t>
      </w:r>
    </w:p>
    <w:p w:rsidR="005618BF" w:rsidRPr="007801A6" w:rsidRDefault="005618BF" w:rsidP="005618BF">
      <w:pPr>
        <w:pStyle w:val="Odstavecseseznamem"/>
        <w:numPr>
          <w:ilvl w:val="0"/>
          <w:numId w:val="4"/>
        </w:numPr>
        <w:spacing w:after="0" w:line="360" w:lineRule="auto"/>
        <w:ind w:right="75"/>
        <w:jc w:val="both"/>
        <w:rPr>
          <w:rFonts w:ascii="Times New Roman" w:eastAsia="Times New Roman" w:hAnsi="Times New Roman" w:cs="Times New Roman"/>
          <w:sz w:val="24"/>
          <w:szCs w:val="24"/>
        </w:rPr>
      </w:pPr>
      <w:r w:rsidRPr="007801A6">
        <w:rPr>
          <w:rFonts w:ascii="Times New Roman" w:eastAsia="Times New Roman" w:hAnsi="Times New Roman" w:cs="Times New Roman"/>
          <w:sz w:val="24"/>
          <w:szCs w:val="24"/>
        </w:rPr>
        <w:t>pijáka konzumujícího alkohol pro jeho účinky na nervovou soustavu</w:t>
      </w:r>
      <w:r>
        <w:rPr>
          <w:rFonts w:ascii="Times New Roman" w:eastAsia="Times New Roman" w:hAnsi="Times New Roman" w:cs="Times New Roman"/>
          <w:sz w:val="24"/>
          <w:szCs w:val="24"/>
        </w:rPr>
        <w:t>;</w:t>
      </w:r>
    </w:p>
    <w:p w:rsidR="005618BF" w:rsidRPr="008E1EAC" w:rsidRDefault="005618BF" w:rsidP="005618BF">
      <w:pPr>
        <w:pStyle w:val="Odstavecseseznamem"/>
        <w:numPr>
          <w:ilvl w:val="0"/>
          <w:numId w:val="4"/>
        </w:numPr>
        <w:spacing w:after="0" w:line="360" w:lineRule="auto"/>
        <w:ind w:right="75"/>
        <w:jc w:val="both"/>
        <w:rPr>
          <w:rFonts w:ascii="Times New Roman" w:eastAsia="Times New Roman" w:hAnsi="Times New Roman" w:cs="Times New Roman"/>
          <w:sz w:val="24"/>
          <w:szCs w:val="24"/>
        </w:rPr>
      </w:pPr>
      <w:r w:rsidRPr="008E1EAC">
        <w:rPr>
          <w:rFonts w:ascii="Times New Roman" w:eastAsia="Times New Roman" w:hAnsi="Times New Roman" w:cs="Times New Roman"/>
          <w:sz w:val="24"/>
          <w:szCs w:val="24"/>
        </w:rPr>
        <w:t xml:space="preserve">alkoholika závislého na alkoholu. </w:t>
      </w:r>
    </w:p>
    <w:p w:rsidR="005618BF" w:rsidRPr="00700A4A" w:rsidRDefault="005618BF" w:rsidP="0093037E">
      <w:pPr>
        <w:spacing w:after="0" w:line="360" w:lineRule="auto"/>
        <w:ind w:right="75" w:firstLine="708"/>
        <w:jc w:val="both"/>
        <w:rPr>
          <w:rFonts w:ascii="Times New Roman" w:hAnsi="Times New Roman" w:cs="Times New Roman"/>
          <w:sz w:val="24"/>
          <w:szCs w:val="24"/>
        </w:rPr>
      </w:pPr>
      <w:r w:rsidRPr="00700A4A">
        <w:rPr>
          <w:rFonts w:ascii="Times New Roman" w:hAnsi="Times New Roman" w:cs="Times New Roman"/>
          <w:sz w:val="24"/>
          <w:szCs w:val="24"/>
        </w:rPr>
        <w:t xml:space="preserve">Děti a mládež jsou užíváním alkoholu ohroženy dvojím způsobem. Za prvé jsou v riziku jako oběti konzumace alkoholu ostatními jedinci, převážně zákonnými zástupci. </w:t>
      </w:r>
      <w:r w:rsidR="0093037E">
        <w:rPr>
          <w:rFonts w:ascii="Times New Roman" w:hAnsi="Times New Roman" w:cs="Times New Roman"/>
          <w:sz w:val="24"/>
          <w:szCs w:val="24"/>
        </w:rPr>
        <w:br/>
      </w:r>
      <w:r w:rsidRPr="00700A4A">
        <w:rPr>
          <w:rFonts w:ascii="Times New Roman" w:hAnsi="Times New Roman" w:cs="Times New Roman"/>
          <w:sz w:val="24"/>
          <w:szCs w:val="24"/>
        </w:rPr>
        <w:t xml:space="preserve">Děti jsou ohroženy neustálým stresovým napětím, možným rozpadem rodiny, </w:t>
      </w:r>
      <w:r w:rsidR="0093037E">
        <w:rPr>
          <w:rFonts w:ascii="Times New Roman" w:hAnsi="Times New Roman" w:cs="Times New Roman"/>
          <w:sz w:val="24"/>
          <w:szCs w:val="24"/>
        </w:rPr>
        <w:br/>
      </w:r>
      <w:r w:rsidRPr="00700A4A">
        <w:rPr>
          <w:rFonts w:ascii="Times New Roman" w:hAnsi="Times New Roman" w:cs="Times New Roman"/>
          <w:sz w:val="24"/>
          <w:szCs w:val="24"/>
        </w:rPr>
        <w:t xml:space="preserve">ale také zanedbáváním, týráním a zneužíváním. Za druhé jim hrozí následky způsobené samotným užíváním alkoholu </w:t>
      </w:r>
      <w:r>
        <w:rPr>
          <w:rFonts w:ascii="Times New Roman" w:hAnsi="Times New Roman" w:cs="Times New Roman"/>
          <w:sz w:val="24"/>
          <w:szCs w:val="24"/>
        </w:rPr>
        <w:t>(Machová a Kubátová, 2015</w:t>
      </w:r>
      <w:r w:rsidRPr="00700A4A">
        <w:rPr>
          <w:rFonts w:ascii="Times New Roman" w:hAnsi="Times New Roman" w:cs="Times New Roman"/>
          <w:sz w:val="24"/>
          <w:szCs w:val="24"/>
        </w:rPr>
        <w:t>).</w:t>
      </w:r>
    </w:p>
    <w:p w:rsidR="005618BF" w:rsidRPr="00700A4A" w:rsidRDefault="005618BF" w:rsidP="005618BF">
      <w:pPr>
        <w:pStyle w:val="Normln0"/>
        <w:numPr>
          <w:ilvl w:val="12"/>
          <w:numId w:val="0"/>
        </w:numPr>
        <w:spacing w:line="360" w:lineRule="auto"/>
        <w:ind w:firstLine="708"/>
        <w:jc w:val="both"/>
        <w:rPr>
          <w:sz w:val="24"/>
          <w:szCs w:val="24"/>
        </w:rPr>
      </w:pPr>
      <w:r w:rsidRPr="00700A4A">
        <w:rPr>
          <w:sz w:val="24"/>
          <w:szCs w:val="24"/>
        </w:rPr>
        <w:t>Pro děti a mladistvé je alkohol mnohem nebezpečnější než pro dospělé jedince</w:t>
      </w:r>
      <w:r w:rsidR="00F63546">
        <w:rPr>
          <w:sz w:val="24"/>
          <w:szCs w:val="24"/>
        </w:rPr>
        <w:t>,</w:t>
      </w:r>
      <w:r w:rsidRPr="00700A4A">
        <w:rPr>
          <w:sz w:val="24"/>
          <w:szCs w:val="24"/>
        </w:rPr>
        <w:t xml:space="preserve"> a to z více důvodů. Tělesná hmotnost dětí je nižší a také jejich játra nejsou schopna odbourat </w:t>
      </w:r>
      <w:r w:rsidRPr="00700A4A">
        <w:rPr>
          <w:sz w:val="24"/>
          <w:szCs w:val="24"/>
        </w:rPr>
        <w:lastRenderedPageBreak/>
        <w:t>takové množství alkoholu jako u dospělých. U dětí se zvyšuje nebezpečí otravy alkoholem již</w:t>
      </w:r>
      <w:r>
        <w:rPr>
          <w:sz w:val="24"/>
          <w:szCs w:val="24"/>
        </w:rPr>
        <w:t> </w:t>
      </w:r>
      <w:r w:rsidR="00FF7704">
        <w:rPr>
          <w:sz w:val="24"/>
          <w:szCs w:val="24"/>
        </w:rPr>
        <w:t xml:space="preserve">malým </w:t>
      </w:r>
      <w:r w:rsidRPr="00700A4A">
        <w:rPr>
          <w:sz w:val="24"/>
          <w:szCs w:val="24"/>
        </w:rPr>
        <w:t>množstvím. Závislost na alkoholu u nich vzn</w:t>
      </w:r>
      <w:r w:rsidR="00FF7704">
        <w:rPr>
          <w:sz w:val="24"/>
          <w:szCs w:val="24"/>
        </w:rPr>
        <w:t xml:space="preserve">iká také mnohem rychleji </w:t>
      </w:r>
      <w:r w:rsidR="0093037E">
        <w:rPr>
          <w:sz w:val="24"/>
          <w:szCs w:val="24"/>
        </w:rPr>
        <w:br/>
      </w:r>
      <w:r w:rsidR="00FF7704">
        <w:rPr>
          <w:sz w:val="24"/>
          <w:szCs w:val="24"/>
        </w:rPr>
        <w:t xml:space="preserve">než u </w:t>
      </w:r>
      <w:r w:rsidRPr="00700A4A">
        <w:rPr>
          <w:sz w:val="24"/>
          <w:szCs w:val="24"/>
        </w:rPr>
        <w:t>dospělých</w:t>
      </w:r>
      <w:r w:rsidR="00FF7704">
        <w:rPr>
          <w:sz w:val="24"/>
          <w:szCs w:val="24"/>
        </w:rPr>
        <w:t>,</w:t>
      </w:r>
      <w:r w:rsidRPr="00700A4A">
        <w:rPr>
          <w:sz w:val="24"/>
          <w:szCs w:val="24"/>
        </w:rPr>
        <w:t xml:space="preserve"> a proto je běžné, že civilizované společnosti své nezletilé před negativními účinky alkoholu chrání. V České republice je stanovena věko</w:t>
      </w:r>
      <w:r w:rsidR="00FF7704">
        <w:rPr>
          <w:sz w:val="24"/>
          <w:szCs w:val="24"/>
        </w:rPr>
        <w:t xml:space="preserve">vá hranice užívání alkoholu </w:t>
      </w:r>
      <w:r w:rsidR="0093037E">
        <w:rPr>
          <w:sz w:val="24"/>
          <w:szCs w:val="24"/>
        </w:rPr>
        <w:br/>
      </w:r>
      <w:r w:rsidR="00FF7704">
        <w:rPr>
          <w:sz w:val="24"/>
          <w:szCs w:val="24"/>
        </w:rPr>
        <w:t xml:space="preserve">na </w:t>
      </w:r>
      <w:r w:rsidR="00B544A1">
        <w:rPr>
          <w:sz w:val="24"/>
          <w:szCs w:val="24"/>
        </w:rPr>
        <w:t>osmnáct</w:t>
      </w:r>
      <w:r w:rsidRPr="00700A4A">
        <w:rPr>
          <w:sz w:val="24"/>
          <w:szCs w:val="24"/>
        </w:rPr>
        <w:t xml:space="preserve"> let věku zákonem. V naší společnosti je však běžné nedodržování této normy (Nešpor a </w:t>
      </w:r>
      <w:proofErr w:type="spellStart"/>
      <w:r w:rsidRPr="00700A4A">
        <w:rPr>
          <w:sz w:val="24"/>
          <w:szCs w:val="24"/>
        </w:rPr>
        <w:t>Csémy</w:t>
      </w:r>
      <w:proofErr w:type="spellEnd"/>
      <w:r w:rsidRPr="00700A4A">
        <w:rPr>
          <w:sz w:val="24"/>
          <w:szCs w:val="24"/>
        </w:rPr>
        <w:t>, 2003).</w:t>
      </w:r>
    </w:p>
    <w:p w:rsidR="005618BF" w:rsidRPr="00700A4A" w:rsidRDefault="005618BF" w:rsidP="005618BF">
      <w:pPr>
        <w:pStyle w:val="12Tim"/>
        <w:spacing w:line="360" w:lineRule="auto"/>
        <w:ind w:firstLine="708"/>
        <w:jc w:val="both"/>
        <w:rPr>
          <w:szCs w:val="24"/>
        </w:rPr>
      </w:pPr>
      <w:r w:rsidRPr="00700A4A">
        <w:rPr>
          <w:szCs w:val="24"/>
        </w:rPr>
        <w:t>Podle četných výzkumů má konzumace alkoholu a jiných drog negativní vliv na mozek dětí a dospívajících. Vlivem alkoholu může dojít k poškození paměti a schopnosti učit se. Poruchy paměti vzniklé v dospívání můžou vést k horším studijním výs</w:t>
      </w:r>
      <w:r w:rsidR="00FF7704">
        <w:rPr>
          <w:szCs w:val="24"/>
        </w:rPr>
        <w:t xml:space="preserve">ledkům </w:t>
      </w:r>
      <w:r w:rsidR="0093037E">
        <w:rPr>
          <w:szCs w:val="24"/>
        </w:rPr>
        <w:br/>
      </w:r>
      <w:r w:rsidR="00FF7704">
        <w:rPr>
          <w:szCs w:val="24"/>
        </w:rPr>
        <w:t xml:space="preserve">a </w:t>
      </w:r>
      <w:r w:rsidRPr="00700A4A">
        <w:rPr>
          <w:szCs w:val="24"/>
        </w:rPr>
        <w:t xml:space="preserve">pracovnímu uplatnění. </w:t>
      </w:r>
      <w:r>
        <w:rPr>
          <w:szCs w:val="24"/>
        </w:rPr>
        <w:t>Tato p</w:t>
      </w:r>
      <w:r w:rsidRPr="00700A4A">
        <w:rPr>
          <w:szCs w:val="24"/>
        </w:rPr>
        <w:t>oškození můžou přetrvávat až do dospělosti dávno po</w:t>
      </w:r>
      <w:r>
        <w:rPr>
          <w:szCs w:val="24"/>
        </w:rPr>
        <w:t> </w:t>
      </w:r>
      <w:r w:rsidRPr="00700A4A">
        <w:rPr>
          <w:szCs w:val="24"/>
        </w:rPr>
        <w:t>ukončení užívání alkoholu a</w:t>
      </w:r>
      <w:r w:rsidR="00FF7704">
        <w:rPr>
          <w:szCs w:val="24"/>
        </w:rPr>
        <w:t xml:space="preserve"> </w:t>
      </w:r>
      <w:r w:rsidRPr="00700A4A">
        <w:rPr>
          <w:szCs w:val="24"/>
        </w:rPr>
        <w:t>jiných drog. Kromě zhoršení paměti a schopnosti učit se, hrozí konzumentům riziko případných úrazů, dopravní nehody, otravy, sebevražedné chování, rizikové sexuální jednání, trestná činnost převážně násilného charakteru a rychlý rozvoj závislosti na alkoholu a drogách (Nešpor, 2004</w:t>
      </w:r>
      <w:r>
        <w:rPr>
          <w:szCs w:val="24"/>
        </w:rPr>
        <w:t>a</w:t>
      </w:r>
      <w:r w:rsidRPr="00700A4A">
        <w:rPr>
          <w:szCs w:val="24"/>
        </w:rPr>
        <w:t>).</w:t>
      </w:r>
    </w:p>
    <w:p w:rsidR="005618BF" w:rsidRPr="00700A4A" w:rsidRDefault="005618BF" w:rsidP="005618BF">
      <w:pPr>
        <w:pStyle w:val="Normln0"/>
        <w:numPr>
          <w:ilvl w:val="12"/>
          <w:numId w:val="0"/>
        </w:numPr>
        <w:spacing w:line="360" w:lineRule="auto"/>
        <w:ind w:firstLine="708"/>
        <w:jc w:val="both"/>
        <w:rPr>
          <w:sz w:val="24"/>
          <w:szCs w:val="24"/>
        </w:rPr>
      </w:pPr>
      <w:r w:rsidRPr="00700A4A">
        <w:rPr>
          <w:sz w:val="24"/>
          <w:szCs w:val="24"/>
        </w:rPr>
        <w:t xml:space="preserve">Alkohol stejně jako tabák nebo marihuana je označován za tzv. průchozí drogu, </w:t>
      </w:r>
      <w:r w:rsidR="0093037E">
        <w:rPr>
          <w:sz w:val="24"/>
          <w:szCs w:val="24"/>
        </w:rPr>
        <w:br/>
      </w:r>
      <w:r w:rsidRPr="00700A4A">
        <w:rPr>
          <w:sz w:val="24"/>
          <w:szCs w:val="24"/>
        </w:rPr>
        <w:t xml:space="preserve">tedy drogu, která u části dětí předchází užívání látek ještě více nebezpečných. Riziko škodlivého užívání drog je vyšší u dětí, které zahájily konzumaci alkoholu nebo kouření </w:t>
      </w:r>
      <w:r w:rsidR="0093037E">
        <w:rPr>
          <w:sz w:val="24"/>
          <w:szCs w:val="24"/>
        </w:rPr>
        <w:br/>
      </w:r>
      <w:r w:rsidRPr="00700A4A">
        <w:rPr>
          <w:sz w:val="24"/>
          <w:szCs w:val="24"/>
        </w:rPr>
        <w:t xml:space="preserve">v mladším věku (Nešpor a </w:t>
      </w:r>
      <w:proofErr w:type="spellStart"/>
      <w:r w:rsidRPr="00700A4A">
        <w:rPr>
          <w:sz w:val="24"/>
          <w:szCs w:val="24"/>
        </w:rPr>
        <w:t>Csémy</w:t>
      </w:r>
      <w:proofErr w:type="spellEnd"/>
      <w:r w:rsidRPr="00700A4A">
        <w:rPr>
          <w:sz w:val="24"/>
          <w:szCs w:val="24"/>
        </w:rPr>
        <w:t>, 2003).</w:t>
      </w:r>
    </w:p>
    <w:p w:rsidR="005618BF" w:rsidRPr="00700A4A" w:rsidRDefault="005618BF" w:rsidP="005618BF">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Tým zahraničních odborníků prokázal, že rodiče podstatně ovlivňují to, zda budou jejich děti kouřit, pít nebo zneužívat jiné návykové látky (Nešpor,</w:t>
      </w:r>
      <w:r>
        <w:rPr>
          <w:rFonts w:ascii="Times New Roman" w:hAnsi="Times New Roman" w:cs="Times New Roman"/>
          <w:sz w:val="24"/>
          <w:szCs w:val="24"/>
        </w:rPr>
        <w:t xml:space="preserve"> 2004a</w:t>
      </w:r>
      <w:r w:rsidRPr="00700A4A">
        <w:rPr>
          <w:rFonts w:ascii="Times New Roman" w:hAnsi="Times New Roman" w:cs="Times New Roman"/>
          <w:sz w:val="24"/>
          <w:szCs w:val="24"/>
        </w:rPr>
        <w:t xml:space="preserve">). </w:t>
      </w:r>
    </w:p>
    <w:p w:rsidR="005618BF" w:rsidRPr="00700A4A" w:rsidRDefault="005618BF" w:rsidP="005618BF">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Mladí lidé během svého dospívání čelí mnoha náročným životním okamžikům. Následná tabulka nám uceleně prezentuje tyto jejich životní nároky a také</w:t>
      </w:r>
      <w:r w:rsidR="00FF7704">
        <w:rPr>
          <w:rFonts w:ascii="Times New Roman" w:hAnsi="Times New Roman" w:cs="Times New Roman"/>
          <w:sz w:val="24"/>
          <w:szCs w:val="24"/>
        </w:rPr>
        <w:t>,</w:t>
      </w:r>
      <w:r w:rsidRPr="00700A4A">
        <w:rPr>
          <w:rFonts w:ascii="Times New Roman" w:hAnsi="Times New Roman" w:cs="Times New Roman"/>
          <w:sz w:val="24"/>
          <w:szCs w:val="24"/>
        </w:rPr>
        <w:t xml:space="preserve"> co jim pomáhá při jejich zvládání. V posledním sloupci jsou uvedeny účinky alkoholu a drog.</w:t>
      </w:r>
    </w:p>
    <w:p w:rsidR="005618BF" w:rsidRDefault="005618BF" w:rsidP="005618BF">
      <w:pPr>
        <w:spacing w:after="0" w:line="360" w:lineRule="auto"/>
        <w:jc w:val="both"/>
        <w:rPr>
          <w:rFonts w:ascii="Times New Roman" w:hAnsi="Times New Roman" w:cs="Times New Roman"/>
          <w:b/>
        </w:rPr>
      </w:pPr>
    </w:p>
    <w:p w:rsidR="005618BF" w:rsidRDefault="005618BF" w:rsidP="005618BF">
      <w:pPr>
        <w:spacing w:after="0" w:line="360" w:lineRule="auto"/>
        <w:jc w:val="both"/>
        <w:rPr>
          <w:rFonts w:ascii="Times New Roman" w:hAnsi="Times New Roman" w:cs="Times New Roman"/>
          <w:b/>
        </w:rPr>
      </w:pPr>
    </w:p>
    <w:p w:rsidR="005618BF" w:rsidRDefault="005618BF" w:rsidP="005618BF">
      <w:pPr>
        <w:spacing w:after="0" w:line="360" w:lineRule="auto"/>
        <w:jc w:val="both"/>
        <w:rPr>
          <w:rFonts w:ascii="Times New Roman" w:hAnsi="Times New Roman" w:cs="Times New Roman"/>
          <w:b/>
        </w:rPr>
      </w:pPr>
    </w:p>
    <w:p w:rsidR="005618BF" w:rsidRDefault="005618BF" w:rsidP="005618BF">
      <w:pPr>
        <w:spacing w:after="0" w:line="360" w:lineRule="auto"/>
        <w:jc w:val="both"/>
        <w:rPr>
          <w:rFonts w:ascii="Times New Roman" w:hAnsi="Times New Roman" w:cs="Times New Roman"/>
          <w:b/>
        </w:rPr>
      </w:pPr>
    </w:p>
    <w:p w:rsidR="005618BF" w:rsidRDefault="005618BF" w:rsidP="005618BF">
      <w:pPr>
        <w:spacing w:after="0" w:line="360" w:lineRule="auto"/>
        <w:jc w:val="both"/>
        <w:rPr>
          <w:rFonts w:ascii="Times New Roman" w:hAnsi="Times New Roman" w:cs="Times New Roman"/>
          <w:b/>
        </w:rPr>
      </w:pPr>
    </w:p>
    <w:p w:rsidR="00595DBE" w:rsidRDefault="00595DBE" w:rsidP="005618BF">
      <w:pPr>
        <w:spacing w:after="0" w:line="360" w:lineRule="auto"/>
        <w:jc w:val="both"/>
        <w:rPr>
          <w:rFonts w:ascii="Times New Roman" w:hAnsi="Times New Roman" w:cs="Times New Roman"/>
          <w:b/>
        </w:rPr>
      </w:pPr>
    </w:p>
    <w:p w:rsidR="00595DBE" w:rsidRDefault="00595DBE" w:rsidP="005618BF">
      <w:pPr>
        <w:spacing w:after="0" w:line="360" w:lineRule="auto"/>
        <w:jc w:val="both"/>
        <w:rPr>
          <w:rFonts w:ascii="Times New Roman" w:hAnsi="Times New Roman" w:cs="Times New Roman"/>
          <w:b/>
        </w:rPr>
      </w:pPr>
    </w:p>
    <w:p w:rsidR="00595DBE" w:rsidRDefault="00595DBE" w:rsidP="005618BF">
      <w:pPr>
        <w:spacing w:after="0" w:line="360" w:lineRule="auto"/>
        <w:jc w:val="both"/>
        <w:rPr>
          <w:rFonts w:ascii="Times New Roman" w:hAnsi="Times New Roman" w:cs="Times New Roman"/>
          <w:b/>
        </w:rPr>
      </w:pPr>
    </w:p>
    <w:p w:rsidR="00595DBE" w:rsidRDefault="00595DBE" w:rsidP="005618BF">
      <w:pPr>
        <w:spacing w:after="0" w:line="360" w:lineRule="auto"/>
        <w:jc w:val="both"/>
        <w:rPr>
          <w:rFonts w:ascii="Times New Roman" w:hAnsi="Times New Roman" w:cs="Times New Roman"/>
          <w:b/>
        </w:rPr>
      </w:pPr>
    </w:p>
    <w:p w:rsidR="00595DBE" w:rsidRDefault="00595DBE" w:rsidP="005618BF">
      <w:pPr>
        <w:spacing w:after="0" w:line="360" w:lineRule="auto"/>
        <w:jc w:val="both"/>
        <w:rPr>
          <w:rFonts w:ascii="Times New Roman" w:hAnsi="Times New Roman" w:cs="Times New Roman"/>
          <w:b/>
        </w:rPr>
      </w:pPr>
    </w:p>
    <w:p w:rsidR="005618BF" w:rsidRPr="00A73CD9" w:rsidRDefault="005618BF" w:rsidP="005618BF">
      <w:pPr>
        <w:spacing w:after="0" w:line="360" w:lineRule="auto"/>
        <w:jc w:val="both"/>
        <w:rPr>
          <w:rFonts w:ascii="Times New Roman" w:hAnsi="Times New Roman" w:cs="Times New Roman"/>
          <w:sz w:val="24"/>
          <w:szCs w:val="24"/>
        </w:rPr>
      </w:pPr>
      <w:r w:rsidRPr="00700A4A">
        <w:rPr>
          <w:rFonts w:ascii="Times New Roman" w:hAnsi="Times New Roman" w:cs="Times New Roman"/>
          <w:b/>
        </w:rPr>
        <w:lastRenderedPageBreak/>
        <w:t>Tabulka 2. Životní nároky na mladistvé v kontextu účinků alkoholu a drog</w:t>
      </w:r>
      <w:r w:rsidR="00FF7704">
        <w:rPr>
          <w:rFonts w:ascii="Times New Roman" w:hAnsi="Times New Roman" w:cs="Times New Roman"/>
          <w:b/>
        </w:rPr>
        <w:t xml:space="preserve"> </w:t>
      </w:r>
      <w:r w:rsidRPr="00700A4A">
        <w:rPr>
          <w:rFonts w:ascii="Times New Roman" w:hAnsi="Times New Roman" w:cs="Times New Roman"/>
          <w:sz w:val="24"/>
          <w:szCs w:val="24"/>
        </w:rPr>
        <w:t>(Nešpor, 2004b, s.</w:t>
      </w:r>
      <w:r>
        <w:rPr>
          <w:rFonts w:ascii="Times New Roman" w:hAnsi="Times New Roman" w:cs="Times New Roman"/>
          <w:sz w:val="24"/>
          <w:szCs w:val="24"/>
        </w:rPr>
        <w:t> </w:t>
      </w:r>
      <w:r w:rsidRPr="00700A4A">
        <w:rPr>
          <w:rFonts w:ascii="Times New Roman" w:hAnsi="Times New Roman" w:cs="Times New Roman"/>
          <w:sz w:val="24"/>
          <w:szCs w:val="24"/>
        </w:rPr>
        <w:t>65)</w:t>
      </w:r>
    </w:p>
    <w:tbl>
      <w:tblPr>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3331"/>
        <w:gridCol w:w="3331"/>
      </w:tblGrid>
      <w:tr w:rsidR="005618BF" w:rsidRPr="00700A4A" w:rsidTr="005618BF">
        <w:trPr>
          <w:trHeight w:val="557"/>
          <w:jc w:val="right"/>
        </w:trPr>
        <w:tc>
          <w:tcPr>
            <w:tcW w:w="2480" w:type="dxa"/>
            <w:shd w:val="clear" w:color="auto" w:fill="993366"/>
          </w:tcPr>
          <w:p w:rsidR="005618BF" w:rsidRPr="00700A4A" w:rsidRDefault="005618BF" w:rsidP="005618BF">
            <w:pPr>
              <w:pStyle w:val="norm12"/>
              <w:keepNext/>
              <w:numPr>
                <w:ilvl w:val="12"/>
                <w:numId w:val="0"/>
              </w:numPr>
              <w:rPr>
                <w:rFonts w:ascii="Times New Roman" w:hAnsi="Times New Roman" w:cs="Times New Roman"/>
                <w:b/>
                <w:color w:val="FFFFFF" w:themeColor="background1"/>
              </w:rPr>
            </w:pPr>
            <w:r w:rsidRPr="00700A4A">
              <w:rPr>
                <w:rFonts w:ascii="Times New Roman" w:hAnsi="Times New Roman" w:cs="Times New Roman"/>
                <w:b/>
                <w:color w:val="FFFFFF" w:themeColor="background1"/>
              </w:rPr>
              <w:t xml:space="preserve">Životní nároky </w:t>
            </w:r>
          </w:p>
        </w:tc>
        <w:tc>
          <w:tcPr>
            <w:tcW w:w="3331" w:type="dxa"/>
            <w:shd w:val="clear" w:color="auto" w:fill="993366"/>
          </w:tcPr>
          <w:p w:rsidR="005618BF" w:rsidRPr="00700A4A" w:rsidRDefault="005618BF" w:rsidP="005618BF">
            <w:pPr>
              <w:pStyle w:val="norm12"/>
              <w:keepNext/>
              <w:numPr>
                <w:ilvl w:val="12"/>
                <w:numId w:val="0"/>
              </w:numPr>
              <w:rPr>
                <w:rFonts w:ascii="Times New Roman" w:hAnsi="Times New Roman" w:cs="Times New Roman"/>
                <w:b/>
                <w:color w:val="FFFFFF" w:themeColor="background1"/>
              </w:rPr>
            </w:pPr>
            <w:r w:rsidRPr="00700A4A">
              <w:rPr>
                <w:rFonts w:ascii="Times New Roman" w:hAnsi="Times New Roman" w:cs="Times New Roman"/>
                <w:b/>
                <w:color w:val="FFFFFF" w:themeColor="background1"/>
              </w:rPr>
              <w:t>Co pomáhá</w:t>
            </w:r>
          </w:p>
        </w:tc>
        <w:tc>
          <w:tcPr>
            <w:tcW w:w="3331" w:type="dxa"/>
            <w:shd w:val="clear" w:color="auto" w:fill="993366"/>
          </w:tcPr>
          <w:p w:rsidR="005618BF" w:rsidRPr="00700A4A" w:rsidRDefault="005618BF" w:rsidP="005618BF">
            <w:pPr>
              <w:pStyle w:val="norm12"/>
              <w:keepNext/>
              <w:numPr>
                <w:ilvl w:val="12"/>
                <w:numId w:val="0"/>
              </w:numPr>
              <w:rPr>
                <w:rFonts w:ascii="Times New Roman" w:hAnsi="Times New Roman" w:cs="Times New Roman"/>
                <w:b/>
                <w:color w:val="FFFFFF" w:themeColor="background1"/>
              </w:rPr>
            </w:pPr>
            <w:r w:rsidRPr="00700A4A">
              <w:rPr>
                <w:rFonts w:ascii="Times New Roman" w:hAnsi="Times New Roman" w:cs="Times New Roman"/>
                <w:b/>
                <w:color w:val="FFFFFF" w:themeColor="background1"/>
              </w:rPr>
              <w:t>Účinky alkoholu a drog</w:t>
            </w:r>
          </w:p>
        </w:tc>
      </w:tr>
      <w:tr w:rsidR="005618BF" w:rsidRPr="00700A4A" w:rsidTr="005618BF">
        <w:trPr>
          <w:jc w:val="right"/>
        </w:trPr>
        <w:tc>
          <w:tcPr>
            <w:tcW w:w="2480" w:type="dxa"/>
            <w:shd w:val="clear" w:color="auto" w:fill="FF33CC"/>
          </w:tcPr>
          <w:p w:rsidR="005618BF" w:rsidRPr="00700A4A" w:rsidRDefault="005618BF" w:rsidP="005618BF">
            <w:pPr>
              <w:pStyle w:val="norm12"/>
              <w:keepNext/>
              <w:numPr>
                <w:ilvl w:val="12"/>
                <w:numId w:val="0"/>
              </w:numPr>
              <w:rPr>
                <w:rFonts w:ascii="Times New Roman" w:hAnsi="Times New Roman" w:cs="Times New Roman"/>
                <w:b/>
              </w:rPr>
            </w:pPr>
            <w:r w:rsidRPr="00700A4A">
              <w:rPr>
                <w:rFonts w:ascii="Times New Roman" w:hAnsi="Times New Roman" w:cs="Times New Roman"/>
                <w:b/>
              </w:rPr>
              <w:t>Studium nebo příprava na zaměstnání</w:t>
            </w:r>
          </w:p>
          <w:p w:rsidR="005618BF" w:rsidRPr="00700A4A" w:rsidRDefault="005618BF" w:rsidP="005618BF">
            <w:pPr>
              <w:pStyle w:val="norm12"/>
              <w:keepNext/>
              <w:numPr>
                <w:ilvl w:val="12"/>
                <w:numId w:val="0"/>
              </w:numPr>
              <w:rPr>
                <w:rFonts w:ascii="Times New Roman" w:hAnsi="Times New Roman" w:cs="Times New Roman"/>
                <w:b/>
              </w:rPr>
            </w:pPr>
          </w:p>
        </w:tc>
        <w:tc>
          <w:tcPr>
            <w:tcW w:w="3331" w:type="dxa"/>
            <w:shd w:val="clear" w:color="auto" w:fill="FF33CC"/>
          </w:tcPr>
          <w:p w:rsidR="005618BF" w:rsidRPr="00700A4A" w:rsidRDefault="005618BF" w:rsidP="005618BF">
            <w:pPr>
              <w:pStyle w:val="norm12"/>
              <w:keepNext/>
              <w:numPr>
                <w:ilvl w:val="12"/>
                <w:numId w:val="0"/>
              </w:numPr>
              <w:rPr>
                <w:rFonts w:ascii="Times New Roman" w:hAnsi="Times New Roman" w:cs="Times New Roman"/>
                <w:sz w:val="22"/>
              </w:rPr>
            </w:pPr>
            <w:r w:rsidRPr="00700A4A">
              <w:rPr>
                <w:rFonts w:ascii="Times New Roman" w:hAnsi="Times New Roman" w:cs="Times New Roman"/>
                <w:sz w:val="22"/>
              </w:rPr>
              <w:t>Najít dobré učitele a vzory a získat od nich co nejvíce.</w:t>
            </w:r>
          </w:p>
        </w:tc>
        <w:tc>
          <w:tcPr>
            <w:tcW w:w="3331" w:type="dxa"/>
            <w:shd w:val="clear" w:color="auto" w:fill="FF33CC"/>
          </w:tcPr>
          <w:p w:rsidR="005618BF" w:rsidRPr="00700A4A" w:rsidRDefault="005618BF" w:rsidP="005618BF">
            <w:pPr>
              <w:pStyle w:val="norm12"/>
              <w:keepNext/>
              <w:numPr>
                <w:ilvl w:val="12"/>
                <w:numId w:val="0"/>
              </w:numPr>
              <w:rPr>
                <w:rFonts w:ascii="Times New Roman" w:hAnsi="Times New Roman" w:cs="Times New Roman"/>
                <w:sz w:val="22"/>
              </w:rPr>
            </w:pPr>
            <w:r w:rsidRPr="00700A4A">
              <w:rPr>
                <w:rFonts w:ascii="Times New Roman" w:hAnsi="Times New Roman" w:cs="Times New Roman"/>
                <w:sz w:val="22"/>
              </w:rPr>
              <w:t>Vedou k nezájmu, lhostejnosti, zhoršují schopnost přesně myslet, dlouhodobě působí i poškození mozku.</w:t>
            </w:r>
          </w:p>
        </w:tc>
      </w:tr>
      <w:tr w:rsidR="005618BF" w:rsidRPr="00700A4A" w:rsidTr="005618BF">
        <w:trPr>
          <w:jc w:val="right"/>
        </w:trPr>
        <w:tc>
          <w:tcPr>
            <w:tcW w:w="2480" w:type="dxa"/>
            <w:shd w:val="clear" w:color="auto" w:fill="FF99FF"/>
          </w:tcPr>
          <w:p w:rsidR="005618BF" w:rsidRPr="00700A4A" w:rsidRDefault="005618BF" w:rsidP="005618BF">
            <w:pPr>
              <w:pStyle w:val="norm12"/>
              <w:keepNext/>
              <w:numPr>
                <w:ilvl w:val="12"/>
                <w:numId w:val="0"/>
              </w:numPr>
              <w:rPr>
                <w:rFonts w:ascii="Times New Roman" w:hAnsi="Times New Roman" w:cs="Times New Roman"/>
                <w:b/>
              </w:rPr>
            </w:pPr>
            <w:r w:rsidRPr="00700A4A">
              <w:rPr>
                <w:rFonts w:ascii="Times New Roman" w:hAnsi="Times New Roman" w:cs="Times New Roman"/>
                <w:b/>
              </w:rPr>
              <w:t>Naučit se zacházet se  sexualitou</w:t>
            </w:r>
          </w:p>
        </w:tc>
        <w:tc>
          <w:tcPr>
            <w:tcW w:w="3331" w:type="dxa"/>
            <w:shd w:val="clear" w:color="auto" w:fill="FF99FF"/>
          </w:tcPr>
          <w:p w:rsidR="005618BF" w:rsidRPr="00700A4A" w:rsidRDefault="005618BF" w:rsidP="005618BF">
            <w:pPr>
              <w:pStyle w:val="norm12"/>
              <w:keepNext/>
              <w:numPr>
                <w:ilvl w:val="12"/>
                <w:numId w:val="0"/>
              </w:numPr>
              <w:rPr>
                <w:rFonts w:ascii="Times New Roman" w:hAnsi="Times New Roman" w:cs="Times New Roman"/>
                <w:sz w:val="22"/>
              </w:rPr>
            </w:pPr>
            <w:r w:rsidRPr="00700A4A">
              <w:rPr>
                <w:rFonts w:ascii="Times New Roman" w:hAnsi="Times New Roman" w:cs="Times New Roman"/>
                <w:sz w:val="22"/>
              </w:rPr>
              <w:t>Opatřit si kvalitní informace, spojit citový a sexuální život. Vhodná společnost, umění. Sebekontrolu v sexu zlepší jóga, cvičení.</w:t>
            </w:r>
          </w:p>
        </w:tc>
        <w:tc>
          <w:tcPr>
            <w:tcW w:w="3331" w:type="dxa"/>
            <w:shd w:val="clear" w:color="auto" w:fill="FF99FF"/>
          </w:tcPr>
          <w:p w:rsidR="005618BF" w:rsidRPr="00700A4A" w:rsidRDefault="005618BF" w:rsidP="005618BF">
            <w:pPr>
              <w:pStyle w:val="norm12"/>
              <w:keepNext/>
              <w:numPr>
                <w:ilvl w:val="12"/>
                <w:numId w:val="0"/>
              </w:numPr>
              <w:rPr>
                <w:rFonts w:ascii="Times New Roman" w:hAnsi="Times New Roman" w:cs="Times New Roman"/>
                <w:sz w:val="22"/>
              </w:rPr>
            </w:pPr>
            <w:r w:rsidRPr="00700A4A">
              <w:rPr>
                <w:rFonts w:ascii="Times New Roman" w:hAnsi="Times New Roman" w:cs="Times New Roman"/>
                <w:sz w:val="22"/>
              </w:rPr>
              <w:t>Citově otupují, přinášejí vyšší riziko problémů, jako jsou pohlavní nemoci a nechtěná těhotenství. Dlouhodobě působí ztrátu zájmu o sex.</w:t>
            </w:r>
          </w:p>
        </w:tc>
      </w:tr>
      <w:tr w:rsidR="005618BF" w:rsidRPr="00700A4A" w:rsidTr="005618BF">
        <w:trPr>
          <w:jc w:val="right"/>
        </w:trPr>
        <w:tc>
          <w:tcPr>
            <w:tcW w:w="2480" w:type="dxa"/>
            <w:shd w:val="clear" w:color="auto" w:fill="FF33CC"/>
          </w:tcPr>
          <w:p w:rsidR="005618BF" w:rsidRPr="00700A4A" w:rsidRDefault="005618BF" w:rsidP="005618BF">
            <w:pPr>
              <w:pStyle w:val="norm12"/>
              <w:keepNext/>
              <w:numPr>
                <w:ilvl w:val="12"/>
                <w:numId w:val="0"/>
              </w:numPr>
              <w:rPr>
                <w:rFonts w:ascii="Times New Roman" w:hAnsi="Times New Roman" w:cs="Times New Roman"/>
                <w:b/>
              </w:rPr>
            </w:pPr>
            <w:r w:rsidRPr="00700A4A">
              <w:rPr>
                <w:rFonts w:ascii="Times New Roman" w:hAnsi="Times New Roman" w:cs="Times New Roman"/>
                <w:b/>
              </w:rPr>
              <w:t>Najít životní cíle a hodnoty</w:t>
            </w:r>
          </w:p>
        </w:tc>
        <w:tc>
          <w:tcPr>
            <w:tcW w:w="3331" w:type="dxa"/>
            <w:shd w:val="clear" w:color="auto" w:fill="FF33CC"/>
          </w:tcPr>
          <w:p w:rsidR="005618BF" w:rsidRPr="00700A4A" w:rsidRDefault="005618BF" w:rsidP="005618BF">
            <w:pPr>
              <w:pStyle w:val="norm12"/>
              <w:keepNext/>
              <w:numPr>
                <w:ilvl w:val="12"/>
                <w:numId w:val="0"/>
              </w:numPr>
              <w:rPr>
                <w:rFonts w:ascii="Times New Roman" w:hAnsi="Times New Roman" w:cs="Times New Roman"/>
                <w:sz w:val="22"/>
              </w:rPr>
            </w:pPr>
            <w:r w:rsidRPr="00700A4A">
              <w:rPr>
                <w:rFonts w:ascii="Times New Roman" w:hAnsi="Times New Roman" w:cs="Times New Roman"/>
                <w:sz w:val="22"/>
              </w:rPr>
              <w:t>Dobré zájmy, společnost kvalitních lidí, organizace s dobrým programem jako je ochrana přírody, pomoc druhým nebo péče o zdraví. Duchovní život, spo</w:t>
            </w:r>
            <w:r w:rsidR="00FF7704">
              <w:rPr>
                <w:rFonts w:ascii="Times New Roman" w:hAnsi="Times New Roman" w:cs="Times New Roman"/>
                <w:sz w:val="22"/>
              </w:rPr>
              <w:t>lupráce se zkušenými lidmi, kurz</w:t>
            </w:r>
            <w:r w:rsidRPr="00700A4A">
              <w:rPr>
                <w:rFonts w:ascii="Times New Roman" w:hAnsi="Times New Roman" w:cs="Times New Roman"/>
                <w:sz w:val="22"/>
              </w:rPr>
              <w:t>y, četba atd.</w:t>
            </w:r>
          </w:p>
        </w:tc>
        <w:tc>
          <w:tcPr>
            <w:tcW w:w="3331" w:type="dxa"/>
            <w:shd w:val="clear" w:color="auto" w:fill="FF33CC"/>
          </w:tcPr>
          <w:p w:rsidR="005618BF" w:rsidRPr="00700A4A" w:rsidRDefault="005618BF" w:rsidP="005618BF">
            <w:pPr>
              <w:pStyle w:val="norm12"/>
              <w:keepNext/>
              <w:numPr>
                <w:ilvl w:val="12"/>
                <w:numId w:val="0"/>
              </w:numPr>
              <w:rPr>
                <w:rFonts w:ascii="Times New Roman" w:hAnsi="Times New Roman" w:cs="Times New Roman"/>
                <w:sz w:val="22"/>
              </w:rPr>
            </w:pPr>
            <w:r w:rsidRPr="00700A4A">
              <w:rPr>
                <w:rFonts w:ascii="Times New Roman" w:hAnsi="Times New Roman" w:cs="Times New Roman"/>
                <w:sz w:val="22"/>
              </w:rPr>
              <w:t>Vedou často k planému filozofování bez praktického účinku v životě a ke ztrátě dlouhodobých cílů. Později už jde jen o alkohol nebo o drogu.</w:t>
            </w:r>
          </w:p>
        </w:tc>
      </w:tr>
      <w:tr w:rsidR="005618BF" w:rsidRPr="00700A4A" w:rsidTr="005618BF">
        <w:trPr>
          <w:jc w:val="right"/>
        </w:trPr>
        <w:tc>
          <w:tcPr>
            <w:tcW w:w="2480" w:type="dxa"/>
            <w:shd w:val="clear" w:color="auto" w:fill="FF99FF"/>
          </w:tcPr>
          <w:p w:rsidR="005618BF" w:rsidRPr="00700A4A" w:rsidRDefault="005618BF" w:rsidP="005618BF">
            <w:pPr>
              <w:pStyle w:val="norm12"/>
              <w:keepNext/>
              <w:numPr>
                <w:ilvl w:val="12"/>
                <w:numId w:val="0"/>
              </w:numPr>
              <w:rPr>
                <w:rFonts w:ascii="Times New Roman" w:hAnsi="Times New Roman" w:cs="Times New Roman"/>
                <w:b/>
              </w:rPr>
            </w:pPr>
            <w:r w:rsidRPr="00700A4A">
              <w:rPr>
                <w:rFonts w:ascii="Times New Roman" w:hAnsi="Times New Roman" w:cs="Times New Roman"/>
                <w:b/>
              </w:rPr>
              <w:t>Získat užitečné znalosti</w:t>
            </w:r>
          </w:p>
        </w:tc>
        <w:tc>
          <w:tcPr>
            <w:tcW w:w="3331" w:type="dxa"/>
            <w:shd w:val="clear" w:color="auto" w:fill="FF99FF"/>
          </w:tcPr>
          <w:p w:rsidR="005618BF" w:rsidRPr="00700A4A" w:rsidRDefault="005618BF" w:rsidP="005618BF">
            <w:pPr>
              <w:pStyle w:val="norm12"/>
              <w:keepNext/>
              <w:numPr>
                <w:ilvl w:val="12"/>
                <w:numId w:val="0"/>
              </w:numPr>
              <w:rPr>
                <w:rFonts w:ascii="Times New Roman" w:hAnsi="Times New Roman" w:cs="Times New Roman"/>
                <w:sz w:val="22"/>
              </w:rPr>
            </w:pPr>
            <w:r w:rsidRPr="00700A4A">
              <w:rPr>
                <w:rFonts w:ascii="Times New Roman" w:hAnsi="Times New Roman" w:cs="Times New Roman"/>
                <w:sz w:val="22"/>
              </w:rPr>
              <w:t>Dobře se připravit na zaměstnání, najít si kvalitní přátele a zájmy.</w:t>
            </w:r>
          </w:p>
        </w:tc>
        <w:tc>
          <w:tcPr>
            <w:tcW w:w="3331" w:type="dxa"/>
            <w:shd w:val="clear" w:color="auto" w:fill="FF99FF"/>
          </w:tcPr>
          <w:p w:rsidR="005618BF" w:rsidRPr="00700A4A" w:rsidRDefault="005618BF" w:rsidP="005618BF">
            <w:pPr>
              <w:pStyle w:val="norm12"/>
              <w:keepNext/>
              <w:numPr>
                <w:ilvl w:val="12"/>
                <w:numId w:val="0"/>
              </w:numPr>
              <w:rPr>
                <w:rFonts w:ascii="Times New Roman" w:hAnsi="Times New Roman" w:cs="Times New Roman"/>
                <w:sz w:val="22"/>
              </w:rPr>
            </w:pPr>
            <w:r w:rsidRPr="00700A4A">
              <w:rPr>
                <w:rFonts w:ascii="Times New Roman" w:hAnsi="Times New Roman" w:cs="Times New Roman"/>
                <w:sz w:val="22"/>
              </w:rPr>
              <w:t>Často působí zaostávání v různých oblastech života.</w:t>
            </w:r>
          </w:p>
        </w:tc>
      </w:tr>
      <w:tr w:rsidR="005618BF" w:rsidRPr="00700A4A" w:rsidTr="005618BF">
        <w:trPr>
          <w:jc w:val="right"/>
        </w:trPr>
        <w:tc>
          <w:tcPr>
            <w:tcW w:w="2480" w:type="dxa"/>
            <w:shd w:val="clear" w:color="auto" w:fill="FF33CC"/>
          </w:tcPr>
          <w:p w:rsidR="005618BF" w:rsidRPr="00700A4A" w:rsidRDefault="005618BF" w:rsidP="005618BF">
            <w:pPr>
              <w:pStyle w:val="norm12"/>
              <w:keepNext/>
              <w:numPr>
                <w:ilvl w:val="12"/>
                <w:numId w:val="0"/>
              </w:numPr>
              <w:rPr>
                <w:rFonts w:ascii="Times New Roman" w:hAnsi="Times New Roman" w:cs="Times New Roman"/>
                <w:b/>
              </w:rPr>
            </w:pPr>
            <w:r w:rsidRPr="00700A4A">
              <w:rPr>
                <w:rFonts w:ascii="Times New Roman" w:hAnsi="Times New Roman" w:cs="Times New Roman"/>
                <w:b/>
              </w:rPr>
              <w:t>Získat jistotu ohledně svého vzhledu</w:t>
            </w:r>
          </w:p>
        </w:tc>
        <w:tc>
          <w:tcPr>
            <w:tcW w:w="3331" w:type="dxa"/>
            <w:shd w:val="clear" w:color="auto" w:fill="FF33CC"/>
          </w:tcPr>
          <w:p w:rsidR="005618BF" w:rsidRPr="00700A4A" w:rsidRDefault="005618BF" w:rsidP="005618BF">
            <w:pPr>
              <w:pStyle w:val="norm12"/>
              <w:keepNext/>
              <w:numPr>
                <w:ilvl w:val="12"/>
                <w:numId w:val="0"/>
              </w:numPr>
              <w:rPr>
                <w:rFonts w:ascii="Times New Roman" w:hAnsi="Times New Roman" w:cs="Times New Roman"/>
                <w:sz w:val="22"/>
              </w:rPr>
            </w:pPr>
            <w:r w:rsidRPr="00700A4A">
              <w:rPr>
                <w:rFonts w:ascii="Times New Roman" w:hAnsi="Times New Roman" w:cs="Times New Roman"/>
                <w:sz w:val="22"/>
              </w:rPr>
              <w:t>Péče o čistotu a vzhled, případně porada s odborníkem, rozumné oblékání.</w:t>
            </w:r>
          </w:p>
        </w:tc>
        <w:tc>
          <w:tcPr>
            <w:tcW w:w="3331" w:type="dxa"/>
            <w:shd w:val="clear" w:color="auto" w:fill="FF33CC"/>
          </w:tcPr>
          <w:p w:rsidR="005618BF" w:rsidRPr="00700A4A" w:rsidRDefault="005618BF" w:rsidP="005618BF">
            <w:pPr>
              <w:pStyle w:val="norm12"/>
              <w:keepNext/>
              <w:numPr>
                <w:ilvl w:val="12"/>
                <w:numId w:val="0"/>
              </w:numPr>
              <w:rPr>
                <w:rFonts w:ascii="Times New Roman" w:hAnsi="Times New Roman" w:cs="Times New Roman"/>
                <w:sz w:val="22"/>
              </w:rPr>
            </w:pPr>
            <w:r w:rsidRPr="00700A4A">
              <w:rPr>
                <w:rFonts w:ascii="Times New Roman" w:hAnsi="Times New Roman" w:cs="Times New Roman"/>
                <w:sz w:val="22"/>
              </w:rPr>
              <w:t>Zvyšují riziko kožních chorob, okrádají o čas, snižují tělesnou i</w:t>
            </w:r>
            <w:r>
              <w:rPr>
                <w:rFonts w:ascii="Times New Roman" w:hAnsi="Times New Roman" w:cs="Times New Roman"/>
                <w:sz w:val="22"/>
              </w:rPr>
              <w:t> </w:t>
            </w:r>
            <w:r w:rsidRPr="00700A4A">
              <w:rPr>
                <w:rFonts w:ascii="Times New Roman" w:hAnsi="Times New Roman" w:cs="Times New Roman"/>
                <w:sz w:val="22"/>
              </w:rPr>
              <w:t>duševní výkonnost a vedou k předčasnému stárnutí. Kouření čehokoliv poškozuje pleť.</w:t>
            </w:r>
          </w:p>
        </w:tc>
      </w:tr>
      <w:tr w:rsidR="005618BF" w:rsidRPr="00700A4A" w:rsidTr="005618BF">
        <w:trPr>
          <w:jc w:val="right"/>
        </w:trPr>
        <w:tc>
          <w:tcPr>
            <w:tcW w:w="2480" w:type="dxa"/>
            <w:shd w:val="clear" w:color="auto" w:fill="FF99FF"/>
          </w:tcPr>
          <w:p w:rsidR="005618BF" w:rsidRPr="00700A4A" w:rsidRDefault="005618BF" w:rsidP="005618BF">
            <w:pPr>
              <w:pStyle w:val="norm12"/>
              <w:keepNext/>
              <w:numPr>
                <w:ilvl w:val="12"/>
                <w:numId w:val="0"/>
              </w:numPr>
              <w:rPr>
                <w:rFonts w:ascii="Times New Roman" w:hAnsi="Times New Roman" w:cs="Times New Roman"/>
                <w:b/>
              </w:rPr>
            </w:pPr>
            <w:r w:rsidRPr="00700A4A">
              <w:rPr>
                <w:rFonts w:ascii="Times New Roman" w:hAnsi="Times New Roman" w:cs="Times New Roman"/>
                <w:b/>
              </w:rPr>
              <w:t xml:space="preserve">Postupné osamostatňování </w:t>
            </w:r>
            <w:r>
              <w:rPr>
                <w:rFonts w:ascii="Times New Roman" w:hAnsi="Times New Roman" w:cs="Times New Roman"/>
                <w:b/>
              </w:rPr>
              <w:t xml:space="preserve">se </w:t>
            </w:r>
            <w:r w:rsidRPr="00700A4A">
              <w:rPr>
                <w:rFonts w:ascii="Times New Roman" w:hAnsi="Times New Roman" w:cs="Times New Roman"/>
                <w:b/>
              </w:rPr>
              <w:t>od rodiny</w:t>
            </w:r>
          </w:p>
        </w:tc>
        <w:tc>
          <w:tcPr>
            <w:tcW w:w="3331" w:type="dxa"/>
            <w:shd w:val="clear" w:color="auto" w:fill="FF99FF"/>
          </w:tcPr>
          <w:p w:rsidR="005618BF" w:rsidRPr="00700A4A" w:rsidRDefault="005618BF" w:rsidP="005618BF">
            <w:pPr>
              <w:pStyle w:val="norm12"/>
              <w:keepNext/>
              <w:numPr>
                <w:ilvl w:val="12"/>
                <w:numId w:val="0"/>
              </w:numPr>
              <w:rPr>
                <w:rFonts w:ascii="Times New Roman" w:hAnsi="Times New Roman" w:cs="Times New Roman"/>
                <w:sz w:val="22"/>
              </w:rPr>
            </w:pPr>
            <w:r w:rsidRPr="00700A4A">
              <w:rPr>
                <w:rFonts w:ascii="Times New Roman" w:hAnsi="Times New Roman" w:cs="Times New Roman"/>
                <w:sz w:val="22"/>
              </w:rPr>
              <w:t>Dobří přátele a kvalitní vlastní zájmy. V</w:t>
            </w:r>
            <w:r>
              <w:rPr>
                <w:rFonts w:ascii="Times New Roman" w:hAnsi="Times New Roman" w:cs="Times New Roman"/>
                <w:sz w:val="22"/>
              </w:rPr>
              <w:t xml:space="preserve">nímat rodiče jací jsou - </w:t>
            </w:r>
            <w:r w:rsidRPr="00700A4A">
              <w:rPr>
                <w:rFonts w:ascii="Times New Roman" w:hAnsi="Times New Roman" w:cs="Times New Roman"/>
                <w:sz w:val="22"/>
              </w:rPr>
              <w:t>jejich silné stránky i omezení.</w:t>
            </w:r>
          </w:p>
        </w:tc>
        <w:tc>
          <w:tcPr>
            <w:tcW w:w="3331" w:type="dxa"/>
            <w:shd w:val="clear" w:color="auto" w:fill="FF99FF"/>
          </w:tcPr>
          <w:p w:rsidR="005618BF" w:rsidRPr="00700A4A" w:rsidRDefault="005618BF" w:rsidP="005618BF">
            <w:pPr>
              <w:pStyle w:val="norm12"/>
              <w:keepNext/>
              <w:numPr>
                <w:ilvl w:val="12"/>
                <w:numId w:val="0"/>
              </w:numPr>
              <w:rPr>
                <w:rFonts w:ascii="Times New Roman" w:hAnsi="Times New Roman" w:cs="Times New Roman"/>
                <w:sz w:val="22"/>
              </w:rPr>
            </w:pPr>
            <w:r w:rsidRPr="00700A4A">
              <w:rPr>
                <w:rFonts w:ascii="Times New Roman" w:hAnsi="Times New Roman" w:cs="Times New Roman"/>
                <w:sz w:val="22"/>
              </w:rPr>
              <w:t>Působí zpomalení vývoje, nesamostatnost a větší závislost na druhých lidech včetně rodičů.</w:t>
            </w:r>
          </w:p>
        </w:tc>
      </w:tr>
      <w:tr w:rsidR="005618BF" w:rsidRPr="00700A4A" w:rsidTr="005618BF">
        <w:trPr>
          <w:jc w:val="right"/>
        </w:trPr>
        <w:tc>
          <w:tcPr>
            <w:tcW w:w="2480" w:type="dxa"/>
            <w:shd w:val="clear" w:color="auto" w:fill="FF33CC"/>
          </w:tcPr>
          <w:p w:rsidR="005618BF" w:rsidRPr="00700A4A" w:rsidRDefault="005618BF" w:rsidP="005618BF">
            <w:pPr>
              <w:pStyle w:val="norm12"/>
              <w:keepNext/>
              <w:numPr>
                <w:ilvl w:val="12"/>
                <w:numId w:val="0"/>
              </w:numPr>
              <w:rPr>
                <w:rFonts w:ascii="Times New Roman" w:hAnsi="Times New Roman" w:cs="Times New Roman"/>
                <w:b/>
              </w:rPr>
            </w:pPr>
            <w:r w:rsidRPr="00700A4A">
              <w:rPr>
                <w:rFonts w:ascii="Times New Roman" w:hAnsi="Times New Roman" w:cs="Times New Roman"/>
                <w:b/>
              </w:rPr>
              <w:t>Naučit se čelit zátěži, stresu, únavě</w:t>
            </w:r>
          </w:p>
        </w:tc>
        <w:tc>
          <w:tcPr>
            <w:tcW w:w="3331" w:type="dxa"/>
            <w:shd w:val="clear" w:color="auto" w:fill="FF33CC"/>
          </w:tcPr>
          <w:p w:rsidR="005618BF" w:rsidRPr="00700A4A" w:rsidRDefault="005618BF" w:rsidP="005618BF">
            <w:pPr>
              <w:pStyle w:val="norm12"/>
              <w:keepNext/>
              <w:numPr>
                <w:ilvl w:val="12"/>
                <w:numId w:val="0"/>
              </w:numPr>
              <w:rPr>
                <w:rFonts w:ascii="Times New Roman" w:hAnsi="Times New Roman" w:cs="Times New Roman"/>
                <w:sz w:val="22"/>
              </w:rPr>
            </w:pPr>
            <w:r w:rsidRPr="00700A4A">
              <w:rPr>
                <w:rFonts w:ascii="Times New Roman" w:hAnsi="Times New Roman" w:cs="Times New Roman"/>
                <w:sz w:val="22"/>
              </w:rPr>
              <w:t>Zdravý způsob života, jóga, dostatek spánku, relaxace, cvičení, rozumná výživa, umět se svěřit a poradit atd.</w:t>
            </w:r>
          </w:p>
        </w:tc>
        <w:tc>
          <w:tcPr>
            <w:tcW w:w="3331" w:type="dxa"/>
            <w:shd w:val="clear" w:color="auto" w:fill="FF33CC"/>
          </w:tcPr>
          <w:p w:rsidR="005618BF" w:rsidRPr="00700A4A" w:rsidRDefault="005618BF" w:rsidP="005618BF">
            <w:pPr>
              <w:pStyle w:val="norm12"/>
              <w:keepNext/>
              <w:numPr>
                <w:ilvl w:val="12"/>
                <w:numId w:val="0"/>
              </w:numPr>
              <w:rPr>
                <w:rFonts w:ascii="Times New Roman" w:hAnsi="Times New Roman" w:cs="Times New Roman"/>
                <w:sz w:val="22"/>
              </w:rPr>
            </w:pPr>
            <w:r w:rsidRPr="00700A4A">
              <w:rPr>
                <w:rFonts w:ascii="Times New Roman" w:hAnsi="Times New Roman" w:cs="Times New Roman"/>
                <w:sz w:val="22"/>
              </w:rPr>
              <w:t>Snižují odolnost, zvyšují riziko nemocí a úrazů.</w:t>
            </w:r>
          </w:p>
        </w:tc>
      </w:tr>
      <w:tr w:rsidR="005618BF" w:rsidRPr="00700A4A" w:rsidTr="005618BF">
        <w:trPr>
          <w:jc w:val="right"/>
        </w:trPr>
        <w:tc>
          <w:tcPr>
            <w:tcW w:w="2480" w:type="dxa"/>
            <w:shd w:val="clear" w:color="auto" w:fill="FF99FF"/>
          </w:tcPr>
          <w:p w:rsidR="005618BF" w:rsidRPr="00700A4A" w:rsidRDefault="005618BF" w:rsidP="005618BF">
            <w:pPr>
              <w:pStyle w:val="norm12"/>
              <w:keepNext/>
              <w:numPr>
                <w:ilvl w:val="12"/>
                <w:numId w:val="0"/>
              </w:numPr>
              <w:rPr>
                <w:rFonts w:ascii="Times New Roman" w:hAnsi="Times New Roman" w:cs="Times New Roman"/>
                <w:b/>
              </w:rPr>
            </w:pPr>
            <w:r w:rsidRPr="00700A4A">
              <w:rPr>
                <w:rFonts w:ascii="Times New Roman" w:hAnsi="Times New Roman" w:cs="Times New Roman"/>
                <w:b/>
              </w:rPr>
              <w:t>Připravit se na život v moderní a rychle se  měnící společnosti</w:t>
            </w:r>
          </w:p>
        </w:tc>
        <w:tc>
          <w:tcPr>
            <w:tcW w:w="3331" w:type="dxa"/>
            <w:shd w:val="clear" w:color="auto" w:fill="FF99FF"/>
          </w:tcPr>
          <w:p w:rsidR="005618BF" w:rsidRPr="00700A4A" w:rsidRDefault="005618BF" w:rsidP="005618BF">
            <w:pPr>
              <w:pStyle w:val="norm12"/>
              <w:keepNext/>
              <w:numPr>
                <w:ilvl w:val="12"/>
                <w:numId w:val="0"/>
              </w:numPr>
              <w:rPr>
                <w:rFonts w:ascii="Times New Roman" w:hAnsi="Times New Roman" w:cs="Times New Roman"/>
                <w:sz w:val="22"/>
              </w:rPr>
            </w:pPr>
            <w:r w:rsidRPr="00700A4A">
              <w:rPr>
                <w:rFonts w:ascii="Times New Roman" w:hAnsi="Times New Roman" w:cs="Times New Roman"/>
                <w:sz w:val="22"/>
              </w:rPr>
              <w:t>Vzdělání, studium jazyků, zájem o dění a trendy ve světě.</w:t>
            </w:r>
          </w:p>
        </w:tc>
        <w:tc>
          <w:tcPr>
            <w:tcW w:w="3331" w:type="dxa"/>
            <w:shd w:val="clear" w:color="auto" w:fill="FF99FF"/>
          </w:tcPr>
          <w:p w:rsidR="005618BF" w:rsidRPr="00700A4A" w:rsidRDefault="005618BF" w:rsidP="005618BF">
            <w:pPr>
              <w:pStyle w:val="norm12"/>
              <w:keepNext/>
              <w:numPr>
                <w:ilvl w:val="12"/>
                <w:numId w:val="0"/>
              </w:numPr>
              <w:rPr>
                <w:rFonts w:ascii="Times New Roman" w:hAnsi="Times New Roman" w:cs="Times New Roman"/>
                <w:sz w:val="22"/>
              </w:rPr>
            </w:pPr>
            <w:r w:rsidRPr="00700A4A">
              <w:rPr>
                <w:rFonts w:ascii="Times New Roman" w:hAnsi="Times New Roman" w:cs="Times New Roman"/>
                <w:sz w:val="22"/>
              </w:rPr>
              <w:t>Okrádají o čas, snižují duševní i  tělesnou výkonnost a vedou k předčasnému stárnutí.</w:t>
            </w:r>
          </w:p>
        </w:tc>
      </w:tr>
      <w:tr w:rsidR="005618BF" w:rsidRPr="00700A4A" w:rsidTr="005618BF">
        <w:trPr>
          <w:jc w:val="right"/>
        </w:trPr>
        <w:tc>
          <w:tcPr>
            <w:tcW w:w="2480" w:type="dxa"/>
            <w:shd w:val="clear" w:color="auto" w:fill="FF33CC"/>
          </w:tcPr>
          <w:p w:rsidR="005618BF" w:rsidRPr="00700A4A" w:rsidRDefault="005618BF" w:rsidP="005618BF">
            <w:pPr>
              <w:pStyle w:val="norm12"/>
              <w:keepNext/>
              <w:numPr>
                <w:ilvl w:val="12"/>
                <w:numId w:val="0"/>
              </w:numPr>
              <w:rPr>
                <w:rFonts w:ascii="Times New Roman" w:hAnsi="Times New Roman" w:cs="Times New Roman"/>
                <w:b/>
              </w:rPr>
            </w:pPr>
            <w:r w:rsidRPr="00700A4A">
              <w:rPr>
                <w:rFonts w:ascii="Times New Roman" w:hAnsi="Times New Roman" w:cs="Times New Roman"/>
                <w:b/>
              </w:rPr>
              <w:t>Naučit se chránit své zdraví a bezpečnost</w:t>
            </w:r>
          </w:p>
        </w:tc>
        <w:tc>
          <w:tcPr>
            <w:tcW w:w="3331" w:type="dxa"/>
            <w:shd w:val="clear" w:color="auto" w:fill="FF33CC"/>
          </w:tcPr>
          <w:p w:rsidR="005618BF" w:rsidRPr="00700A4A" w:rsidRDefault="005618BF" w:rsidP="005618BF">
            <w:pPr>
              <w:pStyle w:val="norm12"/>
              <w:keepNext/>
              <w:numPr>
                <w:ilvl w:val="12"/>
                <w:numId w:val="0"/>
              </w:numPr>
              <w:rPr>
                <w:rFonts w:ascii="Times New Roman" w:hAnsi="Times New Roman" w:cs="Times New Roman"/>
                <w:sz w:val="22"/>
              </w:rPr>
            </w:pPr>
            <w:r w:rsidRPr="00700A4A">
              <w:rPr>
                <w:rFonts w:ascii="Times New Roman" w:hAnsi="Times New Roman" w:cs="Times New Roman"/>
                <w:sz w:val="22"/>
              </w:rPr>
              <w:t>Přiměřená opatrnost, s</w:t>
            </w:r>
            <w:r w:rsidR="00FF7704">
              <w:rPr>
                <w:rFonts w:ascii="Times New Roman" w:hAnsi="Times New Roman" w:cs="Times New Roman"/>
                <w:sz w:val="22"/>
              </w:rPr>
              <w:t>chopnost předvídat, péče o svoji</w:t>
            </w:r>
            <w:r w:rsidRPr="00700A4A">
              <w:rPr>
                <w:rFonts w:ascii="Times New Roman" w:hAnsi="Times New Roman" w:cs="Times New Roman"/>
                <w:sz w:val="22"/>
              </w:rPr>
              <w:t xml:space="preserve"> kondici, dobrá a bezpečná </w:t>
            </w:r>
            <w:r w:rsidR="00FF7704">
              <w:rPr>
                <w:rFonts w:ascii="Times New Roman" w:hAnsi="Times New Roman" w:cs="Times New Roman"/>
                <w:sz w:val="22"/>
              </w:rPr>
              <w:t xml:space="preserve">společnost, </w:t>
            </w:r>
            <w:r w:rsidRPr="00700A4A">
              <w:rPr>
                <w:rFonts w:ascii="Times New Roman" w:hAnsi="Times New Roman" w:cs="Times New Roman"/>
                <w:sz w:val="22"/>
              </w:rPr>
              <w:t>spolupráce se zdravotníky atd.</w:t>
            </w:r>
          </w:p>
        </w:tc>
        <w:tc>
          <w:tcPr>
            <w:tcW w:w="3331" w:type="dxa"/>
            <w:shd w:val="clear" w:color="auto" w:fill="FF33CC"/>
          </w:tcPr>
          <w:p w:rsidR="005618BF" w:rsidRPr="00700A4A" w:rsidRDefault="00FF7704" w:rsidP="005618BF">
            <w:pPr>
              <w:pStyle w:val="norm12"/>
              <w:keepNext/>
              <w:numPr>
                <w:ilvl w:val="12"/>
                <w:numId w:val="0"/>
              </w:numPr>
              <w:rPr>
                <w:rFonts w:ascii="Times New Roman" w:hAnsi="Times New Roman" w:cs="Times New Roman"/>
                <w:sz w:val="22"/>
              </w:rPr>
            </w:pPr>
            <w:r>
              <w:rPr>
                <w:rFonts w:ascii="Times New Roman" w:hAnsi="Times New Roman" w:cs="Times New Roman"/>
                <w:sz w:val="22"/>
              </w:rPr>
              <w:t>Ú</w:t>
            </w:r>
            <w:r w:rsidR="005618BF" w:rsidRPr="00700A4A">
              <w:rPr>
                <w:rFonts w:ascii="Times New Roman" w:hAnsi="Times New Roman" w:cs="Times New Roman"/>
                <w:sz w:val="22"/>
              </w:rPr>
              <w:t>razy, nemoci, trestná činnost pod vlivem alkoholu nebo drog nebo proto, aby si je člověk opatřil.</w:t>
            </w:r>
          </w:p>
        </w:tc>
      </w:tr>
    </w:tbl>
    <w:p w:rsidR="005618BF" w:rsidRPr="00700A4A" w:rsidRDefault="005618BF" w:rsidP="005618BF">
      <w:pPr>
        <w:pStyle w:val="ARIAL12"/>
        <w:numPr>
          <w:ilvl w:val="12"/>
          <w:numId w:val="0"/>
        </w:numPr>
        <w:rPr>
          <w:rFonts w:ascii="Times New Roman" w:hAnsi="Times New Roman" w:cs="Times New Roman"/>
        </w:rPr>
      </w:pPr>
    </w:p>
    <w:p w:rsidR="005618BF" w:rsidRDefault="005618BF" w:rsidP="005618BF">
      <w:pPr>
        <w:spacing w:line="360" w:lineRule="auto"/>
        <w:rPr>
          <w:rFonts w:ascii="Times New Roman" w:hAnsi="Times New Roman" w:cs="Times New Roman"/>
          <w:sz w:val="24"/>
          <w:szCs w:val="24"/>
        </w:rPr>
      </w:pPr>
    </w:p>
    <w:p w:rsidR="005618BF" w:rsidRPr="00700A4A" w:rsidRDefault="005618BF" w:rsidP="005618BF">
      <w:pPr>
        <w:spacing w:line="360" w:lineRule="auto"/>
        <w:rPr>
          <w:rFonts w:ascii="Times New Roman" w:hAnsi="Times New Roman" w:cs="Times New Roman"/>
          <w:sz w:val="24"/>
          <w:szCs w:val="24"/>
          <w:highlight w:val="yellow"/>
        </w:rPr>
      </w:pPr>
    </w:p>
    <w:p w:rsidR="005618BF" w:rsidRPr="00700A4A" w:rsidRDefault="005618BF" w:rsidP="005618BF">
      <w:pPr>
        <w:rPr>
          <w:rFonts w:ascii="Times New Roman" w:hAnsi="Times New Roman" w:cs="Times New Roman"/>
        </w:rPr>
      </w:pPr>
    </w:p>
    <w:p w:rsidR="005618BF" w:rsidRPr="00700A4A" w:rsidRDefault="005618BF" w:rsidP="005618BF">
      <w:pPr>
        <w:pStyle w:val="Nadpis2"/>
        <w:rPr>
          <w:rFonts w:cs="Times New Roman"/>
        </w:rPr>
      </w:pPr>
      <w:bookmarkStart w:id="23" w:name="_Toc531945681"/>
      <w:r w:rsidRPr="00700A4A">
        <w:rPr>
          <w:rFonts w:cs="Times New Roman"/>
        </w:rPr>
        <w:lastRenderedPageBreak/>
        <w:t>3.2 Kouření</w:t>
      </w:r>
      <w:bookmarkEnd w:id="23"/>
    </w:p>
    <w:p w:rsidR="005618BF" w:rsidRDefault="005618BF" w:rsidP="005618BF">
      <w:pPr>
        <w:spacing w:after="0" w:line="360" w:lineRule="auto"/>
        <w:jc w:val="both"/>
        <w:rPr>
          <w:rFonts w:ascii="Times New Roman" w:hAnsi="Times New Roman" w:cs="Times New Roman"/>
          <w:sz w:val="24"/>
          <w:szCs w:val="24"/>
        </w:rPr>
      </w:pPr>
      <w:r w:rsidRPr="00700A4A">
        <w:rPr>
          <w:rFonts w:ascii="Times New Roman" w:hAnsi="Times New Roman" w:cs="Times New Roman"/>
          <w:sz w:val="24"/>
          <w:szCs w:val="24"/>
        </w:rPr>
        <w:tab/>
      </w:r>
    </w:p>
    <w:p w:rsidR="005618BF" w:rsidRPr="00700A4A" w:rsidRDefault="005618BF" w:rsidP="005618BF">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 xml:space="preserve">Nejdůležitější </w:t>
      </w:r>
      <w:r>
        <w:rPr>
          <w:rFonts w:ascii="Times New Roman" w:hAnsi="Times New Roman" w:cs="Times New Roman"/>
          <w:sz w:val="24"/>
          <w:szCs w:val="24"/>
        </w:rPr>
        <w:t xml:space="preserve">aspektem </w:t>
      </w:r>
      <w:r w:rsidRPr="00700A4A">
        <w:rPr>
          <w:rFonts w:ascii="Times New Roman" w:hAnsi="Times New Roman" w:cs="Times New Roman"/>
          <w:sz w:val="24"/>
          <w:szCs w:val="24"/>
        </w:rPr>
        <w:t>u tabáku je uvědomit</w:t>
      </w:r>
      <w:r w:rsidR="00FF7704">
        <w:rPr>
          <w:rFonts w:ascii="Times New Roman" w:hAnsi="Times New Roman" w:cs="Times New Roman"/>
          <w:sz w:val="24"/>
          <w:szCs w:val="24"/>
        </w:rPr>
        <w:t xml:space="preserve"> </w:t>
      </w:r>
      <w:r w:rsidRPr="00700A4A">
        <w:rPr>
          <w:rFonts w:ascii="Times New Roman" w:hAnsi="Times New Roman" w:cs="Times New Roman"/>
          <w:sz w:val="24"/>
          <w:szCs w:val="24"/>
        </w:rPr>
        <w:t xml:space="preserve">si, že stejně jako alkohol patří </w:t>
      </w:r>
      <w:r w:rsidR="0093037E">
        <w:rPr>
          <w:rFonts w:ascii="Times New Roman" w:hAnsi="Times New Roman" w:cs="Times New Roman"/>
          <w:sz w:val="24"/>
          <w:szCs w:val="24"/>
        </w:rPr>
        <w:br/>
      </w:r>
      <w:r w:rsidRPr="00700A4A">
        <w:rPr>
          <w:rFonts w:ascii="Times New Roman" w:hAnsi="Times New Roman" w:cs="Times New Roman"/>
          <w:sz w:val="24"/>
          <w:szCs w:val="24"/>
        </w:rPr>
        <w:t xml:space="preserve">mezi látky způsobující závislost. Tabák totiž obsahuje návykovou látku nazývanou nikotin. </w:t>
      </w:r>
    </w:p>
    <w:p w:rsidR="005618BF" w:rsidRPr="00700A4A" w:rsidRDefault="005618BF" w:rsidP="005618BF">
      <w:pPr>
        <w:spacing w:after="0" w:line="360" w:lineRule="auto"/>
        <w:jc w:val="both"/>
        <w:rPr>
          <w:rFonts w:ascii="Times New Roman" w:hAnsi="Times New Roman" w:cs="Times New Roman"/>
          <w:sz w:val="24"/>
          <w:szCs w:val="24"/>
        </w:rPr>
      </w:pPr>
      <w:r w:rsidRPr="00700A4A">
        <w:rPr>
          <w:rFonts w:ascii="Times New Roman" w:hAnsi="Times New Roman" w:cs="Times New Roman"/>
          <w:sz w:val="24"/>
          <w:szCs w:val="24"/>
        </w:rPr>
        <w:tab/>
        <w:t>Kuřák z jedné cigarety vstřebá přibližně 1 mg nikotinu</w:t>
      </w:r>
      <w:r w:rsidR="00FF7704">
        <w:rPr>
          <w:rFonts w:ascii="Times New Roman" w:hAnsi="Times New Roman" w:cs="Times New Roman"/>
          <w:sz w:val="24"/>
          <w:szCs w:val="24"/>
        </w:rPr>
        <w:t xml:space="preserve">, při intenzivním kouření </w:t>
      </w:r>
      <w:r w:rsidR="00FF7704">
        <w:rPr>
          <w:rFonts w:ascii="Times New Roman" w:hAnsi="Times New Roman" w:cs="Times New Roman"/>
          <w:sz w:val="24"/>
          <w:szCs w:val="24"/>
        </w:rPr>
        <w:br/>
        <w:t>až 2–</w:t>
      </w:r>
      <w:r w:rsidRPr="00700A4A">
        <w:rPr>
          <w:rFonts w:ascii="Times New Roman" w:hAnsi="Times New Roman" w:cs="Times New Roman"/>
          <w:sz w:val="24"/>
          <w:szCs w:val="24"/>
        </w:rPr>
        <w:t xml:space="preserve">3 mg. Tabákový kouř obsahuje velké množství dalších škodlivých látek jako dehet, kysličník uhelnatý, formaldehyd, ale i arsenid nebo kyanid. Závislost však vzniká </w:t>
      </w:r>
      <w:r w:rsidR="0093037E">
        <w:rPr>
          <w:rFonts w:ascii="Times New Roman" w:hAnsi="Times New Roman" w:cs="Times New Roman"/>
          <w:sz w:val="24"/>
          <w:szCs w:val="24"/>
        </w:rPr>
        <w:br/>
      </w:r>
      <w:r w:rsidRPr="00700A4A">
        <w:rPr>
          <w:rFonts w:ascii="Times New Roman" w:hAnsi="Times New Roman" w:cs="Times New Roman"/>
          <w:sz w:val="24"/>
          <w:szCs w:val="24"/>
        </w:rPr>
        <w:t xml:space="preserve">jen na nikotinu (Nešpor a </w:t>
      </w:r>
      <w:proofErr w:type="spellStart"/>
      <w:r w:rsidRPr="00700A4A">
        <w:rPr>
          <w:rFonts w:ascii="Times New Roman" w:hAnsi="Times New Roman" w:cs="Times New Roman"/>
          <w:sz w:val="24"/>
          <w:szCs w:val="24"/>
        </w:rPr>
        <w:t>Csémy</w:t>
      </w:r>
      <w:proofErr w:type="spellEnd"/>
      <w:r>
        <w:rPr>
          <w:rFonts w:ascii="Times New Roman" w:hAnsi="Times New Roman" w:cs="Times New Roman"/>
          <w:sz w:val="24"/>
          <w:szCs w:val="24"/>
        </w:rPr>
        <w:t>, 2003</w:t>
      </w:r>
      <w:r w:rsidRPr="00700A4A">
        <w:rPr>
          <w:rFonts w:ascii="Times New Roman" w:hAnsi="Times New Roman" w:cs="Times New Roman"/>
          <w:sz w:val="24"/>
          <w:szCs w:val="24"/>
        </w:rPr>
        <w:t xml:space="preserve">). Nikotin se prostřednictvím kouře vstřebává </w:t>
      </w:r>
      <w:r w:rsidR="0093037E">
        <w:rPr>
          <w:rFonts w:ascii="Times New Roman" w:hAnsi="Times New Roman" w:cs="Times New Roman"/>
          <w:sz w:val="24"/>
          <w:szCs w:val="24"/>
        </w:rPr>
        <w:br/>
      </w:r>
      <w:r w:rsidRPr="00700A4A">
        <w:rPr>
          <w:rFonts w:ascii="Times New Roman" w:hAnsi="Times New Roman" w:cs="Times New Roman"/>
          <w:sz w:val="24"/>
          <w:szCs w:val="24"/>
        </w:rPr>
        <w:t>přes sliznici dýchacích cest i stěnu sklípků do krve, ovlivňuje mozek i receptory autonomního nervového systému. Dále zvyšuje ton</w:t>
      </w:r>
      <w:r>
        <w:rPr>
          <w:rFonts w:ascii="Times New Roman" w:hAnsi="Times New Roman" w:cs="Times New Roman"/>
          <w:sz w:val="24"/>
          <w:szCs w:val="24"/>
        </w:rPr>
        <w:t>us</w:t>
      </w:r>
      <w:r w:rsidRPr="00700A4A">
        <w:rPr>
          <w:rFonts w:ascii="Times New Roman" w:hAnsi="Times New Roman" w:cs="Times New Roman"/>
          <w:sz w:val="24"/>
          <w:szCs w:val="24"/>
        </w:rPr>
        <w:t xml:space="preserve"> hladké svaloviny, sekreci žláz trávicího systému, krevní tlak a srdeční frekvenci </w:t>
      </w:r>
      <w:r>
        <w:rPr>
          <w:rFonts w:ascii="Times New Roman" w:hAnsi="Times New Roman" w:cs="Times New Roman"/>
          <w:sz w:val="24"/>
          <w:szCs w:val="24"/>
        </w:rPr>
        <w:t>(</w:t>
      </w:r>
      <w:proofErr w:type="spellStart"/>
      <w:r>
        <w:rPr>
          <w:rFonts w:ascii="Times New Roman" w:hAnsi="Times New Roman" w:cs="Times New Roman"/>
          <w:sz w:val="24"/>
          <w:szCs w:val="24"/>
        </w:rPr>
        <w:t>Kikalová</w:t>
      </w:r>
      <w:proofErr w:type="spellEnd"/>
      <w:r>
        <w:rPr>
          <w:rFonts w:ascii="Times New Roman" w:hAnsi="Times New Roman" w:cs="Times New Roman"/>
          <w:sz w:val="24"/>
          <w:szCs w:val="24"/>
        </w:rPr>
        <w:t xml:space="preserve"> a Kopecký, 2014</w:t>
      </w:r>
      <w:r w:rsidRPr="00700A4A">
        <w:rPr>
          <w:rFonts w:ascii="Times New Roman" w:hAnsi="Times New Roman" w:cs="Times New Roman"/>
          <w:sz w:val="24"/>
          <w:szCs w:val="24"/>
        </w:rPr>
        <w:t>).</w:t>
      </w:r>
    </w:p>
    <w:p w:rsidR="005618BF" w:rsidRPr="00700A4A" w:rsidRDefault="005618BF" w:rsidP="005618BF">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Podle</w:t>
      </w:r>
      <w:r>
        <w:rPr>
          <w:rFonts w:ascii="Times New Roman" w:hAnsi="Times New Roman" w:cs="Times New Roman"/>
          <w:sz w:val="24"/>
          <w:szCs w:val="24"/>
        </w:rPr>
        <w:t xml:space="preserve"> Machové a Kubátové (2015</w:t>
      </w:r>
      <w:r w:rsidRPr="00700A4A">
        <w:rPr>
          <w:rFonts w:ascii="Times New Roman" w:hAnsi="Times New Roman" w:cs="Times New Roman"/>
          <w:sz w:val="24"/>
          <w:szCs w:val="24"/>
        </w:rPr>
        <w:t>) je nejkritičtějším obdobím vzniku závislosti na</w:t>
      </w:r>
      <w:r>
        <w:rPr>
          <w:rFonts w:ascii="Times New Roman" w:hAnsi="Times New Roman" w:cs="Times New Roman"/>
          <w:sz w:val="24"/>
          <w:szCs w:val="24"/>
        </w:rPr>
        <w:t> </w:t>
      </w:r>
      <w:r w:rsidR="00B544A1">
        <w:rPr>
          <w:rFonts w:ascii="Times New Roman" w:hAnsi="Times New Roman" w:cs="Times New Roman"/>
          <w:sz w:val="24"/>
          <w:szCs w:val="24"/>
        </w:rPr>
        <w:t>nikotinu věk mezi jedenáctým</w:t>
      </w:r>
      <w:r w:rsidRPr="00700A4A">
        <w:rPr>
          <w:rFonts w:ascii="Times New Roman" w:hAnsi="Times New Roman" w:cs="Times New Roman"/>
          <w:sz w:val="24"/>
          <w:szCs w:val="24"/>
        </w:rPr>
        <w:t xml:space="preserve"> a</w:t>
      </w:r>
      <w:r>
        <w:rPr>
          <w:rFonts w:ascii="Times New Roman" w:hAnsi="Times New Roman" w:cs="Times New Roman"/>
          <w:sz w:val="24"/>
          <w:szCs w:val="24"/>
        </w:rPr>
        <w:t>ž</w:t>
      </w:r>
      <w:r w:rsidR="00B544A1">
        <w:rPr>
          <w:rFonts w:ascii="Times New Roman" w:hAnsi="Times New Roman" w:cs="Times New Roman"/>
          <w:sz w:val="24"/>
          <w:szCs w:val="24"/>
        </w:rPr>
        <w:t xml:space="preserve"> patnáctým</w:t>
      </w:r>
      <w:r w:rsidRPr="00700A4A">
        <w:rPr>
          <w:rFonts w:ascii="Times New Roman" w:hAnsi="Times New Roman" w:cs="Times New Roman"/>
          <w:sz w:val="24"/>
          <w:szCs w:val="24"/>
        </w:rPr>
        <w:t xml:space="preserve"> rokem života. Vznik mladistv</w:t>
      </w:r>
      <w:r w:rsidR="00B544A1">
        <w:rPr>
          <w:rFonts w:ascii="Times New Roman" w:hAnsi="Times New Roman" w:cs="Times New Roman"/>
          <w:sz w:val="24"/>
          <w:szCs w:val="24"/>
        </w:rPr>
        <w:t>ého kuřáka prochází několika stá</w:t>
      </w:r>
      <w:r w:rsidRPr="00700A4A">
        <w:rPr>
          <w:rFonts w:ascii="Times New Roman" w:hAnsi="Times New Roman" w:cs="Times New Roman"/>
          <w:sz w:val="24"/>
          <w:szCs w:val="24"/>
        </w:rPr>
        <w:t>dii. Nejdříve děti začnou kouřit ve skupinkách společně, později dochází ke snižování počtu dětí a v konečném stadiu jsou samotní závislí jedinci.</w:t>
      </w:r>
    </w:p>
    <w:p w:rsidR="005618BF" w:rsidRPr="00700A4A" w:rsidRDefault="005618BF" w:rsidP="005618BF">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Nejčastější formou užívání nikotinu jsou cigarety a v dnešní době i vodní dýmky. Tabák však lze užívat také prostřednictvím dýmek, doutníků a i šňupáním.</w:t>
      </w:r>
    </w:p>
    <w:p w:rsidR="005618BF" w:rsidRPr="00700A4A" w:rsidRDefault="005618BF" w:rsidP="005618BF">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Při prvních experimentech s kouřením dochází k lehkým otravám nikotinem. Jedinec je pobledlý, objevuje se studený pot, nevolnost, zvracení, bolest hlavy a špatná nálada (</w:t>
      </w:r>
      <w:proofErr w:type="spellStart"/>
      <w:r w:rsidRPr="00700A4A">
        <w:rPr>
          <w:rFonts w:ascii="Times New Roman" w:hAnsi="Times New Roman" w:cs="Times New Roman"/>
          <w:sz w:val="24"/>
          <w:szCs w:val="24"/>
        </w:rPr>
        <w:t>Kikalová</w:t>
      </w:r>
      <w:proofErr w:type="spellEnd"/>
      <w:r w:rsidRPr="00700A4A">
        <w:rPr>
          <w:rFonts w:ascii="Times New Roman" w:hAnsi="Times New Roman" w:cs="Times New Roman"/>
          <w:sz w:val="24"/>
          <w:szCs w:val="24"/>
        </w:rPr>
        <w:t xml:space="preserve"> a Kopecký, </w:t>
      </w:r>
      <w:r>
        <w:rPr>
          <w:rFonts w:ascii="Times New Roman" w:hAnsi="Times New Roman" w:cs="Times New Roman"/>
          <w:sz w:val="24"/>
          <w:szCs w:val="24"/>
        </w:rPr>
        <w:t>2014</w:t>
      </w:r>
      <w:r w:rsidRPr="00700A4A">
        <w:rPr>
          <w:rFonts w:ascii="Times New Roman" w:hAnsi="Times New Roman" w:cs="Times New Roman"/>
          <w:sz w:val="24"/>
          <w:szCs w:val="24"/>
        </w:rPr>
        <w:t>).</w:t>
      </w:r>
    </w:p>
    <w:p w:rsidR="005618BF" w:rsidRPr="00700A4A" w:rsidRDefault="005618BF" w:rsidP="005618BF">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U závislého jedince při poklesu hladiny nikotinu v krvi nastupují abstinenční příznaky projevující se nutkavou touhou po cigaretě, špatnou náladou, podrážděností, neschopností soustředit se, nervozitou, úzkostí, poruchou spánku a zvýšenou chutí k jídlu (Machová a </w:t>
      </w:r>
      <w:r>
        <w:rPr>
          <w:rFonts w:ascii="Times New Roman" w:hAnsi="Times New Roman" w:cs="Times New Roman"/>
          <w:sz w:val="24"/>
          <w:szCs w:val="24"/>
        </w:rPr>
        <w:t>Kubátová, 2015</w:t>
      </w:r>
      <w:r w:rsidRPr="00700A4A">
        <w:rPr>
          <w:rFonts w:ascii="Times New Roman" w:hAnsi="Times New Roman" w:cs="Times New Roman"/>
          <w:sz w:val="24"/>
          <w:szCs w:val="24"/>
        </w:rPr>
        <w:t>).</w:t>
      </w:r>
    </w:p>
    <w:p w:rsidR="005618BF" w:rsidRPr="00700A4A" w:rsidRDefault="005618BF" w:rsidP="005618BF">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 xml:space="preserve">Pravidelné kouření se projevuje typickými zažloutlými prsty, zhoršenou kvalitou pleti, kašlem, poklesem tělesné výkonnosti, bolestí žaludku a srdečními obtížemi. Dalšími možnými negativními důsledky jsou impotence u mužů, chronická zánětlivá onemocnění dýchacích cest, nádorová onemocnění, srdeční nemoci a nemoci cév dolních končetin (Nešpor a </w:t>
      </w:r>
      <w:proofErr w:type="spellStart"/>
      <w:r w:rsidRPr="00700A4A">
        <w:rPr>
          <w:rFonts w:ascii="Times New Roman" w:hAnsi="Times New Roman" w:cs="Times New Roman"/>
          <w:sz w:val="24"/>
          <w:szCs w:val="24"/>
        </w:rPr>
        <w:t>Csémy</w:t>
      </w:r>
      <w:proofErr w:type="spellEnd"/>
      <w:r>
        <w:rPr>
          <w:rFonts w:ascii="Times New Roman" w:hAnsi="Times New Roman" w:cs="Times New Roman"/>
          <w:sz w:val="24"/>
          <w:szCs w:val="24"/>
        </w:rPr>
        <w:t>, 2003</w:t>
      </w:r>
      <w:r w:rsidRPr="00700A4A">
        <w:rPr>
          <w:rFonts w:ascii="Times New Roman" w:hAnsi="Times New Roman" w:cs="Times New Roman"/>
          <w:sz w:val="24"/>
          <w:szCs w:val="24"/>
        </w:rPr>
        <w:t xml:space="preserve">). Závislost na nikotinu stejně jako </w:t>
      </w:r>
      <w:r>
        <w:rPr>
          <w:rFonts w:ascii="Times New Roman" w:hAnsi="Times New Roman" w:cs="Times New Roman"/>
          <w:sz w:val="24"/>
          <w:szCs w:val="24"/>
        </w:rPr>
        <w:t xml:space="preserve">u </w:t>
      </w:r>
      <w:r w:rsidRPr="00700A4A">
        <w:rPr>
          <w:rFonts w:ascii="Times New Roman" w:hAnsi="Times New Roman" w:cs="Times New Roman"/>
          <w:sz w:val="24"/>
          <w:szCs w:val="24"/>
        </w:rPr>
        <w:t>ostatních drog má</w:t>
      </w:r>
      <w:r w:rsidR="00B544A1">
        <w:rPr>
          <w:rFonts w:ascii="Times New Roman" w:hAnsi="Times New Roman" w:cs="Times New Roman"/>
          <w:sz w:val="24"/>
          <w:szCs w:val="24"/>
        </w:rPr>
        <w:t xml:space="preserve"> za následek i </w:t>
      </w:r>
      <w:r w:rsidRPr="00700A4A">
        <w:rPr>
          <w:rFonts w:ascii="Times New Roman" w:hAnsi="Times New Roman" w:cs="Times New Roman"/>
          <w:sz w:val="24"/>
          <w:szCs w:val="24"/>
        </w:rPr>
        <w:t>nemalé finanční náklady.</w:t>
      </w:r>
    </w:p>
    <w:p w:rsidR="005618BF" w:rsidRPr="00700A4A" w:rsidRDefault="005618BF" w:rsidP="005618BF">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Samotné děti jsou kouřením ohroženy opět dvojím způsobem</w:t>
      </w:r>
      <w:r w:rsidR="00F63546">
        <w:rPr>
          <w:rFonts w:ascii="Times New Roman" w:hAnsi="Times New Roman" w:cs="Times New Roman"/>
          <w:sz w:val="24"/>
          <w:szCs w:val="24"/>
        </w:rPr>
        <w:t>,</w:t>
      </w:r>
      <w:r w:rsidRPr="00700A4A">
        <w:rPr>
          <w:rFonts w:ascii="Times New Roman" w:hAnsi="Times New Roman" w:cs="Times New Roman"/>
          <w:sz w:val="24"/>
          <w:szCs w:val="24"/>
        </w:rPr>
        <w:t xml:space="preserve"> a to jako samotní uživatelé, ale také jako pasivní kuřáci, kteří jsou nedobrovolně vystaveni účinkům dýmu od kuřáků v jejich okolí.</w:t>
      </w:r>
    </w:p>
    <w:p w:rsidR="005618BF" w:rsidRPr="00700A4A" w:rsidRDefault="005618BF" w:rsidP="005618BF">
      <w:pPr>
        <w:pStyle w:val="Nadpis2"/>
        <w:rPr>
          <w:rFonts w:cs="Times New Roman"/>
        </w:rPr>
      </w:pPr>
      <w:bookmarkStart w:id="24" w:name="_Toc530671278"/>
      <w:bookmarkStart w:id="25" w:name="_Toc531945682"/>
      <w:r w:rsidRPr="00700A4A">
        <w:rPr>
          <w:rFonts w:cs="Times New Roman"/>
        </w:rPr>
        <w:lastRenderedPageBreak/>
        <w:t>3.3 Marihuana</w:t>
      </w:r>
      <w:bookmarkEnd w:id="24"/>
      <w:bookmarkEnd w:id="25"/>
    </w:p>
    <w:p w:rsidR="005618BF" w:rsidRPr="00700A4A" w:rsidRDefault="005618BF" w:rsidP="005618BF">
      <w:pPr>
        <w:rPr>
          <w:rFonts w:ascii="Times New Roman" w:hAnsi="Times New Roman" w:cs="Times New Roman"/>
        </w:rPr>
      </w:pPr>
    </w:p>
    <w:p w:rsidR="005618BF" w:rsidRPr="00700A4A" w:rsidRDefault="005618BF" w:rsidP="005618BF">
      <w:pPr>
        <w:spacing w:after="0" w:line="360" w:lineRule="auto"/>
        <w:jc w:val="both"/>
        <w:rPr>
          <w:rFonts w:ascii="Times New Roman" w:hAnsi="Times New Roman" w:cs="Times New Roman"/>
          <w:sz w:val="24"/>
          <w:szCs w:val="24"/>
        </w:rPr>
      </w:pPr>
      <w:r w:rsidRPr="00700A4A">
        <w:rPr>
          <w:rFonts w:ascii="Times New Roman" w:hAnsi="Times New Roman" w:cs="Times New Roman"/>
        </w:rPr>
        <w:tab/>
      </w:r>
      <w:r w:rsidRPr="00700A4A">
        <w:rPr>
          <w:rFonts w:ascii="Times New Roman" w:hAnsi="Times New Roman" w:cs="Times New Roman"/>
          <w:sz w:val="24"/>
          <w:szCs w:val="24"/>
        </w:rPr>
        <w:t xml:space="preserve">Marihuanou lze označit směs vysušených listů, semen a květů indického konopí </w:t>
      </w:r>
      <w:r>
        <w:rPr>
          <w:rFonts w:ascii="Times New Roman" w:hAnsi="Times New Roman" w:cs="Times New Roman"/>
          <w:sz w:val="24"/>
          <w:szCs w:val="24"/>
        </w:rPr>
        <w:t>(</w:t>
      </w:r>
      <w:proofErr w:type="spellStart"/>
      <w:r>
        <w:rPr>
          <w:rFonts w:ascii="Times New Roman" w:hAnsi="Times New Roman" w:cs="Times New Roman"/>
          <w:sz w:val="24"/>
          <w:szCs w:val="24"/>
        </w:rPr>
        <w:t>Kikalová</w:t>
      </w:r>
      <w:proofErr w:type="spellEnd"/>
      <w:r>
        <w:rPr>
          <w:rFonts w:ascii="Times New Roman" w:hAnsi="Times New Roman" w:cs="Times New Roman"/>
          <w:sz w:val="24"/>
          <w:szCs w:val="24"/>
        </w:rPr>
        <w:t xml:space="preserve"> a Kopecký, 2014</w:t>
      </w:r>
      <w:r w:rsidRPr="00700A4A">
        <w:rPr>
          <w:rFonts w:ascii="Times New Roman" w:hAnsi="Times New Roman" w:cs="Times New Roman"/>
          <w:sz w:val="24"/>
          <w:szCs w:val="24"/>
        </w:rPr>
        <w:t xml:space="preserve">). Dalšími názvy, které lze použít pro marihuanu, jsou špek, </w:t>
      </w:r>
      <w:proofErr w:type="spellStart"/>
      <w:r w:rsidRPr="00700A4A">
        <w:rPr>
          <w:rFonts w:ascii="Times New Roman" w:hAnsi="Times New Roman" w:cs="Times New Roman"/>
          <w:sz w:val="24"/>
          <w:szCs w:val="24"/>
        </w:rPr>
        <w:t>gandža</w:t>
      </w:r>
      <w:proofErr w:type="spellEnd"/>
      <w:r w:rsidRPr="00700A4A">
        <w:rPr>
          <w:rFonts w:ascii="Times New Roman" w:hAnsi="Times New Roman" w:cs="Times New Roman"/>
          <w:sz w:val="24"/>
          <w:szCs w:val="24"/>
        </w:rPr>
        <w:t xml:space="preserve">, tráva, brčko, rostlina, joint, </w:t>
      </w:r>
      <w:proofErr w:type="spellStart"/>
      <w:r w:rsidRPr="00700A4A">
        <w:rPr>
          <w:rFonts w:ascii="Times New Roman" w:hAnsi="Times New Roman" w:cs="Times New Roman"/>
          <w:sz w:val="24"/>
          <w:szCs w:val="24"/>
        </w:rPr>
        <w:t>hulení</w:t>
      </w:r>
      <w:proofErr w:type="spellEnd"/>
      <w:r w:rsidRPr="00700A4A">
        <w:rPr>
          <w:rFonts w:ascii="Times New Roman" w:hAnsi="Times New Roman" w:cs="Times New Roman"/>
          <w:sz w:val="24"/>
          <w:szCs w:val="24"/>
        </w:rPr>
        <w:t xml:space="preserve">, zelí, </w:t>
      </w:r>
      <w:proofErr w:type="spellStart"/>
      <w:r w:rsidRPr="00700A4A">
        <w:rPr>
          <w:rFonts w:ascii="Times New Roman" w:hAnsi="Times New Roman" w:cs="Times New Roman"/>
          <w:sz w:val="24"/>
          <w:szCs w:val="24"/>
        </w:rPr>
        <w:t>marijánka</w:t>
      </w:r>
      <w:proofErr w:type="spellEnd"/>
      <w:r w:rsidRPr="00700A4A">
        <w:rPr>
          <w:rFonts w:ascii="Times New Roman" w:hAnsi="Times New Roman" w:cs="Times New Roman"/>
          <w:sz w:val="24"/>
          <w:szCs w:val="24"/>
        </w:rPr>
        <w:t xml:space="preserve">, skunk, </w:t>
      </w:r>
      <w:proofErr w:type="spellStart"/>
      <w:r w:rsidRPr="00700A4A">
        <w:rPr>
          <w:rFonts w:ascii="Times New Roman" w:hAnsi="Times New Roman" w:cs="Times New Roman"/>
          <w:sz w:val="24"/>
          <w:szCs w:val="24"/>
        </w:rPr>
        <w:t>skéro</w:t>
      </w:r>
      <w:proofErr w:type="spellEnd"/>
      <w:r w:rsidRPr="00700A4A">
        <w:rPr>
          <w:rFonts w:ascii="Times New Roman" w:hAnsi="Times New Roman" w:cs="Times New Roman"/>
          <w:sz w:val="24"/>
          <w:szCs w:val="24"/>
        </w:rPr>
        <w:t xml:space="preserve"> a </w:t>
      </w:r>
      <w:proofErr w:type="spellStart"/>
      <w:r w:rsidRPr="00700A4A">
        <w:rPr>
          <w:rFonts w:ascii="Times New Roman" w:hAnsi="Times New Roman" w:cs="Times New Roman"/>
          <w:sz w:val="24"/>
          <w:szCs w:val="24"/>
        </w:rPr>
        <w:t>maruška</w:t>
      </w:r>
      <w:proofErr w:type="spellEnd"/>
      <w:r w:rsidRPr="00700A4A">
        <w:rPr>
          <w:rFonts w:ascii="Times New Roman" w:hAnsi="Times New Roman" w:cs="Times New Roman"/>
          <w:sz w:val="24"/>
          <w:szCs w:val="24"/>
        </w:rPr>
        <w:t xml:space="preserve"> (</w:t>
      </w:r>
      <w:proofErr w:type="gramStart"/>
      <w:r w:rsidRPr="00700A4A">
        <w:rPr>
          <w:rFonts w:ascii="Times New Roman" w:hAnsi="Times New Roman" w:cs="Times New Roman"/>
          <w:sz w:val="24"/>
          <w:szCs w:val="24"/>
        </w:rPr>
        <w:t>MARIHUANA.CZ</w:t>
      </w:r>
      <w:proofErr w:type="gramEnd"/>
      <w:r w:rsidRPr="00700A4A">
        <w:rPr>
          <w:rFonts w:ascii="Times New Roman" w:hAnsi="Times New Roman" w:cs="Times New Roman"/>
          <w:sz w:val="24"/>
          <w:szCs w:val="24"/>
        </w:rPr>
        <w:t>, c2009).</w:t>
      </w:r>
    </w:p>
    <w:p w:rsidR="005618BF" w:rsidRPr="00700A4A" w:rsidRDefault="005618BF" w:rsidP="005618BF">
      <w:pPr>
        <w:spacing w:after="0" w:line="360" w:lineRule="auto"/>
        <w:jc w:val="both"/>
        <w:rPr>
          <w:rFonts w:ascii="Times New Roman" w:hAnsi="Times New Roman" w:cs="Times New Roman"/>
          <w:sz w:val="24"/>
          <w:szCs w:val="24"/>
        </w:rPr>
      </w:pPr>
      <w:r w:rsidRPr="00700A4A">
        <w:rPr>
          <w:rFonts w:ascii="Times New Roman" w:hAnsi="Times New Roman" w:cs="Times New Roman"/>
          <w:sz w:val="24"/>
          <w:szCs w:val="24"/>
        </w:rPr>
        <w:tab/>
        <w:t xml:space="preserve">Konopí pojímá účinnou látku </w:t>
      </w:r>
      <w:proofErr w:type="spellStart"/>
      <w:r w:rsidRPr="00700A4A">
        <w:rPr>
          <w:rFonts w:ascii="Times New Roman" w:hAnsi="Times New Roman" w:cs="Times New Roman"/>
          <w:sz w:val="24"/>
          <w:szCs w:val="24"/>
        </w:rPr>
        <w:t>tetrahydrokannabinol</w:t>
      </w:r>
      <w:proofErr w:type="spellEnd"/>
      <w:r w:rsidRPr="00700A4A">
        <w:rPr>
          <w:rFonts w:ascii="Times New Roman" w:hAnsi="Times New Roman" w:cs="Times New Roman"/>
          <w:sz w:val="24"/>
          <w:szCs w:val="24"/>
        </w:rPr>
        <w:t>, zkráceně THC. Tato látka je</w:t>
      </w:r>
      <w:r>
        <w:rPr>
          <w:rFonts w:ascii="Times New Roman" w:hAnsi="Times New Roman" w:cs="Times New Roman"/>
          <w:sz w:val="24"/>
          <w:szCs w:val="24"/>
        </w:rPr>
        <w:t> </w:t>
      </w:r>
      <w:r w:rsidRPr="00700A4A">
        <w:rPr>
          <w:rFonts w:ascii="Times New Roman" w:hAnsi="Times New Roman" w:cs="Times New Roman"/>
          <w:sz w:val="24"/>
          <w:szCs w:val="24"/>
        </w:rPr>
        <w:t>mnohem účinnější a nebezpečnější nežli alko</w:t>
      </w:r>
      <w:r>
        <w:rPr>
          <w:rFonts w:ascii="Times New Roman" w:hAnsi="Times New Roman" w:cs="Times New Roman"/>
          <w:sz w:val="24"/>
          <w:szCs w:val="24"/>
        </w:rPr>
        <w:t xml:space="preserve">hol (Nešpor a </w:t>
      </w:r>
      <w:proofErr w:type="spellStart"/>
      <w:r>
        <w:rPr>
          <w:rFonts w:ascii="Times New Roman" w:hAnsi="Times New Roman" w:cs="Times New Roman"/>
          <w:sz w:val="24"/>
          <w:szCs w:val="24"/>
        </w:rPr>
        <w:t>Csémy</w:t>
      </w:r>
      <w:proofErr w:type="spellEnd"/>
      <w:r>
        <w:rPr>
          <w:rFonts w:ascii="Times New Roman" w:hAnsi="Times New Roman" w:cs="Times New Roman"/>
          <w:sz w:val="24"/>
          <w:szCs w:val="24"/>
        </w:rPr>
        <w:t>, 2003</w:t>
      </w:r>
      <w:r w:rsidRPr="00700A4A">
        <w:rPr>
          <w:rFonts w:ascii="Times New Roman" w:hAnsi="Times New Roman" w:cs="Times New Roman"/>
          <w:sz w:val="24"/>
          <w:szCs w:val="24"/>
        </w:rPr>
        <w:t>). Množství látky THC obsažené v jednotlivých dávkách marihuany se může výrazně lišit, ale obecně lze konstatovat, že kvantum THC se v pěstovaných rostlinách zvyšuje (</w:t>
      </w:r>
      <w:proofErr w:type="gramStart"/>
      <w:r w:rsidRPr="00700A4A">
        <w:rPr>
          <w:rFonts w:ascii="Times New Roman" w:hAnsi="Times New Roman" w:cs="Times New Roman"/>
          <w:sz w:val="24"/>
          <w:szCs w:val="24"/>
        </w:rPr>
        <w:t>MARIHUANA.CZ</w:t>
      </w:r>
      <w:proofErr w:type="gramEnd"/>
      <w:r w:rsidRPr="00700A4A">
        <w:rPr>
          <w:rFonts w:ascii="Times New Roman" w:hAnsi="Times New Roman" w:cs="Times New Roman"/>
          <w:sz w:val="24"/>
          <w:szCs w:val="24"/>
        </w:rPr>
        <w:t>, c2009). Droga se vylučuje z těla velice pomalu a má tendence ukládat se v tukových tkáních. Po vykouření jedné cigar</w:t>
      </w:r>
      <w:r w:rsidR="00B544A1">
        <w:rPr>
          <w:rFonts w:ascii="Times New Roman" w:hAnsi="Times New Roman" w:cs="Times New Roman"/>
          <w:sz w:val="24"/>
          <w:szCs w:val="24"/>
        </w:rPr>
        <w:t>ety marihuany lze zjistit 40–</w:t>
      </w:r>
      <w:r w:rsidRPr="00700A4A">
        <w:rPr>
          <w:rFonts w:ascii="Times New Roman" w:hAnsi="Times New Roman" w:cs="Times New Roman"/>
          <w:sz w:val="24"/>
          <w:szCs w:val="24"/>
        </w:rPr>
        <w:t xml:space="preserve">50 % THC v buněčných membránách </w:t>
      </w:r>
      <w:r w:rsidR="0093037E">
        <w:rPr>
          <w:rFonts w:ascii="Times New Roman" w:hAnsi="Times New Roman" w:cs="Times New Roman"/>
          <w:sz w:val="24"/>
          <w:szCs w:val="24"/>
        </w:rPr>
        <w:br/>
      </w:r>
      <w:r w:rsidRPr="00700A4A">
        <w:rPr>
          <w:rFonts w:ascii="Times New Roman" w:hAnsi="Times New Roman" w:cs="Times New Roman"/>
          <w:sz w:val="24"/>
          <w:szCs w:val="24"/>
        </w:rPr>
        <w:t>i</w:t>
      </w:r>
      <w:r w:rsidR="00B544A1">
        <w:rPr>
          <w:rFonts w:ascii="Times New Roman" w:hAnsi="Times New Roman" w:cs="Times New Roman"/>
          <w:sz w:val="24"/>
          <w:szCs w:val="24"/>
        </w:rPr>
        <w:t xml:space="preserve"> po 4–</w:t>
      </w:r>
      <w:r w:rsidRPr="00700A4A">
        <w:rPr>
          <w:rFonts w:ascii="Times New Roman" w:hAnsi="Times New Roman" w:cs="Times New Roman"/>
          <w:sz w:val="24"/>
          <w:szCs w:val="24"/>
        </w:rPr>
        <w:t xml:space="preserve">8 dnech (Nešpor a </w:t>
      </w:r>
      <w:proofErr w:type="spellStart"/>
      <w:r w:rsidRPr="00700A4A">
        <w:rPr>
          <w:rFonts w:ascii="Times New Roman" w:hAnsi="Times New Roman" w:cs="Times New Roman"/>
          <w:sz w:val="24"/>
          <w:szCs w:val="24"/>
        </w:rPr>
        <w:t>Csémy</w:t>
      </w:r>
      <w:proofErr w:type="spellEnd"/>
      <w:r w:rsidRPr="00700A4A">
        <w:rPr>
          <w:rFonts w:ascii="Times New Roman" w:hAnsi="Times New Roman" w:cs="Times New Roman"/>
          <w:sz w:val="24"/>
          <w:szCs w:val="24"/>
        </w:rPr>
        <w:t>, 2003).</w:t>
      </w:r>
    </w:p>
    <w:p w:rsidR="005618BF" w:rsidRPr="00700A4A" w:rsidRDefault="005618BF" w:rsidP="005618BF">
      <w:pPr>
        <w:spacing w:after="0" w:line="360" w:lineRule="auto"/>
        <w:jc w:val="both"/>
        <w:rPr>
          <w:rFonts w:ascii="Times New Roman" w:hAnsi="Times New Roman" w:cs="Times New Roman"/>
          <w:sz w:val="24"/>
          <w:szCs w:val="24"/>
        </w:rPr>
      </w:pPr>
      <w:r w:rsidRPr="00700A4A">
        <w:rPr>
          <w:rFonts w:ascii="Times New Roman" w:hAnsi="Times New Roman" w:cs="Times New Roman"/>
          <w:sz w:val="24"/>
          <w:szCs w:val="24"/>
        </w:rPr>
        <w:tab/>
        <w:t>Droga je užívaná převážně ve formě cigarety tzv. jointa, ale lze ji přidat i k potravinám při přípravě různých jídel a uvařit z ní čaj (</w:t>
      </w:r>
      <w:proofErr w:type="gramStart"/>
      <w:r w:rsidRPr="00700A4A">
        <w:rPr>
          <w:rFonts w:ascii="Times New Roman" w:hAnsi="Times New Roman" w:cs="Times New Roman"/>
          <w:sz w:val="24"/>
          <w:szCs w:val="24"/>
        </w:rPr>
        <w:t>MARIHUANA.C</w:t>
      </w:r>
      <w:r w:rsidR="00B544A1">
        <w:rPr>
          <w:rFonts w:ascii="Times New Roman" w:hAnsi="Times New Roman" w:cs="Times New Roman"/>
          <w:sz w:val="24"/>
          <w:szCs w:val="24"/>
        </w:rPr>
        <w:t>Z</w:t>
      </w:r>
      <w:proofErr w:type="gramEnd"/>
      <w:r w:rsidR="00B544A1">
        <w:rPr>
          <w:rFonts w:ascii="Times New Roman" w:hAnsi="Times New Roman" w:cs="Times New Roman"/>
          <w:sz w:val="24"/>
          <w:szCs w:val="24"/>
        </w:rPr>
        <w:t xml:space="preserve">, c2009). Marihuanu řadíme </w:t>
      </w:r>
      <w:r w:rsidR="0093037E">
        <w:rPr>
          <w:rFonts w:ascii="Times New Roman" w:hAnsi="Times New Roman" w:cs="Times New Roman"/>
          <w:sz w:val="24"/>
          <w:szCs w:val="24"/>
        </w:rPr>
        <w:br/>
      </w:r>
      <w:r w:rsidR="00B544A1">
        <w:rPr>
          <w:rFonts w:ascii="Times New Roman" w:hAnsi="Times New Roman" w:cs="Times New Roman"/>
          <w:sz w:val="24"/>
          <w:szCs w:val="24"/>
        </w:rPr>
        <w:t xml:space="preserve">do </w:t>
      </w:r>
      <w:r w:rsidRPr="00700A4A">
        <w:rPr>
          <w:rFonts w:ascii="Times New Roman" w:hAnsi="Times New Roman" w:cs="Times New Roman"/>
          <w:sz w:val="24"/>
          <w:szCs w:val="24"/>
        </w:rPr>
        <w:t xml:space="preserve">skupiny tzv. lehkých drog nebo též do kategorie návykových látek s akceptovatelným rizikem. V dnešní době lze také zaznamenat aktivity spojené se snahami o legalizaci a dekriminalizaci této drogy </w:t>
      </w:r>
      <w:r>
        <w:rPr>
          <w:rFonts w:ascii="Times New Roman" w:hAnsi="Times New Roman" w:cs="Times New Roman"/>
          <w:sz w:val="24"/>
          <w:szCs w:val="24"/>
        </w:rPr>
        <w:t>(</w:t>
      </w:r>
      <w:proofErr w:type="spellStart"/>
      <w:r>
        <w:rPr>
          <w:rFonts w:ascii="Times New Roman" w:hAnsi="Times New Roman" w:cs="Times New Roman"/>
          <w:sz w:val="24"/>
          <w:szCs w:val="24"/>
        </w:rPr>
        <w:t>Kikalová</w:t>
      </w:r>
      <w:proofErr w:type="spellEnd"/>
      <w:r>
        <w:rPr>
          <w:rFonts w:ascii="Times New Roman" w:hAnsi="Times New Roman" w:cs="Times New Roman"/>
          <w:sz w:val="24"/>
          <w:szCs w:val="24"/>
        </w:rPr>
        <w:t xml:space="preserve"> a Kopecký, 2014</w:t>
      </w:r>
      <w:r w:rsidRPr="00700A4A">
        <w:rPr>
          <w:rFonts w:ascii="Times New Roman" w:hAnsi="Times New Roman" w:cs="Times New Roman"/>
          <w:sz w:val="24"/>
          <w:szCs w:val="24"/>
        </w:rPr>
        <w:t>).</w:t>
      </w:r>
    </w:p>
    <w:p w:rsidR="005618BF" w:rsidRPr="00700A4A" w:rsidRDefault="005618BF" w:rsidP="005618BF">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Mezi okamžité nežádoucí účinky marihuany lze zařadit zrychlený tep, pocity úzkosti a paniky, špatnou koordinaci pohybů, dezorientaci, zpomalené reakce a často také následné deprese a ospalost. Dlouhodobé užívání marihuany může způsobit nižší odolnost imunitního systému, dočasnou neplodnost, změny struktury spermatu, poruchy růstu, vyšší počet abnormálně vyvinutých buněk v těle, zánětlivá onemocnění dýchacího ústrojí, změny osobnosti a nálad, zhoršení paměti a schopnosti učit se, poškození mozku, vyšší riziko duševních poruch a nádorových onemocnění, nezájem a apatii</w:t>
      </w:r>
      <w:r>
        <w:rPr>
          <w:rFonts w:ascii="Times New Roman" w:hAnsi="Times New Roman" w:cs="Times New Roman"/>
          <w:sz w:val="24"/>
          <w:szCs w:val="24"/>
        </w:rPr>
        <w:t xml:space="preserve"> (Machová a Kubátová, 2015</w:t>
      </w:r>
      <w:r w:rsidRPr="00700A4A">
        <w:rPr>
          <w:rFonts w:ascii="Times New Roman" w:hAnsi="Times New Roman" w:cs="Times New Roman"/>
          <w:sz w:val="24"/>
          <w:szCs w:val="24"/>
        </w:rPr>
        <w:t>).</w:t>
      </w:r>
    </w:p>
    <w:p w:rsidR="005618BF" w:rsidRPr="00700A4A" w:rsidRDefault="005618BF" w:rsidP="005618BF">
      <w:pPr>
        <w:rPr>
          <w:rFonts w:ascii="Times New Roman" w:hAnsi="Times New Roman" w:cs="Times New Roman"/>
        </w:rPr>
      </w:pPr>
    </w:p>
    <w:p w:rsidR="005618BF" w:rsidRPr="00700A4A" w:rsidRDefault="005618BF" w:rsidP="005618BF">
      <w:pPr>
        <w:rPr>
          <w:rFonts w:ascii="Times New Roman" w:hAnsi="Times New Roman" w:cs="Times New Roman"/>
          <w:sz w:val="24"/>
          <w:szCs w:val="24"/>
        </w:rPr>
      </w:pPr>
    </w:p>
    <w:p w:rsidR="005618BF" w:rsidRPr="00700A4A" w:rsidRDefault="005618BF" w:rsidP="005618BF">
      <w:pPr>
        <w:pStyle w:val="Nadpis1"/>
        <w:rPr>
          <w:rFonts w:cs="Times New Roman"/>
        </w:rPr>
      </w:pPr>
    </w:p>
    <w:p w:rsidR="005618BF" w:rsidRPr="00700A4A" w:rsidRDefault="005618BF" w:rsidP="005618BF">
      <w:pPr>
        <w:rPr>
          <w:rFonts w:ascii="Times New Roman" w:hAnsi="Times New Roman" w:cs="Times New Roman"/>
        </w:rPr>
      </w:pPr>
    </w:p>
    <w:p w:rsidR="005618BF" w:rsidRPr="00700A4A" w:rsidRDefault="005618BF" w:rsidP="005618BF">
      <w:pPr>
        <w:pStyle w:val="Nadpis1"/>
        <w:rPr>
          <w:rFonts w:cs="Times New Roman"/>
        </w:rPr>
      </w:pPr>
      <w:bookmarkStart w:id="26" w:name="_Toc530671279"/>
      <w:bookmarkStart w:id="27" w:name="_Toc531945683"/>
      <w:r w:rsidRPr="00700A4A">
        <w:rPr>
          <w:rFonts w:cs="Times New Roman"/>
        </w:rPr>
        <w:lastRenderedPageBreak/>
        <w:t>4 CHARAKTERISTIKA ŽÁKA ZÁKLADNÍ ŠKOLY</w:t>
      </w:r>
      <w:bookmarkEnd w:id="26"/>
      <w:bookmarkEnd w:id="27"/>
    </w:p>
    <w:p w:rsidR="005618BF" w:rsidRPr="00700A4A" w:rsidRDefault="005618BF" w:rsidP="005618BF">
      <w:pPr>
        <w:spacing w:before="144" w:after="0" w:line="360" w:lineRule="auto"/>
        <w:jc w:val="both"/>
        <w:rPr>
          <w:rFonts w:ascii="Times New Roman" w:eastAsia="Times New Roman" w:hAnsi="Times New Roman" w:cs="Times New Roman"/>
          <w:bCs/>
          <w:color w:val="000000"/>
          <w:sz w:val="24"/>
          <w:szCs w:val="24"/>
          <w:lang w:eastAsia="cs-CZ"/>
        </w:rPr>
      </w:pPr>
    </w:p>
    <w:p w:rsidR="005618BF" w:rsidRPr="00700A4A" w:rsidRDefault="005618BF" w:rsidP="005618BF">
      <w:pPr>
        <w:spacing w:before="144" w:after="0" w:line="360" w:lineRule="auto"/>
        <w:ind w:firstLine="708"/>
        <w:jc w:val="both"/>
        <w:rPr>
          <w:rFonts w:ascii="Times New Roman" w:eastAsia="Times New Roman" w:hAnsi="Times New Roman" w:cs="Times New Roman"/>
          <w:color w:val="000000"/>
          <w:sz w:val="24"/>
          <w:szCs w:val="24"/>
          <w:lang w:eastAsia="cs-CZ"/>
        </w:rPr>
      </w:pPr>
      <w:r w:rsidRPr="00700A4A">
        <w:rPr>
          <w:rFonts w:ascii="Times New Roman" w:eastAsia="Times New Roman" w:hAnsi="Times New Roman" w:cs="Times New Roman"/>
          <w:bCs/>
          <w:color w:val="000000"/>
          <w:sz w:val="24"/>
          <w:szCs w:val="24"/>
          <w:lang w:eastAsia="cs-CZ"/>
        </w:rPr>
        <w:t>Podle Školského zákona</w:t>
      </w:r>
      <w:r>
        <w:rPr>
          <w:rFonts w:ascii="Times New Roman" w:eastAsia="Times New Roman" w:hAnsi="Times New Roman" w:cs="Times New Roman"/>
          <w:bCs/>
          <w:color w:val="000000"/>
          <w:sz w:val="24"/>
          <w:szCs w:val="24"/>
          <w:lang w:eastAsia="cs-CZ"/>
        </w:rPr>
        <w:t xml:space="preserve"> č. 561/2004 Sb. </w:t>
      </w:r>
      <w:r w:rsidRPr="00700A4A">
        <w:rPr>
          <w:rFonts w:ascii="Times New Roman" w:eastAsia="Times New Roman" w:hAnsi="Times New Roman" w:cs="Times New Roman"/>
          <w:bCs/>
          <w:color w:val="000000"/>
          <w:sz w:val="24"/>
          <w:szCs w:val="24"/>
          <w:lang w:eastAsia="cs-CZ"/>
        </w:rPr>
        <w:t>§ 36</w:t>
      </w:r>
      <w:r w:rsidRPr="00700A4A">
        <w:rPr>
          <w:rFonts w:ascii="Times New Roman" w:eastAsia="Times New Roman" w:hAnsi="Times New Roman" w:cs="Times New Roman"/>
          <w:color w:val="000000"/>
          <w:sz w:val="24"/>
          <w:szCs w:val="24"/>
          <w:lang w:eastAsia="cs-CZ"/>
        </w:rPr>
        <w:t xml:space="preserve"> je školní </w:t>
      </w:r>
      <w:r w:rsidR="00B544A1">
        <w:rPr>
          <w:rFonts w:ascii="Times New Roman" w:eastAsia="Times New Roman" w:hAnsi="Times New Roman" w:cs="Times New Roman"/>
          <w:color w:val="000000"/>
          <w:sz w:val="24"/>
          <w:szCs w:val="24"/>
          <w:lang w:eastAsia="cs-CZ"/>
        </w:rPr>
        <w:t>docházka povinná pro děti, které</w:t>
      </w:r>
      <w:r w:rsidRPr="00700A4A">
        <w:rPr>
          <w:rFonts w:ascii="Times New Roman" w:eastAsia="Times New Roman" w:hAnsi="Times New Roman" w:cs="Times New Roman"/>
          <w:color w:val="000000"/>
          <w:sz w:val="24"/>
          <w:szCs w:val="24"/>
          <w:lang w:eastAsia="cs-CZ"/>
        </w:rPr>
        <w:t xml:space="preserve"> před začátkem školního roku dosáhly šesti let, pokud jim nebyl povolen odklad. Povinná školní docházka trvá devět školních roků, nejdéle však do konce školního roku, ve kterém žák dosáhne sedmnácti let. </w:t>
      </w:r>
    </w:p>
    <w:p w:rsidR="005618BF" w:rsidRPr="00700A4A" w:rsidRDefault="005618BF" w:rsidP="005618BF">
      <w:pPr>
        <w:spacing w:after="0" w:line="360" w:lineRule="auto"/>
        <w:ind w:firstLine="708"/>
        <w:jc w:val="both"/>
        <w:rPr>
          <w:rFonts w:ascii="Times New Roman" w:hAnsi="Times New Roman" w:cs="Times New Roman"/>
          <w:color w:val="FF0000"/>
          <w:sz w:val="24"/>
          <w:szCs w:val="24"/>
        </w:rPr>
      </w:pPr>
      <w:r w:rsidRPr="00700A4A">
        <w:rPr>
          <w:rFonts w:ascii="Times New Roman" w:hAnsi="Times New Roman" w:cs="Times New Roman"/>
          <w:sz w:val="24"/>
          <w:szCs w:val="24"/>
        </w:rPr>
        <w:t>Zdravotně gramotné dítě by si mělo již při nástupu povinné školní docházky uvědomovat dopad svého životního stylu na své zdraví. Mělo by umět odlišovat mezi</w:t>
      </w:r>
      <w:r>
        <w:rPr>
          <w:rFonts w:ascii="Times New Roman" w:hAnsi="Times New Roman" w:cs="Times New Roman"/>
          <w:sz w:val="24"/>
          <w:szCs w:val="24"/>
        </w:rPr>
        <w:t> </w:t>
      </w:r>
      <w:r w:rsidRPr="00700A4A">
        <w:rPr>
          <w:rFonts w:ascii="Times New Roman" w:hAnsi="Times New Roman" w:cs="Times New Roman"/>
          <w:sz w:val="24"/>
          <w:szCs w:val="24"/>
        </w:rPr>
        <w:t>pozitivními a negativními činnostmi a mít zájem rozhodovat se prospěšně vzhledem ke</w:t>
      </w:r>
      <w:r>
        <w:rPr>
          <w:rFonts w:ascii="Times New Roman" w:hAnsi="Times New Roman" w:cs="Times New Roman"/>
          <w:sz w:val="24"/>
          <w:szCs w:val="24"/>
        </w:rPr>
        <w:t> </w:t>
      </w:r>
      <w:r w:rsidRPr="00700A4A">
        <w:rPr>
          <w:rFonts w:ascii="Times New Roman" w:hAnsi="Times New Roman" w:cs="Times New Roman"/>
          <w:sz w:val="24"/>
          <w:szCs w:val="24"/>
        </w:rPr>
        <w:t xml:space="preserve">svému zdraví (Zdravotní gramotnost, c2015). </w:t>
      </w:r>
    </w:p>
    <w:p w:rsidR="005618BF" w:rsidRPr="00700A4A" w:rsidRDefault="005618BF" w:rsidP="005618BF">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 xml:space="preserve">Období školní docházky lze podle české psycholožky, odbornice na vývojovou psychologii, Marie </w:t>
      </w:r>
      <w:r>
        <w:rPr>
          <w:rFonts w:ascii="Times New Roman" w:hAnsi="Times New Roman" w:cs="Times New Roman"/>
          <w:sz w:val="24"/>
          <w:szCs w:val="24"/>
        </w:rPr>
        <w:t>Vágnerové (2012</w:t>
      </w:r>
      <w:r w:rsidRPr="00700A4A">
        <w:rPr>
          <w:rFonts w:ascii="Times New Roman" w:hAnsi="Times New Roman" w:cs="Times New Roman"/>
          <w:sz w:val="24"/>
          <w:szCs w:val="24"/>
        </w:rPr>
        <w:t>) rozčlenit na tři vývojová období:</w:t>
      </w:r>
    </w:p>
    <w:p w:rsidR="005618BF" w:rsidRPr="00700A4A" w:rsidRDefault="00B544A1" w:rsidP="005618BF">
      <w:pPr>
        <w:pStyle w:val="Odstavecseseznamem"/>
        <w:numPr>
          <w:ilvl w:val="0"/>
          <w:numId w:val="4"/>
        </w:numPr>
        <w:spacing w:line="360" w:lineRule="auto"/>
        <w:jc w:val="both"/>
        <w:rPr>
          <w:rFonts w:ascii="Times New Roman" w:hAnsi="Times New Roman" w:cs="Times New Roman"/>
          <w:b/>
          <w:sz w:val="24"/>
          <w:szCs w:val="24"/>
        </w:rPr>
      </w:pPr>
      <w:r>
        <w:rPr>
          <w:rFonts w:ascii="Times New Roman" w:hAnsi="Times New Roman" w:cs="Times New Roman"/>
          <w:b/>
          <w:sz w:val="24"/>
          <w:szCs w:val="24"/>
        </w:rPr>
        <w:t>Ran</w:t>
      </w:r>
      <w:r w:rsidR="005618BF" w:rsidRPr="00700A4A">
        <w:rPr>
          <w:rFonts w:ascii="Times New Roman" w:hAnsi="Times New Roman" w:cs="Times New Roman"/>
          <w:b/>
          <w:sz w:val="24"/>
          <w:szCs w:val="24"/>
        </w:rPr>
        <w:t>ý školní věk</w:t>
      </w:r>
    </w:p>
    <w:p w:rsidR="005618BF" w:rsidRPr="00700A4A" w:rsidRDefault="005618BF" w:rsidP="005618BF">
      <w:pPr>
        <w:pStyle w:val="Odstavecseseznamem"/>
        <w:numPr>
          <w:ilvl w:val="0"/>
          <w:numId w:val="11"/>
        </w:numPr>
        <w:spacing w:line="360" w:lineRule="auto"/>
        <w:jc w:val="both"/>
        <w:rPr>
          <w:rFonts w:ascii="Times New Roman" w:hAnsi="Times New Roman" w:cs="Times New Roman"/>
          <w:b/>
          <w:sz w:val="24"/>
          <w:szCs w:val="24"/>
        </w:rPr>
      </w:pPr>
      <w:r w:rsidRPr="00700A4A">
        <w:rPr>
          <w:rFonts w:ascii="Times New Roman" w:hAnsi="Times New Roman" w:cs="Times New Roman"/>
          <w:sz w:val="24"/>
          <w:szCs w:val="24"/>
        </w:rPr>
        <w:t>období trvající od nástupu povinné školní docházky do 9 let;</w:t>
      </w:r>
    </w:p>
    <w:p w:rsidR="005618BF" w:rsidRPr="00700A4A" w:rsidRDefault="005618BF" w:rsidP="005618BF">
      <w:pPr>
        <w:pStyle w:val="Odstavecseseznamem"/>
        <w:numPr>
          <w:ilvl w:val="0"/>
          <w:numId w:val="11"/>
        </w:numPr>
        <w:spacing w:line="360" w:lineRule="auto"/>
        <w:jc w:val="both"/>
        <w:rPr>
          <w:rFonts w:ascii="Times New Roman" w:hAnsi="Times New Roman" w:cs="Times New Roman"/>
          <w:b/>
          <w:sz w:val="24"/>
          <w:szCs w:val="24"/>
        </w:rPr>
      </w:pPr>
      <w:r w:rsidRPr="00700A4A">
        <w:rPr>
          <w:rFonts w:ascii="Times New Roman" w:hAnsi="Times New Roman" w:cs="Times New Roman"/>
          <w:sz w:val="24"/>
          <w:szCs w:val="24"/>
        </w:rPr>
        <w:t>nástup nových sociálních rolí;</w:t>
      </w:r>
    </w:p>
    <w:p w:rsidR="005618BF" w:rsidRPr="00700A4A" w:rsidRDefault="005618BF" w:rsidP="005618BF">
      <w:pPr>
        <w:pStyle w:val="Odstavecseseznamem"/>
        <w:numPr>
          <w:ilvl w:val="0"/>
          <w:numId w:val="11"/>
        </w:numPr>
        <w:spacing w:line="360" w:lineRule="auto"/>
        <w:jc w:val="both"/>
        <w:rPr>
          <w:rFonts w:ascii="Times New Roman" w:hAnsi="Times New Roman" w:cs="Times New Roman"/>
          <w:b/>
          <w:sz w:val="24"/>
          <w:szCs w:val="24"/>
        </w:rPr>
      </w:pPr>
      <w:r w:rsidRPr="00700A4A">
        <w:rPr>
          <w:rFonts w:ascii="Times New Roman" w:hAnsi="Times New Roman" w:cs="Times New Roman"/>
          <w:sz w:val="24"/>
          <w:szCs w:val="24"/>
        </w:rPr>
        <w:t>získávání nových schopností a dovedností – základy vzdělanosti;</w:t>
      </w:r>
    </w:p>
    <w:p w:rsidR="005618BF" w:rsidRPr="00700A4A" w:rsidRDefault="005618BF" w:rsidP="005618BF">
      <w:pPr>
        <w:pStyle w:val="Odstavecseseznamem"/>
        <w:numPr>
          <w:ilvl w:val="0"/>
          <w:numId w:val="4"/>
        </w:numPr>
        <w:spacing w:line="360" w:lineRule="auto"/>
        <w:jc w:val="both"/>
        <w:rPr>
          <w:rFonts w:ascii="Times New Roman" w:hAnsi="Times New Roman" w:cs="Times New Roman"/>
          <w:b/>
          <w:sz w:val="24"/>
          <w:szCs w:val="24"/>
        </w:rPr>
      </w:pPr>
      <w:r w:rsidRPr="00700A4A">
        <w:rPr>
          <w:rFonts w:ascii="Times New Roman" w:hAnsi="Times New Roman" w:cs="Times New Roman"/>
          <w:b/>
          <w:sz w:val="24"/>
          <w:szCs w:val="24"/>
        </w:rPr>
        <w:t>Střední školní věk</w:t>
      </w:r>
    </w:p>
    <w:p w:rsidR="005618BF" w:rsidRPr="00700A4A" w:rsidRDefault="005618BF" w:rsidP="005618BF">
      <w:pPr>
        <w:pStyle w:val="Odstavecseseznamem"/>
        <w:numPr>
          <w:ilvl w:val="0"/>
          <w:numId w:val="12"/>
        </w:numPr>
        <w:spacing w:line="360" w:lineRule="auto"/>
        <w:jc w:val="both"/>
        <w:rPr>
          <w:rFonts w:ascii="Times New Roman" w:hAnsi="Times New Roman" w:cs="Times New Roman"/>
          <w:b/>
          <w:sz w:val="24"/>
          <w:szCs w:val="24"/>
        </w:rPr>
      </w:pPr>
      <w:r w:rsidRPr="00700A4A">
        <w:rPr>
          <w:rFonts w:ascii="Times New Roman" w:hAnsi="Times New Roman" w:cs="Times New Roman"/>
          <w:sz w:val="24"/>
          <w:szCs w:val="24"/>
        </w:rPr>
        <w:t>období trvající od 9 do 11 až 12 let;</w:t>
      </w:r>
    </w:p>
    <w:p w:rsidR="005618BF" w:rsidRPr="00700A4A" w:rsidRDefault="005618BF" w:rsidP="005618BF">
      <w:pPr>
        <w:pStyle w:val="Odstavecseseznamem"/>
        <w:numPr>
          <w:ilvl w:val="0"/>
          <w:numId w:val="12"/>
        </w:numPr>
        <w:spacing w:line="360" w:lineRule="auto"/>
        <w:jc w:val="both"/>
        <w:rPr>
          <w:rFonts w:ascii="Times New Roman" w:hAnsi="Times New Roman" w:cs="Times New Roman"/>
          <w:sz w:val="24"/>
          <w:szCs w:val="24"/>
        </w:rPr>
      </w:pPr>
      <w:r w:rsidRPr="00700A4A">
        <w:rPr>
          <w:rFonts w:ascii="Times New Roman" w:hAnsi="Times New Roman" w:cs="Times New Roman"/>
          <w:sz w:val="24"/>
          <w:szCs w:val="24"/>
        </w:rPr>
        <w:t>příprava na období dospívání;</w:t>
      </w:r>
    </w:p>
    <w:p w:rsidR="005618BF" w:rsidRPr="00700A4A" w:rsidRDefault="005618BF" w:rsidP="005618BF">
      <w:pPr>
        <w:pStyle w:val="Odstavecseseznamem"/>
        <w:numPr>
          <w:ilvl w:val="0"/>
          <w:numId w:val="12"/>
        </w:numPr>
        <w:spacing w:line="360" w:lineRule="auto"/>
        <w:jc w:val="both"/>
        <w:rPr>
          <w:rFonts w:ascii="Times New Roman" w:hAnsi="Times New Roman" w:cs="Times New Roman"/>
          <w:b/>
          <w:sz w:val="24"/>
          <w:szCs w:val="24"/>
        </w:rPr>
      </w:pPr>
      <w:r w:rsidRPr="00700A4A">
        <w:rPr>
          <w:rFonts w:ascii="Times New Roman" w:hAnsi="Times New Roman" w:cs="Times New Roman"/>
          <w:sz w:val="24"/>
          <w:szCs w:val="24"/>
        </w:rPr>
        <w:t>získání určité pozice v kolektivu;</w:t>
      </w:r>
    </w:p>
    <w:p w:rsidR="005618BF" w:rsidRPr="00700A4A" w:rsidRDefault="005618BF" w:rsidP="005618BF">
      <w:pPr>
        <w:pStyle w:val="Odstavecseseznamem"/>
        <w:numPr>
          <w:ilvl w:val="0"/>
          <w:numId w:val="12"/>
        </w:numPr>
        <w:spacing w:line="360" w:lineRule="auto"/>
        <w:jc w:val="both"/>
        <w:rPr>
          <w:rFonts w:ascii="Times New Roman" w:hAnsi="Times New Roman" w:cs="Times New Roman"/>
          <w:b/>
          <w:sz w:val="24"/>
          <w:szCs w:val="24"/>
        </w:rPr>
      </w:pPr>
      <w:r w:rsidRPr="00700A4A">
        <w:rPr>
          <w:rFonts w:ascii="Times New Roman" w:hAnsi="Times New Roman" w:cs="Times New Roman"/>
          <w:sz w:val="24"/>
          <w:szCs w:val="24"/>
        </w:rPr>
        <w:t>období citové vyrovnanosti;</w:t>
      </w:r>
    </w:p>
    <w:p w:rsidR="005618BF" w:rsidRPr="00700A4A" w:rsidRDefault="005618BF" w:rsidP="005618BF">
      <w:pPr>
        <w:pStyle w:val="Odstavecseseznamem"/>
        <w:numPr>
          <w:ilvl w:val="0"/>
          <w:numId w:val="4"/>
        </w:numPr>
        <w:spacing w:line="360" w:lineRule="auto"/>
        <w:jc w:val="both"/>
        <w:rPr>
          <w:rFonts w:ascii="Times New Roman" w:hAnsi="Times New Roman" w:cs="Times New Roman"/>
          <w:b/>
          <w:sz w:val="24"/>
          <w:szCs w:val="24"/>
        </w:rPr>
      </w:pPr>
      <w:r w:rsidRPr="00700A4A">
        <w:rPr>
          <w:rFonts w:ascii="Times New Roman" w:hAnsi="Times New Roman" w:cs="Times New Roman"/>
          <w:b/>
          <w:sz w:val="24"/>
          <w:szCs w:val="24"/>
        </w:rPr>
        <w:t>Starší školní věk</w:t>
      </w:r>
    </w:p>
    <w:p w:rsidR="005618BF" w:rsidRPr="00700A4A" w:rsidRDefault="005618BF" w:rsidP="005618BF">
      <w:pPr>
        <w:pStyle w:val="Odstavecseseznamem"/>
        <w:numPr>
          <w:ilvl w:val="0"/>
          <w:numId w:val="13"/>
        </w:numPr>
        <w:spacing w:line="360" w:lineRule="auto"/>
        <w:jc w:val="both"/>
        <w:rPr>
          <w:rFonts w:ascii="Times New Roman" w:hAnsi="Times New Roman" w:cs="Times New Roman"/>
          <w:b/>
          <w:sz w:val="24"/>
          <w:szCs w:val="24"/>
        </w:rPr>
      </w:pPr>
      <w:r w:rsidRPr="00700A4A">
        <w:rPr>
          <w:rFonts w:ascii="Times New Roman" w:hAnsi="Times New Roman" w:cs="Times New Roman"/>
          <w:sz w:val="24"/>
          <w:szCs w:val="24"/>
        </w:rPr>
        <w:t>žák na 2. stupni základní školy;</w:t>
      </w:r>
    </w:p>
    <w:p w:rsidR="005618BF" w:rsidRPr="00700A4A" w:rsidRDefault="005618BF" w:rsidP="005618BF">
      <w:pPr>
        <w:pStyle w:val="Odstavecseseznamem"/>
        <w:numPr>
          <w:ilvl w:val="0"/>
          <w:numId w:val="13"/>
        </w:numPr>
        <w:spacing w:line="360" w:lineRule="auto"/>
        <w:jc w:val="both"/>
        <w:rPr>
          <w:rFonts w:ascii="Times New Roman" w:hAnsi="Times New Roman" w:cs="Times New Roman"/>
          <w:b/>
          <w:sz w:val="24"/>
          <w:szCs w:val="24"/>
        </w:rPr>
      </w:pPr>
      <w:r w:rsidRPr="00700A4A">
        <w:rPr>
          <w:rFonts w:ascii="Times New Roman" w:hAnsi="Times New Roman" w:cs="Times New Roman"/>
          <w:sz w:val="24"/>
          <w:szCs w:val="24"/>
        </w:rPr>
        <w:t>období od 11 do 15 let;</w:t>
      </w:r>
    </w:p>
    <w:p w:rsidR="005618BF" w:rsidRPr="00700A4A" w:rsidRDefault="005618BF" w:rsidP="005618BF">
      <w:pPr>
        <w:pStyle w:val="Odstavecseseznamem"/>
        <w:numPr>
          <w:ilvl w:val="0"/>
          <w:numId w:val="13"/>
        </w:numPr>
        <w:spacing w:line="360" w:lineRule="auto"/>
        <w:jc w:val="both"/>
        <w:rPr>
          <w:rFonts w:ascii="Times New Roman" w:hAnsi="Times New Roman" w:cs="Times New Roman"/>
          <w:b/>
          <w:sz w:val="24"/>
          <w:szCs w:val="24"/>
        </w:rPr>
      </w:pPr>
      <w:r w:rsidRPr="00700A4A">
        <w:rPr>
          <w:rFonts w:ascii="Times New Roman" w:hAnsi="Times New Roman" w:cs="Times New Roman"/>
          <w:sz w:val="24"/>
          <w:szCs w:val="24"/>
        </w:rPr>
        <w:t>změna prožívání a uvažování;</w:t>
      </w:r>
    </w:p>
    <w:p w:rsidR="005618BF" w:rsidRPr="004B6AFE" w:rsidRDefault="005618BF" w:rsidP="005618BF">
      <w:pPr>
        <w:pStyle w:val="Odstavecseseznamem"/>
        <w:numPr>
          <w:ilvl w:val="0"/>
          <w:numId w:val="13"/>
        </w:numPr>
        <w:spacing w:line="360" w:lineRule="auto"/>
        <w:jc w:val="both"/>
        <w:rPr>
          <w:rFonts w:ascii="Times New Roman" w:hAnsi="Times New Roman" w:cs="Times New Roman"/>
          <w:b/>
          <w:sz w:val="24"/>
          <w:szCs w:val="24"/>
        </w:rPr>
      </w:pPr>
      <w:r w:rsidRPr="00700A4A">
        <w:rPr>
          <w:rFonts w:ascii="Times New Roman" w:hAnsi="Times New Roman" w:cs="Times New Roman"/>
          <w:sz w:val="24"/>
          <w:szCs w:val="24"/>
        </w:rPr>
        <w:t>začátek osamostatňování a odpoutávání od svých blízkých.</w:t>
      </w:r>
    </w:p>
    <w:p w:rsidR="005618BF" w:rsidRPr="004B6AFE" w:rsidRDefault="005618BF" w:rsidP="005618BF">
      <w:pPr>
        <w:pStyle w:val="Odstavecseseznamem"/>
        <w:spacing w:line="360" w:lineRule="auto"/>
        <w:ind w:left="1440"/>
        <w:jc w:val="both"/>
        <w:rPr>
          <w:rFonts w:ascii="Times New Roman" w:hAnsi="Times New Roman" w:cs="Times New Roman"/>
          <w:b/>
          <w:sz w:val="24"/>
          <w:szCs w:val="24"/>
        </w:rPr>
      </w:pPr>
    </w:p>
    <w:p w:rsidR="005618BF" w:rsidRPr="00700A4A" w:rsidRDefault="005618BF" w:rsidP="005618BF">
      <w:pPr>
        <w:spacing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Český pedagog Václav Příhoda</w:t>
      </w:r>
      <w:r w:rsidR="00B544A1">
        <w:rPr>
          <w:rFonts w:ascii="Times New Roman" w:hAnsi="Times New Roman" w:cs="Times New Roman"/>
          <w:sz w:val="24"/>
          <w:szCs w:val="24"/>
        </w:rPr>
        <w:t>,</w:t>
      </w:r>
      <w:r w:rsidRPr="00700A4A">
        <w:rPr>
          <w:rFonts w:ascii="Times New Roman" w:hAnsi="Times New Roman" w:cs="Times New Roman"/>
          <w:sz w:val="24"/>
          <w:szCs w:val="24"/>
        </w:rPr>
        <w:t xml:space="preserve"> zabývající se didaktikou a psychologií období školní docházky</w:t>
      </w:r>
      <w:r>
        <w:rPr>
          <w:rFonts w:ascii="Times New Roman" w:hAnsi="Times New Roman" w:cs="Times New Roman"/>
          <w:sz w:val="24"/>
          <w:szCs w:val="24"/>
        </w:rPr>
        <w:t>,</w:t>
      </w:r>
      <w:r w:rsidRPr="00700A4A">
        <w:rPr>
          <w:rFonts w:ascii="Times New Roman" w:hAnsi="Times New Roman" w:cs="Times New Roman"/>
          <w:sz w:val="24"/>
          <w:szCs w:val="24"/>
        </w:rPr>
        <w:t xml:space="preserve"> naopak člení </w:t>
      </w:r>
      <w:r>
        <w:rPr>
          <w:rFonts w:ascii="Times New Roman" w:hAnsi="Times New Roman" w:cs="Times New Roman"/>
          <w:sz w:val="24"/>
          <w:szCs w:val="24"/>
        </w:rPr>
        <w:t xml:space="preserve">toto vývojové období </w:t>
      </w:r>
      <w:r w:rsidRPr="00700A4A">
        <w:rPr>
          <w:rFonts w:ascii="Times New Roman" w:hAnsi="Times New Roman" w:cs="Times New Roman"/>
          <w:sz w:val="24"/>
          <w:szCs w:val="24"/>
        </w:rPr>
        <w:t>na:</w:t>
      </w:r>
    </w:p>
    <w:p w:rsidR="005618BF" w:rsidRPr="00700A4A" w:rsidRDefault="005618BF" w:rsidP="005618BF">
      <w:pPr>
        <w:pStyle w:val="Odstavecseseznamem"/>
        <w:numPr>
          <w:ilvl w:val="0"/>
          <w:numId w:val="4"/>
        </w:numPr>
        <w:spacing w:line="360" w:lineRule="auto"/>
        <w:jc w:val="both"/>
        <w:rPr>
          <w:rFonts w:ascii="Times New Roman" w:hAnsi="Times New Roman" w:cs="Times New Roman"/>
          <w:b/>
          <w:sz w:val="24"/>
          <w:szCs w:val="24"/>
        </w:rPr>
      </w:pPr>
      <w:proofErr w:type="spellStart"/>
      <w:r w:rsidRPr="00700A4A">
        <w:rPr>
          <w:rFonts w:ascii="Times New Roman" w:hAnsi="Times New Roman" w:cs="Times New Roman"/>
          <w:b/>
          <w:sz w:val="24"/>
          <w:szCs w:val="24"/>
        </w:rPr>
        <w:t>Prepubescenci</w:t>
      </w:r>
      <w:proofErr w:type="spellEnd"/>
    </w:p>
    <w:p w:rsidR="005618BF" w:rsidRPr="00700A4A" w:rsidRDefault="005618BF" w:rsidP="005618BF">
      <w:pPr>
        <w:pStyle w:val="Odstavecseseznamem"/>
        <w:numPr>
          <w:ilvl w:val="0"/>
          <w:numId w:val="5"/>
        </w:numPr>
        <w:spacing w:line="360" w:lineRule="auto"/>
        <w:jc w:val="both"/>
        <w:rPr>
          <w:rFonts w:ascii="Times New Roman" w:hAnsi="Times New Roman" w:cs="Times New Roman"/>
          <w:sz w:val="24"/>
          <w:szCs w:val="24"/>
        </w:rPr>
      </w:pPr>
      <w:r w:rsidRPr="00700A4A">
        <w:rPr>
          <w:rFonts w:ascii="Times New Roman" w:hAnsi="Times New Roman" w:cs="Times New Roman"/>
          <w:sz w:val="24"/>
          <w:szCs w:val="24"/>
        </w:rPr>
        <w:t>období od 6 do 11 let;</w:t>
      </w:r>
    </w:p>
    <w:p w:rsidR="005618BF" w:rsidRPr="00700A4A" w:rsidRDefault="001B00A8" w:rsidP="005618BF">
      <w:pPr>
        <w:pStyle w:val="Odstavecseseznamem"/>
        <w:numPr>
          <w:ilvl w:val="0"/>
          <w:numId w:val="4"/>
        </w:numPr>
        <w:spacing w:line="360" w:lineRule="auto"/>
        <w:jc w:val="both"/>
        <w:rPr>
          <w:rFonts w:ascii="Times New Roman" w:hAnsi="Times New Roman" w:cs="Times New Roman"/>
          <w:b/>
          <w:sz w:val="24"/>
          <w:szCs w:val="24"/>
        </w:rPr>
      </w:pPr>
      <w:r>
        <w:rPr>
          <w:rFonts w:ascii="Times New Roman" w:hAnsi="Times New Roman" w:cs="Times New Roman"/>
          <w:noProof/>
          <w:color w:val="FF3399"/>
          <w:sz w:val="24"/>
          <w:szCs w:val="24"/>
          <w:lang w:eastAsia="cs-CZ"/>
        </w:rPr>
        <w:lastRenderedPageBreak/>
        <mc:AlternateContent>
          <mc:Choice Requires="wps">
            <w:drawing>
              <wp:anchor distT="0" distB="0" distL="114300" distR="114300" simplePos="0" relativeHeight="251703296" behindDoc="0" locked="0" layoutInCell="1" allowOverlap="1">
                <wp:simplePos x="0" y="0"/>
                <wp:positionH relativeFrom="column">
                  <wp:posOffset>929640</wp:posOffset>
                </wp:positionH>
                <wp:positionV relativeFrom="paragraph">
                  <wp:posOffset>-140660755</wp:posOffset>
                </wp:positionV>
                <wp:extent cx="4123055" cy="3519170"/>
                <wp:effectExtent l="304800" t="323850" r="334645" b="347980"/>
                <wp:wrapNone/>
                <wp:docPr id="328" name="Ovál 3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3055" cy="3519170"/>
                        </a:xfrm>
                        <a:prstGeom prst="ellipse">
                          <a:avLst/>
                        </a:prstGeom>
                        <a:ln>
                          <a:solidFill>
                            <a:srgbClr val="FF3399"/>
                          </a:solidFill>
                        </a:ln>
                        <a:effectLst>
                          <a:glow rad="355600">
                            <a:srgbClr val="FF3399">
                              <a:alpha val="40000"/>
                            </a:srgbClr>
                          </a:glow>
                          <a:softEdge rad="0"/>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ál 328" o:spid="_x0000_s1026" style="position:absolute;margin-left:73.2pt;margin-top:-11075.65pt;width:324.65pt;height:277.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" fillcolor="white [3201]" strokecolor="#f39" strokeweight="2pt">
                <v:path arrowok="t"/>
              </v:oval>
            </w:pict>
          </mc:Fallback>
        </mc:AlternateContent>
      </w:r>
      <w:r w:rsidR="005618BF" w:rsidRPr="00700A4A">
        <w:rPr>
          <w:rFonts w:ascii="Times New Roman" w:hAnsi="Times New Roman" w:cs="Times New Roman"/>
          <w:b/>
          <w:sz w:val="24"/>
          <w:szCs w:val="24"/>
        </w:rPr>
        <w:t>Pubescenci</w:t>
      </w:r>
    </w:p>
    <w:p w:rsidR="005618BF" w:rsidRPr="00700A4A" w:rsidRDefault="005618BF" w:rsidP="005618BF">
      <w:pPr>
        <w:pStyle w:val="Odstavecseseznamem"/>
        <w:numPr>
          <w:ilvl w:val="0"/>
          <w:numId w:val="5"/>
        </w:numPr>
        <w:spacing w:line="360" w:lineRule="auto"/>
        <w:jc w:val="both"/>
        <w:rPr>
          <w:rFonts w:ascii="Times New Roman" w:hAnsi="Times New Roman" w:cs="Times New Roman"/>
          <w:b/>
          <w:sz w:val="24"/>
          <w:szCs w:val="24"/>
        </w:rPr>
      </w:pPr>
      <w:r w:rsidRPr="00700A4A">
        <w:rPr>
          <w:rFonts w:ascii="Times New Roman" w:hAnsi="Times New Roman" w:cs="Times New Roman"/>
          <w:sz w:val="24"/>
          <w:szCs w:val="24"/>
        </w:rPr>
        <w:t xml:space="preserve">období </w:t>
      </w:r>
      <w:r w:rsidR="00046C11">
        <w:rPr>
          <w:rFonts w:ascii="Times New Roman" w:hAnsi="Times New Roman" w:cs="Times New Roman"/>
          <w:sz w:val="24"/>
          <w:szCs w:val="24"/>
        </w:rPr>
        <w:t xml:space="preserve">od 11 do 15 let (in Šimíčková </w:t>
      </w:r>
      <w:r w:rsidRPr="00700A4A">
        <w:rPr>
          <w:rFonts w:ascii="Times New Roman" w:hAnsi="Times New Roman" w:cs="Times New Roman"/>
          <w:sz w:val="24"/>
          <w:szCs w:val="24"/>
        </w:rPr>
        <w:t>Čížková a kol., 2008).</w:t>
      </w:r>
    </w:p>
    <w:p w:rsidR="005618BF" w:rsidRPr="00700A4A" w:rsidRDefault="005618BF" w:rsidP="005618BF">
      <w:pPr>
        <w:spacing w:line="360" w:lineRule="auto"/>
        <w:jc w:val="both"/>
        <w:rPr>
          <w:rFonts w:ascii="Times New Roman" w:hAnsi="Times New Roman" w:cs="Times New Roman"/>
          <w:b/>
          <w:sz w:val="24"/>
          <w:szCs w:val="24"/>
        </w:rPr>
      </w:pPr>
    </w:p>
    <w:p w:rsidR="005618BF" w:rsidRPr="00700A4A" w:rsidRDefault="005618BF" w:rsidP="005618BF">
      <w:pPr>
        <w:spacing w:line="360" w:lineRule="auto"/>
        <w:jc w:val="both"/>
        <w:rPr>
          <w:rFonts w:ascii="Times New Roman" w:hAnsi="Times New Roman" w:cs="Times New Roman"/>
          <w:b/>
          <w:sz w:val="28"/>
          <w:szCs w:val="28"/>
        </w:rPr>
      </w:pPr>
      <w:r w:rsidRPr="00700A4A">
        <w:rPr>
          <w:rFonts w:ascii="Times New Roman" w:hAnsi="Times New Roman" w:cs="Times New Roman"/>
          <w:b/>
          <w:sz w:val="28"/>
          <w:szCs w:val="28"/>
        </w:rPr>
        <w:t xml:space="preserve">Charakteristika období </w:t>
      </w:r>
      <w:proofErr w:type="spellStart"/>
      <w:r w:rsidRPr="00700A4A">
        <w:rPr>
          <w:rFonts w:ascii="Times New Roman" w:hAnsi="Times New Roman" w:cs="Times New Roman"/>
          <w:b/>
          <w:sz w:val="28"/>
          <w:szCs w:val="28"/>
        </w:rPr>
        <w:t>prepubescence</w:t>
      </w:r>
      <w:proofErr w:type="spellEnd"/>
    </w:p>
    <w:p w:rsidR="005618BF" w:rsidRPr="00700A4A" w:rsidRDefault="005618BF" w:rsidP="005618BF">
      <w:pPr>
        <w:spacing w:after="0" w:line="360" w:lineRule="auto"/>
        <w:jc w:val="both"/>
        <w:rPr>
          <w:rFonts w:ascii="Times New Roman" w:hAnsi="Times New Roman" w:cs="Times New Roman"/>
          <w:sz w:val="24"/>
          <w:szCs w:val="24"/>
        </w:rPr>
      </w:pPr>
      <w:r w:rsidRPr="00700A4A">
        <w:rPr>
          <w:rFonts w:ascii="Times New Roman" w:hAnsi="Times New Roman" w:cs="Times New Roman"/>
          <w:sz w:val="24"/>
          <w:szCs w:val="24"/>
        </w:rPr>
        <w:tab/>
        <w:t xml:space="preserve">Důležité pro začátek tohoto období je dosažení školní zralosti a tedy nástup povinné školní docházky. Aby dítě zvládlo nově vzniklé nároky spojené se školními povinnostmi, je nutná určitá zralost centrální nervové soustavy. Pokud zralost není dostatečná, hrozí u dětí určitá emoční labilita, podrážděnost, nízký stupeň pozornosti a rovněž neuspokojivé studijní výsledky. Odklad školní docházky bývá u takových dětí nejlepším a nejsnadnějším řešením. </w:t>
      </w:r>
    </w:p>
    <w:p w:rsidR="005618BF" w:rsidRPr="00700A4A" w:rsidRDefault="005618BF" w:rsidP="005618BF">
      <w:pPr>
        <w:spacing w:after="0" w:line="360" w:lineRule="auto"/>
        <w:jc w:val="both"/>
        <w:rPr>
          <w:rFonts w:ascii="Times New Roman" w:hAnsi="Times New Roman" w:cs="Times New Roman"/>
          <w:sz w:val="24"/>
          <w:szCs w:val="24"/>
        </w:rPr>
      </w:pPr>
      <w:r w:rsidRPr="00700A4A">
        <w:rPr>
          <w:rFonts w:ascii="Times New Roman" w:hAnsi="Times New Roman" w:cs="Times New Roman"/>
          <w:sz w:val="24"/>
          <w:szCs w:val="24"/>
        </w:rPr>
        <w:tab/>
        <w:t>Děti v tomto období dokáží již rozlišovat různé sociální role a chovat se podle standartních norem společnosti. Myšlení školáka je vázáno na skutečný svět a vlastní zkušenost.</w:t>
      </w:r>
    </w:p>
    <w:p w:rsidR="005618BF" w:rsidRPr="00700A4A" w:rsidRDefault="005618BF" w:rsidP="005618BF">
      <w:pPr>
        <w:spacing w:after="0" w:line="360" w:lineRule="auto"/>
        <w:jc w:val="both"/>
        <w:rPr>
          <w:rFonts w:ascii="Times New Roman" w:hAnsi="Times New Roman" w:cs="Times New Roman"/>
          <w:sz w:val="24"/>
          <w:szCs w:val="24"/>
        </w:rPr>
      </w:pPr>
      <w:r w:rsidRPr="00700A4A">
        <w:rPr>
          <w:rFonts w:ascii="Times New Roman" w:hAnsi="Times New Roman" w:cs="Times New Roman"/>
          <w:sz w:val="24"/>
          <w:szCs w:val="24"/>
        </w:rPr>
        <w:tab/>
        <w:t>Pro mladší školní věk je typické přesvědčení o tom, že vše</w:t>
      </w:r>
      <w:r>
        <w:rPr>
          <w:rFonts w:ascii="Times New Roman" w:hAnsi="Times New Roman" w:cs="Times New Roman"/>
          <w:sz w:val="24"/>
          <w:szCs w:val="24"/>
        </w:rPr>
        <w:t>, co</w:t>
      </w:r>
      <w:r w:rsidRPr="00700A4A">
        <w:rPr>
          <w:rFonts w:ascii="Times New Roman" w:hAnsi="Times New Roman" w:cs="Times New Roman"/>
          <w:sz w:val="24"/>
          <w:szCs w:val="24"/>
        </w:rPr>
        <w:t xml:space="preserve"> se děje, je z nějakého důvodu. Mají totiž potřebu porozumět světu a to mohou jen, pokud je vše jasné, srozumitelné a jisté. Nahodilost v nich totiž vzbuzuje pocit nejistoty, jelikož je pro ně obtížně pocho</w:t>
      </w:r>
      <w:r w:rsidR="00B544A1">
        <w:rPr>
          <w:rFonts w:ascii="Times New Roman" w:hAnsi="Times New Roman" w:cs="Times New Roman"/>
          <w:sz w:val="24"/>
          <w:szCs w:val="24"/>
        </w:rPr>
        <w:t xml:space="preserve">pitelná (Vágnerová, </w:t>
      </w:r>
      <w:r>
        <w:rPr>
          <w:rFonts w:ascii="Times New Roman" w:hAnsi="Times New Roman" w:cs="Times New Roman"/>
          <w:sz w:val="24"/>
          <w:szCs w:val="24"/>
        </w:rPr>
        <w:t>2012</w:t>
      </w:r>
      <w:r w:rsidRPr="00700A4A">
        <w:rPr>
          <w:rFonts w:ascii="Times New Roman" w:hAnsi="Times New Roman" w:cs="Times New Roman"/>
          <w:sz w:val="24"/>
          <w:szCs w:val="24"/>
        </w:rPr>
        <w:t xml:space="preserve">). Období </w:t>
      </w:r>
      <w:proofErr w:type="spellStart"/>
      <w:r w:rsidRPr="00700A4A">
        <w:rPr>
          <w:rFonts w:ascii="Times New Roman" w:hAnsi="Times New Roman" w:cs="Times New Roman"/>
          <w:sz w:val="24"/>
          <w:szCs w:val="24"/>
        </w:rPr>
        <w:t>prepubescence</w:t>
      </w:r>
      <w:proofErr w:type="spellEnd"/>
      <w:r w:rsidRPr="00700A4A">
        <w:rPr>
          <w:rFonts w:ascii="Times New Roman" w:hAnsi="Times New Roman" w:cs="Times New Roman"/>
          <w:sz w:val="24"/>
          <w:szCs w:val="24"/>
        </w:rPr>
        <w:t xml:space="preserve"> je vývojově klidné. Významnost a náročnost tohoto období vyplývá z adaptace dítěte na školu a tím spojené </w:t>
      </w:r>
      <w:r w:rsidR="00046C11">
        <w:rPr>
          <w:rFonts w:ascii="Times New Roman" w:hAnsi="Times New Roman" w:cs="Times New Roman"/>
          <w:sz w:val="24"/>
          <w:szCs w:val="24"/>
        </w:rPr>
        <w:t xml:space="preserve">nové sociální role (Šimíčková </w:t>
      </w:r>
      <w:r w:rsidRPr="00700A4A">
        <w:rPr>
          <w:rFonts w:ascii="Times New Roman" w:hAnsi="Times New Roman" w:cs="Times New Roman"/>
          <w:sz w:val="24"/>
          <w:szCs w:val="24"/>
        </w:rPr>
        <w:t xml:space="preserve">Čížková a kol., 2008). S názorem vývojového klidu v tomto období </w:t>
      </w:r>
      <w:r>
        <w:rPr>
          <w:rFonts w:ascii="Times New Roman" w:hAnsi="Times New Roman" w:cs="Times New Roman"/>
          <w:sz w:val="24"/>
          <w:szCs w:val="24"/>
        </w:rPr>
        <w:t xml:space="preserve">naopak </w:t>
      </w:r>
      <w:r w:rsidRPr="00700A4A">
        <w:rPr>
          <w:rFonts w:ascii="Times New Roman" w:hAnsi="Times New Roman" w:cs="Times New Roman"/>
          <w:sz w:val="24"/>
          <w:szCs w:val="24"/>
        </w:rPr>
        <w:t xml:space="preserve">nesouhlasí klinická psycholožka se specializací na dětskou vývojovou psychologii Kateřina </w:t>
      </w:r>
      <w:proofErr w:type="spellStart"/>
      <w:r w:rsidRPr="00700A4A">
        <w:rPr>
          <w:rFonts w:ascii="Times New Roman" w:hAnsi="Times New Roman" w:cs="Times New Roman"/>
          <w:sz w:val="24"/>
          <w:szCs w:val="24"/>
        </w:rPr>
        <w:t>Thorová</w:t>
      </w:r>
      <w:proofErr w:type="spellEnd"/>
      <w:r w:rsidRPr="00700A4A">
        <w:rPr>
          <w:rFonts w:ascii="Times New Roman" w:hAnsi="Times New Roman" w:cs="Times New Roman"/>
          <w:sz w:val="24"/>
          <w:szCs w:val="24"/>
        </w:rPr>
        <w:t xml:space="preserve"> (2</w:t>
      </w:r>
      <w:r>
        <w:rPr>
          <w:rFonts w:ascii="Times New Roman" w:hAnsi="Times New Roman" w:cs="Times New Roman"/>
          <w:sz w:val="24"/>
          <w:szCs w:val="24"/>
        </w:rPr>
        <w:t>015</w:t>
      </w:r>
      <w:r w:rsidRPr="00700A4A">
        <w:rPr>
          <w:rFonts w:ascii="Times New Roman" w:hAnsi="Times New Roman" w:cs="Times New Roman"/>
          <w:sz w:val="24"/>
          <w:szCs w:val="24"/>
        </w:rPr>
        <w:t xml:space="preserve">), která považuje střední dětství za významnou vývojovou fázi ukrývající v sobě řadu vývojových úkolů. Jedinec si začíná uvědomovat svoji genderovou identitu, vytváří </w:t>
      </w:r>
      <w:r w:rsidR="0093037E">
        <w:rPr>
          <w:rFonts w:ascii="Times New Roman" w:hAnsi="Times New Roman" w:cs="Times New Roman"/>
          <w:sz w:val="24"/>
          <w:szCs w:val="24"/>
        </w:rPr>
        <w:br/>
      </w:r>
      <w:r w:rsidRPr="00700A4A">
        <w:rPr>
          <w:rFonts w:ascii="Times New Roman" w:hAnsi="Times New Roman" w:cs="Times New Roman"/>
          <w:sz w:val="24"/>
          <w:szCs w:val="24"/>
        </w:rPr>
        <w:t>se sebepojetí a postoje ke vzdělávání.</w:t>
      </w:r>
    </w:p>
    <w:p w:rsidR="005618BF" w:rsidRPr="00700A4A" w:rsidRDefault="005618BF" w:rsidP="005618BF">
      <w:pPr>
        <w:autoSpaceDE w:val="0"/>
        <w:autoSpaceDN w:val="0"/>
        <w:adjustRightInd w:val="0"/>
        <w:spacing w:after="0" w:line="360" w:lineRule="auto"/>
        <w:ind w:firstLine="708"/>
        <w:jc w:val="both"/>
        <w:rPr>
          <w:rFonts w:ascii="Times New Roman" w:hAnsi="Times New Roman" w:cs="Times New Roman"/>
          <w:sz w:val="17"/>
          <w:szCs w:val="17"/>
        </w:rPr>
      </w:pPr>
      <w:r w:rsidRPr="00700A4A">
        <w:rPr>
          <w:rFonts w:ascii="Times New Roman" w:hAnsi="Times New Roman" w:cs="Times New Roman"/>
          <w:sz w:val="24"/>
          <w:szCs w:val="24"/>
        </w:rPr>
        <w:t>Na začátku etapy bývá žák nekriticky soustředěn na autoritu, postupem času zaujímá k autoritám hodnotící postoj. Motorika se zrychluje, zpřesňuje a zdokonaluje. Koordinace oka a</w:t>
      </w:r>
      <w:r w:rsidR="00046C11">
        <w:rPr>
          <w:rFonts w:ascii="Times New Roman" w:hAnsi="Times New Roman" w:cs="Times New Roman"/>
          <w:sz w:val="24"/>
          <w:szCs w:val="24"/>
        </w:rPr>
        <w:t xml:space="preserve"> pohybu se zpřesňuje (Šimíčková </w:t>
      </w:r>
      <w:r w:rsidRPr="00700A4A">
        <w:rPr>
          <w:rFonts w:ascii="Times New Roman" w:hAnsi="Times New Roman" w:cs="Times New Roman"/>
          <w:sz w:val="24"/>
          <w:szCs w:val="24"/>
        </w:rPr>
        <w:t>Čížková a kol.,</w:t>
      </w:r>
      <w:r>
        <w:rPr>
          <w:rFonts w:ascii="Times New Roman" w:hAnsi="Times New Roman" w:cs="Times New Roman"/>
          <w:sz w:val="24"/>
          <w:szCs w:val="24"/>
        </w:rPr>
        <w:t xml:space="preserve"> 2008</w:t>
      </w:r>
      <w:r w:rsidRPr="00700A4A">
        <w:rPr>
          <w:rFonts w:ascii="Times New Roman" w:hAnsi="Times New Roman" w:cs="Times New Roman"/>
          <w:sz w:val="24"/>
          <w:szCs w:val="24"/>
        </w:rPr>
        <w:t>).</w:t>
      </w:r>
    </w:p>
    <w:p w:rsidR="005618BF" w:rsidRPr="00700A4A" w:rsidRDefault="005618BF" w:rsidP="005618BF">
      <w:pPr>
        <w:spacing w:line="360" w:lineRule="auto"/>
        <w:jc w:val="both"/>
        <w:rPr>
          <w:rFonts w:ascii="Times New Roman" w:hAnsi="Times New Roman" w:cs="Times New Roman"/>
          <w:b/>
          <w:sz w:val="24"/>
          <w:szCs w:val="24"/>
        </w:rPr>
      </w:pPr>
    </w:p>
    <w:p w:rsidR="005618BF" w:rsidRPr="00700A4A" w:rsidRDefault="005618BF" w:rsidP="005618BF">
      <w:pPr>
        <w:spacing w:line="360" w:lineRule="auto"/>
        <w:jc w:val="both"/>
        <w:rPr>
          <w:rFonts w:ascii="Times New Roman" w:hAnsi="Times New Roman" w:cs="Times New Roman"/>
          <w:b/>
          <w:sz w:val="28"/>
          <w:szCs w:val="28"/>
        </w:rPr>
      </w:pPr>
      <w:r w:rsidRPr="00700A4A">
        <w:rPr>
          <w:rFonts w:ascii="Times New Roman" w:hAnsi="Times New Roman" w:cs="Times New Roman"/>
          <w:b/>
          <w:sz w:val="28"/>
          <w:szCs w:val="28"/>
        </w:rPr>
        <w:t>Charakteristika období pubescence</w:t>
      </w:r>
    </w:p>
    <w:p w:rsidR="005618BF" w:rsidRPr="00700A4A" w:rsidRDefault="005618BF" w:rsidP="005618BF">
      <w:pPr>
        <w:spacing w:after="0" w:line="360" w:lineRule="auto"/>
        <w:jc w:val="both"/>
        <w:rPr>
          <w:rFonts w:ascii="Times New Roman" w:hAnsi="Times New Roman" w:cs="Times New Roman"/>
          <w:sz w:val="24"/>
          <w:szCs w:val="24"/>
        </w:rPr>
      </w:pPr>
      <w:r w:rsidRPr="00700A4A">
        <w:rPr>
          <w:rFonts w:ascii="Times New Roman" w:hAnsi="Times New Roman" w:cs="Times New Roman"/>
          <w:sz w:val="24"/>
          <w:szCs w:val="24"/>
        </w:rPr>
        <w:tab/>
        <w:t xml:space="preserve">Období první fáze dospívání vyznačující se specifickými tělesnými změnami spojenými s pohlavním dozráváním. Jedinec se mění z dítěte na člověka schopného </w:t>
      </w:r>
      <w:r w:rsidRPr="00700A4A">
        <w:rPr>
          <w:rFonts w:ascii="Times New Roman" w:hAnsi="Times New Roman" w:cs="Times New Roman"/>
          <w:sz w:val="24"/>
          <w:szCs w:val="24"/>
        </w:rPr>
        <w:lastRenderedPageBreak/>
        <w:t xml:space="preserve">reprodukce. Tyto významné změny často vedou k pocitům nejistoty. Dospívající se stále více osamostatňují od rodiny a vrstevnické skupiny v jejich životě hrají stále významnější role. </w:t>
      </w:r>
    </w:p>
    <w:p w:rsidR="005618BF" w:rsidRPr="00700A4A" w:rsidRDefault="005618BF" w:rsidP="005618BF">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Emancipace dospívajících umožňuje a přispívá k rozvoji kompetencí, jimiž ostatním i sami sobě postupně dokazují zvyšování své nezávislosti. Získání vlastní kompetentnosti dává dospívajícím větší pocit jistoty</w:t>
      </w:r>
      <w:r w:rsidR="008363EE">
        <w:rPr>
          <w:rFonts w:ascii="Times New Roman" w:hAnsi="Times New Roman" w:cs="Times New Roman"/>
          <w:sz w:val="24"/>
          <w:szCs w:val="24"/>
        </w:rPr>
        <w:t xml:space="preserve"> </w:t>
      </w:r>
      <w:r>
        <w:rPr>
          <w:rFonts w:ascii="Times New Roman" w:hAnsi="Times New Roman" w:cs="Times New Roman"/>
          <w:sz w:val="24"/>
          <w:szCs w:val="24"/>
        </w:rPr>
        <w:t>(Vágnerová, 2012</w:t>
      </w:r>
      <w:r w:rsidRPr="00700A4A">
        <w:rPr>
          <w:rFonts w:ascii="Times New Roman" w:hAnsi="Times New Roman" w:cs="Times New Roman"/>
          <w:sz w:val="24"/>
          <w:szCs w:val="24"/>
        </w:rPr>
        <w:t>). Jedinec se snaží v tomto období dosáhnout nové</w:t>
      </w:r>
      <w:r w:rsidR="008363EE">
        <w:rPr>
          <w:rFonts w:ascii="Times New Roman" w:hAnsi="Times New Roman" w:cs="Times New Roman"/>
          <w:sz w:val="24"/>
          <w:szCs w:val="24"/>
        </w:rPr>
        <w:t>,</w:t>
      </w:r>
      <w:r w:rsidRPr="00700A4A">
        <w:rPr>
          <w:rFonts w:ascii="Times New Roman" w:hAnsi="Times New Roman" w:cs="Times New Roman"/>
          <w:sz w:val="24"/>
          <w:szCs w:val="24"/>
        </w:rPr>
        <w:t xml:space="preserve"> pro něho přijatelné</w:t>
      </w:r>
      <w:r w:rsidR="008363EE">
        <w:rPr>
          <w:rFonts w:ascii="Times New Roman" w:hAnsi="Times New Roman" w:cs="Times New Roman"/>
          <w:sz w:val="24"/>
          <w:szCs w:val="24"/>
        </w:rPr>
        <w:t>,</w:t>
      </w:r>
      <w:r w:rsidRPr="00700A4A">
        <w:rPr>
          <w:rFonts w:ascii="Times New Roman" w:hAnsi="Times New Roman" w:cs="Times New Roman"/>
          <w:sz w:val="24"/>
          <w:szCs w:val="24"/>
        </w:rPr>
        <w:t xml:space="preserve"> pozice ve světě.</w:t>
      </w:r>
    </w:p>
    <w:p w:rsidR="005618BF" w:rsidRPr="00700A4A" w:rsidRDefault="005618BF" w:rsidP="005618BF">
      <w:pPr>
        <w:spacing w:after="0" w:line="360" w:lineRule="auto"/>
        <w:jc w:val="both"/>
        <w:rPr>
          <w:rFonts w:ascii="Times New Roman" w:hAnsi="Times New Roman" w:cs="Times New Roman"/>
          <w:sz w:val="24"/>
          <w:szCs w:val="24"/>
        </w:rPr>
      </w:pPr>
      <w:r w:rsidRPr="00700A4A">
        <w:rPr>
          <w:rFonts w:ascii="Times New Roman" w:hAnsi="Times New Roman" w:cs="Times New Roman"/>
          <w:sz w:val="24"/>
          <w:szCs w:val="24"/>
        </w:rPr>
        <w:tab/>
        <w:t>Jedinec se více zabývá svou vlastní osobou, začíná hledat smysl života, objevují se</w:t>
      </w:r>
      <w:r>
        <w:rPr>
          <w:rFonts w:ascii="Times New Roman" w:hAnsi="Times New Roman" w:cs="Times New Roman"/>
          <w:sz w:val="24"/>
          <w:szCs w:val="24"/>
        </w:rPr>
        <w:t> </w:t>
      </w:r>
      <w:r w:rsidRPr="00700A4A">
        <w:rPr>
          <w:rFonts w:ascii="Times New Roman" w:hAnsi="Times New Roman" w:cs="Times New Roman"/>
          <w:sz w:val="24"/>
          <w:szCs w:val="24"/>
        </w:rPr>
        <w:t xml:space="preserve">úvahy o budoucím životě </w:t>
      </w:r>
      <w:r w:rsidR="00046C11">
        <w:rPr>
          <w:rFonts w:ascii="Times New Roman" w:hAnsi="Times New Roman" w:cs="Times New Roman"/>
          <w:sz w:val="24"/>
          <w:szCs w:val="24"/>
        </w:rPr>
        <w:t xml:space="preserve">a profesní orientaci (Šimíčková </w:t>
      </w:r>
      <w:r w:rsidRPr="00700A4A">
        <w:rPr>
          <w:rFonts w:ascii="Times New Roman" w:hAnsi="Times New Roman" w:cs="Times New Roman"/>
          <w:sz w:val="24"/>
          <w:szCs w:val="24"/>
        </w:rPr>
        <w:t>Čížková a kol., 2008). Na konci povinné školní docházky si jedinec musí vybrat, kam se dále bude ubírat jeho život</w:t>
      </w:r>
      <w:r w:rsidR="008363EE">
        <w:rPr>
          <w:rFonts w:ascii="Times New Roman" w:hAnsi="Times New Roman" w:cs="Times New Roman"/>
          <w:sz w:val="24"/>
          <w:szCs w:val="24"/>
        </w:rPr>
        <w:t>,</w:t>
      </w:r>
      <w:r w:rsidRPr="00700A4A">
        <w:rPr>
          <w:rFonts w:ascii="Times New Roman" w:hAnsi="Times New Roman" w:cs="Times New Roman"/>
          <w:sz w:val="24"/>
          <w:szCs w:val="24"/>
        </w:rPr>
        <w:t xml:space="preserve"> </w:t>
      </w:r>
      <w:r w:rsidR="0093037E">
        <w:rPr>
          <w:rFonts w:ascii="Times New Roman" w:hAnsi="Times New Roman" w:cs="Times New Roman"/>
          <w:sz w:val="24"/>
          <w:szCs w:val="24"/>
        </w:rPr>
        <w:br/>
      </w:r>
      <w:r w:rsidRPr="00700A4A">
        <w:rPr>
          <w:rFonts w:ascii="Times New Roman" w:hAnsi="Times New Roman" w:cs="Times New Roman"/>
          <w:sz w:val="24"/>
          <w:szCs w:val="24"/>
        </w:rPr>
        <w:t>a to výběrem návazné školy.</w:t>
      </w:r>
    </w:p>
    <w:p w:rsidR="005618BF" w:rsidRPr="00700A4A" w:rsidRDefault="005618BF" w:rsidP="005618BF">
      <w:pPr>
        <w:spacing w:after="0" w:line="360" w:lineRule="auto"/>
        <w:jc w:val="both"/>
        <w:rPr>
          <w:rFonts w:ascii="Times New Roman" w:hAnsi="Times New Roman" w:cs="Times New Roman"/>
          <w:sz w:val="24"/>
          <w:szCs w:val="24"/>
        </w:rPr>
      </w:pPr>
      <w:r w:rsidRPr="00700A4A">
        <w:rPr>
          <w:rFonts w:ascii="Times New Roman" w:hAnsi="Times New Roman" w:cs="Times New Roman"/>
          <w:sz w:val="24"/>
          <w:szCs w:val="24"/>
        </w:rPr>
        <w:tab/>
        <w:t>Dospívající, jehož myšlení vzhle</w:t>
      </w:r>
      <w:r w:rsidR="00F63546">
        <w:rPr>
          <w:rFonts w:ascii="Times New Roman" w:hAnsi="Times New Roman" w:cs="Times New Roman"/>
          <w:sz w:val="24"/>
          <w:szCs w:val="24"/>
        </w:rPr>
        <w:t>dem k vývoji kognice dosáhlo stá</w:t>
      </w:r>
      <w:r w:rsidRPr="00700A4A">
        <w:rPr>
          <w:rFonts w:ascii="Times New Roman" w:hAnsi="Times New Roman" w:cs="Times New Roman"/>
          <w:sz w:val="24"/>
          <w:szCs w:val="24"/>
        </w:rPr>
        <w:t>dia formálního myšlení, je schopen vymezit si cíle pro vlastní</w:t>
      </w:r>
      <w:r w:rsidR="00F63546">
        <w:rPr>
          <w:rFonts w:ascii="Times New Roman" w:hAnsi="Times New Roman" w:cs="Times New Roman"/>
          <w:sz w:val="24"/>
          <w:szCs w:val="24"/>
        </w:rPr>
        <w:t xml:space="preserve"> formování osobnosti (</w:t>
      </w:r>
      <w:r w:rsidR="00046C11">
        <w:rPr>
          <w:rFonts w:ascii="Times New Roman" w:hAnsi="Times New Roman" w:cs="Times New Roman"/>
          <w:sz w:val="24"/>
          <w:szCs w:val="24"/>
        </w:rPr>
        <w:t xml:space="preserve">Šimíčková </w:t>
      </w:r>
      <w:r w:rsidRPr="00700A4A">
        <w:rPr>
          <w:rFonts w:ascii="Times New Roman" w:hAnsi="Times New Roman" w:cs="Times New Roman"/>
          <w:sz w:val="24"/>
          <w:szCs w:val="24"/>
        </w:rPr>
        <w:t>Čížková a kol., 2008). Emoční prožívání bývá intenzivní, krátkodobé a velice proměnlivé. Proto je pro</w:t>
      </w:r>
      <w:r>
        <w:rPr>
          <w:rFonts w:ascii="Times New Roman" w:hAnsi="Times New Roman" w:cs="Times New Roman"/>
          <w:sz w:val="24"/>
          <w:szCs w:val="24"/>
        </w:rPr>
        <w:t> </w:t>
      </w:r>
      <w:r w:rsidRPr="00700A4A">
        <w:rPr>
          <w:rFonts w:ascii="Times New Roman" w:hAnsi="Times New Roman" w:cs="Times New Roman"/>
          <w:sz w:val="24"/>
          <w:szCs w:val="24"/>
        </w:rPr>
        <w:t>dospělé velice problematické předvídat reakce</w:t>
      </w:r>
      <w:r>
        <w:rPr>
          <w:rFonts w:ascii="Times New Roman" w:hAnsi="Times New Roman" w:cs="Times New Roman"/>
          <w:sz w:val="24"/>
          <w:szCs w:val="24"/>
        </w:rPr>
        <w:t xml:space="preserve"> dospívajících</w:t>
      </w:r>
      <w:r w:rsidRPr="00700A4A">
        <w:rPr>
          <w:rFonts w:ascii="Times New Roman" w:hAnsi="Times New Roman" w:cs="Times New Roman"/>
          <w:sz w:val="24"/>
          <w:szCs w:val="24"/>
        </w:rPr>
        <w:t>. Nepřiměřené emoční reakce na podměty často překvapí samotné pubescenty. Proto obvykle následuje další zhoršení nálady a výkyvy v chování působící na okolí</w:t>
      </w:r>
      <w:r>
        <w:rPr>
          <w:rFonts w:ascii="Times New Roman" w:hAnsi="Times New Roman" w:cs="Times New Roman"/>
          <w:sz w:val="24"/>
          <w:szCs w:val="24"/>
        </w:rPr>
        <w:t xml:space="preserve"> rušivě (Vágnerová, 2012</w:t>
      </w:r>
      <w:r w:rsidRPr="00700A4A">
        <w:rPr>
          <w:rFonts w:ascii="Times New Roman" w:hAnsi="Times New Roman" w:cs="Times New Roman"/>
          <w:sz w:val="24"/>
          <w:szCs w:val="24"/>
        </w:rPr>
        <w:t>). Vyzývavé chování dospívajících a tzv. oťukávání reakcí dospělých se může jevit pro okolí poněkud naivně a</w:t>
      </w:r>
      <w:r>
        <w:rPr>
          <w:rFonts w:ascii="Times New Roman" w:hAnsi="Times New Roman" w:cs="Times New Roman"/>
          <w:sz w:val="24"/>
          <w:szCs w:val="24"/>
        </w:rPr>
        <w:t> </w:t>
      </w:r>
      <w:r w:rsidRPr="00700A4A">
        <w:rPr>
          <w:rFonts w:ascii="Times New Roman" w:hAnsi="Times New Roman" w:cs="Times New Roman"/>
          <w:sz w:val="24"/>
          <w:szCs w:val="24"/>
        </w:rPr>
        <w:t xml:space="preserve">nezrale. Tyto aktivity však slouží pubescentům ke zdokonalování sociálních dovedností </w:t>
      </w:r>
      <w:r w:rsidR="0093037E">
        <w:rPr>
          <w:rFonts w:ascii="Times New Roman" w:hAnsi="Times New Roman" w:cs="Times New Roman"/>
          <w:sz w:val="24"/>
          <w:szCs w:val="24"/>
        </w:rPr>
        <w:br/>
      </w:r>
      <w:r w:rsidRPr="00700A4A">
        <w:rPr>
          <w:rFonts w:ascii="Times New Roman" w:hAnsi="Times New Roman" w:cs="Times New Roman"/>
          <w:sz w:val="24"/>
          <w:szCs w:val="24"/>
        </w:rPr>
        <w:t>a</w:t>
      </w:r>
      <w:r>
        <w:rPr>
          <w:rFonts w:ascii="Times New Roman" w:hAnsi="Times New Roman" w:cs="Times New Roman"/>
          <w:sz w:val="24"/>
          <w:szCs w:val="24"/>
        </w:rPr>
        <w:t xml:space="preserve">  </w:t>
      </w:r>
      <w:r w:rsidRPr="00700A4A">
        <w:rPr>
          <w:rFonts w:ascii="Times New Roman" w:hAnsi="Times New Roman" w:cs="Times New Roman"/>
          <w:sz w:val="24"/>
          <w:szCs w:val="24"/>
        </w:rPr>
        <w:t>k získávání sociálních zkušeností</w:t>
      </w:r>
      <w:r w:rsidR="00F63546">
        <w:rPr>
          <w:rFonts w:ascii="Times New Roman" w:hAnsi="Times New Roman" w:cs="Times New Roman"/>
          <w:sz w:val="24"/>
          <w:szCs w:val="24"/>
        </w:rPr>
        <w:t>,</w:t>
      </w:r>
      <w:r w:rsidRPr="00700A4A">
        <w:rPr>
          <w:rFonts w:ascii="Times New Roman" w:hAnsi="Times New Roman" w:cs="Times New Roman"/>
          <w:sz w:val="24"/>
          <w:szCs w:val="24"/>
        </w:rPr>
        <w:t xml:space="preserve"> a to především v bezpečném prostředí</w:t>
      </w:r>
      <w:r w:rsidR="00F63546">
        <w:rPr>
          <w:rFonts w:ascii="Times New Roman" w:hAnsi="Times New Roman" w:cs="Times New Roman"/>
          <w:sz w:val="24"/>
          <w:szCs w:val="24"/>
        </w:rPr>
        <w:t>,</w:t>
      </w:r>
      <w:r w:rsidRPr="00700A4A">
        <w:rPr>
          <w:rFonts w:ascii="Times New Roman" w:hAnsi="Times New Roman" w:cs="Times New Roman"/>
          <w:sz w:val="24"/>
          <w:szCs w:val="24"/>
        </w:rPr>
        <w:t xml:space="preserve"> tedy vůči blízký</w:t>
      </w:r>
      <w:r>
        <w:rPr>
          <w:rFonts w:ascii="Times New Roman" w:hAnsi="Times New Roman" w:cs="Times New Roman"/>
          <w:sz w:val="24"/>
          <w:szCs w:val="24"/>
        </w:rPr>
        <w:t>m</w:t>
      </w:r>
      <w:r w:rsidRPr="00700A4A">
        <w:rPr>
          <w:rFonts w:ascii="Times New Roman" w:hAnsi="Times New Roman" w:cs="Times New Roman"/>
          <w:sz w:val="24"/>
          <w:szCs w:val="24"/>
        </w:rPr>
        <w:t xml:space="preserve"> osob</w:t>
      </w:r>
      <w:r>
        <w:rPr>
          <w:rFonts w:ascii="Times New Roman" w:hAnsi="Times New Roman" w:cs="Times New Roman"/>
          <w:sz w:val="24"/>
          <w:szCs w:val="24"/>
        </w:rPr>
        <w:t>ám</w:t>
      </w:r>
      <w:r w:rsidRPr="00700A4A">
        <w:rPr>
          <w:rFonts w:ascii="Times New Roman" w:hAnsi="Times New Roman" w:cs="Times New Roman"/>
          <w:sz w:val="24"/>
          <w:szCs w:val="24"/>
        </w:rPr>
        <w:t>, slabším jedincům ve vrstevnické skupině</w:t>
      </w:r>
      <w:r w:rsidR="00F63546">
        <w:rPr>
          <w:rFonts w:ascii="Times New Roman" w:hAnsi="Times New Roman" w:cs="Times New Roman"/>
          <w:sz w:val="24"/>
          <w:szCs w:val="24"/>
        </w:rPr>
        <w:t>,</w:t>
      </w:r>
      <w:r w:rsidRPr="00700A4A">
        <w:rPr>
          <w:rFonts w:ascii="Times New Roman" w:hAnsi="Times New Roman" w:cs="Times New Roman"/>
          <w:sz w:val="24"/>
          <w:szCs w:val="24"/>
        </w:rPr>
        <w:t xml:space="preserve"> nebo členům jiných vrstevnických skupin. V rámci prevence vzniku konfliktních situací je nutné pubescentům aktivně s rozvojem sociálních dovedností pomáhat</w:t>
      </w:r>
      <w:r w:rsidR="00F63546">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Thorová</w:t>
      </w:r>
      <w:proofErr w:type="spellEnd"/>
      <w:r>
        <w:rPr>
          <w:rFonts w:ascii="Times New Roman" w:hAnsi="Times New Roman" w:cs="Times New Roman"/>
          <w:sz w:val="24"/>
          <w:szCs w:val="24"/>
        </w:rPr>
        <w:t>, 2015</w:t>
      </w:r>
      <w:r w:rsidRPr="00700A4A">
        <w:rPr>
          <w:rFonts w:ascii="Times New Roman" w:hAnsi="Times New Roman" w:cs="Times New Roman"/>
          <w:sz w:val="24"/>
          <w:szCs w:val="24"/>
        </w:rPr>
        <w:t xml:space="preserve">). </w:t>
      </w:r>
    </w:p>
    <w:p w:rsidR="005618BF" w:rsidRPr="00700A4A" w:rsidRDefault="005618BF" w:rsidP="005618BF">
      <w:pPr>
        <w:spacing w:line="360" w:lineRule="auto"/>
        <w:jc w:val="both"/>
        <w:rPr>
          <w:rFonts w:ascii="Times New Roman" w:hAnsi="Times New Roman" w:cs="Times New Roman"/>
          <w:sz w:val="24"/>
          <w:szCs w:val="24"/>
        </w:rPr>
      </w:pPr>
    </w:p>
    <w:p w:rsidR="005618BF" w:rsidRPr="00700A4A" w:rsidRDefault="005618BF" w:rsidP="005618BF">
      <w:pPr>
        <w:spacing w:line="360" w:lineRule="auto"/>
        <w:jc w:val="both"/>
        <w:rPr>
          <w:rFonts w:ascii="Times New Roman" w:hAnsi="Times New Roman" w:cs="Times New Roman"/>
          <w:b/>
          <w:sz w:val="24"/>
          <w:szCs w:val="24"/>
        </w:rPr>
      </w:pPr>
    </w:p>
    <w:p w:rsidR="005618BF" w:rsidRPr="00700A4A" w:rsidRDefault="005618BF" w:rsidP="005618BF">
      <w:pPr>
        <w:rPr>
          <w:rFonts w:ascii="Times New Roman" w:hAnsi="Times New Roman" w:cs="Times New Roman"/>
        </w:rPr>
      </w:pPr>
    </w:p>
    <w:p w:rsidR="005618BF" w:rsidRPr="00700A4A" w:rsidRDefault="005618BF" w:rsidP="005618BF">
      <w:pPr>
        <w:pStyle w:val="Nadpis1"/>
        <w:rPr>
          <w:rFonts w:cs="Times New Roman"/>
        </w:rPr>
      </w:pPr>
    </w:p>
    <w:p w:rsidR="005618BF" w:rsidRPr="00700A4A" w:rsidRDefault="005618BF" w:rsidP="005618BF">
      <w:pPr>
        <w:pStyle w:val="Nadpis1"/>
        <w:rPr>
          <w:rFonts w:cs="Times New Roman"/>
        </w:rPr>
      </w:pPr>
    </w:p>
    <w:p w:rsidR="005618BF" w:rsidRPr="00700A4A" w:rsidRDefault="005618BF" w:rsidP="005618BF">
      <w:pPr>
        <w:rPr>
          <w:rFonts w:ascii="Times New Roman" w:hAnsi="Times New Roman" w:cs="Times New Roman"/>
        </w:rPr>
      </w:pPr>
    </w:p>
    <w:p w:rsidR="005618BF" w:rsidRPr="007F4DF9" w:rsidRDefault="005618BF" w:rsidP="005618BF">
      <w:pPr>
        <w:pStyle w:val="Nadpis1"/>
        <w:rPr>
          <w:rFonts w:cs="Times New Roman"/>
        </w:rPr>
      </w:pPr>
      <w:bookmarkStart w:id="28" w:name="_Toc530671280"/>
      <w:bookmarkStart w:id="29" w:name="_Toc531945684"/>
      <w:r w:rsidRPr="00700A4A">
        <w:rPr>
          <w:rFonts w:cs="Times New Roman"/>
        </w:rPr>
        <w:lastRenderedPageBreak/>
        <w:t>5 RIZIKOVÉ CHOVÁNÍ</w:t>
      </w:r>
      <w:bookmarkEnd w:id="28"/>
      <w:bookmarkEnd w:id="29"/>
    </w:p>
    <w:p w:rsidR="005618BF" w:rsidRPr="00700A4A" w:rsidRDefault="005618BF" w:rsidP="005618BF">
      <w:pPr>
        <w:spacing w:before="100" w:beforeAutospacing="1" w:after="100" w:afterAutospacing="1" w:line="360" w:lineRule="auto"/>
        <w:ind w:firstLine="708"/>
        <w:jc w:val="both"/>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V této kapitole pojednáváme o vymezení pojmu rizi</w:t>
      </w:r>
      <w:r w:rsidR="00046C11">
        <w:rPr>
          <w:rFonts w:ascii="Times New Roman" w:eastAsia="Times New Roman" w:hAnsi="Times New Roman" w:cs="Times New Roman"/>
          <w:sz w:val="24"/>
          <w:szCs w:val="24"/>
          <w:lang w:eastAsia="cs-CZ"/>
        </w:rPr>
        <w:t>kového chování, jeho klasifikaci</w:t>
      </w:r>
      <w:r w:rsidRPr="00700A4A">
        <w:rPr>
          <w:rFonts w:ascii="Times New Roman" w:eastAsia="Times New Roman" w:hAnsi="Times New Roman" w:cs="Times New Roman"/>
          <w:sz w:val="24"/>
          <w:szCs w:val="24"/>
          <w:lang w:eastAsia="cs-CZ"/>
        </w:rPr>
        <w:t xml:space="preserve">, důvodech a faktorech vedoucích k rizikovému chování a </w:t>
      </w:r>
      <w:r w:rsidR="00046C11">
        <w:rPr>
          <w:rFonts w:ascii="Times New Roman" w:eastAsia="Times New Roman" w:hAnsi="Times New Roman" w:cs="Times New Roman"/>
          <w:sz w:val="24"/>
          <w:szCs w:val="24"/>
          <w:lang w:eastAsia="cs-CZ"/>
        </w:rPr>
        <w:t xml:space="preserve">o případných následcích, </w:t>
      </w:r>
      <w:r w:rsidR="0093037E">
        <w:rPr>
          <w:rFonts w:ascii="Times New Roman" w:eastAsia="Times New Roman" w:hAnsi="Times New Roman" w:cs="Times New Roman"/>
          <w:sz w:val="24"/>
          <w:szCs w:val="24"/>
          <w:lang w:eastAsia="cs-CZ"/>
        </w:rPr>
        <w:br/>
      </w:r>
      <w:r w:rsidR="00046C11">
        <w:rPr>
          <w:rFonts w:ascii="Times New Roman" w:eastAsia="Times New Roman" w:hAnsi="Times New Roman" w:cs="Times New Roman"/>
          <w:sz w:val="24"/>
          <w:szCs w:val="24"/>
          <w:lang w:eastAsia="cs-CZ"/>
        </w:rPr>
        <w:t>je</w:t>
      </w:r>
      <w:r w:rsidRPr="00700A4A">
        <w:rPr>
          <w:rFonts w:ascii="Times New Roman" w:eastAsia="Times New Roman" w:hAnsi="Times New Roman" w:cs="Times New Roman"/>
          <w:sz w:val="24"/>
          <w:szCs w:val="24"/>
          <w:lang w:eastAsia="cs-CZ"/>
        </w:rPr>
        <w:t>ž se mohou při tomto chování vyskytnout. Taktéž se věnujeme nezbytné prevenci, jejímu vymezení, členění, systému a prevenci s ohledem na školní prostředí.</w:t>
      </w:r>
    </w:p>
    <w:p w:rsidR="005618BF" w:rsidRPr="00700A4A" w:rsidRDefault="005618BF" w:rsidP="005618BF">
      <w:pPr>
        <w:pStyle w:val="Nadpis2"/>
        <w:spacing w:after="240"/>
        <w:rPr>
          <w:rFonts w:eastAsia="Times New Roman" w:cs="Times New Roman"/>
          <w:lang w:eastAsia="cs-CZ"/>
        </w:rPr>
      </w:pPr>
    </w:p>
    <w:p w:rsidR="005618BF" w:rsidRPr="00700A4A" w:rsidRDefault="005618BF" w:rsidP="005618BF">
      <w:pPr>
        <w:pStyle w:val="Nadpis2"/>
        <w:spacing w:after="240"/>
        <w:rPr>
          <w:rFonts w:eastAsia="Times New Roman" w:cs="Times New Roman"/>
          <w:lang w:eastAsia="cs-CZ"/>
        </w:rPr>
      </w:pPr>
      <w:bookmarkStart w:id="30" w:name="_Toc530671281"/>
      <w:bookmarkStart w:id="31" w:name="_Toc531945685"/>
      <w:r w:rsidRPr="00700A4A">
        <w:rPr>
          <w:rFonts w:eastAsia="Times New Roman" w:cs="Times New Roman"/>
          <w:lang w:eastAsia="cs-CZ"/>
        </w:rPr>
        <w:t>5.1 Definice rizikového chování</w:t>
      </w:r>
      <w:bookmarkEnd w:id="30"/>
      <w:bookmarkEnd w:id="31"/>
    </w:p>
    <w:p w:rsidR="005618BF" w:rsidRPr="00700A4A" w:rsidRDefault="005618BF" w:rsidP="005618BF">
      <w:pPr>
        <w:spacing w:after="0" w:line="360" w:lineRule="auto"/>
        <w:ind w:firstLine="708"/>
        <w:jc w:val="both"/>
        <w:rPr>
          <w:rFonts w:ascii="Times New Roman" w:eastAsia="Times New Roman" w:hAnsi="Times New Roman" w:cs="Times New Roman"/>
          <w:color w:val="92D050"/>
          <w:sz w:val="24"/>
          <w:szCs w:val="24"/>
          <w:lang w:eastAsia="cs-CZ"/>
        </w:rPr>
      </w:pPr>
      <w:r w:rsidRPr="00700A4A">
        <w:rPr>
          <w:rFonts w:ascii="Times New Roman" w:eastAsia="Times New Roman" w:hAnsi="Times New Roman" w:cs="Times New Roman"/>
          <w:sz w:val="24"/>
          <w:szCs w:val="24"/>
          <w:lang w:eastAsia="cs-CZ"/>
        </w:rPr>
        <w:t xml:space="preserve">Podle </w:t>
      </w:r>
      <w:proofErr w:type="spellStart"/>
      <w:r w:rsidRPr="00700A4A">
        <w:rPr>
          <w:rFonts w:ascii="Times New Roman" w:eastAsia="Times New Roman" w:hAnsi="Times New Roman" w:cs="Times New Roman"/>
          <w:sz w:val="24"/>
          <w:szCs w:val="24"/>
          <w:lang w:eastAsia="cs-CZ"/>
        </w:rPr>
        <w:t>Miovského</w:t>
      </w:r>
      <w:proofErr w:type="spellEnd"/>
      <w:r w:rsidR="00046C11">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(2012</w:t>
      </w:r>
      <w:r w:rsidRPr="00700A4A">
        <w:rPr>
          <w:rFonts w:ascii="Times New Roman" w:eastAsia="Times New Roman" w:hAnsi="Times New Roman" w:cs="Times New Roman"/>
          <w:sz w:val="24"/>
          <w:szCs w:val="24"/>
          <w:lang w:eastAsia="cs-CZ"/>
        </w:rPr>
        <w:t>) pojem rizikové chování v sobě obsahuje nejrozmanitější vzorce jednání mající nežádoucí dopady na zdraví, ale také na sociální či  psychologické fungování jedince. Tyto aktivity rovněž ohrožují sociální okolí. „</w:t>
      </w:r>
      <w:r w:rsidRPr="00700A4A">
        <w:rPr>
          <w:rFonts w:ascii="Times New Roman" w:eastAsia="Times New Roman" w:hAnsi="Times New Roman" w:cs="Times New Roman"/>
          <w:i/>
          <w:sz w:val="24"/>
          <w:szCs w:val="24"/>
          <w:lang w:eastAsia="cs-CZ"/>
        </w:rPr>
        <w:t>Rizikové chování představuje různé typy chování, které se pohybují na škále od extrémních projevů chování „běžného“ (např. provozování adrenalinových sportů) až po projevy chování na hranici patologie</w:t>
      </w:r>
      <w:r w:rsidRPr="00700A4A">
        <w:rPr>
          <w:rFonts w:ascii="Times New Roman" w:eastAsia="Times New Roman" w:hAnsi="Times New Roman" w:cs="Times New Roman"/>
          <w:sz w:val="24"/>
          <w:szCs w:val="24"/>
          <w:lang w:eastAsia="cs-CZ"/>
        </w:rPr>
        <w:t>“ (Polínek, 2015, s. 12).</w:t>
      </w:r>
    </w:p>
    <w:p w:rsidR="005618BF" w:rsidRPr="00700A4A" w:rsidRDefault="005618BF" w:rsidP="005618BF">
      <w:pPr>
        <w:spacing w:after="0" w:line="360" w:lineRule="auto"/>
        <w:ind w:firstLine="708"/>
        <w:jc w:val="both"/>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 xml:space="preserve">Rizikové chování je považováno za nežádoucí a znepokojující s ohledem na normy </w:t>
      </w:r>
      <w:r w:rsidR="0093037E">
        <w:rPr>
          <w:rFonts w:ascii="Times New Roman" w:eastAsia="Times New Roman" w:hAnsi="Times New Roman" w:cs="Times New Roman"/>
          <w:sz w:val="24"/>
          <w:szCs w:val="24"/>
          <w:lang w:eastAsia="cs-CZ"/>
        </w:rPr>
        <w:br/>
      </w:r>
      <w:r w:rsidRPr="00700A4A">
        <w:rPr>
          <w:rFonts w:ascii="Times New Roman" w:eastAsia="Times New Roman" w:hAnsi="Times New Roman" w:cs="Times New Roman"/>
          <w:sz w:val="24"/>
          <w:szCs w:val="24"/>
          <w:lang w:eastAsia="cs-CZ"/>
        </w:rPr>
        <w:t>a  autority dané společnosti. Společenské instituce mají snahu rizikové chování regulovat nejrůznějšími aktivitami (</w:t>
      </w:r>
      <w:proofErr w:type="spellStart"/>
      <w:r w:rsidRPr="00700A4A">
        <w:rPr>
          <w:rFonts w:ascii="Times New Roman" w:eastAsia="Times New Roman" w:hAnsi="Times New Roman" w:cs="Times New Roman"/>
          <w:sz w:val="24"/>
          <w:szCs w:val="24"/>
          <w:lang w:eastAsia="cs-CZ"/>
        </w:rPr>
        <w:t>Miovský</w:t>
      </w:r>
      <w:proofErr w:type="spellEnd"/>
      <w:r w:rsidRPr="00700A4A">
        <w:rPr>
          <w:rFonts w:ascii="Times New Roman" w:eastAsia="Times New Roman" w:hAnsi="Times New Roman" w:cs="Times New Roman"/>
          <w:sz w:val="24"/>
          <w:szCs w:val="24"/>
          <w:lang w:eastAsia="cs-CZ"/>
        </w:rPr>
        <w:t xml:space="preserve"> a kol.</w:t>
      </w:r>
      <w:r>
        <w:rPr>
          <w:rFonts w:ascii="Times New Roman" w:eastAsia="Times New Roman" w:hAnsi="Times New Roman" w:cs="Times New Roman"/>
          <w:sz w:val="24"/>
          <w:szCs w:val="24"/>
          <w:lang w:eastAsia="cs-CZ"/>
        </w:rPr>
        <w:t>, 2010</w:t>
      </w:r>
      <w:r w:rsidRPr="00700A4A">
        <w:rPr>
          <w:rFonts w:ascii="Times New Roman" w:eastAsia="Times New Roman" w:hAnsi="Times New Roman" w:cs="Times New Roman"/>
          <w:sz w:val="24"/>
          <w:szCs w:val="24"/>
          <w:lang w:eastAsia="cs-CZ"/>
        </w:rPr>
        <w:t>).</w:t>
      </w:r>
    </w:p>
    <w:p w:rsidR="005618BF" w:rsidRPr="00700A4A" w:rsidRDefault="005618BF" w:rsidP="005618BF">
      <w:pPr>
        <w:spacing w:after="0" w:line="360" w:lineRule="auto"/>
        <w:ind w:firstLine="708"/>
        <w:jc w:val="both"/>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 xml:space="preserve">Za rizikové chování lze považovat kterékoliv cílené jednání či aktivitu člověka, </w:t>
      </w:r>
      <w:r w:rsidR="0093037E">
        <w:rPr>
          <w:rFonts w:ascii="Times New Roman" w:eastAsia="Times New Roman" w:hAnsi="Times New Roman" w:cs="Times New Roman"/>
          <w:sz w:val="24"/>
          <w:szCs w:val="24"/>
          <w:lang w:eastAsia="cs-CZ"/>
        </w:rPr>
        <w:br/>
      </w:r>
      <w:r w:rsidRPr="00700A4A">
        <w:rPr>
          <w:rFonts w:ascii="Times New Roman" w:eastAsia="Times New Roman" w:hAnsi="Times New Roman" w:cs="Times New Roman"/>
          <w:sz w:val="24"/>
          <w:szCs w:val="24"/>
          <w:lang w:eastAsia="cs-CZ"/>
        </w:rPr>
        <w:t>které může zapříčinit smrt, zranění, trvalé zdravotní následky, snížení kvality života, zhoršení psychiky, ale i ekonomické a hmotné škody. Toto cílené jednán</w:t>
      </w:r>
      <w:r w:rsidR="00046C11">
        <w:rPr>
          <w:rFonts w:ascii="Times New Roman" w:eastAsia="Times New Roman" w:hAnsi="Times New Roman" w:cs="Times New Roman"/>
          <w:sz w:val="24"/>
          <w:szCs w:val="24"/>
          <w:lang w:eastAsia="cs-CZ"/>
        </w:rPr>
        <w:t>í provádí jednotlivec samostatně</w:t>
      </w:r>
      <w:r w:rsidRPr="00700A4A">
        <w:rPr>
          <w:rFonts w:ascii="Times New Roman" w:eastAsia="Times New Roman" w:hAnsi="Times New Roman" w:cs="Times New Roman"/>
          <w:sz w:val="24"/>
          <w:szCs w:val="24"/>
          <w:lang w:eastAsia="cs-CZ"/>
        </w:rPr>
        <w:t xml:space="preserve"> nebo ve skupině osob (Ambrožová a kol., </w:t>
      </w:r>
      <w:r>
        <w:rPr>
          <w:rFonts w:ascii="Times New Roman" w:eastAsia="Times New Roman" w:hAnsi="Times New Roman" w:cs="Times New Roman"/>
          <w:sz w:val="24"/>
          <w:szCs w:val="24"/>
          <w:lang w:eastAsia="cs-CZ"/>
        </w:rPr>
        <w:t>c2007</w:t>
      </w:r>
      <w:r w:rsidRPr="00700A4A">
        <w:rPr>
          <w:rFonts w:ascii="Times New Roman" w:eastAsia="Times New Roman" w:hAnsi="Times New Roman" w:cs="Times New Roman"/>
          <w:sz w:val="24"/>
          <w:szCs w:val="24"/>
          <w:lang w:eastAsia="cs-CZ"/>
        </w:rPr>
        <w:t>).</w:t>
      </w:r>
    </w:p>
    <w:p w:rsidR="005618BF" w:rsidRPr="00700A4A" w:rsidRDefault="005618BF" w:rsidP="005618BF">
      <w:pPr>
        <w:spacing w:after="0" w:line="360" w:lineRule="auto"/>
        <w:ind w:firstLine="708"/>
        <w:jc w:val="both"/>
        <w:rPr>
          <w:rStyle w:val="Hypertextovodkaz"/>
          <w:rFonts w:ascii="Times New Roman" w:eastAsia="Times New Roman" w:hAnsi="Times New Roman" w:cs="Times New Roman"/>
          <w:color w:val="auto"/>
          <w:sz w:val="24"/>
          <w:szCs w:val="24"/>
          <w:u w:val="none"/>
          <w:lang w:eastAsia="cs-CZ"/>
        </w:rPr>
      </w:pPr>
      <w:r w:rsidRPr="00700A4A">
        <w:rPr>
          <w:rFonts w:ascii="Times New Roman" w:eastAsia="Times New Roman" w:hAnsi="Times New Roman" w:cs="Times New Roman"/>
          <w:sz w:val="24"/>
          <w:szCs w:val="24"/>
          <w:lang w:eastAsia="cs-CZ"/>
        </w:rPr>
        <w:t>Vzorce rizikového chování, včetně jejich existence a důsledků, lz</w:t>
      </w:r>
      <w:r w:rsidR="00046C11">
        <w:rPr>
          <w:rFonts w:ascii="Times New Roman" w:eastAsia="Times New Roman" w:hAnsi="Times New Roman" w:cs="Times New Roman"/>
          <w:sz w:val="24"/>
          <w:szCs w:val="24"/>
          <w:lang w:eastAsia="cs-CZ"/>
        </w:rPr>
        <w:t>e považovat za komplex jevů, je</w:t>
      </w:r>
      <w:r w:rsidRPr="00700A4A">
        <w:rPr>
          <w:rFonts w:ascii="Times New Roman" w:eastAsia="Times New Roman" w:hAnsi="Times New Roman" w:cs="Times New Roman"/>
          <w:sz w:val="24"/>
          <w:szCs w:val="24"/>
          <w:lang w:eastAsia="cs-CZ"/>
        </w:rPr>
        <w:t xml:space="preserve">ž nám umožňují podrobit je nejenom vědeckému bádání, ale i usměrňovat je preventivními a léčebnými intervencemi (Rizikové chování, 2010). </w:t>
      </w:r>
    </w:p>
    <w:p w:rsidR="005618BF" w:rsidRPr="00700A4A" w:rsidRDefault="005618BF" w:rsidP="005618BF">
      <w:pPr>
        <w:spacing w:after="0" w:line="360" w:lineRule="auto"/>
        <w:ind w:firstLine="708"/>
        <w:jc w:val="both"/>
        <w:rPr>
          <w:rFonts w:ascii="Times New Roman" w:eastAsia="Times New Roman" w:hAnsi="Times New Roman" w:cs="Times New Roman"/>
          <w:sz w:val="24"/>
          <w:szCs w:val="24"/>
          <w:lang w:eastAsia="cs-CZ"/>
        </w:rPr>
      </w:pPr>
      <w:r w:rsidRPr="00700A4A">
        <w:rPr>
          <w:rStyle w:val="Hypertextovodkaz"/>
          <w:rFonts w:ascii="Times New Roman" w:eastAsia="Times New Roman" w:hAnsi="Times New Roman" w:cs="Times New Roman"/>
          <w:color w:val="auto"/>
          <w:sz w:val="24"/>
          <w:szCs w:val="24"/>
          <w:u w:val="none"/>
          <w:lang w:eastAsia="cs-CZ"/>
        </w:rPr>
        <w:t xml:space="preserve">Bohužel jedinec chovající se rizikově v jedné oblasti, má tendence jednat rizikově </w:t>
      </w:r>
      <w:r w:rsidR="0093037E">
        <w:rPr>
          <w:rStyle w:val="Hypertextovodkaz"/>
          <w:rFonts w:ascii="Times New Roman" w:eastAsia="Times New Roman" w:hAnsi="Times New Roman" w:cs="Times New Roman"/>
          <w:color w:val="auto"/>
          <w:sz w:val="24"/>
          <w:szCs w:val="24"/>
          <w:u w:val="none"/>
          <w:lang w:eastAsia="cs-CZ"/>
        </w:rPr>
        <w:br/>
      </w:r>
      <w:r w:rsidRPr="00700A4A">
        <w:rPr>
          <w:rStyle w:val="Hypertextovodkaz"/>
          <w:rFonts w:ascii="Times New Roman" w:eastAsia="Times New Roman" w:hAnsi="Times New Roman" w:cs="Times New Roman"/>
          <w:color w:val="auto"/>
          <w:sz w:val="24"/>
          <w:szCs w:val="24"/>
          <w:u w:val="none"/>
          <w:lang w:eastAsia="cs-CZ"/>
        </w:rPr>
        <w:t>i  v jiných činnostech. Z tohoto důvodu se vytváří určitá propojenost jednotlivých rizikových projevů chování mající podobu nezdravého životního stylu.</w:t>
      </w:r>
      <w:r w:rsidRPr="00700A4A">
        <w:rPr>
          <w:rFonts w:ascii="Times New Roman" w:eastAsia="Times New Roman" w:hAnsi="Times New Roman" w:cs="Times New Roman"/>
          <w:sz w:val="24"/>
          <w:szCs w:val="24"/>
          <w:lang w:eastAsia="cs-CZ"/>
        </w:rPr>
        <w:t xml:space="preserve"> Tento stav</w:t>
      </w:r>
      <w:r>
        <w:rPr>
          <w:rFonts w:ascii="Times New Roman" w:eastAsia="Times New Roman" w:hAnsi="Times New Roman" w:cs="Times New Roman"/>
          <w:sz w:val="24"/>
          <w:szCs w:val="24"/>
          <w:lang w:eastAsia="cs-CZ"/>
        </w:rPr>
        <w:t>,</w:t>
      </w:r>
      <w:r w:rsidRPr="00700A4A">
        <w:rPr>
          <w:rFonts w:ascii="Times New Roman" w:eastAsia="Times New Roman" w:hAnsi="Times New Roman" w:cs="Times New Roman"/>
          <w:sz w:val="24"/>
          <w:szCs w:val="24"/>
          <w:lang w:eastAsia="cs-CZ"/>
        </w:rPr>
        <w:t xml:space="preserve"> kdy jednotlivé formy rizikového chování se u jedince objevují současně, nazýváme syndrom rizikového chování (</w:t>
      </w:r>
      <w:proofErr w:type="spellStart"/>
      <w:r w:rsidRPr="00700A4A">
        <w:rPr>
          <w:rFonts w:ascii="Times New Roman" w:eastAsia="Times New Roman" w:hAnsi="Times New Roman" w:cs="Times New Roman"/>
          <w:sz w:val="24"/>
          <w:szCs w:val="24"/>
          <w:lang w:eastAsia="cs-CZ"/>
        </w:rPr>
        <w:t>Miovský</w:t>
      </w:r>
      <w:proofErr w:type="spellEnd"/>
      <w:r>
        <w:rPr>
          <w:rFonts w:ascii="Times New Roman" w:eastAsia="Times New Roman" w:hAnsi="Times New Roman" w:cs="Times New Roman"/>
          <w:sz w:val="24"/>
          <w:szCs w:val="24"/>
          <w:lang w:eastAsia="cs-CZ"/>
        </w:rPr>
        <w:t>, 2012</w:t>
      </w:r>
      <w:r w:rsidRPr="00700A4A">
        <w:rPr>
          <w:rFonts w:ascii="Times New Roman" w:eastAsia="Times New Roman" w:hAnsi="Times New Roman" w:cs="Times New Roman"/>
          <w:sz w:val="24"/>
          <w:szCs w:val="24"/>
          <w:lang w:eastAsia="cs-CZ"/>
        </w:rPr>
        <w:t xml:space="preserve">). </w:t>
      </w:r>
    </w:p>
    <w:p w:rsidR="005618BF" w:rsidRPr="00700A4A" w:rsidRDefault="005618BF" w:rsidP="005618BF">
      <w:pPr>
        <w:spacing w:after="0" w:line="360" w:lineRule="auto"/>
        <w:ind w:firstLine="708"/>
        <w:jc w:val="both"/>
        <w:rPr>
          <w:rStyle w:val="Hypertextovodkaz"/>
          <w:rFonts w:ascii="Times New Roman" w:eastAsia="Times New Roman" w:hAnsi="Times New Roman" w:cs="Times New Roman"/>
          <w:color w:val="auto"/>
          <w:sz w:val="24"/>
          <w:szCs w:val="24"/>
          <w:u w:val="none"/>
          <w:lang w:eastAsia="cs-CZ"/>
        </w:rPr>
      </w:pPr>
      <w:r w:rsidRPr="00700A4A">
        <w:rPr>
          <w:rFonts w:ascii="Times New Roman" w:eastAsia="Times New Roman" w:hAnsi="Times New Roman" w:cs="Times New Roman"/>
          <w:sz w:val="24"/>
          <w:szCs w:val="24"/>
          <w:lang w:eastAsia="cs-CZ"/>
        </w:rPr>
        <w:t xml:space="preserve">U rizikového chování v nejrůznějších podobách lze vysledovat znaky jako chování orientované proti vlastní osobě nebo proti skupině, míra rizika v přímém vztahu ke stáří dítěte </w:t>
      </w:r>
      <w:r w:rsidRPr="00700A4A">
        <w:rPr>
          <w:rFonts w:ascii="Times New Roman" w:eastAsia="Times New Roman" w:hAnsi="Times New Roman" w:cs="Times New Roman"/>
          <w:sz w:val="24"/>
          <w:szCs w:val="24"/>
          <w:lang w:eastAsia="cs-CZ"/>
        </w:rPr>
        <w:lastRenderedPageBreak/>
        <w:t>a k jeho sociální příslušnosti, chování zahrnující především narušení vztahů k vlastní osobě, vrstevníkům, rodinným příslušníkům apod., chování založen</w:t>
      </w:r>
      <w:r>
        <w:rPr>
          <w:rFonts w:ascii="Times New Roman" w:eastAsia="Times New Roman" w:hAnsi="Times New Roman" w:cs="Times New Roman"/>
          <w:sz w:val="24"/>
          <w:szCs w:val="24"/>
          <w:lang w:eastAsia="cs-CZ"/>
        </w:rPr>
        <w:t>é</w:t>
      </w:r>
      <w:r w:rsidRPr="00700A4A">
        <w:rPr>
          <w:rFonts w:ascii="Times New Roman" w:eastAsia="Times New Roman" w:hAnsi="Times New Roman" w:cs="Times New Roman"/>
          <w:sz w:val="24"/>
          <w:szCs w:val="24"/>
          <w:lang w:eastAsia="cs-CZ"/>
        </w:rPr>
        <w:t xml:space="preserve"> na agresivních klíčích mající emocionální povahu, rizikové chování prostoupeno kulturní ritualizací, ne vždy uvědomovanou (Rizikové chování, 2010). </w:t>
      </w:r>
      <w:r w:rsidRPr="00700A4A">
        <w:rPr>
          <w:rStyle w:val="Hypertextovodkaz"/>
          <w:rFonts w:ascii="Times New Roman" w:eastAsia="Times New Roman" w:hAnsi="Times New Roman" w:cs="Times New Roman"/>
          <w:color w:val="auto"/>
          <w:sz w:val="24"/>
          <w:szCs w:val="24"/>
          <w:u w:val="none"/>
          <w:lang w:eastAsia="cs-CZ"/>
        </w:rPr>
        <w:t>Rizikové chování přináší dospívajícím určité pozitivum, ve formě uspokojení určité jeho vývojové potřeby, z tohoto důvodu je velice náročné dosáhnou</w:t>
      </w:r>
      <w:r w:rsidR="00046C11">
        <w:rPr>
          <w:rStyle w:val="Hypertextovodkaz"/>
          <w:rFonts w:ascii="Times New Roman" w:eastAsia="Times New Roman" w:hAnsi="Times New Roman" w:cs="Times New Roman"/>
          <w:color w:val="auto"/>
          <w:sz w:val="24"/>
          <w:szCs w:val="24"/>
          <w:u w:val="none"/>
          <w:lang w:eastAsia="cs-CZ"/>
        </w:rPr>
        <w:t>t</w:t>
      </w:r>
      <w:r w:rsidRPr="00700A4A">
        <w:rPr>
          <w:rStyle w:val="Hypertextovodkaz"/>
          <w:rFonts w:ascii="Times New Roman" w:eastAsia="Times New Roman" w:hAnsi="Times New Roman" w:cs="Times New Roman"/>
          <w:color w:val="auto"/>
          <w:sz w:val="24"/>
          <w:szCs w:val="24"/>
          <w:u w:val="none"/>
          <w:lang w:eastAsia="cs-CZ"/>
        </w:rPr>
        <w:t xml:space="preserve"> změny v chování těchto dospívajících (</w:t>
      </w:r>
      <w:r w:rsidRPr="0026695D">
        <w:rPr>
          <w:rStyle w:val="Hypertextovodkaz"/>
          <w:rFonts w:ascii="Times New Roman" w:eastAsia="Times New Roman" w:hAnsi="Times New Roman" w:cs="Times New Roman"/>
          <w:color w:val="auto"/>
          <w:sz w:val="24"/>
          <w:szCs w:val="24"/>
          <w:u w:val="none"/>
          <w:lang w:eastAsia="cs-CZ"/>
        </w:rPr>
        <w:t>Machová a Kubátová, 2015</w:t>
      </w:r>
      <w:r w:rsidRPr="00700A4A">
        <w:rPr>
          <w:rStyle w:val="Hypertextovodkaz"/>
          <w:rFonts w:ascii="Times New Roman" w:eastAsia="Times New Roman" w:hAnsi="Times New Roman" w:cs="Times New Roman"/>
          <w:color w:val="auto"/>
          <w:sz w:val="24"/>
          <w:szCs w:val="24"/>
          <w:u w:val="none"/>
          <w:lang w:eastAsia="cs-CZ"/>
        </w:rPr>
        <w:t>).</w:t>
      </w:r>
    </w:p>
    <w:p w:rsidR="005618BF" w:rsidRPr="00700A4A" w:rsidRDefault="005618BF" w:rsidP="005618BF">
      <w:pPr>
        <w:spacing w:before="100" w:beforeAutospacing="1" w:after="100" w:afterAutospacing="1" w:line="360" w:lineRule="auto"/>
        <w:ind w:left="720"/>
        <w:jc w:val="both"/>
        <w:rPr>
          <w:rFonts w:ascii="Times New Roman" w:eastAsia="Times New Roman" w:hAnsi="Times New Roman" w:cs="Times New Roman"/>
          <w:sz w:val="24"/>
          <w:szCs w:val="24"/>
          <w:lang w:eastAsia="cs-CZ"/>
        </w:rPr>
      </w:pPr>
    </w:p>
    <w:p w:rsidR="005618BF" w:rsidRPr="00700A4A" w:rsidRDefault="005618BF" w:rsidP="005618BF">
      <w:pPr>
        <w:pStyle w:val="Nadpis2"/>
        <w:rPr>
          <w:rFonts w:eastAsia="Times New Roman" w:cs="Times New Roman"/>
          <w:lang w:eastAsia="cs-CZ"/>
        </w:rPr>
      </w:pPr>
      <w:bookmarkStart w:id="32" w:name="_Toc530671282"/>
      <w:bookmarkStart w:id="33" w:name="_Toc531945686"/>
      <w:r w:rsidRPr="00700A4A">
        <w:rPr>
          <w:rFonts w:eastAsia="Times New Roman" w:cs="Times New Roman"/>
          <w:lang w:eastAsia="cs-CZ"/>
        </w:rPr>
        <w:t>5.2 Klasifikace rizikového chování</w:t>
      </w:r>
      <w:bookmarkEnd w:id="32"/>
      <w:bookmarkEnd w:id="33"/>
    </w:p>
    <w:p w:rsidR="005618BF" w:rsidRPr="00700A4A" w:rsidRDefault="005618BF" w:rsidP="005618BF">
      <w:pPr>
        <w:rPr>
          <w:rFonts w:ascii="Times New Roman" w:hAnsi="Times New Roman" w:cs="Times New Roman"/>
          <w:lang w:eastAsia="cs-CZ"/>
        </w:rPr>
      </w:pPr>
    </w:p>
    <w:p w:rsidR="005618BF" w:rsidRPr="00700A4A" w:rsidRDefault="005618BF" w:rsidP="005618BF">
      <w:pPr>
        <w:spacing w:after="0" w:line="360" w:lineRule="auto"/>
        <w:ind w:firstLine="708"/>
        <w:jc w:val="both"/>
        <w:rPr>
          <w:rFonts w:ascii="Times New Roman" w:eastAsia="Times New Roman" w:hAnsi="Times New Roman" w:cs="Times New Roman"/>
          <w:sz w:val="24"/>
          <w:szCs w:val="24"/>
          <w:highlight w:val="yellow"/>
          <w:lang w:eastAsia="cs-CZ"/>
        </w:rPr>
      </w:pPr>
      <w:r w:rsidRPr="00700A4A">
        <w:rPr>
          <w:rFonts w:ascii="Times New Roman" w:eastAsia="Times New Roman" w:hAnsi="Times New Roman" w:cs="Times New Roman"/>
          <w:sz w:val="24"/>
          <w:szCs w:val="24"/>
          <w:lang w:eastAsia="cs-CZ"/>
        </w:rPr>
        <w:t xml:space="preserve">Mezi typy rizikového chování se řadí podle </w:t>
      </w:r>
      <w:proofErr w:type="spellStart"/>
      <w:r w:rsidRPr="00700A4A">
        <w:rPr>
          <w:rFonts w:ascii="Times New Roman" w:eastAsia="Times New Roman" w:hAnsi="Times New Roman" w:cs="Times New Roman"/>
          <w:sz w:val="24"/>
          <w:szCs w:val="24"/>
          <w:lang w:eastAsia="cs-CZ"/>
        </w:rPr>
        <w:t>K</w:t>
      </w:r>
      <w:r>
        <w:rPr>
          <w:rFonts w:ascii="Times New Roman" w:eastAsia="Times New Roman" w:hAnsi="Times New Roman" w:cs="Times New Roman"/>
          <w:sz w:val="24"/>
          <w:szCs w:val="24"/>
          <w:lang w:eastAsia="cs-CZ"/>
        </w:rPr>
        <w:t>ikalové</w:t>
      </w:r>
      <w:proofErr w:type="spellEnd"/>
      <w:r>
        <w:rPr>
          <w:rFonts w:ascii="Times New Roman" w:eastAsia="Times New Roman" w:hAnsi="Times New Roman" w:cs="Times New Roman"/>
          <w:sz w:val="24"/>
          <w:szCs w:val="24"/>
          <w:lang w:eastAsia="cs-CZ"/>
        </w:rPr>
        <w:t xml:space="preserve"> </w:t>
      </w:r>
      <w:r w:rsidR="0093037E">
        <w:rPr>
          <w:rFonts w:ascii="Times New Roman" w:eastAsia="Times New Roman" w:hAnsi="Times New Roman" w:cs="Times New Roman"/>
          <w:sz w:val="24"/>
          <w:szCs w:val="24"/>
          <w:lang w:eastAsia="cs-CZ"/>
        </w:rPr>
        <w:br/>
      </w:r>
      <w:r>
        <w:rPr>
          <w:rFonts w:ascii="Times New Roman" w:eastAsia="Times New Roman" w:hAnsi="Times New Roman" w:cs="Times New Roman"/>
          <w:sz w:val="24"/>
          <w:szCs w:val="24"/>
          <w:lang w:eastAsia="cs-CZ"/>
        </w:rPr>
        <w:t>a Kopeckého (2014</w:t>
      </w:r>
      <w:r w:rsidRPr="00700A4A">
        <w:rPr>
          <w:rFonts w:ascii="Times New Roman" w:eastAsia="Times New Roman" w:hAnsi="Times New Roman" w:cs="Times New Roman"/>
          <w:sz w:val="24"/>
          <w:szCs w:val="24"/>
          <w:lang w:eastAsia="cs-CZ"/>
        </w:rPr>
        <w:t xml:space="preserve">): problémové chování ve škole jako záškoláctví, šikana a extrémní projevy agrese, rizikové chování v dopravě a extrémně rizikové sporty, rasismus a xenofobie, negativní působení sekt, rizikové sexuální chování, závislostní chování, problémy spojené </w:t>
      </w:r>
      <w:r w:rsidR="0093037E">
        <w:rPr>
          <w:rFonts w:ascii="Times New Roman" w:eastAsia="Times New Roman" w:hAnsi="Times New Roman" w:cs="Times New Roman"/>
          <w:sz w:val="24"/>
          <w:szCs w:val="24"/>
          <w:lang w:eastAsia="cs-CZ"/>
        </w:rPr>
        <w:br/>
      </w:r>
      <w:r w:rsidRPr="00700A4A">
        <w:rPr>
          <w:rFonts w:ascii="Times New Roman" w:eastAsia="Times New Roman" w:hAnsi="Times New Roman" w:cs="Times New Roman"/>
          <w:sz w:val="24"/>
          <w:szCs w:val="24"/>
          <w:lang w:eastAsia="cs-CZ"/>
        </w:rPr>
        <w:t>se syndromem CAN a</w:t>
      </w:r>
      <w:r w:rsidRPr="00700A4A">
        <w:rPr>
          <w:rFonts w:ascii="Times New Roman" w:hAnsi="Times New Roman" w:cs="Times New Roman"/>
        </w:rPr>
        <w:t> </w:t>
      </w:r>
      <w:r w:rsidRPr="00700A4A">
        <w:rPr>
          <w:rFonts w:ascii="Times New Roman" w:eastAsia="Times New Roman" w:hAnsi="Times New Roman" w:cs="Times New Roman"/>
          <w:sz w:val="24"/>
          <w:szCs w:val="24"/>
          <w:lang w:eastAsia="cs-CZ"/>
        </w:rPr>
        <w:t>rizikové stravovací návyky.</w:t>
      </w:r>
    </w:p>
    <w:p w:rsidR="005618BF" w:rsidRDefault="005618BF" w:rsidP="00595DBE">
      <w:pPr>
        <w:spacing w:after="0" w:line="360" w:lineRule="auto"/>
        <w:ind w:left="360" w:firstLine="348"/>
        <w:jc w:val="both"/>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Níže uvedená tabulka nás blíže seznamuje s klasifikací rizikových aktivit.</w:t>
      </w:r>
    </w:p>
    <w:p w:rsidR="005618BF" w:rsidRPr="00700A4A" w:rsidRDefault="005618BF" w:rsidP="005618BF">
      <w:pPr>
        <w:spacing w:after="0" w:line="360" w:lineRule="auto"/>
        <w:ind w:left="360"/>
        <w:jc w:val="both"/>
        <w:rPr>
          <w:rFonts w:ascii="Times New Roman" w:eastAsia="Times New Roman" w:hAnsi="Times New Roman" w:cs="Times New Roman"/>
          <w:sz w:val="24"/>
          <w:szCs w:val="24"/>
          <w:lang w:eastAsia="cs-CZ"/>
        </w:rPr>
      </w:pPr>
    </w:p>
    <w:p w:rsidR="005618BF" w:rsidRPr="00700A4A" w:rsidRDefault="005618BF" w:rsidP="005618BF">
      <w:pPr>
        <w:spacing w:after="0" w:line="360" w:lineRule="auto"/>
        <w:jc w:val="both"/>
        <w:rPr>
          <w:rFonts w:ascii="Times New Roman" w:eastAsia="Times New Roman" w:hAnsi="Times New Roman" w:cs="Times New Roman"/>
          <w:color w:val="FF0000"/>
          <w:sz w:val="24"/>
          <w:szCs w:val="24"/>
          <w:lang w:eastAsia="cs-CZ"/>
        </w:rPr>
      </w:pPr>
      <w:r w:rsidRPr="00700A4A">
        <w:rPr>
          <w:rFonts w:ascii="Times New Roman" w:eastAsia="Times New Roman" w:hAnsi="Times New Roman" w:cs="Times New Roman"/>
          <w:b/>
          <w:sz w:val="24"/>
          <w:szCs w:val="24"/>
          <w:lang w:eastAsia="cs-CZ"/>
        </w:rPr>
        <w:t>Tabulka 3. Rizikové aktivity</w:t>
      </w:r>
      <w:r w:rsidR="00046C11">
        <w:rPr>
          <w:rFonts w:ascii="Times New Roman" w:eastAsia="Times New Roman" w:hAnsi="Times New Roman" w:cs="Times New Roman"/>
          <w:b/>
          <w:sz w:val="24"/>
          <w:szCs w:val="24"/>
          <w:lang w:eastAsia="cs-CZ"/>
        </w:rPr>
        <w:t xml:space="preserve"> </w:t>
      </w:r>
      <w:r w:rsidRPr="00A73CD9">
        <w:rPr>
          <w:rFonts w:ascii="Times New Roman" w:hAnsi="Times New Roman" w:cs="Times New Roman"/>
          <w:sz w:val="24"/>
          <w:szCs w:val="24"/>
        </w:rPr>
        <w:t>(Ambrožová a kol., c2007, s. 5)</w:t>
      </w:r>
    </w:p>
    <w:tbl>
      <w:tblPr>
        <w:tblStyle w:val="Stednmka1zvraznn2"/>
        <w:tblW w:w="0" w:type="auto"/>
        <w:jc w:val="right"/>
        <w:tblLook w:val="04A0" w:firstRow="1" w:lastRow="0" w:firstColumn="1" w:lastColumn="0" w:noHBand="0" w:noVBand="1"/>
      </w:tblPr>
      <w:tblGrid>
        <w:gridCol w:w="4605"/>
        <w:gridCol w:w="4606"/>
      </w:tblGrid>
      <w:tr w:rsidR="005618BF" w:rsidRPr="00700A4A" w:rsidTr="005618BF">
        <w:trPr>
          <w:cnfStyle w:val="100000000000" w:firstRow="1" w:lastRow="0" w:firstColumn="0" w:lastColumn="0" w:oddVBand="0" w:evenVBand="0" w:oddHBand="0" w:evenHBand="0" w:firstRowFirstColumn="0" w:firstRowLastColumn="0" w:lastRowFirstColumn="0" w:lastRowLastColumn="0"/>
          <w:trHeight w:val="573"/>
          <w:jc w:val="right"/>
        </w:trPr>
        <w:tc>
          <w:tcPr>
            <w:cnfStyle w:val="001000000000" w:firstRow="0" w:lastRow="0" w:firstColumn="1" w:lastColumn="0" w:oddVBand="0" w:evenVBand="0" w:oddHBand="0" w:evenHBand="0" w:firstRowFirstColumn="0" w:firstRowLastColumn="0" w:lastRowFirstColumn="0" w:lastRowLastColumn="0"/>
            <w:tcW w:w="9211" w:type="dxa"/>
            <w:gridSpan w:val="2"/>
            <w:shd w:val="clear" w:color="auto" w:fill="990033"/>
          </w:tcPr>
          <w:p w:rsidR="005618BF" w:rsidRPr="00700A4A" w:rsidRDefault="005618BF" w:rsidP="005618BF">
            <w:pPr>
              <w:tabs>
                <w:tab w:val="left" w:pos="1102"/>
                <w:tab w:val="center" w:pos="4497"/>
              </w:tabs>
              <w:spacing w:before="100" w:beforeAutospacing="1" w:after="100" w:afterAutospacing="1" w:line="360" w:lineRule="auto"/>
              <w:rPr>
                <w:rFonts w:ascii="Times New Roman" w:eastAsia="Times New Roman" w:hAnsi="Times New Roman" w:cs="Times New Roman"/>
                <w:color w:val="FFFFFF" w:themeColor="background1"/>
                <w:sz w:val="24"/>
                <w:szCs w:val="24"/>
                <w:lang w:eastAsia="cs-CZ"/>
              </w:rPr>
            </w:pPr>
            <w:r w:rsidRPr="00700A4A">
              <w:rPr>
                <w:rFonts w:ascii="Times New Roman" w:eastAsia="Times New Roman" w:hAnsi="Times New Roman" w:cs="Times New Roman"/>
                <w:color w:val="FFFFFF" w:themeColor="background1"/>
                <w:sz w:val="24"/>
                <w:szCs w:val="24"/>
                <w:lang w:eastAsia="cs-CZ"/>
              </w:rPr>
              <w:tab/>
            </w:r>
            <w:r w:rsidRPr="00700A4A">
              <w:rPr>
                <w:rFonts w:ascii="Times New Roman" w:eastAsia="Times New Roman" w:hAnsi="Times New Roman" w:cs="Times New Roman"/>
                <w:color w:val="FFFFFF" w:themeColor="background1"/>
                <w:sz w:val="24"/>
                <w:szCs w:val="24"/>
                <w:lang w:eastAsia="cs-CZ"/>
              </w:rPr>
              <w:tab/>
              <w:t>MEZI RIZIKOVÉ AKTIVITY PATŘÍ</w:t>
            </w:r>
          </w:p>
        </w:tc>
      </w:tr>
      <w:tr w:rsidR="005618BF" w:rsidRPr="00700A4A" w:rsidTr="005618B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605" w:type="dxa"/>
            <w:shd w:val="clear" w:color="auto" w:fill="CC0066"/>
          </w:tcPr>
          <w:p w:rsidR="005618BF" w:rsidRPr="00700A4A" w:rsidRDefault="005618BF" w:rsidP="005618BF">
            <w:pPr>
              <w:jc w:val="both"/>
              <w:rPr>
                <w:rFonts w:ascii="Times New Roman" w:eastAsia="Times New Roman" w:hAnsi="Times New Roman" w:cs="Times New Roman"/>
                <w:color w:val="FFFFFF" w:themeColor="background1"/>
                <w:sz w:val="24"/>
                <w:szCs w:val="24"/>
                <w:lang w:eastAsia="cs-CZ"/>
              </w:rPr>
            </w:pPr>
            <w:r w:rsidRPr="00700A4A">
              <w:rPr>
                <w:rFonts w:ascii="Times New Roman" w:eastAsia="Times New Roman" w:hAnsi="Times New Roman" w:cs="Times New Roman"/>
                <w:color w:val="FFFFFF" w:themeColor="background1"/>
                <w:sz w:val="24"/>
                <w:szCs w:val="24"/>
                <w:lang w:eastAsia="cs-CZ"/>
              </w:rPr>
              <w:t>Extrémní a adrenalinové sporty</w:t>
            </w:r>
          </w:p>
          <w:p w:rsidR="005618BF" w:rsidRPr="00700A4A" w:rsidRDefault="005618BF" w:rsidP="005618BF">
            <w:pPr>
              <w:jc w:val="both"/>
              <w:rPr>
                <w:rFonts w:ascii="Times New Roman" w:eastAsia="Times New Roman" w:hAnsi="Times New Roman" w:cs="Times New Roman"/>
                <w:color w:val="FFFFFF" w:themeColor="background1"/>
                <w:sz w:val="24"/>
                <w:szCs w:val="24"/>
                <w:lang w:eastAsia="cs-CZ"/>
              </w:rPr>
            </w:pPr>
          </w:p>
          <w:p w:rsidR="005618BF" w:rsidRPr="00700A4A" w:rsidRDefault="005618BF" w:rsidP="005618BF">
            <w:pPr>
              <w:jc w:val="both"/>
              <w:rPr>
                <w:rFonts w:ascii="Times New Roman" w:eastAsia="Times New Roman" w:hAnsi="Times New Roman" w:cs="Times New Roman"/>
                <w:b w:val="0"/>
                <w:color w:val="FFFFFF" w:themeColor="background1"/>
                <w:sz w:val="24"/>
                <w:szCs w:val="24"/>
                <w:lang w:eastAsia="cs-CZ"/>
              </w:rPr>
            </w:pPr>
            <w:r w:rsidRPr="00700A4A">
              <w:rPr>
                <w:rFonts w:ascii="Times New Roman" w:eastAsia="Times New Roman" w:hAnsi="Times New Roman" w:cs="Times New Roman"/>
                <w:b w:val="0"/>
                <w:color w:val="FFFFFF" w:themeColor="background1"/>
                <w:sz w:val="24"/>
                <w:szCs w:val="24"/>
                <w:lang w:eastAsia="cs-CZ"/>
              </w:rPr>
              <w:t>I extrémní sporty lze jistě dělat poměrně bezpečně. Problém nastává, když se do takových aktivit pouštějí amatéři bez patřičného vybavení.</w:t>
            </w:r>
          </w:p>
        </w:tc>
        <w:tc>
          <w:tcPr>
            <w:tcW w:w="4606" w:type="dxa"/>
          </w:tcPr>
          <w:p w:rsidR="005618BF" w:rsidRPr="00700A4A" w:rsidRDefault="005618BF" w:rsidP="005618BF">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Bungee-jumping, rafting, sjezdy na kolech, bojové sporty, horolezectví, alpinismus</w:t>
            </w:r>
          </w:p>
        </w:tc>
      </w:tr>
      <w:tr w:rsidR="005618BF" w:rsidRPr="00700A4A" w:rsidTr="005618BF">
        <w:trPr>
          <w:jc w:val="right"/>
        </w:trPr>
        <w:tc>
          <w:tcPr>
            <w:cnfStyle w:val="001000000000" w:firstRow="0" w:lastRow="0" w:firstColumn="1" w:lastColumn="0" w:oddVBand="0" w:evenVBand="0" w:oddHBand="0" w:evenHBand="0" w:firstRowFirstColumn="0" w:firstRowLastColumn="0" w:lastRowFirstColumn="0" w:lastRowLastColumn="0"/>
            <w:tcW w:w="4605" w:type="dxa"/>
            <w:shd w:val="clear" w:color="auto" w:fill="990033"/>
          </w:tcPr>
          <w:p w:rsidR="005618BF" w:rsidRPr="00700A4A" w:rsidRDefault="005618BF" w:rsidP="005618BF">
            <w:pPr>
              <w:spacing w:before="100" w:beforeAutospacing="1" w:after="100" w:afterAutospacing="1"/>
              <w:jc w:val="both"/>
              <w:rPr>
                <w:rFonts w:ascii="Times New Roman" w:eastAsia="Times New Roman" w:hAnsi="Times New Roman" w:cs="Times New Roman"/>
                <w:color w:val="FFFFFF" w:themeColor="background1"/>
                <w:sz w:val="24"/>
                <w:szCs w:val="24"/>
                <w:lang w:eastAsia="cs-CZ"/>
              </w:rPr>
            </w:pPr>
            <w:r w:rsidRPr="00700A4A">
              <w:rPr>
                <w:rFonts w:ascii="Times New Roman" w:eastAsia="Times New Roman" w:hAnsi="Times New Roman" w:cs="Times New Roman"/>
                <w:color w:val="FFFFFF" w:themeColor="background1"/>
                <w:sz w:val="24"/>
                <w:szCs w:val="24"/>
                <w:lang w:eastAsia="cs-CZ"/>
              </w:rPr>
              <w:t>Adrenalinové a hazardní hry</w:t>
            </w:r>
          </w:p>
          <w:p w:rsidR="005618BF" w:rsidRPr="00700A4A" w:rsidRDefault="005618BF" w:rsidP="005618BF">
            <w:pPr>
              <w:spacing w:before="100" w:beforeAutospacing="1" w:after="100" w:afterAutospacing="1"/>
              <w:jc w:val="both"/>
              <w:rPr>
                <w:rFonts w:ascii="Times New Roman" w:eastAsia="Times New Roman" w:hAnsi="Times New Roman" w:cs="Times New Roman"/>
                <w:b w:val="0"/>
                <w:color w:val="FFFFFF" w:themeColor="background1"/>
                <w:sz w:val="24"/>
                <w:szCs w:val="24"/>
                <w:lang w:eastAsia="cs-CZ"/>
              </w:rPr>
            </w:pPr>
            <w:r w:rsidRPr="00700A4A">
              <w:rPr>
                <w:rFonts w:ascii="Times New Roman" w:eastAsia="Times New Roman" w:hAnsi="Times New Roman" w:cs="Times New Roman"/>
                <w:b w:val="0"/>
                <w:color w:val="FFFFFF" w:themeColor="background1"/>
                <w:sz w:val="24"/>
                <w:szCs w:val="24"/>
                <w:lang w:eastAsia="cs-CZ"/>
              </w:rPr>
              <w:t>Se skutečným sportem nemají nic s</w:t>
            </w:r>
            <w:r w:rsidR="00046C11">
              <w:rPr>
                <w:rFonts w:ascii="Times New Roman" w:eastAsia="Times New Roman" w:hAnsi="Times New Roman" w:cs="Times New Roman"/>
                <w:b w:val="0"/>
                <w:color w:val="FFFFFF" w:themeColor="background1"/>
                <w:sz w:val="24"/>
                <w:szCs w:val="24"/>
                <w:lang w:eastAsia="cs-CZ"/>
              </w:rPr>
              <w:t>polečného. Jde o vědomé hazardování</w:t>
            </w:r>
            <w:r w:rsidRPr="00700A4A">
              <w:rPr>
                <w:rFonts w:ascii="Times New Roman" w:eastAsia="Times New Roman" w:hAnsi="Times New Roman" w:cs="Times New Roman"/>
                <w:b w:val="0"/>
                <w:color w:val="FFFFFF" w:themeColor="background1"/>
                <w:sz w:val="24"/>
                <w:szCs w:val="24"/>
                <w:lang w:eastAsia="cs-CZ"/>
              </w:rPr>
              <w:t xml:space="preserve"> a riskování pro pocit vzrušení, nebezpečí. V podstatě jiná varianta „ruské rulety“.</w:t>
            </w:r>
          </w:p>
        </w:tc>
        <w:tc>
          <w:tcPr>
            <w:tcW w:w="4606" w:type="dxa"/>
          </w:tcPr>
          <w:p w:rsidR="005618BF" w:rsidRPr="00700A4A" w:rsidRDefault="005618BF" w:rsidP="005618BF">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 xml:space="preserve">Sprejerství, lezení na budovy, </w:t>
            </w:r>
            <w:proofErr w:type="spellStart"/>
            <w:r w:rsidRPr="00700A4A">
              <w:rPr>
                <w:rFonts w:ascii="Times New Roman" w:eastAsia="Times New Roman" w:hAnsi="Times New Roman" w:cs="Times New Roman"/>
                <w:sz w:val="24"/>
                <w:szCs w:val="24"/>
                <w:lang w:eastAsia="cs-CZ"/>
              </w:rPr>
              <w:t>darkeři</w:t>
            </w:r>
            <w:proofErr w:type="spellEnd"/>
            <w:r w:rsidRPr="00700A4A">
              <w:rPr>
                <w:rFonts w:ascii="Times New Roman" w:eastAsia="Times New Roman" w:hAnsi="Times New Roman" w:cs="Times New Roman"/>
                <w:sz w:val="24"/>
                <w:szCs w:val="24"/>
                <w:lang w:eastAsia="cs-CZ"/>
              </w:rPr>
              <w:t>, závodění na silnici, přebíhání přes silnici před kamionem</w:t>
            </w:r>
          </w:p>
        </w:tc>
      </w:tr>
      <w:tr w:rsidR="005618BF" w:rsidRPr="00700A4A" w:rsidTr="005618B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605" w:type="dxa"/>
            <w:shd w:val="clear" w:color="auto" w:fill="CC0066"/>
          </w:tcPr>
          <w:p w:rsidR="005618BF" w:rsidRPr="00700A4A" w:rsidRDefault="005618BF" w:rsidP="005618BF">
            <w:pPr>
              <w:spacing w:before="100" w:beforeAutospacing="1" w:after="100" w:afterAutospacing="1"/>
              <w:jc w:val="both"/>
              <w:rPr>
                <w:rFonts w:ascii="Times New Roman" w:eastAsia="Times New Roman" w:hAnsi="Times New Roman" w:cs="Times New Roman"/>
                <w:color w:val="FFFFFF" w:themeColor="background1"/>
                <w:sz w:val="24"/>
                <w:szCs w:val="24"/>
                <w:lang w:eastAsia="cs-CZ"/>
              </w:rPr>
            </w:pPr>
            <w:r w:rsidRPr="00700A4A">
              <w:rPr>
                <w:rFonts w:ascii="Times New Roman" w:eastAsia="Times New Roman" w:hAnsi="Times New Roman" w:cs="Times New Roman"/>
                <w:color w:val="FFFFFF" w:themeColor="background1"/>
                <w:sz w:val="24"/>
                <w:szCs w:val="24"/>
                <w:lang w:eastAsia="cs-CZ"/>
              </w:rPr>
              <w:t>Experimentování a riskování</w:t>
            </w:r>
          </w:p>
          <w:p w:rsidR="005618BF" w:rsidRPr="00700A4A" w:rsidRDefault="005618BF" w:rsidP="005618BF">
            <w:pPr>
              <w:jc w:val="both"/>
              <w:rPr>
                <w:rFonts w:ascii="Times New Roman" w:hAnsi="Times New Roman" w:cs="Times New Roman"/>
                <w:b w:val="0"/>
                <w:sz w:val="24"/>
                <w:szCs w:val="24"/>
                <w:lang w:eastAsia="cs-CZ"/>
              </w:rPr>
            </w:pPr>
            <w:r w:rsidRPr="00700A4A">
              <w:rPr>
                <w:rFonts w:ascii="Times New Roman" w:hAnsi="Times New Roman" w:cs="Times New Roman"/>
                <w:b w:val="0"/>
                <w:color w:val="FFFFFF" w:themeColor="background1"/>
                <w:sz w:val="24"/>
                <w:szCs w:val="24"/>
                <w:lang w:eastAsia="cs-CZ"/>
              </w:rPr>
              <w:t>Většinou z nedbalosti, kvůli pohodlí, touze být někde dřív, předvést se, nebo z nedostatku znalosti rizik mladí lidé dělají mnoho činností, které mohou končit špatně až tragicky.</w:t>
            </w:r>
          </w:p>
        </w:tc>
        <w:tc>
          <w:tcPr>
            <w:tcW w:w="4606" w:type="dxa"/>
          </w:tcPr>
          <w:p w:rsidR="005618BF" w:rsidRPr="00700A4A" w:rsidRDefault="005618BF" w:rsidP="005618BF">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Dopravní nehody, výbušniny, třaskaviny, chůze po kolejích, přecházení mimo přejezdy, lezení na vagóny a sloupy elektrického vedení, přebíhání silnic a dálnic, jízda na neosvětleném kole, stopování, schůzky na slepo, pozdní návraty, brigády v zahraničí, castingy, chat a internet</w:t>
            </w:r>
          </w:p>
        </w:tc>
      </w:tr>
      <w:tr w:rsidR="005618BF" w:rsidRPr="00700A4A" w:rsidTr="005618BF">
        <w:trPr>
          <w:jc w:val="right"/>
        </w:trPr>
        <w:tc>
          <w:tcPr>
            <w:cnfStyle w:val="001000000000" w:firstRow="0" w:lastRow="0" w:firstColumn="1" w:lastColumn="0" w:oddVBand="0" w:evenVBand="0" w:oddHBand="0" w:evenHBand="0" w:firstRowFirstColumn="0" w:firstRowLastColumn="0" w:lastRowFirstColumn="0" w:lastRowLastColumn="0"/>
            <w:tcW w:w="4605" w:type="dxa"/>
            <w:shd w:val="clear" w:color="auto" w:fill="990033"/>
          </w:tcPr>
          <w:p w:rsidR="005618BF" w:rsidRPr="00700A4A" w:rsidRDefault="005618BF" w:rsidP="005618BF">
            <w:pPr>
              <w:spacing w:before="100" w:beforeAutospacing="1" w:after="100" w:afterAutospacing="1"/>
              <w:jc w:val="both"/>
              <w:rPr>
                <w:rFonts w:ascii="Times New Roman" w:eastAsia="Times New Roman" w:hAnsi="Times New Roman" w:cs="Times New Roman"/>
                <w:color w:val="FFFFFF" w:themeColor="background1"/>
                <w:sz w:val="24"/>
                <w:szCs w:val="24"/>
                <w:lang w:eastAsia="cs-CZ"/>
              </w:rPr>
            </w:pPr>
            <w:r w:rsidRPr="00700A4A">
              <w:rPr>
                <w:rFonts w:ascii="Times New Roman" w:eastAsia="Times New Roman" w:hAnsi="Times New Roman" w:cs="Times New Roman"/>
                <w:color w:val="FFFFFF" w:themeColor="background1"/>
                <w:sz w:val="24"/>
                <w:szCs w:val="24"/>
                <w:lang w:eastAsia="cs-CZ"/>
              </w:rPr>
              <w:lastRenderedPageBreak/>
              <w:t>Zneužívání drog a alkoholu a další závislosti</w:t>
            </w:r>
          </w:p>
          <w:p w:rsidR="005618BF" w:rsidRPr="00700A4A" w:rsidRDefault="005618BF" w:rsidP="005618BF">
            <w:pPr>
              <w:spacing w:before="100" w:beforeAutospacing="1" w:after="100" w:afterAutospacing="1"/>
              <w:jc w:val="both"/>
              <w:rPr>
                <w:rFonts w:ascii="Times New Roman" w:eastAsia="Times New Roman" w:hAnsi="Times New Roman" w:cs="Times New Roman"/>
                <w:b w:val="0"/>
                <w:color w:val="FFFFFF" w:themeColor="background1"/>
                <w:sz w:val="24"/>
                <w:szCs w:val="24"/>
                <w:lang w:eastAsia="cs-CZ"/>
              </w:rPr>
            </w:pPr>
            <w:r w:rsidRPr="00700A4A">
              <w:rPr>
                <w:rFonts w:ascii="Times New Roman" w:eastAsia="Times New Roman" w:hAnsi="Times New Roman" w:cs="Times New Roman"/>
                <w:b w:val="0"/>
                <w:color w:val="FFFFFF" w:themeColor="background1"/>
                <w:sz w:val="24"/>
                <w:szCs w:val="24"/>
                <w:lang w:eastAsia="cs-CZ"/>
              </w:rPr>
              <w:t>Snížené ovládání, útlum nebo agresivita, stejně jako nutnost opatřit si další drogu vede mladé lidi k nejrůznějšímu rizikovému a</w:t>
            </w:r>
            <w:r>
              <w:rPr>
                <w:rFonts w:ascii="Times New Roman" w:eastAsia="Times New Roman" w:hAnsi="Times New Roman" w:cs="Times New Roman"/>
                <w:b w:val="0"/>
                <w:color w:val="FFFFFF" w:themeColor="background1"/>
                <w:sz w:val="24"/>
                <w:szCs w:val="24"/>
                <w:lang w:eastAsia="cs-CZ"/>
              </w:rPr>
              <w:t> </w:t>
            </w:r>
            <w:r w:rsidRPr="00700A4A">
              <w:rPr>
                <w:rFonts w:ascii="Times New Roman" w:eastAsia="Times New Roman" w:hAnsi="Times New Roman" w:cs="Times New Roman"/>
                <w:b w:val="0"/>
                <w:color w:val="FFFFFF" w:themeColor="background1"/>
                <w:sz w:val="24"/>
                <w:szCs w:val="24"/>
                <w:lang w:eastAsia="cs-CZ"/>
              </w:rPr>
              <w:t>protiprávnímu chování.</w:t>
            </w:r>
          </w:p>
        </w:tc>
        <w:tc>
          <w:tcPr>
            <w:tcW w:w="4606" w:type="dxa"/>
          </w:tcPr>
          <w:p w:rsidR="005618BF" w:rsidRPr="00700A4A" w:rsidRDefault="005618BF" w:rsidP="005618BF">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 xml:space="preserve">Alkohol, kouření tabáku a marihuany, taneční drogy, tvrdé drogy, </w:t>
            </w:r>
            <w:proofErr w:type="spellStart"/>
            <w:r w:rsidRPr="00700A4A">
              <w:rPr>
                <w:rFonts w:ascii="Times New Roman" w:eastAsia="Times New Roman" w:hAnsi="Times New Roman" w:cs="Times New Roman"/>
                <w:sz w:val="24"/>
                <w:szCs w:val="24"/>
                <w:lang w:eastAsia="cs-CZ"/>
              </w:rPr>
              <w:t>gambling</w:t>
            </w:r>
            <w:proofErr w:type="spellEnd"/>
            <w:r w:rsidRPr="00700A4A">
              <w:rPr>
                <w:rFonts w:ascii="Times New Roman" w:eastAsia="Times New Roman" w:hAnsi="Times New Roman" w:cs="Times New Roman"/>
                <w:sz w:val="24"/>
                <w:szCs w:val="24"/>
                <w:lang w:eastAsia="cs-CZ"/>
              </w:rPr>
              <w:t>, počítačové hry, lékové závislosti</w:t>
            </w:r>
          </w:p>
        </w:tc>
      </w:tr>
      <w:tr w:rsidR="005618BF" w:rsidRPr="00700A4A" w:rsidTr="005618B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605" w:type="dxa"/>
            <w:shd w:val="clear" w:color="auto" w:fill="CC0066"/>
          </w:tcPr>
          <w:p w:rsidR="005618BF" w:rsidRPr="00700A4A" w:rsidRDefault="005618BF" w:rsidP="005618BF">
            <w:pPr>
              <w:spacing w:before="100" w:beforeAutospacing="1" w:after="100" w:afterAutospacing="1"/>
              <w:jc w:val="both"/>
              <w:rPr>
                <w:rFonts w:ascii="Times New Roman" w:eastAsia="Times New Roman" w:hAnsi="Times New Roman" w:cs="Times New Roman"/>
                <w:color w:val="FFFFFF" w:themeColor="background1"/>
                <w:sz w:val="24"/>
                <w:szCs w:val="24"/>
                <w:lang w:eastAsia="cs-CZ"/>
              </w:rPr>
            </w:pPr>
            <w:r w:rsidRPr="00700A4A">
              <w:rPr>
                <w:rFonts w:ascii="Times New Roman" w:eastAsia="Times New Roman" w:hAnsi="Times New Roman" w:cs="Times New Roman"/>
                <w:color w:val="FFFFFF" w:themeColor="background1"/>
                <w:sz w:val="24"/>
                <w:szCs w:val="24"/>
                <w:lang w:eastAsia="cs-CZ"/>
              </w:rPr>
              <w:t>Vztahy a sex, promiskuita, prostituce, sexuální zneužívání</w:t>
            </w:r>
          </w:p>
          <w:p w:rsidR="005618BF" w:rsidRPr="00700A4A" w:rsidRDefault="005618BF" w:rsidP="005618BF">
            <w:pPr>
              <w:spacing w:before="100" w:beforeAutospacing="1" w:after="100" w:afterAutospacing="1"/>
              <w:jc w:val="both"/>
              <w:rPr>
                <w:rFonts w:ascii="Times New Roman" w:eastAsia="Times New Roman" w:hAnsi="Times New Roman" w:cs="Times New Roman"/>
                <w:b w:val="0"/>
                <w:sz w:val="24"/>
                <w:szCs w:val="24"/>
                <w:lang w:eastAsia="cs-CZ"/>
              </w:rPr>
            </w:pPr>
            <w:r w:rsidRPr="00700A4A">
              <w:rPr>
                <w:rFonts w:ascii="Times New Roman" w:eastAsia="Times New Roman" w:hAnsi="Times New Roman" w:cs="Times New Roman"/>
                <w:b w:val="0"/>
                <w:color w:val="FFFFFF" w:themeColor="background1"/>
                <w:sz w:val="24"/>
                <w:szCs w:val="24"/>
                <w:lang w:eastAsia="cs-CZ"/>
              </w:rPr>
              <w:t>Rizikové chování v sexuální oblasti může mít stejně nedozírné následky jako jiné formy rizikového chování.</w:t>
            </w:r>
          </w:p>
        </w:tc>
        <w:tc>
          <w:tcPr>
            <w:tcW w:w="4606" w:type="dxa"/>
          </w:tcPr>
          <w:p w:rsidR="005618BF" w:rsidRPr="00700A4A" w:rsidRDefault="005618BF" w:rsidP="005618BF">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Rizikové sexuální chování, nezvládnuté vztahy, rozchody, předčasný sex, nechtěné těhotenství dětí a mladistvých, pohlavní choroby</w:t>
            </w:r>
          </w:p>
        </w:tc>
      </w:tr>
      <w:tr w:rsidR="005618BF" w:rsidRPr="00700A4A" w:rsidTr="005618BF">
        <w:trPr>
          <w:jc w:val="right"/>
        </w:trPr>
        <w:tc>
          <w:tcPr>
            <w:cnfStyle w:val="001000000000" w:firstRow="0" w:lastRow="0" w:firstColumn="1" w:lastColumn="0" w:oddVBand="0" w:evenVBand="0" w:oddHBand="0" w:evenHBand="0" w:firstRowFirstColumn="0" w:firstRowLastColumn="0" w:lastRowFirstColumn="0" w:lastRowLastColumn="0"/>
            <w:tcW w:w="4605" w:type="dxa"/>
            <w:shd w:val="clear" w:color="auto" w:fill="990033"/>
          </w:tcPr>
          <w:p w:rsidR="005618BF" w:rsidRPr="00700A4A" w:rsidRDefault="005618BF" w:rsidP="005618BF">
            <w:pPr>
              <w:spacing w:before="100" w:beforeAutospacing="1" w:after="100" w:afterAutospacing="1"/>
              <w:jc w:val="both"/>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Šikana, vzájemná agrese, násilí</w:t>
            </w:r>
          </w:p>
          <w:p w:rsidR="005618BF" w:rsidRPr="00700A4A" w:rsidRDefault="005618BF" w:rsidP="005618BF">
            <w:pPr>
              <w:spacing w:before="100" w:beforeAutospacing="1" w:after="100" w:afterAutospacing="1"/>
              <w:jc w:val="both"/>
              <w:rPr>
                <w:rFonts w:ascii="Times New Roman" w:eastAsia="Times New Roman" w:hAnsi="Times New Roman" w:cs="Times New Roman"/>
                <w:b w:val="0"/>
                <w:sz w:val="24"/>
                <w:szCs w:val="24"/>
                <w:lang w:eastAsia="cs-CZ"/>
              </w:rPr>
            </w:pPr>
            <w:r w:rsidRPr="00700A4A">
              <w:rPr>
                <w:rFonts w:ascii="Times New Roman" w:eastAsia="Times New Roman" w:hAnsi="Times New Roman" w:cs="Times New Roman"/>
                <w:b w:val="0"/>
                <w:sz w:val="24"/>
                <w:szCs w:val="24"/>
                <w:lang w:eastAsia="cs-CZ"/>
              </w:rPr>
              <w:t>Šikana může leckdy vyústit v těžké ublížení na zdraví, pokus o sebevraždu, vždy má však za následek těžkou psychickou újmu.</w:t>
            </w:r>
          </w:p>
        </w:tc>
        <w:tc>
          <w:tcPr>
            <w:tcW w:w="4606" w:type="dxa"/>
          </w:tcPr>
          <w:p w:rsidR="005618BF" w:rsidRPr="00700A4A" w:rsidRDefault="005618BF" w:rsidP="005618BF">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Ublížení oběti agresory, psychické týrán</w:t>
            </w:r>
            <w:r w:rsidR="00046C11">
              <w:rPr>
                <w:rFonts w:ascii="Times New Roman" w:eastAsia="Times New Roman" w:hAnsi="Times New Roman" w:cs="Times New Roman"/>
                <w:sz w:val="24"/>
                <w:szCs w:val="24"/>
                <w:lang w:eastAsia="cs-CZ"/>
              </w:rPr>
              <w:t>í</w:t>
            </w:r>
            <w:r w:rsidRPr="00700A4A">
              <w:rPr>
                <w:rFonts w:ascii="Times New Roman" w:eastAsia="Times New Roman" w:hAnsi="Times New Roman" w:cs="Times New Roman"/>
                <w:sz w:val="24"/>
                <w:szCs w:val="24"/>
                <w:lang w:eastAsia="cs-CZ"/>
              </w:rPr>
              <w:t>, sebevražda oběti, útok proti agresorovi, rvačky</w:t>
            </w:r>
          </w:p>
        </w:tc>
      </w:tr>
      <w:tr w:rsidR="005618BF" w:rsidRPr="00700A4A" w:rsidTr="005618B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605" w:type="dxa"/>
            <w:shd w:val="clear" w:color="auto" w:fill="CC0066"/>
          </w:tcPr>
          <w:p w:rsidR="005618BF" w:rsidRPr="00700A4A" w:rsidRDefault="005618BF" w:rsidP="005618BF">
            <w:pPr>
              <w:spacing w:before="100" w:beforeAutospacing="1" w:after="100" w:afterAutospacing="1"/>
              <w:jc w:val="both"/>
              <w:rPr>
                <w:rFonts w:ascii="Times New Roman" w:eastAsia="Times New Roman" w:hAnsi="Times New Roman" w:cs="Times New Roman"/>
                <w:color w:val="FFFFFF" w:themeColor="background1"/>
                <w:sz w:val="24"/>
                <w:szCs w:val="24"/>
                <w:lang w:eastAsia="cs-CZ"/>
              </w:rPr>
            </w:pPr>
            <w:r w:rsidRPr="00700A4A">
              <w:rPr>
                <w:rFonts w:ascii="Times New Roman" w:eastAsia="Times New Roman" w:hAnsi="Times New Roman" w:cs="Times New Roman"/>
                <w:color w:val="FFFFFF" w:themeColor="background1"/>
                <w:sz w:val="24"/>
                <w:szCs w:val="24"/>
                <w:lang w:eastAsia="cs-CZ"/>
              </w:rPr>
              <w:t>Protiprávní jednání a kriminalita</w:t>
            </w:r>
          </w:p>
          <w:p w:rsidR="005618BF" w:rsidRPr="00700A4A" w:rsidRDefault="005618BF" w:rsidP="005618BF">
            <w:pPr>
              <w:spacing w:before="100" w:beforeAutospacing="1" w:after="100" w:afterAutospacing="1"/>
              <w:jc w:val="both"/>
              <w:rPr>
                <w:rFonts w:ascii="Times New Roman" w:eastAsia="Times New Roman" w:hAnsi="Times New Roman" w:cs="Times New Roman"/>
                <w:b w:val="0"/>
                <w:color w:val="FFFFFF" w:themeColor="background1"/>
                <w:sz w:val="24"/>
                <w:szCs w:val="24"/>
                <w:lang w:eastAsia="cs-CZ"/>
              </w:rPr>
            </w:pPr>
            <w:r w:rsidRPr="00700A4A">
              <w:rPr>
                <w:rFonts w:ascii="Times New Roman" w:eastAsia="Times New Roman" w:hAnsi="Times New Roman" w:cs="Times New Roman"/>
                <w:b w:val="0"/>
                <w:color w:val="FFFFFF" w:themeColor="background1"/>
                <w:sz w:val="24"/>
                <w:szCs w:val="24"/>
                <w:lang w:eastAsia="cs-CZ"/>
              </w:rPr>
              <w:t>Mladiství si často neuvědomují, že jejich rizikové chování je již samo porušením zákona</w:t>
            </w:r>
            <w:r w:rsidR="00046C11">
              <w:rPr>
                <w:rFonts w:ascii="Times New Roman" w:eastAsia="Times New Roman" w:hAnsi="Times New Roman" w:cs="Times New Roman"/>
                <w:b w:val="0"/>
                <w:color w:val="FFFFFF" w:themeColor="background1"/>
                <w:sz w:val="24"/>
                <w:szCs w:val="24"/>
                <w:lang w:eastAsia="cs-CZ"/>
              </w:rPr>
              <w:t>,</w:t>
            </w:r>
            <w:r w:rsidRPr="00700A4A">
              <w:rPr>
                <w:rFonts w:ascii="Times New Roman" w:eastAsia="Times New Roman" w:hAnsi="Times New Roman" w:cs="Times New Roman"/>
                <w:b w:val="0"/>
                <w:color w:val="FFFFFF" w:themeColor="background1"/>
                <w:sz w:val="24"/>
                <w:szCs w:val="24"/>
                <w:lang w:eastAsia="cs-CZ"/>
              </w:rPr>
              <w:t xml:space="preserve"> nebo že může mít velice vážné následky i právní.</w:t>
            </w:r>
          </w:p>
        </w:tc>
        <w:tc>
          <w:tcPr>
            <w:tcW w:w="4606" w:type="dxa"/>
            <w:shd w:val="clear" w:color="auto" w:fill="DFA7A6"/>
          </w:tcPr>
          <w:p w:rsidR="005618BF" w:rsidRPr="00700A4A" w:rsidRDefault="005618BF" w:rsidP="005618BF">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Krádeže, vandalismus, padělání bankovek, softwarové pirátství, nelegální kopírování videa a hudby</w:t>
            </w:r>
          </w:p>
        </w:tc>
      </w:tr>
      <w:tr w:rsidR="005618BF" w:rsidRPr="00700A4A" w:rsidTr="005618BF">
        <w:trPr>
          <w:jc w:val="right"/>
        </w:trPr>
        <w:tc>
          <w:tcPr>
            <w:cnfStyle w:val="001000000000" w:firstRow="0" w:lastRow="0" w:firstColumn="1" w:lastColumn="0" w:oddVBand="0" w:evenVBand="0" w:oddHBand="0" w:evenHBand="0" w:firstRowFirstColumn="0" w:firstRowLastColumn="0" w:lastRowFirstColumn="0" w:lastRowLastColumn="0"/>
            <w:tcW w:w="4605" w:type="dxa"/>
            <w:shd w:val="clear" w:color="auto" w:fill="990033"/>
          </w:tcPr>
          <w:p w:rsidR="005618BF" w:rsidRPr="00700A4A" w:rsidRDefault="005618BF" w:rsidP="005618BF">
            <w:pPr>
              <w:spacing w:before="100" w:beforeAutospacing="1" w:after="100" w:afterAutospacing="1"/>
              <w:jc w:val="both"/>
              <w:rPr>
                <w:rFonts w:ascii="Times New Roman" w:eastAsia="Times New Roman" w:hAnsi="Times New Roman" w:cs="Times New Roman"/>
                <w:color w:val="FFFFFF" w:themeColor="background1"/>
                <w:sz w:val="24"/>
                <w:szCs w:val="24"/>
                <w:lang w:eastAsia="cs-CZ"/>
              </w:rPr>
            </w:pPr>
            <w:r w:rsidRPr="00700A4A">
              <w:rPr>
                <w:rFonts w:ascii="Times New Roman" w:eastAsia="Times New Roman" w:hAnsi="Times New Roman" w:cs="Times New Roman"/>
                <w:color w:val="FFFFFF" w:themeColor="background1"/>
                <w:sz w:val="24"/>
                <w:szCs w:val="24"/>
                <w:lang w:eastAsia="cs-CZ"/>
              </w:rPr>
              <w:t>Další rizikové jevy a problémy u dětí a</w:t>
            </w:r>
            <w:r>
              <w:rPr>
                <w:rFonts w:ascii="Times New Roman" w:eastAsia="Times New Roman" w:hAnsi="Times New Roman" w:cs="Times New Roman"/>
                <w:color w:val="FFFFFF" w:themeColor="background1"/>
                <w:sz w:val="24"/>
                <w:szCs w:val="24"/>
                <w:lang w:eastAsia="cs-CZ"/>
              </w:rPr>
              <w:t> </w:t>
            </w:r>
            <w:r w:rsidRPr="00700A4A">
              <w:rPr>
                <w:rFonts w:ascii="Times New Roman" w:eastAsia="Times New Roman" w:hAnsi="Times New Roman" w:cs="Times New Roman"/>
                <w:color w:val="FFFFFF" w:themeColor="background1"/>
                <w:sz w:val="24"/>
                <w:szCs w:val="24"/>
                <w:lang w:eastAsia="cs-CZ"/>
              </w:rPr>
              <w:t>mladistvých</w:t>
            </w:r>
          </w:p>
        </w:tc>
        <w:tc>
          <w:tcPr>
            <w:tcW w:w="4606" w:type="dxa"/>
          </w:tcPr>
          <w:p w:rsidR="005618BF" w:rsidRPr="00700A4A" w:rsidRDefault="005618BF" w:rsidP="005618BF">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Poruchy příjmu potravy, sekty</w:t>
            </w:r>
          </w:p>
        </w:tc>
      </w:tr>
    </w:tbl>
    <w:p w:rsidR="005618BF" w:rsidRPr="00700A4A" w:rsidRDefault="005618BF" w:rsidP="005618BF">
      <w:pPr>
        <w:pStyle w:val="Nadpis2"/>
        <w:rPr>
          <w:rFonts w:eastAsia="Times New Roman" w:cs="Times New Roman"/>
          <w:lang w:eastAsia="cs-CZ"/>
        </w:rPr>
      </w:pPr>
    </w:p>
    <w:p w:rsidR="005618BF" w:rsidRDefault="005618BF" w:rsidP="005618BF">
      <w:pPr>
        <w:pStyle w:val="Nadpis2"/>
        <w:rPr>
          <w:rFonts w:eastAsia="Times New Roman" w:cs="Times New Roman"/>
          <w:lang w:eastAsia="cs-CZ"/>
        </w:rPr>
      </w:pPr>
      <w:bookmarkStart w:id="34" w:name="_Toc530671283"/>
    </w:p>
    <w:p w:rsidR="005618BF" w:rsidRPr="00700A4A" w:rsidRDefault="005618BF" w:rsidP="005618BF">
      <w:pPr>
        <w:pStyle w:val="Nadpis2"/>
        <w:rPr>
          <w:rFonts w:eastAsia="Times New Roman" w:cs="Times New Roman"/>
          <w:lang w:eastAsia="cs-CZ"/>
        </w:rPr>
      </w:pPr>
      <w:bookmarkStart w:id="35" w:name="_Toc531945687"/>
      <w:r w:rsidRPr="00700A4A">
        <w:rPr>
          <w:rFonts w:eastAsia="Times New Roman" w:cs="Times New Roman"/>
          <w:lang w:eastAsia="cs-CZ"/>
        </w:rPr>
        <w:t>5.3 Důvody, faktory a následky rizikového chování</w:t>
      </w:r>
      <w:bookmarkEnd w:id="34"/>
      <w:bookmarkEnd w:id="35"/>
    </w:p>
    <w:p w:rsidR="005618BF" w:rsidRPr="00700A4A" w:rsidRDefault="005618BF" w:rsidP="005618BF">
      <w:pPr>
        <w:rPr>
          <w:rFonts w:ascii="Times New Roman" w:hAnsi="Times New Roman" w:cs="Times New Roman"/>
          <w:lang w:eastAsia="cs-CZ"/>
        </w:rPr>
      </w:pPr>
    </w:p>
    <w:p w:rsidR="005618BF" w:rsidRPr="00700A4A" w:rsidRDefault="005618BF" w:rsidP="005618BF">
      <w:pPr>
        <w:spacing w:after="0" w:line="360" w:lineRule="auto"/>
        <w:ind w:firstLine="708"/>
        <w:jc w:val="both"/>
        <w:rPr>
          <w:rFonts w:ascii="Times New Roman" w:eastAsia="Times New Roman" w:hAnsi="Times New Roman" w:cs="Times New Roman"/>
          <w:sz w:val="24"/>
          <w:szCs w:val="24"/>
          <w:highlight w:val="yellow"/>
          <w:lang w:eastAsia="cs-CZ"/>
        </w:rPr>
      </w:pPr>
      <w:r w:rsidRPr="00700A4A">
        <w:rPr>
          <w:rFonts w:ascii="Times New Roman" w:eastAsia="Times New Roman" w:hAnsi="Times New Roman" w:cs="Times New Roman"/>
          <w:sz w:val="24"/>
          <w:szCs w:val="24"/>
          <w:lang w:eastAsia="cs-CZ"/>
        </w:rPr>
        <w:t>Důvodem pro rizikové chování dětí a mláde</w:t>
      </w:r>
      <w:r w:rsidR="00046C11">
        <w:rPr>
          <w:rFonts w:ascii="Times New Roman" w:eastAsia="Times New Roman" w:hAnsi="Times New Roman" w:cs="Times New Roman"/>
          <w:sz w:val="24"/>
          <w:szCs w:val="24"/>
          <w:lang w:eastAsia="cs-CZ"/>
        </w:rPr>
        <w:t>že můžou být nejrůznější skutečnosti</w:t>
      </w:r>
      <w:r w:rsidRPr="00700A4A">
        <w:rPr>
          <w:rFonts w:ascii="Times New Roman" w:eastAsia="Times New Roman" w:hAnsi="Times New Roman" w:cs="Times New Roman"/>
          <w:sz w:val="24"/>
          <w:szCs w:val="24"/>
          <w:lang w:eastAsia="cs-CZ"/>
        </w:rPr>
        <w:t>. Děti se</w:t>
      </w:r>
      <w:r>
        <w:rPr>
          <w:rFonts w:ascii="Times New Roman" w:eastAsia="Times New Roman" w:hAnsi="Times New Roman" w:cs="Times New Roman"/>
          <w:sz w:val="24"/>
          <w:szCs w:val="24"/>
          <w:lang w:eastAsia="cs-CZ"/>
        </w:rPr>
        <w:t> </w:t>
      </w:r>
      <w:r w:rsidRPr="00700A4A">
        <w:rPr>
          <w:rFonts w:ascii="Times New Roman" w:eastAsia="Times New Roman" w:hAnsi="Times New Roman" w:cs="Times New Roman"/>
          <w:sz w:val="24"/>
          <w:szCs w:val="24"/>
          <w:lang w:eastAsia="cs-CZ"/>
        </w:rPr>
        <w:t xml:space="preserve">mohou </w:t>
      </w:r>
      <w:r w:rsidRPr="00700A4A">
        <w:rPr>
          <w:rFonts w:ascii="Times New Roman" w:eastAsia="Times New Roman" w:hAnsi="Times New Roman" w:cs="Times New Roman"/>
          <w:b/>
          <w:sz w:val="24"/>
          <w:szCs w:val="24"/>
          <w:lang w:eastAsia="cs-CZ"/>
        </w:rPr>
        <w:t>vědomě rozhodnout k rizikovému chování</w:t>
      </w:r>
      <w:r w:rsidRPr="00700A4A">
        <w:rPr>
          <w:rFonts w:ascii="Times New Roman" w:eastAsia="Times New Roman" w:hAnsi="Times New Roman" w:cs="Times New Roman"/>
          <w:sz w:val="24"/>
          <w:szCs w:val="24"/>
          <w:lang w:eastAsia="cs-CZ"/>
        </w:rPr>
        <w:t>, často si tímto způsobem testují vlastní limity. Dobrovolně se rozhodují např. pro adrenalinové a extrémní sporty a</w:t>
      </w:r>
      <w:r>
        <w:rPr>
          <w:rFonts w:ascii="Times New Roman" w:eastAsia="Times New Roman" w:hAnsi="Times New Roman" w:cs="Times New Roman"/>
          <w:sz w:val="24"/>
          <w:szCs w:val="24"/>
          <w:lang w:eastAsia="cs-CZ"/>
        </w:rPr>
        <w:t> </w:t>
      </w:r>
      <w:r w:rsidRPr="00700A4A">
        <w:rPr>
          <w:rFonts w:ascii="Times New Roman" w:eastAsia="Times New Roman" w:hAnsi="Times New Roman" w:cs="Times New Roman"/>
          <w:sz w:val="24"/>
          <w:szCs w:val="24"/>
          <w:lang w:eastAsia="cs-CZ"/>
        </w:rPr>
        <w:t xml:space="preserve">nebezpečné diety. </w:t>
      </w:r>
      <w:r w:rsidRPr="00700A4A">
        <w:rPr>
          <w:rFonts w:ascii="Times New Roman" w:eastAsia="Times New Roman" w:hAnsi="Times New Roman" w:cs="Times New Roman"/>
          <w:b/>
          <w:sz w:val="24"/>
          <w:szCs w:val="24"/>
          <w:lang w:eastAsia="cs-CZ"/>
        </w:rPr>
        <w:t>Rizikové chování může být realizováno rovněž pod tlakem skupiny</w:t>
      </w:r>
      <w:r w:rsidRPr="00700A4A">
        <w:rPr>
          <w:rFonts w:ascii="Times New Roman" w:eastAsia="Times New Roman" w:hAnsi="Times New Roman" w:cs="Times New Roman"/>
          <w:sz w:val="24"/>
          <w:szCs w:val="24"/>
          <w:lang w:eastAsia="cs-CZ"/>
        </w:rPr>
        <w:t>. Jedinec jedná z důvodu touhy po uznání či strachu</w:t>
      </w:r>
      <w:r w:rsidR="00046C11">
        <w:rPr>
          <w:rFonts w:ascii="Times New Roman" w:eastAsia="Times New Roman" w:hAnsi="Times New Roman" w:cs="Times New Roman"/>
          <w:sz w:val="24"/>
          <w:szCs w:val="24"/>
          <w:lang w:eastAsia="cs-CZ"/>
        </w:rPr>
        <w:t xml:space="preserve"> ze ztráty sociální opory. Řadí se</w:t>
      </w:r>
      <w:r w:rsidRPr="00700A4A">
        <w:rPr>
          <w:rFonts w:ascii="Times New Roman" w:eastAsia="Times New Roman" w:hAnsi="Times New Roman" w:cs="Times New Roman"/>
          <w:sz w:val="24"/>
          <w:szCs w:val="24"/>
          <w:lang w:eastAsia="cs-CZ"/>
        </w:rPr>
        <w:t xml:space="preserve"> zde šikana, krádeže, iniciační rituály pro přijetí do skupiny vrstevníků a experimentování s návykovými látkami. Rizikové chování může nastat také při </w:t>
      </w:r>
      <w:r w:rsidRPr="00700A4A">
        <w:rPr>
          <w:rFonts w:ascii="Times New Roman" w:eastAsia="Times New Roman" w:hAnsi="Times New Roman" w:cs="Times New Roman"/>
          <w:b/>
          <w:sz w:val="24"/>
          <w:szCs w:val="24"/>
          <w:lang w:eastAsia="cs-CZ"/>
        </w:rPr>
        <w:t xml:space="preserve">neuvědomění </w:t>
      </w:r>
      <w:r>
        <w:rPr>
          <w:rFonts w:ascii="Times New Roman" w:eastAsia="Times New Roman" w:hAnsi="Times New Roman" w:cs="Times New Roman"/>
          <w:b/>
          <w:sz w:val="24"/>
          <w:szCs w:val="24"/>
          <w:lang w:eastAsia="cs-CZ"/>
        </w:rPr>
        <w:t xml:space="preserve">si </w:t>
      </w:r>
      <w:r w:rsidRPr="00700A4A">
        <w:rPr>
          <w:rFonts w:ascii="Times New Roman" w:eastAsia="Times New Roman" w:hAnsi="Times New Roman" w:cs="Times New Roman"/>
          <w:b/>
          <w:sz w:val="24"/>
          <w:szCs w:val="24"/>
          <w:lang w:eastAsia="cs-CZ"/>
        </w:rPr>
        <w:t>rizika dané situace</w:t>
      </w:r>
      <w:r w:rsidRPr="00700A4A">
        <w:rPr>
          <w:rFonts w:ascii="Times New Roman" w:eastAsia="Times New Roman" w:hAnsi="Times New Roman" w:cs="Times New Roman"/>
          <w:sz w:val="24"/>
          <w:szCs w:val="24"/>
          <w:lang w:eastAsia="cs-CZ"/>
        </w:rPr>
        <w:t xml:space="preserve"> nebo</w:t>
      </w:r>
      <w:r>
        <w:rPr>
          <w:rFonts w:ascii="Times New Roman" w:eastAsia="Times New Roman" w:hAnsi="Times New Roman" w:cs="Times New Roman"/>
          <w:sz w:val="24"/>
          <w:szCs w:val="24"/>
          <w:lang w:eastAsia="cs-CZ"/>
        </w:rPr>
        <w:t> </w:t>
      </w:r>
      <w:r w:rsidRPr="00700A4A">
        <w:rPr>
          <w:rFonts w:ascii="Times New Roman" w:eastAsia="Times New Roman" w:hAnsi="Times New Roman" w:cs="Times New Roman"/>
          <w:sz w:val="24"/>
          <w:szCs w:val="24"/>
          <w:lang w:eastAsia="cs-CZ"/>
        </w:rPr>
        <w:t>neochotě vzdát se daného prožitku. Mezi tento druh rizikového chování patří jízda stopem, rande na slepo, chatování s neznámou osobou apod. (</w:t>
      </w:r>
      <w:proofErr w:type="spellStart"/>
      <w:r w:rsidRPr="00700A4A">
        <w:rPr>
          <w:rFonts w:ascii="Times New Roman" w:eastAsia="Times New Roman" w:hAnsi="Times New Roman" w:cs="Times New Roman"/>
          <w:sz w:val="24"/>
          <w:szCs w:val="24"/>
          <w:lang w:eastAsia="cs-CZ"/>
        </w:rPr>
        <w:t>Miovský</w:t>
      </w:r>
      <w:proofErr w:type="spellEnd"/>
      <w:r>
        <w:rPr>
          <w:rFonts w:ascii="Times New Roman" w:eastAsia="Times New Roman" w:hAnsi="Times New Roman" w:cs="Times New Roman"/>
          <w:sz w:val="24"/>
          <w:szCs w:val="24"/>
          <w:lang w:eastAsia="cs-CZ"/>
        </w:rPr>
        <w:t>, 2012</w:t>
      </w:r>
      <w:r w:rsidRPr="00700A4A">
        <w:rPr>
          <w:rFonts w:ascii="Times New Roman" w:eastAsia="Times New Roman" w:hAnsi="Times New Roman" w:cs="Times New Roman"/>
          <w:sz w:val="24"/>
          <w:szCs w:val="24"/>
          <w:lang w:eastAsia="cs-CZ"/>
        </w:rPr>
        <w:t>).</w:t>
      </w:r>
    </w:p>
    <w:p w:rsidR="005618BF" w:rsidRPr="00700A4A" w:rsidRDefault="005618BF" w:rsidP="005618BF">
      <w:pPr>
        <w:spacing w:after="0" w:line="360" w:lineRule="auto"/>
        <w:ind w:firstLine="708"/>
        <w:jc w:val="both"/>
        <w:rPr>
          <w:rFonts w:ascii="Times New Roman" w:eastAsia="Times New Roman" w:hAnsi="Times New Roman" w:cs="Times New Roman"/>
          <w:sz w:val="24"/>
          <w:szCs w:val="24"/>
          <w:highlight w:val="yellow"/>
          <w:lang w:eastAsia="cs-CZ"/>
        </w:rPr>
      </w:pPr>
      <w:r w:rsidRPr="00700A4A">
        <w:rPr>
          <w:rFonts w:ascii="Times New Roman" w:eastAsia="Times New Roman" w:hAnsi="Times New Roman" w:cs="Times New Roman"/>
          <w:sz w:val="24"/>
          <w:szCs w:val="24"/>
          <w:lang w:eastAsia="cs-CZ"/>
        </w:rPr>
        <w:lastRenderedPageBreak/>
        <w:t>Každý jedinec má jinou dispozici k rizikovému</w:t>
      </w:r>
      <w:r w:rsidR="00046C11">
        <w:rPr>
          <w:rFonts w:ascii="Times New Roman" w:eastAsia="Times New Roman" w:hAnsi="Times New Roman" w:cs="Times New Roman"/>
          <w:sz w:val="24"/>
          <w:szCs w:val="24"/>
          <w:lang w:eastAsia="cs-CZ"/>
        </w:rPr>
        <w:t xml:space="preserve"> chování. Na rizikové chování mají vliv nejrůznější faktory, je</w:t>
      </w:r>
      <w:r w:rsidRPr="00700A4A">
        <w:rPr>
          <w:rFonts w:ascii="Times New Roman" w:eastAsia="Times New Roman" w:hAnsi="Times New Roman" w:cs="Times New Roman"/>
          <w:sz w:val="24"/>
          <w:szCs w:val="24"/>
          <w:lang w:eastAsia="cs-CZ"/>
        </w:rPr>
        <w:t>ž lze dělit na protektivní a rizikové. Protektivní faktory zabraňují vzniku rizikového chování, naopak rizikové faktory vzniku při</w:t>
      </w:r>
      <w:r w:rsidR="00046C11">
        <w:rPr>
          <w:rFonts w:ascii="Times New Roman" w:eastAsia="Times New Roman" w:hAnsi="Times New Roman" w:cs="Times New Roman"/>
          <w:sz w:val="24"/>
          <w:szCs w:val="24"/>
          <w:lang w:eastAsia="cs-CZ"/>
        </w:rPr>
        <w:t>s</w:t>
      </w:r>
      <w:r w:rsidRPr="00700A4A">
        <w:rPr>
          <w:rFonts w:ascii="Times New Roman" w:eastAsia="Times New Roman" w:hAnsi="Times New Roman" w:cs="Times New Roman"/>
          <w:sz w:val="24"/>
          <w:szCs w:val="24"/>
          <w:lang w:eastAsia="cs-CZ"/>
        </w:rPr>
        <w:t xml:space="preserve">pívají. </w:t>
      </w:r>
    </w:p>
    <w:p w:rsidR="005618BF" w:rsidRPr="00700A4A" w:rsidRDefault="005618BF" w:rsidP="005618BF">
      <w:pPr>
        <w:spacing w:after="0" w:line="360" w:lineRule="auto"/>
        <w:ind w:firstLine="708"/>
        <w:jc w:val="both"/>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Faktory mající vliv na vznik rizikového chování lze taktéž dělit do pěti skupin na biologické faktory, faktory sociálního prostředí, faktory percipovaného prostředí, faktory osobnosti a faktory chování. V níže uvedené tabulce jsou uvedeny a více rozepsány tyto systémy.</w:t>
      </w:r>
    </w:p>
    <w:p w:rsidR="005618BF" w:rsidRPr="00700A4A" w:rsidRDefault="005618BF" w:rsidP="005618BF">
      <w:pPr>
        <w:spacing w:after="0" w:line="360" w:lineRule="auto"/>
        <w:ind w:firstLine="708"/>
        <w:jc w:val="both"/>
        <w:rPr>
          <w:rFonts w:ascii="Times New Roman" w:eastAsia="Times New Roman" w:hAnsi="Times New Roman" w:cs="Times New Roman"/>
          <w:sz w:val="24"/>
          <w:szCs w:val="24"/>
          <w:lang w:eastAsia="cs-CZ"/>
        </w:rPr>
      </w:pPr>
    </w:p>
    <w:p w:rsidR="005618BF" w:rsidRPr="00A73CD9" w:rsidRDefault="005618BF" w:rsidP="005618BF">
      <w:pPr>
        <w:spacing w:after="0" w:line="360" w:lineRule="auto"/>
        <w:jc w:val="both"/>
        <w:rPr>
          <w:rFonts w:ascii="Times New Roman" w:eastAsia="Times New Roman" w:hAnsi="Times New Roman" w:cs="Times New Roman"/>
          <w:sz w:val="24"/>
          <w:szCs w:val="24"/>
          <w:lang w:eastAsia="cs-CZ"/>
        </w:rPr>
      </w:pPr>
      <w:r w:rsidRPr="00700A4A">
        <w:rPr>
          <w:rFonts w:ascii="Times New Roman" w:eastAsia="Times New Roman" w:hAnsi="Times New Roman" w:cs="Times New Roman"/>
          <w:b/>
          <w:sz w:val="24"/>
          <w:szCs w:val="24"/>
          <w:lang w:eastAsia="cs-CZ"/>
        </w:rPr>
        <w:t>Tabulka 4. Faktory podílející se na vzniku rizikového chování</w:t>
      </w:r>
      <w:r w:rsidR="00046C11">
        <w:rPr>
          <w:rFonts w:ascii="Times New Roman" w:eastAsia="Times New Roman" w:hAnsi="Times New Roman" w:cs="Times New Roman"/>
          <w:b/>
          <w:sz w:val="24"/>
          <w:szCs w:val="24"/>
          <w:lang w:eastAsia="cs-CZ"/>
        </w:rPr>
        <w:t xml:space="preserve"> </w:t>
      </w:r>
      <w:r w:rsidRPr="00700A4A">
        <w:rPr>
          <w:rFonts w:ascii="Times New Roman" w:eastAsia="Times New Roman" w:hAnsi="Times New Roman" w:cs="Times New Roman"/>
          <w:sz w:val="24"/>
          <w:szCs w:val="24"/>
          <w:lang w:eastAsia="cs-CZ"/>
        </w:rPr>
        <w:t>(</w:t>
      </w:r>
      <w:proofErr w:type="spellStart"/>
      <w:r w:rsidRPr="00700A4A">
        <w:rPr>
          <w:rFonts w:ascii="Times New Roman" w:eastAsia="Times New Roman" w:hAnsi="Times New Roman" w:cs="Times New Roman"/>
          <w:sz w:val="24"/>
          <w:szCs w:val="24"/>
          <w:lang w:eastAsia="cs-CZ"/>
        </w:rPr>
        <w:t>Jessor</w:t>
      </w:r>
      <w:proofErr w:type="spellEnd"/>
      <w:r w:rsidRPr="00700A4A">
        <w:rPr>
          <w:rFonts w:ascii="Times New Roman" w:eastAsia="Times New Roman" w:hAnsi="Times New Roman" w:cs="Times New Roman"/>
          <w:sz w:val="24"/>
          <w:szCs w:val="24"/>
          <w:lang w:eastAsia="cs-CZ"/>
        </w:rPr>
        <w:t xml:space="preserve"> in </w:t>
      </w:r>
      <w:proofErr w:type="spellStart"/>
      <w:r w:rsidRPr="00700A4A">
        <w:rPr>
          <w:rFonts w:ascii="Times New Roman" w:eastAsia="Times New Roman" w:hAnsi="Times New Roman" w:cs="Times New Roman"/>
          <w:sz w:val="24"/>
          <w:szCs w:val="24"/>
          <w:lang w:eastAsia="cs-CZ"/>
        </w:rPr>
        <w:t>Miovský</w:t>
      </w:r>
      <w:proofErr w:type="spellEnd"/>
      <w:r w:rsidRPr="00700A4A">
        <w:rPr>
          <w:rFonts w:ascii="Times New Roman" w:eastAsia="Times New Roman" w:hAnsi="Times New Roman" w:cs="Times New Roman"/>
          <w:sz w:val="24"/>
          <w:szCs w:val="24"/>
          <w:lang w:eastAsia="cs-CZ"/>
        </w:rPr>
        <w:t xml:space="preserve"> a kol., 2010, s. 35)</w:t>
      </w:r>
    </w:p>
    <w:tbl>
      <w:tblPr>
        <w:tblStyle w:val="Mkatabulky"/>
        <w:tblW w:w="9288" w:type="dxa"/>
        <w:tblLayout w:type="fixed"/>
        <w:tblLook w:val="04A0" w:firstRow="1" w:lastRow="0" w:firstColumn="1" w:lastColumn="0" w:noHBand="0" w:noVBand="1"/>
      </w:tblPr>
      <w:tblGrid>
        <w:gridCol w:w="1857"/>
        <w:gridCol w:w="1858"/>
        <w:gridCol w:w="1857"/>
        <w:gridCol w:w="1858"/>
        <w:gridCol w:w="1858"/>
      </w:tblGrid>
      <w:tr w:rsidR="005618BF" w:rsidRPr="00700A4A" w:rsidTr="00781F05">
        <w:tc>
          <w:tcPr>
            <w:tcW w:w="1857" w:type="dxa"/>
            <w:shd w:val="clear" w:color="auto" w:fill="FF0066"/>
          </w:tcPr>
          <w:p w:rsidR="005618BF" w:rsidRPr="00781F05" w:rsidRDefault="005618BF" w:rsidP="005618BF">
            <w:pPr>
              <w:jc w:val="center"/>
              <w:rPr>
                <w:rFonts w:ascii="Times New Roman" w:hAnsi="Times New Roman" w:cs="Times New Roman"/>
                <w:b/>
                <w:sz w:val="24"/>
                <w:szCs w:val="24"/>
              </w:rPr>
            </w:pPr>
            <w:r w:rsidRPr="00781F05">
              <w:rPr>
                <w:rFonts w:ascii="Times New Roman" w:hAnsi="Times New Roman" w:cs="Times New Roman"/>
                <w:b/>
                <w:sz w:val="24"/>
                <w:szCs w:val="24"/>
              </w:rPr>
              <w:t>Biologický systém</w:t>
            </w:r>
          </w:p>
        </w:tc>
        <w:tc>
          <w:tcPr>
            <w:tcW w:w="1858" w:type="dxa"/>
            <w:shd w:val="clear" w:color="auto" w:fill="FF0066"/>
          </w:tcPr>
          <w:p w:rsidR="005618BF" w:rsidRPr="00781F05" w:rsidRDefault="005618BF" w:rsidP="005618BF">
            <w:pPr>
              <w:jc w:val="center"/>
              <w:rPr>
                <w:rFonts w:ascii="Times New Roman" w:hAnsi="Times New Roman" w:cs="Times New Roman"/>
                <w:b/>
                <w:sz w:val="24"/>
                <w:szCs w:val="24"/>
              </w:rPr>
            </w:pPr>
            <w:r w:rsidRPr="00781F05">
              <w:rPr>
                <w:rFonts w:ascii="Times New Roman" w:hAnsi="Times New Roman" w:cs="Times New Roman"/>
                <w:b/>
                <w:sz w:val="24"/>
                <w:szCs w:val="24"/>
              </w:rPr>
              <w:t>Sociální prostředí</w:t>
            </w:r>
          </w:p>
        </w:tc>
        <w:tc>
          <w:tcPr>
            <w:tcW w:w="1857" w:type="dxa"/>
            <w:shd w:val="clear" w:color="auto" w:fill="FF0066"/>
          </w:tcPr>
          <w:p w:rsidR="005618BF" w:rsidRPr="00781F05" w:rsidRDefault="005618BF" w:rsidP="005618BF">
            <w:pPr>
              <w:jc w:val="center"/>
              <w:rPr>
                <w:rFonts w:ascii="Times New Roman" w:hAnsi="Times New Roman" w:cs="Times New Roman"/>
                <w:b/>
                <w:sz w:val="24"/>
                <w:szCs w:val="24"/>
              </w:rPr>
            </w:pPr>
            <w:r w:rsidRPr="00781F05">
              <w:rPr>
                <w:rFonts w:ascii="Times New Roman" w:hAnsi="Times New Roman" w:cs="Times New Roman"/>
                <w:b/>
                <w:sz w:val="24"/>
                <w:szCs w:val="24"/>
              </w:rPr>
              <w:t>Percipované prostředí</w:t>
            </w:r>
          </w:p>
        </w:tc>
        <w:tc>
          <w:tcPr>
            <w:tcW w:w="1858" w:type="dxa"/>
            <w:shd w:val="clear" w:color="auto" w:fill="FF0066"/>
          </w:tcPr>
          <w:p w:rsidR="005618BF" w:rsidRPr="00781F05" w:rsidRDefault="005618BF" w:rsidP="005618BF">
            <w:pPr>
              <w:jc w:val="center"/>
              <w:rPr>
                <w:rFonts w:ascii="Times New Roman" w:hAnsi="Times New Roman" w:cs="Times New Roman"/>
                <w:b/>
                <w:sz w:val="24"/>
                <w:szCs w:val="24"/>
              </w:rPr>
            </w:pPr>
            <w:r w:rsidRPr="00781F05">
              <w:rPr>
                <w:rFonts w:ascii="Times New Roman" w:hAnsi="Times New Roman" w:cs="Times New Roman"/>
                <w:b/>
                <w:sz w:val="24"/>
                <w:szCs w:val="24"/>
              </w:rPr>
              <w:t>Osobnost</w:t>
            </w:r>
          </w:p>
        </w:tc>
        <w:tc>
          <w:tcPr>
            <w:tcW w:w="1858" w:type="dxa"/>
            <w:shd w:val="clear" w:color="auto" w:fill="FF0066"/>
          </w:tcPr>
          <w:p w:rsidR="005618BF" w:rsidRPr="00781F05" w:rsidRDefault="005618BF" w:rsidP="005618BF">
            <w:pPr>
              <w:jc w:val="center"/>
              <w:rPr>
                <w:rFonts w:ascii="Times New Roman" w:hAnsi="Times New Roman" w:cs="Times New Roman"/>
                <w:b/>
                <w:sz w:val="24"/>
                <w:szCs w:val="24"/>
              </w:rPr>
            </w:pPr>
            <w:r w:rsidRPr="00781F05">
              <w:rPr>
                <w:rFonts w:ascii="Times New Roman" w:hAnsi="Times New Roman" w:cs="Times New Roman"/>
                <w:b/>
                <w:sz w:val="24"/>
                <w:szCs w:val="24"/>
              </w:rPr>
              <w:t>Chování</w:t>
            </w:r>
          </w:p>
        </w:tc>
      </w:tr>
      <w:tr w:rsidR="005618BF" w:rsidRPr="00700A4A" w:rsidTr="005618BF">
        <w:tc>
          <w:tcPr>
            <w:tcW w:w="1857" w:type="dxa"/>
            <w:shd w:val="clear" w:color="auto" w:fill="DFA7A6"/>
          </w:tcPr>
          <w:p w:rsidR="005618BF" w:rsidRPr="00700A4A" w:rsidRDefault="005618BF" w:rsidP="005618BF">
            <w:pPr>
              <w:rPr>
                <w:rFonts w:ascii="Times New Roman" w:hAnsi="Times New Roman" w:cs="Times New Roman"/>
                <w:b/>
                <w:sz w:val="20"/>
                <w:szCs w:val="20"/>
              </w:rPr>
            </w:pPr>
            <w:r w:rsidRPr="00700A4A">
              <w:rPr>
                <w:rFonts w:ascii="Times New Roman" w:hAnsi="Times New Roman" w:cs="Times New Roman"/>
                <w:b/>
                <w:sz w:val="20"/>
                <w:szCs w:val="20"/>
              </w:rPr>
              <w:t>Rizikové faktory</w:t>
            </w:r>
          </w:p>
          <w:p w:rsidR="005618BF" w:rsidRPr="00700A4A" w:rsidRDefault="005618BF" w:rsidP="005618BF">
            <w:pPr>
              <w:rPr>
                <w:rFonts w:ascii="Times New Roman" w:hAnsi="Times New Roman" w:cs="Times New Roman"/>
                <w:b/>
                <w:sz w:val="20"/>
                <w:szCs w:val="20"/>
              </w:rPr>
            </w:pPr>
          </w:p>
          <w:p w:rsidR="005618BF" w:rsidRPr="00700A4A" w:rsidRDefault="005618BF" w:rsidP="005618BF">
            <w:pPr>
              <w:rPr>
                <w:rFonts w:ascii="Times New Roman" w:hAnsi="Times New Roman" w:cs="Times New Roman"/>
                <w:sz w:val="20"/>
                <w:szCs w:val="20"/>
              </w:rPr>
            </w:pPr>
            <w:r w:rsidRPr="00700A4A">
              <w:rPr>
                <w:rFonts w:ascii="Times New Roman" w:hAnsi="Times New Roman" w:cs="Times New Roman"/>
                <w:sz w:val="20"/>
                <w:szCs w:val="20"/>
              </w:rPr>
              <w:t>-</w:t>
            </w:r>
            <w:r w:rsidR="00046C11">
              <w:rPr>
                <w:rFonts w:ascii="Times New Roman" w:hAnsi="Times New Roman" w:cs="Times New Roman"/>
                <w:sz w:val="20"/>
                <w:szCs w:val="20"/>
              </w:rPr>
              <w:t xml:space="preserve"> alkoholismus v rodinné anamnéze</w:t>
            </w:r>
          </w:p>
        </w:tc>
        <w:tc>
          <w:tcPr>
            <w:tcW w:w="1858" w:type="dxa"/>
            <w:shd w:val="clear" w:color="auto" w:fill="DFA7A6"/>
          </w:tcPr>
          <w:p w:rsidR="005618BF" w:rsidRPr="00700A4A" w:rsidRDefault="005618BF" w:rsidP="005618BF">
            <w:pPr>
              <w:rPr>
                <w:rFonts w:ascii="Times New Roman" w:hAnsi="Times New Roman" w:cs="Times New Roman"/>
                <w:b/>
                <w:sz w:val="20"/>
                <w:szCs w:val="20"/>
              </w:rPr>
            </w:pPr>
            <w:r w:rsidRPr="00700A4A">
              <w:rPr>
                <w:rFonts w:ascii="Times New Roman" w:hAnsi="Times New Roman" w:cs="Times New Roman"/>
                <w:b/>
                <w:sz w:val="20"/>
                <w:szCs w:val="20"/>
              </w:rPr>
              <w:t>Rizikové faktory</w:t>
            </w:r>
          </w:p>
          <w:p w:rsidR="005618BF" w:rsidRPr="00700A4A" w:rsidRDefault="005618BF" w:rsidP="005618BF">
            <w:pPr>
              <w:rPr>
                <w:rFonts w:ascii="Times New Roman" w:hAnsi="Times New Roman" w:cs="Times New Roman"/>
                <w:b/>
                <w:sz w:val="20"/>
                <w:szCs w:val="20"/>
              </w:rPr>
            </w:pPr>
          </w:p>
          <w:p w:rsidR="005618BF" w:rsidRPr="00700A4A" w:rsidRDefault="005618BF" w:rsidP="005618BF">
            <w:pPr>
              <w:rPr>
                <w:rFonts w:ascii="Times New Roman" w:hAnsi="Times New Roman" w:cs="Times New Roman"/>
                <w:sz w:val="20"/>
                <w:szCs w:val="20"/>
              </w:rPr>
            </w:pPr>
            <w:r w:rsidRPr="00700A4A">
              <w:rPr>
                <w:rFonts w:ascii="Times New Roman" w:hAnsi="Times New Roman" w:cs="Times New Roman"/>
                <w:sz w:val="20"/>
                <w:szCs w:val="20"/>
              </w:rPr>
              <w:t>- nízký SES</w:t>
            </w:r>
          </w:p>
          <w:p w:rsidR="005618BF" w:rsidRPr="00700A4A" w:rsidRDefault="005618BF" w:rsidP="005618BF">
            <w:pPr>
              <w:rPr>
                <w:rFonts w:ascii="Times New Roman" w:hAnsi="Times New Roman" w:cs="Times New Roman"/>
                <w:sz w:val="20"/>
                <w:szCs w:val="20"/>
              </w:rPr>
            </w:pPr>
            <w:r w:rsidRPr="00700A4A">
              <w:rPr>
                <w:rFonts w:ascii="Times New Roman" w:hAnsi="Times New Roman" w:cs="Times New Roman"/>
                <w:sz w:val="20"/>
                <w:szCs w:val="20"/>
              </w:rPr>
              <w:t>- sociální vyloučení</w:t>
            </w:r>
          </w:p>
          <w:p w:rsidR="005618BF" w:rsidRPr="00700A4A" w:rsidRDefault="005618BF" w:rsidP="005618BF">
            <w:pPr>
              <w:rPr>
                <w:rFonts w:ascii="Times New Roman" w:hAnsi="Times New Roman" w:cs="Times New Roman"/>
                <w:sz w:val="20"/>
                <w:szCs w:val="20"/>
              </w:rPr>
            </w:pPr>
            <w:r w:rsidRPr="00700A4A">
              <w:rPr>
                <w:rFonts w:ascii="Times New Roman" w:hAnsi="Times New Roman" w:cs="Times New Roman"/>
                <w:sz w:val="20"/>
                <w:szCs w:val="20"/>
              </w:rPr>
              <w:t>- sociální znevýhodnění</w:t>
            </w:r>
          </w:p>
        </w:tc>
        <w:tc>
          <w:tcPr>
            <w:tcW w:w="1857" w:type="dxa"/>
            <w:shd w:val="clear" w:color="auto" w:fill="DFA7A6"/>
          </w:tcPr>
          <w:p w:rsidR="005618BF" w:rsidRPr="00700A4A" w:rsidRDefault="005618BF" w:rsidP="005618BF">
            <w:pPr>
              <w:rPr>
                <w:rFonts w:ascii="Times New Roman" w:hAnsi="Times New Roman" w:cs="Times New Roman"/>
                <w:b/>
                <w:sz w:val="20"/>
                <w:szCs w:val="20"/>
              </w:rPr>
            </w:pPr>
            <w:r w:rsidRPr="00700A4A">
              <w:rPr>
                <w:rFonts w:ascii="Times New Roman" w:hAnsi="Times New Roman" w:cs="Times New Roman"/>
                <w:b/>
                <w:sz w:val="20"/>
                <w:szCs w:val="20"/>
              </w:rPr>
              <w:t>Rizikové faktory</w:t>
            </w:r>
          </w:p>
          <w:p w:rsidR="005618BF" w:rsidRPr="00700A4A" w:rsidRDefault="005618BF" w:rsidP="005618BF">
            <w:pPr>
              <w:rPr>
                <w:rFonts w:ascii="Times New Roman" w:hAnsi="Times New Roman" w:cs="Times New Roman"/>
                <w:b/>
                <w:sz w:val="20"/>
                <w:szCs w:val="20"/>
              </w:rPr>
            </w:pPr>
          </w:p>
          <w:p w:rsidR="005618BF" w:rsidRPr="00700A4A" w:rsidRDefault="005618BF" w:rsidP="005618BF">
            <w:pPr>
              <w:rPr>
                <w:rFonts w:ascii="Times New Roman" w:hAnsi="Times New Roman" w:cs="Times New Roman"/>
                <w:sz w:val="20"/>
                <w:szCs w:val="20"/>
              </w:rPr>
            </w:pPr>
            <w:r w:rsidRPr="00700A4A">
              <w:rPr>
                <w:rFonts w:ascii="Times New Roman" w:hAnsi="Times New Roman" w:cs="Times New Roman"/>
                <w:sz w:val="20"/>
                <w:szCs w:val="20"/>
              </w:rPr>
              <w:t>- modely rizikového chování</w:t>
            </w:r>
          </w:p>
          <w:p w:rsidR="005618BF" w:rsidRPr="00700A4A" w:rsidRDefault="005618BF" w:rsidP="005618BF">
            <w:pPr>
              <w:rPr>
                <w:rFonts w:ascii="Times New Roman" w:hAnsi="Times New Roman" w:cs="Times New Roman"/>
                <w:sz w:val="20"/>
                <w:szCs w:val="20"/>
              </w:rPr>
            </w:pPr>
            <w:r w:rsidRPr="00700A4A">
              <w:rPr>
                <w:rFonts w:ascii="Times New Roman" w:hAnsi="Times New Roman" w:cs="Times New Roman"/>
                <w:sz w:val="20"/>
                <w:szCs w:val="20"/>
              </w:rPr>
              <w:t>- normativní konflikt mezi rodiči a vrstevníky</w:t>
            </w:r>
          </w:p>
        </w:tc>
        <w:tc>
          <w:tcPr>
            <w:tcW w:w="1858" w:type="dxa"/>
            <w:shd w:val="clear" w:color="auto" w:fill="DFA7A6"/>
          </w:tcPr>
          <w:p w:rsidR="005618BF" w:rsidRPr="00700A4A" w:rsidRDefault="005618BF" w:rsidP="005618BF">
            <w:pPr>
              <w:rPr>
                <w:rFonts w:ascii="Times New Roman" w:hAnsi="Times New Roman" w:cs="Times New Roman"/>
                <w:b/>
                <w:sz w:val="20"/>
                <w:szCs w:val="20"/>
              </w:rPr>
            </w:pPr>
            <w:r w:rsidRPr="00700A4A">
              <w:rPr>
                <w:rFonts w:ascii="Times New Roman" w:hAnsi="Times New Roman" w:cs="Times New Roman"/>
                <w:b/>
                <w:sz w:val="20"/>
                <w:szCs w:val="20"/>
              </w:rPr>
              <w:t>Rizikové faktory</w:t>
            </w:r>
          </w:p>
          <w:p w:rsidR="005618BF" w:rsidRPr="00700A4A" w:rsidRDefault="005618BF" w:rsidP="005618BF">
            <w:pPr>
              <w:rPr>
                <w:rFonts w:ascii="Times New Roman" w:hAnsi="Times New Roman" w:cs="Times New Roman"/>
                <w:b/>
                <w:sz w:val="20"/>
                <w:szCs w:val="20"/>
              </w:rPr>
            </w:pPr>
          </w:p>
          <w:p w:rsidR="005618BF" w:rsidRPr="00700A4A" w:rsidRDefault="005618BF" w:rsidP="005618BF">
            <w:pPr>
              <w:rPr>
                <w:rFonts w:ascii="Times New Roman" w:hAnsi="Times New Roman" w:cs="Times New Roman"/>
                <w:sz w:val="20"/>
                <w:szCs w:val="20"/>
              </w:rPr>
            </w:pPr>
            <w:r w:rsidRPr="00700A4A">
              <w:rPr>
                <w:rFonts w:ascii="Times New Roman" w:hAnsi="Times New Roman" w:cs="Times New Roman"/>
                <w:sz w:val="20"/>
                <w:szCs w:val="20"/>
              </w:rPr>
              <w:t>- vnímání snížených životních šancí</w:t>
            </w:r>
          </w:p>
          <w:p w:rsidR="005618BF" w:rsidRPr="00700A4A" w:rsidRDefault="005618BF" w:rsidP="005618BF">
            <w:pPr>
              <w:rPr>
                <w:rFonts w:ascii="Times New Roman" w:hAnsi="Times New Roman" w:cs="Times New Roman"/>
                <w:sz w:val="20"/>
                <w:szCs w:val="20"/>
              </w:rPr>
            </w:pPr>
            <w:r w:rsidRPr="00700A4A">
              <w:rPr>
                <w:rFonts w:ascii="Times New Roman" w:hAnsi="Times New Roman" w:cs="Times New Roman"/>
                <w:sz w:val="20"/>
                <w:szCs w:val="20"/>
              </w:rPr>
              <w:t>- nízké sebehodnocení</w:t>
            </w:r>
          </w:p>
          <w:p w:rsidR="005618BF" w:rsidRPr="00700A4A" w:rsidRDefault="005618BF" w:rsidP="005618BF">
            <w:pPr>
              <w:rPr>
                <w:rFonts w:ascii="Times New Roman" w:hAnsi="Times New Roman" w:cs="Times New Roman"/>
                <w:sz w:val="20"/>
                <w:szCs w:val="20"/>
              </w:rPr>
            </w:pPr>
            <w:r w:rsidRPr="00700A4A">
              <w:rPr>
                <w:rFonts w:ascii="Times New Roman" w:hAnsi="Times New Roman" w:cs="Times New Roman"/>
                <w:sz w:val="20"/>
                <w:szCs w:val="20"/>
              </w:rPr>
              <w:t>- sklon riskovat</w:t>
            </w:r>
          </w:p>
        </w:tc>
        <w:tc>
          <w:tcPr>
            <w:tcW w:w="1858" w:type="dxa"/>
            <w:shd w:val="clear" w:color="auto" w:fill="DFA7A6"/>
          </w:tcPr>
          <w:p w:rsidR="005618BF" w:rsidRPr="00700A4A" w:rsidRDefault="005618BF" w:rsidP="005618BF">
            <w:pPr>
              <w:rPr>
                <w:rFonts w:ascii="Times New Roman" w:hAnsi="Times New Roman" w:cs="Times New Roman"/>
                <w:b/>
                <w:sz w:val="20"/>
                <w:szCs w:val="20"/>
              </w:rPr>
            </w:pPr>
            <w:r w:rsidRPr="00700A4A">
              <w:rPr>
                <w:rFonts w:ascii="Times New Roman" w:hAnsi="Times New Roman" w:cs="Times New Roman"/>
                <w:b/>
                <w:sz w:val="20"/>
                <w:szCs w:val="20"/>
              </w:rPr>
              <w:t>Rizikové faktory</w:t>
            </w:r>
          </w:p>
          <w:p w:rsidR="005618BF" w:rsidRPr="00700A4A" w:rsidRDefault="005618BF" w:rsidP="005618BF">
            <w:pPr>
              <w:rPr>
                <w:rFonts w:ascii="Times New Roman" w:hAnsi="Times New Roman" w:cs="Times New Roman"/>
                <w:b/>
                <w:sz w:val="20"/>
                <w:szCs w:val="20"/>
              </w:rPr>
            </w:pPr>
          </w:p>
          <w:p w:rsidR="005618BF" w:rsidRPr="00700A4A" w:rsidRDefault="005618BF" w:rsidP="005618BF">
            <w:pPr>
              <w:rPr>
                <w:rFonts w:ascii="Times New Roman" w:hAnsi="Times New Roman" w:cs="Times New Roman"/>
                <w:sz w:val="20"/>
                <w:szCs w:val="20"/>
              </w:rPr>
            </w:pPr>
            <w:r w:rsidRPr="00700A4A">
              <w:rPr>
                <w:rFonts w:ascii="Times New Roman" w:hAnsi="Times New Roman" w:cs="Times New Roman"/>
                <w:sz w:val="20"/>
                <w:szCs w:val="20"/>
              </w:rPr>
              <w:t>- problémové pití</w:t>
            </w:r>
          </w:p>
          <w:p w:rsidR="005618BF" w:rsidRPr="00700A4A" w:rsidRDefault="005618BF" w:rsidP="005618BF">
            <w:pPr>
              <w:rPr>
                <w:rFonts w:ascii="Times New Roman" w:hAnsi="Times New Roman" w:cs="Times New Roman"/>
                <w:sz w:val="20"/>
                <w:szCs w:val="20"/>
              </w:rPr>
            </w:pPr>
            <w:r w:rsidRPr="00700A4A">
              <w:rPr>
                <w:rFonts w:ascii="Times New Roman" w:hAnsi="Times New Roman" w:cs="Times New Roman"/>
                <w:sz w:val="20"/>
                <w:szCs w:val="20"/>
              </w:rPr>
              <w:t>- školní neúspěšnost</w:t>
            </w:r>
          </w:p>
        </w:tc>
      </w:tr>
      <w:tr w:rsidR="005618BF" w:rsidRPr="00700A4A" w:rsidTr="005618BF">
        <w:tc>
          <w:tcPr>
            <w:tcW w:w="1857" w:type="dxa"/>
          </w:tcPr>
          <w:p w:rsidR="005618BF" w:rsidRPr="00700A4A" w:rsidRDefault="001B00A8" w:rsidP="005618BF">
            <w:pPr>
              <w:rPr>
                <w:rFonts w:ascii="Times New Roman" w:hAnsi="Times New Roman" w:cs="Times New Roman"/>
                <w:sz w:val="24"/>
                <w:szCs w:val="24"/>
              </w:rPr>
            </w:pPr>
            <w:r>
              <w:rPr>
                <w:rFonts w:ascii="Times New Roman" w:hAnsi="Times New Roman" w:cs="Times New Roman"/>
                <w:noProof/>
                <w:sz w:val="24"/>
                <w:szCs w:val="24"/>
                <w:lang w:eastAsia="cs-CZ"/>
              </w:rPr>
              <mc:AlternateContent>
                <mc:Choice Requires="wps">
                  <w:drawing>
                    <wp:anchor distT="0" distB="0" distL="114300" distR="114300" simplePos="0" relativeHeight="251715584" behindDoc="0" locked="0" layoutInCell="1" allowOverlap="1">
                      <wp:simplePos x="0" y="0"/>
                      <wp:positionH relativeFrom="column">
                        <wp:posOffset>818515</wp:posOffset>
                      </wp:positionH>
                      <wp:positionV relativeFrom="paragraph">
                        <wp:posOffset>4445</wp:posOffset>
                      </wp:positionV>
                      <wp:extent cx="594995" cy="155575"/>
                      <wp:effectExtent l="0" t="0" r="14605" b="15875"/>
                      <wp:wrapNone/>
                      <wp:docPr id="329" name="Obousměrná vodorovná šipka 3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995" cy="155575"/>
                              </a:xfrm>
                              <a:prstGeom prst="leftRightArrow">
                                <a:avLst/>
                              </a:prstGeom>
                              <a:solidFill>
                                <a:srgbClr val="FF0066"/>
                              </a:solidFill>
                              <a:ln w="25400" cap="flat" cmpd="sng" algn="ctr">
                                <a:solidFill>
                                  <a:srgbClr val="FF006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Obousměrná vodorovná šipka 329" o:spid="_x0000_s1026" type="#_x0000_t69" style="position:absolute;margin-left:64.45pt;margin-top:.35pt;width:46.85pt;height:1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" adj="2824" fillcolor="#f06" strokecolor="#f06" strokeweight="2pt">
                      <v:path arrowok="t"/>
                    </v:shape>
                  </w:pict>
                </mc:Fallback>
              </mc:AlternateContent>
            </w:r>
          </w:p>
        </w:tc>
        <w:tc>
          <w:tcPr>
            <w:tcW w:w="1858" w:type="dxa"/>
          </w:tcPr>
          <w:p w:rsidR="005618BF" w:rsidRPr="00700A4A" w:rsidRDefault="001B00A8" w:rsidP="005618BF">
            <w:pPr>
              <w:rPr>
                <w:rFonts w:ascii="Times New Roman" w:hAnsi="Times New Roman" w:cs="Times New Roman"/>
                <w:sz w:val="24"/>
                <w:szCs w:val="24"/>
              </w:rPr>
            </w:pPr>
            <w:r>
              <w:rPr>
                <w:rFonts w:ascii="Times New Roman" w:hAnsi="Times New Roman" w:cs="Times New Roman"/>
                <w:noProof/>
                <w:sz w:val="24"/>
                <w:szCs w:val="24"/>
                <w:lang w:eastAsia="cs-CZ"/>
              </w:rPr>
              <mc:AlternateContent>
                <mc:Choice Requires="wps">
                  <w:drawing>
                    <wp:anchor distT="0" distB="0" distL="114300" distR="114300" simplePos="0" relativeHeight="251716608" behindDoc="0" locked="0" layoutInCell="1" allowOverlap="1">
                      <wp:simplePos x="0" y="0"/>
                      <wp:positionH relativeFrom="column">
                        <wp:posOffset>829945</wp:posOffset>
                      </wp:positionH>
                      <wp:positionV relativeFrom="paragraph">
                        <wp:posOffset>4445</wp:posOffset>
                      </wp:positionV>
                      <wp:extent cx="551815" cy="154940"/>
                      <wp:effectExtent l="0" t="0" r="19685" b="16510"/>
                      <wp:wrapNone/>
                      <wp:docPr id="330" name="Obousměrná vodorovná šipka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815" cy="154940"/>
                              </a:xfrm>
                              <a:prstGeom prst="leftRightArrow">
                                <a:avLst/>
                              </a:prstGeom>
                              <a:solidFill>
                                <a:srgbClr val="FF0066"/>
                              </a:solidFill>
                              <a:ln w="25400" cap="flat" cmpd="sng" algn="ctr">
                                <a:solidFill>
                                  <a:srgbClr val="FF006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Obousměrná vodorovná šipka 330" o:spid="_x0000_s1026" type="#_x0000_t69" style="position:absolute;margin-left:65.35pt;margin-top:.35pt;width:43.45pt;height:12.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" adj="3032" fillcolor="#f06" strokecolor="#f06" strokeweight="2pt">
                      <v:path arrowok="t"/>
                    </v:shape>
                  </w:pict>
                </mc:Fallback>
              </mc:AlternateContent>
            </w:r>
          </w:p>
        </w:tc>
        <w:tc>
          <w:tcPr>
            <w:tcW w:w="1857" w:type="dxa"/>
          </w:tcPr>
          <w:p w:rsidR="005618BF" w:rsidRPr="00700A4A" w:rsidRDefault="001B00A8" w:rsidP="005618BF">
            <w:pPr>
              <w:rPr>
                <w:rFonts w:ascii="Times New Roman" w:hAnsi="Times New Roman" w:cs="Times New Roman"/>
                <w:sz w:val="24"/>
                <w:szCs w:val="24"/>
              </w:rPr>
            </w:pPr>
            <w:r>
              <w:rPr>
                <w:rFonts w:ascii="Times New Roman" w:hAnsi="Times New Roman" w:cs="Times New Roman"/>
                <w:noProof/>
                <w:sz w:val="24"/>
                <w:szCs w:val="24"/>
                <w:lang w:eastAsia="cs-CZ"/>
              </w:rPr>
              <mc:AlternateContent>
                <mc:Choice Requires="wps">
                  <w:drawing>
                    <wp:anchor distT="0" distB="0" distL="114300" distR="114300" simplePos="0" relativeHeight="251717632" behindDoc="0" locked="0" layoutInCell="1" allowOverlap="1">
                      <wp:simplePos x="0" y="0"/>
                      <wp:positionH relativeFrom="column">
                        <wp:posOffset>866140</wp:posOffset>
                      </wp:positionH>
                      <wp:positionV relativeFrom="paragraph">
                        <wp:posOffset>4445</wp:posOffset>
                      </wp:positionV>
                      <wp:extent cx="517525" cy="154940"/>
                      <wp:effectExtent l="0" t="0" r="15875" b="16510"/>
                      <wp:wrapNone/>
                      <wp:docPr id="331" name="Obousměrná vodorovná šipka 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7525" cy="154940"/>
                              </a:xfrm>
                              <a:prstGeom prst="leftRightArrow">
                                <a:avLst/>
                              </a:prstGeom>
                              <a:solidFill>
                                <a:srgbClr val="FF0066"/>
                              </a:solidFill>
                              <a:ln w="25400" cap="flat" cmpd="sng" algn="ctr">
                                <a:solidFill>
                                  <a:srgbClr val="FF006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Obousměrná vodorovná šipka 331" o:spid="_x0000_s1026" type="#_x0000_t69" style="position:absolute;margin-left:68.2pt;margin-top:.35pt;width:40.75pt;height:12.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" adj="3233" fillcolor="#f06" strokecolor="#f06" strokeweight="2pt">
                      <v:path arrowok="t"/>
                    </v:shape>
                  </w:pict>
                </mc:Fallback>
              </mc:AlternateContent>
            </w:r>
          </w:p>
        </w:tc>
        <w:tc>
          <w:tcPr>
            <w:tcW w:w="1858" w:type="dxa"/>
          </w:tcPr>
          <w:p w:rsidR="005618BF" w:rsidRPr="00700A4A" w:rsidRDefault="001B00A8" w:rsidP="005618BF">
            <w:pPr>
              <w:rPr>
                <w:rFonts w:ascii="Times New Roman" w:hAnsi="Times New Roman" w:cs="Times New Roman"/>
                <w:sz w:val="24"/>
                <w:szCs w:val="24"/>
              </w:rPr>
            </w:pPr>
            <w:r>
              <w:rPr>
                <w:rFonts w:ascii="Times New Roman" w:hAnsi="Times New Roman" w:cs="Times New Roman"/>
                <w:noProof/>
                <w:sz w:val="24"/>
                <w:szCs w:val="24"/>
                <w:lang w:eastAsia="cs-CZ"/>
              </w:rPr>
              <mc:AlternateContent>
                <mc:Choice Requires="wps">
                  <w:drawing>
                    <wp:anchor distT="0" distB="0" distL="114300" distR="114300" simplePos="0" relativeHeight="251718656" behindDoc="0" locked="0" layoutInCell="1" allowOverlap="1">
                      <wp:simplePos x="0" y="0"/>
                      <wp:positionH relativeFrom="column">
                        <wp:posOffset>860425</wp:posOffset>
                      </wp:positionH>
                      <wp:positionV relativeFrom="paragraph">
                        <wp:posOffset>4445</wp:posOffset>
                      </wp:positionV>
                      <wp:extent cx="517525" cy="154940"/>
                      <wp:effectExtent l="0" t="0" r="15875" b="16510"/>
                      <wp:wrapNone/>
                      <wp:docPr id="332" name="Obousměrná vodorovná šipka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7525" cy="154940"/>
                              </a:xfrm>
                              <a:prstGeom prst="leftRightArrow">
                                <a:avLst/>
                              </a:prstGeom>
                              <a:solidFill>
                                <a:srgbClr val="FF0066"/>
                              </a:solidFill>
                              <a:ln w="25400" cap="flat" cmpd="sng" algn="ctr">
                                <a:solidFill>
                                  <a:srgbClr val="FF006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Obousměrná vodorovná šipka 332" o:spid="_x0000_s1026" type="#_x0000_t69" style="position:absolute;margin-left:67.75pt;margin-top:.35pt;width:40.75pt;height:12.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" adj="3233" fillcolor="#f06" strokecolor="#f06" strokeweight="2pt">
                      <v:path arrowok="t"/>
                    </v:shape>
                  </w:pict>
                </mc:Fallback>
              </mc:AlternateContent>
            </w:r>
          </w:p>
        </w:tc>
        <w:tc>
          <w:tcPr>
            <w:tcW w:w="1858" w:type="dxa"/>
          </w:tcPr>
          <w:p w:rsidR="005618BF" w:rsidRPr="00700A4A" w:rsidRDefault="005618BF" w:rsidP="005618BF">
            <w:pPr>
              <w:rPr>
                <w:rFonts w:ascii="Times New Roman" w:hAnsi="Times New Roman" w:cs="Times New Roman"/>
                <w:sz w:val="24"/>
                <w:szCs w:val="24"/>
              </w:rPr>
            </w:pPr>
          </w:p>
        </w:tc>
      </w:tr>
      <w:tr w:rsidR="005618BF" w:rsidRPr="00700A4A" w:rsidTr="005618BF">
        <w:tc>
          <w:tcPr>
            <w:tcW w:w="1857" w:type="dxa"/>
            <w:shd w:val="clear" w:color="auto" w:fill="DFA7A6"/>
          </w:tcPr>
          <w:p w:rsidR="005618BF" w:rsidRPr="00700A4A" w:rsidRDefault="005618BF" w:rsidP="005618BF">
            <w:pPr>
              <w:rPr>
                <w:rFonts w:ascii="Times New Roman" w:hAnsi="Times New Roman" w:cs="Times New Roman"/>
                <w:b/>
                <w:sz w:val="20"/>
                <w:szCs w:val="20"/>
              </w:rPr>
            </w:pPr>
            <w:proofErr w:type="spellStart"/>
            <w:r w:rsidRPr="00700A4A">
              <w:rPr>
                <w:rFonts w:ascii="Times New Roman" w:hAnsi="Times New Roman" w:cs="Times New Roman"/>
                <w:b/>
                <w:sz w:val="20"/>
                <w:szCs w:val="20"/>
              </w:rPr>
              <w:t>Protektiv</w:t>
            </w:r>
            <w:proofErr w:type="spellEnd"/>
            <w:r w:rsidRPr="00700A4A">
              <w:rPr>
                <w:rFonts w:ascii="Times New Roman" w:hAnsi="Times New Roman" w:cs="Times New Roman"/>
                <w:b/>
                <w:sz w:val="20"/>
                <w:szCs w:val="20"/>
              </w:rPr>
              <w:t>. faktory</w:t>
            </w:r>
          </w:p>
          <w:p w:rsidR="005618BF" w:rsidRPr="00700A4A" w:rsidRDefault="005618BF" w:rsidP="005618BF">
            <w:pPr>
              <w:rPr>
                <w:rFonts w:ascii="Times New Roman" w:hAnsi="Times New Roman" w:cs="Times New Roman"/>
                <w:b/>
                <w:sz w:val="20"/>
                <w:szCs w:val="20"/>
              </w:rPr>
            </w:pPr>
          </w:p>
          <w:p w:rsidR="005618BF" w:rsidRPr="00700A4A" w:rsidRDefault="005618BF" w:rsidP="005618BF">
            <w:pPr>
              <w:rPr>
                <w:rFonts w:ascii="Times New Roman" w:hAnsi="Times New Roman" w:cs="Times New Roman"/>
                <w:sz w:val="20"/>
                <w:szCs w:val="20"/>
              </w:rPr>
            </w:pPr>
            <w:r w:rsidRPr="00700A4A">
              <w:rPr>
                <w:rFonts w:ascii="Times New Roman" w:hAnsi="Times New Roman" w:cs="Times New Roman"/>
                <w:sz w:val="20"/>
                <w:szCs w:val="20"/>
              </w:rPr>
              <w:t>- intelekt v pásmu nadprůměru</w:t>
            </w:r>
          </w:p>
        </w:tc>
        <w:tc>
          <w:tcPr>
            <w:tcW w:w="1858" w:type="dxa"/>
            <w:shd w:val="clear" w:color="auto" w:fill="DFA7A6"/>
          </w:tcPr>
          <w:p w:rsidR="005618BF" w:rsidRPr="00700A4A" w:rsidRDefault="005618BF" w:rsidP="005618BF">
            <w:pPr>
              <w:rPr>
                <w:rFonts w:ascii="Times New Roman" w:hAnsi="Times New Roman" w:cs="Times New Roman"/>
                <w:b/>
                <w:sz w:val="20"/>
                <w:szCs w:val="20"/>
              </w:rPr>
            </w:pPr>
            <w:proofErr w:type="spellStart"/>
            <w:r w:rsidRPr="00700A4A">
              <w:rPr>
                <w:rFonts w:ascii="Times New Roman" w:hAnsi="Times New Roman" w:cs="Times New Roman"/>
                <w:b/>
                <w:sz w:val="20"/>
                <w:szCs w:val="20"/>
              </w:rPr>
              <w:t>Protektiv</w:t>
            </w:r>
            <w:proofErr w:type="spellEnd"/>
            <w:r w:rsidRPr="00700A4A">
              <w:rPr>
                <w:rFonts w:ascii="Times New Roman" w:hAnsi="Times New Roman" w:cs="Times New Roman"/>
                <w:b/>
                <w:sz w:val="20"/>
                <w:szCs w:val="20"/>
              </w:rPr>
              <w:t>. faktory</w:t>
            </w:r>
          </w:p>
          <w:p w:rsidR="005618BF" w:rsidRPr="00700A4A" w:rsidRDefault="005618BF" w:rsidP="005618BF">
            <w:pPr>
              <w:rPr>
                <w:rFonts w:ascii="Times New Roman" w:hAnsi="Times New Roman" w:cs="Times New Roman"/>
                <w:b/>
                <w:sz w:val="20"/>
                <w:szCs w:val="20"/>
              </w:rPr>
            </w:pPr>
          </w:p>
          <w:p w:rsidR="005618BF" w:rsidRPr="00700A4A" w:rsidRDefault="005618BF" w:rsidP="005618BF">
            <w:pPr>
              <w:rPr>
                <w:rFonts w:ascii="Times New Roman" w:hAnsi="Times New Roman" w:cs="Times New Roman"/>
                <w:sz w:val="20"/>
                <w:szCs w:val="20"/>
              </w:rPr>
            </w:pPr>
            <w:r w:rsidRPr="00700A4A">
              <w:rPr>
                <w:rFonts w:ascii="Times New Roman" w:hAnsi="Times New Roman" w:cs="Times New Roman"/>
                <w:sz w:val="20"/>
                <w:szCs w:val="20"/>
              </w:rPr>
              <w:t>- kvalitní škola</w:t>
            </w:r>
          </w:p>
          <w:p w:rsidR="005618BF" w:rsidRPr="00700A4A" w:rsidRDefault="005618BF" w:rsidP="005618BF">
            <w:pPr>
              <w:rPr>
                <w:rFonts w:ascii="Times New Roman" w:hAnsi="Times New Roman" w:cs="Times New Roman"/>
                <w:sz w:val="20"/>
                <w:szCs w:val="20"/>
              </w:rPr>
            </w:pPr>
            <w:r w:rsidRPr="00700A4A">
              <w:rPr>
                <w:rFonts w:ascii="Times New Roman" w:hAnsi="Times New Roman" w:cs="Times New Roman"/>
                <w:sz w:val="20"/>
                <w:szCs w:val="20"/>
              </w:rPr>
              <w:t>- soudržnost rodiny</w:t>
            </w:r>
          </w:p>
          <w:p w:rsidR="005618BF" w:rsidRPr="00700A4A" w:rsidRDefault="005618BF" w:rsidP="005618BF">
            <w:pPr>
              <w:rPr>
                <w:rFonts w:ascii="Times New Roman" w:hAnsi="Times New Roman" w:cs="Times New Roman"/>
                <w:sz w:val="20"/>
                <w:szCs w:val="20"/>
              </w:rPr>
            </w:pPr>
            <w:r w:rsidRPr="00700A4A">
              <w:rPr>
                <w:rFonts w:ascii="Times New Roman" w:hAnsi="Times New Roman" w:cs="Times New Roman"/>
                <w:sz w:val="20"/>
                <w:szCs w:val="20"/>
              </w:rPr>
              <w:t>- dobrá lokalita bydliště</w:t>
            </w:r>
          </w:p>
          <w:p w:rsidR="005618BF" w:rsidRPr="00700A4A" w:rsidRDefault="005618BF" w:rsidP="005618BF">
            <w:pPr>
              <w:rPr>
                <w:rFonts w:ascii="Times New Roman" w:hAnsi="Times New Roman" w:cs="Times New Roman"/>
                <w:sz w:val="20"/>
                <w:szCs w:val="20"/>
              </w:rPr>
            </w:pPr>
            <w:r w:rsidRPr="00700A4A">
              <w:rPr>
                <w:rFonts w:ascii="Times New Roman" w:hAnsi="Times New Roman" w:cs="Times New Roman"/>
                <w:sz w:val="20"/>
                <w:szCs w:val="20"/>
              </w:rPr>
              <w:t>- pozitivní vzory dospělých</w:t>
            </w:r>
          </w:p>
        </w:tc>
        <w:tc>
          <w:tcPr>
            <w:tcW w:w="1857" w:type="dxa"/>
            <w:shd w:val="clear" w:color="auto" w:fill="DFA7A6"/>
          </w:tcPr>
          <w:p w:rsidR="005618BF" w:rsidRPr="00700A4A" w:rsidRDefault="005618BF" w:rsidP="005618BF">
            <w:pPr>
              <w:rPr>
                <w:rFonts w:ascii="Times New Roman" w:hAnsi="Times New Roman" w:cs="Times New Roman"/>
                <w:b/>
                <w:sz w:val="20"/>
                <w:szCs w:val="20"/>
              </w:rPr>
            </w:pPr>
            <w:proofErr w:type="spellStart"/>
            <w:r w:rsidRPr="00700A4A">
              <w:rPr>
                <w:rFonts w:ascii="Times New Roman" w:hAnsi="Times New Roman" w:cs="Times New Roman"/>
                <w:b/>
                <w:sz w:val="20"/>
                <w:szCs w:val="20"/>
              </w:rPr>
              <w:t>Protektiv</w:t>
            </w:r>
            <w:proofErr w:type="spellEnd"/>
            <w:r w:rsidRPr="00700A4A">
              <w:rPr>
                <w:rFonts w:ascii="Times New Roman" w:hAnsi="Times New Roman" w:cs="Times New Roman"/>
                <w:b/>
                <w:sz w:val="20"/>
                <w:szCs w:val="20"/>
              </w:rPr>
              <w:t>. faktory</w:t>
            </w:r>
          </w:p>
          <w:p w:rsidR="005618BF" w:rsidRPr="00700A4A" w:rsidRDefault="005618BF" w:rsidP="005618BF">
            <w:pPr>
              <w:rPr>
                <w:rFonts w:ascii="Times New Roman" w:hAnsi="Times New Roman" w:cs="Times New Roman"/>
                <w:b/>
                <w:sz w:val="20"/>
                <w:szCs w:val="20"/>
              </w:rPr>
            </w:pPr>
          </w:p>
          <w:p w:rsidR="005618BF" w:rsidRPr="00700A4A" w:rsidRDefault="005618BF" w:rsidP="005618BF">
            <w:pPr>
              <w:rPr>
                <w:rFonts w:ascii="Times New Roman" w:hAnsi="Times New Roman" w:cs="Times New Roman"/>
                <w:sz w:val="20"/>
                <w:szCs w:val="20"/>
              </w:rPr>
            </w:pPr>
            <w:r w:rsidRPr="00700A4A">
              <w:rPr>
                <w:rFonts w:ascii="Times New Roman" w:hAnsi="Times New Roman" w:cs="Times New Roman"/>
                <w:sz w:val="20"/>
                <w:szCs w:val="20"/>
              </w:rPr>
              <w:t>- modely konvenčního chování</w:t>
            </w:r>
          </w:p>
          <w:p w:rsidR="005618BF" w:rsidRPr="00700A4A" w:rsidRDefault="005618BF" w:rsidP="005618BF">
            <w:pPr>
              <w:rPr>
                <w:rFonts w:ascii="Times New Roman" w:hAnsi="Times New Roman" w:cs="Times New Roman"/>
                <w:sz w:val="20"/>
                <w:szCs w:val="20"/>
              </w:rPr>
            </w:pPr>
            <w:r w:rsidRPr="00700A4A">
              <w:rPr>
                <w:rFonts w:ascii="Times New Roman" w:hAnsi="Times New Roman" w:cs="Times New Roman"/>
                <w:sz w:val="20"/>
                <w:szCs w:val="20"/>
              </w:rPr>
              <w:t>- zvýšená kontrola rizikového chování</w:t>
            </w:r>
          </w:p>
        </w:tc>
        <w:tc>
          <w:tcPr>
            <w:tcW w:w="1858" w:type="dxa"/>
            <w:shd w:val="clear" w:color="auto" w:fill="DFA7A6"/>
          </w:tcPr>
          <w:p w:rsidR="005618BF" w:rsidRPr="00700A4A" w:rsidRDefault="005618BF" w:rsidP="005618BF">
            <w:pPr>
              <w:rPr>
                <w:rFonts w:ascii="Times New Roman" w:hAnsi="Times New Roman" w:cs="Times New Roman"/>
                <w:b/>
                <w:sz w:val="20"/>
                <w:szCs w:val="20"/>
              </w:rPr>
            </w:pPr>
            <w:proofErr w:type="spellStart"/>
            <w:r w:rsidRPr="00700A4A">
              <w:rPr>
                <w:rFonts w:ascii="Times New Roman" w:hAnsi="Times New Roman" w:cs="Times New Roman"/>
                <w:b/>
                <w:sz w:val="20"/>
                <w:szCs w:val="20"/>
              </w:rPr>
              <w:t>Protektiv</w:t>
            </w:r>
            <w:proofErr w:type="spellEnd"/>
            <w:r w:rsidRPr="00700A4A">
              <w:rPr>
                <w:rFonts w:ascii="Times New Roman" w:hAnsi="Times New Roman" w:cs="Times New Roman"/>
                <w:b/>
                <w:sz w:val="20"/>
                <w:szCs w:val="20"/>
              </w:rPr>
              <w:t>. faktory</w:t>
            </w:r>
          </w:p>
          <w:p w:rsidR="005618BF" w:rsidRPr="00700A4A" w:rsidRDefault="005618BF" w:rsidP="005618BF">
            <w:pPr>
              <w:rPr>
                <w:rFonts w:ascii="Times New Roman" w:hAnsi="Times New Roman" w:cs="Times New Roman"/>
                <w:b/>
                <w:sz w:val="20"/>
                <w:szCs w:val="20"/>
              </w:rPr>
            </w:pPr>
          </w:p>
          <w:p w:rsidR="005618BF" w:rsidRPr="00700A4A" w:rsidRDefault="005618BF" w:rsidP="005618BF">
            <w:pPr>
              <w:rPr>
                <w:rFonts w:ascii="Times New Roman" w:hAnsi="Times New Roman" w:cs="Times New Roman"/>
                <w:sz w:val="20"/>
                <w:szCs w:val="20"/>
              </w:rPr>
            </w:pPr>
            <w:r w:rsidRPr="00700A4A">
              <w:rPr>
                <w:rFonts w:ascii="Times New Roman" w:hAnsi="Times New Roman" w:cs="Times New Roman"/>
                <w:sz w:val="20"/>
                <w:szCs w:val="20"/>
              </w:rPr>
              <w:t>- hodnotový systém zahrnující hodnoty zdraví a úspěchu</w:t>
            </w:r>
          </w:p>
          <w:p w:rsidR="005618BF" w:rsidRPr="00700A4A" w:rsidRDefault="005618BF" w:rsidP="005618BF">
            <w:pPr>
              <w:rPr>
                <w:rFonts w:ascii="Times New Roman" w:hAnsi="Times New Roman" w:cs="Times New Roman"/>
                <w:sz w:val="20"/>
                <w:szCs w:val="20"/>
              </w:rPr>
            </w:pPr>
            <w:r w:rsidRPr="00700A4A">
              <w:rPr>
                <w:rFonts w:ascii="Times New Roman" w:hAnsi="Times New Roman" w:cs="Times New Roman"/>
                <w:sz w:val="20"/>
                <w:szCs w:val="20"/>
              </w:rPr>
              <w:t>- netolerantní postoj k rizikovému chování</w:t>
            </w:r>
          </w:p>
          <w:p w:rsidR="005618BF" w:rsidRPr="00700A4A" w:rsidRDefault="005618BF" w:rsidP="005618BF">
            <w:pPr>
              <w:rPr>
                <w:rFonts w:ascii="Times New Roman" w:hAnsi="Times New Roman" w:cs="Times New Roman"/>
                <w:sz w:val="20"/>
                <w:szCs w:val="20"/>
              </w:rPr>
            </w:pPr>
          </w:p>
        </w:tc>
        <w:tc>
          <w:tcPr>
            <w:tcW w:w="1858" w:type="dxa"/>
            <w:shd w:val="clear" w:color="auto" w:fill="DFA7A6"/>
          </w:tcPr>
          <w:p w:rsidR="005618BF" w:rsidRPr="00700A4A" w:rsidRDefault="005618BF" w:rsidP="005618BF">
            <w:pPr>
              <w:rPr>
                <w:rFonts w:ascii="Times New Roman" w:hAnsi="Times New Roman" w:cs="Times New Roman"/>
                <w:b/>
                <w:sz w:val="20"/>
                <w:szCs w:val="20"/>
              </w:rPr>
            </w:pPr>
            <w:proofErr w:type="spellStart"/>
            <w:r w:rsidRPr="00700A4A">
              <w:rPr>
                <w:rFonts w:ascii="Times New Roman" w:hAnsi="Times New Roman" w:cs="Times New Roman"/>
                <w:b/>
                <w:sz w:val="20"/>
                <w:szCs w:val="20"/>
              </w:rPr>
              <w:t>Protektiv</w:t>
            </w:r>
            <w:proofErr w:type="spellEnd"/>
            <w:r w:rsidRPr="00700A4A">
              <w:rPr>
                <w:rFonts w:ascii="Times New Roman" w:hAnsi="Times New Roman" w:cs="Times New Roman"/>
                <w:b/>
                <w:sz w:val="20"/>
                <w:szCs w:val="20"/>
              </w:rPr>
              <w:t>. faktory</w:t>
            </w:r>
          </w:p>
          <w:p w:rsidR="005618BF" w:rsidRPr="00700A4A" w:rsidRDefault="005618BF" w:rsidP="005618BF">
            <w:pPr>
              <w:rPr>
                <w:rFonts w:ascii="Times New Roman" w:hAnsi="Times New Roman" w:cs="Times New Roman"/>
                <w:b/>
                <w:sz w:val="20"/>
                <w:szCs w:val="20"/>
              </w:rPr>
            </w:pPr>
          </w:p>
          <w:p w:rsidR="005618BF" w:rsidRPr="00700A4A" w:rsidRDefault="005618BF" w:rsidP="005618BF">
            <w:pPr>
              <w:rPr>
                <w:rFonts w:ascii="Times New Roman" w:hAnsi="Times New Roman" w:cs="Times New Roman"/>
                <w:sz w:val="20"/>
                <w:szCs w:val="20"/>
              </w:rPr>
            </w:pPr>
            <w:r w:rsidRPr="00700A4A">
              <w:rPr>
                <w:rFonts w:ascii="Times New Roman" w:hAnsi="Times New Roman" w:cs="Times New Roman"/>
                <w:sz w:val="20"/>
                <w:szCs w:val="20"/>
              </w:rPr>
              <w:t>- religiozita</w:t>
            </w:r>
          </w:p>
          <w:p w:rsidR="005618BF" w:rsidRPr="00700A4A" w:rsidRDefault="005618BF" w:rsidP="005618BF">
            <w:pPr>
              <w:rPr>
                <w:rFonts w:ascii="Times New Roman" w:hAnsi="Times New Roman" w:cs="Times New Roman"/>
                <w:sz w:val="20"/>
                <w:szCs w:val="20"/>
              </w:rPr>
            </w:pPr>
            <w:r w:rsidRPr="00700A4A">
              <w:rPr>
                <w:rFonts w:ascii="Times New Roman" w:hAnsi="Times New Roman" w:cs="Times New Roman"/>
                <w:sz w:val="20"/>
                <w:szCs w:val="20"/>
              </w:rPr>
              <w:t>- aktivní zapojení do činností školy nebo zájmových spolků</w:t>
            </w:r>
          </w:p>
        </w:tc>
      </w:tr>
    </w:tbl>
    <w:p w:rsidR="005618BF" w:rsidRPr="00700A4A" w:rsidRDefault="005618BF" w:rsidP="005618BF">
      <w:pPr>
        <w:spacing w:after="0" w:line="360" w:lineRule="auto"/>
        <w:ind w:firstLine="708"/>
        <w:jc w:val="both"/>
        <w:rPr>
          <w:rFonts w:ascii="Times New Roman" w:eastAsia="Times New Roman" w:hAnsi="Times New Roman" w:cs="Times New Roman"/>
          <w:sz w:val="24"/>
          <w:szCs w:val="24"/>
          <w:lang w:eastAsia="cs-CZ"/>
        </w:rPr>
      </w:pPr>
    </w:p>
    <w:p w:rsidR="005618BF" w:rsidRPr="00700A4A" w:rsidRDefault="005618BF" w:rsidP="005618BF">
      <w:pPr>
        <w:tabs>
          <w:tab w:val="left" w:pos="2730"/>
        </w:tabs>
        <w:spacing w:after="0" w:line="360" w:lineRule="auto"/>
        <w:ind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p>
    <w:p w:rsidR="005618BF" w:rsidRPr="00700A4A" w:rsidRDefault="005618BF" w:rsidP="005618BF">
      <w:pPr>
        <w:spacing w:after="0" w:line="360" w:lineRule="auto"/>
        <w:rPr>
          <w:rFonts w:ascii="Times New Roman" w:eastAsia="Times New Roman" w:hAnsi="Times New Roman" w:cs="Times New Roman"/>
          <w:sz w:val="24"/>
          <w:szCs w:val="24"/>
          <w:lang w:eastAsia="cs-CZ"/>
        </w:rPr>
      </w:pPr>
    </w:p>
    <w:p w:rsidR="005618BF" w:rsidRPr="00700A4A" w:rsidRDefault="005618BF" w:rsidP="005618BF">
      <w:pPr>
        <w:spacing w:after="0" w:line="360" w:lineRule="auto"/>
        <w:ind w:firstLine="708"/>
        <w:jc w:val="both"/>
        <w:rPr>
          <w:rStyle w:val="Siln"/>
          <w:rFonts w:ascii="Times New Roman" w:hAnsi="Times New Roman" w:cs="Times New Roman"/>
          <w:b w:val="0"/>
          <w:sz w:val="24"/>
          <w:szCs w:val="24"/>
        </w:rPr>
      </w:pPr>
      <w:r w:rsidRPr="00700A4A">
        <w:rPr>
          <w:rFonts w:ascii="Times New Roman" w:eastAsia="Times New Roman" w:hAnsi="Times New Roman" w:cs="Times New Roman"/>
          <w:sz w:val="24"/>
          <w:szCs w:val="24"/>
          <w:lang w:eastAsia="cs-CZ"/>
        </w:rPr>
        <w:t xml:space="preserve">Rizikové chování v sobě zahrnuje nebezpečí nejrůznějších následků. Z tohoto důvodu je důležité dětem a mladistvým přijatelnou formou vysvětlit možná rizika. </w:t>
      </w:r>
      <w:r w:rsidRPr="00700A4A">
        <w:rPr>
          <w:rStyle w:val="Siln"/>
          <w:rFonts w:ascii="Times New Roman" w:hAnsi="Times New Roman" w:cs="Times New Roman"/>
          <w:b w:val="0"/>
          <w:sz w:val="24"/>
          <w:szCs w:val="24"/>
        </w:rPr>
        <w:t>Děti a mladistv</w:t>
      </w:r>
      <w:r>
        <w:rPr>
          <w:rStyle w:val="Siln"/>
          <w:rFonts w:ascii="Times New Roman" w:hAnsi="Times New Roman" w:cs="Times New Roman"/>
          <w:b w:val="0"/>
          <w:sz w:val="24"/>
          <w:szCs w:val="24"/>
        </w:rPr>
        <w:t>í</w:t>
      </w:r>
      <w:r w:rsidRPr="00700A4A">
        <w:rPr>
          <w:rStyle w:val="Siln"/>
          <w:rFonts w:ascii="Times New Roman" w:hAnsi="Times New Roman" w:cs="Times New Roman"/>
          <w:b w:val="0"/>
          <w:sz w:val="24"/>
          <w:szCs w:val="24"/>
        </w:rPr>
        <w:t xml:space="preserve"> by</w:t>
      </w:r>
      <w:r>
        <w:rPr>
          <w:rStyle w:val="Siln"/>
          <w:rFonts w:ascii="Times New Roman" w:hAnsi="Times New Roman" w:cs="Times New Roman"/>
          <w:b w:val="0"/>
          <w:sz w:val="24"/>
          <w:szCs w:val="24"/>
        </w:rPr>
        <w:t> </w:t>
      </w:r>
      <w:r w:rsidRPr="00700A4A">
        <w:rPr>
          <w:rStyle w:val="Siln"/>
          <w:rFonts w:ascii="Times New Roman" w:hAnsi="Times New Roman" w:cs="Times New Roman"/>
          <w:b w:val="0"/>
          <w:sz w:val="24"/>
          <w:szCs w:val="24"/>
        </w:rPr>
        <w:t xml:space="preserve">se měli směřovat k sociálně žádoucím a hodnotným zájmovým aktivitám </w:t>
      </w:r>
      <w:r w:rsidR="0093037E">
        <w:rPr>
          <w:rStyle w:val="Siln"/>
          <w:rFonts w:ascii="Times New Roman" w:hAnsi="Times New Roman" w:cs="Times New Roman"/>
          <w:b w:val="0"/>
          <w:sz w:val="24"/>
          <w:szCs w:val="24"/>
        </w:rPr>
        <w:br/>
      </w:r>
      <w:r w:rsidRPr="00700A4A">
        <w:rPr>
          <w:rStyle w:val="Siln"/>
          <w:rFonts w:ascii="Times New Roman" w:hAnsi="Times New Roman" w:cs="Times New Roman"/>
          <w:b w:val="0"/>
          <w:sz w:val="24"/>
          <w:szCs w:val="24"/>
        </w:rPr>
        <w:t xml:space="preserve">jako např. umělecké, tělovýchovné a sportovní činnosti. Rodiče, ale i do jisté míry škola, </w:t>
      </w:r>
      <w:r w:rsidR="0093037E">
        <w:rPr>
          <w:rStyle w:val="Siln"/>
          <w:rFonts w:ascii="Times New Roman" w:hAnsi="Times New Roman" w:cs="Times New Roman"/>
          <w:b w:val="0"/>
          <w:sz w:val="24"/>
          <w:szCs w:val="24"/>
        </w:rPr>
        <w:br/>
      </w:r>
      <w:r w:rsidRPr="00700A4A">
        <w:rPr>
          <w:rStyle w:val="Siln"/>
          <w:rFonts w:ascii="Times New Roman" w:hAnsi="Times New Roman" w:cs="Times New Roman"/>
          <w:b w:val="0"/>
          <w:sz w:val="24"/>
          <w:szCs w:val="24"/>
        </w:rPr>
        <w:t xml:space="preserve">by měli mít přehled o trávení volného času dětí a o hospodaření s jejich </w:t>
      </w:r>
      <w:r w:rsidR="0093037E">
        <w:rPr>
          <w:rStyle w:val="Siln"/>
          <w:rFonts w:ascii="Times New Roman" w:hAnsi="Times New Roman" w:cs="Times New Roman"/>
          <w:b w:val="0"/>
          <w:sz w:val="24"/>
          <w:szCs w:val="24"/>
        </w:rPr>
        <w:br/>
      </w:r>
      <w:r w:rsidRPr="00700A4A">
        <w:rPr>
          <w:rStyle w:val="Siln"/>
          <w:rFonts w:ascii="Times New Roman" w:hAnsi="Times New Roman" w:cs="Times New Roman"/>
          <w:b w:val="0"/>
          <w:sz w:val="24"/>
          <w:szCs w:val="24"/>
        </w:rPr>
        <w:t>financemi – kapesným (Kohoutek, 2008a).</w:t>
      </w:r>
    </w:p>
    <w:p w:rsidR="005618BF" w:rsidRPr="00700A4A" w:rsidRDefault="005618BF" w:rsidP="005618BF">
      <w:pPr>
        <w:spacing w:after="0" w:line="360" w:lineRule="auto"/>
        <w:ind w:firstLine="708"/>
        <w:jc w:val="both"/>
        <w:rPr>
          <w:rStyle w:val="Siln"/>
          <w:rFonts w:ascii="Times New Roman" w:hAnsi="Times New Roman" w:cs="Times New Roman"/>
          <w:b w:val="0"/>
          <w:sz w:val="24"/>
          <w:szCs w:val="24"/>
        </w:rPr>
      </w:pPr>
      <w:r w:rsidRPr="00700A4A">
        <w:rPr>
          <w:rStyle w:val="Siln"/>
          <w:rFonts w:ascii="Times New Roman" w:hAnsi="Times New Roman" w:cs="Times New Roman"/>
          <w:b w:val="0"/>
          <w:sz w:val="24"/>
          <w:szCs w:val="24"/>
        </w:rPr>
        <w:t xml:space="preserve">Rizikové chování dětí a mládeže může mít </w:t>
      </w:r>
      <w:r w:rsidRPr="00700A4A">
        <w:rPr>
          <w:rStyle w:val="Siln"/>
          <w:rFonts w:ascii="Times New Roman" w:hAnsi="Times New Roman" w:cs="Times New Roman"/>
          <w:sz w:val="24"/>
          <w:szCs w:val="24"/>
        </w:rPr>
        <w:t>zdravotní následky</w:t>
      </w:r>
      <w:r w:rsidRPr="00700A4A">
        <w:rPr>
          <w:rStyle w:val="Siln"/>
          <w:rFonts w:ascii="Times New Roman" w:hAnsi="Times New Roman" w:cs="Times New Roman"/>
          <w:b w:val="0"/>
          <w:sz w:val="24"/>
          <w:szCs w:val="24"/>
        </w:rPr>
        <w:t xml:space="preserve"> jako drobné běžné úrazy, těžké úrazy a trvalé následky. U jedinců se mohou vyskytnout i </w:t>
      </w:r>
      <w:r w:rsidRPr="00700A4A">
        <w:rPr>
          <w:rStyle w:val="Siln"/>
          <w:rFonts w:ascii="Times New Roman" w:hAnsi="Times New Roman" w:cs="Times New Roman"/>
          <w:sz w:val="24"/>
          <w:szCs w:val="24"/>
        </w:rPr>
        <w:t>psychické problémy</w:t>
      </w:r>
      <w:r w:rsidRPr="00700A4A">
        <w:rPr>
          <w:rStyle w:val="Siln"/>
          <w:rFonts w:ascii="Times New Roman" w:hAnsi="Times New Roman" w:cs="Times New Roman"/>
          <w:b w:val="0"/>
          <w:sz w:val="24"/>
          <w:szCs w:val="24"/>
        </w:rPr>
        <w:t xml:space="preserve"> projevující se pocity smutku, beznaděje, úzkosti a změnami nálad. Dále </w:t>
      </w:r>
      <w:r>
        <w:rPr>
          <w:rStyle w:val="Siln"/>
          <w:rFonts w:ascii="Times New Roman" w:hAnsi="Times New Roman" w:cs="Times New Roman"/>
          <w:b w:val="0"/>
          <w:sz w:val="24"/>
          <w:szCs w:val="24"/>
        </w:rPr>
        <w:t xml:space="preserve">se mohou projevovat </w:t>
      </w:r>
      <w:r w:rsidRPr="00700A4A">
        <w:rPr>
          <w:rStyle w:val="Siln"/>
          <w:rFonts w:ascii="Times New Roman" w:hAnsi="Times New Roman" w:cs="Times New Roman"/>
          <w:b w:val="0"/>
          <w:sz w:val="24"/>
          <w:szCs w:val="24"/>
        </w:rPr>
        <w:lastRenderedPageBreak/>
        <w:t xml:space="preserve">rovněž neadekvátním </w:t>
      </w:r>
      <w:proofErr w:type="spellStart"/>
      <w:r w:rsidRPr="00700A4A">
        <w:rPr>
          <w:rStyle w:val="Siln"/>
          <w:rFonts w:ascii="Times New Roman" w:hAnsi="Times New Roman" w:cs="Times New Roman"/>
          <w:b w:val="0"/>
          <w:sz w:val="24"/>
          <w:szCs w:val="24"/>
        </w:rPr>
        <w:t>sebeobrazem</w:t>
      </w:r>
      <w:proofErr w:type="spellEnd"/>
      <w:r w:rsidRPr="00700A4A">
        <w:rPr>
          <w:rStyle w:val="Siln"/>
          <w:rFonts w:ascii="Times New Roman" w:hAnsi="Times New Roman" w:cs="Times New Roman"/>
          <w:b w:val="0"/>
          <w:sz w:val="24"/>
          <w:szCs w:val="24"/>
        </w:rPr>
        <w:t xml:space="preserve">, </w:t>
      </w:r>
      <w:proofErr w:type="spellStart"/>
      <w:r w:rsidRPr="00700A4A">
        <w:rPr>
          <w:rStyle w:val="Siln"/>
          <w:rFonts w:ascii="Times New Roman" w:hAnsi="Times New Roman" w:cs="Times New Roman"/>
          <w:b w:val="0"/>
          <w:sz w:val="24"/>
          <w:szCs w:val="24"/>
        </w:rPr>
        <w:t>depresivitou</w:t>
      </w:r>
      <w:proofErr w:type="spellEnd"/>
      <w:r w:rsidRPr="00700A4A">
        <w:rPr>
          <w:rStyle w:val="Siln"/>
          <w:rFonts w:ascii="Times New Roman" w:hAnsi="Times New Roman" w:cs="Times New Roman"/>
          <w:b w:val="0"/>
          <w:sz w:val="24"/>
          <w:szCs w:val="24"/>
        </w:rPr>
        <w:t>, ztrátou životního smyslu a cíle, bolestí břicha, hlavy, poruchou spánku, poruchou příjmu potravy, zažívacími potížemi, snížením imunity, narušením mravního vývoje, sebevražednými tendencemi, sebepoškozováním a</w:t>
      </w:r>
      <w:r>
        <w:rPr>
          <w:rStyle w:val="Siln"/>
          <w:rFonts w:ascii="Times New Roman" w:hAnsi="Times New Roman" w:cs="Times New Roman"/>
          <w:b w:val="0"/>
          <w:sz w:val="24"/>
          <w:szCs w:val="24"/>
        </w:rPr>
        <w:t> </w:t>
      </w:r>
      <w:r w:rsidRPr="00700A4A">
        <w:rPr>
          <w:rStyle w:val="Siln"/>
          <w:rFonts w:ascii="Times New Roman" w:hAnsi="Times New Roman" w:cs="Times New Roman"/>
          <w:b w:val="0"/>
          <w:sz w:val="24"/>
          <w:szCs w:val="24"/>
        </w:rPr>
        <w:t>závislostním chováním. Rizikové chování může způsobit rovněž i e</w:t>
      </w:r>
      <w:r w:rsidRPr="00700A4A">
        <w:rPr>
          <w:rStyle w:val="Siln"/>
          <w:rFonts w:ascii="Times New Roman" w:hAnsi="Times New Roman" w:cs="Times New Roman"/>
          <w:sz w:val="24"/>
          <w:szCs w:val="24"/>
        </w:rPr>
        <w:t>konomické (hmotné) následky</w:t>
      </w:r>
      <w:r w:rsidRPr="00700A4A">
        <w:rPr>
          <w:rStyle w:val="Siln"/>
          <w:rFonts w:ascii="Times New Roman" w:hAnsi="Times New Roman" w:cs="Times New Roman"/>
          <w:b w:val="0"/>
          <w:sz w:val="24"/>
          <w:szCs w:val="24"/>
        </w:rPr>
        <w:t xml:space="preserve"> tedy výdaje zapříčiněné léčbou vzniklých úrazů, závislostí apod. Mezi tyto následky řadíme i hmotné škody vzniklé při rizikovém chování, výdaje způsobené úhradou škody, výdaje spojené s péčí o jedince s handicapem a zkrácení produktivního období jedince</w:t>
      </w:r>
      <w:r>
        <w:rPr>
          <w:rStyle w:val="Siln"/>
          <w:rFonts w:ascii="Times New Roman" w:hAnsi="Times New Roman" w:cs="Times New Roman"/>
          <w:b w:val="0"/>
          <w:sz w:val="24"/>
          <w:szCs w:val="24"/>
        </w:rPr>
        <w:t xml:space="preserve"> pro společnost</w:t>
      </w:r>
      <w:r w:rsidRPr="00700A4A">
        <w:rPr>
          <w:rStyle w:val="Siln"/>
          <w:rFonts w:ascii="Times New Roman" w:hAnsi="Times New Roman" w:cs="Times New Roman"/>
          <w:b w:val="0"/>
          <w:sz w:val="24"/>
          <w:szCs w:val="24"/>
        </w:rPr>
        <w:t xml:space="preserve">. Další kategorie následků rizikového chování je </w:t>
      </w:r>
      <w:proofErr w:type="spellStart"/>
      <w:r w:rsidR="00046C11">
        <w:rPr>
          <w:rStyle w:val="Siln"/>
          <w:rFonts w:ascii="Times New Roman" w:hAnsi="Times New Roman" w:cs="Times New Roman"/>
          <w:sz w:val="24"/>
          <w:szCs w:val="24"/>
        </w:rPr>
        <w:t>psycho-</w:t>
      </w:r>
      <w:r w:rsidRPr="00700A4A">
        <w:rPr>
          <w:rStyle w:val="Siln"/>
          <w:rFonts w:ascii="Times New Roman" w:hAnsi="Times New Roman" w:cs="Times New Roman"/>
          <w:sz w:val="24"/>
          <w:szCs w:val="24"/>
        </w:rPr>
        <w:t>sociální</w:t>
      </w:r>
      <w:proofErr w:type="spellEnd"/>
      <w:r w:rsidRPr="00700A4A">
        <w:rPr>
          <w:rStyle w:val="Siln"/>
          <w:rFonts w:ascii="Times New Roman" w:hAnsi="Times New Roman" w:cs="Times New Roman"/>
          <w:b w:val="0"/>
          <w:sz w:val="24"/>
          <w:szCs w:val="24"/>
        </w:rPr>
        <w:t xml:space="preserve">. Jedinci získávají negativní společenskou nálepku, zůstávají osamoceni </w:t>
      </w:r>
      <w:r>
        <w:rPr>
          <w:rStyle w:val="Siln"/>
          <w:rFonts w:ascii="Times New Roman" w:hAnsi="Times New Roman" w:cs="Times New Roman"/>
          <w:b w:val="0"/>
          <w:sz w:val="24"/>
          <w:szCs w:val="24"/>
        </w:rPr>
        <w:t xml:space="preserve">a </w:t>
      </w:r>
      <w:r w:rsidRPr="00700A4A">
        <w:rPr>
          <w:rStyle w:val="Siln"/>
          <w:rFonts w:ascii="Times New Roman" w:hAnsi="Times New Roman" w:cs="Times New Roman"/>
          <w:b w:val="0"/>
          <w:sz w:val="24"/>
          <w:szCs w:val="24"/>
        </w:rPr>
        <w:t>vyčleněni z vrstevnických skupin, selhávají ve škole, snižuje se jim možnost uplatnit se ve společnosti a získat budoucí zaměstnání. Často se objevují problémy s navazováním a udržováním adekvátních vztahů. Poslední skupinu tvoří</w:t>
      </w:r>
      <w:r w:rsidR="00046C11">
        <w:rPr>
          <w:rStyle w:val="Siln"/>
          <w:rFonts w:ascii="Times New Roman" w:hAnsi="Times New Roman" w:cs="Times New Roman"/>
          <w:sz w:val="24"/>
          <w:szCs w:val="24"/>
        </w:rPr>
        <w:t xml:space="preserve"> sociálně-právní a trestně-</w:t>
      </w:r>
      <w:r w:rsidRPr="00700A4A">
        <w:rPr>
          <w:rStyle w:val="Siln"/>
          <w:rFonts w:ascii="Times New Roman" w:hAnsi="Times New Roman" w:cs="Times New Roman"/>
          <w:sz w:val="24"/>
          <w:szCs w:val="24"/>
        </w:rPr>
        <w:t>právní následky</w:t>
      </w:r>
      <w:r w:rsidRPr="00700A4A">
        <w:rPr>
          <w:rStyle w:val="Siln"/>
          <w:rFonts w:ascii="Times New Roman" w:hAnsi="Times New Roman" w:cs="Times New Roman"/>
          <w:b w:val="0"/>
          <w:sz w:val="24"/>
          <w:szCs w:val="24"/>
        </w:rPr>
        <w:t>. U dětí a mládeže v návaznosti na rizikové chování často bývá doporučen pobyt v diagnostickém ústavu, nařízena ústavní či ochranná výchova nebo</w:t>
      </w:r>
      <w:r>
        <w:rPr>
          <w:rStyle w:val="Siln"/>
          <w:rFonts w:ascii="Times New Roman" w:hAnsi="Times New Roman" w:cs="Times New Roman"/>
          <w:b w:val="0"/>
          <w:sz w:val="24"/>
          <w:szCs w:val="24"/>
        </w:rPr>
        <w:t> </w:t>
      </w:r>
      <w:r w:rsidRPr="00700A4A">
        <w:rPr>
          <w:rStyle w:val="Siln"/>
          <w:rFonts w:ascii="Times New Roman" w:hAnsi="Times New Roman" w:cs="Times New Roman"/>
          <w:b w:val="0"/>
          <w:sz w:val="24"/>
          <w:szCs w:val="24"/>
        </w:rPr>
        <w:t xml:space="preserve">zahájeno trestní stíhání (Ambrožová a kol., </w:t>
      </w:r>
      <w:r>
        <w:rPr>
          <w:rStyle w:val="Siln"/>
          <w:rFonts w:ascii="Times New Roman" w:hAnsi="Times New Roman" w:cs="Times New Roman"/>
          <w:b w:val="0"/>
          <w:sz w:val="24"/>
          <w:szCs w:val="24"/>
        </w:rPr>
        <w:t>c2007</w:t>
      </w:r>
      <w:r w:rsidRPr="00700A4A">
        <w:rPr>
          <w:rStyle w:val="Siln"/>
          <w:rFonts w:ascii="Times New Roman" w:hAnsi="Times New Roman" w:cs="Times New Roman"/>
          <w:b w:val="0"/>
          <w:sz w:val="24"/>
          <w:szCs w:val="24"/>
        </w:rPr>
        <w:t>).</w:t>
      </w:r>
    </w:p>
    <w:p w:rsidR="005618BF" w:rsidRPr="00700A4A" w:rsidRDefault="005618BF" w:rsidP="005618BF">
      <w:pPr>
        <w:spacing w:after="0" w:line="360" w:lineRule="auto"/>
        <w:jc w:val="both"/>
        <w:rPr>
          <w:rFonts w:ascii="Times New Roman" w:eastAsia="Times New Roman" w:hAnsi="Times New Roman" w:cs="Times New Roman"/>
          <w:sz w:val="24"/>
          <w:szCs w:val="24"/>
          <w:lang w:eastAsia="cs-CZ"/>
        </w:rPr>
      </w:pPr>
    </w:p>
    <w:p w:rsidR="005618BF" w:rsidRPr="00700A4A" w:rsidRDefault="005618BF" w:rsidP="005618BF">
      <w:pPr>
        <w:spacing w:after="0" w:line="360" w:lineRule="auto"/>
        <w:ind w:firstLine="708"/>
        <w:jc w:val="both"/>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 xml:space="preserve">Ministerstvo mládeže a tělovýchovy se ve své Národní strategii primární prevence rizikového chování dětí a </w:t>
      </w:r>
      <w:r w:rsidR="00046C11">
        <w:rPr>
          <w:rFonts w:ascii="Times New Roman" w:eastAsia="Times New Roman" w:hAnsi="Times New Roman" w:cs="Times New Roman"/>
          <w:sz w:val="24"/>
          <w:szCs w:val="24"/>
          <w:lang w:eastAsia="cs-CZ"/>
        </w:rPr>
        <w:t>mládeže na období 2013–</w:t>
      </w:r>
      <w:r w:rsidRPr="00700A4A">
        <w:rPr>
          <w:rFonts w:ascii="Times New Roman" w:eastAsia="Times New Roman" w:hAnsi="Times New Roman" w:cs="Times New Roman"/>
          <w:sz w:val="24"/>
          <w:szCs w:val="24"/>
          <w:lang w:eastAsia="cs-CZ"/>
        </w:rPr>
        <w:t xml:space="preserve">2018 (MŠMT ČR, 2013b) zaměřuje především na tyto projevy rizikového chování: </w:t>
      </w:r>
    </w:p>
    <w:p w:rsidR="005618BF" w:rsidRPr="00700A4A" w:rsidRDefault="005618BF" w:rsidP="005618BF">
      <w:pPr>
        <w:pStyle w:val="Odstavecseseznamem"/>
        <w:numPr>
          <w:ilvl w:val="0"/>
          <w:numId w:val="7"/>
        </w:numPr>
        <w:spacing w:after="0" w:line="360" w:lineRule="auto"/>
        <w:jc w:val="both"/>
        <w:rPr>
          <w:rFonts w:ascii="Times New Roman" w:eastAsia="Times New Roman" w:hAnsi="Times New Roman" w:cs="Times New Roman"/>
          <w:sz w:val="24"/>
          <w:szCs w:val="24"/>
          <w:lang w:eastAsia="cs-CZ"/>
        </w:rPr>
      </w:pPr>
      <w:r w:rsidRPr="00700A4A">
        <w:rPr>
          <w:rFonts w:ascii="Times New Roman" w:eastAsia="Times New Roman" w:hAnsi="Times New Roman" w:cs="Times New Roman"/>
          <w:b/>
          <w:sz w:val="24"/>
          <w:szCs w:val="24"/>
          <w:lang w:eastAsia="cs-CZ"/>
        </w:rPr>
        <w:t>Interpersonální agresivní chování zahrnující v sobě agresivní chování, různé podoby šikany</w:t>
      </w:r>
      <w:r w:rsidRPr="00700A4A">
        <w:rPr>
          <w:rFonts w:ascii="Times New Roman" w:eastAsia="Times New Roman" w:hAnsi="Times New Roman" w:cs="Times New Roman"/>
          <w:sz w:val="24"/>
          <w:szCs w:val="24"/>
          <w:lang w:eastAsia="cs-CZ"/>
        </w:rPr>
        <w:t xml:space="preserve"> jako </w:t>
      </w:r>
      <w:proofErr w:type="spellStart"/>
      <w:r w:rsidRPr="00700A4A">
        <w:rPr>
          <w:rFonts w:ascii="Times New Roman" w:eastAsia="Times New Roman" w:hAnsi="Times New Roman" w:cs="Times New Roman"/>
          <w:sz w:val="24"/>
          <w:szCs w:val="24"/>
          <w:lang w:eastAsia="cs-CZ"/>
        </w:rPr>
        <w:t>kyberšikana</w:t>
      </w:r>
      <w:proofErr w:type="spellEnd"/>
      <w:r w:rsidRPr="00700A4A">
        <w:rPr>
          <w:rFonts w:ascii="Times New Roman" w:eastAsia="Times New Roman" w:hAnsi="Times New Roman" w:cs="Times New Roman"/>
          <w:sz w:val="24"/>
          <w:szCs w:val="24"/>
          <w:lang w:eastAsia="cs-CZ"/>
        </w:rPr>
        <w:t xml:space="preserve"> a jiné rizikové formy komunikace prostřednictvím multimédií. Dále také nejrůznější formy násilí, nesnášenlivosti, antisemitismu, extremismu, rasismu a xenofobie a homofobie;</w:t>
      </w:r>
    </w:p>
    <w:p w:rsidR="005618BF" w:rsidRPr="00700A4A" w:rsidRDefault="005618BF" w:rsidP="005618BF">
      <w:pPr>
        <w:pStyle w:val="Odstavecseseznamem"/>
        <w:numPr>
          <w:ilvl w:val="0"/>
          <w:numId w:val="7"/>
        </w:numPr>
        <w:spacing w:after="100" w:afterAutospacing="1" w:line="360" w:lineRule="auto"/>
        <w:jc w:val="both"/>
        <w:rPr>
          <w:rFonts w:ascii="Times New Roman" w:eastAsia="Times New Roman" w:hAnsi="Times New Roman" w:cs="Times New Roman"/>
          <w:sz w:val="24"/>
          <w:szCs w:val="24"/>
          <w:lang w:eastAsia="cs-CZ"/>
        </w:rPr>
      </w:pPr>
      <w:r w:rsidRPr="00700A4A">
        <w:rPr>
          <w:rFonts w:ascii="Times New Roman" w:eastAsia="Times New Roman" w:hAnsi="Times New Roman" w:cs="Times New Roman"/>
          <w:b/>
          <w:sz w:val="24"/>
          <w:szCs w:val="24"/>
          <w:lang w:eastAsia="cs-CZ"/>
        </w:rPr>
        <w:t>Delikventní chování ve vztahu k hmotným statkům</w:t>
      </w:r>
      <w:r w:rsidRPr="00700A4A">
        <w:rPr>
          <w:rFonts w:ascii="Times New Roman" w:eastAsia="Times New Roman" w:hAnsi="Times New Roman" w:cs="Times New Roman"/>
          <w:sz w:val="24"/>
          <w:szCs w:val="24"/>
          <w:lang w:eastAsia="cs-CZ"/>
        </w:rPr>
        <w:t xml:space="preserve"> jako je vandalismus, krádeže, sprejerství a další aktivity nerespektující dané normy;</w:t>
      </w:r>
    </w:p>
    <w:p w:rsidR="005618BF" w:rsidRPr="00700A4A" w:rsidRDefault="005618BF" w:rsidP="005618BF">
      <w:pPr>
        <w:pStyle w:val="Odstavecseseznamem"/>
        <w:numPr>
          <w:ilvl w:val="0"/>
          <w:numId w:val="7"/>
        </w:numPr>
        <w:spacing w:after="100" w:afterAutospacing="1" w:line="360" w:lineRule="auto"/>
        <w:jc w:val="both"/>
        <w:rPr>
          <w:rFonts w:ascii="Times New Roman" w:eastAsia="Times New Roman" w:hAnsi="Times New Roman" w:cs="Times New Roman"/>
          <w:b/>
          <w:sz w:val="24"/>
          <w:szCs w:val="24"/>
          <w:lang w:eastAsia="cs-CZ"/>
        </w:rPr>
      </w:pPr>
      <w:r w:rsidRPr="00700A4A">
        <w:rPr>
          <w:rFonts w:ascii="Times New Roman" w:eastAsia="Times New Roman" w:hAnsi="Times New Roman" w:cs="Times New Roman"/>
          <w:b/>
          <w:sz w:val="24"/>
          <w:szCs w:val="24"/>
          <w:lang w:eastAsia="cs-CZ"/>
        </w:rPr>
        <w:t>Neplnění povinné školní docházky</w:t>
      </w:r>
      <w:r w:rsidRPr="00700A4A">
        <w:rPr>
          <w:rFonts w:ascii="Times New Roman" w:eastAsia="Times New Roman" w:hAnsi="Times New Roman" w:cs="Times New Roman"/>
          <w:sz w:val="24"/>
          <w:szCs w:val="24"/>
          <w:lang w:eastAsia="cs-CZ"/>
        </w:rPr>
        <w:t xml:space="preserve">, která je v Česká republice stanovena na deset let, </w:t>
      </w:r>
      <w:r w:rsidRPr="00700A4A">
        <w:rPr>
          <w:rFonts w:ascii="Times New Roman" w:eastAsia="Times New Roman" w:hAnsi="Times New Roman" w:cs="Times New Roman"/>
          <w:b/>
          <w:sz w:val="24"/>
          <w:szCs w:val="24"/>
          <w:lang w:eastAsia="cs-CZ"/>
        </w:rPr>
        <w:t>a záškoláctví</w:t>
      </w:r>
      <w:r w:rsidRPr="00700A4A">
        <w:rPr>
          <w:rFonts w:ascii="Times New Roman" w:eastAsia="Times New Roman" w:hAnsi="Times New Roman" w:cs="Times New Roman"/>
          <w:sz w:val="24"/>
          <w:szCs w:val="24"/>
          <w:lang w:eastAsia="cs-CZ"/>
        </w:rPr>
        <w:t>;</w:t>
      </w:r>
    </w:p>
    <w:p w:rsidR="005618BF" w:rsidRPr="00700A4A" w:rsidRDefault="005618BF" w:rsidP="005618BF">
      <w:pPr>
        <w:pStyle w:val="Odstavecseseznamem"/>
        <w:numPr>
          <w:ilvl w:val="0"/>
          <w:numId w:val="7"/>
        </w:numPr>
        <w:spacing w:after="100" w:afterAutospacing="1" w:line="360" w:lineRule="auto"/>
        <w:jc w:val="both"/>
        <w:rPr>
          <w:rFonts w:ascii="Times New Roman" w:eastAsia="Times New Roman" w:hAnsi="Times New Roman" w:cs="Times New Roman"/>
          <w:sz w:val="24"/>
          <w:szCs w:val="24"/>
          <w:lang w:eastAsia="cs-CZ"/>
        </w:rPr>
      </w:pPr>
      <w:r w:rsidRPr="00700A4A">
        <w:rPr>
          <w:rFonts w:ascii="Times New Roman" w:eastAsia="Times New Roman" w:hAnsi="Times New Roman" w:cs="Times New Roman"/>
          <w:b/>
          <w:sz w:val="24"/>
          <w:szCs w:val="24"/>
          <w:lang w:eastAsia="cs-CZ"/>
        </w:rPr>
        <w:t>Závislostní chování</w:t>
      </w:r>
      <w:r w:rsidRPr="00700A4A">
        <w:rPr>
          <w:rFonts w:ascii="Times New Roman" w:eastAsia="Times New Roman" w:hAnsi="Times New Roman" w:cs="Times New Roman"/>
          <w:sz w:val="24"/>
          <w:szCs w:val="24"/>
          <w:lang w:eastAsia="cs-CZ"/>
        </w:rPr>
        <w:t xml:space="preserve"> zahrnující v sobě nejen užívání všech druhů návykových látek, ale také </w:t>
      </w:r>
      <w:proofErr w:type="spellStart"/>
      <w:r w:rsidRPr="00700A4A">
        <w:rPr>
          <w:rFonts w:ascii="Times New Roman" w:eastAsia="Times New Roman" w:hAnsi="Times New Roman" w:cs="Times New Roman"/>
          <w:sz w:val="24"/>
          <w:szCs w:val="24"/>
          <w:lang w:eastAsia="cs-CZ"/>
        </w:rPr>
        <w:t>netolismus</w:t>
      </w:r>
      <w:proofErr w:type="spellEnd"/>
      <w:r w:rsidRPr="00700A4A">
        <w:rPr>
          <w:rFonts w:ascii="Times New Roman" w:eastAsia="Times New Roman" w:hAnsi="Times New Roman" w:cs="Times New Roman"/>
          <w:sz w:val="24"/>
          <w:szCs w:val="24"/>
          <w:lang w:eastAsia="cs-CZ"/>
        </w:rPr>
        <w:t xml:space="preserve">, </w:t>
      </w:r>
      <w:proofErr w:type="spellStart"/>
      <w:r w:rsidRPr="00700A4A">
        <w:rPr>
          <w:rFonts w:ascii="Times New Roman" w:eastAsia="Times New Roman" w:hAnsi="Times New Roman" w:cs="Times New Roman"/>
          <w:sz w:val="24"/>
          <w:szCs w:val="24"/>
          <w:lang w:eastAsia="cs-CZ"/>
        </w:rPr>
        <w:t>gambling</w:t>
      </w:r>
      <w:proofErr w:type="spellEnd"/>
      <w:r w:rsidRPr="00700A4A">
        <w:rPr>
          <w:rFonts w:ascii="Times New Roman" w:eastAsia="Times New Roman" w:hAnsi="Times New Roman" w:cs="Times New Roman"/>
          <w:sz w:val="24"/>
          <w:szCs w:val="24"/>
          <w:lang w:eastAsia="cs-CZ"/>
        </w:rPr>
        <w:t xml:space="preserve"> apod.;</w:t>
      </w:r>
    </w:p>
    <w:p w:rsidR="005618BF" w:rsidRPr="00700A4A" w:rsidRDefault="005618BF" w:rsidP="005618BF">
      <w:pPr>
        <w:pStyle w:val="Odstavecseseznamem"/>
        <w:numPr>
          <w:ilvl w:val="0"/>
          <w:numId w:val="8"/>
        </w:numPr>
        <w:spacing w:after="100" w:afterAutospacing="1" w:line="360" w:lineRule="auto"/>
        <w:jc w:val="both"/>
        <w:rPr>
          <w:rFonts w:ascii="Times New Roman" w:eastAsia="Times New Roman" w:hAnsi="Times New Roman" w:cs="Times New Roman"/>
          <w:sz w:val="24"/>
          <w:szCs w:val="24"/>
          <w:lang w:eastAsia="cs-CZ"/>
        </w:rPr>
      </w:pPr>
      <w:r w:rsidRPr="00700A4A">
        <w:rPr>
          <w:rFonts w:ascii="Times New Roman" w:eastAsia="Times New Roman" w:hAnsi="Times New Roman" w:cs="Times New Roman"/>
          <w:b/>
          <w:sz w:val="24"/>
          <w:szCs w:val="24"/>
          <w:lang w:eastAsia="cs-CZ"/>
        </w:rPr>
        <w:t xml:space="preserve">Rizikové sportovní aktivity a rizikové chování v dopravě </w:t>
      </w:r>
      <w:r w:rsidRPr="00700A4A">
        <w:rPr>
          <w:rFonts w:ascii="Times New Roman" w:eastAsia="Times New Roman" w:hAnsi="Times New Roman" w:cs="Times New Roman"/>
          <w:sz w:val="24"/>
          <w:szCs w:val="24"/>
          <w:lang w:eastAsia="cs-CZ"/>
        </w:rPr>
        <w:t>charakteristické záměrným vystavováním sebe nebo druhých nepřiměřeně vysokému riziku poškození zdraví či hrozícímu nebezpečí ztráty života v rámci aktivit v oblasti sportu a dopravy (</w:t>
      </w:r>
      <w:proofErr w:type="spellStart"/>
      <w:r w:rsidRPr="00700A4A">
        <w:rPr>
          <w:rFonts w:ascii="Times New Roman" w:eastAsia="Times New Roman" w:hAnsi="Times New Roman" w:cs="Times New Roman"/>
          <w:sz w:val="24"/>
          <w:szCs w:val="24"/>
          <w:lang w:eastAsia="cs-CZ"/>
        </w:rPr>
        <w:t>Miovský</w:t>
      </w:r>
      <w:proofErr w:type="spellEnd"/>
      <w:r w:rsidRPr="00700A4A">
        <w:rPr>
          <w:rFonts w:ascii="Times New Roman" w:eastAsia="Times New Roman" w:hAnsi="Times New Roman" w:cs="Times New Roman"/>
          <w:sz w:val="24"/>
          <w:szCs w:val="24"/>
          <w:lang w:eastAsia="cs-CZ"/>
        </w:rPr>
        <w:t xml:space="preserve"> a k</w:t>
      </w:r>
      <w:r>
        <w:rPr>
          <w:rFonts w:ascii="Times New Roman" w:eastAsia="Times New Roman" w:hAnsi="Times New Roman" w:cs="Times New Roman"/>
          <w:sz w:val="24"/>
          <w:szCs w:val="24"/>
          <w:lang w:eastAsia="cs-CZ"/>
        </w:rPr>
        <w:t>ol., 2015</w:t>
      </w:r>
      <w:r w:rsidRPr="00700A4A">
        <w:rPr>
          <w:rFonts w:ascii="Times New Roman" w:eastAsia="Times New Roman" w:hAnsi="Times New Roman" w:cs="Times New Roman"/>
          <w:sz w:val="24"/>
          <w:szCs w:val="24"/>
          <w:lang w:eastAsia="cs-CZ"/>
        </w:rPr>
        <w:t>);</w:t>
      </w:r>
    </w:p>
    <w:p w:rsidR="005618BF" w:rsidRPr="00700A4A" w:rsidRDefault="005618BF" w:rsidP="005618BF">
      <w:pPr>
        <w:pStyle w:val="Odstavecseseznamem"/>
        <w:numPr>
          <w:ilvl w:val="0"/>
          <w:numId w:val="8"/>
        </w:numPr>
        <w:spacing w:after="100" w:afterAutospacing="1" w:line="360" w:lineRule="auto"/>
        <w:jc w:val="both"/>
        <w:rPr>
          <w:rFonts w:ascii="Times New Roman" w:eastAsia="Times New Roman" w:hAnsi="Times New Roman" w:cs="Times New Roman"/>
          <w:b/>
          <w:sz w:val="24"/>
          <w:szCs w:val="24"/>
          <w:lang w:eastAsia="cs-CZ"/>
        </w:rPr>
      </w:pPr>
      <w:r w:rsidRPr="00700A4A">
        <w:rPr>
          <w:rFonts w:ascii="Times New Roman" w:eastAsia="Times New Roman" w:hAnsi="Times New Roman" w:cs="Times New Roman"/>
          <w:b/>
          <w:sz w:val="24"/>
          <w:szCs w:val="24"/>
          <w:lang w:eastAsia="cs-CZ"/>
        </w:rPr>
        <w:lastRenderedPageBreak/>
        <w:t xml:space="preserve">Spektrum poruch příjmu </w:t>
      </w:r>
      <w:proofErr w:type="spellStart"/>
      <w:r w:rsidRPr="00700A4A">
        <w:rPr>
          <w:rFonts w:ascii="Times New Roman" w:eastAsia="Times New Roman" w:hAnsi="Times New Roman" w:cs="Times New Roman"/>
          <w:b/>
          <w:sz w:val="24"/>
          <w:szCs w:val="24"/>
          <w:lang w:eastAsia="cs-CZ"/>
        </w:rPr>
        <w:t>potravy</w:t>
      </w:r>
      <w:r w:rsidRPr="00700A4A">
        <w:rPr>
          <w:rFonts w:ascii="Times New Roman" w:hAnsi="Times New Roman" w:cs="Times New Roman"/>
          <w:sz w:val="24"/>
          <w:szCs w:val="24"/>
        </w:rPr>
        <w:t>projevující</w:t>
      </w:r>
      <w:proofErr w:type="spellEnd"/>
      <w:r w:rsidRPr="00700A4A">
        <w:rPr>
          <w:rFonts w:ascii="Times New Roman" w:hAnsi="Times New Roman" w:cs="Times New Roman"/>
          <w:sz w:val="24"/>
          <w:szCs w:val="24"/>
        </w:rPr>
        <w:t xml:space="preserve"> se patologickým chováním v oblasti jídla a vnímáním vlastního těla s mnoha dalšími somatickými, psychologickými a sociálními následky. N</w:t>
      </w:r>
      <w:r w:rsidRPr="00700A4A">
        <w:rPr>
          <w:rFonts w:ascii="Times New Roman" w:eastAsia="Times New Roman" w:hAnsi="Times New Roman" w:cs="Times New Roman"/>
          <w:sz w:val="24"/>
          <w:szCs w:val="24"/>
          <w:lang w:eastAsia="cs-CZ"/>
        </w:rPr>
        <w:t>ejčastěji se vyskytující ve formě mentální anorexie a mentální bulimie;</w:t>
      </w:r>
    </w:p>
    <w:p w:rsidR="005618BF" w:rsidRPr="00700A4A" w:rsidRDefault="005618BF" w:rsidP="005618BF">
      <w:pPr>
        <w:pStyle w:val="Odstavecseseznamem"/>
        <w:numPr>
          <w:ilvl w:val="0"/>
          <w:numId w:val="8"/>
        </w:numPr>
        <w:spacing w:after="100" w:afterAutospacing="1" w:line="360" w:lineRule="auto"/>
        <w:jc w:val="both"/>
        <w:rPr>
          <w:rFonts w:ascii="Times New Roman" w:eastAsia="Times New Roman" w:hAnsi="Times New Roman" w:cs="Times New Roman"/>
          <w:sz w:val="24"/>
          <w:szCs w:val="24"/>
          <w:lang w:eastAsia="cs-CZ"/>
        </w:rPr>
      </w:pPr>
      <w:r w:rsidRPr="00700A4A">
        <w:rPr>
          <w:rFonts w:ascii="Times New Roman" w:eastAsia="Times New Roman" w:hAnsi="Times New Roman" w:cs="Times New Roman"/>
          <w:b/>
          <w:sz w:val="24"/>
          <w:szCs w:val="24"/>
          <w:lang w:eastAsia="cs-CZ"/>
        </w:rPr>
        <w:t xml:space="preserve">Negativní působení sekt </w:t>
      </w:r>
      <w:r w:rsidRPr="00700A4A">
        <w:rPr>
          <w:rFonts w:ascii="Times New Roman" w:eastAsia="Times New Roman" w:hAnsi="Times New Roman" w:cs="Times New Roman"/>
          <w:sz w:val="24"/>
          <w:szCs w:val="24"/>
          <w:lang w:eastAsia="cs-CZ"/>
        </w:rPr>
        <w:t>v rámci prevence lze vymezit jako soubor psychologických, sociálních, ekonomických a dalších důsledků působení sekty. Tedy působení určité ohraničené sociální skupiny spojující členy určitým ideologickým konceptem;</w:t>
      </w:r>
    </w:p>
    <w:p w:rsidR="005618BF" w:rsidRDefault="005618BF" w:rsidP="005618BF">
      <w:pPr>
        <w:pStyle w:val="Odstavecseseznamem"/>
        <w:numPr>
          <w:ilvl w:val="0"/>
          <w:numId w:val="8"/>
        </w:numPr>
        <w:spacing w:after="100" w:afterAutospacing="1" w:line="360" w:lineRule="auto"/>
        <w:jc w:val="both"/>
        <w:rPr>
          <w:rFonts w:ascii="Times New Roman" w:eastAsia="Times New Roman" w:hAnsi="Times New Roman" w:cs="Times New Roman"/>
          <w:i/>
          <w:sz w:val="24"/>
          <w:szCs w:val="24"/>
          <w:lang w:eastAsia="cs-CZ"/>
        </w:rPr>
      </w:pPr>
      <w:r w:rsidRPr="00700A4A">
        <w:rPr>
          <w:rFonts w:ascii="Times New Roman" w:eastAsia="Times New Roman" w:hAnsi="Times New Roman" w:cs="Times New Roman"/>
          <w:b/>
          <w:sz w:val="24"/>
          <w:szCs w:val="24"/>
          <w:lang w:eastAsia="cs-CZ"/>
        </w:rPr>
        <w:t xml:space="preserve">Sexuální rizikové chování </w:t>
      </w:r>
      <w:r w:rsidRPr="00700A4A">
        <w:rPr>
          <w:rFonts w:ascii="Times New Roman" w:eastAsia="Times New Roman" w:hAnsi="Times New Roman" w:cs="Times New Roman"/>
          <w:sz w:val="24"/>
          <w:szCs w:val="24"/>
          <w:lang w:eastAsia="cs-CZ"/>
        </w:rPr>
        <w:t>je soubor behaviorálních projevů doprovázejících sexuální aktivity a přinášející pro jedince prokazatelná rizika v nejrůznějších oblastech. Mezi</w:t>
      </w:r>
      <w:r>
        <w:rPr>
          <w:rFonts w:ascii="Times New Roman" w:eastAsia="Times New Roman" w:hAnsi="Times New Roman" w:cs="Times New Roman"/>
          <w:sz w:val="24"/>
          <w:szCs w:val="24"/>
          <w:lang w:eastAsia="cs-CZ"/>
        </w:rPr>
        <w:t> </w:t>
      </w:r>
      <w:r w:rsidRPr="00700A4A">
        <w:rPr>
          <w:rFonts w:ascii="Times New Roman" w:eastAsia="Times New Roman" w:hAnsi="Times New Roman" w:cs="Times New Roman"/>
          <w:sz w:val="24"/>
          <w:szCs w:val="24"/>
          <w:lang w:eastAsia="cs-CZ"/>
        </w:rPr>
        <w:t>sexuální rizikové chování lze zařadit nechráněný pohlavní styk, promiskuitní chování, rizikové sexuální praktiky, sexuální zneužívání, zveřejňování intimních materiálů na internetu či jejich zasílání prostřednictvím mobilního telefonu apod. (</w:t>
      </w:r>
      <w:proofErr w:type="spellStart"/>
      <w:r w:rsidRPr="00700A4A">
        <w:rPr>
          <w:rFonts w:ascii="Times New Roman" w:eastAsia="Times New Roman" w:hAnsi="Times New Roman" w:cs="Times New Roman"/>
          <w:sz w:val="24"/>
          <w:szCs w:val="24"/>
          <w:lang w:eastAsia="cs-CZ"/>
        </w:rPr>
        <w:t>Miovský</w:t>
      </w:r>
      <w:proofErr w:type="spellEnd"/>
      <w:r w:rsidRPr="00700A4A">
        <w:rPr>
          <w:rFonts w:ascii="Times New Roman" w:eastAsia="Times New Roman" w:hAnsi="Times New Roman" w:cs="Times New Roman"/>
          <w:sz w:val="24"/>
          <w:szCs w:val="24"/>
          <w:lang w:eastAsia="cs-CZ"/>
        </w:rPr>
        <w:t xml:space="preserve"> a </w:t>
      </w:r>
      <w:r>
        <w:rPr>
          <w:rFonts w:ascii="Times New Roman" w:eastAsia="Times New Roman" w:hAnsi="Times New Roman" w:cs="Times New Roman"/>
          <w:sz w:val="24"/>
          <w:szCs w:val="24"/>
          <w:lang w:eastAsia="cs-CZ"/>
        </w:rPr>
        <w:t>kol., 2015</w:t>
      </w:r>
      <w:r w:rsidRPr="00700A4A">
        <w:rPr>
          <w:rFonts w:ascii="Times New Roman" w:eastAsia="Times New Roman" w:hAnsi="Times New Roman" w:cs="Times New Roman"/>
          <w:sz w:val="24"/>
          <w:szCs w:val="24"/>
          <w:lang w:eastAsia="cs-CZ"/>
        </w:rPr>
        <w:t>).</w:t>
      </w:r>
    </w:p>
    <w:p w:rsidR="005618BF" w:rsidRPr="00700A4A" w:rsidRDefault="005618BF" w:rsidP="005618BF">
      <w:pPr>
        <w:pStyle w:val="Odstavecseseznamem"/>
        <w:spacing w:after="100" w:afterAutospacing="1" w:line="360" w:lineRule="auto"/>
        <w:jc w:val="both"/>
        <w:rPr>
          <w:rFonts w:ascii="Times New Roman" w:eastAsia="Times New Roman" w:hAnsi="Times New Roman" w:cs="Times New Roman"/>
          <w:i/>
          <w:sz w:val="24"/>
          <w:szCs w:val="24"/>
          <w:lang w:eastAsia="cs-CZ"/>
        </w:rPr>
      </w:pPr>
    </w:p>
    <w:p w:rsidR="005618BF" w:rsidRPr="00700A4A" w:rsidRDefault="00046C11" w:rsidP="005618BF">
      <w:pPr>
        <w:pStyle w:val="Nadpis2"/>
        <w:rPr>
          <w:rFonts w:eastAsia="Times New Roman" w:cs="Times New Roman"/>
          <w:lang w:eastAsia="cs-CZ"/>
        </w:rPr>
      </w:pPr>
      <w:bookmarkStart w:id="36" w:name="_Toc530671284"/>
      <w:bookmarkStart w:id="37" w:name="_Toc531945688"/>
      <w:r>
        <w:rPr>
          <w:rFonts w:eastAsia="Times New Roman" w:cs="Times New Roman"/>
          <w:lang w:eastAsia="cs-CZ"/>
        </w:rPr>
        <w:t>5.4</w:t>
      </w:r>
      <w:r w:rsidR="005618BF" w:rsidRPr="00700A4A">
        <w:rPr>
          <w:rFonts w:eastAsia="Times New Roman" w:cs="Times New Roman"/>
          <w:lang w:eastAsia="cs-CZ"/>
        </w:rPr>
        <w:t xml:space="preserve"> Prevence</w:t>
      </w:r>
      <w:bookmarkEnd w:id="36"/>
      <w:bookmarkEnd w:id="37"/>
    </w:p>
    <w:p w:rsidR="005618BF" w:rsidRPr="00700A4A" w:rsidRDefault="005618BF" w:rsidP="005618BF">
      <w:pPr>
        <w:rPr>
          <w:rFonts w:ascii="Times New Roman" w:hAnsi="Times New Roman" w:cs="Times New Roman"/>
          <w:lang w:eastAsia="cs-CZ"/>
        </w:rPr>
      </w:pPr>
    </w:p>
    <w:p w:rsidR="005618BF" w:rsidRPr="00700A4A" w:rsidRDefault="005618BF" w:rsidP="005618BF">
      <w:pPr>
        <w:spacing w:after="0" w:line="360" w:lineRule="auto"/>
        <w:ind w:firstLine="708"/>
        <w:jc w:val="both"/>
        <w:rPr>
          <w:rFonts w:ascii="Times New Roman" w:eastAsia="Times New Roman" w:hAnsi="Times New Roman" w:cs="Times New Roman"/>
          <w:sz w:val="24"/>
          <w:szCs w:val="24"/>
          <w:u w:val="single"/>
          <w:lang w:eastAsia="ar-SA"/>
        </w:rPr>
      </w:pPr>
      <w:r w:rsidRPr="00FA73CA">
        <w:rPr>
          <w:rFonts w:ascii="Times New Roman" w:hAnsi="Times New Roman" w:cs="Times New Roman"/>
          <w:i/>
          <w:sz w:val="24"/>
          <w:szCs w:val="24"/>
        </w:rPr>
        <w:t>„Slovo prevence je latinského původu a znamená opatření učiněné předem, včasnou obranu nebo ochranu“</w:t>
      </w:r>
      <w:r w:rsidRPr="00FA73CA">
        <w:rPr>
          <w:rFonts w:ascii="Times New Roman" w:hAnsi="Times New Roman" w:cs="Times New Roman"/>
          <w:sz w:val="24"/>
          <w:szCs w:val="24"/>
        </w:rPr>
        <w:t xml:space="preserve"> (Nešpor a kol., 1999, s. 6).</w:t>
      </w:r>
      <w:r w:rsidRPr="00700A4A">
        <w:rPr>
          <w:rFonts w:ascii="Times New Roman" w:eastAsia="Times New Roman" w:hAnsi="Times New Roman" w:cs="Times New Roman"/>
          <w:sz w:val="24"/>
          <w:szCs w:val="24"/>
          <w:lang w:eastAsia="ar-SA"/>
        </w:rPr>
        <w:t xml:space="preserve"> Pod pojmem prevence si lze představit jakékoliv postupy či aktivity směřující k minimalizaci a předcházení rizikových projevů chování a jejich důsledkům (MŠMT ČR, 2013b).</w:t>
      </w:r>
    </w:p>
    <w:p w:rsidR="005618BF" w:rsidRPr="00700A4A" w:rsidRDefault="005618BF" w:rsidP="005618BF">
      <w:pPr>
        <w:spacing w:after="0" w:line="360" w:lineRule="auto"/>
        <w:ind w:firstLine="708"/>
        <w:jc w:val="both"/>
        <w:rPr>
          <w:rFonts w:ascii="Times New Roman" w:eastAsia="Times New Roman" w:hAnsi="Times New Roman" w:cs="Times New Roman"/>
          <w:sz w:val="24"/>
          <w:szCs w:val="24"/>
          <w:u w:val="single"/>
          <w:lang w:eastAsia="ar-SA"/>
        </w:rPr>
      </w:pPr>
      <w:r w:rsidRPr="00700A4A">
        <w:rPr>
          <w:rFonts w:ascii="Times New Roman" w:eastAsia="Times New Roman" w:hAnsi="Times New Roman" w:cs="Times New Roman"/>
          <w:sz w:val="24"/>
          <w:szCs w:val="24"/>
          <w:lang w:eastAsia="ar-SA"/>
        </w:rPr>
        <w:t xml:space="preserve">Prevence se dělí na primární, sekundární a terciální. </w:t>
      </w:r>
      <w:r w:rsidRPr="00700A4A">
        <w:rPr>
          <w:rFonts w:ascii="Times New Roman" w:eastAsia="Times New Roman" w:hAnsi="Times New Roman" w:cs="Times New Roman"/>
          <w:b/>
          <w:sz w:val="24"/>
          <w:szCs w:val="24"/>
          <w:lang w:eastAsia="ar-SA"/>
        </w:rPr>
        <w:t xml:space="preserve">Primární prevence </w:t>
      </w:r>
      <w:r w:rsidRPr="00700A4A">
        <w:rPr>
          <w:rFonts w:ascii="Times New Roman" w:eastAsia="Times New Roman" w:hAnsi="Times New Roman" w:cs="Times New Roman"/>
          <w:sz w:val="24"/>
          <w:szCs w:val="24"/>
          <w:lang w:eastAsia="ar-SA"/>
        </w:rPr>
        <w:t xml:space="preserve">má za úkol předcházet nežádoucím jevům u jedinců bez viditelných problémů. </w:t>
      </w:r>
      <w:r w:rsidRPr="00700A4A">
        <w:rPr>
          <w:rFonts w:ascii="Times New Roman" w:eastAsia="Times New Roman" w:hAnsi="Times New Roman" w:cs="Times New Roman"/>
          <w:b/>
          <w:sz w:val="24"/>
          <w:szCs w:val="24"/>
          <w:lang w:eastAsia="ar-SA"/>
        </w:rPr>
        <w:t xml:space="preserve">Sekundární prevence </w:t>
      </w:r>
      <w:r w:rsidRPr="00695586">
        <w:rPr>
          <w:rFonts w:ascii="Times New Roman" w:eastAsia="Times New Roman" w:hAnsi="Times New Roman" w:cs="Times New Roman"/>
          <w:sz w:val="24"/>
          <w:szCs w:val="24"/>
          <w:lang w:eastAsia="ar-SA"/>
        </w:rPr>
        <w:t>s</w:t>
      </w:r>
      <w:r w:rsidRPr="000F5A2F">
        <w:rPr>
          <w:rFonts w:ascii="Times New Roman" w:eastAsia="Times New Roman" w:hAnsi="Times New Roman" w:cs="Times New Roman"/>
          <w:sz w:val="24"/>
          <w:szCs w:val="24"/>
          <w:lang w:eastAsia="ar-SA"/>
        </w:rPr>
        <w:t>e</w:t>
      </w:r>
      <w:r>
        <w:rPr>
          <w:rFonts w:ascii="Times New Roman" w:eastAsia="Times New Roman" w:hAnsi="Times New Roman" w:cs="Times New Roman"/>
          <w:sz w:val="24"/>
          <w:szCs w:val="24"/>
          <w:lang w:eastAsia="ar-SA"/>
        </w:rPr>
        <w:t> </w:t>
      </w:r>
      <w:r w:rsidRPr="00700A4A">
        <w:rPr>
          <w:rFonts w:ascii="Times New Roman" w:eastAsia="Times New Roman" w:hAnsi="Times New Roman" w:cs="Times New Roman"/>
          <w:sz w:val="24"/>
          <w:szCs w:val="24"/>
          <w:lang w:eastAsia="ar-SA"/>
        </w:rPr>
        <w:t xml:space="preserve">zabývá aktivitami sloužícími k předcházení, rozvoji a přetrvávání negativních jevů rizikového chování. </w:t>
      </w:r>
      <w:r w:rsidRPr="00700A4A">
        <w:rPr>
          <w:rFonts w:ascii="Times New Roman" w:eastAsia="Times New Roman" w:hAnsi="Times New Roman" w:cs="Times New Roman"/>
          <w:b/>
          <w:sz w:val="24"/>
          <w:szCs w:val="24"/>
          <w:lang w:eastAsia="ar-SA"/>
        </w:rPr>
        <w:t xml:space="preserve">Terciální prevence </w:t>
      </w:r>
      <w:r w:rsidRPr="00700A4A">
        <w:rPr>
          <w:rFonts w:ascii="Times New Roman" w:eastAsia="Times New Roman" w:hAnsi="Times New Roman" w:cs="Times New Roman"/>
          <w:sz w:val="24"/>
          <w:szCs w:val="24"/>
          <w:lang w:eastAsia="ar-SA"/>
        </w:rPr>
        <w:t>mírní následky plynoucí z negativních jevů ve</w:t>
      </w:r>
      <w:r>
        <w:rPr>
          <w:rFonts w:ascii="Times New Roman" w:eastAsia="Times New Roman" w:hAnsi="Times New Roman" w:cs="Times New Roman"/>
          <w:sz w:val="24"/>
          <w:szCs w:val="24"/>
          <w:lang w:eastAsia="ar-SA"/>
        </w:rPr>
        <w:t> </w:t>
      </w:r>
      <w:r w:rsidRPr="00700A4A">
        <w:rPr>
          <w:rFonts w:ascii="Times New Roman" w:eastAsia="Times New Roman" w:hAnsi="Times New Roman" w:cs="Times New Roman"/>
          <w:sz w:val="24"/>
          <w:szCs w:val="24"/>
          <w:lang w:eastAsia="ar-SA"/>
        </w:rPr>
        <w:t>zdravotní i sociální sféře.</w:t>
      </w:r>
    </w:p>
    <w:p w:rsidR="005618BF" w:rsidRPr="00700A4A" w:rsidRDefault="005618BF" w:rsidP="005618BF">
      <w:pPr>
        <w:suppressAutoHyphens/>
        <w:overflowPunct w:val="0"/>
        <w:autoSpaceDE w:val="0"/>
        <w:spacing w:after="0" w:line="360" w:lineRule="auto"/>
        <w:ind w:firstLine="708"/>
        <w:jc w:val="both"/>
        <w:textAlignment w:val="baseline"/>
        <w:rPr>
          <w:rFonts w:ascii="Times New Roman" w:eastAsia="Times New Roman" w:hAnsi="Times New Roman" w:cs="Times New Roman"/>
          <w:sz w:val="24"/>
          <w:szCs w:val="24"/>
          <w:lang w:eastAsia="ar-SA"/>
        </w:rPr>
      </w:pPr>
      <w:r w:rsidRPr="00700A4A">
        <w:rPr>
          <w:rFonts w:ascii="Times New Roman" w:eastAsia="Times New Roman" w:hAnsi="Times New Roman" w:cs="Times New Roman"/>
          <w:sz w:val="24"/>
          <w:szCs w:val="24"/>
          <w:lang w:eastAsia="ar-SA"/>
        </w:rPr>
        <w:t xml:space="preserve">Primární prevenci lze dále klasifikovat na specifickou a nespecifickou. </w:t>
      </w:r>
      <w:r w:rsidRPr="00700A4A">
        <w:rPr>
          <w:rFonts w:ascii="Times New Roman" w:eastAsia="Times New Roman" w:hAnsi="Times New Roman" w:cs="Times New Roman"/>
          <w:b/>
          <w:sz w:val="24"/>
          <w:szCs w:val="24"/>
          <w:lang w:eastAsia="ar-SA"/>
        </w:rPr>
        <w:t xml:space="preserve">Specifická prevence </w:t>
      </w:r>
      <w:r w:rsidRPr="00700A4A">
        <w:rPr>
          <w:rFonts w:ascii="Times New Roman" w:eastAsia="Times New Roman" w:hAnsi="Times New Roman" w:cs="Times New Roman"/>
          <w:sz w:val="24"/>
          <w:szCs w:val="24"/>
          <w:lang w:eastAsia="ar-SA"/>
        </w:rPr>
        <w:t>v sobě skrývá</w:t>
      </w:r>
      <w:r w:rsidR="00046C11">
        <w:rPr>
          <w:rFonts w:ascii="Times New Roman" w:eastAsia="Times New Roman" w:hAnsi="Times New Roman" w:cs="Times New Roman"/>
          <w:sz w:val="24"/>
          <w:szCs w:val="24"/>
          <w:lang w:eastAsia="ar-SA"/>
        </w:rPr>
        <w:t xml:space="preserve"> </w:t>
      </w:r>
      <w:r w:rsidRPr="00700A4A">
        <w:rPr>
          <w:rFonts w:ascii="Times New Roman" w:eastAsia="Times New Roman" w:hAnsi="Times New Roman" w:cs="Times New Roman"/>
          <w:sz w:val="24"/>
          <w:szCs w:val="24"/>
          <w:lang w:eastAsia="ar-SA"/>
        </w:rPr>
        <w:t>činnosti a programy sloužící k předcházení rozvoji a výskytu jednotlivých forem rizikového c</w:t>
      </w:r>
      <w:r w:rsidR="00046C11">
        <w:rPr>
          <w:rFonts w:ascii="Times New Roman" w:eastAsia="Times New Roman" w:hAnsi="Times New Roman" w:cs="Times New Roman"/>
          <w:sz w:val="24"/>
          <w:szCs w:val="24"/>
          <w:lang w:eastAsia="ar-SA"/>
        </w:rPr>
        <w:t xml:space="preserve">hování (PREVENCE-INFO.CZ, </w:t>
      </w:r>
      <w:proofErr w:type="gramStart"/>
      <w:r w:rsidR="00046C11">
        <w:rPr>
          <w:rFonts w:ascii="Times New Roman" w:eastAsia="Times New Roman" w:hAnsi="Times New Roman" w:cs="Times New Roman"/>
          <w:sz w:val="24"/>
          <w:szCs w:val="24"/>
          <w:lang w:eastAsia="ar-SA"/>
        </w:rPr>
        <w:t>c2010</w:t>
      </w:r>
      <w:proofErr w:type="gramEnd"/>
      <w:r w:rsidR="00046C11">
        <w:rPr>
          <w:rFonts w:ascii="Times New Roman" w:eastAsia="Times New Roman" w:hAnsi="Times New Roman" w:cs="Times New Roman"/>
          <w:sz w:val="24"/>
          <w:szCs w:val="24"/>
          <w:lang w:eastAsia="ar-SA"/>
        </w:rPr>
        <w:t>–</w:t>
      </w:r>
      <w:proofErr w:type="gramStart"/>
      <w:r w:rsidRPr="00700A4A">
        <w:rPr>
          <w:rFonts w:ascii="Times New Roman" w:eastAsia="Times New Roman" w:hAnsi="Times New Roman" w:cs="Times New Roman"/>
          <w:sz w:val="24"/>
          <w:szCs w:val="24"/>
          <w:lang w:eastAsia="ar-SA"/>
        </w:rPr>
        <w:t>2016</w:t>
      </w:r>
      <w:proofErr w:type="gramEnd"/>
      <w:r w:rsidRPr="00700A4A">
        <w:rPr>
          <w:rFonts w:ascii="Times New Roman" w:eastAsia="Times New Roman" w:hAnsi="Times New Roman" w:cs="Times New Roman"/>
          <w:sz w:val="24"/>
          <w:szCs w:val="24"/>
          <w:lang w:eastAsia="ar-SA"/>
        </w:rPr>
        <w:t xml:space="preserve">). </w:t>
      </w:r>
      <w:r w:rsidRPr="00700A4A">
        <w:rPr>
          <w:rFonts w:ascii="Times New Roman" w:eastAsia="Times New Roman" w:hAnsi="Times New Roman" w:cs="Times New Roman"/>
          <w:b/>
          <w:sz w:val="24"/>
          <w:szCs w:val="24"/>
          <w:lang w:eastAsia="ar-SA"/>
        </w:rPr>
        <w:t xml:space="preserve">Nespecifická prevence </w:t>
      </w:r>
      <w:r w:rsidRPr="00700A4A">
        <w:rPr>
          <w:rFonts w:ascii="Times New Roman" w:eastAsia="Times New Roman" w:hAnsi="Times New Roman" w:cs="Times New Roman"/>
          <w:sz w:val="24"/>
          <w:szCs w:val="24"/>
          <w:lang w:eastAsia="ar-SA"/>
        </w:rPr>
        <w:t>se naopak zabývá aktivitami a programy, které nejsou cíleny na konkrétní formu rizikového chování (</w:t>
      </w:r>
      <w:proofErr w:type="spellStart"/>
      <w:r w:rsidRPr="00700A4A">
        <w:rPr>
          <w:rFonts w:ascii="Times New Roman" w:eastAsia="Times New Roman" w:hAnsi="Times New Roman" w:cs="Times New Roman"/>
          <w:sz w:val="24"/>
          <w:szCs w:val="24"/>
          <w:lang w:eastAsia="ar-SA"/>
        </w:rPr>
        <w:t>Kikalová</w:t>
      </w:r>
      <w:proofErr w:type="spellEnd"/>
      <w:r w:rsidRPr="00700A4A">
        <w:rPr>
          <w:rFonts w:ascii="Times New Roman" w:eastAsia="Times New Roman" w:hAnsi="Times New Roman" w:cs="Times New Roman"/>
          <w:sz w:val="24"/>
          <w:szCs w:val="24"/>
          <w:lang w:eastAsia="ar-SA"/>
        </w:rPr>
        <w:t xml:space="preserve"> a</w:t>
      </w:r>
      <w:r>
        <w:rPr>
          <w:rFonts w:ascii="Times New Roman" w:eastAsia="Times New Roman" w:hAnsi="Times New Roman" w:cs="Times New Roman"/>
          <w:sz w:val="24"/>
          <w:szCs w:val="24"/>
          <w:lang w:eastAsia="ar-SA"/>
        </w:rPr>
        <w:t xml:space="preserve"> Kopecký, 2014</w:t>
      </w:r>
      <w:r w:rsidRPr="00700A4A">
        <w:rPr>
          <w:rFonts w:ascii="Times New Roman" w:eastAsia="Times New Roman" w:hAnsi="Times New Roman" w:cs="Times New Roman"/>
          <w:sz w:val="24"/>
          <w:szCs w:val="24"/>
          <w:lang w:eastAsia="ar-SA"/>
        </w:rPr>
        <w:t xml:space="preserve">). Obsahuje </w:t>
      </w:r>
      <w:r w:rsidRPr="00700A4A">
        <w:rPr>
          <w:rFonts w:ascii="Times New Roman" w:hAnsi="Times New Roman" w:cs="Times New Roman"/>
          <w:sz w:val="24"/>
          <w:szCs w:val="24"/>
        </w:rPr>
        <w:t>všechny činnosti podporující zdravý životní styl a pozitivní sociální chování</w:t>
      </w:r>
      <w:r w:rsidR="00046C11">
        <w:rPr>
          <w:rFonts w:ascii="Times New Roman" w:hAnsi="Times New Roman" w:cs="Times New Roman"/>
          <w:sz w:val="24"/>
          <w:szCs w:val="24"/>
        </w:rPr>
        <w:t>,</w:t>
      </w:r>
      <w:r w:rsidRPr="00700A4A">
        <w:rPr>
          <w:rFonts w:ascii="Times New Roman" w:hAnsi="Times New Roman" w:cs="Times New Roman"/>
          <w:sz w:val="24"/>
          <w:szCs w:val="24"/>
        </w:rPr>
        <w:t xml:space="preserve"> a to za pomoci smysluplně tráveného volného času. Snaží se podporovat zdravý</w:t>
      </w:r>
      <w:r w:rsidR="0093037E">
        <w:rPr>
          <w:rFonts w:ascii="Times New Roman" w:hAnsi="Times New Roman" w:cs="Times New Roman"/>
          <w:sz w:val="24"/>
          <w:szCs w:val="24"/>
        </w:rPr>
        <w:t xml:space="preserve"> rozvoj osobnosti a odpovědnost </w:t>
      </w:r>
      <w:r w:rsidRPr="00700A4A">
        <w:rPr>
          <w:rFonts w:ascii="Times New Roman" w:hAnsi="Times New Roman" w:cs="Times New Roman"/>
          <w:sz w:val="24"/>
          <w:szCs w:val="24"/>
        </w:rPr>
        <w:t>za</w:t>
      </w:r>
      <w:r>
        <w:rPr>
          <w:rFonts w:ascii="Times New Roman" w:hAnsi="Times New Roman" w:cs="Times New Roman"/>
          <w:sz w:val="24"/>
          <w:szCs w:val="24"/>
        </w:rPr>
        <w:t> </w:t>
      </w:r>
      <w:r w:rsidR="00046C11">
        <w:rPr>
          <w:rFonts w:ascii="Times New Roman" w:hAnsi="Times New Roman" w:cs="Times New Roman"/>
          <w:sz w:val="24"/>
          <w:szCs w:val="24"/>
        </w:rPr>
        <w:t>vlastní</w:t>
      </w:r>
      <w:r>
        <w:rPr>
          <w:rFonts w:ascii="Times New Roman" w:hAnsi="Times New Roman" w:cs="Times New Roman"/>
          <w:sz w:val="24"/>
          <w:szCs w:val="24"/>
        </w:rPr>
        <w:t> </w:t>
      </w:r>
      <w:r w:rsidRPr="00700A4A">
        <w:rPr>
          <w:rFonts w:ascii="Times New Roman" w:hAnsi="Times New Roman" w:cs="Times New Roman"/>
          <w:sz w:val="24"/>
          <w:szCs w:val="24"/>
        </w:rPr>
        <w:t xml:space="preserve">jednání </w:t>
      </w:r>
      <w:r w:rsidRPr="00700A4A">
        <w:rPr>
          <w:rFonts w:ascii="Times New Roman" w:hAnsi="Times New Roman" w:cs="Times New Roman"/>
          <w:sz w:val="24"/>
          <w:szCs w:val="24"/>
        </w:rPr>
        <w:lastRenderedPageBreak/>
        <w:t>(PREVENC</w:t>
      </w:r>
      <w:r w:rsidR="00046C11">
        <w:rPr>
          <w:rFonts w:ascii="Times New Roman" w:hAnsi="Times New Roman" w:cs="Times New Roman"/>
          <w:sz w:val="24"/>
          <w:szCs w:val="24"/>
        </w:rPr>
        <w:t xml:space="preserve">E-INFO.CZ, </w:t>
      </w:r>
      <w:proofErr w:type="gramStart"/>
      <w:r w:rsidR="00046C11">
        <w:rPr>
          <w:rFonts w:ascii="Times New Roman" w:hAnsi="Times New Roman" w:cs="Times New Roman"/>
          <w:sz w:val="24"/>
          <w:szCs w:val="24"/>
        </w:rPr>
        <w:t>c2010</w:t>
      </w:r>
      <w:proofErr w:type="gramEnd"/>
      <w:r w:rsidR="00046C11">
        <w:rPr>
          <w:rFonts w:ascii="Times New Roman" w:hAnsi="Times New Roman" w:cs="Times New Roman"/>
          <w:sz w:val="24"/>
          <w:szCs w:val="24"/>
        </w:rPr>
        <w:t>–</w:t>
      </w:r>
      <w:proofErr w:type="gramStart"/>
      <w:r w:rsidRPr="00700A4A">
        <w:rPr>
          <w:rFonts w:ascii="Times New Roman" w:hAnsi="Times New Roman" w:cs="Times New Roman"/>
          <w:sz w:val="24"/>
          <w:szCs w:val="24"/>
        </w:rPr>
        <w:t>2016</w:t>
      </w:r>
      <w:proofErr w:type="gramEnd"/>
      <w:r w:rsidRPr="00700A4A">
        <w:rPr>
          <w:rFonts w:ascii="Times New Roman" w:hAnsi="Times New Roman" w:cs="Times New Roman"/>
          <w:sz w:val="24"/>
          <w:szCs w:val="24"/>
        </w:rPr>
        <w:t>).</w:t>
      </w:r>
      <w:r w:rsidR="00046C11">
        <w:rPr>
          <w:rFonts w:ascii="Times New Roman" w:hAnsi="Times New Roman" w:cs="Times New Roman"/>
          <w:sz w:val="24"/>
          <w:szCs w:val="24"/>
        </w:rPr>
        <w:t xml:space="preserve"> </w:t>
      </w:r>
      <w:r w:rsidRPr="00700A4A">
        <w:rPr>
          <w:rFonts w:ascii="Times New Roman" w:eastAsia="Times New Roman" w:hAnsi="Times New Roman" w:cs="Times New Roman"/>
          <w:sz w:val="24"/>
          <w:szCs w:val="24"/>
          <w:lang w:eastAsia="ar-SA"/>
        </w:rPr>
        <w:t>V souvislosti s cílovou skupinou se</w:t>
      </w:r>
      <w:r>
        <w:rPr>
          <w:rFonts w:ascii="Times New Roman" w:eastAsia="Times New Roman" w:hAnsi="Times New Roman" w:cs="Times New Roman"/>
          <w:sz w:val="24"/>
          <w:szCs w:val="24"/>
          <w:lang w:eastAsia="ar-SA"/>
        </w:rPr>
        <w:t> </w:t>
      </w:r>
      <w:r w:rsidRPr="00700A4A">
        <w:rPr>
          <w:rFonts w:ascii="Times New Roman" w:eastAsia="Times New Roman" w:hAnsi="Times New Roman" w:cs="Times New Roman"/>
          <w:sz w:val="24"/>
          <w:szCs w:val="24"/>
          <w:lang w:eastAsia="ar-SA"/>
        </w:rPr>
        <w:t xml:space="preserve">primární prevence dále dělí na </w:t>
      </w:r>
      <w:r w:rsidRPr="00700A4A">
        <w:rPr>
          <w:rFonts w:ascii="Times New Roman" w:eastAsia="Times New Roman" w:hAnsi="Times New Roman" w:cs="Times New Roman"/>
          <w:b/>
          <w:sz w:val="24"/>
          <w:szCs w:val="24"/>
          <w:lang w:eastAsia="ar-SA"/>
        </w:rPr>
        <w:t xml:space="preserve">všeobecnou primární prevenci </w:t>
      </w:r>
      <w:r w:rsidRPr="00700A4A">
        <w:rPr>
          <w:rFonts w:ascii="Times New Roman" w:eastAsia="Times New Roman" w:hAnsi="Times New Roman" w:cs="Times New Roman"/>
          <w:sz w:val="24"/>
          <w:szCs w:val="24"/>
          <w:lang w:eastAsia="ar-SA"/>
        </w:rPr>
        <w:t>zaměřenou na činnosti a</w:t>
      </w:r>
      <w:r>
        <w:rPr>
          <w:rFonts w:ascii="Times New Roman" w:eastAsia="Times New Roman" w:hAnsi="Times New Roman" w:cs="Times New Roman"/>
          <w:sz w:val="24"/>
          <w:szCs w:val="24"/>
          <w:lang w:eastAsia="ar-SA"/>
        </w:rPr>
        <w:t> </w:t>
      </w:r>
      <w:r w:rsidRPr="00700A4A">
        <w:rPr>
          <w:rFonts w:ascii="Times New Roman" w:eastAsia="Times New Roman" w:hAnsi="Times New Roman" w:cs="Times New Roman"/>
          <w:sz w:val="24"/>
          <w:szCs w:val="24"/>
          <w:lang w:eastAsia="ar-SA"/>
        </w:rPr>
        <w:t xml:space="preserve">programy směřované k celé populaci, </w:t>
      </w:r>
      <w:r w:rsidRPr="00700A4A">
        <w:rPr>
          <w:rFonts w:ascii="Times New Roman" w:eastAsia="Times New Roman" w:hAnsi="Times New Roman" w:cs="Times New Roman"/>
          <w:b/>
          <w:sz w:val="24"/>
          <w:szCs w:val="24"/>
          <w:lang w:eastAsia="ar-SA"/>
        </w:rPr>
        <w:t xml:space="preserve">cílenou – selektivní primární prevenci </w:t>
      </w:r>
      <w:r w:rsidRPr="00700A4A">
        <w:rPr>
          <w:rFonts w:ascii="Times New Roman" w:eastAsia="Times New Roman" w:hAnsi="Times New Roman" w:cs="Times New Roman"/>
          <w:sz w:val="24"/>
          <w:szCs w:val="24"/>
          <w:lang w:eastAsia="ar-SA"/>
        </w:rPr>
        <w:t xml:space="preserve">zahrnující činnosti a programy zaměřené na konkrétní skupiny ve společnosti a </w:t>
      </w:r>
      <w:r w:rsidRPr="00700A4A">
        <w:rPr>
          <w:rFonts w:ascii="Times New Roman" w:eastAsia="Times New Roman" w:hAnsi="Times New Roman" w:cs="Times New Roman"/>
          <w:b/>
          <w:sz w:val="24"/>
          <w:szCs w:val="24"/>
          <w:lang w:eastAsia="ar-SA"/>
        </w:rPr>
        <w:t xml:space="preserve">indikovanou primární prevenci </w:t>
      </w:r>
      <w:r w:rsidRPr="00700A4A">
        <w:rPr>
          <w:rFonts w:ascii="Times New Roman" w:eastAsia="Times New Roman" w:hAnsi="Times New Roman" w:cs="Times New Roman"/>
          <w:sz w:val="24"/>
          <w:szCs w:val="24"/>
          <w:lang w:eastAsia="ar-SA"/>
        </w:rPr>
        <w:t xml:space="preserve">cílenou </w:t>
      </w:r>
      <w:r w:rsidR="0093037E">
        <w:rPr>
          <w:rFonts w:ascii="Times New Roman" w:eastAsia="Times New Roman" w:hAnsi="Times New Roman" w:cs="Times New Roman"/>
          <w:sz w:val="24"/>
          <w:szCs w:val="24"/>
          <w:lang w:eastAsia="ar-SA"/>
        </w:rPr>
        <w:br/>
      </w:r>
      <w:r w:rsidRPr="00700A4A">
        <w:rPr>
          <w:rFonts w:ascii="Times New Roman" w:eastAsia="Times New Roman" w:hAnsi="Times New Roman" w:cs="Times New Roman"/>
          <w:sz w:val="24"/>
          <w:szCs w:val="24"/>
          <w:lang w:eastAsia="ar-SA"/>
        </w:rPr>
        <w:t>na aktivity a programy na konkrétního jedince s projevy rizikové</w:t>
      </w:r>
      <w:r>
        <w:rPr>
          <w:rFonts w:ascii="Times New Roman" w:eastAsia="Times New Roman" w:hAnsi="Times New Roman" w:cs="Times New Roman"/>
          <w:sz w:val="24"/>
          <w:szCs w:val="24"/>
          <w:lang w:eastAsia="ar-SA"/>
        </w:rPr>
        <w:t>ho chování (Polínek, 2015</w:t>
      </w:r>
      <w:r w:rsidRPr="00700A4A">
        <w:rPr>
          <w:rFonts w:ascii="Times New Roman" w:eastAsia="Times New Roman" w:hAnsi="Times New Roman" w:cs="Times New Roman"/>
          <w:sz w:val="24"/>
          <w:szCs w:val="24"/>
          <w:lang w:eastAsia="ar-SA"/>
        </w:rPr>
        <w:t>).</w:t>
      </w:r>
    </w:p>
    <w:p w:rsidR="005618BF" w:rsidRPr="00700A4A" w:rsidRDefault="005618BF" w:rsidP="005618BF">
      <w:pPr>
        <w:suppressAutoHyphens/>
        <w:overflowPunct w:val="0"/>
        <w:autoSpaceDE w:val="0"/>
        <w:spacing w:after="0" w:line="360" w:lineRule="auto"/>
        <w:ind w:firstLine="708"/>
        <w:jc w:val="both"/>
        <w:textAlignment w:val="baseline"/>
        <w:rPr>
          <w:rFonts w:ascii="Times New Roman" w:eastAsia="Times New Roman" w:hAnsi="Times New Roman" w:cs="Times New Roman"/>
          <w:sz w:val="24"/>
          <w:szCs w:val="20"/>
          <w:lang w:eastAsia="ar-SA"/>
        </w:rPr>
      </w:pPr>
      <w:r w:rsidRPr="00700A4A">
        <w:rPr>
          <w:rFonts w:ascii="Times New Roman" w:eastAsia="Times New Roman" w:hAnsi="Times New Roman" w:cs="Times New Roman"/>
          <w:sz w:val="24"/>
          <w:szCs w:val="20"/>
          <w:lang w:eastAsia="ar-SA"/>
        </w:rPr>
        <w:t xml:space="preserve">Společnost nyní vkládá nemalé úsilí </w:t>
      </w:r>
      <w:r>
        <w:rPr>
          <w:rFonts w:ascii="Times New Roman" w:eastAsia="Times New Roman" w:hAnsi="Times New Roman" w:cs="Times New Roman"/>
          <w:sz w:val="24"/>
          <w:szCs w:val="20"/>
          <w:lang w:eastAsia="ar-SA"/>
        </w:rPr>
        <w:t>do</w:t>
      </w:r>
      <w:r w:rsidRPr="00700A4A">
        <w:rPr>
          <w:rFonts w:ascii="Times New Roman" w:eastAsia="Times New Roman" w:hAnsi="Times New Roman" w:cs="Times New Roman"/>
          <w:sz w:val="24"/>
          <w:szCs w:val="20"/>
          <w:lang w:eastAsia="ar-SA"/>
        </w:rPr>
        <w:t xml:space="preserve"> primární prevenc</w:t>
      </w:r>
      <w:r>
        <w:rPr>
          <w:rFonts w:ascii="Times New Roman" w:eastAsia="Times New Roman" w:hAnsi="Times New Roman" w:cs="Times New Roman"/>
          <w:sz w:val="24"/>
          <w:szCs w:val="20"/>
          <w:lang w:eastAsia="ar-SA"/>
        </w:rPr>
        <w:t>e</w:t>
      </w:r>
      <w:r w:rsidRPr="00700A4A">
        <w:rPr>
          <w:rFonts w:ascii="Times New Roman" w:eastAsia="Times New Roman" w:hAnsi="Times New Roman" w:cs="Times New Roman"/>
          <w:sz w:val="24"/>
          <w:szCs w:val="20"/>
          <w:lang w:eastAsia="ar-SA"/>
        </w:rPr>
        <w:t xml:space="preserve"> ve všech oblastech, jelikož finance vložené do efektivní primární prevence jsou o mnoho nižší než náklady spojené s případnou následnou léčbou. Prevenci je možno pokládat za nejúčinnější a nejlevnější řešení nežádoucích jevů. </w:t>
      </w:r>
      <w:r w:rsidRPr="00700A4A">
        <w:rPr>
          <w:rFonts w:ascii="Times New Roman" w:hAnsi="Times New Roman" w:cs="Times New Roman"/>
          <w:sz w:val="24"/>
          <w:szCs w:val="24"/>
        </w:rPr>
        <w:t>Aby prevence rizikového chování byla účinná, je nezbytné dodržovat základní zásady efektivní preve</w:t>
      </w:r>
      <w:r w:rsidR="00046C11">
        <w:rPr>
          <w:rFonts w:ascii="Times New Roman" w:hAnsi="Times New Roman" w:cs="Times New Roman"/>
          <w:sz w:val="24"/>
          <w:szCs w:val="24"/>
        </w:rPr>
        <w:t>nce jako komplexnost a kombinaci</w:t>
      </w:r>
      <w:r w:rsidRPr="00700A4A">
        <w:rPr>
          <w:rFonts w:ascii="Times New Roman" w:hAnsi="Times New Roman" w:cs="Times New Roman"/>
          <w:sz w:val="24"/>
          <w:szCs w:val="24"/>
        </w:rPr>
        <w:t xml:space="preserve"> různorodých strategií, návaznost působení a systematičnost, cílenost a přiměřenost, včasný začátek, pozitivní orientace, KAB model, peer prvek, </w:t>
      </w:r>
      <w:proofErr w:type="spellStart"/>
      <w:r w:rsidRPr="00700A4A">
        <w:rPr>
          <w:rFonts w:ascii="Times New Roman" w:hAnsi="Times New Roman" w:cs="Times New Roman"/>
          <w:sz w:val="24"/>
          <w:szCs w:val="24"/>
        </w:rPr>
        <w:t>denormaliz</w:t>
      </w:r>
      <w:r w:rsidR="00046C11">
        <w:rPr>
          <w:rFonts w:ascii="Times New Roman" w:hAnsi="Times New Roman" w:cs="Times New Roman"/>
          <w:sz w:val="24"/>
          <w:szCs w:val="24"/>
        </w:rPr>
        <w:t>aci</w:t>
      </w:r>
      <w:proofErr w:type="spellEnd"/>
      <w:r w:rsidRPr="00700A4A">
        <w:rPr>
          <w:rFonts w:ascii="Times New Roman" w:hAnsi="Times New Roman" w:cs="Times New Roman"/>
          <w:sz w:val="24"/>
          <w:szCs w:val="24"/>
        </w:rPr>
        <w:t>, rozvíjení protektivních faktorů a používání jen účinných prostředků (</w:t>
      </w:r>
      <w:proofErr w:type="spellStart"/>
      <w:r>
        <w:rPr>
          <w:rFonts w:ascii="Times New Roman" w:hAnsi="Times New Roman" w:cs="Times New Roman"/>
          <w:sz w:val="24"/>
          <w:szCs w:val="24"/>
        </w:rPr>
        <w:t>Miovský</w:t>
      </w:r>
      <w:proofErr w:type="spellEnd"/>
      <w:r>
        <w:rPr>
          <w:rFonts w:ascii="Times New Roman" w:hAnsi="Times New Roman" w:cs="Times New Roman"/>
          <w:sz w:val="24"/>
          <w:szCs w:val="24"/>
        </w:rPr>
        <w:t xml:space="preserve"> a kol., 2010</w:t>
      </w:r>
      <w:r w:rsidRPr="00700A4A">
        <w:rPr>
          <w:rFonts w:ascii="Times New Roman" w:hAnsi="Times New Roman" w:cs="Times New Roman"/>
          <w:sz w:val="24"/>
          <w:szCs w:val="24"/>
        </w:rPr>
        <w:t>).</w:t>
      </w:r>
    </w:p>
    <w:p w:rsidR="005618BF" w:rsidRPr="00700A4A" w:rsidRDefault="005618BF" w:rsidP="005618BF">
      <w:pPr>
        <w:spacing w:line="360" w:lineRule="auto"/>
        <w:ind w:firstLine="708"/>
        <w:jc w:val="both"/>
        <w:rPr>
          <w:rFonts w:ascii="Times New Roman" w:hAnsi="Times New Roman" w:cs="Times New Roman"/>
          <w:sz w:val="24"/>
          <w:szCs w:val="24"/>
        </w:rPr>
      </w:pPr>
    </w:p>
    <w:p w:rsidR="005618BF" w:rsidRPr="00700A4A" w:rsidRDefault="00046C11" w:rsidP="005618BF">
      <w:pPr>
        <w:pStyle w:val="Nadpis3"/>
        <w:rPr>
          <w:rFonts w:cs="Times New Roman"/>
        </w:rPr>
      </w:pPr>
      <w:bookmarkStart w:id="38" w:name="_Toc530671285"/>
      <w:bookmarkStart w:id="39" w:name="_Toc531945689"/>
      <w:r>
        <w:rPr>
          <w:rFonts w:cs="Times New Roman"/>
        </w:rPr>
        <w:t>5.4</w:t>
      </w:r>
      <w:r w:rsidR="005618BF" w:rsidRPr="00700A4A">
        <w:rPr>
          <w:rFonts w:cs="Times New Roman"/>
        </w:rPr>
        <w:t>.1 Systém prevence</w:t>
      </w:r>
      <w:bookmarkEnd w:id="38"/>
      <w:bookmarkEnd w:id="39"/>
    </w:p>
    <w:p w:rsidR="005618BF" w:rsidRPr="00700A4A" w:rsidRDefault="005618BF" w:rsidP="005618BF">
      <w:pPr>
        <w:rPr>
          <w:rFonts w:ascii="Times New Roman" w:hAnsi="Times New Roman" w:cs="Times New Roman"/>
        </w:rPr>
      </w:pPr>
    </w:p>
    <w:p w:rsidR="005618BF" w:rsidRPr="00700A4A" w:rsidRDefault="005618BF" w:rsidP="005618BF">
      <w:pPr>
        <w:spacing w:after="0" w:line="360" w:lineRule="auto"/>
        <w:ind w:firstLine="708"/>
        <w:jc w:val="both"/>
        <w:rPr>
          <w:rFonts w:ascii="Times New Roman" w:eastAsia="Calibri" w:hAnsi="Times New Roman" w:cs="Times New Roman"/>
          <w:sz w:val="24"/>
          <w:szCs w:val="24"/>
        </w:rPr>
      </w:pPr>
      <w:r w:rsidRPr="00700A4A">
        <w:rPr>
          <w:rFonts w:ascii="Times New Roman" w:eastAsia="Calibri" w:hAnsi="Times New Roman" w:cs="Times New Roman"/>
          <w:sz w:val="24"/>
          <w:szCs w:val="24"/>
        </w:rPr>
        <w:t xml:space="preserve">V systému prevence v České republice rozlišujeme dvě úrovně koordinace </w:t>
      </w:r>
      <w:r w:rsidR="0093037E">
        <w:rPr>
          <w:rFonts w:ascii="Times New Roman" w:eastAsia="Calibri" w:hAnsi="Times New Roman" w:cs="Times New Roman"/>
          <w:sz w:val="24"/>
          <w:szCs w:val="24"/>
        </w:rPr>
        <w:br/>
      </w:r>
      <w:r w:rsidRPr="00700A4A">
        <w:rPr>
          <w:rFonts w:ascii="Times New Roman" w:eastAsia="Calibri" w:hAnsi="Times New Roman" w:cs="Times New Roman"/>
          <w:sz w:val="24"/>
          <w:szCs w:val="24"/>
        </w:rPr>
        <w:t>prevence – horizontální a vertikální.</w:t>
      </w:r>
    </w:p>
    <w:p w:rsidR="005618BF" w:rsidRPr="00700A4A" w:rsidRDefault="005618BF" w:rsidP="005618BF">
      <w:pPr>
        <w:spacing w:after="0" w:line="360" w:lineRule="auto"/>
        <w:ind w:firstLine="708"/>
        <w:jc w:val="both"/>
        <w:rPr>
          <w:rFonts w:ascii="Times New Roman" w:eastAsia="Calibri" w:hAnsi="Times New Roman" w:cs="Times New Roman"/>
          <w:color w:val="FF0000"/>
          <w:sz w:val="24"/>
          <w:szCs w:val="24"/>
        </w:rPr>
      </w:pPr>
      <w:r w:rsidRPr="00700A4A">
        <w:rPr>
          <w:rFonts w:ascii="Times New Roman" w:eastAsia="Calibri" w:hAnsi="Times New Roman" w:cs="Times New Roman"/>
          <w:sz w:val="24"/>
          <w:szCs w:val="24"/>
        </w:rPr>
        <w:t>Na horizontální úrovni má klíčovou úlohu Ministerstvo školství mládeže a tělovýchovy (MŠMT), jelikož podporuje a koordinuje spolupráci při plnění primární prevence v oblasti rizikového chování s ostatními resorty jako především s Ministerstvem zdravotnictví, Ministerstvem vnitra a Úřadem</w:t>
      </w:r>
      <w:r>
        <w:rPr>
          <w:rFonts w:ascii="Times New Roman" w:eastAsia="Calibri" w:hAnsi="Times New Roman" w:cs="Times New Roman"/>
          <w:sz w:val="24"/>
          <w:szCs w:val="24"/>
        </w:rPr>
        <w:t xml:space="preserve"> vlády ČR (Polínek, 2015</w:t>
      </w:r>
      <w:r w:rsidRPr="00700A4A">
        <w:rPr>
          <w:rFonts w:ascii="Times New Roman" w:eastAsia="Calibri" w:hAnsi="Times New Roman" w:cs="Times New Roman"/>
          <w:sz w:val="24"/>
          <w:szCs w:val="24"/>
        </w:rPr>
        <w:t xml:space="preserve">). Na vertikální úrovni Ministerstvo školství mládeže a tělovýchovy metodicky vede a koordinuje aktivity krajských školských koordinátorů prevence, metodiků prevence v pedagogicko-psychologických poradnách a školní metodiky </w:t>
      </w:r>
      <w:proofErr w:type="spellStart"/>
      <w:proofErr w:type="gramStart"/>
      <w:r w:rsidRPr="00700A4A">
        <w:rPr>
          <w:rFonts w:ascii="Times New Roman" w:eastAsia="Calibri" w:hAnsi="Times New Roman" w:cs="Times New Roman"/>
          <w:sz w:val="24"/>
          <w:szCs w:val="24"/>
        </w:rPr>
        <w:t>prevence.Vertikální</w:t>
      </w:r>
      <w:proofErr w:type="spellEnd"/>
      <w:proofErr w:type="gramEnd"/>
      <w:r w:rsidRPr="00700A4A">
        <w:rPr>
          <w:rFonts w:ascii="Times New Roman" w:eastAsia="Calibri" w:hAnsi="Times New Roman" w:cs="Times New Roman"/>
          <w:sz w:val="24"/>
          <w:szCs w:val="24"/>
        </w:rPr>
        <w:t xml:space="preserve"> úroveň prevence nám zachycuje níže uvedená tabulka</w:t>
      </w:r>
      <w:r w:rsidR="00021F0A">
        <w:rPr>
          <w:rFonts w:ascii="Times New Roman" w:eastAsia="Calibri" w:hAnsi="Times New Roman" w:cs="Times New Roman"/>
          <w:sz w:val="24"/>
          <w:szCs w:val="24"/>
        </w:rPr>
        <w:t xml:space="preserve"> 5</w:t>
      </w:r>
      <w:r w:rsidRPr="00700A4A">
        <w:rPr>
          <w:rFonts w:ascii="Times New Roman" w:eastAsia="Calibri" w:hAnsi="Times New Roman" w:cs="Times New Roman"/>
          <w:sz w:val="24"/>
          <w:szCs w:val="24"/>
        </w:rPr>
        <w:t>.</w:t>
      </w:r>
    </w:p>
    <w:p w:rsidR="005618BF" w:rsidRDefault="005618BF" w:rsidP="005618BF">
      <w:pPr>
        <w:spacing w:line="360" w:lineRule="auto"/>
        <w:ind w:firstLine="708"/>
        <w:jc w:val="both"/>
        <w:rPr>
          <w:rFonts w:ascii="Times New Roman" w:hAnsi="Times New Roman" w:cs="Times New Roman"/>
          <w:b/>
          <w:sz w:val="24"/>
          <w:szCs w:val="24"/>
        </w:rPr>
      </w:pPr>
    </w:p>
    <w:p w:rsidR="005618BF" w:rsidRDefault="005618BF" w:rsidP="005618BF">
      <w:pPr>
        <w:spacing w:line="360" w:lineRule="auto"/>
        <w:ind w:firstLine="708"/>
        <w:jc w:val="both"/>
        <w:rPr>
          <w:rFonts w:ascii="Times New Roman" w:hAnsi="Times New Roman" w:cs="Times New Roman"/>
          <w:b/>
          <w:sz w:val="24"/>
          <w:szCs w:val="24"/>
        </w:rPr>
      </w:pPr>
    </w:p>
    <w:p w:rsidR="005618BF" w:rsidRDefault="005618BF" w:rsidP="005618BF">
      <w:pPr>
        <w:spacing w:line="360" w:lineRule="auto"/>
        <w:ind w:firstLine="708"/>
        <w:jc w:val="both"/>
        <w:rPr>
          <w:rFonts w:ascii="Times New Roman" w:hAnsi="Times New Roman" w:cs="Times New Roman"/>
          <w:b/>
          <w:sz w:val="24"/>
          <w:szCs w:val="24"/>
        </w:rPr>
      </w:pPr>
    </w:p>
    <w:p w:rsidR="005618BF" w:rsidRPr="00700A4A" w:rsidRDefault="005618BF" w:rsidP="005618BF">
      <w:pPr>
        <w:spacing w:line="360" w:lineRule="auto"/>
        <w:ind w:firstLine="708"/>
        <w:jc w:val="both"/>
        <w:rPr>
          <w:rFonts w:ascii="Times New Roman" w:hAnsi="Times New Roman" w:cs="Times New Roman"/>
          <w:b/>
          <w:sz w:val="24"/>
          <w:szCs w:val="24"/>
        </w:rPr>
      </w:pPr>
    </w:p>
    <w:p w:rsidR="005618BF" w:rsidRPr="00700A4A" w:rsidRDefault="005618BF" w:rsidP="005618BF">
      <w:pPr>
        <w:spacing w:after="0"/>
        <w:rPr>
          <w:rFonts w:ascii="Times New Roman" w:hAnsi="Times New Roman" w:cs="Times New Roman"/>
          <w:b/>
          <w:sz w:val="24"/>
          <w:szCs w:val="24"/>
        </w:rPr>
      </w:pPr>
      <w:r w:rsidRPr="00700A4A">
        <w:rPr>
          <w:rFonts w:ascii="Times New Roman" w:hAnsi="Times New Roman" w:cs="Times New Roman"/>
          <w:b/>
          <w:sz w:val="24"/>
          <w:szCs w:val="24"/>
        </w:rPr>
        <w:lastRenderedPageBreak/>
        <w:t>Tabulka 5. Vertikální úroveň prevence</w:t>
      </w:r>
      <w:r w:rsidR="00046C11">
        <w:rPr>
          <w:rFonts w:ascii="Times New Roman" w:hAnsi="Times New Roman" w:cs="Times New Roman"/>
          <w:b/>
          <w:sz w:val="24"/>
          <w:szCs w:val="24"/>
        </w:rPr>
        <w:t xml:space="preserve"> </w:t>
      </w:r>
      <w:r w:rsidRPr="00700A4A">
        <w:rPr>
          <w:rFonts w:ascii="Times New Roman" w:hAnsi="Times New Roman" w:cs="Times New Roman"/>
          <w:sz w:val="24"/>
          <w:szCs w:val="24"/>
        </w:rPr>
        <w:t>(MŠMT ČR, 2013b, s. 13)</w:t>
      </w:r>
    </w:p>
    <w:p w:rsidR="005618BF" w:rsidRPr="00700A4A" w:rsidRDefault="005618BF" w:rsidP="005618BF">
      <w:pPr>
        <w:spacing w:after="0"/>
        <w:rPr>
          <w:rFonts w:ascii="Times New Roman" w:hAnsi="Times New Roman" w:cs="Times New Roman"/>
        </w:rPr>
      </w:pPr>
      <w:r w:rsidRPr="00700A4A">
        <w:rPr>
          <w:rFonts w:ascii="Times New Roman" w:hAnsi="Times New Roman" w:cs="Times New Roman"/>
          <w:noProof/>
          <w:shd w:val="clear" w:color="auto" w:fill="CC0066"/>
          <w:lang w:eastAsia="cs-CZ"/>
        </w:rPr>
        <w:drawing>
          <wp:inline distT="0" distB="0" distL="0" distR="0">
            <wp:extent cx="5029200" cy="2976113"/>
            <wp:effectExtent l="0" t="38100" r="0" b="15240"/>
            <wp:docPr id="335" name="Diagram 3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5618BF" w:rsidRPr="00700A4A" w:rsidRDefault="005618BF" w:rsidP="005618BF">
      <w:pPr>
        <w:spacing w:after="0" w:line="360" w:lineRule="auto"/>
        <w:jc w:val="both"/>
        <w:rPr>
          <w:rFonts w:ascii="Times New Roman" w:hAnsi="Times New Roman" w:cs="Times New Roman"/>
        </w:rPr>
      </w:pPr>
      <w:r w:rsidRPr="00700A4A">
        <w:rPr>
          <w:rFonts w:ascii="Times New Roman" w:hAnsi="Times New Roman" w:cs="Times New Roman"/>
          <w:sz w:val="24"/>
          <w:szCs w:val="24"/>
        </w:rPr>
        <w:tab/>
      </w:r>
    </w:p>
    <w:p w:rsidR="005618BF" w:rsidRPr="00700A4A" w:rsidRDefault="005618BF" w:rsidP="005618BF">
      <w:pPr>
        <w:spacing w:line="360" w:lineRule="auto"/>
        <w:ind w:firstLine="708"/>
        <w:jc w:val="both"/>
        <w:rPr>
          <w:rFonts w:ascii="Times New Roman" w:eastAsia="Calibri" w:hAnsi="Times New Roman" w:cs="Times New Roman"/>
          <w:sz w:val="24"/>
          <w:szCs w:val="24"/>
        </w:rPr>
      </w:pPr>
      <w:r w:rsidRPr="00700A4A">
        <w:rPr>
          <w:rFonts w:ascii="Times New Roman" w:hAnsi="Times New Roman" w:cs="Times New Roman"/>
          <w:sz w:val="24"/>
          <w:szCs w:val="24"/>
        </w:rPr>
        <w:t>Jak již vyplývá z </w:t>
      </w:r>
      <w:r>
        <w:rPr>
          <w:rFonts w:ascii="Times New Roman" w:hAnsi="Times New Roman" w:cs="Times New Roman"/>
          <w:sz w:val="24"/>
          <w:szCs w:val="24"/>
        </w:rPr>
        <w:t>výše uvedené tabulky 5,</w:t>
      </w:r>
      <w:r w:rsidRPr="00700A4A">
        <w:rPr>
          <w:rFonts w:ascii="Times New Roman" w:hAnsi="Times New Roman" w:cs="Times New Roman"/>
          <w:sz w:val="24"/>
          <w:szCs w:val="24"/>
        </w:rPr>
        <w:t xml:space="preserve"> klíčovou úlohu ohledně prevence rizikového chování má Ministerstvo školství, mládeže a tělovýchovy. MŠMT plní v rámci prevence rizikového chování několik významných úkolů. Jeho úkolem je sestavování základních strategií v daných oblastech, stanovení priorit na dané budoucí období, vytváření a zajištění vazeb a</w:t>
      </w:r>
      <w:r>
        <w:rPr>
          <w:rFonts w:ascii="Times New Roman" w:hAnsi="Times New Roman" w:cs="Times New Roman"/>
          <w:sz w:val="24"/>
          <w:szCs w:val="24"/>
        </w:rPr>
        <w:t> </w:t>
      </w:r>
      <w:r w:rsidRPr="00700A4A">
        <w:rPr>
          <w:rFonts w:ascii="Times New Roman" w:hAnsi="Times New Roman" w:cs="Times New Roman"/>
          <w:sz w:val="24"/>
          <w:szCs w:val="24"/>
        </w:rPr>
        <w:t>struktury subjektů podílejících se na realizaci vytyčených priorit. V neposlední řadě ministerstvo podporuje vytváření finančních, materiáln</w:t>
      </w:r>
      <w:r w:rsidR="00046C11">
        <w:rPr>
          <w:rFonts w:ascii="Times New Roman" w:hAnsi="Times New Roman" w:cs="Times New Roman"/>
          <w:sz w:val="24"/>
          <w:szCs w:val="24"/>
        </w:rPr>
        <w:t>ích a personálních podmínek, je</w:t>
      </w:r>
      <w:r w:rsidRPr="00700A4A">
        <w:rPr>
          <w:rFonts w:ascii="Times New Roman" w:hAnsi="Times New Roman" w:cs="Times New Roman"/>
          <w:sz w:val="24"/>
          <w:szCs w:val="24"/>
        </w:rPr>
        <w:t>ž jsou nezbytné pro uskutečňování vlastní prevence ve školství včetně zajištění nep</w:t>
      </w:r>
      <w:r w:rsidR="00046C11">
        <w:rPr>
          <w:rFonts w:ascii="Times New Roman" w:hAnsi="Times New Roman" w:cs="Times New Roman"/>
          <w:sz w:val="24"/>
          <w:szCs w:val="24"/>
        </w:rPr>
        <w:t xml:space="preserve">ostradatelné metodické podpory </w:t>
      </w:r>
      <w:r w:rsidRPr="00700A4A">
        <w:rPr>
          <w:rFonts w:ascii="Times New Roman" w:eastAsia="Calibri" w:hAnsi="Times New Roman" w:cs="Times New Roman"/>
          <w:sz w:val="24"/>
          <w:szCs w:val="24"/>
        </w:rPr>
        <w:t>(MŠMT ČR, 2013b).</w:t>
      </w:r>
    </w:p>
    <w:p w:rsidR="005618BF" w:rsidRPr="00700A4A" w:rsidRDefault="005618BF" w:rsidP="005618BF">
      <w:pPr>
        <w:spacing w:line="360" w:lineRule="auto"/>
        <w:jc w:val="both"/>
        <w:rPr>
          <w:rFonts w:ascii="Times New Roman" w:eastAsia="Calibri" w:hAnsi="Times New Roman" w:cs="Times New Roman"/>
          <w:sz w:val="24"/>
          <w:szCs w:val="24"/>
        </w:rPr>
      </w:pPr>
    </w:p>
    <w:p w:rsidR="005618BF" w:rsidRPr="00700A4A" w:rsidRDefault="00046C11" w:rsidP="005618BF">
      <w:pPr>
        <w:pStyle w:val="Nadpis3"/>
        <w:rPr>
          <w:rFonts w:eastAsia="Calibri" w:cs="Times New Roman"/>
        </w:rPr>
      </w:pPr>
      <w:bookmarkStart w:id="40" w:name="_Toc530671286"/>
      <w:bookmarkStart w:id="41" w:name="_Toc531945690"/>
      <w:r>
        <w:rPr>
          <w:rFonts w:eastAsia="Calibri" w:cs="Times New Roman"/>
        </w:rPr>
        <w:t>5.4</w:t>
      </w:r>
      <w:r w:rsidR="005618BF" w:rsidRPr="00700A4A">
        <w:rPr>
          <w:rFonts w:eastAsia="Calibri" w:cs="Times New Roman"/>
        </w:rPr>
        <w:t>.2 Prevence na školách</w:t>
      </w:r>
      <w:bookmarkEnd w:id="40"/>
      <w:bookmarkEnd w:id="41"/>
    </w:p>
    <w:p w:rsidR="005618BF" w:rsidRPr="00700A4A" w:rsidRDefault="005618BF" w:rsidP="005618BF">
      <w:pPr>
        <w:rPr>
          <w:rFonts w:ascii="Times New Roman" w:hAnsi="Times New Roman" w:cs="Times New Roman"/>
        </w:rPr>
      </w:pPr>
    </w:p>
    <w:p w:rsidR="005618BF" w:rsidRDefault="005618BF" w:rsidP="005618BF">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Hlavním nástrojem školní prevence je minimální preventivní program (MPP). Podle</w:t>
      </w:r>
      <w:r>
        <w:rPr>
          <w:rFonts w:ascii="Times New Roman" w:hAnsi="Times New Roman" w:cs="Times New Roman"/>
          <w:sz w:val="24"/>
          <w:szCs w:val="24"/>
        </w:rPr>
        <w:t> </w:t>
      </w:r>
      <w:r w:rsidRPr="00700A4A">
        <w:rPr>
          <w:rFonts w:ascii="Times New Roman" w:hAnsi="Times New Roman" w:cs="Times New Roman"/>
          <w:sz w:val="24"/>
          <w:szCs w:val="24"/>
        </w:rPr>
        <w:t xml:space="preserve">vyhlášky </w:t>
      </w:r>
      <w:r>
        <w:rPr>
          <w:rFonts w:ascii="Times New Roman" w:hAnsi="Times New Roman" w:cs="Times New Roman"/>
          <w:sz w:val="24"/>
          <w:szCs w:val="24"/>
        </w:rPr>
        <w:t xml:space="preserve">č. </w:t>
      </w:r>
      <w:r w:rsidRPr="00700A4A">
        <w:rPr>
          <w:rFonts w:ascii="Times New Roman" w:hAnsi="Times New Roman" w:cs="Times New Roman"/>
          <w:sz w:val="24"/>
          <w:szCs w:val="24"/>
        </w:rPr>
        <w:t xml:space="preserve">72/2005 </w:t>
      </w:r>
      <w:r>
        <w:rPr>
          <w:rFonts w:ascii="Times New Roman" w:hAnsi="Times New Roman" w:cs="Times New Roman"/>
          <w:sz w:val="24"/>
          <w:szCs w:val="24"/>
        </w:rPr>
        <w:t>S</w:t>
      </w:r>
      <w:r w:rsidRPr="00700A4A">
        <w:rPr>
          <w:rFonts w:ascii="Times New Roman" w:hAnsi="Times New Roman" w:cs="Times New Roman"/>
          <w:sz w:val="24"/>
          <w:szCs w:val="24"/>
        </w:rPr>
        <w:t>b. o poskytování poradenských služeb na školách a školských poradenských zařízeních</w:t>
      </w:r>
      <w:r>
        <w:rPr>
          <w:rFonts w:ascii="Times New Roman" w:hAnsi="Times New Roman" w:cs="Times New Roman"/>
          <w:sz w:val="24"/>
          <w:szCs w:val="24"/>
        </w:rPr>
        <w:t>,</w:t>
      </w:r>
      <w:r w:rsidRPr="00700A4A">
        <w:rPr>
          <w:rFonts w:ascii="Times New Roman" w:hAnsi="Times New Roman" w:cs="Times New Roman"/>
          <w:sz w:val="24"/>
          <w:szCs w:val="24"/>
        </w:rPr>
        <w:t xml:space="preserve"> odst. 3</w:t>
      </w:r>
      <w:r>
        <w:rPr>
          <w:rFonts w:ascii="Times New Roman" w:hAnsi="Times New Roman" w:cs="Times New Roman"/>
          <w:sz w:val="24"/>
          <w:szCs w:val="24"/>
        </w:rPr>
        <w:t>,</w:t>
      </w:r>
      <w:r w:rsidRPr="00700A4A">
        <w:rPr>
          <w:rFonts w:ascii="Times New Roman" w:hAnsi="Times New Roman" w:cs="Times New Roman"/>
          <w:sz w:val="24"/>
          <w:szCs w:val="24"/>
        </w:rPr>
        <w:t xml:space="preserve"> má minimální preventivní program za úkol především oddalovat či snižovat výskyt rizikového chování a zvyšovat dovednosti dětí činit správná rozhodnutí. Měl by mít dlouhotrvající vliv na změnu chování. Realizaci školního minimálního preventivního programu (ŠMPP) má na starosti školní metodik prevence, který při tvorbě koordinuje a vede ostatní pedagogické pracovníky školy. </w:t>
      </w:r>
    </w:p>
    <w:p w:rsidR="005618BF" w:rsidRPr="00700A4A" w:rsidRDefault="005618BF" w:rsidP="005618B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Š</w:t>
      </w:r>
      <w:r w:rsidRPr="00700A4A">
        <w:rPr>
          <w:rFonts w:ascii="Times New Roman" w:hAnsi="Times New Roman" w:cs="Times New Roman"/>
          <w:sz w:val="24"/>
          <w:szCs w:val="24"/>
        </w:rPr>
        <w:t>kolní minimální preventivní program zpracovává školní metodik pr</w:t>
      </w:r>
      <w:r w:rsidR="00046C11">
        <w:rPr>
          <w:rFonts w:ascii="Times New Roman" w:hAnsi="Times New Roman" w:cs="Times New Roman"/>
          <w:sz w:val="24"/>
          <w:szCs w:val="24"/>
        </w:rPr>
        <w:t>evence na každý školní rok. Jeho</w:t>
      </w:r>
      <w:r w:rsidRPr="00700A4A">
        <w:rPr>
          <w:rFonts w:ascii="Times New Roman" w:hAnsi="Times New Roman" w:cs="Times New Roman"/>
          <w:sz w:val="24"/>
          <w:szCs w:val="24"/>
        </w:rPr>
        <w:t xml:space="preserve"> vyhodnocení je součástí výroční zprávy o činnosti školy.</w:t>
      </w:r>
    </w:p>
    <w:p w:rsidR="005618BF" w:rsidRPr="00700A4A" w:rsidRDefault="005618BF" w:rsidP="005618BF">
      <w:pPr>
        <w:spacing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 xml:space="preserve">Při tvorbě ŠMPP je nutné brát zřetel na kulturní nebo sociální okolnosti, na strukturu školy a školního prostředí. Jako pomůcka při přípravě a tvorbě logicky strukturovaného ŠMPP školním metodikům prevence může posloužit </w:t>
      </w:r>
      <w:r w:rsidRPr="0026695D">
        <w:rPr>
          <w:rFonts w:ascii="Times New Roman" w:hAnsi="Times New Roman" w:cs="Times New Roman"/>
          <w:sz w:val="24"/>
          <w:szCs w:val="24"/>
        </w:rPr>
        <w:t>obrázek 4.</w:t>
      </w:r>
    </w:p>
    <w:p w:rsidR="005618BF" w:rsidRPr="00700A4A" w:rsidRDefault="005618BF" w:rsidP="005618BF">
      <w:pPr>
        <w:spacing w:after="0" w:line="360" w:lineRule="auto"/>
        <w:jc w:val="center"/>
        <w:rPr>
          <w:rFonts w:ascii="Times New Roman" w:hAnsi="Times New Roman" w:cs="Times New Roman"/>
          <w:sz w:val="24"/>
          <w:szCs w:val="24"/>
        </w:rPr>
      </w:pPr>
      <w:r w:rsidRPr="00700A4A">
        <w:rPr>
          <w:rFonts w:ascii="Times New Roman" w:hAnsi="Times New Roman" w:cs="Times New Roman"/>
          <w:noProof/>
          <w:lang w:eastAsia="cs-CZ"/>
        </w:rPr>
        <w:drawing>
          <wp:inline distT="0" distB="0" distL="0" distR="0">
            <wp:extent cx="4543425" cy="6562729"/>
            <wp:effectExtent l="0" t="0" r="0" b="9525"/>
            <wp:docPr id="336" name="Obrázek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srcRect l="40015" t="19411" r="31710" b="7942"/>
                    <a:stretch/>
                  </pic:blipFill>
                  <pic:spPr bwMode="auto">
                    <a:xfrm>
                      <a:off x="0" y="0"/>
                      <a:ext cx="4546384" cy="6567003"/>
                    </a:xfrm>
                    <a:prstGeom prst="rect">
                      <a:avLst/>
                    </a:prstGeom>
                    <a:ln>
                      <a:noFill/>
                    </a:ln>
                    <a:extLst>
                      <a:ext uri="{53640926-AAD7-44D8-BBD7-CCE9431645EC}">
                        <a14:shadowObscured xmlns:a14="http://schemas.microsoft.com/office/drawing/2010/main"/>
                      </a:ext>
                    </a:extLst>
                  </pic:spPr>
                </pic:pic>
              </a:graphicData>
            </a:graphic>
          </wp:inline>
        </w:drawing>
      </w:r>
    </w:p>
    <w:p w:rsidR="005618BF" w:rsidRPr="00CC0DEA" w:rsidRDefault="005618BF" w:rsidP="00CC0DEA">
      <w:pPr>
        <w:spacing w:after="0" w:line="360" w:lineRule="auto"/>
        <w:jc w:val="center"/>
        <w:rPr>
          <w:rFonts w:ascii="Times New Roman" w:hAnsi="Times New Roman" w:cs="Times New Roman"/>
          <w:sz w:val="24"/>
          <w:szCs w:val="24"/>
        </w:rPr>
      </w:pPr>
      <w:r w:rsidRPr="00700A4A">
        <w:rPr>
          <w:rFonts w:ascii="Times New Roman" w:hAnsi="Times New Roman" w:cs="Times New Roman"/>
          <w:sz w:val="24"/>
          <w:szCs w:val="24"/>
        </w:rPr>
        <w:t>Obrázek 4. Pomůcka při přípravě a tvorbě MPP (</w:t>
      </w:r>
      <w:proofErr w:type="spellStart"/>
      <w:r w:rsidRPr="00700A4A">
        <w:rPr>
          <w:rFonts w:ascii="Times New Roman" w:hAnsi="Times New Roman" w:cs="Times New Roman"/>
          <w:sz w:val="24"/>
          <w:szCs w:val="24"/>
        </w:rPr>
        <w:t>Miovský</w:t>
      </w:r>
      <w:proofErr w:type="spellEnd"/>
      <w:r w:rsidRPr="00700A4A">
        <w:rPr>
          <w:rFonts w:ascii="Times New Roman" w:hAnsi="Times New Roman" w:cs="Times New Roman"/>
          <w:sz w:val="24"/>
          <w:szCs w:val="24"/>
        </w:rPr>
        <w:t xml:space="preserve"> a kol., 2010, s. 104)</w:t>
      </w:r>
    </w:p>
    <w:p w:rsidR="005618BF" w:rsidRDefault="005618BF" w:rsidP="005618BF">
      <w:pPr>
        <w:suppressAutoHyphens/>
        <w:overflowPunct w:val="0"/>
        <w:autoSpaceDE w:val="0"/>
        <w:spacing w:after="0" w:line="360" w:lineRule="auto"/>
        <w:ind w:firstLine="708"/>
        <w:jc w:val="both"/>
        <w:textAlignment w:val="baseline"/>
        <w:rPr>
          <w:rFonts w:ascii="Times New Roman" w:eastAsia="Times New Roman" w:hAnsi="Times New Roman" w:cs="Times New Roman"/>
          <w:sz w:val="24"/>
          <w:szCs w:val="24"/>
          <w:lang w:eastAsia="ar-SA"/>
        </w:rPr>
      </w:pPr>
      <w:r w:rsidRPr="00700A4A">
        <w:rPr>
          <w:rFonts w:ascii="Times New Roman" w:eastAsia="Times New Roman" w:hAnsi="Times New Roman" w:cs="Times New Roman"/>
          <w:sz w:val="24"/>
          <w:szCs w:val="24"/>
          <w:lang w:eastAsia="ar-SA"/>
        </w:rPr>
        <w:lastRenderedPageBreak/>
        <w:t>Minimální preventivní program by se měl opírat o všeobecné zásady efektivní primární prevence. Ministerstvo školství mládeže a tělovýchovy (MŠMT ČR, 2013a) zveřejnilo jejich souhrn na svých stránkách. Patří mezi ně</w:t>
      </w:r>
      <w:r>
        <w:rPr>
          <w:rFonts w:ascii="Times New Roman" w:eastAsia="Times New Roman" w:hAnsi="Times New Roman" w:cs="Times New Roman"/>
          <w:sz w:val="24"/>
          <w:szCs w:val="24"/>
          <w:lang w:eastAsia="ar-SA"/>
        </w:rPr>
        <w:t>:</w:t>
      </w:r>
    </w:p>
    <w:p w:rsidR="005618BF" w:rsidRDefault="005618BF" w:rsidP="005618BF">
      <w:pPr>
        <w:pStyle w:val="Odstavecseseznamem"/>
        <w:numPr>
          <w:ilvl w:val="0"/>
          <w:numId w:val="42"/>
        </w:numPr>
        <w:suppressAutoHyphens/>
        <w:overflowPunct w:val="0"/>
        <w:autoSpaceDE w:val="0"/>
        <w:spacing w:after="0" w:line="360" w:lineRule="auto"/>
        <w:jc w:val="both"/>
        <w:textAlignment w:val="baseline"/>
        <w:rPr>
          <w:rFonts w:ascii="Times New Roman" w:eastAsia="Times New Roman" w:hAnsi="Times New Roman" w:cs="Times New Roman"/>
          <w:sz w:val="24"/>
          <w:szCs w:val="24"/>
          <w:lang w:eastAsia="ar-SA"/>
        </w:rPr>
      </w:pPr>
      <w:r w:rsidRPr="00695586">
        <w:rPr>
          <w:rFonts w:ascii="Times New Roman" w:eastAsia="Times New Roman" w:hAnsi="Times New Roman" w:cs="Times New Roman"/>
          <w:sz w:val="24"/>
          <w:szCs w:val="24"/>
          <w:lang w:eastAsia="ar-SA"/>
        </w:rPr>
        <w:t>rané aplikování pr</w:t>
      </w:r>
      <w:r>
        <w:rPr>
          <w:rFonts w:ascii="Times New Roman" w:eastAsia="Times New Roman" w:hAnsi="Times New Roman" w:cs="Times New Roman"/>
          <w:sz w:val="24"/>
          <w:szCs w:val="24"/>
          <w:lang w:eastAsia="ar-SA"/>
        </w:rPr>
        <w:t>eventivních činností a programů;</w:t>
      </w:r>
    </w:p>
    <w:p w:rsidR="005618BF" w:rsidRDefault="005618BF" w:rsidP="005618BF">
      <w:pPr>
        <w:pStyle w:val="Odstavecseseznamem"/>
        <w:numPr>
          <w:ilvl w:val="0"/>
          <w:numId w:val="42"/>
        </w:numPr>
        <w:suppressAutoHyphens/>
        <w:overflowPunct w:val="0"/>
        <w:autoSpaceDE w:val="0"/>
        <w:spacing w:after="0" w:line="360" w:lineRule="auto"/>
        <w:jc w:val="both"/>
        <w:textAlignment w:val="baseline"/>
        <w:rPr>
          <w:rFonts w:ascii="Times New Roman" w:eastAsia="Times New Roman" w:hAnsi="Times New Roman" w:cs="Times New Roman"/>
          <w:sz w:val="24"/>
          <w:szCs w:val="24"/>
          <w:lang w:eastAsia="ar-SA"/>
        </w:rPr>
      </w:pPr>
      <w:r w:rsidRPr="00695586">
        <w:rPr>
          <w:rFonts w:ascii="Times New Roman" w:eastAsia="Times New Roman" w:hAnsi="Times New Roman" w:cs="Times New Roman"/>
          <w:sz w:val="24"/>
          <w:szCs w:val="24"/>
          <w:lang w:eastAsia="ar-SA"/>
        </w:rPr>
        <w:t>používání metod věkově přiměřený</w:t>
      </w:r>
      <w:r>
        <w:rPr>
          <w:rFonts w:ascii="Times New Roman" w:eastAsia="Times New Roman" w:hAnsi="Times New Roman" w:cs="Times New Roman"/>
          <w:sz w:val="24"/>
          <w:szCs w:val="24"/>
          <w:lang w:eastAsia="ar-SA"/>
        </w:rPr>
        <w:t>ch, rozdílných a aktivizujících;</w:t>
      </w:r>
    </w:p>
    <w:p w:rsidR="005618BF" w:rsidRPr="000D286C" w:rsidRDefault="005618BF" w:rsidP="005618BF">
      <w:pPr>
        <w:pStyle w:val="Odstavecseseznamem"/>
        <w:numPr>
          <w:ilvl w:val="0"/>
          <w:numId w:val="42"/>
        </w:numPr>
        <w:suppressAutoHyphens/>
        <w:overflowPunct w:val="0"/>
        <w:autoSpaceDE w:val="0"/>
        <w:spacing w:after="0" w:line="360" w:lineRule="auto"/>
        <w:jc w:val="both"/>
        <w:textAlignment w:val="baseline"/>
        <w:rPr>
          <w:rFonts w:ascii="Times New Roman" w:eastAsia="Times New Roman" w:hAnsi="Times New Roman" w:cs="Times New Roman"/>
          <w:sz w:val="24"/>
          <w:szCs w:val="24"/>
          <w:lang w:eastAsia="ar-SA"/>
        </w:rPr>
      </w:pPr>
      <w:r w:rsidRPr="000D286C">
        <w:rPr>
          <w:rFonts w:ascii="Times New Roman" w:eastAsia="Times New Roman" w:hAnsi="Times New Roman" w:cs="Times New Roman"/>
          <w:sz w:val="24"/>
          <w:szCs w:val="24"/>
          <w:lang w:eastAsia="ar-SA"/>
        </w:rPr>
        <w:t>aktivní podpora žádoucího ch</w:t>
      </w:r>
      <w:r>
        <w:rPr>
          <w:rFonts w:ascii="Times New Roman" w:eastAsia="Times New Roman" w:hAnsi="Times New Roman" w:cs="Times New Roman"/>
          <w:sz w:val="24"/>
          <w:szCs w:val="24"/>
          <w:lang w:eastAsia="ar-SA"/>
        </w:rPr>
        <w:t>ování a vhodných životních cílů;</w:t>
      </w:r>
    </w:p>
    <w:p w:rsidR="005618BF" w:rsidRPr="00695586" w:rsidRDefault="005618BF" w:rsidP="005618BF">
      <w:pPr>
        <w:pStyle w:val="Odstavecseseznamem"/>
        <w:numPr>
          <w:ilvl w:val="0"/>
          <w:numId w:val="42"/>
        </w:numPr>
        <w:suppressAutoHyphens/>
        <w:overflowPunct w:val="0"/>
        <w:autoSpaceDE w:val="0"/>
        <w:spacing w:after="0" w:line="360" w:lineRule="auto"/>
        <w:jc w:val="both"/>
        <w:textAlignment w:val="baseline"/>
        <w:rPr>
          <w:rFonts w:ascii="Times New Roman" w:eastAsia="Times New Roman" w:hAnsi="Times New Roman" w:cs="Times New Roman"/>
          <w:sz w:val="24"/>
          <w:szCs w:val="24"/>
          <w:lang w:eastAsia="ar-SA"/>
        </w:rPr>
      </w:pPr>
      <w:r w:rsidRPr="00695586">
        <w:rPr>
          <w:rFonts w:ascii="Times New Roman" w:eastAsia="Times New Roman" w:hAnsi="Times New Roman" w:cs="Times New Roman"/>
          <w:sz w:val="24"/>
          <w:szCs w:val="24"/>
          <w:lang w:eastAsia="ar-SA"/>
        </w:rPr>
        <w:t>začleňování peer prvků</w:t>
      </w:r>
      <w:r>
        <w:rPr>
          <w:rFonts w:ascii="Times New Roman" w:eastAsia="Times New Roman" w:hAnsi="Times New Roman" w:cs="Times New Roman"/>
          <w:sz w:val="24"/>
          <w:szCs w:val="24"/>
          <w:lang w:eastAsia="ar-SA"/>
        </w:rPr>
        <w:t>;</w:t>
      </w:r>
    </w:p>
    <w:p w:rsidR="005618BF" w:rsidRPr="00695586" w:rsidRDefault="005618BF" w:rsidP="005618BF">
      <w:pPr>
        <w:pStyle w:val="Odstavecseseznamem"/>
        <w:numPr>
          <w:ilvl w:val="0"/>
          <w:numId w:val="42"/>
        </w:numPr>
        <w:suppressAutoHyphens/>
        <w:overflowPunct w:val="0"/>
        <w:autoSpaceDE w:val="0"/>
        <w:spacing w:after="0" w:line="360" w:lineRule="auto"/>
        <w:jc w:val="both"/>
        <w:textAlignment w:val="baseline"/>
        <w:rPr>
          <w:rFonts w:ascii="Times New Roman" w:eastAsia="Times New Roman" w:hAnsi="Times New Roman" w:cs="Times New Roman"/>
          <w:sz w:val="24"/>
          <w:szCs w:val="24"/>
          <w:lang w:eastAsia="ar-SA"/>
        </w:rPr>
      </w:pPr>
      <w:r w:rsidRPr="00695586">
        <w:rPr>
          <w:rFonts w:ascii="Times New Roman" w:eastAsia="Times New Roman" w:hAnsi="Times New Roman" w:cs="Times New Roman"/>
          <w:sz w:val="24"/>
          <w:szCs w:val="24"/>
          <w:lang w:eastAsia="ar-SA"/>
        </w:rPr>
        <w:t>nácvik sociálně psychologic</w:t>
      </w:r>
      <w:r>
        <w:rPr>
          <w:rFonts w:ascii="Times New Roman" w:eastAsia="Times New Roman" w:hAnsi="Times New Roman" w:cs="Times New Roman"/>
          <w:sz w:val="24"/>
          <w:szCs w:val="24"/>
          <w:lang w:eastAsia="ar-SA"/>
        </w:rPr>
        <w:t>kých dovedností – umění říci ne;</w:t>
      </w:r>
    </w:p>
    <w:p w:rsidR="005618BF" w:rsidRPr="00695586" w:rsidRDefault="005618BF" w:rsidP="005618BF">
      <w:pPr>
        <w:pStyle w:val="Odstavecseseznamem"/>
        <w:numPr>
          <w:ilvl w:val="0"/>
          <w:numId w:val="42"/>
        </w:numPr>
        <w:suppressAutoHyphens/>
        <w:overflowPunct w:val="0"/>
        <w:autoSpaceDE w:val="0"/>
        <w:spacing w:after="0" w:line="360" w:lineRule="auto"/>
        <w:jc w:val="both"/>
        <w:textAlignment w:val="baseline"/>
        <w:rPr>
          <w:rFonts w:ascii="Times New Roman" w:eastAsia="Times New Roman" w:hAnsi="Times New Roman" w:cs="Times New Roman"/>
          <w:sz w:val="24"/>
          <w:szCs w:val="24"/>
          <w:lang w:eastAsia="ar-SA"/>
        </w:rPr>
      </w:pPr>
      <w:r w:rsidRPr="00695586">
        <w:rPr>
          <w:rFonts w:ascii="Times New Roman" w:eastAsia="Times New Roman" w:hAnsi="Times New Roman" w:cs="Times New Roman"/>
          <w:sz w:val="24"/>
          <w:szCs w:val="24"/>
          <w:lang w:eastAsia="ar-SA"/>
        </w:rPr>
        <w:t>aktivní podpora sm</w:t>
      </w:r>
      <w:r>
        <w:rPr>
          <w:rFonts w:ascii="Times New Roman" w:eastAsia="Times New Roman" w:hAnsi="Times New Roman" w:cs="Times New Roman"/>
          <w:sz w:val="24"/>
          <w:szCs w:val="24"/>
          <w:lang w:eastAsia="ar-SA"/>
        </w:rPr>
        <w:t>ysluplného trávení volného času;</w:t>
      </w:r>
    </w:p>
    <w:p w:rsidR="005618BF" w:rsidRDefault="005618BF" w:rsidP="005618BF">
      <w:pPr>
        <w:pStyle w:val="Odstavecseseznamem"/>
        <w:numPr>
          <w:ilvl w:val="0"/>
          <w:numId w:val="42"/>
        </w:numPr>
        <w:suppressAutoHyphens/>
        <w:overflowPunct w:val="0"/>
        <w:autoSpaceDE w:val="0"/>
        <w:spacing w:after="0" w:line="360" w:lineRule="auto"/>
        <w:jc w:val="both"/>
        <w:textAlignment w:val="baseline"/>
        <w:rPr>
          <w:rFonts w:ascii="Times New Roman" w:eastAsia="Times New Roman" w:hAnsi="Times New Roman" w:cs="Times New Roman"/>
          <w:sz w:val="24"/>
          <w:szCs w:val="24"/>
          <w:lang w:eastAsia="ar-SA"/>
        </w:rPr>
      </w:pPr>
      <w:r w:rsidRPr="00695586">
        <w:rPr>
          <w:rFonts w:ascii="Times New Roman" w:eastAsia="Times New Roman" w:hAnsi="Times New Roman" w:cs="Times New Roman"/>
          <w:sz w:val="24"/>
          <w:szCs w:val="24"/>
          <w:lang w:eastAsia="ar-SA"/>
        </w:rPr>
        <w:t xml:space="preserve">uvědomování a </w:t>
      </w:r>
      <w:r>
        <w:rPr>
          <w:rFonts w:ascii="Times New Roman" w:eastAsia="Times New Roman" w:hAnsi="Times New Roman" w:cs="Times New Roman"/>
          <w:sz w:val="24"/>
          <w:szCs w:val="24"/>
          <w:lang w:eastAsia="ar-SA"/>
        </w:rPr>
        <w:t>respektování rizikových faktorů;</w:t>
      </w:r>
    </w:p>
    <w:p w:rsidR="005618BF" w:rsidRPr="00695586" w:rsidRDefault="005618BF" w:rsidP="005618BF">
      <w:pPr>
        <w:pStyle w:val="Odstavecseseznamem"/>
        <w:numPr>
          <w:ilvl w:val="0"/>
          <w:numId w:val="42"/>
        </w:numPr>
        <w:suppressAutoHyphens/>
        <w:overflowPunct w:val="0"/>
        <w:autoSpaceDE w:val="0"/>
        <w:spacing w:after="0" w:line="360" w:lineRule="auto"/>
        <w:jc w:val="both"/>
        <w:textAlignment w:val="baseline"/>
        <w:rPr>
          <w:rFonts w:ascii="Times New Roman" w:eastAsia="Times New Roman" w:hAnsi="Times New Roman" w:cs="Times New Roman"/>
          <w:sz w:val="24"/>
          <w:szCs w:val="24"/>
          <w:lang w:eastAsia="ar-SA"/>
        </w:rPr>
      </w:pPr>
      <w:r w:rsidRPr="00695586">
        <w:rPr>
          <w:rFonts w:ascii="Times New Roman" w:eastAsia="Times New Roman" w:hAnsi="Times New Roman" w:cs="Times New Roman"/>
          <w:sz w:val="24"/>
          <w:szCs w:val="24"/>
          <w:lang w:eastAsia="ar-SA"/>
        </w:rPr>
        <w:t>podávání aktuálních a </w:t>
      </w:r>
      <w:r>
        <w:rPr>
          <w:rFonts w:ascii="Times New Roman" w:eastAsia="Times New Roman" w:hAnsi="Times New Roman" w:cs="Times New Roman"/>
          <w:sz w:val="24"/>
          <w:szCs w:val="24"/>
          <w:lang w:eastAsia="ar-SA"/>
        </w:rPr>
        <w:t>pravdivých informací;</w:t>
      </w:r>
    </w:p>
    <w:p w:rsidR="005618BF" w:rsidRPr="00695586" w:rsidRDefault="005618BF" w:rsidP="005618BF">
      <w:pPr>
        <w:pStyle w:val="Odstavecseseznamem"/>
        <w:numPr>
          <w:ilvl w:val="0"/>
          <w:numId w:val="42"/>
        </w:numPr>
        <w:suppressAutoHyphens/>
        <w:overflowPunct w:val="0"/>
        <w:autoSpaceDE w:val="0"/>
        <w:spacing w:after="0" w:line="360" w:lineRule="auto"/>
        <w:jc w:val="both"/>
        <w:textAlignment w:val="baseline"/>
        <w:rPr>
          <w:rFonts w:ascii="Times New Roman" w:eastAsia="Times New Roman" w:hAnsi="Times New Roman" w:cs="Times New Roman"/>
          <w:sz w:val="24"/>
          <w:szCs w:val="24"/>
          <w:lang w:eastAsia="ar-SA"/>
        </w:rPr>
      </w:pPr>
      <w:r w:rsidRPr="00695586">
        <w:rPr>
          <w:rFonts w:ascii="Times New Roman" w:eastAsia="Times New Roman" w:hAnsi="Times New Roman" w:cs="Times New Roman"/>
          <w:sz w:val="24"/>
          <w:szCs w:val="24"/>
          <w:lang w:eastAsia="ar-SA"/>
        </w:rPr>
        <w:t>seznámení s možnostmi poradenských služeb</w:t>
      </w:r>
      <w:r>
        <w:rPr>
          <w:rFonts w:ascii="Times New Roman" w:eastAsia="Times New Roman" w:hAnsi="Times New Roman" w:cs="Times New Roman"/>
          <w:sz w:val="24"/>
          <w:szCs w:val="24"/>
          <w:lang w:eastAsia="ar-SA"/>
        </w:rPr>
        <w:t>;</w:t>
      </w:r>
    </w:p>
    <w:p w:rsidR="005618BF" w:rsidRPr="00695586" w:rsidRDefault="005618BF" w:rsidP="005618BF">
      <w:pPr>
        <w:pStyle w:val="Odstavecseseznamem"/>
        <w:numPr>
          <w:ilvl w:val="0"/>
          <w:numId w:val="42"/>
        </w:numPr>
        <w:suppressAutoHyphens/>
        <w:overflowPunct w:val="0"/>
        <w:autoSpaceDE w:val="0"/>
        <w:spacing w:after="0" w:line="360" w:lineRule="auto"/>
        <w:jc w:val="both"/>
        <w:textAlignment w:val="baseline"/>
        <w:rPr>
          <w:rFonts w:ascii="Times New Roman" w:eastAsia="Times New Roman" w:hAnsi="Times New Roman" w:cs="Times New Roman"/>
          <w:sz w:val="24"/>
          <w:szCs w:val="24"/>
          <w:lang w:eastAsia="ar-SA"/>
        </w:rPr>
      </w:pPr>
      <w:r w:rsidRPr="00695586">
        <w:rPr>
          <w:rFonts w:ascii="Times New Roman" w:eastAsia="Times New Roman" w:hAnsi="Times New Roman" w:cs="Times New Roman"/>
          <w:sz w:val="24"/>
          <w:szCs w:val="24"/>
          <w:lang w:eastAsia="ar-SA"/>
        </w:rPr>
        <w:t xml:space="preserve">následná nutnost hodnocení efektivity opatření (MŠMT ČR, 2013a). </w:t>
      </w:r>
    </w:p>
    <w:p w:rsidR="005618BF" w:rsidRPr="00700A4A" w:rsidRDefault="005618BF" w:rsidP="005618BF">
      <w:pPr>
        <w:pStyle w:val="Nadpis4"/>
        <w:spacing w:before="0"/>
        <w:rPr>
          <w:rFonts w:eastAsia="Calibri" w:cs="Times New Roman"/>
          <w:b w:val="0"/>
          <w:i/>
          <w:iCs w:val="0"/>
          <w:color w:val="FF0000"/>
          <w:sz w:val="22"/>
        </w:rPr>
      </w:pPr>
    </w:p>
    <w:p w:rsidR="005618BF" w:rsidRPr="00700A4A" w:rsidRDefault="005618BF" w:rsidP="005618BF">
      <w:pPr>
        <w:spacing w:line="360" w:lineRule="auto"/>
        <w:jc w:val="both"/>
        <w:rPr>
          <w:rFonts w:ascii="Times New Roman" w:hAnsi="Times New Roman" w:cs="Times New Roman"/>
          <w:b/>
          <w:sz w:val="24"/>
          <w:szCs w:val="24"/>
        </w:rPr>
      </w:pPr>
    </w:p>
    <w:p w:rsidR="005618BF" w:rsidRPr="00700A4A" w:rsidRDefault="005618BF" w:rsidP="005618BF">
      <w:pPr>
        <w:pStyle w:val="Nadpis1"/>
        <w:rPr>
          <w:rFonts w:cs="Times New Roman"/>
        </w:rPr>
      </w:pPr>
    </w:p>
    <w:p w:rsidR="005618BF" w:rsidRPr="00700A4A" w:rsidRDefault="005618BF" w:rsidP="005618BF">
      <w:pPr>
        <w:pStyle w:val="Nadpis1"/>
        <w:rPr>
          <w:rFonts w:cs="Times New Roman"/>
        </w:rPr>
      </w:pPr>
    </w:p>
    <w:p w:rsidR="005618BF" w:rsidRPr="00700A4A" w:rsidRDefault="005618BF" w:rsidP="005618BF">
      <w:pPr>
        <w:pStyle w:val="Nadpis1"/>
        <w:rPr>
          <w:rFonts w:cs="Times New Roman"/>
        </w:rPr>
      </w:pPr>
    </w:p>
    <w:p w:rsidR="005618BF" w:rsidRPr="00700A4A" w:rsidRDefault="005618BF" w:rsidP="005618BF">
      <w:pPr>
        <w:pStyle w:val="Nadpis1"/>
        <w:rPr>
          <w:rFonts w:cs="Times New Roman"/>
        </w:rPr>
      </w:pPr>
    </w:p>
    <w:p w:rsidR="005618BF" w:rsidRPr="00700A4A" w:rsidRDefault="005618BF" w:rsidP="005618BF">
      <w:pPr>
        <w:pStyle w:val="Nadpis1"/>
        <w:rPr>
          <w:rFonts w:cs="Times New Roman"/>
        </w:rPr>
      </w:pPr>
    </w:p>
    <w:p w:rsidR="005618BF" w:rsidRPr="00700A4A" w:rsidRDefault="005618BF" w:rsidP="005618BF">
      <w:pPr>
        <w:pStyle w:val="Nadpis1"/>
        <w:rPr>
          <w:rFonts w:cs="Times New Roman"/>
        </w:rPr>
      </w:pPr>
    </w:p>
    <w:p w:rsidR="00021F0A" w:rsidRDefault="00021F0A" w:rsidP="00021F0A">
      <w:pPr>
        <w:spacing w:after="0" w:line="360" w:lineRule="auto"/>
        <w:jc w:val="both"/>
        <w:rPr>
          <w:rFonts w:ascii="Times New Roman" w:eastAsiaTheme="majorEastAsia" w:hAnsi="Times New Roman" w:cs="Times New Roman"/>
          <w:b/>
          <w:bCs/>
          <w:color w:val="990033"/>
          <w:sz w:val="32"/>
          <w:szCs w:val="28"/>
        </w:rPr>
      </w:pPr>
    </w:p>
    <w:p w:rsidR="00021F0A" w:rsidRDefault="00021F0A" w:rsidP="00021F0A">
      <w:pPr>
        <w:spacing w:after="0" w:line="360" w:lineRule="auto"/>
        <w:jc w:val="both"/>
        <w:rPr>
          <w:rFonts w:ascii="Times New Roman" w:eastAsiaTheme="majorEastAsia" w:hAnsi="Times New Roman" w:cs="Times New Roman"/>
          <w:b/>
          <w:bCs/>
          <w:color w:val="990033"/>
          <w:sz w:val="32"/>
          <w:szCs w:val="28"/>
        </w:rPr>
      </w:pPr>
    </w:p>
    <w:p w:rsidR="00021F0A" w:rsidRDefault="00021F0A" w:rsidP="00021F0A">
      <w:pPr>
        <w:spacing w:after="0" w:line="360" w:lineRule="auto"/>
        <w:jc w:val="both"/>
        <w:rPr>
          <w:rFonts w:ascii="Times New Roman" w:eastAsiaTheme="majorEastAsia" w:hAnsi="Times New Roman" w:cs="Times New Roman"/>
          <w:b/>
          <w:bCs/>
          <w:color w:val="990033"/>
          <w:sz w:val="32"/>
          <w:szCs w:val="28"/>
        </w:rPr>
      </w:pPr>
    </w:p>
    <w:p w:rsidR="00021F0A" w:rsidRPr="00700A4A" w:rsidRDefault="00021F0A" w:rsidP="00021F0A">
      <w:pPr>
        <w:pStyle w:val="Nadpis1"/>
        <w:rPr>
          <w:rFonts w:cs="Times New Roman"/>
        </w:rPr>
      </w:pPr>
      <w:bookmarkStart w:id="42" w:name="_Toc530671287"/>
      <w:bookmarkStart w:id="43" w:name="_Toc531945691"/>
      <w:r w:rsidRPr="00700A4A">
        <w:rPr>
          <w:rFonts w:cs="Times New Roman"/>
        </w:rPr>
        <w:lastRenderedPageBreak/>
        <w:t>6 HBSC STUDIE O ŽIVOTNÍM STYLU</w:t>
      </w:r>
      <w:bookmarkEnd w:id="42"/>
      <w:bookmarkEnd w:id="43"/>
    </w:p>
    <w:p w:rsidR="00021F0A" w:rsidRDefault="00021F0A" w:rsidP="00021F0A">
      <w:pPr>
        <w:spacing w:after="0" w:line="360" w:lineRule="auto"/>
        <w:jc w:val="both"/>
        <w:rPr>
          <w:rFonts w:ascii="Times New Roman" w:hAnsi="Times New Roman" w:cs="Times New Roman"/>
          <w:sz w:val="24"/>
          <w:szCs w:val="24"/>
        </w:rPr>
      </w:pPr>
    </w:p>
    <w:p w:rsidR="005618BF" w:rsidRPr="00700A4A" w:rsidRDefault="005618BF" w:rsidP="00021F0A">
      <w:pPr>
        <w:spacing w:after="0" w:line="360" w:lineRule="auto"/>
        <w:ind w:firstLine="708"/>
        <w:jc w:val="both"/>
        <w:rPr>
          <w:rFonts w:ascii="Times New Roman" w:hAnsi="Times New Roman" w:cs="Times New Roman"/>
          <w:sz w:val="24"/>
          <w:szCs w:val="24"/>
        </w:rPr>
      </w:pPr>
      <w:r w:rsidRPr="00595DBE">
        <w:rPr>
          <w:rFonts w:ascii="Times New Roman" w:hAnsi="Times New Roman" w:cs="Times New Roman"/>
          <w:sz w:val="24"/>
          <w:szCs w:val="24"/>
        </w:rPr>
        <w:t xml:space="preserve">HBSC studie tedy </w:t>
      </w:r>
      <w:proofErr w:type="spellStart"/>
      <w:r w:rsidRPr="00595DBE">
        <w:rPr>
          <w:rFonts w:ascii="Times New Roman" w:hAnsi="Times New Roman" w:cs="Times New Roman"/>
          <w:sz w:val="24"/>
          <w:szCs w:val="24"/>
        </w:rPr>
        <w:t>Health</w:t>
      </w:r>
      <w:proofErr w:type="spellEnd"/>
      <w:r w:rsidR="00046C11" w:rsidRPr="00595DBE">
        <w:rPr>
          <w:rFonts w:ascii="Times New Roman" w:hAnsi="Times New Roman" w:cs="Times New Roman"/>
          <w:sz w:val="24"/>
          <w:szCs w:val="24"/>
        </w:rPr>
        <w:t xml:space="preserve"> </w:t>
      </w:r>
      <w:proofErr w:type="spellStart"/>
      <w:r w:rsidRPr="00595DBE">
        <w:rPr>
          <w:rFonts w:ascii="Times New Roman" w:hAnsi="Times New Roman" w:cs="Times New Roman"/>
          <w:sz w:val="24"/>
          <w:szCs w:val="24"/>
        </w:rPr>
        <w:t>Behaviour</w:t>
      </w:r>
      <w:proofErr w:type="spellEnd"/>
      <w:r w:rsidRPr="00595DBE">
        <w:rPr>
          <w:rFonts w:ascii="Times New Roman" w:hAnsi="Times New Roman" w:cs="Times New Roman"/>
          <w:sz w:val="24"/>
          <w:szCs w:val="24"/>
        </w:rPr>
        <w:t xml:space="preserve"> in </w:t>
      </w:r>
      <w:proofErr w:type="spellStart"/>
      <w:r w:rsidRPr="00595DBE">
        <w:rPr>
          <w:rFonts w:ascii="Times New Roman" w:hAnsi="Times New Roman" w:cs="Times New Roman"/>
          <w:sz w:val="24"/>
          <w:szCs w:val="24"/>
        </w:rPr>
        <w:t>School</w:t>
      </w:r>
      <w:r w:rsidR="00046C11" w:rsidRPr="00595DBE">
        <w:rPr>
          <w:rFonts w:ascii="Times New Roman" w:hAnsi="Times New Roman" w:cs="Times New Roman"/>
          <w:sz w:val="24"/>
          <w:szCs w:val="24"/>
        </w:rPr>
        <w:t>-</w:t>
      </w:r>
      <w:r w:rsidRPr="00595DBE">
        <w:rPr>
          <w:rFonts w:ascii="Times New Roman" w:hAnsi="Times New Roman" w:cs="Times New Roman"/>
          <w:sz w:val="24"/>
          <w:szCs w:val="24"/>
        </w:rPr>
        <w:t>Aged</w:t>
      </w:r>
      <w:proofErr w:type="spellEnd"/>
      <w:r w:rsidR="00046C11" w:rsidRPr="00595DBE">
        <w:rPr>
          <w:rFonts w:ascii="Times New Roman" w:hAnsi="Times New Roman" w:cs="Times New Roman"/>
          <w:sz w:val="24"/>
          <w:szCs w:val="24"/>
        </w:rPr>
        <w:t xml:space="preserve"> </w:t>
      </w:r>
      <w:proofErr w:type="spellStart"/>
      <w:r w:rsidRPr="00595DBE">
        <w:rPr>
          <w:rFonts w:ascii="Times New Roman" w:hAnsi="Times New Roman" w:cs="Times New Roman"/>
          <w:sz w:val="24"/>
          <w:szCs w:val="24"/>
        </w:rPr>
        <w:t>Children</w:t>
      </w:r>
      <w:proofErr w:type="spellEnd"/>
      <w:r w:rsidRPr="00595DBE">
        <w:rPr>
          <w:rFonts w:ascii="Times New Roman" w:hAnsi="Times New Roman" w:cs="Times New Roman"/>
          <w:sz w:val="24"/>
          <w:szCs w:val="24"/>
        </w:rPr>
        <w:t xml:space="preserve">: A WHO </w:t>
      </w:r>
      <w:proofErr w:type="spellStart"/>
      <w:r w:rsidR="00046C11" w:rsidRPr="00595DBE">
        <w:rPr>
          <w:rFonts w:ascii="Times New Roman" w:hAnsi="Times New Roman" w:cs="Times New Roman"/>
          <w:sz w:val="24"/>
          <w:szCs w:val="24"/>
        </w:rPr>
        <w:t>Collaborative</w:t>
      </w:r>
      <w:proofErr w:type="spellEnd"/>
      <w:r w:rsidR="00046C11" w:rsidRPr="00595DBE">
        <w:rPr>
          <w:rFonts w:ascii="Times New Roman" w:hAnsi="Times New Roman" w:cs="Times New Roman"/>
          <w:sz w:val="24"/>
          <w:szCs w:val="24"/>
        </w:rPr>
        <w:t xml:space="preserve"> </w:t>
      </w:r>
      <w:proofErr w:type="spellStart"/>
      <w:r w:rsidRPr="00595DBE">
        <w:rPr>
          <w:rFonts w:ascii="Times New Roman" w:hAnsi="Times New Roman" w:cs="Times New Roman"/>
          <w:sz w:val="24"/>
          <w:szCs w:val="24"/>
        </w:rPr>
        <w:t>Cross</w:t>
      </w:r>
      <w:r w:rsidR="00046C11" w:rsidRPr="00595DBE">
        <w:rPr>
          <w:rFonts w:ascii="Times New Roman" w:hAnsi="Times New Roman" w:cs="Times New Roman"/>
          <w:sz w:val="24"/>
          <w:szCs w:val="24"/>
        </w:rPr>
        <w:t>-</w:t>
      </w:r>
      <w:r w:rsidRPr="00595DBE">
        <w:rPr>
          <w:rFonts w:ascii="Times New Roman" w:hAnsi="Times New Roman" w:cs="Times New Roman"/>
          <w:sz w:val="24"/>
          <w:szCs w:val="24"/>
        </w:rPr>
        <w:t>National</w:t>
      </w:r>
      <w:proofErr w:type="spellEnd"/>
      <w:r w:rsidRPr="00595DBE">
        <w:rPr>
          <w:rFonts w:ascii="Times New Roman" w:hAnsi="Times New Roman" w:cs="Times New Roman"/>
          <w:sz w:val="24"/>
          <w:szCs w:val="24"/>
        </w:rPr>
        <w:t xml:space="preserve"> </w:t>
      </w:r>
      <w:r w:rsidR="00046C11" w:rsidRPr="00595DBE">
        <w:rPr>
          <w:rFonts w:ascii="Times New Roman" w:hAnsi="Times New Roman" w:cs="Times New Roman"/>
          <w:sz w:val="24"/>
          <w:szCs w:val="24"/>
        </w:rPr>
        <w:t>Study</w:t>
      </w:r>
      <w:r w:rsidR="00046C11" w:rsidRPr="00046C11">
        <w:rPr>
          <w:rFonts w:ascii="Times New Roman" w:hAnsi="Times New Roman" w:cs="Times New Roman"/>
          <w:color w:val="FF0000"/>
          <w:sz w:val="24"/>
          <w:szCs w:val="24"/>
        </w:rPr>
        <w:t xml:space="preserve"> </w:t>
      </w:r>
      <w:r w:rsidRPr="00700A4A">
        <w:rPr>
          <w:rFonts w:ascii="Times New Roman" w:hAnsi="Times New Roman" w:cs="Times New Roman"/>
          <w:sz w:val="24"/>
          <w:szCs w:val="24"/>
        </w:rPr>
        <w:t xml:space="preserve">je mezinárodní výzkumná studie věnovaná zdraví a životnímu stylu dětí a školáků. V Evropě byl soustavný mezinárodní výzkum forem chování, které ovlivňuje zdraví dětí a  mládeže započat v roce 1982. Tento program následně převzala Světová zdravotnická organizace jako </w:t>
      </w:r>
      <w:proofErr w:type="spellStart"/>
      <w:r w:rsidRPr="00700A4A">
        <w:rPr>
          <w:rFonts w:ascii="Times New Roman" w:hAnsi="Times New Roman" w:cs="Times New Roman"/>
          <w:sz w:val="24"/>
          <w:szCs w:val="24"/>
        </w:rPr>
        <w:t>kol</w:t>
      </w:r>
      <w:r w:rsidR="00046C11">
        <w:rPr>
          <w:rFonts w:ascii="Times New Roman" w:hAnsi="Times New Roman" w:cs="Times New Roman"/>
          <w:sz w:val="24"/>
          <w:szCs w:val="24"/>
        </w:rPr>
        <w:t>aborativní</w:t>
      </w:r>
      <w:proofErr w:type="spellEnd"/>
      <w:r w:rsidR="00046C11">
        <w:rPr>
          <w:rFonts w:ascii="Times New Roman" w:hAnsi="Times New Roman" w:cs="Times New Roman"/>
          <w:sz w:val="24"/>
          <w:szCs w:val="24"/>
        </w:rPr>
        <w:t xml:space="preserve"> studii </w:t>
      </w:r>
      <w:r>
        <w:rPr>
          <w:rFonts w:ascii="Times New Roman" w:hAnsi="Times New Roman" w:cs="Times New Roman"/>
          <w:sz w:val="24"/>
          <w:szCs w:val="24"/>
        </w:rPr>
        <w:t>(Kalman a kol, 2013</w:t>
      </w:r>
      <w:r w:rsidRPr="00700A4A">
        <w:rPr>
          <w:rFonts w:ascii="Times New Roman" w:hAnsi="Times New Roman" w:cs="Times New Roman"/>
          <w:sz w:val="24"/>
          <w:szCs w:val="24"/>
        </w:rPr>
        <w:t>).</w:t>
      </w:r>
    </w:p>
    <w:p w:rsidR="005618BF" w:rsidRPr="00700A4A" w:rsidRDefault="005618BF" w:rsidP="005618BF">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color w:val="222222"/>
          <w:sz w:val="24"/>
          <w:szCs w:val="24"/>
        </w:rPr>
        <w:t>Cílem Světové zdravotnické organizace je vybudovat lepší a zdravější budoucnost pro lidi po celém světě. Prostřednictvím pracovišť ve více než 150 zemích pracují pracovníci WHO vedle vlád a dalších partnerů, aby zajistili nejvyšší dosažitelnou úroveň zdraví pro všechny lidi. Snaží se bojovat proti infekčním onemocněním, jako je chřipka a HIV a rovněž neinfekčním, jako je rakovina a srdeční onemocnění (WHO, 2017).</w:t>
      </w:r>
    </w:p>
    <w:p w:rsidR="005618BF" w:rsidRDefault="005618BF" w:rsidP="005618BF">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Výzkumné šetření se opakuje každé čtyři roky. Česká republika se výzkumu zúčastnila poprv</w:t>
      </w:r>
      <w:r w:rsidR="00046C11">
        <w:rPr>
          <w:rFonts w:ascii="Times New Roman" w:hAnsi="Times New Roman" w:cs="Times New Roman"/>
          <w:sz w:val="24"/>
          <w:szCs w:val="24"/>
        </w:rPr>
        <w:t>é v roce 1994 spolu s dalšími dvaceti čtyřmi</w:t>
      </w:r>
      <w:r w:rsidRPr="00700A4A">
        <w:rPr>
          <w:rFonts w:ascii="Times New Roman" w:hAnsi="Times New Roman" w:cs="Times New Roman"/>
          <w:sz w:val="24"/>
          <w:szCs w:val="24"/>
        </w:rPr>
        <w:t xml:space="preserve"> převážně evropskými státy</w:t>
      </w:r>
      <w:r w:rsidR="00046C11">
        <w:rPr>
          <w:rFonts w:ascii="Times New Roman" w:hAnsi="Times New Roman" w:cs="Times New Roman"/>
          <w:sz w:val="24"/>
          <w:szCs w:val="24"/>
        </w:rPr>
        <w:t xml:space="preserve"> </w:t>
      </w:r>
      <w:r w:rsidRPr="00700A4A">
        <w:rPr>
          <w:rFonts w:ascii="Times New Roman" w:hAnsi="Times New Roman" w:cs="Times New Roman"/>
          <w:sz w:val="24"/>
          <w:szCs w:val="24"/>
        </w:rPr>
        <w:t>(Kalman a kol</w:t>
      </w:r>
      <w:r>
        <w:rPr>
          <w:rFonts w:ascii="Times New Roman" w:hAnsi="Times New Roman" w:cs="Times New Roman"/>
          <w:sz w:val="24"/>
          <w:szCs w:val="24"/>
        </w:rPr>
        <w:t>, 2013</w:t>
      </w:r>
      <w:r w:rsidRPr="00700A4A">
        <w:rPr>
          <w:rFonts w:ascii="Times New Roman" w:hAnsi="Times New Roman" w:cs="Times New Roman"/>
          <w:sz w:val="24"/>
          <w:szCs w:val="24"/>
        </w:rPr>
        <w:t>).</w:t>
      </w:r>
      <w:r>
        <w:rPr>
          <w:rFonts w:ascii="Times New Roman" w:hAnsi="Times New Roman" w:cs="Times New Roman"/>
          <w:sz w:val="24"/>
          <w:szCs w:val="24"/>
        </w:rPr>
        <w:t xml:space="preserve"> Každý stát účastnící se HBSC studií musí mít sestavený nár</w:t>
      </w:r>
      <w:r w:rsidR="00046C11">
        <w:rPr>
          <w:rFonts w:ascii="Times New Roman" w:hAnsi="Times New Roman" w:cs="Times New Roman"/>
          <w:sz w:val="24"/>
          <w:szCs w:val="24"/>
        </w:rPr>
        <w:t>odní řešitelský tým v rozsahu deseti</w:t>
      </w:r>
      <w:r>
        <w:rPr>
          <w:rFonts w:ascii="Times New Roman" w:hAnsi="Times New Roman" w:cs="Times New Roman"/>
          <w:sz w:val="24"/>
          <w:szCs w:val="24"/>
        </w:rPr>
        <w:t xml:space="preserve"> členů. V současnosti je v České republice hlavním řešitelem HBSC studie Mgr. Michal Kalman, Ph.D. působící na Fakultě tělesné kultury Univerzity Palackého v Olomouci. </w:t>
      </w:r>
    </w:p>
    <w:p w:rsidR="005618BF" w:rsidRPr="00700A4A" w:rsidRDefault="005618BF" w:rsidP="005618BF">
      <w:pPr>
        <w:spacing w:after="0" w:line="360" w:lineRule="auto"/>
        <w:ind w:firstLine="708"/>
        <w:jc w:val="both"/>
        <w:rPr>
          <w:rFonts w:ascii="Times New Roman" w:hAnsi="Times New Roman" w:cs="Times New Roman"/>
          <w:sz w:val="24"/>
          <w:szCs w:val="24"/>
        </w:rPr>
      </w:pPr>
      <w:r w:rsidRPr="00841583">
        <w:rPr>
          <w:rFonts w:ascii="Times New Roman" w:hAnsi="Times New Roman" w:cs="Times New Roman"/>
          <w:sz w:val="24"/>
          <w:szCs w:val="24"/>
        </w:rPr>
        <w:t>Mezinárodní HBSC studie o životním stylu dětí a školáků jsou velmi rozsáhlé, zabývají se specifickými oblastmi chování majícími významný vliv na duševní a tělesné zdraví dětí</w:t>
      </w:r>
      <w:r>
        <w:rPr>
          <w:rFonts w:ascii="Times New Roman" w:hAnsi="Times New Roman" w:cs="Times New Roman"/>
          <w:sz w:val="24"/>
          <w:szCs w:val="24"/>
        </w:rPr>
        <w:t>. Mezi tato témata</w:t>
      </w:r>
      <w:r w:rsidRPr="00841583">
        <w:rPr>
          <w:rFonts w:ascii="Times New Roman" w:hAnsi="Times New Roman" w:cs="Times New Roman"/>
          <w:sz w:val="24"/>
          <w:szCs w:val="24"/>
        </w:rPr>
        <w:t xml:space="preserve"> patří </w:t>
      </w:r>
      <w:r>
        <w:rPr>
          <w:rFonts w:ascii="Times New Roman" w:hAnsi="Times New Roman" w:cs="Times New Roman"/>
          <w:sz w:val="24"/>
          <w:szCs w:val="24"/>
        </w:rPr>
        <w:t xml:space="preserve">zejména </w:t>
      </w:r>
      <w:r w:rsidRPr="00841583">
        <w:rPr>
          <w:rFonts w:ascii="Times New Roman" w:hAnsi="Times New Roman" w:cs="Times New Roman"/>
          <w:sz w:val="24"/>
          <w:szCs w:val="24"/>
        </w:rPr>
        <w:t>dítě a jeho sociální prostředí, stravovací a</w:t>
      </w:r>
      <w:r>
        <w:rPr>
          <w:rFonts w:ascii="Times New Roman" w:hAnsi="Times New Roman" w:cs="Times New Roman"/>
          <w:sz w:val="24"/>
          <w:szCs w:val="24"/>
        </w:rPr>
        <w:t> </w:t>
      </w:r>
      <w:r w:rsidRPr="00841583">
        <w:rPr>
          <w:rFonts w:ascii="Times New Roman" w:hAnsi="Times New Roman" w:cs="Times New Roman"/>
          <w:sz w:val="24"/>
          <w:szCs w:val="24"/>
        </w:rPr>
        <w:t>pohybové zvyklosti, volnočasov</w:t>
      </w:r>
      <w:r>
        <w:rPr>
          <w:rFonts w:ascii="Times New Roman" w:hAnsi="Times New Roman" w:cs="Times New Roman"/>
          <w:sz w:val="24"/>
          <w:szCs w:val="24"/>
        </w:rPr>
        <w:t>é aktivity, životní spokojenost</w:t>
      </w:r>
      <w:r w:rsidRPr="00841583">
        <w:rPr>
          <w:rFonts w:ascii="Times New Roman" w:hAnsi="Times New Roman" w:cs="Times New Roman"/>
          <w:sz w:val="24"/>
          <w:szCs w:val="24"/>
        </w:rPr>
        <w:t>, kouření cigaret, pití alk</w:t>
      </w:r>
      <w:r>
        <w:rPr>
          <w:rFonts w:ascii="Times New Roman" w:hAnsi="Times New Roman" w:cs="Times New Roman"/>
          <w:sz w:val="24"/>
          <w:szCs w:val="24"/>
        </w:rPr>
        <w:t>oholických nápojů,</w:t>
      </w:r>
      <w:r w:rsidRPr="00841583">
        <w:rPr>
          <w:rFonts w:ascii="Times New Roman" w:hAnsi="Times New Roman" w:cs="Times New Roman"/>
          <w:sz w:val="24"/>
          <w:szCs w:val="24"/>
        </w:rPr>
        <w:t xml:space="preserve"> užívání marihuany</w:t>
      </w:r>
      <w:r>
        <w:rPr>
          <w:rFonts w:ascii="Times New Roman" w:hAnsi="Times New Roman" w:cs="Times New Roman"/>
          <w:sz w:val="24"/>
          <w:szCs w:val="24"/>
        </w:rPr>
        <w:t>, úrazovost</w:t>
      </w:r>
      <w:r w:rsidRPr="00841583">
        <w:rPr>
          <w:rFonts w:ascii="Times New Roman" w:hAnsi="Times New Roman" w:cs="Times New Roman"/>
          <w:sz w:val="24"/>
          <w:szCs w:val="24"/>
        </w:rPr>
        <w:t xml:space="preserve"> apod.</w:t>
      </w:r>
    </w:p>
    <w:p w:rsidR="005618BF" w:rsidRPr="00700A4A" w:rsidRDefault="005618BF" w:rsidP="005618BF">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 xml:space="preserve">Všichni víme, že naše chování a způsob života ovlivňuje ve významné míře </w:t>
      </w:r>
      <w:r w:rsidR="0093037E">
        <w:rPr>
          <w:rFonts w:ascii="Times New Roman" w:hAnsi="Times New Roman" w:cs="Times New Roman"/>
          <w:sz w:val="24"/>
          <w:szCs w:val="24"/>
        </w:rPr>
        <w:br/>
      </w:r>
      <w:r w:rsidRPr="00700A4A">
        <w:rPr>
          <w:rFonts w:ascii="Times New Roman" w:hAnsi="Times New Roman" w:cs="Times New Roman"/>
          <w:sz w:val="24"/>
          <w:szCs w:val="24"/>
        </w:rPr>
        <w:t>naše zdraví. Z tohoto důvodu se tato studie věnuje determinantům životního stylu jako stravovacím návykům, pohybové aktivitě, voln</w:t>
      </w:r>
      <w:r w:rsidR="0093037E">
        <w:rPr>
          <w:rFonts w:ascii="Times New Roman" w:hAnsi="Times New Roman" w:cs="Times New Roman"/>
          <w:sz w:val="24"/>
          <w:szCs w:val="24"/>
        </w:rPr>
        <w:t xml:space="preserve">očasovým aktivitám a rizikovému </w:t>
      </w:r>
      <w:r w:rsidR="0093037E">
        <w:rPr>
          <w:rFonts w:ascii="Times New Roman" w:hAnsi="Times New Roman" w:cs="Times New Roman"/>
          <w:sz w:val="24"/>
          <w:szCs w:val="24"/>
        </w:rPr>
        <w:br/>
      </w:r>
      <w:r w:rsidRPr="00700A4A">
        <w:rPr>
          <w:rFonts w:ascii="Times New Roman" w:hAnsi="Times New Roman" w:cs="Times New Roman"/>
          <w:sz w:val="24"/>
          <w:szCs w:val="24"/>
        </w:rPr>
        <w:t xml:space="preserve">chování – kouření alkoholu, marihuaně apod. Tyto determinanty jsou začleněny do sociálního prostředí dětí. </w:t>
      </w:r>
    </w:p>
    <w:p w:rsidR="005618BF" w:rsidRPr="00700A4A" w:rsidRDefault="005618BF" w:rsidP="005618BF">
      <w:pPr>
        <w:spacing w:after="0" w:line="360" w:lineRule="auto"/>
        <w:ind w:firstLine="708"/>
        <w:jc w:val="both"/>
        <w:rPr>
          <w:rFonts w:ascii="Times New Roman" w:hAnsi="Times New Roman" w:cs="Times New Roman"/>
        </w:rPr>
      </w:pPr>
      <w:r w:rsidRPr="00700A4A">
        <w:rPr>
          <w:rFonts w:ascii="Times New Roman" w:hAnsi="Times New Roman" w:cs="Times New Roman"/>
          <w:sz w:val="24"/>
          <w:szCs w:val="24"/>
        </w:rPr>
        <w:t>Chování a způsob životního stylu v dospělosti jsou výsledke</w:t>
      </w:r>
      <w:r w:rsidR="00046C11">
        <w:rPr>
          <w:rFonts w:ascii="Times New Roman" w:hAnsi="Times New Roman" w:cs="Times New Roman"/>
          <w:sz w:val="24"/>
          <w:szCs w:val="24"/>
        </w:rPr>
        <w:t xml:space="preserve">m vývoje v dětství a dospívání. </w:t>
      </w:r>
      <w:r w:rsidRPr="00700A4A">
        <w:rPr>
          <w:rFonts w:ascii="Times New Roman" w:hAnsi="Times New Roman" w:cs="Times New Roman"/>
          <w:sz w:val="24"/>
          <w:szCs w:val="24"/>
        </w:rPr>
        <w:t>Přitom mnoho chronick</w:t>
      </w:r>
      <w:r w:rsidR="00046C11">
        <w:rPr>
          <w:rFonts w:ascii="Times New Roman" w:hAnsi="Times New Roman" w:cs="Times New Roman"/>
          <w:sz w:val="24"/>
          <w:szCs w:val="24"/>
        </w:rPr>
        <w:t>ých neinfekčních onemocnění je negativně ovlivňováno</w:t>
      </w:r>
      <w:r w:rsidRPr="00700A4A">
        <w:rPr>
          <w:rFonts w:ascii="Times New Roman" w:hAnsi="Times New Roman" w:cs="Times New Roman"/>
          <w:sz w:val="24"/>
          <w:szCs w:val="24"/>
        </w:rPr>
        <w:t xml:space="preserve"> právě nesprávným životním stylem tedy např. nadměrným kouřením, užíváním návykových látek, pohybovou </w:t>
      </w:r>
      <w:proofErr w:type="spellStart"/>
      <w:r w:rsidRPr="00700A4A">
        <w:rPr>
          <w:rFonts w:ascii="Times New Roman" w:hAnsi="Times New Roman" w:cs="Times New Roman"/>
          <w:sz w:val="24"/>
          <w:szCs w:val="24"/>
        </w:rPr>
        <w:t>inaktivitou</w:t>
      </w:r>
      <w:proofErr w:type="spellEnd"/>
      <w:r w:rsidRPr="00700A4A">
        <w:rPr>
          <w:rFonts w:ascii="Times New Roman" w:hAnsi="Times New Roman" w:cs="Times New Roman"/>
          <w:sz w:val="24"/>
          <w:szCs w:val="24"/>
        </w:rPr>
        <w:t xml:space="preserve"> a špatnou životosprávou. </w:t>
      </w:r>
    </w:p>
    <w:p w:rsidR="005618BF" w:rsidRPr="00700A4A" w:rsidRDefault="005618BF" w:rsidP="005618BF">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lastRenderedPageBreak/>
        <w:t>Z hlediska veřejného zdraví je nezbytné monitorování výsky</w:t>
      </w:r>
      <w:r w:rsidR="00046C11">
        <w:rPr>
          <w:rFonts w:ascii="Times New Roman" w:hAnsi="Times New Roman" w:cs="Times New Roman"/>
          <w:sz w:val="24"/>
          <w:szCs w:val="24"/>
        </w:rPr>
        <w:t>tu behaviorálních komponent, je</w:t>
      </w:r>
      <w:r w:rsidRPr="00700A4A">
        <w:rPr>
          <w:rFonts w:ascii="Times New Roman" w:hAnsi="Times New Roman" w:cs="Times New Roman"/>
          <w:sz w:val="24"/>
          <w:szCs w:val="24"/>
        </w:rPr>
        <w:t>ž ovlivňují zdraví dětí a mladistvých. Mladí jedinci projevující se specifickými rizikovými faktory by se měli stát cílovým souborem pro prevenci v oblasti podpory zdraví (Kalman a kol., 20</w:t>
      </w:r>
      <w:r>
        <w:rPr>
          <w:rFonts w:ascii="Times New Roman" w:hAnsi="Times New Roman" w:cs="Times New Roman"/>
          <w:sz w:val="24"/>
          <w:szCs w:val="24"/>
        </w:rPr>
        <w:t>13</w:t>
      </w:r>
      <w:r w:rsidRPr="00700A4A">
        <w:rPr>
          <w:rFonts w:ascii="Times New Roman" w:hAnsi="Times New Roman" w:cs="Times New Roman"/>
          <w:sz w:val="24"/>
          <w:szCs w:val="24"/>
        </w:rPr>
        <w:t>). Poznatky a data získané ze studií věnujících se  této problematice poskytují podklady k monitorování zdraví a životního stylu dětí a  školáků</w:t>
      </w:r>
      <w:r w:rsidR="00046C11">
        <w:rPr>
          <w:rFonts w:ascii="Times New Roman" w:hAnsi="Times New Roman" w:cs="Times New Roman"/>
          <w:sz w:val="24"/>
          <w:szCs w:val="24"/>
        </w:rPr>
        <w:t>,</w:t>
      </w:r>
      <w:r w:rsidRPr="00700A4A">
        <w:rPr>
          <w:rFonts w:ascii="Times New Roman" w:hAnsi="Times New Roman" w:cs="Times New Roman"/>
          <w:sz w:val="24"/>
          <w:szCs w:val="24"/>
        </w:rPr>
        <w:t xml:space="preserve"> a tedy i důležité informace pro tvorbu efektivních strategií, politik a preventivních programů.</w:t>
      </w:r>
    </w:p>
    <w:p w:rsidR="005618BF" w:rsidRPr="00700A4A" w:rsidRDefault="005618BF" w:rsidP="005618BF">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Stát obecně odpovídá za vytvoření autoritativ</w:t>
      </w:r>
      <w:r w:rsidR="00046C11">
        <w:rPr>
          <w:rFonts w:ascii="Times New Roman" w:hAnsi="Times New Roman" w:cs="Times New Roman"/>
          <w:sz w:val="24"/>
          <w:szCs w:val="24"/>
        </w:rPr>
        <w:t>ních rozhodovacích orgánů, které činí kolektivní rozhodnutí, je</w:t>
      </w:r>
      <w:r w:rsidRPr="00700A4A">
        <w:rPr>
          <w:rFonts w:ascii="Times New Roman" w:hAnsi="Times New Roman" w:cs="Times New Roman"/>
          <w:sz w:val="24"/>
          <w:szCs w:val="24"/>
        </w:rPr>
        <w:t>ž se stávají zákony a ovlivňují společnost jako celek. S novými technologiemi, rozostřením hranic jednotlivých států a decentralizací rozhodování se</w:t>
      </w:r>
      <w:r>
        <w:rPr>
          <w:rFonts w:ascii="Times New Roman" w:hAnsi="Times New Roman" w:cs="Times New Roman"/>
          <w:sz w:val="24"/>
          <w:szCs w:val="24"/>
        </w:rPr>
        <w:t> </w:t>
      </w:r>
      <w:r w:rsidRPr="00700A4A">
        <w:rPr>
          <w:rFonts w:ascii="Times New Roman" w:hAnsi="Times New Roman" w:cs="Times New Roman"/>
          <w:sz w:val="24"/>
          <w:szCs w:val="24"/>
        </w:rPr>
        <w:t>globalizace stala novou moderní mantrou představující jedinečné příležitosti. Zdraví se</w:t>
      </w:r>
      <w:r>
        <w:rPr>
          <w:rFonts w:ascii="Times New Roman" w:hAnsi="Times New Roman" w:cs="Times New Roman"/>
          <w:sz w:val="24"/>
          <w:szCs w:val="24"/>
        </w:rPr>
        <w:t> </w:t>
      </w:r>
      <w:r w:rsidRPr="00700A4A">
        <w:rPr>
          <w:rFonts w:ascii="Times New Roman" w:hAnsi="Times New Roman" w:cs="Times New Roman"/>
          <w:sz w:val="24"/>
          <w:szCs w:val="24"/>
        </w:rPr>
        <w:t>stává základní součástí globální občanské společnosti (</w:t>
      </w:r>
      <w:proofErr w:type="spellStart"/>
      <w:r w:rsidRPr="00700A4A">
        <w:rPr>
          <w:rFonts w:ascii="Times New Roman" w:hAnsi="Times New Roman" w:cs="Times New Roman"/>
          <w:sz w:val="24"/>
          <w:szCs w:val="24"/>
        </w:rPr>
        <w:t>Ratzan</w:t>
      </w:r>
      <w:proofErr w:type="spellEnd"/>
      <w:r w:rsidRPr="00700A4A">
        <w:rPr>
          <w:rFonts w:ascii="Times New Roman" w:hAnsi="Times New Roman" w:cs="Times New Roman"/>
          <w:sz w:val="24"/>
          <w:szCs w:val="24"/>
        </w:rPr>
        <w:t>, 2001).</w:t>
      </w:r>
    </w:p>
    <w:p w:rsidR="007F4DF9" w:rsidRDefault="007F4DF9" w:rsidP="00550378">
      <w:pPr>
        <w:tabs>
          <w:tab w:val="left" w:pos="709"/>
        </w:tabs>
        <w:spacing w:after="0" w:line="360" w:lineRule="auto"/>
        <w:jc w:val="both"/>
        <w:rPr>
          <w:rFonts w:ascii="Times New Roman" w:hAnsi="Times New Roman" w:cs="Times New Roman"/>
          <w:sz w:val="24"/>
          <w:szCs w:val="24"/>
        </w:rPr>
      </w:pPr>
    </w:p>
    <w:p w:rsidR="00B10C28" w:rsidRDefault="007F4DF9" w:rsidP="005618BF">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10C28" w:rsidRDefault="00B10C28" w:rsidP="00B10C28">
      <w:pPr>
        <w:spacing w:line="360" w:lineRule="auto"/>
        <w:jc w:val="both"/>
        <w:rPr>
          <w:rFonts w:ascii="Times New Roman" w:hAnsi="Times New Roman" w:cs="Times New Roman"/>
          <w:sz w:val="24"/>
          <w:szCs w:val="24"/>
        </w:rPr>
      </w:pPr>
    </w:p>
    <w:p w:rsidR="00021F0A" w:rsidRDefault="00021F0A" w:rsidP="00B10C28">
      <w:pPr>
        <w:spacing w:line="360" w:lineRule="auto"/>
        <w:jc w:val="both"/>
        <w:rPr>
          <w:rFonts w:ascii="Times New Roman" w:hAnsi="Times New Roman" w:cs="Times New Roman"/>
          <w:sz w:val="24"/>
          <w:szCs w:val="24"/>
        </w:rPr>
      </w:pPr>
    </w:p>
    <w:p w:rsidR="00021F0A" w:rsidRDefault="00021F0A" w:rsidP="00B10C28">
      <w:pPr>
        <w:spacing w:line="360" w:lineRule="auto"/>
        <w:jc w:val="both"/>
        <w:rPr>
          <w:rFonts w:ascii="Times New Roman" w:hAnsi="Times New Roman" w:cs="Times New Roman"/>
          <w:sz w:val="24"/>
          <w:szCs w:val="24"/>
        </w:rPr>
      </w:pPr>
    </w:p>
    <w:p w:rsidR="00021F0A" w:rsidRDefault="00021F0A" w:rsidP="00B10C28">
      <w:pPr>
        <w:spacing w:line="360" w:lineRule="auto"/>
        <w:jc w:val="both"/>
        <w:rPr>
          <w:rFonts w:ascii="Times New Roman" w:hAnsi="Times New Roman" w:cs="Times New Roman"/>
          <w:sz w:val="24"/>
          <w:szCs w:val="24"/>
        </w:rPr>
      </w:pPr>
    </w:p>
    <w:p w:rsidR="00021F0A" w:rsidRDefault="00021F0A" w:rsidP="00B10C28">
      <w:pPr>
        <w:spacing w:line="360" w:lineRule="auto"/>
        <w:jc w:val="both"/>
        <w:rPr>
          <w:rFonts w:ascii="Times New Roman" w:hAnsi="Times New Roman" w:cs="Times New Roman"/>
          <w:sz w:val="24"/>
          <w:szCs w:val="24"/>
        </w:rPr>
      </w:pPr>
    </w:p>
    <w:p w:rsidR="00021F0A" w:rsidRDefault="00021F0A" w:rsidP="00B10C28">
      <w:pPr>
        <w:spacing w:line="360" w:lineRule="auto"/>
        <w:jc w:val="both"/>
        <w:rPr>
          <w:rFonts w:ascii="Times New Roman" w:hAnsi="Times New Roman" w:cs="Times New Roman"/>
          <w:sz w:val="24"/>
          <w:szCs w:val="24"/>
        </w:rPr>
      </w:pPr>
    </w:p>
    <w:p w:rsidR="00021F0A" w:rsidRDefault="00021F0A" w:rsidP="00B10C28">
      <w:pPr>
        <w:spacing w:line="360" w:lineRule="auto"/>
        <w:jc w:val="both"/>
        <w:rPr>
          <w:rFonts w:ascii="Times New Roman" w:hAnsi="Times New Roman" w:cs="Times New Roman"/>
          <w:sz w:val="24"/>
          <w:szCs w:val="24"/>
        </w:rPr>
      </w:pPr>
    </w:p>
    <w:p w:rsidR="00021F0A" w:rsidRDefault="00021F0A" w:rsidP="00B10C28">
      <w:pPr>
        <w:spacing w:line="360" w:lineRule="auto"/>
        <w:jc w:val="both"/>
        <w:rPr>
          <w:rFonts w:ascii="Times New Roman" w:hAnsi="Times New Roman" w:cs="Times New Roman"/>
          <w:sz w:val="24"/>
          <w:szCs w:val="24"/>
        </w:rPr>
      </w:pPr>
    </w:p>
    <w:p w:rsidR="00021F0A" w:rsidRDefault="00021F0A" w:rsidP="00B10C28">
      <w:pPr>
        <w:spacing w:line="360" w:lineRule="auto"/>
        <w:jc w:val="both"/>
        <w:rPr>
          <w:rFonts w:ascii="Times New Roman" w:hAnsi="Times New Roman" w:cs="Times New Roman"/>
          <w:sz w:val="24"/>
          <w:szCs w:val="24"/>
        </w:rPr>
      </w:pPr>
    </w:p>
    <w:p w:rsidR="00021F0A" w:rsidRDefault="00021F0A" w:rsidP="00B10C28">
      <w:pPr>
        <w:spacing w:line="360" w:lineRule="auto"/>
        <w:jc w:val="both"/>
        <w:rPr>
          <w:rFonts w:ascii="Times New Roman" w:hAnsi="Times New Roman" w:cs="Times New Roman"/>
          <w:sz w:val="24"/>
          <w:szCs w:val="24"/>
        </w:rPr>
      </w:pPr>
    </w:p>
    <w:p w:rsidR="00021F0A" w:rsidRDefault="00021F0A" w:rsidP="00B10C28">
      <w:pPr>
        <w:spacing w:line="360" w:lineRule="auto"/>
        <w:jc w:val="both"/>
        <w:rPr>
          <w:rFonts w:ascii="Times New Roman" w:hAnsi="Times New Roman" w:cs="Times New Roman"/>
          <w:sz w:val="24"/>
          <w:szCs w:val="24"/>
        </w:rPr>
      </w:pPr>
    </w:p>
    <w:p w:rsidR="00021F0A" w:rsidRDefault="00021F0A" w:rsidP="008B7FFD">
      <w:pPr>
        <w:spacing w:line="360" w:lineRule="auto"/>
        <w:ind w:firstLine="576"/>
        <w:jc w:val="both"/>
        <w:rPr>
          <w:rFonts w:ascii="Times New Roman" w:hAnsi="Times New Roman" w:cs="Times New Roman"/>
          <w:sz w:val="24"/>
          <w:szCs w:val="24"/>
        </w:rPr>
      </w:pPr>
    </w:p>
    <w:p w:rsidR="00021F0A" w:rsidRPr="00700A4A" w:rsidRDefault="00021F0A" w:rsidP="00021F0A">
      <w:pPr>
        <w:pStyle w:val="Nadpis1"/>
        <w:rPr>
          <w:rFonts w:cs="Times New Roman"/>
        </w:rPr>
      </w:pPr>
      <w:bookmarkStart w:id="44" w:name="_Toc531945692"/>
      <w:r w:rsidRPr="00700A4A">
        <w:rPr>
          <w:rFonts w:cs="Times New Roman"/>
        </w:rPr>
        <w:lastRenderedPageBreak/>
        <w:t>7 METODIKA PRÁCE</w:t>
      </w:r>
      <w:bookmarkEnd w:id="44"/>
    </w:p>
    <w:p w:rsidR="00021F0A" w:rsidRDefault="00021F0A" w:rsidP="00021F0A">
      <w:pPr>
        <w:spacing w:line="360" w:lineRule="auto"/>
        <w:jc w:val="both"/>
        <w:rPr>
          <w:rFonts w:ascii="Times New Roman" w:hAnsi="Times New Roman" w:cs="Times New Roman"/>
          <w:sz w:val="24"/>
          <w:szCs w:val="24"/>
        </w:rPr>
      </w:pPr>
    </w:p>
    <w:p w:rsidR="008B7FFD" w:rsidRPr="00700A4A" w:rsidRDefault="00FC007B" w:rsidP="008B7FFD">
      <w:pPr>
        <w:spacing w:line="360" w:lineRule="auto"/>
        <w:ind w:firstLine="576"/>
        <w:jc w:val="both"/>
        <w:rPr>
          <w:rFonts w:ascii="Times New Roman" w:hAnsi="Times New Roman" w:cs="Times New Roman"/>
          <w:color w:val="FF0000"/>
          <w:sz w:val="24"/>
          <w:szCs w:val="24"/>
        </w:rPr>
      </w:pPr>
      <w:r w:rsidRPr="00700A4A">
        <w:rPr>
          <w:rFonts w:ascii="Times New Roman" w:hAnsi="Times New Roman" w:cs="Times New Roman"/>
          <w:sz w:val="24"/>
          <w:szCs w:val="24"/>
        </w:rPr>
        <w:t xml:space="preserve">V této kapitole diplomové práce se zaměřujeme na stanovení výzkumných problémů </w:t>
      </w:r>
      <w:r w:rsidR="0093037E">
        <w:rPr>
          <w:rFonts w:ascii="Times New Roman" w:hAnsi="Times New Roman" w:cs="Times New Roman"/>
          <w:sz w:val="24"/>
          <w:szCs w:val="24"/>
        </w:rPr>
        <w:br/>
      </w:r>
      <w:r w:rsidRPr="00700A4A">
        <w:rPr>
          <w:rFonts w:ascii="Times New Roman" w:hAnsi="Times New Roman" w:cs="Times New Roman"/>
          <w:sz w:val="24"/>
          <w:szCs w:val="24"/>
        </w:rPr>
        <w:t xml:space="preserve">a </w:t>
      </w:r>
      <w:r w:rsidR="00A10DC5" w:rsidRPr="00700A4A">
        <w:rPr>
          <w:rFonts w:ascii="Times New Roman" w:hAnsi="Times New Roman" w:cs="Times New Roman"/>
          <w:sz w:val="24"/>
          <w:szCs w:val="24"/>
        </w:rPr>
        <w:t> </w:t>
      </w:r>
      <w:r w:rsidRPr="00700A4A">
        <w:rPr>
          <w:rFonts w:ascii="Times New Roman" w:hAnsi="Times New Roman" w:cs="Times New Roman"/>
          <w:sz w:val="24"/>
          <w:szCs w:val="24"/>
        </w:rPr>
        <w:t xml:space="preserve">následně </w:t>
      </w:r>
      <w:r w:rsidR="00392042">
        <w:rPr>
          <w:rFonts w:ascii="Times New Roman" w:hAnsi="Times New Roman" w:cs="Times New Roman"/>
          <w:sz w:val="24"/>
          <w:szCs w:val="24"/>
        </w:rPr>
        <w:t xml:space="preserve">hypotéz a </w:t>
      </w:r>
      <w:r w:rsidRPr="00700A4A">
        <w:rPr>
          <w:rFonts w:ascii="Times New Roman" w:hAnsi="Times New Roman" w:cs="Times New Roman"/>
          <w:sz w:val="24"/>
          <w:szCs w:val="24"/>
        </w:rPr>
        <w:t>výzkumných předpokladů našeho šetření. Část je také věnovaná charakteristice výzkumného</w:t>
      </w:r>
      <w:r w:rsidR="00071B22" w:rsidRPr="00700A4A">
        <w:rPr>
          <w:rFonts w:ascii="Times New Roman" w:hAnsi="Times New Roman" w:cs="Times New Roman"/>
          <w:sz w:val="24"/>
          <w:szCs w:val="24"/>
        </w:rPr>
        <w:t xml:space="preserve"> souboru a seznámení s použitou výzkumnou metodou.</w:t>
      </w:r>
    </w:p>
    <w:p w:rsidR="008B7FFD" w:rsidRPr="00700A4A" w:rsidRDefault="008B7FFD" w:rsidP="004A2AA3">
      <w:pPr>
        <w:spacing w:line="360" w:lineRule="auto"/>
        <w:jc w:val="both"/>
        <w:rPr>
          <w:rFonts w:ascii="Times New Roman" w:hAnsi="Times New Roman" w:cs="Times New Roman"/>
          <w:color w:val="FF0000"/>
          <w:sz w:val="24"/>
          <w:szCs w:val="24"/>
        </w:rPr>
      </w:pPr>
    </w:p>
    <w:p w:rsidR="008B7FFD" w:rsidRPr="00700A4A" w:rsidRDefault="008B7FFD" w:rsidP="008B7FFD">
      <w:pPr>
        <w:pStyle w:val="Nadpis2"/>
        <w:rPr>
          <w:rFonts w:cs="Times New Roman"/>
        </w:rPr>
      </w:pPr>
      <w:bookmarkStart w:id="45" w:name="_Toc531945693"/>
      <w:r w:rsidRPr="00700A4A">
        <w:rPr>
          <w:rFonts w:cs="Times New Roman"/>
        </w:rPr>
        <w:t>7.1 C</w:t>
      </w:r>
      <w:r w:rsidR="00F5538E" w:rsidRPr="00700A4A">
        <w:rPr>
          <w:rFonts w:cs="Times New Roman"/>
        </w:rPr>
        <w:t>íle výzkumu, výzkumné problémy a hypotézy</w:t>
      </w:r>
      <w:bookmarkEnd w:id="45"/>
    </w:p>
    <w:p w:rsidR="008B7FFD" w:rsidRPr="00700A4A" w:rsidRDefault="008B7FFD" w:rsidP="008B7FFD">
      <w:pPr>
        <w:rPr>
          <w:rFonts w:ascii="Times New Roman" w:hAnsi="Times New Roman" w:cs="Times New Roman"/>
        </w:rPr>
      </w:pPr>
    </w:p>
    <w:p w:rsidR="008B7FFD" w:rsidRPr="00700A4A" w:rsidRDefault="008B7FFD" w:rsidP="008B7FFD">
      <w:pPr>
        <w:spacing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 xml:space="preserve">Hlavním cílem </w:t>
      </w:r>
      <w:r w:rsidR="00245166">
        <w:rPr>
          <w:rFonts w:ascii="Times New Roman" w:hAnsi="Times New Roman" w:cs="Times New Roman"/>
          <w:sz w:val="24"/>
          <w:szCs w:val="24"/>
        </w:rPr>
        <w:t xml:space="preserve">praktické části </w:t>
      </w:r>
      <w:r w:rsidRPr="00700A4A">
        <w:rPr>
          <w:rFonts w:ascii="Times New Roman" w:hAnsi="Times New Roman" w:cs="Times New Roman"/>
          <w:sz w:val="24"/>
          <w:szCs w:val="24"/>
        </w:rPr>
        <w:t>diplomové práce je zjistit vztah žáků vybraných základních škol k užívání návykových látek v kontextu jejich životního stylu.</w:t>
      </w:r>
    </w:p>
    <w:p w:rsidR="008B7FFD" w:rsidRPr="00700A4A" w:rsidRDefault="008B7FFD" w:rsidP="008B7FFD">
      <w:pPr>
        <w:pStyle w:val="Nadpis2"/>
        <w:rPr>
          <w:rFonts w:cs="Times New Roman"/>
        </w:rPr>
      </w:pPr>
    </w:p>
    <w:p w:rsidR="008B7FFD" w:rsidRPr="00700A4A" w:rsidRDefault="008B7FFD" w:rsidP="00291CA4">
      <w:pPr>
        <w:rPr>
          <w:rFonts w:ascii="Times New Roman" w:hAnsi="Times New Roman" w:cs="Times New Roman"/>
          <w:b/>
          <w:sz w:val="32"/>
          <w:szCs w:val="32"/>
        </w:rPr>
      </w:pPr>
      <w:r w:rsidRPr="00700A4A">
        <w:rPr>
          <w:rFonts w:ascii="Times New Roman" w:hAnsi="Times New Roman" w:cs="Times New Roman"/>
          <w:b/>
          <w:sz w:val="28"/>
          <w:szCs w:val="28"/>
        </w:rPr>
        <w:t>Dílčí</w:t>
      </w:r>
      <w:r w:rsidR="00046C11">
        <w:rPr>
          <w:rFonts w:ascii="Times New Roman" w:hAnsi="Times New Roman" w:cs="Times New Roman"/>
          <w:b/>
          <w:sz w:val="28"/>
          <w:szCs w:val="28"/>
        </w:rPr>
        <w:t xml:space="preserve"> </w:t>
      </w:r>
      <w:r w:rsidRPr="00700A4A">
        <w:rPr>
          <w:rFonts w:ascii="Times New Roman" w:hAnsi="Times New Roman" w:cs="Times New Roman"/>
          <w:b/>
          <w:sz w:val="28"/>
          <w:szCs w:val="28"/>
        </w:rPr>
        <w:t>cíle</w:t>
      </w:r>
    </w:p>
    <w:p w:rsidR="008B7FFD" w:rsidRPr="00700A4A" w:rsidRDefault="008B7FFD" w:rsidP="008B7FFD">
      <w:pPr>
        <w:rPr>
          <w:rFonts w:ascii="Times New Roman" w:hAnsi="Times New Roman" w:cs="Times New Roman"/>
        </w:rPr>
      </w:pPr>
    </w:p>
    <w:p w:rsidR="00782418" w:rsidRPr="00700A4A" w:rsidRDefault="00782418" w:rsidP="0068152D">
      <w:pPr>
        <w:pStyle w:val="Odstavecseseznamem"/>
        <w:numPr>
          <w:ilvl w:val="0"/>
          <w:numId w:val="15"/>
        </w:numPr>
        <w:spacing w:line="360" w:lineRule="auto"/>
        <w:jc w:val="both"/>
        <w:rPr>
          <w:rFonts w:ascii="Times New Roman" w:hAnsi="Times New Roman" w:cs="Times New Roman"/>
          <w:sz w:val="24"/>
          <w:szCs w:val="24"/>
        </w:rPr>
      </w:pPr>
      <w:r w:rsidRPr="00700A4A">
        <w:rPr>
          <w:rFonts w:ascii="Times New Roman" w:hAnsi="Times New Roman" w:cs="Times New Roman"/>
          <w:sz w:val="24"/>
          <w:szCs w:val="24"/>
        </w:rPr>
        <w:t>Porovnat výsledky z výzkumného šetření s daty z HBSC studií o zdraví a životním stylu dětí a školáků.</w:t>
      </w:r>
    </w:p>
    <w:p w:rsidR="00782418" w:rsidRPr="00700A4A" w:rsidRDefault="00782418" w:rsidP="0068152D">
      <w:pPr>
        <w:pStyle w:val="Odstavecseseznamem"/>
        <w:numPr>
          <w:ilvl w:val="0"/>
          <w:numId w:val="15"/>
        </w:numPr>
        <w:spacing w:line="360" w:lineRule="auto"/>
        <w:jc w:val="both"/>
        <w:rPr>
          <w:rFonts w:ascii="Times New Roman" w:hAnsi="Times New Roman" w:cs="Times New Roman"/>
          <w:sz w:val="24"/>
          <w:szCs w:val="24"/>
        </w:rPr>
      </w:pPr>
      <w:r w:rsidRPr="00700A4A">
        <w:rPr>
          <w:rFonts w:ascii="Times New Roman" w:hAnsi="Times New Roman" w:cs="Times New Roman"/>
          <w:sz w:val="24"/>
          <w:szCs w:val="24"/>
        </w:rPr>
        <w:t>Zjistit užívání návykových látek u žáků v závislosti na jejich sociální situaci.</w:t>
      </w:r>
    </w:p>
    <w:p w:rsidR="00782418" w:rsidRPr="00700A4A" w:rsidRDefault="00782418" w:rsidP="0068152D">
      <w:pPr>
        <w:pStyle w:val="Odstavecseseznamem"/>
        <w:numPr>
          <w:ilvl w:val="0"/>
          <w:numId w:val="15"/>
        </w:numPr>
        <w:spacing w:line="360" w:lineRule="auto"/>
        <w:jc w:val="both"/>
        <w:rPr>
          <w:rFonts w:ascii="Times New Roman" w:hAnsi="Times New Roman" w:cs="Times New Roman"/>
          <w:sz w:val="24"/>
          <w:szCs w:val="24"/>
        </w:rPr>
      </w:pPr>
      <w:r w:rsidRPr="00700A4A">
        <w:rPr>
          <w:rFonts w:ascii="Times New Roman" w:hAnsi="Times New Roman" w:cs="Times New Roman"/>
          <w:sz w:val="24"/>
          <w:szCs w:val="24"/>
        </w:rPr>
        <w:t>Zjistit povědomí žá</w:t>
      </w:r>
      <w:r w:rsidR="00C67F53">
        <w:rPr>
          <w:rFonts w:ascii="Times New Roman" w:hAnsi="Times New Roman" w:cs="Times New Roman"/>
          <w:sz w:val="24"/>
          <w:szCs w:val="24"/>
        </w:rPr>
        <w:t>ků o prevenci návykových látek</w:t>
      </w:r>
      <w:r w:rsidR="00046C11">
        <w:rPr>
          <w:rFonts w:ascii="Times New Roman" w:hAnsi="Times New Roman" w:cs="Times New Roman"/>
          <w:sz w:val="24"/>
          <w:szCs w:val="24"/>
        </w:rPr>
        <w:t xml:space="preserve"> na jejich</w:t>
      </w:r>
      <w:r w:rsidRPr="00700A4A">
        <w:rPr>
          <w:rFonts w:ascii="Times New Roman" w:hAnsi="Times New Roman" w:cs="Times New Roman"/>
          <w:sz w:val="24"/>
          <w:szCs w:val="24"/>
        </w:rPr>
        <w:t xml:space="preserve"> školách.</w:t>
      </w:r>
    </w:p>
    <w:p w:rsidR="001875EC" w:rsidRPr="00700A4A" w:rsidRDefault="001875EC" w:rsidP="0068152D">
      <w:pPr>
        <w:pStyle w:val="Odstavecseseznamem"/>
        <w:numPr>
          <w:ilvl w:val="0"/>
          <w:numId w:val="15"/>
        </w:numPr>
        <w:spacing w:line="360" w:lineRule="auto"/>
        <w:jc w:val="both"/>
        <w:rPr>
          <w:rFonts w:ascii="Times New Roman" w:hAnsi="Times New Roman" w:cs="Times New Roman"/>
          <w:sz w:val="24"/>
          <w:szCs w:val="24"/>
        </w:rPr>
      </w:pPr>
      <w:r w:rsidRPr="00700A4A">
        <w:rPr>
          <w:rFonts w:ascii="Times New Roman" w:hAnsi="Times New Roman" w:cs="Times New Roman"/>
          <w:sz w:val="24"/>
          <w:szCs w:val="24"/>
        </w:rPr>
        <w:t>Zjistit, zda se liší užívání návykových látek u chlapců a dívek.</w:t>
      </w:r>
    </w:p>
    <w:p w:rsidR="008732D1" w:rsidRPr="00700A4A" w:rsidRDefault="008732D1" w:rsidP="00291CA4">
      <w:pPr>
        <w:pStyle w:val="Odstavecseseznamem"/>
        <w:spacing w:line="360" w:lineRule="auto"/>
        <w:jc w:val="both"/>
        <w:rPr>
          <w:rFonts w:ascii="Times New Roman" w:hAnsi="Times New Roman" w:cs="Times New Roman"/>
          <w:color w:val="FF0000"/>
          <w:sz w:val="24"/>
          <w:szCs w:val="24"/>
        </w:rPr>
      </w:pPr>
    </w:p>
    <w:p w:rsidR="008732D1" w:rsidRPr="00700A4A" w:rsidRDefault="008732D1" w:rsidP="00291CA4">
      <w:pPr>
        <w:pStyle w:val="Odstavecseseznamem"/>
        <w:spacing w:line="360" w:lineRule="auto"/>
        <w:jc w:val="both"/>
        <w:rPr>
          <w:rFonts w:ascii="Times New Roman" w:hAnsi="Times New Roman" w:cs="Times New Roman"/>
          <w:color w:val="FF0000"/>
          <w:sz w:val="24"/>
          <w:szCs w:val="24"/>
        </w:rPr>
      </w:pPr>
    </w:p>
    <w:p w:rsidR="008B7FFD" w:rsidRPr="00700A4A" w:rsidRDefault="008B7FFD" w:rsidP="00AA0575">
      <w:pPr>
        <w:rPr>
          <w:rFonts w:ascii="Times New Roman" w:hAnsi="Times New Roman" w:cs="Times New Roman"/>
          <w:b/>
          <w:sz w:val="28"/>
          <w:szCs w:val="28"/>
        </w:rPr>
      </w:pPr>
      <w:bookmarkStart w:id="46" w:name="_Toc446360368"/>
      <w:bookmarkStart w:id="47" w:name="_Toc447441086"/>
      <w:r w:rsidRPr="00700A4A">
        <w:rPr>
          <w:rFonts w:ascii="Times New Roman" w:hAnsi="Times New Roman" w:cs="Times New Roman"/>
          <w:b/>
          <w:sz w:val="28"/>
          <w:szCs w:val="28"/>
        </w:rPr>
        <w:t xml:space="preserve">Výzkumné problémy a </w:t>
      </w:r>
      <w:bookmarkEnd w:id="46"/>
      <w:bookmarkEnd w:id="47"/>
      <w:r w:rsidR="00604373" w:rsidRPr="00700A4A">
        <w:rPr>
          <w:rFonts w:ascii="Times New Roman" w:hAnsi="Times New Roman" w:cs="Times New Roman"/>
          <w:b/>
          <w:sz w:val="28"/>
          <w:szCs w:val="28"/>
        </w:rPr>
        <w:t>hypotézy</w:t>
      </w:r>
    </w:p>
    <w:p w:rsidR="00160D0D" w:rsidRPr="00700A4A" w:rsidRDefault="00160D0D" w:rsidP="00160D0D">
      <w:pPr>
        <w:rPr>
          <w:rFonts w:ascii="Times New Roman" w:hAnsi="Times New Roman" w:cs="Times New Roman"/>
        </w:rPr>
      </w:pPr>
    </w:p>
    <w:p w:rsidR="008B7FFD" w:rsidRDefault="00160D0D" w:rsidP="00C67F53">
      <w:pPr>
        <w:spacing w:line="360" w:lineRule="auto"/>
        <w:jc w:val="both"/>
        <w:rPr>
          <w:rFonts w:ascii="Times New Roman" w:hAnsi="Times New Roman" w:cs="Times New Roman"/>
          <w:sz w:val="24"/>
          <w:szCs w:val="24"/>
        </w:rPr>
      </w:pPr>
      <w:r w:rsidRPr="00700A4A">
        <w:rPr>
          <w:rFonts w:ascii="Times New Roman" w:hAnsi="Times New Roman" w:cs="Times New Roman"/>
          <w:sz w:val="24"/>
          <w:szCs w:val="24"/>
        </w:rPr>
        <w:tab/>
        <w:t>Výzkumné problémy</w:t>
      </w:r>
      <w:r w:rsidR="00510619">
        <w:rPr>
          <w:rFonts w:ascii="Times New Roman" w:hAnsi="Times New Roman" w:cs="Times New Roman"/>
          <w:sz w:val="24"/>
          <w:szCs w:val="24"/>
        </w:rPr>
        <w:t xml:space="preserve"> (VP)</w:t>
      </w:r>
      <w:r w:rsidRPr="00700A4A">
        <w:rPr>
          <w:rFonts w:ascii="Times New Roman" w:hAnsi="Times New Roman" w:cs="Times New Roman"/>
          <w:sz w:val="24"/>
          <w:szCs w:val="24"/>
        </w:rPr>
        <w:t xml:space="preserve"> jsme formulovali v tázací podobě, je</w:t>
      </w:r>
      <w:r w:rsidR="0026695D">
        <w:rPr>
          <w:rFonts w:ascii="Times New Roman" w:hAnsi="Times New Roman" w:cs="Times New Roman"/>
          <w:sz w:val="24"/>
          <w:szCs w:val="24"/>
        </w:rPr>
        <w:t xml:space="preserve">likož podle </w:t>
      </w:r>
      <w:proofErr w:type="spellStart"/>
      <w:r w:rsidR="0026695D">
        <w:rPr>
          <w:rFonts w:ascii="Times New Roman" w:hAnsi="Times New Roman" w:cs="Times New Roman"/>
          <w:sz w:val="24"/>
          <w:szCs w:val="24"/>
        </w:rPr>
        <w:t>Chrásky</w:t>
      </w:r>
      <w:proofErr w:type="spellEnd"/>
      <w:r w:rsidR="0026695D">
        <w:rPr>
          <w:rFonts w:ascii="Times New Roman" w:hAnsi="Times New Roman" w:cs="Times New Roman"/>
          <w:sz w:val="24"/>
          <w:szCs w:val="24"/>
        </w:rPr>
        <w:t xml:space="preserve"> (2007</w:t>
      </w:r>
      <w:r w:rsidRPr="00700A4A">
        <w:rPr>
          <w:rFonts w:ascii="Times New Roman" w:hAnsi="Times New Roman" w:cs="Times New Roman"/>
          <w:sz w:val="24"/>
          <w:szCs w:val="24"/>
        </w:rPr>
        <w:t>) je výzkumný problém správně stylizovaný, pokud je ve formě otázky vyjadřující vztah mezi proměnnými.</w:t>
      </w:r>
      <w:r w:rsidR="00C67F53">
        <w:rPr>
          <w:rFonts w:ascii="Times New Roman" w:hAnsi="Times New Roman" w:cs="Times New Roman"/>
          <w:sz w:val="24"/>
          <w:szCs w:val="24"/>
        </w:rPr>
        <w:t xml:space="preserve"> Odpověďmi na níže formulované výzkumné problémy jsou následující hypotézy</w:t>
      </w:r>
      <w:r w:rsidR="00510619">
        <w:rPr>
          <w:rFonts w:ascii="Times New Roman" w:hAnsi="Times New Roman" w:cs="Times New Roman"/>
          <w:sz w:val="24"/>
          <w:szCs w:val="24"/>
        </w:rPr>
        <w:t xml:space="preserve"> (H)</w:t>
      </w:r>
      <w:r w:rsidR="00C67F53">
        <w:rPr>
          <w:rFonts w:ascii="Times New Roman" w:hAnsi="Times New Roman" w:cs="Times New Roman"/>
          <w:sz w:val="24"/>
          <w:szCs w:val="24"/>
        </w:rPr>
        <w:t xml:space="preserve"> a výzkumné předpoklady</w:t>
      </w:r>
      <w:r w:rsidR="00510619">
        <w:rPr>
          <w:rFonts w:ascii="Times New Roman" w:hAnsi="Times New Roman" w:cs="Times New Roman"/>
          <w:sz w:val="24"/>
          <w:szCs w:val="24"/>
        </w:rPr>
        <w:t xml:space="preserve"> (</w:t>
      </w:r>
      <w:proofErr w:type="spellStart"/>
      <w:r w:rsidR="00510619">
        <w:rPr>
          <w:rFonts w:ascii="Times New Roman" w:hAnsi="Times New Roman" w:cs="Times New Roman"/>
          <w:sz w:val="24"/>
          <w:szCs w:val="24"/>
        </w:rPr>
        <w:t>VPř</w:t>
      </w:r>
      <w:proofErr w:type="spellEnd"/>
      <w:r w:rsidR="00510619">
        <w:rPr>
          <w:rFonts w:ascii="Times New Roman" w:hAnsi="Times New Roman" w:cs="Times New Roman"/>
          <w:sz w:val="24"/>
          <w:szCs w:val="24"/>
        </w:rPr>
        <w:t>)</w:t>
      </w:r>
      <w:r w:rsidR="00C67F53">
        <w:rPr>
          <w:rFonts w:ascii="Times New Roman" w:hAnsi="Times New Roman" w:cs="Times New Roman"/>
          <w:sz w:val="24"/>
          <w:szCs w:val="24"/>
        </w:rPr>
        <w:t>.</w:t>
      </w:r>
    </w:p>
    <w:p w:rsidR="00C67F53" w:rsidRPr="00700A4A" w:rsidRDefault="00C67F53" w:rsidP="00C67F53">
      <w:pPr>
        <w:spacing w:line="360" w:lineRule="auto"/>
        <w:jc w:val="both"/>
        <w:rPr>
          <w:rFonts w:ascii="Times New Roman" w:hAnsi="Times New Roman" w:cs="Times New Roman"/>
          <w:sz w:val="24"/>
          <w:szCs w:val="24"/>
        </w:rPr>
      </w:pPr>
    </w:p>
    <w:p w:rsidR="008B7FFD" w:rsidRPr="00183E52" w:rsidRDefault="008B7FFD" w:rsidP="0084666F">
      <w:pPr>
        <w:spacing w:line="360" w:lineRule="auto"/>
        <w:jc w:val="both"/>
        <w:rPr>
          <w:rFonts w:ascii="Times New Roman" w:hAnsi="Times New Roman" w:cs="Times New Roman"/>
          <w:b/>
          <w:color w:val="FF66CC"/>
          <w:sz w:val="24"/>
          <w:szCs w:val="24"/>
        </w:rPr>
      </w:pPr>
      <w:r w:rsidRPr="00183E52">
        <w:rPr>
          <w:rFonts w:ascii="Times New Roman" w:hAnsi="Times New Roman" w:cs="Times New Roman"/>
          <w:b/>
          <w:color w:val="FF66CC"/>
          <w:sz w:val="24"/>
          <w:szCs w:val="24"/>
        </w:rPr>
        <w:lastRenderedPageBreak/>
        <w:t xml:space="preserve">VP1: </w:t>
      </w:r>
      <w:r w:rsidR="00604373" w:rsidRPr="00183E52">
        <w:rPr>
          <w:rFonts w:ascii="Times New Roman" w:hAnsi="Times New Roman" w:cs="Times New Roman"/>
          <w:b/>
          <w:color w:val="FF66CC"/>
          <w:sz w:val="24"/>
          <w:szCs w:val="24"/>
        </w:rPr>
        <w:t>Liší se výsledky</w:t>
      </w:r>
      <w:r w:rsidR="00B3768F" w:rsidRPr="00183E52">
        <w:rPr>
          <w:rFonts w:ascii="Times New Roman" w:hAnsi="Times New Roman" w:cs="Times New Roman"/>
          <w:b/>
          <w:color w:val="FF66CC"/>
          <w:sz w:val="24"/>
          <w:szCs w:val="24"/>
        </w:rPr>
        <w:t xml:space="preserve"> našeho </w:t>
      </w:r>
      <w:r w:rsidR="00604373" w:rsidRPr="00183E52">
        <w:rPr>
          <w:rFonts w:ascii="Times New Roman" w:hAnsi="Times New Roman" w:cs="Times New Roman"/>
          <w:b/>
          <w:color w:val="FF66CC"/>
          <w:sz w:val="24"/>
          <w:szCs w:val="24"/>
        </w:rPr>
        <w:t xml:space="preserve">výzkumného šetření </w:t>
      </w:r>
      <w:r w:rsidR="00745D28" w:rsidRPr="00183E52">
        <w:rPr>
          <w:rFonts w:ascii="Times New Roman" w:hAnsi="Times New Roman" w:cs="Times New Roman"/>
          <w:b/>
          <w:color w:val="FF66CC"/>
          <w:sz w:val="24"/>
          <w:szCs w:val="24"/>
        </w:rPr>
        <w:t xml:space="preserve">v roce 2017 </w:t>
      </w:r>
      <w:r w:rsidR="00604373" w:rsidRPr="00183E52">
        <w:rPr>
          <w:rFonts w:ascii="Times New Roman" w:hAnsi="Times New Roman" w:cs="Times New Roman"/>
          <w:b/>
          <w:color w:val="FF66CC"/>
          <w:sz w:val="24"/>
          <w:szCs w:val="24"/>
        </w:rPr>
        <w:t xml:space="preserve">s daty </w:t>
      </w:r>
      <w:r w:rsidR="00B3768F" w:rsidRPr="00183E52">
        <w:rPr>
          <w:rFonts w:ascii="Times New Roman" w:hAnsi="Times New Roman" w:cs="Times New Roman"/>
          <w:b/>
          <w:color w:val="FF66CC"/>
          <w:sz w:val="24"/>
          <w:szCs w:val="24"/>
        </w:rPr>
        <w:t>publikovanými v </w:t>
      </w:r>
      <w:r w:rsidR="00604373" w:rsidRPr="00183E52">
        <w:rPr>
          <w:rFonts w:ascii="Times New Roman" w:hAnsi="Times New Roman" w:cs="Times New Roman"/>
          <w:b/>
          <w:color w:val="FF66CC"/>
          <w:sz w:val="24"/>
          <w:szCs w:val="24"/>
        </w:rPr>
        <w:t xml:space="preserve">HBSC </w:t>
      </w:r>
      <w:r w:rsidR="00B3768F" w:rsidRPr="00183E52">
        <w:rPr>
          <w:rFonts w:ascii="Times New Roman" w:hAnsi="Times New Roman" w:cs="Times New Roman"/>
          <w:b/>
          <w:color w:val="FF66CC"/>
          <w:sz w:val="24"/>
          <w:szCs w:val="24"/>
        </w:rPr>
        <w:t xml:space="preserve">studii </w:t>
      </w:r>
      <w:r w:rsidR="00604373" w:rsidRPr="00183E52">
        <w:rPr>
          <w:rFonts w:ascii="Times New Roman" w:hAnsi="Times New Roman" w:cs="Times New Roman"/>
          <w:b/>
          <w:color w:val="FF66CC"/>
          <w:sz w:val="24"/>
          <w:szCs w:val="24"/>
        </w:rPr>
        <w:t>o</w:t>
      </w:r>
      <w:r w:rsidR="0084666F" w:rsidRPr="00183E52">
        <w:rPr>
          <w:rFonts w:ascii="Times New Roman" w:hAnsi="Times New Roman" w:cs="Times New Roman"/>
          <w:b/>
          <w:color w:val="FF66CC"/>
          <w:sz w:val="24"/>
          <w:szCs w:val="24"/>
        </w:rPr>
        <w:t> </w:t>
      </w:r>
      <w:r w:rsidR="00604373" w:rsidRPr="00183E52">
        <w:rPr>
          <w:rFonts w:ascii="Times New Roman" w:hAnsi="Times New Roman" w:cs="Times New Roman"/>
          <w:b/>
          <w:color w:val="FF66CC"/>
          <w:sz w:val="24"/>
          <w:szCs w:val="24"/>
        </w:rPr>
        <w:t>zdraví a životním stylu dětí a školáků</w:t>
      </w:r>
      <w:r w:rsidR="00B3768F" w:rsidRPr="00183E52">
        <w:rPr>
          <w:rFonts w:ascii="Times New Roman" w:hAnsi="Times New Roman" w:cs="Times New Roman"/>
          <w:b/>
          <w:color w:val="FF66CC"/>
          <w:sz w:val="24"/>
          <w:szCs w:val="24"/>
        </w:rPr>
        <w:t xml:space="preserve"> z roku 2010</w:t>
      </w:r>
      <w:r w:rsidR="00604373" w:rsidRPr="00183E52">
        <w:rPr>
          <w:rFonts w:ascii="Times New Roman" w:hAnsi="Times New Roman" w:cs="Times New Roman"/>
          <w:b/>
          <w:color w:val="FF66CC"/>
          <w:sz w:val="24"/>
          <w:szCs w:val="24"/>
        </w:rPr>
        <w:t>?</w:t>
      </w:r>
    </w:p>
    <w:p w:rsidR="00072480" w:rsidRPr="00674E81" w:rsidRDefault="00072480" w:rsidP="00072480">
      <w:pPr>
        <w:spacing w:line="360" w:lineRule="auto"/>
        <w:jc w:val="both"/>
        <w:rPr>
          <w:rFonts w:ascii="Times New Roman" w:hAnsi="Times New Roman" w:cs="Times New Roman"/>
          <w:b/>
          <w:sz w:val="24"/>
          <w:szCs w:val="24"/>
        </w:rPr>
      </w:pPr>
      <w:r w:rsidRPr="00674E81">
        <w:rPr>
          <w:rFonts w:ascii="Times New Roman" w:hAnsi="Times New Roman" w:cs="Times New Roman"/>
          <w:b/>
          <w:sz w:val="24"/>
          <w:szCs w:val="24"/>
        </w:rPr>
        <w:t>H</w:t>
      </w:r>
      <w:r w:rsidRPr="00B83176">
        <w:rPr>
          <w:rFonts w:ascii="Times New Roman" w:hAnsi="Times New Roman" w:cs="Times New Roman"/>
          <w:b/>
          <w:sz w:val="24"/>
          <w:szCs w:val="24"/>
          <w:vertAlign w:val="subscript"/>
        </w:rPr>
        <w:t>1</w:t>
      </w:r>
      <w:r w:rsidRPr="00674E81">
        <w:rPr>
          <w:rFonts w:ascii="Times New Roman" w:hAnsi="Times New Roman" w:cs="Times New Roman"/>
          <w:b/>
          <w:sz w:val="24"/>
          <w:szCs w:val="24"/>
        </w:rPr>
        <w:t>: V roce výzkumu 2017 je častěji uváděn věk první zkušenosti s alkoholem u chlapců 15 let a více než v</w:t>
      </w:r>
      <w:r w:rsidR="00745D28">
        <w:rPr>
          <w:rFonts w:ascii="Times New Roman" w:hAnsi="Times New Roman" w:cs="Times New Roman"/>
          <w:b/>
          <w:sz w:val="24"/>
          <w:szCs w:val="24"/>
        </w:rPr>
        <w:t xml:space="preserve"> HBSC studii v </w:t>
      </w:r>
      <w:r w:rsidRPr="00674E81">
        <w:rPr>
          <w:rFonts w:ascii="Times New Roman" w:hAnsi="Times New Roman" w:cs="Times New Roman"/>
          <w:b/>
          <w:sz w:val="24"/>
          <w:szCs w:val="24"/>
        </w:rPr>
        <w:t>roce 2010.</w:t>
      </w:r>
    </w:p>
    <w:p w:rsidR="00072480" w:rsidRPr="00674E81" w:rsidRDefault="00072480" w:rsidP="00072480">
      <w:pPr>
        <w:spacing w:line="360" w:lineRule="auto"/>
        <w:jc w:val="both"/>
        <w:rPr>
          <w:rFonts w:ascii="Times New Roman" w:hAnsi="Times New Roman" w:cs="Times New Roman"/>
          <w:sz w:val="24"/>
          <w:szCs w:val="24"/>
        </w:rPr>
      </w:pPr>
      <w:r w:rsidRPr="00674E81">
        <w:rPr>
          <w:rFonts w:ascii="Times New Roman" w:hAnsi="Times New Roman" w:cs="Times New Roman"/>
          <w:sz w:val="24"/>
          <w:szCs w:val="24"/>
        </w:rPr>
        <w:t>H</w:t>
      </w:r>
      <w:r w:rsidRPr="00674E81">
        <w:rPr>
          <w:rFonts w:ascii="Times New Roman" w:hAnsi="Times New Roman" w:cs="Times New Roman"/>
          <w:sz w:val="24"/>
          <w:szCs w:val="24"/>
          <w:vertAlign w:val="subscript"/>
        </w:rPr>
        <w:t>0</w:t>
      </w:r>
      <w:r w:rsidRPr="00674E81">
        <w:rPr>
          <w:rFonts w:ascii="Times New Roman" w:hAnsi="Times New Roman" w:cs="Times New Roman"/>
          <w:sz w:val="24"/>
          <w:szCs w:val="24"/>
        </w:rPr>
        <w:t>: V roce výzkumu 2017 není statisticky významně častěji uváděn věk první zkušenosti s alkoholem u chlapců 15 let a více než v roce 2010.</w:t>
      </w:r>
    </w:p>
    <w:p w:rsidR="00DA416D" w:rsidRDefault="00072480" w:rsidP="00072480">
      <w:pPr>
        <w:spacing w:line="360" w:lineRule="auto"/>
        <w:jc w:val="both"/>
        <w:rPr>
          <w:rFonts w:ascii="Times New Roman" w:hAnsi="Times New Roman" w:cs="Times New Roman"/>
          <w:sz w:val="24"/>
          <w:szCs w:val="24"/>
        </w:rPr>
      </w:pPr>
      <w:r w:rsidRPr="00674E81">
        <w:rPr>
          <w:rFonts w:ascii="Times New Roman" w:hAnsi="Times New Roman" w:cs="Times New Roman"/>
          <w:sz w:val="24"/>
          <w:szCs w:val="24"/>
        </w:rPr>
        <w:t>H</w:t>
      </w:r>
      <w:r w:rsidRPr="00674E81">
        <w:rPr>
          <w:rFonts w:ascii="Times New Roman" w:hAnsi="Times New Roman" w:cs="Times New Roman"/>
          <w:sz w:val="24"/>
          <w:szCs w:val="24"/>
          <w:vertAlign w:val="subscript"/>
        </w:rPr>
        <w:t>A</w:t>
      </w:r>
      <w:r w:rsidR="00B00E6B">
        <w:rPr>
          <w:rFonts w:ascii="Times New Roman" w:hAnsi="Times New Roman" w:cs="Times New Roman"/>
          <w:sz w:val="24"/>
          <w:szCs w:val="24"/>
        </w:rPr>
        <w:t>: V roce výzkumu 2017 je</w:t>
      </w:r>
      <w:r w:rsidRPr="00674E81">
        <w:rPr>
          <w:rFonts w:ascii="Times New Roman" w:hAnsi="Times New Roman" w:cs="Times New Roman"/>
          <w:sz w:val="24"/>
          <w:szCs w:val="24"/>
        </w:rPr>
        <w:t xml:space="preserve"> statisticky významně častěji uváděn věk první zkušenosti s alkoholem u chlapců 15 let a více než v roce 2010.</w:t>
      </w:r>
    </w:p>
    <w:p w:rsidR="00DA416D" w:rsidRDefault="00DA416D" w:rsidP="00072480">
      <w:pPr>
        <w:shd w:val="clear" w:color="auto" w:fill="FFFFFF"/>
        <w:spacing w:after="100" w:afterAutospacing="1" w:line="360" w:lineRule="auto"/>
        <w:jc w:val="both"/>
        <w:rPr>
          <w:rFonts w:ascii="Times New Roman" w:hAnsi="Times New Roman" w:cs="Times New Roman"/>
          <w:b/>
          <w:sz w:val="24"/>
          <w:szCs w:val="24"/>
          <w:highlight w:val="yellow"/>
        </w:rPr>
      </w:pPr>
    </w:p>
    <w:p w:rsidR="00072480" w:rsidRPr="00674E81" w:rsidRDefault="00072480" w:rsidP="00072480">
      <w:pPr>
        <w:spacing w:line="360" w:lineRule="auto"/>
        <w:jc w:val="both"/>
        <w:rPr>
          <w:rFonts w:ascii="Times New Roman" w:hAnsi="Times New Roman" w:cs="Times New Roman"/>
          <w:b/>
          <w:sz w:val="24"/>
          <w:szCs w:val="24"/>
        </w:rPr>
      </w:pPr>
      <w:r w:rsidRPr="00B83176">
        <w:rPr>
          <w:rFonts w:ascii="Times New Roman" w:eastAsia="Times New Roman" w:hAnsi="Times New Roman" w:cs="Times New Roman"/>
          <w:b/>
          <w:bCs/>
          <w:sz w:val="24"/>
          <w:szCs w:val="24"/>
          <w:lang w:eastAsia="cs-CZ"/>
        </w:rPr>
        <w:t>H</w:t>
      </w:r>
      <w:r w:rsidRPr="00B83176">
        <w:rPr>
          <w:rFonts w:ascii="Times New Roman" w:eastAsia="Times New Roman" w:hAnsi="Times New Roman" w:cs="Times New Roman"/>
          <w:b/>
          <w:bCs/>
          <w:sz w:val="24"/>
          <w:szCs w:val="24"/>
          <w:vertAlign w:val="subscript"/>
          <w:lang w:eastAsia="cs-CZ"/>
        </w:rPr>
        <w:t>2</w:t>
      </w:r>
      <w:r w:rsidRPr="00B83176">
        <w:rPr>
          <w:rFonts w:ascii="Times New Roman" w:eastAsia="Times New Roman" w:hAnsi="Times New Roman" w:cs="Times New Roman"/>
          <w:b/>
          <w:bCs/>
          <w:sz w:val="24"/>
          <w:szCs w:val="24"/>
          <w:lang w:eastAsia="cs-CZ"/>
        </w:rPr>
        <w:t>:</w:t>
      </w:r>
      <w:r w:rsidRPr="00674E81">
        <w:rPr>
          <w:rFonts w:ascii="Times New Roman" w:hAnsi="Times New Roman" w:cs="Times New Roman"/>
          <w:b/>
          <w:sz w:val="24"/>
          <w:szCs w:val="24"/>
        </w:rPr>
        <w:t xml:space="preserve"> V roce výzkumu 2017 je častěji uváděn věk první </w:t>
      </w:r>
      <w:r>
        <w:rPr>
          <w:rFonts w:ascii="Times New Roman" w:hAnsi="Times New Roman" w:cs="Times New Roman"/>
          <w:b/>
          <w:sz w:val="24"/>
          <w:szCs w:val="24"/>
        </w:rPr>
        <w:t>zkušenosti s alkoholem u dívek</w:t>
      </w:r>
      <w:r w:rsidRPr="00674E81">
        <w:rPr>
          <w:rFonts w:ascii="Times New Roman" w:hAnsi="Times New Roman" w:cs="Times New Roman"/>
          <w:b/>
          <w:sz w:val="24"/>
          <w:szCs w:val="24"/>
        </w:rPr>
        <w:t xml:space="preserve"> </w:t>
      </w:r>
      <w:r w:rsidR="0093037E">
        <w:rPr>
          <w:rFonts w:ascii="Times New Roman" w:hAnsi="Times New Roman" w:cs="Times New Roman"/>
          <w:b/>
          <w:sz w:val="24"/>
          <w:szCs w:val="24"/>
        </w:rPr>
        <w:br/>
      </w:r>
      <w:r w:rsidRPr="00674E81">
        <w:rPr>
          <w:rFonts w:ascii="Times New Roman" w:hAnsi="Times New Roman" w:cs="Times New Roman"/>
          <w:b/>
          <w:sz w:val="24"/>
          <w:szCs w:val="24"/>
        </w:rPr>
        <w:t>15 let a více než v </w:t>
      </w:r>
      <w:r w:rsidR="00745D28">
        <w:rPr>
          <w:rFonts w:ascii="Times New Roman" w:hAnsi="Times New Roman" w:cs="Times New Roman"/>
          <w:b/>
          <w:sz w:val="24"/>
          <w:szCs w:val="24"/>
        </w:rPr>
        <w:t xml:space="preserve">HBSC studii v </w:t>
      </w:r>
      <w:r w:rsidRPr="00674E81">
        <w:rPr>
          <w:rFonts w:ascii="Times New Roman" w:hAnsi="Times New Roman" w:cs="Times New Roman"/>
          <w:b/>
          <w:sz w:val="24"/>
          <w:szCs w:val="24"/>
        </w:rPr>
        <w:t>roce 2010.</w:t>
      </w:r>
    </w:p>
    <w:p w:rsidR="00072480" w:rsidRPr="00674E81" w:rsidRDefault="00072480" w:rsidP="00072480">
      <w:pPr>
        <w:spacing w:line="360" w:lineRule="auto"/>
        <w:jc w:val="both"/>
        <w:rPr>
          <w:rFonts w:ascii="Times New Roman" w:hAnsi="Times New Roman" w:cs="Times New Roman"/>
          <w:sz w:val="24"/>
          <w:szCs w:val="24"/>
        </w:rPr>
      </w:pPr>
      <w:r w:rsidRPr="00674E81">
        <w:rPr>
          <w:rFonts w:ascii="Times New Roman" w:hAnsi="Times New Roman" w:cs="Times New Roman"/>
          <w:sz w:val="24"/>
          <w:szCs w:val="24"/>
        </w:rPr>
        <w:t>H</w:t>
      </w:r>
      <w:r w:rsidRPr="00674E81">
        <w:rPr>
          <w:rFonts w:ascii="Times New Roman" w:hAnsi="Times New Roman" w:cs="Times New Roman"/>
          <w:sz w:val="24"/>
          <w:szCs w:val="24"/>
          <w:vertAlign w:val="subscript"/>
        </w:rPr>
        <w:t>0</w:t>
      </w:r>
      <w:r w:rsidRPr="00674E81">
        <w:rPr>
          <w:rFonts w:ascii="Times New Roman" w:hAnsi="Times New Roman" w:cs="Times New Roman"/>
          <w:sz w:val="24"/>
          <w:szCs w:val="24"/>
        </w:rPr>
        <w:t xml:space="preserve">: V roce výzkumu 2017 není statisticky významně častěji uváděn věk první </w:t>
      </w:r>
      <w:r>
        <w:rPr>
          <w:rFonts w:ascii="Times New Roman" w:hAnsi="Times New Roman" w:cs="Times New Roman"/>
          <w:sz w:val="24"/>
          <w:szCs w:val="24"/>
        </w:rPr>
        <w:t>zkušenosti s alkoholem u dívek</w:t>
      </w:r>
      <w:r w:rsidRPr="00674E81">
        <w:rPr>
          <w:rFonts w:ascii="Times New Roman" w:hAnsi="Times New Roman" w:cs="Times New Roman"/>
          <w:sz w:val="24"/>
          <w:szCs w:val="24"/>
        </w:rPr>
        <w:t xml:space="preserve"> 15 let a více než v roce 2010.</w:t>
      </w:r>
    </w:p>
    <w:p w:rsidR="00072480" w:rsidRPr="00674E81" w:rsidRDefault="00072480" w:rsidP="00072480">
      <w:pPr>
        <w:spacing w:line="360" w:lineRule="auto"/>
        <w:jc w:val="both"/>
        <w:rPr>
          <w:rFonts w:ascii="Times New Roman" w:hAnsi="Times New Roman" w:cs="Times New Roman"/>
          <w:sz w:val="24"/>
          <w:szCs w:val="24"/>
        </w:rPr>
      </w:pPr>
      <w:r w:rsidRPr="00674E81">
        <w:rPr>
          <w:rFonts w:ascii="Times New Roman" w:hAnsi="Times New Roman" w:cs="Times New Roman"/>
          <w:sz w:val="24"/>
          <w:szCs w:val="24"/>
        </w:rPr>
        <w:t>H</w:t>
      </w:r>
      <w:r w:rsidRPr="00674E81">
        <w:rPr>
          <w:rFonts w:ascii="Times New Roman" w:hAnsi="Times New Roman" w:cs="Times New Roman"/>
          <w:sz w:val="24"/>
          <w:szCs w:val="24"/>
          <w:vertAlign w:val="subscript"/>
        </w:rPr>
        <w:t>A</w:t>
      </w:r>
      <w:r w:rsidRPr="00674E81">
        <w:rPr>
          <w:rFonts w:ascii="Times New Roman" w:hAnsi="Times New Roman" w:cs="Times New Roman"/>
          <w:sz w:val="24"/>
          <w:szCs w:val="24"/>
        </w:rPr>
        <w:t>: V roce výzkumu 2</w:t>
      </w:r>
      <w:r w:rsidR="00B00E6B">
        <w:rPr>
          <w:rFonts w:ascii="Times New Roman" w:hAnsi="Times New Roman" w:cs="Times New Roman"/>
          <w:sz w:val="24"/>
          <w:szCs w:val="24"/>
        </w:rPr>
        <w:t>017 je</w:t>
      </w:r>
      <w:r w:rsidRPr="00674E81">
        <w:rPr>
          <w:rFonts w:ascii="Times New Roman" w:hAnsi="Times New Roman" w:cs="Times New Roman"/>
          <w:sz w:val="24"/>
          <w:szCs w:val="24"/>
        </w:rPr>
        <w:t xml:space="preserve"> statisticky významně častěji uváděn věk první </w:t>
      </w:r>
      <w:r>
        <w:rPr>
          <w:rFonts w:ascii="Times New Roman" w:hAnsi="Times New Roman" w:cs="Times New Roman"/>
          <w:sz w:val="24"/>
          <w:szCs w:val="24"/>
        </w:rPr>
        <w:t>zkušenosti s alkoholem u dívek</w:t>
      </w:r>
      <w:r w:rsidRPr="00674E81">
        <w:rPr>
          <w:rFonts w:ascii="Times New Roman" w:hAnsi="Times New Roman" w:cs="Times New Roman"/>
          <w:sz w:val="24"/>
          <w:szCs w:val="24"/>
        </w:rPr>
        <w:t xml:space="preserve"> 15 let a více než v roce 2010.</w:t>
      </w:r>
    </w:p>
    <w:p w:rsidR="00072480" w:rsidRDefault="00072480" w:rsidP="00FC4AD5">
      <w:pPr>
        <w:shd w:val="clear" w:color="auto" w:fill="FFFFFF"/>
        <w:spacing w:after="100" w:afterAutospacing="1" w:line="360" w:lineRule="auto"/>
        <w:jc w:val="both"/>
        <w:rPr>
          <w:rFonts w:ascii="Times New Roman" w:hAnsi="Times New Roman" w:cs="Times New Roman"/>
          <w:b/>
          <w:sz w:val="24"/>
          <w:szCs w:val="24"/>
          <w:highlight w:val="yellow"/>
        </w:rPr>
      </w:pPr>
    </w:p>
    <w:p w:rsidR="00072480" w:rsidRPr="00674E81" w:rsidRDefault="00072480" w:rsidP="00072480">
      <w:pPr>
        <w:spacing w:line="360" w:lineRule="auto"/>
        <w:jc w:val="both"/>
        <w:rPr>
          <w:rFonts w:ascii="Times New Roman" w:hAnsi="Times New Roman" w:cs="Times New Roman"/>
          <w:b/>
          <w:sz w:val="24"/>
          <w:szCs w:val="24"/>
        </w:rPr>
      </w:pPr>
      <w:r w:rsidRPr="007C2B45">
        <w:rPr>
          <w:rFonts w:ascii="Times New Roman" w:hAnsi="Times New Roman" w:cs="Times New Roman"/>
          <w:b/>
          <w:sz w:val="24"/>
          <w:szCs w:val="24"/>
        </w:rPr>
        <w:t>H</w:t>
      </w:r>
      <w:r w:rsidRPr="007C2B45">
        <w:rPr>
          <w:rFonts w:ascii="Times New Roman" w:hAnsi="Times New Roman" w:cs="Times New Roman"/>
          <w:b/>
          <w:sz w:val="24"/>
          <w:szCs w:val="24"/>
          <w:vertAlign w:val="subscript"/>
        </w:rPr>
        <w:t>3</w:t>
      </w:r>
      <w:r w:rsidRPr="007C2B45">
        <w:rPr>
          <w:rFonts w:ascii="Times New Roman" w:hAnsi="Times New Roman" w:cs="Times New Roman"/>
          <w:b/>
          <w:sz w:val="24"/>
          <w:szCs w:val="24"/>
        </w:rPr>
        <w:t>:</w:t>
      </w:r>
      <w:r w:rsidRPr="00674E81">
        <w:rPr>
          <w:rFonts w:ascii="Times New Roman" w:hAnsi="Times New Roman" w:cs="Times New Roman"/>
          <w:b/>
          <w:sz w:val="24"/>
          <w:szCs w:val="24"/>
        </w:rPr>
        <w:t xml:space="preserve"> V roce výzkumu 2017 je častěji uváděn věk první </w:t>
      </w:r>
      <w:r>
        <w:rPr>
          <w:rFonts w:ascii="Times New Roman" w:hAnsi="Times New Roman" w:cs="Times New Roman"/>
          <w:b/>
          <w:sz w:val="24"/>
          <w:szCs w:val="24"/>
        </w:rPr>
        <w:t>opilosti u chlapců</w:t>
      </w:r>
      <w:r w:rsidRPr="00674E81">
        <w:rPr>
          <w:rFonts w:ascii="Times New Roman" w:hAnsi="Times New Roman" w:cs="Times New Roman"/>
          <w:b/>
          <w:sz w:val="24"/>
          <w:szCs w:val="24"/>
        </w:rPr>
        <w:t xml:space="preserve"> 15 let a více </w:t>
      </w:r>
      <w:r w:rsidR="0093037E">
        <w:rPr>
          <w:rFonts w:ascii="Times New Roman" w:hAnsi="Times New Roman" w:cs="Times New Roman"/>
          <w:b/>
          <w:sz w:val="24"/>
          <w:szCs w:val="24"/>
        </w:rPr>
        <w:br/>
      </w:r>
      <w:r w:rsidRPr="00674E81">
        <w:rPr>
          <w:rFonts w:ascii="Times New Roman" w:hAnsi="Times New Roman" w:cs="Times New Roman"/>
          <w:b/>
          <w:sz w:val="24"/>
          <w:szCs w:val="24"/>
        </w:rPr>
        <w:t>než v </w:t>
      </w:r>
      <w:r w:rsidR="00A32925">
        <w:rPr>
          <w:rFonts w:ascii="Times New Roman" w:hAnsi="Times New Roman" w:cs="Times New Roman"/>
          <w:b/>
          <w:sz w:val="24"/>
          <w:szCs w:val="24"/>
        </w:rPr>
        <w:t xml:space="preserve">HBSC studii v </w:t>
      </w:r>
      <w:r w:rsidRPr="00674E81">
        <w:rPr>
          <w:rFonts w:ascii="Times New Roman" w:hAnsi="Times New Roman" w:cs="Times New Roman"/>
          <w:b/>
          <w:sz w:val="24"/>
          <w:szCs w:val="24"/>
        </w:rPr>
        <w:t>roce 2010.</w:t>
      </w:r>
    </w:p>
    <w:p w:rsidR="00072480" w:rsidRPr="00674E81" w:rsidRDefault="00072480" w:rsidP="00072480">
      <w:pPr>
        <w:spacing w:line="360" w:lineRule="auto"/>
        <w:jc w:val="both"/>
        <w:rPr>
          <w:rFonts w:ascii="Times New Roman" w:hAnsi="Times New Roman" w:cs="Times New Roman"/>
          <w:sz w:val="24"/>
          <w:szCs w:val="24"/>
        </w:rPr>
      </w:pPr>
      <w:r w:rsidRPr="00674E81">
        <w:rPr>
          <w:rFonts w:ascii="Times New Roman" w:hAnsi="Times New Roman" w:cs="Times New Roman"/>
          <w:sz w:val="24"/>
          <w:szCs w:val="24"/>
        </w:rPr>
        <w:t>H</w:t>
      </w:r>
      <w:r w:rsidRPr="00674E81">
        <w:rPr>
          <w:rFonts w:ascii="Times New Roman" w:hAnsi="Times New Roman" w:cs="Times New Roman"/>
          <w:sz w:val="24"/>
          <w:szCs w:val="24"/>
          <w:vertAlign w:val="subscript"/>
        </w:rPr>
        <w:t>0</w:t>
      </w:r>
      <w:r w:rsidRPr="00674E81">
        <w:rPr>
          <w:rFonts w:ascii="Times New Roman" w:hAnsi="Times New Roman" w:cs="Times New Roman"/>
          <w:sz w:val="24"/>
          <w:szCs w:val="24"/>
        </w:rPr>
        <w:t xml:space="preserve">: V roce výzkumu 2017 není statisticky významně častěji uváděn věk první </w:t>
      </w:r>
      <w:r>
        <w:rPr>
          <w:rFonts w:ascii="Times New Roman" w:hAnsi="Times New Roman" w:cs="Times New Roman"/>
          <w:sz w:val="24"/>
          <w:szCs w:val="24"/>
        </w:rPr>
        <w:t xml:space="preserve">opilosti </w:t>
      </w:r>
      <w:r w:rsidR="0093037E">
        <w:rPr>
          <w:rFonts w:ascii="Times New Roman" w:hAnsi="Times New Roman" w:cs="Times New Roman"/>
          <w:sz w:val="24"/>
          <w:szCs w:val="24"/>
        </w:rPr>
        <w:br/>
      </w:r>
      <w:r>
        <w:rPr>
          <w:rFonts w:ascii="Times New Roman" w:hAnsi="Times New Roman" w:cs="Times New Roman"/>
          <w:sz w:val="24"/>
          <w:szCs w:val="24"/>
        </w:rPr>
        <w:t>u  chlapců</w:t>
      </w:r>
      <w:r w:rsidRPr="00674E81">
        <w:rPr>
          <w:rFonts w:ascii="Times New Roman" w:hAnsi="Times New Roman" w:cs="Times New Roman"/>
          <w:sz w:val="24"/>
          <w:szCs w:val="24"/>
        </w:rPr>
        <w:t xml:space="preserve"> 15 let a více než v roce 2010.</w:t>
      </w:r>
    </w:p>
    <w:p w:rsidR="00072480" w:rsidRPr="00674E81" w:rsidRDefault="00072480" w:rsidP="00072480">
      <w:pPr>
        <w:spacing w:line="360" w:lineRule="auto"/>
        <w:jc w:val="both"/>
        <w:rPr>
          <w:rFonts w:ascii="Times New Roman" w:hAnsi="Times New Roman" w:cs="Times New Roman"/>
          <w:sz w:val="24"/>
          <w:szCs w:val="24"/>
        </w:rPr>
      </w:pPr>
      <w:r w:rsidRPr="00674E81">
        <w:rPr>
          <w:rFonts w:ascii="Times New Roman" w:hAnsi="Times New Roman" w:cs="Times New Roman"/>
          <w:sz w:val="24"/>
          <w:szCs w:val="24"/>
        </w:rPr>
        <w:t>H</w:t>
      </w:r>
      <w:r w:rsidRPr="00674E81">
        <w:rPr>
          <w:rFonts w:ascii="Times New Roman" w:hAnsi="Times New Roman" w:cs="Times New Roman"/>
          <w:sz w:val="24"/>
          <w:szCs w:val="24"/>
          <w:vertAlign w:val="subscript"/>
        </w:rPr>
        <w:t>A</w:t>
      </w:r>
      <w:r w:rsidRPr="00674E81">
        <w:rPr>
          <w:rFonts w:ascii="Times New Roman" w:hAnsi="Times New Roman" w:cs="Times New Roman"/>
          <w:sz w:val="24"/>
          <w:szCs w:val="24"/>
        </w:rPr>
        <w:t xml:space="preserve">: V roce výzkumu 2017 </w:t>
      </w:r>
      <w:r>
        <w:rPr>
          <w:rFonts w:ascii="Times New Roman" w:hAnsi="Times New Roman" w:cs="Times New Roman"/>
          <w:sz w:val="24"/>
          <w:szCs w:val="24"/>
        </w:rPr>
        <w:t>je</w:t>
      </w:r>
      <w:r w:rsidRPr="00674E81">
        <w:rPr>
          <w:rFonts w:ascii="Times New Roman" w:hAnsi="Times New Roman" w:cs="Times New Roman"/>
          <w:sz w:val="24"/>
          <w:szCs w:val="24"/>
        </w:rPr>
        <w:t xml:space="preserve"> statisticky významně častěji uváděn věk první </w:t>
      </w:r>
      <w:r>
        <w:rPr>
          <w:rFonts w:ascii="Times New Roman" w:hAnsi="Times New Roman" w:cs="Times New Roman"/>
          <w:sz w:val="24"/>
          <w:szCs w:val="24"/>
        </w:rPr>
        <w:t xml:space="preserve">opilosti </w:t>
      </w:r>
      <w:r w:rsidR="0093037E">
        <w:rPr>
          <w:rFonts w:ascii="Times New Roman" w:hAnsi="Times New Roman" w:cs="Times New Roman"/>
          <w:sz w:val="24"/>
          <w:szCs w:val="24"/>
        </w:rPr>
        <w:br/>
      </w:r>
      <w:r>
        <w:rPr>
          <w:rFonts w:ascii="Times New Roman" w:hAnsi="Times New Roman" w:cs="Times New Roman"/>
          <w:sz w:val="24"/>
          <w:szCs w:val="24"/>
        </w:rPr>
        <w:t>u  chlapců</w:t>
      </w:r>
      <w:r w:rsidRPr="00674E81">
        <w:rPr>
          <w:rFonts w:ascii="Times New Roman" w:hAnsi="Times New Roman" w:cs="Times New Roman"/>
          <w:sz w:val="24"/>
          <w:szCs w:val="24"/>
        </w:rPr>
        <w:t xml:space="preserve"> 15 let a více než v roce 2010.</w:t>
      </w:r>
    </w:p>
    <w:p w:rsidR="00FC4AD5" w:rsidRDefault="00FC4AD5" w:rsidP="00C67F53">
      <w:pPr>
        <w:spacing w:line="360" w:lineRule="auto"/>
        <w:jc w:val="both"/>
        <w:rPr>
          <w:rFonts w:ascii="Times New Roman" w:hAnsi="Times New Roman" w:cs="Times New Roman"/>
          <w:b/>
          <w:sz w:val="24"/>
          <w:szCs w:val="24"/>
        </w:rPr>
      </w:pPr>
    </w:p>
    <w:p w:rsidR="00072480" w:rsidRPr="00674E81" w:rsidRDefault="00072480" w:rsidP="00072480">
      <w:pPr>
        <w:spacing w:line="360" w:lineRule="auto"/>
        <w:jc w:val="both"/>
        <w:rPr>
          <w:rFonts w:ascii="Times New Roman" w:hAnsi="Times New Roman" w:cs="Times New Roman"/>
          <w:b/>
          <w:sz w:val="24"/>
          <w:szCs w:val="24"/>
        </w:rPr>
      </w:pPr>
      <w:r w:rsidRPr="007C2B45">
        <w:rPr>
          <w:rFonts w:ascii="Times New Roman" w:hAnsi="Times New Roman" w:cs="Times New Roman"/>
          <w:b/>
          <w:sz w:val="24"/>
          <w:szCs w:val="24"/>
        </w:rPr>
        <w:t>H</w:t>
      </w:r>
      <w:r>
        <w:rPr>
          <w:rFonts w:ascii="Times New Roman" w:hAnsi="Times New Roman" w:cs="Times New Roman"/>
          <w:b/>
          <w:sz w:val="24"/>
          <w:szCs w:val="24"/>
          <w:vertAlign w:val="subscript"/>
        </w:rPr>
        <w:t>4</w:t>
      </w:r>
      <w:r w:rsidRPr="007C2B45">
        <w:rPr>
          <w:rFonts w:ascii="Times New Roman" w:hAnsi="Times New Roman" w:cs="Times New Roman"/>
          <w:b/>
          <w:sz w:val="24"/>
          <w:szCs w:val="24"/>
        </w:rPr>
        <w:t>:</w:t>
      </w:r>
      <w:r w:rsidRPr="00674E81">
        <w:rPr>
          <w:rFonts w:ascii="Times New Roman" w:hAnsi="Times New Roman" w:cs="Times New Roman"/>
          <w:b/>
          <w:sz w:val="24"/>
          <w:szCs w:val="24"/>
        </w:rPr>
        <w:t xml:space="preserve"> V roce výzkumu 2017 je častěji uváděn věk první </w:t>
      </w:r>
      <w:r>
        <w:rPr>
          <w:rFonts w:ascii="Times New Roman" w:hAnsi="Times New Roman" w:cs="Times New Roman"/>
          <w:b/>
          <w:sz w:val="24"/>
          <w:szCs w:val="24"/>
        </w:rPr>
        <w:t>opilosti u dívek</w:t>
      </w:r>
      <w:r w:rsidRPr="00674E81">
        <w:rPr>
          <w:rFonts w:ascii="Times New Roman" w:hAnsi="Times New Roman" w:cs="Times New Roman"/>
          <w:b/>
          <w:sz w:val="24"/>
          <w:szCs w:val="24"/>
        </w:rPr>
        <w:t xml:space="preserve"> 15 let a více </w:t>
      </w:r>
      <w:r w:rsidR="0093037E">
        <w:rPr>
          <w:rFonts w:ascii="Times New Roman" w:hAnsi="Times New Roman" w:cs="Times New Roman"/>
          <w:b/>
          <w:sz w:val="24"/>
          <w:szCs w:val="24"/>
        </w:rPr>
        <w:br/>
      </w:r>
      <w:r w:rsidRPr="00674E81">
        <w:rPr>
          <w:rFonts w:ascii="Times New Roman" w:hAnsi="Times New Roman" w:cs="Times New Roman"/>
          <w:b/>
          <w:sz w:val="24"/>
          <w:szCs w:val="24"/>
        </w:rPr>
        <w:t>než v </w:t>
      </w:r>
      <w:r w:rsidR="00A32925">
        <w:rPr>
          <w:rFonts w:ascii="Times New Roman" w:hAnsi="Times New Roman" w:cs="Times New Roman"/>
          <w:b/>
          <w:sz w:val="24"/>
          <w:szCs w:val="24"/>
        </w:rPr>
        <w:t xml:space="preserve">HBSC studii v </w:t>
      </w:r>
      <w:r w:rsidRPr="00674E81">
        <w:rPr>
          <w:rFonts w:ascii="Times New Roman" w:hAnsi="Times New Roman" w:cs="Times New Roman"/>
          <w:b/>
          <w:sz w:val="24"/>
          <w:szCs w:val="24"/>
        </w:rPr>
        <w:t>roce 2010.</w:t>
      </w:r>
    </w:p>
    <w:p w:rsidR="00072480" w:rsidRPr="00674E81" w:rsidRDefault="00072480" w:rsidP="00072480">
      <w:pPr>
        <w:spacing w:line="360" w:lineRule="auto"/>
        <w:jc w:val="both"/>
        <w:rPr>
          <w:rFonts w:ascii="Times New Roman" w:hAnsi="Times New Roman" w:cs="Times New Roman"/>
          <w:sz w:val="24"/>
          <w:szCs w:val="24"/>
        </w:rPr>
      </w:pPr>
      <w:r w:rsidRPr="00674E81">
        <w:rPr>
          <w:rFonts w:ascii="Times New Roman" w:hAnsi="Times New Roman" w:cs="Times New Roman"/>
          <w:sz w:val="24"/>
          <w:szCs w:val="24"/>
        </w:rPr>
        <w:lastRenderedPageBreak/>
        <w:t>H</w:t>
      </w:r>
      <w:r w:rsidRPr="00674E81">
        <w:rPr>
          <w:rFonts w:ascii="Times New Roman" w:hAnsi="Times New Roman" w:cs="Times New Roman"/>
          <w:sz w:val="24"/>
          <w:szCs w:val="24"/>
          <w:vertAlign w:val="subscript"/>
        </w:rPr>
        <w:t>0</w:t>
      </w:r>
      <w:r w:rsidRPr="00674E81">
        <w:rPr>
          <w:rFonts w:ascii="Times New Roman" w:hAnsi="Times New Roman" w:cs="Times New Roman"/>
          <w:sz w:val="24"/>
          <w:szCs w:val="24"/>
        </w:rPr>
        <w:t xml:space="preserve">: V roce výzkumu 2017 není statisticky významně častěji uváděn věk první </w:t>
      </w:r>
      <w:r>
        <w:rPr>
          <w:rFonts w:ascii="Times New Roman" w:hAnsi="Times New Roman" w:cs="Times New Roman"/>
          <w:sz w:val="24"/>
          <w:szCs w:val="24"/>
        </w:rPr>
        <w:t xml:space="preserve">opilosti </w:t>
      </w:r>
      <w:r w:rsidR="0093037E">
        <w:rPr>
          <w:rFonts w:ascii="Times New Roman" w:hAnsi="Times New Roman" w:cs="Times New Roman"/>
          <w:sz w:val="24"/>
          <w:szCs w:val="24"/>
        </w:rPr>
        <w:br/>
      </w:r>
      <w:r>
        <w:rPr>
          <w:rFonts w:ascii="Times New Roman" w:hAnsi="Times New Roman" w:cs="Times New Roman"/>
          <w:sz w:val="24"/>
          <w:szCs w:val="24"/>
        </w:rPr>
        <w:t>u  dívek</w:t>
      </w:r>
      <w:r w:rsidRPr="00674E81">
        <w:rPr>
          <w:rFonts w:ascii="Times New Roman" w:hAnsi="Times New Roman" w:cs="Times New Roman"/>
          <w:sz w:val="24"/>
          <w:szCs w:val="24"/>
        </w:rPr>
        <w:t xml:space="preserve"> 15 let a více než v roce 2010.</w:t>
      </w:r>
    </w:p>
    <w:p w:rsidR="00072480" w:rsidRPr="00674E81" w:rsidRDefault="00072480" w:rsidP="00072480">
      <w:pPr>
        <w:spacing w:line="360" w:lineRule="auto"/>
        <w:jc w:val="both"/>
        <w:rPr>
          <w:rFonts w:ascii="Times New Roman" w:hAnsi="Times New Roman" w:cs="Times New Roman"/>
          <w:sz w:val="24"/>
          <w:szCs w:val="24"/>
        </w:rPr>
      </w:pPr>
      <w:r w:rsidRPr="00674E81">
        <w:rPr>
          <w:rFonts w:ascii="Times New Roman" w:hAnsi="Times New Roman" w:cs="Times New Roman"/>
          <w:sz w:val="24"/>
          <w:szCs w:val="24"/>
        </w:rPr>
        <w:t>H</w:t>
      </w:r>
      <w:r w:rsidRPr="00674E81">
        <w:rPr>
          <w:rFonts w:ascii="Times New Roman" w:hAnsi="Times New Roman" w:cs="Times New Roman"/>
          <w:sz w:val="24"/>
          <w:szCs w:val="24"/>
          <w:vertAlign w:val="subscript"/>
        </w:rPr>
        <w:t>A</w:t>
      </w:r>
      <w:r w:rsidRPr="00674E81">
        <w:rPr>
          <w:rFonts w:ascii="Times New Roman" w:hAnsi="Times New Roman" w:cs="Times New Roman"/>
          <w:sz w:val="24"/>
          <w:szCs w:val="24"/>
        </w:rPr>
        <w:t xml:space="preserve">: V roce výzkumu 2017 </w:t>
      </w:r>
      <w:r>
        <w:rPr>
          <w:rFonts w:ascii="Times New Roman" w:hAnsi="Times New Roman" w:cs="Times New Roman"/>
          <w:sz w:val="24"/>
          <w:szCs w:val="24"/>
        </w:rPr>
        <w:t>je</w:t>
      </w:r>
      <w:r w:rsidRPr="00674E81">
        <w:rPr>
          <w:rFonts w:ascii="Times New Roman" w:hAnsi="Times New Roman" w:cs="Times New Roman"/>
          <w:sz w:val="24"/>
          <w:szCs w:val="24"/>
        </w:rPr>
        <w:t xml:space="preserve"> statisticky významně častěji uváděn věk první </w:t>
      </w:r>
      <w:r w:rsidR="00046C11">
        <w:rPr>
          <w:rFonts w:ascii="Times New Roman" w:hAnsi="Times New Roman" w:cs="Times New Roman"/>
          <w:sz w:val="24"/>
          <w:szCs w:val="24"/>
        </w:rPr>
        <w:t xml:space="preserve">opilosti u </w:t>
      </w:r>
      <w:r>
        <w:rPr>
          <w:rFonts w:ascii="Times New Roman" w:hAnsi="Times New Roman" w:cs="Times New Roman"/>
          <w:sz w:val="24"/>
          <w:szCs w:val="24"/>
        </w:rPr>
        <w:t>dívek</w:t>
      </w:r>
      <w:r w:rsidRPr="00674E81">
        <w:rPr>
          <w:rFonts w:ascii="Times New Roman" w:hAnsi="Times New Roman" w:cs="Times New Roman"/>
          <w:sz w:val="24"/>
          <w:szCs w:val="24"/>
        </w:rPr>
        <w:t xml:space="preserve"> 15 let a více než v roce 2010.</w:t>
      </w:r>
    </w:p>
    <w:p w:rsidR="00FC4AD5" w:rsidRPr="00700A4A" w:rsidRDefault="00FC4AD5" w:rsidP="00C67F53">
      <w:pPr>
        <w:spacing w:line="360" w:lineRule="auto"/>
        <w:jc w:val="both"/>
        <w:rPr>
          <w:rFonts w:ascii="Times New Roman" w:hAnsi="Times New Roman" w:cs="Times New Roman"/>
          <w:sz w:val="24"/>
          <w:szCs w:val="24"/>
        </w:rPr>
      </w:pPr>
    </w:p>
    <w:p w:rsidR="00E913DB" w:rsidRPr="00EF111F" w:rsidRDefault="00E913DB" w:rsidP="00C67F53">
      <w:pPr>
        <w:spacing w:line="360" w:lineRule="auto"/>
        <w:jc w:val="both"/>
        <w:rPr>
          <w:rFonts w:ascii="Times New Roman" w:hAnsi="Times New Roman" w:cs="Times New Roman"/>
          <w:b/>
          <w:sz w:val="24"/>
          <w:szCs w:val="24"/>
        </w:rPr>
      </w:pPr>
      <w:r w:rsidRPr="00EF111F">
        <w:rPr>
          <w:rFonts w:ascii="Times New Roman" w:hAnsi="Times New Roman" w:cs="Times New Roman"/>
          <w:b/>
          <w:sz w:val="24"/>
          <w:szCs w:val="24"/>
        </w:rPr>
        <w:t>H</w:t>
      </w:r>
      <w:r w:rsidRPr="00EF111F">
        <w:rPr>
          <w:rFonts w:ascii="Times New Roman" w:hAnsi="Times New Roman" w:cs="Times New Roman"/>
          <w:b/>
          <w:sz w:val="24"/>
          <w:szCs w:val="24"/>
          <w:vertAlign w:val="subscript"/>
        </w:rPr>
        <w:t>5</w:t>
      </w:r>
      <w:r w:rsidRPr="00EF111F">
        <w:rPr>
          <w:rFonts w:ascii="Times New Roman" w:hAnsi="Times New Roman" w:cs="Times New Roman"/>
          <w:b/>
          <w:sz w:val="24"/>
          <w:szCs w:val="24"/>
        </w:rPr>
        <w:t xml:space="preserve">: Četnost užití marihuany během dosavadního života žáků je v roce výzkumu 2017 menší než v </w:t>
      </w:r>
      <w:r w:rsidR="00A32925">
        <w:rPr>
          <w:rFonts w:ascii="Times New Roman" w:hAnsi="Times New Roman" w:cs="Times New Roman"/>
          <w:b/>
          <w:sz w:val="24"/>
          <w:szCs w:val="24"/>
        </w:rPr>
        <w:t xml:space="preserve">HBSC studii v </w:t>
      </w:r>
      <w:r w:rsidRPr="00EF111F">
        <w:rPr>
          <w:rFonts w:ascii="Times New Roman" w:hAnsi="Times New Roman" w:cs="Times New Roman"/>
          <w:b/>
          <w:sz w:val="24"/>
          <w:szCs w:val="24"/>
        </w:rPr>
        <w:t>roce 2010.</w:t>
      </w:r>
    </w:p>
    <w:p w:rsidR="00C67F53" w:rsidRPr="00EF111F" w:rsidRDefault="00C67F53" w:rsidP="00C67F53">
      <w:pPr>
        <w:spacing w:line="360" w:lineRule="auto"/>
        <w:jc w:val="both"/>
        <w:rPr>
          <w:rFonts w:ascii="Times New Roman" w:hAnsi="Times New Roman" w:cs="Times New Roman"/>
          <w:sz w:val="24"/>
          <w:szCs w:val="24"/>
        </w:rPr>
      </w:pPr>
      <w:r w:rsidRPr="00EF111F">
        <w:rPr>
          <w:rFonts w:ascii="Times New Roman" w:hAnsi="Times New Roman" w:cs="Times New Roman"/>
          <w:sz w:val="24"/>
          <w:szCs w:val="24"/>
        </w:rPr>
        <w:t>H</w:t>
      </w:r>
      <w:r w:rsidRPr="00EF111F">
        <w:rPr>
          <w:rFonts w:ascii="Times New Roman" w:hAnsi="Times New Roman" w:cs="Times New Roman"/>
          <w:sz w:val="24"/>
          <w:szCs w:val="24"/>
          <w:vertAlign w:val="subscript"/>
        </w:rPr>
        <w:t>0</w:t>
      </w:r>
      <w:r w:rsidRPr="00EF111F">
        <w:rPr>
          <w:rFonts w:ascii="Times New Roman" w:hAnsi="Times New Roman" w:cs="Times New Roman"/>
          <w:sz w:val="24"/>
          <w:szCs w:val="24"/>
        </w:rPr>
        <w:t xml:space="preserve">: </w:t>
      </w:r>
      <w:r w:rsidR="00E913DB" w:rsidRPr="00EF111F">
        <w:rPr>
          <w:rFonts w:ascii="Times New Roman" w:hAnsi="Times New Roman" w:cs="Times New Roman"/>
          <w:sz w:val="24"/>
          <w:szCs w:val="24"/>
        </w:rPr>
        <w:t>V četnosti</w:t>
      </w:r>
      <w:r w:rsidRPr="00EF111F">
        <w:rPr>
          <w:rFonts w:ascii="Times New Roman" w:hAnsi="Times New Roman" w:cs="Times New Roman"/>
          <w:sz w:val="24"/>
          <w:szCs w:val="24"/>
        </w:rPr>
        <w:t xml:space="preserve"> užívání marihuany </w:t>
      </w:r>
      <w:r w:rsidR="00E913DB" w:rsidRPr="00EF111F">
        <w:rPr>
          <w:rFonts w:ascii="Times New Roman" w:hAnsi="Times New Roman" w:cs="Times New Roman"/>
          <w:sz w:val="24"/>
          <w:szCs w:val="24"/>
        </w:rPr>
        <w:t>během dosavadního života</w:t>
      </w:r>
      <w:r w:rsidR="00046C11">
        <w:rPr>
          <w:rFonts w:ascii="Times New Roman" w:hAnsi="Times New Roman" w:cs="Times New Roman"/>
          <w:sz w:val="24"/>
          <w:szCs w:val="24"/>
        </w:rPr>
        <w:t xml:space="preserve"> </w:t>
      </w:r>
      <w:r w:rsidR="00E913DB" w:rsidRPr="00EF111F">
        <w:rPr>
          <w:rFonts w:ascii="Times New Roman" w:hAnsi="Times New Roman" w:cs="Times New Roman"/>
          <w:sz w:val="24"/>
          <w:szCs w:val="24"/>
        </w:rPr>
        <w:t>žáků není v</w:t>
      </w:r>
      <w:r w:rsidRPr="00EF111F">
        <w:rPr>
          <w:rFonts w:ascii="Times New Roman" w:hAnsi="Times New Roman" w:cs="Times New Roman"/>
          <w:sz w:val="24"/>
          <w:szCs w:val="24"/>
        </w:rPr>
        <w:t xml:space="preserve"> ro</w:t>
      </w:r>
      <w:r w:rsidR="00E913DB" w:rsidRPr="00EF111F">
        <w:rPr>
          <w:rFonts w:ascii="Times New Roman" w:hAnsi="Times New Roman" w:cs="Times New Roman"/>
          <w:sz w:val="24"/>
          <w:szCs w:val="24"/>
        </w:rPr>
        <w:t>ce</w:t>
      </w:r>
      <w:r w:rsidRPr="00EF111F">
        <w:rPr>
          <w:rFonts w:ascii="Times New Roman" w:hAnsi="Times New Roman" w:cs="Times New Roman"/>
          <w:sz w:val="24"/>
          <w:szCs w:val="24"/>
        </w:rPr>
        <w:t xml:space="preserve"> výzkumu 2017 a 2010 </w:t>
      </w:r>
      <w:r w:rsidR="00E913DB" w:rsidRPr="00EF111F">
        <w:rPr>
          <w:rFonts w:ascii="Times New Roman" w:hAnsi="Times New Roman" w:cs="Times New Roman"/>
          <w:sz w:val="24"/>
          <w:szCs w:val="24"/>
        </w:rPr>
        <w:t xml:space="preserve">statisticky významný </w:t>
      </w:r>
      <w:r w:rsidRPr="00EF111F">
        <w:rPr>
          <w:rFonts w:ascii="Times New Roman" w:hAnsi="Times New Roman" w:cs="Times New Roman"/>
          <w:sz w:val="24"/>
          <w:szCs w:val="24"/>
        </w:rPr>
        <w:t>rozdíl.</w:t>
      </w:r>
    </w:p>
    <w:p w:rsidR="00DA416D" w:rsidRPr="00DA416D" w:rsidRDefault="00DA416D" w:rsidP="00DA416D">
      <w:pPr>
        <w:spacing w:line="360" w:lineRule="auto"/>
        <w:jc w:val="both"/>
        <w:rPr>
          <w:rFonts w:ascii="Times New Roman" w:hAnsi="Times New Roman" w:cs="Times New Roman"/>
          <w:sz w:val="24"/>
          <w:szCs w:val="24"/>
        </w:rPr>
      </w:pPr>
      <w:r w:rsidRPr="00EF111F">
        <w:rPr>
          <w:rFonts w:ascii="Times New Roman" w:hAnsi="Times New Roman" w:cs="Times New Roman"/>
          <w:sz w:val="24"/>
          <w:szCs w:val="24"/>
        </w:rPr>
        <w:t>H</w:t>
      </w:r>
      <w:r w:rsidRPr="00EF111F">
        <w:rPr>
          <w:rFonts w:ascii="Times New Roman" w:hAnsi="Times New Roman" w:cs="Times New Roman"/>
          <w:sz w:val="24"/>
          <w:szCs w:val="24"/>
          <w:vertAlign w:val="subscript"/>
        </w:rPr>
        <w:t>A</w:t>
      </w:r>
      <w:r w:rsidRPr="00EF111F">
        <w:rPr>
          <w:rFonts w:ascii="Times New Roman" w:hAnsi="Times New Roman" w:cs="Times New Roman"/>
          <w:sz w:val="24"/>
          <w:szCs w:val="24"/>
        </w:rPr>
        <w:t>: Četnost užití marihuany během dosavadního života žáků je v roce výzkumu 2017 statisticky významně menší než v roce 2010.</w:t>
      </w:r>
    </w:p>
    <w:p w:rsidR="00DA416D" w:rsidRPr="00700A4A" w:rsidRDefault="00DA416D" w:rsidP="00C67F53">
      <w:pPr>
        <w:spacing w:line="360" w:lineRule="auto"/>
        <w:jc w:val="both"/>
        <w:rPr>
          <w:rFonts w:ascii="Times New Roman" w:hAnsi="Times New Roman" w:cs="Times New Roman"/>
          <w:sz w:val="24"/>
          <w:szCs w:val="24"/>
        </w:rPr>
      </w:pPr>
    </w:p>
    <w:p w:rsidR="00C67F53" w:rsidRPr="00EF111F" w:rsidRDefault="00C67F53" w:rsidP="00C67F53">
      <w:pPr>
        <w:spacing w:line="360" w:lineRule="auto"/>
        <w:jc w:val="both"/>
        <w:rPr>
          <w:rFonts w:ascii="Times New Roman" w:hAnsi="Times New Roman" w:cs="Times New Roman"/>
          <w:b/>
          <w:sz w:val="24"/>
          <w:szCs w:val="24"/>
        </w:rPr>
      </w:pPr>
      <w:r w:rsidRPr="00EF111F">
        <w:rPr>
          <w:rFonts w:ascii="Times New Roman" w:hAnsi="Times New Roman" w:cs="Times New Roman"/>
          <w:b/>
          <w:sz w:val="24"/>
          <w:szCs w:val="24"/>
        </w:rPr>
        <w:t>H</w:t>
      </w:r>
      <w:r w:rsidRPr="00EF111F">
        <w:rPr>
          <w:rFonts w:ascii="Times New Roman" w:hAnsi="Times New Roman" w:cs="Times New Roman"/>
          <w:b/>
          <w:sz w:val="24"/>
          <w:szCs w:val="24"/>
          <w:vertAlign w:val="subscript"/>
        </w:rPr>
        <w:t>6</w:t>
      </w:r>
      <w:r w:rsidRPr="00EF111F">
        <w:rPr>
          <w:rFonts w:ascii="Times New Roman" w:hAnsi="Times New Roman" w:cs="Times New Roman"/>
          <w:b/>
          <w:sz w:val="24"/>
          <w:szCs w:val="24"/>
        </w:rPr>
        <w:t xml:space="preserve">: </w:t>
      </w:r>
      <w:r w:rsidR="00DA416D" w:rsidRPr="00EF111F">
        <w:rPr>
          <w:rFonts w:ascii="Times New Roman" w:hAnsi="Times New Roman" w:cs="Times New Roman"/>
          <w:b/>
          <w:sz w:val="24"/>
          <w:szCs w:val="24"/>
        </w:rPr>
        <w:t xml:space="preserve">Četnost užití </w:t>
      </w:r>
      <w:r w:rsidRPr="00EF111F">
        <w:rPr>
          <w:rFonts w:ascii="Times New Roman" w:hAnsi="Times New Roman" w:cs="Times New Roman"/>
          <w:b/>
          <w:sz w:val="24"/>
          <w:szCs w:val="24"/>
        </w:rPr>
        <w:t xml:space="preserve">marihuany za poslední rok </w:t>
      </w:r>
      <w:r w:rsidR="00DA416D" w:rsidRPr="00EF111F">
        <w:rPr>
          <w:rFonts w:ascii="Times New Roman" w:hAnsi="Times New Roman" w:cs="Times New Roman"/>
          <w:b/>
          <w:sz w:val="24"/>
          <w:szCs w:val="24"/>
        </w:rPr>
        <w:t>života žáků je v</w:t>
      </w:r>
      <w:r w:rsidRPr="00EF111F">
        <w:rPr>
          <w:rFonts w:ascii="Times New Roman" w:hAnsi="Times New Roman" w:cs="Times New Roman"/>
          <w:b/>
          <w:sz w:val="24"/>
          <w:szCs w:val="24"/>
        </w:rPr>
        <w:t xml:space="preserve"> ro</w:t>
      </w:r>
      <w:r w:rsidR="00DA416D" w:rsidRPr="00EF111F">
        <w:rPr>
          <w:rFonts w:ascii="Times New Roman" w:hAnsi="Times New Roman" w:cs="Times New Roman"/>
          <w:b/>
          <w:sz w:val="24"/>
          <w:szCs w:val="24"/>
        </w:rPr>
        <w:t>ce</w:t>
      </w:r>
      <w:r w:rsidRPr="00EF111F">
        <w:rPr>
          <w:rFonts w:ascii="Times New Roman" w:hAnsi="Times New Roman" w:cs="Times New Roman"/>
          <w:b/>
          <w:sz w:val="24"/>
          <w:szCs w:val="24"/>
        </w:rPr>
        <w:t xml:space="preserve"> výzkumu 2017 </w:t>
      </w:r>
      <w:r w:rsidR="00DA416D" w:rsidRPr="00EF111F">
        <w:rPr>
          <w:rFonts w:ascii="Times New Roman" w:hAnsi="Times New Roman" w:cs="Times New Roman"/>
          <w:b/>
          <w:sz w:val="24"/>
          <w:szCs w:val="24"/>
        </w:rPr>
        <w:t xml:space="preserve">menší než v </w:t>
      </w:r>
      <w:r w:rsidR="00A32925">
        <w:rPr>
          <w:rFonts w:ascii="Times New Roman" w:hAnsi="Times New Roman" w:cs="Times New Roman"/>
          <w:b/>
          <w:sz w:val="24"/>
          <w:szCs w:val="24"/>
        </w:rPr>
        <w:t xml:space="preserve">HBSC studii v </w:t>
      </w:r>
      <w:r w:rsidR="00DA416D" w:rsidRPr="00EF111F">
        <w:rPr>
          <w:rFonts w:ascii="Times New Roman" w:hAnsi="Times New Roman" w:cs="Times New Roman"/>
          <w:b/>
          <w:sz w:val="24"/>
          <w:szCs w:val="24"/>
        </w:rPr>
        <w:t>roce</w:t>
      </w:r>
      <w:r w:rsidRPr="00EF111F">
        <w:rPr>
          <w:rFonts w:ascii="Times New Roman" w:hAnsi="Times New Roman" w:cs="Times New Roman"/>
          <w:b/>
          <w:sz w:val="24"/>
          <w:szCs w:val="24"/>
        </w:rPr>
        <w:t xml:space="preserve"> 2010.</w:t>
      </w:r>
    </w:p>
    <w:p w:rsidR="00C67F53" w:rsidRPr="00EF111F" w:rsidRDefault="00C67F53" w:rsidP="00C67F53">
      <w:pPr>
        <w:spacing w:line="360" w:lineRule="auto"/>
        <w:jc w:val="both"/>
        <w:rPr>
          <w:rFonts w:ascii="Times New Roman" w:hAnsi="Times New Roman" w:cs="Times New Roman"/>
          <w:sz w:val="24"/>
          <w:szCs w:val="24"/>
        </w:rPr>
      </w:pPr>
      <w:r w:rsidRPr="00EF111F">
        <w:rPr>
          <w:rFonts w:ascii="Times New Roman" w:hAnsi="Times New Roman" w:cs="Times New Roman"/>
          <w:sz w:val="24"/>
          <w:szCs w:val="24"/>
        </w:rPr>
        <w:t>H</w:t>
      </w:r>
      <w:r w:rsidRPr="00EF111F">
        <w:rPr>
          <w:rFonts w:ascii="Times New Roman" w:hAnsi="Times New Roman" w:cs="Times New Roman"/>
          <w:sz w:val="24"/>
          <w:szCs w:val="24"/>
          <w:vertAlign w:val="subscript"/>
        </w:rPr>
        <w:t>0</w:t>
      </w:r>
      <w:r w:rsidRPr="00EF111F">
        <w:rPr>
          <w:rFonts w:ascii="Times New Roman" w:hAnsi="Times New Roman" w:cs="Times New Roman"/>
          <w:sz w:val="24"/>
          <w:szCs w:val="24"/>
        </w:rPr>
        <w:t xml:space="preserve">: Mezi užíváním marihuany za poslední rok a rokem výzkumu 2017 a 2010 není </w:t>
      </w:r>
      <w:r w:rsidR="00EF111F" w:rsidRPr="00EF111F">
        <w:rPr>
          <w:rFonts w:ascii="Times New Roman" w:hAnsi="Times New Roman" w:cs="Times New Roman"/>
          <w:sz w:val="24"/>
          <w:szCs w:val="24"/>
        </w:rPr>
        <w:t xml:space="preserve">statisticky významný </w:t>
      </w:r>
      <w:r w:rsidRPr="00EF111F">
        <w:rPr>
          <w:rFonts w:ascii="Times New Roman" w:hAnsi="Times New Roman" w:cs="Times New Roman"/>
          <w:sz w:val="24"/>
          <w:szCs w:val="24"/>
        </w:rPr>
        <w:t>rozdíl.</w:t>
      </w:r>
    </w:p>
    <w:p w:rsidR="00D20C5F" w:rsidRPr="00D20C5F" w:rsidRDefault="00D20C5F" w:rsidP="00D20C5F">
      <w:pPr>
        <w:spacing w:line="360" w:lineRule="auto"/>
        <w:jc w:val="both"/>
        <w:rPr>
          <w:rFonts w:ascii="Times New Roman" w:hAnsi="Times New Roman" w:cs="Times New Roman"/>
          <w:sz w:val="24"/>
          <w:szCs w:val="24"/>
        </w:rPr>
      </w:pPr>
      <w:r w:rsidRPr="00EF111F">
        <w:rPr>
          <w:rFonts w:ascii="Times New Roman" w:hAnsi="Times New Roman" w:cs="Times New Roman"/>
          <w:sz w:val="24"/>
          <w:szCs w:val="24"/>
        </w:rPr>
        <w:t>H</w:t>
      </w:r>
      <w:r w:rsidR="00EF111F" w:rsidRPr="00EF111F">
        <w:rPr>
          <w:rFonts w:ascii="Times New Roman" w:hAnsi="Times New Roman" w:cs="Times New Roman"/>
          <w:sz w:val="24"/>
          <w:szCs w:val="24"/>
          <w:vertAlign w:val="subscript"/>
        </w:rPr>
        <w:t>A</w:t>
      </w:r>
      <w:r w:rsidRPr="00EF111F">
        <w:rPr>
          <w:rFonts w:ascii="Times New Roman" w:hAnsi="Times New Roman" w:cs="Times New Roman"/>
          <w:sz w:val="24"/>
          <w:szCs w:val="24"/>
        </w:rPr>
        <w:t xml:space="preserve">: Četnost užití marihuany za poslední rok života žáků je v roce výzkumu 2017 </w:t>
      </w:r>
      <w:r w:rsidR="00EF111F" w:rsidRPr="00EF111F">
        <w:rPr>
          <w:rFonts w:ascii="Times New Roman" w:hAnsi="Times New Roman" w:cs="Times New Roman"/>
          <w:sz w:val="24"/>
          <w:szCs w:val="24"/>
        </w:rPr>
        <w:t xml:space="preserve">statisticky významně </w:t>
      </w:r>
      <w:r w:rsidRPr="00EF111F">
        <w:rPr>
          <w:rFonts w:ascii="Times New Roman" w:hAnsi="Times New Roman" w:cs="Times New Roman"/>
          <w:sz w:val="24"/>
          <w:szCs w:val="24"/>
        </w:rPr>
        <w:t>menší než v roce 2010.</w:t>
      </w:r>
    </w:p>
    <w:p w:rsidR="00C67F53" w:rsidRPr="00700A4A" w:rsidRDefault="00C67F53" w:rsidP="0084666F">
      <w:pPr>
        <w:spacing w:line="360" w:lineRule="auto"/>
        <w:jc w:val="both"/>
        <w:rPr>
          <w:rFonts w:ascii="Times New Roman" w:hAnsi="Times New Roman" w:cs="Times New Roman"/>
          <w:sz w:val="24"/>
          <w:szCs w:val="24"/>
        </w:rPr>
      </w:pPr>
    </w:p>
    <w:p w:rsidR="00391492" w:rsidRPr="00183E52" w:rsidRDefault="008B7FFD" w:rsidP="0084666F">
      <w:pPr>
        <w:spacing w:line="360" w:lineRule="auto"/>
        <w:jc w:val="both"/>
        <w:rPr>
          <w:rFonts w:ascii="Times New Roman" w:hAnsi="Times New Roman" w:cs="Times New Roman"/>
          <w:b/>
          <w:color w:val="FF66CC"/>
          <w:sz w:val="24"/>
          <w:szCs w:val="24"/>
        </w:rPr>
      </w:pPr>
      <w:r w:rsidRPr="00183E52">
        <w:rPr>
          <w:rFonts w:ascii="Times New Roman" w:hAnsi="Times New Roman" w:cs="Times New Roman"/>
          <w:b/>
          <w:color w:val="FF66CC"/>
          <w:sz w:val="24"/>
          <w:szCs w:val="24"/>
        </w:rPr>
        <w:t xml:space="preserve">VP2: </w:t>
      </w:r>
      <w:r w:rsidR="00604373" w:rsidRPr="00183E52">
        <w:rPr>
          <w:rFonts w:ascii="Times New Roman" w:hAnsi="Times New Roman" w:cs="Times New Roman"/>
          <w:b/>
          <w:color w:val="FF66CC"/>
          <w:sz w:val="24"/>
          <w:szCs w:val="24"/>
        </w:rPr>
        <w:t xml:space="preserve">Existuje vztah mezi užíváním návykových látek </w:t>
      </w:r>
      <w:r w:rsidR="00046C11">
        <w:rPr>
          <w:rFonts w:ascii="Times New Roman" w:hAnsi="Times New Roman" w:cs="Times New Roman"/>
          <w:b/>
          <w:color w:val="FF66CC"/>
          <w:sz w:val="24"/>
          <w:szCs w:val="24"/>
        </w:rPr>
        <w:t>u žáků a jejich sociální situací</w:t>
      </w:r>
      <w:r w:rsidR="00604373" w:rsidRPr="00183E52">
        <w:rPr>
          <w:rFonts w:ascii="Times New Roman" w:hAnsi="Times New Roman" w:cs="Times New Roman"/>
          <w:b/>
          <w:color w:val="FF66CC"/>
          <w:sz w:val="24"/>
          <w:szCs w:val="24"/>
        </w:rPr>
        <w:t>?</w:t>
      </w:r>
    </w:p>
    <w:p w:rsidR="00C67F53" w:rsidRPr="00EF111F" w:rsidRDefault="00C67F53" w:rsidP="00C67F53">
      <w:pPr>
        <w:spacing w:line="360" w:lineRule="auto"/>
        <w:jc w:val="both"/>
        <w:rPr>
          <w:rFonts w:ascii="Times New Roman" w:hAnsi="Times New Roman" w:cs="Times New Roman"/>
          <w:b/>
          <w:sz w:val="24"/>
          <w:szCs w:val="24"/>
        </w:rPr>
      </w:pPr>
      <w:r w:rsidRPr="00EF111F">
        <w:rPr>
          <w:rFonts w:ascii="Times New Roman" w:hAnsi="Times New Roman" w:cs="Times New Roman"/>
          <w:b/>
          <w:sz w:val="24"/>
          <w:szCs w:val="24"/>
        </w:rPr>
        <w:t>H</w:t>
      </w:r>
      <w:r w:rsidRPr="00EF111F">
        <w:rPr>
          <w:rFonts w:ascii="Times New Roman" w:hAnsi="Times New Roman" w:cs="Times New Roman"/>
          <w:b/>
          <w:sz w:val="24"/>
          <w:szCs w:val="24"/>
          <w:vertAlign w:val="subscript"/>
        </w:rPr>
        <w:t>7</w:t>
      </w:r>
      <w:r w:rsidRPr="00EF111F">
        <w:rPr>
          <w:rFonts w:ascii="Times New Roman" w:hAnsi="Times New Roman" w:cs="Times New Roman"/>
          <w:b/>
          <w:sz w:val="24"/>
          <w:szCs w:val="24"/>
        </w:rPr>
        <w:t xml:space="preserve">: </w:t>
      </w:r>
      <w:r w:rsidR="00DB4A94" w:rsidRPr="00EF111F">
        <w:rPr>
          <w:rFonts w:ascii="Times New Roman" w:hAnsi="Times New Roman" w:cs="Times New Roman"/>
          <w:b/>
          <w:sz w:val="24"/>
          <w:szCs w:val="24"/>
        </w:rPr>
        <w:t>Žáci</w:t>
      </w:r>
      <w:r w:rsidR="00183E52">
        <w:rPr>
          <w:rFonts w:ascii="Times New Roman" w:hAnsi="Times New Roman" w:cs="Times New Roman"/>
          <w:b/>
          <w:sz w:val="24"/>
          <w:szCs w:val="24"/>
        </w:rPr>
        <w:t>,</w:t>
      </w:r>
      <w:r w:rsidR="00046C11">
        <w:rPr>
          <w:rFonts w:ascii="Times New Roman" w:hAnsi="Times New Roman" w:cs="Times New Roman"/>
          <w:b/>
          <w:sz w:val="24"/>
          <w:szCs w:val="24"/>
        </w:rPr>
        <w:t xml:space="preserve"> </w:t>
      </w:r>
      <w:r w:rsidR="00E913DB" w:rsidRPr="00EF111F">
        <w:rPr>
          <w:rFonts w:ascii="Times New Roman" w:hAnsi="Times New Roman" w:cs="Times New Roman"/>
          <w:b/>
          <w:sz w:val="24"/>
          <w:szCs w:val="24"/>
        </w:rPr>
        <w:t>žijící v neúplné struktuře rodiny</w:t>
      </w:r>
      <w:r w:rsidR="00183E52">
        <w:rPr>
          <w:rFonts w:ascii="Times New Roman" w:hAnsi="Times New Roman" w:cs="Times New Roman"/>
          <w:b/>
          <w:sz w:val="24"/>
          <w:szCs w:val="24"/>
        </w:rPr>
        <w:t>,</w:t>
      </w:r>
      <w:r w:rsidR="00046C11">
        <w:rPr>
          <w:rFonts w:ascii="Times New Roman" w:hAnsi="Times New Roman" w:cs="Times New Roman"/>
          <w:b/>
          <w:sz w:val="24"/>
          <w:szCs w:val="24"/>
        </w:rPr>
        <w:t xml:space="preserve"> </w:t>
      </w:r>
      <w:r w:rsidR="00EF111F" w:rsidRPr="00EF111F">
        <w:rPr>
          <w:rFonts w:ascii="Times New Roman" w:hAnsi="Times New Roman" w:cs="Times New Roman"/>
          <w:b/>
          <w:sz w:val="24"/>
          <w:szCs w:val="24"/>
        </w:rPr>
        <w:t>mají</w:t>
      </w:r>
      <w:r w:rsidR="00046C11">
        <w:rPr>
          <w:rFonts w:ascii="Times New Roman" w:hAnsi="Times New Roman" w:cs="Times New Roman"/>
          <w:b/>
          <w:sz w:val="24"/>
          <w:szCs w:val="24"/>
        </w:rPr>
        <w:t xml:space="preserve"> </w:t>
      </w:r>
      <w:r w:rsidR="00183E52">
        <w:rPr>
          <w:rFonts w:ascii="Times New Roman" w:hAnsi="Times New Roman" w:cs="Times New Roman"/>
          <w:b/>
          <w:sz w:val="24"/>
          <w:szCs w:val="24"/>
        </w:rPr>
        <w:t>větší (</w:t>
      </w:r>
      <w:r w:rsidR="00E913DB" w:rsidRPr="00183E52">
        <w:rPr>
          <w:rFonts w:ascii="Times New Roman" w:hAnsi="Times New Roman" w:cs="Times New Roman"/>
          <w:b/>
          <w:sz w:val="24"/>
          <w:szCs w:val="24"/>
        </w:rPr>
        <w:t>častější</w:t>
      </w:r>
      <w:r w:rsidR="00183E52" w:rsidRPr="00183E52">
        <w:rPr>
          <w:rFonts w:ascii="Times New Roman" w:hAnsi="Times New Roman" w:cs="Times New Roman"/>
          <w:b/>
          <w:sz w:val="24"/>
          <w:szCs w:val="24"/>
        </w:rPr>
        <w:t>)</w:t>
      </w:r>
      <w:r w:rsidRPr="00EF111F">
        <w:rPr>
          <w:rFonts w:ascii="Times New Roman" w:hAnsi="Times New Roman" w:cs="Times New Roman"/>
          <w:b/>
          <w:sz w:val="24"/>
          <w:szCs w:val="24"/>
        </w:rPr>
        <w:t xml:space="preserve"> zkušenost s</w:t>
      </w:r>
      <w:r w:rsidR="00E913DB" w:rsidRPr="00EF111F">
        <w:rPr>
          <w:rFonts w:ascii="Times New Roman" w:hAnsi="Times New Roman" w:cs="Times New Roman"/>
          <w:b/>
          <w:sz w:val="24"/>
          <w:szCs w:val="24"/>
        </w:rPr>
        <w:t> </w:t>
      </w:r>
      <w:r w:rsidRPr="00EF111F">
        <w:rPr>
          <w:rFonts w:ascii="Times New Roman" w:hAnsi="Times New Roman" w:cs="Times New Roman"/>
          <w:b/>
          <w:sz w:val="24"/>
          <w:szCs w:val="24"/>
        </w:rPr>
        <w:t>alkoholem</w:t>
      </w:r>
      <w:r w:rsidR="00E913DB" w:rsidRPr="00EF111F">
        <w:rPr>
          <w:rFonts w:ascii="Times New Roman" w:hAnsi="Times New Roman" w:cs="Times New Roman"/>
          <w:b/>
          <w:sz w:val="24"/>
          <w:szCs w:val="24"/>
        </w:rPr>
        <w:t xml:space="preserve"> než žá</w:t>
      </w:r>
      <w:r w:rsidR="00DB4A94" w:rsidRPr="00EF111F">
        <w:rPr>
          <w:rFonts w:ascii="Times New Roman" w:hAnsi="Times New Roman" w:cs="Times New Roman"/>
          <w:b/>
          <w:sz w:val="24"/>
          <w:szCs w:val="24"/>
        </w:rPr>
        <w:t>ci</w:t>
      </w:r>
      <w:r w:rsidR="00E913DB" w:rsidRPr="00EF111F">
        <w:rPr>
          <w:rFonts w:ascii="Times New Roman" w:hAnsi="Times New Roman" w:cs="Times New Roman"/>
          <w:b/>
          <w:sz w:val="24"/>
          <w:szCs w:val="24"/>
        </w:rPr>
        <w:t xml:space="preserve"> žijící v úplné rodině</w:t>
      </w:r>
      <w:r w:rsidRPr="00EF111F">
        <w:rPr>
          <w:rFonts w:ascii="Times New Roman" w:hAnsi="Times New Roman" w:cs="Times New Roman"/>
          <w:b/>
          <w:sz w:val="24"/>
          <w:szCs w:val="24"/>
        </w:rPr>
        <w:t>.</w:t>
      </w:r>
    </w:p>
    <w:p w:rsidR="00C67F53" w:rsidRPr="00E753B5" w:rsidRDefault="00C67F53" w:rsidP="00C67F53">
      <w:pPr>
        <w:spacing w:line="360" w:lineRule="auto"/>
        <w:jc w:val="both"/>
        <w:rPr>
          <w:rFonts w:ascii="Times New Roman" w:hAnsi="Times New Roman" w:cs="Times New Roman"/>
          <w:sz w:val="24"/>
          <w:szCs w:val="24"/>
        </w:rPr>
      </w:pPr>
      <w:r w:rsidRPr="00E753B5">
        <w:rPr>
          <w:rFonts w:ascii="Times New Roman" w:hAnsi="Times New Roman" w:cs="Times New Roman"/>
          <w:sz w:val="24"/>
          <w:szCs w:val="24"/>
        </w:rPr>
        <w:t>H</w:t>
      </w:r>
      <w:r w:rsidRPr="00E753B5">
        <w:rPr>
          <w:rFonts w:ascii="Times New Roman" w:hAnsi="Times New Roman" w:cs="Times New Roman"/>
          <w:sz w:val="24"/>
          <w:szCs w:val="24"/>
          <w:vertAlign w:val="subscript"/>
        </w:rPr>
        <w:t>0</w:t>
      </w:r>
      <w:r w:rsidRPr="00E753B5">
        <w:rPr>
          <w:rFonts w:ascii="Times New Roman" w:hAnsi="Times New Roman" w:cs="Times New Roman"/>
          <w:sz w:val="24"/>
          <w:szCs w:val="24"/>
        </w:rPr>
        <w:t xml:space="preserve">: </w:t>
      </w:r>
      <w:r w:rsidR="00DB4A94" w:rsidRPr="00E753B5">
        <w:rPr>
          <w:rFonts w:ascii="Times New Roman" w:hAnsi="Times New Roman" w:cs="Times New Roman"/>
          <w:sz w:val="24"/>
          <w:szCs w:val="24"/>
        </w:rPr>
        <w:t>Mezi zkušeností s alkoholem u žáků žijících v neúplné struktuře rodiny a žáky žijící</w:t>
      </w:r>
      <w:r w:rsidR="00EF111F">
        <w:rPr>
          <w:rFonts w:ascii="Times New Roman" w:hAnsi="Times New Roman" w:cs="Times New Roman"/>
          <w:sz w:val="24"/>
          <w:szCs w:val="24"/>
        </w:rPr>
        <w:t>mi</w:t>
      </w:r>
      <w:r w:rsidR="00DB4A94" w:rsidRPr="00E753B5">
        <w:rPr>
          <w:rFonts w:ascii="Times New Roman" w:hAnsi="Times New Roman" w:cs="Times New Roman"/>
          <w:sz w:val="24"/>
          <w:szCs w:val="24"/>
        </w:rPr>
        <w:t xml:space="preserve"> v úplné rodině </w:t>
      </w:r>
      <w:r w:rsidRPr="00E753B5">
        <w:rPr>
          <w:rFonts w:ascii="Times New Roman" w:hAnsi="Times New Roman" w:cs="Times New Roman"/>
          <w:sz w:val="24"/>
          <w:szCs w:val="24"/>
        </w:rPr>
        <w:t>není</w:t>
      </w:r>
      <w:r w:rsidR="00D20C5F">
        <w:rPr>
          <w:rFonts w:ascii="Times New Roman" w:hAnsi="Times New Roman" w:cs="Times New Roman"/>
          <w:sz w:val="24"/>
          <w:szCs w:val="24"/>
        </w:rPr>
        <w:t xml:space="preserve"> statisticky významný rozdíl</w:t>
      </w:r>
      <w:r w:rsidRPr="00E753B5">
        <w:rPr>
          <w:rFonts w:ascii="Times New Roman" w:hAnsi="Times New Roman" w:cs="Times New Roman"/>
          <w:sz w:val="24"/>
          <w:szCs w:val="24"/>
        </w:rPr>
        <w:t>.</w:t>
      </w:r>
    </w:p>
    <w:p w:rsidR="00DB4A94" w:rsidRPr="0027746F" w:rsidRDefault="00DB4A94" w:rsidP="00DB4A94">
      <w:pPr>
        <w:spacing w:line="360" w:lineRule="auto"/>
        <w:jc w:val="both"/>
        <w:rPr>
          <w:rFonts w:ascii="Times New Roman" w:hAnsi="Times New Roman" w:cs="Times New Roman"/>
          <w:sz w:val="24"/>
          <w:szCs w:val="24"/>
        </w:rPr>
      </w:pPr>
      <w:r w:rsidRPr="0027746F">
        <w:rPr>
          <w:rFonts w:ascii="Times New Roman" w:hAnsi="Times New Roman" w:cs="Times New Roman"/>
          <w:sz w:val="24"/>
          <w:szCs w:val="24"/>
        </w:rPr>
        <w:t>H</w:t>
      </w:r>
      <w:r w:rsidRPr="0027746F">
        <w:rPr>
          <w:rFonts w:ascii="Times New Roman" w:hAnsi="Times New Roman" w:cs="Times New Roman"/>
          <w:sz w:val="24"/>
          <w:szCs w:val="24"/>
          <w:vertAlign w:val="subscript"/>
        </w:rPr>
        <w:t>A</w:t>
      </w:r>
      <w:r w:rsidRPr="0027746F">
        <w:rPr>
          <w:rFonts w:ascii="Times New Roman" w:hAnsi="Times New Roman" w:cs="Times New Roman"/>
          <w:sz w:val="24"/>
          <w:szCs w:val="24"/>
        </w:rPr>
        <w:t xml:space="preserve">: </w:t>
      </w:r>
      <w:r w:rsidR="00D20C5F" w:rsidRPr="0027746F">
        <w:rPr>
          <w:rFonts w:ascii="Times New Roman" w:hAnsi="Times New Roman" w:cs="Times New Roman"/>
          <w:sz w:val="24"/>
          <w:szCs w:val="24"/>
        </w:rPr>
        <w:t>Žáci</w:t>
      </w:r>
      <w:r w:rsidR="00183E52">
        <w:rPr>
          <w:rFonts w:ascii="Times New Roman" w:hAnsi="Times New Roman" w:cs="Times New Roman"/>
          <w:sz w:val="24"/>
          <w:szCs w:val="24"/>
        </w:rPr>
        <w:t>,</w:t>
      </w:r>
      <w:r w:rsidRPr="0027746F">
        <w:rPr>
          <w:rFonts w:ascii="Times New Roman" w:hAnsi="Times New Roman" w:cs="Times New Roman"/>
          <w:sz w:val="24"/>
          <w:szCs w:val="24"/>
        </w:rPr>
        <w:t xml:space="preserve"> žijíc</w:t>
      </w:r>
      <w:r w:rsidR="00EF111F" w:rsidRPr="0027746F">
        <w:rPr>
          <w:rFonts w:ascii="Times New Roman" w:hAnsi="Times New Roman" w:cs="Times New Roman"/>
          <w:sz w:val="24"/>
          <w:szCs w:val="24"/>
        </w:rPr>
        <w:t>í v neúplné struktuře rodiny</w:t>
      </w:r>
      <w:r w:rsidR="00183E52">
        <w:rPr>
          <w:rFonts w:ascii="Times New Roman" w:hAnsi="Times New Roman" w:cs="Times New Roman"/>
          <w:sz w:val="24"/>
          <w:szCs w:val="24"/>
        </w:rPr>
        <w:t>,</w:t>
      </w:r>
      <w:r w:rsidR="00EF111F" w:rsidRPr="0027746F">
        <w:rPr>
          <w:rFonts w:ascii="Times New Roman" w:hAnsi="Times New Roman" w:cs="Times New Roman"/>
          <w:sz w:val="24"/>
          <w:szCs w:val="24"/>
        </w:rPr>
        <w:t xml:space="preserve"> mají</w:t>
      </w:r>
      <w:r w:rsidR="00046C11">
        <w:rPr>
          <w:rFonts w:ascii="Times New Roman" w:hAnsi="Times New Roman" w:cs="Times New Roman"/>
          <w:sz w:val="24"/>
          <w:szCs w:val="24"/>
        </w:rPr>
        <w:t xml:space="preserve"> </w:t>
      </w:r>
      <w:r w:rsidRPr="0027746F">
        <w:rPr>
          <w:rFonts w:ascii="Times New Roman" w:hAnsi="Times New Roman" w:cs="Times New Roman"/>
          <w:sz w:val="24"/>
          <w:szCs w:val="24"/>
        </w:rPr>
        <w:t>statisticky významn</w:t>
      </w:r>
      <w:r w:rsidR="00D20C5F" w:rsidRPr="0027746F">
        <w:rPr>
          <w:rFonts w:ascii="Times New Roman" w:hAnsi="Times New Roman" w:cs="Times New Roman"/>
          <w:sz w:val="24"/>
          <w:szCs w:val="24"/>
        </w:rPr>
        <w:t xml:space="preserve">ě </w:t>
      </w:r>
      <w:r w:rsidR="00C03EC8">
        <w:rPr>
          <w:rFonts w:ascii="Times New Roman" w:hAnsi="Times New Roman" w:cs="Times New Roman"/>
          <w:sz w:val="24"/>
          <w:szCs w:val="24"/>
        </w:rPr>
        <w:t>větší (</w:t>
      </w:r>
      <w:r w:rsidR="00D20C5F" w:rsidRPr="0027746F">
        <w:rPr>
          <w:rFonts w:ascii="Times New Roman" w:hAnsi="Times New Roman" w:cs="Times New Roman"/>
          <w:sz w:val="24"/>
          <w:szCs w:val="24"/>
        </w:rPr>
        <w:t>častější</w:t>
      </w:r>
      <w:r w:rsidR="00C03EC8">
        <w:rPr>
          <w:rFonts w:ascii="Times New Roman" w:hAnsi="Times New Roman" w:cs="Times New Roman"/>
          <w:sz w:val="24"/>
          <w:szCs w:val="24"/>
        </w:rPr>
        <w:t>)</w:t>
      </w:r>
      <w:r w:rsidR="00D20C5F" w:rsidRPr="0027746F">
        <w:rPr>
          <w:rFonts w:ascii="Times New Roman" w:hAnsi="Times New Roman" w:cs="Times New Roman"/>
          <w:sz w:val="24"/>
          <w:szCs w:val="24"/>
        </w:rPr>
        <w:t xml:space="preserve"> zkušenost s alkoholem než žáci žijící v úplné rodině</w:t>
      </w:r>
      <w:r w:rsidRPr="0027746F">
        <w:rPr>
          <w:rFonts w:ascii="Times New Roman" w:hAnsi="Times New Roman" w:cs="Times New Roman"/>
          <w:sz w:val="24"/>
          <w:szCs w:val="24"/>
        </w:rPr>
        <w:t>.</w:t>
      </w:r>
    </w:p>
    <w:p w:rsidR="00C67F53" w:rsidRPr="00EF111F" w:rsidRDefault="00C67F53" w:rsidP="00C67F53">
      <w:pPr>
        <w:pStyle w:val="pfinalstatement"/>
        <w:shd w:val="clear" w:color="auto" w:fill="FFFFFF"/>
        <w:spacing w:line="360" w:lineRule="auto"/>
        <w:ind w:left="0"/>
        <w:jc w:val="both"/>
        <w:rPr>
          <w:rFonts w:ascii="Times New Roman" w:hAnsi="Times New Roman" w:cs="Times New Roman"/>
          <w:color w:val="auto"/>
          <w:sz w:val="24"/>
          <w:szCs w:val="24"/>
        </w:rPr>
      </w:pPr>
      <w:r w:rsidRPr="00EF111F">
        <w:rPr>
          <w:rFonts w:ascii="Times New Roman" w:hAnsi="Times New Roman" w:cs="Times New Roman"/>
          <w:color w:val="auto"/>
          <w:sz w:val="24"/>
          <w:szCs w:val="24"/>
        </w:rPr>
        <w:lastRenderedPageBreak/>
        <w:t>H</w:t>
      </w:r>
      <w:r w:rsidRPr="00EF111F">
        <w:rPr>
          <w:rFonts w:ascii="Times New Roman" w:hAnsi="Times New Roman" w:cs="Times New Roman"/>
          <w:color w:val="auto"/>
          <w:sz w:val="24"/>
          <w:szCs w:val="24"/>
          <w:vertAlign w:val="subscript"/>
        </w:rPr>
        <w:t>8</w:t>
      </w:r>
      <w:r w:rsidRPr="00EF111F">
        <w:rPr>
          <w:rFonts w:ascii="Times New Roman" w:hAnsi="Times New Roman" w:cs="Times New Roman"/>
          <w:color w:val="auto"/>
          <w:sz w:val="24"/>
          <w:szCs w:val="24"/>
        </w:rPr>
        <w:t xml:space="preserve">: </w:t>
      </w:r>
      <w:r w:rsidR="00A14A77" w:rsidRPr="00EF111F">
        <w:rPr>
          <w:rFonts w:ascii="Times New Roman" w:hAnsi="Times New Roman" w:cs="Times New Roman"/>
          <w:color w:val="auto"/>
          <w:sz w:val="24"/>
          <w:szCs w:val="24"/>
        </w:rPr>
        <w:t>Žáci</w:t>
      </w:r>
      <w:r w:rsidR="00183E52">
        <w:rPr>
          <w:rFonts w:ascii="Times New Roman" w:hAnsi="Times New Roman" w:cs="Times New Roman"/>
          <w:color w:val="auto"/>
          <w:sz w:val="24"/>
          <w:szCs w:val="24"/>
        </w:rPr>
        <w:t>,</w:t>
      </w:r>
      <w:r w:rsidR="00A14A77" w:rsidRPr="00EF111F">
        <w:rPr>
          <w:rFonts w:ascii="Times New Roman" w:hAnsi="Times New Roman" w:cs="Times New Roman"/>
          <w:color w:val="auto"/>
          <w:sz w:val="24"/>
          <w:szCs w:val="24"/>
        </w:rPr>
        <w:t xml:space="preserve"> uvádějící </w:t>
      </w:r>
      <w:r w:rsidR="00E753B5" w:rsidRPr="00EF111F">
        <w:rPr>
          <w:rFonts w:ascii="Times New Roman" w:hAnsi="Times New Roman" w:cs="Times New Roman"/>
          <w:color w:val="auto"/>
          <w:sz w:val="24"/>
          <w:szCs w:val="24"/>
        </w:rPr>
        <w:t>šest</w:t>
      </w:r>
      <w:r w:rsidR="00A14A77" w:rsidRPr="00EF111F">
        <w:rPr>
          <w:rFonts w:ascii="Times New Roman" w:hAnsi="Times New Roman" w:cs="Times New Roman"/>
          <w:color w:val="auto"/>
          <w:sz w:val="24"/>
          <w:szCs w:val="24"/>
        </w:rPr>
        <w:t xml:space="preserve"> a více opra</w:t>
      </w:r>
      <w:r w:rsidR="00EF111F" w:rsidRPr="00EF111F">
        <w:rPr>
          <w:rFonts w:ascii="Times New Roman" w:hAnsi="Times New Roman" w:cs="Times New Roman"/>
          <w:color w:val="auto"/>
          <w:sz w:val="24"/>
          <w:szCs w:val="24"/>
        </w:rPr>
        <w:t>vdu blízkých kamarádů, mají</w:t>
      </w:r>
      <w:r w:rsidR="00046C11">
        <w:rPr>
          <w:rFonts w:ascii="Times New Roman" w:hAnsi="Times New Roman" w:cs="Times New Roman"/>
          <w:color w:val="auto"/>
          <w:sz w:val="24"/>
          <w:szCs w:val="24"/>
        </w:rPr>
        <w:t xml:space="preserve"> </w:t>
      </w:r>
      <w:r w:rsidR="00183E52">
        <w:rPr>
          <w:rFonts w:ascii="Times New Roman" w:hAnsi="Times New Roman" w:cs="Times New Roman"/>
          <w:color w:val="auto"/>
          <w:sz w:val="24"/>
          <w:szCs w:val="24"/>
        </w:rPr>
        <w:t xml:space="preserve">větší </w:t>
      </w:r>
      <w:r w:rsidR="00183E52" w:rsidRPr="00183E52">
        <w:rPr>
          <w:rFonts w:ascii="Times New Roman" w:hAnsi="Times New Roman" w:cs="Times New Roman"/>
          <w:color w:val="auto"/>
          <w:sz w:val="24"/>
          <w:szCs w:val="24"/>
        </w:rPr>
        <w:t>(</w:t>
      </w:r>
      <w:r w:rsidR="00A14A77" w:rsidRPr="00183E52">
        <w:rPr>
          <w:rFonts w:ascii="Times New Roman" w:hAnsi="Times New Roman" w:cs="Times New Roman"/>
          <w:color w:val="auto"/>
          <w:sz w:val="24"/>
          <w:szCs w:val="24"/>
        </w:rPr>
        <w:t>častější</w:t>
      </w:r>
      <w:r w:rsidR="00183E52" w:rsidRPr="00183E52">
        <w:rPr>
          <w:rFonts w:ascii="Times New Roman" w:hAnsi="Times New Roman" w:cs="Times New Roman"/>
          <w:color w:val="auto"/>
          <w:sz w:val="24"/>
          <w:szCs w:val="24"/>
        </w:rPr>
        <w:t>)</w:t>
      </w:r>
      <w:r w:rsidR="00046C11">
        <w:rPr>
          <w:rFonts w:ascii="Times New Roman" w:hAnsi="Times New Roman" w:cs="Times New Roman"/>
          <w:color w:val="auto"/>
          <w:sz w:val="24"/>
          <w:szCs w:val="24"/>
        </w:rPr>
        <w:t xml:space="preserve"> </w:t>
      </w:r>
      <w:r w:rsidRPr="00EF111F">
        <w:rPr>
          <w:rFonts w:ascii="Times New Roman" w:hAnsi="Times New Roman" w:cs="Times New Roman"/>
          <w:color w:val="auto"/>
          <w:sz w:val="24"/>
          <w:szCs w:val="24"/>
        </w:rPr>
        <w:t>zkušenost</w:t>
      </w:r>
      <w:r w:rsidR="00A14A77" w:rsidRPr="00EF111F">
        <w:rPr>
          <w:rFonts w:ascii="Times New Roman" w:hAnsi="Times New Roman" w:cs="Times New Roman"/>
          <w:color w:val="auto"/>
          <w:sz w:val="24"/>
          <w:szCs w:val="24"/>
        </w:rPr>
        <w:t>i</w:t>
      </w:r>
      <w:r w:rsidRPr="00EF111F">
        <w:rPr>
          <w:rFonts w:ascii="Times New Roman" w:hAnsi="Times New Roman" w:cs="Times New Roman"/>
          <w:color w:val="auto"/>
          <w:sz w:val="24"/>
          <w:szCs w:val="24"/>
        </w:rPr>
        <w:t xml:space="preserve"> s kouřením.</w:t>
      </w:r>
    </w:p>
    <w:p w:rsidR="00C67F53" w:rsidRPr="00EF111F" w:rsidRDefault="00C67F53" w:rsidP="00C67F53">
      <w:pPr>
        <w:pStyle w:val="pfinalstatement"/>
        <w:shd w:val="clear" w:color="auto" w:fill="FFFFFF"/>
        <w:spacing w:line="360" w:lineRule="auto"/>
        <w:ind w:left="0"/>
        <w:jc w:val="both"/>
        <w:rPr>
          <w:rFonts w:ascii="Times New Roman" w:hAnsi="Times New Roman" w:cs="Times New Roman"/>
          <w:b w:val="0"/>
          <w:color w:val="auto"/>
          <w:sz w:val="24"/>
          <w:szCs w:val="24"/>
        </w:rPr>
      </w:pPr>
      <w:r w:rsidRPr="00EF111F">
        <w:rPr>
          <w:rFonts w:ascii="Times New Roman" w:hAnsi="Times New Roman" w:cs="Times New Roman"/>
          <w:b w:val="0"/>
          <w:color w:val="auto"/>
          <w:sz w:val="24"/>
          <w:szCs w:val="24"/>
        </w:rPr>
        <w:t>H</w:t>
      </w:r>
      <w:r w:rsidRPr="00EF111F">
        <w:rPr>
          <w:rFonts w:ascii="Times New Roman" w:hAnsi="Times New Roman" w:cs="Times New Roman"/>
          <w:b w:val="0"/>
          <w:color w:val="auto"/>
          <w:sz w:val="24"/>
          <w:szCs w:val="24"/>
          <w:vertAlign w:val="subscript"/>
        </w:rPr>
        <w:t>0</w:t>
      </w:r>
      <w:r w:rsidRPr="00EF111F">
        <w:rPr>
          <w:rFonts w:ascii="Times New Roman" w:hAnsi="Times New Roman" w:cs="Times New Roman"/>
          <w:b w:val="0"/>
          <w:color w:val="auto"/>
          <w:sz w:val="24"/>
          <w:szCs w:val="24"/>
        </w:rPr>
        <w:t xml:space="preserve">: Mezi zkušeností s kouřením a </w:t>
      </w:r>
      <w:r w:rsidR="00DB4A94" w:rsidRPr="00EF111F">
        <w:rPr>
          <w:rFonts w:ascii="Times New Roman" w:hAnsi="Times New Roman" w:cs="Times New Roman"/>
          <w:b w:val="0"/>
          <w:color w:val="auto"/>
          <w:sz w:val="24"/>
          <w:szCs w:val="24"/>
        </w:rPr>
        <w:t xml:space="preserve">uvedeným </w:t>
      </w:r>
      <w:r w:rsidRPr="00EF111F">
        <w:rPr>
          <w:rFonts w:ascii="Times New Roman" w:hAnsi="Times New Roman" w:cs="Times New Roman"/>
          <w:b w:val="0"/>
          <w:color w:val="auto"/>
          <w:sz w:val="24"/>
          <w:szCs w:val="24"/>
        </w:rPr>
        <w:t xml:space="preserve">počtem </w:t>
      </w:r>
      <w:r w:rsidR="00E753B5" w:rsidRPr="00EF111F">
        <w:rPr>
          <w:rFonts w:ascii="Times New Roman" w:hAnsi="Times New Roman" w:cs="Times New Roman"/>
          <w:b w:val="0"/>
          <w:color w:val="auto"/>
          <w:sz w:val="24"/>
          <w:szCs w:val="24"/>
        </w:rPr>
        <w:t>šest</w:t>
      </w:r>
      <w:r w:rsidR="00DB4A94" w:rsidRPr="00EF111F">
        <w:rPr>
          <w:rFonts w:ascii="Times New Roman" w:hAnsi="Times New Roman" w:cs="Times New Roman"/>
          <w:b w:val="0"/>
          <w:color w:val="auto"/>
          <w:sz w:val="24"/>
          <w:szCs w:val="24"/>
        </w:rPr>
        <w:t xml:space="preserve"> a více </w:t>
      </w:r>
      <w:r w:rsidRPr="00EF111F">
        <w:rPr>
          <w:rFonts w:ascii="Times New Roman" w:hAnsi="Times New Roman" w:cs="Times New Roman"/>
          <w:b w:val="0"/>
          <w:color w:val="auto"/>
          <w:sz w:val="24"/>
          <w:szCs w:val="24"/>
        </w:rPr>
        <w:t xml:space="preserve">opravdu blízkých kamarádů není </w:t>
      </w:r>
      <w:r w:rsidR="00DB4A94" w:rsidRPr="00EF111F">
        <w:rPr>
          <w:rFonts w:ascii="Times New Roman" w:hAnsi="Times New Roman" w:cs="Times New Roman"/>
          <w:b w:val="0"/>
          <w:color w:val="auto"/>
          <w:sz w:val="24"/>
          <w:szCs w:val="24"/>
        </w:rPr>
        <w:t>statisticky významný rozdíl</w:t>
      </w:r>
      <w:r w:rsidRPr="00EF111F">
        <w:rPr>
          <w:rFonts w:ascii="Times New Roman" w:hAnsi="Times New Roman" w:cs="Times New Roman"/>
          <w:b w:val="0"/>
          <w:color w:val="auto"/>
          <w:sz w:val="24"/>
          <w:szCs w:val="24"/>
        </w:rPr>
        <w:t>.</w:t>
      </w:r>
    </w:p>
    <w:p w:rsidR="00DB4A94" w:rsidRPr="0027746F" w:rsidRDefault="00DB4A94" w:rsidP="00C67F53">
      <w:pPr>
        <w:pStyle w:val="pfinalstatement"/>
        <w:shd w:val="clear" w:color="auto" w:fill="FFFFFF"/>
        <w:spacing w:line="360" w:lineRule="auto"/>
        <w:ind w:left="0"/>
        <w:jc w:val="both"/>
        <w:rPr>
          <w:rFonts w:ascii="Times New Roman" w:hAnsi="Times New Roman" w:cs="Times New Roman"/>
          <w:b w:val="0"/>
          <w:color w:val="auto"/>
          <w:sz w:val="24"/>
          <w:szCs w:val="24"/>
        </w:rPr>
      </w:pPr>
      <w:r w:rsidRPr="0027746F">
        <w:rPr>
          <w:rFonts w:ascii="Times New Roman" w:hAnsi="Times New Roman" w:cs="Times New Roman"/>
          <w:b w:val="0"/>
          <w:color w:val="auto"/>
          <w:sz w:val="24"/>
          <w:szCs w:val="24"/>
        </w:rPr>
        <w:t>H</w:t>
      </w:r>
      <w:r w:rsidRPr="0027746F">
        <w:rPr>
          <w:rFonts w:ascii="Times New Roman" w:hAnsi="Times New Roman" w:cs="Times New Roman"/>
          <w:b w:val="0"/>
          <w:color w:val="auto"/>
          <w:sz w:val="24"/>
          <w:szCs w:val="24"/>
          <w:vertAlign w:val="subscript"/>
        </w:rPr>
        <w:t>A</w:t>
      </w:r>
      <w:r w:rsidRPr="0027746F">
        <w:rPr>
          <w:rFonts w:ascii="Times New Roman" w:hAnsi="Times New Roman" w:cs="Times New Roman"/>
          <w:b w:val="0"/>
          <w:color w:val="auto"/>
          <w:sz w:val="24"/>
          <w:szCs w:val="24"/>
        </w:rPr>
        <w:t xml:space="preserve">: </w:t>
      </w:r>
      <w:r w:rsidR="00EF111F" w:rsidRPr="0027746F">
        <w:rPr>
          <w:rFonts w:ascii="Times New Roman" w:hAnsi="Times New Roman" w:cs="Times New Roman"/>
          <w:b w:val="0"/>
          <w:color w:val="auto"/>
          <w:sz w:val="24"/>
          <w:szCs w:val="24"/>
        </w:rPr>
        <w:t>Žáci</w:t>
      </w:r>
      <w:r w:rsidR="00183E52">
        <w:rPr>
          <w:rFonts w:ascii="Times New Roman" w:hAnsi="Times New Roman" w:cs="Times New Roman"/>
          <w:b w:val="0"/>
          <w:color w:val="auto"/>
          <w:sz w:val="24"/>
          <w:szCs w:val="24"/>
        </w:rPr>
        <w:t>,</w:t>
      </w:r>
      <w:r w:rsidR="00EF111F" w:rsidRPr="0027746F">
        <w:rPr>
          <w:rFonts w:ascii="Times New Roman" w:hAnsi="Times New Roman" w:cs="Times New Roman"/>
          <w:b w:val="0"/>
          <w:color w:val="auto"/>
          <w:sz w:val="24"/>
          <w:szCs w:val="24"/>
        </w:rPr>
        <w:t xml:space="preserve"> uvádějící šest a více opravdu blízkých kamarádů, mají statisticky </w:t>
      </w:r>
      <w:r w:rsidR="00EF111F" w:rsidRPr="00183E52">
        <w:rPr>
          <w:rFonts w:ascii="Times New Roman" w:hAnsi="Times New Roman" w:cs="Times New Roman"/>
          <w:b w:val="0"/>
          <w:color w:val="auto"/>
          <w:sz w:val="24"/>
          <w:szCs w:val="24"/>
        </w:rPr>
        <w:t xml:space="preserve">významně </w:t>
      </w:r>
      <w:r w:rsidR="00183E52" w:rsidRPr="00183E52">
        <w:rPr>
          <w:rFonts w:ascii="Times New Roman" w:hAnsi="Times New Roman" w:cs="Times New Roman"/>
          <w:b w:val="0"/>
          <w:color w:val="auto"/>
          <w:sz w:val="24"/>
          <w:szCs w:val="24"/>
        </w:rPr>
        <w:t>větší (</w:t>
      </w:r>
      <w:r w:rsidR="00EF111F" w:rsidRPr="00183E52">
        <w:rPr>
          <w:rFonts w:ascii="Times New Roman" w:hAnsi="Times New Roman" w:cs="Times New Roman"/>
          <w:b w:val="0"/>
          <w:color w:val="auto"/>
          <w:sz w:val="24"/>
          <w:szCs w:val="24"/>
        </w:rPr>
        <w:t>častější</w:t>
      </w:r>
      <w:r w:rsidR="00183E52" w:rsidRPr="00183E52">
        <w:rPr>
          <w:rFonts w:ascii="Times New Roman" w:hAnsi="Times New Roman" w:cs="Times New Roman"/>
          <w:b w:val="0"/>
          <w:color w:val="auto"/>
          <w:sz w:val="24"/>
          <w:szCs w:val="24"/>
        </w:rPr>
        <w:t>)</w:t>
      </w:r>
      <w:r w:rsidR="00EF111F" w:rsidRPr="00183E52">
        <w:rPr>
          <w:rFonts w:ascii="Times New Roman" w:hAnsi="Times New Roman" w:cs="Times New Roman"/>
          <w:b w:val="0"/>
          <w:color w:val="auto"/>
          <w:sz w:val="24"/>
          <w:szCs w:val="24"/>
        </w:rPr>
        <w:t xml:space="preserve"> zkušenosti s kouřením.</w:t>
      </w:r>
    </w:p>
    <w:p w:rsidR="00C67F53" w:rsidRPr="00183E52" w:rsidRDefault="00C67F53" w:rsidP="0084666F">
      <w:pPr>
        <w:spacing w:line="360" w:lineRule="auto"/>
        <w:jc w:val="both"/>
        <w:rPr>
          <w:rFonts w:ascii="Times New Roman" w:hAnsi="Times New Roman" w:cs="Times New Roman"/>
          <w:color w:val="FF66CC"/>
          <w:sz w:val="24"/>
          <w:szCs w:val="24"/>
        </w:rPr>
      </w:pPr>
    </w:p>
    <w:p w:rsidR="008B7FFD" w:rsidRPr="00183E52" w:rsidRDefault="008B7FFD" w:rsidP="0084666F">
      <w:pPr>
        <w:spacing w:line="360" w:lineRule="auto"/>
        <w:jc w:val="both"/>
        <w:rPr>
          <w:rFonts w:ascii="Times New Roman" w:hAnsi="Times New Roman" w:cs="Times New Roman"/>
          <w:b/>
          <w:color w:val="FF66CC"/>
          <w:sz w:val="24"/>
          <w:szCs w:val="24"/>
        </w:rPr>
      </w:pPr>
      <w:r w:rsidRPr="00183E52">
        <w:rPr>
          <w:rFonts w:ascii="Times New Roman" w:hAnsi="Times New Roman" w:cs="Times New Roman"/>
          <w:b/>
          <w:color w:val="FF66CC"/>
          <w:sz w:val="24"/>
          <w:szCs w:val="24"/>
        </w:rPr>
        <w:t xml:space="preserve">VP3: </w:t>
      </w:r>
      <w:r w:rsidR="001875EC" w:rsidRPr="00183E52">
        <w:rPr>
          <w:rFonts w:ascii="Times New Roman" w:hAnsi="Times New Roman" w:cs="Times New Roman"/>
          <w:b/>
          <w:color w:val="FF66CC"/>
          <w:sz w:val="24"/>
          <w:szCs w:val="24"/>
        </w:rPr>
        <w:t xml:space="preserve">Existuje vztah mezi užíváním návykových látek u žáků a jejich </w:t>
      </w:r>
      <w:r w:rsidR="00391492" w:rsidRPr="00183E52">
        <w:rPr>
          <w:rFonts w:ascii="Times New Roman" w:hAnsi="Times New Roman" w:cs="Times New Roman"/>
          <w:b/>
          <w:color w:val="FF66CC"/>
          <w:sz w:val="24"/>
          <w:szCs w:val="24"/>
        </w:rPr>
        <w:t>uváděným p</w:t>
      </w:r>
      <w:r w:rsidR="001875EC" w:rsidRPr="00183E52">
        <w:rPr>
          <w:rFonts w:ascii="Times New Roman" w:hAnsi="Times New Roman" w:cs="Times New Roman"/>
          <w:b/>
          <w:color w:val="FF66CC"/>
          <w:sz w:val="24"/>
          <w:szCs w:val="24"/>
        </w:rPr>
        <w:t xml:space="preserve">ovědomím </w:t>
      </w:r>
      <w:r w:rsidR="00D8698E" w:rsidRPr="00183E52">
        <w:rPr>
          <w:rFonts w:ascii="Times New Roman" w:hAnsi="Times New Roman" w:cs="Times New Roman"/>
          <w:b/>
          <w:color w:val="FF66CC"/>
          <w:sz w:val="24"/>
          <w:szCs w:val="24"/>
        </w:rPr>
        <w:t>o</w:t>
      </w:r>
      <w:r w:rsidR="00046C11">
        <w:rPr>
          <w:rFonts w:ascii="Times New Roman" w:hAnsi="Times New Roman" w:cs="Times New Roman"/>
          <w:b/>
          <w:color w:val="FF66CC"/>
          <w:sz w:val="24"/>
          <w:szCs w:val="24"/>
        </w:rPr>
        <w:t xml:space="preserve"> </w:t>
      </w:r>
      <w:r w:rsidR="001875EC" w:rsidRPr="00183E52">
        <w:rPr>
          <w:rFonts w:ascii="Times New Roman" w:hAnsi="Times New Roman" w:cs="Times New Roman"/>
          <w:b/>
          <w:color w:val="FF66CC"/>
          <w:sz w:val="24"/>
          <w:szCs w:val="24"/>
        </w:rPr>
        <w:t>prevenci návykových látek na jejich školách?</w:t>
      </w:r>
    </w:p>
    <w:p w:rsidR="00B46176" w:rsidRPr="00183E52" w:rsidRDefault="00B46176" w:rsidP="00B46176">
      <w:pPr>
        <w:pStyle w:val="pfinalstatement"/>
        <w:shd w:val="clear" w:color="auto" w:fill="FFFFFF"/>
        <w:spacing w:line="360" w:lineRule="auto"/>
        <w:ind w:left="0"/>
        <w:jc w:val="both"/>
        <w:rPr>
          <w:rFonts w:ascii="Times New Roman" w:hAnsi="Times New Roman" w:cs="Times New Roman"/>
          <w:color w:val="auto"/>
          <w:sz w:val="24"/>
          <w:szCs w:val="24"/>
          <w:highlight w:val="magenta"/>
        </w:rPr>
      </w:pPr>
      <w:r w:rsidRPr="001E369C">
        <w:rPr>
          <w:rFonts w:ascii="Times New Roman" w:hAnsi="Times New Roman" w:cs="Times New Roman"/>
          <w:color w:val="auto"/>
          <w:sz w:val="24"/>
          <w:szCs w:val="24"/>
        </w:rPr>
        <w:t xml:space="preserve">VPř1: </w:t>
      </w:r>
      <w:r w:rsidR="00195EA2" w:rsidRPr="00195EA2">
        <w:rPr>
          <w:rFonts w:ascii="Times New Roman" w:hAnsi="Times New Roman" w:cs="Times New Roman"/>
          <w:color w:val="auto"/>
          <w:sz w:val="24"/>
          <w:szCs w:val="24"/>
        </w:rPr>
        <w:t>Žáci na školách, kde probírali problematiku návykových látek, uvádějí menší zkušenost s užíváním návykových látek.</w:t>
      </w:r>
    </w:p>
    <w:p w:rsidR="00B46176" w:rsidRPr="00195EA2" w:rsidRDefault="00B46176" w:rsidP="00B46176">
      <w:pPr>
        <w:pStyle w:val="pfinalstatement"/>
        <w:shd w:val="clear" w:color="auto" w:fill="FFFFFF"/>
        <w:spacing w:line="360" w:lineRule="auto"/>
        <w:ind w:left="0"/>
        <w:jc w:val="both"/>
        <w:rPr>
          <w:rFonts w:ascii="Times New Roman" w:hAnsi="Times New Roman" w:cs="Times New Roman"/>
          <w:color w:val="auto"/>
          <w:sz w:val="24"/>
          <w:szCs w:val="24"/>
        </w:rPr>
      </w:pPr>
      <w:r w:rsidRPr="00195EA2">
        <w:rPr>
          <w:rFonts w:ascii="Times New Roman" w:hAnsi="Times New Roman" w:cs="Times New Roman"/>
          <w:color w:val="auto"/>
          <w:sz w:val="24"/>
          <w:szCs w:val="24"/>
        </w:rPr>
        <w:t xml:space="preserve">VPř2: </w:t>
      </w:r>
      <w:r w:rsidR="00195EA2" w:rsidRPr="00195EA2">
        <w:rPr>
          <w:rFonts w:ascii="Times New Roman" w:hAnsi="Times New Roman" w:cs="Times New Roman"/>
          <w:color w:val="auto"/>
          <w:sz w:val="24"/>
          <w:szCs w:val="24"/>
        </w:rPr>
        <w:t>Žáci na školách, kde je ve školním řádu zahrnuta problematika návykových látek, uvádějí menší zkušenost s užíváním návykových látek.</w:t>
      </w:r>
    </w:p>
    <w:p w:rsidR="00195EA2" w:rsidRPr="00195EA2" w:rsidRDefault="00B46176" w:rsidP="00B46176">
      <w:pPr>
        <w:pStyle w:val="pfinalstatement"/>
        <w:shd w:val="clear" w:color="auto" w:fill="FFFFFF"/>
        <w:spacing w:line="360" w:lineRule="auto"/>
        <w:ind w:left="0"/>
        <w:jc w:val="both"/>
        <w:rPr>
          <w:rFonts w:ascii="Times New Roman" w:hAnsi="Times New Roman" w:cs="Times New Roman"/>
          <w:color w:val="auto"/>
          <w:sz w:val="24"/>
          <w:szCs w:val="24"/>
        </w:rPr>
      </w:pPr>
      <w:r w:rsidRPr="00195EA2">
        <w:rPr>
          <w:rFonts w:ascii="Times New Roman" w:hAnsi="Times New Roman" w:cs="Times New Roman"/>
          <w:color w:val="auto"/>
          <w:sz w:val="24"/>
          <w:szCs w:val="24"/>
        </w:rPr>
        <w:t xml:space="preserve">VPř3: </w:t>
      </w:r>
      <w:r w:rsidR="00195EA2" w:rsidRPr="00195EA2">
        <w:rPr>
          <w:rFonts w:ascii="Times New Roman" w:hAnsi="Times New Roman" w:cs="Times New Roman"/>
          <w:color w:val="auto"/>
          <w:sz w:val="24"/>
          <w:szCs w:val="24"/>
        </w:rPr>
        <w:t>Žáci na školách, kde se setkali s nějakým druhem prevence návykových látek, uvádějí menší zkušenost s užíváním návykových látek.</w:t>
      </w:r>
    </w:p>
    <w:p w:rsidR="00B46176" w:rsidRPr="00195EA2" w:rsidRDefault="00B46176" w:rsidP="00B46176">
      <w:pPr>
        <w:pStyle w:val="pfinalstatement"/>
        <w:shd w:val="clear" w:color="auto" w:fill="FFFFFF"/>
        <w:spacing w:line="360" w:lineRule="auto"/>
        <w:ind w:left="0"/>
        <w:jc w:val="both"/>
        <w:rPr>
          <w:rFonts w:ascii="Times New Roman" w:hAnsi="Times New Roman" w:cs="Times New Roman"/>
          <w:b w:val="0"/>
          <w:sz w:val="24"/>
          <w:szCs w:val="24"/>
        </w:rPr>
      </w:pPr>
      <w:r w:rsidRPr="00195EA2">
        <w:rPr>
          <w:rFonts w:ascii="Times New Roman" w:hAnsi="Times New Roman" w:cs="Times New Roman"/>
          <w:color w:val="auto"/>
          <w:sz w:val="24"/>
          <w:szCs w:val="24"/>
        </w:rPr>
        <w:t xml:space="preserve">VPř4: </w:t>
      </w:r>
      <w:r w:rsidR="00195EA2" w:rsidRPr="00195EA2">
        <w:rPr>
          <w:rFonts w:ascii="Times New Roman" w:hAnsi="Times New Roman" w:cs="Times New Roman"/>
          <w:color w:val="auto"/>
          <w:sz w:val="24"/>
          <w:szCs w:val="24"/>
        </w:rPr>
        <w:t>Žáci na školách, které mají</w:t>
      </w:r>
      <w:r w:rsidR="00046C11">
        <w:rPr>
          <w:rFonts w:ascii="Times New Roman" w:hAnsi="Times New Roman" w:cs="Times New Roman"/>
          <w:color w:val="auto"/>
          <w:sz w:val="24"/>
          <w:szCs w:val="24"/>
        </w:rPr>
        <w:t xml:space="preserve"> </w:t>
      </w:r>
      <w:r w:rsidR="00195EA2" w:rsidRPr="00195EA2">
        <w:rPr>
          <w:rFonts w:ascii="Times New Roman" w:hAnsi="Times New Roman" w:cs="Times New Roman"/>
          <w:color w:val="auto"/>
          <w:sz w:val="24"/>
          <w:szCs w:val="24"/>
        </w:rPr>
        <w:t xml:space="preserve">sestavený školní minimální </w:t>
      </w:r>
      <w:r w:rsidR="00C47692">
        <w:rPr>
          <w:rFonts w:ascii="Times New Roman" w:hAnsi="Times New Roman" w:cs="Times New Roman"/>
          <w:color w:val="auto"/>
          <w:sz w:val="24"/>
          <w:szCs w:val="24"/>
        </w:rPr>
        <w:t xml:space="preserve">preventivní </w:t>
      </w:r>
      <w:r w:rsidR="00195EA2" w:rsidRPr="00195EA2">
        <w:rPr>
          <w:rFonts w:ascii="Times New Roman" w:hAnsi="Times New Roman" w:cs="Times New Roman"/>
          <w:color w:val="auto"/>
          <w:sz w:val="24"/>
          <w:szCs w:val="24"/>
        </w:rPr>
        <w:t>program, uvádějí menší zkušenost s užíváním návykových látek.</w:t>
      </w:r>
    </w:p>
    <w:p w:rsidR="00B46176" w:rsidRPr="00C6009A" w:rsidRDefault="00B46176" w:rsidP="00B46176">
      <w:pPr>
        <w:pStyle w:val="pfinalstatement"/>
        <w:shd w:val="clear" w:color="auto" w:fill="FFFFFF"/>
        <w:spacing w:line="360" w:lineRule="auto"/>
        <w:ind w:left="0"/>
        <w:jc w:val="both"/>
        <w:rPr>
          <w:rFonts w:ascii="Times New Roman" w:hAnsi="Times New Roman" w:cs="Times New Roman"/>
          <w:b w:val="0"/>
          <w:sz w:val="24"/>
          <w:szCs w:val="24"/>
        </w:rPr>
      </w:pPr>
      <w:r w:rsidRPr="00195EA2">
        <w:rPr>
          <w:rFonts w:ascii="Times New Roman" w:hAnsi="Times New Roman" w:cs="Times New Roman"/>
          <w:color w:val="auto"/>
          <w:sz w:val="24"/>
          <w:szCs w:val="24"/>
        </w:rPr>
        <w:t xml:space="preserve">VPř5: </w:t>
      </w:r>
      <w:r w:rsidR="00195EA2" w:rsidRPr="00195EA2">
        <w:rPr>
          <w:rFonts w:ascii="Times New Roman" w:hAnsi="Times New Roman" w:cs="Times New Roman"/>
          <w:color w:val="auto"/>
          <w:sz w:val="24"/>
          <w:szCs w:val="24"/>
        </w:rPr>
        <w:t>Žáci na školách, kde je/znají školního metodika prevence, uvádějí menší zkušenost s užíváním návykových látek.</w:t>
      </w:r>
    </w:p>
    <w:p w:rsidR="00B46176" w:rsidRPr="007F4DF9" w:rsidRDefault="00B46176" w:rsidP="0084666F">
      <w:pPr>
        <w:spacing w:line="360" w:lineRule="auto"/>
        <w:jc w:val="both"/>
        <w:rPr>
          <w:rFonts w:ascii="Times New Roman" w:hAnsi="Times New Roman" w:cs="Times New Roman"/>
          <w:color w:val="FF0066"/>
          <w:sz w:val="24"/>
          <w:szCs w:val="24"/>
          <w:highlight w:val="yellow"/>
        </w:rPr>
      </w:pPr>
    </w:p>
    <w:p w:rsidR="008B7FFD" w:rsidRPr="00183E52" w:rsidRDefault="008B7FFD" w:rsidP="0084666F">
      <w:pPr>
        <w:spacing w:line="360" w:lineRule="auto"/>
        <w:jc w:val="both"/>
        <w:rPr>
          <w:rFonts w:ascii="Times New Roman" w:hAnsi="Times New Roman" w:cs="Times New Roman"/>
          <w:b/>
          <w:color w:val="FF66CC"/>
          <w:sz w:val="24"/>
          <w:szCs w:val="24"/>
        </w:rPr>
      </w:pPr>
      <w:r w:rsidRPr="00183E52">
        <w:rPr>
          <w:rFonts w:ascii="Times New Roman" w:hAnsi="Times New Roman" w:cs="Times New Roman"/>
          <w:b/>
          <w:color w:val="FF66CC"/>
          <w:sz w:val="24"/>
          <w:szCs w:val="24"/>
        </w:rPr>
        <w:t xml:space="preserve">VP4: </w:t>
      </w:r>
      <w:r w:rsidR="001875EC" w:rsidRPr="00183E52">
        <w:rPr>
          <w:rFonts w:ascii="Times New Roman" w:hAnsi="Times New Roman" w:cs="Times New Roman"/>
          <w:b/>
          <w:color w:val="FF66CC"/>
          <w:sz w:val="24"/>
          <w:szCs w:val="24"/>
        </w:rPr>
        <w:t>Liší se užívání návykových látek u chlapců a dívek?</w:t>
      </w:r>
    </w:p>
    <w:p w:rsidR="002D26C8" w:rsidRPr="00BF1AE9" w:rsidRDefault="002D26C8" w:rsidP="002D26C8">
      <w:pPr>
        <w:spacing w:line="360" w:lineRule="auto"/>
        <w:jc w:val="both"/>
        <w:rPr>
          <w:rFonts w:ascii="Times New Roman" w:eastAsia="Times New Roman" w:hAnsi="Times New Roman" w:cs="Times New Roman"/>
          <w:b/>
          <w:sz w:val="24"/>
          <w:szCs w:val="24"/>
          <w:lang w:eastAsia="cs-CZ"/>
        </w:rPr>
      </w:pPr>
      <w:r w:rsidRPr="00BF1AE9">
        <w:rPr>
          <w:rFonts w:ascii="Times New Roman" w:eastAsia="Times New Roman" w:hAnsi="Times New Roman" w:cs="Times New Roman"/>
          <w:b/>
          <w:sz w:val="24"/>
          <w:szCs w:val="24"/>
          <w:lang w:eastAsia="cs-CZ"/>
        </w:rPr>
        <w:t>H</w:t>
      </w:r>
      <w:r w:rsidRPr="00BF1AE9">
        <w:rPr>
          <w:rFonts w:ascii="Times New Roman" w:eastAsia="Times New Roman" w:hAnsi="Times New Roman" w:cs="Times New Roman"/>
          <w:b/>
          <w:sz w:val="24"/>
          <w:szCs w:val="24"/>
          <w:vertAlign w:val="subscript"/>
          <w:lang w:eastAsia="cs-CZ"/>
        </w:rPr>
        <w:t>9</w:t>
      </w:r>
      <w:r>
        <w:rPr>
          <w:rFonts w:ascii="Times New Roman" w:eastAsia="Times New Roman" w:hAnsi="Times New Roman" w:cs="Times New Roman"/>
          <w:b/>
          <w:sz w:val="24"/>
          <w:szCs w:val="24"/>
          <w:lang w:eastAsia="cs-CZ"/>
        </w:rPr>
        <w:t>: Chlapci</w:t>
      </w:r>
      <w:r w:rsidRPr="00BF1AE9">
        <w:rPr>
          <w:rFonts w:ascii="Times New Roman" w:eastAsia="Times New Roman" w:hAnsi="Times New Roman" w:cs="Times New Roman"/>
          <w:b/>
          <w:sz w:val="24"/>
          <w:szCs w:val="24"/>
          <w:lang w:eastAsia="cs-CZ"/>
        </w:rPr>
        <w:t xml:space="preserve"> v současnosti konzumují nějaký d</w:t>
      </w:r>
      <w:r>
        <w:rPr>
          <w:rFonts w:ascii="Times New Roman" w:eastAsia="Times New Roman" w:hAnsi="Times New Roman" w:cs="Times New Roman"/>
          <w:b/>
          <w:sz w:val="24"/>
          <w:szCs w:val="24"/>
          <w:lang w:eastAsia="cs-CZ"/>
        </w:rPr>
        <w:t xml:space="preserve">ruh alkoholu </w:t>
      </w:r>
      <w:r w:rsidRPr="00183E52">
        <w:rPr>
          <w:rFonts w:ascii="Times New Roman" w:eastAsia="Times New Roman" w:hAnsi="Times New Roman" w:cs="Times New Roman"/>
          <w:b/>
          <w:sz w:val="24"/>
          <w:szCs w:val="24"/>
          <w:lang w:eastAsia="cs-CZ"/>
        </w:rPr>
        <w:t>častěji</w:t>
      </w:r>
      <w:r>
        <w:rPr>
          <w:rFonts w:ascii="Times New Roman" w:eastAsia="Times New Roman" w:hAnsi="Times New Roman" w:cs="Times New Roman"/>
          <w:b/>
          <w:sz w:val="24"/>
          <w:szCs w:val="24"/>
          <w:lang w:eastAsia="cs-CZ"/>
        </w:rPr>
        <w:t xml:space="preserve"> než dívky</w:t>
      </w:r>
      <w:r w:rsidRPr="00BF1AE9">
        <w:rPr>
          <w:rFonts w:ascii="Times New Roman" w:eastAsia="Times New Roman" w:hAnsi="Times New Roman" w:cs="Times New Roman"/>
          <w:b/>
          <w:sz w:val="24"/>
          <w:szCs w:val="24"/>
          <w:lang w:eastAsia="cs-CZ"/>
        </w:rPr>
        <w:t>.</w:t>
      </w:r>
    </w:p>
    <w:p w:rsidR="002D26C8" w:rsidRPr="00BF1AE9" w:rsidRDefault="002D26C8" w:rsidP="002D26C8">
      <w:pPr>
        <w:spacing w:line="360" w:lineRule="auto"/>
        <w:jc w:val="both"/>
        <w:rPr>
          <w:rFonts w:ascii="Times New Roman" w:eastAsia="Times New Roman" w:hAnsi="Times New Roman" w:cs="Times New Roman"/>
          <w:sz w:val="24"/>
          <w:szCs w:val="24"/>
          <w:lang w:eastAsia="cs-CZ"/>
        </w:rPr>
      </w:pPr>
      <w:r w:rsidRPr="00BF1AE9">
        <w:rPr>
          <w:rFonts w:ascii="Times New Roman" w:eastAsia="Times New Roman" w:hAnsi="Times New Roman" w:cs="Times New Roman"/>
          <w:sz w:val="24"/>
          <w:szCs w:val="24"/>
          <w:lang w:eastAsia="cs-CZ"/>
        </w:rPr>
        <w:t>H</w:t>
      </w:r>
      <w:r w:rsidRPr="00BF1AE9">
        <w:rPr>
          <w:rFonts w:ascii="Times New Roman" w:eastAsia="Times New Roman" w:hAnsi="Times New Roman" w:cs="Times New Roman"/>
          <w:sz w:val="24"/>
          <w:szCs w:val="24"/>
          <w:vertAlign w:val="subscript"/>
          <w:lang w:eastAsia="cs-CZ"/>
        </w:rPr>
        <w:t>0</w:t>
      </w:r>
      <w:r w:rsidRPr="00BF1AE9">
        <w:rPr>
          <w:rFonts w:ascii="Times New Roman" w:eastAsia="Times New Roman" w:hAnsi="Times New Roman" w:cs="Times New Roman"/>
          <w:sz w:val="24"/>
          <w:szCs w:val="24"/>
          <w:lang w:eastAsia="cs-CZ"/>
        </w:rPr>
        <w:t>: Mezi konzumací nějakého druhu alkoholu není u dívek a chlapců v současnosti statisticky významný rozdíl.</w:t>
      </w:r>
    </w:p>
    <w:p w:rsidR="002D26C8" w:rsidRDefault="002D26C8" w:rsidP="002D26C8">
      <w:pPr>
        <w:spacing w:line="360" w:lineRule="auto"/>
        <w:jc w:val="both"/>
        <w:rPr>
          <w:rFonts w:ascii="Times New Roman" w:eastAsia="Times New Roman" w:hAnsi="Times New Roman" w:cs="Times New Roman"/>
          <w:sz w:val="24"/>
          <w:szCs w:val="24"/>
          <w:lang w:eastAsia="cs-CZ"/>
        </w:rPr>
      </w:pPr>
      <w:r w:rsidRPr="008137B0">
        <w:rPr>
          <w:rFonts w:ascii="Times New Roman" w:eastAsia="Times New Roman" w:hAnsi="Times New Roman" w:cs="Times New Roman"/>
          <w:sz w:val="24"/>
          <w:szCs w:val="24"/>
          <w:lang w:eastAsia="cs-CZ"/>
        </w:rPr>
        <w:lastRenderedPageBreak/>
        <w:t>H</w:t>
      </w:r>
      <w:r w:rsidRPr="008137B0">
        <w:rPr>
          <w:rFonts w:ascii="Times New Roman" w:eastAsia="Times New Roman" w:hAnsi="Times New Roman" w:cs="Times New Roman"/>
          <w:sz w:val="24"/>
          <w:szCs w:val="24"/>
          <w:vertAlign w:val="subscript"/>
          <w:lang w:eastAsia="cs-CZ"/>
        </w:rPr>
        <w:t>A</w:t>
      </w:r>
      <w:r>
        <w:rPr>
          <w:rFonts w:ascii="Times New Roman" w:eastAsia="Times New Roman" w:hAnsi="Times New Roman" w:cs="Times New Roman"/>
          <w:sz w:val="24"/>
          <w:szCs w:val="24"/>
          <w:lang w:eastAsia="cs-CZ"/>
        </w:rPr>
        <w:t>: Chlapci</w:t>
      </w:r>
      <w:r w:rsidRPr="008137B0">
        <w:rPr>
          <w:rFonts w:ascii="Times New Roman" w:eastAsia="Times New Roman" w:hAnsi="Times New Roman" w:cs="Times New Roman"/>
          <w:sz w:val="24"/>
          <w:szCs w:val="24"/>
          <w:lang w:eastAsia="cs-CZ"/>
        </w:rPr>
        <w:t xml:space="preserve"> v současnosti konzumují nějaký druh alkoholu statisti</w:t>
      </w:r>
      <w:r>
        <w:rPr>
          <w:rFonts w:ascii="Times New Roman" w:eastAsia="Times New Roman" w:hAnsi="Times New Roman" w:cs="Times New Roman"/>
          <w:sz w:val="24"/>
          <w:szCs w:val="24"/>
          <w:lang w:eastAsia="cs-CZ"/>
        </w:rPr>
        <w:t xml:space="preserve">cky významně častěji </w:t>
      </w:r>
      <w:r w:rsidR="0093037E">
        <w:rPr>
          <w:rFonts w:ascii="Times New Roman" w:eastAsia="Times New Roman" w:hAnsi="Times New Roman" w:cs="Times New Roman"/>
          <w:sz w:val="24"/>
          <w:szCs w:val="24"/>
          <w:lang w:eastAsia="cs-CZ"/>
        </w:rPr>
        <w:br/>
      </w:r>
      <w:r>
        <w:rPr>
          <w:rFonts w:ascii="Times New Roman" w:eastAsia="Times New Roman" w:hAnsi="Times New Roman" w:cs="Times New Roman"/>
          <w:sz w:val="24"/>
          <w:szCs w:val="24"/>
          <w:lang w:eastAsia="cs-CZ"/>
        </w:rPr>
        <w:t>než dívky</w:t>
      </w:r>
      <w:r w:rsidRPr="008137B0">
        <w:rPr>
          <w:rFonts w:ascii="Times New Roman" w:eastAsia="Times New Roman" w:hAnsi="Times New Roman" w:cs="Times New Roman"/>
          <w:sz w:val="24"/>
          <w:szCs w:val="24"/>
          <w:lang w:eastAsia="cs-CZ"/>
        </w:rPr>
        <w:t>.</w:t>
      </w:r>
    </w:p>
    <w:p w:rsidR="00E753B5" w:rsidRPr="00CB718A" w:rsidRDefault="00E753B5" w:rsidP="00B46176">
      <w:pPr>
        <w:spacing w:line="360" w:lineRule="auto"/>
        <w:jc w:val="both"/>
        <w:rPr>
          <w:rFonts w:ascii="Times New Roman" w:hAnsi="Times New Roman" w:cs="Times New Roman"/>
          <w:sz w:val="24"/>
          <w:szCs w:val="24"/>
        </w:rPr>
      </w:pPr>
    </w:p>
    <w:p w:rsidR="007B66E4" w:rsidRPr="007C68AC" w:rsidRDefault="00B46176" w:rsidP="00B46176">
      <w:pPr>
        <w:spacing w:line="360" w:lineRule="auto"/>
        <w:jc w:val="both"/>
        <w:rPr>
          <w:rFonts w:ascii="Times New Roman" w:eastAsia="Times New Roman" w:hAnsi="Times New Roman" w:cs="Times New Roman"/>
          <w:b/>
          <w:sz w:val="24"/>
          <w:szCs w:val="24"/>
          <w:lang w:eastAsia="cs-CZ"/>
        </w:rPr>
      </w:pPr>
      <w:r w:rsidRPr="007C68AC">
        <w:rPr>
          <w:rFonts w:ascii="Times New Roman" w:eastAsia="Times New Roman" w:hAnsi="Times New Roman" w:cs="Times New Roman"/>
          <w:b/>
          <w:sz w:val="24"/>
          <w:szCs w:val="24"/>
          <w:lang w:eastAsia="cs-CZ"/>
        </w:rPr>
        <w:t>H</w:t>
      </w:r>
      <w:r w:rsidRPr="007C68AC">
        <w:rPr>
          <w:rFonts w:ascii="Times New Roman" w:eastAsia="Times New Roman" w:hAnsi="Times New Roman" w:cs="Times New Roman"/>
          <w:b/>
          <w:sz w:val="24"/>
          <w:szCs w:val="24"/>
          <w:vertAlign w:val="subscript"/>
          <w:lang w:eastAsia="cs-CZ"/>
        </w:rPr>
        <w:t>10</w:t>
      </w:r>
      <w:r w:rsidRPr="007C68AC">
        <w:rPr>
          <w:rFonts w:ascii="Times New Roman" w:eastAsia="Times New Roman" w:hAnsi="Times New Roman" w:cs="Times New Roman"/>
          <w:b/>
          <w:sz w:val="24"/>
          <w:szCs w:val="24"/>
          <w:lang w:eastAsia="cs-CZ"/>
        </w:rPr>
        <w:t xml:space="preserve">: </w:t>
      </w:r>
      <w:r w:rsidR="007B66E4" w:rsidRPr="007C68AC">
        <w:rPr>
          <w:rFonts w:ascii="Times New Roman" w:eastAsia="Times New Roman" w:hAnsi="Times New Roman" w:cs="Times New Roman"/>
          <w:b/>
          <w:sz w:val="24"/>
          <w:szCs w:val="24"/>
          <w:lang w:eastAsia="cs-CZ"/>
        </w:rPr>
        <w:t xml:space="preserve">Dívky v současnosti kouří častěji než chlapci. </w:t>
      </w:r>
    </w:p>
    <w:p w:rsidR="00CB718A" w:rsidRPr="007C68AC" w:rsidRDefault="00CB718A" w:rsidP="00B46176">
      <w:pPr>
        <w:spacing w:line="360" w:lineRule="auto"/>
        <w:jc w:val="both"/>
        <w:rPr>
          <w:rFonts w:ascii="Times New Roman" w:eastAsia="Times New Roman" w:hAnsi="Times New Roman" w:cs="Times New Roman"/>
          <w:sz w:val="24"/>
          <w:szCs w:val="24"/>
          <w:lang w:eastAsia="cs-CZ"/>
        </w:rPr>
      </w:pPr>
      <w:r w:rsidRPr="007C68AC">
        <w:rPr>
          <w:rFonts w:ascii="Times New Roman" w:eastAsia="Times New Roman" w:hAnsi="Times New Roman" w:cs="Times New Roman"/>
          <w:sz w:val="24"/>
          <w:szCs w:val="24"/>
          <w:lang w:eastAsia="cs-CZ"/>
        </w:rPr>
        <w:t>H</w:t>
      </w:r>
      <w:r w:rsidRPr="007C68AC">
        <w:rPr>
          <w:rFonts w:ascii="Times New Roman" w:eastAsia="Times New Roman" w:hAnsi="Times New Roman" w:cs="Times New Roman"/>
          <w:sz w:val="24"/>
          <w:szCs w:val="24"/>
          <w:vertAlign w:val="subscript"/>
          <w:lang w:eastAsia="cs-CZ"/>
        </w:rPr>
        <w:t>0</w:t>
      </w:r>
      <w:r w:rsidRPr="007C68AC">
        <w:rPr>
          <w:rFonts w:ascii="Times New Roman" w:eastAsia="Times New Roman" w:hAnsi="Times New Roman" w:cs="Times New Roman"/>
          <w:sz w:val="24"/>
          <w:szCs w:val="24"/>
          <w:lang w:eastAsia="cs-CZ"/>
        </w:rPr>
        <w:t xml:space="preserve">: Mezi </w:t>
      </w:r>
      <w:r w:rsidR="007B66E4" w:rsidRPr="007C68AC">
        <w:rPr>
          <w:rFonts w:ascii="Times New Roman" w:eastAsia="Times New Roman" w:hAnsi="Times New Roman" w:cs="Times New Roman"/>
          <w:sz w:val="24"/>
          <w:szCs w:val="24"/>
          <w:lang w:eastAsia="cs-CZ"/>
        </w:rPr>
        <w:t xml:space="preserve">kouřením v současnosti </w:t>
      </w:r>
      <w:r w:rsidR="00F40159" w:rsidRPr="007C68AC">
        <w:rPr>
          <w:rFonts w:ascii="Times New Roman" w:eastAsia="Times New Roman" w:hAnsi="Times New Roman" w:cs="Times New Roman"/>
          <w:sz w:val="24"/>
          <w:szCs w:val="24"/>
          <w:lang w:eastAsia="cs-CZ"/>
        </w:rPr>
        <w:t xml:space="preserve">není </w:t>
      </w:r>
      <w:r w:rsidR="007B66E4" w:rsidRPr="007C68AC">
        <w:rPr>
          <w:rFonts w:ascii="Times New Roman" w:eastAsia="Times New Roman" w:hAnsi="Times New Roman" w:cs="Times New Roman"/>
          <w:sz w:val="24"/>
          <w:szCs w:val="24"/>
          <w:lang w:eastAsia="cs-CZ"/>
        </w:rPr>
        <w:t>u dívek</w:t>
      </w:r>
      <w:r w:rsidR="00F40159" w:rsidRPr="007C68AC">
        <w:rPr>
          <w:rFonts w:ascii="Times New Roman" w:eastAsia="Times New Roman" w:hAnsi="Times New Roman" w:cs="Times New Roman"/>
          <w:sz w:val="24"/>
          <w:szCs w:val="24"/>
          <w:lang w:eastAsia="cs-CZ"/>
        </w:rPr>
        <w:t xml:space="preserve"> a chlapců statisticky významný</w:t>
      </w:r>
      <w:r w:rsidRPr="007C68AC">
        <w:rPr>
          <w:rFonts w:ascii="Times New Roman" w:eastAsia="Times New Roman" w:hAnsi="Times New Roman" w:cs="Times New Roman"/>
          <w:sz w:val="24"/>
          <w:szCs w:val="24"/>
          <w:lang w:eastAsia="cs-CZ"/>
        </w:rPr>
        <w:t xml:space="preserve"> rozdíl.</w:t>
      </w:r>
    </w:p>
    <w:p w:rsidR="00F40159" w:rsidRPr="0027746F" w:rsidRDefault="00F40159" w:rsidP="00F40159">
      <w:pPr>
        <w:spacing w:line="360" w:lineRule="auto"/>
        <w:jc w:val="both"/>
        <w:rPr>
          <w:rFonts w:ascii="Times New Roman" w:eastAsia="Times New Roman" w:hAnsi="Times New Roman" w:cs="Times New Roman"/>
          <w:sz w:val="24"/>
          <w:szCs w:val="24"/>
          <w:lang w:eastAsia="cs-CZ"/>
        </w:rPr>
      </w:pPr>
      <w:r w:rsidRPr="007C68AC">
        <w:rPr>
          <w:rFonts w:ascii="Times New Roman" w:eastAsia="Times New Roman" w:hAnsi="Times New Roman" w:cs="Times New Roman"/>
          <w:sz w:val="24"/>
          <w:szCs w:val="24"/>
          <w:lang w:eastAsia="cs-CZ"/>
        </w:rPr>
        <w:t>H</w:t>
      </w:r>
      <w:r w:rsidR="0002149D" w:rsidRPr="007C68AC">
        <w:rPr>
          <w:rFonts w:ascii="Times New Roman" w:eastAsia="Times New Roman" w:hAnsi="Times New Roman" w:cs="Times New Roman"/>
          <w:sz w:val="24"/>
          <w:szCs w:val="24"/>
          <w:vertAlign w:val="subscript"/>
          <w:lang w:eastAsia="cs-CZ"/>
        </w:rPr>
        <w:t>A</w:t>
      </w:r>
      <w:r w:rsidRPr="007C68AC">
        <w:rPr>
          <w:rFonts w:ascii="Times New Roman" w:eastAsia="Times New Roman" w:hAnsi="Times New Roman" w:cs="Times New Roman"/>
          <w:sz w:val="24"/>
          <w:szCs w:val="24"/>
          <w:lang w:eastAsia="cs-CZ"/>
        </w:rPr>
        <w:t xml:space="preserve">: Dívky v současnosti kouří statisticky významně častěji než chlapci. </w:t>
      </w:r>
    </w:p>
    <w:p w:rsidR="00F40159" w:rsidRPr="00CB718A" w:rsidRDefault="00F40159" w:rsidP="00B46176">
      <w:pPr>
        <w:spacing w:line="360" w:lineRule="auto"/>
        <w:jc w:val="both"/>
        <w:rPr>
          <w:rFonts w:ascii="Times New Roman" w:hAnsi="Times New Roman" w:cs="Times New Roman"/>
          <w:sz w:val="24"/>
          <w:szCs w:val="24"/>
        </w:rPr>
      </w:pPr>
    </w:p>
    <w:p w:rsidR="00B46176" w:rsidRPr="00555B51" w:rsidRDefault="00B46176" w:rsidP="00B46176">
      <w:pPr>
        <w:spacing w:line="360" w:lineRule="auto"/>
        <w:jc w:val="both"/>
        <w:rPr>
          <w:rFonts w:ascii="Times New Roman" w:hAnsi="Times New Roman" w:cs="Times New Roman"/>
          <w:b/>
          <w:sz w:val="24"/>
          <w:szCs w:val="24"/>
        </w:rPr>
      </w:pPr>
      <w:r w:rsidRPr="00555B51">
        <w:rPr>
          <w:rFonts w:ascii="Times New Roman" w:hAnsi="Times New Roman" w:cs="Times New Roman"/>
          <w:b/>
          <w:sz w:val="24"/>
          <w:szCs w:val="24"/>
        </w:rPr>
        <w:t>VPř6: Mezi konzumací piva v současnosti u chlapců a dívek je rozdíl.</w:t>
      </w:r>
    </w:p>
    <w:p w:rsidR="00B46176" w:rsidRPr="00555B51" w:rsidRDefault="00B46176" w:rsidP="00B46176">
      <w:pPr>
        <w:spacing w:line="360" w:lineRule="auto"/>
        <w:jc w:val="both"/>
        <w:rPr>
          <w:rFonts w:ascii="Times New Roman" w:hAnsi="Times New Roman" w:cs="Times New Roman"/>
          <w:b/>
          <w:sz w:val="24"/>
          <w:szCs w:val="24"/>
        </w:rPr>
      </w:pPr>
      <w:r w:rsidRPr="00555B51">
        <w:rPr>
          <w:rFonts w:ascii="Times New Roman" w:hAnsi="Times New Roman" w:cs="Times New Roman"/>
          <w:b/>
          <w:sz w:val="24"/>
          <w:szCs w:val="24"/>
        </w:rPr>
        <w:t>VPř7: Mezi konzumací vína v současnosti u chlapců a dívek je rozdíl.</w:t>
      </w:r>
    </w:p>
    <w:p w:rsidR="00B46176" w:rsidRPr="00555B51" w:rsidRDefault="00B46176" w:rsidP="00B46176">
      <w:pPr>
        <w:spacing w:line="360" w:lineRule="auto"/>
        <w:jc w:val="both"/>
        <w:rPr>
          <w:rFonts w:ascii="Times New Roman" w:hAnsi="Times New Roman" w:cs="Times New Roman"/>
          <w:b/>
          <w:sz w:val="24"/>
          <w:szCs w:val="24"/>
        </w:rPr>
      </w:pPr>
      <w:r w:rsidRPr="00555B51">
        <w:rPr>
          <w:rFonts w:ascii="Times New Roman" w:hAnsi="Times New Roman" w:cs="Times New Roman"/>
          <w:b/>
          <w:sz w:val="24"/>
          <w:szCs w:val="24"/>
        </w:rPr>
        <w:t>VPř8: Mezi konzumací lihovin v současnosti u chlapců a dívek je rozdíl.</w:t>
      </w:r>
    </w:p>
    <w:p w:rsidR="00B46176" w:rsidRDefault="00B46176" w:rsidP="00B46176">
      <w:pPr>
        <w:spacing w:line="360" w:lineRule="auto"/>
        <w:jc w:val="both"/>
        <w:rPr>
          <w:rFonts w:ascii="Times New Roman" w:hAnsi="Times New Roman" w:cs="Times New Roman"/>
          <w:b/>
          <w:sz w:val="24"/>
          <w:szCs w:val="24"/>
        </w:rPr>
      </w:pPr>
      <w:r w:rsidRPr="00555B51">
        <w:rPr>
          <w:rFonts w:ascii="Times New Roman" w:hAnsi="Times New Roman" w:cs="Times New Roman"/>
          <w:b/>
          <w:sz w:val="24"/>
          <w:szCs w:val="24"/>
        </w:rPr>
        <w:t>VPř9: Mezi konzumací míchaných nápojů v současnosti u chlapců a dívek je rozdíl.</w:t>
      </w:r>
    </w:p>
    <w:p w:rsidR="00604373" w:rsidRPr="0026695D" w:rsidRDefault="00604373" w:rsidP="0084666F">
      <w:pPr>
        <w:spacing w:line="360" w:lineRule="auto"/>
        <w:jc w:val="both"/>
        <w:rPr>
          <w:rFonts w:ascii="Times New Roman" w:hAnsi="Times New Roman" w:cs="Times New Roman"/>
          <w:sz w:val="24"/>
          <w:szCs w:val="24"/>
          <w:highlight w:val="yellow"/>
        </w:rPr>
      </w:pPr>
    </w:p>
    <w:p w:rsidR="00480A72" w:rsidRPr="00700A4A" w:rsidRDefault="00F47E86" w:rsidP="00CA2829">
      <w:pPr>
        <w:pStyle w:val="Nadpis2"/>
        <w:spacing w:line="360" w:lineRule="auto"/>
        <w:rPr>
          <w:rFonts w:cs="Times New Roman"/>
        </w:rPr>
      </w:pPr>
      <w:bookmarkStart w:id="48" w:name="_Toc531945694"/>
      <w:r w:rsidRPr="00700A4A">
        <w:rPr>
          <w:rFonts w:cs="Times New Roman"/>
        </w:rPr>
        <w:t>7.2 C</w:t>
      </w:r>
      <w:r w:rsidR="00F5538E" w:rsidRPr="00700A4A">
        <w:rPr>
          <w:rFonts w:cs="Times New Roman"/>
        </w:rPr>
        <w:t>harakteristika výzkumného vzorku</w:t>
      </w:r>
      <w:bookmarkEnd w:id="48"/>
    </w:p>
    <w:p w:rsidR="00F47E86" w:rsidRPr="00700A4A" w:rsidRDefault="00F47E86" w:rsidP="00CA2829">
      <w:pPr>
        <w:spacing w:line="360" w:lineRule="auto"/>
        <w:rPr>
          <w:rFonts w:ascii="Times New Roman" w:hAnsi="Times New Roman" w:cs="Times New Roman"/>
        </w:rPr>
      </w:pPr>
    </w:p>
    <w:p w:rsidR="00F47E86" w:rsidRPr="00700A4A" w:rsidRDefault="00F47E86" w:rsidP="00131053">
      <w:pPr>
        <w:spacing w:after="0" w:line="360" w:lineRule="auto"/>
        <w:jc w:val="both"/>
        <w:rPr>
          <w:rFonts w:ascii="Times New Roman" w:hAnsi="Times New Roman" w:cs="Times New Roman"/>
          <w:sz w:val="24"/>
          <w:szCs w:val="24"/>
        </w:rPr>
      </w:pPr>
      <w:r w:rsidRPr="00700A4A">
        <w:rPr>
          <w:rFonts w:ascii="Times New Roman" w:hAnsi="Times New Roman" w:cs="Times New Roman"/>
        </w:rPr>
        <w:tab/>
      </w:r>
      <w:r w:rsidR="00A338A4">
        <w:rPr>
          <w:rFonts w:ascii="Times New Roman" w:hAnsi="Times New Roman" w:cs="Times New Roman"/>
          <w:sz w:val="24"/>
          <w:szCs w:val="24"/>
        </w:rPr>
        <w:t xml:space="preserve">Výzkumný </w:t>
      </w:r>
      <w:r w:rsidRPr="00700A4A">
        <w:rPr>
          <w:rFonts w:ascii="Times New Roman" w:hAnsi="Times New Roman" w:cs="Times New Roman"/>
          <w:sz w:val="24"/>
          <w:szCs w:val="24"/>
        </w:rPr>
        <w:t>soubor</w:t>
      </w:r>
      <w:r w:rsidR="00A338A4">
        <w:rPr>
          <w:rFonts w:ascii="Times New Roman" w:hAnsi="Times New Roman" w:cs="Times New Roman"/>
          <w:sz w:val="24"/>
          <w:szCs w:val="24"/>
        </w:rPr>
        <w:t xml:space="preserve"> žáků</w:t>
      </w:r>
      <w:r w:rsidRPr="00700A4A">
        <w:rPr>
          <w:rFonts w:ascii="Times New Roman" w:hAnsi="Times New Roman" w:cs="Times New Roman"/>
          <w:sz w:val="24"/>
          <w:szCs w:val="24"/>
        </w:rPr>
        <w:t xml:space="preserve"> byl vytvořen záměrným</w:t>
      </w:r>
      <w:r w:rsidR="000D5A1B">
        <w:rPr>
          <w:rFonts w:ascii="Times New Roman" w:hAnsi="Times New Roman" w:cs="Times New Roman"/>
          <w:sz w:val="24"/>
          <w:szCs w:val="24"/>
        </w:rPr>
        <w:t xml:space="preserve"> stratifikovaným</w:t>
      </w:r>
      <w:r w:rsidRPr="00700A4A">
        <w:rPr>
          <w:rFonts w:ascii="Times New Roman" w:hAnsi="Times New Roman" w:cs="Times New Roman"/>
          <w:sz w:val="24"/>
          <w:szCs w:val="24"/>
        </w:rPr>
        <w:t xml:space="preserve"> výběrem, </w:t>
      </w:r>
      <w:r w:rsidR="0093037E">
        <w:rPr>
          <w:rFonts w:ascii="Times New Roman" w:hAnsi="Times New Roman" w:cs="Times New Roman"/>
          <w:sz w:val="24"/>
          <w:szCs w:val="24"/>
        </w:rPr>
        <w:br/>
      </w:r>
      <w:r w:rsidRPr="00700A4A">
        <w:rPr>
          <w:rFonts w:ascii="Times New Roman" w:hAnsi="Times New Roman" w:cs="Times New Roman"/>
          <w:sz w:val="24"/>
          <w:szCs w:val="24"/>
        </w:rPr>
        <w:t xml:space="preserve">který proběhl na základě </w:t>
      </w:r>
      <w:r w:rsidR="000D5A1B">
        <w:rPr>
          <w:rFonts w:ascii="Times New Roman" w:hAnsi="Times New Roman" w:cs="Times New Roman"/>
          <w:sz w:val="24"/>
          <w:szCs w:val="24"/>
        </w:rPr>
        <w:t>charakteristik</w:t>
      </w:r>
      <w:r w:rsidR="00046C11">
        <w:rPr>
          <w:rFonts w:ascii="Times New Roman" w:hAnsi="Times New Roman" w:cs="Times New Roman"/>
          <w:sz w:val="24"/>
          <w:szCs w:val="24"/>
        </w:rPr>
        <w:t xml:space="preserve"> </w:t>
      </w:r>
      <w:r w:rsidRPr="00700A4A">
        <w:rPr>
          <w:rFonts w:ascii="Times New Roman" w:hAnsi="Times New Roman" w:cs="Times New Roman"/>
          <w:sz w:val="24"/>
          <w:szCs w:val="24"/>
        </w:rPr>
        <w:t>základních škol jako počet obyvatel, vesnický typ škol</w:t>
      </w:r>
      <w:r w:rsidR="00134A79" w:rsidRPr="00700A4A">
        <w:rPr>
          <w:rFonts w:ascii="Times New Roman" w:hAnsi="Times New Roman" w:cs="Times New Roman"/>
          <w:sz w:val="24"/>
          <w:szCs w:val="24"/>
        </w:rPr>
        <w:t xml:space="preserve"> a</w:t>
      </w:r>
      <w:r w:rsidR="000D5A1B">
        <w:rPr>
          <w:rFonts w:ascii="Times New Roman" w:hAnsi="Times New Roman" w:cs="Times New Roman"/>
          <w:sz w:val="24"/>
          <w:szCs w:val="24"/>
        </w:rPr>
        <w:t> </w:t>
      </w:r>
      <w:r w:rsidR="00134A79" w:rsidRPr="00700A4A">
        <w:rPr>
          <w:rFonts w:ascii="Times New Roman" w:hAnsi="Times New Roman" w:cs="Times New Roman"/>
          <w:sz w:val="24"/>
          <w:szCs w:val="24"/>
        </w:rPr>
        <w:t>počet žáků navštěvující danou školu</w:t>
      </w:r>
      <w:r w:rsidRPr="00700A4A">
        <w:rPr>
          <w:rFonts w:ascii="Times New Roman" w:hAnsi="Times New Roman" w:cs="Times New Roman"/>
          <w:sz w:val="24"/>
          <w:szCs w:val="24"/>
        </w:rPr>
        <w:t>. V rámci plánovaného výzkumu jsme</w:t>
      </w:r>
      <w:r w:rsidR="0016775C">
        <w:rPr>
          <w:rFonts w:ascii="Times New Roman" w:hAnsi="Times New Roman" w:cs="Times New Roman"/>
          <w:sz w:val="24"/>
          <w:szCs w:val="24"/>
        </w:rPr>
        <w:t xml:space="preserve"> oslovili tři základní školy v o</w:t>
      </w:r>
      <w:r w:rsidRPr="00700A4A">
        <w:rPr>
          <w:rFonts w:ascii="Times New Roman" w:hAnsi="Times New Roman" w:cs="Times New Roman"/>
          <w:sz w:val="24"/>
          <w:szCs w:val="24"/>
        </w:rPr>
        <w:t xml:space="preserve">lomouckém regionu a všechny s účastí na výzkumném šetření souhlasily. </w:t>
      </w:r>
      <w:r w:rsidR="004B5954" w:rsidRPr="00700A4A">
        <w:rPr>
          <w:rFonts w:ascii="Times New Roman" w:hAnsi="Times New Roman" w:cs="Times New Roman"/>
          <w:sz w:val="24"/>
          <w:szCs w:val="24"/>
        </w:rPr>
        <w:t xml:space="preserve">V případě jedné základní školy byl zákonným zástupcům poslán k podpisu informovaný souhlas s naším výzkumným šetřením. Všichni zákonní zástupci </w:t>
      </w:r>
      <w:r w:rsidR="004121A8" w:rsidRPr="00700A4A">
        <w:rPr>
          <w:rFonts w:ascii="Times New Roman" w:hAnsi="Times New Roman" w:cs="Times New Roman"/>
          <w:sz w:val="24"/>
          <w:szCs w:val="24"/>
        </w:rPr>
        <w:t>s výjimkou jednoho rodiče dali svolení s účastí svého dítěte na výzkumu.</w:t>
      </w:r>
    </w:p>
    <w:p w:rsidR="00270E97" w:rsidRPr="00700A4A" w:rsidRDefault="00134A79" w:rsidP="00131053">
      <w:pPr>
        <w:spacing w:after="0" w:line="360" w:lineRule="auto"/>
        <w:jc w:val="both"/>
        <w:rPr>
          <w:rFonts w:ascii="Times New Roman" w:hAnsi="Times New Roman" w:cs="Times New Roman"/>
          <w:sz w:val="24"/>
          <w:szCs w:val="24"/>
        </w:rPr>
      </w:pPr>
      <w:r w:rsidRPr="00700A4A">
        <w:rPr>
          <w:rFonts w:ascii="Times New Roman" w:hAnsi="Times New Roman" w:cs="Times New Roman"/>
          <w:sz w:val="24"/>
          <w:szCs w:val="24"/>
        </w:rPr>
        <w:tab/>
        <w:t>Výzkumné šetření proběhlo</w:t>
      </w:r>
      <w:r w:rsidR="007A1229" w:rsidRPr="00700A4A">
        <w:rPr>
          <w:rFonts w:ascii="Times New Roman" w:hAnsi="Times New Roman" w:cs="Times New Roman"/>
          <w:sz w:val="24"/>
          <w:szCs w:val="24"/>
        </w:rPr>
        <w:t>,</w:t>
      </w:r>
      <w:r w:rsidRPr="00700A4A">
        <w:rPr>
          <w:rFonts w:ascii="Times New Roman" w:hAnsi="Times New Roman" w:cs="Times New Roman"/>
          <w:sz w:val="24"/>
          <w:szCs w:val="24"/>
        </w:rPr>
        <w:t xml:space="preserve"> stejně ja</w:t>
      </w:r>
      <w:r w:rsidR="00ED0963" w:rsidRPr="00700A4A">
        <w:rPr>
          <w:rFonts w:ascii="Times New Roman" w:hAnsi="Times New Roman" w:cs="Times New Roman"/>
          <w:sz w:val="24"/>
          <w:szCs w:val="24"/>
        </w:rPr>
        <w:t>ko v HBSC studií</w:t>
      </w:r>
      <w:r w:rsidR="007A1229" w:rsidRPr="00700A4A">
        <w:rPr>
          <w:rFonts w:ascii="Times New Roman" w:hAnsi="Times New Roman" w:cs="Times New Roman"/>
          <w:sz w:val="24"/>
          <w:szCs w:val="24"/>
        </w:rPr>
        <w:t>ch,</w:t>
      </w:r>
      <w:r w:rsidR="00ED0963" w:rsidRPr="00700A4A">
        <w:rPr>
          <w:rFonts w:ascii="Times New Roman" w:hAnsi="Times New Roman" w:cs="Times New Roman"/>
          <w:sz w:val="24"/>
          <w:szCs w:val="24"/>
        </w:rPr>
        <w:t xml:space="preserve"> v 5., 7. a 9. t</w:t>
      </w:r>
      <w:r w:rsidRPr="00700A4A">
        <w:rPr>
          <w:rFonts w:ascii="Times New Roman" w:hAnsi="Times New Roman" w:cs="Times New Roman"/>
          <w:sz w:val="24"/>
          <w:szCs w:val="24"/>
        </w:rPr>
        <w:t>řídách vybraných základních škol.</w:t>
      </w:r>
      <w:r w:rsidR="00270E97" w:rsidRPr="00700A4A">
        <w:rPr>
          <w:rFonts w:ascii="Times New Roman" w:hAnsi="Times New Roman" w:cs="Times New Roman"/>
          <w:sz w:val="24"/>
          <w:szCs w:val="24"/>
        </w:rPr>
        <w:t xml:space="preserve"> </w:t>
      </w:r>
      <w:r w:rsidR="00046C11">
        <w:rPr>
          <w:rFonts w:ascii="Times New Roman" w:hAnsi="Times New Roman" w:cs="Times New Roman"/>
          <w:sz w:val="24"/>
          <w:szCs w:val="24"/>
        </w:rPr>
        <w:t>Výzkumu se zúčastnilo celkem sto třicet šest</w:t>
      </w:r>
      <w:r w:rsidR="00270E97" w:rsidRPr="00700A4A">
        <w:rPr>
          <w:rFonts w:ascii="Times New Roman" w:hAnsi="Times New Roman" w:cs="Times New Roman"/>
          <w:sz w:val="24"/>
          <w:szCs w:val="24"/>
        </w:rPr>
        <w:t xml:space="preserve"> žáků. </w:t>
      </w:r>
      <w:r w:rsidR="00046C11">
        <w:rPr>
          <w:rFonts w:ascii="Times New Roman" w:hAnsi="Times New Roman" w:cs="Times New Roman"/>
          <w:sz w:val="24"/>
          <w:szCs w:val="24"/>
        </w:rPr>
        <w:t xml:space="preserve">Žáci byli </w:t>
      </w:r>
      <w:r w:rsidR="0093037E">
        <w:rPr>
          <w:rFonts w:ascii="Times New Roman" w:hAnsi="Times New Roman" w:cs="Times New Roman"/>
          <w:sz w:val="24"/>
          <w:szCs w:val="24"/>
        </w:rPr>
        <w:br/>
      </w:r>
      <w:r w:rsidR="00046C11">
        <w:rPr>
          <w:rFonts w:ascii="Times New Roman" w:hAnsi="Times New Roman" w:cs="Times New Roman"/>
          <w:sz w:val="24"/>
          <w:szCs w:val="24"/>
        </w:rPr>
        <w:t>ve věkové kategorii deset až patnáct</w:t>
      </w:r>
      <w:r w:rsidR="00270E97" w:rsidRPr="00700A4A">
        <w:rPr>
          <w:rFonts w:ascii="Times New Roman" w:hAnsi="Times New Roman" w:cs="Times New Roman"/>
          <w:sz w:val="24"/>
          <w:szCs w:val="24"/>
        </w:rPr>
        <w:t xml:space="preserve"> let</w:t>
      </w:r>
      <w:r w:rsidR="00C51C3F" w:rsidRPr="00700A4A">
        <w:rPr>
          <w:rFonts w:ascii="Times New Roman" w:hAnsi="Times New Roman" w:cs="Times New Roman"/>
          <w:sz w:val="24"/>
          <w:szCs w:val="24"/>
        </w:rPr>
        <w:t xml:space="preserve"> věku</w:t>
      </w:r>
      <w:r w:rsidR="00270E97" w:rsidRPr="00700A4A">
        <w:rPr>
          <w:rFonts w:ascii="Times New Roman" w:hAnsi="Times New Roman" w:cs="Times New Roman"/>
          <w:sz w:val="24"/>
          <w:szCs w:val="24"/>
        </w:rPr>
        <w:t xml:space="preserve">. </w:t>
      </w:r>
      <w:r w:rsidR="00CA2829" w:rsidRPr="00700A4A">
        <w:rPr>
          <w:rFonts w:ascii="Times New Roman" w:hAnsi="Times New Roman" w:cs="Times New Roman"/>
          <w:sz w:val="24"/>
          <w:szCs w:val="24"/>
        </w:rPr>
        <w:t>Z vý</w:t>
      </w:r>
      <w:r w:rsidR="00046C11">
        <w:rPr>
          <w:rFonts w:ascii="Times New Roman" w:hAnsi="Times New Roman" w:cs="Times New Roman"/>
          <w:sz w:val="24"/>
          <w:szCs w:val="24"/>
        </w:rPr>
        <w:t>zkumného šetření jsme vyřadili dva</w:t>
      </w:r>
      <w:r w:rsidR="00270E97" w:rsidRPr="00700A4A">
        <w:rPr>
          <w:rFonts w:ascii="Times New Roman" w:hAnsi="Times New Roman" w:cs="Times New Roman"/>
          <w:sz w:val="24"/>
          <w:szCs w:val="24"/>
        </w:rPr>
        <w:t xml:space="preserve"> dotazníky </w:t>
      </w:r>
      <w:r w:rsidR="00CA2829" w:rsidRPr="00700A4A">
        <w:rPr>
          <w:rFonts w:ascii="Times New Roman" w:hAnsi="Times New Roman" w:cs="Times New Roman"/>
          <w:sz w:val="24"/>
          <w:szCs w:val="24"/>
        </w:rPr>
        <w:t xml:space="preserve">z důvodu nedostatečného či nesprávného vyplnění a </w:t>
      </w:r>
      <w:r w:rsidR="00046C11">
        <w:rPr>
          <w:rFonts w:ascii="Times New Roman" w:hAnsi="Times New Roman" w:cs="Times New Roman"/>
          <w:sz w:val="24"/>
          <w:szCs w:val="24"/>
        </w:rPr>
        <w:t>čtyři</w:t>
      </w:r>
      <w:r w:rsidR="00C51C3F" w:rsidRPr="00700A4A">
        <w:rPr>
          <w:rFonts w:ascii="Times New Roman" w:hAnsi="Times New Roman" w:cs="Times New Roman"/>
          <w:sz w:val="24"/>
          <w:szCs w:val="24"/>
        </w:rPr>
        <w:t xml:space="preserve"> </w:t>
      </w:r>
      <w:r w:rsidR="00CA2829" w:rsidRPr="00700A4A">
        <w:rPr>
          <w:rFonts w:ascii="Times New Roman" w:hAnsi="Times New Roman" w:cs="Times New Roman"/>
          <w:sz w:val="24"/>
          <w:szCs w:val="24"/>
        </w:rPr>
        <w:t>dotazníky z důvodu věku respondentů. Do</w:t>
      </w:r>
      <w:r w:rsidR="00817FA0" w:rsidRPr="00700A4A">
        <w:rPr>
          <w:rFonts w:ascii="Times New Roman" w:hAnsi="Times New Roman" w:cs="Times New Roman"/>
          <w:sz w:val="24"/>
          <w:szCs w:val="24"/>
        </w:rPr>
        <w:t> </w:t>
      </w:r>
      <w:r w:rsidR="00CA2829" w:rsidRPr="00700A4A">
        <w:rPr>
          <w:rFonts w:ascii="Times New Roman" w:hAnsi="Times New Roman" w:cs="Times New Roman"/>
          <w:sz w:val="24"/>
          <w:szCs w:val="24"/>
        </w:rPr>
        <w:t xml:space="preserve">výzkumu jsme tedy nakonec zařadili </w:t>
      </w:r>
      <w:r w:rsidR="00046C11">
        <w:rPr>
          <w:rFonts w:ascii="Times New Roman" w:hAnsi="Times New Roman" w:cs="Times New Roman"/>
          <w:sz w:val="24"/>
          <w:szCs w:val="24"/>
        </w:rPr>
        <w:t xml:space="preserve">sto třicet </w:t>
      </w:r>
      <w:r w:rsidR="00CA2829" w:rsidRPr="00700A4A">
        <w:rPr>
          <w:rFonts w:ascii="Times New Roman" w:hAnsi="Times New Roman" w:cs="Times New Roman"/>
          <w:sz w:val="24"/>
          <w:szCs w:val="24"/>
        </w:rPr>
        <w:t>dotazníků. V tabulkách níže upřesňujeme cha</w:t>
      </w:r>
      <w:r w:rsidR="00C51C3F" w:rsidRPr="00700A4A">
        <w:rPr>
          <w:rFonts w:ascii="Times New Roman" w:hAnsi="Times New Roman" w:cs="Times New Roman"/>
          <w:sz w:val="24"/>
          <w:szCs w:val="24"/>
        </w:rPr>
        <w:t xml:space="preserve">rakteristiku zkoumaného souboru podle pohlaví, věkových kategorií </w:t>
      </w:r>
      <w:r w:rsidR="0093037E">
        <w:rPr>
          <w:rFonts w:ascii="Times New Roman" w:hAnsi="Times New Roman" w:cs="Times New Roman"/>
          <w:sz w:val="24"/>
          <w:szCs w:val="24"/>
        </w:rPr>
        <w:br/>
      </w:r>
      <w:r w:rsidR="00C51C3F" w:rsidRPr="00700A4A">
        <w:rPr>
          <w:rFonts w:ascii="Times New Roman" w:hAnsi="Times New Roman" w:cs="Times New Roman"/>
          <w:sz w:val="24"/>
          <w:szCs w:val="24"/>
        </w:rPr>
        <w:lastRenderedPageBreak/>
        <w:t>a jednotlivých škol.</w:t>
      </w:r>
      <w:r w:rsidR="00046C11">
        <w:rPr>
          <w:rFonts w:ascii="Times New Roman" w:hAnsi="Times New Roman" w:cs="Times New Roman"/>
          <w:sz w:val="24"/>
          <w:szCs w:val="24"/>
        </w:rPr>
        <w:t xml:space="preserve"> </w:t>
      </w:r>
      <w:r w:rsidR="00EA216A" w:rsidRPr="00700A4A">
        <w:rPr>
          <w:rFonts w:ascii="Times New Roman" w:hAnsi="Times New Roman" w:cs="Times New Roman"/>
          <w:sz w:val="24"/>
          <w:szCs w:val="24"/>
        </w:rPr>
        <w:t>Z etických důvodů v rámci zachování anonymity byly základní školy účastnící se</w:t>
      </w:r>
      <w:r w:rsidR="007C68AC">
        <w:rPr>
          <w:rFonts w:ascii="Times New Roman" w:hAnsi="Times New Roman" w:cs="Times New Roman"/>
          <w:sz w:val="24"/>
          <w:szCs w:val="24"/>
        </w:rPr>
        <w:t> </w:t>
      </w:r>
      <w:r w:rsidR="00046C11">
        <w:rPr>
          <w:rFonts w:ascii="Times New Roman" w:hAnsi="Times New Roman" w:cs="Times New Roman"/>
          <w:sz w:val="24"/>
          <w:szCs w:val="24"/>
        </w:rPr>
        <w:t>výzkumného šetření označeny: š</w:t>
      </w:r>
      <w:r w:rsidR="00EA216A" w:rsidRPr="00700A4A">
        <w:rPr>
          <w:rFonts w:ascii="Times New Roman" w:hAnsi="Times New Roman" w:cs="Times New Roman"/>
          <w:sz w:val="24"/>
          <w:szCs w:val="24"/>
        </w:rPr>
        <w:t>kola „A“, škola „B“ a škola „C“.</w:t>
      </w:r>
      <w:r w:rsidR="00270E97" w:rsidRPr="00700A4A">
        <w:rPr>
          <w:rFonts w:ascii="Times New Roman" w:hAnsi="Times New Roman" w:cs="Times New Roman"/>
          <w:sz w:val="24"/>
          <w:szCs w:val="24"/>
        </w:rPr>
        <w:br/>
      </w:r>
    </w:p>
    <w:p w:rsidR="00270E97" w:rsidRPr="00700A4A" w:rsidRDefault="00270E97" w:rsidP="00F47E86">
      <w:pPr>
        <w:rPr>
          <w:rFonts w:ascii="Times New Roman" w:hAnsi="Times New Roman" w:cs="Times New Roman"/>
          <w:sz w:val="24"/>
          <w:szCs w:val="24"/>
        </w:rPr>
      </w:pPr>
    </w:p>
    <w:p w:rsidR="00292C49" w:rsidRPr="00700A4A" w:rsidRDefault="000E5BD5" w:rsidP="004B04E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Tabulka 6</w:t>
      </w:r>
      <w:r w:rsidR="004121A8" w:rsidRPr="00700A4A">
        <w:rPr>
          <w:rFonts w:ascii="Times New Roman" w:hAnsi="Times New Roman" w:cs="Times New Roman"/>
          <w:b/>
          <w:sz w:val="24"/>
          <w:szCs w:val="24"/>
        </w:rPr>
        <w:t xml:space="preserve">. </w:t>
      </w:r>
      <w:r w:rsidR="00F40159">
        <w:rPr>
          <w:rFonts w:ascii="Times New Roman" w:hAnsi="Times New Roman" w:cs="Times New Roman"/>
          <w:b/>
          <w:sz w:val="24"/>
          <w:szCs w:val="24"/>
        </w:rPr>
        <w:t>Složení výzkumného vzorku</w:t>
      </w:r>
      <w:r w:rsidR="00046C11">
        <w:rPr>
          <w:rFonts w:ascii="Times New Roman" w:hAnsi="Times New Roman" w:cs="Times New Roman"/>
          <w:b/>
          <w:sz w:val="24"/>
          <w:szCs w:val="24"/>
        </w:rPr>
        <w:t xml:space="preserve"> </w:t>
      </w:r>
      <w:r w:rsidR="004121A8" w:rsidRPr="00700A4A">
        <w:rPr>
          <w:rFonts w:ascii="Times New Roman" w:hAnsi="Times New Roman" w:cs="Times New Roman"/>
          <w:b/>
          <w:sz w:val="24"/>
          <w:szCs w:val="24"/>
        </w:rPr>
        <w:t>podle věkových kategorií</w:t>
      </w:r>
    </w:p>
    <w:tbl>
      <w:tblPr>
        <w:tblStyle w:val="Mkatabulky"/>
        <w:tblW w:w="0" w:type="auto"/>
        <w:jc w:val="right"/>
        <w:tblLook w:val="04A0" w:firstRow="1" w:lastRow="0" w:firstColumn="1" w:lastColumn="0" w:noHBand="0" w:noVBand="1"/>
      </w:tblPr>
      <w:tblGrid>
        <w:gridCol w:w="2929"/>
        <w:gridCol w:w="2930"/>
        <w:gridCol w:w="2930"/>
      </w:tblGrid>
      <w:tr w:rsidR="00062E47" w:rsidRPr="00700A4A" w:rsidTr="00062E47">
        <w:trPr>
          <w:jc w:val="right"/>
        </w:trPr>
        <w:tc>
          <w:tcPr>
            <w:tcW w:w="8789" w:type="dxa"/>
            <w:gridSpan w:val="3"/>
          </w:tcPr>
          <w:p w:rsidR="00062E47" w:rsidRPr="00700A4A" w:rsidRDefault="00E753B5" w:rsidP="00E753B5">
            <w:pPr>
              <w:jc w:val="center"/>
              <w:rPr>
                <w:rFonts w:ascii="Times New Roman" w:hAnsi="Times New Roman" w:cs="Times New Roman"/>
                <w:b/>
              </w:rPr>
            </w:pPr>
            <w:r>
              <w:rPr>
                <w:rFonts w:ascii="Times New Roman" w:hAnsi="Times New Roman" w:cs="Times New Roman"/>
                <w:b/>
              </w:rPr>
              <w:t>Složení v</w:t>
            </w:r>
            <w:r w:rsidR="00062E47" w:rsidRPr="00700A4A">
              <w:rPr>
                <w:rFonts w:ascii="Times New Roman" w:hAnsi="Times New Roman" w:cs="Times New Roman"/>
                <w:b/>
              </w:rPr>
              <w:t>ýzkumn</w:t>
            </w:r>
            <w:r>
              <w:rPr>
                <w:rFonts w:ascii="Times New Roman" w:hAnsi="Times New Roman" w:cs="Times New Roman"/>
                <w:b/>
              </w:rPr>
              <w:t>ého vzor</w:t>
            </w:r>
            <w:r w:rsidR="00062E47" w:rsidRPr="00700A4A">
              <w:rPr>
                <w:rFonts w:ascii="Times New Roman" w:hAnsi="Times New Roman" w:cs="Times New Roman"/>
                <w:b/>
              </w:rPr>
              <w:t>k</w:t>
            </w:r>
            <w:r>
              <w:rPr>
                <w:rFonts w:ascii="Times New Roman" w:hAnsi="Times New Roman" w:cs="Times New Roman"/>
                <w:b/>
              </w:rPr>
              <w:t>u</w:t>
            </w:r>
            <w:r w:rsidR="00062E47" w:rsidRPr="00700A4A">
              <w:rPr>
                <w:rFonts w:ascii="Times New Roman" w:hAnsi="Times New Roman" w:cs="Times New Roman"/>
                <w:b/>
              </w:rPr>
              <w:t xml:space="preserve"> podle věkových kategorií</w:t>
            </w:r>
          </w:p>
        </w:tc>
      </w:tr>
      <w:tr w:rsidR="00062E47" w:rsidRPr="00700A4A" w:rsidTr="00062E47">
        <w:trPr>
          <w:jc w:val="right"/>
        </w:trPr>
        <w:tc>
          <w:tcPr>
            <w:tcW w:w="2929" w:type="dxa"/>
          </w:tcPr>
          <w:p w:rsidR="00062E47" w:rsidRPr="00700A4A" w:rsidRDefault="00062E47" w:rsidP="005477CC">
            <w:pPr>
              <w:jc w:val="center"/>
              <w:rPr>
                <w:rFonts w:ascii="Times New Roman" w:hAnsi="Times New Roman" w:cs="Times New Roman"/>
                <w:sz w:val="24"/>
                <w:szCs w:val="24"/>
              </w:rPr>
            </w:pPr>
            <w:r w:rsidRPr="00700A4A">
              <w:rPr>
                <w:rFonts w:ascii="Times New Roman" w:hAnsi="Times New Roman" w:cs="Times New Roman"/>
                <w:sz w:val="24"/>
                <w:szCs w:val="24"/>
              </w:rPr>
              <w:t>Věkové kategorie</w:t>
            </w:r>
          </w:p>
        </w:tc>
        <w:tc>
          <w:tcPr>
            <w:tcW w:w="2930" w:type="dxa"/>
          </w:tcPr>
          <w:p w:rsidR="003C3162" w:rsidRDefault="003C3162" w:rsidP="005477CC">
            <w:pPr>
              <w:jc w:val="center"/>
              <w:rPr>
                <w:rFonts w:ascii="Times New Roman" w:hAnsi="Times New Roman" w:cs="Times New Roman"/>
                <w:sz w:val="24"/>
                <w:szCs w:val="24"/>
              </w:rPr>
            </w:pPr>
            <w:r>
              <w:rPr>
                <w:rFonts w:ascii="Times New Roman" w:hAnsi="Times New Roman" w:cs="Times New Roman"/>
                <w:sz w:val="24"/>
                <w:szCs w:val="24"/>
              </w:rPr>
              <w:t>Absolutní četnost</w:t>
            </w:r>
          </w:p>
          <w:p w:rsidR="00062E47" w:rsidRPr="00700A4A" w:rsidRDefault="003C3162" w:rsidP="005477CC">
            <w:pPr>
              <w:jc w:val="center"/>
              <w:rPr>
                <w:rFonts w:ascii="Times New Roman" w:hAnsi="Times New Roman" w:cs="Times New Roman"/>
                <w:sz w:val="24"/>
                <w:szCs w:val="24"/>
              </w:rPr>
            </w:pPr>
            <w:r>
              <w:rPr>
                <w:rFonts w:ascii="Times New Roman" w:hAnsi="Times New Roman" w:cs="Times New Roman"/>
                <w:sz w:val="24"/>
                <w:szCs w:val="24"/>
              </w:rPr>
              <w:t>(dále „</w:t>
            </w:r>
            <w:r w:rsidR="00391492" w:rsidRPr="00700A4A">
              <w:rPr>
                <w:rFonts w:ascii="Times New Roman" w:hAnsi="Times New Roman" w:cs="Times New Roman"/>
                <w:sz w:val="24"/>
                <w:szCs w:val="24"/>
              </w:rPr>
              <w:t>n</w:t>
            </w:r>
            <w:r>
              <w:rPr>
                <w:rFonts w:ascii="Times New Roman" w:hAnsi="Times New Roman" w:cs="Times New Roman"/>
                <w:sz w:val="24"/>
                <w:szCs w:val="24"/>
              </w:rPr>
              <w:t>“)</w:t>
            </w:r>
          </w:p>
        </w:tc>
        <w:tc>
          <w:tcPr>
            <w:tcW w:w="2930" w:type="dxa"/>
          </w:tcPr>
          <w:p w:rsidR="003C3162" w:rsidRPr="007F4DF9" w:rsidRDefault="003C3162" w:rsidP="005477CC">
            <w:pPr>
              <w:jc w:val="center"/>
              <w:rPr>
                <w:rFonts w:ascii="Times New Roman" w:hAnsi="Times New Roman" w:cs="Times New Roman"/>
                <w:sz w:val="24"/>
                <w:szCs w:val="24"/>
              </w:rPr>
            </w:pPr>
            <w:r w:rsidRPr="007F4DF9">
              <w:rPr>
                <w:rFonts w:ascii="Times New Roman" w:hAnsi="Times New Roman" w:cs="Times New Roman"/>
                <w:sz w:val="24"/>
                <w:szCs w:val="24"/>
              </w:rPr>
              <w:t>Relativní četnost</w:t>
            </w:r>
          </w:p>
          <w:p w:rsidR="00062E47" w:rsidRPr="00700A4A" w:rsidRDefault="003C3162" w:rsidP="005477CC">
            <w:pPr>
              <w:jc w:val="center"/>
              <w:rPr>
                <w:rFonts w:ascii="Times New Roman" w:hAnsi="Times New Roman" w:cs="Times New Roman"/>
                <w:sz w:val="24"/>
                <w:szCs w:val="24"/>
              </w:rPr>
            </w:pPr>
            <w:r>
              <w:rPr>
                <w:rFonts w:ascii="Times New Roman" w:hAnsi="Times New Roman" w:cs="Times New Roman"/>
                <w:sz w:val="24"/>
                <w:szCs w:val="24"/>
              </w:rPr>
              <w:t>(dále „</w:t>
            </w:r>
            <w:r w:rsidR="00062E47" w:rsidRPr="00700A4A">
              <w:rPr>
                <w:rFonts w:ascii="Times New Roman" w:hAnsi="Times New Roman" w:cs="Times New Roman"/>
                <w:sz w:val="24"/>
                <w:szCs w:val="24"/>
              </w:rPr>
              <w:t>%</w:t>
            </w:r>
            <w:r>
              <w:rPr>
                <w:rFonts w:ascii="Times New Roman" w:hAnsi="Times New Roman" w:cs="Times New Roman"/>
                <w:sz w:val="24"/>
                <w:szCs w:val="24"/>
              </w:rPr>
              <w:t>“)</w:t>
            </w:r>
          </w:p>
        </w:tc>
      </w:tr>
      <w:tr w:rsidR="00062E47" w:rsidRPr="00700A4A" w:rsidTr="00071B22">
        <w:trPr>
          <w:jc w:val="right"/>
        </w:trPr>
        <w:tc>
          <w:tcPr>
            <w:tcW w:w="2929" w:type="dxa"/>
            <w:shd w:val="clear" w:color="auto" w:fill="FFFF00"/>
          </w:tcPr>
          <w:p w:rsidR="00062E47" w:rsidRPr="00700A4A" w:rsidRDefault="00062E47" w:rsidP="005477CC">
            <w:pPr>
              <w:jc w:val="center"/>
              <w:rPr>
                <w:rFonts w:ascii="Times New Roman" w:hAnsi="Times New Roman" w:cs="Times New Roman"/>
                <w:sz w:val="24"/>
                <w:szCs w:val="24"/>
              </w:rPr>
            </w:pPr>
            <w:r w:rsidRPr="00700A4A">
              <w:rPr>
                <w:rFonts w:ascii="Times New Roman" w:hAnsi="Times New Roman" w:cs="Times New Roman"/>
                <w:sz w:val="24"/>
                <w:szCs w:val="24"/>
              </w:rPr>
              <w:t>11 let</w:t>
            </w:r>
          </w:p>
        </w:tc>
        <w:tc>
          <w:tcPr>
            <w:tcW w:w="2930" w:type="dxa"/>
            <w:shd w:val="clear" w:color="auto" w:fill="FFFF00"/>
          </w:tcPr>
          <w:p w:rsidR="00062E47"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44</w:t>
            </w:r>
          </w:p>
        </w:tc>
        <w:tc>
          <w:tcPr>
            <w:tcW w:w="2930" w:type="dxa"/>
            <w:shd w:val="clear" w:color="auto" w:fill="FFFF00"/>
          </w:tcPr>
          <w:p w:rsidR="00062E47"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34</w:t>
            </w:r>
          </w:p>
        </w:tc>
      </w:tr>
      <w:tr w:rsidR="00062E47" w:rsidRPr="00700A4A" w:rsidTr="00071B22">
        <w:trPr>
          <w:jc w:val="right"/>
        </w:trPr>
        <w:tc>
          <w:tcPr>
            <w:tcW w:w="2929" w:type="dxa"/>
            <w:shd w:val="clear" w:color="auto" w:fill="92D050"/>
          </w:tcPr>
          <w:p w:rsidR="00062E47" w:rsidRPr="00700A4A" w:rsidRDefault="00062E47" w:rsidP="005477CC">
            <w:pPr>
              <w:jc w:val="center"/>
              <w:rPr>
                <w:rFonts w:ascii="Times New Roman" w:hAnsi="Times New Roman" w:cs="Times New Roman"/>
                <w:sz w:val="24"/>
                <w:szCs w:val="24"/>
              </w:rPr>
            </w:pPr>
            <w:r w:rsidRPr="00700A4A">
              <w:rPr>
                <w:rFonts w:ascii="Times New Roman" w:hAnsi="Times New Roman" w:cs="Times New Roman"/>
                <w:sz w:val="24"/>
                <w:szCs w:val="24"/>
              </w:rPr>
              <w:t>13 let</w:t>
            </w:r>
          </w:p>
        </w:tc>
        <w:tc>
          <w:tcPr>
            <w:tcW w:w="2930" w:type="dxa"/>
            <w:shd w:val="clear" w:color="auto" w:fill="92D050"/>
          </w:tcPr>
          <w:p w:rsidR="00062E47"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51</w:t>
            </w:r>
          </w:p>
        </w:tc>
        <w:tc>
          <w:tcPr>
            <w:tcW w:w="2930" w:type="dxa"/>
            <w:shd w:val="clear" w:color="auto" w:fill="92D050"/>
          </w:tcPr>
          <w:p w:rsidR="00062E47"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39</w:t>
            </w:r>
          </w:p>
        </w:tc>
      </w:tr>
      <w:tr w:rsidR="00062E47" w:rsidRPr="00700A4A" w:rsidTr="00071B22">
        <w:trPr>
          <w:jc w:val="right"/>
        </w:trPr>
        <w:tc>
          <w:tcPr>
            <w:tcW w:w="2929" w:type="dxa"/>
            <w:shd w:val="clear" w:color="auto" w:fill="FFC000"/>
          </w:tcPr>
          <w:p w:rsidR="00062E47" w:rsidRPr="00700A4A" w:rsidRDefault="00062E47" w:rsidP="005477CC">
            <w:pPr>
              <w:jc w:val="center"/>
              <w:rPr>
                <w:rFonts w:ascii="Times New Roman" w:hAnsi="Times New Roman" w:cs="Times New Roman"/>
                <w:sz w:val="24"/>
                <w:szCs w:val="24"/>
              </w:rPr>
            </w:pPr>
            <w:r w:rsidRPr="00700A4A">
              <w:rPr>
                <w:rFonts w:ascii="Times New Roman" w:hAnsi="Times New Roman" w:cs="Times New Roman"/>
                <w:sz w:val="24"/>
                <w:szCs w:val="24"/>
              </w:rPr>
              <w:t>15 let</w:t>
            </w:r>
          </w:p>
        </w:tc>
        <w:tc>
          <w:tcPr>
            <w:tcW w:w="2930" w:type="dxa"/>
            <w:shd w:val="clear" w:color="auto" w:fill="FFC000"/>
          </w:tcPr>
          <w:p w:rsidR="00062E47"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35</w:t>
            </w:r>
          </w:p>
        </w:tc>
        <w:tc>
          <w:tcPr>
            <w:tcW w:w="2930" w:type="dxa"/>
            <w:shd w:val="clear" w:color="auto" w:fill="FFC000"/>
          </w:tcPr>
          <w:p w:rsidR="00062E47"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27</w:t>
            </w:r>
          </w:p>
        </w:tc>
      </w:tr>
      <w:tr w:rsidR="00062E47" w:rsidRPr="00700A4A" w:rsidTr="00062E47">
        <w:trPr>
          <w:jc w:val="right"/>
        </w:trPr>
        <w:tc>
          <w:tcPr>
            <w:tcW w:w="2929" w:type="dxa"/>
          </w:tcPr>
          <w:p w:rsidR="00062E47" w:rsidRPr="00700A4A" w:rsidRDefault="00062E47" w:rsidP="00847049">
            <w:pPr>
              <w:jc w:val="center"/>
              <w:rPr>
                <w:rFonts w:ascii="Times New Roman" w:hAnsi="Times New Roman" w:cs="Times New Roman"/>
                <w:sz w:val="24"/>
                <w:szCs w:val="24"/>
              </w:rPr>
            </w:pPr>
            <w:r w:rsidRPr="00700A4A">
              <w:rPr>
                <w:rFonts w:ascii="Times New Roman" w:hAnsi="Times New Roman" w:cs="Times New Roman"/>
                <w:sz w:val="24"/>
                <w:szCs w:val="24"/>
              </w:rPr>
              <w:t>Celkem</w:t>
            </w:r>
          </w:p>
        </w:tc>
        <w:tc>
          <w:tcPr>
            <w:tcW w:w="2930" w:type="dxa"/>
          </w:tcPr>
          <w:p w:rsidR="00062E47"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130</w:t>
            </w:r>
          </w:p>
        </w:tc>
        <w:tc>
          <w:tcPr>
            <w:tcW w:w="2930" w:type="dxa"/>
          </w:tcPr>
          <w:p w:rsidR="00062E47" w:rsidRPr="00700A4A" w:rsidRDefault="00062E47" w:rsidP="005477CC">
            <w:pPr>
              <w:jc w:val="center"/>
              <w:rPr>
                <w:rFonts w:ascii="Times New Roman" w:hAnsi="Times New Roman" w:cs="Times New Roman"/>
                <w:sz w:val="24"/>
                <w:szCs w:val="24"/>
              </w:rPr>
            </w:pPr>
            <w:r w:rsidRPr="00700A4A">
              <w:rPr>
                <w:rFonts w:ascii="Times New Roman" w:hAnsi="Times New Roman" w:cs="Times New Roman"/>
                <w:sz w:val="24"/>
                <w:szCs w:val="24"/>
              </w:rPr>
              <w:t>100</w:t>
            </w:r>
          </w:p>
        </w:tc>
      </w:tr>
    </w:tbl>
    <w:p w:rsidR="005D5363" w:rsidRPr="00700A4A" w:rsidRDefault="005D5363" w:rsidP="00ED0963">
      <w:pPr>
        <w:spacing w:line="360" w:lineRule="auto"/>
        <w:rPr>
          <w:rFonts w:ascii="Times New Roman" w:hAnsi="Times New Roman" w:cs="Times New Roman"/>
        </w:rPr>
      </w:pPr>
    </w:p>
    <w:p w:rsidR="00962106" w:rsidRPr="00700A4A" w:rsidRDefault="000E5BD5" w:rsidP="00962106">
      <w:pPr>
        <w:spacing w:line="360" w:lineRule="auto"/>
        <w:rPr>
          <w:rFonts w:ascii="Times New Roman" w:hAnsi="Times New Roman" w:cs="Times New Roman"/>
          <w:b/>
          <w:sz w:val="24"/>
          <w:szCs w:val="24"/>
        </w:rPr>
      </w:pPr>
      <w:r>
        <w:rPr>
          <w:rFonts w:ascii="Times New Roman" w:hAnsi="Times New Roman" w:cs="Times New Roman"/>
          <w:b/>
          <w:sz w:val="24"/>
          <w:szCs w:val="24"/>
        </w:rPr>
        <w:t>Komentář k tabulce 6</w:t>
      </w:r>
      <w:r w:rsidR="00962106" w:rsidRPr="00700A4A">
        <w:rPr>
          <w:rFonts w:ascii="Times New Roman" w:hAnsi="Times New Roman" w:cs="Times New Roman"/>
          <w:b/>
          <w:sz w:val="24"/>
          <w:szCs w:val="24"/>
        </w:rPr>
        <w:t>.</w:t>
      </w:r>
    </w:p>
    <w:p w:rsidR="00ED0963" w:rsidRPr="00700A4A" w:rsidRDefault="00ED0963" w:rsidP="00817FA0">
      <w:pPr>
        <w:spacing w:after="0" w:line="360" w:lineRule="auto"/>
        <w:jc w:val="both"/>
        <w:rPr>
          <w:rFonts w:ascii="Times New Roman" w:hAnsi="Times New Roman" w:cs="Times New Roman"/>
          <w:sz w:val="24"/>
          <w:szCs w:val="24"/>
        </w:rPr>
      </w:pPr>
      <w:r w:rsidRPr="00700A4A">
        <w:rPr>
          <w:rFonts w:ascii="Times New Roman" w:hAnsi="Times New Roman" w:cs="Times New Roman"/>
        </w:rPr>
        <w:tab/>
      </w:r>
      <w:r w:rsidR="00046C11">
        <w:rPr>
          <w:rFonts w:ascii="Times New Roman" w:hAnsi="Times New Roman" w:cs="Times New Roman"/>
          <w:sz w:val="24"/>
          <w:szCs w:val="24"/>
        </w:rPr>
        <w:t>Do věkové kategorie jedenáct</w:t>
      </w:r>
      <w:r w:rsidRPr="00700A4A">
        <w:rPr>
          <w:rFonts w:ascii="Times New Roman" w:hAnsi="Times New Roman" w:cs="Times New Roman"/>
          <w:sz w:val="24"/>
          <w:szCs w:val="24"/>
        </w:rPr>
        <w:t xml:space="preserve"> let (žáci navštěvující 5. třídu) jsou </w:t>
      </w:r>
      <w:r w:rsidR="00046C11">
        <w:rPr>
          <w:rFonts w:ascii="Times New Roman" w:hAnsi="Times New Roman" w:cs="Times New Roman"/>
          <w:sz w:val="24"/>
          <w:szCs w:val="24"/>
        </w:rPr>
        <w:t xml:space="preserve">zařazeni všichni žáci ve věku jedenáct a deset let. Žáci ve věku </w:t>
      </w:r>
      <w:proofErr w:type="spellStart"/>
      <w:r w:rsidR="00046C11">
        <w:rPr>
          <w:rFonts w:ascii="Times New Roman" w:hAnsi="Times New Roman" w:cs="Times New Roman"/>
          <w:sz w:val="24"/>
          <w:szCs w:val="24"/>
        </w:rPr>
        <w:t>desež</w:t>
      </w:r>
      <w:proofErr w:type="spellEnd"/>
      <w:r w:rsidRPr="00700A4A">
        <w:rPr>
          <w:rFonts w:ascii="Times New Roman" w:hAnsi="Times New Roman" w:cs="Times New Roman"/>
          <w:sz w:val="24"/>
          <w:szCs w:val="24"/>
        </w:rPr>
        <w:t xml:space="preserve"> let jsou do této skupiny zařazeni, </w:t>
      </w:r>
      <w:r w:rsidR="0093037E">
        <w:rPr>
          <w:rFonts w:ascii="Times New Roman" w:hAnsi="Times New Roman" w:cs="Times New Roman"/>
          <w:sz w:val="24"/>
          <w:szCs w:val="24"/>
        </w:rPr>
        <w:br/>
      </w:r>
      <w:r w:rsidRPr="00700A4A">
        <w:rPr>
          <w:rFonts w:ascii="Times New Roman" w:hAnsi="Times New Roman" w:cs="Times New Roman"/>
          <w:sz w:val="24"/>
          <w:szCs w:val="24"/>
        </w:rPr>
        <w:t>jelikož ve školním</w:t>
      </w:r>
      <w:r w:rsidR="00046C11">
        <w:rPr>
          <w:rFonts w:ascii="Times New Roman" w:hAnsi="Times New Roman" w:cs="Times New Roman"/>
          <w:sz w:val="24"/>
          <w:szCs w:val="24"/>
        </w:rPr>
        <w:t xml:space="preserve"> roce 2017/2018 dosáhnou věku jedenáct</w:t>
      </w:r>
      <w:r w:rsidRPr="00700A4A">
        <w:rPr>
          <w:rFonts w:ascii="Times New Roman" w:hAnsi="Times New Roman" w:cs="Times New Roman"/>
          <w:sz w:val="24"/>
          <w:szCs w:val="24"/>
        </w:rPr>
        <w:t xml:space="preserve"> let.</w:t>
      </w:r>
      <w:r w:rsidR="00046C11">
        <w:rPr>
          <w:rFonts w:ascii="Times New Roman" w:hAnsi="Times New Roman" w:cs="Times New Roman"/>
          <w:sz w:val="24"/>
          <w:szCs w:val="24"/>
        </w:rPr>
        <w:t xml:space="preserve"> </w:t>
      </w:r>
      <w:r w:rsidRPr="00700A4A">
        <w:rPr>
          <w:rFonts w:ascii="Times New Roman" w:hAnsi="Times New Roman" w:cs="Times New Roman"/>
          <w:sz w:val="24"/>
          <w:szCs w:val="24"/>
        </w:rPr>
        <w:t xml:space="preserve">Do </w:t>
      </w:r>
      <w:r w:rsidR="00046C11">
        <w:rPr>
          <w:rFonts w:ascii="Times New Roman" w:hAnsi="Times New Roman" w:cs="Times New Roman"/>
          <w:sz w:val="24"/>
          <w:szCs w:val="24"/>
        </w:rPr>
        <w:t>věkové kategorie třináct</w:t>
      </w:r>
      <w:r w:rsidRPr="00700A4A">
        <w:rPr>
          <w:rFonts w:ascii="Times New Roman" w:hAnsi="Times New Roman" w:cs="Times New Roman"/>
          <w:sz w:val="24"/>
          <w:szCs w:val="24"/>
        </w:rPr>
        <w:t xml:space="preserve"> let (žáci navštěvující 7. třídu) jsou zařazeni všichni žáci ve</w:t>
      </w:r>
      <w:r w:rsidR="00326C41" w:rsidRPr="00700A4A">
        <w:rPr>
          <w:rFonts w:ascii="Times New Roman" w:hAnsi="Times New Roman" w:cs="Times New Roman"/>
          <w:sz w:val="24"/>
          <w:szCs w:val="24"/>
        </w:rPr>
        <w:t> </w:t>
      </w:r>
      <w:r w:rsidR="00046C11">
        <w:rPr>
          <w:rFonts w:ascii="Times New Roman" w:hAnsi="Times New Roman" w:cs="Times New Roman"/>
          <w:sz w:val="24"/>
          <w:szCs w:val="24"/>
        </w:rPr>
        <w:t xml:space="preserve">věku třináct a dvanáct let. Žáci </w:t>
      </w:r>
      <w:r w:rsidR="0093037E">
        <w:rPr>
          <w:rFonts w:ascii="Times New Roman" w:hAnsi="Times New Roman" w:cs="Times New Roman"/>
          <w:sz w:val="24"/>
          <w:szCs w:val="24"/>
        </w:rPr>
        <w:br/>
      </w:r>
      <w:r w:rsidR="00046C11">
        <w:rPr>
          <w:rFonts w:ascii="Times New Roman" w:hAnsi="Times New Roman" w:cs="Times New Roman"/>
          <w:sz w:val="24"/>
          <w:szCs w:val="24"/>
        </w:rPr>
        <w:t>ve věku dvanáct</w:t>
      </w:r>
      <w:r w:rsidRPr="00700A4A">
        <w:rPr>
          <w:rFonts w:ascii="Times New Roman" w:hAnsi="Times New Roman" w:cs="Times New Roman"/>
          <w:sz w:val="24"/>
          <w:szCs w:val="24"/>
        </w:rPr>
        <w:t xml:space="preserve"> let jsou do této skupiny zařazeni, jelikož ve školním</w:t>
      </w:r>
      <w:r w:rsidR="00046C11">
        <w:rPr>
          <w:rFonts w:ascii="Times New Roman" w:hAnsi="Times New Roman" w:cs="Times New Roman"/>
          <w:sz w:val="24"/>
          <w:szCs w:val="24"/>
        </w:rPr>
        <w:t xml:space="preserve"> roce 2017/2018 dosáhnou věku třináct</w:t>
      </w:r>
      <w:r w:rsidRPr="00700A4A">
        <w:rPr>
          <w:rFonts w:ascii="Times New Roman" w:hAnsi="Times New Roman" w:cs="Times New Roman"/>
          <w:sz w:val="24"/>
          <w:szCs w:val="24"/>
        </w:rPr>
        <w:t xml:space="preserve"> let.</w:t>
      </w:r>
      <w:r w:rsidR="00046C11">
        <w:rPr>
          <w:rFonts w:ascii="Times New Roman" w:hAnsi="Times New Roman" w:cs="Times New Roman"/>
          <w:sz w:val="24"/>
          <w:szCs w:val="24"/>
        </w:rPr>
        <w:t xml:space="preserve"> Do věkové kategorie patnáct</w:t>
      </w:r>
      <w:r w:rsidRPr="00700A4A">
        <w:rPr>
          <w:rFonts w:ascii="Times New Roman" w:hAnsi="Times New Roman" w:cs="Times New Roman"/>
          <w:sz w:val="24"/>
          <w:szCs w:val="24"/>
        </w:rPr>
        <w:t xml:space="preserve"> let (žáci navštěvující 9. třídu) jsou zařazeni všichni žáci ve </w:t>
      </w:r>
      <w:r w:rsidR="00326C41" w:rsidRPr="00700A4A">
        <w:rPr>
          <w:rFonts w:ascii="Times New Roman" w:hAnsi="Times New Roman" w:cs="Times New Roman"/>
          <w:sz w:val="24"/>
          <w:szCs w:val="24"/>
        </w:rPr>
        <w:t> v</w:t>
      </w:r>
      <w:r w:rsidR="00046C11">
        <w:rPr>
          <w:rFonts w:ascii="Times New Roman" w:hAnsi="Times New Roman" w:cs="Times New Roman"/>
          <w:sz w:val="24"/>
          <w:szCs w:val="24"/>
        </w:rPr>
        <w:t>ěku patnáct a čtrnáct let. Žáci ve věku čtrnáct</w:t>
      </w:r>
      <w:r w:rsidRPr="00700A4A">
        <w:rPr>
          <w:rFonts w:ascii="Times New Roman" w:hAnsi="Times New Roman" w:cs="Times New Roman"/>
          <w:sz w:val="24"/>
          <w:szCs w:val="24"/>
        </w:rPr>
        <w:t xml:space="preserve"> let jsou do této skupiny zařazeni, jelikož ve školním</w:t>
      </w:r>
      <w:r w:rsidR="00046C11">
        <w:rPr>
          <w:rFonts w:ascii="Times New Roman" w:hAnsi="Times New Roman" w:cs="Times New Roman"/>
          <w:sz w:val="24"/>
          <w:szCs w:val="24"/>
        </w:rPr>
        <w:t xml:space="preserve"> roce 2017/2018 dosáhnou věku patnáct</w:t>
      </w:r>
      <w:r w:rsidRPr="00700A4A">
        <w:rPr>
          <w:rFonts w:ascii="Times New Roman" w:hAnsi="Times New Roman" w:cs="Times New Roman"/>
          <w:sz w:val="24"/>
          <w:szCs w:val="24"/>
        </w:rPr>
        <w:t xml:space="preserve"> let.</w:t>
      </w:r>
    </w:p>
    <w:p w:rsidR="00ED0963" w:rsidRPr="00700A4A" w:rsidRDefault="00ED0963" w:rsidP="004121A8">
      <w:pPr>
        <w:spacing w:after="0"/>
        <w:rPr>
          <w:rFonts w:ascii="Times New Roman" w:hAnsi="Times New Roman" w:cs="Times New Roman"/>
          <w:sz w:val="24"/>
          <w:szCs w:val="24"/>
        </w:rPr>
      </w:pPr>
    </w:p>
    <w:tbl>
      <w:tblPr>
        <w:tblStyle w:val="Mkatabulky"/>
        <w:tblpPr w:leftFromText="141" w:rightFromText="141" w:vertAnchor="text" w:horzAnchor="margin" w:tblpXSpec="center" w:tblpY="414"/>
        <w:tblW w:w="0" w:type="auto"/>
        <w:tblLayout w:type="fixed"/>
        <w:tblLook w:val="04A0" w:firstRow="1" w:lastRow="0" w:firstColumn="1" w:lastColumn="0" w:noHBand="0" w:noVBand="1"/>
      </w:tblPr>
      <w:tblGrid>
        <w:gridCol w:w="2268"/>
        <w:gridCol w:w="1086"/>
        <w:gridCol w:w="1087"/>
        <w:gridCol w:w="1087"/>
        <w:gridCol w:w="1087"/>
        <w:gridCol w:w="1087"/>
        <w:gridCol w:w="1087"/>
      </w:tblGrid>
      <w:tr w:rsidR="00CB718A" w:rsidRPr="00700A4A" w:rsidTr="00CB718A">
        <w:tc>
          <w:tcPr>
            <w:tcW w:w="8789" w:type="dxa"/>
            <w:gridSpan w:val="7"/>
          </w:tcPr>
          <w:p w:rsidR="00CB718A" w:rsidRPr="00700A4A" w:rsidRDefault="00F40159" w:rsidP="00F4015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Složení výzkumného vzorku</w:t>
            </w:r>
            <w:r w:rsidR="00CB718A" w:rsidRPr="00700A4A">
              <w:rPr>
                <w:rFonts w:ascii="Times New Roman" w:hAnsi="Times New Roman" w:cs="Times New Roman"/>
                <w:b/>
                <w:sz w:val="24"/>
                <w:szCs w:val="24"/>
              </w:rPr>
              <w:t xml:space="preserve"> podle věkových kategorií a pohlaví</w:t>
            </w:r>
          </w:p>
        </w:tc>
      </w:tr>
      <w:tr w:rsidR="00CB718A" w:rsidRPr="00700A4A" w:rsidTr="00CB718A">
        <w:tc>
          <w:tcPr>
            <w:tcW w:w="2268" w:type="dxa"/>
            <w:vMerge w:val="restart"/>
          </w:tcPr>
          <w:p w:rsidR="00CB718A" w:rsidRPr="00700A4A" w:rsidRDefault="00CB718A" w:rsidP="00CB718A">
            <w:pPr>
              <w:spacing w:line="360" w:lineRule="auto"/>
              <w:jc w:val="center"/>
              <w:rPr>
                <w:rFonts w:ascii="Times New Roman" w:hAnsi="Times New Roman" w:cs="Times New Roman"/>
                <w:sz w:val="24"/>
                <w:szCs w:val="24"/>
              </w:rPr>
            </w:pPr>
            <w:r w:rsidRPr="00700A4A">
              <w:rPr>
                <w:rFonts w:ascii="Times New Roman" w:hAnsi="Times New Roman" w:cs="Times New Roman"/>
                <w:sz w:val="24"/>
                <w:szCs w:val="24"/>
              </w:rPr>
              <w:t>Věkové kategorie</w:t>
            </w:r>
          </w:p>
        </w:tc>
        <w:tc>
          <w:tcPr>
            <w:tcW w:w="6521" w:type="dxa"/>
            <w:gridSpan w:val="6"/>
          </w:tcPr>
          <w:p w:rsidR="00CB718A" w:rsidRPr="00700A4A" w:rsidRDefault="00CB718A" w:rsidP="00CB718A">
            <w:pPr>
              <w:spacing w:line="360" w:lineRule="auto"/>
              <w:jc w:val="center"/>
              <w:rPr>
                <w:rFonts w:ascii="Times New Roman" w:hAnsi="Times New Roman" w:cs="Times New Roman"/>
                <w:sz w:val="24"/>
                <w:szCs w:val="24"/>
              </w:rPr>
            </w:pPr>
            <w:r w:rsidRPr="00700A4A">
              <w:rPr>
                <w:rFonts w:ascii="Times New Roman" w:hAnsi="Times New Roman" w:cs="Times New Roman"/>
                <w:sz w:val="24"/>
                <w:szCs w:val="24"/>
              </w:rPr>
              <w:t>Pohlaví</w:t>
            </w:r>
          </w:p>
        </w:tc>
      </w:tr>
      <w:tr w:rsidR="00CB718A" w:rsidRPr="00700A4A" w:rsidTr="00CB718A">
        <w:tc>
          <w:tcPr>
            <w:tcW w:w="2268" w:type="dxa"/>
            <w:vMerge/>
          </w:tcPr>
          <w:p w:rsidR="00CB718A" w:rsidRPr="00700A4A" w:rsidRDefault="00CB718A" w:rsidP="00CB718A">
            <w:pPr>
              <w:jc w:val="center"/>
              <w:rPr>
                <w:rFonts w:ascii="Times New Roman" w:hAnsi="Times New Roman" w:cs="Times New Roman"/>
                <w:sz w:val="24"/>
                <w:szCs w:val="24"/>
              </w:rPr>
            </w:pPr>
          </w:p>
        </w:tc>
        <w:tc>
          <w:tcPr>
            <w:tcW w:w="2173" w:type="dxa"/>
            <w:gridSpan w:val="2"/>
            <w:shd w:val="clear" w:color="auto" w:fill="89E0FF"/>
          </w:tcPr>
          <w:p w:rsidR="00CB718A" w:rsidRPr="00700A4A" w:rsidRDefault="00CB718A" w:rsidP="00CB718A">
            <w:pPr>
              <w:jc w:val="center"/>
              <w:rPr>
                <w:rFonts w:ascii="Times New Roman" w:hAnsi="Times New Roman" w:cs="Times New Roman"/>
                <w:sz w:val="24"/>
                <w:szCs w:val="24"/>
              </w:rPr>
            </w:pPr>
            <w:r w:rsidRPr="00700A4A">
              <w:rPr>
                <w:rFonts w:ascii="Times New Roman" w:hAnsi="Times New Roman" w:cs="Times New Roman"/>
                <w:sz w:val="24"/>
                <w:szCs w:val="24"/>
              </w:rPr>
              <w:t>Chlapci</w:t>
            </w:r>
          </w:p>
        </w:tc>
        <w:tc>
          <w:tcPr>
            <w:tcW w:w="2174" w:type="dxa"/>
            <w:gridSpan w:val="2"/>
            <w:shd w:val="clear" w:color="auto" w:fill="FF3399"/>
          </w:tcPr>
          <w:p w:rsidR="00CB718A" w:rsidRPr="00700A4A" w:rsidRDefault="00CB718A" w:rsidP="00CB718A">
            <w:pPr>
              <w:jc w:val="center"/>
              <w:rPr>
                <w:rFonts w:ascii="Times New Roman" w:hAnsi="Times New Roman" w:cs="Times New Roman"/>
                <w:sz w:val="24"/>
                <w:szCs w:val="24"/>
              </w:rPr>
            </w:pPr>
            <w:r w:rsidRPr="00700A4A">
              <w:rPr>
                <w:rFonts w:ascii="Times New Roman" w:hAnsi="Times New Roman" w:cs="Times New Roman"/>
                <w:sz w:val="24"/>
                <w:szCs w:val="24"/>
              </w:rPr>
              <w:t>Dívky</w:t>
            </w:r>
          </w:p>
        </w:tc>
        <w:tc>
          <w:tcPr>
            <w:tcW w:w="2174" w:type="dxa"/>
            <w:gridSpan w:val="2"/>
          </w:tcPr>
          <w:p w:rsidR="00CB718A" w:rsidRPr="00700A4A" w:rsidRDefault="00CB718A" w:rsidP="00CB718A">
            <w:pPr>
              <w:jc w:val="center"/>
              <w:rPr>
                <w:rFonts w:ascii="Times New Roman" w:hAnsi="Times New Roman" w:cs="Times New Roman"/>
                <w:sz w:val="24"/>
                <w:szCs w:val="24"/>
              </w:rPr>
            </w:pPr>
            <w:r w:rsidRPr="00700A4A">
              <w:rPr>
                <w:rFonts w:ascii="Times New Roman" w:hAnsi="Times New Roman" w:cs="Times New Roman"/>
                <w:sz w:val="24"/>
                <w:szCs w:val="24"/>
              </w:rPr>
              <w:t>Celkem</w:t>
            </w:r>
          </w:p>
        </w:tc>
      </w:tr>
      <w:tr w:rsidR="00CB718A" w:rsidRPr="00700A4A" w:rsidTr="00CB718A">
        <w:tc>
          <w:tcPr>
            <w:tcW w:w="2268" w:type="dxa"/>
          </w:tcPr>
          <w:p w:rsidR="00CB718A" w:rsidRPr="00700A4A" w:rsidRDefault="00CB718A" w:rsidP="00CB718A">
            <w:pPr>
              <w:jc w:val="center"/>
              <w:rPr>
                <w:rFonts w:ascii="Times New Roman" w:hAnsi="Times New Roman" w:cs="Times New Roman"/>
                <w:sz w:val="24"/>
                <w:szCs w:val="24"/>
              </w:rPr>
            </w:pPr>
          </w:p>
        </w:tc>
        <w:tc>
          <w:tcPr>
            <w:tcW w:w="1086" w:type="dxa"/>
            <w:shd w:val="clear" w:color="auto" w:fill="89E0FF"/>
          </w:tcPr>
          <w:p w:rsidR="00CB718A" w:rsidRPr="00700A4A" w:rsidRDefault="00167E9E" w:rsidP="00CB718A">
            <w:pPr>
              <w:jc w:val="center"/>
              <w:rPr>
                <w:rFonts w:ascii="Times New Roman" w:hAnsi="Times New Roman" w:cs="Times New Roman"/>
                <w:sz w:val="24"/>
                <w:szCs w:val="24"/>
              </w:rPr>
            </w:pPr>
            <w:r>
              <w:rPr>
                <w:rFonts w:ascii="Times New Roman" w:hAnsi="Times New Roman" w:cs="Times New Roman"/>
                <w:sz w:val="24"/>
                <w:szCs w:val="24"/>
              </w:rPr>
              <w:t>n</w:t>
            </w:r>
          </w:p>
        </w:tc>
        <w:tc>
          <w:tcPr>
            <w:tcW w:w="1087" w:type="dxa"/>
            <w:shd w:val="clear" w:color="auto" w:fill="89E0FF"/>
          </w:tcPr>
          <w:p w:rsidR="00CB718A" w:rsidRPr="00700A4A" w:rsidRDefault="00CB718A" w:rsidP="00CB718A">
            <w:pPr>
              <w:jc w:val="center"/>
              <w:rPr>
                <w:rFonts w:ascii="Times New Roman" w:hAnsi="Times New Roman" w:cs="Times New Roman"/>
                <w:sz w:val="24"/>
                <w:szCs w:val="24"/>
              </w:rPr>
            </w:pPr>
            <w:r w:rsidRPr="00700A4A">
              <w:rPr>
                <w:rFonts w:ascii="Times New Roman" w:hAnsi="Times New Roman" w:cs="Times New Roman"/>
                <w:sz w:val="24"/>
                <w:szCs w:val="24"/>
              </w:rPr>
              <w:t>%</w:t>
            </w:r>
          </w:p>
        </w:tc>
        <w:tc>
          <w:tcPr>
            <w:tcW w:w="1087" w:type="dxa"/>
            <w:shd w:val="clear" w:color="auto" w:fill="FF3399"/>
          </w:tcPr>
          <w:p w:rsidR="00CB718A" w:rsidRPr="00700A4A" w:rsidRDefault="00CB718A" w:rsidP="00CB718A">
            <w:pPr>
              <w:jc w:val="center"/>
              <w:rPr>
                <w:rFonts w:ascii="Times New Roman" w:hAnsi="Times New Roman" w:cs="Times New Roman"/>
                <w:sz w:val="24"/>
                <w:szCs w:val="24"/>
              </w:rPr>
            </w:pPr>
            <w:r w:rsidRPr="00700A4A">
              <w:rPr>
                <w:rFonts w:ascii="Times New Roman" w:hAnsi="Times New Roman" w:cs="Times New Roman"/>
                <w:sz w:val="24"/>
                <w:szCs w:val="24"/>
              </w:rPr>
              <w:t>n</w:t>
            </w:r>
          </w:p>
        </w:tc>
        <w:tc>
          <w:tcPr>
            <w:tcW w:w="1087" w:type="dxa"/>
            <w:shd w:val="clear" w:color="auto" w:fill="FF3399"/>
          </w:tcPr>
          <w:p w:rsidR="00CB718A" w:rsidRPr="00700A4A" w:rsidRDefault="00CB718A" w:rsidP="00CB718A">
            <w:pPr>
              <w:jc w:val="center"/>
              <w:rPr>
                <w:rFonts w:ascii="Times New Roman" w:hAnsi="Times New Roman" w:cs="Times New Roman"/>
                <w:sz w:val="24"/>
                <w:szCs w:val="24"/>
              </w:rPr>
            </w:pPr>
            <w:r w:rsidRPr="00700A4A">
              <w:rPr>
                <w:rFonts w:ascii="Times New Roman" w:hAnsi="Times New Roman" w:cs="Times New Roman"/>
                <w:sz w:val="24"/>
                <w:szCs w:val="24"/>
              </w:rPr>
              <w:t>%</w:t>
            </w:r>
          </w:p>
        </w:tc>
        <w:tc>
          <w:tcPr>
            <w:tcW w:w="1087" w:type="dxa"/>
          </w:tcPr>
          <w:p w:rsidR="00CB718A" w:rsidRPr="00700A4A" w:rsidRDefault="00CB718A" w:rsidP="00CB718A">
            <w:pPr>
              <w:jc w:val="center"/>
              <w:rPr>
                <w:rFonts w:ascii="Times New Roman" w:hAnsi="Times New Roman" w:cs="Times New Roman"/>
                <w:sz w:val="24"/>
                <w:szCs w:val="24"/>
              </w:rPr>
            </w:pPr>
            <w:r w:rsidRPr="00700A4A">
              <w:rPr>
                <w:rFonts w:ascii="Times New Roman" w:hAnsi="Times New Roman" w:cs="Times New Roman"/>
                <w:sz w:val="24"/>
                <w:szCs w:val="24"/>
              </w:rPr>
              <w:t>n</w:t>
            </w:r>
          </w:p>
        </w:tc>
        <w:tc>
          <w:tcPr>
            <w:tcW w:w="1087" w:type="dxa"/>
          </w:tcPr>
          <w:p w:rsidR="00CB718A" w:rsidRPr="00700A4A" w:rsidRDefault="00CB718A" w:rsidP="00CB718A">
            <w:pPr>
              <w:jc w:val="center"/>
              <w:rPr>
                <w:rFonts w:ascii="Times New Roman" w:hAnsi="Times New Roman" w:cs="Times New Roman"/>
                <w:sz w:val="24"/>
                <w:szCs w:val="24"/>
              </w:rPr>
            </w:pPr>
            <w:r w:rsidRPr="00700A4A">
              <w:rPr>
                <w:rFonts w:ascii="Times New Roman" w:hAnsi="Times New Roman" w:cs="Times New Roman"/>
                <w:sz w:val="24"/>
                <w:szCs w:val="24"/>
              </w:rPr>
              <w:t>%</w:t>
            </w:r>
          </w:p>
        </w:tc>
      </w:tr>
      <w:tr w:rsidR="00CB718A" w:rsidRPr="00700A4A" w:rsidTr="00CB718A">
        <w:tc>
          <w:tcPr>
            <w:tcW w:w="2268" w:type="dxa"/>
            <w:shd w:val="clear" w:color="auto" w:fill="FFFF00"/>
          </w:tcPr>
          <w:p w:rsidR="00CB718A" w:rsidRPr="00700A4A" w:rsidRDefault="00CB718A" w:rsidP="00CB718A">
            <w:pPr>
              <w:jc w:val="center"/>
              <w:rPr>
                <w:rFonts w:ascii="Times New Roman" w:hAnsi="Times New Roman" w:cs="Times New Roman"/>
                <w:sz w:val="24"/>
                <w:szCs w:val="24"/>
              </w:rPr>
            </w:pPr>
            <w:r w:rsidRPr="00700A4A">
              <w:rPr>
                <w:rFonts w:ascii="Times New Roman" w:hAnsi="Times New Roman" w:cs="Times New Roman"/>
                <w:sz w:val="24"/>
                <w:szCs w:val="24"/>
              </w:rPr>
              <w:t>11 let</w:t>
            </w:r>
          </w:p>
        </w:tc>
        <w:tc>
          <w:tcPr>
            <w:tcW w:w="1086" w:type="dxa"/>
            <w:shd w:val="clear" w:color="auto" w:fill="89E0FF"/>
          </w:tcPr>
          <w:p w:rsidR="00CB718A" w:rsidRPr="00700A4A" w:rsidRDefault="00CB718A" w:rsidP="00CB718A">
            <w:pPr>
              <w:jc w:val="center"/>
              <w:rPr>
                <w:rFonts w:ascii="Times New Roman" w:hAnsi="Times New Roman" w:cs="Times New Roman"/>
                <w:sz w:val="24"/>
                <w:szCs w:val="24"/>
              </w:rPr>
            </w:pPr>
            <w:r w:rsidRPr="00700A4A">
              <w:rPr>
                <w:rFonts w:ascii="Times New Roman" w:hAnsi="Times New Roman" w:cs="Times New Roman"/>
                <w:sz w:val="24"/>
                <w:szCs w:val="24"/>
              </w:rPr>
              <w:t>18</w:t>
            </w:r>
          </w:p>
        </w:tc>
        <w:tc>
          <w:tcPr>
            <w:tcW w:w="1087" w:type="dxa"/>
            <w:shd w:val="clear" w:color="auto" w:fill="89E0FF"/>
          </w:tcPr>
          <w:p w:rsidR="00CB718A" w:rsidRPr="00700A4A" w:rsidRDefault="00CB718A" w:rsidP="00CB718A">
            <w:pPr>
              <w:jc w:val="center"/>
              <w:rPr>
                <w:rFonts w:ascii="Times New Roman" w:hAnsi="Times New Roman" w:cs="Times New Roman"/>
                <w:sz w:val="24"/>
                <w:szCs w:val="24"/>
              </w:rPr>
            </w:pPr>
            <w:r w:rsidRPr="00700A4A">
              <w:rPr>
                <w:rFonts w:ascii="Times New Roman" w:hAnsi="Times New Roman" w:cs="Times New Roman"/>
                <w:sz w:val="24"/>
                <w:szCs w:val="24"/>
              </w:rPr>
              <w:t>14</w:t>
            </w:r>
          </w:p>
        </w:tc>
        <w:tc>
          <w:tcPr>
            <w:tcW w:w="1087" w:type="dxa"/>
            <w:shd w:val="clear" w:color="auto" w:fill="FF3399"/>
          </w:tcPr>
          <w:p w:rsidR="00CB718A" w:rsidRPr="00700A4A" w:rsidRDefault="00CB718A" w:rsidP="00CB718A">
            <w:pPr>
              <w:jc w:val="center"/>
              <w:rPr>
                <w:rFonts w:ascii="Times New Roman" w:hAnsi="Times New Roman" w:cs="Times New Roman"/>
                <w:sz w:val="24"/>
                <w:szCs w:val="24"/>
              </w:rPr>
            </w:pPr>
            <w:r w:rsidRPr="00700A4A">
              <w:rPr>
                <w:rFonts w:ascii="Times New Roman" w:hAnsi="Times New Roman" w:cs="Times New Roman"/>
                <w:sz w:val="24"/>
                <w:szCs w:val="24"/>
              </w:rPr>
              <w:t>26</w:t>
            </w:r>
          </w:p>
        </w:tc>
        <w:tc>
          <w:tcPr>
            <w:tcW w:w="1087" w:type="dxa"/>
            <w:shd w:val="clear" w:color="auto" w:fill="FF3399"/>
          </w:tcPr>
          <w:p w:rsidR="00CB718A" w:rsidRPr="00700A4A" w:rsidRDefault="00CB718A" w:rsidP="00CB718A">
            <w:pPr>
              <w:jc w:val="center"/>
              <w:rPr>
                <w:rFonts w:ascii="Times New Roman" w:hAnsi="Times New Roman" w:cs="Times New Roman"/>
                <w:sz w:val="24"/>
                <w:szCs w:val="24"/>
              </w:rPr>
            </w:pPr>
            <w:r w:rsidRPr="00700A4A">
              <w:rPr>
                <w:rFonts w:ascii="Times New Roman" w:hAnsi="Times New Roman" w:cs="Times New Roman"/>
                <w:sz w:val="24"/>
                <w:szCs w:val="24"/>
              </w:rPr>
              <w:t>20</w:t>
            </w:r>
          </w:p>
        </w:tc>
        <w:tc>
          <w:tcPr>
            <w:tcW w:w="1087" w:type="dxa"/>
          </w:tcPr>
          <w:p w:rsidR="00CB718A" w:rsidRPr="00700A4A" w:rsidRDefault="00CB718A" w:rsidP="00CB718A">
            <w:pPr>
              <w:jc w:val="center"/>
              <w:rPr>
                <w:rFonts w:ascii="Times New Roman" w:hAnsi="Times New Roman" w:cs="Times New Roman"/>
                <w:sz w:val="24"/>
                <w:szCs w:val="24"/>
              </w:rPr>
            </w:pPr>
            <w:r w:rsidRPr="00700A4A">
              <w:rPr>
                <w:rFonts w:ascii="Times New Roman" w:hAnsi="Times New Roman" w:cs="Times New Roman"/>
                <w:sz w:val="24"/>
                <w:szCs w:val="24"/>
              </w:rPr>
              <w:t>44</w:t>
            </w:r>
          </w:p>
        </w:tc>
        <w:tc>
          <w:tcPr>
            <w:tcW w:w="1087" w:type="dxa"/>
          </w:tcPr>
          <w:p w:rsidR="00CB718A" w:rsidRPr="00700A4A" w:rsidRDefault="00CB718A" w:rsidP="00CB718A">
            <w:pPr>
              <w:jc w:val="center"/>
              <w:rPr>
                <w:rFonts w:ascii="Times New Roman" w:hAnsi="Times New Roman" w:cs="Times New Roman"/>
                <w:sz w:val="24"/>
                <w:szCs w:val="24"/>
              </w:rPr>
            </w:pPr>
            <w:r w:rsidRPr="00700A4A">
              <w:rPr>
                <w:rFonts w:ascii="Times New Roman" w:hAnsi="Times New Roman" w:cs="Times New Roman"/>
                <w:sz w:val="24"/>
                <w:szCs w:val="24"/>
              </w:rPr>
              <w:t>34</w:t>
            </w:r>
          </w:p>
        </w:tc>
      </w:tr>
      <w:tr w:rsidR="00CB718A" w:rsidRPr="00700A4A" w:rsidTr="00CB718A">
        <w:tc>
          <w:tcPr>
            <w:tcW w:w="2268" w:type="dxa"/>
            <w:shd w:val="clear" w:color="auto" w:fill="92D050"/>
          </w:tcPr>
          <w:p w:rsidR="00CB718A" w:rsidRPr="00700A4A" w:rsidRDefault="00CB718A" w:rsidP="00CB718A">
            <w:pPr>
              <w:jc w:val="center"/>
              <w:rPr>
                <w:rFonts w:ascii="Times New Roman" w:hAnsi="Times New Roman" w:cs="Times New Roman"/>
                <w:sz w:val="24"/>
                <w:szCs w:val="24"/>
              </w:rPr>
            </w:pPr>
            <w:r w:rsidRPr="00700A4A">
              <w:rPr>
                <w:rFonts w:ascii="Times New Roman" w:hAnsi="Times New Roman" w:cs="Times New Roman"/>
                <w:sz w:val="24"/>
                <w:szCs w:val="24"/>
              </w:rPr>
              <w:t>13 let</w:t>
            </w:r>
          </w:p>
        </w:tc>
        <w:tc>
          <w:tcPr>
            <w:tcW w:w="1086" w:type="dxa"/>
            <w:shd w:val="clear" w:color="auto" w:fill="89E0FF"/>
          </w:tcPr>
          <w:p w:rsidR="00CB718A" w:rsidRPr="00700A4A" w:rsidRDefault="00CB718A" w:rsidP="00CB718A">
            <w:pPr>
              <w:jc w:val="center"/>
              <w:rPr>
                <w:rFonts w:ascii="Times New Roman" w:hAnsi="Times New Roman" w:cs="Times New Roman"/>
                <w:sz w:val="24"/>
                <w:szCs w:val="24"/>
              </w:rPr>
            </w:pPr>
            <w:r w:rsidRPr="00700A4A">
              <w:rPr>
                <w:rFonts w:ascii="Times New Roman" w:hAnsi="Times New Roman" w:cs="Times New Roman"/>
                <w:sz w:val="24"/>
                <w:szCs w:val="24"/>
              </w:rPr>
              <w:t>27</w:t>
            </w:r>
          </w:p>
        </w:tc>
        <w:tc>
          <w:tcPr>
            <w:tcW w:w="1087" w:type="dxa"/>
            <w:shd w:val="clear" w:color="auto" w:fill="89E0FF"/>
          </w:tcPr>
          <w:p w:rsidR="00CB718A" w:rsidRPr="00700A4A" w:rsidRDefault="00CB718A" w:rsidP="00CB718A">
            <w:pPr>
              <w:jc w:val="center"/>
              <w:rPr>
                <w:rFonts w:ascii="Times New Roman" w:hAnsi="Times New Roman" w:cs="Times New Roman"/>
                <w:sz w:val="24"/>
                <w:szCs w:val="24"/>
              </w:rPr>
            </w:pPr>
            <w:r w:rsidRPr="00700A4A">
              <w:rPr>
                <w:rFonts w:ascii="Times New Roman" w:hAnsi="Times New Roman" w:cs="Times New Roman"/>
                <w:sz w:val="24"/>
                <w:szCs w:val="24"/>
              </w:rPr>
              <w:t>21</w:t>
            </w:r>
          </w:p>
        </w:tc>
        <w:tc>
          <w:tcPr>
            <w:tcW w:w="1087" w:type="dxa"/>
            <w:shd w:val="clear" w:color="auto" w:fill="FF3399"/>
          </w:tcPr>
          <w:p w:rsidR="00CB718A" w:rsidRPr="00700A4A" w:rsidRDefault="00CB718A" w:rsidP="00CB718A">
            <w:pPr>
              <w:jc w:val="center"/>
              <w:rPr>
                <w:rFonts w:ascii="Times New Roman" w:hAnsi="Times New Roman" w:cs="Times New Roman"/>
                <w:sz w:val="24"/>
                <w:szCs w:val="24"/>
              </w:rPr>
            </w:pPr>
            <w:r w:rsidRPr="00700A4A">
              <w:rPr>
                <w:rFonts w:ascii="Times New Roman" w:hAnsi="Times New Roman" w:cs="Times New Roman"/>
                <w:sz w:val="24"/>
                <w:szCs w:val="24"/>
              </w:rPr>
              <w:t>24</w:t>
            </w:r>
          </w:p>
        </w:tc>
        <w:tc>
          <w:tcPr>
            <w:tcW w:w="1087" w:type="dxa"/>
            <w:shd w:val="clear" w:color="auto" w:fill="FF3399"/>
          </w:tcPr>
          <w:p w:rsidR="00CB718A" w:rsidRPr="00700A4A" w:rsidRDefault="00CB718A" w:rsidP="00CB718A">
            <w:pPr>
              <w:jc w:val="center"/>
              <w:rPr>
                <w:rFonts w:ascii="Times New Roman" w:hAnsi="Times New Roman" w:cs="Times New Roman"/>
                <w:sz w:val="24"/>
                <w:szCs w:val="24"/>
              </w:rPr>
            </w:pPr>
            <w:r w:rsidRPr="00700A4A">
              <w:rPr>
                <w:rFonts w:ascii="Times New Roman" w:hAnsi="Times New Roman" w:cs="Times New Roman"/>
                <w:sz w:val="24"/>
                <w:szCs w:val="24"/>
              </w:rPr>
              <w:t>18</w:t>
            </w:r>
          </w:p>
        </w:tc>
        <w:tc>
          <w:tcPr>
            <w:tcW w:w="1087" w:type="dxa"/>
          </w:tcPr>
          <w:p w:rsidR="00CB718A" w:rsidRPr="00700A4A" w:rsidRDefault="00CB718A" w:rsidP="00CB718A">
            <w:pPr>
              <w:jc w:val="center"/>
              <w:rPr>
                <w:rFonts w:ascii="Times New Roman" w:hAnsi="Times New Roman" w:cs="Times New Roman"/>
                <w:sz w:val="24"/>
                <w:szCs w:val="24"/>
              </w:rPr>
            </w:pPr>
            <w:r w:rsidRPr="00700A4A">
              <w:rPr>
                <w:rFonts w:ascii="Times New Roman" w:hAnsi="Times New Roman" w:cs="Times New Roman"/>
                <w:sz w:val="24"/>
                <w:szCs w:val="24"/>
              </w:rPr>
              <w:t>51</w:t>
            </w:r>
          </w:p>
        </w:tc>
        <w:tc>
          <w:tcPr>
            <w:tcW w:w="1087" w:type="dxa"/>
          </w:tcPr>
          <w:p w:rsidR="00CB718A" w:rsidRPr="00700A4A" w:rsidRDefault="00CB718A" w:rsidP="00CB718A">
            <w:pPr>
              <w:jc w:val="center"/>
              <w:rPr>
                <w:rFonts w:ascii="Times New Roman" w:hAnsi="Times New Roman" w:cs="Times New Roman"/>
                <w:sz w:val="24"/>
                <w:szCs w:val="24"/>
              </w:rPr>
            </w:pPr>
            <w:r w:rsidRPr="00700A4A">
              <w:rPr>
                <w:rFonts w:ascii="Times New Roman" w:hAnsi="Times New Roman" w:cs="Times New Roman"/>
                <w:sz w:val="24"/>
                <w:szCs w:val="24"/>
              </w:rPr>
              <w:t>39</w:t>
            </w:r>
          </w:p>
        </w:tc>
      </w:tr>
      <w:tr w:rsidR="00CB718A" w:rsidRPr="00700A4A" w:rsidTr="00CB718A">
        <w:tc>
          <w:tcPr>
            <w:tcW w:w="2268" w:type="dxa"/>
            <w:shd w:val="clear" w:color="auto" w:fill="FFC000"/>
          </w:tcPr>
          <w:p w:rsidR="00CB718A" w:rsidRPr="00700A4A" w:rsidRDefault="00CB718A" w:rsidP="00CB718A">
            <w:pPr>
              <w:jc w:val="center"/>
              <w:rPr>
                <w:rFonts w:ascii="Times New Roman" w:hAnsi="Times New Roman" w:cs="Times New Roman"/>
                <w:sz w:val="24"/>
                <w:szCs w:val="24"/>
              </w:rPr>
            </w:pPr>
            <w:r w:rsidRPr="00700A4A">
              <w:rPr>
                <w:rFonts w:ascii="Times New Roman" w:hAnsi="Times New Roman" w:cs="Times New Roman"/>
                <w:sz w:val="24"/>
                <w:szCs w:val="24"/>
              </w:rPr>
              <w:t>15 let</w:t>
            </w:r>
          </w:p>
        </w:tc>
        <w:tc>
          <w:tcPr>
            <w:tcW w:w="1086" w:type="dxa"/>
            <w:shd w:val="clear" w:color="auto" w:fill="89E0FF"/>
          </w:tcPr>
          <w:p w:rsidR="00CB718A" w:rsidRPr="00700A4A" w:rsidRDefault="00CB718A" w:rsidP="00CB718A">
            <w:pPr>
              <w:jc w:val="center"/>
              <w:rPr>
                <w:rFonts w:ascii="Times New Roman" w:hAnsi="Times New Roman" w:cs="Times New Roman"/>
                <w:sz w:val="24"/>
                <w:szCs w:val="24"/>
              </w:rPr>
            </w:pPr>
            <w:r w:rsidRPr="00700A4A">
              <w:rPr>
                <w:rFonts w:ascii="Times New Roman" w:hAnsi="Times New Roman" w:cs="Times New Roman"/>
                <w:sz w:val="24"/>
                <w:szCs w:val="24"/>
              </w:rPr>
              <w:t>13</w:t>
            </w:r>
          </w:p>
        </w:tc>
        <w:tc>
          <w:tcPr>
            <w:tcW w:w="1087" w:type="dxa"/>
            <w:shd w:val="clear" w:color="auto" w:fill="89E0FF"/>
          </w:tcPr>
          <w:p w:rsidR="00CB718A" w:rsidRPr="00700A4A" w:rsidRDefault="00CB718A" w:rsidP="00CB718A">
            <w:pPr>
              <w:jc w:val="center"/>
              <w:rPr>
                <w:rFonts w:ascii="Times New Roman" w:hAnsi="Times New Roman" w:cs="Times New Roman"/>
                <w:sz w:val="24"/>
                <w:szCs w:val="24"/>
              </w:rPr>
            </w:pPr>
            <w:r w:rsidRPr="00700A4A">
              <w:rPr>
                <w:rFonts w:ascii="Times New Roman" w:hAnsi="Times New Roman" w:cs="Times New Roman"/>
                <w:sz w:val="24"/>
                <w:szCs w:val="24"/>
              </w:rPr>
              <w:t>10</w:t>
            </w:r>
          </w:p>
        </w:tc>
        <w:tc>
          <w:tcPr>
            <w:tcW w:w="1087" w:type="dxa"/>
            <w:shd w:val="clear" w:color="auto" w:fill="FF3399"/>
          </w:tcPr>
          <w:p w:rsidR="00CB718A" w:rsidRPr="00700A4A" w:rsidRDefault="00CB718A" w:rsidP="00CB718A">
            <w:pPr>
              <w:jc w:val="center"/>
              <w:rPr>
                <w:rFonts w:ascii="Times New Roman" w:hAnsi="Times New Roman" w:cs="Times New Roman"/>
                <w:sz w:val="24"/>
                <w:szCs w:val="24"/>
              </w:rPr>
            </w:pPr>
            <w:r w:rsidRPr="00700A4A">
              <w:rPr>
                <w:rFonts w:ascii="Times New Roman" w:hAnsi="Times New Roman" w:cs="Times New Roman"/>
                <w:sz w:val="24"/>
                <w:szCs w:val="24"/>
              </w:rPr>
              <w:t>22</w:t>
            </w:r>
          </w:p>
        </w:tc>
        <w:tc>
          <w:tcPr>
            <w:tcW w:w="1087" w:type="dxa"/>
            <w:shd w:val="clear" w:color="auto" w:fill="FF3399"/>
          </w:tcPr>
          <w:p w:rsidR="00CB718A" w:rsidRPr="00700A4A" w:rsidRDefault="00CB718A" w:rsidP="00CB718A">
            <w:pPr>
              <w:jc w:val="center"/>
              <w:rPr>
                <w:rFonts w:ascii="Times New Roman" w:hAnsi="Times New Roman" w:cs="Times New Roman"/>
                <w:sz w:val="24"/>
                <w:szCs w:val="24"/>
              </w:rPr>
            </w:pPr>
            <w:r w:rsidRPr="00700A4A">
              <w:rPr>
                <w:rFonts w:ascii="Times New Roman" w:hAnsi="Times New Roman" w:cs="Times New Roman"/>
                <w:sz w:val="24"/>
                <w:szCs w:val="24"/>
              </w:rPr>
              <w:t>17</w:t>
            </w:r>
          </w:p>
        </w:tc>
        <w:tc>
          <w:tcPr>
            <w:tcW w:w="1087" w:type="dxa"/>
          </w:tcPr>
          <w:p w:rsidR="00CB718A" w:rsidRPr="00700A4A" w:rsidRDefault="00CB718A" w:rsidP="00CB718A">
            <w:pPr>
              <w:jc w:val="center"/>
              <w:rPr>
                <w:rFonts w:ascii="Times New Roman" w:hAnsi="Times New Roman" w:cs="Times New Roman"/>
                <w:sz w:val="24"/>
                <w:szCs w:val="24"/>
              </w:rPr>
            </w:pPr>
            <w:r w:rsidRPr="00700A4A">
              <w:rPr>
                <w:rFonts w:ascii="Times New Roman" w:hAnsi="Times New Roman" w:cs="Times New Roman"/>
                <w:sz w:val="24"/>
                <w:szCs w:val="24"/>
              </w:rPr>
              <w:t>35</w:t>
            </w:r>
          </w:p>
        </w:tc>
        <w:tc>
          <w:tcPr>
            <w:tcW w:w="1087" w:type="dxa"/>
          </w:tcPr>
          <w:p w:rsidR="00CB718A" w:rsidRPr="00700A4A" w:rsidRDefault="00CB718A" w:rsidP="00CB718A">
            <w:pPr>
              <w:jc w:val="center"/>
              <w:rPr>
                <w:rFonts w:ascii="Times New Roman" w:hAnsi="Times New Roman" w:cs="Times New Roman"/>
                <w:sz w:val="24"/>
                <w:szCs w:val="24"/>
              </w:rPr>
            </w:pPr>
            <w:r w:rsidRPr="00700A4A">
              <w:rPr>
                <w:rFonts w:ascii="Times New Roman" w:hAnsi="Times New Roman" w:cs="Times New Roman"/>
                <w:sz w:val="24"/>
                <w:szCs w:val="24"/>
              </w:rPr>
              <w:t>27</w:t>
            </w:r>
          </w:p>
        </w:tc>
      </w:tr>
      <w:tr w:rsidR="00CB718A" w:rsidRPr="00700A4A" w:rsidTr="00CB718A">
        <w:tc>
          <w:tcPr>
            <w:tcW w:w="2268" w:type="dxa"/>
          </w:tcPr>
          <w:p w:rsidR="00CB718A" w:rsidRPr="00700A4A" w:rsidRDefault="00CB718A" w:rsidP="00CB718A">
            <w:pPr>
              <w:jc w:val="center"/>
              <w:rPr>
                <w:rFonts w:ascii="Times New Roman" w:hAnsi="Times New Roman" w:cs="Times New Roman"/>
                <w:sz w:val="24"/>
                <w:szCs w:val="24"/>
              </w:rPr>
            </w:pPr>
            <w:r w:rsidRPr="00700A4A">
              <w:rPr>
                <w:rFonts w:ascii="Times New Roman" w:hAnsi="Times New Roman" w:cs="Times New Roman"/>
                <w:sz w:val="24"/>
                <w:szCs w:val="24"/>
              </w:rPr>
              <w:t>Celkem</w:t>
            </w:r>
          </w:p>
        </w:tc>
        <w:tc>
          <w:tcPr>
            <w:tcW w:w="1086" w:type="dxa"/>
            <w:shd w:val="clear" w:color="auto" w:fill="89E0FF"/>
          </w:tcPr>
          <w:p w:rsidR="00CB718A" w:rsidRPr="00700A4A" w:rsidRDefault="00CB718A" w:rsidP="00CB718A">
            <w:pPr>
              <w:jc w:val="center"/>
              <w:rPr>
                <w:rFonts w:ascii="Times New Roman" w:hAnsi="Times New Roman" w:cs="Times New Roman"/>
                <w:sz w:val="24"/>
                <w:szCs w:val="24"/>
              </w:rPr>
            </w:pPr>
            <w:r w:rsidRPr="00700A4A">
              <w:rPr>
                <w:rFonts w:ascii="Times New Roman" w:hAnsi="Times New Roman" w:cs="Times New Roman"/>
                <w:sz w:val="24"/>
                <w:szCs w:val="24"/>
              </w:rPr>
              <w:t>58</w:t>
            </w:r>
          </w:p>
        </w:tc>
        <w:tc>
          <w:tcPr>
            <w:tcW w:w="1087" w:type="dxa"/>
            <w:shd w:val="clear" w:color="auto" w:fill="89E0FF"/>
          </w:tcPr>
          <w:p w:rsidR="00CB718A" w:rsidRPr="00700A4A" w:rsidRDefault="00CB718A" w:rsidP="00CB718A">
            <w:pPr>
              <w:jc w:val="center"/>
              <w:rPr>
                <w:rFonts w:ascii="Times New Roman" w:hAnsi="Times New Roman" w:cs="Times New Roman"/>
                <w:sz w:val="24"/>
                <w:szCs w:val="24"/>
              </w:rPr>
            </w:pPr>
            <w:r w:rsidRPr="00700A4A">
              <w:rPr>
                <w:rFonts w:ascii="Times New Roman" w:hAnsi="Times New Roman" w:cs="Times New Roman"/>
                <w:sz w:val="24"/>
                <w:szCs w:val="24"/>
              </w:rPr>
              <w:t>45</w:t>
            </w:r>
          </w:p>
        </w:tc>
        <w:tc>
          <w:tcPr>
            <w:tcW w:w="1087" w:type="dxa"/>
            <w:shd w:val="clear" w:color="auto" w:fill="FF3399"/>
          </w:tcPr>
          <w:p w:rsidR="00CB718A" w:rsidRPr="00700A4A" w:rsidRDefault="00CB718A" w:rsidP="00CB718A">
            <w:pPr>
              <w:jc w:val="center"/>
              <w:rPr>
                <w:rFonts w:ascii="Times New Roman" w:hAnsi="Times New Roman" w:cs="Times New Roman"/>
                <w:sz w:val="24"/>
                <w:szCs w:val="24"/>
              </w:rPr>
            </w:pPr>
            <w:r w:rsidRPr="00700A4A">
              <w:rPr>
                <w:rFonts w:ascii="Times New Roman" w:hAnsi="Times New Roman" w:cs="Times New Roman"/>
                <w:sz w:val="24"/>
                <w:szCs w:val="24"/>
              </w:rPr>
              <w:t>72</w:t>
            </w:r>
          </w:p>
        </w:tc>
        <w:tc>
          <w:tcPr>
            <w:tcW w:w="1087" w:type="dxa"/>
            <w:shd w:val="clear" w:color="auto" w:fill="FF3399"/>
          </w:tcPr>
          <w:p w:rsidR="00CB718A" w:rsidRPr="00700A4A" w:rsidRDefault="00CB718A" w:rsidP="00CB718A">
            <w:pPr>
              <w:jc w:val="center"/>
              <w:rPr>
                <w:rFonts w:ascii="Times New Roman" w:hAnsi="Times New Roman" w:cs="Times New Roman"/>
                <w:sz w:val="24"/>
                <w:szCs w:val="24"/>
              </w:rPr>
            </w:pPr>
            <w:r w:rsidRPr="00700A4A">
              <w:rPr>
                <w:rFonts w:ascii="Times New Roman" w:hAnsi="Times New Roman" w:cs="Times New Roman"/>
                <w:sz w:val="24"/>
                <w:szCs w:val="24"/>
              </w:rPr>
              <w:t>55</w:t>
            </w:r>
          </w:p>
        </w:tc>
        <w:tc>
          <w:tcPr>
            <w:tcW w:w="1087" w:type="dxa"/>
          </w:tcPr>
          <w:p w:rsidR="00CB718A" w:rsidRPr="00700A4A" w:rsidRDefault="00CB718A" w:rsidP="00CB718A">
            <w:pPr>
              <w:jc w:val="center"/>
              <w:rPr>
                <w:rFonts w:ascii="Times New Roman" w:hAnsi="Times New Roman" w:cs="Times New Roman"/>
                <w:sz w:val="24"/>
                <w:szCs w:val="24"/>
              </w:rPr>
            </w:pPr>
            <w:r w:rsidRPr="00700A4A">
              <w:rPr>
                <w:rFonts w:ascii="Times New Roman" w:hAnsi="Times New Roman" w:cs="Times New Roman"/>
                <w:sz w:val="24"/>
                <w:szCs w:val="24"/>
              </w:rPr>
              <w:t>130</w:t>
            </w:r>
          </w:p>
        </w:tc>
        <w:tc>
          <w:tcPr>
            <w:tcW w:w="1087" w:type="dxa"/>
          </w:tcPr>
          <w:p w:rsidR="00CB718A" w:rsidRPr="00700A4A" w:rsidRDefault="00CB718A" w:rsidP="00CB718A">
            <w:pPr>
              <w:jc w:val="center"/>
              <w:rPr>
                <w:rFonts w:ascii="Times New Roman" w:hAnsi="Times New Roman" w:cs="Times New Roman"/>
                <w:sz w:val="24"/>
                <w:szCs w:val="24"/>
              </w:rPr>
            </w:pPr>
            <w:r w:rsidRPr="00700A4A">
              <w:rPr>
                <w:rFonts w:ascii="Times New Roman" w:hAnsi="Times New Roman" w:cs="Times New Roman"/>
                <w:sz w:val="24"/>
                <w:szCs w:val="24"/>
              </w:rPr>
              <w:t>100</w:t>
            </w:r>
          </w:p>
        </w:tc>
      </w:tr>
    </w:tbl>
    <w:p w:rsidR="004121A8" w:rsidRPr="00700A4A" w:rsidRDefault="000E5BD5" w:rsidP="004B04E2">
      <w:pPr>
        <w:spacing w:after="0" w:line="360" w:lineRule="auto"/>
        <w:rPr>
          <w:rFonts w:ascii="Times New Roman" w:hAnsi="Times New Roman" w:cs="Times New Roman"/>
          <w:b/>
          <w:sz w:val="24"/>
          <w:szCs w:val="24"/>
        </w:rPr>
      </w:pPr>
      <w:r>
        <w:rPr>
          <w:rFonts w:ascii="Times New Roman" w:hAnsi="Times New Roman" w:cs="Times New Roman"/>
          <w:b/>
          <w:sz w:val="24"/>
          <w:szCs w:val="24"/>
        </w:rPr>
        <w:t>Tabulka 7</w:t>
      </w:r>
      <w:r w:rsidR="004121A8" w:rsidRPr="00700A4A">
        <w:rPr>
          <w:rFonts w:ascii="Times New Roman" w:hAnsi="Times New Roman" w:cs="Times New Roman"/>
          <w:b/>
          <w:sz w:val="24"/>
          <w:szCs w:val="24"/>
        </w:rPr>
        <w:t xml:space="preserve">. </w:t>
      </w:r>
      <w:r w:rsidR="00F40159">
        <w:rPr>
          <w:rFonts w:ascii="Times New Roman" w:hAnsi="Times New Roman" w:cs="Times New Roman"/>
          <w:b/>
          <w:sz w:val="24"/>
          <w:szCs w:val="24"/>
        </w:rPr>
        <w:t>Složení výzkumného vzorku</w:t>
      </w:r>
      <w:r w:rsidR="00046C11">
        <w:rPr>
          <w:rFonts w:ascii="Times New Roman" w:hAnsi="Times New Roman" w:cs="Times New Roman"/>
          <w:b/>
          <w:sz w:val="24"/>
          <w:szCs w:val="24"/>
        </w:rPr>
        <w:t xml:space="preserve"> </w:t>
      </w:r>
      <w:r w:rsidR="004121A8" w:rsidRPr="00700A4A">
        <w:rPr>
          <w:rFonts w:ascii="Times New Roman" w:hAnsi="Times New Roman" w:cs="Times New Roman"/>
          <w:b/>
          <w:sz w:val="24"/>
          <w:szCs w:val="24"/>
        </w:rPr>
        <w:t>podle věkových kategorií a pohlaví</w:t>
      </w:r>
    </w:p>
    <w:p w:rsidR="00062E47" w:rsidRPr="00700A4A" w:rsidRDefault="00062E47" w:rsidP="005D5363">
      <w:pPr>
        <w:rPr>
          <w:rFonts w:ascii="Times New Roman" w:hAnsi="Times New Roman" w:cs="Times New Roman"/>
        </w:rPr>
      </w:pPr>
    </w:p>
    <w:p w:rsidR="00046C11" w:rsidRDefault="00046C11" w:rsidP="000D7281">
      <w:pPr>
        <w:spacing w:line="360" w:lineRule="auto"/>
        <w:rPr>
          <w:rFonts w:ascii="Times New Roman" w:hAnsi="Times New Roman" w:cs="Times New Roman"/>
          <w:b/>
          <w:sz w:val="24"/>
          <w:szCs w:val="24"/>
        </w:rPr>
      </w:pPr>
    </w:p>
    <w:p w:rsidR="00046C11" w:rsidRDefault="00046C11" w:rsidP="000D7281">
      <w:pPr>
        <w:spacing w:line="360" w:lineRule="auto"/>
        <w:rPr>
          <w:rFonts w:ascii="Times New Roman" w:hAnsi="Times New Roman" w:cs="Times New Roman"/>
          <w:b/>
          <w:sz w:val="24"/>
          <w:szCs w:val="24"/>
        </w:rPr>
      </w:pPr>
    </w:p>
    <w:p w:rsidR="006B3D1F" w:rsidRPr="00700A4A" w:rsidRDefault="002601AD" w:rsidP="000D7281">
      <w:pPr>
        <w:spacing w:line="360" w:lineRule="auto"/>
        <w:rPr>
          <w:rFonts w:ascii="Times New Roman" w:hAnsi="Times New Roman" w:cs="Times New Roman"/>
          <w:b/>
          <w:sz w:val="24"/>
          <w:szCs w:val="24"/>
        </w:rPr>
      </w:pPr>
      <w:r w:rsidRPr="00700A4A">
        <w:rPr>
          <w:rFonts w:ascii="Times New Roman" w:hAnsi="Times New Roman" w:cs="Times New Roman"/>
          <w:b/>
          <w:sz w:val="24"/>
          <w:szCs w:val="24"/>
        </w:rPr>
        <w:lastRenderedPageBreak/>
        <w:t>Komentář k tabulce 7</w:t>
      </w:r>
      <w:r w:rsidR="006B3D1F" w:rsidRPr="00700A4A">
        <w:rPr>
          <w:rFonts w:ascii="Times New Roman" w:hAnsi="Times New Roman" w:cs="Times New Roman"/>
          <w:b/>
          <w:sz w:val="24"/>
          <w:szCs w:val="24"/>
        </w:rPr>
        <w:t>.</w:t>
      </w:r>
    </w:p>
    <w:p w:rsidR="006B3D1F" w:rsidRPr="00700A4A" w:rsidRDefault="006B3D1F" w:rsidP="004B1E41">
      <w:pPr>
        <w:spacing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 xml:space="preserve">Tabulka nám </w:t>
      </w:r>
      <w:r w:rsidR="000D7281" w:rsidRPr="00700A4A">
        <w:rPr>
          <w:rFonts w:ascii="Times New Roman" w:hAnsi="Times New Roman" w:cs="Times New Roman"/>
          <w:sz w:val="24"/>
          <w:szCs w:val="24"/>
        </w:rPr>
        <w:t>pomáhá zpřehlednit výzkumný vzorek. Udává nám počet chlapců a dívek v závislosti na jejich věku.</w:t>
      </w:r>
      <w:r w:rsidR="007A1229" w:rsidRPr="00700A4A">
        <w:rPr>
          <w:rFonts w:ascii="Times New Roman" w:hAnsi="Times New Roman" w:cs="Times New Roman"/>
          <w:sz w:val="24"/>
          <w:szCs w:val="24"/>
        </w:rPr>
        <w:t xml:space="preserve"> Jak uvádí tabulka, výzkum</w:t>
      </w:r>
      <w:r w:rsidR="00046C11">
        <w:rPr>
          <w:rFonts w:ascii="Times New Roman" w:hAnsi="Times New Roman" w:cs="Times New Roman"/>
          <w:sz w:val="24"/>
          <w:szCs w:val="24"/>
        </w:rPr>
        <w:t xml:space="preserve">ného šetření se účastnilo </w:t>
      </w:r>
      <w:r w:rsidR="0093037E">
        <w:rPr>
          <w:rFonts w:ascii="Times New Roman" w:hAnsi="Times New Roman" w:cs="Times New Roman"/>
          <w:sz w:val="24"/>
          <w:szCs w:val="24"/>
        </w:rPr>
        <w:br/>
      </w:r>
      <w:r w:rsidR="00046C11">
        <w:rPr>
          <w:rFonts w:ascii="Times New Roman" w:hAnsi="Times New Roman" w:cs="Times New Roman"/>
          <w:sz w:val="24"/>
          <w:szCs w:val="24"/>
        </w:rPr>
        <w:t>jen třicet pět žáků patřící do kategorie patnáct</w:t>
      </w:r>
      <w:r w:rsidR="007A1229" w:rsidRPr="00700A4A">
        <w:rPr>
          <w:rFonts w:ascii="Times New Roman" w:hAnsi="Times New Roman" w:cs="Times New Roman"/>
          <w:sz w:val="24"/>
          <w:szCs w:val="24"/>
        </w:rPr>
        <w:t xml:space="preserve"> let věku, což odpovídá 27 % z celkového počtu respondentů.</w:t>
      </w:r>
      <w:r w:rsidR="00325C24" w:rsidRPr="00700A4A">
        <w:rPr>
          <w:rFonts w:ascii="Times New Roman" w:hAnsi="Times New Roman" w:cs="Times New Roman"/>
          <w:sz w:val="24"/>
          <w:szCs w:val="24"/>
        </w:rPr>
        <w:t xml:space="preserve"> Tento efekt byl způsoben absencí žáků 9. tříd, jelikož v době výzkumu se někteří účastnili různých exkurzí v rámci jejich budoucí profesní orientace.</w:t>
      </w:r>
    </w:p>
    <w:p w:rsidR="00062E47" w:rsidRPr="00700A4A" w:rsidRDefault="00062E47" w:rsidP="000D7281">
      <w:pPr>
        <w:spacing w:line="360" w:lineRule="auto"/>
        <w:rPr>
          <w:rFonts w:ascii="Times New Roman" w:hAnsi="Times New Roman" w:cs="Times New Roman"/>
        </w:rPr>
      </w:pPr>
    </w:p>
    <w:p w:rsidR="00480A72" w:rsidRPr="00700A4A" w:rsidRDefault="002601AD" w:rsidP="004B04E2">
      <w:pPr>
        <w:spacing w:after="0" w:line="360" w:lineRule="auto"/>
        <w:rPr>
          <w:rFonts w:ascii="Times New Roman" w:hAnsi="Times New Roman" w:cs="Times New Roman"/>
          <w:b/>
          <w:sz w:val="24"/>
          <w:szCs w:val="24"/>
        </w:rPr>
      </w:pPr>
      <w:r w:rsidRPr="00700A4A">
        <w:rPr>
          <w:rFonts w:ascii="Times New Roman" w:hAnsi="Times New Roman" w:cs="Times New Roman"/>
          <w:b/>
          <w:sz w:val="24"/>
          <w:szCs w:val="24"/>
        </w:rPr>
        <w:t>Tabulka 8</w:t>
      </w:r>
      <w:r w:rsidR="004121A8" w:rsidRPr="00700A4A">
        <w:rPr>
          <w:rFonts w:ascii="Times New Roman" w:hAnsi="Times New Roman" w:cs="Times New Roman"/>
          <w:b/>
          <w:sz w:val="24"/>
          <w:szCs w:val="24"/>
        </w:rPr>
        <w:t xml:space="preserve">. </w:t>
      </w:r>
      <w:r w:rsidR="00F40159">
        <w:rPr>
          <w:rFonts w:ascii="Times New Roman" w:hAnsi="Times New Roman" w:cs="Times New Roman"/>
          <w:b/>
          <w:sz w:val="24"/>
          <w:szCs w:val="24"/>
        </w:rPr>
        <w:t>Složení výzkumného vzorku</w:t>
      </w:r>
      <w:r w:rsidR="00046C11">
        <w:rPr>
          <w:rFonts w:ascii="Times New Roman" w:hAnsi="Times New Roman" w:cs="Times New Roman"/>
          <w:b/>
          <w:sz w:val="24"/>
          <w:szCs w:val="24"/>
        </w:rPr>
        <w:t xml:space="preserve"> </w:t>
      </w:r>
      <w:r w:rsidR="004121A8" w:rsidRPr="00700A4A">
        <w:rPr>
          <w:rFonts w:ascii="Times New Roman" w:hAnsi="Times New Roman" w:cs="Times New Roman"/>
          <w:b/>
          <w:sz w:val="24"/>
          <w:szCs w:val="24"/>
        </w:rPr>
        <w:t>podle pohlaví a škol</w:t>
      </w:r>
    </w:p>
    <w:tbl>
      <w:tblPr>
        <w:tblStyle w:val="Mkatabulky1"/>
        <w:tblW w:w="0" w:type="auto"/>
        <w:jc w:val="center"/>
        <w:tblLayout w:type="fixed"/>
        <w:tblLook w:val="04A0" w:firstRow="1" w:lastRow="0" w:firstColumn="1" w:lastColumn="0" w:noHBand="0" w:noVBand="1"/>
      </w:tblPr>
      <w:tblGrid>
        <w:gridCol w:w="1269"/>
        <w:gridCol w:w="1247"/>
        <w:gridCol w:w="1248"/>
        <w:gridCol w:w="1248"/>
        <w:gridCol w:w="1247"/>
        <w:gridCol w:w="1248"/>
        <w:gridCol w:w="1248"/>
      </w:tblGrid>
      <w:tr w:rsidR="00062E47" w:rsidRPr="00700A4A" w:rsidTr="00CB718A">
        <w:trPr>
          <w:jc w:val="center"/>
        </w:trPr>
        <w:tc>
          <w:tcPr>
            <w:tcW w:w="8755" w:type="dxa"/>
            <w:gridSpan w:val="7"/>
          </w:tcPr>
          <w:p w:rsidR="00062E47" w:rsidRPr="00700A4A" w:rsidRDefault="00F40159" w:rsidP="00F40159">
            <w:pPr>
              <w:jc w:val="center"/>
              <w:rPr>
                <w:rFonts w:ascii="Times New Roman" w:hAnsi="Times New Roman" w:cs="Times New Roman"/>
                <w:b/>
                <w:sz w:val="24"/>
                <w:szCs w:val="24"/>
              </w:rPr>
            </w:pPr>
            <w:r>
              <w:rPr>
                <w:rFonts w:ascii="Times New Roman" w:hAnsi="Times New Roman" w:cs="Times New Roman"/>
                <w:b/>
                <w:sz w:val="24"/>
                <w:szCs w:val="24"/>
              </w:rPr>
              <w:t>Složení výzkumného vzorku</w:t>
            </w:r>
            <w:r w:rsidR="00062E47" w:rsidRPr="00700A4A">
              <w:rPr>
                <w:rFonts w:ascii="Times New Roman" w:hAnsi="Times New Roman" w:cs="Times New Roman"/>
                <w:b/>
                <w:sz w:val="24"/>
                <w:szCs w:val="24"/>
              </w:rPr>
              <w:t xml:space="preserve"> podle pohlaví a škol</w:t>
            </w:r>
          </w:p>
        </w:tc>
      </w:tr>
      <w:tr w:rsidR="00062E47" w:rsidRPr="00700A4A" w:rsidTr="00CB718A">
        <w:trPr>
          <w:jc w:val="center"/>
        </w:trPr>
        <w:tc>
          <w:tcPr>
            <w:tcW w:w="1269" w:type="dxa"/>
          </w:tcPr>
          <w:p w:rsidR="00062E47" w:rsidRPr="00700A4A" w:rsidRDefault="00062E47" w:rsidP="00480A72">
            <w:pPr>
              <w:jc w:val="center"/>
              <w:rPr>
                <w:rFonts w:ascii="Times New Roman" w:hAnsi="Times New Roman" w:cs="Times New Roman"/>
                <w:sz w:val="24"/>
                <w:szCs w:val="24"/>
              </w:rPr>
            </w:pPr>
          </w:p>
        </w:tc>
        <w:tc>
          <w:tcPr>
            <w:tcW w:w="2495" w:type="dxa"/>
            <w:gridSpan w:val="2"/>
          </w:tcPr>
          <w:p w:rsidR="00062E47" w:rsidRPr="00700A4A" w:rsidRDefault="00062E47" w:rsidP="00480A72">
            <w:pPr>
              <w:jc w:val="center"/>
              <w:rPr>
                <w:rFonts w:ascii="Times New Roman" w:hAnsi="Times New Roman" w:cs="Times New Roman"/>
                <w:sz w:val="24"/>
                <w:szCs w:val="24"/>
              </w:rPr>
            </w:pPr>
            <w:r w:rsidRPr="00700A4A">
              <w:rPr>
                <w:rFonts w:ascii="Times New Roman" w:hAnsi="Times New Roman" w:cs="Times New Roman"/>
                <w:sz w:val="24"/>
                <w:szCs w:val="24"/>
              </w:rPr>
              <w:t>Škola „A“</w:t>
            </w:r>
          </w:p>
        </w:tc>
        <w:tc>
          <w:tcPr>
            <w:tcW w:w="2495" w:type="dxa"/>
            <w:gridSpan w:val="2"/>
          </w:tcPr>
          <w:p w:rsidR="00062E47" w:rsidRPr="00700A4A" w:rsidRDefault="00062E47" w:rsidP="00480A72">
            <w:pPr>
              <w:jc w:val="center"/>
              <w:rPr>
                <w:rFonts w:ascii="Times New Roman" w:hAnsi="Times New Roman" w:cs="Times New Roman"/>
                <w:sz w:val="24"/>
                <w:szCs w:val="24"/>
              </w:rPr>
            </w:pPr>
            <w:r w:rsidRPr="00700A4A">
              <w:rPr>
                <w:rFonts w:ascii="Times New Roman" w:hAnsi="Times New Roman" w:cs="Times New Roman"/>
                <w:sz w:val="24"/>
                <w:szCs w:val="24"/>
              </w:rPr>
              <w:t>Škola „B“</w:t>
            </w:r>
          </w:p>
        </w:tc>
        <w:tc>
          <w:tcPr>
            <w:tcW w:w="2496" w:type="dxa"/>
            <w:gridSpan w:val="2"/>
          </w:tcPr>
          <w:p w:rsidR="00062E47" w:rsidRPr="00700A4A" w:rsidRDefault="00062E47" w:rsidP="00480A72">
            <w:pPr>
              <w:jc w:val="center"/>
              <w:rPr>
                <w:rFonts w:ascii="Times New Roman" w:hAnsi="Times New Roman" w:cs="Times New Roman"/>
                <w:sz w:val="24"/>
                <w:szCs w:val="24"/>
              </w:rPr>
            </w:pPr>
            <w:r w:rsidRPr="00700A4A">
              <w:rPr>
                <w:rFonts w:ascii="Times New Roman" w:hAnsi="Times New Roman" w:cs="Times New Roman"/>
                <w:sz w:val="24"/>
                <w:szCs w:val="24"/>
              </w:rPr>
              <w:t>Škola „C“</w:t>
            </w:r>
          </w:p>
        </w:tc>
      </w:tr>
      <w:tr w:rsidR="00062E47" w:rsidRPr="00700A4A" w:rsidTr="00CB718A">
        <w:trPr>
          <w:jc w:val="center"/>
        </w:trPr>
        <w:tc>
          <w:tcPr>
            <w:tcW w:w="1269" w:type="dxa"/>
          </w:tcPr>
          <w:p w:rsidR="00062E47" w:rsidRPr="00700A4A" w:rsidRDefault="00062E47" w:rsidP="00480A72">
            <w:pPr>
              <w:jc w:val="center"/>
              <w:rPr>
                <w:rFonts w:ascii="Times New Roman" w:hAnsi="Times New Roman" w:cs="Times New Roman"/>
                <w:sz w:val="24"/>
                <w:szCs w:val="24"/>
              </w:rPr>
            </w:pPr>
            <w:r w:rsidRPr="00700A4A">
              <w:rPr>
                <w:rFonts w:ascii="Times New Roman" w:hAnsi="Times New Roman" w:cs="Times New Roman"/>
                <w:sz w:val="24"/>
                <w:szCs w:val="24"/>
              </w:rPr>
              <w:t>Pohlaví</w:t>
            </w:r>
          </w:p>
        </w:tc>
        <w:tc>
          <w:tcPr>
            <w:tcW w:w="1247" w:type="dxa"/>
          </w:tcPr>
          <w:p w:rsidR="00062E47" w:rsidRPr="00700A4A" w:rsidRDefault="00167E9E" w:rsidP="00480A72">
            <w:pPr>
              <w:jc w:val="center"/>
              <w:rPr>
                <w:rFonts w:ascii="Times New Roman" w:hAnsi="Times New Roman" w:cs="Times New Roman"/>
                <w:sz w:val="24"/>
                <w:szCs w:val="24"/>
              </w:rPr>
            </w:pPr>
            <w:r>
              <w:rPr>
                <w:rFonts w:ascii="Times New Roman" w:hAnsi="Times New Roman" w:cs="Times New Roman"/>
                <w:sz w:val="24"/>
                <w:szCs w:val="24"/>
              </w:rPr>
              <w:t>n</w:t>
            </w:r>
          </w:p>
        </w:tc>
        <w:tc>
          <w:tcPr>
            <w:tcW w:w="1248" w:type="dxa"/>
          </w:tcPr>
          <w:p w:rsidR="00062E47" w:rsidRPr="00700A4A" w:rsidRDefault="00062E47" w:rsidP="00480A72">
            <w:pPr>
              <w:jc w:val="center"/>
              <w:rPr>
                <w:rFonts w:ascii="Times New Roman" w:hAnsi="Times New Roman" w:cs="Times New Roman"/>
                <w:sz w:val="24"/>
                <w:szCs w:val="24"/>
              </w:rPr>
            </w:pPr>
            <w:r w:rsidRPr="00700A4A">
              <w:rPr>
                <w:rFonts w:ascii="Times New Roman" w:hAnsi="Times New Roman" w:cs="Times New Roman"/>
                <w:sz w:val="24"/>
                <w:szCs w:val="24"/>
              </w:rPr>
              <w:t>%</w:t>
            </w:r>
          </w:p>
        </w:tc>
        <w:tc>
          <w:tcPr>
            <w:tcW w:w="1248" w:type="dxa"/>
          </w:tcPr>
          <w:p w:rsidR="00062E47" w:rsidRPr="00700A4A" w:rsidRDefault="0027746F" w:rsidP="00480A72">
            <w:pPr>
              <w:jc w:val="center"/>
              <w:rPr>
                <w:rFonts w:ascii="Times New Roman" w:hAnsi="Times New Roman" w:cs="Times New Roman"/>
                <w:sz w:val="24"/>
                <w:szCs w:val="24"/>
              </w:rPr>
            </w:pPr>
            <w:r>
              <w:rPr>
                <w:rFonts w:ascii="Times New Roman" w:hAnsi="Times New Roman" w:cs="Times New Roman"/>
                <w:sz w:val="24"/>
                <w:szCs w:val="24"/>
              </w:rPr>
              <w:t>n</w:t>
            </w:r>
          </w:p>
        </w:tc>
        <w:tc>
          <w:tcPr>
            <w:tcW w:w="1247" w:type="dxa"/>
          </w:tcPr>
          <w:p w:rsidR="00062E47" w:rsidRPr="00700A4A" w:rsidRDefault="00062E47" w:rsidP="00480A72">
            <w:pPr>
              <w:jc w:val="center"/>
              <w:rPr>
                <w:rFonts w:ascii="Times New Roman" w:hAnsi="Times New Roman" w:cs="Times New Roman"/>
                <w:sz w:val="24"/>
                <w:szCs w:val="24"/>
              </w:rPr>
            </w:pPr>
            <w:r w:rsidRPr="00700A4A">
              <w:rPr>
                <w:rFonts w:ascii="Times New Roman" w:hAnsi="Times New Roman" w:cs="Times New Roman"/>
                <w:sz w:val="24"/>
                <w:szCs w:val="24"/>
              </w:rPr>
              <w:t>%</w:t>
            </w:r>
          </w:p>
        </w:tc>
        <w:tc>
          <w:tcPr>
            <w:tcW w:w="1248" w:type="dxa"/>
          </w:tcPr>
          <w:p w:rsidR="00062E47" w:rsidRPr="00700A4A" w:rsidRDefault="00183E52" w:rsidP="00480A72">
            <w:pPr>
              <w:jc w:val="center"/>
              <w:rPr>
                <w:rFonts w:ascii="Times New Roman" w:hAnsi="Times New Roman" w:cs="Times New Roman"/>
                <w:sz w:val="24"/>
                <w:szCs w:val="24"/>
              </w:rPr>
            </w:pPr>
            <w:r>
              <w:rPr>
                <w:rFonts w:ascii="Times New Roman" w:hAnsi="Times New Roman" w:cs="Times New Roman"/>
                <w:sz w:val="24"/>
                <w:szCs w:val="24"/>
              </w:rPr>
              <w:t>n</w:t>
            </w:r>
          </w:p>
        </w:tc>
        <w:tc>
          <w:tcPr>
            <w:tcW w:w="1248" w:type="dxa"/>
          </w:tcPr>
          <w:p w:rsidR="00062E47" w:rsidRPr="00700A4A" w:rsidRDefault="00062E47" w:rsidP="00480A72">
            <w:pPr>
              <w:jc w:val="center"/>
              <w:rPr>
                <w:rFonts w:ascii="Times New Roman" w:hAnsi="Times New Roman" w:cs="Times New Roman"/>
                <w:sz w:val="24"/>
                <w:szCs w:val="24"/>
              </w:rPr>
            </w:pPr>
            <w:r w:rsidRPr="00700A4A">
              <w:rPr>
                <w:rFonts w:ascii="Times New Roman" w:hAnsi="Times New Roman" w:cs="Times New Roman"/>
                <w:sz w:val="24"/>
                <w:szCs w:val="24"/>
              </w:rPr>
              <w:t>%</w:t>
            </w:r>
          </w:p>
        </w:tc>
      </w:tr>
      <w:tr w:rsidR="00480A72" w:rsidRPr="00700A4A" w:rsidTr="00CB718A">
        <w:trPr>
          <w:jc w:val="center"/>
        </w:trPr>
        <w:tc>
          <w:tcPr>
            <w:tcW w:w="1269" w:type="dxa"/>
            <w:shd w:val="clear" w:color="auto" w:fill="89E0FF"/>
          </w:tcPr>
          <w:p w:rsidR="00062E47" w:rsidRPr="00700A4A" w:rsidRDefault="00062E47" w:rsidP="00480A72">
            <w:pPr>
              <w:jc w:val="center"/>
              <w:rPr>
                <w:rFonts w:ascii="Times New Roman" w:hAnsi="Times New Roman" w:cs="Times New Roman"/>
                <w:sz w:val="24"/>
                <w:szCs w:val="24"/>
              </w:rPr>
            </w:pPr>
            <w:r w:rsidRPr="00700A4A">
              <w:rPr>
                <w:rFonts w:ascii="Times New Roman" w:hAnsi="Times New Roman" w:cs="Times New Roman"/>
                <w:sz w:val="24"/>
                <w:szCs w:val="24"/>
              </w:rPr>
              <w:t>Chlapci</w:t>
            </w:r>
          </w:p>
        </w:tc>
        <w:tc>
          <w:tcPr>
            <w:tcW w:w="1247" w:type="dxa"/>
            <w:shd w:val="clear" w:color="auto" w:fill="89E0FF"/>
          </w:tcPr>
          <w:p w:rsidR="00062E47" w:rsidRPr="00700A4A" w:rsidRDefault="00F54C22" w:rsidP="00480A72">
            <w:pPr>
              <w:jc w:val="center"/>
              <w:rPr>
                <w:rFonts w:ascii="Times New Roman" w:hAnsi="Times New Roman" w:cs="Times New Roman"/>
                <w:sz w:val="24"/>
                <w:szCs w:val="24"/>
              </w:rPr>
            </w:pPr>
            <w:r w:rsidRPr="00700A4A">
              <w:rPr>
                <w:rFonts w:ascii="Times New Roman" w:hAnsi="Times New Roman" w:cs="Times New Roman"/>
                <w:sz w:val="24"/>
                <w:szCs w:val="24"/>
              </w:rPr>
              <w:t>21</w:t>
            </w:r>
          </w:p>
        </w:tc>
        <w:tc>
          <w:tcPr>
            <w:tcW w:w="1248" w:type="dxa"/>
            <w:shd w:val="clear" w:color="auto" w:fill="89E0FF"/>
          </w:tcPr>
          <w:p w:rsidR="00062E47" w:rsidRPr="00700A4A" w:rsidRDefault="00F54C22" w:rsidP="00480A72">
            <w:pPr>
              <w:jc w:val="center"/>
              <w:rPr>
                <w:rFonts w:ascii="Times New Roman" w:hAnsi="Times New Roman" w:cs="Times New Roman"/>
                <w:sz w:val="24"/>
                <w:szCs w:val="24"/>
              </w:rPr>
            </w:pPr>
            <w:r w:rsidRPr="00700A4A">
              <w:rPr>
                <w:rFonts w:ascii="Times New Roman" w:hAnsi="Times New Roman" w:cs="Times New Roman"/>
                <w:sz w:val="24"/>
                <w:szCs w:val="24"/>
              </w:rPr>
              <w:t>43</w:t>
            </w:r>
          </w:p>
        </w:tc>
        <w:tc>
          <w:tcPr>
            <w:tcW w:w="1248" w:type="dxa"/>
            <w:shd w:val="clear" w:color="auto" w:fill="89E0FF"/>
          </w:tcPr>
          <w:p w:rsidR="00062E47" w:rsidRPr="00700A4A" w:rsidRDefault="00F54C22" w:rsidP="00480A72">
            <w:pPr>
              <w:jc w:val="center"/>
              <w:rPr>
                <w:rFonts w:ascii="Times New Roman" w:hAnsi="Times New Roman" w:cs="Times New Roman"/>
                <w:sz w:val="24"/>
                <w:szCs w:val="24"/>
              </w:rPr>
            </w:pPr>
            <w:r w:rsidRPr="00700A4A">
              <w:rPr>
                <w:rFonts w:ascii="Times New Roman" w:hAnsi="Times New Roman" w:cs="Times New Roman"/>
                <w:sz w:val="24"/>
                <w:szCs w:val="24"/>
              </w:rPr>
              <w:t>24</w:t>
            </w:r>
          </w:p>
        </w:tc>
        <w:tc>
          <w:tcPr>
            <w:tcW w:w="1247" w:type="dxa"/>
            <w:shd w:val="clear" w:color="auto" w:fill="89E0FF"/>
          </w:tcPr>
          <w:p w:rsidR="00062E47" w:rsidRPr="00700A4A" w:rsidRDefault="00F54C22" w:rsidP="00480A72">
            <w:pPr>
              <w:jc w:val="center"/>
              <w:rPr>
                <w:rFonts w:ascii="Times New Roman" w:hAnsi="Times New Roman" w:cs="Times New Roman"/>
                <w:sz w:val="24"/>
                <w:szCs w:val="24"/>
              </w:rPr>
            </w:pPr>
            <w:r w:rsidRPr="00700A4A">
              <w:rPr>
                <w:rFonts w:ascii="Times New Roman" w:hAnsi="Times New Roman" w:cs="Times New Roman"/>
                <w:sz w:val="24"/>
                <w:szCs w:val="24"/>
              </w:rPr>
              <w:t>46</w:t>
            </w:r>
          </w:p>
        </w:tc>
        <w:tc>
          <w:tcPr>
            <w:tcW w:w="1248" w:type="dxa"/>
            <w:shd w:val="clear" w:color="auto" w:fill="89E0FF"/>
          </w:tcPr>
          <w:p w:rsidR="00062E47" w:rsidRPr="00700A4A" w:rsidRDefault="00F54C22" w:rsidP="00480A72">
            <w:pPr>
              <w:jc w:val="center"/>
              <w:rPr>
                <w:rFonts w:ascii="Times New Roman" w:hAnsi="Times New Roman" w:cs="Times New Roman"/>
                <w:sz w:val="24"/>
                <w:szCs w:val="24"/>
              </w:rPr>
            </w:pPr>
            <w:r w:rsidRPr="00700A4A">
              <w:rPr>
                <w:rFonts w:ascii="Times New Roman" w:hAnsi="Times New Roman" w:cs="Times New Roman"/>
                <w:sz w:val="24"/>
                <w:szCs w:val="24"/>
              </w:rPr>
              <w:t>13</w:t>
            </w:r>
          </w:p>
        </w:tc>
        <w:tc>
          <w:tcPr>
            <w:tcW w:w="1248" w:type="dxa"/>
            <w:shd w:val="clear" w:color="auto" w:fill="89E0FF"/>
          </w:tcPr>
          <w:p w:rsidR="00062E47" w:rsidRPr="00700A4A" w:rsidRDefault="00F54C22" w:rsidP="00480A72">
            <w:pPr>
              <w:jc w:val="center"/>
              <w:rPr>
                <w:rFonts w:ascii="Times New Roman" w:hAnsi="Times New Roman" w:cs="Times New Roman"/>
                <w:sz w:val="24"/>
                <w:szCs w:val="24"/>
              </w:rPr>
            </w:pPr>
            <w:r w:rsidRPr="00700A4A">
              <w:rPr>
                <w:rFonts w:ascii="Times New Roman" w:hAnsi="Times New Roman" w:cs="Times New Roman"/>
                <w:sz w:val="24"/>
                <w:szCs w:val="24"/>
              </w:rPr>
              <w:t>45</w:t>
            </w:r>
          </w:p>
        </w:tc>
      </w:tr>
      <w:tr w:rsidR="00480A72" w:rsidRPr="00700A4A" w:rsidTr="00CB718A">
        <w:trPr>
          <w:jc w:val="center"/>
        </w:trPr>
        <w:tc>
          <w:tcPr>
            <w:tcW w:w="1269" w:type="dxa"/>
            <w:shd w:val="clear" w:color="auto" w:fill="FF3399"/>
          </w:tcPr>
          <w:p w:rsidR="00062E47" w:rsidRPr="00700A4A" w:rsidRDefault="00062E47" w:rsidP="00480A72">
            <w:pPr>
              <w:jc w:val="center"/>
              <w:rPr>
                <w:rFonts w:ascii="Times New Roman" w:hAnsi="Times New Roman" w:cs="Times New Roman"/>
                <w:sz w:val="24"/>
                <w:szCs w:val="24"/>
              </w:rPr>
            </w:pPr>
            <w:r w:rsidRPr="00700A4A">
              <w:rPr>
                <w:rFonts w:ascii="Times New Roman" w:hAnsi="Times New Roman" w:cs="Times New Roman"/>
                <w:sz w:val="24"/>
                <w:szCs w:val="24"/>
              </w:rPr>
              <w:t>Dívky</w:t>
            </w:r>
          </w:p>
        </w:tc>
        <w:tc>
          <w:tcPr>
            <w:tcW w:w="1247" w:type="dxa"/>
            <w:shd w:val="clear" w:color="auto" w:fill="FF3399"/>
          </w:tcPr>
          <w:p w:rsidR="00062E47" w:rsidRPr="00700A4A" w:rsidRDefault="00F54C22" w:rsidP="00480A72">
            <w:pPr>
              <w:jc w:val="center"/>
              <w:rPr>
                <w:rFonts w:ascii="Times New Roman" w:hAnsi="Times New Roman" w:cs="Times New Roman"/>
                <w:sz w:val="24"/>
                <w:szCs w:val="24"/>
              </w:rPr>
            </w:pPr>
            <w:r w:rsidRPr="00700A4A">
              <w:rPr>
                <w:rFonts w:ascii="Times New Roman" w:hAnsi="Times New Roman" w:cs="Times New Roman"/>
                <w:sz w:val="24"/>
                <w:szCs w:val="24"/>
              </w:rPr>
              <w:t>28</w:t>
            </w:r>
          </w:p>
        </w:tc>
        <w:tc>
          <w:tcPr>
            <w:tcW w:w="1248" w:type="dxa"/>
            <w:shd w:val="clear" w:color="auto" w:fill="FF3399"/>
          </w:tcPr>
          <w:p w:rsidR="00062E47" w:rsidRPr="00700A4A" w:rsidRDefault="00F54C22" w:rsidP="00480A72">
            <w:pPr>
              <w:jc w:val="center"/>
              <w:rPr>
                <w:rFonts w:ascii="Times New Roman" w:hAnsi="Times New Roman" w:cs="Times New Roman"/>
                <w:sz w:val="24"/>
                <w:szCs w:val="24"/>
              </w:rPr>
            </w:pPr>
            <w:r w:rsidRPr="00700A4A">
              <w:rPr>
                <w:rFonts w:ascii="Times New Roman" w:hAnsi="Times New Roman" w:cs="Times New Roman"/>
                <w:sz w:val="24"/>
                <w:szCs w:val="24"/>
              </w:rPr>
              <w:t>57</w:t>
            </w:r>
          </w:p>
        </w:tc>
        <w:tc>
          <w:tcPr>
            <w:tcW w:w="1248" w:type="dxa"/>
            <w:shd w:val="clear" w:color="auto" w:fill="FF3399"/>
          </w:tcPr>
          <w:p w:rsidR="00062E47" w:rsidRPr="00700A4A" w:rsidRDefault="00F54C22" w:rsidP="00480A72">
            <w:pPr>
              <w:jc w:val="center"/>
              <w:rPr>
                <w:rFonts w:ascii="Times New Roman" w:hAnsi="Times New Roman" w:cs="Times New Roman"/>
                <w:sz w:val="24"/>
                <w:szCs w:val="24"/>
              </w:rPr>
            </w:pPr>
            <w:r w:rsidRPr="00700A4A">
              <w:rPr>
                <w:rFonts w:ascii="Times New Roman" w:hAnsi="Times New Roman" w:cs="Times New Roman"/>
                <w:sz w:val="24"/>
                <w:szCs w:val="24"/>
              </w:rPr>
              <w:t>28</w:t>
            </w:r>
          </w:p>
        </w:tc>
        <w:tc>
          <w:tcPr>
            <w:tcW w:w="1247" w:type="dxa"/>
            <w:shd w:val="clear" w:color="auto" w:fill="FF3399"/>
          </w:tcPr>
          <w:p w:rsidR="00062E47" w:rsidRPr="00700A4A" w:rsidRDefault="00F54C22" w:rsidP="00480A72">
            <w:pPr>
              <w:jc w:val="center"/>
              <w:rPr>
                <w:rFonts w:ascii="Times New Roman" w:hAnsi="Times New Roman" w:cs="Times New Roman"/>
                <w:sz w:val="24"/>
                <w:szCs w:val="24"/>
              </w:rPr>
            </w:pPr>
            <w:r w:rsidRPr="00700A4A">
              <w:rPr>
                <w:rFonts w:ascii="Times New Roman" w:hAnsi="Times New Roman" w:cs="Times New Roman"/>
                <w:sz w:val="24"/>
                <w:szCs w:val="24"/>
              </w:rPr>
              <w:t>54</w:t>
            </w:r>
          </w:p>
        </w:tc>
        <w:tc>
          <w:tcPr>
            <w:tcW w:w="1248" w:type="dxa"/>
            <w:shd w:val="clear" w:color="auto" w:fill="FF3399"/>
          </w:tcPr>
          <w:p w:rsidR="00062E47" w:rsidRPr="00700A4A" w:rsidRDefault="00F54C22" w:rsidP="00480A72">
            <w:pPr>
              <w:jc w:val="center"/>
              <w:rPr>
                <w:rFonts w:ascii="Times New Roman" w:hAnsi="Times New Roman" w:cs="Times New Roman"/>
                <w:sz w:val="24"/>
                <w:szCs w:val="24"/>
              </w:rPr>
            </w:pPr>
            <w:r w:rsidRPr="00700A4A">
              <w:rPr>
                <w:rFonts w:ascii="Times New Roman" w:hAnsi="Times New Roman" w:cs="Times New Roman"/>
                <w:sz w:val="24"/>
                <w:szCs w:val="24"/>
              </w:rPr>
              <w:t>16</w:t>
            </w:r>
          </w:p>
        </w:tc>
        <w:tc>
          <w:tcPr>
            <w:tcW w:w="1248" w:type="dxa"/>
            <w:shd w:val="clear" w:color="auto" w:fill="FF3399"/>
          </w:tcPr>
          <w:p w:rsidR="00062E47" w:rsidRPr="00700A4A" w:rsidRDefault="00F54C22" w:rsidP="00480A72">
            <w:pPr>
              <w:jc w:val="center"/>
              <w:rPr>
                <w:rFonts w:ascii="Times New Roman" w:hAnsi="Times New Roman" w:cs="Times New Roman"/>
                <w:sz w:val="24"/>
                <w:szCs w:val="24"/>
              </w:rPr>
            </w:pPr>
            <w:r w:rsidRPr="00700A4A">
              <w:rPr>
                <w:rFonts w:ascii="Times New Roman" w:hAnsi="Times New Roman" w:cs="Times New Roman"/>
                <w:sz w:val="24"/>
                <w:szCs w:val="24"/>
              </w:rPr>
              <w:t>55</w:t>
            </w:r>
          </w:p>
        </w:tc>
      </w:tr>
      <w:tr w:rsidR="00062E47" w:rsidRPr="00700A4A" w:rsidTr="00CB718A">
        <w:trPr>
          <w:jc w:val="center"/>
        </w:trPr>
        <w:tc>
          <w:tcPr>
            <w:tcW w:w="1269" w:type="dxa"/>
          </w:tcPr>
          <w:p w:rsidR="00062E47" w:rsidRPr="00700A4A" w:rsidRDefault="00062E47" w:rsidP="00480A72">
            <w:pPr>
              <w:jc w:val="center"/>
              <w:rPr>
                <w:rFonts w:ascii="Times New Roman" w:hAnsi="Times New Roman" w:cs="Times New Roman"/>
                <w:sz w:val="24"/>
                <w:szCs w:val="24"/>
              </w:rPr>
            </w:pPr>
            <w:r w:rsidRPr="00700A4A">
              <w:rPr>
                <w:rFonts w:ascii="Times New Roman" w:hAnsi="Times New Roman" w:cs="Times New Roman"/>
                <w:sz w:val="24"/>
                <w:szCs w:val="24"/>
              </w:rPr>
              <w:t>Celkem</w:t>
            </w:r>
          </w:p>
        </w:tc>
        <w:tc>
          <w:tcPr>
            <w:tcW w:w="1247" w:type="dxa"/>
          </w:tcPr>
          <w:p w:rsidR="00062E47" w:rsidRPr="00700A4A" w:rsidRDefault="00F54C22" w:rsidP="00480A72">
            <w:pPr>
              <w:jc w:val="center"/>
              <w:rPr>
                <w:rFonts w:ascii="Times New Roman" w:hAnsi="Times New Roman" w:cs="Times New Roman"/>
                <w:sz w:val="24"/>
                <w:szCs w:val="24"/>
              </w:rPr>
            </w:pPr>
            <w:r w:rsidRPr="00700A4A">
              <w:rPr>
                <w:rFonts w:ascii="Times New Roman" w:hAnsi="Times New Roman" w:cs="Times New Roman"/>
                <w:sz w:val="24"/>
                <w:szCs w:val="24"/>
              </w:rPr>
              <w:t>49</w:t>
            </w:r>
          </w:p>
        </w:tc>
        <w:tc>
          <w:tcPr>
            <w:tcW w:w="1248" w:type="dxa"/>
          </w:tcPr>
          <w:p w:rsidR="00062E47" w:rsidRPr="00700A4A" w:rsidRDefault="00062E47" w:rsidP="00480A72">
            <w:pPr>
              <w:jc w:val="center"/>
              <w:rPr>
                <w:rFonts w:ascii="Times New Roman" w:hAnsi="Times New Roman" w:cs="Times New Roman"/>
                <w:sz w:val="24"/>
                <w:szCs w:val="24"/>
              </w:rPr>
            </w:pPr>
            <w:r w:rsidRPr="00700A4A">
              <w:rPr>
                <w:rFonts w:ascii="Times New Roman" w:hAnsi="Times New Roman" w:cs="Times New Roman"/>
                <w:sz w:val="24"/>
                <w:szCs w:val="24"/>
              </w:rPr>
              <w:t>100</w:t>
            </w:r>
          </w:p>
        </w:tc>
        <w:tc>
          <w:tcPr>
            <w:tcW w:w="1248" w:type="dxa"/>
          </w:tcPr>
          <w:p w:rsidR="00062E47" w:rsidRPr="00700A4A" w:rsidRDefault="00F54C22" w:rsidP="00480A72">
            <w:pPr>
              <w:jc w:val="center"/>
              <w:rPr>
                <w:rFonts w:ascii="Times New Roman" w:hAnsi="Times New Roman" w:cs="Times New Roman"/>
                <w:sz w:val="24"/>
                <w:szCs w:val="24"/>
              </w:rPr>
            </w:pPr>
            <w:r w:rsidRPr="00700A4A">
              <w:rPr>
                <w:rFonts w:ascii="Times New Roman" w:hAnsi="Times New Roman" w:cs="Times New Roman"/>
                <w:sz w:val="24"/>
                <w:szCs w:val="24"/>
              </w:rPr>
              <w:t>52</w:t>
            </w:r>
          </w:p>
        </w:tc>
        <w:tc>
          <w:tcPr>
            <w:tcW w:w="1247" w:type="dxa"/>
          </w:tcPr>
          <w:p w:rsidR="00062E47" w:rsidRPr="00700A4A" w:rsidRDefault="00062E47" w:rsidP="00480A72">
            <w:pPr>
              <w:jc w:val="center"/>
              <w:rPr>
                <w:rFonts w:ascii="Times New Roman" w:hAnsi="Times New Roman" w:cs="Times New Roman"/>
                <w:sz w:val="24"/>
                <w:szCs w:val="24"/>
              </w:rPr>
            </w:pPr>
            <w:r w:rsidRPr="00700A4A">
              <w:rPr>
                <w:rFonts w:ascii="Times New Roman" w:hAnsi="Times New Roman" w:cs="Times New Roman"/>
                <w:sz w:val="24"/>
                <w:szCs w:val="24"/>
              </w:rPr>
              <w:t>100</w:t>
            </w:r>
          </w:p>
        </w:tc>
        <w:tc>
          <w:tcPr>
            <w:tcW w:w="1248" w:type="dxa"/>
          </w:tcPr>
          <w:p w:rsidR="00062E47" w:rsidRPr="00700A4A" w:rsidRDefault="00F54C22" w:rsidP="00480A72">
            <w:pPr>
              <w:jc w:val="center"/>
              <w:rPr>
                <w:rFonts w:ascii="Times New Roman" w:hAnsi="Times New Roman" w:cs="Times New Roman"/>
                <w:sz w:val="24"/>
                <w:szCs w:val="24"/>
              </w:rPr>
            </w:pPr>
            <w:r w:rsidRPr="00700A4A">
              <w:rPr>
                <w:rFonts w:ascii="Times New Roman" w:hAnsi="Times New Roman" w:cs="Times New Roman"/>
                <w:sz w:val="24"/>
                <w:szCs w:val="24"/>
              </w:rPr>
              <w:t>29</w:t>
            </w:r>
          </w:p>
        </w:tc>
        <w:tc>
          <w:tcPr>
            <w:tcW w:w="1248" w:type="dxa"/>
          </w:tcPr>
          <w:p w:rsidR="00062E47" w:rsidRPr="00700A4A" w:rsidRDefault="00062E47" w:rsidP="00480A72">
            <w:pPr>
              <w:jc w:val="center"/>
              <w:rPr>
                <w:rFonts w:ascii="Times New Roman" w:hAnsi="Times New Roman" w:cs="Times New Roman"/>
                <w:sz w:val="24"/>
                <w:szCs w:val="24"/>
              </w:rPr>
            </w:pPr>
            <w:r w:rsidRPr="00700A4A">
              <w:rPr>
                <w:rFonts w:ascii="Times New Roman" w:hAnsi="Times New Roman" w:cs="Times New Roman"/>
                <w:sz w:val="24"/>
                <w:szCs w:val="24"/>
              </w:rPr>
              <w:t>100</w:t>
            </w:r>
          </w:p>
        </w:tc>
      </w:tr>
    </w:tbl>
    <w:p w:rsidR="00062E47" w:rsidRPr="00700A4A" w:rsidRDefault="00062E47" w:rsidP="005D5363">
      <w:pPr>
        <w:rPr>
          <w:rFonts w:ascii="Times New Roman" w:hAnsi="Times New Roman" w:cs="Times New Roman"/>
        </w:rPr>
      </w:pPr>
    </w:p>
    <w:p w:rsidR="000D7281" w:rsidRPr="00700A4A" w:rsidRDefault="000D7281" w:rsidP="000D7281">
      <w:pPr>
        <w:spacing w:line="360" w:lineRule="auto"/>
        <w:jc w:val="both"/>
        <w:rPr>
          <w:rFonts w:ascii="Times New Roman" w:hAnsi="Times New Roman" w:cs="Times New Roman"/>
          <w:b/>
          <w:sz w:val="24"/>
          <w:szCs w:val="24"/>
        </w:rPr>
      </w:pPr>
      <w:r w:rsidRPr="00700A4A">
        <w:rPr>
          <w:rFonts w:ascii="Times New Roman" w:hAnsi="Times New Roman" w:cs="Times New Roman"/>
          <w:b/>
          <w:sz w:val="24"/>
          <w:szCs w:val="24"/>
        </w:rPr>
        <w:t xml:space="preserve">Komentář k tabulce </w:t>
      </w:r>
      <w:r w:rsidR="002601AD" w:rsidRPr="00700A4A">
        <w:rPr>
          <w:rFonts w:ascii="Times New Roman" w:hAnsi="Times New Roman" w:cs="Times New Roman"/>
          <w:b/>
          <w:sz w:val="24"/>
          <w:szCs w:val="24"/>
        </w:rPr>
        <w:t>8</w:t>
      </w:r>
      <w:r w:rsidRPr="00700A4A">
        <w:rPr>
          <w:rFonts w:ascii="Times New Roman" w:hAnsi="Times New Roman" w:cs="Times New Roman"/>
          <w:b/>
          <w:sz w:val="24"/>
          <w:szCs w:val="24"/>
        </w:rPr>
        <w:t>.</w:t>
      </w:r>
    </w:p>
    <w:p w:rsidR="000D7281" w:rsidRPr="00700A4A" w:rsidRDefault="000D7281" w:rsidP="000D7281">
      <w:pPr>
        <w:spacing w:line="360" w:lineRule="auto"/>
        <w:jc w:val="both"/>
        <w:rPr>
          <w:rFonts w:ascii="Times New Roman" w:hAnsi="Times New Roman" w:cs="Times New Roman"/>
          <w:sz w:val="24"/>
          <w:szCs w:val="24"/>
        </w:rPr>
      </w:pPr>
      <w:r w:rsidRPr="00700A4A">
        <w:rPr>
          <w:rFonts w:ascii="Times New Roman" w:hAnsi="Times New Roman" w:cs="Times New Roman"/>
          <w:b/>
          <w:sz w:val="24"/>
          <w:szCs w:val="24"/>
        </w:rPr>
        <w:tab/>
      </w:r>
      <w:r w:rsidR="00325C24" w:rsidRPr="00700A4A">
        <w:rPr>
          <w:rFonts w:ascii="Times New Roman" w:hAnsi="Times New Roman" w:cs="Times New Roman"/>
          <w:sz w:val="24"/>
          <w:szCs w:val="24"/>
        </w:rPr>
        <w:t xml:space="preserve">Tabulka nám umožňuje </w:t>
      </w:r>
      <w:r w:rsidRPr="00700A4A">
        <w:rPr>
          <w:rFonts w:ascii="Times New Roman" w:hAnsi="Times New Roman" w:cs="Times New Roman"/>
          <w:sz w:val="24"/>
          <w:szCs w:val="24"/>
        </w:rPr>
        <w:t>se lépe orientovat ve výzkumném vzorku podle jed</w:t>
      </w:r>
      <w:r w:rsidR="00325C24" w:rsidRPr="00700A4A">
        <w:rPr>
          <w:rFonts w:ascii="Times New Roman" w:hAnsi="Times New Roman" w:cs="Times New Roman"/>
          <w:sz w:val="24"/>
          <w:szCs w:val="24"/>
        </w:rPr>
        <w:t>notlivých škol a pohlaví.</w:t>
      </w:r>
    </w:p>
    <w:p w:rsidR="00062E47" w:rsidRPr="006775F2" w:rsidRDefault="005450CF" w:rsidP="00CB718A">
      <w:pPr>
        <w:spacing w:after="0"/>
        <w:jc w:val="center"/>
        <w:rPr>
          <w:rFonts w:ascii="Times New Roman" w:hAnsi="Times New Roman" w:cs="Times New Roman"/>
        </w:rPr>
      </w:pPr>
      <w:r w:rsidRPr="006775F2">
        <w:rPr>
          <w:rFonts w:ascii="Times New Roman" w:hAnsi="Times New Roman" w:cs="Times New Roman"/>
          <w:noProof/>
          <w:color w:val="FF3399"/>
          <w:shd w:val="clear" w:color="auto" w:fill="FF3399"/>
          <w:lang w:eastAsia="cs-CZ"/>
        </w:rPr>
        <w:drawing>
          <wp:inline distT="0" distB="0" distL="0" distR="0" wp14:anchorId="28ECFDDF" wp14:editId="26D415E0">
            <wp:extent cx="5486400" cy="3200400"/>
            <wp:effectExtent l="0" t="0" r="0" b="0"/>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62E47" w:rsidRDefault="0057656D" w:rsidP="004B04E2">
      <w:pPr>
        <w:spacing w:after="0"/>
        <w:rPr>
          <w:rFonts w:ascii="Times New Roman" w:hAnsi="Times New Roman" w:cs="Times New Roman"/>
          <w:b/>
          <w:sz w:val="24"/>
          <w:szCs w:val="24"/>
        </w:rPr>
      </w:pPr>
      <w:r w:rsidRPr="006775F2">
        <w:rPr>
          <w:rFonts w:ascii="Times New Roman" w:hAnsi="Times New Roman" w:cs="Times New Roman"/>
          <w:b/>
          <w:sz w:val="24"/>
          <w:szCs w:val="24"/>
        </w:rPr>
        <w:t>Graf 1</w:t>
      </w:r>
      <w:r w:rsidR="004121A8" w:rsidRPr="006775F2">
        <w:rPr>
          <w:rFonts w:ascii="Times New Roman" w:hAnsi="Times New Roman" w:cs="Times New Roman"/>
          <w:b/>
          <w:sz w:val="24"/>
          <w:szCs w:val="24"/>
        </w:rPr>
        <w:t xml:space="preserve">. </w:t>
      </w:r>
      <w:r w:rsidR="00F40159" w:rsidRPr="006775F2">
        <w:rPr>
          <w:rFonts w:ascii="Times New Roman" w:hAnsi="Times New Roman" w:cs="Times New Roman"/>
          <w:b/>
          <w:sz w:val="24"/>
          <w:szCs w:val="24"/>
        </w:rPr>
        <w:t xml:space="preserve">Složení výzkumného vzorku </w:t>
      </w:r>
      <w:r w:rsidR="004121A8" w:rsidRPr="006775F2">
        <w:rPr>
          <w:rFonts w:ascii="Times New Roman" w:hAnsi="Times New Roman" w:cs="Times New Roman"/>
          <w:b/>
          <w:sz w:val="24"/>
          <w:szCs w:val="24"/>
        </w:rPr>
        <w:t xml:space="preserve">podle </w:t>
      </w:r>
      <w:r w:rsidR="00A338A4" w:rsidRPr="006775F2">
        <w:rPr>
          <w:rFonts w:ascii="Times New Roman" w:hAnsi="Times New Roman" w:cs="Times New Roman"/>
          <w:b/>
          <w:sz w:val="24"/>
          <w:szCs w:val="24"/>
        </w:rPr>
        <w:t>relativní četnosti respondentů</w:t>
      </w:r>
      <w:r w:rsidR="00485CAA" w:rsidRPr="006775F2">
        <w:rPr>
          <w:rFonts w:ascii="Times New Roman" w:hAnsi="Times New Roman" w:cs="Times New Roman"/>
          <w:b/>
          <w:sz w:val="24"/>
          <w:szCs w:val="24"/>
        </w:rPr>
        <w:t xml:space="preserve"> (n = 130)</w:t>
      </w:r>
    </w:p>
    <w:p w:rsidR="004B04E2" w:rsidRPr="00700A4A" w:rsidRDefault="004B04E2" w:rsidP="004B04E2">
      <w:pPr>
        <w:spacing w:after="0"/>
        <w:rPr>
          <w:rFonts w:ascii="Times New Roman" w:hAnsi="Times New Roman" w:cs="Times New Roman"/>
          <w:b/>
          <w:sz w:val="24"/>
          <w:szCs w:val="24"/>
        </w:rPr>
      </w:pPr>
    </w:p>
    <w:p w:rsidR="00480A72" w:rsidRPr="00700A4A" w:rsidRDefault="0057656D" w:rsidP="000D7281">
      <w:pPr>
        <w:spacing w:line="360" w:lineRule="auto"/>
        <w:jc w:val="both"/>
        <w:rPr>
          <w:rFonts w:ascii="Times New Roman" w:hAnsi="Times New Roman" w:cs="Times New Roman"/>
          <w:b/>
          <w:sz w:val="24"/>
          <w:szCs w:val="24"/>
        </w:rPr>
      </w:pPr>
      <w:r w:rsidRPr="00700A4A">
        <w:rPr>
          <w:rFonts w:ascii="Times New Roman" w:hAnsi="Times New Roman" w:cs="Times New Roman"/>
          <w:b/>
          <w:sz w:val="24"/>
          <w:szCs w:val="24"/>
        </w:rPr>
        <w:lastRenderedPageBreak/>
        <w:t>Komentář ke grafu 1</w:t>
      </w:r>
      <w:r w:rsidR="000D7281" w:rsidRPr="00700A4A">
        <w:rPr>
          <w:rFonts w:ascii="Times New Roman" w:hAnsi="Times New Roman" w:cs="Times New Roman"/>
          <w:b/>
          <w:sz w:val="24"/>
          <w:szCs w:val="24"/>
        </w:rPr>
        <w:t>.</w:t>
      </w:r>
    </w:p>
    <w:p w:rsidR="00B10C28" w:rsidRDefault="00DB7BB4" w:rsidP="00B10C2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Graf</w:t>
      </w:r>
      <w:r w:rsidR="00046C11">
        <w:rPr>
          <w:rFonts w:ascii="Times New Roman" w:hAnsi="Times New Roman" w:cs="Times New Roman"/>
          <w:sz w:val="24"/>
          <w:szCs w:val="24"/>
        </w:rPr>
        <w:t xml:space="preserve"> </w:t>
      </w:r>
      <w:r w:rsidR="000D7281" w:rsidRPr="00700A4A">
        <w:rPr>
          <w:rFonts w:ascii="Times New Roman" w:hAnsi="Times New Roman" w:cs="Times New Roman"/>
          <w:sz w:val="24"/>
          <w:szCs w:val="24"/>
        </w:rPr>
        <w:t>nám přehledně znázorňuje</w:t>
      </w:r>
      <w:r w:rsidR="00046C11">
        <w:rPr>
          <w:rFonts w:ascii="Times New Roman" w:hAnsi="Times New Roman" w:cs="Times New Roman"/>
          <w:sz w:val="24"/>
          <w:szCs w:val="24"/>
        </w:rPr>
        <w:t xml:space="preserve"> </w:t>
      </w:r>
      <w:r w:rsidR="00A338A4" w:rsidRPr="006775F2">
        <w:rPr>
          <w:rFonts w:ascii="Times New Roman" w:hAnsi="Times New Roman" w:cs="Times New Roman"/>
          <w:sz w:val="24"/>
          <w:szCs w:val="24"/>
        </w:rPr>
        <w:t>relativní četnosti respondentů</w:t>
      </w:r>
      <w:r w:rsidR="00A338A4">
        <w:rPr>
          <w:rFonts w:ascii="Times New Roman" w:hAnsi="Times New Roman" w:cs="Times New Roman"/>
          <w:b/>
          <w:sz w:val="24"/>
          <w:szCs w:val="24"/>
        </w:rPr>
        <w:t xml:space="preserve"> </w:t>
      </w:r>
      <w:r w:rsidR="00A338A4" w:rsidRPr="00046C11">
        <w:rPr>
          <w:rFonts w:ascii="Times New Roman" w:hAnsi="Times New Roman" w:cs="Times New Roman"/>
          <w:sz w:val="24"/>
          <w:szCs w:val="24"/>
        </w:rPr>
        <w:t>(</w:t>
      </w:r>
      <w:r w:rsidR="000D7281" w:rsidRPr="00700A4A">
        <w:rPr>
          <w:rFonts w:ascii="Times New Roman" w:hAnsi="Times New Roman" w:cs="Times New Roman"/>
          <w:sz w:val="24"/>
          <w:szCs w:val="24"/>
        </w:rPr>
        <w:t>procentuální zastoupení respondentů</w:t>
      </w:r>
      <w:r w:rsidR="00980FC2">
        <w:rPr>
          <w:rFonts w:ascii="Times New Roman" w:hAnsi="Times New Roman" w:cs="Times New Roman"/>
          <w:sz w:val="24"/>
          <w:szCs w:val="24"/>
        </w:rPr>
        <w:t>)</w:t>
      </w:r>
      <w:r w:rsidR="00A338A4">
        <w:rPr>
          <w:rFonts w:ascii="Times New Roman" w:hAnsi="Times New Roman" w:cs="Times New Roman"/>
          <w:sz w:val="24"/>
          <w:szCs w:val="24"/>
        </w:rPr>
        <w:t xml:space="preserve"> na</w:t>
      </w:r>
      <w:r w:rsidR="000D7281" w:rsidRPr="00700A4A">
        <w:rPr>
          <w:rFonts w:ascii="Times New Roman" w:hAnsi="Times New Roman" w:cs="Times New Roman"/>
          <w:sz w:val="24"/>
          <w:szCs w:val="24"/>
        </w:rPr>
        <w:t xml:space="preserve"> jednotlivých škol</w:t>
      </w:r>
      <w:r w:rsidR="00A338A4">
        <w:rPr>
          <w:rFonts w:ascii="Times New Roman" w:hAnsi="Times New Roman" w:cs="Times New Roman"/>
          <w:sz w:val="24"/>
          <w:szCs w:val="24"/>
        </w:rPr>
        <w:t>ách</w:t>
      </w:r>
      <w:r w:rsidR="000D7281" w:rsidRPr="00700A4A">
        <w:rPr>
          <w:rFonts w:ascii="Times New Roman" w:hAnsi="Times New Roman" w:cs="Times New Roman"/>
          <w:sz w:val="24"/>
          <w:szCs w:val="24"/>
        </w:rPr>
        <w:t>.</w:t>
      </w:r>
    </w:p>
    <w:p w:rsidR="00480A72" w:rsidRPr="00B10C28" w:rsidRDefault="002601AD" w:rsidP="00B10C28">
      <w:pPr>
        <w:spacing w:line="360" w:lineRule="auto"/>
        <w:jc w:val="both"/>
        <w:rPr>
          <w:rFonts w:ascii="Times New Roman" w:hAnsi="Times New Roman" w:cs="Times New Roman"/>
          <w:sz w:val="24"/>
          <w:szCs w:val="24"/>
        </w:rPr>
      </w:pPr>
      <w:r w:rsidRPr="00700A4A">
        <w:rPr>
          <w:rFonts w:ascii="Times New Roman" w:hAnsi="Times New Roman" w:cs="Times New Roman"/>
          <w:b/>
          <w:sz w:val="24"/>
          <w:szCs w:val="24"/>
        </w:rPr>
        <w:t>Tabulka 9</w:t>
      </w:r>
      <w:r w:rsidR="004121A8" w:rsidRPr="00700A4A">
        <w:rPr>
          <w:rFonts w:ascii="Times New Roman" w:hAnsi="Times New Roman" w:cs="Times New Roman"/>
          <w:b/>
          <w:sz w:val="24"/>
          <w:szCs w:val="24"/>
        </w:rPr>
        <w:t xml:space="preserve">. </w:t>
      </w:r>
      <w:r w:rsidR="00F40159">
        <w:rPr>
          <w:rFonts w:ascii="Times New Roman" w:hAnsi="Times New Roman" w:cs="Times New Roman"/>
          <w:b/>
          <w:sz w:val="24"/>
          <w:szCs w:val="24"/>
        </w:rPr>
        <w:t>Složení výzkumného vzorku</w:t>
      </w:r>
      <w:r w:rsidR="00046C11">
        <w:rPr>
          <w:rFonts w:ascii="Times New Roman" w:hAnsi="Times New Roman" w:cs="Times New Roman"/>
          <w:b/>
          <w:sz w:val="24"/>
          <w:szCs w:val="24"/>
        </w:rPr>
        <w:t xml:space="preserve"> </w:t>
      </w:r>
      <w:r w:rsidR="004121A8" w:rsidRPr="00700A4A">
        <w:rPr>
          <w:rFonts w:ascii="Times New Roman" w:hAnsi="Times New Roman" w:cs="Times New Roman"/>
          <w:b/>
          <w:sz w:val="24"/>
          <w:szCs w:val="24"/>
        </w:rPr>
        <w:t>školy „A“</w:t>
      </w:r>
    </w:p>
    <w:tbl>
      <w:tblPr>
        <w:tblStyle w:val="Mkatabulky"/>
        <w:tblW w:w="0" w:type="auto"/>
        <w:jc w:val="center"/>
        <w:tblLayout w:type="fixed"/>
        <w:tblLook w:val="04A0" w:firstRow="1" w:lastRow="0" w:firstColumn="1" w:lastColumn="0" w:noHBand="0" w:noVBand="1"/>
      </w:tblPr>
      <w:tblGrid>
        <w:gridCol w:w="2093"/>
        <w:gridCol w:w="1063"/>
        <w:gridCol w:w="1063"/>
        <w:gridCol w:w="1063"/>
        <w:gridCol w:w="1063"/>
        <w:gridCol w:w="1063"/>
        <w:gridCol w:w="1064"/>
      </w:tblGrid>
      <w:tr w:rsidR="00480A72" w:rsidRPr="00700A4A" w:rsidTr="00CB718A">
        <w:trPr>
          <w:jc w:val="center"/>
        </w:trPr>
        <w:tc>
          <w:tcPr>
            <w:tcW w:w="8472" w:type="dxa"/>
            <w:gridSpan w:val="7"/>
          </w:tcPr>
          <w:p w:rsidR="00480A72" w:rsidRPr="00700A4A" w:rsidRDefault="00F40159" w:rsidP="00F4015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Složení výzkumného vzorku</w:t>
            </w:r>
            <w:r w:rsidR="00480A72" w:rsidRPr="00700A4A">
              <w:rPr>
                <w:rFonts w:ascii="Times New Roman" w:hAnsi="Times New Roman" w:cs="Times New Roman"/>
                <w:b/>
                <w:sz w:val="24"/>
                <w:szCs w:val="24"/>
              </w:rPr>
              <w:t xml:space="preserve"> školy „A“ podle věkových kategorií a pohlaví</w:t>
            </w:r>
          </w:p>
        </w:tc>
      </w:tr>
      <w:tr w:rsidR="00480A72" w:rsidRPr="00700A4A" w:rsidTr="00CB718A">
        <w:trPr>
          <w:jc w:val="center"/>
        </w:trPr>
        <w:tc>
          <w:tcPr>
            <w:tcW w:w="2093" w:type="dxa"/>
            <w:vMerge w:val="restart"/>
          </w:tcPr>
          <w:p w:rsidR="00480A72" w:rsidRPr="00700A4A" w:rsidRDefault="00480A72" w:rsidP="004B04E2">
            <w:pPr>
              <w:jc w:val="center"/>
              <w:rPr>
                <w:rFonts w:ascii="Times New Roman" w:hAnsi="Times New Roman" w:cs="Times New Roman"/>
                <w:sz w:val="24"/>
                <w:szCs w:val="24"/>
              </w:rPr>
            </w:pPr>
            <w:r w:rsidRPr="00700A4A">
              <w:rPr>
                <w:rFonts w:ascii="Times New Roman" w:hAnsi="Times New Roman" w:cs="Times New Roman"/>
                <w:sz w:val="24"/>
                <w:szCs w:val="24"/>
              </w:rPr>
              <w:t>Věkové kategorie</w:t>
            </w:r>
          </w:p>
        </w:tc>
        <w:tc>
          <w:tcPr>
            <w:tcW w:w="6379" w:type="dxa"/>
            <w:gridSpan w:val="6"/>
          </w:tcPr>
          <w:p w:rsidR="00480A72" w:rsidRPr="00700A4A" w:rsidRDefault="00480A72" w:rsidP="004B04E2">
            <w:pPr>
              <w:jc w:val="center"/>
              <w:rPr>
                <w:rFonts w:ascii="Times New Roman" w:hAnsi="Times New Roman" w:cs="Times New Roman"/>
                <w:sz w:val="24"/>
                <w:szCs w:val="24"/>
              </w:rPr>
            </w:pPr>
            <w:r w:rsidRPr="00700A4A">
              <w:rPr>
                <w:rFonts w:ascii="Times New Roman" w:hAnsi="Times New Roman" w:cs="Times New Roman"/>
                <w:sz w:val="24"/>
                <w:szCs w:val="24"/>
              </w:rPr>
              <w:t>Pohlaví</w:t>
            </w:r>
          </w:p>
        </w:tc>
      </w:tr>
      <w:tr w:rsidR="00480A72" w:rsidRPr="00700A4A" w:rsidTr="00CB718A">
        <w:trPr>
          <w:jc w:val="center"/>
        </w:trPr>
        <w:tc>
          <w:tcPr>
            <w:tcW w:w="2093" w:type="dxa"/>
            <w:vMerge/>
          </w:tcPr>
          <w:p w:rsidR="00480A72" w:rsidRPr="00700A4A" w:rsidRDefault="00480A72" w:rsidP="005477CC">
            <w:pPr>
              <w:jc w:val="center"/>
              <w:rPr>
                <w:rFonts w:ascii="Times New Roman" w:hAnsi="Times New Roman" w:cs="Times New Roman"/>
                <w:sz w:val="24"/>
                <w:szCs w:val="24"/>
              </w:rPr>
            </w:pPr>
          </w:p>
        </w:tc>
        <w:tc>
          <w:tcPr>
            <w:tcW w:w="2126" w:type="dxa"/>
            <w:gridSpan w:val="2"/>
            <w:shd w:val="clear" w:color="auto" w:fill="89E0FF"/>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Chlapci</w:t>
            </w:r>
          </w:p>
        </w:tc>
        <w:tc>
          <w:tcPr>
            <w:tcW w:w="2126" w:type="dxa"/>
            <w:gridSpan w:val="2"/>
            <w:shd w:val="clear" w:color="auto" w:fill="FF3399"/>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Dívky</w:t>
            </w:r>
          </w:p>
        </w:tc>
        <w:tc>
          <w:tcPr>
            <w:tcW w:w="2127" w:type="dxa"/>
            <w:gridSpan w:val="2"/>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Celkem</w:t>
            </w:r>
          </w:p>
        </w:tc>
      </w:tr>
      <w:tr w:rsidR="00480A72" w:rsidRPr="00700A4A" w:rsidTr="00CB718A">
        <w:trPr>
          <w:jc w:val="center"/>
        </w:trPr>
        <w:tc>
          <w:tcPr>
            <w:tcW w:w="2093" w:type="dxa"/>
          </w:tcPr>
          <w:p w:rsidR="00480A72" w:rsidRPr="00700A4A" w:rsidRDefault="00480A72" w:rsidP="005477CC">
            <w:pPr>
              <w:jc w:val="center"/>
              <w:rPr>
                <w:rFonts w:ascii="Times New Roman" w:hAnsi="Times New Roman" w:cs="Times New Roman"/>
                <w:sz w:val="24"/>
                <w:szCs w:val="24"/>
              </w:rPr>
            </w:pPr>
          </w:p>
        </w:tc>
        <w:tc>
          <w:tcPr>
            <w:tcW w:w="1063" w:type="dxa"/>
            <w:shd w:val="clear" w:color="auto" w:fill="89E0FF"/>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n</w:t>
            </w:r>
          </w:p>
        </w:tc>
        <w:tc>
          <w:tcPr>
            <w:tcW w:w="1063" w:type="dxa"/>
            <w:shd w:val="clear" w:color="auto" w:fill="89E0FF"/>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w:t>
            </w:r>
          </w:p>
        </w:tc>
        <w:tc>
          <w:tcPr>
            <w:tcW w:w="1063" w:type="dxa"/>
            <w:shd w:val="clear" w:color="auto" w:fill="FF3399"/>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n</w:t>
            </w:r>
          </w:p>
        </w:tc>
        <w:tc>
          <w:tcPr>
            <w:tcW w:w="1063" w:type="dxa"/>
            <w:shd w:val="clear" w:color="auto" w:fill="FF3399"/>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w:t>
            </w:r>
          </w:p>
        </w:tc>
        <w:tc>
          <w:tcPr>
            <w:tcW w:w="1063" w:type="dxa"/>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n</w:t>
            </w:r>
          </w:p>
        </w:tc>
        <w:tc>
          <w:tcPr>
            <w:tcW w:w="1064" w:type="dxa"/>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w:t>
            </w:r>
          </w:p>
        </w:tc>
      </w:tr>
      <w:tr w:rsidR="00480A72" w:rsidRPr="00700A4A" w:rsidTr="00CB718A">
        <w:trPr>
          <w:jc w:val="center"/>
        </w:trPr>
        <w:tc>
          <w:tcPr>
            <w:tcW w:w="2093" w:type="dxa"/>
            <w:shd w:val="clear" w:color="auto" w:fill="FFFF00"/>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11 let</w:t>
            </w:r>
          </w:p>
        </w:tc>
        <w:tc>
          <w:tcPr>
            <w:tcW w:w="1063" w:type="dxa"/>
            <w:shd w:val="clear" w:color="auto" w:fill="89E0FF"/>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8</w:t>
            </w:r>
          </w:p>
        </w:tc>
        <w:tc>
          <w:tcPr>
            <w:tcW w:w="1063" w:type="dxa"/>
            <w:shd w:val="clear" w:color="auto" w:fill="89E0FF"/>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38</w:t>
            </w:r>
          </w:p>
        </w:tc>
        <w:tc>
          <w:tcPr>
            <w:tcW w:w="1063" w:type="dxa"/>
            <w:shd w:val="clear" w:color="auto" w:fill="FF3399"/>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9</w:t>
            </w:r>
          </w:p>
        </w:tc>
        <w:tc>
          <w:tcPr>
            <w:tcW w:w="1063" w:type="dxa"/>
            <w:shd w:val="clear" w:color="auto" w:fill="FF3399"/>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32</w:t>
            </w:r>
          </w:p>
        </w:tc>
        <w:tc>
          <w:tcPr>
            <w:tcW w:w="1063" w:type="dxa"/>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17</w:t>
            </w:r>
          </w:p>
        </w:tc>
        <w:tc>
          <w:tcPr>
            <w:tcW w:w="1064" w:type="dxa"/>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35</w:t>
            </w:r>
          </w:p>
        </w:tc>
      </w:tr>
      <w:tr w:rsidR="00480A72" w:rsidRPr="00700A4A" w:rsidTr="00CB718A">
        <w:trPr>
          <w:jc w:val="center"/>
        </w:trPr>
        <w:tc>
          <w:tcPr>
            <w:tcW w:w="2093" w:type="dxa"/>
            <w:shd w:val="clear" w:color="auto" w:fill="92D050"/>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13 let</w:t>
            </w:r>
          </w:p>
        </w:tc>
        <w:tc>
          <w:tcPr>
            <w:tcW w:w="1063" w:type="dxa"/>
            <w:shd w:val="clear" w:color="auto" w:fill="89E0FF"/>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7</w:t>
            </w:r>
          </w:p>
        </w:tc>
        <w:tc>
          <w:tcPr>
            <w:tcW w:w="1063" w:type="dxa"/>
            <w:shd w:val="clear" w:color="auto" w:fill="89E0FF"/>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33</w:t>
            </w:r>
          </w:p>
        </w:tc>
        <w:tc>
          <w:tcPr>
            <w:tcW w:w="1063" w:type="dxa"/>
            <w:shd w:val="clear" w:color="auto" w:fill="FF3399"/>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11</w:t>
            </w:r>
          </w:p>
        </w:tc>
        <w:tc>
          <w:tcPr>
            <w:tcW w:w="1063" w:type="dxa"/>
            <w:shd w:val="clear" w:color="auto" w:fill="FF3399"/>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39</w:t>
            </w:r>
          </w:p>
        </w:tc>
        <w:tc>
          <w:tcPr>
            <w:tcW w:w="1063" w:type="dxa"/>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18</w:t>
            </w:r>
          </w:p>
        </w:tc>
        <w:tc>
          <w:tcPr>
            <w:tcW w:w="1064" w:type="dxa"/>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37</w:t>
            </w:r>
          </w:p>
        </w:tc>
      </w:tr>
      <w:tr w:rsidR="00480A72" w:rsidRPr="00700A4A" w:rsidTr="00CB718A">
        <w:trPr>
          <w:jc w:val="center"/>
        </w:trPr>
        <w:tc>
          <w:tcPr>
            <w:tcW w:w="2093" w:type="dxa"/>
            <w:shd w:val="clear" w:color="auto" w:fill="FFC000"/>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15 let</w:t>
            </w:r>
          </w:p>
        </w:tc>
        <w:tc>
          <w:tcPr>
            <w:tcW w:w="1063" w:type="dxa"/>
            <w:shd w:val="clear" w:color="auto" w:fill="89E0FF"/>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6</w:t>
            </w:r>
          </w:p>
        </w:tc>
        <w:tc>
          <w:tcPr>
            <w:tcW w:w="1063" w:type="dxa"/>
            <w:shd w:val="clear" w:color="auto" w:fill="89E0FF"/>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29</w:t>
            </w:r>
          </w:p>
        </w:tc>
        <w:tc>
          <w:tcPr>
            <w:tcW w:w="1063" w:type="dxa"/>
            <w:shd w:val="clear" w:color="auto" w:fill="FF3399"/>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8</w:t>
            </w:r>
          </w:p>
        </w:tc>
        <w:tc>
          <w:tcPr>
            <w:tcW w:w="1063" w:type="dxa"/>
            <w:shd w:val="clear" w:color="auto" w:fill="FF3399"/>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29</w:t>
            </w:r>
          </w:p>
        </w:tc>
        <w:tc>
          <w:tcPr>
            <w:tcW w:w="1063" w:type="dxa"/>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14</w:t>
            </w:r>
          </w:p>
        </w:tc>
        <w:tc>
          <w:tcPr>
            <w:tcW w:w="1064" w:type="dxa"/>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28</w:t>
            </w:r>
          </w:p>
        </w:tc>
      </w:tr>
      <w:tr w:rsidR="00480A72" w:rsidRPr="00700A4A" w:rsidTr="00CB718A">
        <w:trPr>
          <w:jc w:val="center"/>
        </w:trPr>
        <w:tc>
          <w:tcPr>
            <w:tcW w:w="2093" w:type="dxa"/>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Celkem</w:t>
            </w:r>
          </w:p>
        </w:tc>
        <w:tc>
          <w:tcPr>
            <w:tcW w:w="1063" w:type="dxa"/>
            <w:shd w:val="clear" w:color="auto" w:fill="89E0FF"/>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21</w:t>
            </w:r>
          </w:p>
        </w:tc>
        <w:tc>
          <w:tcPr>
            <w:tcW w:w="1063" w:type="dxa"/>
            <w:shd w:val="clear" w:color="auto" w:fill="89E0FF"/>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100</w:t>
            </w:r>
          </w:p>
        </w:tc>
        <w:tc>
          <w:tcPr>
            <w:tcW w:w="1063" w:type="dxa"/>
            <w:shd w:val="clear" w:color="auto" w:fill="FF3399"/>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28</w:t>
            </w:r>
          </w:p>
        </w:tc>
        <w:tc>
          <w:tcPr>
            <w:tcW w:w="1063" w:type="dxa"/>
            <w:shd w:val="clear" w:color="auto" w:fill="FF3399"/>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100</w:t>
            </w:r>
          </w:p>
        </w:tc>
        <w:tc>
          <w:tcPr>
            <w:tcW w:w="1063" w:type="dxa"/>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49</w:t>
            </w:r>
          </w:p>
        </w:tc>
        <w:tc>
          <w:tcPr>
            <w:tcW w:w="1064" w:type="dxa"/>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100</w:t>
            </w:r>
          </w:p>
        </w:tc>
      </w:tr>
    </w:tbl>
    <w:p w:rsidR="00480A72" w:rsidRPr="00700A4A" w:rsidRDefault="00480A72" w:rsidP="005D5363">
      <w:pPr>
        <w:rPr>
          <w:rFonts w:ascii="Times New Roman" w:hAnsi="Times New Roman" w:cs="Times New Roman"/>
        </w:rPr>
      </w:pPr>
    </w:p>
    <w:p w:rsidR="00480A72" w:rsidRPr="00700A4A" w:rsidRDefault="002601AD" w:rsidP="004B04E2">
      <w:pPr>
        <w:spacing w:after="0" w:line="360" w:lineRule="auto"/>
        <w:rPr>
          <w:rFonts w:ascii="Times New Roman" w:hAnsi="Times New Roman" w:cs="Times New Roman"/>
          <w:b/>
          <w:sz w:val="24"/>
          <w:szCs w:val="24"/>
        </w:rPr>
      </w:pPr>
      <w:r w:rsidRPr="00700A4A">
        <w:rPr>
          <w:rFonts w:ascii="Times New Roman" w:hAnsi="Times New Roman" w:cs="Times New Roman"/>
          <w:b/>
          <w:sz w:val="24"/>
          <w:szCs w:val="24"/>
        </w:rPr>
        <w:t>Tabulka 10</w:t>
      </w:r>
      <w:r w:rsidR="00962106" w:rsidRPr="00700A4A">
        <w:rPr>
          <w:rFonts w:ascii="Times New Roman" w:hAnsi="Times New Roman" w:cs="Times New Roman"/>
          <w:b/>
          <w:sz w:val="24"/>
          <w:szCs w:val="24"/>
        </w:rPr>
        <w:t xml:space="preserve">. </w:t>
      </w:r>
      <w:r w:rsidR="00F40159">
        <w:rPr>
          <w:rFonts w:ascii="Times New Roman" w:hAnsi="Times New Roman" w:cs="Times New Roman"/>
          <w:b/>
          <w:sz w:val="24"/>
          <w:szCs w:val="24"/>
        </w:rPr>
        <w:t>Složení výzkumného vzorku</w:t>
      </w:r>
      <w:r w:rsidR="00046C11">
        <w:rPr>
          <w:rFonts w:ascii="Times New Roman" w:hAnsi="Times New Roman" w:cs="Times New Roman"/>
          <w:b/>
          <w:sz w:val="24"/>
          <w:szCs w:val="24"/>
        </w:rPr>
        <w:t xml:space="preserve"> </w:t>
      </w:r>
      <w:r w:rsidR="00962106" w:rsidRPr="00700A4A">
        <w:rPr>
          <w:rFonts w:ascii="Times New Roman" w:hAnsi="Times New Roman" w:cs="Times New Roman"/>
          <w:b/>
          <w:sz w:val="24"/>
          <w:szCs w:val="24"/>
        </w:rPr>
        <w:t>školy „B“</w:t>
      </w:r>
    </w:p>
    <w:tbl>
      <w:tblPr>
        <w:tblStyle w:val="Mkatabulky"/>
        <w:tblW w:w="0" w:type="auto"/>
        <w:jc w:val="center"/>
        <w:tblLayout w:type="fixed"/>
        <w:tblLook w:val="04A0" w:firstRow="1" w:lastRow="0" w:firstColumn="1" w:lastColumn="0" w:noHBand="0" w:noVBand="1"/>
      </w:tblPr>
      <w:tblGrid>
        <w:gridCol w:w="2093"/>
        <w:gridCol w:w="1068"/>
        <w:gridCol w:w="1069"/>
        <w:gridCol w:w="1069"/>
        <w:gridCol w:w="1069"/>
        <w:gridCol w:w="1069"/>
        <w:gridCol w:w="1069"/>
      </w:tblGrid>
      <w:tr w:rsidR="00480A72" w:rsidRPr="00700A4A" w:rsidTr="00CB718A">
        <w:trPr>
          <w:jc w:val="center"/>
        </w:trPr>
        <w:tc>
          <w:tcPr>
            <w:tcW w:w="8506" w:type="dxa"/>
            <w:gridSpan w:val="7"/>
          </w:tcPr>
          <w:p w:rsidR="00480A72" w:rsidRPr="00700A4A" w:rsidRDefault="00F40159" w:rsidP="0096210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Složení výzkumného vzorku</w:t>
            </w:r>
            <w:r w:rsidR="00046C11">
              <w:rPr>
                <w:rFonts w:ascii="Times New Roman" w:hAnsi="Times New Roman" w:cs="Times New Roman"/>
                <w:b/>
                <w:sz w:val="24"/>
                <w:szCs w:val="24"/>
              </w:rPr>
              <w:t xml:space="preserve"> </w:t>
            </w:r>
            <w:r w:rsidR="00480A72" w:rsidRPr="00700A4A">
              <w:rPr>
                <w:rFonts w:ascii="Times New Roman" w:hAnsi="Times New Roman" w:cs="Times New Roman"/>
                <w:b/>
                <w:sz w:val="24"/>
                <w:szCs w:val="24"/>
              </w:rPr>
              <w:t>školy „B“ podle věkových kategorií a pohlaví</w:t>
            </w:r>
          </w:p>
        </w:tc>
      </w:tr>
      <w:tr w:rsidR="00480A72" w:rsidRPr="00700A4A" w:rsidTr="00CB718A">
        <w:trPr>
          <w:jc w:val="center"/>
        </w:trPr>
        <w:tc>
          <w:tcPr>
            <w:tcW w:w="2093" w:type="dxa"/>
            <w:vMerge w:val="restart"/>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Věkové kategorie</w:t>
            </w:r>
          </w:p>
        </w:tc>
        <w:tc>
          <w:tcPr>
            <w:tcW w:w="6413" w:type="dxa"/>
            <w:gridSpan w:val="6"/>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Pohlaví</w:t>
            </w:r>
          </w:p>
        </w:tc>
      </w:tr>
      <w:tr w:rsidR="00480A72" w:rsidRPr="00700A4A" w:rsidTr="00CB718A">
        <w:trPr>
          <w:jc w:val="center"/>
        </w:trPr>
        <w:tc>
          <w:tcPr>
            <w:tcW w:w="2093" w:type="dxa"/>
            <w:vMerge/>
          </w:tcPr>
          <w:p w:rsidR="00480A72" w:rsidRPr="00700A4A" w:rsidRDefault="00480A72" w:rsidP="005477CC">
            <w:pPr>
              <w:jc w:val="center"/>
              <w:rPr>
                <w:rFonts w:ascii="Times New Roman" w:hAnsi="Times New Roman" w:cs="Times New Roman"/>
                <w:sz w:val="24"/>
                <w:szCs w:val="24"/>
              </w:rPr>
            </w:pPr>
          </w:p>
        </w:tc>
        <w:tc>
          <w:tcPr>
            <w:tcW w:w="2137" w:type="dxa"/>
            <w:gridSpan w:val="2"/>
            <w:shd w:val="clear" w:color="auto" w:fill="89E0FF"/>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Chlapci</w:t>
            </w:r>
          </w:p>
        </w:tc>
        <w:tc>
          <w:tcPr>
            <w:tcW w:w="2138" w:type="dxa"/>
            <w:gridSpan w:val="2"/>
            <w:shd w:val="clear" w:color="auto" w:fill="FF3399"/>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Dívky</w:t>
            </w:r>
          </w:p>
        </w:tc>
        <w:tc>
          <w:tcPr>
            <w:tcW w:w="2138" w:type="dxa"/>
            <w:gridSpan w:val="2"/>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Celkem</w:t>
            </w:r>
          </w:p>
        </w:tc>
      </w:tr>
      <w:tr w:rsidR="00480A72" w:rsidRPr="00700A4A" w:rsidTr="00CB718A">
        <w:trPr>
          <w:jc w:val="center"/>
        </w:trPr>
        <w:tc>
          <w:tcPr>
            <w:tcW w:w="2093" w:type="dxa"/>
          </w:tcPr>
          <w:p w:rsidR="00480A72" w:rsidRPr="00700A4A" w:rsidRDefault="00480A72" w:rsidP="005477CC">
            <w:pPr>
              <w:jc w:val="center"/>
              <w:rPr>
                <w:rFonts w:ascii="Times New Roman" w:hAnsi="Times New Roman" w:cs="Times New Roman"/>
                <w:sz w:val="24"/>
                <w:szCs w:val="24"/>
              </w:rPr>
            </w:pPr>
          </w:p>
        </w:tc>
        <w:tc>
          <w:tcPr>
            <w:tcW w:w="1068" w:type="dxa"/>
            <w:shd w:val="clear" w:color="auto" w:fill="89E0FF"/>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n</w:t>
            </w:r>
          </w:p>
        </w:tc>
        <w:tc>
          <w:tcPr>
            <w:tcW w:w="1069" w:type="dxa"/>
            <w:shd w:val="clear" w:color="auto" w:fill="89E0FF"/>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w:t>
            </w:r>
          </w:p>
        </w:tc>
        <w:tc>
          <w:tcPr>
            <w:tcW w:w="1069" w:type="dxa"/>
            <w:shd w:val="clear" w:color="auto" w:fill="FF3399"/>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n</w:t>
            </w:r>
          </w:p>
        </w:tc>
        <w:tc>
          <w:tcPr>
            <w:tcW w:w="1069" w:type="dxa"/>
            <w:shd w:val="clear" w:color="auto" w:fill="FF3399"/>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w:t>
            </w:r>
          </w:p>
        </w:tc>
        <w:tc>
          <w:tcPr>
            <w:tcW w:w="1069" w:type="dxa"/>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n</w:t>
            </w:r>
          </w:p>
        </w:tc>
        <w:tc>
          <w:tcPr>
            <w:tcW w:w="1069" w:type="dxa"/>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w:t>
            </w:r>
          </w:p>
        </w:tc>
      </w:tr>
      <w:tr w:rsidR="00480A72" w:rsidRPr="00700A4A" w:rsidTr="00CB718A">
        <w:trPr>
          <w:jc w:val="center"/>
        </w:trPr>
        <w:tc>
          <w:tcPr>
            <w:tcW w:w="2093" w:type="dxa"/>
            <w:shd w:val="clear" w:color="auto" w:fill="FFFF00"/>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11 let</w:t>
            </w:r>
          </w:p>
        </w:tc>
        <w:tc>
          <w:tcPr>
            <w:tcW w:w="1068" w:type="dxa"/>
            <w:shd w:val="clear" w:color="auto" w:fill="89E0FF"/>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4</w:t>
            </w:r>
          </w:p>
        </w:tc>
        <w:tc>
          <w:tcPr>
            <w:tcW w:w="1069" w:type="dxa"/>
            <w:shd w:val="clear" w:color="auto" w:fill="89E0FF"/>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17</w:t>
            </w:r>
          </w:p>
        </w:tc>
        <w:tc>
          <w:tcPr>
            <w:tcW w:w="1069" w:type="dxa"/>
            <w:shd w:val="clear" w:color="auto" w:fill="FF3399"/>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9</w:t>
            </w:r>
          </w:p>
        </w:tc>
        <w:tc>
          <w:tcPr>
            <w:tcW w:w="1069" w:type="dxa"/>
            <w:shd w:val="clear" w:color="auto" w:fill="FF3399"/>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32</w:t>
            </w:r>
          </w:p>
        </w:tc>
        <w:tc>
          <w:tcPr>
            <w:tcW w:w="1069" w:type="dxa"/>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13</w:t>
            </w:r>
          </w:p>
        </w:tc>
        <w:tc>
          <w:tcPr>
            <w:tcW w:w="1069" w:type="dxa"/>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25</w:t>
            </w:r>
          </w:p>
        </w:tc>
      </w:tr>
      <w:tr w:rsidR="00480A72" w:rsidRPr="00700A4A" w:rsidTr="00CB718A">
        <w:trPr>
          <w:jc w:val="center"/>
        </w:trPr>
        <w:tc>
          <w:tcPr>
            <w:tcW w:w="2093" w:type="dxa"/>
            <w:shd w:val="clear" w:color="auto" w:fill="92D050"/>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13 let</w:t>
            </w:r>
          </w:p>
        </w:tc>
        <w:tc>
          <w:tcPr>
            <w:tcW w:w="1068" w:type="dxa"/>
            <w:shd w:val="clear" w:color="auto" w:fill="89E0FF"/>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15</w:t>
            </w:r>
          </w:p>
        </w:tc>
        <w:tc>
          <w:tcPr>
            <w:tcW w:w="1069" w:type="dxa"/>
            <w:shd w:val="clear" w:color="auto" w:fill="89E0FF"/>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62</w:t>
            </w:r>
          </w:p>
        </w:tc>
        <w:tc>
          <w:tcPr>
            <w:tcW w:w="1069" w:type="dxa"/>
            <w:shd w:val="clear" w:color="auto" w:fill="FF3399"/>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8</w:t>
            </w:r>
          </w:p>
        </w:tc>
        <w:tc>
          <w:tcPr>
            <w:tcW w:w="1069" w:type="dxa"/>
            <w:shd w:val="clear" w:color="auto" w:fill="FF3399"/>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29</w:t>
            </w:r>
          </w:p>
        </w:tc>
        <w:tc>
          <w:tcPr>
            <w:tcW w:w="1069" w:type="dxa"/>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23</w:t>
            </w:r>
          </w:p>
        </w:tc>
        <w:tc>
          <w:tcPr>
            <w:tcW w:w="1069" w:type="dxa"/>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44</w:t>
            </w:r>
          </w:p>
        </w:tc>
      </w:tr>
      <w:tr w:rsidR="00480A72" w:rsidRPr="00700A4A" w:rsidTr="00CB718A">
        <w:trPr>
          <w:jc w:val="center"/>
        </w:trPr>
        <w:tc>
          <w:tcPr>
            <w:tcW w:w="2093" w:type="dxa"/>
            <w:shd w:val="clear" w:color="auto" w:fill="FFC000"/>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15 let</w:t>
            </w:r>
          </w:p>
        </w:tc>
        <w:tc>
          <w:tcPr>
            <w:tcW w:w="1068" w:type="dxa"/>
            <w:shd w:val="clear" w:color="auto" w:fill="89E0FF"/>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5</w:t>
            </w:r>
          </w:p>
        </w:tc>
        <w:tc>
          <w:tcPr>
            <w:tcW w:w="1069" w:type="dxa"/>
            <w:shd w:val="clear" w:color="auto" w:fill="89E0FF"/>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21</w:t>
            </w:r>
          </w:p>
        </w:tc>
        <w:tc>
          <w:tcPr>
            <w:tcW w:w="1069" w:type="dxa"/>
            <w:shd w:val="clear" w:color="auto" w:fill="FF3399"/>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11</w:t>
            </w:r>
          </w:p>
        </w:tc>
        <w:tc>
          <w:tcPr>
            <w:tcW w:w="1069" w:type="dxa"/>
            <w:shd w:val="clear" w:color="auto" w:fill="FF3399"/>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39</w:t>
            </w:r>
          </w:p>
        </w:tc>
        <w:tc>
          <w:tcPr>
            <w:tcW w:w="1069" w:type="dxa"/>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16</w:t>
            </w:r>
          </w:p>
        </w:tc>
        <w:tc>
          <w:tcPr>
            <w:tcW w:w="1069" w:type="dxa"/>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31</w:t>
            </w:r>
          </w:p>
        </w:tc>
      </w:tr>
      <w:tr w:rsidR="00480A72" w:rsidRPr="00700A4A" w:rsidTr="00CB718A">
        <w:trPr>
          <w:jc w:val="center"/>
        </w:trPr>
        <w:tc>
          <w:tcPr>
            <w:tcW w:w="2093" w:type="dxa"/>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Celkem</w:t>
            </w:r>
          </w:p>
        </w:tc>
        <w:tc>
          <w:tcPr>
            <w:tcW w:w="1068" w:type="dxa"/>
            <w:shd w:val="clear" w:color="auto" w:fill="89E0FF"/>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24</w:t>
            </w:r>
          </w:p>
        </w:tc>
        <w:tc>
          <w:tcPr>
            <w:tcW w:w="1069" w:type="dxa"/>
            <w:shd w:val="clear" w:color="auto" w:fill="89E0FF"/>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100</w:t>
            </w:r>
          </w:p>
        </w:tc>
        <w:tc>
          <w:tcPr>
            <w:tcW w:w="1069" w:type="dxa"/>
            <w:shd w:val="clear" w:color="auto" w:fill="FF3399"/>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28</w:t>
            </w:r>
          </w:p>
        </w:tc>
        <w:tc>
          <w:tcPr>
            <w:tcW w:w="1069" w:type="dxa"/>
            <w:shd w:val="clear" w:color="auto" w:fill="FF3399"/>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100</w:t>
            </w:r>
          </w:p>
        </w:tc>
        <w:tc>
          <w:tcPr>
            <w:tcW w:w="1069" w:type="dxa"/>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52</w:t>
            </w:r>
          </w:p>
        </w:tc>
        <w:tc>
          <w:tcPr>
            <w:tcW w:w="1069" w:type="dxa"/>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100</w:t>
            </w:r>
          </w:p>
        </w:tc>
      </w:tr>
    </w:tbl>
    <w:p w:rsidR="00480A72" w:rsidRPr="00700A4A" w:rsidRDefault="00480A72" w:rsidP="005D5363">
      <w:pPr>
        <w:rPr>
          <w:rFonts w:ascii="Times New Roman" w:hAnsi="Times New Roman" w:cs="Times New Roman"/>
        </w:rPr>
      </w:pPr>
    </w:p>
    <w:p w:rsidR="00480A72" w:rsidRPr="00700A4A" w:rsidRDefault="002601AD" w:rsidP="004B04E2">
      <w:pPr>
        <w:spacing w:after="0" w:line="360" w:lineRule="auto"/>
        <w:rPr>
          <w:rFonts w:ascii="Times New Roman" w:hAnsi="Times New Roman" w:cs="Times New Roman"/>
          <w:b/>
          <w:sz w:val="24"/>
          <w:szCs w:val="24"/>
        </w:rPr>
      </w:pPr>
      <w:r w:rsidRPr="00700A4A">
        <w:rPr>
          <w:rFonts w:ascii="Times New Roman" w:hAnsi="Times New Roman" w:cs="Times New Roman"/>
          <w:b/>
          <w:sz w:val="24"/>
          <w:szCs w:val="24"/>
        </w:rPr>
        <w:t>Tabulka 11</w:t>
      </w:r>
      <w:r w:rsidR="00962106" w:rsidRPr="00700A4A">
        <w:rPr>
          <w:rFonts w:ascii="Times New Roman" w:hAnsi="Times New Roman" w:cs="Times New Roman"/>
          <w:b/>
          <w:sz w:val="24"/>
          <w:szCs w:val="24"/>
        </w:rPr>
        <w:t xml:space="preserve">. </w:t>
      </w:r>
      <w:r w:rsidR="00F40159">
        <w:rPr>
          <w:rFonts w:ascii="Times New Roman" w:hAnsi="Times New Roman" w:cs="Times New Roman"/>
          <w:b/>
          <w:sz w:val="24"/>
          <w:szCs w:val="24"/>
        </w:rPr>
        <w:t>Složení výzkumného vzorku</w:t>
      </w:r>
      <w:r w:rsidR="00046C11">
        <w:rPr>
          <w:rFonts w:ascii="Times New Roman" w:hAnsi="Times New Roman" w:cs="Times New Roman"/>
          <w:b/>
          <w:sz w:val="24"/>
          <w:szCs w:val="24"/>
        </w:rPr>
        <w:t xml:space="preserve"> </w:t>
      </w:r>
      <w:r w:rsidR="00962106" w:rsidRPr="00700A4A">
        <w:rPr>
          <w:rFonts w:ascii="Times New Roman" w:hAnsi="Times New Roman" w:cs="Times New Roman"/>
          <w:b/>
          <w:sz w:val="24"/>
          <w:szCs w:val="24"/>
        </w:rPr>
        <w:t>školy „C“</w:t>
      </w:r>
    </w:p>
    <w:tbl>
      <w:tblPr>
        <w:tblStyle w:val="Mkatabulky"/>
        <w:tblW w:w="0" w:type="auto"/>
        <w:jc w:val="center"/>
        <w:tblLayout w:type="fixed"/>
        <w:tblLook w:val="04A0" w:firstRow="1" w:lastRow="0" w:firstColumn="1" w:lastColumn="0" w:noHBand="0" w:noVBand="1"/>
      </w:tblPr>
      <w:tblGrid>
        <w:gridCol w:w="2093"/>
        <w:gridCol w:w="1063"/>
        <w:gridCol w:w="1063"/>
        <w:gridCol w:w="1063"/>
        <w:gridCol w:w="1063"/>
        <w:gridCol w:w="1063"/>
        <w:gridCol w:w="1064"/>
      </w:tblGrid>
      <w:tr w:rsidR="00480A72" w:rsidRPr="00700A4A" w:rsidTr="000C72B2">
        <w:trPr>
          <w:jc w:val="center"/>
        </w:trPr>
        <w:tc>
          <w:tcPr>
            <w:tcW w:w="8472" w:type="dxa"/>
            <w:gridSpan w:val="7"/>
          </w:tcPr>
          <w:p w:rsidR="00480A72" w:rsidRPr="00700A4A" w:rsidRDefault="00F40159" w:rsidP="005477CC">
            <w:pPr>
              <w:jc w:val="center"/>
              <w:rPr>
                <w:rFonts w:ascii="Times New Roman" w:hAnsi="Times New Roman" w:cs="Times New Roman"/>
                <w:b/>
                <w:sz w:val="24"/>
                <w:szCs w:val="24"/>
              </w:rPr>
            </w:pPr>
            <w:r>
              <w:rPr>
                <w:rFonts w:ascii="Times New Roman" w:hAnsi="Times New Roman" w:cs="Times New Roman"/>
                <w:b/>
                <w:sz w:val="24"/>
                <w:szCs w:val="24"/>
              </w:rPr>
              <w:t>Složení výzkumného vzorku</w:t>
            </w:r>
            <w:r w:rsidR="00046C11">
              <w:rPr>
                <w:rFonts w:ascii="Times New Roman" w:hAnsi="Times New Roman" w:cs="Times New Roman"/>
                <w:b/>
                <w:sz w:val="24"/>
                <w:szCs w:val="24"/>
              </w:rPr>
              <w:t xml:space="preserve"> </w:t>
            </w:r>
            <w:r w:rsidR="00480A72" w:rsidRPr="00700A4A">
              <w:rPr>
                <w:rFonts w:ascii="Times New Roman" w:hAnsi="Times New Roman" w:cs="Times New Roman"/>
                <w:b/>
                <w:sz w:val="24"/>
                <w:szCs w:val="24"/>
              </w:rPr>
              <w:t>školy „C“ podle věkových kategorií a pohlaví</w:t>
            </w:r>
          </w:p>
        </w:tc>
      </w:tr>
      <w:tr w:rsidR="00480A72" w:rsidRPr="00700A4A" w:rsidTr="000C72B2">
        <w:trPr>
          <w:jc w:val="center"/>
        </w:trPr>
        <w:tc>
          <w:tcPr>
            <w:tcW w:w="2093" w:type="dxa"/>
            <w:vMerge w:val="restart"/>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Věkové kategorie</w:t>
            </w:r>
          </w:p>
        </w:tc>
        <w:tc>
          <w:tcPr>
            <w:tcW w:w="6379" w:type="dxa"/>
            <w:gridSpan w:val="6"/>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Pohlaví</w:t>
            </w:r>
          </w:p>
        </w:tc>
      </w:tr>
      <w:tr w:rsidR="00480A72" w:rsidRPr="00700A4A" w:rsidTr="000C72B2">
        <w:trPr>
          <w:jc w:val="center"/>
        </w:trPr>
        <w:tc>
          <w:tcPr>
            <w:tcW w:w="2093" w:type="dxa"/>
            <w:vMerge/>
          </w:tcPr>
          <w:p w:rsidR="00480A72" w:rsidRPr="00700A4A" w:rsidRDefault="00480A72" w:rsidP="005477CC">
            <w:pPr>
              <w:jc w:val="center"/>
              <w:rPr>
                <w:rFonts w:ascii="Times New Roman" w:hAnsi="Times New Roman" w:cs="Times New Roman"/>
                <w:sz w:val="24"/>
                <w:szCs w:val="24"/>
              </w:rPr>
            </w:pPr>
          </w:p>
        </w:tc>
        <w:tc>
          <w:tcPr>
            <w:tcW w:w="2126" w:type="dxa"/>
            <w:gridSpan w:val="2"/>
            <w:shd w:val="clear" w:color="auto" w:fill="89E0FF"/>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Chlapci</w:t>
            </w:r>
          </w:p>
        </w:tc>
        <w:tc>
          <w:tcPr>
            <w:tcW w:w="2126" w:type="dxa"/>
            <w:gridSpan w:val="2"/>
            <w:shd w:val="clear" w:color="auto" w:fill="FF3399"/>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Dívky</w:t>
            </w:r>
          </w:p>
        </w:tc>
        <w:tc>
          <w:tcPr>
            <w:tcW w:w="2127" w:type="dxa"/>
            <w:gridSpan w:val="2"/>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Celkem</w:t>
            </w:r>
          </w:p>
        </w:tc>
      </w:tr>
      <w:tr w:rsidR="00480A72" w:rsidRPr="00700A4A" w:rsidTr="000C72B2">
        <w:trPr>
          <w:jc w:val="center"/>
        </w:trPr>
        <w:tc>
          <w:tcPr>
            <w:tcW w:w="2093" w:type="dxa"/>
          </w:tcPr>
          <w:p w:rsidR="00480A72" w:rsidRPr="00700A4A" w:rsidRDefault="00480A72" w:rsidP="005477CC">
            <w:pPr>
              <w:jc w:val="center"/>
              <w:rPr>
                <w:rFonts w:ascii="Times New Roman" w:hAnsi="Times New Roman" w:cs="Times New Roman"/>
                <w:sz w:val="24"/>
                <w:szCs w:val="24"/>
              </w:rPr>
            </w:pPr>
          </w:p>
        </w:tc>
        <w:tc>
          <w:tcPr>
            <w:tcW w:w="1063" w:type="dxa"/>
            <w:shd w:val="clear" w:color="auto" w:fill="89E0FF"/>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n</w:t>
            </w:r>
          </w:p>
        </w:tc>
        <w:tc>
          <w:tcPr>
            <w:tcW w:w="1063" w:type="dxa"/>
            <w:shd w:val="clear" w:color="auto" w:fill="89E0FF"/>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w:t>
            </w:r>
          </w:p>
        </w:tc>
        <w:tc>
          <w:tcPr>
            <w:tcW w:w="1063" w:type="dxa"/>
            <w:shd w:val="clear" w:color="auto" w:fill="FF3399"/>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n</w:t>
            </w:r>
          </w:p>
        </w:tc>
        <w:tc>
          <w:tcPr>
            <w:tcW w:w="1063" w:type="dxa"/>
            <w:shd w:val="clear" w:color="auto" w:fill="FF3399"/>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w:t>
            </w:r>
          </w:p>
        </w:tc>
        <w:tc>
          <w:tcPr>
            <w:tcW w:w="1063" w:type="dxa"/>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n</w:t>
            </w:r>
          </w:p>
        </w:tc>
        <w:tc>
          <w:tcPr>
            <w:tcW w:w="1064" w:type="dxa"/>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w:t>
            </w:r>
          </w:p>
        </w:tc>
      </w:tr>
      <w:tr w:rsidR="00480A72" w:rsidRPr="00700A4A" w:rsidTr="000C72B2">
        <w:trPr>
          <w:jc w:val="center"/>
        </w:trPr>
        <w:tc>
          <w:tcPr>
            <w:tcW w:w="2093" w:type="dxa"/>
            <w:shd w:val="clear" w:color="auto" w:fill="FFFF00"/>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11 let</w:t>
            </w:r>
          </w:p>
        </w:tc>
        <w:tc>
          <w:tcPr>
            <w:tcW w:w="1063" w:type="dxa"/>
            <w:shd w:val="clear" w:color="auto" w:fill="89E0FF"/>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6</w:t>
            </w:r>
          </w:p>
        </w:tc>
        <w:tc>
          <w:tcPr>
            <w:tcW w:w="1063" w:type="dxa"/>
            <w:shd w:val="clear" w:color="auto" w:fill="89E0FF"/>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46</w:t>
            </w:r>
          </w:p>
        </w:tc>
        <w:tc>
          <w:tcPr>
            <w:tcW w:w="1063" w:type="dxa"/>
            <w:shd w:val="clear" w:color="auto" w:fill="FF3399"/>
          </w:tcPr>
          <w:p w:rsidR="00480A72" w:rsidRPr="00700A4A" w:rsidRDefault="00C51C3F" w:rsidP="005477CC">
            <w:pPr>
              <w:jc w:val="center"/>
              <w:rPr>
                <w:rFonts w:ascii="Times New Roman" w:hAnsi="Times New Roman" w:cs="Times New Roman"/>
                <w:sz w:val="24"/>
                <w:szCs w:val="24"/>
              </w:rPr>
            </w:pPr>
            <w:r w:rsidRPr="00700A4A">
              <w:rPr>
                <w:rFonts w:ascii="Times New Roman" w:hAnsi="Times New Roman" w:cs="Times New Roman"/>
                <w:sz w:val="24"/>
                <w:szCs w:val="24"/>
              </w:rPr>
              <w:t>8</w:t>
            </w:r>
          </w:p>
        </w:tc>
        <w:tc>
          <w:tcPr>
            <w:tcW w:w="1063" w:type="dxa"/>
            <w:shd w:val="clear" w:color="auto" w:fill="FF3399"/>
          </w:tcPr>
          <w:p w:rsidR="00480A72" w:rsidRPr="00700A4A" w:rsidRDefault="00C51C3F" w:rsidP="005477CC">
            <w:pPr>
              <w:jc w:val="center"/>
              <w:rPr>
                <w:rFonts w:ascii="Times New Roman" w:hAnsi="Times New Roman" w:cs="Times New Roman"/>
                <w:sz w:val="24"/>
                <w:szCs w:val="24"/>
              </w:rPr>
            </w:pPr>
            <w:r w:rsidRPr="00700A4A">
              <w:rPr>
                <w:rFonts w:ascii="Times New Roman" w:hAnsi="Times New Roman" w:cs="Times New Roman"/>
                <w:sz w:val="24"/>
                <w:szCs w:val="24"/>
              </w:rPr>
              <w:t>50</w:t>
            </w:r>
          </w:p>
        </w:tc>
        <w:tc>
          <w:tcPr>
            <w:tcW w:w="1063" w:type="dxa"/>
          </w:tcPr>
          <w:p w:rsidR="00480A72" w:rsidRPr="00700A4A" w:rsidRDefault="00C51C3F" w:rsidP="005477CC">
            <w:pPr>
              <w:jc w:val="center"/>
              <w:rPr>
                <w:rFonts w:ascii="Times New Roman" w:hAnsi="Times New Roman" w:cs="Times New Roman"/>
                <w:sz w:val="24"/>
                <w:szCs w:val="24"/>
              </w:rPr>
            </w:pPr>
            <w:r w:rsidRPr="00700A4A">
              <w:rPr>
                <w:rFonts w:ascii="Times New Roman" w:hAnsi="Times New Roman" w:cs="Times New Roman"/>
                <w:sz w:val="24"/>
                <w:szCs w:val="24"/>
              </w:rPr>
              <w:t>14</w:t>
            </w:r>
          </w:p>
        </w:tc>
        <w:tc>
          <w:tcPr>
            <w:tcW w:w="1064" w:type="dxa"/>
          </w:tcPr>
          <w:p w:rsidR="00480A72" w:rsidRPr="00700A4A" w:rsidRDefault="00C51C3F" w:rsidP="005477CC">
            <w:pPr>
              <w:jc w:val="center"/>
              <w:rPr>
                <w:rFonts w:ascii="Times New Roman" w:hAnsi="Times New Roman" w:cs="Times New Roman"/>
                <w:sz w:val="24"/>
                <w:szCs w:val="24"/>
              </w:rPr>
            </w:pPr>
            <w:r w:rsidRPr="00700A4A">
              <w:rPr>
                <w:rFonts w:ascii="Times New Roman" w:hAnsi="Times New Roman" w:cs="Times New Roman"/>
                <w:sz w:val="24"/>
                <w:szCs w:val="24"/>
              </w:rPr>
              <w:t>48</w:t>
            </w:r>
          </w:p>
        </w:tc>
      </w:tr>
      <w:tr w:rsidR="00480A72" w:rsidRPr="00700A4A" w:rsidTr="000C72B2">
        <w:trPr>
          <w:jc w:val="center"/>
        </w:trPr>
        <w:tc>
          <w:tcPr>
            <w:tcW w:w="2093" w:type="dxa"/>
            <w:shd w:val="clear" w:color="auto" w:fill="92D050"/>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13 let</w:t>
            </w:r>
          </w:p>
        </w:tc>
        <w:tc>
          <w:tcPr>
            <w:tcW w:w="1063" w:type="dxa"/>
            <w:shd w:val="clear" w:color="auto" w:fill="89E0FF"/>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5</w:t>
            </w:r>
          </w:p>
        </w:tc>
        <w:tc>
          <w:tcPr>
            <w:tcW w:w="1063" w:type="dxa"/>
            <w:shd w:val="clear" w:color="auto" w:fill="89E0FF"/>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39</w:t>
            </w:r>
          </w:p>
        </w:tc>
        <w:tc>
          <w:tcPr>
            <w:tcW w:w="1063" w:type="dxa"/>
            <w:shd w:val="clear" w:color="auto" w:fill="FF3399"/>
          </w:tcPr>
          <w:p w:rsidR="00480A72" w:rsidRPr="00700A4A" w:rsidRDefault="00C51C3F" w:rsidP="005477CC">
            <w:pPr>
              <w:jc w:val="center"/>
              <w:rPr>
                <w:rFonts w:ascii="Times New Roman" w:hAnsi="Times New Roman" w:cs="Times New Roman"/>
                <w:sz w:val="24"/>
                <w:szCs w:val="24"/>
              </w:rPr>
            </w:pPr>
            <w:r w:rsidRPr="00700A4A">
              <w:rPr>
                <w:rFonts w:ascii="Times New Roman" w:hAnsi="Times New Roman" w:cs="Times New Roman"/>
                <w:sz w:val="24"/>
                <w:szCs w:val="24"/>
              </w:rPr>
              <w:t>5</w:t>
            </w:r>
          </w:p>
        </w:tc>
        <w:tc>
          <w:tcPr>
            <w:tcW w:w="1063" w:type="dxa"/>
            <w:shd w:val="clear" w:color="auto" w:fill="FF3399"/>
          </w:tcPr>
          <w:p w:rsidR="00480A72" w:rsidRPr="00700A4A" w:rsidRDefault="00C51C3F" w:rsidP="005477CC">
            <w:pPr>
              <w:jc w:val="center"/>
              <w:rPr>
                <w:rFonts w:ascii="Times New Roman" w:hAnsi="Times New Roman" w:cs="Times New Roman"/>
                <w:sz w:val="24"/>
                <w:szCs w:val="24"/>
              </w:rPr>
            </w:pPr>
            <w:r w:rsidRPr="00700A4A">
              <w:rPr>
                <w:rFonts w:ascii="Times New Roman" w:hAnsi="Times New Roman" w:cs="Times New Roman"/>
                <w:sz w:val="24"/>
                <w:szCs w:val="24"/>
              </w:rPr>
              <w:t>31</w:t>
            </w:r>
          </w:p>
        </w:tc>
        <w:tc>
          <w:tcPr>
            <w:tcW w:w="1063" w:type="dxa"/>
          </w:tcPr>
          <w:p w:rsidR="00480A72" w:rsidRPr="00700A4A" w:rsidRDefault="00C51C3F" w:rsidP="005477CC">
            <w:pPr>
              <w:jc w:val="center"/>
              <w:rPr>
                <w:rFonts w:ascii="Times New Roman" w:hAnsi="Times New Roman" w:cs="Times New Roman"/>
                <w:sz w:val="24"/>
                <w:szCs w:val="24"/>
              </w:rPr>
            </w:pPr>
            <w:r w:rsidRPr="00700A4A">
              <w:rPr>
                <w:rFonts w:ascii="Times New Roman" w:hAnsi="Times New Roman" w:cs="Times New Roman"/>
                <w:sz w:val="24"/>
                <w:szCs w:val="24"/>
              </w:rPr>
              <w:t>10</w:t>
            </w:r>
          </w:p>
        </w:tc>
        <w:tc>
          <w:tcPr>
            <w:tcW w:w="1064" w:type="dxa"/>
          </w:tcPr>
          <w:p w:rsidR="00480A72" w:rsidRPr="00700A4A" w:rsidRDefault="00C51C3F" w:rsidP="005477CC">
            <w:pPr>
              <w:jc w:val="center"/>
              <w:rPr>
                <w:rFonts w:ascii="Times New Roman" w:hAnsi="Times New Roman" w:cs="Times New Roman"/>
                <w:sz w:val="24"/>
                <w:szCs w:val="24"/>
              </w:rPr>
            </w:pPr>
            <w:r w:rsidRPr="00700A4A">
              <w:rPr>
                <w:rFonts w:ascii="Times New Roman" w:hAnsi="Times New Roman" w:cs="Times New Roman"/>
                <w:sz w:val="24"/>
                <w:szCs w:val="24"/>
              </w:rPr>
              <w:t>35</w:t>
            </w:r>
          </w:p>
        </w:tc>
      </w:tr>
      <w:tr w:rsidR="00480A72" w:rsidRPr="00700A4A" w:rsidTr="000C72B2">
        <w:trPr>
          <w:jc w:val="center"/>
        </w:trPr>
        <w:tc>
          <w:tcPr>
            <w:tcW w:w="2093" w:type="dxa"/>
            <w:shd w:val="clear" w:color="auto" w:fill="FFC000"/>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15 let</w:t>
            </w:r>
          </w:p>
        </w:tc>
        <w:tc>
          <w:tcPr>
            <w:tcW w:w="1063" w:type="dxa"/>
            <w:shd w:val="clear" w:color="auto" w:fill="89E0FF"/>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2</w:t>
            </w:r>
          </w:p>
        </w:tc>
        <w:tc>
          <w:tcPr>
            <w:tcW w:w="1063" w:type="dxa"/>
            <w:shd w:val="clear" w:color="auto" w:fill="89E0FF"/>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15</w:t>
            </w:r>
          </w:p>
        </w:tc>
        <w:tc>
          <w:tcPr>
            <w:tcW w:w="1063" w:type="dxa"/>
            <w:shd w:val="clear" w:color="auto" w:fill="FF3399"/>
          </w:tcPr>
          <w:p w:rsidR="00480A72" w:rsidRPr="00700A4A" w:rsidRDefault="00C51C3F" w:rsidP="005477CC">
            <w:pPr>
              <w:jc w:val="center"/>
              <w:rPr>
                <w:rFonts w:ascii="Times New Roman" w:hAnsi="Times New Roman" w:cs="Times New Roman"/>
                <w:sz w:val="24"/>
                <w:szCs w:val="24"/>
              </w:rPr>
            </w:pPr>
            <w:r w:rsidRPr="00700A4A">
              <w:rPr>
                <w:rFonts w:ascii="Times New Roman" w:hAnsi="Times New Roman" w:cs="Times New Roman"/>
                <w:sz w:val="24"/>
                <w:szCs w:val="24"/>
              </w:rPr>
              <w:t>3</w:t>
            </w:r>
          </w:p>
        </w:tc>
        <w:tc>
          <w:tcPr>
            <w:tcW w:w="1063" w:type="dxa"/>
            <w:shd w:val="clear" w:color="auto" w:fill="FF3399"/>
          </w:tcPr>
          <w:p w:rsidR="00480A72" w:rsidRPr="00700A4A" w:rsidRDefault="00C51C3F" w:rsidP="005477CC">
            <w:pPr>
              <w:jc w:val="center"/>
              <w:rPr>
                <w:rFonts w:ascii="Times New Roman" w:hAnsi="Times New Roman" w:cs="Times New Roman"/>
                <w:sz w:val="24"/>
                <w:szCs w:val="24"/>
              </w:rPr>
            </w:pPr>
            <w:r w:rsidRPr="00700A4A">
              <w:rPr>
                <w:rFonts w:ascii="Times New Roman" w:hAnsi="Times New Roman" w:cs="Times New Roman"/>
                <w:sz w:val="24"/>
                <w:szCs w:val="24"/>
              </w:rPr>
              <w:t>19</w:t>
            </w:r>
          </w:p>
        </w:tc>
        <w:tc>
          <w:tcPr>
            <w:tcW w:w="1063" w:type="dxa"/>
          </w:tcPr>
          <w:p w:rsidR="00480A72" w:rsidRPr="00700A4A" w:rsidRDefault="00C51C3F" w:rsidP="005477CC">
            <w:pPr>
              <w:jc w:val="center"/>
              <w:rPr>
                <w:rFonts w:ascii="Times New Roman" w:hAnsi="Times New Roman" w:cs="Times New Roman"/>
                <w:sz w:val="24"/>
                <w:szCs w:val="24"/>
              </w:rPr>
            </w:pPr>
            <w:r w:rsidRPr="00700A4A">
              <w:rPr>
                <w:rFonts w:ascii="Times New Roman" w:hAnsi="Times New Roman" w:cs="Times New Roman"/>
                <w:sz w:val="24"/>
                <w:szCs w:val="24"/>
              </w:rPr>
              <w:t>5</w:t>
            </w:r>
          </w:p>
        </w:tc>
        <w:tc>
          <w:tcPr>
            <w:tcW w:w="1064" w:type="dxa"/>
          </w:tcPr>
          <w:p w:rsidR="00480A72" w:rsidRPr="00700A4A" w:rsidRDefault="00C51C3F" w:rsidP="005477CC">
            <w:pPr>
              <w:jc w:val="center"/>
              <w:rPr>
                <w:rFonts w:ascii="Times New Roman" w:hAnsi="Times New Roman" w:cs="Times New Roman"/>
                <w:sz w:val="24"/>
                <w:szCs w:val="24"/>
              </w:rPr>
            </w:pPr>
            <w:r w:rsidRPr="00700A4A">
              <w:rPr>
                <w:rFonts w:ascii="Times New Roman" w:hAnsi="Times New Roman" w:cs="Times New Roman"/>
                <w:sz w:val="24"/>
                <w:szCs w:val="24"/>
              </w:rPr>
              <w:t>17</w:t>
            </w:r>
          </w:p>
        </w:tc>
      </w:tr>
      <w:tr w:rsidR="00480A72" w:rsidRPr="00700A4A" w:rsidTr="000C72B2">
        <w:trPr>
          <w:jc w:val="center"/>
        </w:trPr>
        <w:tc>
          <w:tcPr>
            <w:tcW w:w="2093" w:type="dxa"/>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Celkem</w:t>
            </w:r>
          </w:p>
        </w:tc>
        <w:tc>
          <w:tcPr>
            <w:tcW w:w="1063" w:type="dxa"/>
            <w:shd w:val="clear" w:color="auto" w:fill="89E0FF"/>
          </w:tcPr>
          <w:p w:rsidR="00480A72" w:rsidRPr="00700A4A" w:rsidRDefault="00F54C22" w:rsidP="005477CC">
            <w:pPr>
              <w:jc w:val="center"/>
              <w:rPr>
                <w:rFonts w:ascii="Times New Roman" w:hAnsi="Times New Roman" w:cs="Times New Roman"/>
                <w:sz w:val="24"/>
                <w:szCs w:val="24"/>
              </w:rPr>
            </w:pPr>
            <w:r w:rsidRPr="00700A4A">
              <w:rPr>
                <w:rFonts w:ascii="Times New Roman" w:hAnsi="Times New Roman" w:cs="Times New Roman"/>
                <w:sz w:val="24"/>
                <w:szCs w:val="24"/>
              </w:rPr>
              <w:t>13</w:t>
            </w:r>
          </w:p>
        </w:tc>
        <w:tc>
          <w:tcPr>
            <w:tcW w:w="1063" w:type="dxa"/>
            <w:shd w:val="clear" w:color="auto" w:fill="89E0FF"/>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100</w:t>
            </w:r>
          </w:p>
        </w:tc>
        <w:tc>
          <w:tcPr>
            <w:tcW w:w="1063" w:type="dxa"/>
            <w:shd w:val="clear" w:color="auto" w:fill="FF3399"/>
          </w:tcPr>
          <w:p w:rsidR="00480A72" w:rsidRPr="00700A4A" w:rsidRDefault="00C51C3F" w:rsidP="005477CC">
            <w:pPr>
              <w:jc w:val="center"/>
              <w:rPr>
                <w:rFonts w:ascii="Times New Roman" w:hAnsi="Times New Roman" w:cs="Times New Roman"/>
                <w:sz w:val="24"/>
                <w:szCs w:val="24"/>
              </w:rPr>
            </w:pPr>
            <w:r w:rsidRPr="00700A4A">
              <w:rPr>
                <w:rFonts w:ascii="Times New Roman" w:hAnsi="Times New Roman" w:cs="Times New Roman"/>
                <w:sz w:val="24"/>
                <w:szCs w:val="24"/>
              </w:rPr>
              <w:t>16</w:t>
            </w:r>
          </w:p>
        </w:tc>
        <w:tc>
          <w:tcPr>
            <w:tcW w:w="1063" w:type="dxa"/>
            <w:shd w:val="clear" w:color="auto" w:fill="FF3399"/>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100</w:t>
            </w:r>
          </w:p>
        </w:tc>
        <w:tc>
          <w:tcPr>
            <w:tcW w:w="1063" w:type="dxa"/>
          </w:tcPr>
          <w:p w:rsidR="00480A72" w:rsidRPr="00700A4A" w:rsidRDefault="00C51C3F" w:rsidP="005477CC">
            <w:pPr>
              <w:jc w:val="center"/>
              <w:rPr>
                <w:rFonts w:ascii="Times New Roman" w:hAnsi="Times New Roman" w:cs="Times New Roman"/>
                <w:sz w:val="24"/>
                <w:szCs w:val="24"/>
              </w:rPr>
            </w:pPr>
            <w:r w:rsidRPr="00700A4A">
              <w:rPr>
                <w:rFonts w:ascii="Times New Roman" w:hAnsi="Times New Roman" w:cs="Times New Roman"/>
                <w:sz w:val="24"/>
                <w:szCs w:val="24"/>
              </w:rPr>
              <w:t>29</w:t>
            </w:r>
          </w:p>
        </w:tc>
        <w:tc>
          <w:tcPr>
            <w:tcW w:w="1064" w:type="dxa"/>
          </w:tcPr>
          <w:p w:rsidR="00480A72" w:rsidRPr="00700A4A" w:rsidRDefault="00480A72" w:rsidP="005477CC">
            <w:pPr>
              <w:jc w:val="center"/>
              <w:rPr>
                <w:rFonts w:ascii="Times New Roman" w:hAnsi="Times New Roman" w:cs="Times New Roman"/>
                <w:sz w:val="24"/>
                <w:szCs w:val="24"/>
              </w:rPr>
            </w:pPr>
            <w:r w:rsidRPr="00700A4A">
              <w:rPr>
                <w:rFonts w:ascii="Times New Roman" w:hAnsi="Times New Roman" w:cs="Times New Roman"/>
                <w:sz w:val="24"/>
                <w:szCs w:val="24"/>
              </w:rPr>
              <w:t>100</w:t>
            </w:r>
          </w:p>
        </w:tc>
      </w:tr>
    </w:tbl>
    <w:p w:rsidR="00480A72" w:rsidRPr="00700A4A" w:rsidRDefault="00480A72" w:rsidP="005D5363">
      <w:pPr>
        <w:rPr>
          <w:rFonts w:ascii="Times New Roman" w:hAnsi="Times New Roman" w:cs="Times New Roman"/>
        </w:rPr>
      </w:pPr>
    </w:p>
    <w:p w:rsidR="000D7281" w:rsidRPr="00700A4A" w:rsidRDefault="002601AD" w:rsidP="000D7281">
      <w:pPr>
        <w:spacing w:line="360" w:lineRule="auto"/>
        <w:jc w:val="both"/>
        <w:rPr>
          <w:rFonts w:ascii="Times New Roman" w:hAnsi="Times New Roman" w:cs="Times New Roman"/>
          <w:b/>
          <w:sz w:val="24"/>
          <w:szCs w:val="24"/>
        </w:rPr>
      </w:pPr>
      <w:r w:rsidRPr="00700A4A">
        <w:rPr>
          <w:rFonts w:ascii="Times New Roman" w:hAnsi="Times New Roman" w:cs="Times New Roman"/>
          <w:b/>
          <w:sz w:val="24"/>
          <w:szCs w:val="24"/>
        </w:rPr>
        <w:t>Komentář k tabulkám 9</w:t>
      </w:r>
      <w:r w:rsidR="007D593F" w:rsidRPr="00700A4A">
        <w:rPr>
          <w:rFonts w:ascii="Times New Roman" w:hAnsi="Times New Roman" w:cs="Times New Roman"/>
          <w:b/>
          <w:sz w:val="24"/>
          <w:szCs w:val="24"/>
        </w:rPr>
        <w:t>,</w:t>
      </w:r>
      <w:r w:rsidRPr="00700A4A">
        <w:rPr>
          <w:rFonts w:ascii="Times New Roman" w:hAnsi="Times New Roman" w:cs="Times New Roman"/>
          <w:b/>
          <w:sz w:val="24"/>
          <w:szCs w:val="24"/>
        </w:rPr>
        <w:t xml:space="preserve"> 10 a 11.</w:t>
      </w:r>
    </w:p>
    <w:p w:rsidR="007D593F" w:rsidRPr="00700A4A" w:rsidRDefault="00046C11" w:rsidP="000D728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Tabulky </w:t>
      </w:r>
      <w:r w:rsidR="000D5A1B">
        <w:rPr>
          <w:rFonts w:ascii="Times New Roman" w:hAnsi="Times New Roman" w:cs="Times New Roman"/>
          <w:sz w:val="24"/>
          <w:szCs w:val="24"/>
        </w:rPr>
        <w:t>popisují</w:t>
      </w:r>
      <w:r>
        <w:rPr>
          <w:rFonts w:ascii="Times New Roman" w:hAnsi="Times New Roman" w:cs="Times New Roman"/>
          <w:sz w:val="24"/>
          <w:szCs w:val="24"/>
        </w:rPr>
        <w:t xml:space="preserve"> </w:t>
      </w:r>
      <w:r w:rsidR="007D593F" w:rsidRPr="00700A4A">
        <w:rPr>
          <w:rFonts w:ascii="Times New Roman" w:hAnsi="Times New Roman" w:cs="Times New Roman"/>
          <w:sz w:val="24"/>
          <w:szCs w:val="24"/>
        </w:rPr>
        <w:t>výzkumný vzorek jednotlivých škol podle pohlaví a věku.</w:t>
      </w:r>
    </w:p>
    <w:p w:rsidR="00B10C28" w:rsidRPr="00700A4A" w:rsidRDefault="00B10C28" w:rsidP="005D5363">
      <w:pPr>
        <w:rPr>
          <w:rFonts w:ascii="Times New Roman" w:hAnsi="Times New Roman" w:cs="Times New Roman"/>
        </w:rPr>
      </w:pPr>
    </w:p>
    <w:p w:rsidR="00B10C28" w:rsidRPr="00700A4A" w:rsidRDefault="00B10C28" w:rsidP="00B10C28">
      <w:pPr>
        <w:pStyle w:val="Nadpis2"/>
        <w:rPr>
          <w:rFonts w:cs="Times New Roman"/>
        </w:rPr>
      </w:pPr>
      <w:bookmarkStart w:id="49" w:name="_Toc531945695"/>
      <w:r w:rsidRPr="00700A4A">
        <w:rPr>
          <w:rFonts w:cs="Times New Roman"/>
        </w:rPr>
        <w:lastRenderedPageBreak/>
        <w:t>7.3 Metoda výzkumného šetření</w:t>
      </w:r>
      <w:bookmarkEnd w:id="49"/>
    </w:p>
    <w:p w:rsidR="00B10C28" w:rsidRDefault="00B10C28" w:rsidP="00B10C28">
      <w:pPr>
        <w:spacing w:after="0" w:line="360" w:lineRule="auto"/>
        <w:jc w:val="both"/>
        <w:rPr>
          <w:rFonts w:ascii="Times New Roman" w:hAnsi="Times New Roman" w:cs="Times New Roman"/>
          <w:sz w:val="24"/>
          <w:szCs w:val="24"/>
        </w:rPr>
      </w:pPr>
    </w:p>
    <w:p w:rsidR="00EA259B" w:rsidRPr="00700A4A" w:rsidRDefault="00CA2829" w:rsidP="00EA259B">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 xml:space="preserve">Data </w:t>
      </w:r>
      <w:r w:rsidR="00B2580B">
        <w:rPr>
          <w:rFonts w:ascii="Times New Roman" w:hAnsi="Times New Roman" w:cs="Times New Roman"/>
          <w:sz w:val="24"/>
          <w:szCs w:val="24"/>
        </w:rPr>
        <w:t xml:space="preserve">potřebná </w:t>
      </w:r>
      <w:r w:rsidRPr="00700A4A">
        <w:rPr>
          <w:rFonts w:ascii="Times New Roman" w:hAnsi="Times New Roman" w:cs="Times New Roman"/>
          <w:sz w:val="24"/>
          <w:szCs w:val="24"/>
        </w:rPr>
        <w:t xml:space="preserve">pro </w:t>
      </w:r>
      <w:r w:rsidR="00B2580B">
        <w:rPr>
          <w:rFonts w:ascii="Times New Roman" w:hAnsi="Times New Roman" w:cs="Times New Roman"/>
          <w:sz w:val="24"/>
          <w:szCs w:val="24"/>
        </w:rPr>
        <w:t xml:space="preserve">vyhodnocení </w:t>
      </w:r>
      <w:r w:rsidRPr="00700A4A">
        <w:rPr>
          <w:rFonts w:ascii="Times New Roman" w:hAnsi="Times New Roman" w:cs="Times New Roman"/>
          <w:sz w:val="24"/>
          <w:szCs w:val="24"/>
        </w:rPr>
        <w:t>výzkumné</w:t>
      </w:r>
      <w:r w:rsidR="00B2580B">
        <w:rPr>
          <w:rFonts w:ascii="Times New Roman" w:hAnsi="Times New Roman" w:cs="Times New Roman"/>
          <w:sz w:val="24"/>
          <w:szCs w:val="24"/>
        </w:rPr>
        <w:t>ho</w:t>
      </w:r>
      <w:r w:rsidRPr="00700A4A">
        <w:rPr>
          <w:rFonts w:ascii="Times New Roman" w:hAnsi="Times New Roman" w:cs="Times New Roman"/>
          <w:sz w:val="24"/>
          <w:szCs w:val="24"/>
        </w:rPr>
        <w:t xml:space="preserve"> šetření jsme získali za použití </w:t>
      </w:r>
      <w:r w:rsidR="00141358" w:rsidRPr="00700A4A">
        <w:rPr>
          <w:rFonts w:ascii="Times New Roman" w:hAnsi="Times New Roman" w:cs="Times New Roman"/>
          <w:sz w:val="24"/>
          <w:szCs w:val="24"/>
        </w:rPr>
        <w:t>metody dotazníku. Dotazník je</w:t>
      </w:r>
      <w:r w:rsidR="00962106" w:rsidRPr="00700A4A">
        <w:rPr>
          <w:rFonts w:ascii="Times New Roman" w:hAnsi="Times New Roman" w:cs="Times New Roman"/>
          <w:sz w:val="24"/>
          <w:szCs w:val="24"/>
        </w:rPr>
        <w:t> </w:t>
      </w:r>
      <w:r w:rsidR="00141358" w:rsidRPr="00700A4A">
        <w:rPr>
          <w:rFonts w:ascii="Times New Roman" w:hAnsi="Times New Roman" w:cs="Times New Roman"/>
          <w:sz w:val="24"/>
          <w:szCs w:val="24"/>
        </w:rPr>
        <w:t xml:space="preserve">podle </w:t>
      </w:r>
      <w:proofErr w:type="spellStart"/>
      <w:r w:rsidR="005D5363" w:rsidRPr="00700A4A">
        <w:rPr>
          <w:rFonts w:ascii="Times New Roman" w:hAnsi="Times New Roman" w:cs="Times New Roman"/>
          <w:sz w:val="24"/>
          <w:szCs w:val="24"/>
        </w:rPr>
        <w:t>Chrásky</w:t>
      </w:r>
      <w:proofErr w:type="spellEnd"/>
      <w:r w:rsidR="005D5363" w:rsidRPr="00700A4A">
        <w:rPr>
          <w:rFonts w:ascii="Times New Roman" w:hAnsi="Times New Roman" w:cs="Times New Roman"/>
          <w:sz w:val="24"/>
          <w:szCs w:val="24"/>
        </w:rPr>
        <w:t xml:space="preserve"> (2007, s. 163): </w:t>
      </w:r>
      <w:r w:rsidR="005D5363" w:rsidRPr="00700A4A">
        <w:rPr>
          <w:rFonts w:ascii="Times New Roman" w:hAnsi="Times New Roman" w:cs="Times New Roman"/>
          <w:i/>
          <w:sz w:val="24"/>
          <w:szCs w:val="24"/>
        </w:rPr>
        <w:t>„Soustava předem připravených a</w:t>
      </w:r>
      <w:r w:rsidR="00B2580B">
        <w:rPr>
          <w:rFonts w:ascii="Times New Roman" w:hAnsi="Times New Roman" w:cs="Times New Roman"/>
          <w:i/>
          <w:sz w:val="24"/>
          <w:szCs w:val="24"/>
        </w:rPr>
        <w:t> </w:t>
      </w:r>
      <w:r w:rsidR="005D5363" w:rsidRPr="00700A4A">
        <w:rPr>
          <w:rFonts w:ascii="Times New Roman" w:hAnsi="Times New Roman" w:cs="Times New Roman"/>
          <w:i/>
          <w:sz w:val="24"/>
          <w:szCs w:val="24"/>
        </w:rPr>
        <w:t>pečlivě formulovaných otázek, které jsou promyšleně seřazeny a na které dotazovaná osoba (respondent) odpovídá písemně.“</w:t>
      </w:r>
      <w:r w:rsidR="00046C11">
        <w:rPr>
          <w:rFonts w:ascii="Times New Roman" w:hAnsi="Times New Roman" w:cs="Times New Roman"/>
          <w:i/>
          <w:sz w:val="24"/>
          <w:szCs w:val="24"/>
        </w:rPr>
        <w:t xml:space="preserve"> </w:t>
      </w:r>
      <w:r w:rsidR="008E295A" w:rsidRPr="00700A4A">
        <w:rPr>
          <w:rFonts w:ascii="Times New Roman" w:hAnsi="Times New Roman" w:cs="Times New Roman"/>
          <w:sz w:val="24"/>
          <w:szCs w:val="24"/>
        </w:rPr>
        <w:t xml:space="preserve">Pro metodu dotazníku jsme se rozhodli z důvodu četných výhod, jako např. oslovení většího množství respondentů v relativně krátké době. </w:t>
      </w:r>
      <w:r w:rsidR="0093037E">
        <w:rPr>
          <w:rFonts w:ascii="Times New Roman" w:hAnsi="Times New Roman" w:cs="Times New Roman"/>
          <w:sz w:val="24"/>
          <w:szCs w:val="24"/>
        </w:rPr>
        <w:br/>
      </w:r>
      <w:r w:rsidR="008E295A" w:rsidRPr="00700A4A">
        <w:rPr>
          <w:rFonts w:ascii="Times New Roman" w:hAnsi="Times New Roman" w:cs="Times New Roman"/>
          <w:sz w:val="24"/>
          <w:szCs w:val="24"/>
        </w:rPr>
        <w:t xml:space="preserve">Avšak nevýhodou této metody může být možná nevěrohodnost získaných dat, </w:t>
      </w:r>
      <w:r w:rsidR="0093037E">
        <w:rPr>
          <w:rFonts w:ascii="Times New Roman" w:hAnsi="Times New Roman" w:cs="Times New Roman"/>
          <w:sz w:val="24"/>
          <w:szCs w:val="24"/>
        </w:rPr>
        <w:br/>
      </w:r>
      <w:r w:rsidR="008E295A" w:rsidRPr="00700A4A">
        <w:rPr>
          <w:rFonts w:ascii="Times New Roman" w:hAnsi="Times New Roman" w:cs="Times New Roman"/>
          <w:sz w:val="24"/>
          <w:szCs w:val="24"/>
        </w:rPr>
        <w:t xml:space="preserve">jelikož respondenti se pohybují ve věkovém rozpětí </w:t>
      </w:r>
      <w:r w:rsidR="00046C11">
        <w:rPr>
          <w:rFonts w:ascii="Times New Roman" w:hAnsi="Times New Roman" w:cs="Times New Roman"/>
          <w:sz w:val="24"/>
          <w:szCs w:val="24"/>
        </w:rPr>
        <w:t>deset až patnáct</w:t>
      </w:r>
      <w:r w:rsidR="00EA259B" w:rsidRPr="00700A4A">
        <w:rPr>
          <w:rFonts w:ascii="Times New Roman" w:hAnsi="Times New Roman" w:cs="Times New Roman"/>
          <w:sz w:val="24"/>
          <w:szCs w:val="24"/>
        </w:rPr>
        <w:t xml:space="preserve"> let věku, </w:t>
      </w:r>
      <w:r w:rsidR="0093037E">
        <w:rPr>
          <w:rFonts w:ascii="Times New Roman" w:hAnsi="Times New Roman" w:cs="Times New Roman"/>
          <w:sz w:val="24"/>
          <w:szCs w:val="24"/>
        </w:rPr>
        <w:br/>
      </w:r>
      <w:r w:rsidR="00EA259B" w:rsidRPr="00700A4A">
        <w:rPr>
          <w:rFonts w:ascii="Times New Roman" w:hAnsi="Times New Roman" w:cs="Times New Roman"/>
          <w:sz w:val="24"/>
          <w:szCs w:val="24"/>
        </w:rPr>
        <w:t xml:space="preserve">je pravděpodobné, že někteří z nich odpovídali ne podle skutečnosti, ale podle toho, </w:t>
      </w:r>
      <w:r w:rsidR="0093037E">
        <w:rPr>
          <w:rFonts w:ascii="Times New Roman" w:hAnsi="Times New Roman" w:cs="Times New Roman"/>
          <w:sz w:val="24"/>
          <w:szCs w:val="24"/>
        </w:rPr>
        <w:br/>
      </w:r>
      <w:r w:rsidR="00EA259B" w:rsidRPr="00700A4A">
        <w:rPr>
          <w:rFonts w:ascii="Times New Roman" w:hAnsi="Times New Roman" w:cs="Times New Roman"/>
          <w:sz w:val="24"/>
          <w:szCs w:val="24"/>
        </w:rPr>
        <w:t xml:space="preserve">co si mysleli, že se od nich očekává. Z tohoto důvodu mohlo dojít k jistému zkreslení získaných dat. </w:t>
      </w:r>
    </w:p>
    <w:p w:rsidR="00A74B61" w:rsidRPr="00700A4A" w:rsidRDefault="00141358" w:rsidP="00EA259B">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Dotazník jsme vytvořili v návaznosti na dotazníky –</w:t>
      </w:r>
      <w:r w:rsidR="00046C11">
        <w:rPr>
          <w:rFonts w:ascii="Times New Roman" w:hAnsi="Times New Roman" w:cs="Times New Roman"/>
          <w:sz w:val="24"/>
          <w:szCs w:val="24"/>
        </w:rPr>
        <w:t xml:space="preserve"> otázky zveřejněné v HBSC studii. Dotazník obsahuje třicet jedna</w:t>
      </w:r>
      <w:r w:rsidRPr="00700A4A">
        <w:rPr>
          <w:rFonts w:ascii="Times New Roman" w:hAnsi="Times New Roman" w:cs="Times New Roman"/>
          <w:sz w:val="24"/>
          <w:szCs w:val="24"/>
        </w:rPr>
        <w:t xml:space="preserve"> otázek týkajících se zdraví a životního stylu žáků základních škol, konkrétně rizikového chování v oblasti návykových látek. Část dotazníku se věnuje prevenci a</w:t>
      </w:r>
      <w:r w:rsidR="00360ACA" w:rsidRPr="00700A4A">
        <w:rPr>
          <w:rFonts w:ascii="Times New Roman" w:hAnsi="Times New Roman" w:cs="Times New Roman"/>
          <w:sz w:val="24"/>
          <w:szCs w:val="24"/>
        </w:rPr>
        <w:t> </w:t>
      </w:r>
      <w:r w:rsidRPr="00700A4A">
        <w:rPr>
          <w:rFonts w:ascii="Times New Roman" w:hAnsi="Times New Roman" w:cs="Times New Roman"/>
          <w:sz w:val="24"/>
          <w:szCs w:val="24"/>
        </w:rPr>
        <w:t>sociální situaci</w:t>
      </w:r>
      <w:r w:rsidR="003614E4" w:rsidRPr="00700A4A">
        <w:rPr>
          <w:rFonts w:ascii="Times New Roman" w:hAnsi="Times New Roman" w:cs="Times New Roman"/>
          <w:sz w:val="24"/>
          <w:szCs w:val="24"/>
        </w:rPr>
        <w:t xml:space="preserve"> (sociálního prostředí)</w:t>
      </w:r>
      <w:r w:rsidRPr="00700A4A">
        <w:rPr>
          <w:rFonts w:ascii="Times New Roman" w:hAnsi="Times New Roman" w:cs="Times New Roman"/>
          <w:sz w:val="24"/>
          <w:szCs w:val="24"/>
        </w:rPr>
        <w:t xml:space="preserve"> respondentů. Na konec dotazníku jsme umístili otázky zjišťující název školy, pohlaví, věk a </w:t>
      </w:r>
      <w:r w:rsidR="00046C11">
        <w:rPr>
          <w:rFonts w:ascii="Times New Roman" w:hAnsi="Times New Roman" w:cs="Times New Roman"/>
          <w:sz w:val="24"/>
          <w:szCs w:val="24"/>
        </w:rPr>
        <w:t>třídu, je</w:t>
      </w:r>
      <w:r w:rsidR="00B83B36" w:rsidRPr="00700A4A">
        <w:rPr>
          <w:rFonts w:ascii="Times New Roman" w:hAnsi="Times New Roman" w:cs="Times New Roman"/>
          <w:sz w:val="24"/>
          <w:szCs w:val="24"/>
        </w:rPr>
        <w:t xml:space="preserve">ž respondent navštěvuje. Úplná podoba dotazníku je </w:t>
      </w:r>
      <w:r w:rsidR="00C51C3F" w:rsidRPr="00700A4A">
        <w:rPr>
          <w:rFonts w:ascii="Times New Roman" w:hAnsi="Times New Roman" w:cs="Times New Roman"/>
          <w:sz w:val="24"/>
          <w:szCs w:val="24"/>
        </w:rPr>
        <w:t>umístěna k nahlédnutí</w:t>
      </w:r>
      <w:r w:rsidR="00B83B36" w:rsidRPr="00700A4A">
        <w:rPr>
          <w:rFonts w:ascii="Times New Roman" w:hAnsi="Times New Roman" w:cs="Times New Roman"/>
          <w:sz w:val="24"/>
          <w:szCs w:val="24"/>
        </w:rPr>
        <w:t xml:space="preserve"> v </w:t>
      </w:r>
      <w:r w:rsidR="00B83B36" w:rsidRPr="000D3F89">
        <w:rPr>
          <w:rFonts w:ascii="Times New Roman" w:hAnsi="Times New Roman" w:cs="Times New Roman"/>
          <w:sz w:val="24"/>
          <w:szCs w:val="24"/>
        </w:rPr>
        <w:t>příloze 1.</w:t>
      </w:r>
      <w:r w:rsidR="00046C11">
        <w:rPr>
          <w:rFonts w:ascii="Times New Roman" w:hAnsi="Times New Roman" w:cs="Times New Roman"/>
          <w:sz w:val="24"/>
          <w:szCs w:val="24"/>
        </w:rPr>
        <w:t xml:space="preserve"> </w:t>
      </w:r>
      <w:r w:rsidR="00B83B36" w:rsidRPr="00700A4A">
        <w:rPr>
          <w:rFonts w:ascii="Times New Roman" w:hAnsi="Times New Roman" w:cs="Times New Roman"/>
          <w:sz w:val="24"/>
          <w:szCs w:val="24"/>
        </w:rPr>
        <w:t xml:space="preserve">Dotazník byl vyplňován kroužkováním správných odpovědí, případně doplněním textu na vytečkovaný řádek. </w:t>
      </w:r>
    </w:p>
    <w:p w:rsidR="00A74B61" w:rsidRPr="00700A4A" w:rsidRDefault="00360ACA" w:rsidP="00EA259B">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V rámci testování srozumitelnosti a jednoznačnosti jednotlivých položek v našem dotazníku jsme provedli předvýzkum. Pro předvýzkum jsme zvolili jednu třídu žáků 5. tříd, abychom si kvalitu dotazníku ověřili na nejmladších respondentech. Po úspěšném předvýzkumu jsme přikročili k samotnému výzkumnému šetření.</w:t>
      </w:r>
    </w:p>
    <w:p w:rsidR="00B83B36" w:rsidRPr="00700A4A" w:rsidRDefault="00B83B36" w:rsidP="00EA259B">
      <w:pPr>
        <w:spacing w:after="0"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 xml:space="preserve">Při </w:t>
      </w:r>
      <w:r w:rsidR="00962106" w:rsidRPr="00700A4A">
        <w:rPr>
          <w:rFonts w:ascii="Times New Roman" w:hAnsi="Times New Roman" w:cs="Times New Roman"/>
          <w:sz w:val="24"/>
          <w:szCs w:val="24"/>
        </w:rPr>
        <w:t> z</w:t>
      </w:r>
      <w:r w:rsidRPr="00700A4A">
        <w:rPr>
          <w:rFonts w:ascii="Times New Roman" w:hAnsi="Times New Roman" w:cs="Times New Roman"/>
          <w:sz w:val="24"/>
          <w:szCs w:val="24"/>
        </w:rPr>
        <w:t>adávání a</w:t>
      </w:r>
      <w:r w:rsidR="002346CA" w:rsidRPr="00700A4A">
        <w:rPr>
          <w:rFonts w:ascii="Times New Roman" w:hAnsi="Times New Roman" w:cs="Times New Roman"/>
          <w:sz w:val="24"/>
          <w:szCs w:val="24"/>
        </w:rPr>
        <w:t> </w:t>
      </w:r>
      <w:r w:rsidRPr="00700A4A">
        <w:rPr>
          <w:rFonts w:ascii="Times New Roman" w:hAnsi="Times New Roman" w:cs="Times New Roman"/>
          <w:sz w:val="24"/>
          <w:szCs w:val="24"/>
        </w:rPr>
        <w:t>vyplňování dotazníků jsme byli osobně přítomni a tudíž respondentům k dispozici v případě jakéhokoliv neporozumění.</w:t>
      </w:r>
      <w:r w:rsidR="00046C11">
        <w:rPr>
          <w:rFonts w:ascii="Times New Roman" w:hAnsi="Times New Roman" w:cs="Times New Roman"/>
          <w:sz w:val="24"/>
          <w:szCs w:val="24"/>
        </w:rPr>
        <w:t xml:space="preserve"> </w:t>
      </w:r>
      <w:r w:rsidR="00EA259B" w:rsidRPr="00700A4A">
        <w:rPr>
          <w:rFonts w:ascii="Times New Roman" w:hAnsi="Times New Roman" w:cs="Times New Roman"/>
          <w:sz w:val="24"/>
          <w:szCs w:val="24"/>
        </w:rPr>
        <w:t xml:space="preserve">Z tohoto důvodu jsme si zajistili 100 % návratnost dotazníků. </w:t>
      </w:r>
      <w:r w:rsidRPr="00700A4A">
        <w:rPr>
          <w:rFonts w:ascii="Times New Roman" w:hAnsi="Times New Roman" w:cs="Times New Roman"/>
          <w:sz w:val="24"/>
          <w:szCs w:val="24"/>
        </w:rPr>
        <w:t>Získané výsledky z dotazníků</w:t>
      </w:r>
      <w:r w:rsidR="00046C11">
        <w:rPr>
          <w:rFonts w:ascii="Times New Roman" w:hAnsi="Times New Roman" w:cs="Times New Roman"/>
          <w:sz w:val="24"/>
          <w:szCs w:val="24"/>
        </w:rPr>
        <w:t xml:space="preserve"> byly</w:t>
      </w:r>
      <w:r w:rsidR="00A76727" w:rsidRPr="00700A4A">
        <w:rPr>
          <w:rFonts w:ascii="Times New Roman" w:hAnsi="Times New Roman" w:cs="Times New Roman"/>
          <w:sz w:val="24"/>
          <w:szCs w:val="24"/>
        </w:rPr>
        <w:t xml:space="preserve"> </w:t>
      </w:r>
      <w:r w:rsidR="00EA259B" w:rsidRPr="00700A4A">
        <w:rPr>
          <w:rFonts w:ascii="Times New Roman" w:hAnsi="Times New Roman" w:cs="Times New Roman"/>
          <w:sz w:val="24"/>
          <w:szCs w:val="24"/>
        </w:rPr>
        <w:t xml:space="preserve">následně vloženy do programu </w:t>
      </w:r>
      <w:r w:rsidR="00B92D52" w:rsidRPr="00700A4A">
        <w:rPr>
          <w:rFonts w:ascii="Times New Roman" w:hAnsi="Times New Roman" w:cs="Times New Roman"/>
          <w:sz w:val="24"/>
          <w:szCs w:val="24"/>
        </w:rPr>
        <w:t xml:space="preserve">Microsoft </w:t>
      </w:r>
      <w:r w:rsidR="00EA259B" w:rsidRPr="00700A4A">
        <w:rPr>
          <w:rFonts w:ascii="Times New Roman" w:hAnsi="Times New Roman" w:cs="Times New Roman"/>
          <w:sz w:val="24"/>
          <w:szCs w:val="24"/>
        </w:rPr>
        <w:t>Excel</w:t>
      </w:r>
      <w:r w:rsidR="00B92D52" w:rsidRPr="00700A4A">
        <w:rPr>
          <w:rFonts w:ascii="Times New Roman" w:hAnsi="Times New Roman" w:cs="Times New Roman"/>
          <w:sz w:val="24"/>
          <w:szCs w:val="24"/>
        </w:rPr>
        <w:t xml:space="preserve"> 2010</w:t>
      </w:r>
      <w:r w:rsidR="00EA259B" w:rsidRPr="00700A4A">
        <w:rPr>
          <w:rFonts w:ascii="Times New Roman" w:hAnsi="Times New Roman" w:cs="Times New Roman"/>
          <w:sz w:val="24"/>
          <w:szCs w:val="24"/>
        </w:rPr>
        <w:t xml:space="preserve"> pro</w:t>
      </w:r>
      <w:r w:rsidR="00B92D52" w:rsidRPr="00700A4A">
        <w:rPr>
          <w:rFonts w:ascii="Times New Roman" w:hAnsi="Times New Roman" w:cs="Times New Roman"/>
          <w:sz w:val="24"/>
          <w:szCs w:val="24"/>
        </w:rPr>
        <w:t> </w:t>
      </w:r>
      <w:r w:rsidR="00EA259B" w:rsidRPr="00700A4A">
        <w:rPr>
          <w:rFonts w:ascii="Times New Roman" w:hAnsi="Times New Roman" w:cs="Times New Roman"/>
          <w:sz w:val="24"/>
          <w:szCs w:val="24"/>
        </w:rPr>
        <w:t>možnost dalšího zpracování.</w:t>
      </w:r>
      <w:r w:rsidR="00FB1844" w:rsidRPr="00700A4A">
        <w:rPr>
          <w:rFonts w:ascii="Times New Roman" w:hAnsi="Times New Roman" w:cs="Times New Roman"/>
          <w:sz w:val="24"/>
          <w:szCs w:val="24"/>
        </w:rPr>
        <w:t xml:space="preserve"> V tomto programu jsme také zpracovali některé grafy a</w:t>
      </w:r>
      <w:r w:rsidR="00B92D52" w:rsidRPr="00700A4A">
        <w:rPr>
          <w:rFonts w:ascii="Times New Roman" w:hAnsi="Times New Roman" w:cs="Times New Roman"/>
          <w:sz w:val="24"/>
          <w:szCs w:val="24"/>
        </w:rPr>
        <w:t> </w:t>
      </w:r>
      <w:r w:rsidR="00FB1844" w:rsidRPr="00700A4A">
        <w:rPr>
          <w:rFonts w:ascii="Times New Roman" w:hAnsi="Times New Roman" w:cs="Times New Roman"/>
          <w:sz w:val="24"/>
          <w:szCs w:val="24"/>
        </w:rPr>
        <w:t>tabulky.</w:t>
      </w:r>
    </w:p>
    <w:p w:rsidR="00A76727" w:rsidRPr="00700A4A" w:rsidRDefault="00A76727" w:rsidP="00A76727">
      <w:pPr>
        <w:spacing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Námi vyslovené hypotézy js</w:t>
      </w:r>
      <w:r w:rsidR="00B00E6B">
        <w:rPr>
          <w:rFonts w:ascii="Times New Roman" w:hAnsi="Times New Roman" w:cs="Times New Roman"/>
          <w:sz w:val="24"/>
          <w:szCs w:val="24"/>
        </w:rPr>
        <w:t xml:space="preserve">ou </w:t>
      </w:r>
      <w:r w:rsidR="00B2580B">
        <w:rPr>
          <w:rFonts w:ascii="Times New Roman" w:hAnsi="Times New Roman" w:cs="Times New Roman"/>
          <w:sz w:val="24"/>
          <w:szCs w:val="24"/>
        </w:rPr>
        <w:t xml:space="preserve">ověřovány </w:t>
      </w:r>
      <w:r w:rsidR="00B00E6B">
        <w:rPr>
          <w:rFonts w:ascii="Times New Roman" w:hAnsi="Times New Roman" w:cs="Times New Roman"/>
          <w:sz w:val="24"/>
          <w:szCs w:val="24"/>
        </w:rPr>
        <w:t>testem nezávislosti c</w:t>
      </w:r>
      <w:r w:rsidRPr="00700A4A">
        <w:rPr>
          <w:rFonts w:ascii="Times New Roman" w:hAnsi="Times New Roman" w:cs="Times New Roman"/>
          <w:sz w:val="24"/>
          <w:szCs w:val="24"/>
        </w:rPr>
        <w:t>hí</w:t>
      </w:r>
      <w:r w:rsidR="00B00E6B">
        <w:rPr>
          <w:rFonts w:ascii="Times New Roman" w:hAnsi="Times New Roman" w:cs="Times New Roman"/>
          <w:sz w:val="24"/>
          <w:szCs w:val="24"/>
        </w:rPr>
        <w:t>-</w:t>
      </w:r>
      <w:r w:rsidRPr="00700A4A">
        <w:rPr>
          <w:rFonts w:ascii="Times New Roman" w:hAnsi="Times New Roman" w:cs="Times New Roman"/>
          <w:sz w:val="24"/>
          <w:szCs w:val="24"/>
        </w:rPr>
        <w:t xml:space="preserve">kvadrát. Hladina statistické významnosti rozdílu </w:t>
      </w:r>
      <w:r w:rsidR="00B2580B">
        <w:rPr>
          <w:rFonts w:ascii="Times New Roman" w:hAnsi="Times New Roman" w:cs="Times New Roman"/>
          <w:sz w:val="24"/>
          <w:szCs w:val="24"/>
        </w:rPr>
        <w:t>byla</w:t>
      </w:r>
      <w:r w:rsidR="00046C11">
        <w:rPr>
          <w:rFonts w:ascii="Times New Roman" w:hAnsi="Times New Roman" w:cs="Times New Roman"/>
          <w:sz w:val="24"/>
          <w:szCs w:val="24"/>
        </w:rPr>
        <w:t xml:space="preserve"> </w:t>
      </w:r>
      <w:r w:rsidRPr="00700A4A">
        <w:rPr>
          <w:rFonts w:ascii="Times New Roman" w:hAnsi="Times New Roman" w:cs="Times New Roman"/>
          <w:sz w:val="24"/>
          <w:szCs w:val="24"/>
        </w:rPr>
        <w:t xml:space="preserve">stanovena stejně jako v HBSC studiích na hodnotu </w:t>
      </w:r>
      <w:r w:rsidR="00046C11">
        <w:rPr>
          <w:rFonts w:ascii="Times New Roman" w:hAnsi="Times New Roman" w:cs="Times New Roman"/>
          <w:sz w:val="24"/>
          <w:szCs w:val="24"/>
        </w:rPr>
        <w:br/>
      </w:r>
      <w:r w:rsidRPr="00700A4A">
        <w:rPr>
          <w:rFonts w:ascii="Times New Roman" w:hAnsi="Times New Roman" w:cs="Times New Roman"/>
          <w:sz w:val="24"/>
          <w:szCs w:val="24"/>
        </w:rPr>
        <w:t xml:space="preserve">p = 0,05. </w:t>
      </w:r>
      <w:r w:rsidR="000305A2">
        <w:rPr>
          <w:rFonts w:ascii="Times New Roman" w:hAnsi="Times New Roman" w:cs="Times New Roman"/>
          <w:sz w:val="24"/>
          <w:szCs w:val="24"/>
        </w:rPr>
        <w:t xml:space="preserve">Z hlediska použití testu </w:t>
      </w:r>
      <w:r w:rsidR="00B00E6B">
        <w:rPr>
          <w:rFonts w:ascii="Times New Roman" w:hAnsi="Times New Roman" w:cs="Times New Roman"/>
          <w:sz w:val="24"/>
          <w:szCs w:val="24"/>
        </w:rPr>
        <w:t>c</w:t>
      </w:r>
      <w:r w:rsidR="000305A2">
        <w:rPr>
          <w:rFonts w:ascii="Times New Roman" w:hAnsi="Times New Roman" w:cs="Times New Roman"/>
          <w:sz w:val="24"/>
          <w:szCs w:val="24"/>
        </w:rPr>
        <w:t xml:space="preserve">hí-kvadrát, by se tento test </w:t>
      </w:r>
      <w:r w:rsidRPr="00B00E6B">
        <w:rPr>
          <w:rFonts w:ascii="Times New Roman" w:hAnsi="Times New Roman" w:cs="Times New Roman"/>
          <w:sz w:val="24"/>
          <w:szCs w:val="24"/>
        </w:rPr>
        <w:t>neměl použí</w:t>
      </w:r>
      <w:r w:rsidR="000305A2" w:rsidRPr="00B00E6B">
        <w:rPr>
          <w:rFonts w:ascii="Times New Roman" w:hAnsi="Times New Roman" w:cs="Times New Roman"/>
          <w:sz w:val="24"/>
          <w:szCs w:val="24"/>
        </w:rPr>
        <w:t>va</w:t>
      </w:r>
      <w:r w:rsidRPr="00B00E6B">
        <w:rPr>
          <w:rFonts w:ascii="Times New Roman" w:hAnsi="Times New Roman" w:cs="Times New Roman"/>
          <w:sz w:val="24"/>
          <w:szCs w:val="24"/>
        </w:rPr>
        <w:t xml:space="preserve">t </w:t>
      </w:r>
      <w:r w:rsidR="000305A2" w:rsidRPr="00B00E6B">
        <w:rPr>
          <w:rFonts w:ascii="Times New Roman" w:hAnsi="Times New Roman" w:cs="Times New Roman"/>
          <w:sz w:val="24"/>
          <w:szCs w:val="24"/>
        </w:rPr>
        <w:t>v případě</w:t>
      </w:r>
      <w:r w:rsidRPr="00B00E6B">
        <w:rPr>
          <w:rFonts w:ascii="Times New Roman" w:hAnsi="Times New Roman" w:cs="Times New Roman"/>
          <w:sz w:val="24"/>
          <w:szCs w:val="24"/>
        </w:rPr>
        <w:t xml:space="preserve"> nízkých četností, </w:t>
      </w:r>
      <w:r w:rsidR="000305A2" w:rsidRPr="00B00E6B">
        <w:rPr>
          <w:rFonts w:ascii="Times New Roman" w:hAnsi="Times New Roman" w:cs="Times New Roman"/>
          <w:sz w:val="24"/>
          <w:szCs w:val="24"/>
        </w:rPr>
        <w:t xml:space="preserve">kdy </w:t>
      </w:r>
      <w:r w:rsidRPr="00B00E6B">
        <w:rPr>
          <w:rFonts w:ascii="Times New Roman" w:hAnsi="Times New Roman" w:cs="Times New Roman"/>
          <w:sz w:val="24"/>
          <w:szCs w:val="24"/>
        </w:rPr>
        <w:t>není splněna podmínka</w:t>
      </w:r>
      <w:r w:rsidR="000305A2" w:rsidRPr="00B00E6B">
        <w:rPr>
          <w:rFonts w:ascii="Times New Roman" w:hAnsi="Times New Roman" w:cs="Times New Roman"/>
          <w:sz w:val="24"/>
          <w:szCs w:val="24"/>
        </w:rPr>
        <w:t>, že</w:t>
      </w:r>
      <w:r w:rsidRPr="00B00E6B">
        <w:rPr>
          <w:rFonts w:ascii="Times New Roman" w:hAnsi="Times New Roman" w:cs="Times New Roman"/>
          <w:sz w:val="24"/>
          <w:szCs w:val="24"/>
        </w:rPr>
        <w:t xml:space="preserve"> četnosti n </w:t>
      </w:r>
      <w:r w:rsidR="005F5CC4" w:rsidRPr="00B00E6B">
        <w:rPr>
          <w:rFonts w:ascii="Times New Roman" w:hAnsi="Times New Roman" w:cs="Times New Roman"/>
          <w:sz w:val="24"/>
          <w:szCs w:val="24"/>
        </w:rPr>
        <w:t>≥ 5.</w:t>
      </w:r>
      <w:r w:rsidR="00046C11">
        <w:rPr>
          <w:rFonts w:ascii="Times New Roman" w:hAnsi="Times New Roman" w:cs="Times New Roman"/>
          <w:sz w:val="24"/>
          <w:szCs w:val="24"/>
        </w:rPr>
        <w:t xml:space="preserve"> </w:t>
      </w:r>
      <w:r w:rsidR="000305A2" w:rsidRPr="00B00E6B">
        <w:rPr>
          <w:rFonts w:ascii="Times New Roman" w:hAnsi="Times New Roman" w:cs="Times New Roman"/>
          <w:sz w:val="24"/>
          <w:szCs w:val="24"/>
        </w:rPr>
        <w:t xml:space="preserve">V našem výzkumu </w:t>
      </w:r>
      <w:r w:rsidR="0093037E">
        <w:rPr>
          <w:rFonts w:ascii="Times New Roman" w:hAnsi="Times New Roman" w:cs="Times New Roman"/>
          <w:sz w:val="24"/>
          <w:szCs w:val="24"/>
        </w:rPr>
        <w:br/>
      </w:r>
      <w:r w:rsidR="000305A2" w:rsidRPr="00B00E6B">
        <w:rPr>
          <w:rFonts w:ascii="Times New Roman" w:hAnsi="Times New Roman" w:cs="Times New Roman"/>
          <w:sz w:val="24"/>
          <w:szCs w:val="24"/>
        </w:rPr>
        <w:t xml:space="preserve">se tak několikrát stalo a </w:t>
      </w:r>
      <w:r w:rsidR="00B00E6B">
        <w:rPr>
          <w:rFonts w:ascii="Times New Roman" w:hAnsi="Times New Roman" w:cs="Times New Roman"/>
          <w:sz w:val="24"/>
          <w:szCs w:val="24"/>
        </w:rPr>
        <w:t>t</w:t>
      </w:r>
      <w:r w:rsidR="002346CA" w:rsidRPr="00B00E6B">
        <w:rPr>
          <w:rFonts w:ascii="Times New Roman" w:hAnsi="Times New Roman" w:cs="Times New Roman"/>
          <w:sz w:val="24"/>
          <w:szCs w:val="24"/>
        </w:rPr>
        <w:t>ato podmínka ne</w:t>
      </w:r>
      <w:r w:rsidR="000305A2" w:rsidRPr="00B00E6B">
        <w:rPr>
          <w:rFonts w:ascii="Times New Roman" w:hAnsi="Times New Roman" w:cs="Times New Roman"/>
          <w:sz w:val="24"/>
          <w:szCs w:val="24"/>
        </w:rPr>
        <w:t>byla</w:t>
      </w:r>
      <w:r w:rsidR="002346CA" w:rsidRPr="00B00E6B">
        <w:rPr>
          <w:rFonts w:ascii="Times New Roman" w:hAnsi="Times New Roman" w:cs="Times New Roman"/>
          <w:sz w:val="24"/>
          <w:szCs w:val="24"/>
        </w:rPr>
        <w:t xml:space="preserve"> naplněna z důvodu ni</w:t>
      </w:r>
      <w:r w:rsidR="009D049E" w:rsidRPr="00B00E6B">
        <w:rPr>
          <w:rFonts w:ascii="Times New Roman" w:hAnsi="Times New Roman" w:cs="Times New Roman"/>
          <w:sz w:val="24"/>
          <w:szCs w:val="24"/>
        </w:rPr>
        <w:t>ž</w:t>
      </w:r>
      <w:r w:rsidR="002346CA" w:rsidRPr="00B00E6B">
        <w:rPr>
          <w:rFonts w:ascii="Times New Roman" w:hAnsi="Times New Roman" w:cs="Times New Roman"/>
          <w:sz w:val="24"/>
          <w:szCs w:val="24"/>
        </w:rPr>
        <w:t xml:space="preserve">šího </w:t>
      </w:r>
      <w:r w:rsidR="009D049E" w:rsidRPr="00B00E6B">
        <w:rPr>
          <w:rFonts w:ascii="Times New Roman" w:hAnsi="Times New Roman" w:cs="Times New Roman"/>
          <w:sz w:val="24"/>
          <w:szCs w:val="24"/>
        </w:rPr>
        <w:t>počtu dotazovaných</w:t>
      </w:r>
      <w:r w:rsidR="000305A2" w:rsidRPr="00B00E6B">
        <w:rPr>
          <w:rFonts w:ascii="Times New Roman" w:hAnsi="Times New Roman" w:cs="Times New Roman"/>
          <w:sz w:val="24"/>
          <w:szCs w:val="24"/>
        </w:rPr>
        <w:t xml:space="preserve"> </w:t>
      </w:r>
      <w:r w:rsidR="000305A2" w:rsidRPr="00B00E6B">
        <w:rPr>
          <w:rFonts w:ascii="Times New Roman" w:hAnsi="Times New Roman" w:cs="Times New Roman"/>
          <w:sz w:val="24"/>
          <w:szCs w:val="24"/>
        </w:rPr>
        <w:lastRenderedPageBreak/>
        <w:t>respondentů</w:t>
      </w:r>
      <w:r w:rsidR="009D049E" w:rsidRPr="00B00E6B">
        <w:rPr>
          <w:rFonts w:ascii="Times New Roman" w:hAnsi="Times New Roman" w:cs="Times New Roman"/>
          <w:sz w:val="24"/>
          <w:szCs w:val="24"/>
        </w:rPr>
        <w:t>.</w:t>
      </w:r>
      <w:r w:rsidR="000305A2">
        <w:rPr>
          <w:rFonts w:ascii="Times New Roman" w:hAnsi="Times New Roman" w:cs="Times New Roman"/>
          <w:sz w:val="24"/>
          <w:szCs w:val="24"/>
        </w:rPr>
        <w:t xml:space="preserve"> Proto musíme výsledky našeho výzkumu interpretovat </w:t>
      </w:r>
      <w:r w:rsidR="00000B0F">
        <w:rPr>
          <w:rFonts w:ascii="Times New Roman" w:hAnsi="Times New Roman" w:cs="Times New Roman"/>
          <w:sz w:val="24"/>
          <w:szCs w:val="24"/>
        </w:rPr>
        <w:t>s jistou opatrností.</w:t>
      </w:r>
      <w:r w:rsidR="0027746F">
        <w:rPr>
          <w:rFonts w:ascii="Times New Roman" w:hAnsi="Times New Roman" w:cs="Times New Roman"/>
          <w:sz w:val="24"/>
          <w:szCs w:val="24"/>
        </w:rPr>
        <w:t xml:space="preserve"> Výpočty testu </w:t>
      </w:r>
      <w:r w:rsidR="00B00E6B">
        <w:rPr>
          <w:rFonts w:ascii="Times New Roman" w:hAnsi="Times New Roman" w:cs="Times New Roman"/>
          <w:sz w:val="24"/>
          <w:szCs w:val="24"/>
        </w:rPr>
        <w:t>nezávislosti chí-</w:t>
      </w:r>
      <w:r w:rsidR="0027746F">
        <w:rPr>
          <w:rFonts w:ascii="Times New Roman" w:hAnsi="Times New Roman" w:cs="Times New Roman"/>
          <w:sz w:val="24"/>
          <w:szCs w:val="24"/>
        </w:rPr>
        <w:t xml:space="preserve">kvadrát jsou zpracovány pomocí webové aplikace vytvořené </w:t>
      </w:r>
      <w:r w:rsidR="002E73B2">
        <w:rPr>
          <w:rFonts w:ascii="Times New Roman" w:hAnsi="Times New Roman" w:cs="Times New Roman"/>
          <w:sz w:val="24"/>
          <w:szCs w:val="24"/>
        </w:rPr>
        <w:t xml:space="preserve">Milanem Kábrtem </w:t>
      </w:r>
      <w:r w:rsidR="0027746F">
        <w:rPr>
          <w:rFonts w:ascii="Times New Roman" w:hAnsi="Times New Roman" w:cs="Times New Roman"/>
          <w:sz w:val="24"/>
          <w:szCs w:val="24"/>
        </w:rPr>
        <w:t>v roce 2011 v rámci projektu</w:t>
      </w:r>
      <w:r w:rsidR="002E73B2">
        <w:rPr>
          <w:rFonts w:ascii="Times New Roman" w:hAnsi="Times New Roman" w:cs="Times New Roman"/>
          <w:sz w:val="24"/>
          <w:szCs w:val="24"/>
        </w:rPr>
        <w:t xml:space="preserve"> na  Univerzitě v Hradci Králové.</w:t>
      </w:r>
    </w:p>
    <w:p w:rsidR="00B10C28" w:rsidRDefault="00B10C28" w:rsidP="002E73B2">
      <w:pPr>
        <w:pStyle w:val="Nadpis1"/>
      </w:pPr>
    </w:p>
    <w:p w:rsidR="00B10C28" w:rsidRDefault="00B10C28" w:rsidP="002E73B2">
      <w:pPr>
        <w:pStyle w:val="Nadpis1"/>
      </w:pPr>
    </w:p>
    <w:p w:rsidR="00B10C28" w:rsidRDefault="00B10C28" w:rsidP="002E73B2">
      <w:pPr>
        <w:pStyle w:val="Nadpis1"/>
      </w:pPr>
    </w:p>
    <w:p w:rsidR="00B10C28" w:rsidRDefault="00B10C28" w:rsidP="002E73B2">
      <w:pPr>
        <w:pStyle w:val="Nadpis1"/>
      </w:pPr>
    </w:p>
    <w:p w:rsidR="00B10C28" w:rsidRDefault="00B10C28" w:rsidP="002E73B2">
      <w:pPr>
        <w:pStyle w:val="Nadpis1"/>
      </w:pPr>
    </w:p>
    <w:p w:rsidR="00B10C28" w:rsidRDefault="00B10C28" w:rsidP="002E73B2">
      <w:pPr>
        <w:pStyle w:val="Nadpis1"/>
      </w:pPr>
    </w:p>
    <w:p w:rsidR="00B10C28" w:rsidRDefault="00B10C28" w:rsidP="002E73B2">
      <w:pPr>
        <w:pStyle w:val="Nadpis1"/>
      </w:pPr>
    </w:p>
    <w:p w:rsidR="00B10C28" w:rsidRDefault="00B10C28" w:rsidP="002E73B2">
      <w:pPr>
        <w:pStyle w:val="Nadpis1"/>
      </w:pPr>
    </w:p>
    <w:p w:rsidR="00B10C28" w:rsidRDefault="00B10C28" w:rsidP="002E73B2">
      <w:pPr>
        <w:pStyle w:val="Nadpis1"/>
      </w:pPr>
    </w:p>
    <w:p w:rsidR="00B10C28" w:rsidRDefault="00B10C28" w:rsidP="002E73B2">
      <w:pPr>
        <w:pStyle w:val="Nadpis1"/>
      </w:pPr>
    </w:p>
    <w:p w:rsidR="00D023C7" w:rsidRDefault="00D023C7" w:rsidP="002E73B2">
      <w:pPr>
        <w:pStyle w:val="Nadpis1"/>
      </w:pPr>
    </w:p>
    <w:p w:rsidR="00D023C7" w:rsidRDefault="00D023C7" w:rsidP="002E73B2">
      <w:pPr>
        <w:pStyle w:val="Nadpis1"/>
      </w:pPr>
    </w:p>
    <w:p w:rsidR="002378E9" w:rsidRDefault="002378E9" w:rsidP="00D023C7">
      <w:pPr>
        <w:pStyle w:val="Nadpis1"/>
      </w:pPr>
    </w:p>
    <w:p w:rsidR="00D023C7" w:rsidRPr="00D023C7" w:rsidRDefault="00D023C7" w:rsidP="00D023C7"/>
    <w:p w:rsidR="00D023C7" w:rsidRPr="002E73B2" w:rsidRDefault="00D023C7" w:rsidP="00D023C7">
      <w:pPr>
        <w:pStyle w:val="Nadpis1"/>
        <w:rPr>
          <w:color w:val="FF0000"/>
          <w:sz w:val="24"/>
          <w:szCs w:val="24"/>
        </w:rPr>
      </w:pPr>
      <w:bookmarkStart w:id="50" w:name="_Toc531945696"/>
      <w:r w:rsidRPr="00700A4A">
        <w:lastRenderedPageBreak/>
        <w:t>8 VÝSLEDKY ŠETŘENÍ</w:t>
      </w:r>
      <w:bookmarkEnd w:id="50"/>
    </w:p>
    <w:p w:rsidR="00D023C7" w:rsidRDefault="00D023C7" w:rsidP="00D023C7">
      <w:pPr>
        <w:spacing w:line="360" w:lineRule="auto"/>
        <w:jc w:val="both"/>
        <w:rPr>
          <w:rFonts w:ascii="Times New Roman" w:hAnsi="Times New Roman" w:cs="Times New Roman"/>
          <w:sz w:val="24"/>
          <w:szCs w:val="24"/>
        </w:rPr>
      </w:pPr>
    </w:p>
    <w:p w:rsidR="00B968C1" w:rsidRPr="00700A4A" w:rsidRDefault="00B968C1" w:rsidP="002378E9">
      <w:pPr>
        <w:spacing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V této kapitole prezentujeme výsledky našeho výzkumného šetření v závislosti na</w:t>
      </w:r>
      <w:r w:rsidR="0061472F" w:rsidRPr="00700A4A">
        <w:rPr>
          <w:rFonts w:ascii="Times New Roman" w:hAnsi="Times New Roman" w:cs="Times New Roman"/>
          <w:sz w:val="24"/>
          <w:szCs w:val="24"/>
        </w:rPr>
        <w:t> </w:t>
      </w:r>
      <w:r w:rsidR="00ED072B">
        <w:rPr>
          <w:rFonts w:ascii="Times New Roman" w:hAnsi="Times New Roman" w:cs="Times New Roman"/>
          <w:sz w:val="24"/>
          <w:szCs w:val="24"/>
        </w:rPr>
        <w:t xml:space="preserve">stanovených </w:t>
      </w:r>
      <w:r w:rsidRPr="00700A4A">
        <w:rPr>
          <w:rFonts w:ascii="Times New Roman" w:hAnsi="Times New Roman" w:cs="Times New Roman"/>
          <w:sz w:val="24"/>
          <w:szCs w:val="24"/>
        </w:rPr>
        <w:t xml:space="preserve">dílčích cílech a </w:t>
      </w:r>
      <w:r w:rsidR="00ED072B">
        <w:rPr>
          <w:rFonts w:ascii="Times New Roman" w:hAnsi="Times New Roman" w:cs="Times New Roman"/>
          <w:sz w:val="24"/>
          <w:szCs w:val="24"/>
        </w:rPr>
        <w:t>výzkumných problémech</w:t>
      </w:r>
      <w:r w:rsidRPr="00700A4A">
        <w:rPr>
          <w:rFonts w:ascii="Times New Roman" w:hAnsi="Times New Roman" w:cs="Times New Roman"/>
          <w:sz w:val="24"/>
          <w:szCs w:val="24"/>
        </w:rPr>
        <w:t>. Jak již jsme zmínili dříve</w:t>
      </w:r>
      <w:r w:rsidR="0061472F" w:rsidRPr="00700A4A">
        <w:rPr>
          <w:rFonts w:ascii="Times New Roman" w:hAnsi="Times New Roman" w:cs="Times New Roman"/>
          <w:sz w:val="24"/>
          <w:szCs w:val="24"/>
        </w:rPr>
        <w:t>,</w:t>
      </w:r>
      <w:r w:rsidR="00C74437">
        <w:rPr>
          <w:rFonts w:ascii="Times New Roman" w:hAnsi="Times New Roman" w:cs="Times New Roman"/>
          <w:sz w:val="24"/>
          <w:szCs w:val="24"/>
        </w:rPr>
        <w:t xml:space="preserve"> námi postulované</w:t>
      </w:r>
      <w:r w:rsidRPr="00700A4A">
        <w:rPr>
          <w:rFonts w:ascii="Times New Roman" w:hAnsi="Times New Roman" w:cs="Times New Roman"/>
          <w:sz w:val="24"/>
          <w:szCs w:val="24"/>
        </w:rPr>
        <w:t xml:space="preserve"> hypotézy zde ověřujem</w:t>
      </w:r>
      <w:r w:rsidR="00B00E6B">
        <w:rPr>
          <w:rFonts w:ascii="Times New Roman" w:hAnsi="Times New Roman" w:cs="Times New Roman"/>
          <w:sz w:val="24"/>
          <w:szCs w:val="24"/>
        </w:rPr>
        <w:t>e pomocí testu nezávislosti chí-</w:t>
      </w:r>
      <w:r w:rsidRPr="00700A4A">
        <w:rPr>
          <w:rFonts w:ascii="Times New Roman" w:hAnsi="Times New Roman" w:cs="Times New Roman"/>
          <w:sz w:val="24"/>
          <w:szCs w:val="24"/>
        </w:rPr>
        <w:t>kvadrát se stanovenou hladin</w:t>
      </w:r>
      <w:r w:rsidR="00ED072B">
        <w:rPr>
          <w:rFonts w:ascii="Times New Roman" w:hAnsi="Times New Roman" w:cs="Times New Roman"/>
          <w:sz w:val="24"/>
          <w:szCs w:val="24"/>
        </w:rPr>
        <w:t>o</w:t>
      </w:r>
      <w:r w:rsidRPr="00700A4A">
        <w:rPr>
          <w:rFonts w:ascii="Times New Roman" w:hAnsi="Times New Roman" w:cs="Times New Roman"/>
          <w:sz w:val="24"/>
          <w:szCs w:val="24"/>
        </w:rPr>
        <w:t>u významnosti 5</w:t>
      </w:r>
      <w:r w:rsidR="0061472F" w:rsidRPr="00700A4A">
        <w:rPr>
          <w:rFonts w:ascii="Times New Roman" w:hAnsi="Times New Roman" w:cs="Times New Roman"/>
          <w:sz w:val="24"/>
          <w:szCs w:val="24"/>
        </w:rPr>
        <w:t> </w:t>
      </w:r>
      <w:r w:rsidRPr="00700A4A">
        <w:rPr>
          <w:rFonts w:ascii="Times New Roman" w:hAnsi="Times New Roman" w:cs="Times New Roman"/>
          <w:sz w:val="24"/>
          <w:szCs w:val="24"/>
        </w:rPr>
        <w:t>%.</w:t>
      </w:r>
    </w:p>
    <w:p w:rsidR="0061472F" w:rsidRPr="00700A4A" w:rsidRDefault="0061472F" w:rsidP="0061472F">
      <w:pPr>
        <w:pStyle w:val="Nadpis2"/>
        <w:rPr>
          <w:rFonts w:cs="Times New Roman"/>
        </w:rPr>
      </w:pPr>
    </w:p>
    <w:p w:rsidR="002C1487" w:rsidRPr="00C356ED" w:rsidRDefault="002C1487" w:rsidP="002C1487">
      <w:pPr>
        <w:pStyle w:val="Nadpis2"/>
        <w:rPr>
          <w:rFonts w:cs="Times New Roman"/>
        </w:rPr>
      </w:pPr>
      <w:bookmarkStart w:id="51" w:name="_Toc531945697"/>
      <w:r w:rsidRPr="00C356ED">
        <w:rPr>
          <w:rFonts w:cs="Times New Roman"/>
        </w:rPr>
        <w:t>8.1 V</w:t>
      </w:r>
      <w:r w:rsidR="00F5538E" w:rsidRPr="00C356ED">
        <w:rPr>
          <w:rFonts w:cs="Times New Roman"/>
        </w:rPr>
        <w:t>ýzkumný problém č. 1</w:t>
      </w:r>
      <w:bookmarkEnd w:id="51"/>
    </w:p>
    <w:p w:rsidR="002C1487" w:rsidRPr="00C356ED" w:rsidRDefault="002C1487" w:rsidP="002C1487">
      <w:pPr>
        <w:rPr>
          <w:rFonts w:ascii="Times New Roman" w:hAnsi="Times New Roman" w:cs="Times New Roman"/>
        </w:rPr>
      </w:pPr>
    </w:p>
    <w:p w:rsidR="003614E4" w:rsidRPr="00B10C28" w:rsidRDefault="0061472F" w:rsidP="002C1487">
      <w:pPr>
        <w:rPr>
          <w:rFonts w:ascii="Times New Roman" w:hAnsi="Times New Roman" w:cs="Times New Roman"/>
          <w:b/>
          <w:color w:val="FF6699"/>
          <w:sz w:val="24"/>
          <w:szCs w:val="24"/>
        </w:rPr>
      </w:pPr>
      <w:r w:rsidRPr="00B10C28">
        <w:rPr>
          <w:rFonts w:ascii="Times New Roman" w:hAnsi="Times New Roman" w:cs="Times New Roman"/>
          <w:b/>
          <w:color w:val="FF6699"/>
          <w:sz w:val="24"/>
          <w:szCs w:val="24"/>
        </w:rPr>
        <w:t>VP1: Liší se výsledky z výzkumného šetření s </w:t>
      </w:r>
      <w:r w:rsidRPr="00183E52">
        <w:rPr>
          <w:rFonts w:ascii="Times New Roman" w:hAnsi="Times New Roman" w:cs="Times New Roman"/>
          <w:b/>
          <w:color w:val="FF66CC"/>
          <w:sz w:val="24"/>
          <w:szCs w:val="24"/>
        </w:rPr>
        <w:t>daty z HBSC studií</w:t>
      </w:r>
      <w:r w:rsidRPr="00B10C28">
        <w:rPr>
          <w:rFonts w:ascii="Times New Roman" w:hAnsi="Times New Roman" w:cs="Times New Roman"/>
          <w:b/>
          <w:color w:val="FF6699"/>
          <w:sz w:val="24"/>
          <w:szCs w:val="24"/>
        </w:rPr>
        <w:t xml:space="preserve"> o zdraví a</w:t>
      </w:r>
      <w:r w:rsidR="008E295A" w:rsidRPr="00B10C28">
        <w:rPr>
          <w:rFonts w:ascii="Times New Roman" w:hAnsi="Times New Roman" w:cs="Times New Roman"/>
          <w:b/>
          <w:color w:val="FF6699"/>
          <w:sz w:val="24"/>
          <w:szCs w:val="24"/>
        </w:rPr>
        <w:t> </w:t>
      </w:r>
      <w:r w:rsidRPr="00B10C28">
        <w:rPr>
          <w:rFonts w:ascii="Times New Roman" w:hAnsi="Times New Roman" w:cs="Times New Roman"/>
          <w:b/>
          <w:color w:val="FF6699"/>
          <w:sz w:val="24"/>
          <w:szCs w:val="24"/>
        </w:rPr>
        <w:t>životním stylu dětí a školáků?</w:t>
      </w:r>
    </w:p>
    <w:p w:rsidR="003614E4" w:rsidRPr="00C356ED" w:rsidRDefault="009D44FF" w:rsidP="009D44FF">
      <w:pPr>
        <w:jc w:val="both"/>
        <w:rPr>
          <w:rFonts w:ascii="Times New Roman" w:hAnsi="Times New Roman" w:cs="Times New Roman"/>
          <w:sz w:val="24"/>
          <w:szCs w:val="24"/>
        </w:rPr>
      </w:pPr>
      <w:r w:rsidRPr="00C356ED">
        <w:rPr>
          <w:rFonts w:ascii="Times New Roman" w:hAnsi="Times New Roman" w:cs="Times New Roman"/>
          <w:sz w:val="24"/>
          <w:szCs w:val="24"/>
        </w:rPr>
        <w:tab/>
      </w:r>
    </w:p>
    <w:p w:rsidR="009D44FF" w:rsidRPr="00C356ED" w:rsidRDefault="009D44FF" w:rsidP="001B11DA">
      <w:pPr>
        <w:spacing w:line="360" w:lineRule="auto"/>
        <w:jc w:val="both"/>
        <w:rPr>
          <w:rFonts w:ascii="Times New Roman" w:hAnsi="Times New Roman" w:cs="Times New Roman"/>
          <w:sz w:val="24"/>
          <w:szCs w:val="24"/>
        </w:rPr>
      </w:pPr>
      <w:r w:rsidRPr="00C356ED">
        <w:rPr>
          <w:rFonts w:ascii="Times New Roman" w:hAnsi="Times New Roman" w:cs="Times New Roman"/>
          <w:sz w:val="24"/>
          <w:szCs w:val="24"/>
        </w:rPr>
        <w:tab/>
        <w:t xml:space="preserve">V rámci tohoto problému budeme srovnávat věk první zkušenosti s alkoholem a věk první opilosti zvlášť </w:t>
      </w:r>
      <w:r w:rsidR="00046C11">
        <w:rPr>
          <w:rFonts w:ascii="Times New Roman" w:hAnsi="Times New Roman" w:cs="Times New Roman"/>
          <w:sz w:val="24"/>
          <w:szCs w:val="24"/>
        </w:rPr>
        <w:t xml:space="preserve">u </w:t>
      </w:r>
      <w:r w:rsidRPr="00C356ED">
        <w:rPr>
          <w:rFonts w:ascii="Times New Roman" w:hAnsi="Times New Roman" w:cs="Times New Roman"/>
          <w:sz w:val="24"/>
          <w:szCs w:val="24"/>
        </w:rPr>
        <w:t xml:space="preserve">chlapce a </w:t>
      </w:r>
      <w:r w:rsidR="00046C11">
        <w:rPr>
          <w:rFonts w:ascii="Times New Roman" w:hAnsi="Times New Roman" w:cs="Times New Roman"/>
          <w:sz w:val="24"/>
          <w:szCs w:val="24"/>
        </w:rPr>
        <w:t xml:space="preserve">u </w:t>
      </w:r>
      <w:r w:rsidRPr="00C356ED">
        <w:rPr>
          <w:rFonts w:ascii="Times New Roman" w:hAnsi="Times New Roman" w:cs="Times New Roman"/>
          <w:sz w:val="24"/>
          <w:szCs w:val="24"/>
        </w:rPr>
        <w:t>dívky. Také se zaměříme na oblast užívání mari</w:t>
      </w:r>
      <w:r w:rsidR="004E5B2C" w:rsidRPr="00C356ED">
        <w:rPr>
          <w:rFonts w:ascii="Times New Roman" w:hAnsi="Times New Roman" w:cs="Times New Roman"/>
          <w:sz w:val="24"/>
          <w:szCs w:val="24"/>
        </w:rPr>
        <w:t>huany</w:t>
      </w:r>
      <w:r w:rsidR="0093037E">
        <w:rPr>
          <w:rFonts w:ascii="Times New Roman" w:hAnsi="Times New Roman" w:cs="Times New Roman"/>
          <w:sz w:val="24"/>
          <w:szCs w:val="24"/>
        </w:rPr>
        <w:t>,</w:t>
      </w:r>
      <w:r w:rsidR="0093037E">
        <w:rPr>
          <w:rFonts w:ascii="Times New Roman" w:hAnsi="Times New Roman" w:cs="Times New Roman"/>
          <w:sz w:val="24"/>
          <w:szCs w:val="24"/>
        </w:rPr>
        <w:br/>
      </w:r>
      <w:r w:rsidR="004E5B2C" w:rsidRPr="00C356ED">
        <w:rPr>
          <w:rFonts w:ascii="Times New Roman" w:hAnsi="Times New Roman" w:cs="Times New Roman"/>
          <w:sz w:val="24"/>
          <w:szCs w:val="24"/>
        </w:rPr>
        <w:t xml:space="preserve">a to porovnáním odpovědí na otázky týkající se </w:t>
      </w:r>
      <w:r w:rsidRPr="00C356ED">
        <w:rPr>
          <w:rFonts w:ascii="Times New Roman" w:hAnsi="Times New Roman" w:cs="Times New Roman"/>
          <w:sz w:val="24"/>
          <w:szCs w:val="24"/>
        </w:rPr>
        <w:t> užívání marihuany za celý život a za poslední rok života.</w:t>
      </w:r>
      <w:r w:rsidR="004E5B2C" w:rsidRPr="00C356ED">
        <w:rPr>
          <w:rFonts w:ascii="Times New Roman" w:hAnsi="Times New Roman" w:cs="Times New Roman"/>
          <w:sz w:val="24"/>
          <w:szCs w:val="24"/>
        </w:rPr>
        <w:t xml:space="preserve"> V rámci tohoto problému jsme </w:t>
      </w:r>
      <w:r w:rsidR="00C74437">
        <w:rPr>
          <w:rFonts w:ascii="Times New Roman" w:hAnsi="Times New Roman" w:cs="Times New Roman"/>
          <w:sz w:val="24"/>
          <w:szCs w:val="24"/>
        </w:rPr>
        <w:t>postulovali</w:t>
      </w:r>
      <w:r w:rsidR="00046C11">
        <w:rPr>
          <w:rFonts w:ascii="Times New Roman" w:hAnsi="Times New Roman" w:cs="Times New Roman"/>
          <w:sz w:val="24"/>
          <w:szCs w:val="24"/>
        </w:rPr>
        <w:t xml:space="preserve"> celkem šest</w:t>
      </w:r>
      <w:r w:rsidR="004E5B2C" w:rsidRPr="00C356ED">
        <w:rPr>
          <w:rFonts w:ascii="Times New Roman" w:hAnsi="Times New Roman" w:cs="Times New Roman"/>
          <w:sz w:val="24"/>
          <w:szCs w:val="24"/>
        </w:rPr>
        <w:t xml:space="preserve"> hypotéz.</w:t>
      </w:r>
    </w:p>
    <w:p w:rsidR="001B11DA" w:rsidRPr="00C356ED" w:rsidRDefault="001B11DA" w:rsidP="001B11DA">
      <w:pPr>
        <w:spacing w:line="360" w:lineRule="auto"/>
        <w:jc w:val="both"/>
        <w:rPr>
          <w:rFonts w:ascii="Times New Roman" w:hAnsi="Times New Roman" w:cs="Times New Roman"/>
          <w:sz w:val="24"/>
          <w:szCs w:val="24"/>
        </w:rPr>
      </w:pPr>
      <w:r w:rsidRPr="00C356ED">
        <w:rPr>
          <w:rFonts w:ascii="Times New Roman" w:hAnsi="Times New Roman" w:cs="Times New Roman"/>
          <w:sz w:val="24"/>
          <w:szCs w:val="24"/>
        </w:rPr>
        <w:tab/>
        <w:t>Na úvod prezentuje</w:t>
      </w:r>
      <w:r w:rsidR="007E2326" w:rsidRPr="00C356ED">
        <w:rPr>
          <w:rFonts w:ascii="Times New Roman" w:hAnsi="Times New Roman" w:cs="Times New Roman"/>
          <w:sz w:val="24"/>
          <w:szCs w:val="24"/>
        </w:rPr>
        <w:t>me</w:t>
      </w:r>
      <w:r w:rsidRPr="00C356ED">
        <w:rPr>
          <w:rFonts w:ascii="Times New Roman" w:hAnsi="Times New Roman" w:cs="Times New Roman"/>
          <w:sz w:val="24"/>
          <w:szCs w:val="24"/>
        </w:rPr>
        <w:t xml:space="preserve"> údaje z HBSC studie z roku </w:t>
      </w:r>
      <w:r w:rsidR="00646340" w:rsidRPr="00C356ED">
        <w:rPr>
          <w:rFonts w:ascii="Times New Roman" w:hAnsi="Times New Roman" w:cs="Times New Roman"/>
          <w:sz w:val="24"/>
          <w:szCs w:val="24"/>
        </w:rPr>
        <w:t xml:space="preserve">výzkumu </w:t>
      </w:r>
      <w:r w:rsidRPr="00C356ED">
        <w:rPr>
          <w:rFonts w:ascii="Times New Roman" w:hAnsi="Times New Roman" w:cs="Times New Roman"/>
          <w:sz w:val="24"/>
          <w:szCs w:val="24"/>
        </w:rPr>
        <w:t xml:space="preserve">2010 a naše získaná </w:t>
      </w:r>
      <w:r w:rsidR="007E2326" w:rsidRPr="00C356ED">
        <w:rPr>
          <w:rFonts w:ascii="Times New Roman" w:hAnsi="Times New Roman" w:cs="Times New Roman"/>
          <w:sz w:val="24"/>
          <w:szCs w:val="24"/>
        </w:rPr>
        <w:t>data z roku 2017</w:t>
      </w:r>
      <w:r w:rsidRPr="00C356ED">
        <w:rPr>
          <w:rFonts w:ascii="Times New Roman" w:hAnsi="Times New Roman" w:cs="Times New Roman"/>
          <w:sz w:val="24"/>
          <w:szCs w:val="24"/>
        </w:rPr>
        <w:t xml:space="preserve"> k věku první zk</w:t>
      </w:r>
      <w:r w:rsidR="00A74B61" w:rsidRPr="00C356ED">
        <w:rPr>
          <w:rFonts w:ascii="Times New Roman" w:hAnsi="Times New Roman" w:cs="Times New Roman"/>
          <w:sz w:val="24"/>
          <w:szCs w:val="24"/>
        </w:rPr>
        <w:t>ušenosti s alkoholem v tabulce 12</w:t>
      </w:r>
      <w:r w:rsidR="007E2326" w:rsidRPr="00C356ED">
        <w:rPr>
          <w:rFonts w:ascii="Times New Roman" w:hAnsi="Times New Roman" w:cs="Times New Roman"/>
          <w:sz w:val="24"/>
          <w:szCs w:val="24"/>
        </w:rPr>
        <w:t xml:space="preserve"> níže</w:t>
      </w:r>
      <w:r w:rsidR="00646340" w:rsidRPr="00C356ED">
        <w:rPr>
          <w:rFonts w:ascii="Times New Roman" w:hAnsi="Times New Roman" w:cs="Times New Roman"/>
          <w:sz w:val="24"/>
          <w:szCs w:val="24"/>
        </w:rPr>
        <w:t>. Pro přehlednost uvádíme také</w:t>
      </w:r>
      <w:r w:rsidRPr="00C356ED">
        <w:rPr>
          <w:rFonts w:ascii="Times New Roman" w:hAnsi="Times New Roman" w:cs="Times New Roman"/>
          <w:sz w:val="24"/>
          <w:szCs w:val="24"/>
        </w:rPr>
        <w:t xml:space="preserve"> údaje v grafické podobě samostatně </w:t>
      </w:r>
      <w:r w:rsidR="00000B0F">
        <w:rPr>
          <w:rFonts w:ascii="Times New Roman" w:hAnsi="Times New Roman" w:cs="Times New Roman"/>
          <w:sz w:val="24"/>
          <w:szCs w:val="24"/>
        </w:rPr>
        <w:t xml:space="preserve">pro </w:t>
      </w:r>
      <w:r w:rsidRPr="00C356ED">
        <w:rPr>
          <w:rFonts w:ascii="Times New Roman" w:hAnsi="Times New Roman" w:cs="Times New Roman"/>
          <w:sz w:val="24"/>
          <w:szCs w:val="24"/>
        </w:rPr>
        <w:t>chlapce a dívky.</w:t>
      </w:r>
    </w:p>
    <w:p w:rsidR="003614E4" w:rsidRPr="00C356ED" w:rsidRDefault="0097089E" w:rsidP="004B04E2">
      <w:pPr>
        <w:spacing w:after="0" w:line="360" w:lineRule="auto"/>
        <w:rPr>
          <w:rFonts w:ascii="Times New Roman" w:hAnsi="Times New Roman" w:cs="Times New Roman"/>
          <w:b/>
          <w:sz w:val="24"/>
          <w:szCs w:val="24"/>
        </w:rPr>
      </w:pPr>
      <w:r w:rsidRPr="00C356ED">
        <w:rPr>
          <w:rFonts w:ascii="Times New Roman" w:hAnsi="Times New Roman" w:cs="Times New Roman"/>
          <w:b/>
          <w:sz w:val="24"/>
          <w:szCs w:val="24"/>
        </w:rPr>
        <w:t>Tabulka 12</w:t>
      </w:r>
      <w:r w:rsidR="00587FF8" w:rsidRPr="00C356ED">
        <w:rPr>
          <w:rFonts w:ascii="Times New Roman" w:hAnsi="Times New Roman" w:cs="Times New Roman"/>
          <w:b/>
          <w:sz w:val="24"/>
          <w:szCs w:val="24"/>
        </w:rPr>
        <w:t>. V</w:t>
      </w:r>
      <w:r w:rsidR="002574E8" w:rsidRPr="00C356ED">
        <w:rPr>
          <w:rFonts w:ascii="Times New Roman" w:hAnsi="Times New Roman" w:cs="Times New Roman"/>
          <w:b/>
          <w:sz w:val="24"/>
          <w:szCs w:val="24"/>
        </w:rPr>
        <w:t>ěk první zkušenosti s alkoholem</w:t>
      </w:r>
    </w:p>
    <w:tbl>
      <w:tblPr>
        <w:tblStyle w:val="Mkatabulky"/>
        <w:tblW w:w="0" w:type="auto"/>
        <w:jc w:val="center"/>
        <w:tblLook w:val="04A0" w:firstRow="1" w:lastRow="0" w:firstColumn="1" w:lastColumn="0" w:noHBand="0" w:noVBand="1"/>
      </w:tblPr>
      <w:tblGrid>
        <w:gridCol w:w="1666"/>
        <w:gridCol w:w="881"/>
        <w:gridCol w:w="882"/>
        <w:gridCol w:w="881"/>
        <w:gridCol w:w="882"/>
        <w:gridCol w:w="882"/>
        <w:gridCol w:w="881"/>
        <w:gridCol w:w="882"/>
        <w:gridCol w:w="882"/>
      </w:tblGrid>
      <w:tr w:rsidR="003614E4" w:rsidRPr="00C356ED" w:rsidTr="000C72B2">
        <w:trPr>
          <w:jc w:val="center"/>
        </w:trPr>
        <w:tc>
          <w:tcPr>
            <w:tcW w:w="8719" w:type="dxa"/>
            <w:gridSpan w:val="9"/>
          </w:tcPr>
          <w:p w:rsidR="003614E4" w:rsidRPr="00C356ED" w:rsidRDefault="003614E4" w:rsidP="003614E4">
            <w:pPr>
              <w:jc w:val="center"/>
              <w:rPr>
                <w:rFonts w:ascii="Times New Roman" w:hAnsi="Times New Roman" w:cs="Times New Roman"/>
                <w:b/>
                <w:sz w:val="24"/>
                <w:szCs w:val="24"/>
              </w:rPr>
            </w:pPr>
            <w:r w:rsidRPr="00C356ED">
              <w:rPr>
                <w:rFonts w:ascii="Times New Roman" w:hAnsi="Times New Roman" w:cs="Times New Roman"/>
                <w:b/>
                <w:sz w:val="24"/>
                <w:szCs w:val="24"/>
              </w:rPr>
              <w:t>Věk první zkušenosti s</w:t>
            </w:r>
            <w:r w:rsidR="00D023C7">
              <w:rPr>
                <w:rFonts w:ascii="Times New Roman" w:hAnsi="Times New Roman" w:cs="Times New Roman"/>
                <w:b/>
                <w:sz w:val="24"/>
                <w:szCs w:val="24"/>
              </w:rPr>
              <w:t> </w:t>
            </w:r>
            <w:r w:rsidRPr="00C356ED">
              <w:rPr>
                <w:rFonts w:ascii="Times New Roman" w:hAnsi="Times New Roman" w:cs="Times New Roman"/>
                <w:b/>
                <w:sz w:val="24"/>
                <w:szCs w:val="24"/>
              </w:rPr>
              <w:t>alkoholem</w:t>
            </w:r>
          </w:p>
        </w:tc>
      </w:tr>
      <w:tr w:rsidR="003614E4" w:rsidRPr="00C356ED" w:rsidTr="000C72B2">
        <w:trPr>
          <w:jc w:val="center"/>
        </w:trPr>
        <w:tc>
          <w:tcPr>
            <w:tcW w:w="1666" w:type="dxa"/>
            <w:vMerge w:val="restart"/>
          </w:tcPr>
          <w:p w:rsidR="003614E4" w:rsidRPr="00C356ED" w:rsidRDefault="003614E4" w:rsidP="003614E4">
            <w:pPr>
              <w:rPr>
                <w:rFonts w:ascii="Times New Roman" w:hAnsi="Times New Roman" w:cs="Times New Roman"/>
                <w:sz w:val="24"/>
                <w:szCs w:val="24"/>
              </w:rPr>
            </w:pPr>
          </w:p>
        </w:tc>
        <w:tc>
          <w:tcPr>
            <w:tcW w:w="7053" w:type="dxa"/>
            <w:gridSpan w:val="8"/>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Pohlaví</w:t>
            </w:r>
          </w:p>
        </w:tc>
      </w:tr>
      <w:tr w:rsidR="003614E4" w:rsidRPr="00C356ED" w:rsidTr="000C72B2">
        <w:trPr>
          <w:jc w:val="center"/>
        </w:trPr>
        <w:tc>
          <w:tcPr>
            <w:tcW w:w="1666" w:type="dxa"/>
            <w:vMerge/>
          </w:tcPr>
          <w:p w:rsidR="003614E4" w:rsidRPr="00C356ED" w:rsidRDefault="003614E4" w:rsidP="003614E4">
            <w:pPr>
              <w:rPr>
                <w:rFonts w:ascii="Times New Roman" w:hAnsi="Times New Roman" w:cs="Times New Roman"/>
                <w:sz w:val="24"/>
                <w:szCs w:val="24"/>
              </w:rPr>
            </w:pPr>
          </w:p>
        </w:tc>
        <w:tc>
          <w:tcPr>
            <w:tcW w:w="3526" w:type="dxa"/>
            <w:gridSpan w:val="4"/>
          </w:tcPr>
          <w:p w:rsidR="003614E4" w:rsidRPr="00C356ED" w:rsidRDefault="003614E4" w:rsidP="003614E4">
            <w:pPr>
              <w:jc w:val="center"/>
              <w:rPr>
                <w:rFonts w:ascii="Times New Roman" w:hAnsi="Times New Roman" w:cs="Times New Roman"/>
                <w:b/>
                <w:sz w:val="24"/>
                <w:szCs w:val="24"/>
              </w:rPr>
            </w:pPr>
            <w:r w:rsidRPr="00C356ED">
              <w:rPr>
                <w:rFonts w:ascii="Times New Roman" w:hAnsi="Times New Roman" w:cs="Times New Roman"/>
                <w:b/>
                <w:sz w:val="24"/>
                <w:szCs w:val="24"/>
              </w:rPr>
              <w:t>2010</w:t>
            </w:r>
          </w:p>
        </w:tc>
        <w:tc>
          <w:tcPr>
            <w:tcW w:w="3527" w:type="dxa"/>
            <w:gridSpan w:val="4"/>
            <w:shd w:val="clear" w:color="auto" w:fill="FF0000"/>
          </w:tcPr>
          <w:p w:rsidR="003614E4" w:rsidRPr="00C356ED" w:rsidRDefault="003614E4" w:rsidP="003614E4">
            <w:pPr>
              <w:jc w:val="center"/>
              <w:rPr>
                <w:rFonts w:ascii="Times New Roman" w:hAnsi="Times New Roman" w:cs="Times New Roman"/>
                <w:b/>
                <w:sz w:val="24"/>
                <w:szCs w:val="24"/>
              </w:rPr>
            </w:pPr>
            <w:r w:rsidRPr="00C356ED">
              <w:rPr>
                <w:rFonts w:ascii="Times New Roman" w:hAnsi="Times New Roman" w:cs="Times New Roman"/>
                <w:b/>
                <w:sz w:val="24"/>
                <w:szCs w:val="24"/>
              </w:rPr>
              <w:t>2017</w:t>
            </w:r>
          </w:p>
        </w:tc>
      </w:tr>
      <w:tr w:rsidR="003614E4" w:rsidRPr="00C356ED" w:rsidTr="000C72B2">
        <w:trPr>
          <w:jc w:val="center"/>
        </w:trPr>
        <w:tc>
          <w:tcPr>
            <w:tcW w:w="1666" w:type="dxa"/>
            <w:vMerge/>
          </w:tcPr>
          <w:p w:rsidR="003614E4" w:rsidRPr="00C356ED" w:rsidRDefault="003614E4" w:rsidP="003614E4">
            <w:pPr>
              <w:rPr>
                <w:rFonts w:ascii="Times New Roman" w:hAnsi="Times New Roman" w:cs="Times New Roman"/>
                <w:sz w:val="24"/>
                <w:szCs w:val="24"/>
              </w:rPr>
            </w:pPr>
          </w:p>
        </w:tc>
        <w:tc>
          <w:tcPr>
            <w:tcW w:w="1763" w:type="dxa"/>
            <w:gridSpan w:val="2"/>
            <w:shd w:val="clear" w:color="auto" w:fill="89E0FF"/>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Chlapci</w:t>
            </w:r>
          </w:p>
        </w:tc>
        <w:tc>
          <w:tcPr>
            <w:tcW w:w="1763" w:type="dxa"/>
            <w:gridSpan w:val="2"/>
            <w:shd w:val="clear" w:color="auto" w:fill="FF3399"/>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Dívky</w:t>
            </w:r>
          </w:p>
        </w:tc>
        <w:tc>
          <w:tcPr>
            <w:tcW w:w="1763" w:type="dxa"/>
            <w:gridSpan w:val="2"/>
            <w:shd w:val="clear" w:color="auto" w:fill="89E0FF"/>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Chlapci</w:t>
            </w:r>
          </w:p>
        </w:tc>
        <w:tc>
          <w:tcPr>
            <w:tcW w:w="1764" w:type="dxa"/>
            <w:gridSpan w:val="2"/>
            <w:shd w:val="clear" w:color="auto" w:fill="FF3399"/>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Dívky</w:t>
            </w:r>
          </w:p>
        </w:tc>
      </w:tr>
      <w:tr w:rsidR="003614E4" w:rsidRPr="00C356ED" w:rsidTr="000C72B2">
        <w:trPr>
          <w:jc w:val="center"/>
        </w:trPr>
        <w:tc>
          <w:tcPr>
            <w:tcW w:w="1666" w:type="dxa"/>
            <w:vMerge/>
          </w:tcPr>
          <w:p w:rsidR="003614E4" w:rsidRPr="00C356ED" w:rsidRDefault="003614E4" w:rsidP="003614E4">
            <w:pPr>
              <w:rPr>
                <w:rFonts w:ascii="Times New Roman" w:hAnsi="Times New Roman" w:cs="Times New Roman"/>
                <w:sz w:val="24"/>
                <w:szCs w:val="24"/>
              </w:rPr>
            </w:pPr>
          </w:p>
        </w:tc>
        <w:tc>
          <w:tcPr>
            <w:tcW w:w="881" w:type="dxa"/>
            <w:shd w:val="clear" w:color="auto" w:fill="89E0FF"/>
          </w:tcPr>
          <w:p w:rsidR="003614E4" w:rsidRPr="00C356ED" w:rsidRDefault="009F3DE3" w:rsidP="003614E4">
            <w:pPr>
              <w:jc w:val="center"/>
              <w:rPr>
                <w:rFonts w:ascii="Times New Roman" w:hAnsi="Times New Roman" w:cs="Times New Roman"/>
                <w:sz w:val="24"/>
                <w:szCs w:val="24"/>
              </w:rPr>
            </w:pPr>
            <w:r w:rsidRPr="00C356ED">
              <w:rPr>
                <w:rFonts w:ascii="Times New Roman" w:hAnsi="Times New Roman" w:cs="Times New Roman"/>
                <w:sz w:val="24"/>
                <w:szCs w:val="24"/>
              </w:rPr>
              <w:t>n</w:t>
            </w:r>
          </w:p>
        </w:tc>
        <w:tc>
          <w:tcPr>
            <w:tcW w:w="882" w:type="dxa"/>
            <w:shd w:val="clear" w:color="auto" w:fill="89E0FF"/>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w:t>
            </w:r>
          </w:p>
        </w:tc>
        <w:tc>
          <w:tcPr>
            <w:tcW w:w="881" w:type="dxa"/>
            <w:shd w:val="clear" w:color="auto" w:fill="FF3399"/>
          </w:tcPr>
          <w:p w:rsidR="003614E4" w:rsidRPr="00C356ED" w:rsidRDefault="00B00E6B" w:rsidP="003614E4">
            <w:pPr>
              <w:jc w:val="center"/>
              <w:rPr>
                <w:rFonts w:ascii="Times New Roman" w:hAnsi="Times New Roman" w:cs="Times New Roman"/>
                <w:sz w:val="24"/>
                <w:szCs w:val="24"/>
              </w:rPr>
            </w:pPr>
            <w:r>
              <w:rPr>
                <w:rFonts w:ascii="Times New Roman" w:hAnsi="Times New Roman" w:cs="Times New Roman"/>
                <w:sz w:val="24"/>
                <w:szCs w:val="24"/>
              </w:rPr>
              <w:t>n</w:t>
            </w:r>
          </w:p>
        </w:tc>
        <w:tc>
          <w:tcPr>
            <w:tcW w:w="882" w:type="dxa"/>
            <w:shd w:val="clear" w:color="auto" w:fill="FF3399"/>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w:t>
            </w:r>
          </w:p>
        </w:tc>
        <w:tc>
          <w:tcPr>
            <w:tcW w:w="882" w:type="dxa"/>
            <w:shd w:val="clear" w:color="auto" w:fill="89E0FF"/>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n</w:t>
            </w:r>
          </w:p>
        </w:tc>
        <w:tc>
          <w:tcPr>
            <w:tcW w:w="881" w:type="dxa"/>
            <w:shd w:val="clear" w:color="auto" w:fill="89E0FF"/>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w:t>
            </w:r>
          </w:p>
        </w:tc>
        <w:tc>
          <w:tcPr>
            <w:tcW w:w="882" w:type="dxa"/>
            <w:shd w:val="clear" w:color="auto" w:fill="FF3399"/>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n</w:t>
            </w:r>
          </w:p>
        </w:tc>
        <w:tc>
          <w:tcPr>
            <w:tcW w:w="882" w:type="dxa"/>
            <w:shd w:val="clear" w:color="auto" w:fill="FF3399"/>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w:t>
            </w:r>
          </w:p>
        </w:tc>
      </w:tr>
      <w:tr w:rsidR="003614E4" w:rsidRPr="00C356ED" w:rsidTr="000C72B2">
        <w:trPr>
          <w:jc w:val="center"/>
        </w:trPr>
        <w:tc>
          <w:tcPr>
            <w:tcW w:w="1666" w:type="dxa"/>
          </w:tcPr>
          <w:p w:rsidR="003614E4" w:rsidRPr="00C356ED" w:rsidRDefault="003614E4" w:rsidP="003614E4">
            <w:pPr>
              <w:rPr>
                <w:rFonts w:ascii="Times New Roman" w:hAnsi="Times New Roman" w:cs="Times New Roman"/>
                <w:sz w:val="24"/>
                <w:szCs w:val="24"/>
              </w:rPr>
            </w:pPr>
            <w:r w:rsidRPr="00C356ED">
              <w:rPr>
                <w:rFonts w:ascii="Times New Roman" w:hAnsi="Times New Roman" w:cs="Times New Roman"/>
                <w:sz w:val="24"/>
                <w:szCs w:val="24"/>
              </w:rPr>
              <w:t>Nikdy</w:t>
            </w:r>
          </w:p>
        </w:tc>
        <w:tc>
          <w:tcPr>
            <w:tcW w:w="881" w:type="dxa"/>
            <w:shd w:val="clear" w:color="auto" w:fill="89E0FF"/>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48</w:t>
            </w:r>
          </w:p>
        </w:tc>
        <w:tc>
          <w:tcPr>
            <w:tcW w:w="882" w:type="dxa"/>
            <w:shd w:val="clear" w:color="auto" w:fill="89E0FF"/>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6,7</w:t>
            </w:r>
          </w:p>
        </w:tc>
        <w:tc>
          <w:tcPr>
            <w:tcW w:w="881" w:type="dxa"/>
            <w:shd w:val="clear" w:color="auto" w:fill="FF3399"/>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43</w:t>
            </w:r>
          </w:p>
        </w:tc>
        <w:tc>
          <w:tcPr>
            <w:tcW w:w="882" w:type="dxa"/>
            <w:shd w:val="clear" w:color="auto" w:fill="FF3399"/>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5,7</w:t>
            </w:r>
          </w:p>
        </w:tc>
        <w:tc>
          <w:tcPr>
            <w:tcW w:w="882" w:type="dxa"/>
            <w:shd w:val="clear" w:color="auto" w:fill="89E0FF"/>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24</w:t>
            </w:r>
          </w:p>
        </w:tc>
        <w:tc>
          <w:tcPr>
            <w:tcW w:w="881" w:type="dxa"/>
            <w:shd w:val="clear" w:color="auto" w:fill="89E0FF"/>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41,4</w:t>
            </w:r>
          </w:p>
        </w:tc>
        <w:tc>
          <w:tcPr>
            <w:tcW w:w="882" w:type="dxa"/>
            <w:shd w:val="clear" w:color="auto" w:fill="FF3399"/>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32</w:t>
            </w:r>
          </w:p>
        </w:tc>
        <w:tc>
          <w:tcPr>
            <w:tcW w:w="882" w:type="dxa"/>
            <w:shd w:val="clear" w:color="auto" w:fill="FF3399"/>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44,4</w:t>
            </w:r>
          </w:p>
        </w:tc>
      </w:tr>
      <w:tr w:rsidR="003614E4" w:rsidRPr="00C356ED" w:rsidTr="000C72B2">
        <w:trPr>
          <w:jc w:val="center"/>
        </w:trPr>
        <w:tc>
          <w:tcPr>
            <w:tcW w:w="1666" w:type="dxa"/>
          </w:tcPr>
          <w:p w:rsidR="003614E4" w:rsidRPr="00C356ED" w:rsidRDefault="003614E4" w:rsidP="003614E4">
            <w:pPr>
              <w:rPr>
                <w:rFonts w:ascii="Times New Roman" w:hAnsi="Times New Roman" w:cs="Times New Roman"/>
                <w:sz w:val="24"/>
                <w:szCs w:val="24"/>
              </w:rPr>
            </w:pPr>
            <w:r w:rsidRPr="00C356ED">
              <w:rPr>
                <w:rFonts w:ascii="Times New Roman" w:hAnsi="Times New Roman" w:cs="Times New Roman"/>
                <w:sz w:val="24"/>
                <w:szCs w:val="24"/>
              </w:rPr>
              <w:t>11 let a mladší</w:t>
            </w:r>
          </w:p>
        </w:tc>
        <w:tc>
          <w:tcPr>
            <w:tcW w:w="881" w:type="dxa"/>
            <w:shd w:val="clear" w:color="auto" w:fill="89E0FF"/>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153</w:t>
            </w:r>
          </w:p>
        </w:tc>
        <w:tc>
          <w:tcPr>
            <w:tcW w:w="882" w:type="dxa"/>
            <w:shd w:val="clear" w:color="auto" w:fill="89E0FF"/>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21,4</w:t>
            </w:r>
          </w:p>
        </w:tc>
        <w:tc>
          <w:tcPr>
            <w:tcW w:w="881" w:type="dxa"/>
            <w:shd w:val="clear" w:color="auto" w:fill="FF3399"/>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94</w:t>
            </w:r>
          </w:p>
        </w:tc>
        <w:tc>
          <w:tcPr>
            <w:tcW w:w="882" w:type="dxa"/>
            <w:shd w:val="clear" w:color="auto" w:fill="FF3399"/>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12,5</w:t>
            </w:r>
          </w:p>
        </w:tc>
        <w:tc>
          <w:tcPr>
            <w:tcW w:w="882" w:type="dxa"/>
            <w:shd w:val="clear" w:color="auto" w:fill="89E0FF"/>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19</w:t>
            </w:r>
          </w:p>
        </w:tc>
        <w:tc>
          <w:tcPr>
            <w:tcW w:w="881" w:type="dxa"/>
            <w:shd w:val="clear" w:color="auto" w:fill="89E0FF"/>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32,8</w:t>
            </w:r>
          </w:p>
        </w:tc>
        <w:tc>
          <w:tcPr>
            <w:tcW w:w="882" w:type="dxa"/>
            <w:shd w:val="clear" w:color="auto" w:fill="FF3399"/>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19</w:t>
            </w:r>
          </w:p>
        </w:tc>
        <w:tc>
          <w:tcPr>
            <w:tcW w:w="882" w:type="dxa"/>
            <w:shd w:val="clear" w:color="auto" w:fill="FF3399"/>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26,4</w:t>
            </w:r>
          </w:p>
        </w:tc>
      </w:tr>
      <w:tr w:rsidR="003614E4" w:rsidRPr="00C356ED" w:rsidTr="000C72B2">
        <w:trPr>
          <w:jc w:val="center"/>
        </w:trPr>
        <w:tc>
          <w:tcPr>
            <w:tcW w:w="1666" w:type="dxa"/>
          </w:tcPr>
          <w:p w:rsidR="003614E4" w:rsidRPr="00C356ED" w:rsidRDefault="003614E4" w:rsidP="003614E4">
            <w:pPr>
              <w:rPr>
                <w:rFonts w:ascii="Times New Roman" w:hAnsi="Times New Roman" w:cs="Times New Roman"/>
                <w:sz w:val="24"/>
                <w:szCs w:val="24"/>
              </w:rPr>
            </w:pPr>
            <w:r w:rsidRPr="00C356ED">
              <w:rPr>
                <w:rFonts w:ascii="Times New Roman" w:hAnsi="Times New Roman" w:cs="Times New Roman"/>
                <w:sz w:val="24"/>
                <w:szCs w:val="24"/>
              </w:rPr>
              <w:t>12 let</w:t>
            </w:r>
          </w:p>
        </w:tc>
        <w:tc>
          <w:tcPr>
            <w:tcW w:w="881" w:type="dxa"/>
            <w:shd w:val="clear" w:color="auto" w:fill="89E0FF"/>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129</w:t>
            </w:r>
          </w:p>
        </w:tc>
        <w:tc>
          <w:tcPr>
            <w:tcW w:w="882" w:type="dxa"/>
            <w:shd w:val="clear" w:color="auto" w:fill="89E0FF"/>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18,1</w:t>
            </w:r>
          </w:p>
        </w:tc>
        <w:tc>
          <w:tcPr>
            <w:tcW w:w="881" w:type="dxa"/>
            <w:shd w:val="clear" w:color="auto" w:fill="FF3399"/>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149</w:t>
            </w:r>
          </w:p>
        </w:tc>
        <w:tc>
          <w:tcPr>
            <w:tcW w:w="882" w:type="dxa"/>
            <w:shd w:val="clear" w:color="auto" w:fill="FF3399"/>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19,8</w:t>
            </w:r>
          </w:p>
        </w:tc>
        <w:tc>
          <w:tcPr>
            <w:tcW w:w="882" w:type="dxa"/>
            <w:shd w:val="clear" w:color="auto" w:fill="89E0FF"/>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6</w:t>
            </w:r>
          </w:p>
        </w:tc>
        <w:tc>
          <w:tcPr>
            <w:tcW w:w="881" w:type="dxa"/>
            <w:shd w:val="clear" w:color="auto" w:fill="89E0FF"/>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10,3</w:t>
            </w:r>
          </w:p>
        </w:tc>
        <w:tc>
          <w:tcPr>
            <w:tcW w:w="882" w:type="dxa"/>
            <w:shd w:val="clear" w:color="auto" w:fill="FF3399"/>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10</w:t>
            </w:r>
          </w:p>
        </w:tc>
        <w:tc>
          <w:tcPr>
            <w:tcW w:w="882" w:type="dxa"/>
            <w:shd w:val="clear" w:color="auto" w:fill="FF3399"/>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13,9</w:t>
            </w:r>
          </w:p>
        </w:tc>
      </w:tr>
      <w:tr w:rsidR="003614E4" w:rsidRPr="00C356ED" w:rsidTr="000C72B2">
        <w:trPr>
          <w:jc w:val="center"/>
        </w:trPr>
        <w:tc>
          <w:tcPr>
            <w:tcW w:w="1666" w:type="dxa"/>
          </w:tcPr>
          <w:p w:rsidR="003614E4" w:rsidRPr="00C356ED" w:rsidRDefault="003614E4" w:rsidP="003614E4">
            <w:pPr>
              <w:rPr>
                <w:rFonts w:ascii="Times New Roman" w:hAnsi="Times New Roman" w:cs="Times New Roman"/>
                <w:sz w:val="24"/>
                <w:szCs w:val="24"/>
              </w:rPr>
            </w:pPr>
            <w:r w:rsidRPr="00C356ED">
              <w:rPr>
                <w:rFonts w:ascii="Times New Roman" w:hAnsi="Times New Roman" w:cs="Times New Roman"/>
                <w:sz w:val="24"/>
                <w:szCs w:val="24"/>
              </w:rPr>
              <w:t>13 let</w:t>
            </w:r>
          </w:p>
        </w:tc>
        <w:tc>
          <w:tcPr>
            <w:tcW w:w="881" w:type="dxa"/>
            <w:shd w:val="clear" w:color="auto" w:fill="89E0FF"/>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142</w:t>
            </w:r>
          </w:p>
        </w:tc>
        <w:tc>
          <w:tcPr>
            <w:tcW w:w="882" w:type="dxa"/>
            <w:shd w:val="clear" w:color="auto" w:fill="89E0FF"/>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19,9</w:t>
            </w:r>
          </w:p>
        </w:tc>
        <w:tc>
          <w:tcPr>
            <w:tcW w:w="881" w:type="dxa"/>
            <w:shd w:val="clear" w:color="auto" w:fill="FF3399"/>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181</w:t>
            </w:r>
          </w:p>
        </w:tc>
        <w:tc>
          <w:tcPr>
            <w:tcW w:w="882" w:type="dxa"/>
            <w:shd w:val="clear" w:color="auto" w:fill="FF3399"/>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24,1</w:t>
            </w:r>
          </w:p>
        </w:tc>
        <w:tc>
          <w:tcPr>
            <w:tcW w:w="882" w:type="dxa"/>
            <w:shd w:val="clear" w:color="auto" w:fill="89E0FF"/>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5</w:t>
            </w:r>
          </w:p>
        </w:tc>
        <w:tc>
          <w:tcPr>
            <w:tcW w:w="881" w:type="dxa"/>
            <w:shd w:val="clear" w:color="auto" w:fill="89E0FF"/>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8,6</w:t>
            </w:r>
          </w:p>
        </w:tc>
        <w:tc>
          <w:tcPr>
            <w:tcW w:w="882" w:type="dxa"/>
            <w:shd w:val="clear" w:color="auto" w:fill="FF3399"/>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9</w:t>
            </w:r>
          </w:p>
        </w:tc>
        <w:tc>
          <w:tcPr>
            <w:tcW w:w="882" w:type="dxa"/>
            <w:shd w:val="clear" w:color="auto" w:fill="FF3399"/>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12,5</w:t>
            </w:r>
          </w:p>
        </w:tc>
      </w:tr>
      <w:tr w:rsidR="003614E4" w:rsidRPr="00C356ED" w:rsidTr="000C72B2">
        <w:trPr>
          <w:jc w:val="center"/>
        </w:trPr>
        <w:tc>
          <w:tcPr>
            <w:tcW w:w="1666" w:type="dxa"/>
          </w:tcPr>
          <w:p w:rsidR="003614E4" w:rsidRPr="00C356ED" w:rsidRDefault="003614E4" w:rsidP="003614E4">
            <w:pPr>
              <w:rPr>
                <w:rFonts w:ascii="Times New Roman" w:hAnsi="Times New Roman" w:cs="Times New Roman"/>
                <w:sz w:val="24"/>
                <w:szCs w:val="24"/>
              </w:rPr>
            </w:pPr>
            <w:r w:rsidRPr="00C356ED">
              <w:rPr>
                <w:rFonts w:ascii="Times New Roman" w:hAnsi="Times New Roman" w:cs="Times New Roman"/>
                <w:sz w:val="24"/>
                <w:szCs w:val="24"/>
              </w:rPr>
              <w:t>14 let</w:t>
            </w:r>
          </w:p>
        </w:tc>
        <w:tc>
          <w:tcPr>
            <w:tcW w:w="881" w:type="dxa"/>
            <w:shd w:val="clear" w:color="auto" w:fill="89E0FF"/>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157</w:t>
            </w:r>
          </w:p>
        </w:tc>
        <w:tc>
          <w:tcPr>
            <w:tcW w:w="882" w:type="dxa"/>
            <w:shd w:val="clear" w:color="auto" w:fill="89E0FF"/>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22,0</w:t>
            </w:r>
          </w:p>
        </w:tc>
        <w:tc>
          <w:tcPr>
            <w:tcW w:w="881" w:type="dxa"/>
            <w:shd w:val="clear" w:color="auto" w:fill="FF3399"/>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221</w:t>
            </w:r>
          </w:p>
        </w:tc>
        <w:tc>
          <w:tcPr>
            <w:tcW w:w="882" w:type="dxa"/>
            <w:shd w:val="clear" w:color="auto" w:fill="FF3399"/>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29,4</w:t>
            </w:r>
          </w:p>
        </w:tc>
        <w:tc>
          <w:tcPr>
            <w:tcW w:w="882" w:type="dxa"/>
            <w:shd w:val="clear" w:color="auto" w:fill="89E0FF"/>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1</w:t>
            </w:r>
          </w:p>
        </w:tc>
        <w:tc>
          <w:tcPr>
            <w:tcW w:w="881" w:type="dxa"/>
            <w:shd w:val="clear" w:color="auto" w:fill="89E0FF"/>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1,7</w:t>
            </w:r>
          </w:p>
        </w:tc>
        <w:tc>
          <w:tcPr>
            <w:tcW w:w="882" w:type="dxa"/>
            <w:shd w:val="clear" w:color="auto" w:fill="FF3399"/>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1</w:t>
            </w:r>
          </w:p>
        </w:tc>
        <w:tc>
          <w:tcPr>
            <w:tcW w:w="882" w:type="dxa"/>
            <w:shd w:val="clear" w:color="auto" w:fill="FF3399"/>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1,4</w:t>
            </w:r>
          </w:p>
        </w:tc>
      </w:tr>
      <w:tr w:rsidR="003614E4" w:rsidRPr="00C356ED" w:rsidTr="000C72B2">
        <w:trPr>
          <w:jc w:val="center"/>
        </w:trPr>
        <w:tc>
          <w:tcPr>
            <w:tcW w:w="1666" w:type="dxa"/>
          </w:tcPr>
          <w:p w:rsidR="003614E4" w:rsidRPr="00C356ED" w:rsidRDefault="003614E4" w:rsidP="003614E4">
            <w:pPr>
              <w:rPr>
                <w:rFonts w:ascii="Times New Roman" w:hAnsi="Times New Roman" w:cs="Times New Roman"/>
                <w:sz w:val="24"/>
                <w:szCs w:val="24"/>
              </w:rPr>
            </w:pPr>
            <w:r w:rsidRPr="00C356ED">
              <w:rPr>
                <w:rFonts w:ascii="Times New Roman" w:hAnsi="Times New Roman" w:cs="Times New Roman"/>
                <w:sz w:val="24"/>
                <w:szCs w:val="24"/>
              </w:rPr>
              <w:t>15 let a více</w:t>
            </w:r>
          </w:p>
        </w:tc>
        <w:tc>
          <w:tcPr>
            <w:tcW w:w="881" w:type="dxa"/>
            <w:shd w:val="clear" w:color="auto" w:fill="89E0FF"/>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85</w:t>
            </w:r>
          </w:p>
        </w:tc>
        <w:tc>
          <w:tcPr>
            <w:tcW w:w="882" w:type="dxa"/>
            <w:shd w:val="clear" w:color="auto" w:fill="89E0FF"/>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11,9</w:t>
            </w:r>
          </w:p>
        </w:tc>
        <w:tc>
          <w:tcPr>
            <w:tcW w:w="881" w:type="dxa"/>
            <w:shd w:val="clear" w:color="auto" w:fill="FF3399"/>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64</w:t>
            </w:r>
          </w:p>
        </w:tc>
        <w:tc>
          <w:tcPr>
            <w:tcW w:w="882" w:type="dxa"/>
            <w:shd w:val="clear" w:color="auto" w:fill="FF3399"/>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8,5</w:t>
            </w:r>
          </w:p>
        </w:tc>
        <w:tc>
          <w:tcPr>
            <w:tcW w:w="882" w:type="dxa"/>
            <w:shd w:val="clear" w:color="auto" w:fill="89E0FF"/>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3</w:t>
            </w:r>
          </w:p>
        </w:tc>
        <w:tc>
          <w:tcPr>
            <w:tcW w:w="881" w:type="dxa"/>
            <w:shd w:val="clear" w:color="auto" w:fill="89E0FF"/>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5,2</w:t>
            </w:r>
          </w:p>
        </w:tc>
        <w:tc>
          <w:tcPr>
            <w:tcW w:w="882" w:type="dxa"/>
            <w:shd w:val="clear" w:color="auto" w:fill="FF3399"/>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1</w:t>
            </w:r>
          </w:p>
        </w:tc>
        <w:tc>
          <w:tcPr>
            <w:tcW w:w="882" w:type="dxa"/>
            <w:shd w:val="clear" w:color="auto" w:fill="FF3399"/>
          </w:tcPr>
          <w:p w:rsidR="003614E4" w:rsidRPr="00C356ED" w:rsidRDefault="003614E4" w:rsidP="003614E4">
            <w:pPr>
              <w:jc w:val="center"/>
              <w:rPr>
                <w:rFonts w:ascii="Times New Roman" w:hAnsi="Times New Roman" w:cs="Times New Roman"/>
                <w:sz w:val="24"/>
                <w:szCs w:val="24"/>
              </w:rPr>
            </w:pPr>
            <w:r w:rsidRPr="00C356ED">
              <w:rPr>
                <w:rFonts w:ascii="Times New Roman" w:hAnsi="Times New Roman" w:cs="Times New Roman"/>
                <w:sz w:val="24"/>
                <w:szCs w:val="24"/>
              </w:rPr>
              <w:t>1,4</w:t>
            </w:r>
          </w:p>
        </w:tc>
      </w:tr>
    </w:tbl>
    <w:p w:rsidR="003614E4" w:rsidRPr="00C356ED" w:rsidRDefault="003614E4" w:rsidP="003614E4">
      <w:pPr>
        <w:rPr>
          <w:rFonts w:ascii="Times New Roman" w:hAnsi="Times New Roman" w:cs="Times New Roman"/>
        </w:rPr>
      </w:pPr>
    </w:p>
    <w:p w:rsidR="00325C24" w:rsidRPr="00504A69" w:rsidRDefault="00325C24" w:rsidP="00AA0575">
      <w:pPr>
        <w:spacing w:line="360" w:lineRule="auto"/>
        <w:jc w:val="both"/>
        <w:rPr>
          <w:rFonts w:ascii="Times New Roman" w:hAnsi="Times New Roman" w:cs="Times New Roman"/>
          <w:b/>
          <w:sz w:val="24"/>
          <w:szCs w:val="24"/>
          <w:highlight w:val="green"/>
        </w:rPr>
      </w:pPr>
    </w:p>
    <w:p w:rsidR="00167E9E" w:rsidRPr="00674E81" w:rsidRDefault="00167E9E" w:rsidP="00072480">
      <w:pPr>
        <w:spacing w:line="360" w:lineRule="auto"/>
        <w:jc w:val="both"/>
        <w:rPr>
          <w:rFonts w:ascii="Times New Roman" w:hAnsi="Times New Roman" w:cs="Times New Roman"/>
          <w:b/>
          <w:sz w:val="24"/>
          <w:szCs w:val="24"/>
        </w:rPr>
      </w:pPr>
      <w:bookmarkStart w:id="52" w:name="_Toc514862135"/>
      <w:bookmarkStart w:id="53" w:name="_Toc515440104"/>
      <w:bookmarkStart w:id="54" w:name="_Toc515447655"/>
      <w:bookmarkStart w:id="55" w:name="_Toc517443881"/>
      <w:r w:rsidRPr="00674E81">
        <w:rPr>
          <w:rFonts w:ascii="Times New Roman" w:hAnsi="Times New Roman" w:cs="Times New Roman"/>
          <w:b/>
          <w:sz w:val="24"/>
          <w:szCs w:val="24"/>
        </w:rPr>
        <w:lastRenderedPageBreak/>
        <w:t>H</w:t>
      </w:r>
      <w:r w:rsidRPr="00B83176">
        <w:rPr>
          <w:rFonts w:ascii="Times New Roman" w:hAnsi="Times New Roman" w:cs="Times New Roman"/>
          <w:b/>
          <w:sz w:val="24"/>
          <w:szCs w:val="24"/>
          <w:vertAlign w:val="subscript"/>
        </w:rPr>
        <w:t>1</w:t>
      </w:r>
      <w:r w:rsidRPr="00674E81">
        <w:rPr>
          <w:rFonts w:ascii="Times New Roman" w:hAnsi="Times New Roman" w:cs="Times New Roman"/>
          <w:b/>
          <w:sz w:val="24"/>
          <w:szCs w:val="24"/>
        </w:rPr>
        <w:t>: V roce výzkumu 2017 je častěji uváděn věk první zkušenosti s alkoholem u chlapců 15 let a více než v</w:t>
      </w:r>
      <w:r w:rsidR="007C4ACD">
        <w:rPr>
          <w:rFonts w:ascii="Times New Roman" w:hAnsi="Times New Roman" w:cs="Times New Roman"/>
          <w:b/>
          <w:sz w:val="24"/>
          <w:szCs w:val="24"/>
        </w:rPr>
        <w:t xml:space="preserve"> HBSC studii v</w:t>
      </w:r>
      <w:r w:rsidRPr="00674E81">
        <w:rPr>
          <w:rFonts w:ascii="Times New Roman" w:hAnsi="Times New Roman" w:cs="Times New Roman"/>
          <w:b/>
          <w:sz w:val="24"/>
          <w:szCs w:val="24"/>
        </w:rPr>
        <w:t> roce 2010.</w:t>
      </w:r>
    </w:p>
    <w:p w:rsidR="00674E81" w:rsidRPr="00674E81" w:rsidRDefault="0002149D" w:rsidP="00072480">
      <w:pPr>
        <w:spacing w:line="360" w:lineRule="auto"/>
        <w:jc w:val="both"/>
        <w:rPr>
          <w:rFonts w:ascii="Times New Roman" w:hAnsi="Times New Roman" w:cs="Times New Roman"/>
          <w:sz w:val="24"/>
          <w:szCs w:val="24"/>
        </w:rPr>
      </w:pPr>
      <w:r w:rsidRPr="00674E81">
        <w:rPr>
          <w:rFonts w:ascii="Times New Roman" w:hAnsi="Times New Roman" w:cs="Times New Roman"/>
          <w:sz w:val="24"/>
          <w:szCs w:val="24"/>
        </w:rPr>
        <w:t>H</w:t>
      </w:r>
      <w:r w:rsidRPr="00674E81">
        <w:rPr>
          <w:rFonts w:ascii="Times New Roman" w:hAnsi="Times New Roman" w:cs="Times New Roman"/>
          <w:sz w:val="24"/>
          <w:szCs w:val="24"/>
          <w:vertAlign w:val="subscript"/>
        </w:rPr>
        <w:t>0</w:t>
      </w:r>
      <w:r w:rsidRPr="00674E81">
        <w:rPr>
          <w:rFonts w:ascii="Times New Roman" w:hAnsi="Times New Roman" w:cs="Times New Roman"/>
          <w:sz w:val="24"/>
          <w:szCs w:val="24"/>
        </w:rPr>
        <w:t xml:space="preserve">: </w:t>
      </w:r>
      <w:r w:rsidR="00674E81" w:rsidRPr="00674E81">
        <w:rPr>
          <w:rFonts w:ascii="Times New Roman" w:hAnsi="Times New Roman" w:cs="Times New Roman"/>
          <w:sz w:val="24"/>
          <w:szCs w:val="24"/>
        </w:rPr>
        <w:t>V roce výzkumu 2017 není statisticky významně častěji uváděn věk první zkušenosti s alkoholem u chlapců 15 let a více než v roce 2010.</w:t>
      </w:r>
    </w:p>
    <w:p w:rsidR="00674E81" w:rsidRPr="00674E81" w:rsidRDefault="0002149D" w:rsidP="00072480">
      <w:pPr>
        <w:spacing w:line="360" w:lineRule="auto"/>
        <w:jc w:val="both"/>
        <w:rPr>
          <w:rFonts w:ascii="Times New Roman" w:hAnsi="Times New Roman" w:cs="Times New Roman"/>
          <w:sz w:val="24"/>
          <w:szCs w:val="24"/>
        </w:rPr>
      </w:pPr>
      <w:r w:rsidRPr="00674E81">
        <w:rPr>
          <w:rFonts w:ascii="Times New Roman" w:hAnsi="Times New Roman" w:cs="Times New Roman"/>
          <w:sz w:val="24"/>
          <w:szCs w:val="24"/>
        </w:rPr>
        <w:t>H</w:t>
      </w:r>
      <w:r w:rsidRPr="00674E81">
        <w:rPr>
          <w:rFonts w:ascii="Times New Roman" w:hAnsi="Times New Roman" w:cs="Times New Roman"/>
          <w:sz w:val="24"/>
          <w:szCs w:val="24"/>
          <w:vertAlign w:val="subscript"/>
        </w:rPr>
        <w:t>A</w:t>
      </w:r>
      <w:r w:rsidRPr="00674E81">
        <w:rPr>
          <w:rFonts w:ascii="Times New Roman" w:hAnsi="Times New Roman" w:cs="Times New Roman"/>
          <w:sz w:val="24"/>
          <w:szCs w:val="24"/>
        </w:rPr>
        <w:t xml:space="preserve">: </w:t>
      </w:r>
      <w:r w:rsidR="00674E81" w:rsidRPr="00674E81">
        <w:rPr>
          <w:rFonts w:ascii="Times New Roman" w:hAnsi="Times New Roman" w:cs="Times New Roman"/>
          <w:sz w:val="24"/>
          <w:szCs w:val="24"/>
        </w:rPr>
        <w:t xml:space="preserve">V roce výzkumu 2017 </w:t>
      </w:r>
      <w:r w:rsidR="00000B0F">
        <w:rPr>
          <w:rFonts w:ascii="Times New Roman" w:hAnsi="Times New Roman" w:cs="Times New Roman"/>
          <w:sz w:val="24"/>
          <w:szCs w:val="24"/>
        </w:rPr>
        <w:t>je</w:t>
      </w:r>
      <w:r w:rsidR="00046C11">
        <w:rPr>
          <w:rFonts w:ascii="Times New Roman" w:hAnsi="Times New Roman" w:cs="Times New Roman"/>
          <w:sz w:val="24"/>
          <w:szCs w:val="24"/>
        </w:rPr>
        <w:t xml:space="preserve"> </w:t>
      </w:r>
      <w:r w:rsidR="00674E81" w:rsidRPr="00674E81">
        <w:rPr>
          <w:rFonts w:ascii="Times New Roman" w:hAnsi="Times New Roman" w:cs="Times New Roman"/>
          <w:sz w:val="24"/>
          <w:szCs w:val="24"/>
        </w:rPr>
        <w:t>statisticky významně častěji uváděn věk první zkušenosti s alkoholem u chlapců 15 let a více než v roce 2010.</w:t>
      </w:r>
    </w:p>
    <w:p w:rsidR="002F5D41" w:rsidRPr="00C356ED" w:rsidRDefault="002F5D41" w:rsidP="002F5D41">
      <w:pPr>
        <w:spacing w:after="0" w:line="360" w:lineRule="auto"/>
        <w:jc w:val="center"/>
        <w:rPr>
          <w:rFonts w:ascii="Times New Roman" w:hAnsi="Times New Roman" w:cs="Times New Roman"/>
          <w:b/>
          <w:sz w:val="24"/>
          <w:szCs w:val="24"/>
        </w:rPr>
      </w:pPr>
      <w:r w:rsidRPr="00C356ED">
        <w:rPr>
          <w:rFonts w:ascii="Times New Roman" w:hAnsi="Times New Roman" w:cs="Times New Roman"/>
          <w:b/>
          <w:noProof/>
          <w:sz w:val="24"/>
          <w:szCs w:val="24"/>
          <w:lang w:eastAsia="cs-CZ"/>
        </w:rPr>
        <w:drawing>
          <wp:inline distT="0" distB="0" distL="0" distR="0" wp14:anchorId="3157FF41" wp14:editId="17E82207">
            <wp:extent cx="5486400" cy="3200400"/>
            <wp:effectExtent l="0" t="0" r="19050" b="19050"/>
            <wp:docPr id="305" name="Graf 30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F5D41" w:rsidRPr="00C356ED" w:rsidRDefault="002F5D41" w:rsidP="002F5D41">
      <w:pPr>
        <w:spacing w:after="0" w:line="360" w:lineRule="auto"/>
        <w:jc w:val="both"/>
        <w:rPr>
          <w:rFonts w:ascii="Times New Roman" w:hAnsi="Times New Roman" w:cs="Times New Roman"/>
          <w:b/>
          <w:sz w:val="24"/>
          <w:szCs w:val="24"/>
        </w:rPr>
      </w:pPr>
      <w:r w:rsidRPr="00C356ED">
        <w:rPr>
          <w:rFonts w:ascii="Times New Roman" w:hAnsi="Times New Roman" w:cs="Times New Roman"/>
          <w:b/>
          <w:sz w:val="24"/>
          <w:szCs w:val="24"/>
        </w:rPr>
        <w:t>Graf 2. Věk první zkušenosti s alkoholem u chlapců</w:t>
      </w:r>
    </w:p>
    <w:p w:rsidR="002F5D41" w:rsidRPr="00C356ED" w:rsidRDefault="002F5D41" w:rsidP="002F5D41">
      <w:pPr>
        <w:spacing w:after="0" w:line="360" w:lineRule="auto"/>
        <w:jc w:val="both"/>
        <w:rPr>
          <w:rFonts w:ascii="Times New Roman" w:hAnsi="Times New Roman" w:cs="Times New Roman"/>
          <w:b/>
          <w:sz w:val="24"/>
          <w:szCs w:val="24"/>
        </w:rPr>
      </w:pPr>
    </w:p>
    <w:p w:rsidR="002F5D41" w:rsidRPr="00C356ED" w:rsidRDefault="002F5D41" w:rsidP="002F5D41">
      <w:pPr>
        <w:spacing w:line="360" w:lineRule="auto"/>
        <w:jc w:val="both"/>
        <w:rPr>
          <w:rFonts w:ascii="Times New Roman" w:hAnsi="Times New Roman" w:cs="Times New Roman"/>
          <w:b/>
          <w:sz w:val="24"/>
          <w:szCs w:val="24"/>
        </w:rPr>
      </w:pPr>
      <w:r w:rsidRPr="00C356ED">
        <w:rPr>
          <w:rFonts w:ascii="Times New Roman" w:hAnsi="Times New Roman" w:cs="Times New Roman"/>
          <w:b/>
          <w:sz w:val="24"/>
          <w:szCs w:val="24"/>
        </w:rPr>
        <w:t>Komentář ke grafu 2.</w:t>
      </w:r>
    </w:p>
    <w:p w:rsidR="00674241" w:rsidRDefault="00046C11" w:rsidP="00021F0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Zkratka VLV u roku 2017</w:t>
      </w:r>
      <w:r w:rsidR="002F5D41" w:rsidRPr="00C356ED">
        <w:rPr>
          <w:rFonts w:ascii="Times New Roman" w:hAnsi="Times New Roman" w:cs="Times New Roman"/>
          <w:sz w:val="24"/>
          <w:szCs w:val="24"/>
        </w:rPr>
        <w:t xml:space="preserve"> značí vlastní</w:t>
      </w:r>
      <w:r w:rsidR="00021F0A">
        <w:rPr>
          <w:rFonts w:ascii="Times New Roman" w:hAnsi="Times New Roman" w:cs="Times New Roman"/>
          <w:sz w:val="24"/>
          <w:szCs w:val="24"/>
        </w:rPr>
        <w:t xml:space="preserve"> výzkum.</w:t>
      </w:r>
    </w:p>
    <w:p w:rsidR="00674241" w:rsidRDefault="00674241" w:rsidP="00D34397">
      <w:pPr>
        <w:spacing w:line="360" w:lineRule="auto"/>
        <w:jc w:val="both"/>
        <w:rPr>
          <w:rFonts w:ascii="Times New Roman" w:hAnsi="Times New Roman" w:cs="Times New Roman"/>
          <w:sz w:val="24"/>
          <w:szCs w:val="24"/>
        </w:rPr>
      </w:pPr>
    </w:p>
    <w:p w:rsidR="00021F0A" w:rsidRDefault="00021F0A" w:rsidP="00D34397">
      <w:pPr>
        <w:spacing w:line="360" w:lineRule="auto"/>
        <w:jc w:val="both"/>
        <w:rPr>
          <w:rFonts w:ascii="Times New Roman" w:hAnsi="Times New Roman" w:cs="Times New Roman"/>
          <w:sz w:val="24"/>
          <w:szCs w:val="24"/>
        </w:rPr>
      </w:pPr>
    </w:p>
    <w:p w:rsidR="00021F0A" w:rsidRDefault="00021F0A" w:rsidP="00D34397">
      <w:pPr>
        <w:spacing w:line="360" w:lineRule="auto"/>
        <w:jc w:val="both"/>
        <w:rPr>
          <w:rFonts w:ascii="Times New Roman" w:hAnsi="Times New Roman" w:cs="Times New Roman"/>
          <w:sz w:val="24"/>
          <w:szCs w:val="24"/>
        </w:rPr>
      </w:pPr>
    </w:p>
    <w:p w:rsidR="00021F0A" w:rsidRDefault="00021F0A" w:rsidP="00D34397">
      <w:pPr>
        <w:spacing w:line="360" w:lineRule="auto"/>
        <w:jc w:val="both"/>
        <w:rPr>
          <w:rFonts w:ascii="Times New Roman" w:hAnsi="Times New Roman" w:cs="Times New Roman"/>
          <w:sz w:val="24"/>
          <w:szCs w:val="24"/>
        </w:rPr>
      </w:pPr>
    </w:p>
    <w:p w:rsidR="00021F0A" w:rsidRPr="00FB5813" w:rsidRDefault="00021F0A" w:rsidP="00D34397">
      <w:pPr>
        <w:spacing w:line="360" w:lineRule="auto"/>
        <w:jc w:val="both"/>
        <w:rPr>
          <w:rFonts w:ascii="Times New Roman" w:hAnsi="Times New Roman" w:cs="Times New Roman"/>
          <w:sz w:val="24"/>
          <w:szCs w:val="24"/>
        </w:rPr>
      </w:pPr>
    </w:p>
    <w:p w:rsidR="00D34397" w:rsidRPr="00FB5813" w:rsidRDefault="00D91D9C" w:rsidP="00D34397">
      <w:pPr>
        <w:shd w:val="clear" w:color="auto" w:fill="FFFFFF"/>
        <w:spacing w:after="0" w:line="360" w:lineRule="auto"/>
        <w:outlineLvl w:val="1"/>
        <w:rPr>
          <w:rFonts w:ascii="Times New Roman" w:eastAsia="Times New Roman" w:hAnsi="Times New Roman" w:cs="Times New Roman"/>
          <w:b/>
          <w:bCs/>
          <w:sz w:val="24"/>
          <w:szCs w:val="24"/>
          <w:lang w:eastAsia="cs-CZ"/>
        </w:rPr>
      </w:pPr>
      <w:bookmarkStart w:id="56" w:name="_Toc530671294"/>
      <w:bookmarkStart w:id="57" w:name="_Toc531510868"/>
      <w:bookmarkStart w:id="58" w:name="_Toc531515290"/>
      <w:bookmarkStart w:id="59" w:name="_Toc531945698"/>
      <w:r>
        <w:rPr>
          <w:rFonts w:ascii="Times New Roman" w:eastAsia="Times New Roman" w:hAnsi="Times New Roman" w:cs="Times New Roman"/>
          <w:b/>
          <w:bCs/>
          <w:sz w:val="24"/>
          <w:szCs w:val="24"/>
          <w:lang w:eastAsia="cs-CZ"/>
        </w:rPr>
        <w:lastRenderedPageBreak/>
        <w:t>Tabulka 13</w:t>
      </w:r>
      <w:r w:rsidR="00D34397" w:rsidRPr="00FB5813">
        <w:rPr>
          <w:rFonts w:ascii="Times New Roman" w:eastAsia="Times New Roman" w:hAnsi="Times New Roman" w:cs="Times New Roman"/>
          <w:b/>
          <w:bCs/>
          <w:sz w:val="24"/>
          <w:szCs w:val="24"/>
          <w:lang w:eastAsia="cs-CZ"/>
        </w:rPr>
        <w:t xml:space="preserve">. Věk první zkušenosti s alkoholem u chlapců – </w:t>
      </w:r>
      <w:r w:rsidR="005749A8">
        <w:rPr>
          <w:rFonts w:ascii="Times New Roman" w:eastAsia="Times New Roman" w:hAnsi="Times New Roman" w:cs="Times New Roman"/>
          <w:b/>
          <w:bCs/>
          <w:sz w:val="24"/>
          <w:szCs w:val="24"/>
          <w:lang w:eastAsia="cs-CZ"/>
        </w:rPr>
        <w:t>pozorované</w:t>
      </w:r>
      <w:r w:rsidR="00046C11">
        <w:rPr>
          <w:rFonts w:ascii="Times New Roman" w:eastAsia="Times New Roman" w:hAnsi="Times New Roman" w:cs="Times New Roman"/>
          <w:b/>
          <w:bCs/>
          <w:sz w:val="24"/>
          <w:szCs w:val="24"/>
          <w:lang w:eastAsia="cs-CZ"/>
        </w:rPr>
        <w:t xml:space="preserve"> </w:t>
      </w:r>
      <w:r w:rsidR="00D34397" w:rsidRPr="00FB5813">
        <w:rPr>
          <w:rFonts w:ascii="Times New Roman" w:eastAsia="Times New Roman" w:hAnsi="Times New Roman" w:cs="Times New Roman"/>
          <w:b/>
          <w:bCs/>
          <w:sz w:val="24"/>
          <w:szCs w:val="24"/>
          <w:lang w:eastAsia="cs-CZ"/>
        </w:rPr>
        <w:t>četnosti</w:t>
      </w:r>
      <w:bookmarkEnd w:id="56"/>
      <w:bookmarkEnd w:id="57"/>
      <w:bookmarkEnd w:id="58"/>
      <w:bookmarkEnd w:id="59"/>
    </w:p>
    <w:tbl>
      <w:tblPr>
        <w:tblStyle w:val="Mkatabulky1"/>
        <w:tblpPr w:leftFromText="141" w:rightFromText="141" w:vertAnchor="text" w:tblpY="1"/>
        <w:tblOverlap w:val="never"/>
        <w:tblW w:w="0" w:type="auto"/>
        <w:tblLook w:val="04A0" w:firstRow="1" w:lastRow="0" w:firstColumn="1" w:lastColumn="0" w:noHBand="0" w:noVBand="1"/>
      </w:tblPr>
      <w:tblGrid>
        <w:gridCol w:w="3135"/>
        <w:gridCol w:w="1371"/>
        <w:gridCol w:w="1372"/>
        <w:gridCol w:w="1372"/>
      </w:tblGrid>
      <w:tr w:rsidR="00D34397" w:rsidRPr="00FB5813" w:rsidTr="00BA03B3">
        <w:tc>
          <w:tcPr>
            <w:tcW w:w="0" w:type="auto"/>
            <w:gridSpan w:val="4"/>
            <w:shd w:val="clear" w:color="auto" w:fill="00B0F0"/>
            <w:vAlign w:val="center"/>
          </w:tcPr>
          <w:p w:rsidR="00D34397" w:rsidRPr="00FB5813" w:rsidRDefault="00D34397" w:rsidP="006558FC">
            <w:pPr>
              <w:jc w:val="center"/>
              <w:rPr>
                <w:rFonts w:ascii="Times New Roman" w:eastAsia="Times New Roman" w:hAnsi="Times New Roman" w:cs="Times New Roman"/>
                <w:b/>
                <w:bCs/>
                <w:sz w:val="24"/>
                <w:szCs w:val="24"/>
                <w:lang w:eastAsia="cs-CZ"/>
              </w:rPr>
            </w:pPr>
            <w:r w:rsidRPr="00FB5813">
              <w:rPr>
                <w:rFonts w:ascii="Times New Roman" w:eastAsia="Times New Roman" w:hAnsi="Times New Roman" w:cs="Times New Roman"/>
                <w:b/>
                <w:bCs/>
                <w:sz w:val="24"/>
                <w:szCs w:val="24"/>
                <w:lang w:eastAsia="cs-CZ"/>
              </w:rPr>
              <w:t xml:space="preserve">Věk první zkušenosti s alkoholem u chlapců – </w:t>
            </w:r>
            <w:r w:rsidR="006558FC">
              <w:rPr>
                <w:rFonts w:ascii="Times New Roman" w:eastAsia="Times New Roman" w:hAnsi="Times New Roman" w:cs="Times New Roman"/>
                <w:b/>
                <w:bCs/>
                <w:sz w:val="24"/>
                <w:szCs w:val="24"/>
                <w:lang w:eastAsia="cs-CZ"/>
              </w:rPr>
              <w:t>pozorované</w:t>
            </w:r>
            <w:r w:rsidR="00046C11">
              <w:rPr>
                <w:rFonts w:ascii="Times New Roman" w:eastAsia="Times New Roman" w:hAnsi="Times New Roman" w:cs="Times New Roman"/>
                <w:b/>
                <w:bCs/>
                <w:sz w:val="24"/>
                <w:szCs w:val="24"/>
                <w:lang w:eastAsia="cs-CZ"/>
              </w:rPr>
              <w:t xml:space="preserve"> </w:t>
            </w:r>
            <w:r w:rsidRPr="00FB5813">
              <w:rPr>
                <w:rFonts w:ascii="Times New Roman" w:eastAsia="Times New Roman" w:hAnsi="Times New Roman" w:cs="Times New Roman"/>
                <w:b/>
                <w:bCs/>
                <w:sz w:val="24"/>
                <w:szCs w:val="24"/>
                <w:lang w:eastAsia="cs-CZ"/>
              </w:rPr>
              <w:t>četnosti</w:t>
            </w:r>
          </w:p>
        </w:tc>
      </w:tr>
      <w:tr w:rsidR="00D34397" w:rsidRPr="00FB5813" w:rsidTr="002F5D41">
        <w:tc>
          <w:tcPr>
            <w:tcW w:w="0" w:type="auto"/>
            <w:vAlign w:val="center"/>
            <w:hideMark/>
          </w:tcPr>
          <w:p w:rsidR="00D34397" w:rsidRPr="00FB5813" w:rsidRDefault="00D34397" w:rsidP="009800D0">
            <w:pPr>
              <w:jc w:val="center"/>
              <w:rPr>
                <w:rFonts w:ascii="Times New Roman" w:eastAsia="Times New Roman" w:hAnsi="Times New Roman" w:cs="Times New Roman"/>
                <w:b/>
                <w:bCs/>
                <w:sz w:val="24"/>
                <w:szCs w:val="24"/>
                <w:lang w:eastAsia="cs-CZ"/>
              </w:rPr>
            </w:pPr>
          </w:p>
        </w:tc>
        <w:tc>
          <w:tcPr>
            <w:tcW w:w="1371" w:type="dxa"/>
            <w:vAlign w:val="center"/>
            <w:hideMark/>
          </w:tcPr>
          <w:p w:rsidR="00D34397" w:rsidRPr="00FB5813" w:rsidRDefault="00D34397" w:rsidP="009800D0">
            <w:pPr>
              <w:jc w:val="center"/>
              <w:rPr>
                <w:rFonts w:ascii="Times New Roman" w:eastAsia="Times New Roman" w:hAnsi="Times New Roman" w:cs="Times New Roman"/>
                <w:b/>
                <w:bCs/>
                <w:sz w:val="24"/>
                <w:szCs w:val="24"/>
                <w:lang w:eastAsia="cs-CZ"/>
              </w:rPr>
            </w:pPr>
            <w:r w:rsidRPr="00FB5813">
              <w:rPr>
                <w:rFonts w:ascii="Times New Roman" w:eastAsia="Times New Roman" w:hAnsi="Times New Roman" w:cs="Times New Roman"/>
                <w:b/>
                <w:bCs/>
                <w:sz w:val="24"/>
                <w:szCs w:val="24"/>
                <w:lang w:eastAsia="cs-CZ"/>
              </w:rPr>
              <w:t>2010</w:t>
            </w:r>
          </w:p>
        </w:tc>
        <w:tc>
          <w:tcPr>
            <w:tcW w:w="1372" w:type="dxa"/>
            <w:shd w:val="clear" w:color="auto" w:fill="FF0000"/>
            <w:vAlign w:val="center"/>
            <w:hideMark/>
          </w:tcPr>
          <w:p w:rsidR="00D34397" w:rsidRPr="00FB5813" w:rsidRDefault="00D34397" w:rsidP="009800D0">
            <w:pPr>
              <w:jc w:val="center"/>
              <w:rPr>
                <w:rFonts w:ascii="Times New Roman" w:eastAsia="Times New Roman" w:hAnsi="Times New Roman" w:cs="Times New Roman"/>
                <w:b/>
                <w:bCs/>
                <w:sz w:val="24"/>
                <w:szCs w:val="24"/>
                <w:lang w:eastAsia="cs-CZ"/>
              </w:rPr>
            </w:pPr>
            <w:r w:rsidRPr="00FB5813">
              <w:rPr>
                <w:rFonts w:ascii="Times New Roman" w:eastAsia="Times New Roman" w:hAnsi="Times New Roman" w:cs="Times New Roman"/>
                <w:b/>
                <w:bCs/>
                <w:sz w:val="24"/>
                <w:szCs w:val="24"/>
                <w:lang w:eastAsia="cs-CZ"/>
              </w:rPr>
              <w:t>2017</w:t>
            </w:r>
          </w:p>
        </w:tc>
        <w:tc>
          <w:tcPr>
            <w:tcW w:w="1372" w:type="dxa"/>
            <w:vAlign w:val="center"/>
            <w:hideMark/>
          </w:tcPr>
          <w:p w:rsidR="00D34397" w:rsidRPr="00FB5813" w:rsidRDefault="00D34397" w:rsidP="009800D0">
            <w:pPr>
              <w:jc w:val="center"/>
              <w:rPr>
                <w:rFonts w:ascii="Times New Roman" w:eastAsia="Times New Roman" w:hAnsi="Times New Roman" w:cs="Times New Roman"/>
                <w:sz w:val="24"/>
                <w:szCs w:val="24"/>
                <w:lang w:eastAsia="cs-CZ"/>
              </w:rPr>
            </w:pPr>
            <w:proofErr w:type="spellStart"/>
            <w:r w:rsidRPr="00FB5813">
              <w:rPr>
                <w:rFonts w:ascii="Times New Roman" w:eastAsia="Times New Roman" w:hAnsi="Times New Roman" w:cs="Times New Roman"/>
                <w:b/>
                <w:bCs/>
                <w:sz w:val="24"/>
                <w:szCs w:val="24"/>
                <w:lang w:eastAsia="cs-CZ"/>
              </w:rPr>
              <w:t>n</w:t>
            </w:r>
            <w:r w:rsidRPr="00FB5813">
              <w:rPr>
                <w:rFonts w:ascii="Times New Roman" w:eastAsia="Times New Roman" w:hAnsi="Times New Roman" w:cs="Times New Roman"/>
                <w:b/>
                <w:bCs/>
                <w:sz w:val="24"/>
                <w:szCs w:val="24"/>
                <w:vertAlign w:val="subscript"/>
                <w:lang w:eastAsia="cs-CZ"/>
              </w:rPr>
              <w:t>•j</w:t>
            </w:r>
            <w:proofErr w:type="spellEnd"/>
          </w:p>
        </w:tc>
      </w:tr>
      <w:tr w:rsidR="00D34397" w:rsidRPr="00FB5813" w:rsidTr="009800D0">
        <w:tc>
          <w:tcPr>
            <w:tcW w:w="0" w:type="auto"/>
            <w:vAlign w:val="center"/>
            <w:hideMark/>
          </w:tcPr>
          <w:p w:rsidR="00D34397" w:rsidRPr="00FB5813" w:rsidRDefault="00DA29F4" w:rsidP="009800D0">
            <w:pPr>
              <w:jc w:val="center"/>
              <w:rPr>
                <w:rFonts w:ascii="Times New Roman" w:hAnsi="Times New Roman" w:cs="Times New Roman"/>
                <w:b/>
                <w:sz w:val="24"/>
                <w:szCs w:val="24"/>
              </w:rPr>
            </w:pPr>
            <w:r>
              <w:rPr>
                <w:rFonts w:ascii="Times New Roman" w:hAnsi="Times New Roman" w:cs="Times New Roman"/>
                <w:b/>
                <w:sz w:val="24"/>
                <w:szCs w:val="24"/>
              </w:rPr>
              <w:t>11 let a méně</w:t>
            </w:r>
          </w:p>
        </w:tc>
        <w:tc>
          <w:tcPr>
            <w:tcW w:w="1371" w:type="dxa"/>
            <w:vAlign w:val="center"/>
            <w:hideMark/>
          </w:tcPr>
          <w:p w:rsidR="00D34397" w:rsidRPr="00FB5813" w:rsidRDefault="00D34397" w:rsidP="009800D0">
            <w:pPr>
              <w:jc w:val="center"/>
              <w:rPr>
                <w:rFonts w:ascii="Times New Roman" w:eastAsia="Times New Roman" w:hAnsi="Times New Roman" w:cs="Times New Roman"/>
                <w:sz w:val="24"/>
                <w:szCs w:val="24"/>
                <w:lang w:eastAsia="cs-CZ"/>
              </w:rPr>
            </w:pPr>
            <w:r w:rsidRPr="00FB5813">
              <w:rPr>
                <w:rFonts w:ascii="Times New Roman" w:eastAsia="Times New Roman" w:hAnsi="Times New Roman" w:cs="Times New Roman"/>
                <w:sz w:val="24"/>
                <w:szCs w:val="24"/>
                <w:lang w:eastAsia="cs-CZ"/>
              </w:rPr>
              <w:t>153</w:t>
            </w:r>
          </w:p>
        </w:tc>
        <w:tc>
          <w:tcPr>
            <w:tcW w:w="1372" w:type="dxa"/>
            <w:vAlign w:val="center"/>
            <w:hideMark/>
          </w:tcPr>
          <w:p w:rsidR="00D34397" w:rsidRPr="00FB5813" w:rsidRDefault="00D34397" w:rsidP="009800D0">
            <w:pPr>
              <w:jc w:val="center"/>
              <w:rPr>
                <w:rFonts w:ascii="Times New Roman" w:eastAsia="Times New Roman" w:hAnsi="Times New Roman" w:cs="Times New Roman"/>
                <w:sz w:val="24"/>
                <w:szCs w:val="24"/>
                <w:lang w:eastAsia="cs-CZ"/>
              </w:rPr>
            </w:pPr>
            <w:r w:rsidRPr="00FB5813">
              <w:rPr>
                <w:rFonts w:ascii="Times New Roman" w:eastAsia="Times New Roman" w:hAnsi="Times New Roman" w:cs="Times New Roman"/>
                <w:sz w:val="24"/>
                <w:szCs w:val="24"/>
                <w:lang w:eastAsia="cs-CZ"/>
              </w:rPr>
              <w:t>19</w:t>
            </w:r>
          </w:p>
        </w:tc>
        <w:tc>
          <w:tcPr>
            <w:tcW w:w="1372" w:type="dxa"/>
            <w:vAlign w:val="center"/>
            <w:hideMark/>
          </w:tcPr>
          <w:p w:rsidR="00D34397" w:rsidRPr="00FB5813" w:rsidRDefault="00D34397" w:rsidP="009800D0">
            <w:pPr>
              <w:jc w:val="center"/>
              <w:rPr>
                <w:rFonts w:ascii="Times New Roman" w:eastAsia="Times New Roman" w:hAnsi="Times New Roman" w:cs="Times New Roman"/>
                <w:sz w:val="24"/>
                <w:szCs w:val="24"/>
                <w:lang w:eastAsia="cs-CZ"/>
              </w:rPr>
            </w:pPr>
            <w:r w:rsidRPr="00FB5813">
              <w:rPr>
                <w:rFonts w:ascii="Times New Roman" w:eastAsia="Times New Roman" w:hAnsi="Times New Roman" w:cs="Times New Roman"/>
                <w:sz w:val="24"/>
                <w:szCs w:val="24"/>
                <w:lang w:eastAsia="cs-CZ"/>
              </w:rPr>
              <w:t>172</w:t>
            </w:r>
          </w:p>
        </w:tc>
      </w:tr>
      <w:tr w:rsidR="00D34397" w:rsidRPr="00FB5813" w:rsidTr="009800D0">
        <w:tc>
          <w:tcPr>
            <w:tcW w:w="0" w:type="auto"/>
            <w:vAlign w:val="center"/>
            <w:hideMark/>
          </w:tcPr>
          <w:p w:rsidR="00D34397" w:rsidRPr="00FB5813" w:rsidRDefault="00D34397" w:rsidP="009800D0">
            <w:pPr>
              <w:jc w:val="center"/>
              <w:rPr>
                <w:rFonts w:ascii="Times New Roman" w:hAnsi="Times New Roman" w:cs="Times New Roman"/>
                <w:b/>
                <w:sz w:val="24"/>
                <w:szCs w:val="24"/>
              </w:rPr>
            </w:pPr>
            <w:r w:rsidRPr="00FB5813">
              <w:rPr>
                <w:rFonts w:ascii="Times New Roman" w:hAnsi="Times New Roman" w:cs="Times New Roman"/>
                <w:b/>
                <w:sz w:val="24"/>
                <w:szCs w:val="24"/>
              </w:rPr>
              <w:t>12 let</w:t>
            </w:r>
          </w:p>
        </w:tc>
        <w:tc>
          <w:tcPr>
            <w:tcW w:w="1371" w:type="dxa"/>
            <w:vAlign w:val="center"/>
            <w:hideMark/>
          </w:tcPr>
          <w:p w:rsidR="00D34397" w:rsidRPr="00FB5813" w:rsidRDefault="00D34397" w:rsidP="009800D0">
            <w:pPr>
              <w:jc w:val="center"/>
              <w:rPr>
                <w:rFonts w:ascii="Times New Roman" w:eastAsia="Times New Roman" w:hAnsi="Times New Roman" w:cs="Times New Roman"/>
                <w:sz w:val="24"/>
                <w:szCs w:val="24"/>
                <w:lang w:eastAsia="cs-CZ"/>
              </w:rPr>
            </w:pPr>
            <w:r w:rsidRPr="00FB5813">
              <w:rPr>
                <w:rFonts w:ascii="Times New Roman" w:eastAsia="Times New Roman" w:hAnsi="Times New Roman" w:cs="Times New Roman"/>
                <w:sz w:val="24"/>
                <w:szCs w:val="24"/>
                <w:lang w:eastAsia="cs-CZ"/>
              </w:rPr>
              <w:t>129</w:t>
            </w:r>
          </w:p>
        </w:tc>
        <w:tc>
          <w:tcPr>
            <w:tcW w:w="1372" w:type="dxa"/>
            <w:vAlign w:val="center"/>
            <w:hideMark/>
          </w:tcPr>
          <w:p w:rsidR="00D34397" w:rsidRPr="00FB5813" w:rsidRDefault="00D34397" w:rsidP="009800D0">
            <w:pPr>
              <w:jc w:val="center"/>
              <w:rPr>
                <w:rFonts w:ascii="Times New Roman" w:eastAsia="Times New Roman" w:hAnsi="Times New Roman" w:cs="Times New Roman"/>
                <w:sz w:val="24"/>
                <w:szCs w:val="24"/>
                <w:lang w:eastAsia="cs-CZ"/>
              </w:rPr>
            </w:pPr>
            <w:r w:rsidRPr="00FB5813">
              <w:rPr>
                <w:rFonts w:ascii="Times New Roman" w:eastAsia="Times New Roman" w:hAnsi="Times New Roman" w:cs="Times New Roman"/>
                <w:sz w:val="24"/>
                <w:szCs w:val="24"/>
                <w:lang w:eastAsia="cs-CZ"/>
              </w:rPr>
              <w:t>6</w:t>
            </w:r>
          </w:p>
        </w:tc>
        <w:tc>
          <w:tcPr>
            <w:tcW w:w="1372" w:type="dxa"/>
            <w:vAlign w:val="center"/>
            <w:hideMark/>
          </w:tcPr>
          <w:p w:rsidR="00D34397" w:rsidRPr="00FB5813" w:rsidRDefault="00D34397" w:rsidP="009800D0">
            <w:pPr>
              <w:jc w:val="center"/>
              <w:rPr>
                <w:rFonts w:ascii="Times New Roman" w:eastAsia="Times New Roman" w:hAnsi="Times New Roman" w:cs="Times New Roman"/>
                <w:sz w:val="24"/>
                <w:szCs w:val="24"/>
                <w:lang w:eastAsia="cs-CZ"/>
              </w:rPr>
            </w:pPr>
            <w:r w:rsidRPr="00FB5813">
              <w:rPr>
                <w:rFonts w:ascii="Times New Roman" w:eastAsia="Times New Roman" w:hAnsi="Times New Roman" w:cs="Times New Roman"/>
                <w:sz w:val="24"/>
                <w:szCs w:val="24"/>
                <w:lang w:eastAsia="cs-CZ"/>
              </w:rPr>
              <w:t>135</w:t>
            </w:r>
          </w:p>
        </w:tc>
      </w:tr>
      <w:tr w:rsidR="00D34397" w:rsidRPr="00FB5813" w:rsidTr="009800D0">
        <w:tc>
          <w:tcPr>
            <w:tcW w:w="0" w:type="auto"/>
            <w:vAlign w:val="center"/>
            <w:hideMark/>
          </w:tcPr>
          <w:p w:rsidR="00D34397" w:rsidRPr="00FB5813" w:rsidRDefault="00D34397" w:rsidP="009800D0">
            <w:pPr>
              <w:jc w:val="center"/>
              <w:rPr>
                <w:rFonts w:ascii="Times New Roman" w:hAnsi="Times New Roman" w:cs="Times New Roman"/>
                <w:b/>
                <w:sz w:val="24"/>
                <w:szCs w:val="24"/>
              </w:rPr>
            </w:pPr>
            <w:r w:rsidRPr="00FB5813">
              <w:rPr>
                <w:rFonts w:ascii="Times New Roman" w:hAnsi="Times New Roman" w:cs="Times New Roman"/>
                <w:b/>
                <w:sz w:val="24"/>
                <w:szCs w:val="24"/>
              </w:rPr>
              <w:t>13 let</w:t>
            </w:r>
          </w:p>
        </w:tc>
        <w:tc>
          <w:tcPr>
            <w:tcW w:w="1371" w:type="dxa"/>
            <w:vAlign w:val="center"/>
            <w:hideMark/>
          </w:tcPr>
          <w:p w:rsidR="00D34397" w:rsidRPr="00FB5813" w:rsidRDefault="00D34397" w:rsidP="009800D0">
            <w:pPr>
              <w:jc w:val="center"/>
              <w:rPr>
                <w:rFonts w:ascii="Times New Roman" w:eastAsia="Times New Roman" w:hAnsi="Times New Roman" w:cs="Times New Roman"/>
                <w:sz w:val="24"/>
                <w:szCs w:val="24"/>
                <w:lang w:eastAsia="cs-CZ"/>
              </w:rPr>
            </w:pPr>
            <w:r w:rsidRPr="00FB5813">
              <w:rPr>
                <w:rFonts w:ascii="Times New Roman" w:eastAsia="Times New Roman" w:hAnsi="Times New Roman" w:cs="Times New Roman"/>
                <w:sz w:val="24"/>
                <w:szCs w:val="24"/>
                <w:lang w:eastAsia="cs-CZ"/>
              </w:rPr>
              <w:t>142</w:t>
            </w:r>
          </w:p>
        </w:tc>
        <w:tc>
          <w:tcPr>
            <w:tcW w:w="1372" w:type="dxa"/>
            <w:vAlign w:val="center"/>
            <w:hideMark/>
          </w:tcPr>
          <w:p w:rsidR="00D34397" w:rsidRPr="00FB5813" w:rsidRDefault="00D34397" w:rsidP="009800D0">
            <w:pPr>
              <w:jc w:val="center"/>
              <w:rPr>
                <w:rFonts w:ascii="Times New Roman" w:eastAsia="Times New Roman" w:hAnsi="Times New Roman" w:cs="Times New Roman"/>
                <w:sz w:val="24"/>
                <w:szCs w:val="24"/>
                <w:lang w:eastAsia="cs-CZ"/>
              </w:rPr>
            </w:pPr>
            <w:r w:rsidRPr="00FB5813">
              <w:rPr>
                <w:rFonts w:ascii="Times New Roman" w:eastAsia="Times New Roman" w:hAnsi="Times New Roman" w:cs="Times New Roman"/>
                <w:sz w:val="24"/>
                <w:szCs w:val="24"/>
                <w:lang w:eastAsia="cs-CZ"/>
              </w:rPr>
              <w:t>5</w:t>
            </w:r>
          </w:p>
        </w:tc>
        <w:tc>
          <w:tcPr>
            <w:tcW w:w="1372" w:type="dxa"/>
            <w:vAlign w:val="center"/>
            <w:hideMark/>
          </w:tcPr>
          <w:p w:rsidR="00D34397" w:rsidRPr="00FB5813" w:rsidRDefault="00D34397" w:rsidP="009800D0">
            <w:pPr>
              <w:jc w:val="center"/>
              <w:rPr>
                <w:rFonts w:ascii="Times New Roman" w:eastAsia="Times New Roman" w:hAnsi="Times New Roman" w:cs="Times New Roman"/>
                <w:sz w:val="24"/>
                <w:szCs w:val="24"/>
                <w:lang w:eastAsia="cs-CZ"/>
              </w:rPr>
            </w:pPr>
            <w:r w:rsidRPr="00FB5813">
              <w:rPr>
                <w:rFonts w:ascii="Times New Roman" w:eastAsia="Times New Roman" w:hAnsi="Times New Roman" w:cs="Times New Roman"/>
                <w:sz w:val="24"/>
                <w:szCs w:val="24"/>
                <w:lang w:eastAsia="cs-CZ"/>
              </w:rPr>
              <w:t>147</w:t>
            </w:r>
          </w:p>
        </w:tc>
      </w:tr>
      <w:tr w:rsidR="00D34397" w:rsidRPr="00FB5813" w:rsidTr="009800D0">
        <w:tc>
          <w:tcPr>
            <w:tcW w:w="0" w:type="auto"/>
            <w:vAlign w:val="center"/>
            <w:hideMark/>
          </w:tcPr>
          <w:p w:rsidR="00D34397" w:rsidRPr="00FB5813" w:rsidRDefault="00D34397" w:rsidP="009800D0">
            <w:pPr>
              <w:jc w:val="center"/>
              <w:rPr>
                <w:rFonts w:ascii="Times New Roman" w:hAnsi="Times New Roman" w:cs="Times New Roman"/>
                <w:b/>
                <w:sz w:val="24"/>
                <w:szCs w:val="24"/>
              </w:rPr>
            </w:pPr>
            <w:r w:rsidRPr="00FB5813">
              <w:rPr>
                <w:rFonts w:ascii="Times New Roman" w:hAnsi="Times New Roman" w:cs="Times New Roman"/>
                <w:b/>
                <w:sz w:val="24"/>
                <w:szCs w:val="24"/>
              </w:rPr>
              <w:t>14 let</w:t>
            </w:r>
          </w:p>
        </w:tc>
        <w:tc>
          <w:tcPr>
            <w:tcW w:w="1371" w:type="dxa"/>
            <w:vAlign w:val="center"/>
            <w:hideMark/>
          </w:tcPr>
          <w:p w:rsidR="00D34397" w:rsidRPr="00FB5813" w:rsidRDefault="00D34397" w:rsidP="009800D0">
            <w:pPr>
              <w:jc w:val="center"/>
              <w:rPr>
                <w:rFonts w:ascii="Times New Roman" w:eastAsia="Times New Roman" w:hAnsi="Times New Roman" w:cs="Times New Roman"/>
                <w:sz w:val="24"/>
                <w:szCs w:val="24"/>
                <w:lang w:eastAsia="cs-CZ"/>
              </w:rPr>
            </w:pPr>
            <w:r w:rsidRPr="00FB5813">
              <w:rPr>
                <w:rFonts w:ascii="Times New Roman" w:eastAsia="Times New Roman" w:hAnsi="Times New Roman" w:cs="Times New Roman"/>
                <w:sz w:val="24"/>
                <w:szCs w:val="24"/>
                <w:lang w:eastAsia="cs-CZ"/>
              </w:rPr>
              <w:t>157</w:t>
            </w:r>
          </w:p>
        </w:tc>
        <w:tc>
          <w:tcPr>
            <w:tcW w:w="1372" w:type="dxa"/>
            <w:vAlign w:val="center"/>
            <w:hideMark/>
          </w:tcPr>
          <w:p w:rsidR="00D34397" w:rsidRPr="00FB5813" w:rsidRDefault="00D34397" w:rsidP="009800D0">
            <w:pPr>
              <w:jc w:val="center"/>
              <w:rPr>
                <w:rFonts w:ascii="Times New Roman" w:eastAsia="Times New Roman" w:hAnsi="Times New Roman" w:cs="Times New Roman"/>
                <w:sz w:val="24"/>
                <w:szCs w:val="24"/>
                <w:lang w:eastAsia="cs-CZ"/>
              </w:rPr>
            </w:pPr>
            <w:r w:rsidRPr="00FB5813">
              <w:rPr>
                <w:rFonts w:ascii="Times New Roman" w:eastAsia="Times New Roman" w:hAnsi="Times New Roman" w:cs="Times New Roman"/>
                <w:sz w:val="24"/>
                <w:szCs w:val="24"/>
                <w:lang w:eastAsia="cs-CZ"/>
              </w:rPr>
              <w:t>1</w:t>
            </w:r>
          </w:p>
        </w:tc>
        <w:tc>
          <w:tcPr>
            <w:tcW w:w="1372" w:type="dxa"/>
            <w:vAlign w:val="center"/>
            <w:hideMark/>
          </w:tcPr>
          <w:p w:rsidR="00D34397" w:rsidRPr="00FB5813" w:rsidRDefault="00D34397" w:rsidP="009800D0">
            <w:pPr>
              <w:jc w:val="center"/>
              <w:rPr>
                <w:rFonts w:ascii="Times New Roman" w:eastAsia="Times New Roman" w:hAnsi="Times New Roman" w:cs="Times New Roman"/>
                <w:sz w:val="24"/>
                <w:szCs w:val="24"/>
                <w:lang w:eastAsia="cs-CZ"/>
              </w:rPr>
            </w:pPr>
            <w:r w:rsidRPr="00FB5813">
              <w:rPr>
                <w:rFonts w:ascii="Times New Roman" w:eastAsia="Times New Roman" w:hAnsi="Times New Roman" w:cs="Times New Roman"/>
                <w:sz w:val="24"/>
                <w:szCs w:val="24"/>
                <w:lang w:eastAsia="cs-CZ"/>
              </w:rPr>
              <w:t>158</w:t>
            </w:r>
          </w:p>
        </w:tc>
      </w:tr>
      <w:tr w:rsidR="00E3485C" w:rsidRPr="00FB5813" w:rsidTr="00BA03B3">
        <w:tc>
          <w:tcPr>
            <w:tcW w:w="0" w:type="auto"/>
            <w:shd w:val="clear" w:color="auto" w:fill="B6DDE8" w:themeFill="accent5" w:themeFillTint="66"/>
            <w:vAlign w:val="center"/>
          </w:tcPr>
          <w:p w:rsidR="00E3485C" w:rsidRPr="00A06F1A" w:rsidRDefault="00E3485C" w:rsidP="009800D0">
            <w:pPr>
              <w:jc w:val="center"/>
              <w:rPr>
                <w:rFonts w:ascii="Times New Roman" w:hAnsi="Times New Roman" w:cs="Times New Roman"/>
                <w:b/>
                <w:sz w:val="24"/>
                <w:szCs w:val="24"/>
              </w:rPr>
            </w:pPr>
            <w:r w:rsidRPr="00A06F1A">
              <w:rPr>
                <w:rFonts w:ascii="Times New Roman" w:hAnsi="Times New Roman" w:cs="Times New Roman"/>
                <w:b/>
                <w:bCs/>
              </w:rPr>
              <w:t>Ʃ</w:t>
            </w:r>
            <w:r w:rsidR="00DA29F4">
              <w:rPr>
                <w:rFonts w:ascii="Times New Roman" w:hAnsi="Times New Roman" w:cs="Times New Roman"/>
                <w:b/>
                <w:bCs/>
              </w:rPr>
              <w:t xml:space="preserve"> počtu odpovědí 14 let a méně</w:t>
            </w:r>
          </w:p>
        </w:tc>
        <w:tc>
          <w:tcPr>
            <w:tcW w:w="1371" w:type="dxa"/>
            <w:shd w:val="clear" w:color="auto" w:fill="B6DDE8" w:themeFill="accent5" w:themeFillTint="66"/>
            <w:vAlign w:val="center"/>
          </w:tcPr>
          <w:p w:rsidR="00E3485C" w:rsidRPr="00A06F1A" w:rsidRDefault="00674E81" w:rsidP="009800D0">
            <w:pPr>
              <w:jc w:val="center"/>
              <w:rPr>
                <w:rFonts w:ascii="Times New Roman" w:eastAsia="Times New Roman" w:hAnsi="Times New Roman" w:cs="Times New Roman"/>
                <w:b/>
                <w:sz w:val="24"/>
                <w:szCs w:val="24"/>
                <w:lang w:eastAsia="cs-CZ"/>
              </w:rPr>
            </w:pPr>
            <w:r w:rsidRPr="00A06F1A">
              <w:rPr>
                <w:rFonts w:ascii="Times New Roman" w:eastAsia="Times New Roman" w:hAnsi="Times New Roman" w:cs="Times New Roman"/>
                <w:b/>
                <w:sz w:val="24"/>
                <w:szCs w:val="24"/>
                <w:lang w:eastAsia="cs-CZ"/>
              </w:rPr>
              <w:t>581</w:t>
            </w:r>
          </w:p>
        </w:tc>
        <w:tc>
          <w:tcPr>
            <w:tcW w:w="1372" w:type="dxa"/>
            <w:shd w:val="clear" w:color="auto" w:fill="B6DDE8" w:themeFill="accent5" w:themeFillTint="66"/>
            <w:vAlign w:val="center"/>
          </w:tcPr>
          <w:p w:rsidR="00E3485C" w:rsidRPr="00A06F1A" w:rsidRDefault="00674E81" w:rsidP="009800D0">
            <w:pPr>
              <w:jc w:val="center"/>
              <w:rPr>
                <w:rFonts w:ascii="Times New Roman" w:eastAsia="Times New Roman" w:hAnsi="Times New Roman" w:cs="Times New Roman"/>
                <w:b/>
                <w:sz w:val="24"/>
                <w:szCs w:val="24"/>
                <w:lang w:eastAsia="cs-CZ"/>
              </w:rPr>
            </w:pPr>
            <w:r w:rsidRPr="00A06F1A">
              <w:rPr>
                <w:rFonts w:ascii="Times New Roman" w:eastAsia="Times New Roman" w:hAnsi="Times New Roman" w:cs="Times New Roman"/>
                <w:b/>
                <w:sz w:val="24"/>
                <w:szCs w:val="24"/>
                <w:lang w:eastAsia="cs-CZ"/>
              </w:rPr>
              <w:t>31</w:t>
            </w:r>
          </w:p>
        </w:tc>
        <w:tc>
          <w:tcPr>
            <w:tcW w:w="1372" w:type="dxa"/>
            <w:shd w:val="clear" w:color="auto" w:fill="B6DDE8" w:themeFill="accent5" w:themeFillTint="66"/>
            <w:vAlign w:val="center"/>
          </w:tcPr>
          <w:p w:rsidR="00E3485C" w:rsidRPr="00A06F1A" w:rsidRDefault="00674E81" w:rsidP="009800D0">
            <w:pPr>
              <w:jc w:val="center"/>
              <w:rPr>
                <w:rFonts w:ascii="Times New Roman" w:eastAsia="Times New Roman" w:hAnsi="Times New Roman" w:cs="Times New Roman"/>
                <w:b/>
                <w:sz w:val="24"/>
                <w:szCs w:val="24"/>
                <w:lang w:eastAsia="cs-CZ"/>
              </w:rPr>
            </w:pPr>
            <w:r w:rsidRPr="00A06F1A">
              <w:rPr>
                <w:rFonts w:ascii="Times New Roman" w:eastAsia="Times New Roman" w:hAnsi="Times New Roman" w:cs="Times New Roman"/>
                <w:b/>
                <w:sz w:val="24"/>
                <w:szCs w:val="24"/>
                <w:lang w:eastAsia="cs-CZ"/>
              </w:rPr>
              <w:t>612</w:t>
            </w:r>
          </w:p>
        </w:tc>
      </w:tr>
      <w:tr w:rsidR="00D34397" w:rsidRPr="00FB5813" w:rsidTr="009800D0">
        <w:tc>
          <w:tcPr>
            <w:tcW w:w="0" w:type="auto"/>
            <w:vAlign w:val="center"/>
            <w:hideMark/>
          </w:tcPr>
          <w:p w:rsidR="00D34397" w:rsidRPr="00FB5813" w:rsidRDefault="00D34397" w:rsidP="009800D0">
            <w:pPr>
              <w:jc w:val="center"/>
              <w:rPr>
                <w:rFonts w:ascii="Times New Roman" w:hAnsi="Times New Roman" w:cs="Times New Roman"/>
                <w:b/>
                <w:sz w:val="24"/>
                <w:szCs w:val="24"/>
              </w:rPr>
            </w:pPr>
            <w:r w:rsidRPr="00FB5813">
              <w:rPr>
                <w:rFonts w:ascii="Times New Roman" w:hAnsi="Times New Roman" w:cs="Times New Roman"/>
                <w:b/>
                <w:sz w:val="24"/>
                <w:szCs w:val="24"/>
              </w:rPr>
              <w:t>15 let a více</w:t>
            </w:r>
          </w:p>
        </w:tc>
        <w:tc>
          <w:tcPr>
            <w:tcW w:w="1371" w:type="dxa"/>
            <w:vAlign w:val="center"/>
            <w:hideMark/>
          </w:tcPr>
          <w:p w:rsidR="00D34397" w:rsidRPr="00FB5813" w:rsidRDefault="00674E81" w:rsidP="009800D0">
            <w:pPr>
              <w:jc w:val="center"/>
              <w:rPr>
                <w:rFonts w:ascii="Times New Roman" w:eastAsia="Times New Roman" w:hAnsi="Times New Roman" w:cs="Times New Roman"/>
                <w:sz w:val="24"/>
                <w:szCs w:val="24"/>
                <w:lang w:eastAsia="cs-CZ"/>
              </w:rPr>
            </w:pPr>
            <w:r w:rsidRPr="00FB5813">
              <w:rPr>
                <w:rFonts w:ascii="Times New Roman" w:eastAsia="Times New Roman" w:hAnsi="Times New Roman" w:cs="Times New Roman"/>
                <w:sz w:val="24"/>
                <w:szCs w:val="24"/>
                <w:lang w:eastAsia="cs-CZ"/>
              </w:rPr>
              <w:t>85</w:t>
            </w:r>
          </w:p>
        </w:tc>
        <w:tc>
          <w:tcPr>
            <w:tcW w:w="1372" w:type="dxa"/>
            <w:vAlign w:val="center"/>
            <w:hideMark/>
          </w:tcPr>
          <w:p w:rsidR="00D34397" w:rsidRPr="00FB5813" w:rsidRDefault="00674E81" w:rsidP="009800D0">
            <w:pPr>
              <w:jc w:val="center"/>
              <w:rPr>
                <w:rFonts w:ascii="Times New Roman" w:eastAsia="Times New Roman" w:hAnsi="Times New Roman" w:cs="Times New Roman"/>
                <w:sz w:val="24"/>
                <w:szCs w:val="24"/>
                <w:lang w:eastAsia="cs-CZ"/>
              </w:rPr>
            </w:pPr>
            <w:r w:rsidRPr="00FB5813">
              <w:rPr>
                <w:rFonts w:ascii="Times New Roman" w:eastAsia="Times New Roman" w:hAnsi="Times New Roman" w:cs="Times New Roman"/>
                <w:sz w:val="24"/>
                <w:szCs w:val="24"/>
                <w:lang w:eastAsia="cs-CZ"/>
              </w:rPr>
              <w:t>3</w:t>
            </w:r>
          </w:p>
        </w:tc>
        <w:tc>
          <w:tcPr>
            <w:tcW w:w="1372" w:type="dxa"/>
            <w:vAlign w:val="center"/>
            <w:hideMark/>
          </w:tcPr>
          <w:p w:rsidR="00D34397" w:rsidRPr="00FB5813" w:rsidRDefault="00674E81" w:rsidP="009800D0">
            <w:pPr>
              <w:jc w:val="center"/>
              <w:rPr>
                <w:rFonts w:ascii="Times New Roman" w:eastAsia="Times New Roman" w:hAnsi="Times New Roman" w:cs="Times New Roman"/>
                <w:sz w:val="24"/>
                <w:szCs w:val="24"/>
                <w:lang w:eastAsia="cs-CZ"/>
              </w:rPr>
            </w:pPr>
            <w:r w:rsidRPr="00FB5813">
              <w:rPr>
                <w:rFonts w:ascii="Times New Roman" w:eastAsia="Times New Roman" w:hAnsi="Times New Roman" w:cs="Times New Roman"/>
                <w:sz w:val="24"/>
                <w:szCs w:val="24"/>
                <w:lang w:eastAsia="cs-CZ"/>
              </w:rPr>
              <w:t>88</w:t>
            </w:r>
          </w:p>
        </w:tc>
      </w:tr>
      <w:tr w:rsidR="00E3485C" w:rsidRPr="00FB5813" w:rsidTr="009800D0">
        <w:tc>
          <w:tcPr>
            <w:tcW w:w="0" w:type="auto"/>
            <w:vAlign w:val="center"/>
          </w:tcPr>
          <w:p w:rsidR="00E3485C" w:rsidRPr="00FB5813" w:rsidRDefault="0003577A" w:rsidP="009800D0">
            <w:pPr>
              <w:jc w:val="center"/>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N</w:t>
            </w:r>
            <w:r w:rsidR="00E3485C" w:rsidRPr="00FB5813">
              <w:rPr>
                <w:rFonts w:ascii="Times New Roman" w:eastAsia="Times New Roman" w:hAnsi="Times New Roman" w:cs="Times New Roman"/>
                <w:b/>
                <w:bCs/>
                <w:sz w:val="24"/>
                <w:szCs w:val="24"/>
                <w:lang w:eastAsia="cs-CZ"/>
              </w:rPr>
              <w:t>ikdy</w:t>
            </w:r>
          </w:p>
        </w:tc>
        <w:tc>
          <w:tcPr>
            <w:tcW w:w="1371" w:type="dxa"/>
            <w:vAlign w:val="center"/>
          </w:tcPr>
          <w:p w:rsidR="00E3485C" w:rsidRPr="00FB5813" w:rsidRDefault="00674E81" w:rsidP="009800D0">
            <w:pPr>
              <w:jc w:val="center"/>
              <w:rPr>
                <w:rFonts w:ascii="Times New Roman" w:eastAsia="Times New Roman" w:hAnsi="Times New Roman" w:cs="Times New Roman"/>
                <w:sz w:val="24"/>
                <w:szCs w:val="24"/>
                <w:lang w:eastAsia="cs-CZ"/>
              </w:rPr>
            </w:pPr>
            <w:r w:rsidRPr="00FB5813">
              <w:rPr>
                <w:rFonts w:ascii="Times New Roman" w:eastAsia="Times New Roman" w:hAnsi="Times New Roman" w:cs="Times New Roman"/>
                <w:sz w:val="24"/>
                <w:szCs w:val="24"/>
                <w:lang w:eastAsia="cs-CZ"/>
              </w:rPr>
              <w:t>48</w:t>
            </w:r>
          </w:p>
        </w:tc>
        <w:tc>
          <w:tcPr>
            <w:tcW w:w="1372" w:type="dxa"/>
            <w:vAlign w:val="center"/>
          </w:tcPr>
          <w:p w:rsidR="00E3485C" w:rsidRPr="00FB5813" w:rsidRDefault="00674E81" w:rsidP="009800D0">
            <w:pPr>
              <w:jc w:val="center"/>
              <w:rPr>
                <w:rFonts w:ascii="Times New Roman" w:eastAsia="Times New Roman" w:hAnsi="Times New Roman" w:cs="Times New Roman"/>
                <w:sz w:val="24"/>
                <w:szCs w:val="24"/>
                <w:lang w:eastAsia="cs-CZ"/>
              </w:rPr>
            </w:pPr>
            <w:r w:rsidRPr="00FB5813">
              <w:rPr>
                <w:rFonts w:ascii="Times New Roman" w:eastAsia="Times New Roman" w:hAnsi="Times New Roman" w:cs="Times New Roman"/>
                <w:sz w:val="24"/>
                <w:szCs w:val="24"/>
                <w:lang w:eastAsia="cs-CZ"/>
              </w:rPr>
              <w:t>24</w:t>
            </w:r>
          </w:p>
        </w:tc>
        <w:tc>
          <w:tcPr>
            <w:tcW w:w="1372" w:type="dxa"/>
            <w:vAlign w:val="center"/>
          </w:tcPr>
          <w:p w:rsidR="00E3485C" w:rsidRPr="00FB5813" w:rsidRDefault="00674E81" w:rsidP="009800D0">
            <w:pPr>
              <w:jc w:val="center"/>
              <w:rPr>
                <w:rFonts w:ascii="Times New Roman" w:eastAsia="Times New Roman" w:hAnsi="Times New Roman" w:cs="Times New Roman"/>
                <w:bCs/>
                <w:sz w:val="24"/>
                <w:szCs w:val="24"/>
                <w:lang w:eastAsia="cs-CZ"/>
              </w:rPr>
            </w:pPr>
            <w:r w:rsidRPr="00FB5813">
              <w:rPr>
                <w:rFonts w:ascii="Times New Roman" w:eastAsia="Times New Roman" w:hAnsi="Times New Roman" w:cs="Times New Roman"/>
                <w:bCs/>
                <w:sz w:val="24"/>
                <w:szCs w:val="24"/>
                <w:lang w:eastAsia="cs-CZ"/>
              </w:rPr>
              <w:t>72</w:t>
            </w:r>
          </w:p>
        </w:tc>
      </w:tr>
      <w:tr w:rsidR="00E3485C" w:rsidRPr="00FB5813" w:rsidTr="00BA03B3">
        <w:tc>
          <w:tcPr>
            <w:tcW w:w="0" w:type="auto"/>
            <w:shd w:val="clear" w:color="auto" w:fill="B6DDE8" w:themeFill="accent5" w:themeFillTint="66"/>
            <w:vAlign w:val="center"/>
          </w:tcPr>
          <w:p w:rsidR="00E3485C" w:rsidRPr="00A06F1A" w:rsidRDefault="00E3485C" w:rsidP="009800D0">
            <w:pPr>
              <w:jc w:val="center"/>
              <w:rPr>
                <w:rFonts w:ascii="Times New Roman" w:eastAsia="Times New Roman" w:hAnsi="Times New Roman" w:cs="Times New Roman"/>
                <w:b/>
                <w:bCs/>
                <w:sz w:val="24"/>
                <w:szCs w:val="24"/>
                <w:lang w:eastAsia="cs-CZ"/>
              </w:rPr>
            </w:pPr>
            <w:r w:rsidRPr="00A06F1A">
              <w:rPr>
                <w:rFonts w:ascii="Times New Roman" w:hAnsi="Times New Roman" w:cs="Times New Roman"/>
                <w:b/>
                <w:bCs/>
              </w:rPr>
              <w:t>Ʃ počtu odpovědí 15 let a více</w:t>
            </w:r>
          </w:p>
        </w:tc>
        <w:tc>
          <w:tcPr>
            <w:tcW w:w="1371" w:type="dxa"/>
            <w:shd w:val="clear" w:color="auto" w:fill="B6DDE8" w:themeFill="accent5" w:themeFillTint="66"/>
            <w:vAlign w:val="center"/>
          </w:tcPr>
          <w:p w:rsidR="00E3485C" w:rsidRPr="00A06F1A" w:rsidRDefault="00E3485C" w:rsidP="009800D0">
            <w:pPr>
              <w:jc w:val="center"/>
              <w:rPr>
                <w:rFonts w:ascii="Times New Roman" w:eastAsia="Times New Roman" w:hAnsi="Times New Roman" w:cs="Times New Roman"/>
                <w:b/>
                <w:sz w:val="24"/>
                <w:szCs w:val="24"/>
                <w:lang w:eastAsia="cs-CZ"/>
              </w:rPr>
            </w:pPr>
            <w:r w:rsidRPr="00A06F1A">
              <w:rPr>
                <w:rFonts w:ascii="Times New Roman" w:eastAsia="Times New Roman" w:hAnsi="Times New Roman" w:cs="Times New Roman"/>
                <w:b/>
                <w:sz w:val="24"/>
                <w:szCs w:val="24"/>
                <w:lang w:eastAsia="cs-CZ"/>
              </w:rPr>
              <w:t>133</w:t>
            </w:r>
          </w:p>
        </w:tc>
        <w:tc>
          <w:tcPr>
            <w:tcW w:w="1372" w:type="dxa"/>
            <w:shd w:val="clear" w:color="auto" w:fill="B6DDE8" w:themeFill="accent5" w:themeFillTint="66"/>
            <w:vAlign w:val="center"/>
          </w:tcPr>
          <w:p w:rsidR="00E3485C" w:rsidRPr="00A06F1A" w:rsidRDefault="00E3485C" w:rsidP="009800D0">
            <w:pPr>
              <w:jc w:val="center"/>
              <w:rPr>
                <w:rFonts w:ascii="Times New Roman" w:eastAsia="Times New Roman" w:hAnsi="Times New Roman" w:cs="Times New Roman"/>
                <w:b/>
                <w:sz w:val="24"/>
                <w:szCs w:val="24"/>
                <w:lang w:eastAsia="cs-CZ"/>
              </w:rPr>
            </w:pPr>
            <w:r w:rsidRPr="00A06F1A">
              <w:rPr>
                <w:rFonts w:ascii="Times New Roman" w:eastAsia="Times New Roman" w:hAnsi="Times New Roman" w:cs="Times New Roman"/>
                <w:b/>
                <w:sz w:val="24"/>
                <w:szCs w:val="24"/>
                <w:lang w:eastAsia="cs-CZ"/>
              </w:rPr>
              <w:t>27</w:t>
            </w:r>
          </w:p>
        </w:tc>
        <w:tc>
          <w:tcPr>
            <w:tcW w:w="1372" w:type="dxa"/>
            <w:shd w:val="clear" w:color="auto" w:fill="B6DDE8" w:themeFill="accent5" w:themeFillTint="66"/>
            <w:vAlign w:val="center"/>
          </w:tcPr>
          <w:p w:rsidR="00E3485C" w:rsidRPr="00A06F1A" w:rsidRDefault="00E3485C" w:rsidP="009800D0">
            <w:pPr>
              <w:jc w:val="center"/>
              <w:rPr>
                <w:rFonts w:ascii="Times New Roman" w:eastAsia="Times New Roman" w:hAnsi="Times New Roman" w:cs="Times New Roman"/>
                <w:b/>
                <w:bCs/>
                <w:sz w:val="24"/>
                <w:szCs w:val="24"/>
                <w:lang w:eastAsia="cs-CZ"/>
              </w:rPr>
            </w:pPr>
            <w:r w:rsidRPr="00A06F1A">
              <w:rPr>
                <w:rFonts w:ascii="Times New Roman" w:eastAsia="Times New Roman" w:hAnsi="Times New Roman" w:cs="Times New Roman"/>
                <w:b/>
                <w:bCs/>
                <w:sz w:val="24"/>
                <w:szCs w:val="24"/>
                <w:lang w:eastAsia="cs-CZ"/>
              </w:rPr>
              <w:t>160</w:t>
            </w:r>
          </w:p>
        </w:tc>
      </w:tr>
      <w:tr w:rsidR="00D34397" w:rsidRPr="00504A69" w:rsidTr="009800D0">
        <w:tc>
          <w:tcPr>
            <w:tcW w:w="0" w:type="auto"/>
            <w:vAlign w:val="center"/>
            <w:hideMark/>
          </w:tcPr>
          <w:p w:rsidR="00D34397" w:rsidRPr="00FB5813" w:rsidRDefault="00D34397" w:rsidP="009800D0">
            <w:pPr>
              <w:jc w:val="center"/>
              <w:rPr>
                <w:rFonts w:ascii="Times New Roman" w:eastAsia="Times New Roman" w:hAnsi="Times New Roman" w:cs="Times New Roman"/>
                <w:b/>
                <w:bCs/>
                <w:sz w:val="24"/>
                <w:szCs w:val="24"/>
                <w:lang w:eastAsia="cs-CZ"/>
              </w:rPr>
            </w:pPr>
            <w:r w:rsidRPr="00FB5813">
              <w:rPr>
                <w:rFonts w:ascii="Times New Roman" w:eastAsia="Times New Roman" w:hAnsi="Times New Roman" w:cs="Times New Roman"/>
                <w:b/>
                <w:bCs/>
                <w:sz w:val="24"/>
                <w:szCs w:val="24"/>
                <w:lang w:eastAsia="cs-CZ"/>
              </w:rPr>
              <w:t>n</w:t>
            </w:r>
            <w:r w:rsidRPr="00FB5813">
              <w:rPr>
                <w:rFonts w:ascii="Times New Roman" w:eastAsia="Times New Roman" w:hAnsi="Times New Roman" w:cs="Times New Roman"/>
                <w:b/>
                <w:bCs/>
                <w:sz w:val="24"/>
                <w:szCs w:val="24"/>
                <w:vertAlign w:val="subscript"/>
                <w:lang w:eastAsia="cs-CZ"/>
              </w:rPr>
              <w:t>i•</w:t>
            </w:r>
          </w:p>
        </w:tc>
        <w:tc>
          <w:tcPr>
            <w:tcW w:w="1371" w:type="dxa"/>
            <w:vAlign w:val="center"/>
            <w:hideMark/>
          </w:tcPr>
          <w:p w:rsidR="00D34397" w:rsidRPr="00FB5813" w:rsidRDefault="00D34397" w:rsidP="009800D0">
            <w:pPr>
              <w:jc w:val="center"/>
              <w:rPr>
                <w:rFonts w:ascii="Times New Roman" w:eastAsia="Times New Roman" w:hAnsi="Times New Roman" w:cs="Times New Roman"/>
                <w:sz w:val="24"/>
                <w:szCs w:val="24"/>
                <w:lang w:eastAsia="cs-CZ"/>
              </w:rPr>
            </w:pPr>
            <w:r w:rsidRPr="00FB5813">
              <w:rPr>
                <w:rFonts w:ascii="Times New Roman" w:eastAsia="Times New Roman" w:hAnsi="Times New Roman" w:cs="Times New Roman"/>
                <w:sz w:val="24"/>
                <w:szCs w:val="24"/>
                <w:lang w:eastAsia="cs-CZ"/>
              </w:rPr>
              <w:t>714</w:t>
            </w:r>
          </w:p>
        </w:tc>
        <w:tc>
          <w:tcPr>
            <w:tcW w:w="1372" w:type="dxa"/>
            <w:vAlign w:val="center"/>
            <w:hideMark/>
          </w:tcPr>
          <w:p w:rsidR="00D34397" w:rsidRPr="00FB5813" w:rsidRDefault="00D34397" w:rsidP="009800D0">
            <w:pPr>
              <w:jc w:val="center"/>
              <w:rPr>
                <w:rFonts w:ascii="Times New Roman" w:eastAsia="Times New Roman" w:hAnsi="Times New Roman" w:cs="Times New Roman"/>
                <w:sz w:val="24"/>
                <w:szCs w:val="24"/>
                <w:lang w:eastAsia="cs-CZ"/>
              </w:rPr>
            </w:pPr>
            <w:r w:rsidRPr="00FB5813">
              <w:rPr>
                <w:rFonts w:ascii="Times New Roman" w:eastAsia="Times New Roman" w:hAnsi="Times New Roman" w:cs="Times New Roman"/>
                <w:sz w:val="24"/>
                <w:szCs w:val="24"/>
                <w:lang w:eastAsia="cs-CZ"/>
              </w:rPr>
              <w:t>58</w:t>
            </w:r>
          </w:p>
        </w:tc>
        <w:tc>
          <w:tcPr>
            <w:tcW w:w="1372" w:type="dxa"/>
            <w:vAlign w:val="center"/>
            <w:hideMark/>
          </w:tcPr>
          <w:p w:rsidR="00D34397" w:rsidRPr="00FB5813" w:rsidRDefault="00D34397" w:rsidP="009800D0">
            <w:pPr>
              <w:jc w:val="center"/>
              <w:rPr>
                <w:rFonts w:ascii="Times New Roman" w:eastAsia="Times New Roman" w:hAnsi="Times New Roman" w:cs="Times New Roman"/>
                <w:b/>
                <w:bCs/>
                <w:sz w:val="24"/>
                <w:szCs w:val="24"/>
                <w:lang w:eastAsia="cs-CZ"/>
              </w:rPr>
            </w:pPr>
            <w:r w:rsidRPr="00FB5813">
              <w:rPr>
                <w:rFonts w:ascii="Times New Roman" w:eastAsia="Times New Roman" w:hAnsi="Times New Roman" w:cs="Times New Roman"/>
                <w:b/>
                <w:bCs/>
                <w:sz w:val="24"/>
                <w:szCs w:val="24"/>
                <w:lang w:eastAsia="cs-CZ"/>
              </w:rPr>
              <w:t>772</w:t>
            </w:r>
          </w:p>
        </w:tc>
      </w:tr>
    </w:tbl>
    <w:p w:rsidR="00DA29F4" w:rsidRDefault="00D34397" w:rsidP="00F03252">
      <w:pPr>
        <w:shd w:val="clear" w:color="auto" w:fill="FFFFFF"/>
        <w:spacing w:before="450" w:after="0" w:line="360" w:lineRule="auto"/>
        <w:outlineLvl w:val="1"/>
        <w:rPr>
          <w:rFonts w:ascii="Times New Roman" w:eastAsia="Times New Roman" w:hAnsi="Times New Roman" w:cs="Times New Roman"/>
          <w:b/>
          <w:bCs/>
          <w:sz w:val="24"/>
          <w:szCs w:val="24"/>
          <w:highlight w:val="green"/>
          <w:lang w:eastAsia="cs-CZ"/>
        </w:rPr>
      </w:pPr>
      <w:r w:rsidRPr="00504A69">
        <w:rPr>
          <w:rFonts w:ascii="Times New Roman" w:eastAsia="Times New Roman" w:hAnsi="Times New Roman" w:cs="Times New Roman"/>
          <w:b/>
          <w:bCs/>
          <w:sz w:val="24"/>
          <w:szCs w:val="24"/>
          <w:highlight w:val="green"/>
          <w:lang w:eastAsia="cs-CZ"/>
        </w:rPr>
        <w:br w:type="textWrapping" w:clear="all"/>
      </w:r>
    </w:p>
    <w:p w:rsidR="00FB5813" w:rsidRPr="00D91D9C" w:rsidRDefault="00D91D9C" w:rsidP="00F03252">
      <w:pPr>
        <w:shd w:val="clear" w:color="auto" w:fill="FFFFFF"/>
        <w:spacing w:before="450" w:after="0" w:line="360" w:lineRule="auto"/>
        <w:outlineLvl w:val="1"/>
        <w:rPr>
          <w:rFonts w:ascii="Times New Roman" w:eastAsia="Times New Roman" w:hAnsi="Times New Roman" w:cs="Times New Roman"/>
          <w:b/>
          <w:bCs/>
          <w:sz w:val="24"/>
          <w:szCs w:val="24"/>
          <w:lang w:eastAsia="cs-CZ"/>
        </w:rPr>
      </w:pPr>
      <w:bookmarkStart w:id="60" w:name="_Toc530671295"/>
      <w:bookmarkStart w:id="61" w:name="_Toc531510869"/>
      <w:bookmarkStart w:id="62" w:name="_Toc531515291"/>
      <w:bookmarkStart w:id="63" w:name="_Toc531945699"/>
      <w:r w:rsidRPr="00D91D9C">
        <w:rPr>
          <w:rFonts w:ascii="Times New Roman" w:eastAsia="Times New Roman" w:hAnsi="Times New Roman" w:cs="Times New Roman"/>
          <w:b/>
          <w:bCs/>
          <w:sz w:val="24"/>
          <w:szCs w:val="24"/>
          <w:lang w:eastAsia="cs-CZ"/>
        </w:rPr>
        <w:t>Komentář k tabulce 13</w:t>
      </w:r>
      <w:r w:rsidR="00FB5813" w:rsidRPr="00D91D9C">
        <w:rPr>
          <w:rFonts w:ascii="Times New Roman" w:eastAsia="Times New Roman" w:hAnsi="Times New Roman" w:cs="Times New Roman"/>
          <w:b/>
          <w:bCs/>
          <w:sz w:val="24"/>
          <w:szCs w:val="24"/>
          <w:lang w:eastAsia="cs-CZ"/>
        </w:rPr>
        <w:t>.</w:t>
      </w:r>
      <w:bookmarkEnd w:id="60"/>
      <w:bookmarkEnd w:id="61"/>
      <w:bookmarkEnd w:id="62"/>
      <w:bookmarkEnd w:id="63"/>
    </w:p>
    <w:p w:rsidR="00D023C7" w:rsidRPr="00700A4A" w:rsidRDefault="00046C11" w:rsidP="00D023C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Tabulka </w:t>
      </w:r>
      <w:r w:rsidR="00D023C7" w:rsidRPr="00700A4A">
        <w:rPr>
          <w:rFonts w:ascii="Times New Roman" w:hAnsi="Times New Roman" w:cs="Times New Roman"/>
          <w:sz w:val="24"/>
          <w:szCs w:val="24"/>
        </w:rPr>
        <w:t xml:space="preserve">uvádí údaje získané z odpovědí na otázku č. </w:t>
      </w:r>
      <w:r w:rsidR="00DA29F4">
        <w:rPr>
          <w:rFonts w:ascii="Times New Roman" w:hAnsi="Times New Roman" w:cs="Times New Roman"/>
          <w:sz w:val="24"/>
          <w:szCs w:val="24"/>
        </w:rPr>
        <w:t>5</w:t>
      </w:r>
      <w:r w:rsidR="00D023C7" w:rsidRPr="00700A4A">
        <w:rPr>
          <w:rFonts w:ascii="Times New Roman" w:hAnsi="Times New Roman" w:cs="Times New Roman"/>
          <w:sz w:val="24"/>
          <w:szCs w:val="24"/>
        </w:rPr>
        <w:t xml:space="preserve">, </w:t>
      </w:r>
      <w:r w:rsidR="00DA29F4">
        <w:rPr>
          <w:rFonts w:ascii="Times New Roman" w:hAnsi="Times New Roman" w:cs="Times New Roman"/>
          <w:sz w:val="24"/>
          <w:szCs w:val="24"/>
        </w:rPr>
        <w:t>v kolika letech poprvé konzumovali nějaký druh alkoholického nápoje.</w:t>
      </w:r>
    </w:p>
    <w:p w:rsidR="00D34397" w:rsidRPr="00A06F1A" w:rsidRDefault="00D91D9C" w:rsidP="00D34397">
      <w:pPr>
        <w:shd w:val="clear" w:color="auto" w:fill="FFFFFF"/>
        <w:spacing w:before="450" w:after="0" w:line="360" w:lineRule="auto"/>
        <w:outlineLvl w:val="1"/>
        <w:rPr>
          <w:rFonts w:ascii="Times New Roman" w:eastAsia="Times New Roman" w:hAnsi="Times New Roman" w:cs="Times New Roman"/>
          <w:b/>
          <w:bCs/>
          <w:sz w:val="24"/>
          <w:szCs w:val="24"/>
          <w:lang w:eastAsia="cs-CZ"/>
        </w:rPr>
      </w:pPr>
      <w:bookmarkStart w:id="64" w:name="_Toc530671296"/>
      <w:bookmarkStart w:id="65" w:name="_Toc531510870"/>
      <w:bookmarkStart w:id="66" w:name="_Toc531515292"/>
      <w:bookmarkStart w:id="67" w:name="_Toc531945700"/>
      <w:r>
        <w:rPr>
          <w:rFonts w:ascii="Times New Roman" w:eastAsia="Times New Roman" w:hAnsi="Times New Roman" w:cs="Times New Roman"/>
          <w:b/>
          <w:bCs/>
          <w:sz w:val="24"/>
          <w:szCs w:val="24"/>
          <w:lang w:eastAsia="cs-CZ"/>
        </w:rPr>
        <w:t>Tabulka 14</w:t>
      </w:r>
      <w:r w:rsidR="00D34397" w:rsidRPr="00A06F1A">
        <w:rPr>
          <w:rFonts w:ascii="Times New Roman" w:eastAsia="Times New Roman" w:hAnsi="Times New Roman" w:cs="Times New Roman"/>
          <w:b/>
          <w:bCs/>
          <w:sz w:val="24"/>
          <w:szCs w:val="24"/>
          <w:lang w:eastAsia="cs-CZ"/>
        </w:rPr>
        <w:t>. Věk první zkušenosti s alkoholem u chlapců – očekávané četnosti</w:t>
      </w:r>
      <w:bookmarkEnd w:id="64"/>
      <w:bookmarkEnd w:id="65"/>
      <w:bookmarkEnd w:id="66"/>
      <w:bookmarkEnd w:id="67"/>
    </w:p>
    <w:tbl>
      <w:tblPr>
        <w:tblStyle w:val="Mkatabulky1"/>
        <w:tblW w:w="0" w:type="auto"/>
        <w:tblLook w:val="04A0" w:firstRow="1" w:lastRow="0" w:firstColumn="1" w:lastColumn="0" w:noHBand="0" w:noVBand="1"/>
      </w:tblPr>
      <w:tblGrid>
        <w:gridCol w:w="3135"/>
        <w:gridCol w:w="1665"/>
        <w:gridCol w:w="1665"/>
        <w:gridCol w:w="1665"/>
      </w:tblGrid>
      <w:tr w:rsidR="00D34397" w:rsidRPr="00A06F1A" w:rsidTr="00BA03B3">
        <w:tc>
          <w:tcPr>
            <w:tcW w:w="0" w:type="auto"/>
            <w:gridSpan w:val="4"/>
            <w:shd w:val="clear" w:color="auto" w:fill="00B0F0"/>
            <w:vAlign w:val="center"/>
          </w:tcPr>
          <w:p w:rsidR="00D34397" w:rsidRPr="00A06F1A" w:rsidRDefault="00D34397" w:rsidP="009800D0">
            <w:pPr>
              <w:jc w:val="center"/>
              <w:rPr>
                <w:rFonts w:ascii="Times New Roman" w:eastAsia="Times New Roman" w:hAnsi="Times New Roman" w:cs="Times New Roman"/>
                <w:b/>
                <w:bCs/>
                <w:sz w:val="24"/>
                <w:szCs w:val="24"/>
                <w:lang w:eastAsia="cs-CZ"/>
              </w:rPr>
            </w:pPr>
            <w:r w:rsidRPr="00A06F1A">
              <w:rPr>
                <w:rFonts w:ascii="Times New Roman" w:eastAsia="Times New Roman" w:hAnsi="Times New Roman" w:cs="Times New Roman"/>
                <w:b/>
                <w:bCs/>
                <w:sz w:val="24"/>
                <w:szCs w:val="24"/>
                <w:lang w:eastAsia="cs-CZ"/>
              </w:rPr>
              <w:t>Věk první zkušenosti s alkoholem u chlapců – očekávané četnosti</w:t>
            </w:r>
          </w:p>
        </w:tc>
      </w:tr>
      <w:tr w:rsidR="00D34397" w:rsidRPr="00A06F1A" w:rsidTr="00A06F1A">
        <w:tc>
          <w:tcPr>
            <w:tcW w:w="0" w:type="auto"/>
            <w:vAlign w:val="center"/>
            <w:hideMark/>
          </w:tcPr>
          <w:p w:rsidR="00D34397" w:rsidRPr="00A06F1A" w:rsidRDefault="00D34397" w:rsidP="009800D0">
            <w:pPr>
              <w:jc w:val="center"/>
              <w:rPr>
                <w:rFonts w:ascii="Times New Roman" w:eastAsia="Times New Roman" w:hAnsi="Times New Roman" w:cs="Times New Roman"/>
                <w:b/>
                <w:bCs/>
                <w:sz w:val="24"/>
                <w:szCs w:val="24"/>
                <w:lang w:eastAsia="cs-CZ"/>
              </w:rPr>
            </w:pPr>
          </w:p>
        </w:tc>
        <w:tc>
          <w:tcPr>
            <w:tcW w:w="1665" w:type="dxa"/>
            <w:vAlign w:val="center"/>
            <w:hideMark/>
          </w:tcPr>
          <w:p w:rsidR="00D34397" w:rsidRPr="00A06F1A" w:rsidRDefault="00D34397" w:rsidP="009800D0">
            <w:pPr>
              <w:jc w:val="center"/>
              <w:rPr>
                <w:rFonts w:ascii="Times New Roman" w:eastAsia="Times New Roman" w:hAnsi="Times New Roman" w:cs="Times New Roman"/>
                <w:b/>
                <w:bCs/>
                <w:sz w:val="24"/>
                <w:szCs w:val="24"/>
                <w:lang w:eastAsia="cs-CZ"/>
              </w:rPr>
            </w:pPr>
            <w:r w:rsidRPr="00A06F1A">
              <w:rPr>
                <w:rFonts w:ascii="Times New Roman" w:eastAsia="Times New Roman" w:hAnsi="Times New Roman" w:cs="Times New Roman"/>
                <w:b/>
                <w:bCs/>
                <w:sz w:val="24"/>
                <w:szCs w:val="24"/>
                <w:lang w:eastAsia="cs-CZ"/>
              </w:rPr>
              <w:t>2010</w:t>
            </w:r>
          </w:p>
        </w:tc>
        <w:tc>
          <w:tcPr>
            <w:tcW w:w="1665" w:type="dxa"/>
            <w:shd w:val="clear" w:color="auto" w:fill="FF0000"/>
            <w:vAlign w:val="center"/>
            <w:hideMark/>
          </w:tcPr>
          <w:p w:rsidR="00D34397" w:rsidRPr="00A06F1A" w:rsidRDefault="00D34397" w:rsidP="009800D0">
            <w:pPr>
              <w:jc w:val="center"/>
              <w:rPr>
                <w:rFonts w:ascii="Times New Roman" w:eastAsia="Times New Roman" w:hAnsi="Times New Roman" w:cs="Times New Roman"/>
                <w:b/>
                <w:bCs/>
                <w:sz w:val="24"/>
                <w:szCs w:val="24"/>
                <w:lang w:eastAsia="cs-CZ"/>
              </w:rPr>
            </w:pPr>
            <w:r w:rsidRPr="00A06F1A">
              <w:rPr>
                <w:rFonts w:ascii="Times New Roman" w:eastAsia="Times New Roman" w:hAnsi="Times New Roman" w:cs="Times New Roman"/>
                <w:b/>
                <w:bCs/>
                <w:sz w:val="24"/>
                <w:szCs w:val="24"/>
                <w:lang w:eastAsia="cs-CZ"/>
              </w:rPr>
              <w:t>2017</w:t>
            </w:r>
          </w:p>
        </w:tc>
        <w:tc>
          <w:tcPr>
            <w:tcW w:w="1665" w:type="dxa"/>
            <w:vAlign w:val="center"/>
            <w:hideMark/>
          </w:tcPr>
          <w:p w:rsidR="00D34397" w:rsidRPr="00A06F1A" w:rsidRDefault="00D34397" w:rsidP="009800D0">
            <w:pPr>
              <w:jc w:val="center"/>
              <w:rPr>
                <w:rFonts w:ascii="Times New Roman" w:eastAsia="Times New Roman" w:hAnsi="Times New Roman" w:cs="Times New Roman"/>
                <w:sz w:val="24"/>
                <w:szCs w:val="24"/>
                <w:lang w:eastAsia="cs-CZ"/>
              </w:rPr>
            </w:pPr>
            <w:proofErr w:type="spellStart"/>
            <w:r w:rsidRPr="00A06F1A">
              <w:rPr>
                <w:rFonts w:ascii="Times New Roman" w:eastAsia="Times New Roman" w:hAnsi="Times New Roman" w:cs="Times New Roman"/>
                <w:b/>
                <w:bCs/>
                <w:sz w:val="24"/>
                <w:szCs w:val="24"/>
                <w:lang w:eastAsia="cs-CZ"/>
              </w:rPr>
              <w:t>n</w:t>
            </w:r>
            <w:r w:rsidRPr="00A06F1A">
              <w:rPr>
                <w:rFonts w:ascii="Times New Roman" w:eastAsia="Times New Roman" w:hAnsi="Times New Roman" w:cs="Times New Roman"/>
                <w:b/>
                <w:bCs/>
                <w:sz w:val="24"/>
                <w:szCs w:val="24"/>
                <w:vertAlign w:val="subscript"/>
                <w:lang w:eastAsia="cs-CZ"/>
              </w:rPr>
              <w:t>•j</w:t>
            </w:r>
            <w:proofErr w:type="spellEnd"/>
          </w:p>
        </w:tc>
      </w:tr>
      <w:tr w:rsidR="00D34397" w:rsidRPr="00A06F1A" w:rsidTr="00A06F1A">
        <w:tc>
          <w:tcPr>
            <w:tcW w:w="0" w:type="auto"/>
            <w:vAlign w:val="center"/>
            <w:hideMark/>
          </w:tcPr>
          <w:p w:rsidR="00D34397" w:rsidRPr="00A06F1A" w:rsidRDefault="00A06F1A" w:rsidP="009800D0">
            <w:pPr>
              <w:jc w:val="center"/>
              <w:rPr>
                <w:rFonts w:ascii="Times New Roman" w:hAnsi="Times New Roman" w:cs="Times New Roman"/>
                <w:b/>
                <w:sz w:val="24"/>
                <w:szCs w:val="24"/>
              </w:rPr>
            </w:pPr>
            <w:r w:rsidRPr="00A06F1A">
              <w:rPr>
                <w:rFonts w:ascii="Times New Roman" w:hAnsi="Times New Roman" w:cs="Times New Roman"/>
                <w:b/>
                <w:bCs/>
              </w:rPr>
              <w:t>Ʃ</w:t>
            </w:r>
            <w:r w:rsidR="00DA29F4">
              <w:rPr>
                <w:rFonts w:ascii="Times New Roman" w:hAnsi="Times New Roman" w:cs="Times New Roman"/>
                <w:b/>
                <w:bCs/>
              </w:rPr>
              <w:t xml:space="preserve"> počtu odpovědí 14 let a méně</w:t>
            </w:r>
          </w:p>
        </w:tc>
        <w:tc>
          <w:tcPr>
            <w:tcW w:w="1665" w:type="dxa"/>
            <w:vAlign w:val="center"/>
            <w:hideMark/>
          </w:tcPr>
          <w:p w:rsidR="00D34397" w:rsidRPr="00A06F1A" w:rsidRDefault="00A06F1A" w:rsidP="009800D0">
            <w:pPr>
              <w:jc w:val="center"/>
              <w:rPr>
                <w:rFonts w:ascii="Times New Roman" w:eastAsia="Times New Roman" w:hAnsi="Times New Roman" w:cs="Times New Roman"/>
                <w:sz w:val="24"/>
                <w:szCs w:val="24"/>
                <w:lang w:eastAsia="cs-CZ"/>
              </w:rPr>
            </w:pPr>
            <w:r w:rsidRPr="00A06F1A">
              <w:rPr>
                <w:rFonts w:ascii="Times New Roman" w:eastAsia="Times New Roman" w:hAnsi="Times New Roman" w:cs="Times New Roman"/>
                <w:sz w:val="24"/>
                <w:szCs w:val="24"/>
                <w:lang w:eastAsia="cs-CZ"/>
              </w:rPr>
              <w:t>566,02</w:t>
            </w:r>
          </w:p>
        </w:tc>
        <w:tc>
          <w:tcPr>
            <w:tcW w:w="1665" w:type="dxa"/>
            <w:vAlign w:val="center"/>
            <w:hideMark/>
          </w:tcPr>
          <w:p w:rsidR="00D34397" w:rsidRPr="00A06F1A" w:rsidRDefault="00A06F1A" w:rsidP="009800D0">
            <w:pPr>
              <w:jc w:val="center"/>
              <w:rPr>
                <w:rFonts w:ascii="Times New Roman" w:eastAsia="Times New Roman" w:hAnsi="Times New Roman" w:cs="Times New Roman"/>
                <w:sz w:val="24"/>
                <w:szCs w:val="24"/>
                <w:lang w:eastAsia="cs-CZ"/>
              </w:rPr>
            </w:pPr>
            <w:r w:rsidRPr="00A06F1A">
              <w:rPr>
                <w:rFonts w:ascii="Times New Roman" w:eastAsia="Times New Roman" w:hAnsi="Times New Roman" w:cs="Times New Roman"/>
                <w:sz w:val="24"/>
                <w:szCs w:val="24"/>
                <w:lang w:eastAsia="cs-CZ"/>
              </w:rPr>
              <w:t>45,98</w:t>
            </w:r>
          </w:p>
        </w:tc>
        <w:tc>
          <w:tcPr>
            <w:tcW w:w="1665" w:type="dxa"/>
            <w:vAlign w:val="center"/>
            <w:hideMark/>
          </w:tcPr>
          <w:p w:rsidR="00D34397" w:rsidRPr="00A06F1A" w:rsidRDefault="00A06F1A" w:rsidP="009800D0">
            <w:pPr>
              <w:jc w:val="center"/>
              <w:rPr>
                <w:rFonts w:ascii="Times New Roman" w:eastAsia="Times New Roman" w:hAnsi="Times New Roman" w:cs="Times New Roman"/>
                <w:sz w:val="24"/>
                <w:szCs w:val="24"/>
                <w:lang w:eastAsia="cs-CZ"/>
              </w:rPr>
            </w:pPr>
            <w:r w:rsidRPr="00A06F1A">
              <w:rPr>
                <w:rFonts w:ascii="Times New Roman" w:eastAsia="Times New Roman" w:hAnsi="Times New Roman" w:cs="Times New Roman"/>
                <w:sz w:val="24"/>
                <w:szCs w:val="24"/>
                <w:lang w:eastAsia="cs-CZ"/>
              </w:rPr>
              <w:t>612</w:t>
            </w:r>
          </w:p>
        </w:tc>
      </w:tr>
      <w:tr w:rsidR="00D34397" w:rsidRPr="00A06F1A" w:rsidTr="00A06F1A">
        <w:tc>
          <w:tcPr>
            <w:tcW w:w="0" w:type="auto"/>
            <w:vAlign w:val="center"/>
          </w:tcPr>
          <w:p w:rsidR="00D34397" w:rsidRPr="00A06F1A" w:rsidRDefault="00A06F1A" w:rsidP="009800D0">
            <w:pPr>
              <w:jc w:val="center"/>
              <w:rPr>
                <w:rFonts w:ascii="Times New Roman" w:hAnsi="Times New Roman" w:cs="Times New Roman"/>
                <w:b/>
                <w:sz w:val="24"/>
                <w:szCs w:val="24"/>
              </w:rPr>
            </w:pPr>
            <w:r w:rsidRPr="00A06F1A">
              <w:rPr>
                <w:rFonts w:ascii="Times New Roman" w:hAnsi="Times New Roman" w:cs="Times New Roman"/>
                <w:b/>
                <w:bCs/>
              </w:rPr>
              <w:t>Ʃ počtu odpovědí 15 let a více</w:t>
            </w:r>
          </w:p>
        </w:tc>
        <w:tc>
          <w:tcPr>
            <w:tcW w:w="1665" w:type="dxa"/>
            <w:vAlign w:val="center"/>
            <w:hideMark/>
          </w:tcPr>
          <w:p w:rsidR="00D34397" w:rsidRPr="00A06F1A" w:rsidRDefault="00A06F1A" w:rsidP="009800D0">
            <w:pPr>
              <w:jc w:val="center"/>
              <w:rPr>
                <w:rFonts w:ascii="Times New Roman" w:eastAsia="Times New Roman" w:hAnsi="Times New Roman" w:cs="Times New Roman"/>
                <w:sz w:val="24"/>
                <w:szCs w:val="24"/>
                <w:lang w:eastAsia="cs-CZ"/>
              </w:rPr>
            </w:pPr>
            <w:r w:rsidRPr="00A06F1A">
              <w:rPr>
                <w:rFonts w:ascii="Times New Roman" w:eastAsia="Times New Roman" w:hAnsi="Times New Roman" w:cs="Times New Roman"/>
                <w:sz w:val="24"/>
                <w:szCs w:val="24"/>
                <w:lang w:eastAsia="cs-CZ"/>
              </w:rPr>
              <w:t>147,98</w:t>
            </w:r>
          </w:p>
        </w:tc>
        <w:tc>
          <w:tcPr>
            <w:tcW w:w="1665" w:type="dxa"/>
            <w:vAlign w:val="center"/>
            <w:hideMark/>
          </w:tcPr>
          <w:p w:rsidR="00D34397" w:rsidRPr="00A06F1A" w:rsidRDefault="00A06F1A" w:rsidP="009800D0">
            <w:pPr>
              <w:jc w:val="center"/>
              <w:rPr>
                <w:rFonts w:ascii="Times New Roman" w:eastAsia="Times New Roman" w:hAnsi="Times New Roman" w:cs="Times New Roman"/>
                <w:sz w:val="24"/>
                <w:szCs w:val="24"/>
                <w:lang w:eastAsia="cs-CZ"/>
              </w:rPr>
            </w:pPr>
            <w:r w:rsidRPr="00A06F1A">
              <w:rPr>
                <w:rFonts w:ascii="Times New Roman" w:eastAsia="Times New Roman" w:hAnsi="Times New Roman" w:cs="Times New Roman"/>
                <w:sz w:val="24"/>
                <w:szCs w:val="24"/>
                <w:lang w:eastAsia="cs-CZ"/>
              </w:rPr>
              <w:t>12,02</w:t>
            </w:r>
          </w:p>
        </w:tc>
        <w:tc>
          <w:tcPr>
            <w:tcW w:w="1665" w:type="dxa"/>
            <w:vAlign w:val="center"/>
            <w:hideMark/>
          </w:tcPr>
          <w:p w:rsidR="00D34397" w:rsidRPr="00A06F1A" w:rsidRDefault="00A06F1A" w:rsidP="009800D0">
            <w:pPr>
              <w:jc w:val="center"/>
              <w:rPr>
                <w:rFonts w:ascii="Times New Roman" w:eastAsia="Times New Roman" w:hAnsi="Times New Roman" w:cs="Times New Roman"/>
                <w:sz w:val="24"/>
                <w:szCs w:val="24"/>
                <w:lang w:eastAsia="cs-CZ"/>
              </w:rPr>
            </w:pPr>
            <w:r w:rsidRPr="00A06F1A">
              <w:rPr>
                <w:rFonts w:ascii="Times New Roman" w:eastAsia="Times New Roman" w:hAnsi="Times New Roman" w:cs="Times New Roman"/>
                <w:sz w:val="24"/>
                <w:szCs w:val="24"/>
                <w:lang w:eastAsia="cs-CZ"/>
              </w:rPr>
              <w:t>160</w:t>
            </w:r>
          </w:p>
        </w:tc>
      </w:tr>
      <w:tr w:rsidR="00D34397" w:rsidRPr="00504A69" w:rsidTr="00A06F1A">
        <w:tc>
          <w:tcPr>
            <w:tcW w:w="0" w:type="auto"/>
            <w:vAlign w:val="center"/>
            <w:hideMark/>
          </w:tcPr>
          <w:p w:rsidR="00D34397" w:rsidRPr="00A06F1A" w:rsidRDefault="00D34397" w:rsidP="009800D0">
            <w:pPr>
              <w:jc w:val="center"/>
              <w:rPr>
                <w:rFonts w:ascii="Times New Roman" w:eastAsia="Times New Roman" w:hAnsi="Times New Roman" w:cs="Times New Roman"/>
                <w:b/>
                <w:bCs/>
                <w:sz w:val="24"/>
                <w:szCs w:val="24"/>
                <w:lang w:eastAsia="cs-CZ"/>
              </w:rPr>
            </w:pPr>
            <w:r w:rsidRPr="00A06F1A">
              <w:rPr>
                <w:rFonts w:ascii="Times New Roman" w:eastAsia="Times New Roman" w:hAnsi="Times New Roman" w:cs="Times New Roman"/>
                <w:b/>
                <w:bCs/>
                <w:sz w:val="24"/>
                <w:szCs w:val="24"/>
                <w:lang w:eastAsia="cs-CZ"/>
              </w:rPr>
              <w:t>n</w:t>
            </w:r>
            <w:r w:rsidRPr="00A06F1A">
              <w:rPr>
                <w:rFonts w:ascii="Times New Roman" w:eastAsia="Times New Roman" w:hAnsi="Times New Roman" w:cs="Times New Roman"/>
                <w:b/>
                <w:bCs/>
                <w:sz w:val="24"/>
                <w:szCs w:val="24"/>
                <w:vertAlign w:val="subscript"/>
                <w:lang w:eastAsia="cs-CZ"/>
              </w:rPr>
              <w:t>i•</w:t>
            </w:r>
          </w:p>
        </w:tc>
        <w:tc>
          <w:tcPr>
            <w:tcW w:w="1665" w:type="dxa"/>
            <w:vAlign w:val="center"/>
            <w:hideMark/>
          </w:tcPr>
          <w:p w:rsidR="00D34397" w:rsidRPr="00A06F1A" w:rsidRDefault="00D34397" w:rsidP="009800D0">
            <w:pPr>
              <w:jc w:val="center"/>
              <w:rPr>
                <w:rFonts w:ascii="Times New Roman" w:eastAsia="Times New Roman" w:hAnsi="Times New Roman" w:cs="Times New Roman"/>
                <w:sz w:val="24"/>
                <w:szCs w:val="24"/>
                <w:lang w:eastAsia="cs-CZ"/>
              </w:rPr>
            </w:pPr>
            <w:r w:rsidRPr="00A06F1A">
              <w:rPr>
                <w:rFonts w:ascii="Times New Roman" w:eastAsia="Times New Roman" w:hAnsi="Times New Roman" w:cs="Times New Roman"/>
                <w:sz w:val="24"/>
                <w:szCs w:val="24"/>
                <w:lang w:eastAsia="cs-CZ"/>
              </w:rPr>
              <w:t>714</w:t>
            </w:r>
          </w:p>
        </w:tc>
        <w:tc>
          <w:tcPr>
            <w:tcW w:w="1665" w:type="dxa"/>
            <w:vAlign w:val="center"/>
            <w:hideMark/>
          </w:tcPr>
          <w:p w:rsidR="00D34397" w:rsidRPr="00A06F1A" w:rsidRDefault="00D34397" w:rsidP="009800D0">
            <w:pPr>
              <w:jc w:val="center"/>
              <w:rPr>
                <w:rFonts w:ascii="Times New Roman" w:eastAsia="Times New Roman" w:hAnsi="Times New Roman" w:cs="Times New Roman"/>
                <w:sz w:val="24"/>
                <w:szCs w:val="24"/>
                <w:lang w:eastAsia="cs-CZ"/>
              </w:rPr>
            </w:pPr>
            <w:r w:rsidRPr="00A06F1A">
              <w:rPr>
                <w:rFonts w:ascii="Times New Roman" w:eastAsia="Times New Roman" w:hAnsi="Times New Roman" w:cs="Times New Roman"/>
                <w:sz w:val="24"/>
                <w:szCs w:val="24"/>
                <w:lang w:eastAsia="cs-CZ"/>
              </w:rPr>
              <w:t>58</w:t>
            </w:r>
          </w:p>
        </w:tc>
        <w:tc>
          <w:tcPr>
            <w:tcW w:w="1665" w:type="dxa"/>
            <w:vAlign w:val="center"/>
            <w:hideMark/>
          </w:tcPr>
          <w:p w:rsidR="00D34397" w:rsidRPr="00A06F1A" w:rsidRDefault="00D34397" w:rsidP="009800D0">
            <w:pPr>
              <w:jc w:val="center"/>
              <w:rPr>
                <w:rFonts w:ascii="Times New Roman" w:eastAsia="Times New Roman" w:hAnsi="Times New Roman" w:cs="Times New Roman"/>
                <w:b/>
                <w:bCs/>
                <w:sz w:val="24"/>
                <w:szCs w:val="24"/>
                <w:lang w:eastAsia="cs-CZ"/>
              </w:rPr>
            </w:pPr>
            <w:r w:rsidRPr="00A06F1A">
              <w:rPr>
                <w:rFonts w:ascii="Times New Roman" w:eastAsia="Times New Roman" w:hAnsi="Times New Roman" w:cs="Times New Roman"/>
                <w:b/>
                <w:bCs/>
                <w:sz w:val="24"/>
                <w:szCs w:val="24"/>
                <w:lang w:eastAsia="cs-CZ"/>
              </w:rPr>
              <w:t>772</w:t>
            </w:r>
          </w:p>
        </w:tc>
      </w:tr>
    </w:tbl>
    <w:p w:rsidR="00D34397" w:rsidRPr="00504A69" w:rsidRDefault="00D34397" w:rsidP="00D34397">
      <w:pPr>
        <w:spacing w:line="360" w:lineRule="auto"/>
        <w:jc w:val="both"/>
        <w:rPr>
          <w:rFonts w:ascii="Times New Roman" w:hAnsi="Times New Roman" w:cs="Times New Roman"/>
          <w:b/>
          <w:sz w:val="24"/>
          <w:szCs w:val="24"/>
          <w:highlight w:val="green"/>
          <w:lang w:eastAsia="cs-CZ"/>
        </w:rPr>
      </w:pPr>
    </w:p>
    <w:p w:rsidR="00AA0575" w:rsidRPr="00FB5813" w:rsidRDefault="00AA0575" w:rsidP="00D34397">
      <w:pPr>
        <w:spacing w:line="360" w:lineRule="auto"/>
        <w:jc w:val="both"/>
        <w:rPr>
          <w:rFonts w:ascii="Times New Roman" w:hAnsi="Times New Roman" w:cs="Times New Roman"/>
          <w:b/>
          <w:sz w:val="24"/>
          <w:szCs w:val="24"/>
          <w:lang w:eastAsia="cs-CZ"/>
        </w:rPr>
      </w:pPr>
      <w:r w:rsidRPr="00FB5813">
        <w:rPr>
          <w:rFonts w:ascii="Times New Roman" w:hAnsi="Times New Roman" w:cs="Times New Roman"/>
          <w:b/>
          <w:sz w:val="24"/>
          <w:szCs w:val="24"/>
          <w:lang w:eastAsia="cs-CZ"/>
        </w:rPr>
        <w:t>Testové kritérium:</w:t>
      </w:r>
      <w:bookmarkEnd w:id="52"/>
      <w:bookmarkEnd w:id="53"/>
      <w:bookmarkEnd w:id="54"/>
      <w:bookmarkEnd w:id="55"/>
    </w:p>
    <w:p w:rsidR="00AA0575" w:rsidRPr="00FB5813" w:rsidRDefault="00AA0575" w:rsidP="00AA0575">
      <w:pPr>
        <w:shd w:val="clear" w:color="auto" w:fill="FFFFFF"/>
        <w:spacing w:after="300" w:line="360" w:lineRule="auto"/>
        <w:ind w:left="1800"/>
        <w:rPr>
          <w:rFonts w:ascii="Times New Roman" w:eastAsia="Times New Roman" w:hAnsi="Times New Roman" w:cs="Times New Roman"/>
          <w:sz w:val="24"/>
          <w:szCs w:val="24"/>
          <w:lang w:eastAsia="cs-CZ"/>
        </w:rPr>
      </w:pPr>
      <w:r w:rsidRPr="00FB5813">
        <w:rPr>
          <w:rFonts w:ascii="Times New Roman" w:eastAsia="Times New Roman" w:hAnsi="Times New Roman" w:cs="Times New Roman"/>
          <w:noProof/>
          <w:sz w:val="24"/>
          <w:szCs w:val="24"/>
          <w:lang w:eastAsia="cs-CZ"/>
        </w:rPr>
        <w:drawing>
          <wp:inline distT="0" distB="0" distL="0" distR="0" wp14:anchorId="3F6E2FF9" wp14:editId="01333D9A">
            <wp:extent cx="1743075" cy="676275"/>
            <wp:effectExtent l="0" t="0" r="9525" b="9525"/>
            <wp:docPr id="24" name="Obrázek 24" descr="http://www.milankabrt.cz/testNezavislosti/graphic/testoveKriter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lankabrt.cz/testNezavislosti/graphic/testoveKriterium.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43075" cy="676275"/>
                    </a:xfrm>
                    <a:prstGeom prst="rect">
                      <a:avLst/>
                    </a:prstGeom>
                    <a:noFill/>
                    <a:ln>
                      <a:noFill/>
                    </a:ln>
                  </pic:spPr>
                </pic:pic>
              </a:graphicData>
            </a:graphic>
          </wp:inline>
        </w:drawing>
      </w:r>
    </w:p>
    <w:p w:rsidR="00383118" w:rsidRPr="00FB5813" w:rsidRDefault="00383118" w:rsidP="00383118">
      <w:pPr>
        <w:shd w:val="clear" w:color="auto" w:fill="FFFFFF"/>
        <w:spacing w:before="100" w:beforeAutospacing="1" w:after="100" w:afterAutospacing="1" w:line="360" w:lineRule="auto"/>
        <w:rPr>
          <w:rFonts w:ascii="Times New Roman" w:eastAsia="Times New Roman" w:hAnsi="Times New Roman" w:cs="Times New Roman"/>
          <w:sz w:val="24"/>
          <w:szCs w:val="24"/>
          <w:lang w:eastAsia="cs-CZ"/>
        </w:rPr>
      </w:pPr>
      <w:r w:rsidRPr="00FB5813">
        <w:rPr>
          <w:rFonts w:ascii="Times New Roman" w:eastAsia="Times New Roman" w:hAnsi="Times New Roman" w:cs="Times New Roman"/>
          <w:sz w:val="24"/>
          <w:szCs w:val="24"/>
          <w:lang w:eastAsia="cs-CZ"/>
        </w:rPr>
        <w:t xml:space="preserve">Po dosazení do vzorce vychází testové kritérium: </w:t>
      </w:r>
      <w:r w:rsidRPr="00FB5813">
        <w:rPr>
          <w:rFonts w:ascii="Times New Roman" w:eastAsia="Times New Roman" w:hAnsi="Times New Roman" w:cs="Times New Roman"/>
          <w:sz w:val="24"/>
          <w:szCs w:val="24"/>
          <w:lang w:eastAsia="cs-CZ"/>
        </w:rPr>
        <w:br/>
      </w:r>
      <w:r w:rsidR="00FB5813" w:rsidRPr="00FB5813">
        <w:rPr>
          <w:rFonts w:ascii="Times New Roman" w:hAnsi="Times New Roman" w:cs="Times New Roman"/>
          <w:b/>
          <w:bCs/>
          <w:sz w:val="24"/>
          <w:szCs w:val="24"/>
          <w:lang w:eastAsia="cs-CZ"/>
        </w:rPr>
        <w:t>G = 25.462</w:t>
      </w:r>
    </w:p>
    <w:p w:rsidR="00383118" w:rsidRPr="00FB5813" w:rsidRDefault="00383118" w:rsidP="00383118">
      <w:pPr>
        <w:shd w:val="clear" w:color="auto" w:fill="FFFFFF"/>
        <w:spacing w:before="100" w:beforeAutospacing="1" w:after="100" w:afterAutospacing="1" w:line="360" w:lineRule="auto"/>
        <w:rPr>
          <w:rFonts w:ascii="Times New Roman" w:eastAsia="Times New Roman" w:hAnsi="Times New Roman" w:cs="Times New Roman"/>
          <w:sz w:val="24"/>
          <w:szCs w:val="24"/>
          <w:lang w:eastAsia="cs-CZ"/>
        </w:rPr>
      </w:pPr>
      <w:r w:rsidRPr="00800780">
        <w:rPr>
          <w:rFonts w:ascii="Times New Roman" w:eastAsia="Times New Roman" w:hAnsi="Times New Roman" w:cs="Times New Roman"/>
          <w:b/>
          <w:sz w:val="24"/>
          <w:szCs w:val="24"/>
          <w:lang w:eastAsia="cs-CZ"/>
        </w:rPr>
        <w:t xml:space="preserve">Kritická </w:t>
      </w:r>
      <w:proofErr w:type="gramStart"/>
      <w:r w:rsidRPr="00800780">
        <w:rPr>
          <w:rFonts w:ascii="Times New Roman" w:eastAsia="Times New Roman" w:hAnsi="Times New Roman" w:cs="Times New Roman"/>
          <w:b/>
          <w:sz w:val="24"/>
          <w:szCs w:val="24"/>
          <w:lang w:eastAsia="cs-CZ"/>
        </w:rPr>
        <w:t>hodnota:</w:t>
      </w:r>
      <w:r w:rsidRPr="00FB5813">
        <w:rPr>
          <w:rFonts w:ascii="Times New Roman" w:eastAsia="Times New Roman" w:hAnsi="Times New Roman" w:cs="Times New Roman"/>
          <w:sz w:val="24"/>
          <w:szCs w:val="24"/>
          <w:lang w:eastAsia="cs-CZ"/>
        </w:rPr>
        <w:br/>
      </w:r>
      <w:r w:rsidR="00FB5813" w:rsidRPr="00FB5813">
        <w:rPr>
          <w:rFonts w:ascii="Times New Roman" w:hAnsi="Times New Roman" w:cs="Times New Roman"/>
          <w:b/>
          <w:bCs/>
          <w:sz w:val="24"/>
          <w:szCs w:val="24"/>
          <w:lang w:eastAsia="cs-CZ"/>
        </w:rPr>
        <w:t xml:space="preserve"> χ</w:t>
      </w:r>
      <w:r w:rsidR="00FB5813" w:rsidRPr="00FB5813">
        <w:rPr>
          <w:rFonts w:ascii="Times New Roman" w:hAnsi="Times New Roman" w:cs="Times New Roman"/>
          <w:b/>
          <w:bCs/>
          <w:sz w:val="24"/>
          <w:szCs w:val="24"/>
          <w:vertAlign w:val="subscript"/>
          <w:lang w:eastAsia="cs-CZ"/>
        </w:rPr>
        <w:t>(1-α);</w:t>
      </w:r>
      <w:proofErr w:type="spellStart"/>
      <w:r w:rsidR="00FB5813" w:rsidRPr="00FB5813">
        <w:rPr>
          <w:rFonts w:ascii="Times New Roman" w:hAnsi="Times New Roman" w:cs="Times New Roman"/>
          <w:b/>
          <w:bCs/>
          <w:sz w:val="24"/>
          <w:szCs w:val="24"/>
          <w:vertAlign w:val="subscript"/>
          <w:lang w:eastAsia="cs-CZ"/>
        </w:rPr>
        <w:t>df</w:t>
      </w:r>
      <w:proofErr w:type="spellEnd"/>
      <w:proofErr w:type="gramEnd"/>
      <w:r w:rsidR="00FB5813" w:rsidRPr="00FB5813">
        <w:rPr>
          <w:rFonts w:ascii="Times New Roman" w:hAnsi="Times New Roman" w:cs="Times New Roman"/>
          <w:b/>
          <w:bCs/>
          <w:sz w:val="24"/>
          <w:szCs w:val="24"/>
          <w:lang w:eastAsia="cs-CZ"/>
        </w:rPr>
        <w:t xml:space="preserve"> = 3.841</w:t>
      </w:r>
    </w:p>
    <w:p w:rsidR="00674241" w:rsidRDefault="00674241" w:rsidP="00383118">
      <w:pPr>
        <w:shd w:val="clear" w:color="auto" w:fill="FFFFFF"/>
        <w:spacing w:before="100" w:beforeAutospacing="1" w:after="100" w:afterAutospacing="1" w:line="360" w:lineRule="auto"/>
        <w:rPr>
          <w:rFonts w:ascii="Times New Roman" w:eastAsia="Times New Roman" w:hAnsi="Times New Roman" w:cs="Times New Roman"/>
          <w:b/>
          <w:bCs/>
          <w:sz w:val="24"/>
          <w:szCs w:val="24"/>
          <w:lang w:eastAsia="cs-CZ"/>
        </w:rPr>
      </w:pPr>
    </w:p>
    <w:p w:rsidR="00383118" w:rsidRPr="00A06F1A" w:rsidRDefault="00383118" w:rsidP="00383118">
      <w:pPr>
        <w:shd w:val="clear" w:color="auto" w:fill="FFFFFF"/>
        <w:spacing w:before="100" w:beforeAutospacing="1" w:after="100" w:afterAutospacing="1" w:line="360" w:lineRule="auto"/>
        <w:rPr>
          <w:rFonts w:ascii="Times New Roman" w:eastAsia="Times New Roman" w:hAnsi="Times New Roman" w:cs="Times New Roman"/>
          <w:b/>
          <w:bCs/>
          <w:sz w:val="24"/>
          <w:szCs w:val="24"/>
          <w:lang w:eastAsia="cs-CZ"/>
        </w:rPr>
      </w:pPr>
      <w:r w:rsidRPr="00A06F1A">
        <w:rPr>
          <w:rFonts w:ascii="Times New Roman" w:eastAsia="Times New Roman" w:hAnsi="Times New Roman" w:cs="Times New Roman"/>
          <w:b/>
          <w:bCs/>
          <w:sz w:val="24"/>
          <w:szCs w:val="24"/>
          <w:lang w:eastAsia="cs-CZ"/>
        </w:rPr>
        <w:lastRenderedPageBreak/>
        <w:t>Rozhodnutí</w:t>
      </w:r>
      <w:r w:rsidR="006558FC">
        <w:rPr>
          <w:rFonts w:ascii="Times New Roman" w:eastAsia="Times New Roman" w:hAnsi="Times New Roman" w:cs="Times New Roman"/>
          <w:b/>
          <w:bCs/>
          <w:sz w:val="24"/>
          <w:szCs w:val="24"/>
          <w:lang w:eastAsia="cs-CZ"/>
        </w:rPr>
        <w:t xml:space="preserve"> o platnosti</w:t>
      </w:r>
      <w:r w:rsidR="003B1B14">
        <w:rPr>
          <w:rFonts w:ascii="Times New Roman" w:eastAsia="Times New Roman" w:hAnsi="Times New Roman" w:cs="Times New Roman"/>
          <w:b/>
          <w:bCs/>
          <w:sz w:val="24"/>
          <w:szCs w:val="24"/>
          <w:lang w:eastAsia="cs-CZ"/>
        </w:rPr>
        <w:t xml:space="preserve"> hypotézy H</w:t>
      </w:r>
      <w:r w:rsidR="003B1B14">
        <w:rPr>
          <w:rFonts w:ascii="Times New Roman" w:eastAsia="Times New Roman" w:hAnsi="Times New Roman" w:cs="Times New Roman"/>
          <w:b/>
          <w:bCs/>
          <w:sz w:val="24"/>
          <w:szCs w:val="24"/>
          <w:vertAlign w:val="subscript"/>
          <w:lang w:eastAsia="cs-CZ"/>
        </w:rPr>
        <w:t>1</w:t>
      </w:r>
      <w:r w:rsidRPr="00A06F1A">
        <w:rPr>
          <w:rFonts w:ascii="Times New Roman" w:eastAsia="Times New Roman" w:hAnsi="Times New Roman" w:cs="Times New Roman"/>
          <w:b/>
          <w:bCs/>
          <w:sz w:val="24"/>
          <w:szCs w:val="24"/>
          <w:lang w:eastAsia="cs-CZ"/>
        </w:rPr>
        <w:t>:</w:t>
      </w:r>
    </w:p>
    <w:p w:rsidR="00383118" w:rsidRPr="00504A69" w:rsidRDefault="00A06F1A" w:rsidP="00A06F1A">
      <w:pPr>
        <w:shd w:val="clear" w:color="auto" w:fill="FFFFFF"/>
        <w:spacing w:before="100" w:beforeAutospacing="1" w:after="100" w:afterAutospacing="1" w:line="360" w:lineRule="auto"/>
        <w:ind w:firstLine="708"/>
        <w:jc w:val="both"/>
        <w:rPr>
          <w:rFonts w:ascii="Times New Roman" w:eastAsia="Times New Roman" w:hAnsi="Times New Roman" w:cs="Times New Roman"/>
          <w:b/>
          <w:bCs/>
          <w:sz w:val="24"/>
          <w:szCs w:val="24"/>
          <w:highlight w:val="green"/>
          <w:lang w:eastAsia="cs-CZ"/>
        </w:rPr>
      </w:pPr>
      <w:r w:rsidRPr="00A06F1A">
        <w:rPr>
          <w:rFonts w:ascii="Times New Roman" w:eastAsia="Times New Roman" w:hAnsi="Times New Roman" w:cs="Times New Roman"/>
          <w:b/>
          <w:bCs/>
          <w:sz w:val="24"/>
          <w:szCs w:val="24"/>
          <w:lang w:eastAsia="cs-CZ"/>
        </w:rPr>
        <w:t>Na hladině významnosti 5 % nulovou hypotézu (H</w:t>
      </w:r>
      <w:r w:rsidRPr="00A06F1A">
        <w:rPr>
          <w:rFonts w:ascii="Times New Roman" w:eastAsia="Times New Roman" w:hAnsi="Times New Roman" w:cs="Times New Roman"/>
          <w:b/>
          <w:bCs/>
          <w:sz w:val="24"/>
          <w:szCs w:val="24"/>
          <w:vertAlign w:val="subscript"/>
          <w:lang w:eastAsia="cs-CZ"/>
        </w:rPr>
        <w:t>0</w:t>
      </w:r>
      <w:r w:rsidRPr="00A06F1A">
        <w:rPr>
          <w:rFonts w:ascii="Times New Roman" w:eastAsia="Times New Roman" w:hAnsi="Times New Roman" w:cs="Times New Roman"/>
          <w:b/>
          <w:bCs/>
          <w:sz w:val="24"/>
          <w:szCs w:val="24"/>
          <w:lang w:eastAsia="cs-CZ"/>
        </w:rPr>
        <w:t>) o nezávislosti jednotlivých znaků zamítáme a přijímáme alternativní typ, tedy hypotézu H</w:t>
      </w:r>
      <w:r w:rsidRPr="00A06F1A">
        <w:rPr>
          <w:rFonts w:ascii="Times New Roman" w:eastAsia="Times New Roman" w:hAnsi="Times New Roman" w:cs="Times New Roman"/>
          <w:b/>
          <w:bCs/>
          <w:sz w:val="24"/>
          <w:szCs w:val="24"/>
          <w:vertAlign w:val="subscript"/>
          <w:lang w:eastAsia="cs-CZ"/>
        </w:rPr>
        <w:t>1</w:t>
      </w:r>
      <w:r w:rsidRPr="00A06F1A">
        <w:rPr>
          <w:rFonts w:ascii="Times New Roman" w:eastAsia="Times New Roman" w:hAnsi="Times New Roman" w:cs="Times New Roman"/>
          <w:b/>
          <w:bCs/>
          <w:sz w:val="24"/>
          <w:szCs w:val="24"/>
          <w:lang w:eastAsia="cs-CZ"/>
        </w:rPr>
        <w:t xml:space="preserve">, která nám říká, </w:t>
      </w:r>
      <w:r w:rsidR="0093037E">
        <w:rPr>
          <w:rFonts w:ascii="Times New Roman" w:eastAsia="Times New Roman" w:hAnsi="Times New Roman" w:cs="Times New Roman"/>
          <w:b/>
          <w:bCs/>
          <w:sz w:val="24"/>
          <w:szCs w:val="24"/>
          <w:lang w:eastAsia="cs-CZ"/>
        </w:rPr>
        <w:br/>
      </w:r>
      <w:r w:rsidRPr="00A06F1A">
        <w:rPr>
          <w:rFonts w:ascii="Times New Roman" w:eastAsia="Times New Roman" w:hAnsi="Times New Roman" w:cs="Times New Roman"/>
          <w:b/>
          <w:bCs/>
          <w:sz w:val="24"/>
          <w:szCs w:val="24"/>
          <w:lang w:eastAsia="cs-CZ"/>
        </w:rPr>
        <w:t xml:space="preserve">že </w:t>
      </w:r>
      <w:r>
        <w:rPr>
          <w:rFonts w:ascii="Times New Roman" w:hAnsi="Times New Roman" w:cs="Times New Roman"/>
          <w:b/>
          <w:sz w:val="24"/>
          <w:szCs w:val="24"/>
        </w:rPr>
        <w:t>v</w:t>
      </w:r>
      <w:r w:rsidRPr="00674E81">
        <w:rPr>
          <w:rFonts w:ascii="Times New Roman" w:hAnsi="Times New Roman" w:cs="Times New Roman"/>
          <w:b/>
          <w:sz w:val="24"/>
          <w:szCs w:val="24"/>
        </w:rPr>
        <w:t xml:space="preserve"> roce výzkumu 2017 je častěji uváděn věk první zkušenosti s alkoholem u chlapců </w:t>
      </w:r>
      <w:r w:rsidR="0093037E">
        <w:rPr>
          <w:rFonts w:ascii="Times New Roman" w:hAnsi="Times New Roman" w:cs="Times New Roman"/>
          <w:b/>
          <w:sz w:val="24"/>
          <w:szCs w:val="24"/>
        </w:rPr>
        <w:br/>
      </w:r>
      <w:r w:rsidRPr="00674E81">
        <w:rPr>
          <w:rFonts w:ascii="Times New Roman" w:hAnsi="Times New Roman" w:cs="Times New Roman"/>
          <w:b/>
          <w:sz w:val="24"/>
          <w:szCs w:val="24"/>
        </w:rPr>
        <w:t>15 let a více než v</w:t>
      </w:r>
      <w:r w:rsidR="00D11041">
        <w:rPr>
          <w:rFonts w:ascii="Times New Roman" w:hAnsi="Times New Roman" w:cs="Times New Roman"/>
          <w:b/>
          <w:sz w:val="24"/>
          <w:szCs w:val="24"/>
        </w:rPr>
        <w:t xml:space="preserve"> HBSC studii v</w:t>
      </w:r>
      <w:r w:rsidRPr="00674E81">
        <w:rPr>
          <w:rFonts w:ascii="Times New Roman" w:hAnsi="Times New Roman" w:cs="Times New Roman"/>
          <w:b/>
          <w:sz w:val="24"/>
          <w:szCs w:val="24"/>
        </w:rPr>
        <w:t> roce 2010.</w:t>
      </w:r>
    </w:p>
    <w:p w:rsidR="00046C11" w:rsidRDefault="00046C11" w:rsidP="00072480">
      <w:pPr>
        <w:spacing w:line="360" w:lineRule="auto"/>
        <w:jc w:val="both"/>
        <w:rPr>
          <w:rFonts w:ascii="Times New Roman" w:eastAsia="Times New Roman" w:hAnsi="Times New Roman" w:cs="Times New Roman"/>
          <w:b/>
          <w:bCs/>
          <w:sz w:val="24"/>
          <w:szCs w:val="24"/>
          <w:lang w:eastAsia="cs-CZ"/>
        </w:rPr>
      </w:pPr>
      <w:bookmarkStart w:id="68" w:name="_Toc514862138"/>
      <w:bookmarkStart w:id="69" w:name="_Toc515440107"/>
      <w:bookmarkStart w:id="70" w:name="_Toc515447658"/>
      <w:bookmarkStart w:id="71" w:name="_Toc517443884"/>
    </w:p>
    <w:p w:rsidR="00A06F1A" w:rsidRPr="00674E81" w:rsidRDefault="0002149D" w:rsidP="00072480">
      <w:pPr>
        <w:spacing w:line="360" w:lineRule="auto"/>
        <w:jc w:val="both"/>
        <w:rPr>
          <w:rFonts w:ascii="Times New Roman" w:hAnsi="Times New Roman" w:cs="Times New Roman"/>
          <w:b/>
          <w:sz w:val="24"/>
          <w:szCs w:val="24"/>
        </w:rPr>
      </w:pPr>
      <w:r w:rsidRPr="00B83176">
        <w:rPr>
          <w:rFonts w:ascii="Times New Roman" w:eastAsia="Times New Roman" w:hAnsi="Times New Roman" w:cs="Times New Roman"/>
          <w:b/>
          <w:bCs/>
          <w:sz w:val="24"/>
          <w:szCs w:val="24"/>
          <w:lang w:eastAsia="cs-CZ"/>
        </w:rPr>
        <w:t>H</w:t>
      </w:r>
      <w:r w:rsidRPr="00B83176">
        <w:rPr>
          <w:rFonts w:ascii="Times New Roman" w:eastAsia="Times New Roman" w:hAnsi="Times New Roman" w:cs="Times New Roman"/>
          <w:b/>
          <w:bCs/>
          <w:sz w:val="24"/>
          <w:szCs w:val="24"/>
          <w:vertAlign w:val="subscript"/>
          <w:lang w:eastAsia="cs-CZ"/>
        </w:rPr>
        <w:t>2</w:t>
      </w:r>
      <w:r w:rsidR="00B83176" w:rsidRPr="00B83176">
        <w:rPr>
          <w:rFonts w:ascii="Times New Roman" w:eastAsia="Times New Roman" w:hAnsi="Times New Roman" w:cs="Times New Roman"/>
          <w:b/>
          <w:bCs/>
          <w:sz w:val="24"/>
          <w:szCs w:val="24"/>
          <w:lang w:eastAsia="cs-CZ"/>
        </w:rPr>
        <w:t>:</w:t>
      </w:r>
      <w:r w:rsidR="00A06F1A" w:rsidRPr="00674E81">
        <w:rPr>
          <w:rFonts w:ascii="Times New Roman" w:hAnsi="Times New Roman" w:cs="Times New Roman"/>
          <w:b/>
          <w:sz w:val="24"/>
          <w:szCs w:val="24"/>
        </w:rPr>
        <w:t xml:space="preserve"> V roce výzkumu 2017 je častěji uváděn věk první </w:t>
      </w:r>
      <w:r w:rsidR="00B83176">
        <w:rPr>
          <w:rFonts w:ascii="Times New Roman" w:hAnsi="Times New Roman" w:cs="Times New Roman"/>
          <w:b/>
          <w:sz w:val="24"/>
          <w:szCs w:val="24"/>
        </w:rPr>
        <w:t>zkušenosti s alkoholem u dívek</w:t>
      </w:r>
      <w:r w:rsidR="00A06F1A" w:rsidRPr="00674E81">
        <w:rPr>
          <w:rFonts w:ascii="Times New Roman" w:hAnsi="Times New Roman" w:cs="Times New Roman"/>
          <w:b/>
          <w:sz w:val="24"/>
          <w:szCs w:val="24"/>
        </w:rPr>
        <w:t xml:space="preserve"> </w:t>
      </w:r>
      <w:r w:rsidR="0093037E">
        <w:rPr>
          <w:rFonts w:ascii="Times New Roman" w:hAnsi="Times New Roman" w:cs="Times New Roman"/>
          <w:b/>
          <w:sz w:val="24"/>
          <w:szCs w:val="24"/>
        </w:rPr>
        <w:br/>
      </w:r>
      <w:r w:rsidR="00A06F1A" w:rsidRPr="00674E81">
        <w:rPr>
          <w:rFonts w:ascii="Times New Roman" w:hAnsi="Times New Roman" w:cs="Times New Roman"/>
          <w:b/>
          <w:sz w:val="24"/>
          <w:szCs w:val="24"/>
        </w:rPr>
        <w:t>15 let a více než v </w:t>
      </w:r>
      <w:r w:rsidR="00D11041">
        <w:rPr>
          <w:rFonts w:ascii="Times New Roman" w:hAnsi="Times New Roman" w:cs="Times New Roman"/>
          <w:b/>
          <w:sz w:val="24"/>
          <w:szCs w:val="24"/>
        </w:rPr>
        <w:t xml:space="preserve">HBSC studii v </w:t>
      </w:r>
      <w:r w:rsidR="00A06F1A" w:rsidRPr="00674E81">
        <w:rPr>
          <w:rFonts w:ascii="Times New Roman" w:hAnsi="Times New Roman" w:cs="Times New Roman"/>
          <w:b/>
          <w:sz w:val="24"/>
          <w:szCs w:val="24"/>
        </w:rPr>
        <w:t>roce 2010.</w:t>
      </w:r>
    </w:p>
    <w:p w:rsidR="00A06F1A" w:rsidRPr="00674E81" w:rsidRDefault="00A06F1A" w:rsidP="00072480">
      <w:pPr>
        <w:spacing w:line="360" w:lineRule="auto"/>
        <w:jc w:val="both"/>
        <w:rPr>
          <w:rFonts w:ascii="Times New Roman" w:hAnsi="Times New Roman" w:cs="Times New Roman"/>
          <w:sz w:val="24"/>
          <w:szCs w:val="24"/>
        </w:rPr>
      </w:pPr>
      <w:r w:rsidRPr="00674E81">
        <w:rPr>
          <w:rFonts w:ascii="Times New Roman" w:hAnsi="Times New Roman" w:cs="Times New Roman"/>
          <w:sz w:val="24"/>
          <w:szCs w:val="24"/>
        </w:rPr>
        <w:t>H</w:t>
      </w:r>
      <w:r w:rsidRPr="00674E81">
        <w:rPr>
          <w:rFonts w:ascii="Times New Roman" w:hAnsi="Times New Roman" w:cs="Times New Roman"/>
          <w:sz w:val="24"/>
          <w:szCs w:val="24"/>
          <w:vertAlign w:val="subscript"/>
        </w:rPr>
        <w:t>0</w:t>
      </w:r>
      <w:r w:rsidRPr="00674E81">
        <w:rPr>
          <w:rFonts w:ascii="Times New Roman" w:hAnsi="Times New Roman" w:cs="Times New Roman"/>
          <w:sz w:val="24"/>
          <w:szCs w:val="24"/>
        </w:rPr>
        <w:t xml:space="preserve">: V roce výzkumu 2017 není statisticky významně častěji uváděn věk první </w:t>
      </w:r>
      <w:r w:rsidR="00B83176">
        <w:rPr>
          <w:rFonts w:ascii="Times New Roman" w:hAnsi="Times New Roman" w:cs="Times New Roman"/>
          <w:sz w:val="24"/>
          <w:szCs w:val="24"/>
        </w:rPr>
        <w:t>zkušenosti s alkoholem u dívek</w:t>
      </w:r>
      <w:r w:rsidRPr="00674E81">
        <w:rPr>
          <w:rFonts w:ascii="Times New Roman" w:hAnsi="Times New Roman" w:cs="Times New Roman"/>
          <w:sz w:val="24"/>
          <w:szCs w:val="24"/>
        </w:rPr>
        <w:t xml:space="preserve"> 15 let a více než v roce 2010.</w:t>
      </w:r>
    </w:p>
    <w:p w:rsidR="00A06F1A" w:rsidRPr="00674E81" w:rsidRDefault="00A06F1A" w:rsidP="00072480">
      <w:pPr>
        <w:spacing w:line="360" w:lineRule="auto"/>
        <w:jc w:val="both"/>
        <w:rPr>
          <w:rFonts w:ascii="Times New Roman" w:hAnsi="Times New Roman" w:cs="Times New Roman"/>
          <w:sz w:val="24"/>
          <w:szCs w:val="24"/>
        </w:rPr>
      </w:pPr>
      <w:r w:rsidRPr="00674E81">
        <w:rPr>
          <w:rFonts w:ascii="Times New Roman" w:hAnsi="Times New Roman" w:cs="Times New Roman"/>
          <w:sz w:val="24"/>
          <w:szCs w:val="24"/>
        </w:rPr>
        <w:t>H</w:t>
      </w:r>
      <w:r w:rsidRPr="00674E81">
        <w:rPr>
          <w:rFonts w:ascii="Times New Roman" w:hAnsi="Times New Roman" w:cs="Times New Roman"/>
          <w:sz w:val="24"/>
          <w:szCs w:val="24"/>
          <w:vertAlign w:val="subscript"/>
        </w:rPr>
        <w:t>A</w:t>
      </w:r>
      <w:r w:rsidR="003B1B14">
        <w:rPr>
          <w:rFonts w:ascii="Times New Roman" w:hAnsi="Times New Roman" w:cs="Times New Roman"/>
          <w:sz w:val="24"/>
          <w:szCs w:val="24"/>
        </w:rPr>
        <w:t>: V roce výzkumu 2017 je</w:t>
      </w:r>
      <w:r w:rsidRPr="00674E81">
        <w:rPr>
          <w:rFonts w:ascii="Times New Roman" w:hAnsi="Times New Roman" w:cs="Times New Roman"/>
          <w:sz w:val="24"/>
          <w:szCs w:val="24"/>
        </w:rPr>
        <w:t xml:space="preserve"> statisticky významně častěji uváděn věk první </w:t>
      </w:r>
      <w:r w:rsidR="00B83176">
        <w:rPr>
          <w:rFonts w:ascii="Times New Roman" w:hAnsi="Times New Roman" w:cs="Times New Roman"/>
          <w:sz w:val="24"/>
          <w:szCs w:val="24"/>
        </w:rPr>
        <w:t>zkušenosti s alkoholem u dívek</w:t>
      </w:r>
      <w:r w:rsidRPr="00674E81">
        <w:rPr>
          <w:rFonts w:ascii="Times New Roman" w:hAnsi="Times New Roman" w:cs="Times New Roman"/>
          <w:sz w:val="24"/>
          <w:szCs w:val="24"/>
        </w:rPr>
        <w:t xml:space="preserve"> 15 let a více než v roce 2010.</w:t>
      </w:r>
    </w:p>
    <w:p w:rsidR="002F5D41" w:rsidRPr="00C356ED" w:rsidRDefault="002F5D41" w:rsidP="002F5D41">
      <w:pPr>
        <w:spacing w:after="0" w:line="360" w:lineRule="auto"/>
        <w:jc w:val="center"/>
        <w:rPr>
          <w:rFonts w:ascii="Times New Roman" w:hAnsi="Times New Roman" w:cs="Times New Roman"/>
          <w:b/>
          <w:sz w:val="24"/>
          <w:szCs w:val="24"/>
        </w:rPr>
      </w:pPr>
      <w:r w:rsidRPr="00C356ED">
        <w:rPr>
          <w:rFonts w:ascii="Times New Roman" w:hAnsi="Times New Roman" w:cs="Times New Roman"/>
          <w:b/>
          <w:noProof/>
          <w:sz w:val="24"/>
          <w:szCs w:val="24"/>
          <w:lang w:eastAsia="cs-CZ"/>
        </w:rPr>
        <w:drawing>
          <wp:inline distT="0" distB="0" distL="0" distR="0" wp14:anchorId="25CEDDC4" wp14:editId="0C1E711D">
            <wp:extent cx="5486400" cy="3200400"/>
            <wp:effectExtent l="0" t="0" r="19050" b="19050"/>
            <wp:docPr id="306" name="Graf 30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F5D41" w:rsidRDefault="002F5D41" w:rsidP="002F5D41">
      <w:pPr>
        <w:spacing w:after="0" w:line="360" w:lineRule="auto"/>
        <w:jc w:val="both"/>
        <w:rPr>
          <w:rFonts w:ascii="Times New Roman" w:hAnsi="Times New Roman" w:cs="Times New Roman"/>
          <w:b/>
          <w:sz w:val="24"/>
          <w:szCs w:val="24"/>
        </w:rPr>
      </w:pPr>
      <w:r w:rsidRPr="00C356ED">
        <w:rPr>
          <w:rFonts w:ascii="Times New Roman" w:hAnsi="Times New Roman" w:cs="Times New Roman"/>
          <w:b/>
          <w:sz w:val="24"/>
          <w:szCs w:val="24"/>
        </w:rPr>
        <w:t>Graf 3. Věk první</w:t>
      </w:r>
      <w:r>
        <w:rPr>
          <w:rFonts w:ascii="Times New Roman" w:hAnsi="Times New Roman" w:cs="Times New Roman"/>
          <w:b/>
          <w:sz w:val="24"/>
          <w:szCs w:val="24"/>
        </w:rPr>
        <w:t xml:space="preserve"> zkušenosti s alkoholem u dívek</w:t>
      </w:r>
    </w:p>
    <w:p w:rsidR="002F5D41" w:rsidRDefault="002F5D41" w:rsidP="002F5D41">
      <w:pPr>
        <w:spacing w:after="0" w:line="360" w:lineRule="auto"/>
        <w:jc w:val="both"/>
        <w:rPr>
          <w:rFonts w:ascii="Times New Roman" w:hAnsi="Times New Roman" w:cs="Times New Roman"/>
          <w:b/>
          <w:sz w:val="24"/>
          <w:szCs w:val="24"/>
        </w:rPr>
      </w:pPr>
    </w:p>
    <w:p w:rsidR="00674241" w:rsidRDefault="00674241" w:rsidP="002F5D41">
      <w:pPr>
        <w:spacing w:after="0" w:line="360" w:lineRule="auto"/>
        <w:jc w:val="both"/>
        <w:rPr>
          <w:rFonts w:ascii="Times New Roman" w:hAnsi="Times New Roman" w:cs="Times New Roman"/>
          <w:b/>
          <w:sz w:val="24"/>
          <w:szCs w:val="24"/>
        </w:rPr>
      </w:pPr>
    </w:p>
    <w:p w:rsidR="00674241" w:rsidRDefault="00674241" w:rsidP="002F5D41">
      <w:pPr>
        <w:spacing w:after="0" w:line="360" w:lineRule="auto"/>
        <w:jc w:val="both"/>
        <w:rPr>
          <w:rFonts w:ascii="Times New Roman" w:hAnsi="Times New Roman" w:cs="Times New Roman"/>
          <w:b/>
          <w:sz w:val="24"/>
          <w:szCs w:val="24"/>
        </w:rPr>
      </w:pPr>
    </w:p>
    <w:p w:rsidR="00674241" w:rsidRPr="002F5D41" w:rsidRDefault="00674241" w:rsidP="002F5D41">
      <w:pPr>
        <w:spacing w:after="0" w:line="360" w:lineRule="auto"/>
        <w:jc w:val="both"/>
        <w:rPr>
          <w:rFonts w:ascii="Times New Roman" w:hAnsi="Times New Roman" w:cs="Times New Roman"/>
          <w:b/>
          <w:sz w:val="24"/>
          <w:szCs w:val="24"/>
        </w:rPr>
      </w:pPr>
    </w:p>
    <w:p w:rsidR="00DD1EA5" w:rsidRPr="00B83176" w:rsidRDefault="00D91D9C" w:rsidP="00DD1EA5">
      <w:pPr>
        <w:shd w:val="clear" w:color="auto" w:fill="FFFFFF"/>
        <w:spacing w:after="0" w:line="360" w:lineRule="auto"/>
        <w:outlineLvl w:val="1"/>
        <w:rPr>
          <w:rFonts w:ascii="Times New Roman" w:eastAsia="Times New Roman" w:hAnsi="Times New Roman" w:cs="Times New Roman"/>
          <w:b/>
          <w:bCs/>
          <w:sz w:val="24"/>
          <w:szCs w:val="24"/>
          <w:lang w:eastAsia="cs-CZ"/>
        </w:rPr>
      </w:pPr>
      <w:bookmarkStart w:id="72" w:name="_Toc530671297"/>
      <w:bookmarkStart w:id="73" w:name="_Toc531510871"/>
      <w:bookmarkStart w:id="74" w:name="_Toc531515293"/>
      <w:bookmarkStart w:id="75" w:name="_Toc531945701"/>
      <w:r>
        <w:rPr>
          <w:rFonts w:ascii="Times New Roman" w:eastAsia="Times New Roman" w:hAnsi="Times New Roman" w:cs="Times New Roman"/>
          <w:b/>
          <w:bCs/>
          <w:sz w:val="24"/>
          <w:szCs w:val="24"/>
          <w:lang w:eastAsia="cs-CZ"/>
        </w:rPr>
        <w:lastRenderedPageBreak/>
        <w:t>Tabulka 15</w:t>
      </w:r>
      <w:r w:rsidR="00DD1EA5" w:rsidRPr="00B83176">
        <w:rPr>
          <w:rFonts w:ascii="Times New Roman" w:eastAsia="Times New Roman" w:hAnsi="Times New Roman" w:cs="Times New Roman"/>
          <w:b/>
          <w:bCs/>
          <w:sz w:val="24"/>
          <w:szCs w:val="24"/>
          <w:lang w:eastAsia="cs-CZ"/>
        </w:rPr>
        <w:t xml:space="preserve">. Věk první zkušenosti s alkoholem u dívek – </w:t>
      </w:r>
      <w:r w:rsidR="003B1B14">
        <w:rPr>
          <w:rFonts w:ascii="Times New Roman" w:eastAsia="Times New Roman" w:hAnsi="Times New Roman" w:cs="Times New Roman"/>
          <w:b/>
          <w:bCs/>
          <w:sz w:val="24"/>
          <w:szCs w:val="24"/>
          <w:lang w:eastAsia="cs-CZ"/>
        </w:rPr>
        <w:t xml:space="preserve">pozorované </w:t>
      </w:r>
      <w:r w:rsidR="00DD1EA5" w:rsidRPr="00B83176">
        <w:rPr>
          <w:rFonts w:ascii="Times New Roman" w:eastAsia="Times New Roman" w:hAnsi="Times New Roman" w:cs="Times New Roman"/>
          <w:b/>
          <w:bCs/>
          <w:sz w:val="24"/>
          <w:szCs w:val="24"/>
          <w:lang w:eastAsia="cs-CZ"/>
        </w:rPr>
        <w:t>četnosti</w:t>
      </w:r>
      <w:bookmarkEnd w:id="72"/>
      <w:bookmarkEnd w:id="73"/>
      <w:bookmarkEnd w:id="74"/>
      <w:bookmarkEnd w:id="75"/>
    </w:p>
    <w:tbl>
      <w:tblPr>
        <w:tblStyle w:val="Mkatabulky1"/>
        <w:tblW w:w="0" w:type="auto"/>
        <w:tblLook w:val="04A0" w:firstRow="1" w:lastRow="0" w:firstColumn="1" w:lastColumn="0" w:noHBand="0" w:noVBand="1"/>
      </w:tblPr>
      <w:tblGrid>
        <w:gridCol w:w="3135"/>
        <w:gridCol w:w="1303"/>
        <w:gridCol w:w="1304"/>
        <w:gridCol w:w="1304"/>
      </w:tblGrid>
      <w:tr w:rsidR="00DD1EA5" w:rsidRPr="00B83176" w:rsidTr="001018C4">
        <w:tc>
          <w:tcPr>
            <w:tcW w:w="0" w:type="auto"/>
            <w:gridSpan w:val="4"/>
            <w:shd w:val="clear" w:color="auto" w:fill="FF3399"/>
            <w:vAlign w:val="center"/>
          </w:tcPr>
          <w:p w:rsidR="00DD1EA5" w:rsidRPr="00B83176" w:rsidRDefault="00DD1EA5" w:rsidP="002F5D41">
            <w:pPr>
              <w:jc w:val="center"/>
              <w:rPr>
                <w:rFonts w:ascii="Times New Roman" w:eastAsia="Times New Roman" w:hAnsi="Times New Roman" w:cs="Times New Roman"/>
                <w:b/>
                <w:bCs/>
                <w:sz w:val="24"/>
                <w:szCs w:val="24"/>
                <w:lang w:eastAsia="cs-CZ"/>
              </w:rPr>
            </w:pPr>
            <w:r w:rsidRPr="00B83176">
              <w:rPr>
                <w:rFonts w:ascii="Times New Roman" w:eastAsia="Times New Roman" w:hAnsi="Times New Roman" w:cs="Times New Roman"/>
                <w:b/>
                <w:bCs/>
                <w:sz w:val="24"/>
                <w:szCs w:val="24"/>
                <w:lang w:eastAsia="cs-CZ"/>
              </w:rPr>
              <w:t xml:space="preserve">Věk první zkušenosti s alkoholem u dívek – </w:t>
            </w:r>
            <w:r w:rsidR="003B1B14">
              <w:rPr>
                <w:rFonts w:ascii="Times New Roman" w:eastAsia="Times New Roman" w:hAnsi="Times New Roman" w:cs="Times New Roman"/>
                <w:b/>
                <w:bCs/>
                <w:sz w:val="24"/>
                <w:szCs w:val="24"/>
                <w:lang w:eastAsia="cs-CZ"/>
              </w:rPr>
              <w:t xml:space="preserve">pozorované </w:t>
            </w:r>
            <w:r w:rsidRPr="00B83176">
              <w:rPr>
                <w:rFonts w:ascii="Times New Roman" w:eastAsia="Times New Roman" w:hAnsi="Times New Roman" w:cs="Times New Roman"/>
                <w:b/>
                <w:bCs/>
                <w:sz w:val="24"/>
                <w:szCs w:val="24"/>
                <w:lang w:eastAsia="cs-CZ"/>
              </w:rPr>
              <w:t>četnosti</w:t>
            </w:r>
          </w:p>
        </w:tc>
      </w:tr>
      <w:tr w:rsidR="00DD1EA5" w:rsidRPr="00B83176" w:rsidTr="002F5D41">
        <w:tc>
          <w:tcPr>
            <w:tcW w:w="0" w:type="auto"/>
            <w:vAlign w:val="center"/>
            <w:hideMark/>
          </w:tcPr>
          <w:p w:rsidR="00DD1EA5" w:rsidRPr="00B83176" w:rsidRDefault="00DD1EA5" w:rsidP="002F5D41">
            <w:pPr>
              <w:jc w:val="center"/>
              <w:rPr>
                <w:rFonts w:ascii="Times New Roman" w:eastAsia="Times New Roman" w:hAnsi="Times New Roman" w:cs="Times New Roman"/>
                <w:b/>
                <w:bCs/>
                <w:sz w:val="24"/>
                <w:szCs w:val="24"/>
                <w:lang w:eastAsia="cs-CZ"/>
              </w:rPr>
            </w:pPr>
          </w:p>
        </w:tc>
        <w:tc>
          <w:tcPr>
            <w:tcW w:w="1303" w:type="dxa"/>
            <w:vAlign w:val="center"/>
            <w:hideMark/>
          </w:tcPr>
          <w:p w:rsidR="00DD1EA5" w:rsidRPr="00B83176" w:rsidRDefault="00DD1EA5" w:rsidP="002F5D41">
            <w:pPr>
              <w:jc w:val="center"/>
              <w:rPr>
                <w:rFonts w:ascii="Times New Roman" w:eastAsia="Times New Roman" w:hAnsi="Times New Roman" w:cs="Times New Roman"/>
                <w:b/>
                <w:bCs/>
                <w:sz w:val="24"/>
                <w:szCs w:val="24"/>
                <w:lang w:eastAsia="cs-CZ"/>
              </w:rPr>
            </w:pPr>
            <w:r w:rsidRPr="00B83176">
              <w:rPr>
                <w:rFonts w:ascii="Times New Roman" w:eastAsia="Times New Roman" w:hAnsi="Times New Roman" w:cs="Times New Roman"/>
                <w:b/>
                <w:bCs/>
                <w:sz w:val="24"/>
                <w:szCs w:val="24"/>
                <w:lang w:eastAsia="cs-CZ"/>
              </w:rPr>
              <w:t>2010</w:t>
            </w:r>
          </w:p>
        </w:tc>
        <w:tc>
          <w:tcPr>
            <w:tcW w:w="1304" w:type="dxa"/>
            <w:shd w:val="clear" w:color="auto" w:fill="FF0000"/>
            <w:vAlign w:val="center"/>
            <w:hideMark/>
          </w:tcPr>
          <w:p w:rsidR="00DD1EA5" w:rsidRPr="00B83176" w:rsidRDefault="00DD1EA5" w:rsidP="002F5D41">
            <w:pPr>
              <w:jc w:val="center"/>
              <w:rPr>
                <w:rFonts w:ascii="Times New Roman" w:eastAsia="Times New Roman" w:hAnsi="Times New Roman" w:cs="Times New Roman"/>
                <w:b/>
                <w:bCs/>
                <w:sz w:val="24"/>
                <w:szCs w:val="24"/>
                <w:lang w:eastAsia="cs-CZ"/>
              </w:rPr>
            </w:pPr>
            <w:r w:rsidRPr="00B83176">
              <w:rPr>
                <w:rFonts w:ascii="Times New Roman" w:eastAsia="Times New Roman" w:hAnsi="Times New Roman" w:cs="Times New Roman"/>
                <w:b/>
                <w:bCs/>
                <w:sz w:val="24"/>
                <w:szCs w:val="24"/>
                <w:lang w:eastAsia="cs-CZ"/>
              </w:rPr>
              <w:t>2017</w:t>
            </w:r>
          </w:p>
        </w:tc>
        <w:tc>
          <w:tcPr>
            <w:tcW w:w="1304" w:type="dxa"/>
            <w:vAlign w:val="center"/>
            <w:hideMark/>
          </w:tcPr>
          <w:p w:rsidR="00DD1EA5" w:rsidRPr="00B83176" w:rsidRDefault="00DD1EA5" w:rsidP="002F5D41">
            <w:pPr>
              <w:jc w:val="center"/>
              <w:rPr>
                <w:rFonts w:ascii="Times New Roman" w:eastAsia="Times New Roman" w:hAnsi="Times New Roman" w:cs="Times New Roman"/>
                <w:sz w:val="24"/>
                <w:szCs w:val="24"/>
                <w:lang w:eastAsia="cs-CZ"/>
              </w:rPr>
            </w:pPr>
            <w:proofErr w:type="spellStart"/>
            <w:r w:rsidRPr="00B83176">
              <w:rPr>
                <w:rFonts w:ascii="Times New Roman" w:eastAsia="Times New Roman" w:hAnsi="Times New Roman" w:cs="Times New Roman"/>
                <w:b/>
                <w:bCs/>
                <w:sz w:val="24"/>
                <w:szCs w:val="24"/>
                <w:lang w:eastAsia="cs-CZ"/>
              </w:rPr>
              <w:t>n</w:t>
            </w:r>
            <w:r w:rsidRPr="00B83176">
              <w:rPr>
                <w:rFonts w:ascii="Times New Roman" w:eastAsia="Times New Roman" w:hAnsi="Times New Roman" w:cs="Times New Roman"/>
                <w:b/>
                <w:bCs/>
                <w:sz w:val="24"/>
                <w:szCs w:val="24"/>
                <w:vertAlign w:val="subscript"/>
                <w:lang w:eastAsia="cs-CZ"/>
              </w:rPr>
              <w:t>•j</w:t>
            </w:r>
            <w:proofErr w:type="spellEnd"/>
          </w:p>
        </w:tc>
      </w:tr>
      <w:tr w:rsidR="00DD1EA5" w:rsidRPr="00B83176" w:rsidTr="009800D0">
        <w:tc>
          <w:tcPr>
            <w:tcW w:w="0" w:type="auto"/>
            <w:vAlign w:val="center"/>
            <w:hideMark/>
          </w:tcPr>
          <w:p w:rsidR="00DD1EA5" w:rsidRPr="00B83176" w:rsidRDefault="00DA29F4" w:rsidP="002F5D41">
            <w:pPr>
              <w:jc w:val="center"/>
              <w:rPr>
                <w:rFonts w:ascii="Times New Roman" w:hAnsi="Times New Roman" w:cs="Times New Roman"/>
                <w:b/>
                <w:sz w:val="24"/>
                <w:szCs w:val="24"/>
              </w:rPr>
            </w:pPr>
            <w:r>
              <w:rPr>
                <w:rFonts w:ascii="Times New Roman" w:hAnsi="Times New Roman" w:cs="Times New Roman"/>
                <w:b/>
                <w:sz w:val="24"/>
                <w:szCs w:val="24"/>
              </w:rPr>
              <w:t>11 let a méně</w:t>
            </w:r>
          </w:p>
        </w:tc>
        <w:tc>
          <w:tcPr>
            <w:tcW w:w="1303" w:type="dxa"/>
            <w:vAlign w:val="center"/>
            <w:hideMark/>
          </w:tcPr>
          <w:p w:rsidR="00DD1EA5" w:rsidRPr="00B83176" w:rsidRDefault="00DD1EA5" w:rsidP="002F5D41">
            <w:pPr>
              <w:jc w:val="center"/>
              <w:rPr>
                <w:rFonts w:ascii="Times New Roman" w:eastAsia="Times New Roman" w:hAnsi="Times New Roman" w:cs="Times New Roman"/>
                <w:sz w:val="24"/>
                <w:szCs w:val="24"/>
                <w:lang w:eastAsia="cs-CZ"/>
              </w:rPr>
            </w:pPr>
            <w:r w:rsidRPr="00B83176">
              <w:rPr>
                <w:rFonts w:ascii="Times New Roman" w:eastAsia="Times New Roman" w:hAnsi="Times New Roman" w:cs="Times New Roman"/>
                <w:sz w:val="24"/>
                <w:szCs w:val="24"/>
                <w:lang w:eastAsia="cs-CZ"/>
              </w:rPr>
              <w:t>94</w:t>
            </w:r>
          </w:p>
        </w:tc>
        <w:tc>
          <w:tcPr>
            <w:tcW w:w="1304" w:type="dxa"/>
            <w:vAlign w:val="center"/>
            <w:hideMark/>
          </w:tcPr>
          <w:p w:rsidR="00DD1EA5" w:rsidRPr="00B83176" w:rsidRDefault="00DD1EA5" w:rsidP="002F5D41">
            <w:pPr>
              <w:jc w:val="center"/>
              <w:rPr>
                <w:rFonts w:ascii="Times New Roman" w:eastAsia="Times New Roman" w:hAnsi="Times New Roman" w:cs="Times New Roman"/>
                <w:sz w:val="24"/>
                <w:szCs w:val="24"/>
                <w:lang w:eastAsia="cs-CZ"/>
              </w:rPr>
            </w:pPr>
            <w:r w:rsidRPr="00B83176">
              <w:rPr>
                <w:rFonts w:ascii="Times New Roman" w:eastAsia="Times New Roman" w:hAnsi="Times New Roman" w:cs="Times New Roman"/>
                <w:sz w:val="24"/>
                <w:szCs w:val="24"/>
                <w:lang w:eastAsia="cs-CZ"/>
              </w:rPr>
              <w:t>19</w:t>
            </w:r>
          </w:p>
        </w:tc>
        <w:tc>
          <w:tcPr>
            <w:tcW w:w="1304" w:type="dxa"/>
            <w:vAlign w:val="center"/>
            <w:hideMark/>
          </w:tcPr>
          <w:p w:rsidR="00DD1EA5" w:rsidRPr="00B83176" w:rsidRDefault="00DD1EA5" w:rsidP="002F5D41">
            <w:pPr>
              <w:jc w:val="center"/>
              <w:rPr>
                <w:rFonts w:ascii="Times New Roman" w:eastAsia="Times New Roman" w:hAnsi="Times New Roman" w:cs="Times New Roman"/>
                <w:sz w:val="24"/>
                <w:szCs w:val="24"/>
                <w:lang w:eastAsia="cs-CZ"/>
              </w:rPr>
            </w:pPr>
            <w:r w:rsidRPr="00B83176">
              <w:rPr>
                <w:rFonts w:ascii="Times New Roman" w:eastAsia="Times New Roman" w:hAnsi="Times New Roman" w:cs="Times New Roman"/>
                <w:sz w:val="24"/>
                <w:szCs w:val="24"/>
                <w:lang w:eastAsia="cs-CZ"/>
              </w:rPr>
              <w:t>113</w:t>
            </w:r>
          </w:p>
        </w:tc>
      </w:tr>
      <w:tr w:rsidR="00DD1EA5" w:rsidRPr="00B83176" w:rsidTr="009800D0">
        <w:tc>
          <w:tcPr>
            <w:tcW w:w="0" w:type="auto"/>
            <w:vAlign w:val="center"/>
            <w:hideMark/>
          </w:tcPr>
          <w:p w:rsidR="00DD1EA5" w:rsidRPr="00B83176" w:rsidRDefault="00DD1EA5" w:rsidP="002F5D41">
            <w:pPr>
              <w:jc w:val="center"/>
              <w:rPr>
                <w:rFonts w:ascii="Times New Roman" w:hAnsi="Times New Roman" w:cs="Times New Roman"/>
                <w:b/>
                <w:sz w:val="24"/>
                <w:szCs w:val="24"/>
              </w:rPr>
            </w:pPr>
            <w:r w:rsidRPr="00B83176">
              <w:rPr>
                <w:rFonts w:ascii="Times New Roman" w:hAnsi="Times New Roman" w:cs="Times New Roman"/>
                <w:b/>
                <w:sz w:val="24"/>
                <w:szCs w:val="24"/>
              </w:rPr>
              <w:t>12 let</w:t>
            </w:r>
          </w:p>
        </w:tc>
        <w:tc>
          <w:tcPr>
            <w:tcW w:w="1303" w:type="dxa"/>
            <w:vAlign w:val="center"/>
            <w:hideMark/>
          </w:tcPr>
          <w:p w:rsidR="00DD1EA5" w:rsidRPr="00B83176" w:rsidRDefault="00DD1EA5" w:rsidP="002F5D41">
            <w:pPr>
              <w:jc w:val="center"/>
              <w:rPr>
                <w:rFonts w:ascii="Times New Roman" w:eastAsia="Times New Roman" w:hAnsi="Times New Roman" w:cs="Times New Roman"/>
                <w:sz w:val="24"/>
                <w:szCs w:val="24"/>
                <w:lang w:eastAsia="cs-CZ"/>
              </w:rPr>
            </w:pPr>
            <w:r w:rsidRPr="00B83176">
              <w:rPr>
                <w:rFonts w:ascii="Times New Roman" w:eastAsia="Times New Roman" w:hAnsi="Times New Roman" w:cs="Times New Roman"/>
                <w:sz w:val="24"/>
                <w:szCs w:val="24"/>
                <w:lang w:eastAsia="cs-CZ"/>
              </w:rPr>
              <w:t>149</w:t>
            </w:r>
          </w:p>
        </w:tc>
        <w:tc>
          <w:tcPr>
            <w:tcW w:w="1304" w:type="dxa"/>
            <w:vAlign w:val="center"/>
            <w:hideMark/>
          </w:tcPr>
          <w:p w:rsidR="00DD1EA5" w:rsidRPr="00B83176" w:rsidRDefault="00DD1EA5" w:rsidP="002F5D41">
            <w:pPr>
              <w:jc w:val="center"/>
              <w:rPr>
                <w:rFonts w:ascii="Times New Roman" w:eastAsia="Times New Roman" w:hAnsi="Times New Roman" w:cs="Times New Roman"/>
                <w:sz w:val="24"/>
                <w:szCs w:val="24"/>
                <w:lang w:eastAsia="cs-CZ"/>
              </w:rPr>
            </w:pPr>
            <w:r w:rsidRPr="00B83176">
              <w:rPr>
                <w:rFonts w:ascii="Times New Roman" w:eastAsia="Times New Roman" w:hAnsi="Times New Roman" w:cs="Times New Roman"/>
                <w:sz w:val="24"/>
                <w:szCs w:val="24"/>
                <w:lang w:eastAsia="cs-CZ"/>
              </w:rPr>
              <w:t>10</w:t>
            </w:r>
          </w:p>
        </w:tc>
        <w:tc>
          <w:tcPr>
            <w:tcW w:w="1304" w:type="dxa"/>
            <w:vAlign w:val="center"/>
            <w:hideMark/>
          </w:tcPr>
          <w:p w:rsidR="00DD1EA5" w:rsidRPr="00B83176" w:rsidRDefault="00DD1EA5" w:rsidP="002F5D41">
            <w:pPr>
              <w:jc w:val="center"/>
              <w:rPr>
                <w:rFonts w:ascii="Times New Roman" w:eastAsia="Times New Roman" w:hAnsi="Times New Roman" w:cs="Times New Roman"/>
                <w:sz w:val="24"/>
                <w:szCs w:val="24"/>
                <w:lang w:eastAsia="cs-CZ"/>
              </w:rPr>
            </w:pPr>
            <w:r w:rsidRPr="00B83176">
              <w:rPr>
                <w:rFonts w:ascii="Times New Roman" w:eastAsia="Times New Roman" w:hAnsi="Times New Roman" w:cs="Times New Roman"/>
                <w:sz w:val="24"/>
                <w:szCs w:val="24"/>
                <w:lang w:eastAsia="cs-CZ"/>
              </w:rPr>
              <w:t>159</w:t>
            </w:r>
          </w:p>
        </w:tc>
      </w:tr>
      <w:tr w:rsidR="00DD1EA5" w:rsidRPr="00B83176" w:rsidTr="009800D0">
        <w:tc>
          <w:tcPr>
            <w:tcW w:w="0" w:type="auto"/>
            <w:vAlign w:val="center"/>
            <w:hideMark/>
          </w:tcPr>
          <w:p w:rsidR="00DD1EA5" w:rsidRPr="00B83176" w:rsidRDefault="00DD1EA5" w:rsidP="002F5D41">
            <w:pPr>
              <w:jc w:val="center"/>
              <w:rPr>
                <w:rFonts w:ascii="Times New Roman" w:hAnsi="Times New Roman" w:cs="Times New Roman"/>
                <w:b/>
                <w:sz w:val="24"/>
                <w:szCs w:val="24"/>
              </w:rPr>
            </w:pPr>
            <w:r w:rsidRPr="00B83176">
              <w:rPr>
                <w:rFonts w:ascii="Times New Roman" w:hAnsi="Times New Roman" w:cs="Times New Roman"/>
                <w:b/>
                <w:sz w:val="24"/>
                <w:szCs w:val="24"/>
              </w:rPr>
              <w:t>13 let</w:t>
            </w:r>
          </w:p>
        </w:tc>
        <w:tc>
          <w:tcPr>
            <w:tcW w:w="1303" w:type="dxa"/>
            <w:vAlign w:val="center"/>
            <w:hideMark/>
          </w:tcPr>
          <w:p w:rsidR="00DD1EA5" w:rsidRPr="00B83176" w:rsidRDefault="00DD1EA5" w:rsidP="002F5D41">
            <w:pPr>
              <w:jc w:val="center"/>
              <w:rPr>
                <w:rFonts w:ascii="Times New Roman" w:eastAsia="Times New Roman" w:hAnsi="Times New Roman" w:cs="Times New Roman"/>
                <w:sz w:val="24"/>
                <w:szCs w:val="24"/>
                <w:lang w:eastAsia="cs-CZ"/>
              </w:rPr>
            </w:pPr>
            <w:r w:rsidRPr="00B83176">
              <w:rPr>
                <w:rFonts w:ascii="Times New Roman" w:eastAsia="Times New Roman" w:hAnsi="Times New Roman" w:cs="Times New Roman"/>
                <w:sz w:val="24"/>
                <w:szCs w:val="24"/>
                <w:lang w:eastAsia="cs-CZ"/>
              </w:rPr>
              <w:t>181</w:t>
            </w:r>
          </w:p>
        </w:tc>
        <w:tc>
          <w:tcPr>
            <w:tcW w:w="1304" w:type="dxa"/>
            <w:vAlign w:val="center"/>
            <w:hideMark/>
          </w:tcPr>
          <w:p w:rsidR="00DD1EA5" w:rsidRPr="00B83176" w:rsidRDefault="00DD1EA5" w:rsidP="002F5D41">
            <w:pPr>
              <w:jc w:val="center"/>
              <w:rPr>
                <w:rFonts w:ascii="Times New Roman" w:eastAsia="Times New Roman" w:hAnsi="Times New Roman" w:cs="Times New Roman"/>
                <w:sz w:val="24"/>
                <w:szCs w:val="24"/>
                <w:lang w:eastAsia="cs-CZ"/>
              </w:rPr>
            </w:pPr>
            <w:r w:rsidRPr="00B83176">
              <w:rPr>
                <w:rFonts w:ascii="Times New Roman" w:eastAsia="Times New Roman" w:hAnsi="Times New Roman" w:cs="Times New Roman"/>
                <w:sz w:val="24"/>
                <w:szCs w:val="24"/>
                <w:lang w:eastAsia="cs-CZ"/>
              </w:rPr>
              <w:t>9</w:t>
            </w:r>
          </w:p>
        </w:tc>
        <w:tc>
          <w:tcPr>
            <w:tcW w:w="1304" w:type="dxa"/>
            <w:vAlign w:val="center"/>
            <w:hideMark/>
          </w:tcPr>
          <w:p w:rsidR="00DD1EA5" w:rsidRPr="00B83176" w:rsidRDefault="00DD1EA5" w:rsidP="002F5D41">
            <w:pPr>
              <w:jc w:val="center"/>
              <w:rPr>
                <w:rFonts w:ascii="Times New Roman" w:eastAsia="Times New Roman" w:hAnsi="Times New Roman" w:cs="Times New Roman"/>
                <w:sz w:val="24"/>
                <w:szCs w:val="24"/>
                <w:lang w:eastAsia="cs-CZ"/>
              </w:rPr>
            </w:pPr>
            <w:r w:rsidRPr="00B83176">
              <w:rPr>
                <w:rFonts w:ascii="Times New Roman" w:eastAsia="Times New Roman" w:hAnsi="Times New Roman" w:cs="Times New Roman"/>
                <w:sz w:val="24"/>
                <w:szCs w:val="24"/>
                <w:lang w:eastAsia="cs-CZ"/>
              </w:rPr>
              <w:t>190</w:t>
            </w:r>
          </w:p>
        </w:tc>
      </w:tr>
      <w:tr w:rsidR="00DD1EA5" w:rsidRPr="00B83176" w:rsidTr="009800D0">
        <w:tc>
          <w:tcPr>
            <w:tcW w:w="0" w:type="auto"/>
            <w:vAlign w:val="center"/>
            <w:hideMark/>
          </w:tcPr>
          <w:p w:rsidR="00DD1EA5" w:rsidRPr="00B83176" w:rsidRDefault="00DD1EA5" w:rsidP="002F5D41">
            <w:pPr>
              <w:jc w:val="center"/>
              <w:rPr>
                <w:rFonts w:ascii="Times New Roman" w:hAnsi="Times New Roman" w:cs="Times New Roman"/>
                <w:b/>
                <w:sz w:val="24"/>
                <w:szCs w:val="24"/>
              </w:rPr>
            </w:pPr>
            <w:r w:rsidRPr="00B83176">
              <w:rPr>
                <w:rFonts w:ascii="Times New Roman" w:hAnsi="Times New Roman" w:cs="Times New Roman"/>
                <w:b/>
                <w:sz w:val="24"/>
                <w:szCs w:val="24"/>
              </w:rPr>
              <w:t>14 let</w:t>
            </w:r>
          </w:p>
        </w:tc>
        <w:tc>
          <w:tcPr>
            <w:tcW w:w="1303" w:type="dxa"/>
            <w:vAlign w:val="center"/>
            <w:hideMark/>
          </w:tcPr>
          <w:p w:rsidR="00DD1EA5" w:rsidRPr="00B83176" w:rsidRDefault="00DD1EA5" w:rsidP="002F5D41">
            <w:pPr>
              <w:jc w:val="center"/>
              <w:rPr>
                <w:rFonts w:ascii="Times New Roman" w:eastAsia="Times New Roman" w:hAnsi="Times New Roman" w:cs="Times New Roman"/>
                <w:sz w:val="24"/>
                <w:szCs w:val="24"/>
                <w:lang w:eastAsia="cs-CZ"/>
              </w:rPr>
            </w:pPr>
            <w:r w:rsidRPr="00B83176">
              <w:rPr>
                <w:rFonts w:ascii="Times New Roman" w:eastAsia="Times New Roman" w:hAnsi="Times New Roman" w:cs="Times New Roman"/>
                <w:sz w:val="24"/>
                <w:szCs w:val="24"/>
                <w:lang w:eastAsia="cs-CZ"/>
              </w:rPr>
              <w:t>221</w:t>
            </w:r>
          </w:p>
        </w:tc>
        <w:tc>
          <w:tcPr>
            <w:tcW w:w="1304" w:type="dxa"/>
            <w:vAlign w:val="center"/>
            <w:hideMark/>
          </w:tcPr>
          <w:p w:rsidR="00DD1EA5" w:rsidRPr="00B83176" w:rsidRDefault="00DD1EA5" w:rsidP="002F5D41">
            <w:pPr>
              <w:jc w:val="center"/>
              <w:rPr>
                <w:rFonts w:ascii="Times New Roman" w:eastAsia="Times New Roman" w:hAnsi="Times New Roman" w:cs="Times New Roman"/>
                <w:sz w:val="24"/>
                <w:szCs w:val="24"/>
                <w:lang w:eastAsia="cs-CZ"/>
              </w:rPr>
            </w:pPr>
            <w:r w:rsidRPr="00B83176">
              <w:rPr>
                <w:rFonts w:ascii="Times New Roman" w:eastAsia="Times New Roman" w:hAnsi="Times New Roman" w:cs="Times New Roman"/>
                <w:sz w:val="24"/>
                <w:szCs w:val="24"/>
                <w:lang w:eastAsia="cs-CZ"/>
              </w:rPr>
              <w:t>1</w:t>
            </w:r>
          </w:p>
        </w:tc>
        <w:tc>
          <w:tcPr>
            <w:tcW w:w="1304" w:type="dxa"/>
            <w:vAlign w:val="center"/>
            <w:hideMark/>
          </w:tcPr>
          <w:p w:rsidR="00DD1EA5" w:rsidRPr="00B83176" w:rsidRDefault="00DD1EA5" w:rsidP="002F5D41">
            <w:pPr>
              <w:jc w:val="center"/>
              <w:rPr>
                <w:rFonts w:ascii="Times New Roman" w:eastAsia="Times New Roman" w:hAnsi="Times New Roman" w:cs="Times New Roman"/>
                <w:sz w:val="24"/>
                <w:szCs w:val="24"/>
                <w:lang w:eastAsia="cs-CZ"/>
              </w:rPr>
            </w:pPr>
            <w:r w:rsidRPr="00B83176">
              <w:rPr>
                <w:rFonts w:ascii="Times New Roman" w:eastAsia="Times New Roman" w:hAnsi="Times New Roman" w:cs="Times New Roman"/>
                <w:sz w:val="24"/>
                <w:szCs w:val="24"/>
                <w:lang w:eastAsia="cs-CZ"/>
              </w:rPr>
              <w:t>222</w:t>
            </w:r>
          </w:p>
        </w:tc>
      </w:tr>
      <w:tr w:rsidR="00B83176" w:rsidRPr="00B83176" w:rsidTr="00BA03B3">
        <w:tc>
          <w:tcPr>
            <w:tcW w:w="0" w:type="auto"/>
            <w:shd w:val="clear" w:color="auto" w:fill="FF99FF"/>
            <w:vAlign w:val="center"/>
          </w:tcPr>
          <w:p w:rsidR="00B83176" w:rsidRPr="00B83176" w:rsidRDefault="00B83176" w:rsidP="002F5D41">
            <w:pPr>
              <w:jc w:val="center"/>
              <w:rPr>
                <w:rFonts w:ascii="Times New Roman" w:hAnsi="Times New Roman" w:cs="Times New Roman"/>
                <w:b/>
                <w:sz w:val="24"/>
                <w:szCs w:val="24"/>
              </w:rPr>
            </w:pPr>
            <w:r w:rsidRPr="00B83176">
              <w:rPr>
                <w:rFonts w:ascii="Times New Roman" w:hAnsi="Times New Roman" w:cs="Times New Roman"/>
                <w:b/>
                <w:bCs/>
              </w:rPr>
              <w:t>Ʃ p</w:t>
            </w:r>
            <w:r w:rsidR="00DA29F4">
              <w:rPr>
                <w:rFonts w:ascii="Times New Roman" w:hAnsi="Times New Roman" w:cs="Times New Roman"/>
                <w:b/>
                <w:bCs/>
              </w:rPr>
              <w:t>očtu odpovědí 14 let a méně</w:t>
            </w:r>
          </w:p>
        </w:tc>
        <w:tc>
          <w:tcPr>
            <w:tcW w:w="1303" w:type="dxa"/>
            <w:shd w:val="clear" w:color="auto" w:fill="FF99FF"/>
            <w:vAlign w:val="center"/>
          </w:tcPr>
          <w:p w:rsidR="00B83176" w:rsidRPr="00B83176" w:rsidRDefault="00B83176" w:rsidP="002F5D41">
            <w:pPr>
              <w:jc w:val="center"/>
              <w:rPr>
                <w:rFonts w:ascii="Times New Roman" w:eastAsia="Times New Roman" w:hAnsi="Times New Roman" w:cs="Times New Roman"/>
                <w:b/>
                <w:sz w:val="24"/>
                <w:szCs w:val="24"/>
                <w:lang w:eastAsia="cs-CZ"/>
              </w:rPr>
            </w:pPr>
            <w:r w:rsidRPr="00B83176">
              <w:rPr>
                <w:rFonts w:ascii="Times New Roman" w:eastAsia="Times New Roman" w:hAnsi="Times New Roman" w:cs="Times New Roman"/>
                <w:b/>
                <w:sz w:val="24"/>
                <w:szCs w:val="24"/>
                <w:lang w:eastAsia="cs-CZ"/>
              </w:rPr>
              <w:t>645</w:t>
            </w:r>
          </w:p>
        </w:tc>
        <w:tc>
          <w:tcPr>
            <w:tcW w:w="1304" w:type="dxa"/>
            <w:shd w:val="clear" w:color="auto" w:fill="FF99FF"/>
            <w:vAlign w:val="center"/>
          </w:tcPr>
          <w:p w:rsidR="00B83176" w:rsidRPr="00B83176" w:rsidRDefault="00B83176" w:rsidP="002F5D41">
            <w:pPr>
              <w:jc w:val="center"/>
              <w:rPr>
                <w:rFonts w:ascii="Times New Roman" w:eastAsia="Times New Roman" w:hAnsi="Times New Roman" w:cs="Times New Roman"/>
                <w:b/>
                <w:sz w:val="24"/>
                <w:szCs w:val="24"/>
                <w:lang w:eastAsia="cs-CZ"/>
              </w:rPr>
            </w:pPr>
            <w:r w:rsidRPr="00B83176">
              <w:rPr>
                <w:rFonts w:ascii="Times New Roman" w:eastAsia="Times New Roman" w:hAnsi="Times New Roman" w:cs="Times New Roman"/>
                <w:b/>
                <w:sz w:val="24"/>
                <w:szCs w:val="24"/>
                <w:lang w:eastAsia="cs-CZ"/>
              </w:rPr>
              <w:t>39</w:t>
            </w:r>
          </w:p>
        </w:tc>
        <w:tc>
          <w:tcPr>
            <w:tcW w:w="1304" w:type="dxa"/>
            <w:shd w:val="clear" w:color="auto" w:fill="FF99FF"/>
            <w:vAlign w:val="center"/>
          </w:tcPr>
          <w:p w:rsidR="00B83176" w:rsidRPr="00B83176" w:rsidRDefault="00B83176" w:rsidP="002F5D41">
            <w:pPr>
              <w:jc w:val="center"/>
              <w:rPr>
                <w:rFonts w:ascii="Times New Roman" w:eastAsia="Times New Roman" w:hAnsi="Times New Roman" w:cs="Times New Roman"/>
                <w:b/>
                <w:sz w:val="24"/>
                <w:szCs w:val="24"/>
                <w:lang w:eastAsia="cs-CZ"/>
              </w:rPr>
            </w:pPr>
            <w:r w:rsidRPr="00B83176">
              <w:rPr>
                <w:rFonts w:ascii="Times New Roman" w:eastAsia="Times New Roman" w:hAnsi="Times New Roman" w:cs="Times New Roman"/>
                <w:b/>
                <w:sz w:val="24"/>
                <w:szCs w:val="24"/>
                <w:lang w:eastAsia="cs-CZ"/>
              </w:rPr>
              <w:t>684</w:t>
            </w:r>
          </w:p>
        </w:tc>
      </w:tr>
      <w:tr w:rsidR="00DD1EA5" w:rsidRPr="00B83176" w:rsidTr="009800D0">
        <w:tc>
          <w:tcPr>
            <w:tcW w:w="0" w:type="auto"/>
            <w:vAlign w:val="center"/>
            <w:hideMark/>
          </w:tcPr>
          <w:p w:rsidR="00DD1EA5" w:rsidRPr="00B83176" w:rsidRDefault="00DD1EA5" w:rsidP="002F5D41">
            <w:pPr>
              <w:jc w:val="center"/>
              <w:rPr>
                <w:rFonts w:ascii="Times New Roman" w:hAnsi="Times New Roman" w:cs="Times New Roman"/>
                <w:b/>
                <w:sz w:val="24"/>
                <w:szCs w:val="24"/>
              </w:rPr>
            </w:pPr>
            <w:r w:rsidRPr="00B83176">
              <w:rPr>
                <w:rFonts w:ascii="Times New Roman" w:hAnsi="Times New Roman" w:cs="Times New Roman"/>
                <w:b/>
                <w:sz w:val="24"/>
                <w:szCs w:val="24"/>
              </w:rPr>
              <w:t>15 let a více</w:t>
            </w:r>
          </w:p>
        </w:tc>
        <w:tc>
          <w:tcPr>
            <w:tcW w:w="1303" w:type="dxa"/>
            <w:vAlign w:val="center"/>
            <w:hideMark/>
          </w:tcPr>
          <w:p w:rsidR="00DD1EA5" w:rsidRPr="00B83176" w:rsidRDefault="00B83176" w:rsidP="002F5D41">
            <w:pPr>
              <w:jc w:val="center"/>
              <w:rPr>
                <w:rFonts w:ascii="Times New Roman" w:eastAsia="Times New Roman" w:hAnsi="Times New Roman" w:cs="Times New Roman"/>
                <w:sz w:val="24"/>
                <w:szCs w:val="24"/>
                <w:lang w:eastAsia="cs-CZ"/>
              </w:rPr>
            </w:pPr>
            <w:r w:rsidRPr="00B83176">
              <w:rPr>
                <w:rFonts w:ascii="Times New Roman" w:eastAsia="Times New Roman" w:hAnsi="Times New Roman" w:cs="Times New Roman"/>
                <w:sz w:val="24"/>
                <w:szCs w:val="24"/>
                <w:lang w:eastAsia="cs-CZ"/>
              </w:rPr>
              <w:t>64</w:t>
            </w:r>
          </w:p>
        </w:tc>
        <w:tc>
          <w:tcPr>
            <w:tcW w:w="1304" w:type="dxa"/>
            <w:vAlign w:val="center"/>
            <w:hideMark/>
          </w:tcPr>
          <w:p w:rsidR="00DD1EA5" w:rsidRPr="00B83176" w:rsidRDefault="00B83176" w:rsidP="002F5D41">
            <w:pPr>
              <w:jc w:val="center"/>
              <w:rPr>
                <w:rFonts w:ascii="Times New Roman" w:eastAsia="Times New Roman" w:hAnsi="Times New Roman" w:cs="Times New Roman"/>
                <w:sz w:val="24"/>
                <w:szCs w:val="24"/>
                <w:lang w:eastAsia="cs-CZ"/>
              </w:rPr>
            </w:pPr>
            <w:r w:rsidRPr="00B83176">
              <w:rPr>
                <w:rFonts w:ascii="Times New Roman" w:eastAsia="Times New Roman" w:hAnsi="Times New Roman" w:cs="Times New Roman"/>
                <w:sz w:val="24"/>
                <w:szCs w:val="24"/>
                <w:lang w:eastAsia="cs-CZ"/>
              </w:rPr>
              <w:t>1</w:t>
            </w:r>
          </w:p>
        </w:tc>
        <w:tc>
          <w:tcPr>
            <w:tcW w:w="1304" w:type="dxa"/>
            <w:vAlign w:val="center"/>
            <w:hideMark/>
          </w:tcPr>
          <w:p w:rsidR="00DD1EA5" w:rsidRPr="00B83176" w:rsidRDefault="00B83176" w:rsidP="002F5D41">
            <w:pPr>
              <w:jc w:val="center"/>
              <w:rPr>
                <w:rFonts w:ascii="Times New Roman" w:eastAsia="Times New Roman" w:hAnsi="Times New Roman" w:cs="Times New Roman"/>
                <w:sz w:val="24"/>
                <w:szCs w:val="24"/>
                <w:lang w:eastAsia="cs-CZ"/>
              </w:rPr>
            </w:pPr>
            <w:r w:rsidRPr="00B83176">
              <w:rPr>
                <w:rFonts w:ascii="Times New Roman" w:eastAsia="Times New Roman" w:hAnsi="Times New Roman" w:cs="Times New Roman"/>
                <w:sz w:val="24"/>
                <w:szCs w:val="24"/>
                <w:lang w:eastAsia="cs-CZ"/>
              </w:rPr>
              <w:t>65</w:t>
            </w:r>
          </w:p>
        </w:tc>
      </w:tr>
      <w:tr w:rsidR="00B83176" w:rsidRPr="00B83176" w:rsidTr="009800D0">
        <w:tc>
          <w:tcPr>
            <w:tcW w:w="0" w:type="auto"/>
            <w:vAlign w:val="center"/>
          </w:tcPr>
          <w:p w:rsidR="00B83176" w:rsidRPr="00B83176" w:rsidRDefault="0003577A" w:rsidP="002F5D41">
            <w:pPr>
              <w:jc w:val="center"/>
              <w:rPr>
                <w:rFonts w:ascii="Times New Roman" w:hAnsi="Times New Roman" w:cs="Times New Roman"/>
                <w:b/>
                <w:sz w:val="24"/>
                <w:szCs w:val="24"/>
              </w:rPr>
            </w:pPr>
            <w:r>
              <w:rPr>
                <w:rFonts w:ascii="Times New Roman" w:hAnsi="Times New Roman" w:cs="Times New Roman"/>
                <w:b/>
                <w:sz w:val="24"/>
                <w:szCs w:val="24"/>
              </w:rPr>
              <w:t>N</w:t>
            </w:r>
            <w:r w:rsidR="00B83176" w:rsidRPr="00B83176">
              <w:rPr>
                <w:rFonts w:ascii="Times New Roman" w:hAnsi="Times New Roman" w:cs="Times New Roman"/>
                <w:b/>
                <w:sz w:val="24"/>
                <w:szCs w:val="24"/>
              </w:rPr>
              <w:t>ikdy</w:t>
            </w:r>
          </w:p>
        </w:tc>
        <w:tc>
          <w:tcPr>
            <w:tcW w:w="1303" w:type="dxa"/>
            <w:vAlign w:val="center"/>
          </w:tcPr>
          <w:p w:rsidR="00B83176" w:rsidRPr="00B83176" w:rsidRDefault="00B83176" w:rsidP="002F5D41">
            <w:pPr>
              <w:jc w:val="center"/>
              <w:rPr>
                <w:rFonts w:ascii="Times New Roman" w:eastAsia="Times New Roman" w:hAnsi="Times New Roman" w:cs="Times New Roman"/>
                <w:sz w:val="24"/>
                <w:szCs w:val="24"/>
                <w:lang w:eastAsia="cs-CZ"/>
              </w:rPr>
            </w:pPr>
            <w:r w:rsidRPr="00B83176">
              <w:rPr>
                <w:rFonts w:ascii="Times New Roman" w:eastAsia="Times New Roman" w:hAnsi="Times New Roman" w:cs="Times New Roman"/>
                <w:sz w:val="24"/>
                <w:szCs w:val="24"/>
                <w:lang w:eastAsia="cs-CZ"/>
              </w:rPr>
              <w:t>43</w:t>
            </w:r>
          </w:p>
        </w:tc>
        <w:tc>
          <w:tcPr>
            <w:tcW w:w="1304" w:type="dxa"/>
            <w:vAlign w:val="center"/>
          </w:tcPr>
          <w:p w:rsidR="00B83176" w:rsidRPr="00B83176" w:rsidRDefault="00B83176" w:rsidP="002F5D41">
            <w:pPr>
              <w:jc w:val="center"/>
              <w:rPr>
                <w:rFonts w:ascii="Times New Roman" w:eastAsia="Times New Roman" w:hAnsi="Times New Roman" w:cs="Times New Roman"/>
                <w:sz w:val="24"/>
                <w:szCs w:val="24"/>
                <w:lang w:eastAsia="cs-CZ"/>
              </w:rPr>
            </w:pPr>
            <w:r w:rsidRPr="00B83176">
              <w:rPr>
                <w:rFonts w:ascii="Times New Roman" w:eastAsia="Times New Roman" w:hAnsi="Times New Roman" w:cs="Times New Roman"/>
                <w:sz w:val="24"/>
                <w:szCs w:val="24"/>
                <w:lang w:eastAsia="cs-CZ"/>
              </w:rPr>
              <w:t>32</w:t>
            </w:r>
          </w:p>
        </w:tc>
        <w:tc>
          <w:tcPr>
            <w:tcW w:w="1304" w:type="dxa"/>
            <w:vAlign w:val="center"/>
          </w:tcPr>
          <w:p w:rsidR="00B83176" w:rsidRPr="00B83176" w:rsidRDefault="00B83176" w:rsidP="002F5D41">
            <w:pPr>
              <w:jc w:val="center"/>
              <w:rPr>
                <w:rFonts w:ascii="Times New Roman" w:eastAsia="Times New Roman" w:hAnsi="Times New Roman" w:cs="Times New Roman"/>
                <w:sz w:val="24"/>
                <w:szCs w:val="24"/>
                <w:lang w:eastAsia="cs-CZ"/>
              </w:rPr>
            </w:pPr>
            <w:r w:rsidRPr="00B83176">
              <w:rPr>
                <w:rFonts w:ascii="Times New Roman" w:eastAsia="Times New Roman" w:hAnsi="Times New Roman" w:cs="Times New Roman"/>
                <w:sz w:val="24"/>
                <w:szCs w:val="24"/>
                <w:lang w:eastAsia="cs-CZ"/>
              </w:rPr>
              <w:t>75</w:t>
            </w:r>
          </w:p>
        </w:tc>
      </w:tr>
      <w:tr w:rsidR="00B83176" w:rsidRPr="00B83176" w:rsidTr="00BA03B3">
        <w:tc>
          <w:tcPr>
            <w:tcW w:w="0" w:type="auto"/>
            <w:shd w:val="clear" w:color="auto" w:fill="FF99FF"/>
            <w:vAlign w:val="center"/>
          </w:tcPr>
          <w:p w:rsidR="00B83176" w:rsidRPr="00B83176" w:rsidRDefault="00B83176" w:rsidP="002F5D41">
            <w:pPr>
              <w:jc w:val="center"/>
              <w:rPr>
                <w:rFonts w:ascii="Times New Roman" w:hAnsi="Times New Roman" w:cs="Times New Roman"/>
                <w:b/>
                <w:sz w:val="24"/>
                <w:szCs w:val="24"/>
              </w:rPr>
            </w:pPr>
            <w:r w:rsidRPr="00B83176">
              <w:rPr>
                <w:rFonts w:ascii="Times New Roman" w:hAnsi="Times New Roman" w:cs="Times New Roman"/>
                <w:b/>
                <w:bCs/>
              </w:rPr>
              <w:t>Ʃ počtu odpovědí 15 let a více</w:t>
            </w:r>
          </w:p>
        </w:tc>
        <w:tc>
          <w:tcPr>
            <w:tcW w:w="1303" w:type="dxa"/>
            <w:shd w:val="clear" w:color="auto" w:fill="FF99FF"/>
            <w:vAlign w:val="center"/>
          </w:tcPr>
          <w:p w:rsidR="00B83176" w:rsidRPr="00B83176" w:rsidRDefault="00B83176" w:rsidP="002F5D41">
            <w:pPr>
              <w:jc w:val="center"/>
              <w:rPr>
                <w:rFonts w:ascii="Times New Roman" w:eastAsia="Times New Roman" w:hAnsi="Times New Roman" w:cs="Times New Roman"/>
                <w:b/>
                <w:sz w:val="24"/>
                <w:szCs w:val="24"/>
                <w:lang w:eastAsia="cs-CZ"/>
              </w:rPr>
            </w:pPr>
            <w:r w:rsidRPr="00B83176">
              <w:rPr>
                <w:rFonts w:ascii="Times New Roman" w:eastAsia="Times New Roman" w:hAnsi="Times New Roman" w:cs="Times New Roman"/>
                <w:b/>
                <w:sz w:val="24"/>
                <w:szCs w:val="24"/>
                <w:lang w:eastAsia="cs-CZ"/>
              </w:rPr>
              <w:t>107</w:t>
            </w:r>
          </w:p>
        </w:tc>
        <w:tc>
          <w:tcPr>
            <w:tcW w:w="1304" w:type="dxa"/>
            <w:shd w:val="clear" w:color="auto" w:fill="FF99FF"/>
            <w:vAlign w:val="center"/>
          </w:tcPr>
          <w:p w:rsidR="00B83176" w:rsidRPr="00B83176" w:rsidRDefault="00B83176" w:rsidP="002F5D41">
            <w:pPr>
              <w:jc w:val="center"/>
              <w:rPr>
                <w:rFonts w:ascii="Times New Roman" w:eastAsia="Times New Roman" w:hAnsi="Times New Roman" w:cs="Times New Roman"/>
                <w:b/>
                <w:sz w:val="24"/>
                <w:szCs w:val="24"/>
                <w:lang w:eastAsia="cs-CZ"/>
              </w:rPr>
            </w:pPr>
            <w:r w:rsidRPr="00B83176">
              <w:rPr>
                <w:rFonts w:ascii="Times New Roman" w:eastAsia="Times New Roman" w:hAnsi="Times New Roman" w:cs="Times New Roman"/>
                <w:b/>
                <w:sz w:val="24"/>
                <w:szCs w:val="24"/>
                <w:lang w:eastAsia="cs-CZ"/>
              </w:rPr>
              <w:t>33</w:t>
            </w:r>
          </w:p>
        </w:tc>
        <w:tc>
          <w:tcPr>
            <w:tcW w:w="1304" w:type="dxa"/>
            <w:shd w:val="clear" w:color="auto" w:fill="FF99FF"/>
            <w:vAlign w:val="center"/>
          </w:tcPr>
          <w:p w:rsidR="00B83176" w:rsidRPr="00B83176" w:rsidRDefault="00B83176" w:rsidP="002F5D41">
            <w:pPr>
              <w:jc w:val="center"/>
              <w:rPr>
                <w:rFonts w:ascii="Times New Roman" w:eastAsia="Times New Roman" w:hAnsi="Times New Roman" w:cs="Times New Roman"/>
                <w:b/>
                <w:sz w:val="24"/>
                <w:szCs w:val="24"/>
                <w:lang w:eastAsia="cs-CZ"/>
              </w:rPr>
            </w:pPr>
            <w:r w:rsidRPr="00B83176">
              <w:rPr>
                <w:rFonts w:ascii="Times New Roman" w:eastAsia="Times New Roman" w:hAnsi="Times New Roman" w:cs="Times New Roman"/>
                <w:b/>
                <w:sz w:val="24"/>
                <w:szCs w:val="24"/>
                <w:lang w:eastAsia="cs-CZ"/>
              </w:rPr>
              <w:t>140</w:t>
            </w:r>
          </w:p>
        </w:tc>
      </w:tr>
      <w:tr w:rsidR="00DD1EA5" w:rsidRPr="00504A69" w:rsidTr="009800D0">
        <w:tc>
          <w:tcPr>
            <w:tcW w:w="0" w:type="auto"/>
            <w:vAlign w:val="center"/>
            <w:hideMark/>
          </w:tcPr>
          <w:p w:rsidR="00DD1EA5" w:rsidRPr="00B83176" w:rsidRDefault="00DD1EA5" w:rsidP="002F5D41">
            <w:pPr>
              <w:jc w:val="center"/>
              <w:rPr>
                <w:rFonts w:ascii="Times New Roman" w:eastAsia="Times New Roman" w:hAnsi="Times New Roman" w:cs="Times New Roman"/>
                <w:b/>
                <w:bCs/>
                <w:sz w:val="24"/>
                <w:szCs w:val="24"/>
                <w:lang w:eastAsia="cs-CZ"/>
              </w:rPr>
            </w:pPr>
            <w:r w:rsidRPr="00B83176">
              <w:rPr>
                <w:rFonts w:ascii="Times New Roman" w:eastAsia="Times New Roman" w:hAnsi="Times New Roman" w:cs="Times New Roman"/>
                <w:b/>
                <w:bCs/>
                <w:sz w:val="24"/>
                <w:szCs w:val="24"/>
                <w:lang w:eastAsia="cs-CZ"/>
              </w:rPr>
              <w:t>n</w:t>
            </w:r>
            <w:r w:rsidRPr="00B83176">
              <w:rPr>
                <w:rFonts w:ascii="Times New Roman" w:eastAsia="Times New Roman" w:hAnsi="Times New Roman" w:cs="Times New Roman"/>
                <w:b/>
                <w:bCs/>
                <w:sz w:val="24"/>
                <w:szCs w:val="24"/>
                <w:vertAlign w:val="subscript"/>
                <w:lang w:eastAsia="cs-CZ"/>
              </w:rPr>
              <w:t>i•</w:t>
            </w:r>
          </w:p>
        </w:tc>
        <w:tc>
          <w:tcPr>
            <w:tcW w:w="1303" w:type="dxa"/>
            <w:vAlign w:val="center"/>
            <w:hideMark/>
          </w:tcPr>
          <w:p w:rsidR="00DD1EA5" w:rsidRPr="00B83176" w:rsidRDefault="00DD1EA5" w:rsidP="002F5D41">
            <w:pPr>
              <w:jc w:val="center"/>
              <w:rPr>
                <w:rFonts w:ascii="Times New Roman" w:eastAsia="Times New Roman" w:hAnsi="Times New Roman" w:cs="Times New Roman"/>
                <w:sz w:val="24"/>
                <w:szCs w:val="24"/>
                <w:lang w:eastAsia="cs-CZ"/>
              </w:rPr>
            </w:pPr>
            <w:r w:rsidRPr="00B83176">
              <w:rPr>
                <w:rFonts w:ascii="Times New Roman" w:eastAsia="Times New Roman" w:hAnsi="Times New Roman" w:cs="Times New Roman"/>
                <w:sz w:val="24"/>
                <w:szCs w:val="24"/>
                <w:lang w:eastAsia="cs-CZ"/>
              </w:rPr>
              <w:t>752</w:t>
            </w:r>
          </w:p>
        </w:tc>
        <w:tc>
          <w:tcPr>
            <w:tcW w:w="1304" w:type="dxa"/>
            <w:vAlign w:val="center"/>
            <w:hideMark/>
          </w:tcPr>
          <w:p w:rsidR="00DD1EA5" w:rsidRPr="00B83176" w:rsidRDefault="00DD1EA5" w:rsidP="002F5D41">
            <w:pPr>
              <w:jc w:val="center"/>
              <w:rPr>
                <w:rFonts w:ascii="Times New Roman" w:eastAsia="Times New Roman" w:hAnsi="Times New Roman" w:cs="Times New Roman"/>
                <w:sz w:val="24"/>
                <w:szCs w:val="24"/>
                <w:lang w:eastAsia="cs-CZ"/>
              </w:rPr>
            </w:pPr>
            <w:r w:rsidRPr="00B83176">
              <w:rPr>
                <w:rFonts w:ascii="Times New Roman" w:eastAsia="Times New Roman" w:hAnsi="Times New Roman" w:cs="Times New Roman"/>
                <w:sz w:val="24"/>
                <w:szCs w:val="24"/>
                <w:lang w:eastAsia="cs-CZ"/>
              </w:rPr>
              <w:t>72</w:t>
            </w:r>
          </w:p>
        </w:tc>
        <w:tc>
          <w:tcPr>
            <w:tcW w:w="1304" w:type="dxa"/>
            <w:vAlign w:val="center"/>
            <w:hideMark/>
          </w:tcPr>
          <w:p w:rsidR="00DD1EA5" w:rsidRPr="00B83176" w:rsidRDefault="00DD1EA5" w:rsidP="002F5D41">
            <w:pPr>
              <w:jc w:val="center"/>
              <w:rPr>
                <w:rFonts w:ascii="Times New Roman" w:eastAsia="Times New Roman" w:hAnsi="Times New Roman" w:cs="Times New Roman"/>
                <w:b/>
                <w:bCs/>
                <w:sz w:val="24"/>
                <w:szCs w:val="24"/>
                <w:lang w:eastAsia="cs-CZ"/>
              </w:rPr>
            </w:pPr>
            <w:r w:rsidRPr="00B83176">
              <w:rPr>
                <w:rFonts w:ascii="Times New Roman" w:eastAsia="Times New Roman" w:hAnsi="Times New Roman" w:cs="Times New Roman"/>
                <w:b/>
                <w:bCs/>
                <w:sz w:val="24"/>
                <w:szCs w:val="24"/>
                <w:lang w:eastAsia="cs-CZ"/>
              </w:rPr>
              <w:t>824</w:t>
            </w:r>
          </w:p>
        </w:tc>
      </w:tr>
    </w:tbl>
    <w:p w:rsidR="00B83176" w:rsidRPr="00D91D9C" w:rsidRDefault="00D91D9C" w:rsidP="00DD1EA5">
      <w:pPr>
        <w:shd w:val="clear" w:color="auto" w:fill="FFFFFF"/>
        <w:spacing w:before="450" w:after="0" w:line="360" w:lineRule="auto"/>
        <w:outlineLvl w:val="1"/>
        <w:rPr>
          <w:rFonts w:ascii="Times New Roman" w:eastAsia="Times New Roman" w:hAnsi="Times New Roman" w:cs="Times New Roman"/>
          <w:b/>
          <w:bCs/>
          <w:sz w:val="24"/>
          <w:szCs w:val="24"/>
          <w:lang w:eastAsia="cs-CZ"/>
        </w:rPr>
      </w:pPr>
      <w:bookmarkStart w:id="76" w:name="_Toc530671298"/>
      <w:bookmarkStart w:id="77" w:name="_Toc531510872"/>
      <w:bookmarkStart w:id="78" w:name="_Toc531515294"/>
      <w:bookmarkStart w:id="79" w:name="_Toc531945702"/>
      <w:r w:rsidRPr="00D91D9C">
        <w:rPr>
          <w:rFonts w:ascii="Times New Roman" w:eastAsia="Times New Roman" w:hAnsi="Times New Roman" w:cs="Times New Roman"/>
          <w:b/>
          <w:bCs/>
          <w:sz w:val="24"/>
          <w:szCs w:val="24"/>
          <w:lang w:eastAsia="cs-CZ"/>
        </w:rPr>
        <w:t>Komentář k tabulce 15</w:t>
      </w:r>
      <w:r w:rsidR="00B83176" w:rsidRPr="00D91D9C">
        <w:rPr>
          <w:rFonts w:ascii="Times New Roman" w:eastAsia="Times New Roman" w:hAnsi="Times New Roman" w:cs="Times New Roman"/>
          <w:b/>
          <w:bCs/>
          <w:sz w:val="24"/>
          <w:szCs w:val="24"/>
          <w:lang w:eastAsia="cs-CZ"/>
        </w:rPr>
        <w:t>.</w:t>
      </w:r>
      <w:bookmarkEnd w:id="76"/>
      <w:bookmarkEnd w:id="77"/>
      <w:bookmarkEnd w:id="78"/>
      <w:bookmarkEnd w:id="79"/>
    </w:p>
    <w:p w:rsidR="00DA29F4" w:rsidRPr="00DA29F4" w:rsidRDefault="00046C11" w:rsidP="00DA29F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Tabulka</w:t>
      </w:r>
      <w:r w:rsidR="00DA29F4" w:rsidRPr="00700A4A">
        <w:rPr>
          <w:rFonts w:ascii="Times New Roman" w:hAnsi="Times New Roman" w:cs="Times New Roman"/>
          <w:sz w:val="24"/>
          <w:szCs w:val="24"/>
        </w:rPr>
        <w:t xml:space="preserve"> uvádí údaje získané z odpovědí na otázku č. </w:t>
      </w:r>
      <w:r w:rsidR="00DA29F4">
        <w:rPr>
          <w:rFonts w:ascii="Times New Roman" w:hAnsi="Times New Roman" w:cs="Times New Roman"/>
          <w:sz w:val="24"/>
          <w:szCs w:val="24"/>
        </w:rPr>
        <w:t>5</w:t>
      </w:r>
      <w:r w:rsidR="00DA29F4" w:rsidRPr="00700A4A">
        <w:rPr>
          <w:rFonts w:ascii="Times New Roman" w:hAnsi="Times New Roman" w:cs="Times New Roman"/>
          <w:sz w:val="24"/>
          <w:szCs w:val="24"/>
        </w:rPr>
        <w:t xml:space="preserve">, </w:t>
      </w:r>
      <w:r w:rsidR="00DA29F4">
        <w:rPr>
          <w:rFonts w:ascii="Times New Roman" w:hAnsi="Times New Roman" w:cs="Times New Roman"/>
          <w:sz w:val="24"/>
          <w:szCs w:val="24"/>
        </w:rPr>
        <w:t>v kolika letech poprvé konzumovali nějaký druh alkoholického nápoje.</w:t>
      </w:r>
    </w:p>
    <w:p w:rsidR="00DD1EA5" w:rsidRPr="006E15A9" w:rsidRDefault="00D91D9C" w:rsidP="00DD1EA5">
      <w:pPr>
        <w:shd w:val="clear" w:color="auto" w:fill="FFFFFF"/>
        <w:spacing w:before="450" w:after="0" w:line="360" w:lineRule="auto"/>
        <w:outlineLvl w:val="1"/>
        <w:rPr>
          <w:rFonts w:ascii="Arial" w:eastAsia="Times New Roman" w:hAnsi="Arial" w:cs="Arial"/>
          <w:b/>
          <w:bCs/>
          <w:sz w:val="21"/>
          <w:szCs w:val="21"/>
          <w:lang w:eastAsia="cs-CZ"/>
        </w:rPr>
      </w:pPr>
      <w:bookmarkStart w:id="80" w:name="_Toc530671299"/>
      <w:bookmarkStart w:id="81" w:name="_Toc531510873"/>
      <w:bookmarkStart w:id="82" w:name="_Toc531515295"/>
      <w:bookmarkStart w:id="83" w:name="_Toc531945703"/>
      <w:r>
        <w:rPr>
          <w:rFonts w:ascii="Times New Roman" w:eastAsia="Times New Roman" w:hAnsi="Times New Roman" w:cs="Times New Roman"/>
          <w:b/>
          <w:bCs/>
          <w:sz w:val="24"/>
          <w:szCs w:val="24"/>
          <w:lang w:eastAsia="cs-CZ"/>
        </w:rPr>
        <w:t>Tabulka 16</w:t>
      </w:r>
      <w:r w:rsidR="00DD1EA5" w:rsidRPr="006E15A9">
        <w:rPr>
          <w:rFonts w:ascii="Times New Roman" w:eastAsia="Times New Roman" w:hAnsi="Times New Roman" w:cs="Times New Roman"/>
          <w:b/>
          <w:bCs/>
          <w:sz w:val="24"/>
          <w:szCs w:val="24"/>
          <w:lang w:eastAsia="cs-CZ"/>
        </w:rPr>
        <w:t>. Věk první zkušenosti s alkoholem u dívek – očekávané četnosti</w:t>
      </w:r>
      <w:bookmarkEnd w:id="80"/>
      <w:bookmarkEnd w:id="81"/>
      <w:bookmarkEnd w:id="82"/>
      <w:bookmarkEnd w:id="83"/>
    </w:p>
    <w:tbl>
      <w:tblPr>
        <w:tblStyle w:val="Mkatabulky1"/>
        <w:tblW w:w="0" w:type="auto"/>
        <w:tblLook w:val="04A0" w:firstRow="1" w:lastRow="0" w:firstColumn="1" w:lastColumn="0" w:noHBand="0" w:noVBand="1"/>
      </w:tblPr>
      <w:tblGrid>
        <w:gridCol w:w="3257"/>
        <w:gridCol w:w="1616"/>
        <w:gridCol w:w="1616"/>
        <w:gridCol w:w="1616"/>
      </w:tblGrid>
      <w:tr w:rsidR="00DD1EA5" w:rsidRPr="006E15A9" w:rsidTr="001018C4">
        <w:tc>
          <w:tcPr>
            <w:tcW w:w="0" w:type="auto"/>
            <w:gridSpan w:val="4"/>
            <w:shd w:val="clear" w:color="auto" w:fill="FF3399"/>
            <w:vAlign w:val="center"/>
          </w:tcPr>
          <w:p w:rsidR="00DD1EA5" w:rsidRPr="006E15A9" w:rsidRDefault="00DD1EA5" w:rsidP="002F5D41">
            <w:pPr>
              <w:jc w:val="center"/>
              <w:rPr>
                <w:rFonts w:ascii="Times New Roman" w:eastAsia="Times New Roman" w:hAnsi="Times New Roman" w:cs="Times New Roman"/>
                <w:b/>
                <w:bCs/>
                <w:sz w:val="24"/>
                <w:szCs w:val="24"/>
                <w:lang w:eastAsia="cs-CZ"/>
              </w:rPr>
            </w:pPr>
            <w:r w:rsidRPr="006E15A9">
              <w:rPr>
                <w:rFonts w:ascii="Times New Roman" w:eastAsia="Times New Roman" w:hAnsi="Times New Roman" w:cs="Times New Roman"/>
                <w:b/>
                <w:bCs/>
                <w:sz w:val="24"/>
                <w:szCs w:val="24"/>
                <w:lang w:eastAsia="cs-CZ"/>
              </w:rPr>
              <w:t>Věk první zkušenosti s alkoholem u dívek – očekávané četnosti</w:t>
            </w:r>
          </w:p>
        </w:tc>
      </w:tr>
      <w:tr w:rsidR="00DD1EA5" w:rsidRPr="006E15A9" w:rsidTr="009800D0">
        <w:tc>
          <w:tcPr>
            <w:tcW w:w="0" w:type="auto"/>
            <w:vAlign w:val="center"/>
            <w:hideMark/>
          </w:tcPr>
          <w:p w:rsidR="00DD1EA5" w:rsidRPr="006E15A9" w:rsidRDefault="00DD1EA5" w:rsidP="002F5D41">
            <w:pPr>
              <w:jc w:val="center"/>
              <w:rPr>
                <w:rFonts w:ascii="Times New Roman" w:eastAsia="Times New Roman" w:hAnsi="Times New Roman" w:cs="Times New Roman"/>
                <w:b/>
                <w:bCs/>
                <w:sz w:val="24"/>
                <w:szCs w:val="24"/>
                <w:lang w:eastAsia="cs-CZ"/>
              </w:rPr>
            </w:pPr>
          </w:p>
        </w:tc>
        <w:tc>
          <w:tcPr>
            <w:tcW w:w="1616" w:type="dxa"/>
            <w:vAlign w:val="center"/>
            <w:hideMark/>
          </w:tcPr>
          <w:p w:rsidR="00DD1EA5" w:rsidRPr="006E15A9" w:rsidRDefault="00DD1EA5" w:rsidP="002F5D41">
            <w:pPr>
              <w:jc w:val="center"/>
              <w:rPr>
                <w:rFonts w:ascii="Times New Roman" w:eastAsia="Times New Roman" w:hAnsi="Times New Roman" w:cs="Times New Roman"/>
                <w:b/>
                <w:bCs/>
                <w:sz w:val="24"/>
                <w:szCs w:val="24"/>
                <w:lang w:eastAsia="cs-CZ"/>
              </w:rPr>
            </w:pPr>
            <w:r w:rsidRPr="006E15A9">
              <w:rPr>
                <w:rFonts w:ascii="Times New Roman" w:eastAsia="Times New Roman" w:hAnsi="Times New Roman" w:cs="Times New Roman"/>
                <w:b/>
                <w:bCs/>
                <w:sz w:val="24"/>
                <w:szCs w:val="24"/>
                <w:lang w:eastAsia="cs-CZ"/>
              </w:rPr>
              <w:t>2010</w:t>
            </w:r>
          </w:p>
        </w:tc>
        <w:tc>
          <w:tcPr>
            <w:tcW w:w="1616" w:type="dxa"/>
            <w:shd w:val="clear" w:color="auto" w:fill="FF0000"/>
            <w:vAlign w:val="center"/>
            <w:hideMark/>
          </w:tcPr>
          <w:p w:rsidR="00DD1EA5" w:rsidRPr="006E15A9" w:rsidRDefault="00DD1EA5" w:rsidP="002F5D41">
            <w:pPr>
              <w:jc w:val="center"/>
              <w:rPr>
                <w:rFonts w:ascii="Times New Roman" w:eastAsia="Times New Roman" w:hAnsi="Times New Roman" w:cs="Times New Roman"/>
                <w:b/>
                <w:bCs/>
                <w:sz w:val="24"/>
                <w:szCs w:val="24"/>
                <w:lang w:eastAsia="cs-CZ"/>
              </w:rPr>
            </w:pPr>
            <w:r w:rsidRPr="006E15A9">
              <w:rPr>
                <w:rFonts w:ascii="Times New Roman" w:eastAsia="Times New Roman" w:hAnsi="Times New Roman" w:cs="Times New Roman"/>
                <w:b/>
                <w:bCs/>
                <w:sz w:val="24"/>
                <w:szCs w:val="24"/>
                <w:lang w:eastAsia="cs-CZ"/>
              </w:rPr>
              <w:t>2017</w:t>
            </w:r>
          </w:p>
        </w:tc>
        <w:tc>
          <w:tcPr>
            <w:tcW w:w="1616" w:type="dxa"/>
            <w:vAlign w:val="center"/>
            <w:hideMark/>
          </w:tcPr>
          <w:p w:rsidR="00DD1EA5" w:rsidRPr="006E15A9" w:rsidRDefault="00DD1EA5" w:rsidP="002F5D41">
            <w:pPr>
              <w:jc w:val="center"/>
              <w:rPr>
                <w:rFonts w:ascii="Times New Roman" w:eastAsia="Times New Roman" w:hAnsi="Times New Roman" w:cs="Times New Roman"/>
                <w:sz w:val="24"/>
                <w:szCs w:val="24"/>
                <w:lang w:eastAsia="cs-CZ"/>
              </w:rPr>
            </w:pPr>
            <w:proofErr w:type="spellStart"/>
            <w:r w:rsidRPr="006E15A9">
              <w:rPr>
                <w:rFonts w:ascii="Times New Roman" w:eastAsia="Times New Roman" w:hAnsi="Times New Roman" w:cs="Times New Roman"/>
                <w:b/>
                <w:bCs/>
                <w:sz w:val="24"/>
                <w:szCs w:val="24"/>
                <w:lang w:eastAsia="cs-CZ"/>
              </w:rPr>
              <w:t>n</w:t>
            </w:r>
            <w:r w:rsidRPr="006E15A9">
              <w:rPr>
                <w:rFonts w:ascii="Times New Roman" w:eastAsia="Times New Roman" w:hAnsi="Times New Roman" w:cs="Times New Roman"/>
                <w:b/>
                <w:bCs/>
                <w:sz w:val="24"/>
                <w:szCs w:val="24"/>
                <w:vertAlign w:val="subscript"/>
                <w:lang w:eastAsia="cs-CZ"/>
              </w:rPr>
              <w:t>•j</w:t>
            </w:r>
            <w:proofErr w:type="spellEnd"/>
          </w:p>
        </w:tc>
      </w:tr>
      <w:tr w:rsidR="00DD1EA5" w:rsidRPr="006E15A9" w:rsidTr="009800D0">
        <w:tc>
          <w:tcPr>
            <w:tcW w:w="0" w:type="auto"/>
            <w:vAlign w:val="center"/>
            <w:hideMark/>
          </w:tcPr>
          <w:p w:rsidR="00DD1EA5" w:rsidRPr="006E15A9" w:rsidRDefault="006E15A9" w:rsidP="002F5D41">
            <w:pPr>
              <w:jc w:val="center"/>
              <w:rPr>
                <w:rFonts w:ascii="Times New Roman" w:hAnsi="Times New Roman" w:cs="Times New Roman"/>
                <w:b/>
                <w:sz w:val="24"/>
                <w:szCs w:val="24"/>
              </w:rPr>
            </w:pPr>
            <w:r w:rsidRPr="006E15A9">
              <w:rPr>
                <w:rFonts w:ascii="Times New Roman" w:hAnsi="Times New Roman" w:cs="Times New Roman"/>
                <w:b/>
                <w:bCs/>
              </w:rPr>
              <w:t>Ʃ počtu odpovědí 14 let a mladší</w:t>
            </w:r>
          </w:p>
        </w:tc>
        <w:tc>
          <w:tcPr>
            <w:tcW w:w="1616" w:type="dxa"/>
            <w:vAlign w:val="center"/>
            <w:hideMark/>
          </w:tcPr>
          <w:p w:rsidR="00DD1EA5" w:rsidRPr="006E15A9" w:rsidRDefault="006E15A9" w:rsidP="002F5D41">
            <w:pPr>
              <w:jc w:val="center"/>
              <w:rPr>
                <w:rFonts w:ascii="Times New Roman" w:eastAsia="Times New Roman" w:hAnsi="Times New Roman" w:cs="Times New Roman"/>
                <w:sz w:val="24"/>
                <w:szCs w:val="24"/>
                <w:lang w:eastAsia="cs-CZ"/>
              </w:rPr>
            </w:pPr>
            <w:r w:rsidRPr="006E15A9">
              <w:rPr>
                <w:rFonts w:ascii="Times New Roman" w:eastAsia="Times New Roman" w:hAnsi="Times New Roman" w:cs="Times New Roman"/>
                <w:sz w:val="24"/>
                <w:szCs w:val="24"/>
                <w:lang w:eastAsia="cs-CZ"/>
              </w:rPr>
              <w:t>624,23</w:t>
            </w:r>
          </w:p>
        </w:tc>
        <w:tc>
          <w:tcPr>
            <w:tcW w:w="1616" w:type="dxa"/>
            <w:vAlign w:val="center"/>
            <w:hideMark/>
          </w:tcPr>
          <w:p w:rsidR="00DD1EA5" w:rsidRPr="006E15A9" w:rsidRDefault="006E15A9" w:rsidP="002F5D41">
            <w:pPr>
              <w:jc w:val="center"/>
              <w:rPr>
                <w:rFonts w:ascii="Times New Roman" w:eastAsia="Times New Roman" w:hAnsi="Times New Roman" w:cs="Times New Roman"/>
                <w:sz w:val="24"/>
                <w:szCs w:val="24"/>
                <w:lang w:eastAsia="cs-CZ"/>
              </w:rPr>
            </w:pPr>
            <w:r w:rsidRPr="006E15A9">
              <w:rPr>
                <w:rFonts w:ascii="Times New Roman" w:eastAsia="Times New Roman" w:hAnsi="Times New Roman" w:cs="Times New Roman"/>
                <w:sz w:val="24"/>
                <w:szCs w:val="24"/>
                <w:lang w:eastAsia="cs-CZ"/>
              </w:rPr>
              <w:t>59,77</w:t>
            </w:r>
          </w:p>
        </w:tc>
        <w:tc>
          <w:tcPr>
            <w:tcW w:w="1616" w:type="dxa"/>
            <w:vAlign w:val="center"/>
            <w:hideMark/>
          </w:tcPr>
          <w:p w:rsidR="00DD1EA5" w:rsidRPr="006E15A9" w:rsidRDefault="006E15A9" w:rsidP="002F5D41">
            <w:pPr>
              <w:jc w:val="center"/>
              <w:rPr>
                <w:rFonts w:ascii="Times New Roman" w:eastAsia="Times New Roman" w:hAnsi="Times New Roman" w:cs="Times New Roman"/>
                <w:sz w:val="24"/>
                <w:szCs w:val="24"/>
                <w:lang w:eastAsia="cs-CZ"/>
              </w:rPr>
            </w:pPr>
            <w:r w:rsidRPr="006E15A9">
              <w:rPr>
                <w:rFonts w:ascii="Times New Roman" w:eastAsia="Times New Roman" w:hAnsi="Times New Roman" w:cs="Times New Roman"/>
                <w:sz w:val="24"/>
                <w:szCs w:val="24"/>
                <w:lang w:eastAsia="cs-CZ"/>
              </w:rPr>
              <w:t>684</w:t>
            </w:r>
          </w:p>
        </w:tc>
      </w:tr>
      <w:tr w:rsidR="00DD1EA5" w:rsidRPr="006E15A9" w:rsidTr="009800D0">
        <w:tc>
          <w:tcPr>
            <w:tcW w:w="0" w:type="auto"/>
            <w:vAlign w:val="center"/>
            <w:hideMark/>
          </w:tcPr>
          <w:p w:rsidR="00DD1EA5" w:rsidRPr="006E15A9" w:rsidRDefault="006E15A9" w:rsidP="002F5D41">
            <w:pPr>
              <w:jc w:val="center"/>
              <w:rPr>
                <w:rFonts w:ascii="Times New Roman" w:hAnsi="Times New Roman" w:cs="Times New Roman"/>
                <w:b/>
                <w:sz w:val="24"/>
                <w:szCs w:val="24"/>
              </w:rPr>
            </w:pPr>
            <w:r w:rsidRPr="006E15A9">
              <w:rPr>
                <w:rFonts w:ascii="Times New Roman" w:hAnsi="Times New Roman" w:cs="Times New Roman"/>
                <w:b/>
                <w:bCs/>
              </w:rPr>
              <w:t>Ʃ počtu odpovědí 15 let a více</w:t>
            </w:r>
          </w:p>
        </w:tc>
        <w:tc>
          <w:tcPr>
            <w:tcW w:w="1616" w:type="dxa"/>
            <w:vAlign w:val="center"/>
            <w:hideMark/>
          </w:tcPr>
          <w:p w:rsidR="00DD1EA5" w:rsidRPr="006E15A9" w:rsidRDefault="006E15A9" w:rsidP="002F5D41">
            <w:pPr>
              <w:jc w:val="center"/>
              <w:rPr>
                <w:rFonts w:ascii="Times New Roman" w:eastAsia="Times New Roman" w:hAnsi="Times New Roman" w:cs="Times New Roman"/>
                <w:sz w:val="24"/>
                <w:szCs w:val="24"/>
                <w:lang w:eastAsia="cs-CZ"/>
              </w:rPr>
            </w:pPr>
            <w:r w:rsidRPr="006E15A9">
              <w:rPr>
                <w:rFonts w:ascii="Times New Roman" w:eastAsia="Times New Roman" w:hAnsi="Times New Roman" w:cs="Times New Roman"/>
                <w:sz w:val="24"/>
                <w:szCs w:val="24"/>
                <w:lang w:eastAsia="cs-CZ"/>
              </w:rPr>
              <w:t>127,77</w:t>
            </w:r>
          </w:p>
        </w:tc>
        <w:tc>
          <w:tcPr>
            <w:tcW w:w="1616" w:type="dxa"/>
            <w:vAlign w:val="center"/>
            <w:hideMark/>
          </w:tcPr>
          <w:p w:rsidR="00DD1EA5" w:rsidRPr="006E15A9" w:rsidRDefault="006E15A9" w:rsidP="002F5D41">
            <w:pPr>
              <w:jc w:val="center"/>
              <w:rPr>
                <w:rFonts w:ascii="Times New Roman" w:eastAsia="Times New Roman" w:hAnsi="Times New Roman" w:cs="Times New Roman"/>
                <w:sz w:val="24"/>
                <w:szCs w:val="24"/>
                <w:lang w:eastAsia="cs-CZ"/>
              </w:rPr>
            </w:pPr>
            <w:r w:rsidRPr="006E15A9">
              <w:rPr>
                <w:rFonts w:ascii="Times New Roman" w:eastAsia="Times New Roman" w:hAnsi="Times New Roman" w:cs="Times New Roman"/>
                <w:sz w:val="24"/>
                <w:szCs w:val="24"/>
                <w:lang w:eastAsia="cs-CZ"/>
              </w:rPr>
              <w:t>12,23</w:t>
            </w:r>
          </w:p>
        </w:tc>
        <w:tc>
          <w:tcPr>
            <w:tcW w:w="1616" w:type="dxa"/>
            <w:vAlign w:val="center"/>
            <w:hideMark/>
          </w:tcPr>
          <w:p w:rsidR="00DD1EA5" w:rsidRPr="006E15A9" w:rsidRDefault="006E15A9" w:rsidP="002F5D41">
            <w:pPr>
              <w:jc w:val="center"/>
              <w:rPr>
                <w:rFonts w:ascii="Times New Roman" w:eastAsia="Times New Roman" w:hAnsi="Times New Roman" w:cs="Times New Roman"/>
                <w:sz w:val="24"/>
                <w:szCs w:val="24"/>
                <w:lang w:eastAsia="cs-CZ"/>
              </w:rPr>
            </w:pPr>
            <w:r w:rsidRPr="006E15A9">
              <w:rPr>
                <w:rFonts w:ascii="Times New Roman" w:eastAsia="Times New Roman" w:hAnsi="Times New Roman" w:cs="Times New Roman"/>
                <w:sz w:val="24"/>
                <w:szCs w:val="24"/>
                <w:lang w:eastAsia="cs-CZ"/>
              </w:rPr>
              <w:t>140</w:t>
            </w:r>
          </w:p>
        </w:tc>
      </w:tr>
      <w:tr w:rsidR="00DD1EA5" w:rsidRPr="00504A69" w:rsidTr="009800D0">
        <w:tc>
          <w:tcPr>
            <w:tcW w:w="0" w:type="auto"/>
            <w:vAlign w:val="center"/>
            <w:hideMark/>
          </w:tcPr>
          <w:p w:rsidR="00DD1EA5" w:rsidRPr="006E15A9" w:rsidRDefault="00DD1EA5" w:rsidP="002F5D41">
            <w:pPr>
              <w:jc w:val="center"/>
              <w:rPr>
                <w:rFonts w:ascii="Times New Roman" w:eastAsia="Times New Roman" w:hAnsi="Times New Roman" w:cs="Times New Roman"/>
                <w:b/>
                <w:bCs/>
                <w:sz w:val="24"/>
                <w:szCs w:val="24"/>
                <w:lang w:eastAsia="cs-CZ"/>
              </w:rPr>
            </w:pPr>
            <w:r w:rsidRPr="006E15A9">
              <w:rPr>
                <w:rFonts w:ascii="Times New Roman" w:eastAsia="Times New Roman" w:hAnsi="Times New Roman" w:cs="Times New Roman"/>
                <w:b/>
                <w:bCs/>
                <w:sz w:val="24"/>
                <w:szCs w:val="24"/>
                <w:lang w:eastAsia="cs-CZ"/>
              </w:rPr>
              <w:t>n</w:t>
            </w:r>
            <w:r w:rsidRPr="006E15A9">
              <w:rPr>
                <w:rFonts w:ascii="Times New Roman" w:eastAsia="Times New Roman" w:hAnsi="Times New Roman" w:cs="Times New Roman"/>
                <w:b/>
                <w:bCs/>
                <w:sz w:val="24"/>
                <w:szCs w:val="24"/>
                <w:vertAlign w:val="subscript"/>
                <w:lang w:eastAsia="cs-CZ"/>
              </w:rPr>
              <w:t>i•</w:t>
            </w:r>
          </w:p>
        </w:tc>
        <w:tc>
          <w:tcPr>
            <w:tcW w:w="1616" w:type="dxa"/>
            <w:vAlign w:val="center"/>
            <w:hideMark/>
          </w:tcPr>
          <w:p w:rsidR="00DD1EA5" w:rsidRPr="006E15A9" w:rsidRDefault="00DD1EA5" w:rsidP="002F5D41">
            <w:pPr>
              <w:jc w:val="center"/>
              <w:rPr>
                <w:rFonts w:ascii="Times New Roman" w:eastAsia="Times New Roman" w:hAnsi="Times New Roman" w:cs="Times New Roman"/>
                <w:sz w:val="24"/>
                <w:szCs w:val="24"/>
                <w:lang w:eastAsia="cs-CZ"/>
              </w:rPr>
            </w:pPr>
            <w:r w:rsidRPr="006E15A9">
              <w:rPr>
                <w:rFonts w:ascii="Times New Roman" w:eastAsia="Times New Roman" w:hAnsi="Times New Roman" w:cs="Times New Roman"/>
                <w:sz w:val="24"/>
                <w:szCs w:val="24"/>
                <w:lang w:eastAsia="cs-CZ"/>
              </w:rPr>
              <w:t>752</w:t>
            </w:r>
          </w:p>
        </w:tc>
        <w:tc>
          <w:tcPr>
            <w:tcW w:w="1616" w:type="dxa"/>
            <w:vAlign w:val="center"/>
            <w:hideMark/>
          </w:tcPr>
          <w:p w:rsidR="00DD1EA5" w:rsidRPr="006E15A9" w:rsidRDefault="00DD1EA5" w:rsidP="002F5D41">
            <w:pPr>
              <w:jc w:val="center"/>
              <w:rPr>
                <w:rFonts w:ascii="Times New Roman" w:eastAsia="Times New Roman" w:hAnsi="Times New Roman" w:cs="Times New Roman"/>
                <w:sz w:val="24"/>
                <w:szCs w:val="24"/>
                <w:lang w:eastAsia="cs-CZ"/>
              </w:rPr>
            </w:pPr>
            <w:r w:rsidRPr="006E15A9">
              <w:rPr>
                <w:rFonts w:ascii="Times New Roman" w:eastAsia="Times New Roman" w:hAnsi="Times New Roman" w:cs="Times New Roman"/>
                <w:sz w:val="24"/>
                <w:szCs w:val="24"/>
                <w:lang w:eastAsia="cs-CZ"/>
              </w:rPr>
              <w:t>72</w:t>
            </w:r>
          </w:p>
        </w:tc>
        <w:tc>
          <w:tcPr>
            <w:tcW w:w="1616" w:type="dxa"/>
            <w:vAlign w:val="center"/>
            <w:hideMark/>
          </w:tcPr>
          <w:p w:rsidR="00DD1EA5" w:rsidRPr="006E15A9" w:rsidRDefault="00DD1EA5" w:rsidP="002F5D41">
            <w:pPr>
              <w:jc w:val="center"/>
              <w:rPr>
                <w:rFonts w:ascii="Times New Roman" w:eastAsia="Times New Roman" w:hAnsi="Times New Roman" w:cs="Times New Roman"/>
                <w:b/>
                <w:bCs/>
                <w:sz w:val="24"/>
                <w:szCs w:val="24"/>
                <w:lang w:eastAsia="cs-CZ"/>
              </w:rPr>
            </w:pPr>
            <w:r w:rsidRPr="006E15A9">
              <w:rPr>
                <w:rFonts w:ascii="Times New Roman" w:eastAsia="Times New Roman" w:hAnsi="Times New Roman" w:cs="Times New Roman"/>
                <w:b/>
                <w:bCs/>
                <w:sz w:val="24"/>
                <w:szCs w:val="24"/>
                <w:lang w:eastAsia="cs-CZ"/>
              </w:rPr>
              <w:t>824</w:t>
            </w:r>
          </w:p>
        </w:tc>
      </w:tr>
    </w:tbl>
    <w:p w:rsidR="00DD1EA5" w:rsidRPr="00504A69" w:rsidRDefault="00DD1EA5" w:rsidP="00700A4A">
      <w:pPr>
        <w:rPr>
          <w:rFonts w:ascii="Times New Roman" w:hAnsi="Times New Roman" w:cs="Times New Roman"/>
          <w:highlight w:val="green"/>
          <w:lang w:eastAsia="cs-CZ"/>
        </w:rPr>
      </w:pPr>
    </w:p>
    <w:p w:rsidR="00AA0575" w:rsidRPr="006E15A9" w:rsidRDefault="00AA0575" w:rsidP="00700A4A">
      <w:pPr>
        <w:rPr>
          <w:rFonts w:ascii="Times New Roman" w:hAnsi="Times New Roman" w:cs="Times New Roman"/>
          <w:b/>
          <w:sz w:val="24"/>
          <w:szCs w:val="24"/>
          <w:lang w:eastAsia="cs-CZ"/>
        </w:rPr>
      </w:pPr>
      <w:r w:rsidRPr="006E15A9">
        <w:rPr>
          <w:rFonts w:ascii="Times New Roman" w:hAnsi="Times New Roman" w:cs="Times New Roman"/>
          <w:b/>
          <w:sz w:val="24"/>
          <w:szCs w:val="24"/>
          <w:lang w:eastAsia="cs-CZ"/>
        </w:rPr>
        <w:t>Testové kritérium:</w:t>
      </w:r>
      <w:bookmarkEnd w:id="68"/>
      <w:bookmarkEnd w:id="69"/>
      <w:bookmarkEnd w:id="70"/>
      <w:bookmarkEnd w:id="71"/>
    </w:p>
    <w:p w:rsidR="00AA0575" w:rsidRPr="006E15A9" w:rsidRDefault="00AA0575" w:rsidP="00280D47">
      <w:pPr>
        <w:shd w:val="clear" w:color="auto" w:fill="FFFFFF"/>
        <w:spacing w:after="300" w:line="360" w:lineRule="auto"/>
        <w:ind w:left="1800"/>
        <w:jc w:val="both"/>
        <w:rPr>
          <w:rFonts w:ascii="Times New Roman" w:eastAsia="Times New Roman" w:hAnsi="Times New Roman" w:cs="Times New Roman"/>
          <w:sz w:val="24"/>
          <w:szCs w:val="24"/>
          <w:lang w:eastAsia="cs-CZ"/>
        </w:rPr>
      </w:pPr>
      <w:r w:rsidRPr="006E15A9">
        <w:rPr>
          <w:rFonts w:ascii="Times New Roman" w:eastAsia="Times New Roman" w:hAnsi="Times New Roman" w:cs="Times New Roman"/>
          <w:noProof/>
          <w:sz w:val="24"/>
          <w:szCs w:val="24"/>
          <w:lang w:eastAsia="cs-CZ"/>
        </w:rPr>
        <w:drawing>
          <wp:inline distT="0" distB="0" distL="0" distR="0" wp14:anchorId="06E61A67" wp14:editId="448F875F">
            <wp:extent cx="1743075" cy="676275"/>
            <wp:effectExtent l="0" t="0" r="9525" b="9525"/>
            <wp:docPr id="25" name="Obrázek 25" descr="http://www.milankabrt.cz/testNezavislosti/graphic/testoveKriter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ilankabrt.cz/testNezavislosti/graphic/testoveKriterium.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43075" cy="676275"/>
                    </a:xfrm>
                    <a:prstGeom prst="rect">
                      <a:avLst/>
                    </a:prstGeom>
                    <a:noFill/>
                    <a:ln>
                      <a:noFill/>
                    </a:ln>
                  </pic:spPr>
                </pic:pic>
              </a:graphicData>
            </a:graphic>
          </wp:inline>
        </w:drawing>
      </w:r>
    </w:p>
    <w:p w:rsidR="00B55EC2" w:rsidRPr="006E15A9" w:rsidRDefault="00B55EC2" w:rsidP="00B55EC2">
      <w:pPr>
        <w:shd w:val="clear" w:color="auto" w:fill="FFFFFF"/>
        <w:spacing w:before="100" w:beforeAutospacing="1" w:after="100" w:afterAutospacing="1" w:line="360" w:lineRule="auto"/>
        <w:rPr>
          <w:rFonts w:ascii="Times New Roman" w:eastAsia="Times New Roman" w:hAnsi="Times New Roman" w:cs="Times New Roman"/>
          <w:sz w:val="24"/>
          <w:szCs w:val="24"/>
          <w:lang w:eastAsia="cs-CZ"/>
        </w:rPr>
      </w:pPr>
      <w:r w:rsidRPr="006E15A9">
        <w:rPr>
          <w:rFonts w:ascii="Times New Roman" w:eastAsia="Times New Roman" w:hAnsi="Times New Roman" w:cs="Times New Roman"/>
          <w:sz w:val="24"/>
          <w:szCs w:val="24"/>
          <w:lang w:eastAsia="cs-CZ"/>
        </w:rPr>
        <w:t xml:space="preserve">Po dosazení do vzorce vychází testové kritérium: </w:t>
      </w:r>
      <w:r w:rsidRPr="006E15A9">
        <w:rPr>
          <w:rFonts w:ascii="Times New Roman" w:eastAsia="Times New Roman" w:hAnsi="Times New Roman" w:cs="Times New Roman"/>
          <w:sz w:val="24"/>
          <w:szCs w:val="24"/>
          <w:lang w:eastAsia="cs-CZ"/>
        </w:rPr>
        <w:br/>
      </w:r>
      <w:r w:rsidR="006E15A9" w:rsidRPr="006E15A9">
        <w:rPr>
          <w:rFonts w:ascii="Times New Roman" w:eastAsia="Times New Roman" w:hAnsi="Times New Roman" w:cs="Times New Roman"/>
          <w:b/>
          <w:bCs/>
          <w:sz w:val="24"/>
          <w:szCs w:val="24"/>
          <w:lang w:eastAsia="cs-CZ"/>
        </w:rPr>
        <w:t>G = 46.558</w:t>
      </w:r>
    </w:p>
    <w:p w:rsidR="00B55EC2" w:rsidRPr="006E15A9" w:rsidRDefault="00B55EC2" w:rsidP="00B55EC2">
      <w:pPr>
        <w:shd w:val="clear" w:color="auto" w:fill="FFFFFF"/>
        <w:spacing w:before="100" w:beforeAutospacing="1" w:after="100" w:afterAutospacing="1" w:line="360" w:lineRule="auto"/>
        <w:rPr>
          <w:rFonts w:ascii="Times New Roman" w:eastAsia="Times New Roman" w:hAnsi="Times New Roman" w:cs="Times New Roman"/>
          <w:sz w:val="24"/>
          <w:szCs w:val="24"/>
          <w:lang w:eastAsia="cs-CZ"/>
        </w:rPr>
      </w:pPr>
      <w:r w:rsidRPr="00800780">
        <w:rPr>
          <w:rFonts w:ascii="Times New Roman" w:eastAsia="Times New Roman" w:hAnsi="Times New Roman" w:cs="Times New Roman"/>
          <w:b/>
          <w:sz w:val="24"/>
          <w:szCs w:val="24"/>
          <w:lang w:eastAsia="cs-CZ"/>
        </w:rPr>
        <w:t xml:space="preserve">Kritická </w:t>
      </w:r>
      <w:proofErr w:type="gramStart"/>
      <w:r w:rsidRPr="00800780">
        <w:rPr>
          <w:rFonts w:ascii="Times New Roman" w:eastAsia="Times New Roman" w:hAnsi="Times New Roman" w:cs="Times New Roman"/>
          <w:b/>
          <w:sz w:val="24"/>
          <w:szCs w:val="24"/>
          <w:lang w:eastAsia="cs-CZ"/>
        </w:rPr>
        <w:t>hodnota:</w:t>
      </w:r>
      <w:r w:rsidRPr="006E15A9">
        <w:rPr>
          <w:rFonts w:ascii="Times New Roman" w:eastAsia="Times New Roman" w:hAnsi="Times New Roman" w:cs="Times New Roman"/>
          <w:sz w:val="24"/>
          <w:szCs w:val="24"/>
          <w:lang w:eastAsia="cs-CZ"/>
        </w:rPr>
        <w:br/>
      </w:r>
      <w:r w:rsidR="006E15A9" w:rsidRPr="006E15A9">
        <w:rPr>
          <w:rFonts w:ascii="Times New Roman" w:eastAsia="Times New Roman" w:hAnsi="Times New Roman" w:cs="Times New Roman"/>
          <w:b/>
          <w:bCs/>
          <w:sz w:val="24"/>
          <w:szCs w:val="24"/>
          <w:lang w:eastAsia="cs-CZ"/>
        </w:rPr>
        <w:t>χ</w:t>
      </w:r>
      <w:r w:rsidR="006E15A9" w:rsidRPr="006E15A9">
        <w:rPr>
          <w:rFonts w:ascii="Times New Roman" w:eastAsia="Times New Roman" w:hAnsi="Times New Roman" w:cs="Times New Roman"/>
          <w:b/>
          <w:bCs/>
          <w:sz w:val="24"/>
          <w:szCs w:val="24"/>
          <w:vertAlign w:val="subscript"/>
          <w:lang w:eastAsia="cs-CZ"/>
        </w:rPr>
        <w:t>(1-α);</w:t>
      </w:r>
      <w:proofErr w:type="spellStart"/>
      <w:r w:rsidR="006E15A9" w:rsidRPr="006E15A9">
        <w:rPr>
          <w:rFonts w:ascii="Times New Roman" w:eastAsia="Times New Roman" w:hAnsi="Times New Roman" w:cs="Times New Roman"/>
          <w:b/>
          <w:bCs/>
          <w:sz w:val="24"/>
          <w:szCs w:val="24"/>
          <w:vertAlign w:val="subscript"/>
          <w:lang w:eastAsia="cs-CZ"/>
        </w:rPr>
        <w:t>df</w:t>
      </w:r>
      <w:proofErr w:type="spellEnd"/>
      <w:proofErr w:type="gramEnd"/>
      <w:r w:rsidR="006E15A9" w:rsidRPr="006E15A9">
        <w:rPr>
          <w:rFonts w:ascii="Times New Roman" w:eastAsia="Times New Roman" w:hAnsi="Times New Roman" w:cs="Times New Roman"/>
          <w:b/>
          <w:bCs/>
          <w:sz w:val="24"/>
          <w:szCs w:val="24"/>
          <w:lang w:eastAsia="cs-CZ"/>
        </w:rPr>
        <w:t xml:space="preserve"> = 3.841</w:t>
      </w:r>
    </w:p>
    <w:p w:rsidR="00674241" w:rsidRDefault="00674241" w:rsidP="00B55EC2">
      <w:pPr>
        <w:shd w:val="clear" w:color="auto" w:fill="FFFFFF"/>
        <w:spacing w:before="100" w:beforeAutospacing="1" w:after="100" w:afterAutospacing="1" w:line="360" w:lineRule="auto"/>
        <w:rPr>
          <w:rFonts w:ascii="Times New Roman" w:eastAsia="Times New Roman" w:hAnsi="Times New Roman" w:cs="Times New Roman"/>
          <w:b/>
          <w:bCs/>
          <w:sz w:val="24"/>
          <w:szCs w:val="24"/>
          <w:lang w:eastAsia="cs-CZ"/>
        </w:rPr>
      </w:pPr>
    </w:p>
    <w:p w:rsidR="00F64A37" w:rsidRDefault="00F64A37" w:rsidP="00B55EC2">
      <w:pPr>
        <w:shd w:val="clear" w:color="auto" w:fill="FFFFFF"/>
        <w:spacing w:before="100" w:beforeAutospacing="1" w:after="100" w:afterAutospacing="1" w:line="360" w:lineRule="auto"/>
        <w:rPr>
          <w:rFonts w:ascii="Times New Roman" w:eastAsia="Times New Roman" w:hAnsi="Times New Roman" w:cs="Times New Roman"/>
          <w:b/>
          <w:bCs/>
          <w:sz w:val="24"/>
          <w:szCs w:val="24"/>
          <w:lang w:eastAsia="cs-CZ"/>
        </w:rPr>
      </w:pPr>
    </w:p>
    <w:p w:rsidR="00B55EC2" w:rsidRPr="006E15A9" w:rsidRDefault="00B55EC2" w:rsidP="00B55EC2">
      <w:pPr>
        <w:shd w:val="clear" w:color="auto" w:fill="FFFFFF"/>
        <w:spacing w:before="100" w:beforeAutospacing="1" w:after="100" w:afterAutospacing="1" w:line="360" w:lineRule="auto"/>
        <w:rPr>
          <w:rFonts w:ascii="Times New Roman" w:eastAsia="Times New Roman" w:hAnsi="Times New Roman" w:cs="Times New Roman"/>
          <w:b/>
          <w:bCs/>
          <w:sz w:val="24"/>
          <w:szCs w:val="24"/>
          <w:lang w:eastAsia="cs-CZ"/>
        </w:rPr>
      </w:pPr>
      <w:r w:rsidRPr="006E15A9">
        <w:rPr>
          <w:rFonts w:ascii="Times New Roman" w:eastAsia="Times New Roman" w:hAnsi="Times New Roman" w:cs="Times New Roman"/>
          <w:b/>
          <w:bCs/>
          <w:sz w:val="24"/>
          <w:szCs w:val="24"/>
          <w:lang w:eastAsia="cs-CZ"/>
        </w:rPr>
        <w:lastRenderedPageBreak/>
        <w:t>Rozhodnutí</w:t>
      </w:r>
      <w:r w:rsidR="003B1B14">
        <w:rPr>
          <w:rFonts w:ascii="Times New Roman" w:eastAsia="Times New Roman" w:hAnsi="Times New Roman" w:cs="Times New Roman"/>
          <w:b/>
          <w:bCs/>
          <w:sz w:val="24"/>
          <w:szCs w:val="24"/>
          <w:lang w:eastAsia="cs-CZ"/>
        </w:rPr>
        <w:t xml:space="preserve"> o platnosti hypotézy H</w:t>
      </w:r>
      <w:r w:rsidR="003B1B14">
        <w:rPr>
          <w:rFonts w:ascii="Times New Roman" w:eastAsia="Times New Roman" w:hAnsi="Times New Roman" w:cs="Times New Roman"/>
          <w:b/>
          <w:bCs/>
          <w:sz w:val="24"/>
          <w:szCs w:val="24"/>
          <w:vertAlign w:val="subscript"/>
          <w:lang w:eastAsia="cs-CZ"/>
        </w:rPr>
        <w:t>2</w:t>
      </w:r>
      <w:r w:rsidRPr="006E15A9">
        <w:rPr>
          <w:rFonts w:ascii="Times New Roman" w:eastAsia="Times New Roman" w:hAnsi="Times New Roman" w:cs="Times New Roman"/>
          <w:b/>
          <w:bCs/>
          <w:sz w:val="24"/>
          <w:szCs w:val="24"/>
          <w:lang w:eastAsia="cs-CZ"/>
        </w:rPr>
        <w:t>:</w:t>
      </w:r>
    </w:p>
    <w:p w:rsidR="000D0F78" w:rsidRPr="006E15A9" w:rsidRDefault="00B55EC2" w:rsidP="000D0F78">
      <w:pPr>
        <w:shd w:val="clear" w:color="auto" w:fill="FFFFFF"/>
        <w:spacing w:before="100" w:beforeAutospacing="1" w:after="100" w:afterAutospacing="1" w:line="360" w:lineRule="auto"/>
        <w:ind w:firstLine="708"/>
        <w:jc w:val="both"/>
        <w:rPr>
          <w:rFonts w:ascii="Times New Roman" w:hAnsi="Times New Roman" w:cs="Times New Roman"/>
          <w:b/>
          <w:sz w:val="24"/>
          <w:szCs w:val="24"/>
        </w:rPr>
      </w:pPr>
      <w:r w:rsidRPr="006E15A9">
        <w:rPr>
          <w:rFonts w:ascii="Times New Roman" w:eastAsia="Times New Roman" w:hAnsi="Times New Roman" w:cs="Times New Roman"/>
          <w:b/>
          <w:bCs/>
          <w:sz w:val="24"/>
          <w:szCs w:val="24"/>
          <w:lang w:eastAsia="cs-CZ"/>
        </w:rPr>
        <w:t>Na hladině významnosti 5 % nulovou hypotézu (H</w:t>
      </w:r>
      <w:r w:rsidRPr="006E15A9">
        <w:rPr>
          <w:rFonts w:ascii="Times New Roman" w:eastAsia="Times New Roman" w:hAnsi="Times New Roman" w:cs="Times New Roman"/>
          <w:b/>
          <w:bCs/>
          <w:sz w:val="24"/>
          <w:szCs w:val="24"/>
          <w:vertAlign w:val="subscript"/>
          <w:lang w:eastAsia="cs-CZ"/>
        </w:rPr>
        <w:t>0</w:t>
      </w:r>
      <w:r w:rsidRPr="006E15A9">
        <w:rPr>
          <w:rFonts w:ascii="Times New Roman" w:eastAsia="Times New Roman" w:hAnsi="Times New Roman" w:cs="Times New Roman"/>
          <w:b/>
          <w:bCs/>
          <w:sz w:val="24"/>
          <w:szCs w:val="24"/>
          <w:lang w:eastAsia="cs-CZ"/>
        </w:rPr>
        <w:t xml:space="preserve">) o nezávislosti jednotlivých znaků zamítáme a přijímáme </w:t>
      </w:r>
      <w:r w:rsidR="000D0F78" w:rsidRPr="006E15A9">
        <w:rPr>
          <w:rFonts w:ascii="Times New Roman" w:eastAsia="Times New Roman" w:hAnsi="Times New Roman" w:cs="Times New Roman"/>
          <w:b/>
          <w:bCs/>
          <w:sz w:val="24"/>
          <w:szCs w:val="24"/>
          <w:lang w:eastAsia="cs-CZ"/>
        </w:rPr>
        <w:t xml:space="preserve">alternativní typ, tedy </w:t>
      </w:r>
      <w:r w:rsidRPr="006E15A9">
        <w:rPr>
          <w:rFonts w:ascii="Times New Roman" w:eastAsia="Times New Roman" w:hAnsi="Times New Roman" w:cs="Times New Roman"/>
          <w:b/>
          <w:bCs/>
          <w:sz w:val="24"/>
          <w:szCs w:val="24"/>
          <w:lang w:eastAsia="cs-CZ"/>
        </w:rPr>
        <w:t>hypotézu H</w:t>
      </w:r>
      <w:r w:rsidR="00F03252" w:rsidRPr="006E15A9">
        <w:rPr>
          <w:rFonts w:ascii="Times New Roman" w:eastAsia="Times New Roman" w:hAnsi="Times New Roman" w:cs="Times New Roman"/>
          <w:b/>
          <w:bCs/>
          <w:sz w:val="24"/>
          <w:szCs w:val="24"/>
          <w:vertAlign w:val="subscript"/>
          <w:lang w:eastAsia="cs-CZ"/>
        </w:rPr>
        <w:t>2</w:t>
      </w:r>
      <w:r w:rsidRPr="006E15A9">
        <w:rPr>
          <w:rFonts w:ascii="Times New Roman" w:eastAsia="Times New Roman" w:hAnsi="Times New Roman" w:cs="Times New Roman"/>
          <w:b/>
          <w:bCs/>
          <w:sz w:val="24"/>
          <w:szCs w:val="24"/>
          <w:lang w:eastAsia="cs-CZ"/>
        </w:rPr>
        <w:t xml:space="preserve">, která nám říká, </w:t>
      </w:r>
      <w:r w:rsidR="0093037E">
        <w:rPr>
          <w:rFonts w:ascii="Times New Roman" w:eastAsia="Times New Roman" w:hAnsi="Times New Roman" w:cs="Times New Roman"/>
          <w:b/>
          <w:bCs/>
          <w:sz w:val="24"/>
          <w:szCs w:val="24"/>
          <w:lang w:eastAsia="cs-CZ"/>
        </w:rPr>
        <w:br/>
      </w:r>
      <w:r w:rsidRPr="006E15A9">
        <w:rPr>
          <w:rFonts w:ascii="Times New Roman" w:eastAsia="Times New Roman" w:hAnsi="Times New Roman" w:cs="Times New Roman"/>
          <w:b/>
          <w:bCs/>
          <w:sz w:val="24"/>
          <w:szCs w:val="24"/>
          <w:lang w:eastAsia="cs-CZ"/>
        </w:rPr>
        <w:t xml:space="preserve">že </w:t>
      </w:r>
      <w:r w:rsidR="006E15A9" w:rsidRPr="006E15A9">
        <w:rPr>
          <w:rFonts w:ascii="Times New Roman" w:hAnsi="Times New Roman" w:cs="Times New Roman"/>
          <w:b/>
          <w:sz w:val="24"/>
          <w:szCs w:val="24"/>
        </w:rPr>
        <w:t xml:space="preserve">v roce výzkumu 2017 je častěji uváděn věk první zkušenosti s alkoholem u dívek </w:t>
      </w:r>
      <w:r w:rsidR="0093037E">
        <w:rPr>
          <w:rFonts w:ascii="Times New Roman" w:hAnsi="Times New Roman" w:cs="Times New Roman"/>
          <w:b/>
          <w:sz w:val="24"/>
          <w:szCs w:val="24"/>
        </w:rPr>
        <w:br/>
      </w:r>
      <w:r w:rsidR="006E15A9" w:rsidRPr="006E15A9">
        <w:rPr>
          <w:rFonts w:ascii="Times New Roman" w:hAnsi="Times New Roman" w:cs="Times New Roman"/>
          <w:b/>
          <w:sz w:val="24"/>
          <w:szCs w:val="24"/>
        </w:rPr>
        <w:t>15 let a</w:t>
      </w:r>
      <w:r w:rsidR="006E15A9">
        <w:rPr>
          <w:rFonts w:ascii="Times New Roman" w:hAnsi="Times New Roman" w:cs="Times New Roman"/>
          <w:b/>
          <w:sz w:val="24"/>
          <w:szCs w:val="24"/>
        </w:rPr>
        <w:t> </w:t>
      </w:r>
      <w:r w:rsidR="006E15A9" w:rsidRPr="006E15A9">
        <w:rPr>
          <w:rFonts w:ascii="Times New Roman" w:hAnsi="Times New Roman" w:cs="Times New Roman"/>
          <w:b/>
          <w:sz w:val="24"/>
          <w:szCs w:val="24"/>
        </w:rPr>
        <w:t>více než v </w:t>
      </w:r>
      <w:r w:rsidR="00D11041">
        <w:rPr>
          <w:rFonts w:ascii="Times New Roman" w:hAnsi="Times New Roman" w:cs="Times New Roman"/>
          <w:b/>
          <w:sz w:val="24"/>
          <w:szCs w:val="24"/>
        </w:rPr>
        <w:t xml:space="preserve">HBSC studii v </w:t>
      </w:r>
      <w:r w:rsidR="006E15A9" w:rsidRPr="006E15A9">
        <w:rPr>
          <w:rFonts w:ascii="Times New Roman" w:hAnsi="Times New Roman" w:cs="Times New Roman"/>
          <w:b/>
          <w:sz w:val="24"/>
          <w:szCs w:val="24"/>
        </w:rPr>
        <w:t>roce 2010.</w:t>
      </w:r>
    </w:p>
    <w:p w:rsidR="001B11DA" w:rsidRPr="000D0F78" w:rsidRDefault="001B11DA" w:rsidP="000D0F78">
      <w:pPr>
        <w:spacing w:line="360" w:lineRule="auto"/>
        <w:ind w:firstLine="708"/>
        <w:jc w:val="both"/>
        <w:rPr>
          <w:rFonts w:ascii="Times New Roman" w:hAnsi="Times New Roman" w:cs="Times New Roman"/>
          <w:sz w:val="24"/>
          <w:szCs w:val="24"/>
        </w:rPr>
      </w:pPr>
      <w:r w:rsidRPr="000D0F78">
        <w:rPr>
          <w:rFonts w:ascii="Times New Roman" w:hAnsi="Times New Roman" w:cs="Times New Roman"/>
          <w:sz w:val="24"/>
          <w:szCs w:val="24"/>
        </w:rPr>
        <w:t>Dále předkládáme údaje z HBSC studie z roku 2010 a naše získa</w:t>
      </w:r>
      <w:r w:rsidR="00046C11">
        <w:rPr>
          <w:rFonts w:ascii="Times New Roman" w:hAnsi="Times New Roman" w:cs="Times New Roman"/>
          <w:sz w:val="24"/>
          <w:szCs w:val="24"/>
        </w:rPr>
        <w:t xml:space="preserve">ná data k věku první opilosti </w:t>
      </w:r>
      <w:r w:rsidRPr="000D0F78">
        <w:rPr>
          <w:rFonts w:ascii="Times New Roman" w:hAnsi="Times New Roman" w:cs="Times New Roman"/>
          <w:sz w:val="24"/>
          <w:szCs w:val="24"/>
        </w:rPr>
        <w:t xml:space="preserve">alkoholem v tabulce </w:t>
      </w:r>
      <w:r w:rsidR="0084666F" w:rsidRPr="000D0F78">
        <w:rPr>
          <w:rFonts w:ascii="Times New Roman" w:hAnsi="Times New Roman" w:cs="Times New Roman"/>
          <w:sz w:val="24"/>
          <w:szCs w:val="24"/>
        </w:rPr>
        <w:t>13</w:t>
      </w:r>
      <w:r w:rsidR="00485CAA" w:rsidRPr="000D0F78">
        <w:rPr>
          <w:rFonts w:ascii="Times New Roman" w:hAnsi="Times New Roman" w:cs="Times New Roman"/>
          <w:sz w:val="24"/>
          <w:szCs w:val="24"/>
        </w:rPr>
        <w:t xml:space="preserve"> (v </w:t>
      </w:r>
      <w:r w:rsidR="008F6B1F" w:rsidRPr="000D0F78">
        <w:rPr>
          <w:rFonts w:ascii="Times New Roman" w:hAnsi="Times New Roman" w:cs="Times New Roman"/>
          <w:sz w:val="24"/>
          <w:szCs w:val="24"/>
        </w:rPr>
        <w:t>záhlaví tabulky označeno rokem výzkumu 2017)</w:t>
      </w:r>
      <w:r w:rsidRPr="000D0F78">
        <w:rPr>
          <w:rFonts w:ascii="Times New Roman" w:hAnsi="Times New Roman" w:cs="Times New Roman"/>
          <w:sz w:val="24"/>
          <w:szCs w:val="24"/>
        </w:rPr>
        <w:t>. Pro</w:t>
      </w:r>
      <w:r w:rsidR="0084666F" w:rsidRPr="000D0F78">
        <w:rPr>
          <w:rFonts w:ascii="Times New Roman" w:hAnsi="Times New Roman" w:cs="Times New Roman"/>
          <w:sz w:val="24"/>
          <w:szCs w:val="24"/>
        </w:rPr>
        <w:t> </w:t>
      </w:r>
      <w:r w:rsidRPr="000D0F78">
        <w:rPr>
          <w:rFonts w:ascii="Times New Roman" w:hAnsi="Times New Roman" w:cs="Times New Roman"/>
          <w:sz w:val="24"/>
          <w:szCs w:val="24"/>
        </w:rPr>
        <w:t xml:space="preserve">přehlednost prezentujeme také údaje v grafické podobě samostatně </w:t>
      </w:r>
      <w:r w:rsidR="00046C11">
        <w:rPr>
          <w:rFonts w:ascii="Times New Roman" w:hAnsi="Times New Roman" w:cs="Times New Roman"/>
          <w:sz w:val="24"/>
          <w:szCs w:val="24"/>
        </w:rPr>
        <w:t xml:space="preserve">pro </w:t>
      </w:r>
      <w:r w:rsidRPr="000D0F78">
        <w:rPr>
          <w:rFonts w:ascii="Times New Roman" w:hAnsi="Times New Roman" w:cs="Times New Roman"/>
          <w:sz w:val="24"/>
          <w:szCs w:val="24"/>
        </w:rPr>
        <w:t>chlapce a dívky.</w:t>
      </w:r>
    </w:p>
    <w:p w:rsidR="00AA0575" w:rsidRPr="000D0F78" w:rsidRDefault="00AA0575" w:rsidP="004B04E2">
      <w:pPr>
        <w:spacing w:after="0"/>
        <w:rPr>
          <w:rFonts w:ascii="Times New Roman" w:hAnsi="Times New Roman" w:cs="Times New Roman"/>
        </w:rPr>
      </w:pPr>
    </w:p>
    <w:p w:rsidR="003614E4" w:rsidRPr="000D0F78" w:rsidRDefault="00D91D9C" w:rsidP="004B04E2">
      <w:pPr>
        <w:spacing w:after="0" w:line="360" w:lineRule="auto"/>
        <w:rPr>
          <w:rFonts w:ascii="Times New Roman" w:hAnsi="Times New Roman" w:cs="Times New Roman"/>
          <w:b/>
          <w:sz w:val="24"/>
          <w:szCs w:val="24"/>
        </w:rPr>
      </w:pPr>
      <w:r>
        <w:rPr>
          <w:rFonts w:ascii="Times New Roman" w:hAnsi="Times New Roman" w:cs="Times New Roman"/>
          <w:b/>
          <w:sz w:val="24"/>
          <w:szCs w:val="24"/>
        </w:rPr>
        <w:t>Tabulka 17</w:t>
      </w:r>
      <w:r w:rsidR="00962106" w:rsidRPr="000D0F78">
        <w:rPr>
          <w:rFonts w:ascii="Times New Roman" w:hAnsi="Times New Roman" w:cs="Times New Roman"/>
          <w:b/>
          <w:sz w:val="24"/>
          <w:szCs w:val="24"/>
        </w:rPr>
        <w:t>. Věk první opilosti</w:t>
      </w:r>
    </w:p>
    <w:tbl>
      <w:tblPr>
        <w:tblStyle w:val="Mkatabulky"/>
        <w:tblW w:w="0" w:type="auto"/>
        <w:jc w:val="center"/>
        <w:tblLook w:val="04A0" w:firstRow="1" w:lastRow="0" w:firstColumn="1" w:lastColumn="0" w:noHBand="0" w:noVBand="1"/>
      </w:tblPr>
      <w:tblGrid>
        <w:gridCol w:w="1666"/>
        <w:gridCol w:w="881"/>
        <w:gridCol w:w="882"/>
        <w:gridCol w:w="881"/>
        <w:gridCol w:w="882"/>
        <w:gridCol w:w="882"/>
        <w:gridCol w:w="881"/>
        <w:gridCol w:w="882"/>
        <w:gridCol w:w="882"/>
      </w:tblGrid>
      <w:tr w:rsidR="003614E4" w:rsidRPr="000D0F78" w:rsidTr="000C72B2">
        <w:trPr>
          <w:jc w:val="center"/>
        </w:trPr>
        <w:tc>
          <w:tcPr>
            <w:tcW w:w="8719" w:type="dxa"/>
            <w:gridSpan w:val="9"/>
          </w:tcPr>
          <w:p w:rsidR="003614E4" w:rsidRPr="000D0F78" w:rsidRDefault="003614E4" w:rsidP="003614E4">
            <w:pPr>
              <w:jc w:val="center"/>
              <w:rPr>
                <w:rFonts w:ascii="Times New Roman" w:hAnsi="Times New Roman" w:cs="Times New Roman"/>
                <w:b/>
                <w:sz w:val="24"/>
                <w:szCs w:val="24"/>
              </w:rPr>
            </w:pPr>
            <w:r w:rsidRPr="000D0F78">
              <w:rPr>
                <w:rFonts w:ascii="Times New Roman" w:hAnsi="Times New Roman" w:cs="Times New Roman"/>
                <w:b/>
                <w:sz w:val="24"/>
                <w:szCs w:val="24"/>
              </w:rPr>
              <w:t>Věk první opilosti</w:t>
            </w:r>
          </w:p>
        </w:tc>
      </w:tr>
      <w:tr w:rsidR="003614E4" w:rsidRPr="000D0F78" w:rsidTr="000C72B2">
        <w:trPr>
          <w:jc w:val="center"/>
        </w:trPr>
        <w:tc>
          <w:tcPr>
            <w:tcW w:w="1666" w:type="dxa"/>
            <w:vMerge w:val="restart"/>
          </w:tcPr>
          <w:p w:rsidR="003614E4" w:rsidRPr="000D0F78" w:rsidRDefault="003614E4" w:rsidP="003614E4">
            <w:pPr>
              <w:rPr>
                <w:rFonts w:ascii="Times New Roman" w:hAnsi="Times New Roman" w:cs="Times New Roman"/>
                <w:sz w:val="24"/>
                <w:szCs w:val="24"/>
              </w:rPr>
            </w:pPr>
          </w:p>
        </w:tc>
        <w:tc>
          <w:tcPr>
            <w:tcW w:w="7053" w:type="dxa"/>
            <w:gridSpan w:val="8"/>
          </w:tcPr>
          <w:p w:rsidR="003614E4" w:rsidRPr="000D0F78" w:rsidRDefault="003614E4" w:rsidP="003614E4">
            <w:pPr>
              <w:jc w:val="center"/>
              <w:rPr>
                <w:rFonts w:ascii="Times New Roman" w:hAnsi="Times New Roman" w:cs="Times New Roman"/>
                <w:b/>
                <w:sz w:val="24"/>
                <w:szCs w:val="24"/>
              </w:rPr>
            </w:pPr>
            <w:r w:rsidRPr="000D0F78">
              <w:rPr>
                <w:rFonts w:ascii="Times New Roman" w:hAnsi="Times New Roman" w:cs="Times New Roman"/>
                <w:b/>
                <w:sz w:val="24"/>
                <w:szCs w:val="24"/>
              </w:rPr>
              <w:t>Pohlaví</w:t>
            </w:r>
          </w:p>
        </w:tc>
      </w:tr>
      <w:tr w:rsidR="003614E4" w:rsidRPr="000D0F78" w:rsidTr="000C72B2">
        <w:trPr>
          <w:jc w:val="center"/>
        </w:trPr>
        <w:tc>
          <w:tcPr>
            <w:tcW w:w="1666" w:type="dxa"/>
            <w:vMerge/>
          </w:tcPr>
          <w:p w:rsidR="003614E4" w:rsidRPr="000D0F78" w:rsidRDefault="003614E4" w:rsidP="003614E4">
            <w:pPr>
              <w:rPr>
                <w:rFonts w:ascii="Times New Roman" w:hAnsi="Times New Roman" w:cs="Times New Roman"/>
                <w:sz w:val="24"/>
                <w:szCs w:val="24"/>
              </w:rPr>
            </w:pPr>
          </w:p>
        </w:tc>
        <w:tc>
          <w:tcPr>
            <w:tcW w:w="3526" w:type="dxa"/>
            <w:gridSpan w:val="4"/>
          </w:tcPr>
          <w:p w:rsidR="003614E4" w:rsidRPr="000D0F78" w:rsidRDefault="003614E4" w:rsidP="003614E4">
            <w:pPr>
              <w:jc w:val="center"/>
              <w:rPr>
                <w:rFonts w:ascii="Times New Roman" w:hAnsi="Times New Roman" w:cs="Times New Roman"/>
                <w:b/>
                <w:sz w:val="24"/>
                <w:szCs w:val="24"/>
              </w:rPr>
            </w:pPr>
            <w:r w:rsidRPr="000D0F78">
              <w:rPr>
                <w:rFonts w:ascii="Times New Roman" w:hAnsi="Times New Roman" w:cs="Times New Roman"/>
                <w:b/>
                <w:sz w:val="24"/>
                <w:szCs w:val="24"/>
              </w:rPr>
              <w:t>2010</w:t>
            </w:r>
          </w:p>
        </w:tc>
        <w:tc>
          <w:tcPr>
            <w:tcW w:w="3527" w:type="dxa"/>
            <w:gridSpan w:val="4"/>
            <w:shd w:val="clear" w:color="auto" w:fill="FF0000"/>
          </w:tcPr>
          <w:p w:rsidR="003614E4" w:rsidRPr="000D0F78" w:rsidRDefault="003614E4" w:rsidP="003614E4">
            <w:pPr>
              <w:jc w:val="center"/>
              <w:rPr>
                <w:rFonts w:ascii="Times New Roman" w:hAnsi="Times New Roman" w:cs="Times New Roman"/>
                <w:b/>
                <w:sz w:val="24"/>
                <w:szCs w:val="24"/>
              </w:rPr>
            </w:pPr>
            <w:r w:rsidRPr="000D0F78">
              <w:rPr>
                <w:rFonts w:ascii="Times New Roman" w:hAnsi="Times New Roman" w:cs="Times New Roman"/>
                <w:b/>
                <w:sz w:val="24"/>
                <w:szCs w:val="24"/>
              </w:rPr>
              <w:t>2017</w:t>
            </w:r>
          </w:p>
        </w:tc>
      </w:tr>
      <w:tr w:rsidR="003614E4" w:rsidRPr="000D0F78" w:rsidTr="000C72B2">
        <w:trPr>
          <w:jc w:val="center"/>
        </w:trPr>
        <w:tc>
          <w:tcPr>
            <w:tcW w:w="1666" w:type="dxa"/>
            <w:vMerge/>
          </w:tcPr>
          <w:p w:rsidR="003614E4" w:rsidRPr="000D0F78" w:rsidRDefault="003614E4" w:rsidP="003614E4">
            <w:pPr>
              <w:rPr>
                <w:rFonts w:ascii="Times New Roman" w:hAnsi="Times New Roman" w:cs="Times New Roman"/>
                <w:sz w:val="24"/>
                <w:szCs w:val="24"/>
              </w:rPr>
            </w:pPr>
          </w:p>
        </w:tc>
        <w:tc>
          <w:tcPr>
            <w:tcW w:w="1763" w:type="dxa"/>
            <w:gridSpan w:val="2"/>
            <w:shd w:val="clear" w:color="auto" w:fill="89E0FF"/>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Chlapci</w:t>
            </w:r>
          </w:p>
        </w:tc>
        <w:tc>
          <w:tcPr>
            <w:tcW w:w="1763" w:type="dxa"/>
            <w:gridSpan w:val="2"/>
            <w:shd w:val="clear" w:color="auto" w:fill="FF3399"/>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Dívky</w:t>
            </w:r>
          </w:p>
        </w:tc>
        <w:tc>
          <w:tcPr>
            <w:tcW w:w="1763" w:type="dxa"/>
            <w:gridSpan w:val="2"/>
            <w:shd w:val="clear" w:color="auto" w:fill="89E0FF"/>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Chlapci</w:t>
            </w:r>
          </w:p>
        </w:tc>
        <w:tc>
          <w:tcPr>
            <w:tcW w:w="1764" w:type="dxa"/>
            <w:gridSpan w:val="2"/>
            <w:shd w:val="clear" w:color="auto" w:fill="FF3399"/>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Dívky</w:t>
            </w:r>
          </w:p>
        </w:tc>
      </w:tr>
      <w:tr w:rsidR="003614E4" w:rsidRPr="000D0F78" w:rsidTr="000C72B2">
        <w:trPr>
          <w:jc w:val="center"/>
        </w:trPr>
        <w:tc>
          <w:tcPr>
            <w:tcW w:w="1666" w:type="dxa"/>
            <w:vMerge/>
          </w:tcPr>
          <w:p w:rsidR="003614E4" w:rsidRPr="000D0F78" w:rsidRDefault="003614E4" w:rsidP="003614E4">
            <w:pPr>
              <w:rPr>
                <w:rFonts w:ascii="Times New Roman" w:hAnsi="Times New Roman" w:cs="Times New Roman"/>
                <w:sz w:val="24"/>
                <w:szCs w:val="24"/>
              </w:rPr>
            </w:pPr>
          </w:p>
        </w:tc>
        <w:tc>
          <w:tcPr>
            <w:tcW w:w="881" w:type="dxa"/>
            <w:shd w:val="clear" w:color="auto" w:fill="89E0FF"/>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n</w:t>
            </w:r>
          </w:p>
        </w:tc>
        <w:tc>
          <w:tcPr>
            <w:tcW w:w="882" w:type="dxa"/>
            <w:shd w:val="clear" w:color="auto" w:fill="89E0FF"/>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w:t>
            </w:r>
          </w:p>
        </w:tc>
        <w:tc>
          <w:tcPr>
            <w:tcW w:w="881" w:type="dxa"/>
            <w:shd w:val="clear" w:color="auto" w:fill="FF3399"/>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n</w:t>
            </w:r>
          </w:p>
        </w:tc>
        <w:tc>
          <w:tcPr>
            <w:tcW w:w="882" w:type="dxa"/>
            <w:shd w:val="clear" w:color="auto" w:fill="FF3399"/>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w:t>
            </w:r>
          </w:p>
        </w:tc>
        <w:tc>
          <w:tcPr>
            <w:tcW w:w="882" w:type="dxa"/>
            <w:shd w:val="clear" w:color="auto" w:fill="89E0FF"/>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n</w:t>
            </w:r>
          </w:p>
        </w:tc>
        <w:tc>
          <w:tcPr>
            <w:tcW w:w="881" w:type="dxa"/>
            <w:shd w:val="clear" w:color="auto" w:fill="89E0FF"/>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w:t>
            </w:r>
          </w:p>
        </w:tc>
        <w:tc>
          <w:tcPr>
            <w:tcW w:w="882" w:type="dxa"/>
            <w:shd w:val="clear" w:color="auto" w:fill="FF3399"/>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n</w:t>
            </w:r>
          </w:p>
        </w:tc>
        <w:tc>
          <w:tcPr>
            <w:tcW w:w="882" w:type="dxa"/>
            <w:shd w:val="clear" w:color="auto" w:fill="FF3399"/>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w:t>
            </w:r>
          </w:p>
        </w:tc>
      </w:tr>
      <w:tr w:rsidR="003614E4" w:rsidRPr="000D0F78" w:rsidTr="000C72B2">
        <w:trPr>
          <w:jc w:val="center"/>
        </w:trPr>
        <w:tc>
          <w:tcPr>
            <w:tcW w:w="1666" w:type="dxa"/>
          </w:tcPr>
          <w:p w:rsidR="003614E4" w:rsidRPr="000D0F78" w:rsidRDefault="003614E4" w:rsidP="003614E4">
            <w:pPr>
              <w:rPr>
                <w:rFonts w:ascii="Times New Roman" w:hAnsi="Times New Roman" w:cs="Times New Roman"/>
                <w:sz w:val="24"/>
                <w:szCs w:val="24"/>
              </w:rPr>
            </w:pPr>
            <w:r w:rsidRPr="000D0F78">
              <w:rPr>
                <w:rFonts w:ascii="Times New Roman" w:hAnsi="Times New Roman" w:cs="Times New Roman"/>
                <w:sz w:val="24"/>
                <w:szCs w:val="24"/>
              </w:rPr>
              <w:t>Nikdy</w:t>
            </w:r>
          </w:p>
        </w:tc>
        <w:tc>
          <w:tcPr>
            <w:tcW w:w="881" w:type="dxa"/>
            <w:shd w:val="clear" w:color="auto" w:fill="89E0FF"/>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272</w:t>
            </w:r>
          </w:p>
        </w:tc>
        <w:tc>
          <w:tcPr>
            <w:tcW w:w="882" w:type="dxa"/>
            <w:shd w:val="clear" w:color="auto" w:fill="89E0FF"/>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38,4</w:t>
            </w:r>
          </w:p>
        </w:tc>
        <w:tc>
          <w:tcPr>
            <w:tcW w:w="881" w:type="dxa"/>
            <w:shd w:val="clear" w:color="auto" w:fill="FF3399"/>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253</w:t>
            </w:r>
          </w:p>
        </w:tc>
        <w:tc>
          <w:tcPr>
            <w:tcW w:w="882" w:type="dxa"/>
            <w:shd w:val="clear" w:color="auto" w:fill="FF3399"/>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33,6</w:t>
            </w:r>
          </w:p>
        </w:tc>
        <w:tc>
          <w:tcPr>
            <w:tcW w:w="882" w:type="dxa"/>
            <w:shd w:val="clear" w:color="auto" w:fill="89E0FF"/>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48</w:t>
            </w:r>
          </w:p>
        </w:tc>
        <w:tc>
          <w:tcPr>
            <w:tcW w:w="881" w:type="dxa"/>
            <w:shd w:val="clear" w:color="auto" w:fill="89E0FF"/>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82,8</w:t>
            </w:r>
          </w:p>
        </w:tc>
        <w:tc>
          <w:tcPr>
            <w:tcW w:w="882" w:type="dxa"/>
            <w:shd w:val="clear" w:color="auto" w:fill="FF3399"/>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58</w:t>
            </w:r>
          </w:p>
        </w:tc>
        <w:tc>
          <w:tcPr>
            <w:tcW w:w="882" w:type="dxa"/>
            <w:shd w:val="clear" w:color="auto" w:fill="FF3399"/>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80,5</w:t>
            </w:r>
          </w:p>
        </w:tc>
      </w:tr>
      <w:tr w:rsidR="003614E4" w:rsidRPr="000D0F78" w:rsidTr="000C72B2">
        <w:trPr>
          <w:jc w:val="center"/>
        </w:trPr>
        <w:tc>
          <w:tcPr>
            <w:tcW w:w="1666" w:type="dxa"/>
          </w:tcPr>
          <w:p w:rsidR="003614E4" w:rsidRPr="000D0F78" w:rsidRDefault="003614E4" w:rsidP="003614E4">
            <w:pPr>
              <w:rPr>
                <w:rFonts w:ascii="Times New Roman" w:hAnsi="Times New Roman" w:cs="Times New Roman"/>
                <w:sz w:val="24"/>
                <w:szCs w:val="24"/>
              </w:rPr>
            </w:pPr>
            <w:r w:rsidRPr="000D0F78">
              <w:rPr>
                <w:rFonts w:ascii="Times New Roman" w:hAnsi="Times New Roman" w:cs="Times New Roman"/>
                <w:sz w:val="24"/>
                <w:szCs w:val="24"/>
              </w:rPr>
              <w:t>11 let a mladší</w:t>
            </w:r>
          </w:p>
        </w:tc>
        <w:tc>
          <w:tcPr>
            <w:tcW w:w="881" w:type="dxa"/>
            <w:shd w:val="clear" w:color="auto" w:fill="89E0FF"/>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27</w:t>
            </w:r>
          </w:p>
        </w:tc>
        <w:tc>
          <w:tcPr>
            <w:tcW w:w="882" w:type="dxa"/>
            <w:shd w:val="clear" w:color="auto" w:fill="89E0FF"/>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3,8</w:t>
            </w:r>
          </w:p>
        </w:tc>
        <w:tc>
          <w:tcPr>
            <w:tcW w:w="881" w:type="dxa"/>
            <w:shd w:val="clear" w:color="auto" w:fill="FF3399"/>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5</w:t>
            </w:r>
          </w:p>
        </w:tc>
        <w:tc>
          <w:tcPr>
            <w:tcW w:w="882" w:type="dxa"/>
            <w:shd w:val="clear" w:color="auto" w:fill="FF3399"/>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0,7</w:t>
            </w:r>
          </w:p>
        </w:tc>
        <w:tc>
          <w:tcPr>
            <w:tcW w:w="882" w:type="dxa"/>
            <w:shd w:val="clear" w:color="auto" w:fill="89E0FF"/>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2</w:t>
            </w:r>
          </w:p>
        </w:tc>
        <w:tc>
          <w:tcPr>
            <w:tcW w:w="881" w:type="dxa"/>
            <w:shd w:val="clear" w:color="auto" w:fill="89E0FF"/>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3,4</w:t>
            </w:r>
          </w:p>
        </w:tc>
        <w:tc>
          <w:tcPr>
            <w:tcW w:w="882" w:type="dxa"/>
            <w:shd w:val="clear" w:color="auto" w:fill="FF3399"/>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3</w:t>
            </w:r>
          </w:p>
        </w:tc>
        <w:tc>
          <w:tcPr>
            <w:tcW w:w="882" w:type="dxa"/>
            <w:shd w:val="clear" w:color="auto" w:fill="FF3399"/>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4,2</w:t>
            </w:r>
          </w:p>
        </w:tc>
      </w:tr>
      <w:tr w:rsidR="003614E4" w:rsidRPr="000D0F78" w:rsidTr="000C72B2">
        <w:trPr>
          <w:jc w:val="center"/>
        </w:trPr>
        <w:tc>
          <w:tcPr>
            <w:tcW w:w="1666" w:type="dxa"/>
          </w:tcPr>
          <w:p w:rsidR="003614E4" w:rsidRPr="000D0F78" w:rsidRDefault="003614E4" w:rsidP="003614E4">
            <w:pPr>
              <w:rPr>
                <w:rFonts w:ascii="Times New Roman" w:hAnsi="Times New Roman" w:cs="Times New Roman"/>
                <w:sz w:val="24"/>
                <w:szCs w:val="24"/>
              </w:rPr>
            </w:pPr>
            <w:r w:rsidRPr="000D0F78">
              <w:rPr>
                <w:rFonts w:ascii="Times New Roman" w:hAnsi="Times New Roman" w:cs="Times New Roman"/>
                <w:sz w:val="24"/>
                <w:szCs w:val="24"/>
              </w:rPr>
              <w:t>12 let</w:t>
            </w:r>
          </w:p>
        </w:tc>
        <w:tc>
          <w:tcPr>
            <w:tcW w:w="881" w:type="dxa"/>
            <w:shd w:val="clear" w:color="auto" w:fill="89E0FF"/>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24</w:t>
            </w:r>
          </w:p>
        </w:tc>
        <w:tc>
          <w:tcPr>
            <w:tcW w:w="882" w:type="dxa"/>
            <w:shd w:val="clear" w:color="auto" w:fill="89E0FF"/>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3,4</w:t>
            </w:r>
          </w:p>
        </w:tc>
        <w:tc>
          <w:tcPr>
            <w:tcW w:w="881" w:type="dxa"/>
            <w:shd w:val="clear" w:color="auto" w:fill="FF3399"/>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31</w:t>
            </w:r>
          </w:p>
        </w:tc>
        <w:tc>
          <w:tcPr>
            <w:tcW w:w="882" w:type="dxa"/>
            <w:shd w:val="clear" w:color="auto" w:fill="FF3399"/>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4,1</w:t>
            </w:r>
          </w:p>
        </w:tc>
        <w:tc>
          <w:tcPr>
            <w:tcW w:w="882" w:type="dxa"/>
            <w:shd w:val="clear" w:color="auto" w:fill="89E0FF"/>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4</w:t>
            </w:r>
          </w:p>
        </w:tc>
        <w:tc>
          <w:tcPr>
            <w:tcW w:w="881" w:type="dxa"/>
            <w:shd w:val="clear" w:color="auto" w:fill="89E0FF"/>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6,9</w:t>
            </w:r>
          </w:p>
        </w:tc>
        <w:tc>
          <w:tcPr>
            <w:tcW w:w="882" w:type="dxa"/>
            <w:shd w:val="clear" w:color="auto" w:fill="FF3399"/>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3</w:t>
            </w:r>
          </w:p>
        </w:tc>
        <w:tc>
          <w:tcPr>
            <w:tcW w:w="882" w:type="dxa"/>
            <w:shd w:val="clear" w:color="auto" w:fill="FF3399"/>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4,2</w:t>
            </w:r>
          </w:p>
        </w:tc>
      </w:tr>
      <w:tr w:rsidR="003614E4" w:rsidRPr="000D0F78" w:rsidTr="000C72B2">
        <w:trPr>
          <w:jc w:val="center"/>
        </w:trPr>
        <w:tc>
          <w:tcPr>
            <w:tcW w:w="1666" w:type="dxa"/>
          </w:tcPr>
          <w:p w:rsidR="003614E4" w:rsidRPr="000D0F78" w:rsidRDefault="003614E4" w:rsidP="003614E4">
            <w:pPr>
              <w:rPr>
                <w:rFonts w:ascii="Times New Roman" w:hAnsi="Times New Roman" w:cs="Times New Roman"/>
                <w:sz w:val="24"/>
                <w:szCs w:val="24"/>
              </w:rPr>
            </w:pPr>
            <w:r w:rsidRPr="000D0F78">
              <w:rPr>
                <w:rFonts w:ascii="Times New Roman" w:hAnsi="Times New Roman" w:cs="Times New Roman"/>
                <w:sz w:val="24"/>
                <w:szCs w:val="24"/>
              </w:rPr>
              <w:t>13 let</w:t>
            </w:r>
          </w:p>
        </w:tc>
        <w:tc>
          <w:tcPr>
            <w:tcW w:w="881" w:type="dxa"/>
            <w:shd w:val="clear" w:color="auto" w:fill="89E0FF"/>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92</w:t>
            </w:r>
          </w:p>
        </w:tc>
        <w:tc>
          <w:tcPr>
            <w:tcW w:w="882" w:type="dxa"/>
            <w:shd w:val="clear" w:color="auto" w:fill="89E0FF"/>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13,0</w:t>
            </w:r>
          </w:p>
        </w:tc>
        <w:tc>
          <w:tcPr>
            <w:tcW w:w="881" w:type="dxa"/>
            <w:shd w:val="clear" w:color="auto" w:fill="FF3399"/>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78</w:t>
            </w:r>
          </w:p>
        </w:tc>
        <w:tc>
          <w:tcPr>
            <w:tcW w:w="882" w:type="dxa"/>
            <w:shd w:val="clear" w:color="auto" w:fill="FF3399"/>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10,4</w:t>
            </w:r>
          </w:p>
        </w:tc>
        <w:tc>
          <w:tcPr>
            <w:tcW w:w="882" w:type="dxa"/>
            <w:shd w:val="clear" w:color="auto" w:fill="89E0FF"/>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1</w:t>
            </w:r>
          </w:p>
        </w:tc>
        <w:tc>
          <w:tcPr>
            <w:tcW w:w="881" w:type="dxa"/>
            <w:shd w:val="clear" w:color="auto" w:fill="89E0FF"/>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1,7</w:t>
            </w:r>
          </w:p>
        </w:tc>
        <w:tc>
          <w:tcPr>
            <w:tcW w:w="882" w:type="dxa"/>
            <w:shd w:val="clear" w:color="auto" w:fill="FF3399"/>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5</w:t>
            </w:r>
          </w:p>
        </w:tc>
        <w:tc>
          <w:tcPr>
            <w:tcW w:w="882" w:type="dxa"/>
            <w:shd w:val="clear" w:color="auto" w:fill="FF3399"/>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6,9</w:t>
            </w:r>
          </w:p>
        </w:tc>
      </w:tr>
      <w:tr w:rsidR="003614E4" w:rsidRPr="000D0F78" w:rsidTr="000C72B2">
        <w:trPr>
          <w:jc w:val="center"/>
        </w:trPr>
        <w:tc>
          <w:tcPr>
            <w:tcW w:w="1666" w:type="dxa"/>
          </w:tcPr>
          <w:p w:rsidR="003614E4" w:rsidRPr="000D0F78" w:rsidRDefault="003614E4" w:rsidP="003614E4">
            <w:pPr>
              <w:rPr>
                <w:rFonts w:ascii="Times New Roman" w:hAnsi="Times New Roman" w:cs="Times New Roman"/>
                <w:sz w:val="24"/>
                <w:szCs w:val="24"/>
              </w:rPr>
            </w:pPr>
            <w:r w:rsidRPr="000D0F78">
              <w:rPr>
                <w:rFonts w:ascii="Times New Roman" w:hAnsi="Times New Roman" w:cs="Times New Roman"/>
                <w:sz w:val="24"/>
                <w:szCs w:val="24"/>
              </w:rPr>
              <w:t>14 let</w:t>
            </w:r>
          </w:p>
        </w:tc>
        <w:tc>
          <w:tcPr>
            <w:tcW w:w="881" w:type="dxa"/>
            <w:shd w:val="clear" w:color="auto" w:fill="89E0FF"/>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165</w:t>
            </w:r>
          </w:p>
        </w:tc>
        <w:tc>
          <w:tcPr>
            <w:tcW w:w="882" w:type="dxa"/>
            <w:shd w:val="clear" w:color="auto" w:fill="89E0FF"/>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23,3</w:t>
            </w:r>
          </w:p>
        </w:tc>
        <w:tc>
          <w:tcPr>
            <w:tcW w:w="881" w:type="dxa"/>
            <w:shd w:val="clear" w:color="auto" w:fill="FF3399"/>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216</w:t>
            </w:r>
          </w:p>
        </w:tc>
        <w:tc>
          <w:tcPr>
            <w:tcW w:w="882" w:type="dxa"/>
            <w:shd w:val="clear" w:color="auto" w:fill="FF3399"/>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28,7</w:t>
            </w:r>
          </w:p>
        </w:tc>
        <w:tc>
          <w:tcPr>
            <w:tcW w:w="882" w:type="dxa"/>
            <w:shd w:val="clear" w:color="auto" w:fill="89E0FF"/>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2</w:t>
            </w:r>
          </w:p>
        </w:tc>
        <w:tc>
          <w:tcPr>
            <w:tcW w:w="881" w:type="dxa"/>
            <w:shd w:val="clear" w:color="auto" w:fill="89E0FF"/>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3,4</w:t>
            </w:r>
          </w:p>
        </w:tc>
        <w:tc>
          <w:tcPr>
            <w:tcW w:w="882" w:type="dxa"/>
            <w:shd w:val="clear" w:color="auto" w:fill="FF3399"/>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2</w:t>
            </w:r>
          </w:p>
        </w:tc>
        <w:tc>
          <w:tcPr>
            <w:tcW w:w="882" w:type="dxa"/>
            <w:shd w:val="clear" w:color="auto" w:fill="FF3399"/>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2,8</w:t>
            </w:r>
          </w:p>
        </w:tc>
      </w:tr>
      <w:tr w:rsidR="003614E4" w:rsidRPr="000D0F78" w:rsidTr="000C72B2">
        <w:trPr>
          <w:jc w:val="center"/>
        </w:trPr>
        <w:tc>
          <w:tcPr>
            <w:tcW w:w="1666" w:type="dxa"/>
          </w:tcPr>
          <w:p w:rsidR="003614E4" w:rsidRPr="000D0F78" w:rsidRDefault="003614E4" w:rsidP="003614E4">
            <w:pPr>
              <w:rPr>
                <w:rFonts w:ascii="Times New Roman" w:hAnsi="Times New Roman" w:cs="Times New Roman"/>
                <w:sz w:val="24"/>
                <w:szCs w:val="24"/>
              </w:rPr>
            </w:pPr>
            <w:r w:rsidRPr="000D0F78">
              <w:rPr>
                <w:rFonts w:ascii="Times New Roman" w:hAnsi="Times New Roman" w:cs="Times New Roman"/>
                <w:sz w:val="24"/>
                <w:szCs w:val="24"/>
              </w:rPr>
              <w:t>15 let a více</w:t>
            </w:r>
          </w:p>
        </w:tc>
        <w:tc>
          <w:tcPr>
            <w:tcW w:w="881" w:type="dxa"/>
            <w:shd w:val="clear" w:color="auto" w:fill="89E0FF"/>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129</w:t>
            </w:r>
          </w:p>
        </w:tc>
        <w:tc>
          <w:tcPr>
            <w:tcW w:w="882" w:type="dxa"/>
            <w:shd w:val="clear" w:color="auto" w:fill="89E0FF"/>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18,2</w:t>
            </w:r>
          </w:p>
        </w:tc>
        <w:tc>
          <w:tcPr>
            <w:tcW w:w="881" w:type="dxa"/>
            <w:shd w:val="clear" w:color="auto" w:fill="FF3399"/>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170</w:t>
            </w:r>
          </w:p>
        </w:tc>
        <w:tc>
          <w:tcPr>
            <w:tcW w:w="882" w:type="dxa"/>
            <w:shd w:val="clear" w:color="auto" w:fill="FF3399"/>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22,5</w:t>
            </w:r>
          </w:p>
        </w:tc>
        <w:tc>
          <w:tcPr>
            <w:tcW w:w="882" w:type="dxa"/>
            <w:shd w:val="clear" w:color="auto" w:fill="89E0FF"/>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1</w:t>
            </w:r>
          </w:p>
        </w:tc>
        <w:tc>
          <w:tcPr>
            <w:tcW w:w="881" w:type="dxa"/>
            <w:shd w:val="clear" w:color="auto" w:fill="89E0FF"/>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1,7</w:t>
            </w:r>
          </w:p>
        </w:tc>
        <w:tc>
          <w:tcPr>
            <w:tcW w:w="882" w:type="dxa"/>
            <w:shd w:val="clear" w:color="auto" w:fill="FF3399"/>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1</w:t>
            </w:r>
          </w:p>
        </w:tc>
        <w:tc>
          <w:tcPr>
            <w:tcW w:w="882" w:type="dxa"/>
            <w:shd w:val="clear" w:color="auto" w:fill="FF3399"/>
          </w:tcPr>
          <w:p w:rsidR="003614E4" w:rsidRPr="000D0F78" w:rsidRDefault="003614E4" w:rsidP="003614E4">
            <w:pPr>
              <w:jc w:val="center"/>
              <w:rPr>
                <w:rFonts w:ascii="Times New Roman" w:hAnsi="Times New Roman" w:cs="Times New Roman"/>
                <w:sz w:val="24"/>
                <w:szCs w:val="24"/>
              </w:rPr>
            </w:pPr>
            <w:r w:rsidRPr="000D0F78">
              <w:rPr>
                <w:rFonts w:ascii="Times New Roman" w:hAnsi="Times New Roman" w:cs="Times New Roman"/>
                <w:sz w:val="24"/>
                <w:szCs w:val="24"/>
              </w:rPr>
              <w:t>1,4</w:t>
            </w:r>
          </w:p>
        </w:tc>
      </w:tr>
    </w:tbl>
    <w:p w:rsidR="003614E4" w:rsidRPr="000D0F78" w:rsidRDefault="003614E4" w:rsidP="003614E4">
      <w:pPr>
        <w:rPr>
          <w:rFonts w:ascii="Times New Roman" w:hAnsi="Times New Roman" w:cs="Times New Roman"/>
        </w:rPr>
      </w:pPr>
    </w:p>
    <w:p w:rsidR="004B04E2" w:rsidRPr="000D0F78" w:rsidRDefault="004B04E2" w:rsidP="004B04E2">
      <w:pPr>
        <w:spacing w:after="0"/>
        <w:rPr>
          <w:rFonts w:ascii="Times New Roman" w:hAnsi="Times New Roman" w:cs="Times New Roman"/>
          <w:b/>
          <w:sz w:val="24"/>
          <w:szCs w:val="24"/>
        </w:rPr>
      </w:pPr>
    </w:p>
    <w:p w:rsidR="00DD6F3B" w:rsidRPr="00504A69" w:rsidRDefault="00DD6F3B" w:rsidP="003614E4">
      <w:pPr>
        <w:rPr>
          <w:rFonts w:ascii="Times New Roman" w:hAnsi="Times New Roman" w:cs="Times New Roman"/>
          <w:b/>
          <w:sz w:val="24"/>
          <w:szCs w:val="24"/>
          <w:highlight w:val="green"/>
        </w:rPr>
      </w:pPr>
    </w:p>
    <w:p w:rsidR="007C2B45" w:rsidRPr="00674E81" w:rsidRDefault="0002149D" w:rsidP="00072480">
      <w:pPr>
        <w:spacing w:line="360" w:lineRule="auto"/>
        <w:jc w:val="both"/>
        <w:rPr>
          <w:rFonts w:ascii="Times New Roman" w:hAnsi="Times New Roman" w:cs="Times New Roman"/>
          <w:b/>
          <w:sz w:val="24"/>
          <w:szCs w:val="24"/>
        </w:rPr>
      </w:pPr>
      <w:bookmarkStart w:id="84" w:name="_Toc514862140"/>
      <w:bookmarkStart w:id="85" w:name="_Toc515440109"/>
      <w:bookmarkStart w:id="86" w:name="_Toc515447660"/>
      <w:bookmarkStart w:id="87" w:name="_Toc517443886"/>
      <w:r w:rsidRPr="007C2B45">
        <w:rPr>
          <w:rFonts w:ascii="Times New Roman" w:hAnsi="Times New Roman" w:cs="Times New Roman"/>
          <w:b/>
          <w:sz w:val="24"/>
          <w:szCs w:val="24"/>
        </w:rPr>
        <w:t>H</w:t>
      </w:r>
      <w:r w:rsidRPr="007C2B45">
        <w:rPr>
          <w:rFonts w:ascii="Times New Roman" w:hAnsi="Times New Roman" w:cs="Times New Roman"/>
          <w:b/>
          <w:sz w:val="24"/>
          <w:szCs w:val="24"/>
          <w:vertAlign w:val="subscript"/>
        </w:rPr>
        <w:t>3</w:t>
      </w:r>
      <w:r w:rsidR="007C2B45" w:rsidRPr="007C2B45">
        <w:rPr>
          <w:rFonts w:ascii="Times New Roman" w:hAnsi="Times New Roman" w:cs="Times New Roman"/>
          <w:b/>
          <w:sz w:val="24"/>
          <w:szCs w:val="24"/>
        </w:rPr>
        <w:t>:</w:t>
      </w:r>
      <w:r w:rsidR="007C2B45" w:rsidRPr="00674E81">
        <w:rPr>
          <w:rFonts w:ascii="Times New Roman" w:hAnsi="Times New Roman" w:cs="Times New Roman"/>
          <w:b/>
          <w:sz w:val="24"/>
          <w:szCs w:val="24"/>
        </w:rPr>
        <w:t xml:space="preserve"> V roce výzkumu 2017 je častěji uváděn věk první </w:t>
      </w:r>
      <w:r w:rsidR="007C2B45">
        <w:rPr>
          <w:rFonts w:ascii="Times New Roman" w:hAnsi="Times New Roman" w:cs="Times New Roman"/>
          <w:b/>
          <w:sz w:val="24"/>
          <w:szCs w:val="24"/>
        </w:rPr>
        <w:t>opilosti u chlapců</w:t>
      </w:r>
      <w:r w:rsidR="007C2B45" w:rsidRPr="00674E81">
        <w:rPr>
          <w:rFonts w:ascii="Times New Roman" w:hAnsi="Times New Roman" w:cs="Times New Roman"/>
          <w:b/>
          <w:sz w:val="24"/>
          <w:szCs w:val="24"/>
        </w:rPr>
        <w:t xml:space="preserve"> 15 let a více </w:t>
      </w:r>
      <w:r w:rsidR="0093037E">
        <w:rPr>
          <w:rFonts w:ascii="Times New Roman" w:hAnsi="Times New Roman" w:cs="Times New Roman"/>
          <w:b/>
          <w:sz w:val="24"/>
          <w:szCs w:val="24"/>
        </w:rPr>
        <w:br/>
      </w:r>
      <w:r w:rsidR="007C2B45" w:rsidRPr="00674E81">
        <w:rPr>
          <w:rFonts w:ascii="Times New Roman" w:hAnsi="Times New Roman" w:cs="Times New Roman"/>
          <w:b/>
          <w:sz w:val="24"/>
          <w:szCs w:val="24"/>
        </w:rPr>
        <w:t>než v </w:t>
      </w:r>
      <w:r w:rsidR="00C857BD">
        <w:rPr>
          <w:rFonts w:ascii="Times New Roman" w:hAnsi="Times New Roman" w:cs="Times New Roman"/>
          <w:b/>
          <w:sz w:val="24"/>
          <w:szCs w:val="24"/>
        </w:rPr>
        <w:t xml:space="preserve">HBSC studii v </w:t>
      </w:r>
      <w:r w:rsidR="007C2B45" w:rsidRPr="00674E81">
        <w:rPr>
          <w:rFonts w:ascii="Times New Roman" w:hAnsi="Times New Roman" w:cs="Times New Roman"/>
          <w:b/>
          <w:sz w:val="24"/>
          <w:szCs w:val="24"/>
        </w:rPr>
        <w:t>roce 2010.</w:t>
      </w:r>
    </w:p>
    <w:p w:rsidR="007C2B45" w:rsidRPr="00674E81" w:rsidRDefault="007C2B45" w:rsidP="00072480">
      <w:pPr>
        <w:spacing w:line="360" w:lineRule="auto"/>
        <w:jc w:val="both"/>
        <w:rPr>
          <w:rFonts w:ascii="Times New Roman" w:hAnsi="Times New Roman" w:cs="Times New Roman"/>
          <w:sz w:val="24"/>
          <w:szCs w:val="24"/>
        </w:rPr>
      </w:pPr>
      <w:r w:rsidRPr="00674E81">
        <w:rPr>
          <w:rFonts w:ascii="Times New Roman" w:hAnsi="Times New Roman" w:cs="Times New Roman"/>
          <w:sz w:val="24"/>
          <w:szCs w:val="24"/>
        </w:rPr>
        <w:t>H</w:t>
      </w:r>
      <w:r w:rsidRPr="00674E81">
        <w:rPr>
          <w:rFonts w:ascii="Times New Roman" w:hAnsi="Times New Roman" w:cs="Times New Roman"/>
          <w:sz w:val="24"/>
          <w:szCs w:val="24"/>
          <w:vertAlign w:val="subscript"/>
        </w:rPr>
        <w:t>0</w:t>
      </w:r>
      <w:r w:rsidRPr="00674E81">
        <w:rPr>
          <w:rFonts w:ascii="Times New Roman" w:hAnsi="Times New Roman" w:cs="Times New Roman"/>
          <w:sz w:val="24"/>
          <w:szCs w:val="24"/>
        </w:rPr>
        <w:t xml:space="preserve">: V roce výzkumu 2017 není statisticky významně častěji uváděn věk první </w:t>
      </w:r>
      <w:r>
        <w:rPr>
          <w:rFonts w:ascii="Times New Roman" w:hAnsi="Times New Roman" w:cs="Times New Roman"/>
          <w:sz w:val="24"/>
          <w:szCs w:val="24"/>
        </w:rPr>
        <w:t xml:space="preserve">opilosti </w:t>
      </w:r>
      <w:r w:rsidR="0093037E">
        <w:rPr>
          <w:rFonts w:ascii="Times New Roman" w:hAnsi="Times New Roman" w:cs="Times New Roman"/>
          <w:sz w:val="24"/>
          <w:szCs w:val="24"/>
        </w:rPr>
        <w:br/>
      </w:r>
      <w:r>
        <w:rPr>
          <w:rFonts w:ascii="Times New Roman" w:hAnsi="Times New Roman" w:cs="Times New Roman"/>
          <w:sz w:val="24"/>
          <w:szCs w:val="24"/>
        </w:rPr>
        <w:t>u  chlapců</w:t>
      </w:r>
      <w:r w:rsidRPr="00674E81">
        <w:rPr>
          <w:rFonts w:ascii="Times New Roman" w:hAnsi="Times New Roman" w:cs="Times New Roman"/>
          <w:sz w:val="24"/>
          <w:szCs w:val="24"/>
        </w:rPr>
        <w:t xml:space="preserve"> 15 let a více než v roce 2010.</w:t>
      </w:r>
    </w:p>
    <w:p w:rsidR="007C2B45" w:rsidRPr="00674E81" w:rsidRDefault="007C2B45" w:rsidP="00072480">
      <w:pPr>
        <w:spacing w:line="360" w:lineRule="auto"/>
        <w:jc w:val="both"/>
        <w:rPr>
          <w:rFonts w:ascii="Times New Roman" w:hAnsi="Times New Roman" w:cs="Times New Roman"/>
          <w:sz w:val="24"/>
          <w:szCs w:val="24"/>
        </w:rPr>
      </w:pPr>
      <w:r w:rsidRPr="00674E81">
        <w:rPr>
          <w:rFonts w:ascii="Times New Roman" w:hAnsi="Times New Roman" w:cs="Times New Roman"/>
          <w:sz w:val="24"/>
          <w:szCs w:val="24"/>
        </w:rPr>
        <w:t>H</w:t>
      </w:r>
      <w:r w:rsidRPr="00674E81">
        <w:rPr>
          <w:rFonts w:ascii="Times New Roman" w:hAnsi="Times New Roman" w:cs="Times New Roman"/>
          <w:sz w:val="24"/>
          <w:szCs w:val="24"/>
          <w:vertAlign w:val="subscript"/>
        </w:rPr>
        <w:t>A</w:t>
      </w:r>
      <w:r w:rsidRPr="00674E81">
        <w:rPr>
          <w:rFonts w:ascii="Times New Roman" w:hAnsi="Times New Roman" w:cs="Times New Roman"/>
          <w:sz w:val="24"/>
          <w:szCs w:val="24"/>
        </w:rPr>
        <w:t xml:space="preserve">: V roce výzkumu 2017 </w:t>
      </w:r>
      <w:r>
        <w:rPr>
          <w:rFonts w:ascii="Times New Roman" w:hAnsi="Times New Roman" w:cs="Times New Roman"/>
          <w:sz w:val="24"/>
          <w:szCs w:val="24"/>
        </w:rPr>
        <w:t>je</w:t>
      </w:r>
      <w:r w:rsidRPr="00674E81">
        <w:rPr>
          <w:rFonts w:ascii="Times New Roman" w:hAnsi="Times New Roman" w:cs="Times New Roman"/>
          <w:sz w:val="24"/>
          <w:szCs w:val="24"/>
        </w:rPr>
        <w:t xml:space="preserve"> statisticky významně častěji uváděn věk první </w:t>
      </w:r>
      <w:r>
        <w:rPr>
          <w:rFonts w:ascii="Times New Roman" w:hAnsi="Times New Roman" w:cs="Times New Roman"/>
          <w:sz w:val="24"/>
          <w:szCs w:val="24"/>
        </w:rPr>
        <w:t xml:space="preserve">opilosti </w:t>
      </w:r>
      <w:r w:rsidR="0093037E">
        <w:rPr>
          <w:rFonts w:ascii="Times New Roman" w:hAnsi="Times New Roman" w:cs="Times New Roman"/>
          <w:sz w:val="24"/>
          <w:szCs w:val="24"/>
        </w:rPr>
        <w:br/>
      </w:r>
      <w:r>
        <w:rPr>
          <w:rFonts w:ascii="Times New Roman" w:hAnsi="Times New Roman" w:cs="Times New Roman"/>
          <w:sz w:val="24"/>
          <w:szCs w:val="24"/>
        </w:rPr>
        <w:t>u  chlapců</w:t>
      </w:r>
      <w:r w:rsidRPr="00674E81">
        <w:rPr>
          <w:rFonts w:ascii="Times New Roman" w:hAnsi="Times New Roman" w:cs="Times New Roman"/>
          <w:sz w:val="24"/>
          <w:szCs w:val="24"/>
        </w:rPr>
        <w:t xml:space="preserve"> 15 let a více než v roce 2010.</w:t>
      </w:r>
    </w:p>
    <w:p w:rsidR="00EE7E62" w:rsidRPr="00D023C7" w:rsidRDefault="00EE7E62" w:rsidP="00EE7E62">
      <w:pPr>
        <w:spacing w:after="0" w:line="360" w:lineRule="auto"/>
        <w:jc w:val="both"/>
        <w:rPr>
          <w:rFonts w:ascii="Times New Roman" w:hAnsi="Times New Roman" w:cs="Times New Roman"/>
          <w:sz w:val="24"/>
          <w:szCs w:val="24"/>
        </w:rPr>
      </w:pPr>
      <w:r w:rsidRPr="00D023C7">
        <w:rPr>
          <w:rFonts w:ascii="Times New Roman" w:hAnsi="Times New Roman" w:cs="Times New Roman"/>
          <w:noProof/>
          <w:lang w:eastAsia="cs-CZ"/>
        </w:rPr>
        <w:lastRenderedPageBreak/>
        <w:drawing>
          <wp:inline distT="0" distB="0" distL="0" distR="0" wp14:anchorId="51490E35" wp14:editId="7AB2DC72">
            <wp:extent cx="5486400" cy="3200400"/>
            <wp:effectExtent l="0" t="0" r="19050" b="19050"/>
            <wp:docPr id="31" name="Graf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E7E62" w:rsidRPr="00067510" w:rsidRDefault="00EE7E62" w:rsidP="00EE7E62">
      <w:pPr>
        <w:spacing w:after="0"/>
        <w:rPr>
          <w:rFonts w:ascii="Times New Roman" w:hAnsi="Times New Roman" w:cs="Times New Roman"/>
          <w:b/>
          <w:sz w:val="24"/>
          <w:szCs w:val="24"/>
        </w:rPr>
      </w:pPr>
      <w:r w:rsidRPr="00D023C7">
        <w:rPr>
          <w:rFonts w:ascii="Times New Roman" w:hAnsi="Times New Roman" w:cs="Times New Roman"/>
          <w:b/>
          <w:sz w:val="24"/>
          <w:szCs w:val="24"/>
        </w:rPr>
        <w:t>Graf 4. Věk první opilosti u chlapců</w:t>
      </w:r>
    </w:p>
    <w:p w:rsidR="00370F46" w:rsidRPr="00067510" w:rsidRDefault="00370F46" w:rsidP="00EE7E62">
      <w:pPr>
        <w:spacing w:after="0"/>
        <w:rPr>
          <w:rFonts w:ascii="Times New Roman" w:hAnsi="Times New Roman" w:cs="Times New Roman"/>
          <w:b/>
          <w:sz w:val="24"/>
          <w:szCs w:val="24"/>
        </w:rPr>
      </w:pPr>
    </w:p>
    <w:p w:rsidR="00370F46" w:rsidRPr="00067510" w:rsidRDefault="00370F46" w:rsidP="00370F46">
      <w:pPr>
        <w:spacing w:after="0"/>
        <w:rPr>
          <w:rFonts w:ascii="Times New Roman" w:hAnsi="Times New Roman" w:cs="Times New Roman"/>
          <w:b/>
          <w:sz w:val="24"/>
          <w:szCs w:val="24"/>
        </w:rPr>
      </w:pPr>
    </w:p>
    <w:p w:rsidR="00370F46" w:rsidRPr="00067510" w:rsidRDefault="00D91D9C" w:rsidP="0035777B">
      <w:pPr>
        <w:spacing w:after="0"/>
        <w:ind w:left="708" w:hanging="708"/>
        <w:rPr>
          <w:rFonts w:ascii="Times New Roman" w:hAnsi="Times New Roman" w:cs="Times New Roman"/>
          <w:b/>
          <w:bCs/>
          <w:sz w:val="24"/>
          <w:szCs w:val="24"/>
        </w:rPr>
      </w:pPr>
      <w:r>
        <w:rPr>
          <w:rFonts w:ascii="Times New Roman" w:hAnsi="Times New Roman" w:cs="Times New Roman"/>
          <w:b/>
          <w:bCs/>
          <w:sz w:val="24"/>
          <w:szCs w:val="24"/>
        </w:rPr>
        <w:t>Tabulka 18</w:t>
      </w:r>
      <w:r w:rsidR="0035777B" w:rsidRPr="00067510">
        <w:rPr>
          <w:rFonts w:ascii="Times New Roman" w:hAnsi="Times New Roman" w:cs="Times New Roman"/>
          <w:b/>
          <w:bCs/>
          <w:sz w:val="24"/>
          <w:szCs w:val="24"/>
        </w:rPr>
        <w:t xml:space="preserve">. </w:t>
      </w:r>
      <w:r w:rsidR="003B1B14">
        <w:rPr>
          <w:rFonts w:ascii="Times New Roman" w:hAnsi="Times New Roman" w:cs="Times New Roman"/>
          <w:b/>
          <w:sz w:val="24"/>
          <w:szCs w:val="24"/>
        </w:rPr>
        <w:t>Věk první opilosti u chlapců – pozorované</w:t>
      </w:r>
      <w:r w:rsidR="00046C11">
        <w:rPr>
          <w:rFonts w:ascii="Times New Roman" w:hAnsi="Times New Roman" w:cs="Times New Roman"/>
          <w:b/>
          <w:sz w:val="24"/>
          <w:szCs w:val="24"/>
        </w:rPr>
        <w:t xml:space="preserve"> </w:t>
      </w:r>
      <w:r w:rsidR="00370F46" w:rsidRPr="00067510">
        <w:rPr>
          <w:rFonts w:ascii="Times New Roman" w:hAnsi="Times New Roman" w:cs="Times New Roman"/>
          <w:b/>
          <w:bCs/>
          <w:sz w:val="24"/>
          <w:szCs w:val="24"/>
        </w:rPr>
        <w:t>četnosti</w:t>
      </w:r>
    </w:p>
    <w:tbl>
      <w:tblPr>
        <w:tblStyle w:val="Mkatabulky1"/>
        <w:tblW w:w="0" w:type="auto"/>
        <w:tblLook w:val="04A0" w:firstRow="1" w:lastRow="0" w:firstColumn="1" w:lastColumn="0" w:noHBand="0" w:noVBand="1"/>
      </w:tblPr>
      <w:tblGrid>
        <w:gridCol w:w="3257"/>
        <w:gridCol w:w="696"/>
        <w:gridCol w:w="696"/>
        <w:gridCol w:w="576"/>
      </w:tblGrid>
      <w:tr w:rsidR="0003577A" w:rsidRPr="00067510" w:rsidTr="00BA03B3">
        <w:tc>
          <w:tcPr>
            <w:tcW w:w="0" w:type="auto"/>
            <w:gridSpan w:val="4"/>
            <w:shd w:val="clear" w:color="auto" w:fill="00B0F0"/>
            <w:vAlign w:val="center"/>
          </w:tcPr>
          <w:p w:rsidR="0003577A" w:rsidRPr="00067510" w:rsidRDefault="0003577A" w:rsidP="00072480">
            <w:pPr>
              <w:jc w:val="center"/>
              <w:rPr>
                <w:rFonts w:ascii="Times New Roman" w:hAnsi="Times New Roman" w:cs="Times New Roman"/>
                <w:b/>
                <w:bCs/>
                <w:sz w:val="24"/>
                <w:szCs w:val="24"/>
              </w:rPr>
            </w:pPr>
            <w:r w:rsidRPr="00067510">
              <w:rPr>
                <w:rFonts w:ascii="Times New Roman" w:hAnsi="Times New Roman" w:cs="Times New Roman"/>
                <w:b/>
                <w:sz w:val="24"/>
                <w:szCs w:val="24"/>
              </w:rPr>
              <w:t>Věk první opilosti u chlapců</w:t>
            </w:r>
          </w:p>
        </w:tc>
      </w:tr>
      <w:tr w:rsidR="0003577A" w:rsidRPr="00067510" w:rsidTr="009800D0">
        <w:tc>
          <w:tcPr>
            <w:tcW w:w="0" w:type="auto"/>
            <w:vAlign w:val="center"/>
            <w:hideMark/>
          </w:tcPr>
          <w:p w:rsidR="0003577A" w:rsidRPr="00067510" w:rsidRDefault="0003577A" w:rsidP="009800D0">
            <w:pPr>
              <w:jc w:val="center"/>
              <w:rPr>
                <w:rFonts w:ascii="Times New Roman" w:hAnsi="Times New Roman" w:cs="Times New Roman"/>
                <w:b/>
                <w:bCs/>
                <w:sz w:val="24"/>
                <w:szCs w:val="24"/>
              </w:rPr>
            </w:pPr>
          </w:p>
        </w:tc>
        <w:tc>
          <w:tcPr>
            <w:tcW w:w="0" w:type="auto"/>
            <w:vAlign w:val="center"/>
            <w:hideMark/>
          </w:tcPr>
          <w:p w:rsidR="0003577A" w:rsidRPr="00067510" w:rsidRDefault="0003577A" w:rsidP="009800D0">
            <w:pPr>
              <w:jc w:val="center"/>
              <w:rPr>
                <w:rFonts w:ascii="Times New Roman" w:hAnsi="Times New Roman" w:cs="Times New Roman"/>
                <w:b/>
                <w:bCs/>
                <w:sz w:val="24"/>
                <w:szCs w:val="24"/>
              </w:rPr>
            </w:pPr>
            <w:r w:rsidRPr="00067510">
              <w:rPr>
                <w:rFonts w:ascii="Times New Roman" w:hAnsi="Times New Roman" w:cs="Times New Roman"/>
                <w:b/>
                <w:bCs/>
                <w:sz w:val="24"/>
                <w:szCs w:val="24"/>
              </w:rPr>
              <w:t>2010</w:t>
            </w:r>
          </w:p>
        </w:tc>
        <w:tc>
          <w:tcPr>
            <w:tcW w:w="0" w:type="auto"/>
            <w:shd w:val="clear" w:color="auto" w:fill="FF0000"/>
            <w:vAlign w:val="center"/>
            <w:hideMark/>
          </w:tcPr>
          <w:p w:rsidR="0003577A" w:rsidRPr="00067510" w:rsidRDefault="0003577A" w:rsidP="009800D0">
            <w:pPr>
              <w:jc w:val="center"/>
              <w:rPr>
                <w:rFonts w:ascii="Times New Roman" w:hAnsi="Times New Roman" w:cs="Times New Roman"/>
                <w:b/>
                <w:bCs/>
                <w:sz w:val="24"/>
                <w:szCs w:val="24"/>
              </w:rPr>
            </w:pPr>
            <w:r w:rsidRPr="00067510">
              <w:rPr>
                <w:rFonts w:ascii="Times New Roman" w:hAnsi="Times New Roman" w:cs="Times New Roman"/>
                <w:b/>
                <w:bCs/>
                <w:sz w:val="24"/>
                <w:szCs w:val="24"/>
              </w:rPr>
              <w:t>2017</w:t>
            </w:r>
          </w:p>
        </w:tc>
        <w:tc>
          <w:tcPr>
            <w:tcW w:w="0" w:type="auto"/>
            <w:vAlign w:val="center"/>
            <w:hideMark/>
          </w:tcPr>
          <w:p w:rsidR="0003577A" w:rsidRPr="00067510" w:rsidRDefault="0003577A" w:rsidP="009800D0">
            <w:pPr>
              <w:jc w:val="center"/>
              <w:rPr>
                <w:rFonts w:ascii="Times New Roman" w:hAnsi="Times New Roman" w:cs="Times New Roman"/>
                <w:b/>
                <w:sz w:val="24"/>
                <w:szCs w:val="24"/>
              </w:rPr>
            </w:pPr>
            <w:proofErr w:type="spellStart"/>
            <w:r w:rsidRPr="00067510">
              <w:rPr>
                <w:rFonts w:ascii="Times New Roman" w:hAnsi="Times New Roman" w:cs="Times New Roman"/>
                <w:b/>
                <w:bCs/>
                <w:sz w:val="24"/>
                <w:szCs w:val="24"/>
              </w:rPr>
              <w:t>n</w:t>
            </w:r>
            <w:r w:rsidRPr="00067510">
              <w:rPr>
                <w:rFonts w:ascii="Times New Roman" w:hAnsi="Times New Roman" w:cs="Times New Roman"/>
                <w:b/>
                <w:bCs/>
                <w:sz w:val="24"/>
                <w:szCs w:val="24"/>
                <w:vertAlign w:val="subscript"/>
              </w:rPr>
              <w:t>•j</w:t>
            </w:r>
            <w:proofErr w:type="spellEnd"/>
          </w:p>
        </w:tc>
      </w:tr>
      <w:tr w:rsidR="0003577A" w:rsidRPr="00067510" w:rsidTr="009800D0">
        <w:tc>
          <w:tcPr>
            <w:tcW w:w="0" w:type="auto"/>
            <w:vAlign w:val="center"/>
            <w:hideMark/>
          </w:tcPr>
          <w:p w:rsidR="0003577A" w:rsidRPr="00067510" w:rsidRDefault="0003577A" w:rsidP="009800D0">
            <w:pPr>
              <w:jc w:val="center"/>
              <w:rPr>
                <w:rFonts w:ascii="Times New Roman" w:hAnsi="Times New Roman" w:cs="Times New Roman"/>
                <w:b/>
                <w:sz w:val="24"/>
                <w:szCs w:val="24"/>
              </w:rPr>
            </w:pPr>
            <w:r w:rsidRPr="00067510">
              <w:rPr>
                <w:rFonts w:ascii="Times New Roman" w:hAnsi="Times New Roman" w:cs="Times New Roman"/>
                <w:b/>
                <w:sz w:val="24"/>
                <w:szCs w:val="24"/>
              </w:rPr>
              <w:t>11 let a mladší</w:t>
            </w:r>
          </w:p>
        </w:tc>
        <w:tc>
          <w:tcPr>
            <w:tcW w:w="0" w:type="auto"/>
            <w:vAlign w:val="center"/>
            <w:hideMark/>
          </w:tcPr>
          <w:p w:rsidR="0003577A" w:rsidRPr="00067510" w:rsidRDefault="0003577A" w:rsidP="009800D0">
            <w:pPr>
              <w:jc w:val="center"/>
              <w:rPr>
                <w:rFonts w:ascii="Times New Roman" w:hAnsi="Times New Roman" w:cs="Times New Roman"/>
                <w:sz w:val="24"/>
                <w:szCs w:val="24"/>
              </w:rPr>
            </w:pPr>
            <w:r w:rsidRPr="00067510">
              <w:rPr>
                <w:rFonts w:ascii="Times New Roman" w:hAnsi="Times New Roman" w:cs="Times New Roman"/>
                <w:sz w:val="24"/>
                <w:szCs w:val="24"/>
              </w:rPr>
              <w:t>27</w:t>
            </w:r>
          </w:p>
        </w:tc>
        <w:tc>
          <w:tcPr>
            <w:tcW w:w="0" w:type="auto"/>
            <w:vAlign w:val="center"/>
            <w:hideMark/>
          </w:tcPr>
          <w:p w:rsidR="0003577A" w:rsidRPr="00067510" w:rsidRDefault="0003577A" w:rsidP="009800D0">
            <w:pPr>
              <w:jc w:val="center"/>
              <w:rPr>
                <w:rFonts w:ascii="Times New Roman" w:hAnsi="Times New Roman" w:cs="Times New Roman"/>
                <w:sz w:val="24"/>
                <w:szCs w:val="24"/>
              </w:rPr>
            </w:pPr>
            <w:r w:rsidRPr="00067510">
              <w:rPr>
                <w:rFonts w:ascii="Times New Roman" w:hAnsi="Times New Roman" w:cs="Times New Roman"/>
                <w:sz w:val="24"/>
                <w:szCs w:val="24"/>
              </w:rPr>
              <w:t>2</w:t>
            </w:r>
          </w:p>
        </w:tc>
        <w:tc>
          <w:tcPr>
            <w:tcW w:w="0" w:type="auto"/>
            <w:vAlign w:val="center"/>
            <w:hideMark/>
          </w:tcPr>
          <w:p w:rsidR="0003577A" w:rsidRPr="00067510" w:rsidRDefault="0003577A" w:rsidP="009800D0">
            <w:pPr>
              <w:jc w:val="center"/>
              <w:rPr>
                <w:rFonts w:ascii="Times New Roman" w:hAnsi="Times New Roman" w:cs="Times New Roman"/>
                <w:sz w:val="24"/>
                <w:szCs w:val="24"/>
              </w:rPr>
            </w:pPr>
            <w:r w:rsidRPr="00067510">
              <w:rPr>
                <w:rFonts w:ascii="Times New Roman" w:hAnsi="Times New Roman" w:cs="Times New Roman"/>
                <w:sz w:val="24"/>
                <w:szCs w:val="24"/>
              </w:rPr>
              <w:t>29</w:t>
            </w:r>
          </w:p>
        </w:tc>
      </w:tr>
      <w:tr w:rsidR="0003577A" w:rsidRPr="00067510" w:rsidTr="009800D0">
        <w:tc>
          <w:tcPr>
            <w:tcW w:w="0" w:type="auto"/>
            <w:vAlign w:val="center"/>
            <w:hideMark/>
          </w:tcPr>
          <w:p w:rsidR="0003577A" w:rsidRPr="00067510" w:rsidRDefault="0003577A" w:rsidP="009800D0">
            <w:pPr>
              <w:jc w:val="center"/>
              <w:rPr>
                <w:rFonts w:ascii="Times New Roman" w:hAnsi="Times New Roman" w:cs="Times New Roman"/>
                <w:b/>
                <w:sz w:val="24"/>
                <w:szCs w:val="24"/>
              </w:rPr>
            </w:pPr>
            <w:r w:rsidRPr="00067510">
              <w:rPr>
                <w:rFonts w:ascii="Times New Roman" w:hAnsi="Times New Roman" w:cs="Times New Roman"/>
                <w:b/>
                <w:sz w:val="24"/>
                <w:szCs w:val="24"/>
              </w:rPr>
              <w:t>12 let</w:t>
            </w:r>
          </w:p>
        </w:tc>
        <w:tc>
          <w:tcPr>
            <w:tcW w:w="0" w:type="auto"/>
            <w:vAlign w:val="center"/>
            <w:hideMark/>
          </w:tcPr>
          <w:p w:rsidR="0003577A" w:rsidRPr="00067510" w:rsidRDefault="0003577A" w:rsidP="009800D0">
            <w:pPr>
              <w:jc w:val="center"/>
              <w:rPr>
                <w:rFonts w:ascii="Times New Roman" w:hAnsi="Times New Roman" w:cs="Times New Roman"/>
                <w:sz w:val="24"/>
                <w:szCs w:val="24"/>
              </w:rPr>
            </w:pPr>
            <w:r w:rsidRPr="00067510">
              <w:rPr>
                <w:rFonts w:ascii="Times New Roman" w:hAnsi="Times New Roman" w:cs="Times New Roman"/>
                <w:sz w:val="24"/>
                <w:szCs w:val="24"/>
              </w:rPr>
              <w:t>24</w:t>
            </w:r>
          </w:p>
        </w:tc>
        <w:tc>
          <w:tcPr>
            <w:tcW w:w="0" w:type="auto"/>
            <w:vAlign w:val="center"/>
            <w:hideMark/>
          </w:tcPr>
          <w:p w:rsidR="0003577A" w:rsidRPr="00067510" w:rsidRDefault="0003577A" w:rsidP="009800D0">
            <w:pPr>
              <w:jc w:val="center"/>
              <w:rPr>
                <w:rFonts w:ascii="Times New Roman" w:hAnsi="Times New Roman" w:cs="Times New Roman"/>
                <w:sz w:val="24"/>
                <w:szCs w:val="24"/>
              </w:rPr>
            </w:pPr>
            <w:r w:rsidRPr="00067510">
              <w:rPr>
                <w:rFonts w:ascii="Times New Roman" w:hAnsi="Times New Roman" w:cs="Times New Roman"/>
                <w:sz w:val="24"/>
                <w:szCs w:val="24"/>
              </w:rPr>
              <w:t>4</w:t>
            </w:r>
          </w:p>
        </w:tc>
        <w:tc>
          <w:tcPr>
            <w:tcW w:w="0" w:type="auto"/>
            <w:vAlign w:val="center"/>
            <w:hideMark/>
          </w:tcPr>
          <w:p w:rsidR="0003577A" w:rsidRPr="00067510" w:rsidRDefault="0003577A" w:rsidP="009800D0">
            <w:pPr>
              <w:jc w:val="center"/>
              <w:rPr>
                <w:rFonts w:ascii="Times New Roman" w:hAnsi="Times New Roman" w:cs="Times New Roman"/>
                <w:sz w:val="24"/>
                <w:szCs w:val="24"/>
              </w:rPr>
            </w:pPr>
            <w:r w:rsidRPr="00067510">
              <w:rPr>
                <w:rFonts w:ascii="Times New Roman" w:hAnsi="Times New Roman" w:cs="Times New Roman"/>
                <w:sz w:val="24"/>
                <w:szCs w:val="24"/>
              </w:rPr>
              <w:t>28</w:t>
            </w:r>
          </w:p>
        </w:tc>
      </w:tr>
      <w:tr w:rsidR="0003577A" w:rsidRPr="00067510" w:rsidTr="009800D0">
        <w:tc>
          <w:tcPr>
            <w:tcW w:w="0" w:type="auto"/>
            <w:vAlign w:val="center"/>
            <w:hideMark/>
          </w:tcPr>
          <w:p w:rsidR="0003577A" w:rsidRPr="00067510" w:rsidRDefault="0003577A" w:rsidP="009800D0">
            <w:pPr>
              <w:jc w:val="center"/>
              <w:rPr>
                <w:rFonts w:ascii="Times New Roman" w:hAnsi="Times New Roman" w:cs="Times New Roman"/>
                <w:b/>
                <w:sz w:val="24"/>
                <w:szCs w:val="24"/>
              </w:rPr>
            </w:pPr>
            <w:r w:rsidRPr="00067510">
              <w:rPr>
                <w:rFonts w:ascii="Times New Roman" w:hAnsi="Times New Roman" w:cs="Times New Roman"/>
                <w:b/>
                <w:sz w:val="24"/>
                <w:szCs w:val="24"/>
              </w:rPr>
              <w:t>13 let</w:t>
            </w:r>
          </w:p>
        </w:tc>
        <w:tc>
          <w:tcPr>
            <w:tcW w:w="0" w:type="auto"/>
            <w:vAlign w:val="center"/>
            <w:hideMark/>
          </w:tcPr>
          <w:p w:rsidR="0003577A" w:rsidRPr="00067510" w:rsidRDefault="0003577A" w:rsidP="009800D0">
            <w:pPr>
              <w:jc w:val="center"/>
              <w:rPr>
                <w:rFonts w:ascii="Times New Roman" w:hAnsi="Times New Roman" w:cs="Times New Roman"/>
                <w:sz w:val="24"/>
                <w:szCs w:val="24"/>
              </w:rPr>
            </w:pPr>
            <w:r w:rsidRPr="00067510">
              <w:rPr>
                <w:rFonts w:ascii="Times New Roman" w:hAnsi="Times New Roman" w:cs="Times New Roman"/>
                <w:sz w:val="24"/>
                <w:szCs w:val="24"/>
              </w:rPr>
              <w:t>92</w:t>
            </w:r>
          </w:p>
        </w:tc>
        <w:tc>
          <w:tcPr>
            <w:tcW w:w="0" w:type="auto"/>
            <w:vAlign w:val="center"/>
            <w:hideMark/>
          </w:tcPr>
          <w:p w:rsidR="0003577A" w:rsidRPr="00067510" w:rsidRDefault="0003577A" w:rsidP="009800D0">
            <w:pPr>
              <w:jc w:val="center"/>
              <w:rPr>
                <w:rFonts w:ascii="Times New Roman" w:hAnsi="Times New Roman" w:cs="Times New Roman"/>
                <w:sz w:val="24"/>
                <w:szCs w:val="24"/>
              </w:rPr>
            </w:pPr>
            <w:r w:rsidRPr="00067510">
              <w:rPr>
                <w:rFonts w:ascii="Times New Roman" w:hAnsi="Times New Roman" w:cs="Times New Roman"/>
                <w:sz w:val="24"/>
                <w:szCs w:val="24"/>
              </w:rPr>
              <w:t>1</w:t>
            </w:r>
          </w:p>
        </w:tc>
        <w:tc>
          <w:tcPr>
            <w:tcW w:w="0" w:type="auto"/>
            <w:vAlign w:val="center"/>
            <w:hideMark/>
          </w:tcPr>
          <w:p w:rsidR="0003577A" w:rsidRPr="00067510" w:rsidRDefault="0003577A" w:rsidP="009800D0">
            <w:pPr>
              <w:jc w:val="center"/>
              <w:rPr>
                <w:rFonts w:ascii="Times New Roman" w:hAnsi="Times New Roman" w:cs="Times New Roman"/>
                <w:sz w:val="24"/>
                <w:szCs w:val="24"/>
              </w:rPr>
            </w:pPr>
            <w:r w:rsidRPr="00067510">
              <w:rPr>
                <w:rFonts w:ascii="Times New Roman" w:hAnsi="Times New Roman" w:cs="Times New Roman"/>
                <w:sz w:val="24"/>
                <w:szCs w:val="24"/>
              </w:rPr>
              <w:t>93</w:t>
            </w:r>
          </w:p>
        </w:tc>
      </w:tr>
      <w:tr w:rsidR="0003577A" w:rsidRPr="00067510" w:rsidTr="009800D0">
        <w:tc>
          <w:tcPr>
            <w:tcW w:w="0" w:type="auto"/>
            <w:vAlign w:val="center"/>
            <w:hideMark/>
          </w:tcPr>
          <w:p w:rsidR="0003577A" w:rsidRPr="00067510" w:rsidRDefault="0003577A" w:rsidP="009800D0">
            <w:pPr>
              <w:jc w:val="center"/>
              <w:rPr>
                <w:rFonts w:ascii="Times New Roman" w:hAnsi="Times New Roman" w:cs="Times New Roman"/>
                <w:b/>
                <w:sz w:val="24"/>
                <w:szCs w:val="24"/>
              </w:rPr>
            </w:pPr>
            <w:r w:rsidRPr="00067510">
              <w:rPr>
                <w:rFonts w:ascii="Times New Roman" w:hAnsi="Times New Roman" w:cs="Times New Roman"/>
                <w:b/>
                <w:sz w:val="24"/>
                <w:szCs w:val="24"/>
              </w:rPr>
              <w:t>14 let</w:t>
            </w:r>
          </w:p>
        </w:tc>
        <w:tc>
          <w:tcPr>
            <w:tcW w:w="0" w:type="auto"/>
            <w:vAlign w:val="center"/>
            <w:hideMark/>
          </w:tcPr>
          <w:p w:rsidR="0003577A" w:rsidRPr="00067510" w:rsidRDefault="0003577A" w:rsidP="009800D0">
            <w:pPr>
              <w:jc w:val="center"/>
              <w:rPr>
                <w:rFonts w:ascii="Times New Roman" w:hAnsi="Times New Roman" w:cs="Times New Roman"/>
                <w:sz w:val="24"/>
                <w:szCs w:val="24"/>
              </w:rPr>
            </w:pPr>
            <w:r w:rsidRPr="00067510">
              <w:rPr>
                <w:rFonts w:ascii="Times New Roman" w:hAnsi="Times New Roman" w:cs="Times New Roman"/>
                <w:sz w:val="24"/>
                <w:szCs w:val="24"/>
              </w:rPr>
              <w:t>165</w:t>
            </w:r>
          </w:p>
        </w:tc>
        <w:tc>
          <w:tcPr>
            <w:tcW w:w="0" w:type="auto"/>
            <w:vAlign w:val="center"/>
            <w:hideMark/>
          </w:tcPr>
          <w:p w:rsidR="0003577A" w:rsidRPr="00067510" w:rsidRDefault="0003577A" w:rsidP="009800D0">
            <w:pPr>
              <w:jc w:val="center"/>
              <w:rPr>
                <w:rFonts w:ascii="Times New Roman" w:hAnsi="Times New Roman" w:cs="Times New Roman"/>
                <w:sz w:val="24"/>
                <w:szCs w:val="24"/>
              </w:rPr>
            </w:pPr>
            <w:r w:rsidRPr="00067510">
              <w:rPr>
                <w:rFonts w:ascii="Times New Roman" w:hAnsi="Times New Roman" w:cs="Times New Roman"/>
                <w:sz w:val="24"/>
                <w:szCs w:val="24"/>
              </w:rPr>
              <w:t>2</w:t>
            </w:r>
          </w:p>
        </w:tc>
        <w:tc>
          <w:tcPr>
            <w:tcW w:w="0" w:type="auto"/>
            <w:vAlign w:val="center"/>
            <w:hideMark/>
          </w:tcPr>
          <w:p w:rsidR="0003577A" w:rsidRPr="00067510" w:rsidRDefault="0003577A" w:rsidP="009800D0">
            <w:pPr>
              <w:jc w:val="center"/>
              <w:rPr>
                <w:rFonts w:ascii="Times New Roman" w:hAnsi="Times New Roman" w:cs="Times New Roman"/>
                <w:sz w:val="24"/>
                <w:szCs w:val="24"/>
              </w:rPr>
            </w:pPr>
            <w:r w:rsidRPr="00067510">
              <w:rPr>
                <w:rFonts w:ascii="Times New Roman" w:hAnsi="Times New Roman" w:cs="Times New Roman"/>
                <w:sz w:val="24"/>
                <w:szCs w:val="24"/>
              </w:rPr>
              <w:t>167</w:t>
            </w:r>
          </w:p>
        </w:tc>
      </w:tr>
      <w:tr w:rsidR="0003577A" w:rsidRPr="00067510" w:rsidTr="00BA03B3">
        <w:tc>
          <w:tcPr>
            <w:tcW w:w="0" w:type="auto"/>
            <w:shd w:val="clear" w:color="auto" w:fill="B6DDE8" w:themeFill="accent5" w:themeFillTint="66"/>
            <w:vAlign w:val="center"/>
          </w:tcPr>
          <w:p w:rsidR="0003577A" w:rsidRPr="00067510" w:rsidRDefault="0003577A" w:rsidP="00072480">
            <w:pPr>
              <w:jc w:val="center"/>
              <w:rPr>
                <w:rFonts w:ascii="Times New Roman" w:hAnsi="Times New Roman" w:cs="Times New Roman"/>
                <w:b/>
                <w:sz w:val="24"/>
                <w:szCs w:val="24"/>
              </w:rPr>
            </w:pPr>
            <w:r w:rsidRPr="00067510">
              <w:rPr>
                <w:rFonts w:ascii="Times New Roman" w:hAnsi="Times New Roman" w:cs="Times New Roman"/>
                <w:b/>
                <w:bCs/>
              </w:rPr>
              <w:t>Ʃ počtu odpovědí 14 let a mladší</w:t>
            </w:r>
          </w:p>
        </w:tc>
        <w:tc>
          <w:tcPr>
            <w:tcW w:w="0" w:type="auto"/>
            <w:shd w:val="clear" w:color="auto" w:fill="B6DDE8" w:themeFill="accent5" w:themeFillTint="66"/>
            <w:vAlign w:val="center"/>
          </w:tcPr>
          <w:p w:rsidR="0003577A" w:rsidRPr="00067510" w:rsidRDefault="0003577A" w:rsidP="009800D0">
            <w:pPr>
              <w:jc w:val="center"/>
              <w:rPr>
                <w:rFonts w:ascii="Times New Roman" w:hAnsi="Times New Roman" w:cs="Times New Roman"/>
                <w:b/>
                <w:sz w:val="24"/>
                <w:szCs w:val="24"/>
              </w:rPr>
            </w:pPr>
            <w:r w:rsidRPr="00067510">
              <w:rPr>
                <w:rFonts w:ascii="Times New Roman" w:hAnsi="Times New Roman" w:cs="Times New Roman"/>
                <w:b/>
                <w:sz w:val="24"/>
                <w:szCs w:val="24"/>
              </w:rPr>
              <w:t>308</w:t>
            </w:r>
          </w:p>
        </w:tc>
        <w:tc>
          <w:tcPr>
            <w:tcW w:w="0" w:type="auto"/>
            <w:shd w:val="clear" w:color="auto" w:fill="B6DDE8" w:themeFill="accent5" w:themeFillTint="66"/>
            <w:vAlign w:val="center"/>
          </w:tcPr>
          <w:p w:rsidR="0003577A" w:rsidRPr="00067510" w:rsidRDefault="0003577A" w:rsidP="009800D0">
            <w:pPr>
              <w:jc w:val="center"/>
              <w:rPr>
                <w:rFonts w:ascii="Times New Roman" w:hAnsi="Times New Roman" w:cs="Times New Roman"/>
                <w:b/>
                <w:sz w:val="24"/>
                <w:szCs w:val="24"/>
              </w:rPr>
            </w:pPr>
            <w:r w:rsidRPr="00067510">
              <w:rPr>
                <w:rFonts w:ascii="Times New Roman" w:hAnsi="Times New Roman" w:cs="Times New Roman"/>
                <w:b/>
                <w:sz w:val="24"/>
                <w:szCs w:val="24"/>
              </w:rPr>
              <w:t>9</w:t>
            </w:r>
          </w:p>
        </w:tc>
        <w:tc>
          <w:tcPr>
            <w:tcW w:w="0" w:type="auto"/>
            <w:shd w:val="clear" w:color="auto" w:fill="B6DDE8" w:themeFill="accent5" w:themeFillTint="66"/>
            <w:vAlign w:val="center"/>
          </w:tcPr>
          <w:p w:rsidR="0003577A" w:rsidRPr="00067510" w:rsidRDefault="0003577A" w:rsidP="009800D0">
            <w:pPr>
              <w:jc w:val="center"/>
              <w:rPr>
                <w:rFonts w:ascii="Times New Roman" w:hAnsi="Times New Roman" w:cs="Times New Roman"/>
                <w:b/>
                <w:sz w:val="24"/>
                <w:szCs w:val="24"/>
              </w:rPr>
            </w:pPr>
            <w:r w:rsidRPr="00067510">
              <w:rPr>
                <w:rFonts w:ascii="Times New Roman" w:hAnsi="Times New Roman" w:cs="Times New Roman"/>
                <w:b/>
                <w:sz w:val="24"/>
                <w:szCs w:val="24"/>
              </w:rPr>
              <w:t>317</w:t>
            </w:r>
          </w:p>
        </w:tc>
      </w:tr>
      <w:tr w:rsidR="0003577A" w:rsidRPr="00067510" w:rsidTr="009800D0">
        <w:tc>
          <w:tcPr>
            <w:tcW w:w="0" w:type="auto"/>
            <w:vAlign w:val="center"/>
            <w:hideMark/>
          </w:tcPr>
          <w:p w:rsidR="0003577A" w:rsidRPr="00067510" w:rsidRDefault="0003577A" w:rsidP="009800D0">
            <w:pPr>
              <w:jc w:val="center"/>
              <w:rPr>
                <w:rFonts w:ascii="Times New Roman" w:hAnsi="Times New Roman" w:cs="Times New Roman"/>
                <w:b/>
                <w:sz w:val="24"/>
                <w:szCs w:val="24"/>
              </w:rPr>
            </w:pPr>
            <w:r w:rsidRPr="00067510">
              <w:rPr>
                <w:rFonts w:ascii="Times New Roman" w:hAnsi="Times New Roman" w:cs="Times New Roman"/>
                <w:b/>
                <w:sz w:val="24"/>
                <w:szCs w:val="24"/>
              </w:rPr>
              <w:t>15 let a více</w:t>
            </w:r>
          </w:p>
        </w:tc>
        <w:tc>
          <w:tcPr>
            <w:tcW w:w="0" w:type="auto"/>
            <w:vAlign w:val="center"/>
            <w:hideMark/>
          </w:tcPr>
          <w:p w:rsidR="0003577A" w:rsidRPr="00067510" w:rsidRDefault="0003577A" w:rsidP="009800D0">
            <w:pPr>
              <w:jc w:val="center"/>
              <w:rPr>
                <w:rFonts w:ascii="Times New Roman" w:hAnsi="Times New Roman" w:cs="Times New Roman"/>
                <w:sz w:val="24"/>
                <w:szCs w:val="24"/>
              </w:rPr>
            </w:pPr>
            <w:r w:rsidRPr="00067510">
              <w:rPr>
                <w:rFonts w:ascii="Times New Roman" w:hAnsi="Times New Roman" w:cs="Times New Roman"/>
                <w:sz w:val="24"/>
                <w:szCs w:val="24"/>
              </w:rPr>
              <w:t>129</w:t>
            </w:r>
          </w:p>
        </w:tc>
        <w:tc>
          <w:tcPr>
            <w:tcW w:w="0" w:type="auto"/>
            <w:vAlign w:val="center"/>
            <w:hideMark/>
          </w:tcPr>
          <w:p w:rsidR="0003577A" w:rsidRPr="00067510" w:rsidRDefault="0003577A" w:rsidP="009800D0">
            <w:pPr>
              <w:jc w:val="center"/>
              <w:rPr>
                <w:rFonts w:ascii="Times New Roman" w:hAnsi="Times New Roman" w:cs="Times New Roman"/>
                <w:sz w:val="24"/>
                <w:szCs w:val="24"/>
              </w:rPr>
            </w:pPr>
            <w:r w:rsidRPr="00067510">
              <w:rPr>
                <w:rFonts w:ascii="Times New Roman" w:hAnsi="Times New Roman" w:cs="Times New Roman"/>
                <w:sz w:val="24"/>
                <w:szCs w:val="24"/>
              </w:rPr>
              <w:t>1</w:t>
            </w:r>
          </w:p>
        </w:tc>
        <w:tc>
          <w:tcPr>
            <w:tcW w:w="0" w:type="auto"/>
            <w:vAlign w:val="center"/>
            <w:hideMark/>
          </w:tcPr>
          <w:p w:rsidR="0003577A" w:rsidRPr="00067510" w:rsidRDefault="0003577A" w:rsidP="009800D0">
            <w:pPr>
              <w:jc w:val="center"/>
              <w:rPr>
                <w:rFonts w:ascii="Times New Roman" w:hAnsi="Times New Roman" w:cs="Times New Roman"/>
                <w:sz w:val="24"/>
                <w:szCs w:val="24"/>
              </w:rPr>
            </w:pPr>
            <w:r w:rsidRPr="00067510">
              <w:rPr>
                <w:rFonts w:ascii="Times New Roman" w:hAnsi="Times New Roman" w:cs="Times New Roman"/>
                <w:sz w:val="24"/>
                <w:szCs w:val="24"/>
              </w:rPr>
              <w:t>130</w:t>
            </w:r>
          </w:p>
        </w:tc>
      </w:tr>
      <w:tr w:rsidR="0003577A" w:rsidRPr="00067510" w:rsidTr="009800D0">
        <w:tc>
          <w:tcPr>
            <w:tcW w:w="0" w:type="auto"/>
            <w:vAlign w:val="center"/>
            <w:hideMark/>
          </w:tcPr>
          <w:p w:rsidR="0003577A" w:rsidRPr="00067510" w:rsidRDefault="0003577A" w:rsidP="009800D0">
            <w:pPr>
              <w:jc w:val="center"/>
              <w:rPr>
                <w:rFonts w:ascii="Times New Roman" w:hAnsi="Times New Roman" w:cs="Times New Roman"/>
                <w:b/>
                <w:bCs/>
                <w:sz w:val="24"/>
                <w:szCs w:val="24"/>
              </w:rPr>
            </w:pPr>
            <w:r w:rsidRPr="00067510">
              <w:rPr>
                <w:rFonts w:ascii="Times New Roman" w:hAnsi="Times New Roman" w:cs="Times New Roman"/>
                <w:b/>
                <w:bCs/>
                <w:sz w:val="24"/>
                <w:szCs w:val="24"/>
              </w:rPr>
              <w:t>Nikdy</w:t>
            </w:r>
          </w:p>
        </w:tc>
        <w:tc>
          <w:tcPr>
            <w:tcW w:w="0" w:type="auto"/>
            <w:vAlign w:val="center"/>
            <w:hideMark/>
          </w:tcPr>
          <w:p w:rsidR="0003577A" w:rsidRPr="00067510" w:rsidRDefault="0003577A" w:rsidP="009800D0">
            <w:pPr>
              <w:jc w:val="center"/>
              <w:rPr>
                <w:rFonts w:ascii="Times New Roman" w:hAnsi="Times New Roman" w:cs="Times New Roman"/>
                <w:sz w:val="24"/>
                <w:szCs w:val="24"/>
              </w:rPr>
            </w:pPr>
            <w:r w:rsidRPr="00067510">
              <w:rPr>
                <w:rFonts w:ascii="Times New Roman" w:hAnsi="Times New Roman" w:cs="Times New Roman"/>
                <w:sz w:val="24"/>
                <w:szCs w:val="24"/>
              </w:rPr>
              <w:t>272</w:t>
            </w:r>
          </w:p>
        </w:tc>
        <w:tc>
          <w:tcPr>
            <w:tcW w:w="0" w:type="auto"/>
            <w:vAlign w:val="center"/>
            <w:hideMark/>
          </w:tcPr>
          <w:p w:rsidR="0003577A" w:rsidRPr="00067510" w:rsidRDefault="0003577A" w:rsidP="009800D0">
            <w:pPr>
              <w:jc w:val="center"/>
              <w:rPr>
                <w:rFonts w:ascii="Times New Roman" w:hAnsi="Times New Roman" w:cs="Times New Roman"/>
                <w:sz w:val="24"/>
                <w:szCs w:val="24"/>
              </w:rPr>
            </w:pPr>
            <w:r w:rsidRPr="00067510">
              <w:rPr>
                <w:rFonts w:ascii="Times New Roman" w:hAnsi="Times New Roman" w:cs="Times New Roman"/>
                <w:sz w:val="24"/>
                <w:szCs w:val="24"/>
              </w:rPr>
              <w:t>48</w:t>
            </w:r>
          </w:p>
        </w:tc>
        <w:tc>
          <w:tcPr>
            <w:tcW w:w="0" w:type="auto"/>
            <w:vAlign w:val="center"/>
            <w:hideMark/>
          </w:tcPr>
          <w:p w:rsidR="0003577A" w:rsidRPr="00067510" w:rsidRDefault="0003577A" w:rsidP="009800D0">
            <w:pPr>
              <w:jc w:val="center"/>
              <w:rPr>
                <w:rFonts w:ascii="Times New Roman" w:hAnsi="Times New Roman" w:cs="Times New Roman"/>
                <w:sz w:val="24"/>
                <w:szCs w:val="24"/>
              </w:rPr>
            </w:pPr>
            <w:r w:rsidRPr="00067510">
              <w:rPr>
                <w:rFonts w:ascii="Times New Roman" w:hAnsi="Times New Roman" w:cs="Times New Roman"/>
                <w:sz w:val="24"/>
                <w:szCs w:val="24"/>
              </w:rPr>
              <w:t>320</w:t>
            </w:r>
          </w:p>
        </w:tc>
      </w:tr>
      <w:tr w:rsidR="0003577A" w:rsidRPr="00067510" w:rsidTr="00BA03B3">
        <w:tc>
          <w:tcPr>
            <w:tcW w:w="0" w:type="auto"/>
            <w:shd w:val="clear" w:color="auto" w:fill="B6DDE8" w:themeFill="accent5" w:themeFillTint="66"/>
            <w:vAlign w:val="center"/>
          </w:tcPr>
          <w:p w:rsidR="0003577A" w:rsidRPr="00067510" w:rsidRDefault="0003577A" w:rsidP="00072480">
            <w:pPr>
              <w:jc w:val="center"/>
              <w:rPr>
                <w:rFonts w:ascii="Times New Roman" w:hAnsi="Times New Roman" w:cs="Times New Roman"/>
                <w:b/>
                <w:sz w:val="24"/>
                <w:szCs w:val="24"/>
              </w:rPr>
            </w:pPr>
            <w:r w:rsidRPr="00067510">
              <w:rPr>
                <w:rFonts w:ascii="Times New Roman" w:hAnsi="Times New Roman" w:cs="Times New Roman"/>
                <w:b/>
                <w:bCs/>
              </w:rPr>
              <w:t>Ʃ počtu odpovědí 15 let a více</w:t>
            </w:r>
          </w:p>
        </w:tc>
        <w:tc>
          <w:tcPr>
            <w:tcW w:w="0" w:type="auto"/>
            <w:shd w:val="clear" w:color="auto" w:fill="B6DDE8" w:themeFill="accent5" w:themeFillTint="66"/>
            <w:vAlign w:val="center"/>
          </w:tcPr>
          <w:p w:rsidR="0003577A" w:rsidRPr="00067510" w:rsidRDefault="0003577A" w:rsidP="009800D0">
            <w:pPr>
              <w:jc w:val="center"/>
              <w:rPr>
                <w:rFonts w:ascii="Times New Roman" w:hAnsi="Times New Roman" w:cs="Times New Roman"/>
                <w:b/>
                <w:sz w:val="24"/>
                <w:szCs w:val="24"/>
              </w:rPr>
            </w:pPr>
            <w:r w:rsidRPr="00067510">
              <w:rPr>
                <w:rFonts w:ascii="Times New Roman" w:hAnsi="Times New Roman" w:cs="Times New Roman"/>
                <w:b/>
                <w:sz w:val="24"/>
                <w:szCs w:val="24"/>
              </w:rPr>
              <w:t>401</w:t>
            </w:r>
          </w:p>
        </w:tc>
        <w:tc>
          <w:tcPr>
            <w:tcW w:w="0" w:type="auto"/>
            <w:shd w:val="clear" w:color="auto" w:fill="B6DDE8" w:themeFill="accent5" w:themeFillTint="66"/>
            <w:vAlign w:val="center"/>
          </w:tcPr>
          <w:p w:rsidR="0003577A" w:rsidRPr="00067510" w:rsidRDefault="0003577A" w:rsidP="009800D0">
            <w:pPr>
              <w:jc w:val="center"/>
              <w:rPr>
                <w:rFonts w:ascii="Times New Roman" w:hAnsi="Times New Roman" w:cs="Times New Roman"/>
                <w:b/>
                <w:sz w:val="24"/>
                <w:szCs w:val="24"/>
              </w:rPr>
            </w:pPr>
            <w:r>
              <w:rPr>
                <w:rFonts w:ascii="Times New Roman" w:hAnsi="Times New Roman" w:cs="Times New Roman"/>
                <w:b/>
                <w:sz w:val="24"/>
                <w:szCs w:val="24"/>
              </w:rPr>
              <w:t>49</w:t>
            </w:r>
          </w:p>
        </w:tc>
        <w:tc>
          <w:tcPr>
            <w:tcW w:w="0" w:type="auto"/>
            <w:shd w:val="clear" w:color="auto" w:fill="B6DDE8" w:themeFill="accent5" w:themeFillTint="66"/>
            <w:vAlign w:val="center"/>
          </w:tcPr>
          <w:p w:rsidR="0003577A" w:rsidRPr="00067510" w:rsidRDefault="0003577A" w:rsidP="009800D0">
            <w:pPr>
              <w:jc w:val="center"/>
              <w:rPr>
                <w:rFonts w:ascii="Times New Roman" w:hAnsi="Times New Roman" w:cs="Times New Roman"/>
                <w:b/>
                <w:bCs/>
                <w:sz w:val="24"/>
                <w:szCs w:val="24"/>
              </w:rPr>
            </w:pPr>
            <w:r w:rsidRPr="00067510">
              <w:rPr>
                <w:rFonts w:ascii="Times New Roman" w:hAnsi="Times New Roman" w:cs="Times New Roman"/>
                <w:b/>
                <w:bCs/>
                <w:sz w:val="24"/>
                <w:szCs w:val="24"/>
              </w:rPr>
              <w:t>450</w:t>
            </w:r>
          </w:p>
        </w:tc>
      </w:tr>
      <w:tr w:rsidR="0003577A" w:rsidRPr="00504A69" w:rsidTr="009800D0">
        <w:tc>
          <w:tcPr>
            <w:tcW w:w="0" w:type="auto"/>
            <w:vAlign w:val="center"/>
            <w:hideMark/>
          </w:tcPr>
          <w:p w:rsidR="0003577A" w:rsidRPr="00067510" w:rsidRDefault="0003577A" w:rsidP="009800D0">
            <w:pPr>
              <w:jc w:val="center"/>
              <w:rPr>
                <w:rFonts w:ascii="Times New Roman" w:hAnsi="Times New Roman" w:cs="Times New Roman"/>
                <w:b/>
                <w:bCs/>
                <w:sz w:val="24"/>
                <w:szCs w:val="24"/>
              </w:rPr>
            </w:pPr>
            <w:r w:rsidRPr="00067510">
              <w:rPr>
                <w:rFonts w:ascii="Times New Roman" w:hAnsi="Times New Roman" w:cs="Times New Roman"/>
                <w:b/>
                <w:bCs/>
                <w:sz w:val="24"/>
                <w:szCs w:val="24"/>
              </w:rPr>
              <w:t>n</w:t>
            </w:r>
            <w:r w:rsidRPr="00067510">
              <w:rPr>
                <w:rFonts w:ascii="Times New Roman" w:hAnsi="Times New Roman" w:cs="Times New Roman"/>
                <w:b/>
                <w:bCs/>
                <w:sz w:val="24"/>
                <w:szCs w:val="24"/>
                <w:vertAlign w:val="subscript"/>
              </w:rPr>
              <w:t>i•</w:t>
            </w:r>
          </w:p>
        </w:tc>
        <w:tc>
          <w:tcPr>
            <w:tcW w:w="0" w:type="auto"/>
            <w:vAlign w:val="center"/>
            <w:hideMark/>
          </w:tcPr>
          <w:p w:rsidR="0003577A" w:rsidRPr="00067510" w:rsidRDefault="0003577A" w:rsidP="009800D0">
            <w:pPr>
              <w:jc w:val="center"/>
              <w:rPr>
                <w:rFonts w:ascii="Times New Roman" w:hAnsi="Times New Roman" w:cs="Times New Roman"/>
                <w:sz w:val="24"/>
                <w:szCs w:val="24"/>
              </w:rPr>
            </w:pPr>
            <w:r w:rsidRPr="00067510">
              <w:rPr>
                <w:rFonts w:ascii="Times New Roman" w:hAnsi="Times New Roman" w:cs="Times New Roman"/>
                <w:sz w:val="24"/>
                <w:szCs w:val="24"/>
              </w:rPr>
              <w:t>709</w:t>
            </w:r>
          </w:p>
        </w:tc>
        <w:tc>
          <w:tcPr>
            <w:tcW w:w="0" w:type="auto"/>
            <w:vAlign w:val="center"/>
            <w:hideMark/>
          </w:tcPr>
          <w:p w:rsidR="0003577A" w:rsidRPr="00067510" w:rsidRDefault="0003577A" w:rsidP="009800D0">
            <w:pPr>
              <w:jc w:val="center"/>
              <w:rPr>
                <w:rFonts w:ascii="Times New Roman" w:hAnsi="Times New Roman" w:cs="Times New Roman"/>
                <w:sz w:val="24"/>
                <w:szCs w:val="24"/>
              </w:rPr>
            </w:pPr>
            <w:r w:rsidRPr="00067510">
              <w:rPr>
                <w:rFonts w:ascii="Times New Roman" w:hAnsi="Times New Roman" w:cs="Times New Roman"/>
                <w:sz w:val="24"/>
                <w:szCs w:val="24"/>
              </w:rPr>
              <w:t>58</w:t>
            </w:r>
          </w:p>
        </w:tc>
        <w:tc>
          <w:tcPr>
            <w:tcW w:w="0" w:type="auto"/>
            <w:vAlign w:val="center"/>
            <w:hideMark/>
          </w:tcPr>
          <w:p w:rsidR="0003577A" w:rsidRPr="00067510" w:rsidRDefault="0003577A" w:rsidP="009800D0">
            <w:pPr>
              <w:jc w:val="center"/>
              <w:rPr>
                <w:rFonts w:ascii="Times New Roman" w:hAnsi="Times New Roman" w:cs="Times New Roman"/>
                <w:b/>
                <w:bCs/>
                <w:sz w:val="24"/>
                <w:szCs w:val="24"/>
              </w:rPr>
            </w:pPr>
            <w:r w:rsidRPr="00067510">
              <w:rPr>
                <w:rFonts w:ascii="Times New Roman" w:hAnsi="Times New Roman" w:cs="Times New Roman"/>
                <w:b/>
                <w:bCs/>
                <w:sz w:val="24"/>
                <w:szCs w:val="24"/>
              </w:rPr>
              <w:t>767</w:t>
            </w:r>
          </w:p>
        </w:tc>
      </w:tr>
    </w:tbl>
    <w:p w:rsidR="0035777B" w:rsidRDefault="0035777B" w:rsidP="00370F46">
      <w:pPr>
        <w:spacing w:after="0"/>
        <w:rPr>
          <w:rFonts w:ascii="Times New Roman" w:hAnsi="Times New Roman" w:cs="Times New Roman"/>
          <w:b/>
          <w:bCs/>
          <w:sz w:val="24"/>
          <w:szCs w:val="24"/>
          <w:highlight w:val="green"/>
        </w:rPr>
      </w:pPr>
    </w:p>
    <w:p w:rsidR="0003577A" w:rsidRPr="00D91D9C" w:rsidRDefault="00D91D9C" w:rsidP="00370F46">
      <w:pPr>
        <w:spacing w:after="0"/>
        <w:rPr>
          <w:rFonts w:ascii="Times New Roman" w:hAnsi="Times New Roman" w:cs="Times New Roman"/>
          <w:b/>
          <w:bCs/>
          <w:sz w:val="24"/>
          <w:szCs w:val="24"/>
        </w:rPr>
      </w:pPr>
      <w:r w:rsidRPr="00D91D9C">
        <w:rPr>
          <w:rFonts w:ascii="Times New Roman" w:hAnsi="Times New Roman" w:cs="Times New Roman"/>
          <w:b/>
          <w:bCs/>
          <w:sz w:val="24"/>
          <w:szCs w:val="24"/>
        </w:rPr>
        <w:t>Komentář k tabulce 18</w:t>
      </w:r>
      <w:r w:rsidR="00DA29F4" w:rsidRPr="00D91D9C">
        <w:rPr>
          <w:rFonts w:ascii="Times New Roman" w:hAnsi="Times New Roman" w:cs="Times New Roman"/>
          <w:b/>
          <w:bCs/>
          <w:sz w:val="24"/>
          <w:szCs w:val="24"/>
        </w:rPr>
        <w:t>.</w:t>
      </w:r>
    </w:p>
    <w:p w:rsidR="00DA29F4" w:rsidRPr="00674241" w:rsidRDefault="00046C11" w:rsidP="0067424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Tabulka </w:t>
      </w:r>
      <w:r w:rsidR="00DA29F4" w:rsidRPr="00700A4A">
        <w:rPr>
          <w:rFonts w:ascii="Times New Roman" w:hAnsi="Times New Roman" w:cs="Times New Roman"/>
          <w:sz w:val="24"/>
          <w:szCs w:val="24"/>
        </w:rPr>
        <w:t xml:space="preserve">uvádí údaje získané z odpovědí na otázku č. </w:t>
      </w:r>
      <w:r w:rsidR="00DA29F4">
        <w:rPr>
          <w:rFonts w:ascii="Times New Roman" w:hAnsi="Times New Roman" w:cs="Times New Roman"/>
          <w:sz w:val="24"/>
          <w:szCs w:val="24"/>
        </w:rPr>
        <w:t>12</w:t>
      </w:r>
      <w:r w:rsidR="00DA29F4" w:rsidRPr="00700A4A">
        <w:rPr>
          <w:rFonts w:ascii="Times New Roman" w:hAnsi="Times New Roman" w:cs="Times New Roman"/>
          <w:sz w:val="24"/>
          <w:szCs w:val="24"/>
        </w:rPr>
        <w:t xml:space="preserve">, </w:t>
      </w:r>
      <w:r w:rsidR="00DA29F4">
        <w:rPr>
          <w:rFonts w:ascii="Times New Roman" w:hAnsi="Times New Roman" w:cs="Times New Roman"/>
          <w:sz w:val="24"/>
          <w:szCs w:val="24"/>
        </w:rPr>
        <w:t>v kolika letech</w:t>
      </w:r>
      <w:r>
        <w:rPr>
          <w:rFonts w:ascii="Times New Roman" w:hAnsi="Times New Roman" w:cs="Times New Roman"/>
          <w:sz w:val="24"/>
          <w:szCs w:val="24"/>
        </w:rPr>
        <w:t xml:space="preserve"> </w:t>
      </w:r>
      <w:proofErr w:type="gramStart"/>
      <w:r w:rsidR="00816704">
        <w:rPr>
          <w:rFonts w:ascii="Times New Roman" w:hAnsi="Times New Roman" w:cs="Times New Roman"/>
          <w:sz w:val="24"/>
          <w:szCs w:val="24"/>
        </w:rPr>
        <w:t xml:space="preserve">jsi </w:t>
      </w:r>
      <w:r w:rsidR="003B1B14">
        <w:rPr>
          <w:rFonts w:ascii="Times New Roman" w:hAnsi="Times New Roman" w:cs="Times New Roman"/>
          <w:sz w:val="24"/>
          <w:szCs w:val="24"/>
        </w:rPr>
        <w:t>se poprvé</w:t>
      </w:r>
      <w:proofErr w:type="gramEnd"/>
      <w:r w:rsidR="00DA29F4">
        <w:rPr>
          <w:rFonts w:ascii="Times New Roman" w:hAnsi="Times New Roman" w:cs="Times New Roman"/>
          <w:sz w:val="24"/>
          <w:szCs w:val="24"/>
        </w:rPr>
        <w:t xml:space="preserve"> opil.</w:t>
      </w:r>
    </w:p>
    <w:p w:rsidR="0003577A" w:rsidRDefault="0003577A" w:rsidP="00370F46">
      <w:pPr>
        <w:spacing w:after="0"/>
        <w:rPr>
          <w:rFonts w:ascii="Times New Roman" w:hAnsi="Times New Roman" w:cs="Times New Roman"/>
          <w:b/>
          <w:bCs/>
          <w:sz w:val="24"/>
          <w:szCs w:val="24"/>
          <w:highlight w:val="green"/>
        </w:rPr>
      </w:pPr>
    </w:p>
    <w:p w:rsidR="00370F46" w:rsidRPr="0003577A" w:rsidRDefault="00D91D9C" w:rsidP="0035777B">
      <w:pPr>
        <w:spacing w:after="0"/>
        <w:ind w:left="708" w:hanging="708"/>
        <w:rPr>
          <w:rFonts w:ascii="Times New Roman" w:hAnsi="Times New Roman" w:cs="Times New Roman"/>
          <w:b/>
          <w:bCs/>
          <w:sz w:val="24"/>
          <w:szCs w:val="24"/>
        </w:rPr>
      </w:pPr>
      <w:r>
        <w:rPr>
          <w:rFonts w:ascii="Times New Roman" w:hAnsi="Times New Roman" w:cs="Times New Roman"/>
          <w:b/>
          <w:bCs/>
          <w:sz w:val="24"/>
          <w:szCs w:val="24"/>
        </w:rPr>
        <w:t>Tabulka 19</w:t>
      </w:r>
      <w:r w:rsidR="0035777B" w:rsidRPr="0003577A">
        <w:rPr>
          <w:rFonts w:ascii="Times New Roman" w:hAnsi="Times New Roman" w:cs="Times New Roman"/>
          <w:b/>
          <w:bCs/>
          <w:sz w:val="24"/>
          <w:szCs w:val="24"/>
        </w:rPr>
        <w:t xml:space="preserve">. </w:t>
      </w:r>
      <w:r w:rsidR="0035777B" w:rsidRPr="0003577A">
        <w:rPr>
          <w:rFonts w:ascii="Times New Roman" w:hAnsi="Times New Roman" w:cs="Times New Roman"/>
          <w:b/>
          <w:sz w:val="24"/>
          <w:szCs w:val="24"/>
        </w:rPr>
        <w:t>Věk první opilosti u chlapců – očekávané</w:t>
      </w:r>
      <w:r w:rsidR="0035777B" w:rsidRPr="0003577A">
        <w:rPr>
          <w:rFonts w:ascii="Times New Roman" w:hAnsi="Times New Roman" w:cs="Times New Roman"/>
          <w:b/>
          <w:bCs/>
          <w:sz w:val="24"/>
          <w:szCs w:val="24"/>
        </w:rPr>
        <w:t xml:space="preserve"> četnosti</w:t>
      </w:r>
    </w:p>
    <w:tbl>
      <w:tblPr>
        <w:tblStyle w:val="Mkatabulky1"/>
        <w:tblW w:w="0" w:type="auto"/>
        <w:tblLook w:val="04A0" w:firstRow="1" w:lastRow="0" w:firstColumn="1" w:lastColumn="0" w:noHBand="0" w:noVBand="1"/>
      </w:tblPr>
      <w:tblGrid>
        <w:gridCol w:w="3257"/>
        <w:gridCol w:w="876"/>
        <w:gridCol w:w="756"/>
        <w:gridCol w:w="576"/>
      </w:tblGrid>
      <w:tr w:rsidR="0003577A" w:rsidRPr="0003577A" w:rsidTr="00BA03B3">
        <w:tc>
          <w:tcPr>
            <w:tcW w:w="0" w:type="auto"/>
            <w:gridSpan w:val="4"/>
            <w:shd w:val="clear" w:color="auto" w:fill="00B0F0"/>
            <w:vAlign w:val="center"/>
          </w:tcPr>
          <w:p w:rsidR="0003577A" w:rsidRPr="0003577A" w:rsidRDefault="0003577A" w:rsidP="00072480">
            <w:pPr>
              <w:jc w:val="center"/>
              <w:rPr>
                <w:rFonts w:ascii="Times New Roman" w:hAnsi="Times New Roman" w:cs="Times New Roman"/>
                <w:b/>
                <w:bCs/>
                <w:sz w:val="24"/>
                <w:szCs w:val="24"/>
              </w:rPr>
            </w:pPr>
            <w:r w:rsidRPr="0003577A">
              <w:rPr>
                <w:rFonts w:ascii="Times New Roman" w:hAnsi="Times New Roman" w:cs="Times New Roman"/>
                <w:b/>
                <w:sz w:val="24"/>
                <w:szCs w:val="24"/>
              </w:rPr>
              <w:t>Věk první opilosti u chlapců</w:t>
            </w:r>
          </w:p>
        </w:tc>
      </w:tr>
      <w:tr w:rsidR="0003577A" w:rsidRPr="0003577A" w:rsidTr="0003577A">
        <w:tc>
          <w:tcPr>
            <w:tcW w:w="0" w:type="auto"/>
            <w:vAlign w:val="center"/>
          </w:tcPr>
          <w:p w:rsidR="0003577A" w:rsidRPr="0003577A" w:rsidRDefault="0003577A" w:rsidP="009800D0">
            <w:pPr>
              <w:jc w:val="center"/>
              <w:rPr>
                <w:rFonts w:ascii="Times New Roman" w:hAnsi="Times New Roman" w:cs="Times New Roman"/>
                <w:b/>
                <w:bCs/>
                <w:sz w:val="24"/>
                <w:szCs w:val="24"/>
              </w:rPr>
            </w:pPr>
          </w:p>
        </w:tc>
        <w:tc>
          <w:tcPr>
            <w:tcW w:w="0" w:type="auto"/>
            <w:vAlign w:val="center"/>
            <w:hideMark/>
          </w:tcPr>
          <w:p w:rsidR="0003577A" w:rsidRPr="0003577A" w:rsidRDefault="0003577A" w:rsidP="009800D0">
            <w:pPr>
              <w:jc w:val="center"/>
              <w:rPr>
                <w:rFonts w:ascii="Times New Roman" w:hAnsi="Times New Roman" w:cs="Times New Roman"/>
                <w:b/>
                <w:bCs/>
                <w:sz w:val="24"/>
                <w:szCs w:val="24"/>
              </w:rPr>
            </w:pPr>
            <w:r w:rsidRPr="0003577A">
              <w:rPr>
                <w:rFonts w:ascii="Times New Roman" w:hAnsi="Times New Roman" w:cs="Times New Roman"/>
                <w:b/>
                <w:bCs/>
                <w:sz w:val="24"/>
                <w:szCs w:val="24"/>
              </w:rPr>
              <w:t>2010</w:t>
            </w:r>
          </w:p>
        </w:tc>
        <w:tc>
          <w:tcPr>
            <w:tcW w:w="0" w:type="auto"/>
            <w:shd w:val="clear" w:color="auto" w:fill="FF0000"/>
            <w:vAlign w:val="center"/>
            <w:hideMark/>
          </w:tcPr>
          <w:p w:rsidR="0003577A" w:rsidRPr="0003577A" w:rsidRDefault="0003577A" w:rsidP="009800D0">
            <w:pPr>
              <w:jc w:val="center"/>
              <w:rPr>
                <w:rFonts w:ascii="Times New Roman" w:hAnsi="Times New Roman" w:cs="Times New Roman"/>
                <w:b/>
                <w:bCs/>
                <w:sz w:val="24"/>
                <w:szCs w:val="24"/>
              </w:rPr>
            </w:pPr>
            <w:r w:rsidRPr="0003577A">
              <w:rPr>
                <w:rFonts w:ascii="Times New Roman" w:hAnsi="Times New Roman" w:cs="Times New Roman"/>
                <w:b/>
                <w:bCs/>
                <w:sz w:val="24"/>
                <w:szCs w:val="24"/>
              </w:rPr>
              <w:t>2017</w:t>
            </w:r>
          </w:p>
        </w:tc>
        <w:tc>
          <w:tcPr>
            <w:tcW w:w="0" w:type="auto"/>
            <w:vAlign w:val="center"/>
            <w:hideMark/>
          </w:tcPr>
          <w:p w:rsidR="0003577A" w:rsidRPr="0003577A" w:rsidRDefault="0003577A" w:rsidP="009800D0">
            <w:pPr>
              <w:jc w:val="center"/>
              <w:rPr>
                <w:rFonts w:ascii="Times New Roman" w:hAnsi="Times New Roman" w:cs="Times New Roman"/>
                <w:b/>
                <w:sz w:val="24"/>
                <w:szCs w:val="24"/>
              </w:rPr>
            </w:pPr>
            <w:proofErr w:type="spellStart"/>
            <w:r w:rsidRPr="0003577A">
              <w:rPr>
                <w:rFonts w:ascii="Times New Roman" w:hAnsi="Times New Roman" w:cs="Times New Roman"/>
                <w:b/>
                <w:bCs/>
                <w:sz w:val="24"/>
                <w:szCs w:val="24"/>
              </w:rPr>
              <w:t>n</w:t>
            </w:r>
            <w:r w:rsidRPr="0003577A">
              <w:rPr>
                <w:rFonts w:ascii="Times New Roman" w:hAnsi="Times New Roman" w:cs="Times New Roman"/>
                <w:b/>
                <w:bCs/>
                <w:sz w:val="24"/>
                <w:szCs w:val="24"/>
                <w:vertAlign w:val="subscript"/>
              </w:rPr>
              <w:t>•j</w:t>
            </w:r>
            <w:proofErr w:type="spellEnd"/>
          </w:p>
        </w:tc>
      </w:tr>
      <w:tr w:rsidR="0003577A" w:rsidRPr="0003577A" w:rsidTr="009800D0">
        <w:tc>
          <w:tcPr>
            <w:tcW w:w="0" w:type="auto"/>
            <w:vAlign w:val="center"/>
            <w:hideMark/>
          </w:tcPr>
          <w:p w:rsidR="0003577A" w:rsidRPr="0003577A" w:rsidRDefault="0003577A" w:rsidP="00072480">
            <w:pPr>
              <w:jc w:val="center"/>
              <w:rPr>
                <w:rFonts w:ascii="Times New Roman" w:hAnsi="Times New Roman" w:cs="Times New Roman"/>
                <w:b/>
                <w:sz w:val="24"/>
                <w:szCs w:val="24"/>
              </w:rPr>
            </w:pPr>
            <w:r w:rsidRPr="0003577A">
              <w:rPr>
                <w:rFonts w:ascii="Times New Roman" w:hAnsi="Times New Roman" w:cs="Times New Roman"/>
                <w:b/>
                <w:bCs/>
              </w:rPr>
              <w:t>Ʃ počtu odpovědí 14 let a mladší</w:t>
            </w:r>
          </w:p>
        </w:tc>
        <w:tc>
          <w:tcPr>
            <w:tcW w:w="0" w:type="auto"/>
            <w:vAlign w:val="center"/>
            <w:hideMark/>
          </w:tcPr>
          <w:p w:rsidR="0003577A" w:rsidRPr="0003577A" w:rsidRDefault="0003577A" w:rsidP="009800D0">
            <w:pPr>
              <w:jc w:val="center"/>
              <w:rPr>
                <w:rFonts w:ascii="Times New Roman" w:hAnsi="Times New Roman" w:cs="Times New Roman"/>
                <w:sz w:val="24"/>
                <w:szCs w:val="24"/>
              </w:rPr>
            </w:pPr>
            <w:r w:rsidRPr="0003577A">
              <w:rPr>
                <w:rFonts w:ascii="Times New Roman" w:hAnsi="Times New Roman" w:cs="Times New Roman"/>
                <w:sz w:val="24"/>
                <w:szCs w:val="24"/>
              </w:rPr>
              <w:t>293,03</w:t>
            </w:r>
          </w:p>
        </w:tc>
        <w:tc>
          <w:tcPr>
            <w:tcW w:w="0" w:type="auto"/>
            <w:vAlign w:val="center"/>
            <w:hideMark/>
          </w:tcPr>
          <w:p w:rsidR="0003577A" w:rsidRPr="0003577A" w:rsidRDefault="0003577A" w:rsidP="009800D0">
            <w:pPr>
              <w:jc w:val="center"/>
              <w:rPr>
                <w:rFonts w:ascii="Times New Roman" w:hAnsi="Times New Roman" w:cs="Times New Roman"/>
                <w:sz w:val="24"/>
                <w:szCs w:val="24"/>
              </w:rPr>
            </w:pPr>
            <w:r w:rsidRPr="0003577A">
              <w:rPr>
                <w:rFonts w:ascii="Times New Roman" w:hAnsi="Times New Roman" w:cs="Times New Roman"/>
                <w:sz w:val="24"/>
                <w:szCs w:val="24"/>
              </w:rPr>
              <w:t>23,97</w:t>
            </w:r>
          </w:p>
        </w:tc>
        <w:tc>
          <w:tcPr>
            <w:tcW w:w="0" w:type="auto"/>
            <w:vAlign w:val="center"/>
            <w:hideMark/>
          </w:tcPr>
          <w:p w:rsidR="0003577A" w:rsidRPr="0003577A" w:rsidRDefault="0003577A" w:rsidP="009800D0">
            <w:pPr>
              <w:jc w:val="center"/>
              <w:rPr>
                <w:rFonts w:ascii="Times New Roman" w:hAnsi="Times New Roman" w:cs="Times New Roman"/>
                <w:sz w:val="24"/>
                <w:szCs w:val="24"/>
              </w:rPr>
            </w:pPr>
            <w:r w:rsidRPr="0003577A">
              <w:rPr>
                <w:rFonts w:ascii="Times New Roman" w:hAnsi="Times New Roman" w:cs="Times New Roman"/>
                <w:sz w:val="24"/>
                <w:szCs w:val="24"/>
              </w:rPr>
              <w:t>317</w:t>
            </w:r>
          </w:p>
        </w:tc>
      </w:tr>
      <w:tr w:rsidR="0003577A" w:rsidRPr="0003577A" w:rsidTr="009800D0">
        <w:tc>
          <w:tcPr>
            <w:tcW w:w="0" w:type="auto"/>
            <w:vAlign w:val="center"/>
            <w:hideMark/>
          </w:tcPr>
          <w:p w:rsidR="0003577A" w:rsidRPr="0003577A" w:rsidRDefault="0003577A" w:rsidP="00072480">
            <w:pPr>
              <w:jc w:val="center"/>
              <w:rPr>
                <w:rFonts w:ascii="Times New Roman" w:hAnsi="Times New Roman" w:cs="Times New Roman"/>
                <w:b/>
                <w:sz w:val="24"/>
                <w:szCs w:val="24"/>
              </w:rPr>
            </w:pPr>
            <w:r w:rsidRPr="0003577A">
              <w:rPr>
                <w:rFonts w:ascii="Times New Roman" w:hAnsi="Times New Roman" w:cs="Times New Roman"/>
                <w:b/>
                <w:bCs/>
              </w:rPr>
              <w:t>Ʃ počtu odpovědí 15 let a více</w:t>
            </w:r>
          </w:p>
        </w:tc>
        <w:tc>
          <w:tcPr>
            <w:tcW w:w="0" w:type="auto"/>
            <w:vAlign w:val="center"/>
            <w:hideMark/>
          </w:tcPr>
          <w:p w:rsidR="0003577A" w:rsidRPr="0003577A" w:rsidRDefault="0003577A" w:rsidP="009800D0">
            <w:pPr>
              <w:jc w:val="center"/>
              <w:rPr>
                <w:rFonts w:ascii="Times New Roman" w:hAnsi="Times New Roman" w:cs="Times New Roman"/>
                <w:sz w:val="24"/>
                <w:szCs w:val="24"/>
              </w:rPr>
            </w:pPr>
            <w:r w:rsidRPr="0003577A">
              <w:rPr>
                <w:rFonts w:ascii="Times New Roman" w:hAnsi="Times New Roman" w:cs="Times New Roman"/>
                <w:sz w:val="24"/>
                <w:szCs w:val="24"/>
              </w:rPr>
              <w:t>415,97</w:t>
            </w:r>
          </w:p>
        </w:tc>
        <w:tc>
          <w:tcPr>
            <w:tcW w:w="0" w:type="auto"/>
            <w:vAlign w:val="center"/>
            <w:hideMark/>
          </w:tcPr>
          <w:p w:rsidR="0003577A" w:rsidRPr="0003577A" w:rsidRDefault="0003577A" w:rsidP="009800D0">
            <w:pPr>
              <w:jc w:val="center"/>
              <w:rPr>
                <w:rFonts w:ascii="Times New Roman" w:hAnsi="Times New Roman" w:cs="Times New Roman"/>
                <w:sz w:val="24"/>
                <w:szCs w:val="24"/>
              </w:rPr>
            </w:pPr>
            <w:r w:rsidRPr="0003577A">
              <w:rPr>
                <w:rFonts w:ascii="Times New Roman" w:hAnsi="Times New Roman" w:cs="Times New Roman"/>
                <w:sz w:val="24"/>
                <w:szCs w:val="24"/>
              </w:rPr>
              <w:t>34,03</w:t>
            </w:r>
          </w:p>
        </w:tc>
        <w:tc>
          <w:tcPr>
            <w:tcW w:w="0" w:type="auto"/>
            <w:vAlign w:val="center"/>
            <w:hideMark/>
          </w:tcPr>
          <w:p w:rsidR="0003577A" w:rsidRPr="0003577A" w:rsidRDefault="0003577A" w:rsidP="009800D0">
            <w:pPr>
              <w:jc w:val="center"/>
              <w:rPr>
                <w:rFonts w:ascii="Times New Roman" w:hAnsi="Times New Roman" w:cs="Times New Roman"/>
                <w:sz w:val="24"/>
                <w:szCs w:val="24"/>
              </w:rPr>
            </w:pPr>
            <w:r w:rsidRPr="0003577A">
              <w:rPr>
                <w:rFonts w:ascii="Times New Roman" w:hAnsi="Times New Roman" w:cs="Times New Roman"/>
                <w:sz w:val="24"/>
                <w:szCs w:val="24"/>
              </w:rPr>
              <w:t>450</w:t>
            </w:r>
          </w:p>
        </w:tc>
      </w:tr>
      <w:tr w:rsidR="0003577A" w:rsidRPr="00504A69" w:rsidTr="009800D0">
        <w:tc>
          <w:tcPr>
            <w:tcW w:w="0" w:type="auto"/>
            <w:vAlign w:val="center"/>
            <w:hideMark/>
          </w:tcPr>
          <w:p w:rsidR="0003577A" w:rsidRPr="0003577A" w:rsidRDefault="0003577A" w:rsidP="009800D0">
            <w:pPr>
              <w:jc w:val="center"/>
              <w:rPr>
                <w:rFonts w:ascii="Times New Roman" w:hAnsi="Times New Roman" w:cs="Times New Roman"/>
                <w:b/>
                <w:bCs/>
                <w:sz w:val="24"/>
                <w:szCs w:val="24"/>
              </w:rPr>
            </w:pPr>
            <w:r w:rsidRPr="0003577A">
              <w:rPr>
                <w:rFonts w:ascii="Times New Roman" w:hAnsi="Times New Roman" w:cs="Times New Roman"/>
                <w:b/>
                <w:bCs/>
                <w:sz w:val="24"/>
                <w:szCs w:val="24"/>
              </w:rPr>
              <w:t>n</w:t>
            </w:r>
            <w:r w:rsidRPr="0003577A">
              <w:rPr>
                <w:rFonts w:ascii="Times New Roman" w:hAnsi="Times New Roman" w:cs="Times New Roman"/>
                <w:b/>
                <w:bCs/>
                <w:sz w:val="24"/>
                <w:szCs w:val="24"/>
                <w:vertAlign w:val="subscript"/>
              </w:rPr>
              <w:t>i•</w:t>
            </w:r>
          </w:p>
        </w:tc>
        <w:tc>
          <w:tcPr>
            <w:tcW w:w="0" w:type="auto"/>
            <w:vAlign w:val="center"/>
            <w:hideMark/>
          </w:tcPr>
          <w:p w:rsidR="0003577A" w:rsidRPr="0003577A" w:rsidRDefault="0003577A" w:rsidP="009800D0">
            <w:pPr>
              <w:jc w:val="center"/>
              <w:rPr>
                <w:rFonts w:ascii="Times New Roman" w:hAnsi="Times New Roman" w:cs="Times New Roman"/>
                <w:sz w:val="24"/>
                <w:szCs w:val="24"/>
              </w:rPr>
            </w:pPr>
            <w:r w:rsidRPr="0003577A">
              <w:rPr>
                <w:rFonts w:ascii="Times New Roman" w:hAnsi="Times New Roman" w:cs="Times New Roman"/>
                <w:sz w:val="24"/>
                <w:szCs w:val="24"/>
              </w:rPr>
              <w:t>709</w:t>
            </w:r>
          </w:p>
        </w:tc>
        <w:tc>
          <w:tcPr>
            <w:tcW w:w="0" w:type="auto"/>
            <w:vAlign w:val="center"/>
            <w:hideMark/>
          </w:tcPr>
          <w:p w:rsidR="0003577A" w:rsidRPr="0003577A" w:rsidRDefault="0003577A" w:rsidP="009800D0">
            <w:pPr>
              <w:jc w:val="center"/>
              <w:rPr>
                <w:rFonts w:ascii="Times New Roman" w:hAnsi="Times New Roman" w:cs="Times New Roman"/>
                <w:sz w:val="24"/>
                <w:szCs w:val="24"/>
              </w:rPr>
            </w:pPr>
            <w:r w:rsidRPr="0003577A">
              <w:rPr>
                <w:rFonts w:ascii="Times New Roman" w:hAnsi="Times New Roman" w:cs="Times New Roman"/>
                <w:sz w:val="24"/>
                <w:szCs w:val="24"/>
              </w:rPr>
              <w:t>58</w:t>
            </w:r>
          </w:p>
        </w:tc>
        <w:tc>
          <w:tcPr>
            <w:tcW w:w="0" w:type="auto"/>
            <w:vAlign w:val="center"/>
            <w:hideMark/>
          </w:tcPr>
          <w:p w:rsidR="0003577A" w:rsidRPr="0003577A" w:rsidRDefault="0003577A" w:rsidP="009800D0">
            <w:pPr>
              <w:jc w:val="center"/>
              <w:rPr>
                <w:rFonts w:ascii="Times New Roman" w:hAnsi="Times New Roman" w:cs="Times New Roman"/>
                <w:b/>
                <w:bCs/>
                <w:sz w:val="24"/>
                <w:szCs w:val="24"/>
              </w:rPr>
            </w:pPr>
            <w:r w:rsidRPr="0003577A">
              <w:rPr>
                <w:rFonts w:ascii="Times New Roman" w:hAnsi="Times New Roman" w:cs="Times New Roman"/>
                <w:b/>
                <w:bCs/>
                <w:sz w:val="24"/>
                <w:szCs w:val="24"/>
              </w:rPr>
              <w:t>767</w:t>
            </w:r>
          </w:p>
        </w:tc>
      </w:tr>
    </w:tbl>
    <w:p w:rsidR="00674241" w:rsidRDefault="00674241" w:rsidP="00700A4A">
      <w:pPr>
        <w:spacing w:line="360" w:lineRule="auto"/>
        <w:rPr>
          <w:rFonts w:ascii="Times New Roman" w:hAnsi="Times New Roman" w:cs="Times New Roman"/>
          <w:b/>
          <w:sz w:val="24"/>
          <w:szCs w:val="24"/>
        </w:rPr>
      </w:pPr>
    </w:p>
    <w:p w:rsidR="00613DED" w:rsidRPr="00067510" w:rsidRDefault="00613DED" w:rsidP="00700A4A">
      <w:pPr>
        <w:spacing w:line="360" w:lineRule="auto"/>
        <w:rPr>
          <w:rFonts w:ascii="Times New Roman" w:hAnsi="Times New Roman" w:cs="Times New Roman"/>
          <w:b/>
          <w:sz w:val="24"/>
          <w:szCs w:val="24"/>
          <w:lang w:eastAsia="cs-CZ"/>
        </w:rPr>
      </w:pPr>
      <w:r w:rsidRPr="00067510">
        <w:rPr>
          <w:rFonts w:ascii="Times New Roman" w:hAnsi="Times New Roman" w:cs="Times New Roman"/>
          <w:b/>
          <w:sz w:val="24"/>
          <w:szCs w:val="24"/>
          <w:lang w:eastAsia="cs-CZ"/>
        </w:rPr>
        <w:lastRenderedPageBreak/>
        <w:t>Testové kritérium:</w:t>
      </w:r>
      <w:bookmarkEnd w:id="84"/>
      <w:bookmarkEnd w:id="85"/>
      <w:bookmarkEnd w:id="86"/>
      <w:bookmarkEnd w:id="87"/>
    </w:p>
    <w:p w:rsidR="00613DED" w:rsidRPr="00067510" w:rsidRDefault="00613DED" w:rsidP="00280D47">
      <w:pPr>
        <w:shd w:val="clear" w:color="auto" w:fill="FFFFFF"/>
        <w:spacing w:after="300" w:line="360" w:lineRule="auto"/>
        <w:ind w:left="1800"/>
        <w:jc w:val="both"/>
        <w:rPr>
          <w:rFonts w:ascii="Times New Roman" w:eastAsia="Times New Roman" w:hAnsi="Times New Roman" w:cs="Times New Roman"/>
          <w:sz w:val="24"/>
          <w:szCs w:val="24"/>
          <w:lang w:eastAsia="cs-CZ"/>
        </w:rPr>
      </w:pPr>
      <w:r w:rsidRPr="00067510">
        <w:rPr>
          <w:rFonts w:ascii="Times New Roman" w:eastAsia="Times New Roman" w:hAnsi="Times New Roman" w:cs="Times New Roman"/>
          <w:noProof/>
          <w:sz w:val="24"/>
          <w:szCs w:val="24"/>
          <w:lang w:eastAsia="cs-CZ"/>
        </w:rPr>
        <w:drawing>
          <wp:inline distT="0" distB="0" distL="0" distR="0" wp14:anchorId="3ABFEF69" wp14:editId="70505B7E">
            <wp:extent cx="1743075" cy="676275"/>
            <wp:effectExtent l="0" t="0" r="9525" b="9525"/>
            <wp:docPr id="26" name="Obrázek 26" descr="http://www.milankabrt.cz/testNezavislosti/graphic/testoveKriter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ilankabrt.cz/testNezavislosti/graphic/testoveKriterium.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43075" cy="676275"/>
                    </a:xfrm>
                    <a:prstGeom prst="rect">
                      <a:avLst/>
                    </a:prstGeom>
                    <a:noFill/>
                    <a:ln>
                      <a:noFill/>
                    </a:ln>
                  </pic:spPr>
                </pic:pic>
              </a:graphicData>
            </a:graphic>
          </wp:inline>
        </w:drawing>
      </w:r>
    </w:p>
    <w:p w:rsidR="00613DED" w:rsidRPr="00067510" w:rsidRDefault="00613DED" w:rsidP="00280D47">
      <w:pPr>
        <w:shd w:val="clear" w:color="auto" w:fill="FFFFFF"/>
        <w:spacing w:before="100" w:beforeAutospacing="1" w:after="100" w:afterAutospacing="1" w:line="360" w:lineRule="auto"/>
        <w:rPr>
          <w:rFonts w:ascii="Times New Roman" w:eastAsia="Times New Roman" w:hAnsi="Times New Roman" w:cs="Times New Roman"/>
          <w:sz w:val="24"/>
          <w:szCs w:val="24"/>
          <w:lang w:eastAsia="cs-CZ"/>
        </w:rPr>
      </w:pPr>
      <w:r w:rsidRPr="00067510">
        <w:rPr>
          <w:rFonts w:ascii="Times New Roman" w:eastAsia="Times New Roman" w:hAnsi="Times New Roman" w:cs="Times New Roman"/>
          <w:sz w:val="24"/>
          <w:szCs w:val="24"/>
          <w:lang w:eastAsia="cs-CZ"/>
        </w:rPr>
        <w:t xml:space="preserve">Po dosazení do vzorce vychází testové kritérium: </w:t>
      </w:r>
      <w:r w:rsidRPr="00067510">
        <w:rPr>
          <w:rFonts w:ascii="Times New Roman" w:eastAsia="Times New Roman" w:hAnsi="Times New Roman" w:cs="Times New Roman"/>
          <w:sz w:val="24"/>
          <w:szCs w:val="24"/>
          <w:lang w:eastAsia="cs-CZ"/>
        </w:rPr>
        <w:br/>
      </w:r>
      <w:r w:rsidR="00067510" w:rsidRPr="00067510">
        <w:rPr>
          <w:rFonts w:ascii="Times New Roman" w:eastAsia="Times New Roman" w:hAnsi="Times New Roman" w:cs="Times New Roman"/>
          <w:b/>
          <w:bCs/>
          <w:sz w:val="24"/>
          <w:szCs w:val="24"/>
          <w:lang w:eastAsia="cs-CZ"/>
        </w:rPr>
        <w:t>G = 17.238</w:t>
      </w:r>
    </w:p>
    <w:p w:rsidR="00613DED" w:rsidRPr="00067510" w:rsidRDefault="00613DED" w:rsidP="00700A4A">
      <w:pPr>
        <w:shd w:val="clear" w:color="auto" w:fill="FFFFFF"/>
        <w:spacing w:before="100" w:beforeAutospacing="1" w:after="100" w:afterAutospacing="1" w:line="360" w:lineRule="auto"/>
        <w:rPr>
          <w:rFonts w:ascii="Times New Roman" w:eastAsia="Times New Roman" w:hAnsi="Times New Roman" w:cs="Times New Roman"/>
          <w:sz w:val="24"/>
          <w:szCs w:val="24"/>
          <w:lang w:eastAsia="cs-CZ"/>
        </w:rPr>
      </w:pPr>
      <w:r w:rsidRPr="00067510">
        <w:rPr>
          <w:rFonts w:ascii="Times New Roman" w:eastAsia="Times New Roman" w:hAnsi="Times New Roman" w:cs="Times New Roman"/>
          <w:b/>
          <w:sz w:val="24"/>
          <w:szCs w:val="24"/>
          <w:lang w:eastAsia="cs-CZ"/>
        </w:rPr>
        <w:t xml:space="preserve">Kritická </w:t>
      </w:r>
      <w:proofErr w:type="gramStart"/>
      <w:r w:rsidRPr="00067510">
        <w:rPr>
          <w:rFonts w:ascii="Times New Roman" w:eastAsia="Times New Roman" w:hAnsi="Times New Roman" w:cs="Times New Roman"/>
          <w:b/>
          <w:sz w:val="24"/>
          <w:szCs w:val="24"/>
          <w:lang w:eastAsia="cs-CZ"/>
        </w:rPr>
        <w:t>hodnota:</w:t>
      </w:r>
      <w:r w:rsidRPr="00067510">
        <w:rPr>
          <w:rFonts w:ascii="Times New Roman" w:eastAsia="Times New Roman" w:hAnsi="Times New Roman" w:cs="Times New Roman"/>
          <w:sz w:val="24"/>
          <w:szCs w:val="24"/>
          <w:lang w:eastAsia="cs-CZ"/>
        </w:rPr>
        <w:br/>
      </w:r>
      <w:r w:rsidR="00067510" w:rsidRPr="00067510">
        <w:rPr>
          <w:rFonts w:ascii="Times New Roman" w:eastAsia="Times New Roman" w:hAnsi="Times New Roman" w:cs="Times New Roman"/>
          <w:b/>
          <w:bCs/>
          <w:sz w:val="24"/>
          <w:szCs w:val="24"/>
          <w:lang w:eastAsia="cs-CZ"/>
        </w:rPr>
        <w:t>χ</w:t>
      </w:r>
      <w:r w:rsidR="00067510" w:rsidRPr="00067510">
        <w:rPr>
          <w:rFonts w:ascii="Times New Roman" w:eastAsia="Times New Roman" w:hAnsi="Times New Roman" w:cs="Times New Roman"/>
          <w:b/>
          <w:bCs/>
          <w:sz w:val="24"/>
          <w:szCs w:val="24"/>
          <w:vertAlign w:val="subscript"/>
          <w:lang w:eastAsia="cs-CZ"/>
        </w:rPr>
        <w:t>(1-α);</w:t>
      </w:r>
      <w:proofErr w:type="spellStart"/>
      <w:r w:rsidR="00067510" w:rsidRPr="00067510">
        <w:rPr>
          <w:rFonts w:ascii="Times New Roman" w:eastAsia="Times New Roman" w:hAnsi="Times New Roman" w:cs="Times New Roman"/>
          <w:b/>
          <w:bCs/>
          <w:sz w:val="24"/>
          <w:szCs w:val="24"/>
          <w:vertAlign w:val="subscript"/>
          <w:lang w:eastAsia="cs-CZ"/>
        </w:rPr>
        <w:t>df</w:t>
      </w:r>
      <w:proofErr w:type="spellEnd"/>
      <w:proofErr w:type="gramEnd"/>
      <w:r w:rsidR="00067510" w:rsidRPr="00067510">
        <w:rPr>
          <w:rFonts w:ascii="Times New Roman" w:eastAsia="Times New Roman" w:hAnsi="Times New Roman" w:cs="Times New Roman"/>
          <w:b/>
          <w:bCs/>
          <w:sz w:val="24"/>
          <w:szCs w:val="24"/>
          <w:lang w:eastAsia="cs-CZ"/>
        </w:rPr>
        <w:t xml:space="preserve"> = 3.841</w:t>
      </w:r>
    </w:p>
    <w:p w:rsidR="00613DED" w:rsidRPr="0003577A" w:rsidRDefault="00613DED" w:rsidP="00700A4A">
      <w:pPr>
        <w:spacing w:line="360" w:lineRule="auto"/>
        <w:rPr>
          <w:rFonts w:ascii="Times New Roman" w:hAnsi="Times New Roman" w:cs="Times New Roman"/>
          <w:sz w:val="24"/>
          <w:szCs w:val="24"/>
          <w:lang w:eastAsia="cs-CZ"/>
        </w:rPr>
      </w:pPr>
      <w:bookmarkStart w:id="88" w:name="_Toc514862141"/>
      <w:bookmarkStart w:id="89" w:name="_Toc515440110"/>
      <w:bookmarkStart w:id="90" w:name="_Toc515447661"/>
      <w:bookmarkStart w:id="91" w:name="_Toc517443887"/>
      <w:r w:rsidRPr="0003577A">
        <w:rPr>
          <w:rFonts w:ascii="Times New Roman" w:hAnsi="Times New Roman" w:cs="Times New Roman"/>
          <w:b/>
          <w:sz w:val="24"/>
          <w:szCs w:val="24"/>
          <w:lang w:eastAsia="cs-CZ"/>
        </w:rPr>
        <w:t>Rozhodnutí</w:t>
      </w:r>
      <w:r w:rsidR="003B1B14">
        <w:rPr>
          <w:rFonts w:ascii="Times New Roman" w:hAnsi="Times New Roman" w:cs="Times New Roman"/>
          <w:b/>
          <w:sz w:val="24"/>
          <w:szCs w:val="24"/>
          <w:lang w:eastAsia="cs-CZ"/>
        </w:rPr>
        <w:t xml:space="preserve"> o platnosti hypotézy H</w:t>
      </w:r>
      <w:r w:rsidR="003B1B14">
        <w:rPr>
          <w:rFonts w:ascii="Times New Roman" w:hAnsi="Times New Roman" w:cs="Times New Roman"/>
          <w:b/>
          <w:sz w:val="24"/>
          <w:szCs w:val="24"/>
          <w:vertAlign w:val="subscript"/>
          <w:lang w:eastAsia="cs-CZ"/>
        </w:rPr>
        <w:t>3</w:t>
      </w:r>
      <w:r w:rsidRPr="0003577A">
        <w:rPr>
          <w:rFonts w:ascii="Times New Roman" w:hAnsi="Times New Roman" w:cs="Times New Roman"/>
          <w:sz w:val="24"/>
          <w:szCs w:val="24"/>
          <w:lang w:eastAsia="cs-CZ"/>
        </w:rPr>
        <w:t>:</w:t>
      </w:r>
      <w:bookmarkEnd w:id="88"/>
      <w:bookmarkEnd w:id="89"/>
      <w:bookmarkEnd w:id="90"/>
      <w:bookmarkEnd w:id="91"/>
    </w:p>
    <w:p w:rsidR="00864A01" w:rsidRPr="0003577A" w:rsidRDefault="00613DED" w:rsidP="009800D0">
      <w:pPr>
        <w:shd w:val="clear" w:color="auto" w:fill="FFFFFF"/>
        <w:spacing w:after="100" w:afterAutospacing="1" w:line="360" w:lineRule="auto"/>
        <w:ind w:firstLine="708"/>
        <w:jc w:val="both"/>
        <w:rPr>
          <w:rFonts w:ascii="Times New Roman" w:hAnsi="Times New Roman" w:cs="Times New Roman"/>
          <w:sz w:val="24"/>
          <w:szCs w:val="24"/>
        </w:rPr>
      </w:pPr>
      <w:r w:rsidRPr="0003577A">
        <w:rPr>
          <w:rFonts w:ascii="Times New Roman" w:eastAsia="Times New Roman" w:hAnsi="Times New Roman" w:cs="Times New Roman"/>
          <w:b/>
          <w:bCs/>
          <w:sz w:val="24"/>
          <w:szCs w:val="24"/>
          <w:lang w:eastAsia="cs-CZ"/>
        </w:rPr>
        <w:t>Na hladině významnosti 5 % nulovou hypotézu (H</w:t>
      </w:r>
      <w:r w:rsidRPr="0003577A">
        <w:rPr>
          <w:rFonts w:ascii="Times New Roman" w:eastAsia="Times New Roman" w:hAnsi="Times New Roman" w:cs="Times New Roman"/>
          <w:b/>
          <w:bCs/>
          <w:sz w:val="24"/>
          <w:szCs w:val="24"/>
          <w:vertAlign w:val="subscript"/>
          <w:lang w:eastAsia="cs-CZ"/>
        </w:rPr>
        <w:t>0</w:t>
      </w:r>
      <w:r w:rsidRPr="0003577A">
        <w:rPr>
          <w:rFonts w:ascii="Times New Roman" w:eastAsia="Times New Roman" w:hAnsi="Times New Roman" w:cs="Times New Roman"/>
          <w:b/>
          <w:bCs/>
          <w:sz w:val="24"/>
          <w:szCs w:val="24"/>
          <w:lang w:eastAsia="cs-CZ"/>
        </w:rPr>
        <w:t xml:space="preserve">) o nezávislosti jednotlivých znaků zamítáme a přijímáme </w:t>
      </w:r>
      <w:r w:rsidR="000D0F78" w:rsidRPr="0003577A">
        <w:rPr>
          <w:rFonts w:ascii="Times New Roman" w:eastAsia="Times New Roman" w:hAnsi="Times New Roman" w:cs="Times New Roman"/>
          <w:b/>
          <w:bCs/>
          <w:sz w:val="24"/>
          <w:szCs w:val="24"/>
          <w:lang w:eastAsia="cs-CZ"/>
        </w:rPr>
        <w:t xml:space="preserve">alternativní typ hypotézy, </w:t>
      </w:r>
      <w:r w:rsidR="00EE7E62" w:rsidRPr="0003577A">
        <w:rPr>
          <w:rFonts w:ascii="Times New Roman" w:eastAsia="Times New Roman" w:hAnsi="Times New Roman" w:cs="Times New Roman"/>
          <w:b/>
          <w:bCs/>
          <w:sz w:val="24"/>
          <w:szCs w:val="24"/>
          <w:lang w:eastAsia="cs-CZ"/>
        </w:rPr>
        <w:t xml:space="preserve">tedy přijímáme </w:t>
      </w:r>
      <w:r w:rsidRPr="0003577A">
        <w:rPr>
          <w:rFonts w:ascii="Times New Roman" w:eastAsia="Times New Roman" w:hAnsi="Times New Roman" w:cs="Times New Roman"/>
          <w:b/>
          <w:bCs/>
          <w:sz w:val="24"/>
          <w:szCs w:val="24"/>
          <w:lang w:eastAsia="cs-CZ"/>
        </w:rPr>
        <w:t>hypotézu H</w:t>
      </w:r>
      <w:r w:rsidRPr="0003577A">
        <w:rPr>
          <w:rFonts w:ascii="Times New Roman" w:eastAsia="Times New Roman" w:hAnsi="Times New Roman" w:cs="Times New Roman"/>
          <w:b/>
          <w:bCs/>
          <w:sz w:val="24"/>
          <w:szCs w:val="24"/>
          <w:vertAlign w:val="subscript"/>
          <w:lang w:eastAsia="cs-CZ"/>
        </w:rPr>
        <w:t>3</w:t>
      </w:r>
      <w:r w:rsidRPr="0003577A">
        <w:rPr>
          <w:rFonts w:ascii="Times New Roman" w:eastAsia="Times New Roman" w:hAnsi="Times New Roman" w:cs="Times New Roman"/>
          <w:b/>
          <w:bCs/>
          <w:sz w:val="24"/>
          <w:szCs w:val="24"/>
          <w:lang w:eastAsia="cs-CZ"/>
        </w:rPr>
        <w:t xml:space="preserve">, která nám říká, že </w:t>
      </w:r>
      <w:r w:rsidR="0003577A" w:rsidRPr="0003577A">
        <w:rPr>
          <w:rFonts w:ascii="Times New Roman" w:hAnsi="Times New Roman" w:cs="Times New Roman"/>
          <w:b/>
          <w:sz w:val="24"/>
          <w:szCs w:val="24"/>
        </w:rPr>
        <w:t>v roce výzkumu 2017 je častěji uváděn věk první opilosti u chlapců 15 let a více než v</w:t>
      </w:r>
      <w:r w:rsidR="00C857BD">
        <w:rPr>
          <w:rFonts w:ascii="Times New Roman" w:hAnsi="Times New Roman" w:cs="Times New Roman"/>
          <w:b/>
          <w:sz w:val="24"/>
          <w:szCs w:val="24"/>
        </w:rPr>
        <w:t xml:space="preserve"> HBSC studii v</w:t>
      </w:r>
      <w:r w:rsidR="0003577A" w:rsidRPr="0003577A">
        <w:rPr>
          <w:rFonts w:ascii="Times New Roman" w:hAnsi="Times New Roman" w:cs="Times New Roman"/>
          <w:b/>
          <w:sz w:val="24"/>
          <w:szCs w:val="24"/>
        </w:rPr>
        <w:t> roce 2010.</w:t>
      </w:r>
    </w:p>
    <w:p w:rsidR="00674241" w:rsidRDefault="00674241" w:rsidP="00072480">
      <w:pPr>
        <w:spacing w:line="360" w:lineRule="auto"/>
        <w:jc w:val="both"/>
        <w:rPr>
          <w:rFonts w:ascii="Times New Roman" w:hAnsi="Times New Roman" w:cs="Times New Roman"/>
          <w:b/>
          <w:sz w:val="24"/>
          <w:szCs w:val="24"/>
        </w:rPr>
      </w:pPr>
      <w:bookmarkStart w:id="92" w:name="_Toc514862142"/>
      <w:bookmarkStart w:id="93" w:name="_Toc515440111"/>
      <w:bookmarkStart w:id="94" w:name="_Toc515447662"/>
      <w:bookmarkStart w:id="95" w:name="_Toc517443888"/>
    </w:p>
    <w:p w:rsidR="00674241" w:rsidRDefault="00674241" w:rsidP="00072480">
      <w:pPr>
        <w:spacing w:line="360" w:lineRule="auto"/>
        <w:jc w:val="both"/>
        <w:rPr>
          <w:rFonts w:ascii="Times New Roman" w:hAnsi="Times New Roman" w:cs="Times New Roman"/>
          <w:b/>
          <w:sz w:val="24"/>
          <w:szCs w:val="24"/>
        </w:rPr>
      </w:pPr>
    </w:p>
    <w:p w:rsidR="007C2B45" w:rsidRPr="00674E81" w:rsidRDefault="007C2B45" w:rsidP="00072480">
      <w:pPr>
        <w:spacing w:line="360" w:lineRule="auto"/>
        <w:jc w:val="both"/>
        <w:rPr>
          <w:rFonts w:ascii="Times New Roman" w:hAnsi="Times New Roman" w:cs="Times New Roman"/>
          <w:b/>
          <w:sz w:val="24"/>
          <w:szCs w:val="24"/>
        </w:rPr>
      </w:pPr>
      <w:r w:rsidRPr="007C2B45">
        <w:rPr>
          <w:rFonts w:ascii="Times New Roman" w:hAnsi="Times New Roman" w:cs="Times New Roman"/>
          <w:b/>
          <w:sz w:val="24"/>
          <w:szCs w:val="24"/>
        </w:rPr>
        <w:t>H</w:t>
      </w:r>
      <w:r>
        <w:rPr>
          <w:rFonts w:ascii="Times New Roman" w:hAnsi="Times New Roman" w:cs="Times New Roman"/>
          <w:b/>
          <w:sz w:val="24"/>
          <w:szCs w:val="24"/>
          <w:vertAlign w:val="subscript"/>
        </w:rPr>
        <w:t>4</w:t>
      </w:r>
      <w:r w:rsidRPr="007C2B45">
        <w:rPr>
          <w:rFonts w:ascii="Times New Roman" w:hAnsi="Times New Roman" w:cs="Times New Roman"/>
          <w:b/>
          <w:sz w:val="24"/>
          <w:szCs w:val="24"/>
        </w:rPr>
        <w:t>:</w:t>
      </w:r>
      <w:r w:rsidRPr="00674E81">
        <w:rPr>
          <w:rFonts w:ascii="Times New Roman" w:hAnsi="Times New Roman" w:cs="Times New Roman"/>
          <w:b/>
          <w:sz w:val="24"/>
          <w:szCs w:val="24"/>
        </w:rPr>
        <w:t xml:space="preserve"> V roce výzkumu 2017 je častěji uváděn věk první </w:t>
      </w:r>
      <w:r>
        <w:rPr>
          <w:rFonts w:ascii="Times New Roman" w:hAnsi="Times New Roman" w:cs="Times New Roman"/>
          <w:b/>
          <w:sz w:val="24"/>
          <w:szCs w:val="24"/>
        </w:rPr>
        <w:t>opilosti u dívek</w:t>
      </w:r>
      <w:r w:rsidRPr="00674E81">
        <w:rPr>
          <w:rFonts w:ascii="Times New Roman" w:hAnsi="Times New Roman" w:cs="Times New Roman"/>
          <w:b/>
          <w:sz w:val="24"/>
          <w:szCs w:val="24"/>
        </w:rPr>
        <w:t xml:space="preserve"> 15 let a více </w:t>
      </w:r>
      <w:r w:rsidR="0093037E">
        <w:rPr>
          <w:rFonts w:ascii="Times New Roman" w:hAnsi="Times New Roman" w:cs="Times New Roman"/>
          <w:b/>
          <w:sz w:val="24"/>
          <w:szCs w:val="24"/>
        </w:rPr>
        <w:br/>
      </w:r>
      <w:r w:rsidRPr="00674E81">
        <w:rPr>
          <w:rFonts w:ascii="Times New Roman" w:hAnsi="Times New Roman" w:cs="Times New Roman"/>
          <w:b/>
          <w:sz w:val="24"/>
          <w:szCs w:val="24"/>
        </w:rPr>
        <w:t>než v </w:t>
      </w:r>
      <w:r w:rsidR="00C857BD">
        <w:rPr>
          <w:rFonts w:ascii="Times New Roman" w:hAnsi="Times New Roman" w:cs="Times New Roman"/>
          <w:b/>
          <w:sz w:val="24"/>
          <w:szCs w:val="24"/>
        </w:rPr>
        <w:t xml:space="preserve">HBSC studii v </w:t>
      </w:r>
      <w:r w:rsidRPr="00674E81">
        <w:rPr>
          <w:rFonts w:ascii="Times New Roman" w:hAnsi="Times New Roman" w:cs="Times New Roman"/>
          <w:b/>
          <w:sz w:val="24"/>
          <w:szCs w:val="24"/>
        </w:rPr>
        <w:t>roce 2010.</w:t>
      </w:r>
    </w:p>
    <w:p w:rsidR="007C2B45" w:rsidRPr="00674E81" w:rsidRDefault="007C2B45" w:rsidP="00072480">
      <w:pPr>
        <w:spacing w:line="360" w:lineRule="auto"/>
        <w:jc w:val="both"/>
        <w:rPr>
          <w:rFonts w:ascii="Times New Roman" w:hAnsi="Times New Roman" w:cs="Times New Roman"/>
          <w:sz w:val="24"/>
          <w:szCs w:val="24"/>
        </w:rPr>
      </w:pPr>
      <w:r w:rsidRPr="00674E81">
        <w:rPr>
          <w:rFonts w:ascii="Times New Roman" w:hAnsi="Times New Roman" w:cs="Times New Roman"/>
          <w:sz w:val="24"/>
          <w:szCs w:val="24"/>
        </w:rPr>
        <w:t>H</w:t>
      </w:r>
      <w:r w:rsidRPr="00674E81">
        <w:rPr>
          <w:rFonts w:ascii="Times New Roman" w:hAnsi="Times New Roman" w:cs="Times New Roman"/>
          <w:sz w:val="24"/>
          <w:szCs w:val="24"/>
          <w:vertAlign w:val="subscript"/>
        </w:rPr>
        <w:t>0</w:t>
      </w:r>
      <w:r w:rsidRPr="00674E81">
        <w:rPr>
          <w:rFonts w:ascii="Times New Roman" w:hAnsi="Times New Roman" w:cs="Times New Roman"/>
          <w:sz w:val="24"/>
          <w:szCs w:val="24"/>
        </w:rPr>
        <w:t xml:space="preserve">: V roce výzkumu 2017 není statisticky významně častěji uváděn věk první </w:t>
      </w:r>
      <w:r>
        <w:rPr>
          <w:rFonts w:ascii="Times New Roman" w:hAnsi="Times New Roman" w:cs="Times New Roman"/>
          <w:sz w:val="24"/>
          <w:szCs w:val="24"/>
        </w:rPr>
        <w:t xml:space="preserve">opilosti </w:t>
      </w:r>
      <w:r w:rsidR="0093037E">
        <w:rPr>
          <w:rFonts w:ascii="Times New Roman" w:hAnsi="Times New Roman" w:cs="Times New Roman"/>
          <w:sz w:val="24"/>
          <w:szCs w:val="24"/>
        </w:rPr>
        <w:br/>
      </w:r>
      <w:r>
        <w:rPr>
          <w:rFonts w:ascii="Times New Roman" w:hAnsi="Times New Roman" w:cs="Times New Roman"/>
          <w:sz w:val="24"/>
          <w:szCs w:val="24"/>
        </w:rPr>
        <w:t>u  dívek</w:t>
      </w:r>
      <w:r w:rsidRPr="00674E81">
        <w:rPr>
          <w:rFonts w:ascii="Times New Roman" w:hAnsi="Times New Roman" w:cs="Times New Roman"/>
          <w:sz w:val="24"/>
          <w:szCs w:val="24"/>
        </w:rPr>
        <w:t xml:space="preserve"> 15 let a více než v roce 2010.</w:t>
      </w:r>
    </w:p>
    <w:p w:rsidR="007C2B45" w:rsidRPr="00674E81" w:rsidRDefault="007C2B45" w:rsidP="00072480">
      <w:pPr>
        <w:spacing w:line="360" w:lineRule="auto"/>
        <w:jc w:val="both"/>
        <w:rPr>
          <w:rFonts w:ascii="Times New Roman" w:hAnsi="Times New Roman" w:cs="Times New Roman"/>
          <w:sz w:val="24"/>
          <w:szCs w:val="24"/>
        </w:rPr>
      </w:pPr>
      <w:r w:rsidRPr="00674E81">
        <w:rPr>
          <w:rFonts w:ascii="Times New Roman" w:hAnsi="Times New Roman" w:cs="Times New Roman"/>
          <w:sz w:val="24"/>
          <w:szCs w:val="24"/>
        </w:rPr>
        <w:t>H</w:t>
      </w:r>
      <w:r w:rsidRPr="00674E81">
        <w:rPr>
          <w:rFonts w:ascii="Times New Roman" w:hAnsi="Times New Roman" w:cs="Times New Roman"/>
          <w:sz w:val="24"/>
          <w:szCs w:val="24"/>
          <w:vertAlign w:val="subscript"/>
        </w:rPr>
        <w:t>A</w:t>
      </w:r>
      <w:r w:rsidRPr="00674E81">
        <w:rPr>
          <w:rFonts w:ascii="Times New Roman" w:hAnsi="Times New Roman" w:cs="Times New Roman"/>
          <w:sz w:val="24"/>
          <w:szCs w:val="24"/>
        </w:rPr>
        <w:t xml:space="preserve">: V roce výzkumu 2017 </w:t>
      </w:r>
      <w:r>
        <w:rPr>
          <w:rFonts w:ascii="Times New Roman" w:hAnsi="Times New Roman" w:cs="Times New Roman"/>
          <w:sz w:val="24"/>
          <w:szCs w:val="24"/>
        </w:rPr>
        <w:t>je</w:t>
      </w:r>
      <w:r w:rsidRPr="00674E81">
        <w:rPr>
          <w:rFonts w:ascii="Times New Roman" w:hAnsi="Times New Roman" w:cs="Times New Roman"/>
          <w:sz w:val="24"/>
          <w:szCs w:val="24"/>
        </w:rPr>
        <w:t xml:space="preserve"> statisticky významně častěji uváděn věk první </w:t>
      </w:r>
      <w:r>
        <w:rPr>
          <w:rFonts w:ascii="Times New Roman" w:hAnsi="Times New Roman" w:cs="Times New Roman"/>
          <w:sz w:val="24"/>
          <w:szCs w:val="24"/>
        </w:rPr>
        <w:t>opilosti u  dívek</w:t>
      </w:r>
      <w:r w:rsidRPr="00674E81">
        <w:rPr>
          <w:rFonts w:ascii="Times New Roman" w:hAnsi="Times New Roman" w:cs="Times New Roman"/>
          <w:sz w:val="24"/>
          <w:szCs w:val="24"/>
        </w:rPr>
        <w:t xml:space="preserve"> 15 let a více než v roce 2010.</w:t>
      </w:r>
    </w:p>
    <w:p w:rsidR="0035777B" w:rsidRPr="000D0F78" w:rsidRDefault="0035777B" w:rsidP="0035777B">
      <w:pPr>
        <w:spacing w:after="0"/>
        <w:jc w:val="center"/>
        <w:rPr>
          <w:rFonts w:ascii="Times New Roman" w:hAnsi="Times New Roman" w:cs="Times New Roman"/>
          <w:b/>
          <w:sz w:val="24"/>
          <w:szCs w:val="24"/>
        </w:rPr>
      </w:pPr>
      <w:r w:rsidRPr="000D0F78">
        <w:rPr>
          <w:rFonts w:ascii="Times New Roman" w:hAnsi="Times New Roman" w:cs="Times New Roman"/>
          <w:b/>
          <w:noProof/>
          <w:sz w:val="24"/>
          <w:szCs w:val="24"/>
          <w:lang w:eastAsia="cs-CZ"/>
        </w:rPr>
        <w:lastRenderedPageBreak/>
        <w:drawing>
          <wp:inline distT="0" distB="0" distL="0" distR="0" wp14:anchorId="55D2F47F" wp14:editId="18FA926B">
            <wp:extent cx="5486400" cy="3200400"/>
            <wp:effectExtent l="0" t="0" r="19050" b="19050"/>
            <wp:docPr id="295" name="Graf 29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5777B" w:rsidRPr="000D0F78" w:rsidRDefault="0035777B" w:rsidP="0035777B">
      <w:pPr>
        <w:spacing w:after="0"/>
        <w:rPr>
          <w:rFonts w:ascii="Times New Roman" w:hAnsi="Times New Roman" w:cs="Times New Roman"/>
          <w:b/>
          <w:sz w:val="24"/>
          <w:szCs w:val="24"/>
        </w:rPr>
      </w:pPr>
      <w:r w:rsidRPr="000D0F78">
        <w:rPr>
          <w:rFonts w:ascii="Times New Roman" w:hAnsi="Times New Roman" w:cs="Times New Roman"/>
          <w:b/>
          <w:sz w:val="24"/>
          <w:szCs w:val="24"/>
        </w:rPr>
        <w:t>Graf 5. Věk první opilosti u dívek</w:t>
      </w:r>
    </w:p>
    <w:p w:rsidR="0035777B" w:rsidRDefault="0035777B" w:rsidP="0002149D">
      <w:pPr>
        <w:spacing w:line="360" w:lineRule="auto"/>
        <w:jc w:val="both"/>
        <w:rPr>
          <w:rFonts w:ascii="Times New Roman" w:hAnsi="Times New Roman" w:cs="Times New Roman"/>
          <w:sz w:val="24"/>
          <w:szCs w:val="24"/>
          <w:highlight w:val="green"/>
        </w:rPr>
      </w:pPr>
    </w:p>
    <w:p w:rsidR="0035777B" w:rsidRPr="001018C4" w:rsidRDefault="002067F1" w:rsidP="0035777B">
      <w:pPr>
        <w:spacing w:after="0"/>
        <w:ind w:left="708" w:hanging="708"/>
        <w:rPr>
          <w:rFonts w:ascii="Times New Roman" w:hAnsi="Times New Roman" w:cs="Times New Roman"/>
          <w:b/>
          <w:bCs/>
          <w:sz w:val="24"/>
          <w:szCs w:val="24"/>
        </w:rPr>
      </w:pPr>
      <w:r>
        <w:rPr>
          <w:rFonts w:ascii="Times New Roman" w:hAnsi="Times New Roman" w:cs="Times New Roman"/>
          <w:b/>
          <w:bCs/>
          <w:sz w:val="24"/>
          <w:szCs w:val="24"/>
        </w:rPr>
        <w:t>Tabulka 20</w:t>
      </w:r>
      <w:r w:rsidR="0035777B" w:rsidRPr="001018C4">
        <w:rPr>
          <w:rFonts w:ascii="Times New Roman" w:hAnsi="Times New Roman" w:cs="Times New Roman"/>
          <w:b/>
          <w:bCs/>
          <w:sz w:val="24"/>
          <w:szCs w:val="24"/>
        </w:rPr>
        <w:t xml:space="preserve">. </w:t>
      </w:r>
      <w:r w:rsidR="003B1B14">
        <w:rPr>
          <w:rFonts w:ascii="Times New Roman" w:hAnsi="Times New Roman" w:cs="Times New Roman"/>
          <w:b/>
          <w:sz w:val="24"/>
          <w:szCs w:val="24"/>
        </w:rPr>
        <w:t>Věk první opilosti u dívek – pozorované</w:t>
      </w:r>
      <w:r w:rsidR="0035777B" w:rsidRPr="001018C4">
        <w:rPr>
          <w:rFonts w:ascii="Times New Roman" w:hAnsi="Times New Roman" w:cs="Times New Roman"/>
          <w:b/>
          <w:bCs/>
          <w:sz w:val="24"/>
          <w:szCs w:val="24"/>
        </w:rPr>
        <w:t xml:space="preserve"> četnosti</w:t>
      </w:r>
    </w:p>
    <w:tbl>
      <w:tblPr>
        <w:tblStyle w:val="Mkatabulky1"/>
        <w:tblpPr w:leftFromText="141" w:rightFromText="141" w:vertAnchor="text" w:tblpY="1"/>
        <w:tblOverlap w:val="never"/>
        <w:tblW w:w="0" w:type="auto"/>
        <w:tblLook w:val="04A0" w:firstRow="1" w:lastRow="0" w:firstColumn="1" w:lastColumn="0" w:noHBand="0" w:noVBand="1"/>
      </w:tblPr>
      <w:tblGrid>
        <w:gridCol w:w="3257"/>
        <w:gridCol w:w="696"/>
        <w:gridCol w:w="696"/>
        <w:gridCol w:w="576"/>
      </w:tblGrid>
      <w:tr w:rsidR="0003577A" w:rsidRPr="001018C4" w:rsidTr="001018C4">
        <w:tc>
          <w:tcPr>
            <w:tcW w:w="0" w:type="auto"/>
            <w:gridSpan w:val="4"/>
            <w:shd w:val="clear" w:color="auto" w:fill="FF3399"/>
            <w:vAlign w:val="center"/>
          </w:tcPr>
          <w:p w:rsidR="0003577A" w:rsidRPr="001018C4" w:rsidRDefault="0003577A" w:rsidP="001018C4">
            <w:pPr>
              <w:jc w:val="center"/>
              <w:rPr>
                <w:rFonts w:ascii="Times New Roman" w:hAnsi="Times New Roman" w:cs="Times New Roman"/>
                <w:b/>
                <w:bCs/>
                <w:sz w:val="24"/>
                <w:szCs w:val="24"/>
              </w:rPr>
            </w:pPr>
            <w:r w:rsidRPr="001018C4">
              <w:rPr>
                <w:rFonts w:ascii="Times New Roman" w:hAnsi="Times New Roman" w:cs="Times New Roman"/>
                <w:b/>
                <w:sz w:val="24"/>
                <w:szCs w:val="24"/>
              </w:rPr>
              <w:t>Věk první opilosti u dívek</w:t>
            </w:r>
          </w:p>
        </w:tc>
      </w:tr>
      <w:tr w:rsidR="0003577A" w:rsidRPr="001018C4" w:rsidTr="001018C4">
        <w:tc>
          <w:tcPr>
            <w:tcW w:w="0" w:type="auto"/>
            <w:vAlign w:val="center"/>
          </w:tcPr>
          <w:p w:rsidR="0003577A" w:rsidRPr="001018C4" w:rsidRDefault="0003577A" w:rsidP="001018C4">
            <w:pPr>
              <w:jc w:val="center"/>
              <w:rPr>
                <w:rFonts w:ascii="Times New Roman" w:hAnsi="Times New Roman" w:cs="Times New Roman"/>
                <w:b/>
                <w:bCs/>
                <w:sz w:val="24"/>
                <w:szCs w:val="24"/>
              </w:rPr>
            </w:pPr>
          </w:p>
        </w:tc>
        <w:tc>
          <w:tcPr>
            <w:tcW w:w="0" w:type="auto"/>
            <w:vAlign w:val="center"/>
            <w:hideMark/>
          </w:tcPr>
          <w:p w:rsidR="0003577A" w:rsidRPr="001018C4" w:rsidRDefault="0003577A" w:rsidP="001018C4">
            <w:pPr>
              <w:jc w:val="center"/>
              <w:rPr>
                <w:rFonts w:ascii="Times New Roman" w:hAnsi="Times New Roman" w:cs="Times New Roman"/>
                <w:b/>
                <w:bCs/>
                <w:sz w:val="24"/>
                <w:szCs w:val="24"/>
              </w:rPr>
            </w:pPr>
            <w:r w:rsidRPr="001018C4">
              <w:rPr>
                <w:rFonts w:ascii="Times New Roman" w:hAnsi="Times New Roman" w:cs="Times New Roman"/>
                <w:b/>
                <w:bCs/>
                <w:sz w:val="24"/>
                <w:szCs w:val="24"/>
              </w:rPr>
              <w:t>2010</w:t>
            </w:r>
          </w:p>
        </w:tc>
        <w:tc>
          <w:tcPr>
            <w:tcW w:w="0" w:type="auto"/>
            <w:shd w:val="clear" w:color="auto" w:fill="FF0000"/>
            <w:vAlign w:val="center"/>
            <w:hideMark/>
          </w:tcPr>
          <w:p w:rsidR="0003577A" w:rsidRPr="001018C4" w:rsidRDefault="0003577A" w:rsidP="001018C4">
            <w:pPr>
              <w:jc w:val="center"/>
              <w:rPr>
                <w:rFonts w:ascii="Times New Roman" w:hAnsi="Times New Roman" w:cs="Times New Roman"/>
                <w:b/>
                <w:bCs/>
                <w:sz w:val="24"/>
                <w:szCs w:val="24"/>
              </w:rPr>
            </w:pPr>
            <w:r w:rsidRPr="001018C4">
              <w:rPr>
                <w:rFonts w:ascii="Times New Roman" w:hAnsi="Times New Roman" w:cs="Times New Roman"/>
                <w:b/>
                <w:bCs/>
                <w:sz w:val="24"/>
                <w:szCs w:val="24"/>
              </w:rPr>
              <w:t>2017</w:t>
            </w:r>
          </w:p>
        </w:tc>
        <w:tc>
          <w:tcPr>
            <w:tcW w:w="0" w:type="auto"/>
            <w:vAlign w:val="center"/>
            <w:hideMark/>
          </w:tcPr>
          <w:p w:rsidR="0003577A" w:rsidRPr="001018C4" w:rsidRDefault="0003577A" w:rsidP="001018C4">
            <w:pPr>
              <w:jc w:val="center"/>
              <w:rPr>
                <w:rFonts w:ascii="Times New Roman" w:hAnsi="Times New Roman" w:cs="Times New Roman"/>
                <w:sz w:val="24"/>
                <w:szCs w:val="24"/>
              </w:rPr>
            </w:pPr>
            <w:proofErr w:type="spellStart"/>
            <w:r w:rsidRPr="001018C4">
              <w:rPr>
                <w:rFonts w:ascii="Times New Roman" w:hAnsi="Times New Roman" w:cs="Times New Roman"/>
                <w:b/>
                <w:bCs/>
                <w:sz w:val="24"/>
                <w:szCs w:val="24"/>
              </w:rPr>
              <w:t>n</w:t>
            </w:r>
            <w:r w:rsidRPr="001018C4">
              <w:rPr>
                <w:rFonts w:ascii="Times New Roman" w:hAnsi="Times New Roman" w:cs="Times New Roman"/>
                <w:b/>
                <w:bCs/>
                <w:sz w:val="24"/>
                <w:szCs w:val="24"/>
                <w:vertAlign w:val="subscript"/>
              </w:rPr>
              <w:t>•j</w:t>
            </w:r>
            <w:proofErr w:type="spellEnd"/>
          </w:p>
        </w:tc>
      </w:tr>
      <w:tr w:rsidR="0003577A" w:rsidRPr="001018C4" w:rsidTr="001018C4">
        <w:tc>
          <w:tcPr>
            <w:tcW w:w="0" w:type="auto"/>
            <w:vAlign w:val="center"/>
            <w:hideMark/>
          </w:tcPr>
          <w:p w:rsidR="0003577A" w:rsidRPr="001018C4" w:rsidRDefault="0003577A" w:rsidP="001018C4">
            <w:pPr>
              <w:jc w:val="center"/>
              <w:rPr>
                <w:rFonts w:ascii="Times New Roman" w:hAnsi="Times New Roman" w:cs="Times New Roman"/>
                <w:b/>
                <w:sz w:val="24"/>
                <w:szCs w:val="24"/>
              </w:rPr>
            </w:pPr>
            <w:r w:rsidRPr="001018C4">
              <w:rPr>
                <w:rFonts w:ascii="Times New Roman" w:hAnsi="Times New Roman" w:cs="Times New Roman"/>
                <w:b/>
                <w:sz w:val="24"/>
                <w:szCs w:val="24"/>
              </w:rPr>
              <w:t>11 let a mladší</w:t>
            </w:r>
          </w:p>
        </w:tc>
        <w:tc>
          <w:tcPr>
            <w:tcW w:w="0" w:type="auto"/>
            <w:vAlign w:val="center"/>
            <w:hideMark/>
          </w:tcPr>
          <w:p w:rsidR="0003577A" w:rsidRPr="001018C4" w:rsidRDefault="0003577A" w:rsidP="001018C4">
            <w:pPr>
              <w:jc w:val="center"/>
              <w:rPr>
                <w:rFonts w:ascii="Times New Roman" w:hAnsi="Times New Roman" w:cs="Times New Roman"/>
                <w:sz w:val="24"/>
                <w:szCs w:val="24"/>
              </w:rPr>
            </w:pPr>
            <w:r w:rsidRPr="001018C4">
              <w:rPr>
                <w:rFonts w:ascii="Times New Roman" w:hAnsi="Times New Roman" w:cs="Times New Roman"/>
                <w:sz w:val="24"/>
                <w:szCs w:val="24"/>
              </w:rPr>
              <w:t>5</w:t>
            </w:r>
          </w:p>
        </w:tc>
        <w:tc>
          <w:tcPr>
            <w:tcW w:w="0" w:type="auto"/>
            <w:vAlign w:val="center"/>
            <w:hideMark/>
          </w:tcPr>
          <w:p w:rsidR="0003577A" w:rsidRPr="001018C4" w:rsidRDefault="0003577A" w:rsidP="001018C4">
            <w:pPr>
              <w:jc w:val="center"/>
              <w:rPr>
                <w:rFonts w:ascii="Times New Roman" w:hAnsi="Times New Roman" w:cs="Times New Roman"/>
                <w:sz w:val="24"/>
                <w:szCs w:val="24"/>
              </w:rPr>
            </w:pPr>
            <w:r w:rsidRPr="001018C4">
              <w:rPr>
                <w:rFonts w:ascii="Times New Roman" w:hAnsi="Times New Roman" w:cs="Times New Roman"/>
                <w:sz w:val="24"/>
                <w:szCs w:val="24"/>
              </w:rPr>
              <w:t>3</w:t>
            </w:r>
          </w:p>
        </w:tc>
        <w:tc>
          <w:tcPr>
            <w:tcW w:w="0" w:type="auto"/>
            <w:vAlign w:val="center"/>
            <w:hideMark/>
          </w:tcPr>
          <w:p w:rsidR="0003577A" w:rsidRPr="001018C4" w:rsidRDefault="0003577A" w:rsidP="001018C4">
            <w:pPr>
              <w:jc w:val="center"/>
              <w:rPr>
                <w:rFonts w:ascii="Times New Roman" w:hAnsi="Times New Roman" w:cs="Times New Roman"/>
                <w:sz w:val="24"/>
                <w:szCs w:val="24"/>
              </w:rPr>
            </w:pPr>
            <w:r w:rsidRPr="001018C4">
              <w:rPr>
                <w:rFonts w:ascii="Times New Roman" w:hAnsi="Times New Roman" w:cs="Times New Roman"/>
                <w:sz w:val="24"/>
                <w:szCs w:val="24"/>
              </w:rPr>
              <w:t>8</w:t>
            </w:r>
          </w:p>
        </w:tc>
      </w:tr>
      <w:tr w:rsidR="0003577A" w:rsidRPr="001018C4" w:rsidTr="001018C4">
        <w:tc>
          <w:tcPr>
            <w:tcW w:w="0" w:type="auto"/>
            <w:vAlign w:val="center"/>
            <w:hideMark/>
          </w:tcPr>
          <w:p w:rsidR="0003577A" w:rsidRPr="001018C4" w:rsidRDefault="0003577A" w:rsidP="001018C4">
            <w:pPr>
              <w:jc w:val="center"/>
              <w:rPr>
                <w:rFonts w:ascii="Times New Roman" w:hAnsi="Times New Roman" w:cs="Times New Roman"/>
                <w:b/>
                <w:sz w:val="24"/>
                <w:szCs w:val="24"/>
              </w:rPr>
            </w:pPr>
            <w:r w:rsidRPr="001018C4">
              <w:rPr>
                <w:rFonts w:ascii="Times New Roman" w:hAnsi="Times New Roman" w:cs="Times New Roman"/>
                <w:b/>
                <w:sz w:val="24"/>
                <w:szCs w:val="24"/>
              </w:rPr>
              <w:t>12 let</w:t>
            </w:r>
          </w:p>
        </w:tc>
        <w:tc>
          <w:tcPr>
            <w:tcW w:w="0" w:type="auto"/>
            <w:vAlign w:val="center"/>
            <w:hideMark/>
          </w:tcPr>
          <w:p w:rsidR="0003577A" w:rsidRPr="001018C4" w:rsidRDefault="0003577A" w:rsidP="001018C4">
            <w:pPr>
              <w:jc w:val="center"/>
              <w:rPr>
                <w:rFonts w:ascii="Times New Roman" w:hAnsi="Times New Roman" w:cs="Times New Roman"/>
                <w:sz w:val="24"/>
                <w:szCs w:val="24"/>
              </w:rPr>
            </w:pPr>
            <w:r w:rsidRPr="001018C4">
              <w:rPr>
                <w:rFonts w:ascii="Times New Roman" w:hAnsi="Times New Roman" w:cs="Times New Roman"/>
                <w:sz w:val="24"/>
                <w:szCs w:val="24"/>
              </w:rPr>
              <w:t>31</w:t>
            </w:r>
          </w:p>
        </w:tc>
        <w:tc>
          <w:tcPr>
            <w:tcW w:w="0" w:type="auto"/>
            <w:vAlign w:val="center"/>
            <w:hideMark/>
          </w:tcPr>
          <w:p w:rsidR="0003577A" w:rsidRPr="001018C4" w:rsidRDefault="0003577A" w:rsidP="001018C4">
            <w:pPr>
              <w:jc w:val="center"/>
              <w:rPr>
                <w:rFonts w:ascii="Times New Roman" w:hAnsi="Times New Roman" w:cs="Times New Roman"/>
                <w:sz w:val="24"/>
                <w:szCs w:val="24"/>
              </w:rPr>
            </w:pPr>
            <w:r w:rsidRPr="001018C4">
              <w:rPr>
                <w:rFonts w:ascii="Times New Roman" w:hAnsi="Times New Roman" w:cs="Times New Roman"/>
                <w:sz w:val="24"/>
                <w:szCs w:val="24"/>
              </w:rPr>
              <w:t>3</w:t>
            </w:r>
          </w:p>
        </w:tc>
        <w:tc>
          <w:tcPr>
            <w:tcW w:w="0" w:type="auto"/>
            <w:vAlign w:val="center"/>
            <w:hideMark/>
          </w:tcPr>
          <w:p w:rsidR="0003577A" w:rsidRPr="001018C4" w:rsidRDefault="0003577A" w:rsidP="001018C4">
            <w:pPr>
              <w:jc w:val="center"/>
              <w:rPr>
                <w:rFonts w:ascii="Times New Roman" w:hAnsi="Times New Roman" w:cs="Times New Roman"/>
                <w:sz w:val="24"/>
                <w:szCs w:val="24"/>
              </w:rPr>
            </w:pPr>
            <w:r w:rsidRPr="001018C4">
              <w:rPr>
                <w:rFonts w:ascii="Times New Roman" w:hAnsi="Times New Roman" w:cs="Times New Roman"/>
                <w:sz w:val="24"/>
                <w:szCs w:val="24"/>
              </w:rPr>
              <w:t>34</w:t>
            </w:r>
          </w:p>
        </w:tc>
      </w:tr>
      <w:tr w:rsidR="0003577A" w:rsidRPr="001018C4" w:rsidTr="001018C4">
        <w:tc>
          <w:tcPr>
            <w:tcW w:w="0" w:type="auto"/>
            <w:vAlign w:val="center"/>
            <w:hideMark/>
          </w:tcPr>
          <w:p w:rsidR="0003577A" w:rsidRPr="001018C4" w:rsidRDefault="0003577A" w:rsidP="001018C4">
            <w:pPr>
              <w:jc w:val="center"/>
              <w:rPr>
                <w:rFonts w:ascii="Times New Roman" w:hAnsi="Times New Roman" w:cs="Times New Roman"/>
                <w:b/>
                <w:sz w:val="24"/>
                <w:szCs w:val="24"/>
              </w:rPr>
            </w:pPr>
            <w:r w:rsidRPr="001018C4">
              <w:rPr>
                <w:rFonts w:ascii="Times New Roman" w:hAnsi="Times New Roman" w:cs="Times New Roman"/>
                <w:b/>
                <w:sz w:val="24"/>
                <w:szCs w:val="24"/>
              </w:rPr>
              <w:t>13 let</w:t>
            </w:r>
          </w:p>
        </w:tc>
        <w:tc>
          <w:tcPr>
            <w:tcW w:w="0" w:type="auto"/>
            <w:vAlign w:val="center"/>
            <w:hideMark/>
          </w:tcPr>
          <w:p w:rsidR="0003577A" w:rsidRPr="001018C4" w:rsidRDefault="0003577A" w:rsidP="001018C4">
            <w:pPr>
              <w:jc w:val="center"/>
              <w:rPr>
                <w:rFonts w:ascii="Times New Roman" w:hAnsi="Times New Roman" w:cs="Times New Roman"/>
                <w:sz w:val="24"/>
                <w:szCs w:val="24"/>
              </w:rPr>
            </w:pPr>
            <w:r w:rsidRPr="001018C4">
              <w:rPr>
                <w:rFonts w:ascii="Times New Roman" w:hAnsi="Times New Roman" w:cs="Times New Roman"/>
                <w:sz w:val="24"/>
                <w:szCs w:val="24"/>
              </w:rPr>
              <w:t>78</w:t>
            </w:r>
          </w:p>
        </w:tc>
        <w:tc>
          <w:tcPr>
            <w:tcW w:w="0" w:type="auto"/>
            <w:vAlign w:val="center"/>
            <w:hideMark/>
          </w:tcPr>
          <w:p w:rsidR="0003577A" w:rsidRPr="001018C4" w:rsidRDefault="0003577A" w:rsidP="001018C4">
            <w:pPr>
              <w:jc w:val="center"/>
              <w:rPr>
                <w:rFonts w:ascii="Times New Roman" w:hAnsi="Times New Roman" w:cs="Times New Roman"/>
                <w:sz w:val="24"/>
                <w:szCs w:val="24"/>
              </w:rPr>
            </w:pPr>
            <w:r w:rsidRPr="001018C4">
              <w:rPr>
                <w:rFonts w:ascii="Times New Roman" w:hAnsi="Times New Roman" w:cs="Times New Roman"/>
                <w:sz w:val="24"/>
                <w:szCs w:val="24"/>
              </w:rPr>
              <w:t>5</w:t>
            </w:r>
          </w:p>
        </w:tc>
        <w:tc>
          <w:tcPr>
            <w:tcW w:w="0" w:type="auto"/>
            <w:vAlign w:val="center"/>
            <w:hideMark/>
          </w:tcPr>
          <w:p w:rsidR="0003577A" w:rsidRPr="001018C4" w:rsidRDefault="0003577A" w:rsidP="001018C4">
            <w:pPr>
              <w:jc w:val="center"/>
              <w:rPr>
                <w:rFonts w:ascii="Times New Roman" w:hAnsi="Times New Roman" w:cs="Times New Roman"/>
                <w:sz w:val="24"/>
                <w:szCs w:val="24"/>
              </w:rPr>
            </w:pPr>
            <w:r w:rsidRPr="001018C4">
              <w:rPr>
                <w:rFonts w:ascii="Times New Roman" w:hAnsi="Times New Roman" w:cs="Times New Roman"/>
                <w:sz w:val="24"/>
                <w:szCs w:val="24"/>
              </w:rPr>
              <w:t>83</w:t>
            </w:r>
          </w:p>
        </w:tc>
      </w:tr>
      <w:tr w:rsidR="0003577A" w:rsidRPr="001018C4" w:rsidTr="001018C4">
        <w:tc>
          <w:tcPr>
            <w:tcW w:w="0" w:type="auto"/>
            <w:vAlign w:val="center"/>
            <w:hideMark/>
          </w:tcPr>
          <w:p w:rsidR="0003577A" w:rsidRPr="001018C4" w:rsidRDefault="0003577A" w:rsidP="001018C4">
            <w:pPr>
              <w:jc w:val="center"/>
              <w:rPr>
                <w:rFonts w:ascii="Times New Roman" w:hAnsi="Times New Roman" w:cs="Times New Roman"/>
                <w:b/>
                <w:sz w:val="24"/>
                <w:szCs w:val="24"/>
              </w:rPr>
            </w:pPr>
            <w:r w:rsidRPr="001018C4">
              <w:rPr>
                <w:rFonts w:ascii="Times New Roman" w:hAnsi="Times New Roman" w:cs="Times New Roman"/>
                <w:b/>
                <w:sz w:val="24"/>
                <w:szCs w:val="24"/>
              </w:rPr>
              <w:t>14 let</w:t>
            </w:r>
          </w:p>
        </w:tc>
        <w:tc>
          <w:tcPr>
            <w:tcW w:w="0" w:type="auto"/>
            <w:vAlign w:val="center"/>
            <w:hideMark/>
          </w:tcPr>
          <w:p w:rsidR="0003577A" w:rsidRPr="001018C4" w:rsidRDefault="0003577A" w:rsidP="001018C4">
            <w:pPr>
              <w:jc w:val="center"/>
              <w:rPr>
                <w:rFonts w:ascii="Times New Roman" w:hAnsi="Times New Roman" w:cs="Times New Roman"/>
                <w:sz w:val="24"/>
                <w:szCs w:val="24"/>
              </w:rPr>
            </w:pPr>
            <w:r w:rsidRPr="001018C4">
              <w:rPr>
                <w:rFonts w:ascii="Times New Roman" w:hAnsi="Times New Roman" w:cs="Times New Roman"/>
                <w:sz w:val="24"/>
                <w:szCs w:val="24"/>
              </w:rPr>
              <w:t>216</w:t>
            </w:r>
          </w:p>
        </w:tc>
        <w:tc>
          <w:tcPr>
            <w:tcW w:w="0" w:type="auto"/>
            <w:vAlign w:val="center"/>
            <w:hideMark/>
          </w:tcPr>
          <w:p w:rsidR="0003577A" w:rsidRPr="001018C4" w:rsidRDefault="0003577A" w:rsidP="001018C4">
            <w:pPr>
              <w:jc w:val="center"/>
              <w:rPr>
                <w:rFonts w:ascii="Times New Roman" w:hAnsi="Times New Roman" w:cs="Times New Roman"/>
                <w:sz w:val="24"/>
                <w:szCs w:val="24"/>
              </w:rPr>
            </w:pPr>
            <w:r w:rsidRPr="001018C4">
              <w:rPr>
                <w:rFonts w:ascii="Times New Roman" w:hAnsi="Times New Roman" w:cs="Times New Roman"/>
                <w:sz w:val="24"/>
                <w:szCs w:val="24"/>
              </w:rPr>
              <w:t>2</w:t>
            </w:r>
          </w:p>
        </w:tc>
        <w:tc>
          <w:tcPr>
            <w:tcW w:w="0" w:type="auto"/>
            <w:vAlign w:val="center"/>
            <w:hideMark/>
          </w:tcPr>
          <w:p w:rsidR="0003577A" w:rsidRPr="001018C4" w:rsidRDefault="0003577A" w:rsidP="001018C4">
            <w:pPr>
              <w:jc w:val="center"/>
              <w:rPr>
                <w:rFonts w:ascii="Times New Roman" w:hAnsi="Times New Roman" w:cs="Times New Roman"/>
                <w:sz w:val="24"/>
                <w:szCs w:val="24"/>
              </w:rPr>
            </w:pPr>
            <w:r w:rsidRPr="001018C4">
              <w:rPr>
                <w:rFonts w:ascii="Times New Roman" w:hAnsi="Times New Roman" w:cs="Times New Roman"/>
                <w:sz w:val="24"/>
                <w:szCs w:val="24"/>
              </w:rPr>
              <w:t>218</w:t>
            </w:r>
          </w:p>
        </w:tc>
      </w:tr>
      <w:tr w:rsidR="0003577A" w:rsidRPr="001018C4" w:rsidTr="00BA03B3">
        <w:tc>
          <w:tcPr>
            <w:tcW w:w="0" w:type="auto"/>
            <w:shd w:val="clear" w:color="auto" w:fill="FF99FF"/>
            <w:vAlign w:val="center"/>
          </w:tcPr>
          <w:p w:rsidR="0003577A" w:rsidRPr="001018C4" w:rsidRDefault="0003577A" w:rsidP="001018C4">
            <w:pPr>
              <w:jc w:val="center"/>
              <w:rPr>
                <w:rFonts w:ascii="Times New Roman" w:hAnsi="Times New Roman" w:cs="Times New Roman"/>
                <w:b/>
                <w:sz w:val="24"/>
                <w:szCs w:val="24"/>
              </w:rPr>
            </w:pPr>
            <w:r w:rsidRPr="001018C4">
              <w:rPr>
                <w:rFonts w:ascii="Times New Roman" w:hAnsi="Times New Roman" w:cs="Times New Roman"/>
                <w:b/>
                <w:bCs/>
              </w:rPr>
              <w:t>Ʃ počtu odpovědí 14 let a mladší</w:t>
            </w:r>
          </w:p>
        </w:tc>
        <w:tc>
          <w:tcPr>
            <w:tcW w:w="0" w:type="auto"/>
            <w:shd w:val="clear" w:color="auto" w:fill="FF99FF"/>
            <w:vAlign w:val="center"/>
          </w:tcPr>
          <w:p w:rsidR="0003577A" w:rsidRPr="001018C4" w:rsidRDefault="001018C4" w:rsidP="001018C4">
            <w:pPr>
              <w:jc w:val="center"/>
              <w:rPr>
                <w:rFonts w:ascii="Times New Roman" w:hAnsi="Times New Roman" w:cs="Times New Roman"/>
                <w:b/>
                <w:sz w:val="24"/>
                <w:szCs w:val="24"/>
              </w:rPr>
            </w:pPr>
            <w:r w:rsidRPr="001018C4">
              <w:rPr>
                <w:rFonts w:ascii="Times New Roman" w:hAnsi="Times New Roman" w:cs="Times New Roman"/>
                <w:b/>
                <w:sz w:val="24"/>
                <w:szCs w:val="24"/>
              </w:rPr>
              <w:t>330</w:t>
            </w:r>
          </w:p>
        </w:tc>
        <w:tc>
          <w:tcPr>
            <w:tcW w:w="0" w:type="auto"/>
            <w:shd w:val="clear" w:color="auto" w:fill="FF99FF"/>
            <w:vAlign w:val="center"/>
          </w:tcPr>
          <w:p w:rsidR="0003577A" w:rsidRPr="001018C4" w:rsidRDefault="001018C4" w:rsidP="001018C4">
            <w:pPr>
              <w:jc w:val="center"/>
              <w:rPr>
                <w:rFonts w:ascii="Times New Roman" w:hAnsi="Times New Roman" w:cs="Times New Roman"/>
                <w:b/>
                <w:sz w:val="24"/>
                <w:szCs w:val="24"/>
              </w:rPr>
            </w:pPr>
            <w:r w:rsidRPr="001018C4">
              <w:rPr>
                <w:rFonts w:ascii="Times New Roman" w:hAnsi="Times New Roman" w:cs="Times New Roman"/>
                <w:b/>
                <w:sz w:val="24"/>
                <w:szCs w:val="24"/>
              </w:rPr>
              <w:t>13</w:t>
            </w:r>
          </w:p>
        </w:tc>
        <w:tc>
          <w:tcPr>
            <w:tcW w:w="0" w:type="auto"/>
            <w:shd w:val="clear" w:color="auto" w:fill="FF99FF"/>
            <w:vAlign w:val="center"/>
          </w:tcPr>
          <w:p w:rsidR="0003577A" w:rsidRPr="001018C4" w:rsidRDefault="001018C4" w:rsidP="001018C4">
            <w:pPr>
              <w:jc w:val="center"/>
              <w:rPr>
                <w:rFonts w:ascii="Times New Roman" w:hAnsi="Times New Roman" w:cs="Times New Roman"/>
                <w:b/>
                <w:sz w:val="24"/>
                <w:szCs w:val="24"/>
              </w:rPr>
            </w:pPr>
            <w:r w:rsidRPr="001018C4">
              <w:rPr>
                <w:rFonts w:ascii="Times New Roman" w:hAnsi="Times New Roman" w:cs="Times New Roman"/>
                <w:b/>
                <w:sz w:val="24"/>
                <w:szCs w:val="24"/>
              </w:rPr>
              <w:t>343</w:t>
            </w:r>
          </w:p>
        </w:tc>
      </w:tr>
      <w:tr w:rsidR="0003577A" w:rsidRPr="001018C4" w:rsidTr="001018C4">
        <w:tc>
          <w:tcPr>
            <w:tcW w:w="0" w:type="auto"/>
            <w:vAlign w:val="center"/>
            <w:hideMark/>
          </w:tcPr>
          <w:p w:rsidR="0003577A" w:rsidRPr="001018C4" w:rsidRDefault="0003577A" w:rsidP="001018C4">
            <w:pPr>
              <w:jc w:val="center"/>
              <w:rPr>
                <w:rFonts w:ascii="Times New Roman" w:hAnsi="Times New Roman" w:cs="Times New Roman"/>
                <w:b/>
                <w:sz w:val="24"/>
                <w:szCs w:val="24"/>
              </w:rPr>
            </w:pPr>
            <w:r w:rsidRPr="001018C4">
              <w:rPr>
                <w:rFonts w:ascii="Times New Roman" w:hAnsi="Times New Roman" w:cs="Times New Roman"/>
                <w:b/>
                <w:sz w:val="24"/>
                <w:szCs w:val="24"/>
              </w:rPr>
              <w:t>15 let a více</w:t>
            </w:r>
          </w:p>
        </w:tc>
        <w:tc>
          <w:tcPr>
            <w:tcW w:w="0" w:type="auto"/>
            <w:vAlign w:val="center"/>
            <w:hideMark/>
          </w:tcPr>
          <w:p w:rsidR="0003577A" w:rsidRPr="001018C4" w:rsidRDefault="0003577A" w:rsidP="001018C4">
            <w:pPr>
              <w:jc w:val="center"/>
              <w:rPr>
                <w:rFonts w:ascii="Times New Roman" w:hAnsi="Times New Roman" w:cs="Times New Roman"/>
                <w:sz w:val="24"/>
                <w:szCs w:val="24"/>
              </w:rPr>
            </w:pPr>
            <w:r w:rsidRPr="001018C4">
              <w:rPr>
                <w:rFonts w:ascii="Times New Roman" w:hAnsi="Times New Roman" w:cs="Times New Roman"/>
                <w:sz w:val="24"/>
                <w:szCs w:val="24"/>
              </w:rPr>
              <w:t>170</w:t>
            </w:r>
          </w:p>
        </w:tc>
        <w:tc>
          <w:tcPr>
            <w:tcW w:w="0" w:type="auto"/>
            <w:vAlign w:val="center"/>
            <w:hideMark/>
          </w:tcPr>
          <w:p w:rsidR="0003577A" w:rsidRPr="001018C4" w:rsidRDefault="0003577A" w:rsidP="001018C4">
            <w:pPr>
              <w:jc w:val="center"/>
              <w:rPr>
                <w:rFonts w:ascii="Times New Roman" w:hAnsi="Times New Roman" w:cs="Times New Roman"/>
                <w:sz w:val="24"/>
                <w:szCs w:val="24"/>
              </w:rPr>
            </w:pPr>
            <w:r w:rsidRPr="001018C4">
              <w:rPr>
                <w:rFonts w:ascii="Times New Roman" w:hAnsi="Times New Roman" w:cs="Times New Roman"/>
                <w:sz w:val="24"/>
                <w:szCs w:val="24"/>
              </w:rPr>
              <w:t>1</w:t>
            </w:r>
          </w:p>
        </w:tc>
        <w:tc>
          <w:tcPr>
            <w:tcW w:w="0" w:type="auto"/>
            <w:vAlign w:val="center"/>
            <w:hideMark/>
          </w:tcPr>
          <w:p w:rsidR="0003577A" w:rsidRPr="001018C4" w:rsidRDefault="0003577A" w:rsidP="001018C4">
            <w:pPr>
              <w:jc w:val="center"/>
              <w:rPr>
                <w:rFonts w:ascii="Times New Roman" w:hAnsi="Times New Roman" w:cs="Times New Roman"/>
                <w:sz w:val="24"/>
                <w:szCs w:val="24"/>
              </w:rPr>
            </w:pPr>
            <w:r w:rsidRPr="001018C4">
              <w:rPr>
                <w:rFonts w:ascii="Times New Roman" w:hAnsi="Times New Roman" w:cs="Times New Roman"/>
                <w:sz w:val="24"/>
                <w:szCs w:val="24"/>
              </w:rPr>
              <w:t>171</w:t>
            </w:r>
          </w:p>
        </w:tc>
      </w:tr>
      <w:tr w:rsidR="0003577A" w:rsidRPr="001018C4" w:rsidTr="001018C4">
        <w:tc>
          <w:tcPr>
            <w:tcW w:w="0" w:type="auto"/>
            <w:vAlign w:val="center"/>
            <w:hideMark/>
          </w:tcPr>
          <w:p w:rsidR="0003577A" w:rsidRPr="001018C4" w:rsidRDefault="0003577A" w:rsidP="001018C4">
            <w:pPr>
              <w:jc w:val="center"/>
              <w:rPr>
                <w:rFonts w:ascii="Times New Roman" w:hAnsi="Times New Roman" w:cs="Times New Roman"/>
                <w:b/>
                <w:bCs/>
                <w:sz w:val="24"/>
                <w:szCs w:val="24"/>
              </w:rPr>
            </w:pPr>
            <w:r w:rsidRPr="001018C4">
              <w:rPr>
                <w:rFonts w:ascii="Times New Roman" w:hAnsi="Times New Roman" w:cs="Times New Roman"/>
                <w:b/>
                <w:bCs/>
                <w:sz w:val="24"/>
                <w:szCs w:val="24"/>
              </w:rPr>
              <w:t>Nikdy</w:t>
            </w:r>
          </w:p>
        </w:tc>
        <w:tc>
          <w:tcPr>
            <w:tcW w:w="0" w:type="auto"/>
            <w:vAlign w:val="center"/>
            <w:hideMark/>
          </w:tcPr>
          <w:p w:rsidR="0003577A" w:rsidRPr="001018C4" w:rsidRDefault="0003577A" w:rsidP="001018C4">
            <w:pPr>
              <w:jc w:val="center"/>
              <w:rPr>
                <w:rFonts w:ascii="Times New Roman" w:hAnsi="Times New Roman" w:cs="Times New Roman"/>
                <w:sz w:val="24"/>
                <w:szCs w:val="24"/>
              </w:rPr>
            </w:pPr>
            <w:r w:rsidRPr="001018C4">
              <w:rPr>
                <w:rFonts w:ascii="Times New Roman" w:hAnsi="Times New Roman" w:cs="Times New Roman"/>
                <w:sz w:val="24"/>
                <w:szCs w:val="24"/>
              </w:rPr>
              <w:t>253</w:t>
            </w:r>
          </w:p>
        </w:tc>
        <w:tc>
          <w:tcPr>
            <w:tcW w:w="0" w:type="auto"/>
            <w:vAlign w:val="center"/>
            <w:hideMark/>
          </w:tcPr>
          <w:p w:rsidR="0003577A" w:rsidRPr="001018C4" w:rsidRDefault="0003577A" w:rsidP="001018C4">
            <w:pPr>
              <w:jc w:val="center"/>
              <w:rPr>
                <w:rFonts w:ascii="Times New Roman" w:hAnsi="Times New Roman" w:cs="Times New Roman"/>
                <w:sz w:val="24"/>
                <w:szCs w:val="24"/>
              </w:rPr>
            </w:pPr>
            <w:r w:rsidRPr="001018C4">
              <w:rPr>
                <w:rFonts w:ascii="Times New Roman" w:hAnsi="Times New Roman" w:cs="Times New Roman"/>
                <w:sz w:val="24"/>
                <w:szCs w:val="24"/>
              </w:rPr>
              <w:t>58</w:t>
            </w:r>
          </w:p>
        </w:tc>
        <w:tc>
          <w:tcPr>
            <w:tcW w:w="0" w:type="auto"/>
            <w:vAlign w:val="center"/>
            <w:hideMark/>
          </w:tcPr>
          <w:p w:rsidR="0003577A" w:rsidRPr="001018C4" w:rsidRDefault="0003577A" w:rsidP="001018C4">
            <w:pPr>
              <w:jc w:val="center"/>
              <w:rPr>
                <w:rFonts w:ascii="Times New Roman" w:hAnsi="Times New Roman" w:cs="Times New Roman"/>
                <w:sz w:val="24"/>
                <w:szCs w:val="24"/>
              </w:rPr>
            </w:pPr>
            <w:r w:rsidRPr="001018C4">
              <w:rPr>
                <w:rFonts w:ascii="Times New Roman" w:hAnsi="Times New Roman" w:cs="Times New Roman"/>
                <w:sz w:val="24"/>
                <w:szCs w:val="24"/>
              </w:rPr>
              <w:t>311</w:t>
            </w:r>
          </w:p>
        </w:tc>
      </w:tr>
      <w:tr w:rsidR="0003577A" w:rsidRPr="001018C4" w:rsidTr="00BA03B3">
        <w:tc>
          <w:tcPr>
            <w:tcW w:w="0" w:type="auto"/>
            <w:shd w:val="clear" w:color="auto" w:fill="FF99FF"/>
            <w:vAlign w:val="center"/>
          </w:tcPr>
          <w:p w:rsidR="0003577A" w:rsidRPr="001018C4" w:rsidRDefault="0003577A" w:rsidP="001018C4">
            <w:pPr>
              <w:jc w:val="center"/>
              <w:rPr>
                <w:rFonts w:ascii="Times New Roman" w:hAnsi="Times New Roman" w:cs="Times New Roman"/>
                <w:b/>
                <w:sz w:val="24"/>
                <w:szCs w:val="24"/>
              </w:rPr>
            </w:pPr>
            <w:r w:rsidRPr="001018C4">
              <w:rPr>
                <w:rFonts w:ascii="Times New Roman" w:hAnsi="Times New Roman" w:cs="Times New Roman"/>
                <w:b/>
                <w:bCs/>
              </w:rPr>
              <w:t>Ʃ počtu odpovědí 15 let a více</w:t>
            </w:r>
          </w:p>
        </w:tc>
        <w:tc>
          <w:tcPr>
            <w:tcW w:w="0" w:type="auto"/>
            <w:shd w:val="clear" w:color="auto" w:fill="FF99FF"/>
            <w:vAlign w:val="center"/>
          </w:tcPr>
          <w:p w:rsidR="0003577A" w:rsidRPr="001018C4" w:rsidRDefault="0003577A" w:rsidP="001018C4">
            <w:pPr>
              <w:jc w:val="center"/>
              <w:rPr>
                <w:rFonts w:ascii="Times New Roman" w:hAnsi="Times New Roman" w:cs="Times New Roman"/>
                <w:b/>
                <w:sz w:val="24"/>
                <w:szCs w:val="24"/>
              </w:rPr>
            </w:pPr>
            <w:r w:rsidRPr="001018C4">
              <w:rPr>
                <w:rFonts w:ascii="Times New Roman" w:hAnsi="Times New Roman" w:cs="Times New Roman"/>
                <w:b/>
                <w:sz w:val="24"/>
                <w:szCs w:val="24"/>
              </w:rPr>
              <w:t>423</w:t>
            </w:r>
          </w:p>
        </w:tc>
        <w:tc>
          <w:tcPr>
            <w:tcW w:w="0" w:type="auto"/>
            <w:shd w:val="clear" w:color="auto" w:fill="FF99FF"/>
            <w:vAlign w:val="center"/>
          </w:tcPr>
          <w:p w:rsidR="0003577A" w:rsidRPr="001018C4" w:rsidRDefault="0003577A" w:rsidP="001018C4">
            <w:pPr>
              <w:jc w:val="center"/>
              <w:rPr>
                <w:rFonts w:ascii="Times New Roman" w:hAnsi="Times New Roman" w:cs="Times New Roman"/>
                <w:b/>
                <w:sz w:val="24"/>
                <w:szCs w:val="24"/>
              </w:rPr>
            </w:pPr>
            <w:r w:rsidRPr="001018C4">
              <w:rPr>
                <w:rFonts w:ascii="Times New Roman" w:hAnsi="Times New Roman" w:cs="Times New Roman"/>
                <w:b/>
                <w:sz w:val="24"/>
                <w:szCs w:val="24"/>
              </w:rPr>
              <w:t>59</w:t>
            </w:r>
          </w:p>
        </w:tc>
        <w:tc>
          <w:tcPr>
            <w:tcW w:w="0" w:type="auto"/>
            <w:shd w:val="clear" w:color="auto" w:fill="FF99FF"/>
            <w:vAlign w:val="center"/>
          </w:tcPr>
          <w:p w:rsidR="0003577A" w:rsidRPr="001018C4" w:rsidRDefault="0003577A" w:rsidP="001018C4">
            <w:pPr>
              <w:jc w:val="center"/>
              <w:rPr>
                <w:rFonts w:ascii="Times New Roman" w:hAnsi="Times New Roman" w:cs="Times New Roman"/>
                <w:b/>
                <w:bCs/>
                <w:sz w:val="24"/>
                <w:szCs w:val="24"/>
              </w:rPr>
            </w:pPr>
            <w:r w:rsidRPr="001018C4">
              <w:rPr>
                <w:rFonts w:ascii="Times New Roman" w:hAnsi="Times New Roman" w:cs="Times New Roman"/>
                <w:b/>
                <w:bCs/>
                <w:sz w:val="24"/>
                <w:szCs w:val="24"/>
              </w:rPr>
              <w:t>482</w:t>
            </w:r>
          </w:p>
        </w:tc>
      </w:tr>
      <w:tr w:rsidR="0003577A" w:rsidRPr="0035777B" w:rsidTr="001018C4">
        <w:tc>
          <w:tcPr>
            <w:tcW w:w="0" w:type="auto"/>
            <w:vAlign w:val="center"/>
            <w:hideMark/>
          </w:tcPr>
          <w:p w:rsidR="0003577A" w:rsidRPr="001018C4" w:rsidRDefault="0003577A" w:rsidP="001018C4">
            <w:pPr>
              <w:jc w:val="center"/>
              <w:rPr>
                <w:rFonts w:ascii="Times New Roman" w:hAnsi="Times New Roman" w:cs="Times New Roman"/>
                <w:b/>
                <w:bCs/>
                <w:sz w:val="24"/>
                <w:szCs w:val="24"/>
              </w:rPr>
            </w:pPr>
            <w:r w:rsidRPr="001018C4">
              <w:rPr>
                <w:rFonts w:ascii="Times New Roman" w:hAnsi="Times New Roman" w:cs="Times New Roman"/>
                <w:b/>
                <w:bCs/>
                <w:sz w:val="24"/>
                <w:szCs w:val="24"/>
              </w:rPr>
              <w:t>n</w:t>
            </w:r>
            <w:r w:rsidRPr="001018C4">
              <w:rPr>
                <w:rFonts w:ascii="Times New Roman" w:hAnsi="Times New Roman" w:cs="Times New Roman"/>
                <w:b/>
                <w:bCs/>
                <w:sz w:val="24"/>
                <w:szCs w:val="24"/>
                <w:vertAlign w:val="subscript"/>
              </w:rPr>
              <w:t>i•</w:t>
            </w:r>
          </w:p>
        </w:tc>
        <w:tc>
          <w:tcPr>
            <w:tcW w:w="0" w:type="auto"/>
            <w:vAlign w:val="center"/>
            <w:hideMark/>
          </w:tcPr>
          <w:p w:rsidR="0003577A" w:rsidRPr="001018C4" w:rsidRDefault="0003577A" w:rsidP="001018C4">
            <w:pPr>
              <w:jc w:val="center"/>
              <w:rPr>
                <w:rFonts w:ascii="Times New Roman" w:hAnsi="Times New Roman" w:cs="Times New Roman"/>
                <w:sz w:val="24"/>
                <w:szCs w:val="24"/>
              </w:rPr>
            </w:pPr>
            <w:r w:rsidRPr="001018C4">
              <w:rPr>
                <w:rFonts w:ascii="Times New Roman" w:hAnsi="Times New Roman" w:cs="Times New Roman"/>
                <w:sz w:val="24"/>
                <w:szCs w:val="24"/>
              </w:rPr>
              <w:t>753</w:t>
            </w:r>
          </w:p>
        </w:tc>
        <w:tc>
          <w:tcPr>
            <w:tcW w:w="0" w:type="auto"/>
            <w:vAlign w:val="center"/>
            <w:hideMark/>
          </w:tcPr>
          <w:p w:rsidR="0003577A" w:rsidRPr="001018C4" w:rsidRDefault="0003577A" w:rsidP="001018C4">
            <w:pPr>
              <w:jc w:val="center"/>
              <w:rPr>
                <w:rFonts w:ascii="Times New Roman" w:hAnsi="Times New Roman" w:cs="Times New Roman"/>
                <w:sz w:val="24"/>
                <w:szCs w:val="24"/>
              </w:rPr>
            </w:pPr>
            <w:r w:rsidRPr="001018C4">
              <w:rPr>
                <w:rFonts w:ascii="Times New Roman" w:hAnsi="Times New Roman" w:cs="Times New Roman"/>
                <w:sz w:val="24"/>
                <w:szCs w:val="24"/>
              </w:rPr>
              <w:t>72</w:t>
            </w:r>
          </w:p>
        </w:tc>
        <w:tc>
          <w:tcPr>
            <w:tcW w:w="0" w:type="auto"/>
            <w:vAlign w:val="center"/>
            <w:hideMark/>
          </w:tcPr>
          <w:p w:rsidR="0003577A" w:rsidRPr="001018C4" w:rsidRDefault="0003577A" w:rsidP="001018C4">
            <w:pPr>
              <w:jc w:val="center"/>
              <w:rPr>
                <w:rFonts w:ascii="Times New Roman" w:hAnsi="Times New Roman" w:cs="Times New Roman"/>
                <w:b/>
                <w:bCs/>
                <w:sz w:val="24"/>
                <w:szCs w:val="24"/>
              </w:rPr>
            </w:pPr>
            <w:r w:rsidRPr="001018C4">
              <w:rPr>
                <w:rFonts w:ascii="Times New Roman" w:hAnsi="Times New Roman" w:cs="Times New Roman"/>
                <w:b/>
                <w:bCs/>
                <w:sz w:val="24"/>
                <w:szCs w:val="24"/>
              </w:rPr>
              <w:t>825</w:t>
            </w:r>
          </w:p>
        </w:tc>
      </w:tr>
    </w:tbl>
    <w:p w:rsidR="002067F1" w:rsidRDefault="002067F1" w:rsidP="002067F1">
      <w:pPr>
        <w:spacing w:line="360" w:lineRule="auto"/>
        <w:jc w:val="both"/>
        <w:rPr>
          <w:rFonts w:ascii="Times New Roman" w:hAnsi="Times New Roman" w:cs="Times New Roman"/>
          <w:b/>
          <w:bCs/>
          <w:sz w:val="24"/>
          <w:szCs w:val="24"/>
          <w:highlight w:val="green"/>
        </w:rPr>
      </w:pPr>
    </w:p>
    <w:p w:rsidR="002067F1" w:rsidRDefault="002067F1" w:rsidP="002067F1">
      <w:pPr>
        <w:spacing w:line="360" w:lineRule="auto"/>
        <w:jc w:val="both"/>
        <w:rPr>
          <w:rFonts w:ascii="Times New Roman" w:hAnsi="Times New Roman" w:cs="Times New Roman"/>
          <w:b/>
          <w:bCs/>
          <w:sz w:val="24"/>
          <w:szCs w:val="24"/>
        </w:rPr>
      </w:pPr>
    </w:p>
    <w:p w:rsidR="00674241" w:rsidRDefault="00674241" w:rsidP="002067F1">
      <w:pPr>
        <w:spacing w:line="360" w:lineRule="auto"/>
        <w:jc w:val="both"/>
        <w:rPr>
          <w:rFonts w:ascii="Times New Roman" w:hAnsi="Times New Roman" w:cs="Times New Roman"/>
          <w:b/>
          <w:bCs/>
          <w:sz w:val="24"/>
          <w:szCs w:val="24"/>
        </w:rPr>
      </w:pPr>
    </w:p>
    <w:p w:rsidR="00674241" w:rsidRDefault="00674241" w:rsidP="002067F1">
      <w:pPr>
        <w:spacing w:line="360" w:lineRule="auto"/>
        <w:jc w:val="both"/>
        <w:rPr>
          <w:rFonts w:ascii="Times New Roman" w:hAnsi="Times New Roman" w:cs="Times New Roman"/>
          <w:b/>
          <w:bCs/>
          <w:sz w:val="24"/>
          <w:szCs w:val="24"/>
        </w:rPr>
      </w:pPr>
    </w:p>
    <w:p w:rsidR="00674241" w:rsidRDefault="00674241" w:rsidP="002067F1">
      <w:pPr>
        <w:spacing w:line="360" w:lineRule="auto"/>
        <w:jc w:val="both"/>
        <w:rPr>
          <w:rFonts w:ascii="Times New Roman" w:hAnsi="Times New Roman" w:cs="Times New Roman"/>
          <w:b/>
          <w:bCs/>
          <w:sz w:val="24"/>
          <w:szCs w:val="24"/>
        </w:rPr>
      </w:pPr>
    </w:p>
    <w:p w:rsidR="00674241" w:rsidRDefault="00674241" w:rsidP="002067F1">
      <w:pPr>
        <w:spacing w:line="360" w:lineRule="auto"/>
        <w:jc w:val="both"/>
        <w:rPr>
          <w:rFonts w:ascii="Times New Roman" w:hAnsi="Times New Roman" w:cs="Times New Roman"/>
          <w:b/>
          <w:bCs/>
          <w:sz w:val="24"/>
          <w:szCs w:val="24"/>
        </w:rPr>
      </w:pPr>
    </w:p>
    <w:p w:rsidR="007A0D55" w:rsidRPr="002067F1" w:rsidRDefault="002067F1" w:rsidP="002067F1">
      <w:pPr>
        <w:spacing w:line="360" w:lineRule="auto"/>
        <w:jc w:val="both"/>
        <w:rPr>
          <w:rFonts w:ascii="Times New Roman" w:hAnsi="Times New Roman" w:cs="Times New Roman"/>
          <w:b/>
          <w:bCs/>
          <w:sz w:val="24"/>
          <w:szCs w:val="24"/>
          <w:highlight w:val="green"/>
        </w:rPr>
      </w:pPr>
      <w:r w:rsidRPr="002067F1">
        <w:rPr>
          <w:rFonts w:ascii="Times New Roman" w:hAnsi="Times New Roman" w:cs="Times New Roman"/>
          <w:b/>
          <w:bCs/>
          <w:sz w:val="24"/>
          <w:szCs w:val="24"/>
        </w:rPr>
        <w:t>Komentář k tabulce 20</w:t>
      </w:r>
      <w:r w:rsidR="007A0D55" w:rsidRPr="002067F1">
        <w:rPr>
          <w:rFonts w:ascii="Times New Roman" w:hAnsi="Times New Roman" w:cs="Times New Roman"/>
          <w:b/>
          <w:bCs/>
          <w:sz w:val="24"/>
          <w:szCs w:val="24"/>
        </w:rPr>
        <w:t>.</w:t>
      </w:r>
    </w:p>
    <w:p w:rsidR="007A0D55" w:rsidRPr="00700A4A" w:rsidRDefault="00046C11" w:rsidP="007A0D5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Tabulka</w:t>
      </w:r>
      <w:r w:rsidR="007A0D55" w:rsidRPr="00700A4A">
        <w:rPr>
          <w:rFonts w:ascii="Times New Roman" w:hAnsi="Times New Roman" w:cs="Times New Roman"/>
          <w:sz w:val="24"/>
          <w:szCs w:val="24"/>
        </w:rPr>
        <w:t xml:space="preserve"> uvádí údaje získané z odpovědí na otázku č. </w:t>
      </w:r>
      <w:r w:rsidR="007A0D55">
        <w:rPr>
          <w:rFonts w:ascii="Times New Roman" w:hAnsi="Times New Roman" w:cs="Times New Roman"/>
          <w:sz w:val="24"/>
          <w:szCs w:val="24"/>
        </w:rPr>
        <w:t>12</w:t>
      </w:r>
      <w:r w:rsidR="007A0D55" w:rsidRPr="00700A4A">
        <w:rPr>
          <w:rFonts w:ascii="Times New Roman" w:hAnsi="Times New Roman" w:cs="Times New Roman"/>
          <w:sz w:val="24"/>
          <w:szCs w:val="24"/>
        </w:rPr>
        <w:t xml:space="preserve">, </w:t>
      </w:r>
      <w:r w:rsidR="007A0D55">
        <w:rPr>
          <w:rFonts w:ascii="Times New Roman" w:hAnsi="Times New Roman" w:cs="Times New Roman"/>
          <w:sz w:val="24"/>
          <w:szCs w:val="24"/>
        </w:rPr>
        <w:t xml:space="preserve">v kolika letech </w:t>
      </w:r>
      <w:proofErr w:type="gramStart"/>
      <w:r w:rsidR="00106BFE">
        <w:rPr>
          <w:rFonts w:ascii="Times New Roman" w:hAnsi="Times New Roman" w:cs="Times New Roman"/>
          <w:sz w:val="24"/>
          <w:szCs w:val="24"/>
        </w:rPr>
        <w:t xml:space="preserve">jsi </w:t>
      </w:r>
      <w:r w:rsidR="007A0D55">
        <w:rPr>
          <w:rFonts w:ascii="Times New Roman" w:hAnsi="Times New Roman" w:cs="Times New Roman"/>
          <w:sz w:val="24"/>
          <w:szCs w:val="24"/>
        </w:rPr>
        <w:t>se poprvé</w:t>
      </w:r>
      <w:proofErr w:type="gramEnd"/>
      <w:r w:rsidR="007A0D55">
        <w:rPr>
          <w:rFonts w:ascii="Times New Roman" w:hAnsi="Times New Roman" w:cs="Times New Roman"/>
          <w:sz w:val="24"/>
          <w:szCs w:val="24"/>
        </w:rPr>
        <w:t xml:space="preserve"> opila.</w:t>
      </w:r>
    </w:p>
    <w:p w:rsidR="007A0D55" w:rsidRDefault="007A0D55" w:rsidP="0035777B">
      <w:pPr>
        <w:spacing w:line="360" w:lineRule="auto"/>
        <w:jc w:val="both"/>
        <w:rPr>
          <w:rFonts w:ascii="Times New Roman" w:hAnsi="Times New Roman" w:cs="Times New Roman"/>
          <w:b/>
          <w:bCs/>
          <w:sz w:val="24"/>
          <w:szCs w:val="24"/>
          <w:highlight w:val="green"/>
        </w:rPr>
      </w:pPr>
    </w:p>
    <w:p w:rsidR="00674241" w:rsidRDefault="00674241" w:rsidP="0035777B">
      <w:pPr>
        <w:spacing w:line="360" w:lineRule="auto"/>
        <w:jc w:val="both"/>
        <w:rPr>
          <w:rFonts w:ascii="Times New Roman" w:hAnsi="Times New Roman" w:cs="Times New Roman"/>
          <w:b/>
          <w:bCs/>
          <w:sz w:val="24"/>
          <w:szCs w:val="24"/>
          <w:highlight w:val="green"/>
        </w:rPr>
      </w:pPr>
    </w:p>
    <w:p w:rsidR="00674241" w:rsidRDefault="00674241" w:rsidP="0035777B">
      <w:pPr>
        <w:spacing w:line="360" w:lineRule="auto"/>
        <w:jc w:val="both"/>
        <w:rPr>
          <w:rFonts w:ascii="Times New Roman" w:hAnsi="Times New Roman" w:cs="Times New Roman"/>
          <w:b/>
          <w:bCs/>
          <w:sz w:val="24"/>
          <w:szCs w:val="24"/>
          <w:highlight w:val="green"/>
        </w:rPr>
      </w:pPr>
    </w:p>
    <w:p w:rsidR="0035777B" w:rsidRPr="001018C4" w:rsidRDefault="002067F1" w:rsidP="0035777B">
      <w:pPr>
        <w:spacing w:after="0"/>
        <w:ind w:left="708" w:hanging="708"/>
        <w:rPr>
          <w:rFonts w:ascii="Times New Roman" w:hAnsi="Times New Roman" w:cs="Times New Roman"/>
          <w:b/>
          <w:bCs/>
          <w:sz w:val="24"/>
          <w:szCs w:val="24"/>
        </w:rPr>
      </w:pPr>
      <w:r>
        <w:rPr>
          <w:rFonts w:ascii="Times New Roman" w:hAnsi="Times New Roman" w:cs="Times New Roman"/>
          <w:b/>
          <w:bCs/>
          <w:sz w:val="24"/>
          <w:szCs w:val="24"/>
        </w:rPr>
        <w:lastRenderedPageBreak/>
        <w:t>Tabulka 21</w:t>
      </w:r>
      <w:r w:rsidR="0035777B" w:rsidRPr="001018C4">
        <w:rPr>
          <w:rFonts w:ascii="Times New Roman" w:hAnsi="Times New Roman" w:cs="Times New Roman"/>
          <w:b/>
          <w:bCs/>
          <w:sz w:val="24"/>
          <w:szCs w:val="24"/>
        </w:rPr>
        <w:t xml:space="preserve">. </w:t>
      </w:r>
      <w:r w:rsidR="0035777B" w:rsidRPr="001018C4">
        <w:rPr>
          <w:rFonts w:ascii="Times New Roman" w:hAnsi="Times New Roman" w:cs="Times New Roman"/>
          <w:b/>
          <w:sz w:val="24"/>
          <w:szCs w:val="24"/>
        </w:rPr>
        <w:t>Věk první opilosti u dívek – očekávané</w:t>
      </w:r>
      <w:r w:rsidR="0035777B" w:rsidRPr="001018C4">
        <w:rPr>
          <w:rFonts w:ascii="Times New Roman" w:hAnsi="Times New Roman" w:cs="Times New Roman"/>
          <w:b/>
          <w:bCs/>
          <w:sz w:val="24"/>
          <w:szCs w:val="24"/>
        </w:rPr>
        <w:t xml:space="preserve"> četnosti</w:t>
      </w:r>
    </w:p>
    <w:tbl>
      <w:tblPr>
        <w:tblStyle w:val="Mkatabulky1"/>
        <w:tblW w:w="0" w:type="auto"/>
        <w:tblLook w:val="04A0" w:firstRow="1" w:lastRow="0" w:firstColumn="1" w:lastColumn="0" w:noHBand="0" w:noVBand="1"/>
      </w:tblPr>
      <w:tblGrid>
        <w:gridCol w:w="3257"/>
        <w:gridCol w:w="876"/>
        <w:gridCol w:w="756"/>
        <w:gridCol w:w="576"/>
      </w:tblGrid>
      <w:tr w:rsidR="0003577A" w:rsidRPr="001018C4" w:rsidTr="001018C4">
        <w:tc>
          <w:tcPr>
            <w:tcW w:w="0" w:type="auto"/>
            <w:gridSpan w:val="4"/>
            <w:shd w:val="clear" w:color="auto" w:fill="FF3399"/>
            <w:vAlign w:val="center"/>
          </w:tcPr>
          <w:p w:rsidR="0003577A" w:rsidRPr="001018C4" w:rsidRDefault="0003577A" w:rsidP="00072480">
            <w:pPr>
              <w:jc w:val="center"/>
              <w:rPr>
                <w:rFonts w:ascii="Times New Roman" w:hAnsi="Times New Roman" w:cs="Times New Roman"/>
                <w:b/>
                <w:bCs/>
                <w:sz w:val="24"/>
                <w:szCs w:val="24"/>
              </w:rPr>
            </w:pPr>
            <w:r w:rsidRPr="001018C4">
              <w:rPr>
                <w:rFonts w:ascii="Times New Roman" w:hAnsi="Times New Roman" w:cs="Times New Roman"/>
                <w:b/>
                <w:sz w:val="24"/>
                <w:szCs w:val="24"/>
              </w:rPr>
              <w:t>Věk první opilosti u dívek</w:t>
            </w:r>
          </w:p>
        </w:tc>
      </w:tr>
      <w:tr w:rsidR="0003577A" w:rsidRPr="001018C4" w:rsidTr="0003577A">
        <w:tc>
          <w:tcPr>
            <w:tcW w:w="0" w:type="auto"/>
            <w:vAlign w:val="center"/>
          </w:tcPr>
          <w:p w:rsidR="0003577A" w:rsidRPr="001018C4" w:rsidRDefault="0003577A" w:rsidP="009800D0">
            <w:pPr>
              <w:jc w:val="center"/>
              <w:rPr>
                <w:rFonts w:ascii="Times New Roman" w:hAnsi="Times New Roman" w:cs="Times New Roman"/>
                <w:b/>
                <w:bCs/>
                <w:sz w:val="24"/>
                <w:szCs w:val="24"/>
              </w:rPr>
            </w:pPr>
          </w:p>
        </w:tc>
        <w:tc>
          <w:tcPr>
            <w:tcW w:w="0" w:type="auto"/>
            <w:vAlign w:val="center"/>
            <w:hideMark/>
          </w:tcPr>
          <w:p w:rsidR="0003577A" w:rsidRPr="001018C4" w:rsidRDefault="0003577A" w:rsidP="009800D0">
            <w:pPr>
              <w:jc w:val="center"/>
              <w:rPr>
                <w:rFonts w:ascii="Times New Roman" w:hAnsi="Times New Roman" w:cs="Times New Roman"/>
                <w:b/>
                <w:bCs/>
                <w:sz w:val="24"/>
                <w:szCs w:val="24"/>
              </w:rPr>
            </w:pPr>
            <w:r w:rsidRPr="001018C4">
              <w:rPr>
                <w:rFonts w:ascii="Times New Roman" w:hAnsi="Times New Roman" w:cs="Times New Roman"/>
                <w:b/>
                <w:bCs/>
                <w:sz w:val="24"/>
                <w:szCs w:val="24"/>
              </w:rPr>
              <w:t>2010</w:t>
            </w:r>
          </w:p>
        </w:tc>
        <w:tc>
          <w:tcPr>
            <w:tcW w:w="0" w:type="auto"/>
            <w:shd w:val="clear" w:color="auto" w:fill="FF0000"/>
            <w:vAlign w:val="center"/>
            <w:hideMark/>
          </w:tcPr>
          <w:p w:rsidR="0003577A" w:rsidRPr="001018C4" w:rsidRDefault="0003577A" w:rsidP="009800D0">
            <w:pPr>
              <w:jc w:val="center"/>
              <w:rPr>
                <w:rFonts w:ascii="Times New Roman" w:hAnsi="Times New Roman" w:cs="Times New Roman"/>
                <w:b/>
                <w:bCs/>
                <w:sz w:val="24"/>
                <w:szCs w:val="24"/>
              </w:rPr>
            </w:pPr>
            <w:r w:rsidRPr="001018C4">
              <w:rPr>
                <w:rFonts w:ascii="Times New Roman" w:hAnsi="Times New Roman" w:cs="Times New Roman"/>
                <w:b/>
                <w:bCs/>
                <w:sz w:val="24"/>
                <w:szCs w:val="24"/>
              </w:rPr>
              <w:t>2017</w:t>
            </w:r>
          </w:p>
        </w:tc>
        <w:tc>
          <w:tcPr>
            <w:tcW w:w="0" w:type="auto"/>
            <w:vAlign w:val="center"/>
            <w:hideMark/>
          </w:tcPr>
          <w:p w:rsidR="0003577A" w:rsidRPr="001018C4" w:rsidRDefault="0003577A" w:rsidP="009800D0">
            <w:pPr>
              <w:jc w:val="center"/>
              <w:rPr>
                <w:rFonts w:ascii="Times New Roman" w:hAnsi="Times New Roman" w:cs="Times New Roman"/>
                <w:sz w:val="24"/>
                <w:szCs w:val="24"/>
              </w:rPr>
            </w:pPr>
            <w:proofErr w:type="spellStart"/>
            <w:r w:rsidRPr="001018C4">
              <w:rPr>
                <w:rFonts w:ascii="Times New Roman" w:hAnsi="Times New Roman" w:cs="Times New Roman"/>
                <w:b/>
                <w:bCs/>
                <w:sz w:val="24"/>
                <w:szCs w:val="24"/>
              </w:rPr>
              <w:t>n</w:t>
            </w:r>
            <w:r w:rsidRPr="001018C4">
              <w:rPr>
                <w:rFonts w:ascii="Times New Roman" w:hAnsi="Times New Roman" w:cs="Times New Roman"/>
                <w:b/>
                <w:bCs/>
                <w:sz w:val="24"/>
                <w:szCs w:val="24"/>
                <w:vertAlign w:val="subscript"/>
              </w:rPr>
              <w:t>•j</w:t>
            </w:r>
            <w:proofErr w:type="spellEnd"/>
          </w:p>
        </w:tc>
      </w:tr>
      <w:tr w:rsidR="0003577A" w:rsidRPr="001018C4" w:rsidTr="009800D0">
        <w:tc>
          <w:tcPr>
            <w:tcW w:w="0" w:type="auto"/>
            <w:vAlign w:val="center"/>
            <w:hideMark/>
          </w:tcPr>
          <w:p w:rsidR="0003577A" w:rsidRPr="001018C4" w:rsidRDefault="001018C4" w:rsidP="009800D0">
            <w:pPr>
              <w:jc w:val="center"/>
              <w:rPr>
                <w:rFonts w:ascii="Times New Roman" w:hAnsi="Times New Roman" w:cs="Times New Roman"/>
                <w:b/>
                <w:sz w:val="24"/>
                <w:szCs w:val="24"/>
              </w:rPr>
            </w:pPr>
            <w:r w:rsidRPr="001018C4">
              <w:rPr>
                <w:rFonts w:ascii="Times New Roman" w:hAnsi="Times New Roman" w:cs="Times New Roman"/>
                <w:b/>
                <w:bCs/>
              </w:rPr>
              <w:t>Ʃ počtu odpovědí 14 let a mladší</w:t>
            </w:r>
          </w:p>
        </w:tc>
        <w:tc>
          <w:tcPr>
            <w:tcW w:w="0" w:type="auto"/>
            <w:vAlign w:val="center"/>
            <w:hideMark/>
          </w:tcPr>
          <w:p w:rsidR="0003577A" w:rsidRPr="001018C4" w:rsidRDefault="001018C4" w:rsidP="009800D0">
            <w:pPr>
              <w:jc w:val="center"/>
              <w:rPr>
                <w:rFonts w:ascii="Times New Roman" w:hAnsi="Times New Roman" w:cs="Times New Roman"/>
                <w:sz w:val="24"/>
                <w:szCs w:val="24"/>
              </w:rPr>
            </w:pPr>
            <w:r w:rsidRPr="001018C4">
              <w:rPr>
                <w:rFonts w:ascii="Times New Roman" w:hAnsi="Times New Roman" w:cs="Times New Roman"/>
                <w:sz w:val="24"/>
                <w:szCs w:val="24"/>
              </w:rPr>
              <w:t>313,07</w:t>
            </w:r>
          </w:p>
        </w:tc>
        <w:tc>
          <w:tcPr>
            <w:tcW w:w="0" w:type="auto"/>
            <w:vAlign w:val="center"/>
            <w:hideMark/>
          </w:tcPr>
          <w:p w:rsidR="0003577A" w:rsidRPr="001018C4" w:rsidRDefault="001018C4" w:rsidP="009800D0">
            <w:pPr>
              <w:jc w:val="center"/>
              <w:rPr>
                <w:rFonts w:ascii="Times New Roman" w:hAnsi="Times New Roman" w:cs="Times New Roman"/>
                <w:sz w:val="24"/>
                <w:szCs w:val="24"/>
              </w:rPr>
            </w:pPr>
            <w:r w:rsidRPr="001018C4">
              <w:rPr>
                <w:rFonts w:ascii="Times New Roman" w:hAnsi="Times New Roman" w:cs="Times New Roman"/>
                <w:sz w:val="24"/>
                <w:szCs w:val="24"/>
              </w:rPr>
              <w:t>29,93</w:t>
            </w:r>
          </w:p>
        </w:tc>
        <w:tc>
          <w:tcPr>
            <w:tcW w:w="0" w:type="auto"/>
            <w:vAlign w:val="center"/>
            <w:hideMark/>
          </w:tcPr>
          <w:p w:rsidR="0003577A" w:rsidRPr="001018C4" w:rsidRDefault="001018C4" w:rsidP="009800D0">
            <w:pPr>
              <w:jc w:val="center"/>
              <w:rPr>
                <w:rFonts w:ascii="Times New Roman" w:hAnsi="Times New Roman" w:cs="Times New Roman"/>
                <w:sz w:val="24"/>
                <w:szCs w:val="24"/>
              </w:rPr>
            </w:pPr>
            <w:r w:rsidRPr="001018C4">
              <w:rPr>
                <w:rFonts w:ascii="Times New Roman" w:hAnsi="Times New Roman" w:cs="Times New Roman"/>
                <w:sz w:val="24"/>
                <w:szCs w:val="24"/>
              </w:rPr>
              <w:t>343</w:t>
            </w:r>
          </w:p>
        </w:tc>
      </w:tr>
      <w:tr w:rsidR="0003577A" w:rsidRPr="001018C4" w:rsidTr="009800D0">
        <w:tc>
          <w:tcPr>
            <w:tcW w:w="0" w:type="auto"/>
            <w:vAlign w:val="center"/>
            <w:hideMark/>
          </w:tcPr>
          <w:p w:rsidR="0003577A" w:rsidRPr="001018C4" w:rsidRDefault="001018C4" w:rsidP="009800D0">
            <w:pPr>
              <w:jc w:val="center"/>
              <w:rPr>
                <w:rFonts w:ascii="Times New Roman" w:hAnsi="Times New Roman" w:cs="Times New Roman"/>
                <w:b/>
                <w:sz w:val="24"/>
                <w:szCs w:val="24"/>
              </w:rPr>
            </w:pPr>
            <w:r w:rsidRPr="001018C4">
              <w:rPr>
                <w:rFonts w:ascii="Times New Roman" w:hAnsi="Times New Roman" w:cs="Times New Roman"/>
                <w:b/>
                <w:bCs/>
              </w:rPr>
              <w:t>Ʃ počtu odpovědí 15 let a více</w:t>
            </w:r>
          </w:p>
        </w:tc>
        <w:tc>
          <w:tcPr>
            <w:tcW w:w="0" w:type="auto"/>
            <w:vAlign w:val="center"/>
            <w:hideMark/>
          </w:tcPr>
          <w:p w:rsidR="0003577A" w:rsidRPr="001018C4" w:rsidRDefault="001018C4" w:rsidP="009800D0">
            <w:pPr>
              <w:jc w:val="center"/>
              <w:rPr>
                <w:rFonts w:ascii="Times New Roman" w:hAnsi="Times New Roman" w:cs="Times New Roman"/>
                <w:sz w:val="24"/>
                <w:szCs w:val="24"/>
              </w:rPr>
            </w:pPr>
            <w:r w:rsidRPr="001018C4">
              <w:rPr>
                <w:rFonts w:ascii="Times New Roman" w:hAnsi="Times New Roman" w:cs="Times New Roman"/>
                <w:sz w:val="24"/>
                <w:szCs w:val="24"/>
              </w:rPr>
              <w:t>439,93</w:t>
            </w:r>
          </w:p>
        </w:tc>
        <w:tc>
          <w:tcPr>
            <w:tcW w:w="0" w:type="auto"/>
            <w:vAlign w:val="center"/>
            <w:hideMark/>
          </w:tcPr>
          <w:p w:rsidR="0003577A" w:rsidRPr="001018C4" w:rsidRDefault="001018C4" w:rsidP="009800D0">
            <w:pPr>
              <w:jc w:val="center"/>
              <w:rPr>
                <w:rFonts w:ascii="Times New Roman" w:hAnsi="Times New Roman" w:cs="Times New Roman"/>
                <w:sz w:val="24"/>
                <w:szCs w:val="24"/>
              </w:rPr>
            </w:pPr>
            <w:r w:rsidRPr="001018C4">
              <w:rPr>
                <w:rFonts w:ascii="Times New Roman" w:hAnsi="Times New Roman" w:cs="Times New Roman"/>
                <w:sz w:val="24"/>
                <w:szCs w:val="24"/>
              </w:rPr>
              <w:t>42,07</w:t>
            </w:r>
          </w:p>
        </w:tc>
        <w:tc>
          <w:tcPr>
            <w:tcW w:w="0" w:type="auto"/>
            <w:vAlign w:val="center"/>
            <w:hideMark/>
          </w:tcPr>
          <w:p w:rsidR="0003577A" w:rsidRPr="001018C4" w:rsidRDefault="001018C4" w:rsidP="009800D0">
            <w:pPr>
              <w:jc w:val="center"/>
              <w:rPr>
                <w:rFonts w:ascii="Times New Roman" w:hAnsi="Times New Roman" w:cs="Times New Roman"/>
                <w:sz w:val="24"/>
                <w:szCs w:val="24"/>
              </w:rPr>
            </w:pPr>
            <w:r w:rsidRPr="001018C4">
              <w:rPr>
                <w:rFonts w:ascii="Times New Roman" w:hAnsi="Times New Roman" w:cs="Times New Roman"/>
                <w:sz w:val="24"/>
                <w:szCs w:val="24"/>
              </w:rPr>
              <w:t>482</w:t>
            </w:r>
          </w:p>
        </w:tc>
      </w:tr>
      <w:tr w:rsidR="0003577A" w:rsidRPr="0035777B" w:rsidTr="009800D0">
        <w:tc>
          <w:tcPr>
            <w:tcW w:w="0" w:type="auto"/>
            <w:vAlign w:val="center"/>
            <w:hideMark/>
          </w:tcPr>
          <w:p w:rsidR="0003577A" w:rsidRPr="001018C4" w:rsidRDefault="0003577A" w:rsidP="009800D0">
            <w:pPr>
              <w:jc w:val="center"/>
              <w:rPr>
                <w:rFonts w:ascii="Times New Roman" w:hAnsi="Times New Roman" w:cs="Times New Roman"/>
                <w:b/>
                <w:bCs/>
                <w:sz w:val="24"/>
                <w:szCs w:val="24"/>
              </w:rPr>
            </w:pPr>
            <w:r w:rsidRPr="001018C4">
              <w:rPr>
                <w:rFonts w:ascii="Times New Roman" w:hAnsi="Times New Roman" w:cs="Times New Roman"/>
                <w:b/>
                <w:bCs/>
                <w:sz w:val="24"/>
                <w:szCs w:val="24"/>
              </w:rPr>
              <w:t>n</w:t>
            </w:r>
            <w:r w:rsidRPr="001018C4">
              <w:rPr>
                <w:rFonts w:ascii="Times New Roman" w:hAnsi="Times New Roman" w:cs="Times New Roman"/>
                <w:b/>
                <w:bCs/>
                <w:sz w:val="24"/>
                <w:szCs w:val="24"/>
                <w:vertAlign w:val="subscript"/>
              </w:rPr>
              <w:t>i•</w:t>
            </w:r>
          </w:p>
        </w:tc>
        <w:tc>
          <w:tcPr>
            <w:tcW w:w="0" w:type="auto"/>
            <w:vAlign w:val="center"/>
            <w:hideMark/>
          </w:tcPr>
          <w:p w:rsidR="0003577A" w:rsidRPr="001018C4" w:rsidRDefault="0003577A" w:rsidP="009800D0">
            <w:pPr>
              <w:jc w:val="center"/>
              <w:rPr>
                <w:rFonts w:ascii="Times New Roman" w:hAnsi="Times New Roman" w:cs="Times New Roman"/>
                <w:sz w:val="24"/>
                <w:szCs w:val="24"/>
              </w:rPr>
            </w:pPr>
            <w:r w:rsidRPr="001018C4">
              <w:rPr>
                <w:rFonts w:ascii="Times New Roman" w:hAnsi="Times New Roman" w:cs="Times New Roman"/>
                <w:sz w:val="24"/>
                <w:szCs w:val="24"/>
              </w:rPr>
              <w:t>753</w:t>
            </w:r>
          </w:p>
        </w:tc>
        <w:tc>
          <w:tcPr>
            <w:tcW w:w="0" w:type="auto"/>
            <w:vAlign w:val="center"/>
            <w:hideMark/>
          </w:tcPr>
          <w:p w:rsidR="0003577A" w:rsidRPr="001018C4" w:rsidRDefault="0003577A" w:rsidP="009800D0">
            <w:pPr>
              <w:jc w:val="center"/>
              <w:rPr>
                <w:rFonts w:ascii="Times New Roman" w:hAnsi="Times New Roman" w:cs="Times New Roman"/>
                <w:sz w:val="24"/>
                <w:szCs w:val="24"/>
              </w:rPr>
            </w:pPr>
            <w:r w:rsidRPr="001018C4">
              <w:rPr>
                <w:rFonts w:ascii="Times New Roman" w:hAnsi="Times New Roman" w:cs="Times New Roman"/>
                <w:sz w:val="24"/>
                <w:szCs w:val="24"/>
              </w:rPr>
              <w:t>72</w:t>
            </w:r>
          </w:p>
        </w:tc>
        <w:tc>
          <w:tcPr>
            <w:tcW w:w="0" w:type="auto"/>
            <w:vAlign w:val="center"/>
            <w:hideMark/>
          </w:tcPr>
          <w:p w:rsidR="0003577A" w:rsidRPr="001018C4" w:rsidRDefault="0003577A" w:rsidP="009800D0">
            <w:pPr>
              <w:jc w:val="center"/>
              <w:rPr>
                <w:rFonts w:ascii="Times New Roman" w:hAnsi="Times New Roman" w:cs="Times New Roman"/>
                <w:b/>
                <w:bCs/>
                <w:sz w:val="24"/>
                <w:szCs w:val="24"/>
              </w:rPr>
            </w:pPr>
            <w:r w:rsidRPr="001018C4">
              <w:rPr>
                <w:rFonts w:ascii="Times New Roman" w:hAnsi="Times New Roman" w:cs="Times New Roman"/>
                <w:b/>
                <w:bCs/>
                <w:sz w:val="24"/>
                <w:szCs w:val="24"/>
              </w:rPr>
              <w:t>825</w:t>
            </w:r>
          </w:p>
        </w:tc>
      </w:tr>
    </w:tbl>
    <w:p w:rsidR="0035777B" w:rsidRPr="00504A69" w:rsidRDefault="0035777B" w:rsidP="0002149D">
      <w:pPr>
        <w:spacing w:line="360" w:lineRule="auto"/>
        <w:jc w:val="both"/>
        <w:rPr>
          <w:rFonts w:ascii="Times New Roman" w:hAnsi="Times New Roman" w:cs="Times New Roman"/>
          <w:sz w:val="24"/>
          <w:szCs w:val="24"/>
          <w:highlight w:val="green"/>
        </w:rPr>
      </w:pPr>
    </w:p>
    <w:p w:rsidR="00613DED" w:rsidRPr="001018C4" w:rsidRDefault="00613DED" w:rsidP="00700A4A">
      <w:pPr>
        <w:spacing w:line="360" w:lineRule="auto"/>
        <w:rPr>
          <w:rFonts w:ascii="Times New Roman" w:hAnsi="Times New Roman" w:cs="Times New Roman"/>
          <w:b/>
          <w:sz w:val="24"/>
          <w:szCs w:val="24"/>
          <w:lang w:eastAsia="cs-CZ"/>
        </w:rPr>
      </w:pPr>
      <w:r w:rsidRPr="001018C4">
        <w:rPr>
          <w:rFonts w:ascii="Times New Roman" w:hAnsi="Times New Roman" w:cs="Times New Roman"/>
          <w:b/>
          <w:sz w:val="24"/>
          <w:szCs w:val="24"/>
          <w:lang w:eastAsia="cs-CZ"/>
        </w:rPr>
        <w:t>Testové kritérium:</w:t>
      </w:r>
      <w:bookmarkEnd w:id="92"/>
      <w:bookmarkEnd w:id="93"/>
      <w:bookmarkEnd w:id="94"/>
      <w:bookmarkEnd w:id="95"/>
    </w:p>
    <w:p w:rsidR="00613DED" w:rsidRPr="001018C4" w:rsidRDefault="00613DED" w:rsidP="00700A4A">
      <w:pPr>
        <w:shd w:val="clear" w:color="auto" w:fill="FFFFFF"/>
        <w:spacing w:after="300" w:line="360" w:lineRule="auto"/>
        <w:ind w:left="1800"/>
        <w:rPr>
          <w:rFonts w:ascii="Times New Roman" w:eastAsia="Times New Roman" w:hAnsi="Times New Roman" w:cs="Times New Roman"/>
          <w:sz w:val="24"/>
          <w:szCs w:val="24"/>
          <w:lang w:eastAsia="cs-CZ"/>
        </w:rPr>
      </w:pPr>
      <w:r w:rsidRPr="001018C4">
        <w:rPr>
          <w:rFonts w:ascii="Times New Roman" w:eastAsia="Times New Roman" w:hAnsi="Times New Roman" w:cs="Times New Roman"/>
          <w:noProof/>
          <w:sz w:val="24"/>
          <w:szCs w:val="24"/>
          <w:lang w:eastAsia="cs-CZ"/>
        </w:rPr>
        <w:drawing>
          <wp:inline distT="0" distB="0" distL="0" distR="0" wp14:anchorId="5FCFC406" wp14:editId="409FFA03">
            <wp:extent cx="1743075" cy="676275"/>
            <wp:effectExtent l="0" t="0" r="9525" b="9525"/>
            <wp:docPr id="27" name="Obrázek 27" descr="http://www.milankabrt.cz/testNezavislosti/graphic/testoveKriter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ilankabrt.cz/testNezavislosti/graphic/testoveKriterium.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43075" cy="676275"/>
                    </a:xfrm>
                    <a:prstGeom prst="rect">
                      <a:avLst/>
                    </a:prstGeom>
                    <a:noFill/>
                    <a:ln>
                      <a:noFill/>
                    </a:ln>
                  </pic:spPr>
                </pic:pic>
              </a:graphicData>
            </a:graphic>
          </wp:inline>
        </w:drawing>
      </w:r>
    </w:p>
    <w:p w:rsidR="00613DED" w:rsidRPr="001018C4" w:rsidRDefault="00613DED" w:rsidP="00700A4A">
      <w:pPr>
        <w:shd w:val="clear" w:color="auto" w:fill="FFFFFF"/>
        <w:spacing w:before="100" w:beforeAutospacing="1" w:after="100" w:afterAutospacing="1" w:line="360" w:lineRule="auto"/>
        <w:rPr>
          <w:rFonts w:ascii="Times New Roman" w:eastAsia="Times New Roman" w:hAnsi="Times New Roman" w:cs="Times New Roman"/>
          <w:sz w:val="24"/>
          <w:szCs w:val="24"/>
          <w:lang w:eastAsia="cs-CZ"/>
        </w:rPr>
      </w:pPr>
      <w:r w:rsidRPr="001018C4">
        <w:rPr>
          <w:rFonts w:ascii="Times New Roman" w:eastAsia="Times New Roman" w:hAnsi="Times New Roman" w:cs="Times New Roman"/>
          <w:sz w:val="24"/>
          <w:szCs w:val="24"/>
          <w:lang w:eastAsia="cs-CZ"/>
        </w:rPr>
        <w:t xml:space="preserve">Po dosazení do vzorce vychází testové kritérium: </w:t>
      </w:r>
      <w:r w:rsidRPr="001018C4">
        <w:rPr>
          <w:rFonts w:ascii="Times New Roman" w:eastAsia="Times New Roman" w:hAnsi="Times New Roman" w:cs="Times New Roman"/>
          <w:sz w:val="24"/>
          <w:szCs w:val="24"/>
          <w:lang w:eastAsia="cs-CZ"/>
        </w:rPr>
        <w:br/>
      </w:r>
      <w:r w:rsidR="001018C4" w:rsidRPr="001018C4">
        <w:rPr>
          <w:rFonts w:ascii="Times New Roman" w:eastAsia="Times New Roman" w:hAnsi="Times New Roman" w:cs="Times New Roman"/>
          <w:b/>
          <w:bCs/>
          <w:sz w:val="24"/>
          <w:szCs w:val="24"/>
          <w:lang w:eastAsia="cs-CZ"/>
        </w:rPr>
        <w:t>G = 17.957</w:t>
      </w:r>
    </w:p>
    <w:p w:rsidR="00613DED" w:rsidRPr="001018C4" w:rsidRDefault="00613DED" w:rsidP="00700A4A">
      <w:pPr>
        <w:shd w:val="clear" w:color="auto" w:fill="FFFFFF"/>
        <w:spacing w:before="100" w:beforeAutospacing="1" w:after="100" w:afterAutospacing="1" w:line="360" w:lineRule="auto"/>
        <w:rPr>
          <w:rFonts w:ascii="Times New Roman" w:eastAsia="Times New Roman" w:hAnsi="Times New Roman" w:cs="Times New Roman"/>
          <w:sz w:val="24"/>
          <w:szCs w:val="24"/>
          <w:lang w:eastAsia="cs-CZ"/>
        </w:rPr>
      </w:pPr>
      <w:r w:rsidRPr="001018C4">
        <w:rPr>
          <w:rFonts w:ascii="Times New Roman" w:eastAsia="Times New Roman" w:hAnsi="Times New Roman" w:cs="Times New Roman"/>
          <w:b/>
          <w:sz w:val="24"/>
          <w:szCs w:val="24"/>
          <w:lang w:eastAsia="cs-CZ"/>
        </w:rPr>
        <w:t xml:space="preserve">Kritická </w:t>
      </w:r>
      <w:proofErr w:type="gramStart"/>
      <w:r w:rsidRPr="001018C4">
        <w:rPr>
          <w:rFonts w:ascii="Times New Roman" w:eastAsia="Times New Roman" w:hAnsi="Times New Roman" w:cs="Times New Roman"/>
          <w:b/>
          <w:sz w:val="24"/>
          <w:szCs w:val="24"/>
          <w:lang w:eastAsia="cs-CZ"/>
        </w:rPr>
        <w:t>hodnota:</w:t>
      </w:r>
      <w:r w:rsidRPr="001018C4">
        <w:rPr>
          <w:rFonts w:ascii="Times New Roman" w:eastAsia="Times New Roman" w:hAnsi="Times New Roman" w:cs="Times New Roman"/>
          <w:sz w:val="24"/>
          <w:szCs w:val="24"/>
          <w:lang w:eastAsia="cs-CZ"/>
        </w:rPr>
        <w:br/>
      </w:r>
      <w:r w:rsidR="001018C4" w:rsidRPr="001018C4">
        <w:rPr>
          <w:rFonts w:ascii="Times New Roman" w:eastAsia="Times New Roman" w:hAnsi="Times New Roman" w:cs="Times New Roman"/>
          <w:b/>
          <w:bCs/>
          <w:sz w:val="24"/>
          <w:szCs w:val="24"/>
          <w:lang w:eastAsia="cs-CZ"/>
        </w:rPr>
        <w:t>χ</w:t>
      </w:r>
      <w:r w:rsidR="001018C4" w:rsidRPr="001018C4">
        <w:rPr>
          <w:rFonts w:ascii="Times New Roman" w:eastAsia="Times New Roman" w:hAnsi="Times New Roman" w:cs="Times New Roman"/>
          <w:b/>
          <w:bCs/>
          <w:sz w:val="24"/>
          <w:szCs w:val="24"/>
          <w:vertAlign w:val="subscript"/>
          <w:lang w:eastAsia="cs-CZ"/>
        </w:rPr>
        <w:t>(1-α);</w:t>
      </w:r>
      <w:proofErr w:type="spellStart"/>
      <w:r w:rsidR="001018C4" w:rsidRPr="001018C4">
        <w:rPr>
          <w:rFonts w:ascii="Times New Roman" w:eastAsia="Times New Roman" w:hAnsi="Times New Roman" w:cs="Times New Roman"/>
          <w:b/>
          <w:bCs/>
          <w:sz w:val="24"/>
          <w:szCs w:val="24"/>
          <w:vertAlign w:val="subscript"/>
          <w:lang w:eastAsia="cs-CZ"/>
        </w:rPr>
        <w:t>df</w:t>
      </w:r>
      <w:proofErr w:type="spellEnd"/>
      <w:proofErr w:type="gramEnd"/>
      <w:r w:rsidR="001018C4" w:rsidRPr="001018C4">
        <w:rPr>
          <w:rFonts w:ascii="Times New Roman" w:eastAsia="Times New Roman" w:hAnsi="Times New Roman" w:cs="Times New Roman"/>
          <w:b/>
          <w:bCs/>
          <w:sz w:val="24"/>
          <w:szCs w:val="24"/>
          <w:lang w:eastAsia="cs-CZ"/>
        </w:rPr>
        <w:t xml:space="preserve"> = 3.841</w:t>
      </w:r>
    </w:p>
    <w:p w:rsidR="00613DED" w:rsidRPr="00EF14A7" w:rsidRDefault="00613DED" w:rsidP="00700A4A">
      <w:pPr>
        <w:spacing w:line="360" w:lineRule="auto"/>
        <w:rPr>
          <w:rFonts w:ascii="Times New Roman" w:hAnsi="Times New Roman" w:cs="Times New Roman"/>
          <w:sz w:val="24"/>
          <w:szCs w:val="24"/>
          <w:lang w:eastAsia="cs-CZ"/>
        </w:rPr>
      </w:pPr>
      <w:bookmarkStart w:id="96" w:name="_Toc514862143"/>
      <w:bookmarkStart w:id="97" w:name="_Toc515440112"/>
      <w:bookmarkStart w:id="98" w:name="_Toc515447663"/>
      <w:bookmarkStart w:id="99" w:name="_Toc517443889"/>
      <w:r w:rsidRPr="00EF14A7">
        <w:rPr>
          <w:rFonts w:ascii="Times New Roman" w:hAnsi="Times New Roman" w:cs="Times New Roman"/>
          <w:b/>
          <w:sz w:val="24"/>
          <w:szCs w:val="24"/>
          <w:lang w:eastAsia="cs-CZ"/>
        </w:rPr>
        <w:t>Rozhodnutí</w:t>
      </w:r>
      <w:r w:rsidR="003B1B14">
        <w:rPr>
          <w:rFonts w:ascii="Times New Roman" w:hAnsi="Times New Roman" w:cs="Times New Roman"/>
          <w:b/>
          <w:sz w:val="24"/>
          <w:szCs w:val="24"/>
          <w:lang w:eastAsia="cs-CZ"/>
        </w:rPr>
        <w:t xml:space="preserve"> o platnosti hypotézy H</w:t>
      </w:r>
      <w:r w:rsidR="003B1B14">
        <w:rPr>
          <w:rFonts w:ascii="Times New Roman" w:hAnsi="Times New Roman" w:cs="Times New Roman"/>
          <w:b/>
          <w:sz w:val="24"/>
          <w:szCs w:val="24"/>
          <w:vertAlign w:val="subscript"/>
          <w:lang w:eastAsia="cs-CZ"/>
        </w:rPr>
        <w:t>4</w:t>
      </w:r>
      <w:r w:rsidRPr="00EF14A7">
        <w:rPr>
          <w:rFonts w:ascii="Times New Roman" w:hAnsi="Times New Roman" w:cs="Times New Roman"/>
          <w:sz w:val="24"/>
          <w:szCs w:val="24"/>
          <w:lang w:eastAsia="cs-CZ"/>
        </w:rPr>
        <w:t>:</w:t>
      </w:r>
      <w:bookmarkEnd w:id="96"/>
      <w:bookmarkEnd w:id="97"/>
      <w:bookmarkEnd w:id="98"/>
      <w:bookmarkEnd w:id="99"/>
    </w:p>
    <w:p w:rsidR="0061472F" w:rsidRPr="00700A4A" w:rsidRDefault="00613DED" w:rsidP="00AB414A">
      <w:pPr>
        <w:spacing w:line="360" w:lineRule="auto"/>
        <w:ind w:firstLine="708"/>
        <w:jc w:val="both"/>
        <w:rPr>
          <w:rFonts w:ascii="Times New Roman" w:hAnsi="Times New Roman" w:cs="Times New Roman"/>
          <w:b/>
          <w:sz w:val="24"/>
          <w:szCs w:val="24"/>
        </w:rPr>
      </w:pPr>
      <w:r w:rsidRPr="00EF14A7">
        <w:rPr>
          <w:rFonts w:ascii="Times New Roman" w:eastAsia="Times New Roman" w:hAnsi="Times New Roman" w:cs="Times New Roman"/>
          <w:b/>
          <w:bCs/>
          <w:sz w:val="24"/>
          <w:szCs w:val="24"/>
          <w:lang w:eastAsia="cs-CZ"/>
        </w:rPr>
        <w:t>Na hladině významnosti 5 % nulovou hypotézu (H</w:t>
      </w:r>
      <w:r w:rsidRPr="00EF14A7">
        <w:rPr>
          <w:rFonts w:ascii="Times New Roman" w:eastAsia="Times New Roman" w:hAnsi="Times New Roman" w:cs="Times New Roman"/>
          <w:b/>
          <w:bCs/>
          <w:sz w:val="24"/>
          <w:szCs w:val="24"/>
          <w:vertAlign w:val="subscript"/>
          <w:lang w:eastAsia="cs-CZ"/>
        </w:rPr>
        <w:t>0</w:t>
      </w:r>
      <w:r w:rsidRPr="00EF14A7">
        <w:rPr>
          <w:rFonts w:ascii="Times New Roman" w:eastAsia="Times New Roman" w:hAnsi="Times New Roman" w:cs="Times New Roman"/>
          <w:b/>
          <w:bCs/>
          <w:sz w:val="24"/>
          <w:szCs w:val="24"/>
          <w:lang w:eastAsia="cs-CZ"/>
        </w:rPr>
        <w:t xml:space="preserve">) o nezávislosti jednotlivých znaků zamítáme a přijímáme </w:t>
      </w:r>
      <w:r w:rsidR="00370F46" w:rsidRPr="00EF14A7">
        <w:rPr>
          <w:rFonts w:ascii="Times New Roman" w:eastAsia="Times New Roman" w:hAnsi="Times New Roman" w:cs="Times New Roman"/>
          <w:b/>
          <w:bCs/>
          <w:sz w:val="24"/>
          <w:szCs w:val="24"/>
          <w:lang w:eastAsia="cs-CZ"/>
        </w:rPr>
        <w:t xml:space="preserve">alternativní typ, tedy přijímáme </w:t>
      </w:r>
      <w:r w:rsidRPr="00EF14A7">
        <w:rPr>
          <w:rFonts w:ascii="Times New Roman" w:eastAsia="Times New Roman" w:hAnsi="Times New Roman" w:cs="Times New Roman"/>
          <w:b/>
          <w:bCs/>
          <w:sz w:val="24"/>
          <w:szCs w:val="24"/>
          <w:lang w:eastAsia="cs-CZ"/>
        </w:rPr>
        <w:t>hypotézu H</w:t>
      </w:r>
      <w:r w:rsidRPr="00EF14A7">
        <w:rPr>
          <w:rFonts w:ascii="Times New Roman" w:eastAsia="Times New Roman" w:hAnsi="Times New Roman" w:cs="Times New Roman"/>
          <w:b/>
          <w:bCs/>
          <w:sz w:val="24"/>
          <w:szCs w:val="24"/>
          <w:vertAlign w:val="subscript"/>
          <w:lang w:eastAsia="cs-CZ"/>
        </w:rPr>
        <w:t>4</w:t>
      </w:r>
      <w:r w:rsidRPr="00EF14A7">
        <w:rPr>
          <w:rFonts w:ascii="Times New Roman" w:eastAsia="Times New Roman" w:hAnsi="Times New Roman" w:cs="Times New Roman"/>
          <w:b/>
          <w:bCs/>
          <w:sz w:val="24"/>
          <w:szCs w:val="24"/>
          <w:lang w:eastAsia="cs-CZ"/>
        </w:rPr>
        <w:t>, která nám říká, že</w:t>
      </w:r>
      <w:r w:rsidR="00046C11">
        <w:rPr>
          <w:rFonts w:ascii="Times New Roman" w:eastAsia="Times New Roman" w:hAnsi="Times New Roman" w:cs="Times New Roman"/>
          <w:b/>
          <w:bCs/>
          <w:sz w:val="24"/>
          <w:szCs w:val="24"/>
          <w:lang w:eastAsia="cs-CZ"/>
        </w:rPr>
        <w:t xml:space="preserve"> </w:t>
      </w:r>
      <w:r w:rsidR="00EF14A7" w:rsidRPr="00EF14A7">
        <w:rPr>
          <w:rFonts w:ascii="Times New Roman" w:hAnsi="Times New Roman" w:cs="Times New Roman"/>
          <w:b/>
          <w:sz w:val="24"/>
          <w:szCs w:val="24"/>
        </w:rPr>
        <w:t>v roce výzkumu 2017 je častěji uváděn věk první opilosti u dívek 15 let a více než v </w:t>
      </w:r>
      <w:r w:rsidR="00C857BD">
        <w:rPr>
          <w:rFonts w:ascii="Times New Roman" w:hAnsi="Times New Roman" w:cs="Times New Roman"/>
          <w:b/>
          <w:sz w:val="24"/>
          <w:szCs w:val="24"/>
        </w:rPr>
        <w:t xml:space="preserve">HBSC studii v </w:t>
      </w:r>
      <w:r w:rsidR="00EF14A7" w:rsidRPr="00EF14A7">
        <w:rPr>
          <w:rFonts w:ascii="Times New Roman" w:hAnsi="Times New Roman" w:cs="Times New Roman"/>
          <w:b/>
          <w:sz w:val="24"/>
          <w:szCs w:val="24"/>
        </w:rPr>
        <w:t>roce 2010.</w:t>
      </w:r>
    </w:p>
    <w:p w:rsidR="00AB414A" w:rsidRDefault="00AB414A" w:rsidP="00AB414A">
      <w:pPr>
        <w:spacing w:line="360" w:lineRule="auto"/>
        <w:ind w:firstLine="708"/>
        <w:jc w:val="both"/>
        <w:rPr>
          <w:rFonts w:ascii="Times New Roman" w:hAnsi="Times New Roman" w:cs="Times New Roman"/>
          <w:b/>
          <w:sz w:val="24"/>
          <w:szCs w:val="24"/>
        </w:rPr>
      </w:pPr>
    </w:p>
    <w:p w:rsidR="00674241" w:rsidRDefault="00674241" w:rsidP="00AB414A">
      <w:pPr>
        <w:spacing w:line="360" w:lineRule="auto"/>
        <w:ind w:firstLine="708"/>
        <w:jc w:val="both"/>
        <w:rPr>
          <w:rFonts w:ascii="Times New Roman" w:hAnsi="Times New Roman" w:cs="Times New Roman"/>
          <w:b/>
          <w:sz w:val="24"/>
          <w:szCs w:val="24"/>
        </w:rPr>
      </w:pPr>
    </w:p>
    <w:p w:rsidR="00674241" w:rsidRDefault="00674241" w:rsidP="00AB414A">
      <w:pPr>
        <w:spacing w:line="360" w:lineRule="auto"/>
        <w:ind w:firstLine="708"/>
        <w:jc w:val="both"/>
        <w:rPr>
          <w:rFonts w:ascii="Times New Roman" w:hAnsi="Times New Roman" w:cs="Times New Roman"/>
          <w:b/>
          <w:sz w:val="24"/>
          <w:szCs w:val="24"/>
        </w:rPr>
      </w:pPr>
    </w:p>
    <w:p w:rsidR="00674241" w:rsidRDefault="00674241" w:rsidP="00AB414A">
      <w:pPr>
        <w:spacing w:line="360" w:lineRule="auto"/>
        <w:ind w:firstLine="708"/>
        <w:jc w:val="both"/>
        <w:rPr>
          <w:rFonts w:ascii="Times New Roman" w:hAnsi="Times New Roman" w:cs="Times New Roman"/>
          <w:b/>
          <w:sz w:val="24"/>
          <w:szCs w:val="24"/>
        </w:rPr>
      </w:pPr>
    </w:p>
    <w:p w:rsidR="00674241" w:rsidRDefault="00674241" w:rsidP="00AB414A">
      <w:pPr>
        <w:spacing w:line="360" w:lineRule="auto"/>
        <w:ind w:firstLine="708"/>
        <w:jc w:val="both"/>
        <w:rPr>
          <w:rFonts w:ascii="Times New Roman" w:hAnsi="Times New Roman" w:cs="Times New Roman"/>
          <w:b/>
          <w:sz w:val="24"/>
          <w:szCs w:val="24"/>
        </w:rPr>
      </w:pPr>
    </w:p>
    <w:p w:rsidR="00674241" w:rsidRPr="00700A4A" w:rsidRDefault="00674241" w:rsidP="00AB414A">
      <w:pPr>
        <w:spacing w:line="360" w:lineRule="auto"/>
        <w:ind w:firstLine="708"/>
        <w:jc w:val="both"/>
        <w:rPr>
          <w:rFonts w:ascii="Times New Roman" w:hAnsi="Times New Roman" w:cs="Times New Roman"/>
          <w:b/>
          <w:sz w:val="24"/>
          <w:szCs w:val="24"/>
        </w:rPr>
      </w:pPr>
    </w:p>
    <w:p w:rsidR="00AB414A" w:rsidRPr="00700A4A" w:rsidRDefault="00AB414A" w:rsidP="00AB414A">
      <w:pPr>
        <w:spacing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lastRenderedPageBreak/>
        <w:t xml:space="preserve">V rámci srovnání dat z HBSC studie z roku 2010 a našeho šetření jsme vytvořili k problematice užívání marihuany za celý život </w:t>
      </w:r>
      <w:r w:rsidR="004E5B2C" w:rsidRPr="00700A4A">
        <w:rPr>
          <w:rFonts w:ascii="Times New Roman" w:hAnsi="Times New Roman" w:cs="Times New Roman"/>
          <w:sz w:val="24"/>
          <w:szCs w:val="24"/>
        </w:rPr>
        <w:t>a za posled</w:t>
      </w:r>
      <w:r w:rsidR="00C020FB" w:rsidRPr="00700A4A">
        <w:rPr>
          <w:rFonts w:ascii="Times New Roman" w:hAnsi="Times New Roman" w:cs="Times New Roman"/>
          <w:sz w:val="24"/>
          <w:szCs w:val="24"/>
        </w:rPr>
        <w:t xml:space="preserve">ní měsíc níže uvedenou </w:t>
      </w:r>
      <w:r w:rsidR="002067F1" w:rsidRPr="00106BFE">
        <w:rPr>
          <w:rFonts w:ascii="Times New Roman" w:hAnsi="Times New Roman" w:cs="Times New Roman"/>
          <w:sz w:val="24"/>
          <w:szCs w:val="24"/>
        </w:rPr>
        <w:t xml:space="preserve">tabulku </w:t>
      </w:r>
      <w:r w:rsidR="0093037E">
        <w:rPr>
          <w:rFonts w:ascii="Times New Roman" w:hAnsi="Times New Roman" w:cs="Times New Roman"/>
          <w:sz w:val="24"/>
          <w:szCs w:val="24"/>
        </w:rPr>
        <w:br/>
      </w:r>
      <w:r w:rsidR="002067F1" w:rsidRPr="00106BFE">
        <w:rPr>
          <w:rFonts w:ascii="Times New Roman" w:hAnsi="Times New Roman" w:cs="Times New Roman"/>
          <w:sz w:val="24"/>
          <w:szCs w:val="24"/>
        </w:rPr>
        <w:t xml:space="preserve">22 </w:t>
      </w:r>
      <w:r w:rsidRPr="00106BFE">
        <w:rPr>
          <w:rFonts w:ascii="Times New Roman" w:hAnsi="Times New Roman" w:cs="Times New Roman"/>
          <w:sz w:val="24"/>
          <w:szCs w:val="24"/>
        </w:rPr>
        <w:t xml:space="preserve">a </w:t>
      </w:r>
      <w:r w:rsidR="00AD0193" w:rsidRPr="00106BFE">
        <w:rPr>
          <w:rFonts w:ascii="Times New Roman" w:hAnsi="Times New Roman" w:cs="Times New Roman"/>
          <w:sz w:val="24"/>
          <w:szCs w:val="24"/>
        </w:rPr>
        <w:t>grafy 6 a 7</w:t>
      </w:r>
      <w:r w:rsidRPr="00106BFE">
        <w:rPr>
          <w:rFonts w:ascii="Times New Roman" w:hAnsi="Times New Roman" w:cs="Times New Roman"/>
          <w:sz w:val="24"/>
          <w:szCs w:val="24"/>
        </w:rPr>
        <w:t>.</w:t>
      </w:r>
    </w:p>
    <w:p w:rsidR="003614E4" w:rsidRPr="00700A4A" w:rsidRDefault="003614E4" w:rsidP="003614E4">
      <w:pPr>
        <w:rPr>
          <w:rFonts w:ascii="Times New Roman" w:hAnsi="Times New Roman" w:cs="Times New Roman"/>
        </w:rPr>
      </w:pPr>
    </w:p>
    <w:p w:rsidR="00962106" w:rsidRPr="00700A4A" w:rsidRDefault="002067F1" w:rsidP="004B04E2">
      <w:pPr>
        <w:spacing w:after="0" w:line="360" w:lineRule="auto"/>
        <w:rPr>
          <w:rFonts w:ascii="Times New Roman" w:hAnsi="Times New Roman" w:cs="Times New Roman"/>
          <w:b/>
          <w:sz w:val="24"/>
          <w:szCs w:val="24"/>
        </w:rPr>
      </w:pPr>
      <w:r>
        <w:rPr>
          <w:rFonts w:ascii="Times New Roman" w:hAnsi="Times New Roman" w:cs="Times New Roman"/>
          <w:b/>
          <w:sz w:val="24"/>
          <w:szCs w:val="24"/>
        </w:rPr>
        <w:t>Tabulka 22</w:t>
      </w:r>
      <w:r w:rsidR="00962106" w:rsidRPr="00700A4A">
        <w:rPr>
          <w:rFonts w:ascii="Times New Roman" w:hAnsi="Times New Roman" w:cs="Times New Roman"/>
          <w:b/>
          <w:sz w:val="24"/>
          <w:szCs w:val="24"/>
        </w:rPr>
        <w:t>. Užívání marihuany</w:t>
      </w:r>
    </w:p>
    <w:tbl>
      <w:tblPr>
        <w:tblStyle w:val="Mkatabulky"/>
        <w:tblW w:w="7905" w:type="dxa"/>
        <w:jc w:val="center"/>
        <w:tblLayout w:type="fixed"/>
        <w:tblLook w:val="04A0" w:firstRow="1" w:lastRow="0" w:firstColumn="1" w:lastColumn="0" w:noHBand="0" w:noVBand="1"/>
      </w:tblPr>
      <w:tblGrid>
        <w:gridCol w:w="1648"/>
        <w:gridCol w:w="1437"/>
        <w:gridCol w:w="1205"/>
        <w:gridCol w:w="1205"/>
        <w:gridCol w:w="1205"/>
        <w:gridCol w:w="1205"/>
      </w:tblGrid>
      <w:tr w:rsidR="005D34AA" w:rsidRPr="00700A4A" w:rsidTr="000C72B2">
        <w:trPr>
          <w:jc w:val="center"/>
        </w:trPr>
        <w:tc>
          <w:tcPr>
            <w:tcW w:w="7905" w:type="dxa"/>
            <w:gridSpan w:val="6"/>
          </w:tcPr>
          <w:p w:rsidR="003614E4" w:rsidRPr="00700A4A" w:rsidRDefault="003614E4" w:rsidP="003614E4">
            <w:pPr>
              <w:jc w:val="center"/>
              <w:rPr>
                <w:rFonts w:ascii="Times New Roman" w:hAnsi="Times New Roman" w:cs="Times New Roman"/>
                <w:b/>
                <w:sz w:val="24"/>
                <w:szCs w:val="24"/>
              </w:rPr>
            </w:pPr>
            <w:r w:rsidRPr="00700A4A">
              <w:rPr>
                <w:rFonts w:ascii="Times New Roman" w:hAnsi="Times New Roman" w:cs="Times New Roman"/>
                <w:b/>
                <w:sz w:val="24"/>
                <w:szCs w:val="24"/>
              </w:rPr>
              <w:t>Užívání marihuany</w:t>
            </w:r>
          </w:p>
        </w:tc>
      </w:tr>
      <w:tr w:rsidR="005D34AA" w:rsidRPr="00700A4A" w:rsidTr="000C72B2">
        <w:trPr>
          <w:jc w:val="center"/>
        </w:trPr>
        <w:tc>
          <w:tcPr>
            <w:tcW w:w="3085" w:type="dxa"/>
            <w:gridSpan w:val="2"/>
            <w:vMerge w:val="restart"/>
          </w:tcPr>
          <w:p w:rsidR="003614E4" w:rsidRPr="00700A4A" w:rsidRDefault="003614E4" w:rsidP="003614E4">
            <w:pPr>
              <w:rPr>
                <w:rFonts w:ascii="Times New Roman" w:hAnsi="Times New Roman" w:cs="Times New Roman"/>
              </w:rPr>
            </w:pPr>
          </w:p>
        </w:tc>
        <w:tc>
          <w:tcPr>
            <w:tcW w:w="2410" w:type="dxa"/>
            <w:gridSpan w:val="2"/>
          </w:tcPr>
          <w:p w:rsidR="003614E4" w:rsidRPr="00700A4A" w:rsidRDefault="003614E4" w:rsidP="003614E4">
            <w:pPr>
              <w:jc w:val="center"/>
              <w:rPr>
                <w:rFonts w:ascii="Times New Roman" w:hAnsi="Times New Roman" w:cs="Times New Roman"/>
                <w:b/>
              </w:rPr>
            </w:pPr>
            <w:r w:rsidRPr="00700A4A">
              <w:rPr>
                <w:rFonts w:ascii="Times New Roman" w:hAnsi="Times New Roman" w:cs="Times New Roman"/>
                <w:b/>
              </w:rPr>
              <w:t>2010</w:t>
            </w:r>
          </w:p>
        </w:tc>
        <w:tc>
          <w:tcPr>
            <w:tcW w:w="2410" w:type="dxa"/>
            <w:gridSpan w:val="2"/>
            <w:shd w:val="clear" w:color="auto" w:fill="FF0000"/>
          </w:tcPr>
          <w:p w:rsidR="003614E4" w:rsidRPr="00700A4A" w:rsidRDefault="003614E4" w:rsidP="003614E4">
            <w:pPr>
              <w:jc w:val="center"/>
              <w:rPr>
                <w:rFonts w:ascii="Times New Roman" w:hAnsi="Times New Roman" w:cs="Times New Roman"/>
                <w:b/>
              </w:rPr>
            </w:pPr>
            <w:r w:rsidRPr="00700A4A">
              <w:rPr>
                <w:rFonts w:ascii="Times New Roman" w:hAnsi="Times New Roman" w:cs="Times New Roman"/>
                <w:b/>
              </w:rPr>
              <w:t>2017</w:t>
            </w:r>
          </w:p>
        </w:tc>
      </w:tr>
      <w:tr w:rsidR="005D34AA" w:rsidRPr="00700A4A" w:rsidTr="000C72B2">
        <w:trPr>
          <w:jc w:val="center"/>
        </w:trPr>
        <w:tc>
          <w:tcPr>
            <w:tcW w:w="3085" w:type="dxa"/>
            <w:gridSpan w:val="2"/>
            <w:vMerge/>
          </w:tcPr>
          <w:p w:rsidR="003614E4" w:rsidRPr="00700A4A" w:rsidRDefault="003614E4" w:rsidP="003614E4">
            <w:pPr>
              <w:rPr>
                <w:rFonts w:ascii="Times New Roman" w:hAnsi="Times New Roman" w:cs="Times New Roman"/>
              </w:rPr>
            </w:pPr>
          </w:p>
        </w:tc>
        <w:tc>
          <w:tcPr>
            <w:tcW w:w="2410" w:type="dxa"/>
            <w:gridSpan w:val="2"/>
            <w:shd w:val="clear" w:color="auto" w:fill="auto"/>
          </w:tcPr>
          <w:p w:rsidR="003614E4" w:rsidRPr="00A012EA" w:rsidRDefault="003614E4" w:rsidP="003614E4">
            <w:pPr>
              <w:jc w:val="center"/>
              <w:rPr>
                <w:rFonts w:ascii="Times New Roman" w:hAnsi="Times New Roman" w:cs="Times New Roman"/>
                <w:b/>
              </w:rPr>
            </w:pPr>
            <w:r w:rsidRPr="00A012EA">
              <w:rPr>
                <w:rFonts w:ascii="Times New Roman" w:hAnsi="Times New Roman" w:cs="Times New Roman"/>
                <w:b/>
              </w:rPr>
              <w:t>CH+D</w:t>
            </w:r>
          </w:p>
        </w:tc>
        <w:tc>
          <w:tcPr>
            <w:tcW w:w="2410" w:type="dxa"/>
            <w:gridSpan w:val="2"/>
            <w:shd w:val="clear" w:color="auto" w:fill="auto"/>
          </w:tcPr>
          <w:p w:rsidR="003614E4" w:rsidRPr="00A012EA" w:rsidRDefault="003614E4" w:rsidP="003614E4">
            <w:pPr>
              <w:jc w:val="center"/>
              <w:rPr>
                <w:rFonts w:ascii="Times New Roman" w:hAnsi="Times New Roman" w:cs="Times New Roman"/>
                <w:b/>
              </w:rPr>
            </w:pPr>
            <w:r w:rsidRPr="00A012EA">
              <w:rPr>
                <w:rFonts w:ascii="Times New Roman" w:hAnsi="Times New Roman" w:cs="Times New Roman"/>
                <w:b/>
              </w:rPr>
              <w:t>CH+D</w:t>
            </w:r>
          </w:p>
        </w:tc>
      </w:tr>
      <w:tr w:rsidR="005D34AA" w:rsidRPr="00700A4A" w:rsidTr="000C72B2">
        <w:trPr>
          <w:jc w:val="center"/>
        </w:trPr>
        <w:tc>
          <w:tcPr>
            <w:tcW w:w="3085" w:type="dxa"/>
            <w:gridSpan w:val="2"/>
            <w:vMerge/>
          </w:tcPr>
          <w:p w:rsidR="003614E4" w:rsidRPr="00700A4A" w:rsidRDefault="003614E4" w:rsidP="003614E4">
            <w:pPr>
              <w:rPr>
                <w:rFonts w:ascii="Times New Roman" w:hAnsi="Times New Roman" w:cs="Times New Roman"/>
              </w:rPr>
            </w:pPr>
          </w:p>
        </w:tc>
        <w:tc>
          <w:tcPr>
            <w:tcW w:w="1205" w:type="dxa"/>
            <w:shd w:val="clear" w:color="auto" w:fill="auto"/>
          </w:tcPr>
          <w:p w:rsidR="003614E4" w:rsidRPr="00700A4A" w:rsidRDefault="00613DED" w:rsidP="003614E4">
            <w:pPr>
              <w:jc w:val="center"/>
              <w:rPr>
                <w:rFonts w:ascii="Times New Roman" w:hAnsi="Times New Roman" w:cs="Times New Roman"/>
              </w:rPr>
            </w:pPr>
            <w:r w:rsidRPr="00700A4A">
              <w:rPr>
                <w:rFonts w:ascii="Times New Roman" w:hAnsi="Times New Roman" w:cs="Times New Roman"/>
              </w:rPr>
              <w:t>n</w:t>
            </w:r>
          </w:p>
        </w:tc>
        <w:tc>
          <w:tcPr>
            <w:tcW w:w="1205" w:type="dxa"/>
            <w:shd w:val="clear" w:color="auto" w:fill="auto"/>
          </w:tcPr>
          <w:p w:rsidR="003614E4" w:rsidRPr="00700A4A" w:rsidRDefault="003614E4" w:rsidP="003614E4">
            <w:pPr>
              <w:jc w:val="center"/>
              <w:rPr>
                <w:rFonts w:ascii="Times New Roman" w:hAnsi="Times New Roman" w:cs="Times New Roman"/>
              </w:rPr>
            </w:pPr>
            <w:r w:rsidRPr="00700A4A">
              <w:rPr>
                <w:rFonts w:ascii="Times New Roman" w:hAnsi="Times New Roman" w:cs="Times New Roman"/>
              </w:rPr>
              <w:t>%</w:t>
            </w:r>
          </w:p>
        </w:tc>
        <w:tc>
          <w:tcPr>
            <w:tcW w:w="1205" w:type="dxa"/>
            <w:shd w:val="clear" w:color="auto" w:fill="auto"/>
          </w:tcPr>
          <w:p w:rsidR="003614E4" w:rsidRPr="00700A4A" w:rsidRDefault="00A83D8F" w:rsidP="003614E4">
            <w:pPr>
              <w:jc w:val="center"/>
              <w:rPr>
                <w:rFonts w:ascii="Times New Roman" w:hAnsi="Times New Roman" w:cs="Times New Roman"/>
              </w:rPr>
            </w:pPr>
            <w:r>
              <w:rPr>
                <w:rFonts w:ascii="Times New Roman" w:hAnsi="Times New Roman" w:cs="Times New Roman"/>
              </w:rPr>
              <w:t>n</w:t>
            </w:r>
          </w:p>
        </w:tc>
        <w:tc>
          <w:tcPr>
            <w:tcW w:w="1205" w:type="dxa"/>
            <w:shd w:val="clear" w:color="auto" w:fill="auto"/>
          </w:tcPr>
          <w:p w:rsidR="003614E4" w:rsidRPr="00700A4A" w:rsidRDefault="003614E4" w:rsidP="003614E4">
            <w:pPr>
              <w:jc w:val="center"/>
              <w:rPr>
                <w:rFonts w:ascii="Times New Roman" w:hAnsi="Times New Roman" w:cs="Times New Roman"/>
              </w:rPr>
            </w:pPr>
            <w:r w:rsidRPr="00700A4A">
              <w:rPr>
                <w:rFonts w:ascii="Times New Roman" w:hAnsi="Times New Roman" w:cs="Times New Roman"/>
              </w:rPr>
              <w:t>%</w:t>
            </w:r>
          </w:p>
        </w:tc>
      </w:tr>
      <w:tr w:rsidR="005D34AA" w:rsidRPr="00700A4A" w:rsidTr="000C72B2">
        <w:trPr>
          <w:jc w:val="center"/>
        </w:trPr>
        <w:tc>
          <w:tcPr>
            <w:tcW w:w="1648" w:type="dxa"/>
            <w:vMerge w:val="restart"/>
          </w:tcPr>
          <w:p w:rsidR="003614E4" w:rsidRPr="00A012EA" w:rsidRDefault="003614E4" w:rsidP="003614E4">
            <w:pPr>
              <w:rPr>
                <w:rFonts w:ascii="Times New Roman" w:hAnsi="Times New Roman" w:cs="Times New Roman"/>
                <w:b/>
              </w:rPr>
            </w:pPr>
            <w:r w:rsidRPr="00A012EA">
              <w:rPr>
                <w:rFonts w:ascii="Times New Roman" w:hAnsi="Times New Roman" w:cs="Times New Roman"/>
                <w:b/>
              </w:rPr>
              <w:t>Za celý život</w:t>
            </w:r>
          </w:p>
        </w:tc>
        <w:tc>
          <w:tcPr>
            <w:tcW w:w="1437" w:type="dxa"/>
          </w:tcPr>
          <w:p w:rsidR="003614E4" w:rsidRPr="00A012EA" w:rsidRDefault="003614E4" w:rsidP="003614E4">
            <w:pPr>
              <w:rPr>
                <w:rFonts w:ascii="Times New Roman" w:hAnsi="Times New Roman" w:cs="Times New Roman"/>
                <w:b/>
              </w:rPr>
            </w:pPr>
            <w:r w:rsidRPr="00A012EA">
              <w:rPr>
                <w:rFonts w:ascii="Times New Roman" w:hAnsi="Times New Roman" w:cs="Times New Roman"/>
                <w:b/>
              </w:rPr>
              <w:t>Nikdy</w:t>
            </w:r>
          </w:p>
        </w:tc>
        <w:tc>
          <w:tcPr>
            <w:tcW w:w="1205" w:type="dxa"/>
            <w:shd w:val="clear" w:color="auto" w:fill="auto"/>
          </w:tcPr>
          <w:p w:rsidR="003614E4" w:rsidRPr="00700A4A" w:rsidRDefault="003614E4" w:rsidP="003614E4">
            <w:pPr>
              <w:jc w:val="center"/>
              <w:rPr>
                <w:rFonts w:ascii="Times New Roman" w:hAnsi="Times New Roman" w:cs="Times New Roman"/>
              </w:rPr>
            </w:pPr>
            <w:r w:rsidRPr="00700A4A">
              <w:rPr>
                <w:rFonts w:ascii="Times New Roman" w:hAnsi="Times New Roman" w:cs="Times New Roman"/>
              </w:rPr>
              <w:t>1015</w:t>
            </w:r>
          </w:p>
        </w:tc>
        <w:tc>
          <w:tcPr>
            <w:tcW w:w="1205" w:type="dxa"/>
            <w:shd w:val="clear" w:color="auto" w:fill="auto"/>
          </w:tcPr>
          <w:p w:rsidR="003614E4" w:rsidRPr="00700A4A" w:rsidRDefault="003614E4" w:rsidP="003614E4">
            <w:pPr>
              <w:jc w:val="center"/>
              <w:rPr>
                <w:rFonts w:ascii="Times New Roman" w:hAnsi="Times New Roman" w:cs="Times New Roman"/>
              </w:rPr>
            </w:pPr>
            <w:r w:rsidRPr="00700A4A">
              <w:rPr>
                <w:rFonts w:ascii="Times New Roman" w:hAnsi="Times New Roman" w:cs="Times New Roman"/>
              </w:rPr>
              <w:t>69,5</w:t>
            </w:r>
          </w:p>
        </w:tc>
        <w:tc>
          <w:tcPr>
            <w:tcW w:w="1205" w:type="dxa"/>
            <w:shd w:val="clear" w:color="auto" w:fill="auto"/>
          </w:tcPr>
          <w:p w:rsidR="003614E4" w:rsidRPr="00700A4A" w:rsidRDefault="003614E4" w:rsidP="003614E4">
            <w:pPr>
              <w:jc w:val="center"/>
              <w:rPr>
                <w:rFonts w:ascii="Times New Roman" w:hAnsi="Times New Roman" w:cs="Times New Roman"/>
              </w:rPr>
            </w:pPr>
            <w:r w:rsidRPr="00700A4A">
              <w:rPr>
                <w:rFonts w:ascii="Times New Roman" w:hAnsi="Times New Roman" w:cs="Times New Roman"/>
              </w:rPr>
              <w:t>119</w:t>
            </w:r>
          </w:p>
        </w:tc>
        <w:tc>
          <w:tcPr>
            <w:tcW w:w="1205" w:type="dxa"/>
            <w:shd w:val="clear" w:color="auto" w:fill="auto"/>
          </w:tcPr>
          <w:p w:rsidR="003614E4" w:rsidRPr="00700A4A" w:rsidRDefault="003614E4" w:rsidP="003614E4">
            <w:pPr>
              <w:jc w:val="center"/>
              <w:rPr>
                <w:rFonts w:ascii="Times New Roman" w:hAnsi="Times New Roman" w:cs="Times New Roman"/>
              </w:rPr>
            </w:pPr>
            <w:r w:rsidRPr="00700A4A">
              <w:rPr>
                <w:rFonts w:ascii="Times New Roman" w:hAnsi="Times New Roman" w:cs="Times New Roman"/>
              </w:rPr>
              <w:t>91,5</w:t>
            </w:r>
          </w:p>
        </w:tc>
      </w:tr>
      <w:tr w:rsidR="005D34AA" w:rsidRPr="00700A4A" w:rsidTr="000C72B2">
        <w:trPr>
          <w:jc w:val="center"/>
        </w:trPr>
        <w:tc>
          <w:tcPr>
            <w:tcW w:w="1648" w:type="dxa"/>
            <w:vMerge/>
          </w:tcPr>
          <w:p w:rsidR="003614E4" w:rsidRPr="00A012EA" w:rsidRDefault="003614E4" w:rsidP="003614E4">
            <w:pPr>
              <w:rPr>
                <w:rFonts w:ascii="Times New Roman" w:hAnsi="Times New Roman" w:cs="Times New Roman"/>
                <w:b/>
              </w:rPr>
            </w:pPr>
          </w:p>
        </w:tc>
        <w:tc>
          <w:tcPr>
            <w:tcW w:w="1437" w:type="dxa"/>
          </w:tcPr>
          <w:p w:rsidR="003614E4" w:rsidRPr="00A012EA" w:rsidRDefault="00046C11" w:rsidP="003614E4">
            <w:pPr>
              <w:rPr>
                <w:rFonts w:ascii="Times New Roman" w:hAnsi="Times New Roman" w:cs="Times New Roman"/>
                <w:b/>
              </w:rPr>
            </w:pPr>
            <w:proofErr w:type="gramStart"/>
            <w:r>
              <w:rPr>
                <w:rFonts w:ascii="Times New Roman" w:hAnsi="Times New Roman" w:cs="Times New Roman"/>
                <w:b/>
              </w:rPr>
              <w:t>1x</w:t>
            </w:r>
            <w:proofErr w:type="gramEnd"/>
            <w:r>
              <w:rPr>
                <w:rFonts w:ascii="Times New Roman" w:hAnsi="Times New Roman" w:cs="Times New Roman"/>
                <w:b/>
              </w:rPr>
              <w:t>–</w:t>
            </w:r>
            <w:proofErr w:type="gramStart"/>
            <w:r w:rsidR="003614E4" w:rsidRPr="00A012EA">
              <w:rPr>
                <w:rFonts w:ascii="Times New Roman" w:hAnsi="Times New Roman" w:cs="Times New Roman"/>
                <w:b/>
              </w:rPr>
              <w:t>2x</w:t>
            </w:r>
            <w:proofErr w:type="gramEnd"/>
          </w:p>
        </w:tc>
        <w:tc>
          <w:tcPr>
            <w:tcW w:w="1205" w:type="dxa"/>
            <w:shd w:val="clear" w:color="auto" w:fill="auto"/>
          </w:tcPr>
          <w:p w:rsidR="003614E4" w:rsidRPr="00700A4A" w:rsidRDefault="003614E4" w:rsidP="003614E4">
            <w:pPr>
              <w:jc w:val="center"/>
              <w:rPr>
                <w:rFonts w:ascii="Times New Roman" w:hAnsi="Times New Roman" w:cs="Times New Roman"/>
              </w:rPr>
            </w:pPr>
            <w:r w:rsidRPr="00700A4A">
              <w:rPr>
                <w:rFonts w:ascii="Times New Roman" w:hAnsi="Times New Roman" w:cs="Times New Roman"/>
              </w:rPr>
              <w:t>219</w:t>
            </w:r>
          </w:p>
        </w:tc>
        <w:tc>
          <w:tcPr>
            <w:tcW w:w="1205" w:type="dxa"/>
            <w:shd w:val="clear" w:color="auto" w:fill="auto"/>
          </w:tcPr>
          <w:p w:rsidR="003614E4" w:rsidRPr="00700A4A" w:rsidRDefault="003614E4" w:rsidP="003614E4">
            <w:pPr>
              <w:jc w:val="center"/>
              <w:rPr>
                <w:rFonts w:ascii="Times New Roman" w:hAnsi="Times New Roman" w:cs="Times New Roman"/>
              </w:rPr>
            </w:pPr>
            <w:r w:rsidRPr="00700A4A">
              <w:rPr>
                <w:rFonts w:ascii="Times New Roman" w:hAnsi="Times New Roman" w:cs="Times New Roman"/>
              </w:rPr>
              <w:t>15,0</w:t>
            </w:r>
          </w:p>
        </w:tc>
        <w:tc>
          <w:tcPr>
            <w:tcW w:w="1205" w:type="dxa"/>
            <w:shd w:val="clear" w:color="auto" w:fill="auto"/>
          </w:tcPr>
          <w:p w:rsidR="003614E4" w:rsidRPr="00700A4A" w:rsidRDefault="003614E4" w:rsidP="003614E4">
            <w:pPr>
              <w:jc w:val="center"/>
              <w:rPr>
                <w:rFonts w:ascii="Times New Roman" w:hAnsi="Times New Roman" w:cs="Times New Roman"/>
              </w:rPr>
            </w:pPr>
            <w:r w:rsidRPr="00700A4A">
              <w:rPr>
                <w:rFonts w:ascii="Times New Roman" w:hAnsi="Times New Roman" w:cs="Times New Roman"/>
              </w:rPr>
              <w:t>4</w:t>
            </w:r>
          </w:p>
        </w:tc>
        <w:tc>
          <w:tcPr>
            <w:tcW w:w="1205" w:type="dxa"/>
            <w:shd w:val="clear" w:color="auto" w:fill="auto"/>
          </w:tcPr>
          <w:p w:rsidR="003614E4" w:rsidRPr="00700A4A" w:rsidRDefault="003614E4" w:rsidP="003614E4">
            <w:pPr>
              <w:jc w:val="center"/>
              <w:rPr>
                <w:rFonts w:ascii="Times New Roman" w:hAnsi="Times New Roman" w:cs="Times New Roman"/>
              </w:rPr>
            </w:pPr>
            <w:r w:rsidRPr="00700A4A">
              <w:rPr>
                <w:rFonts w:ascii="Times New Roman" w:hAnsi="Times New Roman" w:cs="Times New Roman"/>
              </w:rPr>
              <w:t>3,1</w:t>
            </w:r>
          </w:p>
        </w:tc>
      </w:tr>
      <w:tr w:rsidR="005D34AA" w:rsidRPr="00700A4A" w:rsidTr="000C72B2">
        <w:trPr>
          <w:jc w:val="center"/>
        </w:trPr>
        <w:tc>
          <w:tcPr>
            <w:tcW w:w="1648" w:type="dxa"/>
            <w:vMerge/>
          </w:tcPr>
          <w:p w:rsidR="003614E4" w:rsidRPr="00A012EA" w:rsidRDefault="003614E4" w:rsidP="003614E4">
            <w:pPr>
              <w:rPr>
                <w:rFonts w:ascii="Times New Roman" w:hAnsi="Times New Roman" w:cs="Times New Roman"/>
                <w:b/>
              </w:rPr>
            </w:pPr>
          </w:p>
        </w:tc>
        <w:tc>
          <w:tcPr>
            <w:tcW w:w="1437" w:type="dxa"/>
          </w:tcPr>
          <w:p w:rsidR="003614E4" w:rsidRPr="00A012EA" w:rsidRDefault="00046C11" w:rsidP="003614E4">
            <w:pPr>
              <w:rPr>
                <w:rFonts w:ascii="Times New Roman" w:hAnsi="Times New Roman" w:cs="Times New Roman"/>
                <w:b/>
              </w:rPr>
            </w:pPr>
            <w:proofErr w:type="gramStart"/>
            <w:r>
              <w:rPr>
                <w:rFonts w:ascii="Times New Roman" w:hAnsi="Times New Roman" w:cs="Times New Roman"/>
                <w:b/>
              </w:rPr>
              <w:t>3 –</w:t>
            </w:r>
            <w:r w:rsidR="003614E4" w:rsidRPr="00A012EA">
              <w:rPr>
                <w:rFonts w:ascii="Times New Roman" w:hAnsi="Times New Roman" w:cs="Times New Roman"/>
                <w:b/>
              </w:rPr>
              <w:t>9x</w:t>
            </w:r>
            <w:proofErr w:type="gramEnd"/>
          </w:p>
        </w:tc>
        <w:tc>
          <w:tcPr>
            <w:tcW w:w="1205" w:type="dxa"/>
            <w:shd w:val="clear" w:color="auto" w:fill="auto"/>
          </w:tcPr>
          <w:p w:rsidR="003614E4" w:rsidRPr="00700A4A" w:rsidRDefault="003614E4" w:rsidP="003614E4">
            <w:pPr>
              <w:jc w:val="center"/>
              <w:rPr>
                <w:rFonts w:ascii="Times New Roman" w:hAnsi="Times New Roman" w:cs="Times New Roman"/>
              </w:rPr>
            </w:pPr>
            <w:r w:rsidRPr="00700A4A">
              <w:rPr>
                <w:rFonts w:ascii="Times New Roman" w:hAnsi="Times New Roman" w:cs="Times New Roman"/>
              </w:rPr>
              <w:t>133</w:t>
            </w:r>
          </w:p>
        </w:tc>
        <w:tc>
          <w:tcPr>
            <w:tcW w:w="1205" w:type="dxa"/>
            <w:shd w:val="clear" w:color="auto" w:fill="auto"/>
          </w:tcPr>
          <w:p w:rsidR="003614E4" w:rsidRPr="00700A4A" w:rsidRDefault="003614E4" w:rsidP="003614E4">
            <w:pPr>
              <w:jc w:val="center"/>
              <w:rPr>
                <w:rFonts w:ascii="Times New Roman" w:hAnsi="Times New Roman" w:cs="Times New Roman"/>
              </w:rPr>
            </w:pPr>
            <w:r w:rsidRPr="00700A4A">
              <w:rPr>
                <w:rFonts w:ascii="Times New Roman" w:hAnsi="Times New Roman" w:cs="Times New Roman"/>
              </w:rPr>
              <w:t>9,1</w:t>
            </w:r>
          </w:p>
        </w:tc>
        <w:tc>
          <w:tcPr>
            <w:tcW w:w="1205" w:type="dxa"/>
            <w:shd w:val="clear" w:color="auto" w:fill="auto"/>
          </w:tcPr>
          <w:p w:rsidR="003614E4" w:rsidRPr="00700A4A" w:rsidRDefault="003614E4" w:rsidP="003614E4">
            <w:pPr>
              <w:jc w:val="center"/>
              <w:rPr>
                <w:rFonts w:ascii="Times New Roman" w:hAnsi="Times New Roman" w:cs="Times New Roman"/>
              </w:rPr>
            </w:pPr>
            <w:r w:rsidRPr="00700A4A">
              <w:rPr>
                <w:rFonts w:ascii="Times New Roman" w:hAnsi="Times New Roman" w:cs="Times New Roman"/>
              </w:rPr>
              <w:t>5</w:t>
            </w:r>
          </w:p>
        </w:tc>
        <w:tc>
          <w:tcPr>
            <w:tcW w:w="1205" w:type="dxa"/>
            <w:shd w:val="clear" w:color="auto" w:fill="auto"/>
          </w:tcPr>
          <w:p w:rsidR="003614E4" w:rsidRPr="00700A4A" w:rsidRDefault="003614E4" w:rsidP="003614E4">
            <w:pPr>
              <w:jc w:val="center"/>
              <w:rPr>
                <w:rFonts w:ascii="Times New Roman" w:hAnsi="Times New Roman" w:cs="Times New Roman"/>
              </w:rPr>
            </w:pPr>
            <w:r w:rsidRPr="00700A4A">
              <w:rPr>
                <w:rFonts w:ascii="Times New Roman" w:hAnsi="Times New Roman" w:cs="Times New Roman"/>
              </w:rPr>
              <w:t>3,9</w:t>
            </w:r>
          </w:p>
        </w:tc>
      </w:tr>
      <w:tr w:rsidR="005D34AA" w:rsidRPr="00700A4A" w:rsidTr="000C72B2">
        <w:trPr>
          <w:jc w:val="center"/>
        </w:trPr>
        <w:tc>
          <w:tcPr>
            <w:tcW w:w="1648" w:type="dxa"/>
            <w:vMerge/>
          </w:tcPr>
          <w:p w:rsidR="003614E4" w:rsidRPr="00A012EA" w:rsidRDefault="003614E4" w:rsidP="003614E4">
            <w:pPr>
              <w:rPr>
                <w:rFonts w:ascii="Times New Roman" w:hAnsi="Times New Roman" w:cs="Times New Roman"/>
                <w:b/>
              </w:rPr>
            </w:pPr>
          </w:p>
        </w:tc>
        <w:tc>
          <w:tcPr>
            <w:tcW w:w="1437" w:type="dxa"/>
          </w:tcPr>
          <w:p w:rsidR="003614E4" w:rsidRPr="00A012EA" w:rsidRDefault="003614E4" w:rsidP="003614E4">
            <w:pPr>
              <w:rPr>
                <w:rFonts w:ascii="Times New Roman" w:hAnsi="Times New Roman" w:cs="Times New Roman"/>
                <w:b/>
              </w:rPr>
            </w:pPr>
            <w:r w:rsidRPr="00A012EA">
              <w:rPr>
                <w:rFonts w:ascii="Times New Roman" w:hAnsi="Times New Roman" w:cs="Times New Roman"/>
                <w:b/>
              </w:rPr>
              <w:t>10x a častěji</w:t>
            </w:r>
          </w:p>
        </w:tc>
        <w:tc>
          <w:tcPr>
            <w:tcW w:w="1205" w:type="dxa"/>
            <w:shd w:val="clear" w:color="auto" w:fill="auto"/>
          </w:tcPr>
          <w:p w:rsidR="003614E4" w:rsidRPr="00700A4A" w:rsidRDefault="003614E4" w:rsidP="003614E4">
            <w:pPr>
              <w:jc w:val="center"/>
              <w:rPr>
                <w:rFonts w:ascii="Times New Roman" w:hAnsi="Times New Roman" w:cs="Times New Roman"/>
              </w:rPr>
            </w:pPr>
            <w:r w:rsidRPr="00700A4A">
              <w:rPr>
                <w:rFonts w:ascii="Times New Roman" w:hAnsi="Times New Roman" w:cs="Times New Roman"/>
              </w:rPr>
              <w:t>94</w:t>
            </w:r>
          </w:p>
        </w:tc>
        <w:tc>
          <w:tcPr>
            <w:tcW w:w="1205" w:type="dxa"/>
            <w:shd w:val="clear" w:color="auto" w:fill="auto"/>
          </w:tcPr>
          <w:p w:rsidR="003614E4" w:rsidRPr="00700A4A" w:rsidRDefault="003614E4" w:rsidP="003614E4">
            <w:pPr>
              <w:jc w:val="center"/>
              <w:rPr>
                <w:rFonts w:ascii="Times New Roman" w:hAnsi="Times New Roman" w:cs="Times New Roman"/>
              </w:rPr>
            </w:pPr>
            <w:r w:rsidRPr="00700A4A">
              <w:rPr>
                <w:rFonts w:ascii="Times New Roman" w:hAnsi="Times New Roman" w:cs="Times New Roman"/>
              </w:rPr>
              <w:t>6,4</w:t>
            </w:r>
          </w:p>
        </w:tc>
        <w:tc>
          <w:tcPr>
            <w:tcW w:w="1205" w:type="dxa"/>
            <w:shd w:val="clear" w:color="auto" w:fill="auto"/>
          </w:tcPr>
          <w:p w:rsidR="003614E4" w:rsidRPr="00700A4A" w:rsidRDefault="003614E4" w:rsidP="003614E4">
            <w:pPr>
              <w:jc w:val="center"/>
              <w:rPr>
                <w:rFonts w:ascii="Times New Roman" w:hAnsi="Times New Roman" w:cs="Times New Roman"/>
              </w:rPr>
            </w:pPr>
            <w:r w:rsidRPr="00700A4A">
              <w:rPr>
                <w:rFonts w:ascii="Times New Roman" w:hAnsi="Times New Roman" w:cs="Times New Roman"/>
              </w:rPr>
              <w:t>2</w:t>
            </w:r>
          </w:p>
        </w:tc>
        <w:tc>
          <w:tcPr>
            <w:tcW w:w="1205" w:type="dxa"/>
            <w:shd w:val="clear" w:color="auto" w:fill="auto"/>
          </w:tcPr>
          <w:p w:rsidR="003614E4" w:rsidRPr="00700A4A" w:rsidRDefault="003614E4" w:rsidP="003614E4">
            <w:pPr>
              <w:jc w:val="center"/>
              <w:rPr>
                <w:rFonts w:ascii="Times New Roman" w:hAnsi="Times New Roman" w:cs="Times New Roman"/>
              </w:rPr>
            </w:pPr>
            <w:r w:rsidRPr="00700A4A">
              <w:rPr>
                <w:rFonts w:ascii="Times New Roman" w:hAnsi="Times New Roman" w:cs="Times New Roman"/>
              </w:rPr>
              <w:t>1,5</w:t>
            </w:r>
          </w:p>
        </w:tc>
      </w:tr>
      <w:tr w:rsidR="005D34AA" w:rsidRPr="00700A4A" w:rsidTr="000C72B2">
        <w:trPr>
          <w:jc w:val="center"/>
        </w:trPr>
        <w:tc>
          <w:tcPr>
            <w:tcW w:w="1648" w:type="dxa"/>
            <w:vMerge w:val="restart"/>
          </w:tcPr>
          <w:p w:rsidR="003614E4" w:rsidRPr="00A012EA" w:rsidRDefault="003614E4" w:rsidP="003614E4">
            <w:pPr>
              <w:rPr>
                <w:rFonts w:ascii="Times New Roman" w:hAnsi="Times New Roman" w:cs="Times New Roman"/>
                <w:b/>
              </w:rPr>
            </w:pPr>
            <w:r w:rsidRPr="00A012EA">
              <w:rPr>
                <w:rFonts w:ascii="Times New Roman" w:hAnsi="Times New Roman" w:cs="Times New Roman"/>
                <w:b/>
              </w:rPr>
              <w:t>Poslední rok</w:t>
            </w:r>
          </w:p>
        </w:tc>
        <w:tc>
          <w:tcPr>
            <w:tcW w:w="1437" w:type="dxa"/>
          </w:tcPr>
          <w:p w:rsidR="003614E4" w:rsidRPr="00A012EA" w:rsidRDefault="003614E4" w:rsidP="003614E4">
            <w:pPr>
              <w:rPr>
                <w:rFonts w:ascii="Times New Roman" w:hAnsi="Times New Roman" w:cs="Times New Roman"/>
                <w:b/>
              </w:rPr>
            </w:pPr>
            <w:r w:rsidRPr="00A012EA">
              <w:rPr>
                <w:rFonts w:ascii="Times New Roman" w:hAnsi="Times New Roman" w:cs="Times New Roman"/>
                <w:b/>
              </w:rPr>
              <w:t>Nikdy</w:t>
            </w:r>
          </w:p>
        </w:tc>
        <w:tc>
          <w:tcPr>
            <w:tcW w:w="1205" w:type="dxa"/>
            <w:shd w:val="clear" w:color="auto" w:fill="auto"/>
          </w:tcPr>
          <w:p w:rsidR="003614E4" w:rsidRPr="00700A4A" w:rsidRDefault="003614E4" w:rsidP="003614E4">
            <w:pPr>
              <w:jc w:val="center"/>
              <w:rPr>
                <w:rFonts w:ascii="Times New Roman" w:hAnsi="Times New Roman" w:cs="Times New Roman"/>
              </w:rPr>
            </w:pPr>
            <w:r w:rsidRPr="00700A4A">
              <w:rPr>
                <w:rFonts w:ascii="Times New Roman" w:hAnsi="Times New Roman" w:cs="Times New Roman"/>
              </w:rPr>
              <w:t>1132</w:t>
            </w:r>
          </w:p>
        </w:tc>
        <w:tc>
          <w:tcPr>
            <w:tcW w:w="1205" w:type="dxa"/>
            <w:shd w:val="clear" w:color="auto" w:fill="auto"/>
          </w:tcPr>
          <w:p w:rsidR="003614E4" w:rsidRPr="00700A4A" w:rsidRDefault="003614E4" w:rsidP="003614E4">
            <w:pPr>
              <w:jc w:val="center"/>
              <w:rPr>
                <w:rFonts w:ascii="Times New Roman" w:hAnsi="Times New Roman" w:cs="Times New Roman"/>
              </w:rPr>
            </w:pPr>
            <w:r w:rsidRPr="00700A4A">
              <w:rPr>
                <w:rFonts w:ascii="Times New Roman" w:hAnsi="Times New Roman" w:cs="Times New Roman"/>
              </w:rPr>
              <w:t>78,5</w:t>
            </w:r>
          </w:p>
        </w:tc>
        <w:tc>
          <w:tcPr>
            <w:tcW w:w="1205" w:type="dxa"/>
            <w:shd w:val="clear" w:color="auto" w:fill="auto"/>
          </w:tcPr>
          <w:p w:rsidR="003614E4" w:rsidRPr="00700A4A" w:rsidRDefault="003614E4" w:rsidP="003614E4">
            <w:pPr>
              <w:jc w:val="center"/>
              <w:rPr>
                <w:rFonts w:ascii="Times New Roman" w:hAnsi="Times New Roman" w:cs="Times New Roman"/>
              </w:rPr>
            </w:pPr>
            <w:r w:rsidRPr="00700A4A">
              <w:rPr>
                <w:rFonts w:ascii="Times New Roman" w:hAnsi="Times New Roman" w:cs="Times New Roman"/>
              </w:rPr>
              <w:t>119</w:t>
            </w:r>
          </w:p>
        </w:tc>
        <w:tc>
          <w:tcPr>
            <w:tcW w:w="1205" w:type="dxa"/>
            <w:shd w:val="clear" w:color="auto" w:fill="auto"/>
          </w:tcPr>
          <w:p w:rsidR="003614E4" w:rsidRPr="00700A4A" w:rsidRDefault="003614E4" w:rsidP="003614E4">
            <w:pPr>
              <w:jc w:val="center"/>
              <w:rPr>
                <w:rFonts w:ascii="Times New Roman" w:hAnsi="Times New Roman" w:cs="Times New Roman"/>
              </w:rPr>
            </w:pPr>
            <w:r w:rsidRPr="00700A4A">
              <w:rPr>
                <w:rFonts w:ascii="Times New Roman" w:hAnsi="Times New Roman" w:cs="Times New Roman"/>
              </w:rPr>
              <w:t>91,5</w:t>
            </w:r>
          </w:p>
        </w:tc>
      </w:tr>
      <w:tr w:rsidR="005D34AA" w:rsidRPr="00700A4A" w:rsidTr="000C72B2">
        <w:trPr>
          <w:jc w:val="center"/>
        </w:trPr>
        <w:tc>
          <w:tcPr>
            <w:tcW w:w="1648" w:type="dxa"/>
            <w:vMerge/>
          </w:tcPr>
          <w:p w:rsidR="003614E4" w:rsidRPr="00A012EA" w:rsidRDefault="003614E4" w:rsidP="003614E4">
            <w:pPr>
              <w:rPr>
                <w:rFonts w:ascii="Times New Roman" w:hAnsi="Times New Roman" w:cs="Times New Roman"/>
                <w:b/>
              </w:rPr>
            </w:pPr>
          </w:p>
        </w:tc>
        <w:tc>
          <w:tcPr>
            <w:tcW w:w="1437" w:type="dxa"/>
          </w:tcPr>
          <w:p w:rsidR="003614E4" w:rsidRPr="00A012EA" w:rsidRDefault="00046C11" w:rsidP="003614E4">
            <w:pPr>
              <w:rPr>
                <w:rFonts w:ascii="Times New Roman" w:hAnsi="Times New Roman" w:cs="Times New Roman"/>
                <w:b/>
              </w:rPr>
            </w:pPr>
            <w:proofErr w:type="gramStart"/>
            <w:r>
              <w:rPr>
                <w:rFonts w:ascii="Times New Roman" w:hAnsi="Times New Roman" w:cs="Times New Roman"/>
                <w:b/>
              </w:rPr>
              <w:t>1 –</w:t>
            </w:r>
            <w:r w:rsidR="003614E4" w:rsidRPr="00A012EA">
              <w:rPr>
                <w:rFonts w:ascii="Times New Roman" w:hAnsi="Times New Roman" w:cs="Times New Roman"/>
                <w:b/>
              </w:rPr>
              <w:t>2x</w:t>
            </w:r>
            <w:proofErr w:type="gramEnd"/>
          </w:p>
        </w:tc>
        <w:tc>
          <w:tcPr>
            <w:tcW w:w="1205" w:type="dxa"/>
            <w:shd w:val="clear" w:color="auto" w:fill="auto"/>
          </w:tcPr>
          <w:p w:rsidR="003614E4" w:rsidRPr="00700A4A" w:rsidRDefault="003614E4" w:rsidP="003614E4">
            <w:pPr>
              <w:jc w:val="center"/>
              <w:rPr>
                <w:rFonts w:ascii="Times New Roman" w:hAnsi="Times New Roman" w:cs="Times New Roman"/>
              </w:rPr>
            </w:pPr>
            <w:r w:rsidRPr="00700A4A">
              <w:rPr>
                <w:rFonts w:ascii="Times New Roman" w:hAnsi="Times New Roman" w:cs="Times New Roman"/>
              </w:rPr>
              <w:t>160</w:t>
            </w:r>
          </w:p>
        </w:tc>
        <w:tc>
          <w:tcPr>
            <w:tcW w:w="1205" w:type="dxa"/>
            <w:shd w:val="clear" w:color="auto" w:fill="auto"/>
          </w:tcPr>
          <w:p w:rsidR="003614E4" w:rsidRPr="00700A4A" w:rsidRDefault="003614E4" w:rsidP="003614E4">
            <w:pPr>
              <w:jc w:val="center"/>
              <w:rPr>
                <w:rFonts w:ascii="Times New Roman" w:hAnsi="Times New Roman" w:cs="Times New Roman"/>
              </w:rPr>
            </w:pPr>
            <w:r w:rsidRPr="00700A4A">
              <w:rPr>
                <w:rFonts w:ascii="Times New Roman" w:hAnsi="Times New Roman" w:cs="Times New Roman"/>
              </w:rPr>
              <w:t>11,1</w:t>
            </w:r>
          </w:p>
        </w:tc>
        <w:tc>
          <w:tcPr>
            <w:tcW w:w="1205" w:type="dxa"/>
            <w:shd w:val="clear" w:color="auto" w:fill="auto"/>
          </w:tcPr>
          <w:p w:rsidR="003614E4" w:rsidRPr="00700A4A" w:rsidRDefault="003614E4" w:rsidP="003614E4">
            <w:pPr>
              <w:jc w:val="center"/>
              <w:rPr>
                <w:rFonts w:ascii="Times New Roman" w:hAnsi="Times New Roman" w:cs="Times New Roman"/>
              </w:rPr>
            </w:pPr>
            <w:r w:rsidRPr="00700A4A">
              <w:rPr>
                <w:rFonts w:ascii="Times New Roman" w:hAnsi="Times New Roman" w:cs="Times New Roman"/>
              </w:rPr>
              <w:t>5</w:t>
            </w:r>
          </w:p>
        </w:tc>
        <w:tc>
          <w:tcPr>
            <w:tcW w:w="1205" w:type="dxa"/>
            <w:shd w:val="clear" w:color="auto" w:fill="auto"/>
          </w:tcPr>
          <w:p w:rsidR="003614E4" w:rsidRPr="00700A4A" w:rsidRDefault="003614E4" w:rsidP="003614E4">
            <w:pPr>
              <w:jc w:val="center"/>
              <w:rPr>
                <w:rFonts w:ascii="Times New Roman" w:hAnsi="Times New Roman" w:cs="Times New Roman"/>
              </w:rPr>
            </w:pPr>
            <w:r w:rsidRPr="00700A4A">
              <w:rPr>
                <w:rFonts w:ascii="Times New Roman" w:hAnsi="Times New Roman" w:cs="Times New Roman"/>
              </w:rPr>
              <w:t>3,9</w:t>
            </w:r>
          </w:p>
        </w:tc>
      </w:tr>
      <w:tr w:rsidR="005D34AA" w:rsidRPr="00700A4A" w:rsidTr="000C72B2">
        <w:trPr>
          <w:jc w:val="center"/>
        </w:trPr>
        <w:tc>
          <w:tcPr>
            <w:tcW w:w="1648" w:type="dxa"/>
            <w:vMerge/>
          </w:tcPr>
          <w:p w:rsidR="003614E4" w:rsidRPr="00A012EA" w:rsidRDefault="003614E4" w:rsidP="003614E4">
            <w:pPr>
              <w:rPr>
                <w:rFonts w:ascii="Times New Roman" w:hAnsi="Times New Roman" w:cs="Times New Roman"/>
                <w:b/>
              </w:rPr>
            </w:pPr>
          </w:p>
        </w:tc>
        <w:tc>
          <w:tcPr>
            <w:tcW w:w="1437" w:type="dxa"/>
          </w:tcPr>
          <w:p w:rsidR="003614E4" w:rsidRPr="00A012EA" w:rsidRDefault="00046C11" w:rsidP="003614E4">
            <w:pPr>
              <w:rPr>
                <w:rFonts w:ascii="Times New Roman" w:hAnsi="Times New Roman" w:cs="Times New Roman"/>
                <w:b/>
              </w:rPr>
            </w:pPr>
            <w:proofErr w:type="gramStart"/>
            <w:r>
              <w:rPr>
                <w:rFonts w:ascii="Times New Roman" w:hAnsi="Times New Roman" w:cs="Times New Roman"/>
                <w:b/>
              </w:rPr>
              <w:t>3x</w:t>
            </w:r>
            <w:proofErr w:type="gramEnd"/>
            <w:r>
              <w:rPr>
                <w:rFonts w:ascii="Times New Roman" w:hAnsi="Times New Roman" w:cs="Times New Roman"/>
                <w:b/>
              </w:rPr>
              <w:t>–</w:t>
            </w:r>
            <w:proofErr w:type="gramStart"/>
            <w:r w:rsidR="003614E4" w:rsidRPr="00A012EA">
              <w:rPr>
                <w:rFonts w:ascii="Times New Roman" w:hAnsi="Times New Roman" w:cs="Times New Roman"/>
                <w:b/>
              </w:rPr>
              <w:t>9x</w:t>
            </w:r>
            <w:proofErr w:type="gramEnd"/>
          </w:p>
        </w:tc>
        <w:tc>
          <w:tcPr>
            <w:tcW w:w="1205" w:type="dxa"/>
            <w:shd w:val="clear" w:color="auto" w:fill="auto"/>
          </w:tcPr>
          <w:p w:rsidR="003614E4" w:rsidRPr="00700A4A" w:rsidRDefault="003614E4" w:rsidP="003614E4">
            <w:pPr>
              <w:jc w:val="center"/>
              <w:rPr>
                <w:rFonts w:ascii="Times New Roman" w:hAnsi="Times New Roman" w:cs="Times New Roman"/>
              </w:rPr>
            </w:pPr>
            <w:r w:rsidRPr="00700A4A">
              <w:rPr>
                <w:rFonts w:ascii="Times New Roman" w:hAnsi="Times New Roman" w:cs="Times New Roman"/>
              </w:rPr>
              <w:t>88</w:t>
            </w:r>
          </w:p>
        </w:tc>
        <w:tc>
          <w:tcPr>
            <w:tcW w:w="1205" w:type="dxa"/>
            <w:shd w:val="clear" w:color="auto" w:fill="auto"/>
          </w:tcPr>
          <w:p w:rsidR="003614E4" w:rsidRPr="00700A4A" w:rsidRDefault="003614E4" w:rsidP="003614E4">
            <w:pPr>
              <w:jc w:val="center"/>
              <w:rPr>
                <w:rFonts w:ascii="Times New Roman" w:hAnsi="Times New Roman" w:cs="Times New Roman"/>
              </w:rPr>
            </w:pPr>
            <w:r w:rsidRPr="00700A4A">
              <w:rPr>
                <w:rFonts w:ascii="Times New Roman" w:hAnsi="Times New Roman" w:cs="Times New Roman"/>
              </w:rPr>
              <w:t>6,1</w:t>
            </w:r>
          </w:p>
        </w:tc>
        <w:tc>
          <w:tcPr>
            <w:tcW w:w="1205" w:type="dxa"/>
            <w:shd w:val="clear" w:color="auto" w:fill="auto"/>
          </w:tcPr>
          <w:p w:rsidR="003614E4" w:rsidRPr="00700A4A" w:rsidRDefault="003614E4" w:rsidP="003614E4">
            <w:pPr>
              <w:jc w:val="center"/>
              <w:rPr>
                <w:rFonts w:ascii="Times New Roman" w:hAnsi="Times New Roman" w:cs="Times New Roman"/>
              </w:rPr>
            </w:pPr>
            <w:r w:rsidRPr="00700A4A">
              <w:rPr>
                <w:rFonts w:ascii="Times New Roman" w:hAnsi="Times New Roman" w:cs="Times New Roman"/>
              </w:rPr>
              <w:t>4</w:t>
            </w:r>
          </w:p>
        </w:tc>
        <w:tc>
          <w:tcPr>
            <w:tcW w:w="1205" w:type="dxa"/>
            <w:shd w:val="clear" w:color="auto" w:fill="auto"/>
          </w:tcPr>
          <w:p w:rsidR="003614E4" w:rsidRPr="00700A4A" w:rsidRDefault="003614E4" w:rsidP="003614E4">
            <w:pPr>
              <w:jc w:val="center"/>
              <w:rPr>
                <w:rFonts w:ascii="Times New Roman" w:hAnsi="Times New Roman" w:cs="Times New Roman"/>
              </w:rPr>
            </w:pPr>
            <w:r w:rsidRPr="00700A4A">
              <w:rPr>
                <w:rFonts w:ascii="Times New Roman" w:hAnsi="Times New Roman" w:cs="Times New Roman"/>
              </w:rPr>
              <w:t>3,1</w:t>
            </w:r>
          </w:p>
        </w:tc>
      </w:tr>
      <w:tr w:rsidR="003614E4" w:rsidRPr="00700A4A" w:rsidTr="000C72B2">
        <w:trPr>
          <w:jc w:val="center"/>
        </w:trPr>
        <w:tc>
          <w:tcPr>
            <w:tcW w:w="1648" w:type="dxa"/>
            <w:vMerge/>
          </w:tcPr>
          <w:p w:rsidR="003614E4" w:rsidRPr="00A012EA" w:rsidRDefault="003614E4" w:rsidP="003614E4">
            <w:pPr>
              <w:rPr>
                <w:rFonts w:ascii="Times New Roman" w:hAnsi="Times New Roman" w:cs="Times New Roman"/>
                <w:b/>
              </w:rPr>
            </w:pPr>
          </w:p>
        </w:tc>
        <w:tc>
          <w:tcPr>
            <w:tcW w:w="1437" w:type="dxa"/>
          </w:tcPr>
          <w:p w:rsidR="003614E4" w:rsidRPr="00A012EA" w:rsidRDefault="003614E4" w:rsidP="003614E4">
            <w:pPr>
              <w:rPr>
                <w:rFonts w:ascii="Times New Roman" w:hAnsi="Times New Roman" w:cs="Times New Roman"/>
                <w:b/>
              </w:rPr>
            </w:pPr>
            <w:r w:rsidRPr="00A012EA">
              <w:rPr>
                <w:rFonts w:ascii="Times New Roman" w:hAnsi="Times New Roman" w:cs="Times New Roman"/>
                <w:b/>
              </w:rPr>
              <w:t>10x a častěji</w:t>
            </w:r>
          </w:p>
        </w:tc>
        <w:tc>
          <w:tcPr>
            <w:tcW w:w="1205" w:type="dxa"/>
            <w:shd w:val="clear" w:color="auto" w:fill="auto"/>
          </w:tcPr>
          <w:p w:rsidR="003614E4" w:rsidRPr="00700A4A" w:rsidRDefault="003614E4" w:rsidP="003614E4">
            <w:pPr>
              <w:jc w:val="center"/>
              <w:rPr>
                <w:rFonts w:ascii="Times New Roman" w:hAnsi="Times New Roman" w:cs="Times New Roman"/>
              </w:rPr>
            </w:pPr>
            <w:r w:rsidRPr="00700A4A">
              <w:rPr>
                <w:rFonts w:ascii="Times New Roman" w:hAnsi="Times New Roman" w:cs="Times New Roman"/>
              </w:rPr>
              <w:t>62</w:t>
            </w:r>
          </w:p>
        </w:tc>
        <w:tc>
          <w:tcPr>
            <w:tcW w:w="1205" w:type="dxa"/>
            <w:shd w:val="clear" w:color="auto" w:fill="auto"/>
          </w:tcPr>
          <w:p w:rsidR="003614E4" w:rsidRPr="00700A4A" w:rsidRDefault="003614E4" w:rsidP="003614E4">
            <w:pPr>
              <w:jc w:val="center"/>
              <w:rPr>
                <w:rFonts w:ascii="Times New Roman" w:hAnsi="Times New Roman" w:cs="Times New Roman"/>
              </w:rPr>
            </w:pPr>
            <w:r w:rsidRPr="00700A4A">
              <w:rPr>
                <w:rFonts w:ascii="Times New Roman" w:hAnsi="Times New Roman" w:cs="Times New Roman"/>
              </w:rPr>
              <w:t>4,3</w:t>
            </w:r>
          </w:p>
        </w:tc>
        <w:tc>
          <w:tcPr>
            <w:tcW w:w="1205" w:type="dxa"/>
            <w:shd w:val="clear" w:color="auto" w:fill="auto"/>
          </w:tcPr>
          <w:p w:rsidR="003614E4" w:rsidRPr="00700A4A" w:rsidRDefault="003614E4" w:rsidP="003614E4">
            <w:pPr>
              <w:jc w:val="center"/>
              <w:rPr>
                <w:rFonts w:ascii="Times New Roman" w:hAnsi="Times New Roman" w:cs="Times New Roman"/>
              </w:rPr>
            </w:pPr>
            <w:r w:rsidRPr="00700A4A">
              <w:rPr>
                <w:rFonts w:ascii="Times New Roman" w:hAnsi="Times New Roman" w:cs="Times New Roman"/>
              </w:rPr>
              <w:t>2</w:t>
            </w:r>
          </w:p>
        </w:tc>
        <w:tc>
          <w:tcPr>
            <w:tcW w:w="1205" w:type="dxa"/>
            <w:shd w:val="clear" w:color="auto" w:fill="auto"/>
          </w:tcPr>
          <w:p w:rsidR="003614E4" w:rsidRPr="00700A4A" w:rsidRDefault="003614E4" w:rsidP="003614E4">
            <w:pPr>
              <w:jc w:val="center"/>
              <w:rPr>
                <w:rFonts w:ascii="Times New Roman" w:hAnsi="Times New Roman" w:cs="Times New Roman"/>
              </w:rPr>
            </w:pPr>
            <w:r w:rsidRPr="00700A4A">
              <w:rPr>
                <w:rFonts w:ascii="Times New Roman" w:hAnsi="Times New Roman" w:cs="Times New Roman"/>
              </w:rPr>
              <w:t>1,5</w:t>
            </w:r>
          </w:p>
        </w:tc>
      </w:tr>
    </w:tbl>
    <w:p w:rsidR="00613DED" w:rsidRPr="00700A4A" w:rsidRDefault="00613DED" w:rsidP="00613DED">
      <w:pPr>
        <w:spacing w:line="360" w:lineRule="auto"/>
        <w:jc w:val="both"/>
        <w:rPr>
          <w:rFonts w:ascii="Times New Roman" w:hAnsi="Times New Roman" w:cs="Times New Roman"/>
          <w:b/>
          <w:sz w:val="24"/>
          <w:szCs w:val="24"/>
        </w:rPr>
      </w:pPr>
    </w:p>
    <w:p w:rsidR="004B04E2" w:rsidRPr="00700A4A" w:rsidRDefault="004B04E2" w:rsidP="004B04E2">
      <w:pPr>
        <w:spacing w:after="0" w:line="360" w:lineRule="auto"/>
        <w:jc w:val="both"/>
        <w:rPr>
          <w:rFonts w:ascii="Times New Roman" w:hAnsi="Times New Roman" w:cs="Times New Roman"/>
          <w:b/>
          <w:sz w:val="24"/>
          <w:szCs w:val="24"/>
        </w:rPr>
      </w:pPr>
    </w:p>
    <w:p w:rsidR="0002149D" w:rsidRPr="00DD70BD" w:rsidRDefault="0002149D" w:rsidP="0002149D">
      <w:pPr>
        <w:spacing w:line="360" w:lineRule="auto"/>
        <w:jc w:val="both"/>
        <w:rPr>
          <w:rFonts w:ascii="Times New Roman" w:hAnsi="Times New Roman" w:cs="Times New Roman"/>
          <w:b/>
          <w:sz w:val="24"/>
          <w:szCs w:val="24"/>
        </w:rPr>
      </w:pPr>
      <w:bookmarkStart w:id="100" w:name="_Toc514862144"/>
      <w:bookmarkStart w:id="101" w:name="_Toc515440113"/>
      <w:bookmarkStart w:id="102" w:name="_Toc515447664"/>
      <w:bookmarkStart w:id="103" w:name="_Toc517443890"/>
      <w:r w:rsidRPr="00DD70BD">
        <w:rPr>
          <w:rFonts w:ascii="Times New Roman" w:hAnsi="Times New Roman" w:cs="Times New Roman"/>
          <w:b/>
          <w:sz w:val="24"/>
          <w:szCs w:val="24"/>
        </w:rPr>
        <w:t>H</w:t>
      </w:r>
      <w:r w:rsidRPr="00DD70BD">
        <w:rPr>
          <w:rFonts w:ascii="Times New Roman" w:hAnsi="Times New Roman" w:cs="Times New Roman"/>
          <w:b/>
          <w:sz w:val="24"/>
          <w:szCs w:val="24"/>
          <w:vertAlign w:val="subscript"/>
        </w:rPr>
        <w:t>5</w:t>
      </w:r>
      <w:r w:rsidRPr="00DD70BD">
        <w:rPr>
          <w:rFonts w:ascii="Times New Roman" w:hAnsi="Times New Roman" w:cs="Times New Roman"/>
          <w:b/>
          <w:sz w:val="24"/>
          <w:szCs w:val="24"/>
        </w:rPr>
        <w:t>: Četnost užití marihuany během dosavadního života žáků je v roce výzkumu 2017 menší než v</w:t>
      </w:r>
      <w:r w:rsidR="00C857BD">
        <w:rPr>
          <w:rFonts w:ascii="Times New Roman" w:hAnsi="Times New Roman" w:cs="Times New Roman"/>
          <w:b/>
          <w:sz w:val="24"/>
          <w:szCs w:val="24"/>
        </w:rPr>
        <w:t xml:space="preserve"> HBSC studii v</w:t>
      </w:r>
      <w:r w:rsidRPr="00DD70BD">
        <w:rPr>
          <w:rFonts w:ascii="Times New Roman" w:hAnsi="Times New Roman" w:cs="Times New Roman"/>
          <w:b/>
          <w:sz w:val="24"/>
          <w:szCs w:val="24"/>
        </w:rPr>
        <w:t xml:space="preserve"> roce 2010.</w:t>
      </w:r>
    </w:p>
    <w:p w:rsidR="0002149D" w:rsidRPr="00DD70BD" w:rsidRDefault="0002149D" w:rsidP="0002149D">
      <w:pPr>
        <w:spacing w:line="360" w:lineRule="auto"/>
        <w:jc w:val="both"/>
        <w:rPr>
          <w:rFonts w:ascii="Times New Roman" w:hAnsi="Times New Roman" w:cs="Times New Roman"/>
          <w:sz w:val="24"/>
          <w:szCs w:val="24"/>
        </w:rPr>
      </w:pPr>
      <w:r w:rsidRPr="00DD70BD">
        <w:rPr>
          <w:rFonts w:ascii="Times New Roman" w:hAnsi="Times New Roman" w:cs="Times New Roman"/>
          <w:sz w:val="24"/>
          <w:szCs w:val="24"/>
        </w:rPr>
        <w:t>H</w:t>
      </w:r>
      <w:r w:rsidRPr="00DD70BD">
        <w:rPr>
          <w:rFonts w:ascii="Times New Roman" w:hAnsi="Times New Roman" w:cs="Times New Roman"/>
          <w:sz w:val="24"/>
          <w:szCs w:val="24"/>
          <w:vertAlign w:val="subscript"/>
        </w:rPr>
        <w:t>0</w:t>
      </w:r>
      <w:r w:rsidRPr="00DD70BD">
        <w:rPr>
          <w:rFonts w:ascii="Times New Roman" w:hAnsi="Times New Roman" w:cs="Times New Roman"/>
          <w:sz w:val="24"/>
          <w:szCs w:val="24"/>
        </w:rPr>
        <w:t>: V četnosti užívání marihuany během dosavadního života žáků není v roce výzkumu 2017 a 2010 statisticky významný rozdíl.</w:t>
      </w:r>
    </w:p>
    <w:p w:rsidR="0002149D" w:rsidRDefault="0002149D" w:rsidP="0002149D">
      <w:pPr>
        <w:spacing w:line="360" w:lineRule="auto"/>
        <w:jc w:val="both"/>
        <w:rPr>
          <w:rFonts w:ascii="Times New Roman" w:hAnsi="Times New Roman" w:cs="Times New Roman"/>
          <w:sz w:val="24"/>
          <w:szCs w:val="24"/>
        </w:rPr>
      </w:pPr>
      <w:r w:rsidRPr="00DD70BD">
        <w:rPr>
          <w:rFonts w:ascii="Times New Roman" w:hAnsi="Times New Roman" w:cs="Times New Roman"/>
          <w:sz w:val="24"/>
          <w:szCs w:val="24"/>
        </w:rPr>
        <w:t>H</w:t>
      </w:r>
      <w:r w:rsidRPr="00DD70BD">
        <w:rPr>
          <w:rFonts w:ascii="Times New Roman" w:hAnsi="Times New Roman" w:cs="Times New Roman"/>
          <w:sz w:val="24"/>
          <w:szCs w:val="24"/>
          <w:vertAlign w:val="subscript"/>
        </w:rPr>
        <w:t>A</w:t>
      </w:r>
      <w:r w:rsidRPr="00DD70BD">
        <w:rPr>
          <w:rFonts w:ascii="Times New Roman" w:hAnsi="Times New Roman" w:cs="Times New Roman"/>
          <w:sz w:val="24"/>
          <w:szCs w:val="24"/>
        </w:rPr>
        <w:t>: Četnost užití marihuany během dosavadního života žáků je v roce výzkumu 2017 statisticky významně menší než v roce 2010.</w:t>
      </w:r>
    </w:p>
    <w:p w:rsidR="00A83D8F" w:rsidRPr="00700A4A" w:rsidRDefault="00A83D8F" w:rsidP="00A83D8F">
      <w:pPr>
        <w:spacing w:after="0" w:line="360" w:lineRule="auto"/>
        <w:jc w:val="center"/>
        <w:rPr>
          <w:rFonts w:ascii="Times New Roman" w:hAnsi="Times New Roman" w:cs="Times New Roman"/>
          <w:b/>
          <w:sz w:val="24"/>
          <w:szCs w:val="24"/>
        </w:rPr>
      </w:pPr>
      <w:r w:rsidRPr="00700A4A">
        <w:rPr>
          <w:rFonts w:ascii="Times New Roman" w:hAnsi="Times New Roman" w:cs="Times New Roman"/>
          <w:b/>
          <w:noProof/>
          <w:sz w:val="24"/>
          <w:szCs w:val="24"/>
          <w:lang w:eastAsia="cs-CZ"/>
        </w:rPr>
        <w:lastRenderedPageBreak/>
        <w:drawing>
          <wp:inline distT="0" distB="0" distL="0" distR="0" wp14:anchorId="54472B24" wp14:editId="494EED0D">
            <wp:extent cx="5486400" cy="3200400"/>
            <wp:effectExtent l="0" t="0" r="19050" b="19050"/>
            <wp:docPr id="299" name="Graf 29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83D8F" w:rsidRDefault="00A83D8F" w:rsidP="00A83D8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Graf 6</w:t>
      </w:r>
      <w:r w:rsidRPr="00700A4A">
        <w:rPr>
          <w:rFonts w:ascii="Times New Roman" w:hAnsi="Times New Roman" w:cs="Times New Roman"/>
          <w:b/>
          <w:sz w:val="24"/>
          <w:szCs w:val="24"/>
        </w:rPr>
        <w:t>. Užívání marihuany za celý život</w:t>
      </w:r>
    </w:p>
    <w:p w:rsidR="00A83D8F" w:rsidRDefault="00A83D8F" w:rsidP="0002149D">
      <w:pPr>
        <w:spacing w:line="360" w:lineRule="auto"/>
        <w:jc w:val="both"/>
        <w:rPr>
          <w:rFonts w:ascii="Times New Roman" w:hAnsi="Times New Roman" w:cs="Times New Roman"/>
          <w:sz w:val="24"/>
          <w:szCs w:val="24"/>
        </w:rPr>
      </w:pPr>
    </w:p>
    <w:p w:rsidR="00DD70BD" w:rsidRPr="00381C8E" w:rsidRDefault="00381C8E" w:rsidP="00381C8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Tabulka </w:t>
      </w:r>
      <w:r w:rsidR="002067F1">
        <w:rPr>
          <w:rFonts w:ascii="Times New Roman" w:hAnsi="Times New Roman" w:cs="Times New Roman"/>
          <w:b/>
          <w:sz w:val="24"/>
          <w:szCs w:val="24"/>
        </w:rPr>
        <w:t>23</w:t>
      </w:r>
      <w:r w:rsidRPr="00381C8E">
        <w:rPr>
          <w:rFonts w:ascii="Times New Roman" w:hAnsi="Times New Roman" w:cs="Times New Roman"/>
          <w:b/>
          <w:sz w:val="24"/>
          <w:szCs w:val="24"/>
        </w:rPr>
        <w:t xml:space="preserve">. </w:t>
      </w:r>
      <w:r>
        <w:rPr>
          <w:rFonts w:ascii="Times New Roman" w:hAnsi="Times New Roman" w:cs="Times New Roman"/>
          <w:b/>
          <w:sz w:val="24"/>
          <w:szCs w:val="24"/>
        </w:rPr>
        <w:t>U</w:t>
      </w:r>
      <w:r w:rsidRPr="00381C8E">
        <w:rPr>
          <w:rFonts w:ascii="Times New Roman" w:hAnsi="Times New Roman" w:cs="Times New Roman"/>
          <w:b/>
          <w:sz w:val="24"/>
          <w:szCs w:val="24"/>
        </w:rPr>
        <w:t>žití marihuany během dosavadního života –</w:t>
      </w:r>
      <w:r w:rsidR="00046C11">
        <w:rPr>
          <w:rFonts w:ascii="Times New Roman" w:hAnsi="Times New Roman" w:cs="Times New Roman"/>
          <w:b/>
          <w:sz w:val="24"/>
          <w:szCs w:val="24"/>
        </w:rPr>
        <w:t xml:space="preserve"> </w:t>
      </w:r>
      <w:r w:rsidR="003B1B14">
        <w:rPr>
          <w:rFonts w:ascii="Times New Roman" w:hAnsi="Times New Roman" w:cs="Times New Roman"/>
          <w:b/>
          <w:sz w:val="24"/>
          <w:szCs w:val="24"/>
        </w:rPr>
        <w:t>pozorované</w:t>
      </w:r>
      <w:r w:rsidR="00046C11">
        <w:rPr>
          <w:rFonts w:ascii="Times New Roman" w:hAnsi="Times New Roman" w:cs="Times New Roman"/>
          <w:b/>
          <w:sz w:val="24"/>
          <w:szCs w:val="24"/>
        </w:rPr>
        <w:t xml:space="preserve"> četnosti</w:t>
      </w:r>
    </w:p>
    <w:tbl>
      <w:tblPr>
        <w:tblStyle w:val="Mkatabulky1"/>
        <w:tblW w:w="0" w:type="auto"/>
        <w:tblLook w:val="04A0" w:firstRow="1" w:lastRow="0" w:firstColumn="1" w:lastColumn="0" w:noHBand="0" w:noVBand="1"/>
      </w:tblPr>
      <w:tblGrid>
        <w:gridCol w:w="1469"/>
        <w:gridCol w:w="696"/>
        <w:gridCol w:w="696"/>
        <w:gridCol w:w="696"/>
      </w:tblGrid>
      <w:tr w:rsidR="00EF14A7" w:rsidRPr="00DD70BD" w:rsidTr="00072480">
        <w:trPr>
          <w:trHeight w:val="227"/>
        </w:trPr>
        <w:tc>
          <w:tcPr>
            <w:tcW w:w="0" w:type="auto"/>
            <w:gridSpan w:val="4"/>
            <w:vAlign w:val="center"/>
          </w:tcPr>
          <w:p w:rsidR="00EF14A7" w:rsidRPr="00DD70BD" w:rsidRDefault="00EF14A7" w:rsidP="00072480">
            <w:pPr>
              <w:jc w:val="center"/>
              <w:rPr>
                <w:rFonts w:ascii="Times New Roman" w:hAnsi="Times New Roman" w:cs="Times New Roman"/>
                <w:b/>
                <w:bCs/>
                <w:sz w:val="24"/>
                <w:szCs w:val="24"/>
              </w:rPr>
            </w:pPr>
            <w:r>
              <w:rPr>
                <w:rFonts w:ascii="Times New Roman" w:hAnsi="Times New Roman" w:cs="Times New Roman"/>
                <w:b/>
                <w:bCs/>
                <w:sz w:val="24"/>
                <w:szCs w:val="24"/>
              </w:rPr>
              <w:t>Užívání marihuany za celý život</w:t>
            </w:r>
          </w:p>
        </w:tc>
      </w:tr>
      <w:tr w:rsidR="00EF14A7" w:rsidRPr="00DD70BD" w:rsidTr="00EF14A7">
        <w:trPr>
          <w:trHeight w:val="227"/>
        </w:trPr>
        <w:tc>
          <w:tcPr>
            <w:tcW w:w="0" w:type="auto"/>
            <w:vAlign w:val="center"/>
          </w:tcPr>
          <w:p w:rsidR="00EF14A7" w:rsidRPr="00DD70BD" w:rsidRDefault="00EF14A7" w:rsidP="009800D0">
            <w:pPr>
              <w:jc w:val="center"/>
              <w:rPr>
                <w:rFonts w:ascii="Times New Roman" w:hAnsi="Times New Roman" w:cs="Times New Roman"/>
                <w:b/>
                <w:bCs/>
                <w:sz w:val="24"/>
                <w:szCs w:val="24"/>
              </w:rPr>
            </w:pPr>
          </w:p>
        </w:tc>
        <w:tc>
          <w:tcPr>
            <w:tcW w:w="0" w:type="auto"/>
            <w:vAlign w:val="center"/>
            <w:hideMark/>
          </w:tcPr>
          <w:p w:rsidR="00EF14A7" w:rsidRPr="00DD70BD" w:rsidRDefault="00EF14A7" w:rsidP="009800D0">
            <w:pPr>
              <w:jc w:val="center"/>
              <w:rPr>
                <w:rFonts w:ascii="Times New Roman" w:hAnsi="Times New Roman" w:cs="Times New Roman"/>
                <w:b/>
                <w:bCs/>
                <w:sz w:val="24"/>
                <w:szCs w:val="24"/>
              </w:rPr>
            </w:pPr>
            <w:r>
              <w:rPr>
                <w:rFonts w:ascii="Times New Roman" w:hAnsi="Times New Roman" w:cs="Times New Roman"/>
                <w:b/>
                <w:bCs/>
                <w:sz w:val="24"/>
                <w:szCs w:val="24"/>
              </w:rPr>
              <w:t>2010</w:t>
            </w:r>
          </w:p>
        </w:tc>
        <w:tc>
          <w:tcPr>
            <w:tcW w:w="0" w:type="auto"/>
            <w:shd w:val="clear" w:color="auto" w:fill="FF0000"/>
            <w:vAlign w:val="center"/>
            <w:hideMark/>
          </w:tcPr>
          <w:p w:rsidR="00EF14A7" w:rsidRPr="00DD70BD" w:rsidRDefault="00EF14A7" w:rsidP="009800D0">
            <w:pPr>
              <w:jc w:val="center"/>
              <w:rPr>
                <w:rFonts w:ascii="Times New Roman" w:hAnsi="Times New Roman" w:cs="Times New Roman"/>
                <w:b/>
                <w:bCs/>
                <w:sz w:val="24"/>
                <w:szCs w:val="24"/>
              </w:rPr>
            </w:pPr>
            <w:r>
              <w:rPr>
                <w:rFonts w:ascii="Times New Roman" w:hAnsi="Times New Roman" w:cs="Times New Roman"/>
                <w:b/>
                <w:bCs/>
                <w:sz w:val="24"/>
                <w:szCs w:val="24"/>
              </w:rPr>
              <w:t>2017</w:t>
            </w:r>
          </w:p>
        </w:tc>
        <w:tc>
          <w:tcPr>
            <w:tcW w:w="0" w:type="auto"/>
            <w:vAlign w:val="center"/>
            <w:hideMark/>
          </w:tcPr>
          <w:p w:rsidR="00EF14A7" w:rsidRPr="00DD70BD" w:rsidRDefault="00EF14A7" w:rsidP="009800D0">
            <w:pPr>
              <w:jc w:val="center"/>
              <w:rPr>
                <w:rFonts w:ascii="Times New Roman" w:hAnsi="Times New Roman" w:cs="Times New Roman"/>
                <w:sz w:val="24"/>
                <w:szCs w:val="24"/>
              </w:rPr>
            </w:pPr>
            <w:proofErr w:type="spellStart"/>
            <w:r w:rsidRPr="00DD70BD">
              <w:rPr>
                <w:rFonts w:ascii="Times New Roman" w:hAnsi="Times New Roman" w:cs="Times New Roman"/>
                <w:b/>
                <w:bCs/>
                <w:sz w:val="24"/>
                <w:szCs w:val="24"/>
              </w:rPr>
              <w:t>n</w:t>
            </w:r>
            <w:r w:rsidRPr="00DD70BD">
              <w:rPr>
                <w:rFonts w:ascii="Times New Roman" w:hAnsi="Times New Roman" w:cs="Times New Roman"/>
                <w:b/>
                <w:bCs/>
                <w:sz w:val="24"/>
                <w:szCs w:val="24"/>
                <w:vertAlign w:val="subscript"/>
              </w:rPr>
              <w:t>•j</w:t>
            </w:r>
            <w:proofErr w:type="spellEnd"/>
          </w:p>
        </w:tc>
      </w:tr>
      <w:tr w:rsidR="00EF14A7" w:rsidRPr="00DD70BD" w:rsidTr="009800D0">
        <w:trPr>
          <w:trHeight w:val="227"/>
        </w:trPr>
        <w:tc>
          <w:tcPr>
            <w:tcW w:w="0" w:type="auto"/>
            <w:vAlign w:val="center"/>
            <w:hideMark/>
          </w:tcPr>
          <w:p w:rsidR="00EF14A7" w:rsidRPr="00DD70BD" w:rsidRDefault="00EF14A7" w:rsidP="009800D0">
            <w:pPr>
              <w:jc w:val="center"/>
              <w:rPr>
                <w:rFonts w:ascii="Times New Roman" w:hAnsi="Times New Roman" w:cs="Times New Roman"/>
                <w:b/>
                <w:bCs/>
                <w:sz w:val="24"/>
                <w:szCs w:val="24"/>
              </w:rPr>
            </w:pPr>
            <w:r>
              <w:rPr>
                <w:rFonts w:ascii="Times New Roman" w:hAnsi="Times New Roman" w:cs="Times New Roman"/>
                <w:b/>
                <w:bCs/>
                <w:sz w:val="24"/>
                <w:szCs w:val="24"/>
              </w:rPr>
              <w:t>10x a častěji</w:t>
            </w:r>
          </w:p>
        </w:tc>
        <w:tc>
          <w:tcPr>
            <w:tcW w:w="0" w:type="auto"/>
            <w:vAlign w:val="center"/>
            <w:hideMark/>
          </w:tcPr>
          <w:p w:rsidR="00EF14A7" w:rsidRPr="00DD70BD" w:rsidRDefault="00EF14A7" w:rsidP="009800D0">
            <w:pPr>
              <w:jc w:val="center"/>
              <w:rPr>
                <w:rFonts w:ascii="Times New Roman" w:hAnsi="Times New Roman" w:cs="Times New Roman"/>
                <w:sz w:val="24"/>
                <w:szCs w:val="24"/>
              </w:rPr>
            </w:pPr>
            <w:r w:rsidRPr="00DD70BD">
              <w:rPr>
                <w:rFonts w:ascii="Times New Roman" w:hAnsi="Times New Roman" w:cs="Times New Roman"/>
                <w:sz w:val="24"/>
                <w:szCs w:val="24"/>
              </w:rPr>
              <w:t>94</w:t>
            </w:r>
          </w:p>
        </w:tc>
        <w:tc>
          <w:tcPr>
            <w:tcW w:w="0" w:type="auto"/>
            <w:vAlign w:val="center"/>
            <w:hideMark/>
          </w:tcPr>
          <w:p w:rsidR="00EF14A7" w:rsidRPr="00DD70BD" w:rsidRDefault="00EF14A7" w:rsidP="009800D0">
            <w:pPr>
              <w:jc w:val="center"/>
              <w:rPr>
                <w:rFonts w:ascii="Times New Roman" w:hAnsi="Times New Roman" w:cs="Times New Roman"/>
                <w:sz w:val="24"/>
                <w:szCs w:val="24"/>
              </w:rPr>
            </w:pPr>
            <w:r w:rsidRPr="00DD70BD">
              <w:rPr>
                <w:rFonts w:ascii="Times New Roman" w:hAnsi="Times New Roman" w:cs="Times New Roman"/>
                <w:sz w:val="24"/>
                <w:szCs w:val="24"/>
              </w:rPr>
              <w:t>2</w:t>
            </w:r>
          </w:p>
        </w:tc>
        <w:tc>
          <w:tcPr>
            <w:tcW w:w="0" w:type="auto"/>
            <w:vAlign w:val="center"/>
            <w:hideMark/>
          </w:tcPr>
          <w:p w:rsidR="00EF14A7" w:rsidRPr="00DD70BD" w:rsidRDefault="00EF14A7" w:rsidP="009800D0">
            <w:pPr>
              <w:jc w:val="center"/>
              <w:rPr>
                <w:rFonts w:ascii="Times New Roman" w:hAnsi="Times New Roman" w:cs="Times New Roman"/>
                <w:sz w:val="24"/>
                <w:szCs w:val="24"/>
              </w:rPr>
            </w:pPr>
            <w:r w:rsidRPr="00DD70BD">
              <w:rPr>
                <w:rFonts w:ascii="Times New Roman" w:hAnsi="Times New Roman" w:cs="Times New Roman"/>
                <w:sz w:val="24"/>
                <w:szCs w:val="24"/>
              </w:rPr>
              <w:t>96</w:t>
            </w:r>
          </w:p>
        </w:tc>
      </w:tr>
      <w:tr w:rsidR="00EF14A7" w:rsidRPr="00DD70BD" w:rsidTr="009800D0">
        <w:trPr>
          <w:trHeight w:val="227"/>
        </w:trPr>
        <w:tc>
          <w:tcPr>
            <w:tcW w:w="0" w:type="auto"/>
            <w:vAlign w:val="center"/>
            <w:hideMark/>
          </w:tcPr>
          <w:p w:rsidR="00EF14A7" w:rsidRPr="00DD70BD" w:rsidRDefault="00046C11" w:rsidP="009800D0">
            <w:pPr>
              <w:jc w:val="center"/>
              <w:rPr>
                <w:rFonts w:ascii="Times New Roman" w:hAnsi="Times New Roman" w:cs="Times New Roman"/>
                <w:b/>
                <w:bCs/>
                <w:sz w:val="24"/>
                <w:szCs w:val="24"/>
              </w:rPr>
            </w:pPr>
            <w:proofErr w:type="gramStart"/>
            <w:r>
              <w:rPr>
                <w:rFonts w:ascii="Times New Roman" w:hAnsi="Times New Roman" w:cs="Times New Roman"/>
                <w:b/>
                <w:bCs/>
                <w:sz w:val="24"/>
                <w:szCs w:val="24"/>
              </w:rPr>
              <w:t>3x</w:t>
            </w:r>
            <w:proofErr w:type="gramEnd"/>
            <w:r>
              <w:rPr>
                <w:rFonts w:ascii="Times New Roman" w:hAnsi="Times New Roman" w:cs="Times New Roman"/>
                <w:b/>
                <w:bCs/>
                <w:sz w:val="24"/>
                <w:szCs w:val="24"/>
              </w:rPr>
              <w:t>–</w:t>
            </w:r>
            <w:proofErr w:type="gramStart"/>
            <w:r w:rsidR="00EF14A7">
              <w:rPr>
                <w:rFonts w:ascii="Times New Roman" w:hAnsi="Times New Roman" w:cs="Times New Roman"/>
                <w:b/>
                <w:bCs/>
                <w:sz w:val="24"/>
                <w:szCs w:val="24"/>
              </w:rPr>
              <w:t>9x</w:t>
            </w:r>
            <w:proofErr w:type="gramEnd"/>
          </w:p>
        </w:tc>
        <w:tc>
          <w:tcPr>
            <w:tcW w:w="0" w:type="auto"/>
            <w:vAlign w:val="center"/>
            <w:hideMark/>
          </w:tcPr>
          <w:p w:rsidR="00EF14A7" w:rsidRPr="00DD70BD" w:rsidRDefault="00EF14A7" w:rsidP="009800D0">
            <w:pPr>
              <w:jc w:val="center"/>
              <w:rPr>
                <w:rFonts w:ascii="Times New Roman" w:hAnsi="Times New Roman" w:cs="Times New Roman"/>
                <w:sz w:val="24"/>
                <w:szCs w:val="24"/>
              </w:rPr>
            </w:pPr>
            <w:r w:rsidRPr="00DD70BD">
              <w:rPr>
                <w:rFonts w:ascii="Times New Roman" w:hAnsi="Times New Roman" w:cs="Times New Roman"/>
                <w:sz w:val="24"/>
                <w:szCs w:val="24"/>
              </w:rPr>
              <w:t>133</w:t>
            </w:r>
          </w:p>
        </w:tc>
        <w:tc>
          <w:tcPr>
            <w:tcW w:w="0" w:type="auto"/>
            <w:vAlign w:val="center"/>
            <w:hideMark/>
          </w:tcPr>
          <w:p w:rsidR="00EF14A7" w:rsidRPr="00DD70BD" w:rsidRDefault="00EF14A7" w:rsidP="009800D0">
            <w:pPr>
              <w:jc w:val="center"/>
              <w:rPr>
                <w:rFonts w:ascii="Times New Roman" w:hAnsi="Times New Roman" w:cs="Times New Roman"/>
                <w:sz w:val="24"/>
                <w:szCs w:val="24"/>
              </w:rPr>
            </w:pPr>
            <w:r w:rsidRPr="00DD70BD">
              <w:rPr>
                <w:rFonts w:ascii="Times New Roman" w:hAnsi="Times New Roman" w:cs="Times New Roman"/>
                <w:sz w:val="24"/>
                <w:szCs w:val="24"/>
              </w:rPr>
              <w:t>5</w:t>
            </w:r>
          </w:p>
        </w:tc>
        <w:tc>
          <w:tcPr>
            <w:tcW w:w="0" w:type="auto"/>
            <w:vAlign w:val="center"/>
            <w:hideMark/>
          </w:tcPr>
          <w:p w:rsidR="00EF14A7" w:rsidRPr="00DD70BD" w:rsidRDefault="00EF14A7" w:rsidP="009800D0">
            <w:pPr>
              <w:jc w:val="center"/>
              <w:rPr>
                <w:rFonts w:ascii="Times New Roman" w:hAnsi="Times New Roman" w:cs="Times New Roman"/>
                <w:sz w:val="24"/>
                <w:szCs w:val="24"/>
              </w:rPr>
            </w:pPr>
            <w:r w:rsidRPr="00DD70BD">
              <w:rPr>
                <w:rFonts w:ascii="Times New Roman" w:hAnsi="Times New Roman" w:cs="Times New Roman"/>
                <w:sz w:val="24"/>
                <w:szCs w:val="24"/>
              </w:rPr>
              <w:t>138</w:t>
            </w:r>
          </w:p>
        </w:tc>
      </w:tr>
      <w:tr w:rsidR="00EF14A7" w:rsidRPr="00DD70BD" w:rsidTr="009800D0">
        <w:trPr>
          <w:trHeight w:val="227"/>
        </w:trPr>
        <w:tc>
          <w:tcPr>
            <w:tcW w:w="0" w:type="auto"/>
            <w:vAlign w:val="center"/>
            <w:hideMark/>
          </w:tcPr>
          <w:p w:rsidR="00EF14A7" w:rsidRPr="00DD70BD" w:rsidRDefault="00046C11" w:rsidP="009800D0">
            <w:pPr>
              <w:jc w:val="center"/>
              <w:rPr>
                <w:rFonts w:ascii="Times New Roman" w:hAnsi="Times New Roman" w:cs="Times New Roman"/>
                <w:b/>
                <w:bCs/>
                <w:sz w:val="24"/>
                <w:szCs w:val="24"/>
              </w:rPr>
            </w:pPr>
            <w:proofErr w:type="gramStart"/>
            <w:r>
              <w:rPr>
                <w:rFonts w:ascii="Times New Roman" w:hAnsi="Times New Roman" w:cs="Times New Roman"/>
                <w:b/>
                <w:bCs/>
                <w:sz w:val="24"/>
                <w:szCs w:val="24"/>
              </w:rPr>
              <w:t>1x</w:t>
            </w:r>
            <w:proofErr w:type="gramEnd"/>
            <w:r>
              <w:rPr>
                <w:rFonts w:ascii="Times New Roman" w:hAnsi="Times New Roman" w:cs="Times New Roman"/>
                <w:b/>
                <w:bCs/>
                <w:sz w:val="24"/>
                <w:szCs w:val="24"/>
              </w:rPr>
              <w:t>–</w:t>
            </w:r>
            <w:proofErr w:type="gramStart"/>
            <w:r w:rsidR="00EF14A7">
              <w:rPr>
                <w:rFonts w:ascii="Times New Roman" w:hAnsi="Times New Roman" w:cs="Times New Roman"/>
                <w:b/>
                <w:bCs/>
                <w:sz w:val="24"/>
                <w:szCs w:val="24"/>
              </w:rPr>
              <w:t>2x</w:t>
            </w:r>
            <w:proofErr w:type="gramEnd"/>
          </w:p>
        </w:tc>
        <w:tc>
          <w:tcPr>
            <w:tcW w:w="0" w:type="auto"/>
            <w:vAlign w:val="center"/>
            <w:hideMark/>
          </w:tcPr>
          <w:p w:rsidR="00EF14A7" w:rsidRPr="00DD70BD" w:rsidRDefault="00EF14A7" w:rsidP="009800D0">
            <w:pPr>
              <w:jc w:val="center"/>
              <w:rPr>
                <w:rFonts w:ascii="Times New Roman" w:hAnsi="Times New Roman" w:cs="Times New Roman"/>
                <w:sz w:val="24"/>
                <w:szCs w:val="24"/>
              </w:rPr>
            </w:pPr>
            <w:r w:rsidRPr="00DD70BD">
              <w:rPr>
                <w:rFonts w:ascii="Times New Roman" w:hAnsi="Times New Roman" w:cs="Times New Roman"/>
                <w:sz w:val="24"/>
                <w:szCs w:val="24"/>
              </w:rPr>
              <w:t>219</w:t>
            </w:r>
          </w:p>
        </w:tc>
        <w:tc>
          <w:tcPr>
            <w:tcW w:w="0" w:type="auto"/>
            <w:vAlign w:val="center"/>
            <w:hideMark/>
          </w:tcPr>
          <w:p w:rsidR="00EF14A7" w:rsidRPr="00DD70BD" w:rsidRDefault="00EF14A7" w:rsidP="009800D0">
            <w:pPr>
              <w:jc w:val="center"/>
              <w:rPr>
                <w:rFonts w:ascii="Times New Roman" w:hAnsi="Times New Roman" w:cs="Times New Roman"/>
                <w:sz w:val="24"/>
                <w:szCs w:val="24"/>
              </w:rPr>
            </w:pPr>
            <w:r w:rsidRPr="00DD70BD">
              <w:rPr>
                <w:rFonts w:ascii="Times New Roman" w:hAnsi="Times New Roman" w:cs="Times New Roman"/>
                <w:sz w:val="24"/>
                <w:szCs w:val="24"/>
              </w:rPr>
              <w:t>4</w:t>
            </w:r>
          </w:p>
        </w:tc>
        <w:tc>
          <w:tcPr>
            <w:tcW w:w="0" w:type="auto"/>
            <w:vAlign w:val="center"/>
            <w:hideMark/>
          </w:tcPr>
          <w:p w:rsidR="00EF14A7" w:rsidRPr="00DD70BD" w:rsidRDefault="00EF14A7" w:rsidP="009800D0">
            <w:pPr>
              <w:jc w:val="center"/>
              <w:rPr>
                <w:rFonts w:ascii="Times New Roman" w:hAnsi="Times New Roman" w:cs="Times New Roman"/>
                <w:sz w:val="24"/>
                <w:szCs w:val="24"/>
              </w:rPr>
            </w:pPr>
            <w:r w:rsidRPr="00DD70BD">
              <w:rPr>
                <w:rFonts w:ascii="Times New Roman" w:hAnsi="Times New Roman" w:cs="Times New Roman"/>
                <w:sz w:val="24"/>
                <w:szCs w:val="24"/>
              </w:rPr>
              <w:t>223</w:t>
            </w:r>
          </w:p>
        </w:tc>
      </w:tr>
      <w:tr w:rsidR="00EF14A7" w:rsidRPr="00DD70BD" w:rsidTr="009800D0">
        <w:trPr>
          <w:trHeight w:val="227"/>
        </w:trPr>
        <w:tc>
          <w:tcPr>
            <w:tcW w:w="0" w:type="auto"/>
            <w:vAlign w:val="center"/>
            <w:hideMark/>
          </w:tcPr>
          <w:p w:rsidR="00EF14A7" w:rsidRPr="00DD70BD" w:rsidRDefault="00EF14A7" w:rsidP="009800D0">
            <w:pPr>
              <w:jc w:val="center"/>
              <w:rPr>
                <w:rFonts w:ascii="Times New Roman" w:hAnsi="Times New Roman" w:cs="Times New Roman"/>
                <w:b/>
                <w:bCs/>
                <w:sz w:val="24"/>
                <w:szCs w:val="24"/>
              </w:rPr>
            </w:pPr>
            <w:r>
              <w:rPr>
                <w:rFonts w:ascii="Times New Roman" w:hAnsi="Times New Roman" w:cs="Times New Roman"/>
                <w:b/>
                <w:bCs/>
                <w:sz w:val="24"/>
                <w:szCs w:val="24"/>
              </w:rPr>
              <w:t>Nikdy</w:t>
            </w:r>
          </w:p>
        </w:tc>
        <w:tc>
          <w:tcPr>
            <w:tcW w:w="0" w:type="auto"/>
            <w:vAlign w:val="center"/>
            <w:hideMark/>
          </w:tcPr>
          <w:p w:rsidR="00EF14A7" w:rsidRPr="00DD70BD" w:rsidRDefault="00EF14A7" w:rsidP="009800D0">
            <w:pPr>
              <w:jc w:val="center"/>
              <w:rPr>
                <w:rFonts w:ascii="Times New Roman" w:hAnsi="Times New Roman" w:cs="Times New Roman"/>
                <w:sz w:val="24"/>
                <w:szCs w:val="24"/>
              </w:rPr>
            </w:pPr>
            <w:r w:rsidRPr="00DD70BD">
              <w:rPr>
                <w:rFonts w:ascii="Times New Roman" w:hAnsi="Times New Roman" w:cs="Times New Roman"/>
                <w:sz w:val="24"/>
                <w:szCs w:val="24"/>
              </w:rPr>
              <w:t>1015</w:t>
            </w:r>
          </w:p>
        </w:tc>
        <w:tc>
          <w:tcPr>
            <w:tcW w:w="0" w:type="auto"/>
            <w:vAlign w:val="center"/>
            <w:hideMark/>
          </w:tcPr>
          <w:p w:rsidR="00EF14A7" w:rsidRPr="00DD70BD" w:rsidRDefault="00EF14A7" w:rsidP="009800D0">
            <w:pPr>
              <w:jc w:val="center"/>
              <w:rPr>
                <w:rFonts w:ascii="Times New Roman" w:hAnsi="Times New Roman" w:cs="Times New Roman"/>
                <w:sz w:val="24"/>
                <w:szCs w:val="24"/>
              </w:rPr>
            </w:pPr>
            <w:r w:rsidRPr="00DD70BD">
              <w:rPr>
                <w:rFonts w:ascii="Times New Roman" w:hAnsi="Times New Roman" w:cs="Times New Roman"/>
                <w:sz w:val="24"/>
                <w:szCs w:val="24"/>
              </w:rPr>
              <w:t>119</w:t>
            </w:r>
          </w:p>
        </w:tc>
        <w:tc>
          <w:tcPr>
            <w:tcW w:w="0" w:type="auto"/>
            <w:vAlign w:val="center"/>
            <w:hideMark/>
          </w:tcPr>
          <w:p w:rsidR="00EF14A7" w:rsidRPr="00DD70BD" w:rsidRDefault="00EF14A7" w:rsidP="009800D0">
            <w:pPr>
              <w:jc w:val="center"/>
              <w:rPr>
                <w:rFonts w:ascii="Times New Roman" w:hAnsi="Times New Roman" w:cs="Times New Roman"/>
                <w:sz w:val="24"/>
                <w:szCs w:val="24"/>
              </w:rPr>
            </w:pPr>
            <w:r w:rsidRPr="00DD70BD">
              <w:rPr>
                <w:rFonts w:ascii="Times New Roman" w:hAnsi="Times New Roman" w:cs="Times New Roman"/>
                <w:sz w:val="24"/>
                <w:szCs w:val="24"/>
              </w:rPr>
              <w:t>1134</w:t>
            </w:r>
          </w:p>
        </w:tc>
      </w:tr>
      <w:tr w:rsidR="00EF14A7" w:rsidRPr="00DD70BD" w:rsidTr="009800D0">
        <w:trPr>
          <w:trHeight w:val="227"/>
        </w:trPr>
        <w:tc>
          <w:tcPr>
            <w:tcW w:w="0" w:type="auto"/>
            <w:vAlign w:val="center"/>
            <w:hideMark/>
          </w:tcPr>
          <w:p w:rsidR="00EF14A7" w:rsidRPr="00DD70BD" w:rsidRDefault="00EF14A7" w:rsidP="009800D0">
            <w:pPr>
              <w:jc w:val="center"/>
              <w:rPr>
                <w:rFonts w:ascii="Times New Roman" w:hAnsi="Times New Roman" w:cs="Times New Roman"/>
                <w:b/>
                <w:bCs/>
                <w:sz w:val="24"/>
                <w:szCs w:val="24"/>
              </w:rPr>
            </w:pPr>
            <w:r w:rsidRPr="00DD70BD">
              <w:rPr>
                <w:rFonts w:ascii="Times New Roman" w:hAnsi="Times New Roman" w:cs="Times New Roman"/>
                <w:b/>
                <w:bCs/>
                <w:sz w:val="24"/>
                <w:szCs w:val="24"/>
              </w:rPr>
              <w:t>n</w:t>
            </w:r>
            <w:r w:rsidRPr="00DD70BD">
              <w:rPr>
                <w:rFonts w:ascii="Times New Roman" w:hAnsi="Times New Roman" w:cs="Times New Roman"/>
                <w:b/>
                <w:bCs/>
                <w:sz w:val="24"/>
                <w:szCs w:val="24"/>
                <w:vertAlign w:val="subscript"/>
              </w:rPr>
              <w:t>i•</w:t>
            </w:r>
          </w:p>
        </w:tc>
        <w:tc>
          <w:tcPr>
            <w:tcW w:w="0" w:type="auto"/>
            <w:vAlign w:val="center"/>
            <w:hideMark/>
          </w:tcPr>
          <w:p w:rsidR="00EF14A7" w:rsidRPr="00DD70BD" w:rsidRDefault="00EF14A7" w:rsidP="009800D0">
            <w:pPr>
              <w:jc w:val="center"/>
              <w:rPr>
                <w:rFonts w:ascii="Times New Roman" w:hAnsi="Times New Roman" w:cs="Times New Roman"/>
                <w:sz w:val="24"/>
                <w:szCs w:val="24"/>
              </w:rPr>
            </w:pPr>
            <w:r w:rsidRPr="00DD70BD">
              <w:rPr>
                <w:rFonts w:ascii="Times New Roman" w:hAnsi="Times New Roman" w:cs="Times New Roman"/>
                <w:sz w:val="24"/>
                <w:szCs w:val="24"/>
              </w:rPr>
              <w:t>1461</w:t>
            </w:r>
          </w:p>
        </w:tc>
        <w:tc>
          <w:tcPr>
            <w:tcW w:w="0" w:type="auto"/>
            <w:vAlign w:val="center"/>
            <w:hideMark/>
          </w:tcPr>
          <w:p w:rsidR="00EF14A7" w:rsidRPr="00DD70BD" w:rsidRDefault="00EF14A7" w:rsidP="009800D0">
            <w:pPr>
              <w:jc w:val="center"/>
              <w:rPr>
                <w:rFonts w:ascii="Times New Roman" w:hAnsi="Times New Roman" w:cs="Times New Roman"/>
                <w:sz w:val="24"/>
                <w:szCs w:val="24"/>
              </w:rPr>
            </w:pPr>
            <w:r w:rsidRPr="00DD70BD">
              <w:rPr>
                <w:rFonts w:ascii="Times New Roman" w:hAnsi="Times New Roman" w:cs="Times New Roman"/>
                <w:sz w:val="24"/>
                <w:szCs w:val="24"/>
              </w:rPr>
              <w:t>130</w:t>
            </w:r>
          </w:p>
        </w:tc>
        <w:tc>
          <w:tcPr>
            <w:tcW w:w="0" w:type="auto"/>
            <w:vAlign w:val="center"/>
            <w:hideMark/>
          </w:tcPr>
          <w:p w:rsidR="00EF14A7" w:rsidRPr="00DD70BD" w:rsidRDefault="00EF14A7" w:rsidP="009800D0">
            <w:pPr>
              <w:jc w:val="center"/>
              <w:rPr>
                <w:rFonts w:ascii="Times New Roman" w:hAnsi="Times New Roman" w:cs="Times New Roman"/>
                <w:b/>
                <w:bCs/>
                <w:sz w:val="24"/>
                <w:szCs w:val="24"/>
              </w:rPr>
            </w:pPr>
            <w:r w:rsidRPr="00DD70BD">
              <w:rPr>
                <w:rFonts w:ascii="Times New Roman" w:hAnsi="Times New Roman" w:cs="Times New Roman"/>
                <w:b/>
                <w:bCs/>
                <w:sz w:val="24"/>
                <w:szCs w:val="24"/>
              </w:rPr>
              <w:t>1591</w:t>
            </w:r>
          </w:p>
        </w:tc>
      </w:tr>
    </w:tbl>
    <w:p w:rsidR="00DD70BD" w:rsidRDefault="00DD70BD" w:rsidP="00DD70BD">
      <w:pPr>
        <w:spacing w:line="360" w:lineRule="auto"/>
        <w:jc w:val="both"/>
        <w:rPr>
          <w:rFonts w:ascii="Times New Roman" w:hAnsi="Times New Roman" w:cs="Times New Roman"/>
          <w:b/>
          <w:bCs/>
          <w:sz w:val="24"/>
          <w:szCs w:val="24"/>
        </w:rPr>
      </w:pPr>
    </w:p>
    <w:p w:rsidR="00DD70BD" w:rsidRPr="00381C8E" w:rsidRDefault="00EB645B" w:rsidP="00381C8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Tabulka 24</w:t>
      </w:r>
      <w:r w:rsidR="00381C8E" w:rsidRPr="00381C8E">
        <w:rPr>
          <w:rFonts w:ascii="Times New Roman" w:hAnsi="Times New Roman" w:cs="Times New Roman"/>
          <w:b/>
          <w:sz w:val="24"/>
          <w:szCs w:val="24"/>
        </w:rPr>
        <w:t xml:space="preserve">. </w:t>
      </w:r>
      <w:r w:rsidR="00381C8E">
        <w:rPr>
          <w:rFonts w:ascii="Times New Roman" w:hAnsi="Times New Roman" w:cs="Times New Roman"/>
          <w:b/>
          <w:sz w:val="24"/>
          <w:szCs w:val="24"/>
        </w:rPr>
        <w:t>U</w:t>
      </w:r>
      <w:r w:rsidR="00381C8E" w:rsidRPr="00381C8E">
        <w:rPr>
          <w:rFonts w:ascii="Times New Roman" w:hAnsi="Times New Roman" w:cs="Times New Roman"/>
          <w:b/>
          <w:sz w:val="24"/>
          <w:szCs w:val="24"/>
        </w:rPr>
        <w:t>žití marihuany během dosavadního života –</w:t>
      </w:r>
      <w:r w:rsidR="00046C11">
        <w:rPr>
          <w:rFonts w:ascii="Times New Roman" w:hAnsi="Times New Roman" w:cs="Times New Roman"/>
          <w:b/>
          <w:sz w:val="24"/>
          <w:szCs w:val="24"/>
        </w:rPr>
        <w:t xml:space="preserve"> </w:t>
      </w:r>
      <w:r w:rsidR="00381C8E">
        <w:rPr>
          <w:rFonts w:ascii="Times New Roman" w:hAnsi="Times New Roman" w:cs="Times New Roman"/>
          <w:b/>
          <w:sz w:val="24"/>
          <w:szCs w:val="24"/>
        </w:rPr>
        <w:t>očekávané</w:t>
      </w:r>
      <w:r w:rsidR="00046C11">
        <w:rPr>
          <w:rFonts w:ascii="Times New Roman" w:hAnsi="Times New Roman" w:cs="Times New Roman"/>
          <w:b/>
          <w:sz w:val="24"/>
          <w:szCs w:val="24"/>
        </w:rPr>
        <w:t xml:space="preserve"> četnosti</w:t>
      </w:r>
    </w:p>
    <w:tbl>
      <w:tblPr>
        <w:tblStyle w:val="Mkatabulky1"/>
        <w:tblW w:w="0" w:type="auto"/>
        <w:tblLook w:val="04A0" w:firstRow="1" w:lastRow="0" w:firstColumn="1" w:lastColumn="0" w:noHBand="0" w:noVBand="1"/>
      </w:tblPr>
      <w:tblGrid>
        <w:gridCol w:w="1469"/>
        <w:gridCol w:w="996"/>
        <w:gridCol w:w="756"/>
        <w:gridCol w:w="696"/>
      </w:tblGrid>
      <w:tr w:rsidR="00EF14A7" w:rsidRPr="00DD70BD" w:rsidTr="00072480">
        <w:tc>
          <w:tcPr>
            <w:tcW w:w="0" w:type="auto"/>
            <w:gridSpan w:val="4"/>
            <w:vAlign w:val="center"/>
          </w:tcPr>
          <w:p w:rsidR="00EF14A7" w:rsidRPr="00DD70BD" w:rsidRDefault="00EF14A7" w:rsidP="00072480">
            <w:pPr>
              <w:jc w:val="center"/>
              <w:rPr>
                <w:rFonts w:ascii="Times New Roman" w:hAnsi="Times New Roman" w:cs="Times New Roman"/>
                <w:b/>
                <w:bCs/>
                <w:sz w:val="24"/>
                <w:szCs w:val="24"/>
              </w:rPr>
            </w:pPr>
            <w:r>
              <w:rPr>
                <w:rFonts w:ascii="Times New Roman" w:hAnsi="Times New Roman" w:cs="Times New Roman"/>
                <w:b/>
                <w:bCs/>
                <w:sz w:val="24"/>
                <w:szCs w:val="24"/>
              </w:rPr>
              <w:t>Užívání marihuany za celý život</w:t>
            </w:r>
          </w:p>
        </w:tc>
      </w:tr>
      <w:tr w:rsidR="00EF14A7" w:rsidRPr="00DD70BD" w:rsidTr="00EF14A7">
        <w:tc>
          <w:tcPr>
            <w:tcW w:w="0" w:type="auto"/>
            <w:vAlign w:val="center"/>
          </w:tcPr>
          <w:p w:rsidR="00EF14A7" w:rsidRPr="00DD70BD" w:rsidRDefault="00EF14A7" w:rsidP="009800D0">
            <w:pPr>
              <w:jc w:val="center"/>
              <w:rPr>
                <w:rFonts w:ascii="Times New Roman" w:hAnsi="Times New Roman" w:cs="Times New Roman"/>
                <w:b/>
                <w:bCs/>
                <w:sz w:val="24"/>
                <w:szCs w:val="24"/>
              </w:rPr>
            </w:pPr>
          </w:p>
        </w:tc>
        <w:tc>
          <w:tcPr>
            <w:tcW w:w="0" w:type="auto"/>
            <w:vAlign w:val="center"/>
            <w:hideMark/>
          </w:tcPr>
          <w:p w:rsidR="00EF14A7" w:rsidRPr="00DD70BD" w:rsidRDefault="00EF14A7" w:rsidP="009800D0">
            <w:pPr>
              <w:jc w:val="center"/>
              <w:rPr>
                <w:rFonts w:ascii="Times New Roman" w:hAnsi="Times New Roman" w:cs="Times New Roman"/>
                <w:b/>
                <w:bCs/>
                <w:sz w:val="24"/>
                <w:szCs w:val="24"/>
              </w:rPr>
            </w:pPr>
            <w:r>
              <w:rPr>
                <w:rFonts w:ascii="Times New Roman" w:hAnsi="Times New Roman" w:cs="Times New Roman"/>
                <w:b/>
                <w:bCs/>
                <w:sz w:val="24"/>
                <w:szCs w:val="24"/>
              </w:rPr>
              <w:t>2010</w:t>
            </w:r>
          </w:p>
        </w:tc>
        <w:tc>
          <w:tcPr>
            <w:tcW w:w="0" w:type="auto"/>
            <w:shd w:val="clear" w:color="auto" w:fill="FF0000"/>
            <w:vAlign w:val="center"/>
            <w:hideMark/>
          </w:tcPr>
          <w:p w:rsidR="00EF14A7" w:rsidRPr="00DD70BD" w:rsidRDefault="00EF14A7" w:rsidP="009800D0">
            <w:pPr>
              <w:jc w:val="center"/>
              <w:rPr>
                <w:rFonts w:ascii="Times New Roman" w:hAnsi="Times New Roman" w:cs="Times New Roman"/>
                <w:b/>
                <w:bCs/>
                <w:sz w:val="24"/>
                <w:szCs w:val="24"/>
              </w:rPr>
            </w:pPr>
            <w:r>
              <w:rPr>
                <w:rFonts w:ascii="Times New Roman" w:hAnsi="Times New Roman" w:cs="Times New Roman"/>
                <w:b/>
                <w:bCs/>
                <w:sz w:val="24"/>
                <w:szCs w:val="24"/>
              </w:rPr>
              <w:t>2017</w:t>
            </w:r>
          </w:p>
        </w:tc>
        <w:tc>
          <w:tcPr>
            <w:tcW w:w="0" w:type="auto"/>
            <w:vAlign w:val="center"/>
            <w:hideMark/>
          </w:tcPr>
          <w:p w:rsidR="00EF14A7" w:rsidRPr="00DD70BD" w:rsidRDefault="00EF14A7" w:rsidP="009800D0">
            <w:pPr>
              <w:jc w:val="center"/>
              <w:rPr>
                <w:rFonts w:ascii="Times New Roman" w:hAnsi="Times New Roman" w:cs="Times New Roman"/>
                <w:sz w:val="24"/>
                <w:szCs w:val="24"/>
              </w:rPr>
            </w:pPr>
            <w:proofErr w:type="spellStart"/>
            <w:r w:rsidRPr="00DD70BD">
              <w:rPr>
                <w:rFonts w:ascii="Times New Roman" w:hAnsi="Times New Roman" w:cs="Times New Roman"/>
                <w:b/>
                <w:bCs/>
                <w:sz w:val="24"/>
                <w:szCs w:val="24"/>
              </w:rPr>
              <w:t>n</w:t>
            </w:r>
            <w:r w:rsidRPr="00DD70BD">
              <w:rPr>
                <w:rFonts w:ascii="Times New Roman" w:hAnsi="Times New Roman" w:cs="Times New Roman"/>
                <w:b/>
                <w:bCs/>
                <w:sz w:val="24"/>
                <w:szCs w:val="24"/>
                <w:vertAlign w:val="subscript"/>
              </w:rPr>
              <w:t>•j</w:t>
            </w:r>
            <w:proofErr w:type="spellEnd"/>
          </w:p>
        </w:tc>
      </w:tr>
      <w:tr w:rsidR="00EF14A7" w:rsidRPr="00DD70BD" w:rsidTr="009800D0">
        <w:tc>
          <w:tcPr>
            <w:tcW w:w="0" w:type="auto"/>
            <w:vAlign w:val="center"/>
            <w:hideMark/>
          </w:tcPr>
          <w:p w:rsidR="00EF14A7" w:rsidRPr="00DD70BD" w:rsidRDefault="00EF14A7" w:rsidP="009800D0">
            <w:pPr>
              <w:jc w:val="center"/>
              <w:rPr>
                <w:rFonts w:ascii="Times New Roman" w:hAnsi="Times New Roman" w:cs="Times New Roman"/>
                <w:b/>
                <w:bCs/>
                <w:sz w:val="24"/>
                <w:szCs w:val="24"/>
              </w:rPr>
            </w:pPr>
            <w:r>
              <w:rPr>
                <w:rFonts w:ascii="Times New Roman" w:hAnsi="Times New Roman" w:cs="Times New Roman"/>
                <w:b/>
                <w:bCs/>
                <w:sz w:val="24"/>
                <w:szCs w:val="24"/>
              </w:rPr>
              <w:t>10x a častěji</w:t>
            </w:r>
          </w:p>
        </w:tc>
        <w:tc>
          <w:tcPr>
            <w:tcW w:w="0" w:type="auto"/>
            <w:vAlign w:val="center"/>
            <w:hideMark/>
          </w:tcPr>
          <w:p w:rsidR="00EF14A7" w:rsidRPr="00DD70BD" w:rsidRDefault="00EF14A7" w:rsidP="009800D0">
            <w:pPr>
              <w:jc w:val="center"/>
              <w:rPr>
                <w:rFonts w:ascii="Times New Roman" w:hAnsi="Times New Roman" w:cs="Times New Roman"/>
                <w:sz w:val="24"/>
                <w:szCs w:val="24"/>
              </w:rPr>
            </w:pPr>
            <w:r w:rsidRPr="00DD70BD">
              <w:rPr>
                <w:rFonts w:ascii="Times New Roman" w:hAnsi="Times New Roman" w:cs="Times New Roman"/>
                <w:sz w:val="24"/>
                <w:szCs w:val="24"/>
              </w:rPr>
              <w:t>88.16</w:t>
            </w:r>
          </w:p>
        </w:tc>
        <w:tc>
          <w:tcPr>
            <w:tcW w:w="0" w:type="auto"/>
            <w:vAlign w:val="center"/>
            <w:hideMark/>
          </w:tcPr>
          <w:p w:rsidR="00EF14A7" w:rsidRPr="00DD70BD" w:rsidRDefault="00EF14A7" w:rsidP="009800D0">
            <w:pPr>
              <w:jc w:val="center"/>
              <w:rPr>
                <w:rFonts w:ascii="Times New Roman" w:hAnsi="Times New Roman" w:cs="Times New Roman"/>
                <w:sz w:val="24"/>
                <w:szCs w:val="24"/>
              </w:rPr>
            </w:pPr>
            <w:r w:rsidRPr="00DD70BD">
              <w:rPr>
                <w:rFonts w:ascii="Times New Roman" w:hAnsi="Times New Roman" w:cs="Times New Roman"/>
                <w:sz w:val="24"/>
                <w:szCs w:val="24"/>
              </w:rPr>
              <w:t>7.84</w:t>
            </w:r>
          </w:p>
        </w:tc>
        <w:tc>
          <w:tcPr>
            <w:tcW w:w="0" w:type="auto"/>
            <w:vAlign w:val="center"/>
            <w:hideMark/>
          </w:tcPr>
          <w:p w:rsidR="00EF14A7" w:rsidRPr="00DD70BD" w:rsidRDefault="00EF14A7" w:rsidP="009800D0">
            <w:pPr>
              <w:jc w:val="center"/>
              <w:rPr>
                <w:rFonts w:ascii="Times New Roman" w:hAnsi="Times New Roman" w:cs="Times New Roman"/>
                <w:sz w:val="24"/>
                <w:szCs w:val="24"/>
              </w:rPr>
            </w:pPr>
            <w:r w:rsidRPr="00DD70BD">
              <w:rPr>
                <w:rFonts w:ascii="Times New Roman" w:hAnsi="Times New Roman" w:cs="Times New Roman"/>
                <w:sz w:val="24"/>
                <w:szCs w:val="24"/>
              </w:rPr>
              <w:t>96</w:t>
            </w:r>
          </w:p>
        </w:tc>
      </w:tr>
      <w:tr w:rsidR="00EF14A7" w:rsidRPr="00DD70BD" w:rsidTr="009800D0">
        <w:tc>
          <w:tcPr>
            <w:tcW w:w="0" w:type="auto"/>
            <w:vAlign w:val="center"/>
            <w:hideMark/>
          </w:tcPr>
          <w:p w:rsidR="00EF14A7" w:rsidRPr="00DD70BD" w:rsidRDefault="00EF14A7" w:rsidP="009800D0">
            <w:pPr>
              <w:jc w:val="center"/>
              <w:rPr>
                <w:rFonts w:ascii="Times New Roman" w:hAnsi="Times New Roman" w:cs="Times New Roman"/>
                <w:b/>
                <w:bCs/>
                <w:sz w:val="24"/>
                <w:szCs w:val="24"/>
              </w:rPr>
            </w:pPr>
            <w:r>
              <w:rPr>
                <w:rFonts w:ascii="Times New Roman" w:hAnsi="Times New Roman" w:cs="Times New Roman"/>
                <w:b/>
                <w:bCs/>
                <w:sz w:val="24"/>
                <w:szCs w:val="24"/>
              </w:rPr>
              <w:t>3x – 9x</w:t>
            </w:r>
          </w:p>
        </w:tc>
        <w:tc>
          <w:tcPr>
            <w:tcW w:w="0" w:type="auto"/>
            <w:vAlign w:val="center"/>
            <w:hideMark/>
          </w:tcPr>
          <w:p w:rsidR="00EF14A7" w:rsidRPr="00DD70BD" w:rsidRDefault="00EF14A7" w:rsidP="009800D0">
            <w:pPr>
              <w:jc w:val="center"/>
              <w:rPr>
                <w:rFonts w:ascii="Times New Roman" w:hAnsi="Times New Roman" w:cs="Times New Roman"/>
                <w:sz w:val="24"/>
                <w:szCs w:val="24"/>
              </w:rPr>
            </w:pPr>
            <w:r w:rsidRPr="00DD70BD">
              <w:rPr>
                <w:rFonts w:ascii="Times New Roman" w:hAnsi="Times New Roman" w:cs="Times New Roman"/>
                <w:sz w:val="24"/>
                <w:szCs w:val="24"/>
              </w:rPr>
              <w:t>126.72</w:t>
            </w:r>
          </w:p>
        </w:tc>
        <w:tc>
          <w:tcPr>
            <w:tcW w:w="0" w:type="auto"/>
            <w:vAlign w:val="center"/>
            <w:hideMark/>
          </w:tcPr>
          <w:p w:rsidR="00EF14A7" w:rsidRPr="00DD70BD" w:rsidRDefault="00EF14A7" w:rsidP="009800D0">
            <w:pPr>
              <w:jc w:val="center"/>
              <w:rPr>
                <w:rFonts w:ascii="Times New Roman" w:hAnsi="Times New Roman" w:cs="Times New Roman"/>
                <w:sz w:val="24"/>
                <w:szCs w:val="24"/>
              </w:rPr>
            </w:pPr>
            <w:r w:rsidRPr="00DD70BD">
              <w:rPr>
                <w:rFonts w:ascii="Times New Roman" w:hAnsi="Times New Roman" w:cs="Times New Roman"/>
                <w:sz w:val="24"/>
                <w:szCs w:val="24"/>
              </w:rPr>
              <w:t>11.28</w:t>
            </w:r>
          </w:p>
        </w:tc>
        <w:tc>
          <w:tcPr>
            <w:tcW w:w="0" w:type="auto"/>
            <w:vAlign w:val="center"/>
            <w:hideMark/>
          </w:tcPr>
          <w:p w:rsidR="00EF14A7" w:rsidRPr="00DD70BD" w:rsidRDefault="00EF14A7" w:rsidP="009800D0">
            <w:pPr>
              <w:jc w:val="center"/>
              <w:rPr>
                <w:rFonts w:ascii="Times New Roman" w:hAnsi="Times New Roman" w:cs="Times New Roman"/>
                <w:sz w:val="24"/>
                <w:szCs w:val="24"/>
              </w:rPr>
            </w:pPr>
            <w:r w:rsidRPr="00DD70BD">
              <w:rPr>
                <w:rFonts w:ascii="Times New Roman" w:hAnsi="Times New Roman" w:cs="Times New Roman"/>
                <w:sz w:val="24"/>
                <w:szCs w:val="24"/>
              </w:rPr>
              <w:t>138</w:t>
            </w:r>
          </w:p>
        </w:tc>
      </w:tr>
      <w:tr w:rsidR="00EF14A7" w:rsidRPr="00DD70BD" w:rsidTr="009800D0">
        <w:tc>
          <w:tcPr>
            <w:tcW w:w="0" w:type="auto"/>
            <w:vAlign w:val="center"/>
            <w:hideMark/>
          </w:tcPr>
          <w:p w:rsidR="00EF14A7" w:rsidRPr="00DD70BD" w:rsidRDefault="00EF14A7" w:rsidP="009800D0">
            <w:pPr>
              <w:jc w:val="center"/>
              <w:rPr>
                <w:rFonts w:ascii="Times New Roman" w:hAnsi="Times New Roman" w:cs="Times New Roman"/>
                <w:b/>
                <w:bCs/>
                <w:sz w:val="24"/>
                <w:szCs w:val="24"/>
              </w:rPr>
            </w:pPr>
            <w:r>
              <w:rPr>
                <w:rFonts w:ascii="Times New Roman" w:hAnsi="Times New Roman" w:cs="Times New Roman"/>
                <w:b/>
                <w:bCs/>
                <w:sz w:val="24"/>
                <w:szCs w:val="24"/>
              </w:rPr>
              <w:t>1x – 2x</w:t>
            </w:r>
          </w:p>
        </w:tc>
        <w:tc>
          <w:tcPr>
            <w:tcW w:w="0" w:type="auto"/>
            <w:vAlign w:val="center"/>
            <w:hideMark/>
          </w:tcPr>
          <w:p w:rsidR="00EF14A7" w:rsidRPr="00DD70BD" w:rsidRDefault="00EF14A7" w:rsidP="009800D0">
            <w:pPr>
              <w:jc w:val="center"/>
              <w:rPr>
                <w:rFonts w:ascii="Times New Roman" w:hAnsi="Times New Roman" w:cs="Times New Roman"/>
                <w:sz w:val="24"/>
                <w:szCs w:val="24"/>
              </w:rPr>
            </w:pPr>
            <w:r w:rsidRPr="00DD70BD">
              <w:rPr>
                <w:rFonts w:ascii="Times New Roman" w:hAnsi="Times New Roman" w:cs="Times New Roman"/>
                <w:sz w:val="24"/>
                <w:szCs w:val="24"/>
              </w:rPr>
              <w:t>204.78</w:t>
            </w:r>
          </w:p>
        </w:tc>
        <w:tc>
          <w:tcPr>
            <w:tcW w:w="0" w:type="auto"/>
            <w:vAlign w:val="center"/>
            <w:hideMark/>
          </w:tcPr>
          <w:p w:rsidR="00EF14A7" w:rsidRPr="00DD70BD" w:rsidRDefault="00EF14A7" w:rsidP="009800D0">
            <w:pPr>
              <w:jc w:val="center"/>
              <w:rPr>
                <w:rFonts w:ascii="Times New Roman" w:hAnsi="Times New Roman" w:cs="Times New Roman"/>
                <w:sz w:val="24"/>
                <w:szCs w:val="24"/>
              </w:rPr>
            </w:pPr>
            <w:r w:rsidRPr="00DD70BD">
              <w:rPr>
                <w:rFonts w:ascii="Times New Roman" w:hAnsi="Times New Roman" w:cs="Times New Roman"/>
                <w:sz w:val="24"/>
                <w:szCs w:val="24"/>
              </w:rPr>
              <w:t>18.22</w:t>
            </w:r>
          </w:p>
        </w:tc>
        <w:tc>
          <w:tcPr>
            <w:tcW w:w="0" w:type="auto"/>
            <w:vAlign w:val="center"/>
            <w:hideMark/>
          </w:tcPr>
          <w:p w:rsidR="00EF14A7" w:rsidRPr="00DD70BD" w:rsidRDefault="00EF14A7" w:rsidP="009800D0">
            <w:pPr>
              <w:jc w:val="center"/>
              <w:rPr>
                <w:rFonts w:ascii="Times New Roman" w:hAnsi="Times New Roman" w:cs="Times New Roman"/>
                <w:sz w:val="24"/>
                <w:szCs w:val="24"/>
              </w:rPr>
            </w:pPr>
            <w:r w:rsidRPr="00DD70BD">
              <w:rPr>
                <w:rFonts w:ascii="Times New Roman" w:hAnsi="Times New Roman" w:cs="Times New Roman"/>
                <w:sz w:val="24"/>
                <w:szCs w:val="24"/>
              </w:rPr>
              <w:t>223</w:t>
            </w:r>
          </w:p>
        </w:tc>
      </w:tr>
      <w:tr w:rsidR="00EF14A7" w:rsidRPr="00DD70BD" w:rsidTr="009800D0">
        <w:tc>
          <w:tcPr>
            <w:tcW w:w="0" w:type="auto"/>
            <w:vAlign w:val="center"/>
            <w:hideMark/>
          </w:tcPr>
          <w:p w:rsidR="00EF14A7" w:rsidRPr="00DD70BD" w:rsidRDefault="00EF14A7" w:rsidP="009800D0">
            <w:pPr>
              <w:jc w:val="center"/>
              <w:rPr>
                <w:rFonts w:ascii="Times New Roman" w:hAnsi="Times New Roman" w:cs="Times New Roman"/>
                <w:b/>
                <w:bCs/>
                <w:sz w:val="24"/>
                <w:szCs w:val="24"/>
              </w:rPr>
            </w:pPr>
            <w:r>
              <w:rPr>
                <w:rFonts w:ascii="Times New Roman" w:hAnsi="Times New Roman" w:cs="Times New Roman"/>
                <w:b/>
                <w:bCs/>
                <w:sz w:val="24"/>
                <w:szCs w:val="24"/>
              </w:rPr>
              <w:t>Nikdy</w:t>
            </w:r>
          </w:p>
        </w:tc>
        <w:tc>
          <w:tcPr>
            <w:tcW w:w="0" w:type="auto"/>
            <w:vAlign w:val="center"/>
            <w:hideMark/>
          </w:tcPr>
          <w:p w:rsidR="00EF14A7" w:rsidRPr="00DD70BD" w:rsidRDefault="00EF14A7" w:rsidP="009800D0">
            <w:pPr>
              <w:jc w:val="center"/>
              <w:rPr>
                <w:rFonts w:ascii="Times New Roman" w:hAnsi="Times New Roman" w:cs="Times New Roman"/>
                <w:sz w:val="24"/>
                <w:szCs w:val="24"/>
              </w:rPr>
            </w:pPr>
            <w:r w:rsidRPr="00DD70BD">
              <w:rPr>
                <w:rFonts w:ascii="Times New Roman" w:hAnsi="Times New Roman" w:cs="Times New Roman"/>
                <w:sz w:val="24"/>
                <w:szCs w:val="24"/>
              </w:rPr>
              <w:t>1041.34</w:t>
            </w:r>
          </w:p>
        </w:tc>
        <w:tc>
          <w:tcPr>
            <w:tcW w:w="0" w:type="auto"/>
            <w:vAlign w:val="center"/>
            <w:hideMark/>
          </w:tcPr>
          <w:p w:rsidR="00EF14A7" w:rsidRPr="00DD70BD" w:rsidRDefault="00EF14A7" w:rsidP="009800D0">
            <w:pPr>
              <w:jc w:val="center"/>
              <w:rPr>
                <w:rFonts w:ascii="Times New Roman" w:hAnsi="Times New Roman" w:cs="Times New Roman"/>
                <w:sz w:val="24"/>
                <w:szCs w:val="24"/>
              </w:rPr>
            </w:pPr>
            <w:r w:rsidRPr="00DD70BD">
              <w:rPr>
                <w:rFonts w:ascii="Times New Roman" w:hAnsi="Times New Roman" w:cs="Times New Roman"/>
                <w:sz w:val="24"/>
                <w:szCs w:val="24"/>
              </w:rPr>
              <w:t>92.66</w:t>
            </w:r>
          </w:p>
        </w:tc>
        <w:tc>
          <w:tcPr>
            <w:tcW w:w="0" w:type="auto"/>
            <w:vAlign w:val="center"/>
            <w:hideMark/>
          </w:tcPr>
          <w:p w:rsidR="00EF14A7" w:rsidRPr="00DD70BD" w:rsidRDefault="00EF14A7" w:rsidP="009800D0">
            <w:pPr>
              <w:jc w:val="center"/>
              <w:rPr>
                <w:rFonts w:ascii="Times New Roman" w:hAnsi="Times New Roman" w:cs="Times New Roman"/>
                <w:sz w:val="24"/>
                <w:szCs w:val="24"/>
              </w:rPr>
            </w:pPr>
            <w:r w:rsidRPr="00DD70BD">
              <w:rPr>
                <w:rFonts w:ascii="Times New Roman" w:hAnsi="Times New Roman" w:cs="Times New Roman"/>
                <w:sz w:val="24"/>
                <w:szCs w:val="24"/>
              </w:rPr>
              <w:t>1134</w:t>
            </w:r>
          </w:p>
        </w:tc>
      </w:tr>
      <w:tr w:rsidR="00EF14A7" w:rsidRPr="00DD70BD" w:rsidTr="009800D0">
        <w:tc>
          <w:tcPr>
            <w:tcW w:w="0" w:type="auto"/>
            <w:vAlign w:val="center"/>
            <w:hideMark/>
          </w:tcPr>
          <w:p w:rsidR="00EF14A7" w:rsidRPr="00DD70BD" w:rsidRDefault="00EF14A7" w:rsidP="009800D0">
            <w:pPr>
              <w:jc w:val="center"/>
              <w:rPr>
                <w:rFonts w:ascii="Times New Roman" w:hAnsi="Times New Roman" w:cs="Times New Roman"/>
                <w:b/>
                <w:bCs/>
                <w:sz w:val="24"/>
                <w:szCs w:val="24"/>
              </w:rPr>
            </w:pPr>
            <w:r w:rsidRPr="00DD70BD">
              <w:rPr>
                <w:rFonts w:ascii="Times New Roman" w:hAnsi="Times New Roman" w:cs="Times New Roman"/>
                <w:b/>
                <w:bCs/>
                <w:sz w:val="24"/>
                <w:szCs w:val="24"/>
              </w:rPr>
              <w:t>n</w:t>
            </w:r>
            <w:r w:rsidRPr="00DD70BD">
              <w:rPr>
                <w:rFonts w:ascii="Times New Roman" w:hAnsi="Times New Roman" w:cs="Times New Roman"/>
                <w:b/>
                <w:bCs/>
                <w:sz w:val="24"/>
                <w:szCs w:val="24"/>
                <w:vertAlign w:val="subscript"/>
              </w:rPr>
              <w:t>i•</w:t>
            </w:r>
          </w:p>
        </w:tc>
        <w:tc>
          <w:tcPr>
            <w:tcW w:w="0" w:type="auto"/>
            <w:vAlign w:val="center"/>
            <w:hideMark/>
          </w:tcPr>
          <w:p w:rsidR="00EF14A7" w:rsidRPr="00DD70BD" w:rsidRDefault="00EF14A7" w:rsidP="009800D0">
            <w:pPr>
              <w:jc w:val="center"/>
              <w:rPr>
                <w:rFonts w:ascii="Times New Roman" w:hAnsi="Times New Roman" w:cs="Times New Roman"/>
                <w:sz w:val="24"/>
                <w:szCs w:val="24"/>
              </w:rPr>
            </w:pPr>
            <w:r w:rsidRPr="00DD70BD">
              <w:rPr>
                <w:rFonts w:ascii="Times New Roman" w:hAnsi="Times New Roman" w:cs="Times New Roman"/>
                <w:sz w:val="24"/>
                <w:szCs w:val="24"/>
              </w:rPr>
              <w:t>1461</w:t>
            </w:r>
          </w:p>
        </w:tc>
        <w:tc>
          <w:tcPr>
            <w:tcW w:w="0" w:type="auto"/>
            <w:vAlign w:val="center"/>
            <w:hideMark/>
          </w:tcPr>
          <w:p w:rsidR="00EF14A7" w:rsidRPr="00DD70BD" w:rsidRDefault="00EF14A7" w:rsidP="009800D0">
            <w:pPr>
              <w:jc w:val="center"/>
              <w:rPr>
                <w:rFonts w:ascii="Times New Roman" w:hAnsi="Times New Roman" w:cs="Times New Roman"/>
                <w:sz w:val="24"/>
                <w:szCs w:val="24"/>
              </w:rPr>
            </w:pPr>
            <w:r w:rsidRPr="00DD70BD">
              <w:rPr>
                <w:rFonts w:ascii="Times New Roman" w:hAnsi="Times New Roman" w:cs="Times New Roman"/>
                <w:sz w:val="24"/>
                <w:szCs w:val="24"/>
              </w:rPr>
              <w:t>130</w:t>
            </w:r>
          </w:p>
        </w:tc>
        <w:tc>
          <w:tcPr>
            <w:tcW w:w="0" w:type="auto"/>
            <w:vAlign w:val="center"/>
            <w:hideMark/>
          </w:tcPr>
          <w:p w:rsidR="00EF14A7" w:rsidRPr="00DD70BD" w:rsidRDefault="00EF14A7" w:rsidP="009800D0">
            <w:pPr>
              <w:jc w:val="center"/>
              <w:rPr>
                <w:rFonts w:ascii="Times New Roman" w:hAnsi="Times New Roman" w:cs="Times New Roman"/>
                <w:b/>
                <w:bCs/>
                <w:sz w:val="24"/>
                <w:szCs w:val="24"/>
              </w:rPr>
            </w:pPr>
            <w:r w:rsidRPr="00DD70BD">
              <w:rPr>
                <w:rFonts w:ascii="Times New Roman" w:hAnsi="Times New Roman" w:cs="Times New Roman"/>
                <w:b/>
                <w:bCs/>
                <w:sz w:val="24"/>
                <w:szCs w:val="24"/>
              </w:rPr>
              <w:t>1591</w:t>
            </w:r>
          </w:p>
        </w:tc>
      </w:tr>
    </w:tbl>
    <w:p w:rsidR="00674241" w:rsidRDefault="00674241" w:rsidP="00DE518C">
      <w:pPr>
        <w:spacing w:line="360" w:lineRule="auto"/>
        <w:rPr>
          <w:rFonts w:ascii="Times New Roman" w:hAnsi="Times New Roman" w:cs="Times New Roman"/>
          <w:sz w:val="24"/>
          <w:szCs w:val="24"/>
        </w:rPr>
      </w:pPr>
    </w:p>
    <w:p w:rsidR="00674241" w:rsidRDefault="00674241" w:rsidP="00DE518C">
      <w:pPr>
        <w:spacing w:line="360" w:lineRule="auto"/>
        <w:rPr>
          <w:rFonts w:ascii="Times New Roman" w:hAnsi="Times New Roman" w:cs="Times New Roman"/>
          <w:sz w:val="24"/>
          <w:szCs w:val="24"/>
        </w:rPr>
      </w:pPr>
    </w:p>
    <w:p w:rsidR="00674241" w:rsidRDefault="00674241" w:rsidP="00DE518C">
      <w:pPr>
        <w:spacing w:line="360" w:lineRule="auto"/>
        <w:rPr>
          <w:rFonts w:ascii="Times New Roman" w:hAnsi="Times New Roman" w:cs="Times New Roman"/>
          <w:sz w:val="24"/>
          <w:szCs w:val="24"/>
        </w:rPr>
      </w:pPr>
    </w:p>
    <w:p w:rsidR="00613DED" w:rsidRPr="00DE518C" w:rsidRDefault="00613DED" w:rsidP="00DE518C">
      <w:pPr>
        <w:spacing w:line="360" w:lineRule="auto"/>
        <w:rPr>
          <w:rFonts w:ascii="Times New Roman" w:hAnsi="Times New Roman" w:cs="Times New Roman"/>
          <w:b/>
          <w:sz w:val="24"/>
          <w:szCs w:val="24"/>
          <w:lang w:eastAsia="cs-CZ"/>
        </w:rPr>
      </w:pPr>
      <w:r w:rsidRPr="00DE518C">
        <w:rPr>
          <w:rFonts w:ascii="Times New Roman" w:hAnsi="Times New Roman" w:cs="Times New Roman"/>
          <w:b/>
          <w:sz w:val="24"/>
          <w:szCs w:val="24"/>
          <w:lang w:eastAsia="cs-CZ"/>
        </w:rPr>
        <w:lastRenderedPageBreak/>
        <w:t>Testové kritérium:</w:t>
      </w:r>
      <w:bookmarkEnd w:id="100"/>
      <w:bookmarkEnd w:id="101"/>
      <w:bookmarkEnd w:id="102"/>
      <w:bookmarkEnd w:id="103"/>
    </w:p>
    <w:p w:rsidR="00613DED" w:rsidRPr="00DE518C" w:rsidRDefault="00613DED" w:rsidP="00DE518C">
      <w:pPr>
        <w:shd w:val="clear" w:color="auto" w:fill="FFFFFF"/>
        <w:spacing w:after="300" w:line="360" w:lineRule="auto"/>
        <w:ind w:left="1800"/>
        <w:jc w:val="both"/>
        <w:rPr>
          <w:rFonts w:ascii="Times New Roman" w:eastAsia="Times New Roman" w:hAnsi="Times New Roman" w:cs="Times New Roman"/>
          <w:sz w:val="24"/>
          <w:szCs w:val="24"/>
          <w:lang w:eastAsia="cs-CZ"/>
        </w:rPr>
      </w:pPr>
      <w:r w:rsidRPr="00DE518C">
        <w:rPr>
          <w:rFonts w:ascii="Times New Roman" w:eastAsia="Times New Roman" w:hAnsi="Times New Roman" w:cs="Times New Roman"/>
          <w:noProof/>
          <w:sz w:val="24"/>
          <w:szCs w:val="24"/>
          <w:lang w:eastAsia="cs-CZ"/>
        </w:rPr>
        <w:drawing>
          <wp:inline distT="0" distB="0" distL="0" distR="0" wp14:anchorId="73E8F7EB" wp14:editId="4B7BD74D">
            <wp:extent cx="1743075" cy="676275"/>
            <wp:effectExtent l="0" t="0" r="9525" b="9525"/>
            <wp:docPr id="28" name="Obrázek 28" descr="http://www.milankabrt.cz/testNezavislosti/graphic/testoveKriter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ilankabrt.cz/testNezavislosti/graphic/testoveKriterium.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43075" cy="676275"/>
                    </a:xfrm>
                    <a:prstGeom prst="rect">
                      <a:avLst/>
                    </a:prstGeom>
                    <a:noFill/>
                    <a:ln>
                      <a:noFill/>
                    </a:ln>
                  </pic:spPr>
                </pic:pic>
              </a:graphicData>
            </a:graphic>
          </wp:inline>
        </w:drawing>
      </w:r>
    </w:p>
    <w:p w:rsidR="00613DED" w:rsidRPr="00DE518C" w:rsidRDefault="00613DED" w:rsidP="00DE518C">
      <w:pPr>
        <w:shd w:val="clear" w:color="auto" w:fill="FFFFFF"/>
        <w:spacing w:before="100" w:beforeAutospacing="1" w:after="100" w:afterAutospacing="1" w:line="360" w:lineRule="auto"/>
        <w:rPr>
          <w:rFonts w:ascii="Times New Roman" w:eastAsia="Times New Roman" w:hAnsi="Times New Roman" w:cs="Times New Roman"/>
          <w:sz w:val="24"/>
          <w:szCs w:val="24"/>
          <w:lang w:eastAsia="cs-CZ"/>
        </w:rPr>
      </w:pPr>
      <w:r w:rsidRPr="00DE518C">
        <w:rPr>
          <w:rFonts w:ascii="Times New Roman" w:eastAsia="Times New Roman" w:hAnsi="Times New Roman" w:cs="Times New Roman"/>
          <w:sz w:val="24"/>
          <w:szCs w:val="24"/>
          <w:lang w:eastAsia="cs-CZ"/>
        </w:rPr>
        <w:t xml:space="preserve">Po dosazení do vzorce vychází testové kritérium: </w:t>
      </w:r>
      <w:r w:rsidRPr="00DE518C">
        <w:rPr>
          <w:rFonts w:ascii="Times New Roman" w:eastAsia="Times New Roman" w:hAnsi="Times New Roman" w:cs="Times New Roman"/>
          <w:sz w:val="24"/>
          <w:szCs w:val="24"/>
          <w:lang w:eastAsia="cs-CZ"/>
        </w:rPr>
        <w:br/>
      </w:r>
      <w:r w:rsidRPr="00DE518C">
        <w:rPr>
          <w:rFonts w:ascii="Times New Roman" w:eastAsia="Times New Roman" w:hAnsi="Times New Roman" w:cs="Times New Roman"/>
          <w:b/>
          <w:bCs/>
          <w:sz w:val="24"/>
          <w:szCs w:val="24"/>
          <w:lang w:eastAsia="cs-CZ"/>
        </w:rPr>
        <w:t>G = 28.784</w:t>
      </w:r>
    </w:p>
    <w:p w:rsidR="00613DED" w:rsidRPr="00DE518C" w:rsidRDefault="00613DED" w:rsidP="00DE518C">
      <w:pPr>
        <w:shd w:val="clear" w:color="auto" w:fill="FFFFFF"/>
        <w:spacing w:before="100" w:beforeAutospacing="1" w:after="100" w:afterAutospacing="1" w:line="360" w:lineRule="auto"/>
        <w:rPr>
          <w:rFonts w:ascii="Times New Roman" w:eastAsia="Times New Roman" w:hAnsi="Times New Roman" w:cs="Times New Roman"/>
          <w:sz w:val="24"/>
          <w:szCs w:val="24"/>
          <w:lang w:eastAsia="cs-CZ"/>
        </w:rPr>
      </w:pPr>
      <w:r w:rsidRPr="00800780">
        <w:rPr>
          <w:rFonts w:ascii="Times New Roman" w:eastAsia="Times New Roman" w:hAnsi="Times New Roman" w:cs="Times New Roman"/>
          <w:b/>
          <w:sz w:val="24"/>
          <w:szCs w:val="24"/>
          <w:lang w:eastAsia="cs-CZ"/>
        </w:rPr>
        <w:t>Kritická hodnota:</w:t>
      </w:r>
      <w:r w:rsidRPr="00DE518C">
        <w:rPr>
          <w:rFonts w:ascii="Times New Roman" w:eastAsia="Times New Roman" w:hAnsi="Times New Roman" w:cs="Times New Roman"/>
          <w:sz w:val="24"/>
          <w:szCs w:val="24"/>
          <w:lang w:eastAsia="cs-CZ"/>
        </w:rPr>
        <w:br/>
      </w:r>
      <w:r w:rsidRPr="00DE518C">
        <w:rPr>
          <w:rFonts w:ascii="Times New Roman" w:eastAsia="Times New Roman" w:hAnsi="Times New Roman" w:cs="Times New Roman"/>
          <w:b/>
          <w:bCs/>
          <w:sz w:val="24"/>
          <w:szCs w:val="24"/>
          <w:lang w:eastAsia="cs-CZ"/>
        </w:rPr>
        <w:t>χ</w:t>
      </w:r>
      <w:r w:rsidRPr="00DE518C">
        <w:rPr>
          <w:rFonts w:ascii="Times New Roman" w:eastAsia="Times New Roman" w:hAnsi="Times New Roman" w:cs="Times New Roman"/>
          <w:b/>
          <w:bCs/>
          <w:sz w:val="24"/>
          <w:szCs w:val="24"/>
          <w:vertAlign w:val="subscript"/>
          <w:lang w:eastAsia="cs-CZ"/>
        </w:rPr>
        <w:t>(1-α);</w:t>
      </w:r>
      <w:proofErr w:type="spellStart"/>
      <w:r w:rsidRPr="00DE518C">
        <w:rPr>
          <w:rFonts w:ascii="Times New Roman" w:eastAsia="Times New Roman" w:hAnsi="Times New Roman" w:cs="Times New Roman"/>
          <w:b/>
          <w:bCs/>
          <w:sz w:val="24"/>
          <w:szCs w:val="24"/>
          <w:vertAlign w:val="subscript"/>
          <w:lang w:eastAsia="cs-CZ"/>
        </w:rPr>
        <w:t>df</w:t>
      </w:r>
      <w:proofErr w:type="spellEnd"/>
      <w:r w:rsidRPr="00DE518C">
        <w:rPr>
          <w:rFonts w:ascii="Times New Roman" w:eastAsia="Times New Roman" w:hAnsi="Times New Roman" w:cs="Times New Roman"/>
          <w:b/>
          <w:bCs/>
          <w:sz w:val="24"/>
          <w:szCs w:val="24"/>
          <w:lang w:eastAsia="cs-CZ"/>
        </w:rPr>
        <w:t xml:space="preserve"> = 7.815</w:t>
      </w:r>
    </w:p>
    <w:p w:rsidR="004B04E2" w:rsidRDefault="004B04E2" w:rsidP="00DE518C">
      <w:pPr>
        <w:spacing w:line="360" w:lineRule="auto"/>
        <w:rPr>
          <w:rFonts w:ascii="Times New Roman" w:eastAsia="Times New Roman" w:hAnsi="Times New Roman" w:cs="Times New Roman"/>
          <w:b/>
          <w:bCs/>
          <w:sz w:val="24"/>
          <w:szCs w:val="24"/>
          <w:lang w:eastAsia="cs-CZ"/>
        </w:rPr>
      </w:pPr>
      <w:bookmarkStart w:id="104" w:name="_Toc514862145"/>
      <w:bookmarkStart w:id="105" w:name="_Toc515440114"/>
      <w:bookmarkStart w:id="106" w:name="_Toc515447665"/>
      <w:bookmarkStart w:id="107" w:name="_Toc517443891"/>
    </w:p>
    <w:p w:rsidR="00613DED" w:rsidRPr="00DE518C" w:rsidRDefault="00613DED" w:rsidP="00DE518C">
      <w:pPr>
        <w:spacing w:line="360" w:lineRule="auto"/>
        <w:rPr>
          <w:rFonts w:ascii="Times New Roman" w:hAnsi="Times New Roman" w:cs="Times New Roman"/>
          <w:sz w:val="24"/>
          <w:szCs w:val="24"/>
          <w:lang w:eastAsia="cs-CZ"/>
        </w:rPr>
      </w:pPr>
      <w:r w:rsidRPr="00DE518C">
        <w:rPr>
          <w:rFonts w:ascii="Times New Roman" w:hAnsi="Times New Roman" w:cs="Times New Roman"/>
          <w:b/>
          <w:sz w:val="24"/>
          <w:szCs w:val="24"/>
          <w:lang w:eastAsia="cs-CZ"/>
        </w:rPr>
        <w:t>Rozhodnutí</w:t>
      </w:r>
      <w:r w:rsidR="006B62F5">
        <w:rPr>
          <w:rFonts w:ascii="Times New Roman" w:hAnsi="Times New Roman" w:cs="Times New Roman"/>
          <w:b/>
          <w:sz w:val="24"/>
          <w:szCs w:val="24"/>
          <w:lang w:eastAsia="cs-CZ"/>
        </w:rPr>
        <w:t xml:space="preserve"> o platnosti hypotézy H</w:t>
      </w:r>
      <w:r w:rsidR="006B62F5">
        <w:rPr>
          <w:rFonts w:ascii="Times New Roman" w:hAnsi="Times New Roman" w:cs="Times New Roman"/>
          <w:b/>
          <w:sz w:val="24"/>
          <w:szCs w:val="24"/>
          <w:vertAlign w:val="subscript"/>
          <w:lang w:eastAsia="cs-CZ"/>
        </w:rPr>
        <w:t>5</w:t>
      </w:r>
      <w:r w:rsidRPr="00DE518C">
        <w:rPr>
          <w:rFonts w:ascii="Times New Roman" w:hAnsi="Times New Roman" w:cs="Times New Roman"/>
          <w:sz w:val="24"/>
          <w:szCs w:val="24"/>
          <w:lang w:eastAsia="cs-CZ"/>
        </w:rPr>
        <w:t>:</w:t>
      </w:r>
      <w:bookmarkEnd w:id="104"/>
      <w:bookmarkEnd w:id="105"/>
      <w:bookmarkEnd w:id="106"/>
      <w:bookmarkEnd w:id="107"/>
    </w:p>
    <w:p w:rsidR="00DD70BD" w:rsidRPr="0002149D" w:rsidRDefault="00613DED" w:rsidP="00DD70BD">
      <w:pPr>
        <w:spacing w:line="360" w:lineRule="auto"/>
        <w:ind w:firstLine="708"/>
        <w:jc w:val="both"/>
        <w:rPr>
          <w:rFonts w:ascii="Times New Roman" w:hAnsi="Times New Roman" w:cs="Times New Roman"/>
          <w:b/>
          <w:sz w:val="24"/>
          <w:szCs w:val="24"/>
          <w:highlight w:val="green"/>
        </w:rPr>
      </w:pPr>
      <w:r w:rsidRPr="00700A4A">
        <w:rPr>
          <w:rFonts w:ascii="Times New Roman" w:eastAsia="Times New Roman" w:hAnsi="Times New Roman" w:cs="Times New Roman"/>
          <w:b/>
          <w:bCs/>
          <w:sz w:val="24"/>
          <w:szCs w:val="24"/>
          <w:lang w:eastAsia="cs-CZ"/>
        </w:rPr>
        <w:t>Na hladině významnosti 5 % nulovou hypotézu (H</w:t>
      </w:r>
      <w:r w:rsidRPr="00700A4A">
        <w:rPr>
          <w:rFonts w:ascii="Times New Roman" w:eastAsia="Times New Roman" w:hAnsi="Times New Roman" w:cs="Times New Roman"/>
          <w:b/>
          <w:bCs/>
          <w:sz w:val="24"/>
          <w:szCs w:val="24"/>
          <w:vertAlign w:val="subscript"/>
          <w:lang w:eastAsia="cs-CZ"/>
        </w:rPr>
        <w:t>0</w:t>
      </w:r>
      <w:r w:rsidRPr="00700A4A">
        <w:rPr>
          <w:rFonts w:ascii="Times New Roman" w:eastAsia="Times New Roman" w:hAnsi="Times New Roman" w:cs="Times New Roman"/>
          <w:b/>
          <w:bCs/>
          <w:sz w:val="24"/>
          <w:szCs w:val="24"/>
          <w:lang w:eastAsia="cs-CZ"/>
        </w:rPr>
        <w:t xml:space="preserve">) o nezávislosti jednotlivých znaků zamítáme a přijímáme </w:t>
      </w:r>
      <w:r w:rsidR="00DD70BD">
        <w:rPr>
          <w:rFonts w:ascii="Times New Roman" w:eastAsia="Times New Roman" w:hAnsi="Times New Roman" w:cs="Times New Roman"/>
          <w:b/>
          <w:bCs/>
          <w:sz w:val="24"/>
          <w:szCs w:val="24"/>
          <w:lang w:eastAsia="cs-CZ"/>
        </w:rPr>
        <w:t xml:space="preserve">alternativní typ, tedy přijímáme </w:t>
      </w:r>
      <w:r w:rsidRPr="00700A4A">
        <w:rPr>
          <w:rFonts w:ascii="Times New Roman" w:eastAsia="Times New Roman" w:hAnsi="Times New Roman" w:cs="Times New Roman"/>
          <w:b/>
          <w:bCs/>
          <w:sz w:val="24"/>
          <w:szCs w:val="24"/>
          <w:lang w:eastAsia="cs-CZ"/>
        </w:rPr>
        <w:t>hypotézu H</w:t>
      </w:r>
      <w:r w:rsidRPr="00700A4A">
        <w:rPr>
          <w:rFonts w:ascii="Times New Roman" w:eastAsia="Times New Roman" w:hAnsi="Times New Roman" w:cs="Times New Roman"/>
          <w:b/>
          <w:bCs/>
          <w:sz w:val="24"/>
          <w:szCs w:val="24"/>
          <w:vertAlign w:val="subscript"/>
          <w:lang w:eastAsia="cs-CZ"/>
        </w:rPr>
        <w:t>5</w:t>
      </w:r>
      <w:r w:rsidRPr="00700A4A">
        <w:rPr>
          <w:rFonts w:ascii="Times New Roman" w:eastAsia="Times New Roman" w:hAnsi="Times New Roman" w:cs="Times New Roman"/>
          <w:b/>
          <w:bCs/>
          <w:sz w:val="24"/>
          <w:szCs w:val="24"/>
          <w:lang w:eastAsia="cs-CZ"/>
        </w:rPr>
        <w:t xml:space="preserve">, která nám říká, že </w:t>
      </w:r>
      <w:r w:rsidR="00DD70BD" w:rsidRPr="00DD70BD">
        <w:rPr>
          <w:rFonts w:ascii="Times New Roman" w:hAnsi="Times New Roman" w:cs="Times New Roman"/>
          <w:b/>
          <w:sz w:val="24"/>
          <w:szCs w:val="24"/>
        </w:rPr>
        <w:t xml:space="preserve">četnost užití marihuany během dosavadního života žáků je v roce výzkumu 2017 menší než v </w:t>
      </w:r>
      <w:r w:rsidR="009D45E0">
        <w:rPr>
          <w:rFonts w:ascii="Times New Roman" w:hAnsi="Times New Roman" w:cs="Times New Roman"/>
          <w:b/>
          <w:sz w:val="24"/>
          <w:szCs w:val="24"/>
        </w:rPr>
        <w:t xml:space="preserve">HBSC studii v </w:t>
      </w:r>
      <w:r w:rsidR="00DD70BD" w:rsidRPr="00DD70BD">
        <w:rPr>
          <w:rFonts w:ascii="Times New Roman" w:hAnsi="Times New Roman" w:cs="Times New Roman"/>
          <w:b/>
          <w:sz w:val="24"/>
          <w:szCs w:val="24"/>
        </w:rPr>
        <w:t>roce 2010.</w:t>
      </w:r>
    </w:p>
    <w:p w:rsidR="004B04E2" w:rsidRPr="00700A4A" w:rsidRDefault="004B04E2" w:rsidP="004B04E2">
      <w:pPr>
        <w:spacing w:after="0" w:line="360" w:lineRule="auto"/>
        <w:jc w:val="both"/>
        <w:rPr>
          <w:rFonts w:ascii="Times New Roman" w:hAnsi="Times New Roman" w:cs="Times New Roman"/>
          <w:b/>
          <w:sz w:val="24"/>
          <w:szCs w:val="24"/>
        </w:rPr>
      </w:pPr>
    </w:p>
    <w:p w:rsidR="0002149D" w:rsidRPr="00DE320F" w:rsidRDefault="0002149D" w:rsidP="0002149D">
      <w:pPr>
        <w:spacing w:line="360" w:lineRule="auto"/>
        <w:jc w:val="both"/>
        <w:rPr>
          <w:rFonts w:ascii="Times New Roman" w:hAnsi="Times New Roman" w:cs="Times New Roman"/>
          <w:b/>
          <w:sz w:val="24"/>
          <w:szCs w:val="24"/>
        </w:rPr>
      </w:pPr>
      <w:bookmarkStart w:id="108" w:name="_Toc514862146"/>
      <w:r w:rsidRPr="00DE320F">
        <w:rPr>
          <w:rFonts w:ascii="Times New Roman" w:hAnsi="Times New Roman" w:cs="Times New Roman"/>
          <w:b/>
          <w:sz w:val="24"/>
          <w:szCs w:val="24"/>
        </w:rPr>
        <w:t>H</w:t>
      </w:r>
      <w:r w:rsidRPr="00DE320F">
        <w:rPr>
          <w:rFonts w:ascii="Times New Roman" w:hAnsi="Times New Roman" w:cs="Times New Roman"/>
          <w:b/>
          <w:sz w:val="24"/>
          <w:szCs w:val="24"/>
          <w:vertAlign w:val="subscript"/>
        </w:rPr>
        <w:t>6</w:t>
      </w:r>
      <w:r w:rsidRPr="00DE320F">
        <w:rPr>
          <w:rFonts w:ascii="Times New Roman" w:hAnsi="Times New Roman" w:cs="Times New Roman"/>
          <w:b/>
          <w:sz w:val="24"/>
          <w:szCs w:val="24"/>
        </w:rPr>
        <w:t xml:space="preserve">: Četnost užití marihuany za poslední rok života žáků je v roce výzkumu 2017 menší než v </w:t>
      </w:r>
      <w:r w:rsidR="008819AA">
        <w:rPr>
          <w:rFonts w:ascii="Times New Roman" w:hAnsi="Times New Roman" w:cs="Times New Roman"/>
          <w:b/>
          <w:sz w:val="24"/>
          <w:szCs w:val="24"/>
        </w:rPr>
        <w:t xml:space="preserve">HBSC studii v </w:t>
      </w:r>
      <w:r w:rsidRPr="00DE320F">
        <w:rPr>
          <w:rFonts w:ascii="Times New Roman" w:hAnsi="Times New Roman" w:cs="Times New Roman"/>
          <w:b/>
          <w:sz w:val="24"/>
          <w:szCs w:val="24"/>
        </w:rPr>
        <w:t>roce 2010.</w:t>
      </w:r>
    </w:p>
    <w:p w:rsidR="0002149D" w:rsidRPr="00DE320F" w:rsidRDefault="0002149D" w:rsidP="0002149D">
      <w:pPr>
        <w:spacing w:line="360" w:lineRule="auto"/>
        <w:jc w:val="both"/>
        <w:rPr>
          <w:rFonts w:ascii="Times New Roman" w:hAnsi="Times New Roman" w:cs="Times New Roman"/>
          <w:sz w:val="24"/>
          <w:szCs w:val="24"/>
        </w:rPr>
      </w:pPr>
      <w:r w:rsidRPr="00DE320F">
        <w:rPr>
          <w:rFonts w:ascii="Times New Roman" w:hAnsi="Times New Roman" w:cs="Times New Roman"/>
          <w:sz w:val="24"/>
          <w:szCs w:val="24"/>
        </w:rPr>
        <w:t>H</w:t>
      </w:r>
      <w:r w:rsidRPr="00DE320F">
        <w:rPr>
          <w:rFonts w:ascii="Times New Roman" w:hAnsi="Times New Roman" w:cs="Times New Roman"/>
          <w:sz w:val="24"/>
          <w:szCs w:val="24"/>
          <w:vertAlign w:val="subscript"/>
        </w:rPr>
        <w:t>0</w:t>
      </w:r>
      <w:r w:rsidRPr="00DE320F">
        <w:rPr>
          <w:rFonts w:ascii="Times New Roman" w:hAnsi="Times New Roman" w:cs="Times New Roman"/>
          <w:sz w:val="24"/>
          <w:szCs w:val="24"/>
        </w:rPr>
        <w:t>: Mezi užíváním marihuany za poslední rok a rokem výzkumu 2017 a 2010 není statisticky významný rozdíl.</w:t>
      </w:r>
    </w:p>
    <w:p w:rsidR="000A59B3" w:rsidRDefault="0002149D" w:rsidP="0002149D">
      <w:pPr>
        <w:spacing w:line="360" w:lineRule="auto"/>
        <w:jc w:val="both"/>
        <w:rPr>
          <w:rFonts w:ascii="Times New Roman" w:hAnsi="Times New Roman" w:cs="Times New Roman"/>
          <w:sz w:val="24"/>
          <w:szCs w:val="24"/>
        </w:rPr>
      </w:pPr>
      <w:r w:rsidRPr="00B460A7">
        <w:rPr>
          <w:rFonts w:ascii="Times New Roman" w:hAnsi="Times New Roman" w:cs="Times New Roman"/>
          <w:sz w:val="24"/>
          <w:szCs w:val="24"/>
        </w:rPr>
        <w:t>H</w:t>
      </w:r>
      <w:r w:rsidRPr="00B460A7">
        <w:rPr>
          <w:rFonts w:ascii="Times New Roman" w:hAnsi="Times New Roman" w:cs="Times New Roman"/>
          <w:sz w:val="24"/>
          <w:szCs w:val="24"/>
          <w:vertAlign w:val="subscript"/>
        </w:rPr>
        <w:t>A</w:t>
      </w:r>
      <w:r w:rsidRPr="00B460A7">
        <w:rPr>
          <w:rFonts w:ascii="Times New Roman" w:hAnsi="Times New Roman" w:cs="Times New Roman"/>
          <w:sz w:val="24"/>
          <w:szCs w:val="24"/>
        </w:rPr>
        <w:t>: Četnost užití marihuany za poslední rok života žáků je v roce výzkumu 2017 statisticky významně menší než v roce 2010.</w:t>
      </w:r>
    </w:p>
    <w:p w:rsidR="00A83D8F" w:rsidRPr="00700A4A" w:rsidRDefault="00A83D8F" w:rsidP="00A83D8F">
      <w:pPr>
        <w:spacing w:after="0" w:line="360" w:lineRule="auto"/>
        <w:jc w:val="center"/>
        <w:rPr>
          <w:rFonts w:ascii="Times New Roman" w:hAnsi="Times New Roman" w:cs="Times New Roman"/>
          <w:sz w:val="24"/>
          <w:szCs w:val="24"/>
        </w:rPr>
      </w:pPr>
      <w:r w:rsidRPr="00700A4A">
        <w:rPr>
          <w:rFonts w:ascii="Times New Roman" w:hAnsi="Times New Roman" w:cs="Times New Roman"/>
          <w:noProof/>
          <w:sz w:val="24"/>
          <w:szCs w:val="24"/>
          <w:lang w:eastAsia="cs-CZ"/>
        </w:rPr>
        <w:lastRenderedPageBreak/>
        <w:drawing>
          <wp:inline distT="0" distB="0" distL="0" distR="0" wp14:anchorId="68FF7239" wp14:editId="2ACDD8F6">
            <wp:extent cx="5486400" cy="3200400"/>
            <wp:effectExtent l="0" t="0" r="19050" b="19050"/>
            <wp:docPr id="300" name="Graf 30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83D8F" w:rsidRDefault="00A83D8F" w:rsidP="00A83D8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Graf 7</w:t>
      </w:r>
      <w:r w:rsidRPr="00700A4A">
        <w:rPr>
          <w:rFonts w:ascii="Times New Roman" w:hAnsi="Times New Roman" w:cs="Times New Roman"/>
          <w:b/>
          <w:sz w:val="24"/>
          <w:szCs w:val="24"/>
        </w:rPr>
        <w:t>. Uží</w:t>
      </w:r>
      <w:r w:rsidR="00390266">
        <w:rPr>
          <w:rFonts w:ascii="Times New Roman" w:hAnsi="Times New Roman" w:cs="Times New Roman"/>
          <w:b/>
          <w:sz w:val="24"/>
          <w:szCs w:val="24"/>
        </w:rPr>
        <w:t>vání marihuany za poslední rok života</w:t>
      </w:r>
    </w:p>
    <w:p w:rsidR="00A83D8F" w:rsidRPr="00B460A7" w:rsidRDefault="00A83D8F" w:rsidP="0002149D">
      <w:pPr>
        <w:spacing w:line="360" w:lineRule="auto"/>
        <w:jc w:val="both"/>
        <w:rPr>
          <w:rFonts w:ascii="Times New Roman" w:hAnsi="Times New Roman" w:cs="Times New Roman"/>
          <w:sz w:val="24"/>
          <w:szCs w:val="24"/>
        </w:rPr>
      </w:pPr>
    </w:p>
    <w:p w:rsidR="00DE320F" w:rsidRPr="00DE320F" w:rsidRDefault="00EB645B" w:rsidP="00DE320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Tabulka 25</w:t>
      </w:r>
      <w:r w:rsidR="00DE320F" w:rsidRPr="00381C8E">
        <w:rPr>
          <w:rFonts w:ascii="Times New Roman" w:hAnsi="Times New Roman" w:cs="Times New Roman"/>
          <w:b/>
          <w:sz w:val="24"/>
          <w:szCs w:val="24"/>
        </w:rPr>
        <w:t xml:space="preserve">. </w:t>
      </w:r>
      <w:r w:rsidR="00DE320F">
        <w:rPr>
          <w:rFonts w:ascii="Times New Roman" w:hAnsi="Times New Roman" w:cs="Times New Roman"/>
          <w:b/>
          <w:sz w:val="24"/>
          <w:szCs w:val="24"/>
        </w:rPr>
        <w:t>U</w:t>
      </w:r>
      <w:r w:rsidR="00DE320F" w:rsidRPr="00381C8E">
        <w:rPr>
          <w:rFonts w:ascii="Times New Roman" w:hAnsi="Times New Roman" w:cs="Times New Roman"/>
          <w:b/>
          <w:sz w:val="24"/>
          <w:szCs w:val="24"/>
        </w:rPr>
        <w:t xml:space="preserve">žití marihuany </w:t>
      </w:r>
      <w:r w:rsidR="00DE320F">
        <w:rPr>
          <w:rFonts w:ascii="Times New Roman" w:hAnsi="Times New Roman" w:cs="Times New Roman"/>
          <w:b/>
          <w:sz w:val="24"/>
          <w:szCs w:val="24"/>
        </w:rPr>
        <w:t>za poslední rok</w:t>
      </w:r>
      <w:r w:rsidR="00DE320F" w:rsidRPr="00381C8E">
        <w:rPr>
          <w:rFonts w:ascii="Times New Roman" w:hAnsi="Times New Roman" w:cs="Times New Roman"/>
          <w:b/>
          <w:sz w:val="24"/>
          <w:szCs w:val="24"/>
        </w:rPr>
        <w:t xml:space="preserve"> života –</w:t>
      </w:r>
      <w:r w:rsidR="00046C11">
        <w:rPr>
          <w:rFonts w:ascii="Times New Roman" w:hAnsi="Times New Roman" w:cs="Times New Roman"/>
          <w:b/>
          <w:sz w:val="24"/>
          <w:szCs w:val="24"/>
        </w:rPr>
        <w:t xml:space="preserve"> </w:t>
      </w:r>
      <w:r w:rsidR="006B62F5">
        <w:rPr>
          <w:rFonts w:ascii="Times New Roman" w:hAnsi="Times New Roman" w:cs="Times New Roman"/>
          <w:b/>
          <w:sz w:val="24"/>
          <w:szCs w:val="24"/>
        </w:rPr>
        <w:t>pozorované</w:t>
      </w:r>
      <w:r w:rsidR="00046C11">
        <w:rPr>
          <w:rFonts w:ascii="Times New Roman" w:hAnsi="Times New Roman" w:cs="Times New Roman"/>
          <w:b/>
          <w:sz w:val="24"/>
          <w:szCs w:val="24"/>
        </w:rPr>
        <w:t xml:space="preserve"> četnosti</w:t>
      </w:r>
    </w:p>
    <w:tbl>
      <w:tblPr>
        <w:tblStyle w:val="Mkatabulky1"/>
        <w:tblW w:w="0" w:type="auto"/>
        <w:tblLook w:val="04A0" w:firstRow="1" w:lastRow="0" w:firstColumn="1" w:lastColumn="0" w:noHBand="0" w:noVBand="1"/>
      </w:tblPr>
      <w:tblGrid>
        <w:gridCol w:w="1854"/>
        <w:gridCol w:w="879"/>
        <w:gridCol w:w="879"/>
        <w:gridCol w:w="879"/>
      </w:tblGrid>
      <w:tr w:rsidR="00EF14A7" w:rsidRPr="00DE320F" w:rsidTr="00072480">
        <w:tc>
          <w:tcPr>
            <w:tcW w:w="0" w:type="auto"/>
            <w:gridSpan w:val="4"/>
            <w:vAlign w:val="center"/>
          </w:tcPr>
          <w:p w:rsidR="00EF14A7" w:rsidRPr="00DE320F" w:rsidRDefault="00EF14A7" w:rsidP="00072480">
            <w:pPr>
              <w:jc w:val="center"/>
              <w:rPr>
                <w:rFonts w:ascii="Times New Roman" w:hAnsi="Times New Roman" w:cs="Times New Roman"/>
                <w:b/>
                <w:bCs/>
                <w:sz w:val="24"/>
                <w:szCs w:val="24"/>
              </w:rPr>
            </w:pPr>
            <w:r>
              <w:rPr>
                <w:rFonts w:ascii="Times New Roman" w:hAnsi="Times New Roman" w:cs="Times New Roman"/>
                <w:b/>
                <w:bCs/>
                <w:sz w:val="24"/>
                <w:szCs w:val="24"/>
              </w:rPr>
              <w:t>Uží</w:t>
            </w:r>
            <w:r w:rsidR="00390266">
              <w:rPr>
                <w:rFonts w:ascii="Times New Roman" w:hAnsi="Times New Roman" w:cs="Times New Roman"/>
                <w:b/>
                <w:bCs/>
                <w:sz w:val="24"/>
                <w:szCs w:val="24"/>
              </w:rPr>
              <w:t>vání marihuany za poslední rok života</w:t>
            </w:r>
          </w:p>
        </w:tc>
      </w:tr>
      <w:tr w:rsidR="00EF14A7" w:rsidRPr="00DE320F" w:rsidTr="00EF14A7">
        <w:tc>
          <w:tcPr>
            <w:tcW w:w="0" w:type="auto"/>
            <w:vAlign w:val="center"/>
          </w:tcPr>
          <w:p w:rsidR="00EF14A7" w:rsidRPr="00DE320F" w:rsidRDefault="00EF14A7" w:rsidP="009800D0">
            <w:pPr>
              <w:jc w:val="center"/>
              <w:rPr>
                <w:rFonts w:ascii="Times New Roman" w:hAnsi="Times New Roman" w:cs="Times New Roman"/>
                <w:b/>
                <w:bCs/>
                <w:sz w:val="24"/>
                <w:szCs w:val="24"/>
              </w:rPr>
            </w:pPr>
          </w:p>
        </w:tc>
        <w:tc>
          <w:tcPr>
            <w:tcW w:w="0" w:type="auto"/>
            <w:vAlign w:val="center"/>
            <w:hideMark/>
          </w:tcPr>
          <w:p w:rsidR="00EF14A7" w:rsidRPr="00DE320F" w:rsidRDefault="00EF14A7" w:rsidP="009800D0">
            <w:pPr>
              <w:jc w:val="center"/>
              <w:rPr>
                <w:rFonts w:ascii="Times New Roman" w:hAnsi="Times New Roman" w:cs="Times New Roman"/>
                <w:b/>
                <w:bCs/>
                <w:sz w:val="24"/>
                <w:szCs w:val="24"/>
              </w:rPr>
            </w:pPr>
            <w:r>
              <w:rPr>
                <w:rFonts w:ascii="Times New Roman" w:hAnsi="Times New Roman" w:cs="Times New Roman"/>
                <w:b/>
                <w:bCs/>
                <w:sz w:val="24"/>
                <w:szCs w:val="24"/>
              </w:rPr>
              <w:t>2010</w:t>
            </w:r>
          </w:p>
        </w:tc>
        <w:tc>
          <w:tcPr>
            <w:tcW w:w="0" w:type="auto"/>
            <w:shd w:val="clear" w:color="auto" w:fill="FF0000"/>
            <w:vAlign w:val="center"/>
            <w:hideMark/>
          </w:tcPr>
          <w:p w:rsidR="00EF14A7" w:rsidRPr="00DE320F" w:rsidRDefault="00EF14A7" w:rsidP="009800D0">
            <w:pPr>
              <w:jc w:val="center"/>
              <w:rPr>
                <w:rFonts w:ascii="Times New Roman" w:hAnsi="Times New Roman" w:cs="Times New Roman"/>
                <w:b/>
                <w:bCs/>
                <w:sz w:val="24"/>
                <w:szCs w:val="24"/>
              </w:rPr>
            </w:pPr>
            <w:r>
              <w:rPr>
                <w:rFonts w:ascii="Times New Roman" w:hAnsi="Times New Roman" w:cs="Times New Roman"/>
                <w:b/>
                <w:bCs/>
                <w:sz w:val="24"/>
                <w:szCs w:val="24"/>
              </w:rPr>
              <w:t>2017</w:t>
            </w:r>
          </w:p>
        </w:tc>
        <w:tc>
          <w:tcPr>
            <w:tcW w:w="0" w:type="auto"/>
            <w:vAlign w:val="center"/>
            <w:hideMark/>
          </w:tcPr>
          <w:p w:rsidR="00EF14A7" w:rsidRPr="00DE320F" w:rsidRDefault="00EF14A7" w:rsidP="009800D0">
            <w:pPr>
              <w:jc w:val="center"/>
              <w:rPr>
                <w:rFonts w:ascii="Times New Roman" w:hAnsi="Times New Roman" w:cs="Times New Roman"/>
                <w:sz w:val="24"/>
                <w:szCs w:val="24"/>
              </w:rPr>
            </w:pPr>
            <w:proofErr w:type="spellStart"/>
            <w:r w:rsidRPr="00DE320F">
              <w:rPr>
                <w:rFonts w:ascii="Times New Roman" w:hAnsi="Times New Roman" w:cs="Times New Roman"/>
                <w:b/>
                <w:bCs/>
                <w:sz w:val="24"/>
                <w:szCs w:val="24"/>
              </w:rPr>
              <w:t>n</w:t>
            </w:r>
            <w:r w:rsidRPr="00DE320F">
              <w:rPr>
                <w:rFonts w:ascii="Times New Roman" w:hAnsi="Times New Roman" w:cs="Times New Roman"/>
                <w:b/>
                <w:bCs/>
                <w:sz w:val="24"/>
                <w:szCs w:val="24"/>
                <w:vertAlign w:val="subscript"/>
              </w:rPr>
              <w:t>•j</w:t>
            </w:r>
            <w:proofErr w:type="spellEnd"/>
          </w:p>
        </w:tc>
      </w:tr>
      <w:tr w:rsidR="00EF14A7" w:rsidRPr="00DE320F" w:rsidTr="009800D0">
        <w:tc>
          <w:tcPr>
            <w:tcW w:w="0" w:type="auto"/>
            <w:vAlign w:val="center"/>
            <w:hideMark/>
          </w:tcPr>
          <w:p w:rsidR="00EF14A7" w:rsidRPr="00DD70BD" w:rsidRDefault="00EF14A7" w:rsidP="009800D0">
            <w:pPr>
              <w:jc w:val="center"/>
              <w:rPr>
                <w:rFonts w:ascii="Times New Roman" w:hAnsi="Times New Roman" w:cs="Times New Roman"/>
                <w:b/>
                <w:bCs/>
                <w:sz w:val="24"/>
                <w:szCs w:val="24"/>
              </w:rPr>
            </w:pPr>
            <w:r>
              <w:rPr>
                <w:rFonts w:ascii="Times New Roman" w:hAnsi="Times New Roman" w:cs="Times New Roman"/>
                <w:b/>
                <w:bCs/>
                <w:sz w:val="24"/>
                <w:szCs w:val="24"/>
              </w:rPr>
              <w:t>10x a častěji</w:t>
            </w:r>
          </w:p>
        </w:tc>
        <w:tc>
          <w:tcPr>
            <w:tcW w:w="0" w:type="auto"/>
            <w:vAlign w:val="center"/>
            <w:hideMark/>
          </w:tcPr>
          <w:p w:rsidR="00EF14A7" w:rsidRPr="00DE320F" w:rsidRDefault="00EF14A7" w:rsidP="009800D0">
            <w:pPr>
              <w:jc w:val="center"/>
              <w:rPr>
                <w:rFonts w:ascii="Times New Roman" w:hAnsi="Times New Roman" w:cs="Times New Roman"/>
                <w:sz w:val="24"/>
                <w:szCs w:val="24"/>
              </w:rPr>
            </w:pPr>
            <w:r w:rsidRPr="00DE320F">
              <w:rPr>
                <w:rFonts w:ascii="Times New Roman" w:hAnsi="Times New Roman" w:cs="Times New Roman"/>
                <w:sz w:val="24"/>
                <w:szCs w:val="24"/>
              </w:rPr>
              <w:t>62</w:t>
            </w:r>
          </w:p>
        </w:tc>
        <w:tc>
          <w:tcPr>
            <w:tcW w:w="0" w:type="auto"/>
            <w:vAlign w:val="center"/>
            <w:hideMark/>
          </w:tcPr>
          <w:p w:rsidR="00EF14A7" w:rsidRPr="00DE320F" w:rsidRDefault="00EF14A7" w:rsidP="009800D0">
            <w:pPr>
              <w:jc w:val="center"/>
              <w:rPr>
                <w:rFonts w:ascii="Times New Roman" w:hAnsi="Times New Roman" w:cs="Times New Roman"/>
                <w:sz w:val="24"/>
                <w:szCs w:val="24"/>
              </w:rPr>
            </w:pPr>
            <w:r w:rsidRPr="00DE320F">
              <w:rPr>
                <w:rFonts w:ascii="Times New Roman" w:hAnsi="Times New Roman" w:cs="Times New Roman"/>
                <w:sz w:val="24"/>
                <w:szCs w:val="24"/>
              </w:rPr>
              <w:t>2</w:t>
            </w:r>
          </w:p>
        </w:tc>
        <w:tc>
          <w:tcPr>
            <w:tcW w:w="0" w:type="auto"/>
            <w:vAlign w:val="center"/>
            <w:hideMark/>
          </w:tcPr>
          <w:p w:rsidR="00EF14A7" w:rsidRPr="00DE320F" w:rsidRDefault="00EF14A7" w:rsidP="009800D0">
            <w:pPr>
              <w:jc w:val="center"/>
              <w:rPr>
                <w:rFonts w:ascii="Times New Roman" w:hAnsi="Times New Roman" w:cs="Times New Roman"/>
                <w:sz w:val="24"/>
                <w:szCs w:val="24"/>
              </w:rPr>
            </w:pPr>
            <w:r w:rsidRPr="00DE320F">
              <w:rPr>
                <w:rFonts w:ascii="Times New Roman" w:hAnsi="Times New Roman" w:cs="Times New Roman"/>
                <w:sz w:val="24"/>
                <w:szCs w:val="24"/>
              </w:rPr>
              <w:t>64</w:t>
            </w:r>
          </w:p>
        </w:tc>
      </w:tr>
      <w:tr w:rsidR="00EF14A7" w:rsidRPr="00DE320F" w:rsidTr="009800D0">
        <w:tc>
          <w:tcPr>
            <w:tcW w:w="0" w:type="auto"/>
            <w:vAlign w:val="center"/>
            <w:hideMark/>
          </w:tcPr>
          <w:p w:rsidR="00EF14A7" w:rsidRPr="00DD70BD" w:rsidRDefault="00046C11" w:rsidP="009800D0">
            <w:pPr>
              <w:jc w:val="center"/>
              <w:rPr>
                <w:rFonts w:ascii="Times New Roman" w:hAnsi="Times New Roman" w:cs="Times New Roman"/>
                <w:b/>
                <w:bCs/>
                <w:sz w:val="24"/>
                <w:szCs w:val="24"/>
              </w:rPr>
            </w:pPr>
            <w:r>
              <w:rPr>
                <w:rFonts w:ascii="Times New Roman" w:hAnsi="Times New Roman" w:cs="Times New Roman"/>
                <w:b/>
                <w:bCs/>
                <w:sz w:val="24"/>
                <w:szCs w:val="24"/>
              </w:rPr>
              <w:t>3x–</w:t>
            </w:r>
            <w:r w:rsidR="00EF14A7">
              <w:rPr>
                <w:rFonts w:ascii="Times New Roman" w:hAnsi="Times New Roman" w:cs="Times New Roman"/>
                <w:b/>
                <w:bCs/>
                <w:sz w:val="24"/>
                <w:szCs w:val="24"/>
              </w:rPr>
              <w:t>9x</w:t>
            </w:r>
          </w:p>
        </w:tc>
        <w:tc>
          <w:tcPr>
            <w:tcW w:w="0" w:type="auto"/>
            <w:vAlign w:val="center"/>
            <w:hideMark/>
          </w:tcPr>
          <w:p w:rsidR="00EF14A7" w:rsidRPr="00DE320F" w:rsidRDefault="00EF14A7" w:rsidP="009800D0">
            <w:pPr>
              <w:jc w:val="center"/>
              <w:rPr>
                <w:rFonts w:ascii="Times New Roman" w:hAnsi="Times New Roman" w:cs="Times New Roman"/>
                <w:sz w:val="24"/>
                <w:szCs w:val="24"/>
              </w:rPr>
            </w:pPr>
            <w:r w:rsidRPr="00DE320F">
              <w:rPr>
                <w:rFonts w:ascii="Times New Roman" w:hAnsi="Times New Roman" w:cs="Times New Roman"/>
                <w:sz w:val="24"/>
                <w:szCs w:val="24"/>
              </w:rPr>
              <w:t>88</w:t>
            </w:r>
          </w:p>
        </w:tc>
        <w:tc>
          <w:tcPr>
            <w:tcW w:w="0" w:type="auto"/>
            <w:vAlign w:val="center"/>
            <w:hideMark/>
          </w:tcPr>
          <w:p w:rsidR="00EF14A7" w:rsidRPr="00DE320F" w:rsidRDefault="00EF14A7" w:rsidP="009800D0">
            <w:pPr>
              <w:jc w:val="center"/>
              <w:rPr>
                <w:rFonts w:ascii="Times New Roman" w:hAnsi="Times New Roman" w:cs="Times New Roman"/>
                <w:sz w:val="24"/>
                <w:szCs w:val="24"/>
              </w:rPr>
            </w:pPr>
            <w:r w:rsidRPr="00DE320F">
              <w:rPr>
                <w:rFonts w:ascii="Times New Roman" w:hAnsi="Times New Roman" w:cs="Times New Roman"/>
                <w:sz w:val="24"/>
                <w:szCs w:val="24"/>
              </w:rPr>
              <w:t>4</w:t>
            </w:r>
          </w:p>
        </w:tc>
        <w:tc>
          <w:tcPr>
            <w:tcW w:w="0" w:type="auto"/>
            <w:vAlign w:val="center"/>
            <w:hideMark/>
          </w:tcPr>
          <w:p w:rsidR="00EF14A7" w:rsidRPr="00DE320F" w:rsidRDefault="00EF14A7" w:rsidP="009800D0">
            <w:pPr>
              <w:jc w:val="center"/>
              <w:rPr>
                <w:rFonts w:ascii="Times New Roman" w:hAnsi="Times New Roman" w:cs="Times New Roman"/>
                <w:sz w:val="24"/>
                <w:szCs w:val="24"/>
              </w:rPr>
            </w:pPr>
            <w:r w:rsidRPr="00DE320F">
              <w:rPr>
                <w:rFonts w:ascii="Times New Roman" w:hAnsi="Times New Roman" w:cs="Times New Roman"/>
                <w:sz w:val="24"/>
                <w:szCs w:val="24"/>
              </w:rPr>
              <w:t>92</w:t>
            </w:r>
          </w:p>
        </w:tc>
      </w:tr>
      <w:tr w:rsidR="00EF14A7" w:rsidRPr="00DE320F" w:rsidTr="009800D0">
        <w:tc>
          <w:tcPr>
            <w:tcW w:w="0" w:type="auto"/>
            <w:vAlign w:val="center"/>
            <w:hideMark/>
          </w:tcPr>
          <w:p w:rsidR="00EF14A7" w:rsidRPr="00DD70BD" w:rsidRDefault="00046C11" w:rsidP="009800D0">
            <w:pPr>
              <w:jc w:val="center"/>
              <w:rPr>
                <w:rFonts w:ascii="Times New Roman" w:hAnsi="Times New Roman" w:cs="Times New Roman"/>
                <w:b/>
                <w:bCs/>
                <w:sz w:val="24"/>
                <w:szCs w:val="24"/>
              </w:rPr>
            </w:pPr>
            <w:r>
              <w:rPr>
                <w:rFonts w:ascii="Times New Roman" w:hAnsi="Times New Roman" w:cs="Times New Roman"/>
                <w:b/>
                <w:bCs/>
                <w:sz w:val="24"/>
                <w:szCs w:val="24"/>
              </w:rPr>
              <w:t>1x–</w:t>
            </w:r>
            <w:r w:rsidR="00EF14A7">
              <w:rPr>
                <w:rFonts w:ascii="Times New Roman" w:hAnsi="Times New Roman" w:cs="Times New Roman"/>
                <w:b/>
                <w:bCs/>
                <w:sz w:val="24"/>
                <w:szCs w:val="24"/>
              </w:rPr>
              <w:t>2x</w:t>
            </w:r>
          </w:p>
        </w:tc>
        <w:tc>
          <w:tcPr>
            <w:tcW w:w="0" w:type="auto"/>
            <w:vAlign w:val="center"/>
            <w:hideMark/>
          </w:tcPr>
          <w:p w:rsidR="00EF14A7" w:rsidRPr="00DE320F" w:rsidRDefault="00EF14A7" w:rsidP="009800D0">
            <w:pPr>
              <w:jc w:val="center"/>
              <w:rPr>
                <w:rFonts w:ascii="Times New Roman" w:hAnsi="Times New Roman" w:cs="Times New Roman"/>
                <w:sz w:val="24"/>
                <w:szCs w:val="24"/>
              </w:rPr>
            </w:pPr>
            <w:r w:rsidRPr="00DE320F">
              <w:rPr>
                <w:rFonts w:ascii="Times New Roman" w:hAnsi="Times New Roman" w:cs="Times New Roman"/>
                <w:sz w:val="24"/>
                <w:szCs w:val="24"/>
              </w:rPr>
              <w:t>160</w:t>
            </w:r>
          </w:p>
        </w:tc>
        <w:tc>
          <w:tcPr>
            <w:tcW w:w="0" w:type="auto"/>
            <w:vAlign w:val="center"/>
            <w:hideMark/>
          </w:tcPr>
          <w:p w:rsidR="00EF14A7" w:rsidRPr="00DE320F" w:rsidRDefault="00EF14A7" w:rsidP="009800D0">
            <w:pPr>
              <w:jc w:val="center"/>
              <w:rPr>
                <w:rFonts w:ascii="Times New Roman" w:hAnsi="Times New Roman" w:cs="Times New Roman"/>
                <w:sz w:val="24"/>
                <w:szCs w:val="24"/>
              </w:rPr>
            </w:pPr>
            <w:r w:rsidRPr="00DE320F">
              <w:rPr>
                <w:rFonts w:ascii="Times New Roman" w:hAnsi="Times New Roman" w:cs="Times New Roman"/>
                <w:sz w:val="24"/>
                <w:szCs w:val="24"/>
              </w:rPr>
              <w:t>5</w:t>
            </w:r>
          </w:p>
        </w:tc>
        <w:tc>
          <w:tcPr>
            <w:tcW w:w="0" w:type="auto"/>
            <w:vAlign w:val="center"/>
            <w:hideMark/>
          </w:tcPr>
          <w:p w:rsidR="00EF14A7" w:rsidRPr="00DE320F" w:rsidRDefault="00EF14A7" w:rsidP="009800D0">
            <w:pPr>
              <w:jc w:val="center"/>
              <w:rPr>
                <w:rFonts w:ascii="Times New Roman" w:hAnsi="Times New Roman" w:cs="Times New Roman"/>
                <w:sz w:val="24"/>
                <w:szCs w:val="24"/>
              </w:rPr>
            </w:pPr>
            <w:r w:rsidRPr="00DE320F">
              <w:rPr>
                <w:rFonts w:ascii="Times New Roman" w:hAnsi="Times New Roman" w:cs="Times New Roman"/>
                <w:sz w:val="24"/>
                <w:szCs w:val="24"/>
              </w:rPr>
              <w:t>165</w:t>
            </w:r>
          </w:p>
        </w:tc>
      </w:tr>
      <w:tr w:rsidR="00EF14A7" w:rsidRPr="00DE320F" w:rsidTr="009800D0">
        <w:tc>
          <w:tcPr>
            <w:tcW w:w="0" w:type="auto"/>
            <w:vAlign w:val="center"/>
            <w:hideMark/>
          </w:tcPr>
          <w:p w:rsidR="00EF14A7" w:rsidRPr="00DD70BD" w:rsidRDefault="00EF14A7" w:rsidP="009800D0">
            <w:pPr>
              <w:jc w:val="center"/>
              <w:rPr>
                <w:rFonts w:ascii="Times New Roman" w:hAnsi="Times New Roman" w:cs="Times New Roman"/>
                <w:b/>
                <w:bCs/>
                <w:sz w:val="24"/>
                <w:szCs w:val="24"/>
              </w:rPr>
            </w:pPr>
            <w:r>
              <w:rPr>
                <w:rFonts w:ascii="Times New Roman" w:hAnsi="Times New Roman" w:cs="Times New Roman"/>
                <w:b/>
                <w:bCs/>
                <w:sz w:val="24"/>
                <w:szCs w:val="24"/>
              </w:rPr>
              <w:t>Nikdy</w:t>
            </w:r>
          </w:p>
        </w:tc>
        <w:tc>
          <w:tcPr>
            <w:tcW w:w="0" w:type="auto"/>
            <w:vAlign w:val="center"/>
            <w:hideMark/>
          </w:tcPr>
          <w:p w:rsidR="00EF14A7" w:rsidRPr="00DE320F" w:rsidRDefault="00EF14A7" w:rsidP="009800D0">
            <w:pPr>
              <w:jc w:val="center"/>
              <w:rPr>
                <w:rFonts w:ascii="Times New Roman" w:hAnsi="Times New Roman" w:cs="Times New Roman"/>
                <w:sz w:val="24"/>
                <w:szCs w:val="24"/>
              </w:rPr>
            </w:pPr>
            <w:r w:rsidRPr="00DE320F">
              <w:rPr>
                <w:rFonts w:ascii="Times New Roman" w:hAnsi="Times New Roman" w:cs="Times New Roman"/>
                <w:sz w:val="24"/>
                <w:szCs w:val="24"/>
              </w:rPr>
              <w:t>1132</w:t>
            </w:r>
          </w:p>
        </w:tc>
        <w:tc>
          <w:tcPr>
            <w:tcW w:w="0" w:type="auto"/>
            <w:vAlign w:val="center"/>
            <w:hideMark/>
          </w:tcPr>
          <w:p w:rsidR="00EF14A7" w:rsidRPr="00DE320F" w:rsidRDefault="00EF14A7" w:rsidP="009800D0">
            <w:pPr>
              <w:jc w:val="center"/>
              <w:rPr>
                <w:rFonts w:ascii="Times New Roman" w:hAnsi="Times New Roman" w:cs="Times New Roman"/>
                <w:sz w:val="24"/>
                <w:szCs w:val="24"/>
              </w:rPr>
            </w:pPr>
            <w:r w:rsidRPr="00DE320F">
              <w:rPr>
                <w:rFonts w:ascii="Times New Roman" w:hAnsi="Times New Roman" w:cs="Times New Roman"/>
                <w:sz w:val="24"/>
                <w:szCs w:val="24"/>
              </w:rPr>
              <w:t>119</w:t>
            </w:r>
          </w:p>
        </w:tc>
        <w:tc>
          <w:tcPr>
            <w:tcW w:w="0" w:type="auto"/>
            <w:vAlign w:val="center"/>
            <w:hideMark/>
          </w:tcPr>
          <w:p w:rsidR="00EF14A7" w:rsidRPr="00DE320F" w:rsidRDefault="00EF14A7" w:rsidP="009800D0">
            <w:pPr>
              <w:jc w:val="center"/>
              <w:rPr>
                <w:rFonts w:ascii="Times New Roman" w:hAnsi="Times New Roman" w:cs="Times New Roman"/>
                <w:sz w:val="24"/>
                <w:szCs w:val="24"/>
              </w:rPr>
            </w:pPr>
            <w:r w:rsidRPr="00DE320F">
              <w:rPr>
                <w:rFonts w:ascii="Times New Roman" w:hAnsi="Times New Roman" w:cs="Times New Roman"/>
                <w:sz w:val="24"/>
                <w:szCs w:val="24"/>
              </w:rPr>
              <w:t>1251</w:t>
            </w:r>
          </w:p>
        </w:tc>
      </w:tr>
      <w:tr w:rsidR="00EF14A7" w:rsidRPr="00DE320F" w:rsidTr="009800D0">
        <w:tc>
          <w:tcPr>
            <w:tcW w:w="0" w:type="auto"/>
            <w:vAlign w:val="center"/>
            <w:hideMark/>
          </w:tcPr>
          <w:p w:rsidR="00EF14A7" w:rsidRPr="00DE320F" w:rsidRDefault="00EF14A7" w:rsidP="009800D0">
            <w:pPr>
              <w:jc w:val="center"/>
              <w:rPr>
                <w:rFonts w:ascii="Times New Roman" w:hAnsi="Times New Roman" w:cs="Times New Roman"/>
                <w:b/>
                <w:bCs/>
                <w:sz w:val="24"/>
                <w:szCs w:val="24"/>
              </w:rPr>
            </w:pPr>
            <w:r w:rsidRPr="00DE320F">
              <w:rPr>
                <w:rFonts w:ascii="Times New Roman" w:hAnsi="Times New Roman" w:cs="Times New Roman"/>
                <w:b/>
                <w:bCs/>
                <w:sz w:val="24"/>
                <w:szCs w:val="24"/>
              </w:rPr>
              <w:t>n</w:t>
            </w:r>
            <w:r w:rsidRPr="00DE320F">
              <w:rPr>
                <w:rFonts w:ascii="Times New Roman" w:hAnsi="Times New Roman" w:cs="Times New Roman"/>
                <w:b/>
                <w:bCs/>
                <w:sz w:val="24"/>
                <w:szCs w:val="24"/>
                <w:vertAlign w:val="subscript"/>
              </w:rPr>
              <w:t>i•</w:t>
            </w:r>
          </w:p>
        </w:tc>
        <w:tc>
          <w:tcPr>
            <w:tcW w:w="0" w:type="auto"/>
            <w:vAlign w:val="center"/>
            <w:hideMark/>
          </w:tcPr>
          <w:p w:rsidR="00EF14A7" w:rsidRPr="00DE320F" w:rsidRDefault="00EF14A7" w:rsidP="009800D0">
            <w:pPr>
              <w:jc w:val="center"/>
              <w:rPr>
                <w:rFonts w:ascii="Times New Roman" w:hAnsi="Times New Roman" w:cs="Times New Roman"/>
                <w:sz w:val="24"/>
                <w:szCs w:val="24"/>
              </w:rPr>
            </w:pPr>
            <w:r w:rsidRPr="00DE320F">
              <w:rPr>
                <w:rFonts w:ascii="Times New Roman" w:hAnsi="Times New Roman" w:cs="Times New Roman"/>
                <w:sz w:val="24"/>
                <w:szCs w:val="24"/>
              </w:rPr>
              <w:t>1442</w:t>
            </w:r>
          </w:p>
        </w:tc>
        <w:tc>
          <w:tcPr>
            <w:tcW w:w="0" w:type="auto"/>
            <w:vAlign w:val="center"/>
            <w:hideMark/>
          </w:tcPr>
          <w:p w:rsidR="00EF14A7" w:rsidRPr="00DE320F" w:rsidRDefault="00EF14A7" w:rsidP="009800D0">
            <w:pPr>
              <w:jc w:val="center"/>
              <w:rPr>
                <w:rFonts w:ascii="Times New Roman" w:hAnsi="Times New Roman" w:cs="Times New Roman"/>
                <w:sz w:val="24"/>
                <w:szCs w:val="24"/>
              </w:rPr>
            </w:pPr>
            <w:r w:rsidRPr="00DE320F">
              <w:rPr>
                <w:rFonts w:ascii="Times New Roman" w:hAnsi="Times New Roman" w:cs="Times New Roman"/>
                <w:sz w:val="24"/>
                <w:szCs w:val="24"/>
              </w:rPr>
              <w:t>130</w:t>
            </w:r>
          </w:p>
        </w:tc>
        <w:tc>
          <w:tcPr>
            <w:tcW w:w="0" w:type="auto"/>
            <w:vAlign w:val="center"/>
            <w:hideMark/>
          </w:tcPr>
          <w:p w:rsidR="00EF14A7" w:rsidRPr="00DE320F" w:rsidRDefault="00EF14A7" w:rsidP="009800D0">
            <w:pPr>
              <w:jc w:val="center"/>
              <w:rPr>
                <w:rFonts w:ascii="Times New Roman" w:hAnsi="Times New Roman" w:cs="Times New Roman"/>
                <w:b/>
                <w:bCs/>
                <w:sz w:val="24"/>
                <w:szCs w:val="24"/>
              </w:rPr>
            </w:pPr>
            <w:r w:rsidRPr="00DE320F">
              <w:rPr>
                <w:rFonts w:ascii="Times New Roman" w:hAnsi="Times New Roman" w:cs="Times New Roman"/>
                <w:b/>
                <w:bCs/>
                <w:sz w:val="24"/>
                <w:szCs w:val="24"/>
              </w:rPr>
              <w:t>1572</w:t>
            </w:r>
          </w:p>
        </w:tc>
      </w:tr>
    </w:tbl>
    <w:p w:rsidR="00DE320F" w:rsidRDefault="00DE320F" w:rsidP="00DE320F">
      <w:pPr>
        <w:spacing w:after="0" w:line="360" w:lineRule="auto"/>
        <w:jc w:val="both"/>
        <w:rPr>
          <w:rFonts w:ascii="Times New Roman" w:hAnsi="Times New Roman" w:cs="Times New Roman"/>
          <w:b/>
          <w:sz w:val="24"/>
          <w:szCs w:val="24"/>
        </w:rPr>
      </w:pPr>
    </w:p>
    <w:p w:rsidR="00DE320F" w:rsidRPr="00DE320F" w:rsidRDefault="00EB645B" w:rsidP="00DE320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Tabulka 26</w:t>
      </w:r>
      <w:r w:rsidR="00DE320F" w:rsidRPr="00381C8E">
        <w:rPr>
          <w:rFonts w:ascii="Times New Roman" w:hAnsi="Times New Roman" w:cs="Times New Roman"/>
          <w:b/>
          <w:sz w:val="24"/>
          <w:szCs w:val="24"/>
        </w:rPr>
        <w:t xml:space="preserve">. </w:t>
      </w:r>
      <w:r w:rsidR="00DE320F">
        <w:rPr>
          <w:rFonts w:ascii="Times New Roman" w:hAnsi="Times New Roman" w:cs="Times New Roman"/>
          <w:b/>
          <w:sz w:val="24"/>
          <w:szCs w:val="24"/>
        </w:rPr>
        <w:t>U</w:t>
      </w:r>
      <w:r w:rsidR="00DE320F" w:rsidRPr="00381C8E">
        <w:rPr>
          <w:rFonts w:ascii="Times New Roman" w:hAnsi="Times New Roman" w:cs="Times New Roman"/>
          <w:b/>
          <w:sz w:val="24"/>
          <w:szCs w:val="24"/>
        </w:rPr>
        <w:t xml:space="preserve">žití marihuany </w:t>
      </w:r>
      <w:r w:rsidR="00DE320F">
        <w:rPr>
          <w:rFonts w:ascii="Times New Roman" w:hAnsi="Times New Roman" w:cs="Times New Roman"/>
          <w:b/>
          <w:sz w:val="24"/>
          <w:szCs w:val="24"/>
        </w:rPr>
        <w:t>za poslední rok</w:t>
      </w:r>
      <w:r w:rsidR="00DE320F" w:rsidRPr="00381C8E">
        <w:rPr>
          <w:rFonts w:ascii="Times New Roman" w:hAnsi="Times New Roman" w:cs="Times New Roman"/>
          <w:b/>
          <w:sz w:val="24"/>
          <w:szCs w:val="24"/>
        </w:rPr>
        <w:t xml:space="preserve"> života –</w:t>
      </w:r>
      <w:r w:rsidR="00046C11">
        <w:rPr>
          <w:rFonts w:ascii="Times New Roman" w:hAnsi="Times New Roman" w:cs="Times New Roman"/>
          <w:b/>
          <w:sz w:val="24"/>
          <w:szCs w:val="24"/>
        </w:rPr>
        <w:t xml:space="preserve"> </w:t>
      </w:r>
      <w:r w:rsidR="00DE320F">
        <w:rPr>
          <w:rFonts w:ascii="Times New Roman" w:hAnsi="Times New Roman" w:cs="Times New Roman"/>
          <w:b/>
          <w:sz w:val="24"/>
          <w:szCs w:val="24"/>
        </w:rPr>
        <w:t>očekávané</w:t>
      </w:r>
      <w:r w:rsidR="00046C11">
        <w:rPr>
          <w:rFonts w:ascii="Times New Roman" w:hAnsi="Times New Roman" w:cs="Times New Roman"/>
          <w:b/>
          <w:sz w:val="24"/>
          <w:szCs w:val="24"/>
        </w:rPr>
        <w:t xml:space="preserve"> četnosti</w:t>
      </w:r>
    </w:p>
    <w:tbl>
      <w:tblPr>
        <w:tblStyle w:val="Mkatabulky1"/>
        <w:tblW w:w="0" w:type="auto"/>
        <w:tblLook w:val="04A0" w:firstRow="1" w:lastRow="0" w:firstColumn="1" w:lastColumn="0" w:noHBand="0" w:noVBand="1"/>
      </w:tblPr>
      <w:tblGrid>
        <w:gridCol w:w="1634"/>
        <w:gridCol w:w="1108"/>
        <w:gridCol w:w="974"/>
        <w:gridCol w:w="774"/>
      </w:tblGrid>
      <w:tr w:rsidR="00EF14A7" w:rsidRPr="00DE320F" w:rsidTr="00072480">
        <w:trPr>
          <w:trHeight w:val="244"/>
        </w:trPr>
        <w:tc>
          <w:tcPr>
            <w:tcW w:w="0" w:type="auto"/>
            <w:gridSpan w:val="4"/>
            <w:vAlign w:val="center"/>
          </w:tcPr>
          <w:p w:rsidR="00EF14A7" w:rsidRPr="00DE320F" w:rsidRDefault="00EF14A7" w:rsidP="00072480">
            <w:pPr>
              <w:jc w:val="center"/>
              <w:rPr>
                <w:rFonts w:ascii="Times New Roman" w:hAnsi="Times New Roman" w:cs="Times New Roman"/>
                <w:b/>
                <w:bCs/>
                <w:sz w:val="24"/>
                <w:szCs w:val="24"/>
              </w:rPr>
            </w:pPr>
            <w:r>
              <w:rPr>
                <w:rFonts w:ascii="Times New Roman" w:hAnsi="Times New Roman" w:cs="Times New Roman"/>
                <w:b/>
                <w:bCs/>
                <w:sz w:val="24"/>
                <w:szCs w:val="24"/>
              </w:rPr>
              <w:t xml:space="preserve">Užívání </w:t>
            </w:r>
            <w:r w:rsidR="00390266">
              <w:rPr>
                <w:rFonts w:ascii="Times New Roman" w:hAnsi="Times New Roman" w:cs="Times New Roman"/>
                <w:b/>
                <w:bCs/>
                <w:sz w:val="24"/>
                <w:szCs w:val="24"/>
              </w:rPr>
              <w:t>marihuany za poslední rok života</w:t>
            </w:r>
          </w:p>
        </w:tc>
      </w:tr>
      <w:tr w:rsidR="00EF14A7" w:rsidRPr="00DE320F" w:rsidTr="00EF14A7">
        <w:trPr>
          <w:trHeight w:val="244"/>
        </w:trPr>
        <w:tc>
          <w:tcPr>
            <w:tcW w:w="0" w:type="auto"/>
            <w:vAlign w:val="center"/>
          </w:tcPr>
          <w:p w:rsidR="00EF14A7" w:rsidRPr="00DE320F" w:rsidRDefault="00EF14A7" w:rsidP="009800D0">
            <w:pPr>
              <w:jc w:val="center"/>
              <w:rPr>
                <w:rFonts w:ascii="Times New Roman" w:hAnsi="Times New Roman" w:cs="Times New Roman"/>
                <w:b/>
                <w:bCs/>
                <w:sz w:val="24"/>
                <w:szCs w:val="24"/>
              </w:rPr>
            </w:pPr>
          </w:p>
        </w:tc>
        <w:tc>
          <w:tcPr>
            <w:tcW w:w="0" w:type="auto"/>
            <w:vAlign w:val="center"/>
            <w:hideMark/>
          </w:tcPr>
          <w:p w:rsidR="00EF14A7" w:rsidRPr="00DE320F" w:rsidRDefault="00EF14A7" w:rsidP="009800D0">
            <w:pPr>
              <w:jc w:val="center"/>
              <w:rPr>
                <w:rFonts w:ascii="Times New Roman" w:hAnsi="Times New Roman" w:cs="Times New Roman"/>
                <w:b/>
                <w:bCs/>
                <w:sz w:val="24"/>
                <w:szCs w:val="24"/>
              </w:rPr>
            </w:pPr>
            <w:r>
              <w:rPr>
                <w:rFonts w:ascii="Times New Roman" w:hAnsi="Times New Roman" w:cs="Times New Roman"/>
                <w:b/>
                <w:bCs/>
                <w:sz w:val="24"/>
                <w:szCs w:val="24"/>
              </w:rPr>
              <w:t>2010</w:t>
            </w:r>
          </w:p>
        </w:tc>
        <w:tc>
          <w:tcPr>
            <w:tcW w:w="0" w:type="auto"/>
            <w:shd w:val="clear" w:color="auto" w:fill="FF0000"/>
            <w:vAlign w:val="center"/>
            <w:hideMark/>
          </w:tcPr>
          <w:p w:rsidR="00EF14A7" w:rsidRPr="00DE320F" w:rsidRDefault="00EF14A7" w:rsidP="009800D0">
            <w:pPr>
              <w:jc w:val="center"/>
              <w:rPr>
                <w:rFonts w:ascii="Times New Roman" w:hAnsi="Times New Roman" w:cs="Times New Roman"/>
                <w:b/>
                <w:bCs/>
                <w:sz w:val="24"/>
                <w:szCs w:val="24"/>
              </w:rPr>
            </w:pPr>
            <w:r>
              <w:rPr>
                <w:rFonts w:ascii="Times New Roman" w:hAnsi="Times New Roman" w:cs="Times New Roman"/>
                <w:b/>
                <w:bCs/>
                <w:sz w:val="24"/>
                <w:szCs w:val="24"/>
              </w:rPr>
              <w:t>2017</w:t>
            </w:r>
          </w:p>
        </w:tc>
        <w:tc>
          <w:tcPr>
            <w:tcW w:w="0" w:type="auto"/>
            <w:vAlign w:val="center"/>
            <w:hideMark/>
          </w:tcPr>
          <w:p w:rsidR="00EF14A7" w:rsidRPr="00DE320F" w:rsidRDefault="00EF14A7" w:rsidP="009800D0">
            <w:pPr>
              <w:jc w:val="center"/>
              <w:rPr>
                <w:rFonts w:ascii="Times New Roman" w:hAnsi="Times New Roman" w:cs="Times New Roman"/>
                <w:sz w:val="24"/>
                <w:szCs w:val="24"/>
              </w:rPr>
            </w:pPr>
            <w:proofErr w:type="spellStart"/>
            <w:r w:rsidRPr="00DE320F">
              <w:rPr>
                <w:rFonts w:ascii="Times New Roman" w:hAnsi="Times New Roman" w:cs="Times New Roman"/>
                <w:b/>
                <w:bCs/>
                <w:sz w:val="24"/>
                <w:szCs w:val="24"/>
              </w:rPr>
              <w:t>n</w:t>
            </w:r>
            <w:r w:rsidRPr="00DE320F">
              <w:rPr>
                <w:rFonts w:ascii="Times New Roman" w:hAnsi="Times New Roman" w:cs="Times New Roman"/>
                <w:b/>
                <w:bCs/>
                <w:sz w:val="24"/>
                <w:szCs w:val="24"/>
                <w:vertAlign w:val="subscript"/>
              </w:rPr>
              <w:t>•j</w:t>
            </w:r>
            <w:proofErr w:type="spellEnd"/>
          </w:p>
        </w:tc>
      </w:tr>
      <w:tr w:rsidR="00EF14A7" w:rsidRPr="00DE320F" w:rsidTr="009800D0">
        <w:trPr>
          <w:trHeight w:val="244"/>
        </w:trPr>
        <w:tc>
          <w:tcPr>
            <w:tcW w:w="0" w:type="auto"/>
            <w:vAlign w:val="center"/>
            <w:hideMark/>
          </w:tcPr>
          <w:p w:rsidR="00EF14A7" w:rsidRPr="00DD70BD" w:rsidRDefault="00EF14A7" w:rsidP="009800D0">
            <w:pPr>
              <w:jc w:val="center"/>
              <w:rPr>
                <w:rFonts w:ascii="Times New Roman" w:hAnsi="Times New Roman" w:cs="Times New Roman"/>
                <w:b/>
                <w:bCs/>
                <w:sz w:val="24"/>
                <w:szCs w:val="24"/>
              </w:rPr>
            </w:pPr>
            <w:r>
              <w:rPr>
                <w:rFonts w:ascii="Times New Roman" w:hAnsi="Times New Roman" w:cs="Times New Roman"/>
                <w:b/>
                <w:bCs/>
                <w:sz w:val="24"/>
                <w:szCs w:val="24"/>
              </w:rPr>
              <w:t>10x a častěji</w:t>
            </w:r>
          </w:p>
        </w:tc>
        <w:tc>
          <w:tcPr>
            <w:tcW w:w="0" w:type="auto"/>
            <w:vAlign w:val="center"/>
            <w:hideMark/>
          </w:tcPr>
          <w:p w:rsidR="00EF14A7" w:rsidRPr="00DE320F" w:rsidRDefault="00EF14A7" w:rsidP="009800D0">
            <w:pPr>
              <w:jc w:val="center"/>
              <w:rPr>
                <w:rFonts w:ascii="Times New Roman" w:hAnsi="Times New Roman" w:cs="Times New Roman"/>
                <w:sz w:val="24"/>
                <w:szCs w:val="24"/>
              </w:rPr>
            </w:pPr>
            <w:r w:rsidRPr="00DE320F">
              <w:rPr>
                <w:rFonts w:ascii="Times New Roman" w:hAnsi="Times New Roman" w:cs="Times New Roman"/>
                <w:sz w:val="24"/>
                <w:szCs w:val="24"/>
              </w:rPr>
              <w:t>58.71</w:t>
            </w:r>
          </w:p>
        </w:tc>
        <w:tc>
          <w:tcPr>
            <w:tcW w:w="0" w:type="auto"/>
            <w:vAlign w:val="center"/>
            <w:hideMark/>
          </w:tcPr>
          <w:p w:rsidR="00EF14A7" w:rsidRPr="00DE320F" w:rsidRDefault="00EF14A7" w:rsidP="009800D0">
            <w:pPr>
              <w:jc w:val="center"/>
              <w:rPr>
                <w:rFonts w:ascii="Times New Roman" w:hAnsi="Times New Roman" w:cs="Times New Roman"/>
                <w:sz w:val="24"/>
                <w:szCs w:val="24"/>
              </w:rPr>
            </w:pPr>
            <w:r w:rsidRPr="00DE320F">
              <w:rPr>
                <w:rFonts w:ascii="Times New Roman" w:hAnsi="Times New Roman" w:cs="Times New Roman"/>
                <w:sz w:val="24"/>
                <w:szCs w:val="24"/>
              </w:rPr>
              <w:t>5.29</w:t>
            </w:r>
          </w:p>
        </w:tc>
        <w:tc>
          <w:tcPr>
            <w:tcW w:w="0" w:type="auto"/>
            <w:vAlign w:val="center"/>
            <w:hideMark/>
          </w:tcPr>
          <w:p w:rsidR="00EF14A7" w:rsidRPr="00DE320F" w:rsidRDefault="00EF14A7" w:rsidP="009800D0">
            <w:pPr>
              <w:jc w:val="center"/>
              <w:rPr>
                <w:rFonts w:ascii="Times New Roman" w:hAnsi="Times New Roman" w:cs="Times New Roman"/>
                <w:sz w:val="24"/>
                <w:szCs w:val="24"/>
              </w:rPr>
            </w:pPr>
            <w:r w:rsidRPr="00DE320F">
              <w:rPr>
                <w:rFonts w:ascii="Times New Roman" w:hAnsi="Times New Roman" w:cs="Times New Roman"/>
                <w:sz w:val="24"/>
                <w:szCs w:val="24"/>
              </w:rPr>
              <w:t>64</w:t>
            </w:r>
          </w:p>
        </w:tc>
      </w:tr>
      <w:tr w:rsidR="00EF14A7" w:rsidRPr="00DE320F" w:rsidTr="009800D0">
        <w:trPr>
          <w:trHeight w:val="244"/>
        </w:trPr>
        <w:tc>
          <w:tcPr>
            <w:tcW w:w="0" w:type="auto"/>
            <w:vAlign w:val="center"/>
            <w:hideMark/>
          </w:tcPr>
          <w:p w:rsidR="00EF14A7" w:rsidRPr="00DD70BD" w:rsidRDefault="00046C11" w:rsidP="009800D0">
            <w:pPr>
              <w:jc w:val="center"/>
              <w:rPr>
                <w:rFonts w:ascii="Times New Roman" w:hAnsi="Times New Roman" w:cs="Times New Roman"/>
                <w:b/>
                <w:bCs/>
                <w:sz w:val="24"/>
                <w:szCs w:val="24"/>
              </w:rPr>
            </w:pPr>
            <w:r>
              <w:rPr>
                <w:rFonts w:ascii="Times New Roman" w:hAnsi="Times New Roman" w:cs="Times New Roman"/>
                <w:b/>
                <w:bCs/>
                <w:sz w:val="24"/>
                <w:szCs w:val="24"/>
              </w:rPr>
              <w:t>3x–</w:t>
            </w:r>
            <w:r w:rsidR="00EF14A7">
              <w:rPr>
                <w:rFonts w:ascii="Times New Roman" w:hAnsi="Times New Roman" w:cs="Times New Roman"/>
                <w:b/>
                <w:bCs/>
                <w:sz w:val="24"/>
                <w:szCs w:val="24"/>
              </w:rPr>
              <w:t>9x</w:t>
            </w:r>
          </w:p>
        </w:tc>
        <w:tc>
          <w:tcPr>
            <w:tcW w:w="0" w:type="auto"/>
            <w:vAlign w:val="center"/>
            <w:hideMark/>
          </w:tcPr>
          <w:p w:rsidR="00EF14A7" w:rsidRPr="00DE320F" w:rsidRDefault="00EF14A7" w:rsidP="009800D0">
            <w:pPr>
              <w:jc w:val="center"/>
              <w:rPr>
                <w:rFonts w:ascii="Times New Roman" w:hAnsi="Times New Roman" w:cs="Times New Roman"/>
                <w:sz w:val="24"/>
                <w:szCs w:val="24"/>
              </w:rPr>
            </w:pPr>
            <w:r w:rsidRPr="00DE320F">
              <w:rPr>
                <w:rFonts w:ascii="Times New Roman" w:hAnsi="Times New Roman" w:cs="Times New Roman"/>
                <w:sz w:val="24"/>
                <w:szCs w:val="24"/>
              </w:rPr>
              <w:t>84.39</w:t>
            </w:r>
          </w:p>
        </w:tc>
        <w:tc>
          <w:tcPr>
            <w:tcW w:w="0" w:type="auto"/>
            <w:vAlign w:val="center"/>
            <w:hideMark/>
          </w:tcPr>
          <w:p w:rsidR="00EF14A7" w:rsidRPr="00DE320F" w:rsidRDefault="00EF14A7" w:rsidP="009800D0">
            <w:pPr>
              <w:jc w:val="center"/>
              <w:rPr>
                <w:rFonts w:ascii="Times New Roman" w:hAnsi="Times New Roman" w:cs="Times New Roman"/>
                <w:sz w:val="24"/>
                <w:szCs w:val="24"/>
              </w:rPr>
            </w:pPr>
            <w:r w:rsidRPr="00DE320F">
              <w:rPr>
                <w:rFonts w:ascii="Times New Roman" w:hAnsi="Times New Roman" w:cs="Times New Roman"/>
                <w:sz w:val="24"/>
                <w:szCs w:val="24"/>
              </w:rPr>
              <w:t>7.61</w:t>
            </w:r>
          </w:p>
        </w:tc>
        <w:tc>
          <w:tcPr>
            <w:tcW w:w="0" w:type="auto"/>
            <w:vAlign w:val="center"/>
            <w:hideMark/>
          </w:tcPr>
          <w:p w:rsidR="00EF14A7" w:rsidRPr="00DE320F" w:rsidRDefault="00EF14A7" w:rsidP="009800D0">
            <w:pPr>
              <w:jc w:val="center"/>
              <w:rPr>
                <w:rFonts w:ascii="Times New Roman" w:hAnsi="Times New Roman" w:cs="Times New Roman"/>
                <w:sz w:val="24"/>
                <w:szCs w:val="24"/>
              </w:rPr>
            </w:pPr>
            <w:r w:rsidRPr="00DE320F">
              <w:rPr>
                <w:rFonts w:ascii="Times New Roman" w:hAnsi="Times New Roman" w:cs="Times New Roman"/>
                <w:sz w:val="24"/>
                <w:szCs w:val="24"/>
              </w:rPr>
              <w:t>92</w:t>
            </w:r>
          </w:p>
        </w:tc>
      </w:tr>
      <w:tr w:rsidR="00EF14A7" w:rsidRPr="00DE320F" w:rsidTr="009800D0">
        <w:trPr>
          <w:trHeight w:val="244"/>
        </w:trPr>
        <w:tc>
          <w:tcPr>
            <w:tcW w:w="0" w:type="auto"/>
            <w:vAlign w:val="center"/>
            <w:hideMark/>
          </w:tcPr>
          <w:p w:rsidR="00EF14A7" w:rsidRPr="00DD70BD" w:rsidRDefault="00046C11" w:rsidP="009800D0">
            <w:pPr>
              <w:jc w:val="center"/>
              <w:rPr>
                <w:rFonts w:ascii="Times New Roman" w:hAnsi="Times New Roman" w:cs="Times New Roman"/>
                <w:b/>
                <w:bCs/>
                <w:sz w:val="24"/>
                <w:szCs w:val="24"/>
              </w:rPr>
            </w:pPr>
            <w:r>
              <w:rPr>
                <w:rFonts w:ascii="Times New Roman" w:hAnsi="Times New Roman" w:cs="Times New Roman"/>
                <w:b/>
                <w:bCs/>
                <w:sz w:val="24"/>
                <w:szCs w:val="24"/>
              </w:rPr>
              <w:t>1x–</w:t>
            </w:r>
            <w:r w:rsidR="00EF14A7">
              <w:rPr>
                <w:rFonts w:ascii="Times New Roman" w:hAnsi="Times New Roman" w:cs="Times New Roman"/>
                <w:b/>
                <w:bCs/>
                <w:sz w:val="24"/>
                <w:szCs w:val="24"/>
              </w:rPr>
              <w:t>2x</w:t>
            </w:r>
          </w:p>
        </w:tc>
        <w:tc>
          <w:tcPr>
            <w:tcW w:w="0" w:type="auto"/>
            <w:vAlign w:val="center"/>
            <w:hideMark/>
          </w:tcPr>
          <w:p w:rsidR="00EF14A7" w:rsidRPr="00DE320F" w:rsidRDefault="00EF14A7" w:rsidP="009800D0">
            <w:pPr>
              <w:jc w:val="center"/>
              <w:rPr>
                <w:rFonts w:ascii="Times New Roman" w:hAnsi="Times New Roman" w:cs="Times New Roman"/>
                <w:sz w:val="24"/>
                <w:szCs w:val="24"/>
              </w:rPr>
            </w:pPr>
            <w:r w:rsidRPr="00DE320F">
              <w:rPr>
                <w:rFonts w:ascii="Times New Roman" w:hAnsi="Times New Roman" w:cs="Times New Roman"/>
                <w:sz w:val="24"/>
                <w:szCs w:val="24"/>
              </w:rPr>
              <w:t>151.35</w:t>
            </w:r>
          </w:p>
        </w:tc>
        <w:tc>
          <w:tcPr>
            <w:tcW w:w="0" w:type="auto"/>
            <w:vAlign w:val="center"/>
            <w:hideMark/>
          </w:tcPr>
          <w:p w:rsidR="00EF14A7" w:rsidRPr="00DE320F" w:rsidRDefault="00EF14A7" w:rsidP="009800D0">
            <w:pPr>
              <w:jc w:val="center"/>
              <w:rPr>
                <w:rFonts w:ascii="Times New Roman" w:hAnsi="Times New Roman" w:cs="Times New Roman"/>
                <w:sz w:val="24"/>
                <w:szCs w:val="24"/>
              </w:rPr>
            </w:pPr>
            <w:r w:rsidRPr="00DE320F">
              <w:rPr>
                <w:rFonts w:ascii="Times New Roman" w:hAnsi="Times New Roman" w:cs="Times New Roman"/>
                <w:sz w:val="24"/>
                <w:szCs w:val="24"/>
              </w:rPr>
              <w:t>13.65</w:t>
            </w:r>
          </w:p>
        </w:tc>
        <w:tc>
          <w:tcPr>
            <w:tcW w:w="0" w:type="auto"/>
            <w:vAlign w:val="center"/>
            <w:hideMark/>
          </w:tcPr>
          <w:p w:rsidR="00EF14A7" w:rsidRPr="00DE320F" w:rsidRDefault="00EF14A7" w:rsidP="009800D0">
            <w:pPr>
              <w:jc w:val="center"/>
              <w:rPr>
                <w:rFonts w:ascii="Times New Roman" w:hAnsi="Times New Roman" w:cs="Times New Roman"/>
                <w:sz w:val="24"/>
                <w:szCs w:val="24"/>
              </w:rPr>
            </w:pPr>
            <w:r w:rsidRPr="00DE320F">
              <w:rPr>
                <w:rFonts w:ascii="Times New Roman" w:hAnsi="Times New Roman" w:cs="Times New Roman"/>
                <w:sz w:val="24"/>
                <w:szCs w:val="24"/>
              </w:rPr>
              <w:t>165</w:t>
            </w:r>
          </w:p>
        </w:tc>
      </w:tr>
      <w:tr w:rsidR="00EF14A7" w:rsidRPr="00DE320F" w:rsidTr="009800D0">
        <w:trPr>
          <w:trHeight w:val="244"/>
        </w:trPr>
        <w:tc>
          <w:tcPr>
            <w:tcW w:w="0" w:type="auto"/>
            <w:vAlign w:val="center"/>
            <w:hideMark/>
          </w:tcPr>
          <w:p w:rsidR="00EF14A7" w:rsidRPr="00DD70BD" w:rsidRDefault="00EF14A7" w:rsidP="009800D0">
            <w:pPr>
              <w:jc w:val="center"/>
              <w:rPr>
                <w:rFonts w:ascii="Times New Roman" w:hAnsi="Times New Roman" w:cs="Times New Roman"/>
                <w:b/>
                <w:bCs/>
                <w:sz w:val="24"/>
                <w:szCs w:val="24"/>
              </w:rPr>
            </w:pPr>
            <w:r>
              <w:rPr>
                <w:rFonts w:ascii="Times New Roman" w:hAnsi="Times New Roman" w:cs="Times New Roman"/>
                <w:b/>
                <w:bCs/>
                <w:sz w:val="24"/>
                <w:szCs w:val="24"/>
              </w:rPr>
              <w:t>Nikdy</w:t>
            </w:r>
          </w:p>
        </w:tc>
        <w:tc>
          <w:tcPr>
            <w:tcW w:w="0" w:type="auto"/>
            <w:vAlign w:val="center"/>
            <w:hideMark/>
          </w:tcPr>
          <w:p w:rsidR="00EF14A7" w:rsidRPr="00DE320F" w:rsidRDefault="00EF14A7" w:rsidP="009800D0">
            <w:pPr>
              <w:jc w:val="center"/>
              <w:rPr>
                <w:rFonts w:ascii="Times New Roman" w:hAnsi="Times New Roman" w:cs="Times New Roman"/>
                <w:sz w:val="24"/>
                <w:szCs w:val="24"/>
              </w:rPr>
            </w:pPr>
            <w:r w:rsidRPr="00DE320F">
              <w:rPr>
                <w:rFonts w:ascii="Times New Roman" w:hAnsi="Times New Roman" w:cs="Times New Roman"/>
                <w:sz w:val="24"/>
                <w:szCs w:val="24"/>
              </w:rPr>
              <w:t>1147.55</w:t>
            </w:r>
          </w:p>
        </w:tc>
        <w:tc>
          <w:tcPr>
            <w:tcW w:w="0" w:type="auto"/>
            <w:vAlign w:val="center"/>
            <w:hideMark/>
          </w:tcPr>
          <w:p w:rsidR="00EF14A7" w:rsidRPr="00DE320F" w:rsidRDefault="00EF14A7" w:rsidP="009800D0">
            <w:pPr>
              <w:jc w:val="center"/>
              <w:rPr>
                <w:rFonts w:ascii="Times New Roman" w:hAnsi="Times New Roman" w:cs="Times New Roman"/>
                <w:sz w:val="24"/>
                <w:szCs w:val="24"/>
              </w:rPr>
            </w:pPr>
            <w:r w:rsidRPr="00DE320F">
              <w:rPr>
                <w:rFonts w:ascii="Times New Roman" w:hAnsi="Times New Roman" w:cs="Times New Roman"/>
                <w:sz w:val="24"/>
                <w:szCs w:val="24"/>
              </w:rPr>
              <w:t>103.45</w:t>
            </w:r>
          </w:p>
        </w:tc>
        <w:tc>
          <w:tcPr>
            <w:tcW w:w="0" w:type="auto"/>
            <w:vAlign w:val="center"/>
            <w:hideMark/>
          </w:tcPr>
          <w:p w:rsidR="00EF14A7" w:rsidRPr="00DE320F" w:rsidRDefault="00EF14A7" w:rsidP="009800D0">
            <w:pPr>
              <w:jc w:val="center"/>
              <w:rPr>
                <w:rFonts w:ascii="Times New Roman" w:hAnsi="Times New Roman" w:cs="Times New Roman"/>
                <w:sz w:val="24"/>
                <w:szCs w:val="24"/>
              </w:rPr>
            </w:pPr>
            <w:r w:rsidRPr="00DE320F">
              <w:rPr>
                <w:rFonts w:ascii="Times New Roman" w:hAnsi="Times New Roman" w:cs="Times New Roman"/>
                <w:sz w:val="24"/>
                <w:szCs w:val="24"/>
              </w:rPr>
              <w:t>1251</w:t>
            </w:r>
          </w:p>
        </w:tc>
      </w:tr>
      <w:tr w:rsidR="00EF14A7" w:rsidRPr="00DE320F" w:rsidTr="009800D0">
        <w:trPr>
          <w:trHeight w:val="244"/>
        </w:trPr>
        <w:tc>
          <w:tcPr>
            <w:tcW w:w="0" w:type="auto"/>
            <w:vAlign w:val="center"/>
            <w:hideMark/>
          </w:tcPr>
          <w:p w:rsidR="00EF14A7" w:rsidRPr="00DE320F" w:rsidRDefault="00EF14A7" w:rsidP="009800D0">
            <w:pPr>
              <w:jc w:val="center"/>
              <w:rPr>
                <w:rFonts w:ascii="Times New Roman" w:hAnsi="Times New Roman" w:cs="Times New Roman"/>
                <w:b/>
                <w:bCs/>
                <w:sz w:val="24"/>
                <w:szCs w:val="24"/>
              </w:rPr>
            </w:pPr>
            <w:r w:rsidRPr="00DE320F">
              <w:rPr>
                <w:rFonts w:ascii="Times New Roman" w:hAnsi="Times New Roman" w:cs="Times New Roman"/>
                <w:b/>
                <w:bCs/>
                <w:sz w:val="24"/>
                <w:szCs w:val="24"/>
              </w:rPr>
              <w:t>n</w:t>
            </w:r>
            <w:r w:rsidRPr="00DE320F">
              <w:rPr>
                <w:rFonts w:ascii="Times New Roman" w:hAnsi="Times New Roman" w:cs="Times New Roman"/>
                <w:b/>
                <w:bCs/>
                <w:sz w:val="24"/>
                <w:szCs w:val="24"/>
                <w:vertAlign w:val="subscript"/>
              </w:rPr>
              <w:t>i•</w:t>
            </w:r>
          </w:p>
        </w:tc>
        <w:tc>
          <w:tcPr>
            <w:tcW w:w="0" w:type="auto"/>
            <w:vAlign w:val="center"/>
            <w:hideMark/>
          </w:tcPr>
          <w:p w:rsidR="00EF14A7" w:rsidRPr="00DE320F" w:rsidRDefault="00EF14A7" w:rsidP="009800D0">
            <w:pPr>
              <w:jc w:val="center"/>
              <w:rPr>
                <w:rFonts w:ascii="Times New Roman" w:hAnsi="Times New Roman" w:cs="Times New Roman"/>
                <w:sz w:val="24"/>
                <w:szCs w:val="24"/>
              </w:rPr>
            </w:pPr>
            <w:r w:rsidRPr="00DE320F">
              <w:rPr>
                <w:rFonts w:ascii="Times New Roman" w:hAnsi="Times New Roman" w:cs="Times New Roman"/>
                <w:sz w:val="24"/>
                <w:szCs w:val="24"/>
              </w:rPr>
              <w:t>1442</w:t>
            </w:r>
          </w:p>
        </w:tc>
        <w:tc>
          <w:tcPr>
            <w:tcW w:w="0" w:type="auto"/>
            <w:vAlign w:val="center"/>
            <w:hideMark/>
          </w:tcPr>
          <w:p w:rsidR="00EF14A7" w:rsidRPr="00DE320F" w:rsidRDefault="00EF14A7" w:rsidP="009800D0">
            <w:pPr>
              <w:jc w:val="center"/>
              <w:rPr>
                <w:rFonts w:ascii="Times New Roman" w:hAnsi="Times New Roman" w:cs="Times New Roman"/>
                <w:sz w:val="24"/>
                <w:szCs w:val="24"/>
              </w:rPr>
            </w:pPr>
            <w:r w:rsidRPr="00DE320F">
              <w:rPr>
                <w:rFonts w:ascii="Times New Roman" w:hAnsi="Times New Roman" w:cs="Times New Roman"/>
                <w:sz w:val="24"/>
                <w:szCs w:val="24"/>
              </w:rPr>
              <w:t>130</w:t>
            </w:r>
          </w:p>
        </w:tc>
        <w:tc>
          <w:tcPr>
            <w:tcW w:w="0" w:type="auto"/>
            <w:vAlign w:val="center"/>
            <w:hideMark/>
          </w:tcPr>
          <w:p w:rsidR="00EF14A7" w:rsidRPr="00DE320F" w:rsidRDefault="00EF14A7" w:rsidP="009800D0">
            <w:pPr>
              <w:jc w:val="center"/>
              <w:rPr>
                <w:rFonts w:ascii="Times New Roman" w:hAnsi="Times New Roman" w:cs="Times New Roman"/>
                <w:b/>
                <w:bCs/>
                <w:sz w:val="24"/>
                <w:szCs w:val="24"/>
              </w:rPr>
            </w:pPr>
            <w:r w:rsidRPr="00DE320F">
              <w:rPr>
                <w:rFonts w:ascii="Times New Roman" w:hAnsi="Times New Roman" w:cs="Times New Roman"/>
                <w:b/>
                <w:bCs/>
                <w:sz w:val="24"/>
                <w:szCs w:val="24"/>
              </w:rPr>
              <w:t>1572</w:t>
            </w:r>
          </w:p>
        </w:tc>
      </w:tr>
    </w:tbl>
    <w:p w:rsidR="00DE320F" w:rsidRPr="0002149D" w:rsidRDefault="00DE320F" w:rsidP="0002149D">
      <w:pPr>
        <w:spacing w:line="360" w:lineRule="auto"/>
        <w:jc w:val="both"/>
        <w:rPr>
          <w:rFonts w:ascii="Times New Roman" w:hAnsi="Times New Roman" w:cs="Times New Roman"/>
          <w:sz w:val="24"/>
          <w:szCs w:val="24"/>
        </w:rPr>
      </w:pPr>
    </w:p>
    <w:p w:rsidR="00674241" w:rsidRDefault="00674241" w:rsidP="00700A4A">
      <w:pPr>
        <w:spacing w:line="360" w:lineRule="auto"/>
        <w:jc w:val="both"/>
        <w:rPr>
          <w:rFonts w:ascii="Times New Roman" w:hAnsi="Times New Roman" w:cs="Times New Roman"/>
          <w:b/>
          <w:sz w:val="24"/>
          <w:szCs w:val="24"/>
          <w:lang w:eastAsia="cs-CZ"/>
        </w:rPr>
      </w:pPr>
      <w:bookmarkStart w:id="109" w:name="_Toc515440115"/>
      <w:bookmarkStart w:id="110" w:name="_Toc515447666"/>
      <w:bookmarkStart w:id="111" w:name="_Toc517443892"/>
    </w:p>
    <w:p w:rsidR="00674241" w:rsidRDefault="00674241" w:rsidP="00700A4A">
      <w:pPr>
        <w:spacing w:line="360" w:lineRule="auto"/>
        <w:jc w:val="both"/>
        <w:rPr>
          <w:rFonts w:ascii="Times New Roman" w:hAnsi="Times New Roman" w:cs="Times New Roman"/>
          <w:b/>
          <w:sz w:val="24"/>
          <w:szCs w:val="24"/>
          <w:lang w:eastAsia="cs-CZ"/>
        </w:rPr>
      </w:pPr>
    </w:p>
    <w:p w:rsidR="00674241" w:rsidRDefault="00674241" w:rsidP="00700A4A">
      <w:pPr>
        <w:spacing w:line="360" w:lineRule="auto"/>
        <w:jc w:val="both"/>
        <w:rPr>
          <w:rFonts w:ascii="Times New Roman" w:hAnsi="Times New Roman" w:cs="Times New Roman"/>
          <w:b/>
          <w:sz w:val="24"/>
          <w:szCs w:val="24"/>
          <w:lang w:eastAsia="cs-CZ"/>
        </w:rPr>
      </w:pPr>
    </w:p>
    <w:p w:rsidR="00613DED" w:rsidRPr="00700A4A" w:rsidRDefault="00613DED" w:rsidP="00700A4A">
      <w:pPr>
        <w:spacing w:line="360" w:lineRule="auto"/>
        <w:jc w:val="both"/>
        <w:rPr>
          <w:rFonts w:ascii="Times New Roman" w:hAnsi="Times New Roman" w:cs="Times New Roman"/>
          <w:b/>
          <w:sz w:val="24"/>
          <w:szCs w:val="24"/>
          <w:lang w:eastAsia="cs-CZ"/>
        </w:rPr>
      </w:pPr>
      <w:r w:rsidRPr="00700A4A">
        <w:rPr>
          <w:rFonts w:ascii="Times New Roman" w:hAnsi="Times New Roman" w:cs="Times New Roman"/>
          <w:b/>
          <w:sz w:val="24"/>
          <w:szCs w:val="24"/>
          <w:lang w:eastAsia="cs-CZ"/>
        </w:rPr>
        <w:lastRenderedPageBreak/>
        <w:t>Testové kritérium:</w:t>
      </w:r>
      <w:bookmarkEnd w:id="108"/>
      <w:bookmarkEnd w:id="109"/>
      <w:bookmarkEnd w:id="110"/>
      <w:bookmarkEnd w:id="111"/>
    </w:p>
    <w:p w:rsidR="00613DED" w:rsidRPr="00700A4A" w:rsidRDefault="00613DED" w:rsidP="00280D47">
      <w:pPr>
        <w:shd w:val="clear" w:color="auto" w:fill="FFFFFF"/>
        <w:spacing w:after="300" w:line="360" w:lineRule="auto"/>
        <w:ind w:left="1800"/>
        <w:jc w:val="both"/>
        <w:rPr>
          <w:rFonts w:ascii="Times New Roman" w:eastAsia="Times New Roman" w:hAnsi="Times New Roman" w:cs="Times New Roman"/>
          <w:sz w:val="24"/>
          <w:szCs w:val="24"/>
          <w:lang w:eastAsia="cs-CZ"/>
        </w:rPr>
      </w:pPr>
      <w:r w:rsidRPr="00700A4A">
        <w:rPr>
          <w:rFonts w:ascii="Times New Roman" w:eastAsia="Times New Roman" w:hAnsi="Times New Roman" w:cs="Times New Roman"/>
          <w:noProof/>
          <w:sz w:val="24"/>
          <w:szCs w:val="24"/>
          <w:lang w:eastAsia="cs-CZ"/>
        </w:rPr>
        <w:drawing>
          <wp:inline distT="0" distB="0" distL="0" distR="0" wp14:anchorId="3609308E" wp14:editId="1998939A">
            <wp:extent cx="1743075" cy="676275"/>
            <wp:effectExtent l="0" t="0" r="9525" b="9525"/>
            <wp:docPr id="343" name="Obrázek 343" descr="http://www.milankabrt.cz/testNezavislosti/graphic/testoveKriter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ilankabrt.cz/testNezavislosti/graphic/testoveKriterium.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43075" cy="676275"/>
                    </a:xfrm>
                    <a:prstGeom prst="rect">
                      <a:avLst/>
                    </a:prstGeom>
                    <a:noFill/>
                    <a:ln>
                      <a:noFill/>
                    </a:ln>
                  </pic:spPr>
                </pic:pic>
              </a:graphicData>
            </a:graphic>
          </wp:inline>
        </w:drawing>
      </w:r>
    </w:p>
    <w:p w:rsidR="00613DED" w:rsidRPr="00700A4A" w:rsidRDefault="00613DED" w:rsidP="00280D47">
      <w:pPr>
        <w:shd w:val="clear" w:color="auto" w:fill="FFFFFF"/>
        <w:spacing w:before="100" w:beforeAutospacing="1" w:after="100" w:afterAutospacing="1" w:line="360" w:lineRule="auto"/>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 xml:space="preserve">Po dosazení do vzorce vychází testové kritérium: </w:t>
      </w:r>
      <w:r w:rsidRPr="00700A4A">
        <w:rPr>
          <w:rFonts w:ascii="Times New Roman" w:eastAsia="Times New Roman" w:hAnsi="Times New Roman" w:cs="Times New Roman"/>
          <w:sz w:val="24"/>
          <w:szCs w:val="24"/>
          <w:lang w:eastAsia="cs-CZ"/>
        </w:rPr>
        <w:br/>
      </w:r>
      <w:r w:rsidRPr="00700A4A">
        <w:rPr>
          <w:rFonts w:ascii="Times New Roman" w:eastAsia="Times New Roman" w:hAnsi="Times New Roman" w:cs="Times New Roman"/>
          <w:b/>
          <w:bCs/>
          <w:sz w:val="24"/>
          <w:szCs w:val="24"/>
          <w:lang w:eastAsia="cs-CZ"/>
        </w:rPr>
        <w:t>G = 12.621</w:t>
      </w:r>
    </w:p>
    <w:p w:rsidR="00613DED" w:rsidRPr="00700A4A" w:rsidRDefault="00613DED" w:rsidP="00280D47">
      <w:pPr>
        <w:shd w:val="clear" w:color="auto" w:fill="FFFFFF"/>
        <w:spacing w:before="100" w:beforeAutospacing="1" w:after="100" w:afterAutospacing="1" w:line="360" w:lineRule="auto"/>
        <w:rPr>
          <w:rFonts w:ascii="Times New Roman" w:eastAsia="Times New Roman" w:hAnsi="Times New Roman" w:cs="Times New Roman"/>
          <w:sz w:val="24"/>
          <w:szCs w:val="24"/>
          <w:lang w:eastAsia="cs-CZ"/>
        </w:rPr>
      </w:pPr>
      <w:r w:rsidRPr="00800780">
        <w:rPr>
          <w:rFonts w:ascii="Times New Roman" w:eastAsia="Times New Roman" w:hAnsi="Times New Roman" w:cs="Times New Roman"/>
          <w:b/>
          <w:sz w:val="24"/>
          <w:szCs w:val="24"/>
          <w:lang w:eastAsia="cs-CZ"/>
        </w:rPr>
        <w:t>Kritická hodnota:</w:t>
      </w:r>
      <w:r w:rsidRPr="00700A4A">
        <w:rPr>
          <w:rFonts w:ascii="Times New Roman" w:eastAsia="Times New Roman" w:hAnsi="Times New Roman" w:cs="Times New Roman"/>
          <w:sz w:val="24"/>
          <w:szCs w:val="24"/>
          <w:lang w:eastAsia="cs-CZ"/>
        </w:rPr>
        <w:br/>
      </w:r>
      <w:r w:rsidRPr="00700A4A">
        <w:rPr>
          <w:rFonts w:ascii="Times New Roman" w:eastAsia="Times New Roman" w:hAnsi="Times New Roman" w:cs="Times New Roman"/>
          <w:b/>
          <w:bCs/>
          <w:sz w:val="24"/>
          <w:szCs w:val="24"/>
          <w:lang w:eastAsia="cs-CZ"/>
        </w:rPr>
        <w:t>χ</w:t>
      </w:r>
      <w:r w:rsidRPr="00700A4A">
        <w:rPr>
          <w:rFonts w:ascii="Times New Roman" w:eastAsia="Times New Roman" w:hAnsi="Times New Roman" w:cs="Times New Roman"/>
          <w:b/>
          <w:bCs/>
          <w:sz w:val="24"/>
          <w:szCs w:val="24"/>
          <w:vertAlign w:val="subscript"/>
          <w:lang w:eastAsia="cs-CZ"/>
        </w:rPr>
        <w:t>(1-α);</w:t>
      </w:r>
      <w:proofErr w:type="spellStart"/>
      <w:r w:rsidRPr="00700A4A">
        <w:rPr>
          <w:rFonts w:ascii="Times New Roman" w:eastAsia="Times New Roman" w:hAnsi="Times New Roman" w:cs="Times New Roman"/>
          <w:b/>
          <w:bCs/>
          <w:sz w:val="24"/>
          <w:szCs w:val="24"/>
          <w:vertAlign w:val="subscript"/>
          <w:lang w:eastAsia="cs-CZ"/>
        </w:rPr>
        <w:t>df</w:t>
      </w:r>
      <w:proofErr w:type="spellEnd"/>
      <w:r w:rsidRPr="00700A4A">
        <w:rPr>
          <w:rFonts w:ascii="Times New Roman" w:eastAsia="Times New Roman" w:hAnsi="Times New Roman" w:cs="Times New Roman"/>
          <w:b/>
          <w:bCs/>
          <w:sz w:val="24"/>
          <w:szCs w:val="24"/>
          <w:lang w:eastAsia="cs-CZ"/>
        </w:rPr>
        <w:t xml:space="preserve"> = 7.815</w:t>
      </w:r>
    </w:p>
    <w:p w:rsidR="00613DED" w:rsidRPr="00700A4A" w:rsidRDefault="00613DED" w:rsidP="00700A4A">
      <w:pPr>
        <w:spacing w:line="360" w:lineRule="auto"/>
        <w:jc w:val="both"/>
        <w:rPr>
          <w:rFonts w:ascii="Times New Roman" w:hAnsi="Times New Roman" w:cs="Times New Roman"/>
          <w:b/>
          <w:sz w:val="24"/>
          <w:szCs w:val="24"/>
          <w:lang w:eastAsia="cs-CZ"/>
        </w:rPr>
      </w:pPr>
      <w:bookmarkStart w:id="112" w:name="_Toc514862147"/>
      <w:bookmarkStart w:id="113" w:name="_Toc515440116"/>
      <w:bookmarkStart w:id="114" w:name="_Toc515447667"/>
      <w:bookmarkStart w:id="115" w:name="_Toc517443893"/>
      <w:r w:rsidRPr="00700A4A">
        <w:rPr>
          <w:rFonts w:ascii="Times New Roman" w:hAnsi="Times New Roman" w:cs="Times New Roman"/>
          <w:b/>
          <w:sz w:val="24"/>
          <w:szCs w:val="24"/>
          <w:lang w:eastAsia="cs-CZ"/>
        </w:rPr>
        <w:t>Rozhodnutí</w:t>
      </w:r>
      <w:r w:rsidR="006B62F5">
        <w:rPr>
          <w:rFonts w:ascii="Times New Roman" w:hAnsi="Times New Roman" w:cs="Times New Roman"/>
          <w:b/>
          <w:sz w:val="24"/>
          <w:szCs w:val="24"/>
          <w:lang w:eastAsia="cs-CZ"/>
        </w:rPr>
        <w:t xml:space="preserve"> o platnosti hypotézy H</w:t>
      </w:r>
      <w:r w:rsidR="006B62F5">
        <w:rPr>
          <w:rFonts w:ascii="Times New Roman" w:hAnsi="Times New Roman" w:cs="Times New Roman"/>
          <w:b/>
          <w:sz w:val="24"/>
          <w:szCs w:val="24"/>
          <w:vertAlign w:val="subscript"/>
          <w:lang w:eastAsia="cs-CZ"/>
        </w:rPr>
        <w:t>6</w:t>
      </w:r>
      <w:r w:rsidRPr="00700A4A">
        <w:rPr>
          <w:rFonts w:ascii="Times New Roman" w:hAnsi="Times New Roman" w:cs="Times New Roman"/>
          <w:b/>
          <w:sz w:val="24"/>
          <w:szCs w:val="24"/>
          <w:lang w:eastAsia="cs-CZ"/>
        </w:rPr>
        <w:t>:</w:t>
      </w:r>
      <w:bookmarkEnd w:id="112"/>
      <w:bookmarkEnd w:id="113"/>
      <w:bookmarkEnd w:id="114"/>
      <w:bookmarkEnd w:id="115"/>
    </w:p>
    <w:p w:rsidR="00DE320F" w:rsidRPr="0002149D" w:rsidRDefault="00613DED" w:rsidP="000B0523">
      <w:pPr>
        <w:spacing w:line="360" w:lineRule="auto"/>
        <w:ind w:firstLine="708"/>
        <w:jc w:val="both"/>
        <w:rPr>
          <w:rFonts w:ascii="Times New Roman" w:hAnsi="Times New Roman" w:cs="Times New Roman"/>
          <w:b/>
          <w:sz w:val="24"/>
          <w:szCs w:val="24"/>
          <w:highlight w:val="green"/>
        </w:rPr>
      </w:pPr>
      <w:r w:rsidRPr="00700A4A">
        <w:rPr>
          <w:rFonts w:ascii="Times New Roman" w:eastAsia="Times New Roman" w:hAnsi="Times New Roman" w:cs="Times New Roman"/>
          <w:b/>
          <w:bCs/>
          <w:sz w:val="24"/>
          <w:szCs w:val="24"/>
          <w:lang w:eastAsia="cs-CZ"/>
        </w:rPr>
        <w:t>Na hladině významnosti 5 % nulovou hypotézu (H</w:t>
      </w:r>
      <w:r w:rsidRPr="00700A4A">
        <w:rPr>
          <w:rFonts w:ascii="Times New Roman" w:eastAsia="Times New Roman" w:hAnsi="Times New Roman" w:cs="Times New Roman"/>
          <w:b/>
          <w:bCs/>
          <w:sz w:val="24"/>
          <w:szCs w:val="24"/>
          <w:vertAlign w:val="subscript"/>
          <w:lang w:eastAsia="cs-CZ"/>
        </w:rPr>
        <w:t>0</w:t>
      </w:r>
      <w:r w:rsidRPr="00700A4A">
        <w:rPr>
          <w:rFonts w:ascii="Times New Roman" w:eastAsia="Times New Roman" w:hAnsi="Times New Roman" w:cs="Times New Roman"/>
          <w:b/>
          <w:bCs/>
          <w:sz w:val="24"/>
          <w:szCs w:val="24"/>
          <w:lang w:eastAsia="cs-CZ"/>
        </w:rPr>
        <w:t xml:space="preserve">) o nezávislosti jednotlivých znaků zamítáme a přijímáme </w:t>
      </w:r>
      <w:r w:rsidR="00DE320F">
        <w:rPr>
          <w:rFonts w:ascii="Times New Roman" w:eastAsia="Times New Roman" w:hAnsi="Times New Roman" w:cs="Times New Roman"/>
          <w:b/>
          <w:bCs/>
          <w:sz w:val="24"/>
          <w:szCs w:val="24"/>
          <w:lang w:eastAsia="cs-CZ"/>
        </w:rPr>
        <w:t xml:space="preserve">alternativní typ, tedy přijímáme </w:t>
      </w:r>
      <w:r w:rsidRPr="00700A4A">
        <w:rPr>
          <w:rFonts w:ascii="Times New Roman" w:eastAsia="Times New Roman" w:hAnsi="Times New Roman" w:cs="Times New Roman"/>
          <w:b/>
          <w:bCs/>
          <w:sz w:val="24"/>
          <w:szCs w:val="24"/>
          <w:lang w:eastAsia="cs-CZ"/>
        </w:rPr>
        <w:t>hypotézu H</w:t>
      </w:r>
      <w:r w:rsidRPr="00700A4A">
        <w:rPr>
          <w:rFonts w:ascii="Times New Roman" w:eastAsia="Times New Roman" w:hAnsi="Times New Roman" w:cs="Times New Roman"/>
          <w:b/>
          <w:bCs/>
          <w:sz w:val="24"/>
          <w:szCs w:val="24"/>
          <w:vertAlign w:val="subscript"/>
          <w:lang w:eastAsia="cs-CZ"/>
        </w:rPr>
        <w:t>6</w:t>
      </w:r>
      <w:r w:rsidRPr="00700A4A">
        <w:rPr>
          <w:rFonts w:ascii="Times New Roman" w:eastAsia="Times New Roman" w:hAnsi="Times New Roman" w:cs="Times New Roman"/>
          <w:b/>
          <w:bCs/>
          <w:sz w:val="24"/>
          <w:szCs w:val="24"/>
          <w:lang w:eastAsia="cs-CZ"/>
        </w:rPr>
        <w:t>, která nám říká, že</w:t>
      </w:r>
      <w:r w:rsidR="00DE320F">
        <w:rPr>
          <w:rFonts w:ascii="Times New Roman" w:eastAsia="Times New Roman" w:hAnsi="Times New Roman" w:cs="Times New Roman"/>
          <w:b/>
          <w:bCs/>
          <w:sz w:val="24"/>
          <w:szCs w:val="24"/>
          <w:lang w:eastAsia="cs-CZ"/>
        </w:rPr>
        <w:t> </w:t>
      </w:r>
      <w:r w:rsidR="00DE320F" w:rsidRPr="00DE320F">
        <w:rPr>
          <w:rFonts w:ascii="Times New Roman" w:hAnsi="Times New Roman" w:cs="Times New Roman"/>
          <w:b/>
          <w:sz w:val="24"/>
          <w:szCs w:val="24"/>
        </w:rPr>
        <w:t>četnost užití marihuany za</w:t>
      </w:r>
      <w:r w:rsidR="00DE320F">
        <w:rPr>
          <w:rFonts w:ascii="Times New Roman" w:hAnsi="Times New Roman" w:cs="Times New Roman"/>
          <w:b/>
          <w:sz w:val="24"/>
          <w:szCs w:val="24"/>
        </w:rPr>
        <w:t> </w:t>
      </w:r>
      <w:r w:rsidR="00DE320F" w:rsidRPr="00DE320F">
        <w:rPr>
          <w:rFonts w:ascii="Times New Roman" w:hAnsi="Times New Roman" w:cs="Times New Roman"/>
          <w:b/>
          <w:sz w:val="24"/>
          <w:szCs w:val="24"/>
        </w:rPr>
        <w:t>poslední rok života žáků je v roce výzkumu 2017 menší než v</w:t>
      </w:r>
      <w:r w:rsidR="00DE320F">
        <w:rPr>
          <w:rFonts w:ascii="Times New Roman" w:hAnsi="Times New Roman" w:cs="Times New Roman"/>
          <w:b/>
          <w:sz w:val="24"/>
          <w:szCs w:val="24"/>
        </w:rPr>
        <w:t> </w:t>
      </w:r>
      <w:r w:rsidR="007D12F3">
        <w:rPr>
          <w:rFonts w:ascii="Times New Roman" w:hAnsi="Times New Roman" w:cs="Times New Roman"/>
          <w:b/>
          <w:sz w:val="24"/>
          <w:szCs w:val="24"/>
        </w:rPr>
        <w:t xml:space="preserve">HBSC studii v </w:t>
      </w:r>
      <w:r w:rsidR="00DE320F" w:rsidRPr="00DE320F">
        <w:rPr>
          <w:rFonts w:ascii="Times New Roman" w:hAnsi="Times New Roman" w:cs="Times New Roman"/>
          <w:b/>
          <w:sz w:val="24"/>
          <w:szCs w:val="24"/>
        </w:rPr>
        <w:t>roce 2010.</w:t>
      </w:r>
    </w:p>
    <w:p w:rsidR="0061472F" w:rsidRPr="00700A4A" w:rsidRDefault="0061472F" w:rsidP="0061472F">
      <w:pPr>
        <w:shd w:val="clear" w:color="auto" w:fill="FFFFFF"/>
        <w:spacing w:before="100" w:beforeAutospacing="1" w:after="100" w:afterAutospacing="1" w:line="360" w:lineRule="auto"/>
        <w:ind w:firstLine="708"/>
        <w:jc w:val="both"/>
        <w:rPr>
          <w:rFonts w:ascii="Times New Roman" w:eastAsia="Times New Roman" w:hAnsi="Times New Roman" w:cs="Times New Roman"/>
          <w:bCs/>
          <w:sz w:val="24"/>
          <w:szCs w:val="24"/>
          <w:lang w:eastAsia="cs-CZ"/>
        </w:rPr>
      </w:pPr>
      <w:r w:rsidRPr="00700A4A">
        <w:rPr>
          <w:rFonts w:ascii="Times New Roman" w:eastAsia="Times New Roman" w:hAnsi="Times New Roman" w:cs="Times New Roman"/>
          <w:bCs/>
          <w:sz w:val="24"/>
          <w:szCs w:val="24"/>
          <w:lang w:eastAsia="cs-CZ"/>
        </w:rPr>
        <w:t xml:space="preserve">Jak jsme předpokládali, výsledky získané z našeho výzkumného šetření se liší od dat z HBSC studie z roku 2010. Tyto rozdíly jsou pravděpodobně způsobeny volbou typu základních škol účastnících se výzkumu, jelikož všechny námi zvolené školy byly vesnického charakteru. Rozdíl ve výsledcích může být také způsoben nízkým počtem respondentů </w:t>
      </w:r>
      <w:r w:rsidR="0093037E">
        <w:rPr>
          <w:rFonts w:ascii="Times New Roman" w:eastAsia="Times New Roman" w:hAnsi="Times New Roman" w:cs="Times New Roman"/>
          <w:bCs/>
          <w:sz w:val="24"/>
          <w:szCs w:val="24"/>
          <w:lang w:eastAsia="cs-CZ"/>
        </w:rPr>
        <w:br/>
      </w:r>
      <w:r w:rsidR="002D2F67" w:rsidRPr="00700A4A">
        <w:rPr>
          <w:rFonts w:ascii="Times New Roman" w:eastAsia="Times New Roman" w:hAnsi="Times New Roman" w:cs="Times New Roman"/>
          <w:bCs/>
          <w:sz w:val="24"/>
          <w:szCs w:val="24"/>
          <w:lang w:eastAsia="cs-CZ"/>
        </w:rPr>
        <w:t>ve  srovnání s počtem dotazovaných během výzkumného šetření HBSC studií</w:t>
      </w:r>
      <w:r w:rsidR="000F121B">
        <w:rPr>
          <w:rFonts w:ascii="Times New Roman" w:eastAsia="Times New Roman" w:hAnsi="Times New Roman" w:cs="Times New Roman"/>
          <w:bCs/>
          <w:sz w:val="24"/>
          <w:szCs w:val="24"/>
          <w:lang w:eastAsia="cs-CZ"/>
        </w:rPr>
        <w:t xml:space="preserve"> o zdraví a životním stylu dětí a školáků</w:t>
      </w:r>
      <w:r w:rsidR="002D2F67" w:rsidRPr="00700A4A">
        <w:rPr>
          <w:rFonts w:ascii="Times New Roman" w:eastAsia="Times New Roman" w:hAnsi="Times New Roman" w:cs="Times New Roman"/>
          <w:bCs/>
          <w:sz w:val="24"/>
          <w:szCs w:val="24"/>
          <w:lang w:eastAsia="cs-CZ"/>
        </w:rPr>
        <w:t>.</w:t>
      </w:r>
    </w:p>
    <w:p w:rsidR="0061472F" w:rsidRPr="00700A4A" w:rsidRDefault="0061472F" w:rsidP="005D34AA">
      <w:pPr>
        <w:shd w:val="clear" w:color="auto" w:fill="FFFFFF"/>
        <w:spacing w:before="100" w:beforeAutospacing="1" w:after="100" w:afterAutospacing="1" w:line="360" w:lineRule="auto"/>
        <w:jc w:val="both"/>
        <w:rPr>
          <w:rFonts w:ascii="Times New Roman" w:eastAsia="Times New Roman" w:hAnsi="Times New Roman" w:cs="Times New Roman"/>
          <w:b/>
          <w:bCs/>
          <w:sz w:val="24"/>
          <w:szCs w:val="24"/>
          <w:lang w:eastAsia="cs-CZ"/>
        </w:rPr>
      </w:pPr>
    </w:p>
    <w:p w:rsidR="00674241" w:rsidRDefault="00674241" w:rsidP="005D34AA">
      <w:pPr>
        <w:pStyle w:val="Nadpis2"/>
        <w:spacing w:line="360" w:lineRule="auto"/>
        <w:jc w:val="both"/>
        <w:rPr>
          <w:rFonts w:cs="Times New Roman"/>
        </w:rPr>
      </w:pPr>
    </w:p>
    <w:p w:rsidR="00674241" w:rsidRDefault="00674241" w:rsidP="005D34AA">
      <w:pPr>
        <w:pStyle w:val="Nadpis2"/>
        <w:spacing w:line="360" w:lineRule="auto"/>
        <w:jc w:val="both"/>
        <w:rPr>
          <w:rFonts w:cs="Times New Roman"/>
        </w:rPr>
      </w:pPr>
    </w:p>
    <w:p w:rsidR="00674241" w:rsidRDefault="00674241" w:rsidP="005D34AA">
      <w:pPr>
        <w:pStyle w:val="Nadpis2"/>
        <w:spacing w:line="360" w:lineRule="auto"/>
        <w:jc w:val="both"/>
        <w:rPr>
          <w:rFonts w:cs="Times New Roman"/>
        </w:rPr>
      </w:pPr>
    </w:p>
    <w:p w:rsidR="002C1487" w:rsidRPr="00700A4A" w:rsidRDefault="002C1487" w:rsidP="005D34AA">
      <w:pPr>
        <w:pStyle w:val="Nadpis2"/>
        <w:spacing w:line="360" w:lineRule="auto"/>
        <w:jc w:val="both"/>
        <w:rPr>
          <w:rFonts w:cs="Times New Roman"/>
        </w:rPr>
      </w:pPr>
    </w:p>
    <w:p w:rsidR="002C1487" w:rsidRPr="00700A4A" w:rsidRDefault="002C1487" w:rsidP="002C1487">
      <w:pPr>
        <w:rPr>
          <w:rFonts w:ascii="Times New Roman" w:hAnsi="Times New Roman" w:cs="Times New Roman"/>
        </w:rPr>
      </w:pPr>
    </w:p>
    <w:p w:rsidR="00674241" w:rsidRPr="00700A4A" w:rsidRDefault="00674241" w:rsidP="00674241">
      <w:pPr>
        <w:pStyle w:val="Nadpis2"/>
        <w:spacing w:line="360" w:lineRule="auto"/>
        <w:jc w:val="both"/>
        <w:rPr>
          <w:rFonts w:cs="Times New Roman"/>
        </w:rPr>
      </w:pPr>
      <w:bookmarkStart w:id="116" w:name="_Toc531945704"/>
      <w:r w:rsidRPr="00700A4A">
        <w:rPr>
          <w:rFonts w:cs="Times New Roman"/>
        </w:rPr>
        <w:lastRenderedPageBreak/>
        <w:t>8.2 Výzkumný problém č. 2</w:t>
      </w:r>
      <w:bookmarkEnd w:id="116"/>
    </w:p>
    <w:p w:rsidR="00674241" w:rsidRDefault="00674241" w:rsidP="002C1487">
      <w:pPr>
        <w:rPr>
          <w:rFonts w:ascii="Times New Roman" w:hAnsi="Times New Roman" w:cs="Times New Roman"/>
          <w:b/>
          <w:color w:val="FF6699"/>
          <w:sz w:val="24"/>
          <w:szCs w:val="24"/>
        </w:rPr>
      </w:pPr>
    </w:p>
    <w:p w:rsidR="002D2F67" w:rsidRPr="00B10C28" w:rsidRDefault="002D2F67" w:rsidP="002C1487">
      <w:pPr>
        <w:rPr>
          <w:rFonts w:ascii="Times New Roman" w:hAnsi="Times New Roman" w:cs="Times New Roman"/>
          <w:b/>
          <w:color w:val="FF6699"/>
          <w:sz w:val="24"/>
          <w:szCs w:val="24"/>
        </w:rPr>
      </w:pPr>
      <w:r w:rsidRPr="00B10C28">
        <w:rPr>
          <w:rFonts w:ascii="Times New Roman" w:hAnsi="Times New Roman" w:cs="Times New Roman"/>
          <w:b/>
          <w:color w:val="FF6699"/>
          <w:sz w:val="24"/>
          <w:szCs w:val="24"/>
        </w:rPr>
        <w:t xml:space="preserve">VP2: Existuje vztah mezi užíváním návykových látek </w:t>
      </w:r>
      <w:r w:rsidR="003F09F3">
        <w:rPr>
          <w:rFonts w:ascii="Times New Roman" w:hAnsi="Times New Roman" w:cs="Times New Roman"/>
          <w:b/>
          <w:color w:val="FF6699"/>
          <w:sz w:val="24"/>
          <w:szCs w:val="24"/>
        </w:rPr>
        <w:t>u žáků a jejich sociální situací</w:t>
      </w:r>
      <w:r w:rsidRPr="00B10C28">
        <w:rPr>
          <w:rFonts w:ascii="Times New Roman" w:hAnsi="Times New Roman" w:cs="Times New Roman"/>
          <w:b/>
          <w:color w:val="FF6699"/>
          <w:sz w:val="24"/>
          <w:szCs w:val="24"/>
        </w:rPr>
        <w:t>?</w:t>
      </w:r>
    </w:p>
    <w:p w:rsidR="00280D47" w:rsidRPr="00700A4A" w:rsidRDefault="00280D47" w:rsidP="00280D47">
      <w:pPr>
        <w:spacing w:line="360" w:lineRule="auto"/>
        <w:jc w:val="both"/>
        <w:rPr>
          <w:rFonts w:ascii="Times New Roman" w:hAnsi="Times New Roman" w:cs="Times New Roman"/>
          <w:b/>
          <w:sz w:val="24"/>
          <w:szCs w:val="24"/>
        </w:rPr>
      </w:pPr>
    </w:p>
    <w:p w:rsidR="002A7454" w:rsidRPr="00684653" w:rsidRDefault="002A7454" w:rsidP="002A7454">
      <w:pPr>
        <w:spacing w:line="360" w:lineRule="auto"/>
        <w:jc w:val="both"/>
        <w:rPr>
          <w:rFonts w:ascii="Times New Roman" w:hAnsi="Times New Roman" w:cs="Times New Roman"/>
          <w:b/>
          <w:sz w:val="24"/>
          <w:szCs w:val="24"/>
        </w:rPr>
      </w:pPr>
      <w:r w:rsidRPr="00684653">
        <w:rPr>
          <w:rFonts w:ascii="Times New Roman" w:hAnsi="Times New Roman" w:cs="Times New Roman"/>
          <w:b/>
          <w:sz w:val="24"/>
          <w:szCs w:val="24"/>
        </w:rPr>
        <w:t>H</w:t>
      </w:r>
      <w:r w:rsidRPr="00684653">
        <w:rPr>
          <w:rFonts w:ascii="Times New Roman" w:hAnsi="Times New Roman" w:cs="Times New Roman"/>
          <w:b/>
          <w:sz w:val="24"/>
          <w:szCs w:val="24"/>
          <w:vertAlign w:val="subscript"/>
        </w:rPr>
        <w:t>7</w:t>
      </w:r>
      <w:r w:rsidRPr="00684653">
        <w:rPr>
          <w:rFonts w:ascii="Times New Roman" w:hAnsi="Times New Roman" w:cs="Times New Roman"/>
          <w:b/>
          <w:sz w:val="24"/>
          <w:szCs w:val="24"/>
        </w:rPr>
        <w:t>: Žáci</w:t>
      </w:r>
      <w:r w:rsidR="00555B51">
        <w:rPr>
          <w:rFonts w:ascii="Times New Roman" w:hAnsi="Times New Roman" w:cs="Times New Roman"/>
          <w:b/>
          <w:sz w:val="24"/>
          <w:szCs w:val="24"/>
        </w:rPr>
        <w:t>,</w:t>
      </w:r>
      <w:r w:rsidRPr="00684653">
        <w:rPr>
          <w:rFonts w:ascii="Times New Roman" w:hAnsi="Times New Roman" w:cs="Times New Roman"/>
          <w:b/>
          <w:sz w:val="24"/>
          <w:szCs w:val="24"/>
        </w:rPr>
        <w:t xml:space="preserve"> žijící v neúplné struktuře rodiny</w:t>
      </w:r>
      <w:r w:rsidR="00555B51">
        <w:rPr>
          <w:rFonts w:ascii="Times New Roman" w:hAnsi="Times New Roman" w:cs="Times New Roman"/>
          <w:b/>
          <w:sz w:val="24"/>
          <w:szCs w:val="24"/>
        </w:rPr>
        <w:t>,</w:t>
      </w:r>
      <w:r w:rsidRPr="00684653">
        <w:rPr>
          <w:rFonts w:ascii="Times New Roman" w:hAnsi="Times New Roman" w:cs="Times New Roman"/>
          <w:b/>
          <w:sz w:val="24"/>
          <w:szCs w:val="24"/>
        </w:rPr>
        <w:t xml:space="preserve"> mají </w:t>
      </w:r>
      <w:r w:rsidR="00555B51">
        <w:rPr>
          <w:rFonts w:ascii="Times New Roman" w:hAnsi="Times New Roman" w:cs="Times New Roman"/>
          <w:b/>
          <w:sz w:val="24"/>
          <w:szCs w:val="24"/>
        </w:rPr>
        <w:t>větší (</w:t>
      </w:r>
      <w:r w:rsidRPr="00684653">
        <w:rPr>
          <w:rFonts w:ascii="Times New Roman" w:hAnsi="Times New Roman" w:cs="Times New Roman"/>
          <w:b/>
          <w:sz w:val="24"/>
          <w:szCs w:val="24"/>
        </w:rPr>
        <w:t>častější</w:t>
      </w:r>
      <w:r w:rsidR="00555B51">
        <w:rPr>
          <w:rFonts w:ascii="Times New Roman" w:hAnsi="Times New Roman" w:cs="Times New Roman"/>
          <w:b/>
          <w:sz w:val="24"/>
          <w:szCs w:val="24"/>
        </w:rPr>
        <w:t>)</w:t>
      </w:r>
      <w:r w:rsidRPr="00684653">
        <w:rPr>
          <w:rFonts w:ascii="Times New Roman" w:hAnsi="Times New Roman" w:cs="Times New Roman"/>
          <w:b/>
          <w:sz w:val="24"/>
          <w:szCs w:val="24"/>
        </w:rPr>
        <w:t xml:space="preserve"> zkušenost s alkoholem než žáci žijící v úplné rodině.</w:t>
      </w:r>
    </w:p>
    <w:p w:rsidR="002A7454" w:rsidRPr="00684653" w:rsidRDefault="002A7454" w:rsidP="002A7454">
      <w:pPr>
        <w:spacing w:line="360" w:lineRule="auto"/>
        <w:jc w:val="both"/>
        <w:rPr>
          <w:rFonts w:ascii="Times New Roman" w:hAnsi="Times New Roman" w:cs="Times New Roman"/>
          <w:sz w:val="24"/>
          <w:szCs w:val="24"/>
        </w:rPr>
      </w:pPr>
      <w:r w:rsidRPr="00684653">
        <w:rPr>
          <w:rFonts w:ascii="Times New Roman" w:hAnsi="Times New Roman" w:cs="Times New Roman"/>
          <w:sz w:val="24"/>
          <w:szCs w:val="24"/>
        </w:rPr>
        <w:t>H</w:t>
      </w:r>
      <w:r w:rsidRPr="00684653">
        <w:rPr>
          <w:rFonts w:ascii="Times New Roman" w:hAnsi="Times New Roman" w:cs="Times New Roman"/>
          <w:sz w:val="24"/>
          <w:szCs w:val="24"/>
          <w:vertAlign w:val="subscript"/>
        </w:rPr>
        <w:t>0</w:t>
      </w:r>
      <w:r w:rsidRPr="00684653">
        <w:rPr>
          <w:rFonts w:ascii="Times New Roman" w:hAnsi="Times New Roman" w:cs="Times New Roman"/>
          <w:sz w:val="24"/>
          <w:szCs w:val="24"/>
        </w:rPr>
        <w:t>: Mezi zkušeností s alkoholem u žáků žijících v neúplné struktuře rodiny a žáky žijícími v úplné rodině není statisticky významný rozdíl.</w:t>
      </w:r>
    </w:p>
    <w:p w:rsidR="002A7454" w:rsidRDefault="002A7454" w:rsidP="002A7454">
      <w:pPr>
        <w:spacing w:line="360" w:lineRule="auto"/>
        <w:jc w:val="both"/>
        <w:rPr>
          <w:rFonts w:ascii="Times New Roman" w:hAnsi="Times New Roman" w:cs="Times New Roman"/>
          <w:sz w:val="24"/>
          <w:szCs w:val="24"/>
        </w:rPr>
      </w:pPr>
      <w:r w:rsidRPr="00B460A7">
        <w:rPr>
          <w:rFonts w:ascii="Times New Roman" w:hAnsi="Times New Roman" w:cs="Times New Roman"/>
          <w:sz w:val="24"/>
          <w:szCs w:val="24"/>
        </w:rPr>
        <w:t>H</w:t>
      </w:r>
      <w:r w:rsidRPr="00B460A7">
        <w:rPr>
          <w:rFonts w:ascii="Times New Roman" w:hAnsi="Times New Roman" w:cs="Times New Roman"/>
          <w:sz w:val="24"/>
          <w:szCs w:val="24"/>
          <w:vertAlign w:val="subscript"/>
        </w:rPr>
        <w:t>A</w:t>
      </w:r>
      <w:r w:rsidRPr="00B460A7">
        <w:rPr>
          <w:rFonts w:ascii="Times New Roman" w:hAnsi="Times New Roman" w:cs="Times New Roman"/>
          <w:sz w:val="24"/>
          <w:szCs w:val="24"/>
        </w:rPr>
        <w:t>: Žáci</w:t>
      </w:r>
      <w:r w:rsidR="00555B51">
        <w:rPr>
          <w:rFonts w:ascii="Times New Roman" w:hAnsi="Times New Roman" w:cs="Times New Roman"/>
          <w:sz w:val="24"/>
          <w:szCs w:val="24"/>
        </w:rPr>
        <w:t>,</w:t>
      </w:r>
      <w:r w:rsidRPr="00B460A7">
        <w:rPr>
          <w:rFonts w:ascii="Times New Roman" w:hAnsi="Times New Roman" w:cs="Times New Roman"/>
          <w:sz w:val="24"/>
          <w:szCs w:val="24"/>
        </w:rPr>
        <w:t xml:space="preserve"> žijící v neúplné struktuře rodiny</w:t>
      </w:r>
      <w:r w:rsidR="00555B51">
        <w:rPr>
          <w:rFonts w:ascii="Times New Roman" w:hAnsi="Times New Roman" w:cs="Times New Roman"/>
          <w:sz w:val="24"/>
          <w:szCs w:val="24"/>
        </w:rPr>
        <w:t>,</w:t>
      </w:r>
      <w:r w:rsidRPr="00B460A7">
        <w:rPr>
          <w:rFonts w:ascii="Times New Roman" w:hAnsi="Times New Roman" w:cs="Times New Roman"/>
          <w:sz w:val="24"/>
          <w:szCs w:val="24"/>
        </w:rPr>
        <w:t xml:space="preserve"> mají statisticky významně </w:t>
      </w:r>
      <w:r w:rsidR="00555B51">
        <w:rPr>
          <w:rFonts w:ascii="Times New Roman" w:hAnsi="Times New Roman" w:cs="Times New Roman"/>
          <w:sz w:val="24"/>
          <w:szCs w:val="24"/>
        </w:rPr>
        <w:t>větší (</w:t>
      </w:r>
      <w:r w:rsidRPr="00B460A7">
        <w:rPr>
          <w:rFonts w:ascii="Times New Roman" w:hAnsi="Times New Roman" w:cs="Times New Roman"/>
          <w:sz w:val="24"/>
          <w:szCs w:val="24"/>
        </w:rPr>
        <w:t>častější</w:t>
      </w:r>
      <w:r w:rsidR="00555B51">
        <w:rPr>
          <w:rFonts w:ascii="Times New Roman" w:hAnsi="Times New Roman" w:cs="Times New Roman"/>
          <w:sz w:val="24"/>
          <w:szCs w:val="24"/>
        </w:rPr>
        <w:t>)</w:t>
      </w:r>
      <w:r w:rsidRPr="00B460A7">
        <w:rPr>
          <w:rFonts w:ascii="Times New Roman" w:hAnsi="Times New Roman" w:cs="Times New Roman"/>
          <w:sz w:val="24"/>
          <w:szCs w:val="24"/>
        </w:rPr>
        <w:t xml:space="preserve"> zkušenost s alkoholem než žáci žijící v úplné rodině.</w:t>
      </w:r>
    </w:p>
    <w:p w:rsidR="00A83D8F" w:rsidRPr="00700A4A" w:rsidRDefault="00A83D8F" w:rsidP="00A83D8F">
      <w:pPr>
        <w:pStyle w:val="pfinalstatement"/>
        <w:shd w:val="clear" w:color="auto" w:fill="FFFFFF"/>
        <w:spacing w:before="0" w:beforeAutospacing="0" w:after="0" w:afterAutospacing="0" w:line="360" w:lineRule="auto"/>
        <w:ind w:left="0"/>
        <w:jc w:val="center"/>
        <w:rPr>
          <w:rFonts w:ascii="Times New Roman" w:hAnsi="Times New Roman" w:cs="Times New Roman"/>
          <w:color w:val="auto"/>
          <w:sz w:val="24"/>
          <w:szCs w:val="24"/>
        </w:rPr>
      </w:pPr>
      <w:r w:rsidRPr="00700A4A">
        <w:rPr>
          <w:rFonts w:ascii="Times New Roman" w:hAnsi="Times New Roman" w:cs="Times New Roman"/>
          <w:noProof/>
          <w:color w:val="auto"/>
          <w:sz w:val="24"/>
          <w:szCs w:val="24"/>
        </w:rPr>
        <w:drawing>
          <wp:inline distT="0" distB="0" distL="0" distR="0" wp14:anchorId="0D633086" wp14:editId="31493349">
            <wp:extent cx="5486400" cy="3200400"/>
            <wp:effectExtent l="0" t="0" r="19050" b="19050"/>
            <wp:docPr id="301" name="Graf 30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83D8F" w:rsidRPr="00700A4A" w:rsidRDefault="00A83D8F" w:rsidP="00A83D8F">
      <w:pPr>
        <w:pStyle w:val="pfinalstatement"/>
        <w:shd w:val="clear" w:color="auto" w:fill="FFFFFF"/>
        <w:spacing w:before="0" w:beforeAutospacing="0" w:after="0" w:afterAutospacing="0" w:line="360" w:lineRule="auto"/>
        <w:ind w:left="0"/>
        <w:jc w:val="both"/>
        <w:rPr>
          <w:rFonts w:ascii="Times New Roman" w:hAnsi="Times New Roman" w:cs="Times New Roman"/>
          <w:color w:val="auto"/>
          <w:sz w:val="24"/>
          <w:szCs w:val="24"/>
        </w:rPr>
      </w:pPr>
      <w:r>
        <w:rPr>
          <w:rFonts w:ascii="Times New Roman" w:hAnsi="Times New Roman" w:cs="Times New Roman"/>
          <w:color w:val="auto"/>
          <w:sz w:val="24"/>
          <w:szCs w:val="24"/>
        </w:rPr>
        <w:t>Graf 8</w:t>
      </w:r>
      <w:r w:rsidRPr="00700A4A">
        <w:rPr>
          <w:rFonts w:ascii="Times New Roman" w:hAnsi="Times New Roman" w:cs="Times New Roman"/>
          <w:color w:val="auto"/>
          <w:sz w:val="24"/>
          <w:szCs w:val="24"/>
        </w:rPr>
        <w:t>. Zkušenost s alkoholem v kontextu aktuální struktury rodiny</w:t>
      </w:r>
    </w:p>
    <w:p w:rsidR="000D0016" w:rsidRDefault="000D0016" w:rsidP="00280D47">
      <w:pPr>
        <w:spacing w:line="360" w:lineRule="auto"/>
        <w:jc w:val="both"/>
        <w:rPr>
          <w:rFonts w:ascii="Times New Roman" w:hAnsi="Times New Roman" w:cs="Times New Roman"/>
          <w:b/>
          <w:sz w:val="24"/>
          <w:szCs w:val="24"/>
        </w:rPr>
      </w:pPr>
    </w:p>
    <w:p w:rsidR="00674241" w:rsidRDefault="00674241" w:rsidP="00280D47">
      <w:pPr>
        <w:spacing w:line="360" w:lineRule="auto"/>
        <w:jc w:val="both"/>
        <w:rPr>
          <w:rFonts w:ascii="Times New Roman" w:hAnsi="Times New Roman" w:cs="Times New Roman"/>
          <w:b/>
          <w:sz w:val="24"/>
          <w:szCs w:val="24"/>
        </w:rPr>
      </w:pPr>
    </w:p>
    <w:p w:rsidR="00674241" w:rsidRDefault="00674241" w:rsidP="00280D47">
      <w:pPr>
        <w:spacing w:line="360" w:lineRule="auto"/>
        <w:jc w:val="both"/>
        <w:rPr>
          <w:rFonts w:ascii="Times New Roman" w:hAnsi="Times New Roman" w:cs="Times New Roman"/>
          <w:b/>
          <w:sz w:val="24"/>
          <w:szCs w:val="24"/>
        </w:rPr>
      </w:pPr>
    </w:p>
    <w:p w:rsidR="00674241" w:rsidRPr="00684653" w:rsidRDefault="00674241" w:rsidP="00280D47">
      <w:pPr>
        <w:spacing w:line="360" w:lineRule="auto"/>
        <w:jc w:val="both"/>
        <w:rPr>
          <w:rFonts w:ascii="Times New Roman" w:hAnsi="Times New Roman" w:cs="Times New Roman"/>
          <w:b/>
          <w:sz w:val="24"/>
          <w:szCs w:val="24"/>
        </w:rPr>
      </w:pPr>
    </w:p>
    <w:p w:rsidR="00FB1844" w:rsidRPr="00684653" w:rsidRDefault="003F09F3" w:rsidP="004B04E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Tabulka </w:t>
      </w:r>
      <w:r w:rsidR="00EB645B">
        <w:rPr>
          <w:rFonts w:ascii="Times New Roman" w:hAnsi="Times New Roman" w:cs="Times New Roman"/>
          <w:b/>
          <w:sz w:val="24"/>
          <w:szCs w:val="24"/>
        </w:rPr>
        <w:t>27</w:t>
      </w:r>
      <w:r w:rsidR="00FB1844" w:rsidRPr="00684653">
        <w:rPr>
          <w:rFonts w:ascii="Times New Roman" w:hAnsi="Times New Roman" w:cs="Times New Roman"/>
          <w:b/>
          <w:sz w:val="24"/>
          <w:szCs w:val="24"/>
        </w:rPr>
        <w:t xml:space="preserve">. Zkušenost s alkoholem v závislosti na </w:t>
      </w:r>
      <w:r w:rsidR="00A46CAB" w:rsidRPr="00684653">
        <w:rPr>
          <w:rFonts w:ascii="Times New Roman" w:hAnsi="Times New Roman" w:cs="Times New Roman"/>
          <w:b/>
          <w:sz w:val="24"/>
          <w:szCs w:val="24"/>
        </w:rPr>
        <w:t>aktuální struktuře</w:t>
      </w:r>
      <w:r w:rsidR="00FB1844" w:rsidRPr="00684653">
        <w:rPr>
          <w:rFonts w:ascii="Times New Roman" w:hAnsi="Times New Roman" w:cs="Times New Roman"/>
          <w:b/>
          <w:sz w:val="24"/>
          <w:szCs w:val="24"/>
        </w:rPr>
        <w:t xml:space="preserve"> </w:t>
      </w:r>
      <w:r w:rsidR="0093037E">
        <w:rPr>
          <w:rFonts w:ascii="Times New Roman" w:hAnsi="Times New Roman" w:cs="Times New Roman"/>
          <w:b/>
          <w:sz w:val="24"/>
          <w:szCs w:val="24"/>
        </w:rPr>
        <w:br/>
      </w:r>
      <w:r w:rsidR="00FB1844" w:rsidRPr="00684653">
        <w:rPr>
          <w:rFonts w:ascii="Times New Roman" w:hAnsi="Times New Roman" w:cs="Times New Roman"/>
          <w:b/>
          <w:sz w:val="24"/>
          <w:szCs w:val="24"/>
        </w:rPr>
        <w:t>rodiny</w:t>
      </w:r>
      <w:r w:rsidR="000B0523">
        <w:rPr>
          <w:rFonts w:ascii="Times New Roman" w:hAnsi="Times New Roman" w:cs="Times New Roman"/>
          <w:b/>
          <w:sz w:val="24"/>
          <w:szCs w:val="24"/>
        </w:rPr>
        <w:t xml:space="preserve"> – </w:t>
      </w:r>
      <w:r w:rsidR="006B62F5">
        <w:rPr>
          <w:rFonts w:ascii="Times New Roman" w:hAnsi="Times New Roman" w:cs="Times New Roman"/>
          <w:b/>
          <w:sz w:val="24"/>
          <w:szCs w:val="24"/>
        </w:rPr>
        <w:t>pozorované</w:t>
      </w:r>
      <w:r>
        <w:rPr>
          <w:rFonts w:ascii="Times New Roman" w:hAnsi="Times New Roman" w:cs="Times New Roman"/>
          <w:b/>
          <w:sz w:val="24"/>
          <w:szCs w:val="24"/>
        </w:rPr>
        <w:t xml:space="preserve"> </w:t>
      </w:r>
      <w:r w:rsidR="0093037E">
        <w:rPr>
          <w:rFonts w:ascii="Times New Roman" w:hAnsi="Times New Roman" w:cs="Times New Roman"/>
          <w:b/>
          <w:sz w:val="24"/>
          <w:szCs w:val="24"/>
        </w:rPr>
        <w:t>četnosti</w:t>
      </w:r>
    </w:p>
    <w:tbl>
      <w:tblPr>
        <w:tblStyle w:val="Mkatabulky"/>
        <w:tblW w:w="0" w:type="auto"/>
        <w:tblLook w:val="04A0" w:firstRow="1" w:lastRow="0" w:firstColumn="1" w:lastColumn="0" w:noHBand="0" w:noVBand="1"/>
      </w:tblPr>
      <w:tblGrid>
        <w:gridCol w:w="3080"/>
        <w:gridCol w:w="643"/>
        <w:gridCol w:w="496"/>
        <w:gridCol w:w="576"/>
      </w:tblGrid>
      <w:tr w:rsidR="007D1401" w:rsidRPr="00684653" w:rsidTr="00072480">
        <w:tc>
          <w:tcPr>
            <w:tcW w:w="0" w:type="auto"/>
            <w:gridSpan w:val="4"/>
            <w:vAlign w:val="center"/>
          </w:tcPr>
          <w:p w:rsidR="007D1401" w:rsidRPr="00684653" w:rsidRDefault="007D1401" w:rsidP="00072480">
            <w:pPr>
              <w:jc w:val="center"/>
              <w:rPr>
                <w:rFonts w:ascii="Times New Roman" w:hAnsi="Times New Roman" w:cs="Times New Roman"/>
                <w:b/>
                <w:bCs/>
                <w:sz w:val="24"/>
                <w:szCs w:val="24"/>
              </w:rPr>
            </w:pPr>
            <w:r w:rsidRPr="00684653">
              <w:rPr>
                <w:rFonts w:ascii="Times New Roman" w:hAnsi="Times New Roman" w:cs="Times New Roman"/>
                <w:b/>
                <w:bCs/>
                <w:sz w:val="24"/>
                <w:szCs w:val="24"/>
              </w:rPr>
              <w:t>Struktura rodiny</w:t>
            </w:r>
          </w:p>
        </w:tc>
      </w:tr>
      <w:tr w:rsidR="007D1401" w:rsidRPr="00684653" w:rsidTr="007D1401">
        <w:tc>
          <w:tcPr>
            <w:tcW w:w="0" w:type="auto"/>
            <w:vAlign w:val="center"/>
          </w:tcPr>
          <w:p w:rsidR="007D1401" w:rsidRPr="00684653" w:rsidRDefault="007D1401" w:rsidP="009800D0">
            <w:pPr>
              <w:jc w:val="center"/>
              <w:rPr>
                <w:rFonts w:ascii="Times New Roman" w:hAnsi="Times New Roman" w:cs="Times New Roman"/>
                <w:b/>
                <w:bCs/>
                <w:sz w:val="24"/>
                <w:szCs w:val="24"/>
              </w:rPr>
            </w:pPr>
          </w:p>
        </w:tc>
        <w:tc>
          <w:tcPr>
            <w:tcW w:w="0" w:type="auto"/>
            <w:shd w:val="clear" w:color="auto" w:fill="92D050"/>
            <w:vAlign w:val="center"/>
            <w:hideMark/>
          </w:tcPr>
          <w:p w:rsidR="007D1401" w:rsidRPr="00684653" w:rsidRDefault="007D1401" w:rsidP="009800D0">
            <w:pPr>
              <w:jc w:val="center"/>
              <w:rPr>
                <w:rFonts w:ascii="Times New Roman" w:hAnsi="Times New Roman" w:cs="Times New Roman"/>
                <w:b/>
                <w:bCs/>
                <w:sz w:val="24"/>
                <w:szCs w:val="24"/>
              </w:rPr>
            </w:pPr>
            <w:r w:rsidRPr="00684653">
              <w:rPr>
                <w:rFonts w:ascii="Times New Roman" w:hAnsi="Times New Roman" w:cs="Times New Roman"/>
                <w:b/>
                <w:bCs/>
                <w:sz w:val="24"/>
                <w:szCs w:val="24"/>
              </w:rPr>
              <w:t>Ano</w:t>
            </w:r>
          </w:p>
        </w:tc>
        <w:tc>
          <w:tcPr>
            <w:tcW w:w="0" w:type="auto"/>
            <w:shd w:val="clear" w:color="auto" w:fill="FFFF00"/>
            <w:vAlign w:val="center"/>
            <w:hideMark/>
          </w:tcPr>
          <w:p w:rsidR="007D1401" w:rsidRPr="00684653" w:rsidRDefault="007D1401" w:rsidP="009800D0">
            <w:pPr>
              <w:jc w:val="center"/>
              <w:rPr>
                <w:rFonts w:ascii="Times New Roman" w:hAnsi="Times New Roman" w:cs="Times New Roman"/>
                <w:b/>
                <w:bCs/>
                <w:sz w:val="24"/>
                <w:szCs w:val="24"/>
              </w:rPr>
            </w:pPr>
            <w:r w:rsidRPr="00684653">
              <w:rPr>
                <w:rFonts w:ascii="Times New Roman" w:hAnsi="Times New Roman" w:cs="Times New Roman"/>
                <w:b/>
                <w:bCs/>
                <w:sz w:val="24"/>
                <w:szCs w:val="24"/>
              </w:rPr>
              <w:t>Ne</w:t>
            </w:r>
          </w:p>
        </w:tc>
        <w:tc>
          <w:tcPr>
            <w:tcW w:w="0" w:type="auto"/>
            <w:vAlign w:val="center"/>
            <w:hideMark/>
          </w:tcPr>
          <w:p w:rsidR="007D1401" w:rsidRPr="00684653" w:rsidRDefault="007D1401" w:rsidP="009800D0">
            <w:pPr>
              <w:jc w:val="center"/>
              <w:rPr>
                <w:rFonts w:ascii="Times New Roman" w:hAnsi="Times New Roman" w:cs="Times New Roman"/>
                <w:sz w:val="24"/>
                <w:szCs w:val="24"/>
              </w:rPr>
            </w:pPr>
            <w:proofErr w:type="spellStart"/>
            <w:r w:rsidRPr="00684653">
              <w:rPr>
                <w:rStyle w:val="Siln"/>
                <w:rFonts w:ascii="Times New Roman" w:hAnsi="Times New Roman" w:cs="Times New Roman"/>
                <w:sz w:val="24"/>
                <w:szCs w:val="24"/>
              </w:rPr>
              <w:t>n</w:t>
            </w:r>
            <w:r w:rsidRPr="00684653">
              <w:rPr>
                <w:rStyle w:val="Siln"/>
                <w:rFonts w:ascii="Times New Roman" w:hAnsi="Times New Roman" w:cs="Times New Roman"/>
                <w:sz w:val="24"/>
                <w:szCs w:val="24"/>
                <w:vertAlign w:val="subscript"/>
              </w:rPr>
              <w:t>•j</w:t>
            </w:r>
            <w:proofErr w:type="spellEnd"/>
          </w:p>
        </w:tc>
      </w:tr>
      <w:tr w:rsidR="007D1401" w:rsidRPr="00684653" w:rsidTr="009800D0">
        <w:tc>
          <w:tcPr>
            <w:tcW w:w="0" w:type="auto"/>
            <w:vAlign w:val="center"/>
            <w:hideMark/>
          </w:tcPr>
          <w:p w:rsidR="007D1401" w:rsidRPr="00684653" w:rsidRDefault="007D1401" w:rsidP="009800D0">
            <w:pPr>
              <w:jc w:val="center"/>
              <w:rPr>
                <w:rFonts w:ascii="Times New Roman" w:hAnsi="Times New Roman" w:cs="Times New Roman"/>
                <w:b/>
                <w:bCs/>
                <w:sz w:val="24"/>
                <w:szCs w:val="24"/>
              </w:rPr>
            </w:pPr>
            <w:r w:rsidRPr="00684653">
              <w:rPr>
                <w:rFonts w:ascii="Times New Roman" w:hAnsi="Times New Roman" w:cs="Times New Roman"/>
                <w:b/>
                <w:bCs/>
                <w:sz w:val="24"/>
                <w:szCs w:val="24"/>
              </w:rPr>
              <w:t>Doplněná rodina</w:t>
            </w:r>
          </w:p>
        </w:tc>
        <w:tc>
          <w:tcPr>
            <w:tcW w:w="0" w:type="auto"/>
            <w:shd w:val="clear" w:color="auto" w:fill="92D050"/>
            <w:vAlign w:val="center"/>
            <w:hideMark/>
          </w:tcPr>
          <w:p w:rsidR="007D1401" w:rsidRPr="00684653" w:rsidRDefault="007D1401" w:rsidP="009800D0">
            <w:pPr>
              <w:jc w:val="center"/>
              <w:rPr>
                <w:rFonts w:ascii="Times New Roman" w:hAnsi="Times New Roman" w:cs="Times New Roman"/>
                <w:sz w:val="24"/>
                <w:szCs w:val="24"/>
              </w:rPr>
            </w:pPr>
            <w:r w:rsidRPr="00684653">
              <w:rPr>
                <w:rFonts w:ascii="Times New Roman" w:hAnsi="Times New Roman" w:cs="Times New Roman"/>
                <w:sz w:val="24"/>
                <w:szCs w:val="24"/>
              </w:rPr>
              <w:t>11</w:t>
            </w:r>
          </w:p>
        </w:tc>
        <w:tc>
          <w:tcPr>
            <w:tcW w:w="0" w:type="auto"/>
            <w:shd w:val="clear" w:color="auto" w:fill="FFFF00"/>
            <w:vAlign w:val="center"/>
            <w:hideMark/>
          </w:tcPr>
          <w:p w:rsidR="007D1401" w:rsidRPr="00684653" w:rsidRDefault="007D1401" w:rsidP="009800D0">
            <w:pPr>
              <w:jc w:val="center"/>
              <w:rPr>
                <w:rFonts w:ascii="Times New Roman" w:hAnsi="Times New Roman" w:cs="Times New Roman"/>
                <w:sz w:val="24"/>
                <w:szCs w:val="24"/>
              </w:rPr>
            </w:pPr>
            <w:r w:rsidRPr="00684653">
              <w:rPr>
                <w:rFonts w:ascii="Times New Roman" w:hAnsi="Times New Roman" w:cs="Times New Roman"/>
                <w:sz w:val="24"/>
                <w:szCs w:val="24"/>
              </w:rPr>
              <w:t>7</w:t>
            </w:r>
          </w:p>
        </w:tc>
        <w:tc>
          <w:tcPr>
            <w:tcW w:w="0" w:type="auto"/>
            <w:vAlign w:val="center"/>
            <w:hideMark/>
          </w:tcPr>
          <w:p w:rsidR="007D1401" w:rsidRPr="00684653" w:rsidRDefault="007D1401" w:rsidP="009800D0">
            <w:pPr>
              <w:jc w:val="center"/>
              <w:rPr>
                <w:rFonts w:ascii="Times New Roman" w:hAnsi="Times New Roman" w:cs="Times New Roman"/>
                <w:sz w:val="24"/>
                <w:szCs w:val="24"/>
              </w:rPr>
            </w:pPr>
            <w:r w:rsidRPr="00684653">
              <w:rPr>
                <w:rFonts w:ascii="Times New Roman" w:hAnsi="Times New Roman" w:cs="Times New Roman"/>
                <w:sz w:val="24"/>
                <w:szCs w:val="24"/>
              </w:rPr>
              <w:t>18</w:t>
            </w:r>
          </w:p>
        </w:tc>
      </w:tr>
      <w:tr w:rsidR="007D1401" w:rsidRPr="00684653" w:rsidTr="009800D0">
        <w:tc>
          <w:tcPr>
            <w:tcW w:w="0" w:type="auto"/>
            <w:vAlign w:val="center"/>
            <w:hideMark/>
          </w:tcPr>
          <w:p w:rsidR="007D1401" w:rsidRPr="00684653" w:rsidRDefault="007D1401" w:rsidP="009800D0">
            <w:pPr>
              <w:jc w:val="center"/>
              <w:rPr>
                <w:rFonts w:ascii="Times New Roman" w:hAnsi="Times New Roman" w:cs="Times New Roman"/>
                <w:b/>
                <w:bCs/>
                <w:sz w:val="24"/>
                <w:szCs w:val="24"/>
              </w:rPr>
            </w:pPr>
            <w:r w:rsidRPr="00684653">
              <w:rPr>
                <w:rFonts w:ascii="Times New Roman" w:hAnsi="Times New Roman" w:cs="Times New Roman"/>
                <w:b/>
                <w:bCs/>
                <w:sz w:val="24"/>
                <w:szCs w:val="24"/>
              </w:rPr>
              <w:t>Jeden vlastní rodič</w:t>
            </w:r>
          </w:p>
        </w:tc>
        <w:tc>
          <w:tcPr>
            <w:tcW w:w="0" w:type="auto"/>
            <w:shd w:val="clear" w:color="auto" w:fill="92D050"/>
            <w:vAlign w:val="center"/>
            <w:hideMark/>
          </w:tcPr>
          <w:p w:rsidR="007D1401" w:rsidRPr="00684653" w:rsidRDefault="007D1401" w:rsidP="009800D0">
            <w:pPr>
              <w:jc w:val="center"/>
              <w:rPr>
                <w:rFonts w:ascii="Times New Roman" w:hAnsi="Times New Roman" w:cs="Times New Roman"/>
                <w:sz w:val="24"/>
                <w:szCs w:val="24"/>
              </w:rPr>
            </w:pPr>
            <w:r w:rsidRPr="00684653">
              <w:rPr>
                <w:rFonts w:ascii="Times New Roman" w:hAnsi="Times New Roman" w:cs="Times New Roman"/>
                <w:sz w:val="24"/>
                <w:szCs w:val="24"/>
              </w:rPr>
              <w:t>3</w:t>
            </w:r>
          </w:p>
        </w:tc>
        <w:tc>
          <w:tcPr>
            <w:tcW w:w="0" w:type="auto"/>
            <w:shd w:val="clear" w:color="auto" w:fill="FFFF00"/>
            <w:vAlign w:val="center"/>
            <w:hideMark/>
          </w:tcPr>
          <w:p w:rsidR="007D1401" w:rsidRPr="00684653" w:rsidRDefault="007D1401" w:rsidP="009800D0">
            <w:pPr>
              <w:jc w:val="center"/>
              <w:rPr>
                <w:rFonts w:ascii="Times New Roman" w:hAnsi="Times New Roman" w:cs="Times New Roman"/>
                <w:sz w:val="24"/>
                <w:szCs w:val="24"/>
              </w:rPr>
            </w:pPr>
            <w:r w:rsidRPr="00684653">
              <w:rPr>
                <w:rFonts w:ascii="Times New Roman" w:hAnsi="Times New Roman" w:cs="Times New Roman"/>
                <w:sz w:val="24"/>
                <w:szCs w:val="24"/>
              </w:rPr>
              <w:t>3</w:t>
            </w:r>
          </w:p>
        </w:tc>
        <w:tc>
          <w:tcPr>
            <w:tcW w:w="0" w:type="auto"/>
            <w:vAlign w:val="center"/>
            <w:hideMark/>
          </w:tcPr>
          <w:p w:rsidR="007D1401" w:rsidRPr="00684653" w:rsidRDefault="007D1401" w:rsidP="009800D0">
            <w:pPr>
              <w:jc w:val="center"/>
              <w:rPr>
                <w:rFonts w:ascii="Times New Roman" w:hAnsi="Times New Roman" w:cs="Times New Roman"/>
                <w:sz w:val="24"/>
                <w:szCs w:val="24"/>
              </w:rPr>
            </w:pPr>
            <w:r w:rsidRPr="00684653">
              <w:rPr>
                <w:rFonts w:ascii="Times New Roman" w:hAnsi="Times New Roman" w:cs="Times New Roman"/>
                <w:sz w:val="24"/>
                <w:szCs w:val="24"/>
              </w:rPr>
              <w:t>6</w:t>
            </w:r>
          </w:p>
        </w:tc>
      </w:tr>
      <w:tr w:rsidR="007D1401" w:rsidRPr="00684653" w:rsidTr="009800D0">
        <w:tc>
          <w:tcPr>
            <w:tcW w:w="0" w:type="auto"/>
            <w:vAlign w:val="center"/>
            <w:hideMark/>
          </w:tcPr>
          <w:p w:rsidR="007D1401" w:rsidRPr="00684653" w:rsidRDefault="007D1401" w:rsidP="009800D0">
            <w:pPr>
              <w:jc w:val="center"/>
              <w:rPr>
                <w:rFonts w:ascii="Times New Roman" w:hAnsi="Times New Roman" w:cs="Times New Roman"/>
                <w:b/>
                <w:bCs/>
                <w:sz w:val="24"/>
                <w:szCs w:val="24"/>
              </w:rPr>
            </w:pPr>
            <w:r w:rsidRPr="00684653">
              <w:rPr>
                <w:rFonts w:ascii="Times New Roman" w:hAnsi="Times New Roman" w:cs="Times New Roman"/>
                <w:b/>
                <w:bCs/>
                <w:sz w:val="24"/>
                <w:szCs w:val="24"/>
              </w:rPr>
              <w:t>Ostatní</w:t>
            </w:r>
          </w:p>
        </w:tc>
        <w:tc>
          <w:tcPr>
            <w:tcW w:w="0" w:type="auto"/>
            <w:shd w:val="clear" w:color="auto" w:fill="92D050"/>
            <w:vAlign w:val="center"/>
            <w:hideMark/>
          </w:tcPr>
          <w:p w:rsidR="007D1401" w:rsidRPr="00684653" w:rsidRDefault="007D1401" w:rsidP="009800D0">
            <w:pPr>
              <w:jc w:val="center"/>
              <w:rPr>
                <w:rFonts w:ascii="Times New Roman" w:hAnsi="Times New Roman" w:cs="Times New Roman"/>
                <w:sz w:val="24"/>
                <w:szCs w:val="24"/>
              </w:rPr>
            </w:pPr>
            <w:r w:rsidRPr="00684653">
              <w:rPr>
                <w:rFonts w:ascii="Times New Roman" w:hAnsi="Times New Roman" w:cs="Times New Roman"/>
                <w:sz w:val="24"/>
                <w:szCs w:val="24"/>
              </w:rPr>
              <w:t>2</w:t>
            </w:r>
          </w:p>
        </w:tc>
        <w:tc>
          <w:tcPr>
            <w:tcW w:w="0" w:type="auto"/>
            <w:shd w:val="clear" w:color="auto" w:fill="FFFF00"/>
            <w:vAlign w:val="center"/>
            <w:hideMark/>
          </w:tcPr>
          <w:p w:rsidR="007D1401" w:rsidRPr="00684653" w:rsidRDefault="007D1401" w:rsidP="009800D0">
            <w:pPr>
              <w:jc w:val="center"/>
              <w:rPr>
                <w:rFonts w:ascii="Times New Roman" w:hAnsi="Times New Roman" w:cs="Times New Roman"/>
                <w:sz w:val="24"/>
                <w:szCs w:val="24"/>
              </w:rPr>
            </w:pPr>
            <w:r w:rsidRPr="00684653">
              <w:rPr>
                <w:rFonts w:ascii="Times New Roman" w:hAnsi="Times New Roman" w:cs="Times New Roman"/>
                <w:sz w:val="24"/>
                <w:szCs w:val="24"/>
              </w:rPr>
              <w:t>1</w:t>
            </w:r>
          </w:p>
        </w:tc>
        <w:tc>
          <w:tcPr>
            <w:tcW w:w="0" w:type="auto"/>
            <w:vAlign w:val="center"/>
            <w:hideMark/>
          </w:tcPr>
          <w:p w:rsidR="007D1401" w:rsidRPr="00684653" w:rsidRDefault="007D1401" w:rsidP="009800D0">
            <w:pPr>
              <w:jc w:val="center"/>
              <w:rPr>
                <w:rFonts w:ascii="Times New Roman" w:hAnsi="Times New Roman" w:cs="Times New Roman"/>
                <w:sz w:val="24"/>
                <w:szCs w:val="24"/>
              </w:rPr>
            </w:pPr>
            <w:r w:rsidRPr="00684653">
              <w:rPr>
                <w:rFonts w:ascii="Times New Roman" w:hAnsi="Times New Roman" w:cs="Times New Roman"/>
                <w:sz w:val="24"/>
                <w:szCs w:val="24"/>
              </w:rPr>
              <w:t>3</w:t>
            </w:r>
          </w:p>
        </w:tc>
      </w:tr>
      <w:tr w:rsidR="007D1401" w:rsidRPr="00684653" w:rsidTr="009800D0">
        <w:tc>
          <w:tcPr>
            <w:tcW w:w="0" w:type="auto"/>
            <w:vAlign w:val="center"/>
          </w:tcPr>
          <w:p w:rsidR="007D1401" w:rsidRPr="00684653" w:rsidRDefault="007D1401" w:rsidP="009800D0">
            <w:pPr>
              <w:jc w:val="center"/>
              <w:rPr>
                <w:rFonts w:ascii="Times New Roman" w:hAnsi="Times New Roman" w:cs="Times New Roman"/>
                <w:b/>
                <w:bCs/>
                <w:sz w:val="24"/>
                <w:szCs w:val="24"/>
              </w:rPr>
            </w:pPr>
            <w:r w:rsidRPr="00684653">
              <w:rPr>
                <w:rFonts w:ascii="Times New Roman" w:hAnsi="Times New Roman" w:cs="Times New Roman"/>
                <w:b/>
                <w:bCs/>
              </w:rPr>
              <w:t>Ʃ počtu žáků v neúplné rodině</w:t>
            </w:r>
          </w:p>
        </w:tc>
        <w:tc>
          <w:tcPr>
            <w:tcW w:w="0" w:type="auto"/>
            <w:shd w:val="clear" w:color="auto" w:fill="92D050"/>
            <w:vAlign w:val="center"/>
          </w:tcPr>
          <w:p w:rsidR="007D1401" w:rsidRPr="00684653" w:rsidRDefault="007D1401" w:rsidP="009800D0">
            <w:pPr>
              <w:jc w:val="center"/>
              <w:rPr>
                <w:rFonts w:ascii="Times New Roman" w:hAnsi="Times New Roman" w:cs="Times New Roman"/>
                <w:b/>
                <w:sz w:val="24"/>
                <w:szCs w:val="24"/>
              </w:rPr>
            </w:pPr>
            <w:r w:rsidRPr="00684653">
              <w:rPr>
                <w:rFonts w:ascii="Times New Roman" w:hAnsi="Times New Roman" w:cs="Times New Roman"/>
                <w:b/>
                <w:sz w:val="24"/>
                <w:szCs w:val="24"/>
              </w:rPr>
              <w:t>16</w:t>
            </w:r>
          </w:p>
        </w:tc>
        <w:tc>
          <w:tcPr>
            <w:tcW w:w="0" w:type="auto"/>
            <w:shd w:val="clear" w:color="auto" w:fill="FFFF00"/>
            <w:vAlign w:val="center"/>
          </w:tcPr>
          <w:p w:rsidR="007D1401" w:rsidRPr="00684653" w:rsidRDefault="007D1401" w:rsidP="009800D0">
            <w:pPr>
              <w:jc w:val="center"/>
              <w:rPr>
                <w:rFonts w:ascii="Times New Roman" w:hAnsi="Times New Roman" w:cs="Times New Roman"/>
                <w:b/>
                <w:sz w:val="24"/>
                <w:szCs w:val="24"/>
              </w:rPr>
            </w:pPr>
            <w:r w:rsidRPr="00684653">
              <w:rPr>
                <w:rFonts w:ascii="Times New Roman" w:hAnsi="Times New Roman" w:cs="Times New Roman"/>
                <w:b/>
                <w:sz w:val="24"/>
                <w:szCs w:val="24"/>
              </w:rPr>
              <w:t>11</w:t>
            </w:r>
          </w:p>
        </w:tc>
        <w:tc>
          <w:tcPr>
            <w:tcW w:w="0" w:type="auto"/>
            <w:vAlign w:val="center"/>
          </w:tcPr>
          <w:p w:rsidR="007D1401" w:rsidRPr="00684653" w:rsidRDefault="007D1401" w:rsidP="009800D0">
            <w:pPr>
              <w:jc w:val="center"/>
              <w:rPr>
                <w:rFonts w:ascii="Times New Roman" w:hAnsi="Times New Roman" w:cs="Times New Roman"/>
                <w:b/>
                <w:sz w:val="24"/>
                <w:szCs w:val="24"/>
              </w:rPr>
            </w:pPr>
            <w:r w:rsidRPr="00684653">
              <w:rPr>
                <w:rFonts w:ascii="Times New Roman" w:hAnsi="Times New Roman" w:cs="Times New Roman"/>
                <w:b/>
                <w:sz w:val="24"/>
                <w:szCs w:val="24"/>
              </w:rPr>
              <w:t>27</w:t>
            </w:r>
          </w:p>
        </w:tc>
      </w:tr>
      <w:tr w:rsidR="007D1401" w:rsidRPr="00684653" w:rsidTr="009800D0">
        <w:tc>
          <w:tcPr>
            <w:tcW w:w="0" w:type="auto"/>
            <w:vAlign w:val="center"/>
            <w:hideMark/>
          </w:tcPr>
          <w:p w:rsidR="007D1401" w:rsidRPr="00684653" w:rsidRDefault="007D1401" w:rsidP="009800D0">
            <w:pPr>
              <w:jc w:val="center"/>
              <w:rPr>
                <w:rFonts w:ascii="Times New Roman" w:hAnsi="Times New Roman" w:cs="Times New Roman"/>
                <w:b/>
                <w:bCs/>
                <w:sz w:val="24"/>
                <w:szCs w:val="24"/>
              </w:rPr>
            </w:pPr>
            <w:r w:rsidRPr="00684653">
              <w:rPr>
                <w:rFonts w:ascii="Times New Roman" w:hAnsi="Times New Roman" w:cs="Times New Roman"/>
                <w:b/>
                <w:bCs/>
                <w:sz w:val="24"/>
                <w:szCs w:val="24"/>
              </w:rPr>
              <w:t>Úplná rodina</w:t>
            </w:r>
          </w:p>
        </w:tc>
        <w:tc>
          <w:tcPr>
            <w:tcW w:w="0" w:type="auto"/>
            <w:shd w:val="clear" w:color="auto" w:fill="92D050"/>
            <w:vAlign w:val="center"/>
            <w:hideMark/>
          </w:tcPr>
          <w:p w:rsidR="007D1401" w:rsidRPr="00684653" w:rsidRDefault="007D1401" w:rsidP="009800D0">
            <w:pPr>
              <w:jc w:val="center"/>
              <w:rPr>
                <w:rFonts w:ascii="Times New Roman" w:hAnsi="Times New Roman" w:cs="Times New Roman"/>
                <w:sz w:val="24"/>
                <w:szCs w:val="24"/>
              </w:rPr>
            </w:pPr>
            <w:r w:rsidRPr="00684653">
              <w:rPr>
                <w:rFonts w:ascii="Times New Roman" w:hAnsi="Times New Roman" w:cs="Times New Roman"/>
                <w:sz w:val="24"/>
                <w:szCs w:val="24"/>
              </w:rPr>
              <w:t>58</w:t>
            </w:r>
          </w:p>
        </w:tc>
        <w:tc>
          <w:tcPr>
            <w:tcW w:w="0" w:type="auto"/>
            <w:shd w:val="clear" w:color="auto" w:fill="FFFF00"/>
            <w:vAlign w:val="center"/>
            <w:hideMark/>
          </w:tcPr>
          <w:p w:rsidR="007D1401" w:rsidRPr="00684653" w:rsidRDefault="007D1401" w:rsidP="009800D0">
            <w:pPr>
              <w:jc w:val="center"/>
              <w:rPr>
                <w:rFonts w:ascii="Times New Roman" w:hAnsi="Times New Roman" w:cs="Times New Roman"/>
                <w:sz w:val="24"/>
                <w:szCs w:val="24"/>
              </w:rPr>
            </w:pPr>
            <w:r w:rsidRPr="00684653">
              <w:rPr>
                <w:rFonts w:ascii="Times New Roman" w:hAnsi="Times New Roman" w:cs="Times New Roman"/>
                <w:sz w:val="24"/>
                <w:szCs w:val="24"/>
              </w:rPr>
              <w:t>45</w:t>
            </w:r>
          </w:p>
        </w:tc>
        <w:tc>
          <w:tcPr>
            <w:tcW w:w="0" w:type="auto"/>
            <w:vAlign w:val="center"/>
            <w:hideMark/>
          </w:tcPr>
          <w:p w:rsidR="007D1401" w:rsidRPr="00684653" w:rsidRDefault="007D1401" w:rsidP="009800D0">
            <w:pPr>
              <w:jc w:val="center"/>
              <w:rPr>
                <w:rFonts w:ascii="Times New Roman" w:hAnsi="Times New Roman" w:cs="Times New Roman"/>
                <w:sz w:val="24"/>
                <w:szCs w:val="24"/>
              </w:rPr>
            </w:pPr>
            <w:r w:rsidRPr="00684653">
              <w:rPr>
                <w:rFonts w:ascii="Times New Roman" w:hAnsi="Times New Roman" w:cs="Times New Roman"/>
                <w:sz w:val="24"/>
                <w:szCs w:val="24"/>
              </w:rPr>
              <w:t>103</w:t>
            </w:r>
          </w:p>
        </w:tc>
      </w:tr>
      <w:tr w:rsidR="007D1401" w:rsidRPr="00684653" w:rsidTr="009800D0">
        <w:tc>
          <w:tcPr>
            <w:tcW w:w="0" w:type="auto"/>
            <w:vAlign w:val="center"/>
          </w:tcPr>
          <w:p w:rsidR="007D1401" w:rsidRPr="00684653" w:rsidRDefault="007D1401" w:rsidP="009800D0">
            <w:pPr>
              <w:jc w:val="center"/>
              <w:rPr>
                <w:rStyle w:val="Siln"/>
                <w:rFonts w:ascii="Times New Roman" w:hAnsi="Times New Roman" w:cs="Times New Roman"/>
                <w:sz w:val="24"/>
                <w:szCs w:val="24"/>
              </w:rPr>
            </w:pPr>
            <w:r w:rsidRPr="00684653">
              <w:rPr>
                <w:rFonts w:ascii="Times New Roman" w:hAnsi="Times New Roman" w:cs="Times New Roman"/>
                <w:b/>
                <w:bCs/>
              </w:rPr>
              <w:t>Ʃ počtu žáků v úplné rodině</w:t>
            </w:r>
          </w:p>
        </w:tc>
        <w:tc>
          <w:tcPr>
            <w:tcW w:w="0" w:type="auto"/>
            <w:shd w:val="clear" w:color="auto" w:fill="92D050"/>
            <w:vAlign w:val="center"/>
          </w:tcPr>
          <w:p w:rsidR="007D1401" w:rsidRPr="00684653" w:rsidRDefault="007D1401" w:rsidP="009800D0">
            <w:pPr>
              <w:jc w:val="center"/>
              <w:rPr>
                <w:rFonts w:ascii="Times New Roman" w:hAnsi="Times New Roman" w:cs="Times New Roman"/>
                <w:b/>
                <w:sz w:val="24"/>
                <w:szCs w:val="24"/>
              </w:rPr>
            </w:pPr>
            <w:r w:rsidRPr="00684653">
              <w:rPr>
                <w:rFonts w:ascii="Times New Roman" w:hAnsi="Times New Roman" w:cs="Times New Roman"/>
                <w:b/>
                <w:sz w:val="24"/>
                <w:szCs w:val="24"/>
              </w:rPr>
              <w:t>58</w:t>
            </w:r>
          </w:p>
        </w:tc>
        <w:tc>
          <w:tcPr>
            <w:tcW w:w="0" w:type="auto"/>
            <w:shd w:val="clear" w:color="auto" w:fill="FFFF00"/>
            <w:vAlign w:val="center"/>
          </w:tcPr>
          <w:p w:rsidR="007D1401" w:rsidRPr="00684653" w:rsidRDefault="007D1401" w:rsidP="009800D0">
            <w:pPr>
              <w:jc w:val="center"/>
              <w:rPr>
                <w:rFonts w:ascii="Times New Roman" w:hAnsi="Times New Roman" w:cs="Times New Roman"/>
                <w:b/>
                <w:sz w:val="24"/>
                <w:szCs w:val="24"/>
              </w:rPr>
            </w:pPr>
            <w:r w:rsidRPr="00684653">
              <w:rPr>
                <w:rFonts w:ascii="Times New Roman" w:hAnsi="Times New Roman" w:cs="Times New Roman"/>
                <w:b/>
                <w:sz w:val="24"/>
                <w:szCs w:val="24"/>
              </w:rPr>
              <w:t>45</w:t>
            </w:r>
          </w:p>
        </w:tc>
        <w:tc>
          <w:tcPr>
            <w:tcW w:w="0" w:type="auto"/>
            <w:vAlign w:val="center"/>
          </w:tcPr>
          <w:p w:rsidR="007D1401" w:rsidRPr="00684653" w:rsidRDefault="007D1401" w:rsidP="009800D0">
            <w:pPr>
              <w:jc w:val="center"/>
              <w:rPr>
                <w:rFonts w:ascii="Times New Roman" w:hAnsi="Times New Roman" w:cs="Times New Roman"/>
                <w:b/>
                <w:bCs/>
                <w:sz w:val="24"/>
                <w:szCs w:val="24"/>
              </w:rPr>
            </w:pPr>
            <w:r w:rsidRPr="00684653">
              <w:rPr>
                <w:rFonts w:ascii="Times New Roman" w:hAnsi="Times New Roman" w:cs="Times New Roman"/>
                <w:b/>
                <w:bCs/>
                <w:sz w:val="24"/>
                <w:szCs w:val="24"/>
              </w:rPr>
              <w:t>103</w:t>
            </w:r>
          </w:p>
        </w:tc>
      </w:tr>
      <w:tr w:rsidR="007D1401" w:rsidRPr="00684653" w:rsidTr="009800D0">
        <w:tc>
          <w:tcPr>
            <w:tcW w:w="0" w:type="auto"/>
            <w:vAlign w:val="center"/>
            <w:hideMark/>
          </w:tcPr>
          <w:p w:rsidR="007D1401" w:rsidRPr="00684653" w:rsidRDefault="007D1401" w:rsidP="009800D0">
            <w:pPr>
              <w:jc w:val="center"/>
              <w:rPr>
                <w:rFonts w:ascii="Times New Roman" w:hAnsi="Times New Roman" w:cs="Times New Roman"/>
                <w:b/>
                <w:bCs/>
                <w:sz w:val="24"/>
                <w:szCs w:val="24"/>
              </w:rPr>
            </w:pPr>
            <w:r w:rsidRPr="00684653">
              <w:rPr>
                <w:rStyle w:val="Siln"/>
                <w:rFonts w:ascii="Times New Roman" w:hAnsi="Times New Roman" w:cs="Times New Roman"/>
                <w:sz w:val="24"/>
                <w:szCs w:val="24"/>
              </w:rPr>
              <w:t>n</w:t>
            </w:r>
            <w:r w:rsidRPr="00684653">
              <w:rPr>
                <w:rStyle w:val="Siln"/>
                <w:rFonts w:ascii="Times New Roman" w:hAnsi="Times New Roman" w:cs="Times New Roman"/>
                <w:sz w:val="24"/>
                <w:szCs w:val="24"/>
                <w:vertAlign w:val="subscript"/>
              </w:rPr>
              <w:t>i•</w:t>
            </w:r>
          </w:p>
        </w:tc>
        <w:tc>
          <w:tcPr>
            <w:tcW w:w="0" w:type="auto"/>
            <w:shd w:val="clear" w:color="auto" w:fill="92D050"/>
            <w:vAlign w:val="center"/>
            <w:hideMark/>
          </w:tcPr>
          <w:p w:rsidR="007D1401" w:rsidRPr="00684653" w:rsidRDefault="007D1401" w:rsidP="009800D0">
            <w:pPr>
              <w:jc w:val="center"/>
              <w:rPr>
                <w:rFonts w:ascii="Times New Roman" w:hAnsi="Times New Roman" w:cs="Times New Roman"/>
                <w:sz w:val="24"/>
                <w:szCs w:val="24"/>
              </w:rPr>
            </w:pPr>
            <w:r w:rsidRPr="00684653">
              <w:rPr>
                <w:rFonts w:ascii="Times New Roman" w:hAnsi="Times New Roman" w:cs="Times New Roman"/>
                <w:sz w:val="24"/>
                <w:szCs w:val="24"/>
              </w:rPr>
              <w:t>74</w:t>
            </w:r>
          </w:p>
        </w:tc>
        <w:tc>
          <w:tcPr>
            <w:tcW w:w="0" w:type="auto"/>
            <w:shd w:val="clear" w:color="auto" w:fill="FFFF00"/>
            <w:vAlign w:val="center"/>
            <w:hideMark/>
          </w:tcPr>
          <w:p w:rsidR="007D1401" w:rsidRPr="00684653" w:rsidRDefault="007D1401" w:rsidP="009800D0">
            <w:pPr>
              <w:jc w:val="center"/>
              <w:rPr>
                <w:rFonts w:ascii="Times New Roman" w:hAnsi="Times New Roman" w:cs="Times New Roman"/>
                <w:sz w:val="24"/>
                <w:szCs w:val="24"/>
              </w:rPr>
            </w:pPr>
            <w:r w:rsidRPr="00684653">
              <w:rPr>
                <w:rFonts w:ascii="Times New Roman" w:hAnsi="Times New Roman" w:cs="Times New Roman"/>
                <w:sz w:val="24"/>
                <w:szCs w:val="24"/>
              </w:rPr>
              <w:t>56</w:t>
            </w:r>
          </w:p>
        </w:tc>
        <w:tc>
          <w:tcPr>
            <w:tcW w:w="0" w:type="auto"/>
            <w:vAlign w:val="center"/>
            <w:hideMark/>
          </w:tcPr>
          <w:p w:rsidR="007D1401" w:rsidRPr="00684653" w:rsidRDefault="007D1401" w:rsidP="009800D0">
            <w:pPr>
              <w:jc w:val="center"/>
              <w:rPr>
                <w:rFonts w:ascii="Times New Roman" w:hAnsi="Times New Roman" w:cs="Times New Roman"/>
                <w:b/>
                <w:bCs/>
                <w:sz w:val="24"/>
                <w:szCs w:val="24"/>
              </w:rPr>
            </w:pPr>
            <w:r w:rsidRPr="00684653">
              <w:rPr>
                <w:rFonts w:ascii="Times New Roman" w:hAnsi="Times New Roman" w:cs="Times New Roman"/>
                <w:b/>
                <w:bCs/>
                <w:sz w:val="24"/>
                <w:szCs w:val="24"/>
              </w:rPr>
              <w:t>130</w:t>
            </w:r>
          </w:p>
        </w:tc>
      </w:tr>
    </w:tbl>
    <w:p w:rsidR="00280D47" w:rsidRPr="00684653" w:rsidRDefault="00280D47" w:rsidP="00280D47">
      <w:pPr>
        <w:spacing w:line="360" w:lineRule="auto"/>
        <w:jc w:val="both"/>
        <w:rPr>
          <w:rFonts w:ascii="Times New Roman" w:hAnsi="Times New Roman" w:cs="Times New Roman"/>
          <w:sz w:val="24"/>
          <w:szCs w:val="24"/>
        </w:rPr>
      </w:pPr>
    </w:p>
    <w:p w:rsidR="00FB1844" w:rsidRPr="00684653" w:rsidRDefault="00EB645B" w:rsidP="00280D47">
      <w:pPr>
        <w:spacing w:line="360" w:lineRule="auto"/>
        <w:jc w:val="both"/>
        <w:rPr>
          <w:rFonts w:ascii="Times New Roman" w:hAnsi="Times New Roman" w:cs="Times New Roman"/>
          <w:b/>
          <w:sz w:val="24"/>
          <w:szCs w:val="24"/>
        </w:rPr>
      </w:pPr>
      <w:r>
        <w:rPr>
          <w:rFonts w:ascii="Times New Roman" w:hAnsi="Times New Roman" w:cs="Times New Roman"/>
          <w:b/>
          <w:sz w:val="24"/>
          <w:szCs w:val="24"/>
        </w:rPr>
        <w:t>Komentář k tabulce 27</w:t>
      </w:r>
      <w:r w:rsidR="00FB1844" w:rsidRPr="00684653">
        <w:rPr>
          <w:rFonts w:ascii="Times New Roman" w:hAnsi="Times New Roman" w:cs="Times New Roman"/>
          <w:b/>
          <w:sz w:val="24"/>
          <w:szCs w:val="24"/>
        </w:rPr>
        <w:t>.</w:t>
      </w:r>
    </w:p>
    <w:p w:rsidR="00FB1844" w:rsidRPr="00684653" w:rsidRDefault="00FB1844" w:rsidP="00280D47">
      <w:pPr>
        <w:spacing w:line="360" w:lineRule="auto"/>
        <w:jc w:val="both"/>
        <w:rPr>
          <w:rFonts w:ascii="Times New Roman" w:hAnsi="Times New Roman" w:cs="Times New Roman"/>
          <w:sz w:val="24"/>
          <w:szCs w:val="24"/>
        </w:rPr>
      </w:pPr>
      <w:r w:rsidRPr="00684653">
        <w:rPr>
          <w:rFonts w:ascii="Times New Roman" w:hAnsi="Times New Roman" w:cs="Times New Roman"/>
          <w:sz w:val="24"/>
          <w:szCs w:val="24"/>
        </w:rPr>
        <w:tab/>
        <w:t>Tabulka prezentuje odpovědi na otázku č. 4 z dotazníku, zda někdy respondent konzumoval nějaký druh alkoholického nápoje (alespoň jednu sklenku)</w:t>
      </w:r>
      <w:r w:rsidR="000D0016" w:rsidRPr="00684653">
        <w:rPr>
          <w:rFonts w:ascii="Times New Roman" w:hAnsi="Times New Roman" w:cs="Times New Roman"/>
          <w:sz w:val="24"/>
          <w:szCs w:val="24"/>
        </w:rPr>
        <w:t xml:space="preserve"> v závislosti na otázku č. 26 týkající se struktury rodiny.</w:t>
      </w:r>
    </w:p>
    <w:p w:rsidR="00280D47" w:rsidRPr="00684653" w:rsidRDefault="00280D47" w:rsidP="00280D47">
      <w:pPr>
        <w:spacing w:line="360" w:lineRule="auto"/>
        <w:jc w:val="both"/>
        <w:rPr>
          <w:rFonts w:ascii="Times New Roman" w:hAnsi="Times New Roman" w:cs="Times New Roman"/>
          <w:b/>
          <w:sz w:val="24"/>
          <w:szCs w:val="24"/>
        </w:rPr>
      </w:pPr>
      <w:r w:rsidRPr="00684653">
        <w:rPr>
          <w:rFonts w:ascii="Times New Roman" w:hAnsi="Times New Roman" w:cs="Times New Roman"/>
          <w:b/>
          <w:sz w:val="24"/>
          <w:szCs w:val="24"/>
        </w:rPr>
        <w:t>Testové kritérium:</w:t>
      </w:r>
    </w:p>
    <w:p w:rsidR="00280D47" w:rsidRPr="00684653" w:rsidRDefault="00280D47" w:rsidP="00280D47">
      <w:pPr>
        <w:pStyle w:val="indexp"/>
        <w:shd w:val="clear" w:color="auto" w:fill="FFFFFF"/>
        <w:spacing w:line="360" w:lineRule="auto"/>
        <w:rPr>
          <w:rFonts w:ascii="Times New Roman" w:hAnsi="Times New Roman" w:cs="Times New Roman"/>
          <w:sz w:val="24"/>
          <w:szCs w:val="24"/>
        </w:rPr>
      </w:pPr>
      <w:r w:rsidRPr="00684653">
        <w:rPr>
          <w:rFonts w:ascii="Times New Roman" w:hAnsi="Times New Roman" w:cs="Times New Roman"/>
          <w:noProof/>
          <w:sz w:val="24"/>
          <w:szCs w:val="24"/>
        </w:rPr>
        <w:drawing>
          <wp:inline distT="0" distB="0" distL="0" distR="0" wp14:anchorId="6041509C" wp14:editId="44BE4963">
            <wp:extent cx="1743075" cy="676275"/>
            <wp:effectExtent l="0" t="0" r="9525" b="9525"/>
            <wp:docPr id="344" name="Obrázek 344" descr="http://www.milankabrt.cz/testNezavislosti/graphic/testoveKriter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lankabrt.cz/testNezavislosti/graphic/testoveKriterium.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43075" cy="676275"/>
                    </a:xfrm>
                    <a:prstGeom prst="rect">
                      <a:avLst/>
                    </a:prstGeom>
                    <a:noFill/>
                    <a:ln>
                      <a:noFill/>
                    </a:ln>
                  </pic:spPr>
                </pic:pic>
              </a:graphicData>
            </a:graphic>
          </wp:inline>
        </w:drawing>
      </w:r>
    </w:p>
    <w:p w:rsidR="002A7454" w:rsidRPr="00684653" w:rsidRDefault="002A7454" w:rsidP="002A7454">
      <w:pPr>
        <w:pStyle w:val="pfinal"/>
        <w:spacing w:line="360" w:lineRule="auto"/>
        <w:ind w:left="0"/>
        <w:rPr>
          <w:rFonts w:ascii="Times New Roman" w:hAnsi="Times New Roman" w:cs="Times New Roman"/>
          <w:sz w:val="24"/>
          <w:szCs w:val="24"/>
        </w:rPr>
      </w:pPr>
      <w:r w:rsidRPr="00684653">
        <w:rPr>
          <w:rFonts w:ascii="Times New Roman" w:hAnsi="Times New Roman" w:cs="Times New Roman"/>
          <w:sz w:val="24"/>
          <w:szCs w:val="24"/>
        </w:rPr>
        <w:t xml:space="preserve">Po dosazení do vzorce vychází testové kritérium: </w:t>
      </w:r>
      <w:r w:rsidRPr="00684653">
        <w:rPr>
          <w:rFonts w:ascii="Times New Roman" w:hAnsi="Times New Roman" w:cs="Times New Roman"/>
          <w:sz w:val="24"/>
          <w:szCs w:val="24"/>
        </w:rPr>
        <w:br/>
      </w:r>
      <w:r w:rsidRPr="00684653">
        <w:rPr>
          <w:rFonts w:ascii="Times New Roman" w:hAnsi="Times New Roman" w:cs="Times New Roman"/>
          <w:b/>
          <w:bCs/>
          <w:sz w:val="24"/>
          <w:szCs w:val="24"/>
        </w:rPr>
        <w:t>G = 0.076</w:t>
      </w:r>
    </w:p>
    <w:p w:rsidR="002A7454" w:rsidRPr="00684653" w:rsidRDefault="002A7454" w:rsidP="002A7454">
      <w:pPr>
        <w:pStyle w:val="pfinal"/>
        <w:spacing w:line="360" w:lineRule="auto"/>
        <w:ind w:left="0"/>
        <w:rPr>
          <w:rFonts w:ascii="Times New Roman" w:hAnsi="Times New Roman" w:cs="Times New Roman"/>
          <w:sz w:val="24"/>
          <w:szCs w:val="24"/>
        </w:rPr>
      </w:pPr>
      <w:r w:rsidRPr="0066452D">
        <w:rPr>
          <w:rFonts w:ascii="Times New Roman" w:hAnsi="Times New Roman" w:cs="Times New Roman"/>
          <w:b/>
          <w:sz w:val="24"/>
          <w:szCs w:val="24"/>
        </w:rPr>
        <w:t>Kritická hodnota:</w:t>
      </w:r>
      <w:r w:rsidRPr="00684653">
        <w:rPr>
          <w:rFonts w:ascii="Times New Roman" w:hAnsi="Times New Roman" w:cs="Times New Roman"/>
          <w:sz w:val="24"/>
          <w:szCs w:val="24"/>
        </w:rPr>
        <w:br/>
      </w:r>
      <w:r w:rsidRPr="00684653">
        <w:rPr>
          <w:rFonts w:ascii="Times New Roman" w:hAnsi="Times New Roman" w:cs="Times New Roman"/>
          <w:b/>
          <w:bCs/>
          <w:sz w:val="24"/>
          <w:szCs w:val="24"/>
        </w:rPr>
        <w:t>χ</w:t>
      </w:r>
      <w:r w:rsidRPr="00684653">
        <w:rPr>
          <w:rFonts w:ascii="Times New Roman" w:hAnsi="Times New Roman" w:cs="Times New Roman"/>
          <w:b/>
          <w:bCs/>
          <w:sz w:val="24"/>
          <w:szCs w:val="24"/>
          <w:vertAlign w:val="subscript"/>
        </w:rPr>
        <w:t>(1-α);</w:t>
      </w:r>
      <w:proofErr w:type="spellStart"/>
      <w:r w:rsidRPr="00684653">
        <w:rPr>
          <w:rFonts w:ascii="Times New Roman" w:hAnsi="Times New Roman" w:cs="Times New Roman"/>
          <w:b/>
          <w:bCs/>
          <w:sz w:val="24"/>
          <w:szCs w:val="24"/>
          <w:vertAlign w:val="subscript"/>
        </w:rPr>
        <w:t>df</w:t>
      </w:r>
      <w:proofErr w:type="spellEnd"/>
      <w:r w:rsidRPr="00684653">
        <w:rPr>
          <w:rFonts w:ascii="Times New Roman" w:hAnsi="Times New Roman" w:cs="Times New Roman"/>
          <w:b/>
          <w:bCs/>
          <w:sz w:val="24"/>
          <w:szCs w:val="24"/>
        </w:rPr>
        <w:t xml:space="preserve"> = 3.841</w:t>
      </w:r>
    </w:p>
    <w:p w:rsidR="00280D47" w:rsidRPr="00684653" w:rsidRDefault="00280D47" w:rsidP="00280D47">
      <w:pPr>
        <w:spacing w:line="360" w:lineRule="auto"/>
        <w:jc w:val="both"/>
        <w:rPr>
          <w:rFonts w:ascii="Times New Roman" w:hAnsi="Times New Roman" w:cs="Times New Roman"/>
          <w:b/>
          <w:sz w:val="24"/>
          <w:szCs w:val="24"/>
        </w:rPr>
      </w:pPr>
      <w:r w:rsidRPr="00684653">
        <w:rPr>
          <w:rFonts w:ascii="Times New Roman" w:hAnsi="Times New Roman" w:cs="Times New Roman"/>
          <w:b/>
          <w:sz w:val="24"/>
          <w:szCs w:val="24"/>
        </w:rPr>
        <w:t>Rozhodnutí</w:t>
      </w:r>
      <w:r w:rsidR="008C1783">
        <w:rPr>
          <w:rFonts w:ascii="Times New Roman" w:hAnsi="Times New Roman" w:cs="Times New Roman"/>
          <w:b/>
          <w:sz w:val="24"/>
          <w:szCs w:val="24"/>
        </w:rPr>
        <w:t xml:space="preserve"> o platnosti hypotézy H</w:t>
      </w:r>
      <w:r w:rsidR="008C1783">
        <w:rPr>
          <w:rFonts w:ascii="Times New Roman" w:hAnsi="Times New Roman" w:cs="Times New Roman"/>
          <w:b/>
          <w:sz w:val="24"/>
          <w:szCs w:val="24"/>
          <w:vertAlign w:val="subscript"/>
        </w:rPr>
        <w:t>7</w:t>
      </w:r>
      <w:r w:rsidRPr="00684653">
        <w:rPr>
          <w:rFonts w:ascii="Times New Roman" w:hAnsi="Times New Roman" w:cs="Times New Roman"/>
          <w:b/>
          <w:sz w:val="24"/>
          <w:szCs w:val="24"/>
        </w:rPr>
        <w:t>:</w:t>
      </w:r>
    </w:p>
    <w:p w:rsidR="002A7454" w:rsidRPr="000B0523" w:rsidRDefault="00280D47" w:rsidP="002A7454">
      <w:pPr>
        <w:spacing w:line="360" w:lineRule="auto"/>
        <w:ind w:firstLine="708"/>
        <w:jc w:val="both"/>
        <w:rPr>
          <w:rFonts w:ascii="Times New Roman" w:hAnsi="Times New Roman" w:cs="Times New Roman"/>
          <w:b/>
          <w:sz w:val="24"/>
          <w:szCs w:val="24"/>
        </w:rPr>
      </w:pPr>
      <w:r w:rsidRPr="000B0523">
        <w:rPr>
          <w:rFonts w:ascii="Times New Roman" w:hAnsi="Times New Roman" w:cs="Times New Roman"/>
          <w:b/>
          <w:sz w:val="24"/>
          <w:szCs w:val="24"/>
        </w:rPr>
        <w:t>Na hladině významnosti 5 % nulovou hypotézu (H</w:t>
      </w:r>
      <w:r w:rsidRPr="000B0523">
        <w:rPr>
          <w:rFonts w:ascii="Times New Roman" w:hAnsi="Times New Roman" w:cs="Times New Roman"/>
          <w:b/>
          <w:sz w:val="24"/>
          <w:szCs w:val="24"/>
          <w:vertAlign w:val="subscript"/>
        </w:rPr>
        <w:t>0</w:t>
      </w:r>
      <w:r w:rsidRPr="000B0523">
        <w:rPr>
          <w:rFonts w:ascii="Times New Roman" w:hAnsi="Times New Roman" w:cs="Times New Roman"/>
          <w:b/>
          <w:sz w:val="24"/>
          <w:szCs w:val="24"/>
        </w:rPr>
        <w:t>) o nezávislosti jednotlivých znaků nezamítáme.</w:t>
      </w:r>
      <w:r w:rsidR="003F09F3">
        <w:rPr>
          <w:rFonts w:ascii="Times New Roman" w:hAnsi="Times New Roman" w:cs="Times New Roman"/>
          <w:b/>
          <w:sz w:val="24"/>
          <w:szCs w:val="24"/>
        </w:rPr>
        <w:t xml:space="preserve"> </w:t>
      </w:r>
      <w:r w:rsidR="002A7454" w:rsidRPr="000B0523">
        <w:rPr>
          <w:rFonts w:ascii="Times New Roman" w:hAnsi="Times New Roman" w:cs="Times New Roman"/>
          <w:b/>
          <w:sz w:val="24"/>
          <w:szCs w:val="24"/>
        </w:rPr>
        <w:t>Mezi zkušeností s alkoholem u žáků žijících v neúplné struktuře rodiny a žáky žijícími v úplné rodině není, na základě výpočtu testového kr</w:t>
      </w:r>
      <w:r w:rsidR="006B62F5">
        <w:rPr>
          <w:rFonts w:ascii="Times New Roman" w:hAnsi="Times New Roman" w:cs="Times New Roman"/>
          <w:b/>
          <w:sz w:val="24"/>
          <w:szCs w:val="24"/>
        </w:rPr>
        <w:t>itéria testu nezávislosti chí-</w:t>
      </w:r>
      <w:r w:rsidR="002A7454" w:rsidRPr="000B0523">
        <w:rPr>
          <w:rFonts w:ascii="Times New Roman" w:hAnsi="Times New Roman" w:cs="Times New Roman"/>
          <w:b/>
          <w:sz w:val="24"/>
          <w:szCs w:val="24"/>
        </w:rPr>
        <w:t>kvadrát, statisticky významný rozdíl.</w:t>
      </w:r>
    </w:p>
    <w:p w:rsidR="00280D47" w:rsidRPr="00700A4A" w:rsidRDefault="00280D47" w:rsidP="00280D47">
      <w:pPr>
        <w:spacing w:line="360" w:lineRule="auto"/>
        <w:jc w:val="both"/>
        <w:rPr>
          <w:rFonts w:ascii="Times New Roman" w:hAnsi="Times New Roman" w:cs="Times New Roman"/>
          <w:sz w:val="24"/>
          <w:szCs w:val="24"/>
        </w:rPr>
      </w:pPr>
    </w:p>
    <w:p w:rsidR="00E266BB" w:rsidRPr="00684653" w:rsidRDefault="00E266BB" w:rsidP="00E266BB">
      <w:pPr>
        <w:pStyle w:val="pfinalstatement"/>
        <w:shd w:val="clear" w:color="auto" w:fill="FFFFFF"/>
        <w:spacing w:line="360" w:lineRule="auto"/>
        <w:ind w:left="0"/>
        <w:jc w:val="both"/>
        <w:rPr>
          <w:rFonts w:ascii="Times New Roman" w:hAnsi="Times New Roman" w:cs="Times New Roman"/>
          <w:color w:val="auto"/>
          <w:sz w:val="24"/>
          <w:szCs w:val="24"/>
        </w:rPr>
      </w:pPr>
      <w:r w:rsidRPr="00684653">
        <w:rPr>
          <w:rFonts w:ascii="Times New Roman" w:hAnsi="Times New Roman" w:cs="Times New Roman"/>
          <w:color w:val="auto"/>
          <w:sz w:val="24"/>
          <w:szCs w:val="24"/>
        </w:rPr>
        <w:lastRenderedPageBreak/>
        <w:t>H</w:t>
      </w:r>
      <w:r w:rsidRPr="00684653">
        <w:rPr>
          <w:rFonts w:ascii="Times New Roman" w:hAnsi="Times New Roman" w:cs="Times New Roman"/>
          <w:color w:val="auto"/>
          <w:sz w:val="24"/>
          <w:szCs w:val="24"/>
          <w:vertAlign w:val="subscript"/>
        </w:rPr>
        <w:t>8</w:t>
      </w:r>
      <w:r w:rsidRPr="00684653">
        <w:rPr>
          <w:rFonts w:ascii="Times New Roman" w:hAnsi="Times New Roman" w:cs="Times New Roman"/>
          <w:color w:val="auto"/>
          <w:sz w:val="24"/>
          <w:szCs w:val="24"/>
        </w:rPr>
        <w:t>: Žáci</w:t>
      </w:r>
      <w:r w:rsidR="00D775AB">
        <w:rPr>
          <w:rFonts w:ascii="Times New Roman" w:hAnsi="Times New Roman" w:cs="Times New Roman"/>
          <w:color w:val="auto"/>
          <w:sz w:val="24"/>
          <w:szCs w:val="24"/>
        </w:rPr>
        <w:t>,</w:t>
      </w:r>
      <w:r w:rsidRPr="00684653">
        <w:rPr>
          <w:rFonts w:ascii="Times New Roman" w:hAnsi="Times New Roman" w:cs="Times New Roman"/>
          <w:color w:val="auto"/>
          <w:sz w:val="24"/>
          <w:szCs w:val="24"/>
        </w:rPr>
        <w:t xml:space="preserve"> uvádějící šest a více opravdu blízkých kamarádů, mají </w:t>
      </w:r>
      <w:r w:rsidR="00555B51">
        <w:rPr>
          <w:rFonts w:ascii="Times New Roman" w:hAnsi="Times New Roman" w:cs="Times New Roman"/>
          <w:color w:val="auto"/>
          <w:sz w:val="24"/>
          <w:szCs w:val="24"/>
        </w:rPr>
        <w:t>větší (</w:t>
      </w:r>
      <w:r w:rsidRPr="00684653">
        <w:rPr>
          <w:rFonts w:ascii="Times New Roman" w:hAnsi="Times New Roman" w:cs="Times New Roman"/>
          <w:color w:val="auto"/>
          <w:sz w:val="24"/>
          <w:szCs w:val="24"/>
        </w:rPr>
        <w:t>častější</w:t>
      </w:r>
      <w:r w:rsidR="00555B51">
        <w:rPr>
          <w:rFonts w:ascii="Times New Roman" w:hAnsi="Times New Roman" w:cs="Times New Roman"/>
          <w:color w:val="auto"/>
          <w:sz w:val="24"/>
          <w:szCs w:val="24"/>
        </w:rPr>
        <w:t>)</w:t>
      </w:r>
      <w:r w:rsidRPr="00684653">
        <w:rPr>
          <w:rFonts w:ascii="Times New Roman" w:hAnsi="Times New Roman" w:cs="Times New Roman"/>
          <w:color w:val="auto"/>
          <w:sz w:val="24"/>
          <w:szCs w:val="24"/>
        </w:rPr>
        <w:t xml:space="preserve"> zkušenosti s kouřením.</w:t>
      </w:r>
    </w:p>
    <w:p w:rsidR="00E266BB" w:rsidRPr="00684653" w:rsidRDefault="00E266BB" w:rsidP="00E266BB">
      <w:pPr>
        <w:pStyle w:val="pfinalstatement"/>
        <w:shd w:val="clear" w:color="auto" w:fill="FFFFFF"/>
        <w:spacing w:line="360" w:lineRule="auto"/>
        <w:ind w:left="0"/>
        <w:jc w:val="both"/>
        <w:rPr>
          <w:rFonts w:ascii="Times New Roman" w:hAnsi="Times New Roman" w:cs="Times New Roman"/>
          <w:b w:val="0"/>
          <w:color w:val="auto"/>
          <w:sz w:val="24"/>
          <w:szCs w:val="24"/>
        </w:rPr>
      </w:pPr>
      <w:r w:rsidRPr="00684653">
        <w:rPr>
          <w:rFonts w:ascii="Times New Roman" w:hAnsi="Times New Roman" w:cs="Times New Roman"/>
          <w:b w:val="0"/>
          <w:color w:val="auto"/>
          <w:sz w:val="24"/>
          <w:szCs w:val="24"/>
        </w:rPr>
        <w:t>H</w:t>
      </w:r>
      <w:r w:rsidRPr="00684653">
        <w:rPr>
          <w:rFonts w:ascii="Times New Roman" w:hAnsi="Times New Roman" w:cs="Times New Roman"/>
          <w:b w:val="0"/>
          <w:color w:val="auto"/>
          <w:sz w:val="24"/>
          <w:szCs w:val="24"/>
          <w:vertAlign w:val="subscript"/>
        </w:rPr>
        <w:t>0</w:t>
      </w:r>
      <w:r w:rsidRPr="00684653">
        <w:rPr>
          <w:rFonts w:ascii="Times New Roman" w:hAnsi="Times New Roman" w:cs="Times New Roman"/>
          <w:b w:val="0"/>
          <w:color w:val="auto"/>
          <w:sz w:val="24"/>
          <w:szCs w:val="24"/>
        </w:rPr>
        <w:t>: Mezi zkušeností s kouřením a uvedeným počtem šest a více opravdu blízkých kamarádů není statisticky významný rozdíl.</w:t>
      </w:r>
    </w:p>
    <w:p w:rsidR="00E266BB" w:rsidRDefault="00E266BB" w:rsidP="00E266BB">
      <w:pPr>
        <w:pStyle w:val="pfinalstatement"/>
        <w:shd w:val="clear" w:color="auto" w:fill="FFFFFF"/>
        <w:spacing w:line="360" w:lineRule="auto"/>
        <w:ind w:left="0"/>
        <w:jc w:val="both"/>
        <w:rPr>
          <w:rFonts w:ascii="Times New Roman" w:hAnsi="Times New Roman" w:cs="Times New Roman"/>
          <w:b w:val="0"/>
          <w:color w:val="auto"/>
          <w:sz w:val="24"/>
          <w:szCs w:val="24"/>
        </w:rPr>
      </w:pPr>
      <w:r w:rsidRPr="00B460A7">
        <w:rPr>
          <w:rFonts w:ascii="Times New Roman" w:hAnsi="Times New Roman" w:cs="Times New Roman"/>
          <w:b w:val="0"/>
          <w:color w:val="auto"/>
          <w:sz w:val="24"/>
          <w:szCs w:val="24"/>
        </w:rPr>
        <w:t>H</w:t>
      </w:r>
      <w:r w:rsidRPr="00B460A7">
        <w:rPr>
          <w:rFonts w:ascii="Times New Roman" w:hAnsi="Times New Roman" w:cs="Times New Roman"/>
          <w:b w:val="0"/>
          <w:color w:val="auto"/>
          <w:sz w:val="24"/>
          <w:szCs w:val="24"/>
          <w:vertAlign w:val="subscript"/>
        </w:rPr>
        <w:t>A</w:t>
      </w:r>
      <w:r w:rsidRPr="00B460A7">
        <w:rPr>
          <w:rFonts w:ascii="Times New Roman" w:hAnsi="Times New Roman" w:cs="Times New Roman"/>
          <w:b w:val="0"/>
          <w:color w:val="auto"/>
          <w:sz w:val="24"/>
          <w:szCs w:val="24"/>
        </w:rPr>
        <w:t>: Žáci</w:t>
      </w:r>
      <w:r w:rsidR="00D775AB">
        <w:rPr>
          <w:rFonts w:ascii="Times New Roman" w:hAnsi="Times New Roman" w:cs="Times New Roman"/>
          <w:b w:val="0"/>
          <w:color w:val="auto"/>
          <w:sz w:val="24"/>
          <w:szCs w:val="24"/>
        </w:rPr>
        <w:t>,</w:t>
      </w:r>
      <w:r w:rsidRPr="00B460A7">
        <w:rPr>
          <w:rFonts w:ascii="Times New Roman" w:hAnsi="Times New Roman" w:cs="Times New Roman"/>
          <w:b w:val="0"/>
          <w:color w:val="auto"/>
          <w:sz w:val="24"/>
          <w:szCs w:val="24"/>
        </w:rPr>
        <w:t xml:space="preserve"> uvádějící šest a více opravdu blízkých kamarádů, mají statisticky významně </w:t>
      </w:r>
      <w:r w:rsidR="00555B51">
        <w:rPr>
          <w:rFonts w:ascii="Times New Roman" w:hAnsi="Times New Roman" w:cs="Times New Roman"/>
          <w:b w:val="0"/>
          <w:color w:val="auto"/>
          <w:sz w:val="24"/>
          <w:szCs w:val="24"/>
        </w:rPr>
        <w:t>větší (</w:t>
      </w:r>
      <w:r w:rsidRPr="00B460A7">
        <w:rPr>
          <w:rFonts w:ascii="Times New Roman" w:hAnsi="Times New Roman" w:cs="Times New Roman"/>
          <w:b w:val="0"/>
          <w:color w:val="auto"/>
          <w:sz w:val="24"/>
          <w:szCs w:val="24"/>
        </w:rPr>
        <w:t>častější</w:t>
      </w:r>
      <w:r w:rsidR="00555B51">
        <w:rPr>
          <w:rFonts w:ascii="Times New Roman" w:hAnsi="Times New Roman" w:cs="Times New Roman"/>
          <w:b w:val="0"/>
          <w:color w:val="auto"/>
          <w:sz w:val="24"/>
          <w:szCs w:val="24"/>
        </w:rPr>
        <w:t>)</w:t>
      </w:r>
      <w:r w:rsidRPr="00B460A7">
        <w:rPr>
          <w:rFonts w:ascii="Times New Roman" w:hAnsi="Times New Roman" w:cs="Times New Roman"/>
          <w:b w:val="0"/>
          <w:color w:val="auto"/>
          <w:sz w:val="24"/>
          <w:szCs w:val="24"/>
        </w:rPr>
        <w:t xml:space="preserve"> zkušenosti s kouřením.</w:t>
      </w:r>
    </w:p>
    <w:p w:rsidR="008137B0" w:rsidRPr="00700A4A" w:rsidRDefault="008137B0" w:rsidP="008137B0">
      <w:pPr>
        <w:pStyle w:val="pfinalstatement"/>
        <w:shd w:val="clear" w:color="auto" w:fill="FFFFFF"/>
        <w:spacing w:before="0" w:beforeAutospacing="0" w:after="0" w:afterAutospacing="0" w:line="360" w:lineRule="auto"/>
        <w:ind w:left="0"/>
        <w:jc w:val="center"/>
        <w:rPr>
          <w:rFonts w:ascii="Times New Roman" w:hAnsi="Times New Roman" w:cs="Times New Roman"/>
          <w:color w:val="auto"/>
          <w:sz w:val="24"/>
          <w:szCs w:val="24"/>
        </w:rPr>
      </w:pPr>
      <w:r w:rsidRPr="00700A4A">
        <w:rPr>
          <w:rFonts w:ascii="Times New Roman" w:hAnsi="Times New Roman" w:cs="Times New Roman"/>
          <w:noProof/>
          <w:color w:val="auto"/>
          <w:sz w:val="24"/>
          <w:szCs w:val="24"/>
        </w:rPr>
        <w:drawing>
          <wp:inline distT="0" distB="0" distL="0" distR="0" wp14:anchorId="53123733" wp14:editId="7CDC905E">
            <wp:extent cx="5486400" cy="3200400"/>
            <wp:effectExtent l="0" t="0" r="19050" b="19050"/>
            <wp:docPr id="302" name="Graf 30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137B0" w:rsidRDefault="008137B0" w:rsidP="008137B0">
      <w:pPr>
        <w:pStyle w:val="pfinalstatement"/>
        <w:shd w:val="clear" w:color="auto" w:fill="FFFFFF"/>
        <w:spacing w:before="0" w:beforeAutospacing="0" w:after="0" w:afterAutospacing="0" w:line="360" w:lineRule="auto"/>
        <w:ind w:left="0"/>
        <w:jc w:val="both"/>
        <w:rPr>
          <w:rFonts w:ascii="Times New Roman" w:hAnsi="Times New Roman" w:cs="Times New Roman"/>
          <w:color w:val="auto"/>
          <w:sz w:val="24"/>
          <w:szCs w:val="24"/>
        </w:rPr>
      </w:pPr>
      <w:r>
        <w:rPr>
          <w:rFonts w:ascii="Times New Roman" w:hAnsi="Times New Roman" w:cs="Times New Roman"/>
          <w:color w:val="auto"/>
          <w:sz w:val="24"/>
          <w:szCs w:val="24"/>
        </w:rPr>
        <w:t>Graf 9</w:t>
      </w:r>
      <w:r w:rsidRPr="00700A4A">
        <w:rPr>
          <w:rFonts w:ascii="Times New Roman" w:hAnsi="Times New Roman" w:cs="Times New Roman"/>
          <w:color w:val="auto"/>
          <w:sz w:val="24"/>
          <w:szCs w:val="24"/>
        </w:rPr>
        <w:t>. Zkušenost s kou</w:t>
      </w:r>
      <w:r>
        <w:rPr>
          <w:rFonts w:ascii="Times New Roman" w:hAnsi="Times New Roman" w:cs="Times New Roman"/>
          <w:color w:val="auto"/>
          <w:sz w:val="24"/>
          <w:szCs w:val="24"/>
        </w:rPr>
        <w:t>řením v kontextu počtu kamarádů</w:t>
      </w:r>
    </w:p>
    <w:p w:rsidR="008137B0" w:rsidRPr="008137B0" w:rsidRDefault="008137B0" w:rsidP="008137B0">
      <w:pPr>
        <w:pStyle w:val="pfinalstatement"/>
        <w:shd w:val="clear" w:color="auto" w:fill="FFFFFF"/>
        <w:spacing w:before="0" w:beforeAutospacing="0" w:after="0" w:afterAutospacing="0" w:line="360" w:lineRule="auto"/>
        <w:ind w:left="0"/>
        <w:jc w:val="both"/>
        <w:rPr>
          <w:rFonts w:ascii="Times New Roman" w:hAnsi="Times New Roman" w:cs="Times New Roman"/>
          <w:color w:val="auto"/>
          <w:sz w:val="24"/>
          <w:szCs w:val="24"/>
        </w:rPr>
      </w:pPr>
    </w:p>
    <w:p w:rsidR="000D0016" w:rsidRPr="00684653" w:rsidRDefault="00EB645B" w:rsidP="004B04E2">
      <w:pPr>
        <w:pStyle w:val="pfinalstatement"/>
        <w:shd w:val="clear" w:color="auto" w:fill="FFFFFF"/>
        <w:spacing w:after="0" w:afterAutospacing="0" w:line="360" w:lineRule="auto"/>
        <w:ind w:left="0"/>
        <w:jc w:val="both"/>
        <w:rPr>
          <w:rFonts w:ascii="Times New Roman" w:hAnsi="Times New Roman" w:cs="Times New Roman"/>
          <w:color w:val="auto"/>
          <w:sz w:val="24"/>
          <w:szCs w:val="24"/>
        </w:rPr>
      </w:pPr>
      <w:r>
        <w:rPr>
          <w:rFonts w:ascii="Times New Roman" w:hAnsi="Times New Roman" w:cs="Times New Roman"/>
          <w:color w:val="auto"/>
          <w:sz w:val="24"/>
          <w:szCs w:val="24"/>
        </w:rPr>
        <w:t>Tabulka 28</w:t>
      </w:r>
      <w:r w:rsidR="000D0016" w:rsidRPr="00684653">
        <w:rPr>
          <w:rFonts w:ascii="Times New Roman" w:hAnsi="Times New Roman" w:cs="Times New Roman"/>
          <w:color w:val="auto"/>
          <w:sz w:val="24"/>
          <w:szCs w:val="24"/>
        </w:rPr>
        <w:t>. Zkušenost s kouřením v kontextu blízkých přátel</w:t>
      </w:r>
      <w:r w:rsidR="006B62F5">
        <w:rPr>
          <w:rFonts w:ascii="Times New Roman" w:hAnsi="Times New Roman" w:cs="Times New Roman"/>
          <w:color w:val="auto"/>
          <w:sz w:val="24"/>
          <w:szCs w:val="24"/>
        </w:rPr>
        <w:t xml:space="preserve"> – pozorované</w:t>
      </w:r>
      <w:r w:rsidR="003F09F3">
        <w:rPr>
          <w:rFonts w:ascii="Times New Roman" w:hAnsi="Times New Roman" w:cs="Times New Roman"/>
          <w:color w:val="auto"/>
          <w:sz w:val="24"/>
          <w:szCs w:val="24"/>
        </w:rPr>
        <w:t xml:space="preserve"> </w:t>
      </w:r>
      <w:r w:rsidR="0093037E">
        <w:rPr>
          <w:rFonts w:ascii="Times New Roman" w:hAnsi="Times New Roman" w:cs="Times New Roman"/>
          <w:color w:val="auto"/>
          <w:sz w:val="24"/>
          <w:szCs w:val="24"/>
        </w:rPr>
        <w:t>četnosti</w:t>
      </w:r>
    </w:p>
    <w:tbl>
      <w:tblPr>
        <w:tblStyle w:val="Mkatabulky"/>
        <w:tblW w:w="0" w:type="auto"/>
        <w:tblLook w:val="04A0" w:firstRow="1" w:lastRow="0" w:firstColumn="1" w:lastColumn="0" w:noHBand="0" w:noVBand="1"/>
      </w:tblPr>
      <w:tblGrid>
        <w:gridCol w:w="3606"/>
        <w:gridCol w:w="608"/>
        <w:gridCol w:w="473"/>
        <w:gridCol w:w="546"/>
      </w:tblGrid>
      <w:tr w:rsidR="007D1401" w:rsidRPr="00684653" w:rsidTr="00072480">
        <w:tc>
          <w:tcPr>
            <w:tcW w:w="0" w:type="auto"/>
            <w:gridSpan w:val="4"/>
            <w:vAlign w:val="center"/>
          </w:tcPr>
          <w:p w:rsidR="007D1401" w:rsidRPr="00684653" w:rsidRDefault="007D1401" w:rsidP="00072480">
            <w:pPr>
              <w:jc w:val="center"/>
              <w:rPr>
                <w:rFonts w:ascii="Times New Roman" w:hAnsi="Times New Roman" w:cs="Times New Roman"/>
                <w:b/>
                <w:bCs/>
                <w:sz w:val="24"/>
                <w:szCs w:val="24"/>
              </w:rPr>
            </w:pPr>
            <w:r w:rsidRPr="00684653">
              <w:rPr>
                <w:rFonts w:ascii="Times New Roman" w:hAnsi="Times New Roman" w:cs="Times New Roman"/>
                <w:b/>
                <w:bCs/>
              </w:rPr>
              <w:t>Počet uvedených kamarádů</w:t>
            </w:r>
          </w:p>
        </w:tc>
      </w:tr>
      <w:tr w:rsidR="007D1401" w:rsidRPr="00684653" w:rsidTr="007D1401">
        <w:tc>
          <w:tcPr>
            <w:tcW w:w="0" w:type="auto"/>
            <w:vAlign w:val="center"/>
          </w:tcPr>
          <w:p w:rsidR="007D1401" w:rsidRPr="00684653" w:rsidRDefault="007D1401" w:rsidP="009800D0">
            <w:pPr>
              <w:jc w:val="center"/>
              <w:rPr>
                <w:rFonts w:ascii="Times New Roman" w:hAnsi="Times New Roman" w:cs="Times New Roman"/>
                <w:b/>
                <w:bCs/>
                <w:sz w:val="24"/>
                <w:szCs w:val="24"/>
              </w:rPr>
            </w:pPr>
          </w:p>
        </w:tc>
        <w:tc>
          <w:tcPr>
            <w:tcW w:w="0" w:type="auto"/>
            <w:shd w:val="clear" w:color="auto" w:fill="92D050"/>
            <w:vAlign w:val="center"/>
            <w:hideMark/>
          </w:tcPr>
          <w:p w:rsidR="007D1401" w:rsidRPr="00684653" w:rsidRDefault="007D1401" w:rsidP="009800D0">
            <w:pPr>
              <w:jc w:val="center"/>
              <w:rPr>
                <w:rFonts w:ascii="Times New Roman" w:hAnsi="Times New Roman" w:cs="Times New Roman"/>
                <w:b/>
                <w:bCs/>
                <w:sz w:val="24"/>
                <w:szCs w:val="24"/>
              </w:rPr>
            </w:pPr>
            <w:r w:rsidRPr="00684653">
              <w:rPr>
                <w:rFonts w:ascii="Times New Roman" w:hAnsi="Times New Roman" w:cs="Times New Roman"/>
                <w:b/>
                <w:bCs/>
              </w:rPr>
              <w:t>Ano</w:t>
            </w:r>
          </w:p>
        </w:tc>
        <w:tc>
          <w:tcPr>
            <w:tcW w:w="0" w:type="auto"/>
            <w:shd w:val="clear" w:color="auto" w:fill="FFFF00"/>
            <w:vAlign w:val="center"/>
            <w:hideMark/>
          </w:tcPr>
          <w:p w:rsidR="007D1401" w:rsidRPr="00684653" w:rsidRDefault="007D1401" w:rsidP="009800D0">
            <w:pPr>
              <w:jc w:val="center"/>
              <w:rPr>
                <w:rFonts w:ascii="Times New Roman" w:hAnsi="Times New Roman" w:cs="Times New Roman"/>
                <w:b/>
                <w:bCs/>
                <w:sz w:val="24"/>
                <w:szCs w:val="24"/>
              </w:rPr>
            </w:pPr>
            <w:r w:rsidRPr="00684653">
              <w:rPr>
                <w:rFonts w:ascii="Times New Roman" w:hAnsi="Times New Roman" w:cs="Times New Roman"/>
                <w:b/>
                <w:bCs/>
              </w:rPr>
              <w:t>Ne</w:t>
            </w:r>
          </w:p>
        </w:tc>
        <w:tc>
          <w:tcPr>
            <w:tcW w:w="0" w:type="auto"/>
            <w:vAlign w:val="center"/>
            <w:hideMark/>
          </w:tcPr>
          <w:p w:rsidR="007D1401" w:rsidRPr="00684653" w:rsidRDefault="007D1401" w:rsidP="009800D0">
            <w:pPr>
              <w:jc w:val="center"/>
              <w:rPr>
                <w:rFonts w:ascii="Times New Roman" w:hAnsi="Times New Roman" w:cs="Times New Roman"/>
                <w:sz w:val="24"/>
                <w:szCs w:val="24"/>
              </w:rPr>
            </w:pPr>
            <w:proofErr w:type="spellStart"/>
            <w:r w:rsidRPr="00684653">
              <w:rPr>
                <w:rStyle w:val="Siln"/>
                <w:rFonts w:ascii="Times New Roman" w:hAnsi="Times New Roman" w:cs="Times New Roman"/>
              </w:rPr>
              <w:t>n</w:t>
            </w:r>
            <w:r w:rsidRPr="00684653">
              <w:rPr>
                <w:rStyle w:val="Siln"/>
                <w:rFonts w:ascii="Times New Roman" w:hAnsi="Times New Roman" w:cs="Times New Roman"/>
                <w:vertAlign w:val="subscript"/>
              </w:rPr>
              <w:t>•j</w:t>
            </w:r>
            <w:proofErr w:type="spellEnd"/>
          </w:p>
        </w:tc>
      </w:tr>
      <w:tr w:rsidR="007D1401" w:rsidRPr="00684653" w:rsidTr="009800D0">
        <w:tc>
          <w:tcPr>
            <w:tcW w:w="0" w:type="auto"/>
            <w:tcBorders>
              <w:bottom w:val="single" w:sz="4" w:space="0" w:color="auto"/>
            </w:tcBorders>
            <w:vAlign w:val="center"/>
            <w:hideMark/>
          </w:tcPr>
          <w:p w:rsidR="007D1401" w:rsidRPr="00684653" w:rsidRDefault="003F09F3" w:rsidP="009800D0">
            <w:pPr>
              <w:jc w:val="center"/>
              <w:rPr>
                <w:rFonts w:ascii="Times New Roman" w:hAnsi="Times New Roman" w:cs="Times New Roman"/>
                <w:b/>
                <w:bCs/>
                <w:sz w:val="24"/>
                <w:szCs w:val="24"/>
              </w:rPr>
            </w:pPr>
            <w:r>
              <w:rPr>
                <w:rFonts w:ascii="Times New Roman" w:hAnsi="Times New Roman" w:cs="Times New Roman"/>
                <w:b/>
                <w:bCs/>
              </w:rPr>
              <w:t>0–</w:t>
            </w:r>
            <w:r w:rsidR="007D1401" w:rsidRPr="00684653">
              <w:rPr>
                <w:rFonts w:ascii="Times New Roman" w:hAnsi="Times New Roman" w:cs="Times New Roman"/>
                <w:b/>
                <w:bCs/>
              </w:rPr>
              <w:t>5</w:t>
            </w:r>
          </w:p>
        </w:tc>
        <w:tc>
          <w:tcPr>
            <w:tcW w:w="0" w:type="auto"/>
            <w:tcBorders>
              <w:bottom w:val="single" w:sz="4" w:space="0" w:color="auto"/>
            </w:tcBorders>
            <w:shd w:val="clear" w:color="auto" w:fill="92D050"/>
            <w:vAlign w:val="center"/>
            <w:hideMark/>
          </w:tcPr>
          <w:p w:rsidR="007D1401" w:rsidRPr="00684653" w:rsidRDefault="007D1401" w:rsidP="009800D0">
            <w:pPr>
              <w:jc w:val="center"/>
              <w:rPr>
                <w:rFonts w:ascii="Times New Roman" w:hAnsi="Times New Roman" w:cs="Times New Roman"/>
                <w:sz w:val="24"/>
                <w:szCs w:val="24"/>
              </w:rPr>
            </w:pPr>
            <w:r w:rsidRPr="00684653">
              <w:rPr>
                <w:rFonts w:ascii="Times New Roman" w:hAnsi="Times New Roman" w:cs="Times New Roman"/>
              </w:rPr>
              <w:t>17</w:t>
            </w:r>
          </w:p>
        </w:tc>
        <w:tc>
          <w:tcPr>
            <w:tcW w:w="0" w:type="auto"/>
            <w:tcBorders>
              <w:bottom w:val="single" w:sz="4" w:space="0" w:color="auto"/>
            </w:tcBorders>
            <w:shd w:val="clear" w:color="auto" w:fill="FFFF00"/>
            <w:vAlign w:val="center"/>
            <w:hideMark/>
          </w:tcPr>
          <w:p w:rsidR="007D1401" w:rsidRPr="00684653" w:rsidRDefault="007D1401" w:rsidP="009800D0">
            <w:pPr>
              <w:jc w:val="center"/>
              <w:rPr>
                <w:rFonts w:ascii="Times New Roman" w:hAnsi="Times New Roman" w:cs="Times New Roman"/>
                <w:sz w:val="24"/>
                <w:szCs w:val="24"/>
              </w:rPr>
            </w:pPr>
            <w:r w:rsidRPr="00684653">
              <w:rPr>
                <w:rFonts w:ascii="Times New Roman" w:hAnsi="Times New Roman" w:cs="Times New Roman"/>
              </w:rPr>
              <w:t>37</w:t>
            </w:r>
          </w:p>
        </w:tc>
        <w:tc>
          <w:tcPr>
            <w:tcW w:w="0" w:type="auto"/>
            <w:tcBorders>
              <w:bottom w:val="single" w:sz="4" w:space="0" w:color="auto"/>
            </w:tcBorders>
            <w:vAlign w:val="center"/>
            <w:hideMark/>
          </w:tcPr>
          <w:p w:rsidR="007D1401" w:rsidRPr="00684653" w:rsidRDefault="007D1401" w:rsidP="009800D0">
            <w:pPr>
              <w:jc w:val="center"/>
              <w:rPr>
                <w:rFonts w:ascii="Times New Roman" w:hAnsi="Times New Roman" w:cs="Times New Roman"/>
                <w:sz w:val="24"/>
                <w:szCs w:val="24"/>
              </w:rPr>
            </w:pPr>
            <w:r w:rsidRPr="00684653">
              <w:rPr>
                <w:rFonts w:ascii="Times New Roman" w:hAnsi="Times New Roman" w:cs="Times New Roman"/>
              </w:rPr>
              <w:t>54</w:t>
            </w:r>
          </w:p>
        </w:tc>
      </w:tr>
      <w:tr w:rsidR="007D1401" w:rsidRPr="00684653" w:rsidTr="009800D0">
        <w:tc>
          <w:tcPr>
            <w:tcW w:w="0" w:type="auto"/>
            <w:tcBorders>
              <w:top w:val="single" w:sz="4" w:space="0" w:color="auto"/>
              <w:left w:val="single" w:sz="4" w:space="0" w:color="auto"/>
              <w:bottom w:val="single" w:sz="4" w:space="0" w:color="auto"/>
              <w:right w:val="single" w:sz="4" w:space="0" w:color="auto"/>
            </w:tcBorders>
            <w:vAlign w:val="center"/>
          </w:tcPr>
          <w:p w:rsidR="007D1401" w:rsidRPr="00684653" w:rsidRDefault="007D1401" w:rsidP="009800D0">
            <w:pPr>
              <w:jc w:val="center"/>
              <w:rPr>
                <w:rFonts w:ascii="Times New Roman" w:hAnsi="Times New Roman" w:cs="Times New Roman"/>
                <w:b/>
                <w:bCs/>
              </w:rPr>
            </w:pPr>
            <w:r w:rsidRPr="00684653">
              <w:rPr>
                <w:rFonts w:ascii="Times New Roman" w:hAnsi="Times New Roman" w:cs="Times New Roman"/>
                <w:b/>
                <w:bCs/>
              </w:rPr>
              <w:t>Ʃ počtu uvedených kamarádů do 5</w:t>
            </w:r>
          </w:p>
        </w:tc>
        <w:tc>
          <w:tcPr>
            <w:tcW w:w="0" w:type="auto"/>
            <w:tcBorders>
              <w:top w:val="single" w:sz="4" w:space="0" w:color="auto"/>
              <w:left w:val="single" w:sz="4" w:space="0" w:color="auto"/>
              <w:bottom w:val="single" w:sz="4" w:space="0" w:color="auto"/>
              <w:right w:val="single" w:sz="4" w:space="0" w:color="auto"/>
            </w:tcBorders>
            <w:shd w:val="clear" w:color="auto" w:fill="92D050"/>
            <w:vAlign w:val="center"/>
          </w:tcPr>
          <w:p w:rsidR="007D1401" w:rsidRPr="00BA7C4D" w:rsidRDefault="007D1401" w:rsidP="009800D0">
            <w:pPr>
              <w:jc w:val="center"/>
              <w:rPr>
                <w:rFonts w:ascii="Times New Roman" w:hAnsi="Times New Roman" w:cs="Times New Roman"/>
                <w:b/>
              </w:rPr>
            </w:pPr>
            <w:r w:rsidRPr="00BA7C4D">
              <w:rPr>
                <w:rFonts w:ascii="Times New Roman" w:hAnsi="Times New Roman" w:cs="Times New Roman"/>
                <w:b/>
              </w:rPr>
              <w:t>17</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7D1401" w:rsidRPr="00BA7C4D" w:rsidRDefault="007D1401" w:rsidP="009800D0">
            <w:pPr>
              <w:jc w:val="center"/>
              <w:rPr>
                <w:rFonts w:ascii="Times New Roman" w:hAnsi="Times New Roman" w:cs="Times New Roman"/>
                <w:b/>
              </w:rPr>
            </w:pPr>
            <w:r w:rsidRPr="00BA7C4D">
              <w:rPr>
                <w:rFonts w:ascii="Times New Roman" w:hAnsi="Times New Roman" w:cs="Times New Roman"/>
                <w:b/>
              </w:rPr>
              <w:t>37</w:t>
            </w:r>
          </w:p>
        </w:tc>
        <w:tc>
          <w:tcPr>
            <w:tcW w:w="0" w:type="auto"/>
            <w:tcBorders>
              <w:top w:val="single" w:sz="4" w:space="0" w:color="auto"/>
              <w:left w:val="single" w:sz="4" w:space="0" w:color="auto"/>
              <w:bottom w:val="single" w:sz="4" w:space="0" w:color="auto"/>
              <w:right w:val="single" w:sz="4" w:space="0" w:color="auto"/>
            </w:tcBorders>
            <w:vAlign w:val="center"/>
          </w:tcPr>
          <w:p w:rsidR="007D1401" w:rsidRPr="00BA7C4D" w:rsidRDefault="007D1401" w:rsidP="009800D0">
            <w:pPr>
              <w:jc w:val="center"/>
              <w:rPr>
                <w:rFonts w:ascii="Times New Roman" w:hAnsi="Times New Roman" w:cs="Times New Roman"/>
                <w:b/>
              </w:rPr>
            </w:pPr>
            <w:r w:rsidRPr="00BA7C4D">
              <w:rPr>
                <w:rFonts w:ascii="Times New Roman" w:hAnsi="Times New Roman" w:cs="Times New Roman"/>
                <w:b/>
              </w:rPr>
              <w:t>54</w:t>
            </w:r>
          </w:p>
        </w:tc>
      </w:tr>
      <w:tr w:rsidR="007D1401" w:rsidRPr="00684653" w:rsidTr="009800D0">
        <w:tc>
          <w:tcPr>
            <w:tcW w:w="0" w:type="auto"/>
            <w:tcBorders>
              <w:top w:val="single" w:sz="4" w:space="0" w:color="auto"/>
            </w:tcBorders>
            <w:vAlign w:val="center"/>
            <w:hideMark/>
          </w:tcPr>
          <w:p w:rsidR="007D1401" w:rsidRPr="003F09F3" w:rsidRDefault="003F09F3" w:rsidP="003F09F3">
            <w:pPr>
              <w:jc w:val="center"/>
              <w:rPr>
                <w:rFonts w:ascii="Times New Roman" w:hAnsi="Times New Roman" w:cs="Times New Roman"/>
                <w:b/>
                <w:bCs/>
              </w:rPr>
            </w:pPr>
            <w:r>
              <w:rPr>
                <w:rFonts w:ascii="Times New Roman" w:hAnsi="Times New Roman" w:cs="Times New Roman"/>
                <w:b/>
                <w:bCs/>
              </w:rPr>
              <w:t>6–</w:t>
            </w:r>
            <w:r w:rsidR="007D1401" w:rsidRPr="00684653">
              <w:rPr>
                <w:rFonts w:ascii="Times New Roman" w:hAnsi="Times New Roman" w:cs="Times New Roman"/>
                <w:b/>
                <w:bCs/>
              </w:rPr>
              <w:t>10</w:t>
            </w:r>
          </w:p>
        </w:tc>
        <w:tc>
          <w:tcPr>
            <w:tcW w:w="0" w:type="auto"/>
            <w:tcBorders>
              <w:top w:val="single" w:sz="4" w:space="0" w:color="auto"/>
            </w:tcBorders>
            <w:shd w:val="clear" w:color="auto" w:fill="92D050"/>
            <w:vAlign w:val="center"/>
            <w:hideMark/>
          </w:tcPr>
          <w:p w:rsidR="007D1401" w:rsidRPr="00BA7C4D" w:rsidRDefault="007D1401" w:rsidP="009800D0">
            <w:pPr>
              <w:jc w:val="center"/>
              <w:rPr>
                <w:rFonts w:ascii="Times New Roman" w:hAnsi="Times New Roman" w:cs="Times New Roman"/>
                <w:sz w:val="24"/>
                <w:szCs w:val="24"/>
              </w:rPr>
            </w:pPr>
            <w:r w:rsidRPr="00BA7C4D">
              <w:rPr>
                <w:rFonts w:ascii="Times New Roman" w:hAnsi="Times New Roman" w:cs="Times New Roman"/>
              </w:rPr>
              <w:t>7</w:t>
            </w:r>
          </w:p>
        </w:tc>
        <w:tc>
          <w:tcPr>
            <w:tcW w:w="0" w:type="auto"/>
            <w:tcBorders>
              <w:top w:val="single" w:sz="4" w:space="0" w:color="auto"/>
            </w:tcBorders>
            <w:shd w:val="clear" w:color="auto" w:fill="FFFF00"/>
            <w:vAlign w:val="center"/>
            <w:hideMark/>
          </w:tcPr>
          <w:p w:rsidR="007D1401" w:rsidRPr="00BA7C4D" w:rsidRDefault="007D1401" w:rsidP="009800D0">
            <w:pPr>
              <w:jc w:val="center"/>
              <w:rPr>
                <w:rFonts w:ascii="Times New Roman" w:hAnsi="Times New Roman" w:cs="Times New Roman"/>
                <w:sz w:val="24"/>
                <w:szCs w:val="24"/>
              </w:rPr>
            </w:pPr>
            <w:r w:rsidRPr="00BA7C4D">
              <w:rPr>
                <w:rFonts w:ascii="Times New Roman" w:hAnsi="Times New Roman" w:cs="Times New Roman"/>
              </w:rPr>
              <w:t>26</w:t>
            </w:r>
          </w:p>
        </w:tc>
        <w:tc>
          <w:tcPr>
            <w:tcW w:w="0" w:type="auto"/>
            <w:tcBorders>
              <w:top w:val="single" w:sz="4" w:space="0" w:color="auto"/>
            </w:tcBorders>
            <w:vAlign w:val="center"/>
            <w:hideMark/>
          </w:tcPr>
          <w:p w:rsidR="007D1401" w:rsidRPr="00BA7C4D" w:rsidRDefault="007D1401" w:rsidP="009800D0">
            <w:pPr>
              <w:jc w:val="center"/>
              <w:rPr>
                <w:rFonts w:ascii="Times New Roman" w:hAnsi="Times New Roman" w:cs="Times New Roman"/>
                <w:sz w:val="24"/>
                <w:szCs w:val="24"/>
              </w:rPr>
            </w:pPr>
            <w:r w:rsidRPr="00BA7C4D">
              <w:rPr>
                <w:rFonts w:ascii="Times New Roman" w:hAnsi="Times New Roman" w:cs="Times New Roman"/>
              </w:rPr>
              <w:t>33</w:t>
            </w:r>
          </w:p>
        </w:tc>
      </w:tr>
      <w:tr w:rsidR="007D1401" w:rsidRPr="00684653" w:rsidTr="009800D0">
        <w:tc>
          <w:tcPr>
            <w:tcW w:w="0" w:type="auto"/>
            <w:vAlign w:val="center"/>
            <w:hideMark/>
          </w:tcPr>
          <w:p w:rsidR="007D1401" w:rsidRPr="003F09F3" w:rsidRDefault="003F09F3" w:rsidP="003F09F3">
            <w:pPr>
              <w:jc w:val="center"/>
              <w:rPr>
                <w:rFonts w:ascii="Times New Roman" w:hAnsi="Times New Roman" w:cs="Times New Roman"/>
                <w:b/>
                <w:bCs/>
              </w:rPr>
            </w:pPr>
            <w:r>
              <w:rPr>
                <w:rFonts w:ascii="Times New Roman" w:hAnsi="Times New Roman" w:cs="Times New Roman"/>
                <w:b/>
                <w:bCs/>
              </w:rPr>
              <w:t>11–</w:t>
            </w:r>
            <w:r w:rsidR="007D1401" w:rsidRPr="00684653">
              <w:rPr>
                <w:rFonts w:ascii="Times New Roman" w:hAnsi="Times New Roman" w:cs="Times New Roman"/>
                <w:b/>
                <w:bCs/>
              </w:rPr>
              <w:t>15</w:t>
            </w:r>
          </w:p>
        </w:tc>
        <w:tc>
          <w:tcPr>
            <w:tcW w:w="0" w:type="auto"/>
            <w:shd w:val="clear" w:color="auto" w:fill="92D050"/>
            <w:vAlign w:val="center"/>
            <w:hideMark/>
          </w:tcPr>
          <w:p w:rsidR="007D1401" w:rsidRPr="00BA7C4D" w:rsidRDefault="007D1401" w:rsidP="009800D0">
            <w:pPr>
              <w:jc w:val="center"/>
              <w:rPr>
                <w:rFonts w:ascii="Times New Roman" w:hAnsi="Times New Roman" w:cs="Times New Roman"/>
                <w:sz w:val="24"/>
                <w:szCs w:val="24"/>
              </w:rPr>
            </w:pPr>
            <w:r w:rsidRPr="00BA7C4D">
              <w:rPr>
                <w:rFonts w:ascii="Times New Roman" w:hAnsi="Times New Roman" w:cs="Times New Roman"/>
              </w:rPr>
              <w:t>8</w:t>
            </w:r>
          </w:p>
        </w:tc>
        <w:tc>
          <w:tcPr>
            <w:tcW w:w="0" w:type="auto"/>
            <w:shd w:val="clear" w:color="auto" w:fill="FFFF00"/>
            <w:vAlign w:val="center"/>
            <w:hideMark/>
          </w:tcPr>
          <w:p w:rsidR="007D1401" w:rsidRPr="00BA7C4D" w:rsidRDefault="007D1401" w:rsidP="009800D0">
            <w:pPr>
              <w:jc w:val="center"/>
              <w:rPr>
                <w:rFonts w:ascii="Times New Roman" w:hAnsi="Times New Roman" w:cs="Times New Roman"/>
                <w:sz w:val="24"/>
                <w:szCs w:val="24"/>
              </w:rPr>
            </w:pPr>
            <w:r w:rsidRPr="00BA7C4D">
              <w:rPr>
                <w:rFonts w:ascii="Times New Roman" w:hAnsi="Times New Roman" w:cs="Times New Roman"/>
              </w:rPr>
              <w:t>15</w:t>
            </w:r>
          </w:p>
        </w:tc>
        <w:tc>
          <w:tcPr>
            <w:tcW w:w="0" w:type="auto"/>
            <w:vAlign w:val="center"/>
            <w:hideMark/>
          </w:tcPr>
          <w:p w:rsidR="007D1401" w:rsidRPr="00BA7C4D" w:rsidRDefault="007D1401" w:rsidP="009800D0">
            <w:pPr>
              <w:jc w:val="center"/>
              <w:rPr>
                <w:rFonts w:ascii="Times New Roman" w:hAnsi="Times New Roman" w:cs="Times New Roman"/>
                <w:sz w:val="24"/>
                <w:szCs w:val="24"/>
              </w:rPr>
            </w:pPr>
            <w:r w:rsidRPr="00BA7C4D">
              <w:rPr>
                <w:rFonts w:ascii="Times New Roman" w:hAnsi="Times New Roman" w:cs="Times New Roman"/>
              </w:rPr>
              <w:t>23</w:t>
            </w:r>
          </w:p>
        </w:tc>
      </w:tr>
      <w:tr w:rsidR="007D1401" w:rsidRPr="00684653" w:rsidTr="009800D0">
        <w:tc>
          <w:tcPr>
            <w:tcW w:w="0" w:type="auto"/>
            <w:vAlign w:val="center"/>
            <w:hideMark/>
          </w:tcPr>
          <w:p w:rsidR="007D1401" w:rsidRPr="003F09F3" w:rsidRDefault="003F09F3" w:rsidP="003F09F3">
            <w:pPr>
              <w:jc w:val="center"/>
              <w:rPr>
                <w:rFonts w:ascii="Times New Roman" w:hAnsi="Times New Roman" w:cs="Times New Roman"/>
                <w:b/>
                <w:bCs/>
              </w:rPr>
            </w:pPr>
            <w:r>
              <w:rPr>
                <w:rFonts w:ascii="Times New Roman" w:hAnsi="Times New Roman" w:cs="Times New Roman"/>
                <w:b/>
                <w:bCs/>
              </w:rPr>
              <w:t>16–</w:t>
            </w:r>
            <w:r w:rsidR="007D1401" w:rsidRPr="00684653">
              <w:rPr>
                <w:rFonts w:ascii="Times New Roman" w:hAnsi="Times New Roman" w:cs="Times New Roman"/>
                <w:b/>
                <w:bCs/>
              </w:rPr>
              <w:t>20</w:t>
            </w:r>
          </w:p>
        </w:tc>
        <w:tc>
          <w:tcPr>
            <w:tcW w:w="0" w:type="auto"/>
            <w:shd w:val="clear" w:color="auto" w:fill="92D050"/>
            <w:vAlign w:val="center"/>
            <w:hideMark/>
          </w:tcPr>
          <w:p w:rsidR="007D1401" w:rsidRPr="00BA7C4D" w:rsidRDefault="007D1401" w:rsidP="009800D0">
            <w:pPr>
              <w:jc w:val="center"/>
              <w:rPr>
                <w:rFonts w:ascii="Times New Roman" w:hAnsi="Times New Roman" w:cs="Times New Roman"/>
                <w:sz w:val="24"/>
                <w:szCs w:val="24"/>
              </w:rPr>
            </w:pPr>
            <w:r w:rsidRPr="00BA7C4D">
              <w:rPr>
                <w:rFonts w:ascii="Times New Roman" w:hAnsi="Times New Roman" w:cs="Times New Roman"/>
              </w:rPr>
              <w:t>2</w:t>
            </w:r>
          </w:p>
        </w:tc>
        <w:tc>
          <w:tcPr>
            <w:tcW w:w="0" w:type="auto"/>
            <w:shd w:val="clear" w:color="auto" w:fill="FFFF00"/>
            <w:vAlign w:val="center"/>
            <w:hideMark/>
          </w:tcPr>
          <w:p w:rsidR="007D1401" w:rsidRPr="00BA7C4D" w:rsidRDefault="007D1401" w:rsidP="009800D0">
            <w:pPr>
              <w:jc w:val="center"/>
              <w:rPr>
                <w:rFonts w:ascii="Times New Roman" w:hAnsi="Times New Roman" w:cs="Times New Roman"/>
                <w:sz w:val="24"/>
                <w:szCs w:val="24"/>
              </w:rPr>
            </w:pPr>
            <w:r w:rsidRPr="00BA7C4D">
              <w:rPr>
                <w:rFonts w:ascii="Times New Roman" w:hAnsi="Times New Roman" w:cs="Times New Roman"/>
              </w:rPr>
              <w:t>5</w:t>
            </w:r>
          </w:p>
        </w:tc>
        <w:tc>
          <w:tcPr>
            <w:tcW w:w="0" w:type="auto"/>
            <w:vAlign w:val="center"/>
            <w:hideMark/>
          </w:tcPr>
          <w:p w:rsidR="007D1401" w:rsidRPr="00BA7C4D" w:rsidRDefault="007D1401" w:rsidP="009800D0">
            <w:pPr>
              <w:jc w:val="center"/>
              <w:rPr>
                <w:rFonts w:ascii="Times New Roman" w:hAnsi="Times New Roman" w:cs="Times New Roman"/>
                <w:sz w:val="24"/>
                <w:szCs w:val="24"/>
              </w:rPr>
            </w:pPr>
            <w:r w:rsidRPr="00BA7C4D">
              <w:rPr>
                <w:rFonts w:ascii="Times New Roman" w:hAnsi="Times New Roman" w:cs="Times New Roman"/>
              </w:rPr>
              <w:t>7</w:t>
            </w:r>
          </w:p>
        </w:tc>
      </w:tr>
      <w:tr w:rsidR="007D1401" w:rsidRPr="00684653" w:rsidTr="009800D0">
        <w:tc>
          <w:tcPr>
            <w:tcW w:w="0" w:type="auto"/>
            <w:vAlign w:val="center"/>
            <w:hideMark/>
          </w:tcPr>
          <w:p w:rsidR="007D1401" w:rsidRPr="00684653" w:rsidRDefault="007D1401" w:rsidP="009800D0">
            <w:pPr>
              <w:jc w:val="center"/>
              <w:rPr>
                <w:rFonts w:ascii="Times New Roman" w:hAnsi="Times New Roman" w:cs="Times New Roman"/>
                <w:b/>
                <w:bCs/>
                <w:sz w:val="24"/>
                <w:szCs w:val="24"/>
              </w:rPr>
            </w:pPr>
            <w:r w:rsidRPr="00684653">
              <w:rPr>
                <w:rFonts w:ascii="Times New Roman" w:hAnsi="Times New Roman" w:cs="Times New Roman"/>
                <w:b/>
                <w:bCs/>
              </w:rPr>
              <w:t>21 a více</w:t>
            </w:r>
          </w:p>
        </w:tc>
        <w:tc>
          <w:tcPr>
            <w:tcW w:w="0" w:type="auto"/>
            <w:shd w:val="clear" w:color="auto" w:fill="92D050"/>
            <w:vAlign w:val="center"/>
            <w:hideMark/>
          </w:tcPr>
          <w:p w:rsidR="007D1401" w:rsidRPr="00BA7C4D" w:rsidRDefault="007D1401" w:rsidP="009800D0">
            <w:pPr>
              <w:jc w:val="center"/>
              <w:rPr>
                <w:rFonts w:ascii="Times New Roman" w:hAnsi="Times New Roman" w:cs="Times New Roman"/>
                <w:sz w:val="24"/>
                <w:szCs w:val="24"/>
              </w:rPr>
            </w:pPr>
            <w:r w:rsidRPr="00BA7C4D">
              <w:rPr>
                <w:rFonts w:ascii="Times New Roman" w:hAnsi="Times New Roman" w:cs="Times New Roman"/>
              </w:rPr>
              <w:t>6</w:t>
            </w:r>
          </w:p>
        </w:tc>
        <w:tc>
          <w:tcPr>
            <w:tcW w:w="0" w:type="auto"/>
            <w:shd w:val="clear" w:color="auto" w:fill="FFFF00"/>
            <w:vAlign w:val="center"/>
            <w:hideMark/>
          </w:tcPr>
          <w:p w:rsidR="007D1401" w:rsidRPr="00BA7C4D" w:rsidRDefault="007D1401" w:rsidP="009800D0">
            <w:pPr>
              <w:jc w:val="center"/>
              <w:rPr>
                <w:rFonts w:ascii="Times New Roman" w:hAnsi="Times New Roman" w:cs="Times New Roman"/>
                <w:sz w:val="24"/>
                <w:szCs w:val="24"/>
              </w:rPr>
            </w:pPr>
            <w:r w:rsidRPr="00BA7C4D">
              <w:rPr>
                <w:rFonts w:ascii="Times New Roman" w:hAnsi="Times New Roman" w:cs="Times New Roman"/>
              </w:rPr>
              <w:t>7</w:t>
            </w:r>
          </w:p>
        </w:tc>
        <w:tc>
          <w:tcPr>
            <w:tcW w:w="0" w:type="auto"/>
            <w:vAlign w:val="center"/>
            <w:hideMark/>
          </w:tcPr>
          <w:p w:rsidR="007D1401" w:rsidRPr="00BA7C4D" w:rsidRDefault="007D1401" w:rsidP="009800D0">
            <w:pPr>
              <w:jc w:val="center"/>
              <w:rPr>
                <w:rFonts w:ascii="Times New Roman" w:hAnsi="Times New Roman" w:cs="Times New Roman"/>
                <w:sz w:val="24"/>
                <w:szCs w:val="24"/>
              </w:rPr>
            </w:pPr>
            <w:r w:rsidRPr="00BA7C4D">
              <w:rPr>
                <w:rFonts w:ascii="Times New Roman" w:hAnsi="Times New Roman" w:cs="Times New Roman"/>
              </w:rPr>
              <w:t>13</w:t>
            </w:r>
          </w:p>
        </w:tc>
      </w:tr>
      <w:tr w:rsidR="007D1401" w:rsidRPr="00684653" w:rsidTr="009800D0">
        <w:tc>
          <w:tcPr>
            <w:tcW w:w="0" w:type="auto"/>
            <w:vAlign w:val="center"/>
          </w:tcPr>
          <w:p w:rsidR="007D1401" w:rsidRPr="00684653" w:rsidRDefault="007D1401" w:rsidP="009800D0">
            <w:pPr>
              <w:jc w:val="center"/>
              <w:rPr>
                <w:rFonts w:ascii="Times New Roman" w:hAnsi="Times New Roman" w:cs="Times New Roman"/>
                <w:b/>
                <w:bCs/>
              </w:rPr>
            </w:pPr>
            <w:r w:rsidRPr="00684653">
              <w:rPr>
                <w:rFonts w:ascii="Times New Roman" w:hAnsi="Times New Roman" w:cs="Times New Roman"/>
                <w:b/>
                <w:bCs/>
              </w:rPr>
              <w:t>Ʃ počtu uvedených kamarádů nad 5</w:t>
            </w:r>
          </w:p>
        </w:tc>
        <w:tc>
          <w:tcPr>
            <w:tcW w:w="0" w:type="auto"/>
            <w:shd w:val="clear" w:color="auto" w:fill="92D050"/>
            <w:vAlign w:val="center"/>
          </w:tcPr>
          <w:p w:rsidR="007D1401" w:rsidRPr="00BA7C4D" w:rsidRDefault="007D1401" w:rsidP="009800D0">
            <w:pPr>
              <w:jc w:val="center"/>
              <w:rPr>
                <w:rFonts w:ascii="Times New Roman" w:hAnsi="Times New Roman" w:cs="Times New Roman"/>
                <w:b/>
              </w:rPr>
            </w:pPr>
            <w:r w:rsidRPr="00BA7C4D">
              <w:rPr>
                <w:rFonts w:ascii="Times New Roman" w:hAnsi="Times New Roman" w:cs="Times New Roman"/>
                <w:b/>
              </w:rPr>
              <w:t>23</w:t>
            </w:r>
          </w:p>
        </w:tc>
        <w:tc>
          <w:tcPr>
            <w:tcW w:w="0" w:type="auto"/>
            <w:shd w:val="clear" w:color="auto" w:fill="FFFF00"/>
            <w:vAlign w:val="center"/>
          </w:tcPr>
          <w:p w:rsidR="007D1401" w:rsidRPr="00BA7C4D" w:rsidRDefault="007D1401" w:rsidP="009800D0">
            <w:pPr>
              <w:jc w:val="center"/>
              <w:rPr>
                <w:rFonts w:ascii="Times New Roman" w:hAnsi="Times New Roman" w:cs="Times New Roman"/>
                <w:b/>
              </w:rPr>
            </w:pPr>
            <w:r w:rsidRPr="00BA7C4D">
              <w:rPr>
                <w:rFonts w:ascii="Times New Roman" w:hAnsi="Times New Roman" w:cs="Times New Roman"/>
                <w:b/>
              </w:rPr>
              <w:t>53</w:t>
            </w:r>
          </w:p>
        </w:tc>
        <w:tc>
          <w:tcPr>
            <w:tcW w:w="0" w:type="auto"/>
            <w:vAlign w:val="center"/>
          </w:tcPr>
          <w:p w:rsidR="007D1401" w:rsidRPr="00BA7C4D" w:rsidRDefault="007D1401" w:rsidP="009800D0">
            <w:pPr>
              <w:jc w:val="center"/>
              <w:rPr>
                <w:rFonts w:ascii="Times New Roman" w:hAnsi="Times New Roman" w:cs="Times New Roman"/>
                <w:b/>
              </w:rPr>
            </w:pPr>
            <w:r w:rsidRPr="00BA7C4D">
              <w:rPr>
                <w:rFonts w:ascii="Times New Roman" w:hAnsi="Times New Roman" w:cs="Times New Roman"/>
                <w:b/>
              </w:rPr>
              <w:t>76</w:t>
            </w:r>
          </w:p>
        </w:tc>
      </w:tr>
      <w:tr w:rsidR="007D1401" w:rsidRPr="00684653" w:rsidTr="009800D0">
        <w:tc>
          <w:tcPr>
            <w:tcW w:w="0" w:type="auto"/>
            <w:vAlign w:val="center"/>
            <w:hideMark/>
          </w:tcPr>
          <w:p w:rsidR="007D1401" w:rsidRPr="00684653" w:rsidRDefault="007D1401" w:rsidP="009800D0">
            <w:pPr>
              <w:jc w:val="center"/>
              <w:rPr>
                <w:rFonts w:ascii="Times New Roman" w:hAnsi="Times New Roman" w:cs="Times New Roman"/>
                <w:b/>
                <w:bCs/>
                <w:sz w:val="24"/>
                <w:szCs w:val="24"/>
              </w:rPr>
            </w:pPr>
            <w:r w:rsidRPr="00684653">
              <w:rPr>
                <w:rStyle w:val="Siln"/>
                <w:rFonts w:ascii="Times New Roman" w:hAnsi="Times New Roman" w:cs="Times New Roman"/>
              </w:rPr>
              <w:t>n</w:t>
            </w:r>
            <w:r w:rsidRPr="00684653">
              <w:rPr>
                <w:rStyle w:val="Siln"/>
                <w:rFonts w:ascii="Times New Roman" w:hAnsi="Times New Roman" w:cs="Times New Roman"/>
                <w:vertAlign w:val="subscript"/>
              </w:rPr>
              <w:t>i•</w:t>
            </w:r>
          </w:p>
        </w:tc>
        <w:tc>
          <w:tcPr>
            <w:tcW w:w="0" w:type="auto"/>
            <w:shd w:val="clear" w:color="auto" w:fill="92D050"/>
            <w:vAlign w:val="center"/>
            <w:hideMark/>
          </w:tcPr>
          <w:p w:rsidR="007D1401" w:rsidRPr="00BA7C4D" w:rsidRDefault="007D1401" w:rsidP="009800D0">
            <w:pPr>
              <w:jc w:val="center"/>
              <w:rPr>
                <w:rFonts w:ascii="Times New Roman" w:hAnsi="Times New Roman" w:cs="Times New Roman"/>
                <w:sz w:val="24"/>
                <w:szCs w:val="24"/>
              </w:rPr>
            </w:pPr>
            <w:r w:rsidRPr="00BA7C4D">
              <w:rPr>
                <w:rFonts w:ascii="Times New Roman" w:hAnsi="Times New Roman" w:cs="Times New Roman"/>
              </w:rPr>
              <w:t>40</w:t>
            </w:r>
          </w:p>
        </w:tc>
        <w:tc>
          <w:tcPr>
            <w:tcW w:w="0" w:type="auto"/>
            <w:shd w:val="clear" w:color="auto" w:fill="FFFF00"/>
            <w:vAlign w:val="center"/>
            <w:hideMark/>
          </w:tcPr>
          <w:p w:rsidR="007D1401" w:rsidRPr="00BA7C4D" w:rsidRDefault="007D1401" w:rsidP="009800D0">
            <w:pPr>
              <w:jc w:val="center"/>
              <w:rPr>
                <w:rFonts w:ascii="Times New Roman" w:hAnsi="Times New Roman" w:cs="Times New Roman"/>
                <w:sz w:val="24"/>
                <w:szCs w:val="24"/>
              </w:rPr>
            </w:pPr>
            <w:r w:rsidRPr="00BA7C4D">
              <w:rPr>
                <w:rFonts w:ascii="Times New Roman" w:hAnsi="Times New Roman" w:cs="Times New Roman"/>
              </w:rPr>
              <w:t>90</w:t>
            </w:r>
          </w:p>
        </w:tc>
        <w:tc>
          <w:tcPr>
            <w:tcW w:w="0" w:type="auto"/>
            <w:vAlign w:val="center"/>
            <w:hideMark/>
          </w:tcPr>
          <w:p w:rsidR="007D1401" w:rsidRPr="00BA7C4D" w:rsidRDefault="007D1401" w:rsidP="009800D0">
            <w:pPr>
              <w:jc w:val="center"/>
              <w:rPr>
                <w:rFonts w:ascii="Times New Roman" w:hAnsi="Times New Roman" w:cs="Times New Roman"/>
                <w:b/>
                <w:bCs/>
                <w:sz w:val="24"/>
                <w:szCs w:val="24"/>
              </w:rPr>
            </w:pPr>
            <w:r w:rsidRPr="00BA7C4D">
              <w:rPr>
                <w:rFonts w:ascii="Times New Roman" w:hAnsi="Times New Roman" w:cs="Times New Roman"/>
                <w:b/>
                <w:bCs/>
              </w:rPr>
              <w:t>130</w:t>
            </w:r>
          </w:p>
        </w:tc>
      </w:tr>
    </w:tbl>
    <w:p w:rsidR="00280D47" w:rsidRPr="00684653" w:rsidRDefault="00280D47" w:rsidP="00280D47">
      <w:pPr>
        <w:rPr>
          <w:rFonts w:ascii="Times New Roman" w:hAnsi="Times New Roman" w:cs="Times New Roman"/>
        </w:rPr>
      </w:pPr>
    </w:p>
    <w:p w:rsidR="00674241" w:rsidRDefault="00674241" w:rsidP="000D0016">
      <w:pPr>
        <w:spacing w:line="360" w:lineRule="auto"/>
        <w:rPr>
          <w:rFonts w:ascii="Times New Roman" w:hAnsi="Times New Roman" w:cs="Times New Roman"/>
          <w:b/>
          <w:sz w:val="24"/>
          <w:szCs w:val="24"/>
        </w:rPr>
      </w:pPr>
    </w:p>
    <w:p w:rsidR="000D0016" w:rsidRPr="00684653" w:rsidRDefault="00EB645B" w:rsidP="000D0016">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Komentář k tabulce 28</w:t>
      </w:r>
      <w:r w:rsidR="000D0016" w:rsidRPr="00684653">
        <w:rPr>
          <w:rFonts w:ascii="Times New Roman" w:hAnsi="Times New Roman" w:cs="Times New Roman"/>
          <w:b/>
          <w:sz w:val="24"/>
          <w:szCs w:val="24"/>
        </w:rPr>
        <w:t>.</w:t>
      </w:r>
    </w:p>
    <w:p w:rsidR="000D0016" w:rsidRPr="00684653" w:rsidRDefault="003F09F3" w:rsidP="000D001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Tabulka </w:t>
      </w:r>
      <w:r w:rsidR="000D0016" w:rsidRPr="00684653">
        <w:rPr>
          <w:rFonts w:ascii="Times New Roman" w:hAnsi="Times New Roman" w:cs="Times New Roman"/>
          <w:sz w:val="24"/>
          <w:szCs w:val="24"/>
        </w:rPr>
        <w:t xml:space="preserve">uvádí údaje získané z odpovědí na otázku č. 1, zda respondent kouřil někdy tabák </w:t>
      </w:r>
      <w:r w:rsidR="00D57BCC" w:rsidRPr="00684653">
        <w:rPr>
          <w:rFonts w:ascii="Times New Roman" w:hAnsi="Times New Roman" w:cs="Times New Roman"/>
          <w:sz w:val="24"/>
          <w:szCs w:val="24"/>
        </w:rPr>
        <w:t xml:space="preserve">(odpověď ano/ne) </w:t>
      </w:r>
      <w:r w:rsidR="000D0016" w:rsidRPr="00684653">
        <w:rPr>
          <w:rFonts w:ascii="Times New Roman" w:hAnsi="Times New Roman" w:cs="Times New Roman"/>
          <w:sz w:val="24"/>
          <w:szCs w:val="24"/>
        </w:rPr>
        <w:t>v závislosti na otázku č. 27 týkající se počtu opravdu blízkých kamarádů/kamarádek.</w:t>
      </w:r>
    </w:p>
    <w:p w:rsidR="00280D47" w:rsidRPr="00684653" w:rsidRDefault="00280D47" w:rsidP="00280D47">
      <w:pPr>
        <w:spacing w:line="360" w:lineRule="auto"/>
        <w:rPr>
          <w:rFonts w:ascii="Times New Roman" w:hAnsi="Times New Roman" w:cs="Times New Roman"/>
          <w:b/>
          <w:sz w:val="24"/>
          <w:szCs w:val="24"/>
        </w:rPr>
      </w:pPr>
      <w:r w:rsidRPr="00684653">
        <w:rPr>
          <w:rFonts w:ascii="Times New Roman" w:hAnsi="Times New Roman" w:cs="Times New Roman"/>
          <w:b/>
          <w:sz w:val="24"/>
          <w:szCs w:val="24"/>
        </w:rPr>
        <w:t>Testové kritérium:</w:t>
      </w:r>
    </w:p>
    <w:p w:rsidR="00280D47" w:rsidRPr="00684653" w:rsidRDefault="00280D47" w:rsidP="00800780">
      <w:pPr>
        <w:pStyle w:val="indexp"/>
        <w:shd w:val="clear" w:color="auto" w:fill="FFFFFF"/>
        <w:spacing w:line="360" w:lineRule="auto"/>
        <w:rPr>
          <w:rFonts w:ascii="Times New Roman" w:hAnsi="Times New Roman" w:cs="Times New Roman"/>
          <w:sz w:val="24"/>
          <w:szCs w:val="24"/>
        </w:rPr>
      </w:pPr>
      <w:r w:rsidRPr="00684653">
        <w:rPr>
          <w:rFonts w:ascii="Times New Roman" w:hAnsi="Times New Roman" w:cs="Times New Roman"/>
          <w:noProof/>
          <w:sz w:val="24"/>
          <w:szCs w:val="24"/>
        </w:rPr>
        <w:drawing>
          <wp:inline distT="0" distB="0" distL="0" distR="0" wp14:anchorId="349B551E" wp14:editId="461D3A30">
            <wp:extent cx="1743075" cy="676275"/>
            <wp:effectExtent l="0" t="0" r="9525" b="9525"/>
            <wp:docPr id="345" name="Obrázek 345" descr="http://www.milankabrt.cz/testNezavislosti/graphic/testoveKriter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ilankabrt.cz/testNezavislosti/graphic/testoveKriterium.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43075" cy="676275"/>
                    </a:xfrm>
                    <a:prstGeom prst="rect">
                      <a:avLst/>
                    </a:prstGeom>
                    <a:noFill/>
                    <a:ln>
                      <a:noFill/>
                    </a:ln>
                  </pic:spPr>
                </pic:pic>
              </a:graphicData>
            </a:graphic>
          </wp:inline>
        </w:drawing>
      </w:r>
    </w:p>
    <w:p w:rsidR="00E266BB" w:rsidRPr="00684653" w:rsidRDefault="00E266BB" w:rsidP="00E266BB">
      <w:pPr>
        <w:pStyle w:val="pfinal"/>
        <w:spacing w:line="360" w:lineRule="auto"/>
        <w:ind w:left="0"/>
        <w:rPr>
          <w:rFonts w:ascii="Times New Roman" w:hAnsi="Times New Roman" w:cs="Times New Roman"/>
          <w:sz w:val="24"/>
          <w:szCs w:val="24"/>
        </w:rPr>
      </w:pPr>
      <w:r w:rsidRPr="00684653">
        <w:rPr>
          <w:rFonts w:ascii="Times New Roman" w:hAnsi="Times New Roman" w:cs="Times New Roman"/>
          <w:sz w:val="24"/>
          <w:szCs w:val="24"/>
        </w:rPr>
        <w:t xml:space="preserve">Po dosazení do vzorce vychází testové kritérium: </w:t>
      </w:r>
      <w:r w:rsidRPr="00684653">
        <w:rPr>
          <w:rFonts w:ascii="Times New Roman" w:hAnsi="Times New Roman" w:cs="Times New Roman"/>
          <w:sz w:val="24"/>
          <w:szCs w:val="24"/>
        </w:rPr>
        <w:br/>
      </w:r>
      <w:r w:rsidRPr="00684653">
        <w:rPr>
          <w:rFonts w:ascii="Times New Roman" w:hAnsi="Times New Roman" w:cs="Times New Roman"/>
          <w:b/>
          <w:bCs/>
          <w:sz w:val="24"/>
          <w:szCs w:val="24"/>
        </w:rPr>
        <w:t>G = 0.021</w:t>
      </w:r>
    </w:p>
    <w:p w:rsidR="00280D47" w:rsidRPr="00684653" w:rsidRDefault="00E266BB" w:rsidP="00E266BB">
      <w:pPr>
        <w:pStyle w:val="pfinal"/>
        <w:spacing w:line="360" w:lineRule="auto"/>
        <w:ind w:left="0"/>
        <w:rPr>
          <w:rFonts w:ascii="Times New Roman" w:hAnsi="Times New Roman" w:cs="Times New Roman"/>
          <w:b/>
          <w:bCs/>
          <w:sz w:val="24"/>
          <w:szCs w:val="24"/>
        </w:rPr>
      </w:pPr>
      <w:r w:rsidRPr="0066452D">
        <w:rPr>
          <w:rFonts w:ascii="Times New Roman" w:hAnsi="Times New Roman" w:cs="Times New Roman"/>
          <w:b/>
          <w:bCs/>
          <w:sz w:val="24"/>
          <w:szCs w:val="24"/>
        </w:rPr>
        <w:t>Kritická hodnota:</w:t>
      </w:r>
      <w:r w:rsidRPr="00684653">
        <w:rPr>
          <w:rFonts w:ascii="Times New Roman" w:hAnsi="Times New Roman" w:cs="Times New Roman"/>
          <w:sz w:val="24"/>
          <w:szCs w:val="24"/>
        </w:rPr>
        <w:br/>
      </w:r>
      <w:r w:rsidRPr="00684653">
        <w:rPr>
          <w:rFonts w:ascii="Times New Roman" w:hAnsi="Times New Roman" w:cs="Times New Roman"/>
          <w:b/>
          <w:bCs/>
          <w:sz w:val="24"/>
          <w:szCs w:val="24"/>
        </w:rPr>
        <w:t>χ</w:t>
      </w:r>
      <w:r w:rsidRPr="00684653">
        <w:rPr>
          <w:rFonts w:ascii="Times New Roman" w:hAnsi="Times New Roman" w:cs="Times New Roman"/>
          <w:b/>
          <w:bCs/>
          <w:sz w:val="24"/>
          <w:szCs w:val="24"/>
          <w:vertAlign w:val="subscript"/>
        </w:rPr>
        <w:t>(1-α);</w:t>
      </w:r>
      <w:proofErr w:type="spellStart"/>
      <w:r w:rsidRPr="00684653">
        <w:rPr>
          <w:rFonts w:ascii="Times New Roman" w:hAnsi="Times New Roman" w:cs="Times New Roman"/>
          <w:b/>
          <w:bCs/>
          <w:sz w:val="24"/>
          <w:szCs w:val="24"/>
          <w:vertAlign w:val="subscript"/>
        </w:rPr>
        <w:t>df</w:t>
      </w:r>
      <w:proofErr w:type="spellEnd"/>
      <w:r w:rsidRPr="00684653">
        <w:rPr>
          <w:rFonts w:ascii="Times New Roman" w:hAnsi="Times New Roman" w:cs="Times New Roman"/>
          <w:b/>
          <w:bCs/>
          <w:sz w:val="24"/>
          <w:szCs w:val="24"/>
        </w:rPr>
        <w:t xml:space="preserve"> = 3.841</w:t>
      </w:r>
    </w:p>
    <w:p w:rsidR="00280D47" w:rsidRPr="00684653" w:rsidRDefault="00280D47" w:rsidP="00280D47">
      <w:pPr>
        <w:spacing w:line="360" w:lineRule="auto"/>
        <w:rPr>
          <w:rFonts w:ascii="Times New Roman" w:hAnsi="Times New Roman" w:cs="Times New Roman"/>
          <w:b/>
          <w:sz w:val="24"/>
          <w:szCs w:val="24"/>
        </w:rPr>
      </w:pPr>
      <w:r w:rsidRPr="00684653">
        <w:rPr>
          <w:rFonts w:ascii="Times New Roman" w:hAnsi="Times New Roman" w:cs="Times New Roman"/>
          <w:b/>
          <w:sz w:val="24"/>
          <w:szCs w:val="24"/>
        </w:rPr>
        <w:t>Roz</w:t>
      </w:r>
      <w:r w:rsidR="00E266BB" w:rsidRPr="00684653">
        <w:rPr>
          <w:rFonts w:ascii="Times New Roman" w:hAnsi="Times New Roman" w:cs="Times New Roman"/>
          <w:b/>
          <w:sz w:val="24"/>
          <w:szCs w:val="24"/>
        </w:rPr>
        <w:t>h</w:t>
      </w:r>
      <w:r w:rsidRPr="00684653">
        <w:rPr>
          <w:rFonts w:ascii="Times New Roman" w:hAnsi="Times New Roman" w:cs="Times New Roman"/>
          <w:b/>
          <w:sz w:val="24"/>
          <w:szCs w:val="24"/>
        </w:rPr>
        <w:t>odnutí</w:t>
      </w:r>
      <w:r w:rsidR="006B62F5">
        <w:rPr>
          <w:rFonts w:ascii="Times New Roman" w:hAnsi="Times New Roman" w:cs="Times New Roman"/>
          <w:b/>
          <w:sz w:val="24"/>
          <w:szCs w:val="24"/>
        </w:rPr>
        <w:t xml:space="preserve"> o platnosti hypotézy H</w:t>
      </w:r>
      <w:r w:rsidR="006B62F5">
        <w:rPr>
          <w:rFonts w:ascii="Times New Roman" w:hAnsi="Times New Roman" w:cs="Times New Roman"/>
          <w:b/>
          <w:sz w:val="24"/>
          <w:szCs w:val="24"/>
          <w:vertAlign w:val="subscript"/>
        </w:rPr>
        <w:t>8</w:t>
      </w:r>
      <w:r w:rsidRPr="00684653">
        <w:rPr>
          <w:rFonts w:ascii="Times New Roman" w:hAnsi="Times New Roman" w:cs="Times New Roman"/>
          <w:b/>
          <w:sz w:val="24"/>
          <w:szCs w:val="24"/>
        </w:rPr>
        <w:t>:</w:t>
      </w:r>
    </w:p>
    <w:p w:rsidR="00E266BB" w:rsidRPr="000B0523" w:rsidRDefault="00280D47" w:rsidP="00E266BB">
      <w:pPr>
        <w:pStyle w:val="pfinalstatement"/>
        <w:shd w:val="clear" w:color="auto" w:fill="FFFFFF"/>
        <w:spacing w:line="360" w:lineRule="auto"/>
        <w:ind w:left="0" w:firstLine="708"/>
        <w:jc w:val="both"/>
        <w:rPr>
          <w:rFonts w:ascii="Times New Roman" w:hAnsi="Times New Roman" w:cs="Times New Roman"/>
          <w:color w:val="auto"/>
          <w:sz w:val="24"/>
          <w:szCs w:val="24"/>
        </w:rPr>
      </w:pPr>
      <w:r w:rsidRPr="000B0523">
        <w:rPr>
          <w:rFonts w:ascii="Times New Roman" w:hAnsi="Times New Roman" w:cs="Times New Roman"/>
          <w:color w:val="auto"/>
          <w:sz w:val="24"/>
          <w:szCs w:val="24"/>
        </w:rPr>
        <w:t>Na hladině významnosti 5 % nulovou hypotézu (H</w:t>
      </w:r>
      <w:r w:rsidRPr="000B0523">
        <w:rPr>
          <w:rFonts w:ascii="Times New Roman" w:hAnsi="Times New Roman" w:cs="Times New Roman"/>
          <w:color w:val="auto"/>
          <w:sz w:val="24"/>
          <w:szCs w:val="24"/>
          <w:vertAlign w:val="subscript"/>
        </w:rPr>
        <w:t>0</w:t>
      </w:r>
      <w:r w:rsidRPr="000B0523">
        <w:rPr>
          <w:rFonts w:ascii="Times New Roman" w:hAnsi="Times New Roman" w:cs="Times New Roman"/>
          <w:color w:val="auto"/>
          <w:sz w:val="24"/>
          <w:szCs w:val="24"/>
        </w:rPr>
        <w:t>) o nezávislosti jednotlivých znaků nezamítáme.</w:t>
      </w:r>
      <w:r w:rsidR="003F09F3">
        <w:rPr>
          <w:rFonts w:ascii="Times New Roman" w:hAnsi="Times New Roman" w:cs="Times New Roman"/>
          <w:color w:val="auto"/>
          <w:sz w:val="24"/>
          <w:szCs w:val="24"/>
        </w:rPr>
        <w:t xml:space="preserve"> </w:t>
      </w:r>
      <w:r w:rsidR="00E266BB" w:rsidRPr="000B0523">
        <w:rPr>
          <w:rFonts w:ascii="Times New Roman" w:hAnsi="Times New Roman" w:cs="Times New Roman"/>
          <w:color w:val="auto"/>
          <w:sz w:val="24"/>
          <w:szCs w:val="24"/>
        </w:rPr>
        <w:t xml:space="preserve">Mezi zkušeností s kouřením a uvedeným počtem šest a více opravdu blízkých kamarádů není, na základě výpočtu testového </w:t>
      </w:r>
      <w:r w:rsidR="006B62F5">
        <w:rPr>
          <w:rFonts w:ascii="Times New Roman" w:hAnsi="Times New Roman" w:cs="Times New Roman"/>
          <w:color w:val="auto"/>
          <w:sz w:val="24"/>
          <w:szCs w:val="24"/>
        </w:rPr>
        <w:t>kri</w:t>
      </w:r>
      <w:r w:rsidR="008C1783">
        <w:rPr>
          <w:rFonts w:ascii="Times New Roman" w:hAnsi="Times New Roman" w:cs="Times New Roman"/>
          <w:color w:val="auto"/>
          <w:sz w:val="24"/>
          <w:szCs w:val="24"/>
        </w:rPr>
        <w:t xml:space="preserve">téria testu nezávislosti        </w:t>
      </w:r>
      <w:r w:rsidR="006B62F5">
        <w:rPr>
          <w:rFonts w:ascii="Times New Roman" w:hAnsi="Times New Roman" w:cs="Times New Roman"/>
          <w:color w:val="auto"/>
          <w:sz w:val="24"/>
          <w:szCs w:val="24"/>
        </w:rPr>
        <w:t>chí-</w:t>
      </w:r>
      <w:r w:rsidR="00E266BB" w:rsidRPr="000B0523">
        <w:rPr>
          <w:rFonts w:ascii="Times New Roman" w:hAnsi="Times New Roman" w:cs="Times New Roman"/>
          <w:color w:val="auto"/>
          <w:sz w:val="24"/>
          <w:szCs w:val="24"/>
        </w:rPr>
        <w:t>kvadrát, statisticky významný rozdíl.</w:t>
      </w:r>
    </w:p>
    <w:p w:rsidR="007D593F" w:rsidRPr="00700A4A" w:rsidRDefault="00AA0777" w:rsidP="008137B0">
      <w:pPr>
        <w:pStyle w:val="pfinalstatement"/>
        <w:shd w:val="clear" w:color="auto" w:fill="FFFFFF"/>
        <w:spacing w:line="360" w:lineRule="auto"/>
        <w:ind w:left="0" w:firstLine="708"/>
        <w:jc w:val="both"/>
        <w:rPr>
          <w:rFonts w:ascii="Times New Roman" w:hAnsi="Times New Roman" w:cs="Times New Roman"/>
          <w:b w:val="0"/>
          <w:color w:val="auto"/>
          <w:sz w:val="24"/>
          <w:szCs w:val="24"/>
        </w:rPr>
      </w:pPr>
      <w:r w:rsidRPr="00700A4A">
        <w:rPr>
          <w:rFonts w:ascii="Times New Roman" w:hAnsi="Times New Roman" w:cs="Times New Roman"/>
          <w:b w:val="0"/>
          <w:color w:val="auto"/>
          <w:sz w:val="24"/>
          <w:szCs w:val="24"/>
        </w:rPr>
        <w:t>Naše očekávání</w:t>
      </w:r>
      <w:r w:rsidR="007D593F" w:rsidRPr="00700A4A">
        <w:rPr>
          <w:rFonts w:ascii="Times New Roman" w:hAnsi="Times New Roman" w:cs="Times New Roman"/>
          <w:b w:val="0"/>
          <w:color w:val="auto"/>
          <w:sz w:val="24"/>
          <w:szCs w:val="24"/>
        </w:rPr>
        <w:t xml:space="preserve">, že na užívání návykových látek u žáků má vliv jejich sociální situace, tedy struktura rodiny a počet uvedených opravdu blízkých kamarádů se nepotvrdil. </w:t>
      </w:r>
    </w:p>
    <w:p w:rsidR="00FC2623" w:rsidRDefault="00FC2623" w:rsidP="005D34AA">
      <w:pPr>
        <w:pStyle w:val="Nadpis2"/>
        <w:spacing w:line="360" w:lineRule="auto"/>
        <w:jc w:val="both"/>
        <w:rPr>
          <w:rFonts w:cs="Times New Roman"/>
        </w:rPr>
      </w:pPr>
    </w:p>
    <w:p w:rsidR="00021F0A" w:rsidRDefault="00021F0A" w:rsidP="00021F0A"/>
    <w:p w:rsidR="00021F0A" w:rsidRDefault="00021F0A" w:rsidP="00021F0A"/>
    <w:p w:rsidR="00021F0A" w:rsidRDefault="00021F0A" w:rsidP="00021F0A"/>
    <w:p w:rsidR="00021F0A" w:rsidRDefault="00021F0A" w:rsidP="00021F0A"/>
    <w:p w:rsidR="00AB2CA2" w:rsidRPr="00021F0A" w:rsidRDefault="00AB2CA2" w:rsidP="00021F0A"/>
    <w:p w:rsidR="002C1487" w:rsidRPr="00700A4A" w:rsidRDefault="002C1487" w:rsidP="005D34AA">
      <w:pPr>
        <w:pStyle w:val="Nadpis2"/>
        <w:spacing w:line="360" w:lineRule="auto"/>
        <w:jc w:val="both"/>
        <w:rPr>
          <w:rFonts w:cs="Times New Roman"/>
        </w:rPr>
      </w:pPr>
      <w:bookmarkStart w:id="117" w:name="_Toc531945705"/>
      <w:r w:rsidRPr="00D775AB">
        <w:rPr>
          <w:rFonts w:cs="Times New Roman"/>
        </w:rPr>
        <w:lastRenderedPageBreak/>
        <w:t>8.3 V</w:t>
      </w:r>
      <w:r w:rsidR="00F5538E" w:rsidRPr="00D775AB">
        <w:rPr>
          <w:rFonts w:cs="Times New Roman"/>
        </w:rPr>
        <w:t>ýzkumný problém č. 3</w:t>
      </w:r>
      <w:bookmarkEnd w:id="117"/>
    </w:p>
    <w:p w:rsidR="002C1487" w:rsidRPr="00700A4A" w:rsidRDefault="002C1487" w:rsidP="002C1487">
      <w:pPr>
        <w:rPr>
          <w:rFonts w:ascii="Times New Roman" w:hAnsi="Times New Roman" w:cs="Times New Roman"/>
        </w:rPr>
      </w:pPr>
    </w:p>
    <w:p w:rsidR="002D2F67" w:rsidRPr="00B10C28" w:rsidRDefault="002D2F67" w:rsidP="000F121B">
      <w:pPr>
        <w:jc w:val="both"/>
        <w:rPr>
          <w:rFonts w:ascii="Times New Roman" w:hAnsi="Times New Roman" w:cs="Times New Roman"/>
          <w:b/>
          <w:color w:val="FF6699"/>
          <w:sz w:val="24"/>
          <w:szCs w:val="24"/>
        </w:rPr>
      </w:pPr>
      <w:r w:rsidRPr="00B10C28">
        <w:rPr>
          <w:rFonts w:ascii="Times New Roman" w:hAnsi="Times New Roman" w:cs="Times New Roman"/>
          <w:b/>
          <w:color w:val="FF6699"/>
          <w:sz w:val="24"/>
          <w:szCs w:val="24"/>
        </w:rPr>
        <w:t xml:space="preserve">VP3: Existuje vztah mezi užíváním návykových látek u žáků a jejich povědomím </w:t>
      </w:r>
      <w:r w:rsidR="003F09F3">
        <w:rPr>
          <w:rFonts w:ascii="Times New Roman" w:hAnsi="Times New Roman" w:cs="Times New Roman"/>
          <w:b/>
          <w:color w:val="FF6699"/>
          <w:sz w:val="24"/>
          <w:szCs w:val="24"/>
        </w:rPr>
        <w:br/>
      </w:r>
      <w:r w:rsidRPr="00B10C28">
        <w:rPr>
          <w:rFonts w:ascii="Times New Roman" w:hAnsi="Times New Roman" w:cs="Times New Roman"/>
          <w:b/>
          <w:color w:val="FF6699"/>
          <w:sz w:val="24"/>
          <w:szCs w:val="24"/>
        </w:rPr>
        <w:t xml:space="preserve">o </w:t>
      </w:r>
      <w:r w:rsidR="000F121B" w:rsidRPr="00B10C28">
        <w:rPr>
          <w:rFonts w:ascii="Times New Roman" w:hAnsi="Times New Roman" w:cs="Times New Roman"/>
          <w:b/>
          <w:color w:val="FF6699"/>
          <w:sz w:val="24"/>
          <w:szCs w:val="24"/>
        </w:rPr>
        <w:t> </w:t>
      </w:r>
      <w:r w:rsidRPr="00B10C28">
        <w:rPr>
          <w:rFonts w:ascii="Times New Roman" w:hAnsi="Times New Roman" w:cs="Times New Roman"/>
          <w:b/>
          <w:color w:val="FF6699"/>
          <w:sz w:val="24"/>
          <w:szCs w:val="24"/>
        </w:rPr>
        <w:t>prevenci návykových látek na jejich školách?</w:t>
      </w:r>
    </w:p>
    <w:p w:rsidR="001E369C" w:rsidRPr="001E369C" w:rsidRDefault="001E369C" w:rsidP="000F121B">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Vzhledem k důležitosti prevence návykových látek na základních školách jsme k výzkumnému problému č. 3 stanovili pět dílčích výzkumných předpokladů.</w:t>
      </w:r>
    </w:p>
    <w:p w:rsidR="006A2880" w:rsidRPr="001E369C" w:rsidRDefault="003C3162" w:rsidP="003C3162">
      <w:pPr>
        <w:pStyle w:val="pfinalstatement"/>
        <w:shd w:val="clear" w:color="auto" w:fill="FFFFFF"/>
        <w:spacing w:line="360" w:lineRule="auto"/>
        <w:ind w:left="0"/>
        <w:jc w:val="both"/>
        <w:rPr>
          <w:rFonts w:ascii="Times New Roman" w:hAnsi="Times New Roman" w:cs="Times New Roman"/>
          <w:color w:val="auto"/>
          <w:sz w:val="24"/>
          <w:szCs w:val="24"/>
        </w:rPr>
      </w:pPr>
      <w:r w:rsidRPr="001E369C">
        <w:rPr>
          <w:rFonts w:ascii="Times New Roman" w:hAnsi="Times New Roman" w:cs="Times New Roman"/>
          <w:color w:val="auto"/>
          <w:sz w:val="24"/>
          <w:szCs w:val="24"/>
        </w:rPr>
        <w:t xml:space="preserve">VPř1: </w:t>
      </w:r>
      <w:r w:rsidR="00BC6F42" w:rsidRPr="00195EA2">
        <w:rPr>
          <w:rFonts w:ascii="Times New Roman" w:hAnsi="Times New Roman" w:cs="Times New Roman"/>
          <w:color w:val="auto"/>
          <w:sz w:val="24"/>
          <w:szCs w:val="24"/>
        </w:rPr>
        <w:t>Žáci na školách, kde probírali problematiku návykových látek</w:t>
      </w:r>
      <w:r w:rsidR="008E57D5" w:rsidRPr="00195EA2">
        <w:rPr>
          <w:rFonts w:ascii="Times New Roman" w:hAnsi="Times New Roman" w:cs="Times New Roman"/>
          <w:color w:val="auto"/>
          <w:sz w:val="24"/>
          <w:szCs w:val="24"/>
        </w:rPr>
        <w:t>,</w:t>
      </w:r>
      <w:r w:rsidR="00BC6F42" w:rsidRPr="00195EA2">
        <w:rPr>
          <w:rFonts w:ascii="Times New Roman" w:hAnsi="Times New Roman" w:cs="Times New Roman"/>
          <w:color w:val="auto"/>
          <w:sz w:val="24"/>
          <w:szCs w:val="24"/>
        </w:rPr>
        <w:t xml:space="preserve"> uvádějí menší zkušenost s užíváním návykových látek.</w:t>
      </w:r>
    </w:p>
    <w:p w:rsidR="00280D47" w:rsidRPr="001E369C" w:rsidRDefault="00EB645B" w:rsidP="001C6E4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Tabulka 29</w:t>
      </w:r>
      <w:r w:rsidR="000052FE">
        <w:rPr>
          <w:rFonts w:ascii="Times New Roman" w:hAnsi="Times New Roman" w:cs="Times New Roman"/>
          <w:b/>
          <w:sz w:val="24"/>
          <w:szCs w:val="24"/>
        </w:rPr>
        <w:t xml:space="preserve">. </w:t>
      </w:r>
      <w:r w:rsidR="001E369C" w:rsidRPr="001E369C">
        <w:rPr>
          <w:rFonts w:ascii="Times New Roman" w:hAnsi="Times New Roman" w:cs="Times New Roman"/>
          <w:b/>
          <w:sz w:val="24"/>
          <w:szCs w:val="24"/>
        </w:rPr>
        <w:t xml:space="preserve">Problematika návykových látek </w:t>
      </w:r>
      <w:r w:rsidR="000C72B2">
        <w:rPr>
          <w:rFonts w:ascii="Times New Roman" w:hAnsi="Times New Roman" w:cs="Times New Roman"/>
          <w:b/>
          <w:sz w:val="24"/>
          <w:szCs w:val="24"/>
        </w:rPr>
        <w:t xml:space="preserve">ve výuce </w:t>
      </w:r>
      <w:r w:rsidR="001E369C" w:rsidRPr="001E369C">
        <w:rPr>
          <w:rFonts w:ascii="Times New Roman" w:hAnsi="Times New Roman" w:cs="Times New Roman"/>
          <w:b/>
          <w:sz w:val="24"/>
          <w:szCs w:val="24"/>
        </w:rPr>
        <w:t>v kontextu uží</w:t>
      </w:r>
      <w:r w:rsidR="006B62F5">
        <w:rPr>
          <w:rFonts w:ascii="Times New Roman" w:hAnsi="Times New Roman" w:cs="Times New Roman"/>
          <w:b/>
          <w:sz w:val="24"/>
          <w:szCs w:val="24"/>
        </w:rPr>
        <w:t>vání návykových látek – pozorované</w:t>
      </w:r>
      <w:r w:rsidR="001E369C" w:rsidRPr="001E369C">
        <w:rPr>
          <w:rFonts w:ascii="Times New Roman" w:hAnsi="Times New Roman" w:cs="Times New Roman"/>
          <w:b/>
          <w:sz w:val="24"/>
          <w:szCs w:val="24"/>
        </w:rPr>
        <w:t xml:space="preserve"> četnosti</w:t>
      </w:r>
    </w:p>
    <w:tbl>
      <w:tblPr>
        <w:tblStyle w:val="Mkatabulky"/>
        <w:tblW w:w="0" w:type="auto"/>
        <w:tblLook w:val="04A0" w:firstRow="1" w:lastRow="0" w:firstColumn="1" w:lastColumn="0" w:noHBand="0" w:noVBand="1"/>
      </w:tblPr>
      <w:tblGrid>
        <w:gridCol w:w="2539"/>
        <w:gridCol w:w="1319"/>
        <w:gridCol w:w="608"/>
        <w:gridCol w:w="546"/>
      </w:tblGrid>
      <w:tr w:rsidR="007D1401" w:rsidRPr="00C6009A" w:rsidTr="00072480">
        <w:tc>
          <w:tcPr>
            <w:tcW w:w="5012" w:type="dxa"/>
            <w:gridSpan w:val="4"/>
            <w:vAlign w:val="center"/>
          </w:tcPr>
          <w:p w:rsidR="007D1401" w:rsidRPr="00C6009A" w:rsidRDefault="007D1401" w:rsidP="009800D0">
            <w:pPr>
              <w:jc w:val="center"/>
              <w:rPr>
                <w:rFonts w:ascii="Times New Roman" w:hAnsi="Times New Roman" w:cs="Times New Roman"/>
                <w:b/>
                <w:bCs/>
              </w:rPr>
            </w:pPr>
            <w:r w:rsidRPr="00C6009A">
              <w:rPr>
                <w:rFonts w:ascii="Times New Roman" w:hAnsi="Times New Roman" w:cs="Times New Roman"/>
                <w:b/>
                <w:bCs/>
              </w:rPr>
              <w:t>Otázka 21</w:t>
            </w:r>
          </w:p>
        </w:tc>
      </w:tr>
      <w:tr w:rsidR="00C6009A" w:rsidRPr="00C6009A" w:rsidTr="009800D0">
        <w:tc>
          <w:tcPr>
            <w:tcW w:w="0" w:type="auto"/>
            <w:vAlign w:val="center"/>
            <w:hideMark/>
          </w:tcPr>
          <w:p w:rsidR="00C6009A" w:rsidRPr="00C6009A" w:rsidRDefault="00C6009A" w:rsidP="009800D0">
            <w:pPr>
              <w:jc w:val="center"/>
              <w:rPr>
                <w:rFonts w:ascii="Times New Roman" w:hAnsi="Times New Roman" w:cs="Times New Roman"/>
                <w:b/>
                <w:bCs/>
                <w:sz w:val="24"/>
                <w:szCs w:val="24"/>
              </w:rPr>
            </w:pPr>
          </w:p>
        </w:tc>
        <w:tc>
          <w:tcPr>
            <w:tcW w:w="0" w:type="auto"/>
            <w:shd w:val="clear" w:color="auto" w:fill="FFFF00"/>
            <w:vAlign w:val="center"/>
            <w:hideMark/>
          </w:tcPr>
          <w:p w:rsidR="00C6009A" w:rsidRPr="00C6009A" w:rsidRDefault="00C6009A" w:rsidP="009800D0">
            <w:pPr>
              <w:jc w:val="center"/>
              <w:rPr>
                <w:rFonts w:ascii="Times New Roman" w:hAnsi="Times New Roman" w:cs="Times New Roman"/>
                <w:b/>
                <w:bCs/>
                <w:sz w:val="24"/>
                <w:szCs w:val="24"/>
              </w:rPr>
            </w:pPr>
            <w:r w:rsidRPr="00C6009A">
              <w:rPr>
                <w:rFonts w:ascii="Times New Roman" w:hAnsi="Times New Roman" w:cs="Times New Roman"/>
                <w:b/>
                <w:bCs/>
              </w:rPr>
              <w:t>Nevím + Ne</w:t>
            </w:r>
          </w:p>
        </w:tc>
        <w:tc>
          <w:tcPr>
            <w:tcW w:w="608" w:type="dxa"/>
            <w:shd w:val="clear" w:color="auto" w:fill="92D050"/>
            <w:vAlign w:val="center"/>
            <w:hideMark/>
          </w:tcPr>
          <w:p w:rsidR="00C6009A" w:rsidRPr="00C6009A" w:rsidRDefault="00C6009A" w:rsidP="009800D0">
            <w:pPr>
              <w:jc w:val="center"/>
              <w:rPr>
                <w:rFonts w:ascii="Times New Roman" w:hAnsi="Times New Roman" w:cs="Times New Roman"/>
                <w:b/>
                <w:bCs/>
                <w:sz w:val="24"/>
                <w:szCs w:val="24"/>
              </w:rPr>
            </w:pPr>
            <w:r w:rsidRPr="00C6009A">
              <w:rPr>
                <w:rFonts w:ascii="Times New Roman" w:hAnsi="Times New Roman" w:cs="Times New Roman"/>
                <w:b/>
                <w:bCs/>
              </w:rPr>
              <w:t>Ano</w:t>
            </w:r>
          </w:p>
        </w:tc>
        <w:tc>
          <w:tcPr>
            <w:tcW w:w="546" w:type="dxa"/>
            <w:vAlign w:val="center"/>
            <w:hideMark/>
          </w:tcPr>
          <w:p w:rsidR="00C6009A" w:rsidRPr="00C6009A" w:rsidRDefault="00C6009A" w:rsidP="009800D0">
            <w:pPr>
              <w:jc w:val="center"/>
              <w:rPr>
                <w:rFonts w:ascii="Times New Roman" w:hAnsi="Times New Roman" w:cs="Times New Roman"/>
                <w:sz w:val="24"/>
                <w:szCs w:val="24"/>
              </w:rPr>
            </w:pPr>
            <w:proofErr w:type="spellStart"/>
            <w:r w:rsidRPr="00C6009A">
              <w:rPr>
                <w:rStyle w:val="Siln"/>
                <w:rFonts w:ascii="Times New Roman" w:hAnsi="Times New Roman" w:cs="Times New Roman"/>
              </w:rPr>
              <w:t>n</w:t>
            </w:r>
            <w:r w:rsidRPr="00C6009A">
              <w:rPr>
                <w:rStyle w:val="Siln"/>
                <w:rFonts w:ascii="Times New Roman" w:hAnsi="Times New Roman" w:cs="Times New Roman"/>
                <w:vertAlign w:val="subscript"/>
              </w:rPr>
              <w:t>•j</w:t>
            </w:r>
            <w:proofErr w:type="spellEnd"/>
          </w:p>
        </w:tc>
      </w:tr>
      <w:tr w:rsidR="00C6009A" w:rsidRPr="00C6009A" w:rsidTr="009800D0">
        <w:tc>
          <w:tcPr>
            <w:tcW w:w="0" w:type="auto"/>
            <w:vAlign w:val="center"/>
            <w:hideMark/>
          </w:tcPr>
          <w:p w:rsidR="00C6009A" w:rsidRPr="00C6009A" w:rsidRDefault="00C6009A" w:rsidP="009800D0">
            <w:pPr>
              <w:jc w:val="center"/>
              <w:rPr>
                <w:rFonts w:ascii="Times New Roman" w:hAnsi="Times New Roman" w:cs="Times New Roman"/>
                <w:b/>
                <w:bCs/>
                <w:sz w:val="24"/>
                <w:szCs w:val="24"/>
              </w:rPr>
            </w:pPr>
            <w:r w:rsidRPr="00C6009A">
              <w:rPr>
                <w:rFonts w:ascii="Times New Roman" w:hAnsi="Times New Roman" w:cs="Times New Roman"/>
                <w:b/>
                <w:bCs/>
              </w:rPr>
              <w:t>Zkušenost s kouřením</w:t>
            </w:r>
          </w:p>
        </w:tc>
        <w:tc>
          <w:tcPr>
            <w:tcW w:w="0" w:type="auto"/>
            <w:shd w:val="clear" w:color="auto" w:fill="FFFF00"/>
            <w:vAlign w:val="center"/>
            <w:hideMark/>
          </w:tcPr>
          <w:p w:rsidR="00C6009A" w:rsidRPr="00C6009A" w:rsidRDefault="00C6009A" w:rsidP="009800D0">
            <w:pPr>
              <w:jc w:val="center"/>
              <w:rPr>
                <w:rFonts w:ascii="Times New Roman" w:hAnsi="Times New Roman" w:cs="Times New Roman"/>
                <w:sz w:val="24"/>
                <w:szCs w:val="24"/>
              </w:rPr>
            </w:pPr>
            <w:r w:rsidRPr="00C6009A">
              <w:rPr>
                <w:rFonts w:ascii="Times New Roman" w:hAnsi="Times New Roman" w:cs="Times New Roman"/>
              </w:rPr>
              <w:t>8</w:t>
            </w:r>
          </w:p>
        </w:tc>
        <w:tc>
          <w:tcPr>
            <w:tcW w:w="608" w:type="dxa"/>
            <w:shd w:val="clear" w:color="auto" w:fill="92D050"/>
            <w:vAlign w:val="center"/>
            <w:hideMark/>
          </w:tcPr>
          <w:p w:rsidR="00C6009A" w:rsidRPr="00C6009A" w:rsidRDefault="00C6009A" w:rsidP="009800D0">
            <w:pPr>
              <w:jc w:val="center"/>
              <w:rPr>
                <w:rFonts w:ascii="Times New Roman" w:hAnsi="Times New Roman" w:cs="Times New Roman"/>
                <w:sz w:val="24"/>
                <w:szCs w:val="24"/>
              </w:rPr>
            </w:pPr>
            <w:r w:rsidRPr="00C6009A">
              <w:rPr>
                <w:rFonts w:ascii="Times New Roman" w:hAnsi="Times New Roman" w:cs="Times New Roman"/>
              </w:rPr>
              <w:t>32</w:t>
            </w:r>
          </w:p>
        </w:tc>
        <w:tc>
          <w:tcPr>
            <w:tcW w:w="546" w:type="dxa"/>
            <w:vAlign w:val="center"/>
            <w:hideMark/>
          </w:tcPr>
          <w:p w:rsidR="00C6009A" w:rsidRPr="00C6009A" w:rsidRDefault="00C6009A" w:rsidP="009800D0">
            <w:pPr>
              <w:jc w:val="center"/>
              <w:rPr>
                <w:rFonts w:ascii="Times New Roman" w:hAnsi="Times New Roman" w:cs="Times New Roman"/>
                <w:sz w:val="24"/>
                <w:szCs w:val="24"/>
              </w:rPr>
            </w:pPr>
            <w:r w:rsidRPr="00C6009A">
              <w:rPr>
                <w:rFonts w:ascii="Times New Roman" w:hAnsi="Times New Roman" w:cs="Times New Roman"/>
              </w:rPr>
              <w:t>40</w:t>
            </w:r>
          </w:p>
        </w:tc>
      </w:tr>
      <w:tr w:rsidR="00C6009A" w:rsidRPr="00C6009A" w:rsidTr="009800D0">
        <w:tc>
          <w:tcPr>
            <w:tcW w:w="0" w:type="auto"/>
            <w:vAlign w:val="center"/>
            <w:hideMark/>
          </w:tcPr>
          <w:p w:rsidR="00C6009A" w:rsidRPr="00C6009A" w:rsidRDefault="00C6009A" w:rsidP="009800D0">
            <w:pPr>
              <w:jc w:val="center"/>
              <w:rPr>
                <w:rFonts w:ascii="Times New Roman" w:hAnsi="Times New Roman" w:cs="Times New Roman"/>
                <w:b/>
                <w:bCs/>
                <w:sz w:val="24"/>
                <w:szCs w:val="24"/>
              </w:rPr>
            </w:pPr>
            <w:r w:rsidRPr="00C6009A">
              <w:rPr>
                <w:rFonts w:ascii="Times New Roman" w:hAnsi="Times New Roman" w:cs="Times New Roman"/>
                <w:b/>
                <w:bCs/>
              </w:rPr>
              <w:t>Zkušenost s alkoholem</w:t>
            </w:r>
          </w:p>
        </w:tc>
        <w:tc>
          <w:tcPr>
            <w:tcW w:w="0" w:type="auto"/>
            <w:shd w:val="clear" w:color="auto" w:fill="FFFF00"/>
            <w:vAlign w:val="center"/>
            <w:hideMark/>
          </w:tcPr>
          <w:p w:rsidR="00C6009A" w:rsidRPr="00C6009A" w:rsidRDefault="00C6009A" w:rsidP="009800D0">
            <w:pPr>
              <w:jc w:val="center"/>
              <w:rPr>
                <w:rFonts w:ascii="Times New Roman" w:hAnsi="Times New Roman" w:cs="Times New Roman"/>
                <w:sz w:val="24"/>
                <w:szCs w:val="24"/>
              </w:rPr>
            </w:pPr>
            <w:r w:rsidRPr="00C6009A">
              <w:rPr>
                <w:rFonts w:ascii="Times New Roman" w:hAnsi="Times New Roman" w:cs="Times New Roman"/>
              </w:rPr>
              <w:t>16</w:t>
            </w:r>
          </w:p>
        </w:tc>
        <w:tc>
          <w:tcPr>
            <w:tcW w:w="608" w:type="dxa"/>
            <w:shd w:val="clear" w:color="auto" w:fill="92D050"/>
            <w:vAlign w:val="center"/>
            <w:hideMark/>
          </w:tcPr>
          <w:p w:rsidR="00C6009A" w:rsidRPr="00C6009A" w:rsidRDefault="00C6009A" w:rsidP="009800D0">
            <w:pPr>
              <w:jc w:val="center"/>
              <w:rPr>
                <w:rFonts w:ascii="Times New Roman" w:hAnsi="Times New Roman" w:cs="Times New Roman"/>
                <w:sz w:val="24"/>
                <w:szCs w:val="24"/>
              </w:rPr>
            </w:pPr>
            <w:r w:rsidRPr="00C6009A">
              <w:rPr>
                <w:rFonts w:ascii="Times New Roman" w:hAnsi="Times New Roman" w:cs="Times New Roman"/>
              </w:rPr>
              <w:t>58</w:t>
            </w:r>
          </w:p>
        </w:tc>
        <w:tc>
          <w:tcPr>
            <w:tcW w:w="546" w:type="dxa"/>
            <w:vAlign w:val="center"/>
            <w:hideMark/>
          </w:tcPr>
          <w:p w:rsidR="00C6009A" w:rsidRPr="00C6009A" w:rsidRDefault="00C6009A" w:rsidP="009800D0">
            <w:pPr>
              <w:jc w:val="center"/>
              <w:rPr>
                <w:rFonts w:ascii="Times New Roman" w:hAnsi="Times New Roman" w:cs="Times New Roman"/>
                <w:sz w:val="24"/>
                <w:szCs w:val="24"/>
              </w:rPr>
            </w:pPr>
            <w:r w:rsidRPr="00C6009A">
              <w:rPr>
                <w:rFonts w:ascii="Times New Roman" w:hAnsi="Times New Roman" w:cs="Times New Roman"/>
              </w:rPr>
              <w:t>74</w:t>
            </w:r>
          </w:p>
        </w:tc>
      </w:tr>
      <w:tr w:rsidR="00C6009A" w:rsidRPr="00C6009A" w:rsidTr="009800D0">
        <w:tc>
          <w:tcPr>
            <w:tcW w:w="0" w:type="auto"/>
            <w:vAlign w:val="center"/>
            <w:hideMark/>
          </w:tcPr>
          <w:p w:rsidR="00C6009A" w:rsidRPr="00C6009A" w:rsidRDefault="00C6009A" w:rsidP="009800D0">
            <w:pPr>
              <w:jc w:val="center"/>
              <w:rPr>
                <w:rFonts w:ascii="Times New Roman" w:hAnsi="Times New Roman" w:cs="Times New Roman"/>
                <w:b/>
                <w:bCs/>
                <w:sz w:val="24"/>
                <w:szCs w:val="24"/>
              </w:rPr>
            </w:pPr>
            <w:r w:rsidRPr="00C6009A">
              <w:rPr>
                <w:rFonts w:ascii="Times New Roman" w:hAnsi="Times New Roman" w:cs="Times New Roman"/>
                <w:b/>
                <w:bCs/>
              </w:rPr>
              <w:t>Zkušenost s marihuanou</w:t>
            </w:r>
          </w:p>
        </w:tc>
        <w:tc>
          <w:tcPr>
            <w:tcW w:w="0" w:type="auto"/>
            <w:shd w:val="clear" w:color="auto" w:fill="FFFF00"/>
            <w:vAlign w:val="center"/>
            <w:hideMark/>
          </w:tcPr>
          <w:p w:rsidR="00C6009A" w:rsidRPr="00C6009A" w:rsidRDefault="00C6009A" w:rsidP="009800D0">
            <w:pPr>
              <w:jc w:val="center"/>
              <w:rPr>
                <w:rFonts w:ascii="Times New Roman" w:hAnsi="Times New Roman" w:cs="Times New Roman"/>
                <w:sz w:val="24"/>
                <w:szCs w:val="24"/>
              </w:rPr>
            </w:pPr>
            <w:r w:rsidRPr="00C6009A">
              <w:rPr>
                <w:rFonts w:ascii="Times New Roman" w:hAnsi="Times New Roman" w:cs="Times New Roman"/>
              </w:rPr>
              <w:t>3</w:t>
            </w:r>
          </w:p>
        </w:tc>
        <w:tc>
          <w:tcPr>
            <w:tcW w:w="608" w:type="dxa"/>
            <w:shd w:val="clear" w:color="auto" w:fill="92D050"/>
            <w:vAlign w:val="center"/>
            <w:hideMark/>
          </w:tcPr>
          <w:p w:rsidR="00C6009A" w:rsidRPr="00C6009A" w:rsidRDefault="00C6009A" w:rsidP="009800D0">
            <w:pPr>
              <w:jc w:val="center"/>
              <w:rPr>
                <w:rFonts w:ascii="Times New Roman" w:hAnsi="Times New Roman" w:cs="Times New Roman"/>
                <w:sz w:val="24"/>
                <w:szCs w:val="24"/>
              </w:rPr>
            </w:pPr>
            <w:r w:rsidRPr="00C6009A">
              <w:rPr>
                <w:rFonts w:ascii="Times New Roman" w:hAnsi="Times New Roman" w:cs="Times New Roman"/>
              </w:rPr>
              <w:t>8</w:t>
            </w:r>
          </w:p>
        </w:tc>
        <w:tc>
          <w:tcPr>
            <w:tcW w:w="546" w:type="dxa"/>
            <w:vAlign w:val="center"/>
            <w:hideMark/>
          </w:tcPr>
          <w:p w:rsidR="00C6009A" w:rsidRPr="00C6009A" w:rsidRDefault="00C6009A" w:rsidP="009800D0">
            <w:pPr>
              <w:jc w:val="center"/>
              <w:rPr>
                <w:rFonts w:ascii="Times New Roman" w:hAnsi="Times New Roman" w:cs="Times New Roman"/>
                <w:sz w:val="24"/>
                <w:szCs w:val="24"/>
              </w:rPr>
            </w:pPr>
            <w:r w:rsidRPr="00C6009A">
              <w:rPr>
                <w:rFonts w:ascii="Times New Roman" w:hAnsi="Times New Roman" w:cs="Times New Roman"/>
              </w:rPr>
              <w:t>11</w:t>
            </w:r>
          </w:p>
        </w:tc>
      </w:tr>
      <w:tr w:rsidR="00C6009A" w:rsidRPr="00C6009A" w:rsidTr="009800D0">
        <w:tc>
          <w:tcPr>
            <w:tcW w:w="0" w:type="auto"/>
            <w:vAlign w:val="center"/>
            <w:hideMark/>
          </w:tcPr>
          <w:p w:rsidR="00C6009A" w:rsidRPr="00C6009A" w:rsidRDefault="00C6009A" w:rsidP="009800D0">
            <w:pPr>
              <w:jc w:val="center"/>
              <w:rPr>
                <w:rFonts w:ascii="Times New Roman" w:hAnsi="Times New Roman" w:cs="Times New Roman"/>
                <w:b/>
                <w:bCs/>
                <w:sz w:val="24"/>
                <w:szCs w:val="24"/>
              </w:rPr>
            </w:pPr>
            <w:r w:rsidRPr="00C6009A">
              <w:rPr>
                <w:rStyle w:val="Siln"/>
                <w:rFonts w:ascii="Times New Roman" w:hAnsi="Times New Roman" w:cs="Times New Roman"/>
              </w:rPr>
              <w:t>n</w:t>
            </w:r>
            <w:r w:rsidRPr="00C6009A">
              <w:rPr>
                <w:rStyle w:val="Siln"/>
                <w:rFonts w:ascii="Times New Roman" w:hAnsi="Times New Roman" w:cs="Times New Roman"/>
                <w:vertAlign w:val="subscript"/>
              </w:rPr>
              <w:t>i•</w:t>
            </w:r>
          </w:p>
        </w:tc>
        <w:tc>
          <w:tcPr>
            <w:tcW w:w="0" w:type="auto"/>
            <w:shd w:val="clear" w:color="auto" w:fill="FFFF00"/>
            <w:vAlign w:val="center"/>
            <w:hideMark/>
          </w:tcPr>
          <w:p w:rsidR="00C6009A" w:rsidRPr="00C6009A" w:rsidRDefault="00C6009A" w:rsidP="009800D0">
            <w:pPr>
              <w:jc w:val="center"/>
              <w:rPr>
                <w:rFonts w:ascii="Times New Roman" w:hAnsi="Times New Roman" w:cs="Times New Roman"/>
                <w:sz w:val="24"/>
                <w:szCs w:val="24"/>
              </w:rPr>
            </w:pPr>
            <w:r w:rsidRPr="00C6009A">
              <w:rPr>
                <w:rFonts w:ascii="Times New Roman" w:hAnsi="Times New Roman" w:cs="Times New Roman"/>
              </w:rPr>
              <w:t>27</w:t>
            </w:r>
          </w:p>
        </w:tc>
        <w:tc>
          <w:tcPr>
            <w:tcW w:w="608" w:type="dxa"/>
            <w:shd w:val="clear" w:color="auto" w:fill="92D050"/>
            <w:vAlign w:val="center"/>
            <w:hideMark/>
          </w:tcPr>
          <w:p w:rsidR="00C6009A" w:rsidRPr="00C6009A" w:rsidRDefault="00C6009A" w:rsidP="009800D0">
            <w:pPr>
              <w:jc w:val="center"/>
              <w:rPr>
                <w:rFonts w:ascii="Times New Roman" w:hAnsi="Times New Roman" w:cs="Times New Roman"/>
                <w:sz w:val="24"/>
                <w:szCs w:val="24"/>
              </w:rPr>
            </w:pPr>
            <w:r w:rsidRPr="00C6009A">
              <w:rPr>
                <w:rFonts w:ascii="Times New Roman" w:hAnsi="Times New Roman" w:cs="Times New Roman"/>
              </w:rPr>
              <w:t>98</w:t>
            </w:r>
          </w:p>
        </w:tc>
        <w:tc>
          <w:tcPr>
            <w:tcW w:w="546" w:type="dxa"/>
            <w:vAlign w:val="center"/>
            <w:hideMark/>
          </w:tcPr>
          <w:p w:rsidR="00C6009A" w:rsidRPr="00C6009A" w:rsidRDefault="00C6009A" w:rsidP="009800D0">
            <w:pPr>
              <w:jc w:val="center"/>
              <w:rPr>
                <w:rFonts w:ascii="Times New Roman" w:hAnsi="Times New Roman" w:cs="Times New Roman"/>
                <w:b/>
                <w:bCs/>
                <w:sz w:val="24"/>
                <w:szCs w:val="24"/>
              </w:rPr>
            </w:pPr>
            <w:r w:rsidRPr="00C6009A">
              <w:rPr>
                <w:rFonts w:ascii="Times New Roman" w:hAnsi="Times New Roman" w:cs="Times New Roman"/>
                <w:b/>
                <w:bCs/>
              </w:rPr>
              <w:t>125</w:t>
            </w:r>
          </w:p>
        </w:tc>
      </w:tr>
    </w:tbl>
    <w:p w:rsidR="00280D47" w:rsidRDefault="00280D47" w:rsidP="00280D47">
      <w:pPr>
        <w:spacing w:line="360" w:lineRule="auto"/>
        <w:jc w:val="both"/>
        <w:rPr>
          <w:rFonts w:ascii="Times New Roman" w:hAnsi="Times New Roman" w:cs="Times New Roman"/>
          <w:sz w:val="24"/>
          <w:szCs w:val="24"/>
          <w:highlight w:val="yellow"/>
        </w:rPr>
      </w:pPr>
    </w:p>
    <w:p w:rsidR="00D57BCC" w:rsidRPr="006B62F5" w:rsidRDefault="00EB645B" w:rsidP="00280D47">
      <w:pPr>
        <w:spacing w:line="360" w:lineRule="auto"/>
        <w:jc w:val="both"/>
        <w:rPr>
          <w:rFonts w:ascii="Times New Roman" w:hAnsi="Times New Roman" w:cs="Times New Roman"/>
          <w:b/>
          <w:sz w:val="24"/>
          <w:szCs w:val="24"/>
        </w:rPr>
      </w:pPr>
      <w:r w:rsidRPr="006B62F5">
        <w:rPr>
          <w:rFonts w:ascii="Times New Roman" w:hAnsi="Times New Roman" w:cs="Times New Roman"/>
          <w:b/>
          <w:sz w:val="24"/>
          <w:szCs w:val="24"/>
        </w:rPr>
        <w:t>Komentář k tabulce 29</w:t>
      </w:r>
      <w:r w:rsidR="00D57BCC" w:rsidRPr="006B62F5">
        <w:rPr>
          <w:rFonts w:ascii="Times New Roman" w:hAnsi="Times New Roman" w:cs="Times New Roman"/>
          <w:b/>
          <w:sz w:val="24"/>
          <w:szCs w:val="24"/>
        </w:rPr>
        <w:t>.</w:t>
      </w:r>
    </w:p>
    <w:p w:rsidR="003F09F3" w:rsidRPr="003F09F3" w:rsidRDefault="003F09F3" w:rsidP="003F09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Tabulka</w:t>
      </w:r>
      <w:r w:rsidR="00D57BCC" w:rsidRPr="00700A4A">
        <w:rPr>
          <w:rFonts w:ascii="Times New Roman" w:hAnsi="Times New Roman" w:cs="Times New Roman"/>
          <w:sz w:val="24"/>
          <w:szCs w:val="24"/>
        </w:rPr>
        <w:t xml:space="preserve"> uvádí údaje získané z odpovědí na otázku č. </w:t>
      </w:r>
      <w:r w:rsidR="00D57BCC">
        <w:rPr>
          <w:rFonts w:ascii="Times New Roman" w:hAnsi="Times New Roman" w:cs="Times New Roman"/>
          <w:sz w:val="24"/>
          <w:szCs w:val="24"/>
        </w:rPr>
        <w:t>2</w:t>
      </w:r>
      <w:r w:rsidR="00D57BCC" w:rsidRPr="00700A4A">
        <w:rPr>
          <w:rFonts w:ascii="Times New Roman" w:hAnsi="Times New Roman" w:cs="Times New Roman"/>
          <w:sz w:val="24"/>
          <w:szCs w:val="24"/>
        </w:rPr>
        <w:t xml:space="preserve">1, zda </w:t>
      </w:r>
      <w:r w:rsidR="00D57BCC">
        <w:rPr>
          <w:rFonts w:ascii="Times New Roman" w:hAnsi="Times New Roman" w:cs="Times New Roman"/>
          <w:sz w:val="24"/>
          <w:szCs w:val="24"/>
        </w:rPr>
        <w:t>ve škole probírali problematiku návykových látek (odpověď nevím/ne/ano) v závislosti na otázky</w:t>
      </w:r>
      <w:r w:rsidR="00D57BCC" w:rsidRPr="00700A4A">
        <w:rPr>
          <w:rFonts w:ascii="Times New Roman" w:hAnsi="Times New Roman" w:cs="Times New Roman"/>
          <w:sz w:val="24"/>
          <w:szCs w:val="24"/>
        </w:rPr>
        <w:t xml:space="preserve"> </w:t>
      </w:r>
      <w:r w:rsidR="0093037E">
        <w:rPr>
          <w:rFonts w:ascii="Times New Roman" w:hAnsi="Times New Roman" w:cs="Times New Roman"/>
          <w:sz w:val="24"/>
          <w:szCs w:val="24"/>
        </w:rPr>
        <w:br/>
      </w:r>
      <w:r w:rsidR="00D57BCC" w:rsidRPr="00700A4A">
        <w:rPr>
          <w:rFonts w:ascii="Times New Roman" w:hAnsi="Times New Roman" w:cs="Times New Roman"/>
          <w:sz w:val="24"/>
          <w:szCs w:val="24"/>
        </w:rPr>
        <w:t xml:space="preserve">č. </w:t>
      </w:r>
      <w:r w:rsidR="00D57BCC">
        <w:rPr>
          <w:rFonts w:ascii="Times New Roman" w:hAnsi="Times New Roman" w:cs="Times New Roman"/>
          <w:sz w:val="24"/>
          <w:szCs w:val="24"/>
        </w:rPr>
        <w:t>1, 4 a 16</w:t>
      </w:r>
      <w:r w:rsidR="00D57BCC" w:rsidRPr="00700A4A">
        <w:rPr>
          <w:rFonts w:ascii="Times New Roman" w:hAnsi="Times New Roman" w:cs="Times New Roman"/>
          <w:sz w:val="24"/>
          <w:szCs w:val="24"/>
        </w:rPr>
        <w:t xml:space="preserve"> týkající </w:t>
      </w:r>
      <w:r>
        <w:rPr>
          <w:rFonts w:ascii="Times New Roman" w:hAnsi="Times New Roman" w:cs="Times New Roman"/>
          <w:sz w:val="24"/>
          <w:szCs w:val="24"/>
        </w:rPr>
        <w:t xml:space="preserve">se </w:t>
      </w:r>
      <w:r w:rsidR="00D57BCC">
        <w:rPr>
          <w:rFonts w:ascii="Times New Roman" w:hAnsi="Times New Roman" w:cs="Times New Roman"/>
          <w:sz w:val="24"/>
          <w:szCs w:val="24"/>
        </w:rPr>
        <w:t xml:space="preserve">zkušenosti s kouřením, alkoholem a marihuanou (tabulka obsahuje </w:t>
      </w:r>
      <w:r w:rsidR="0093037E">
        <w:rPr>
          <w:rFonts w:ascii="Times New Roman" w:hAnsi="Times New Roman" w:cs="Times New Roman"/>
          <w:sz w:val="24"/>
          <w:szCs w:val="24"/>
        </w:rPr>
        <w:br/>
      </w:r>
      <w:r w:rsidR="00D57BCC">
        <w:rPr>
          <w:rFonts w:ascii="Times New Roman" w:hAnsi="Times New Roman" w:cs="Times New Roman"/>
          <w:sz w:val="24"/>
          <w:szCs w:val="24"/>
        </w:rPr>
        <w:t>jen odpovědi ano</w:t>
      </w:r>
      <w:r w:rsidR="00C844BD">
        <w:rPr>
          <w:rFonts w:ascii="Times New Roman" w:hAnsi="Times New Roman" w:cs="Times New Roman"/>
          <w:sz w:val="24"/>
          <w:szCs w:val="24"/>
        </w:rPr>
        <w:t>, tedy, že respondenti mají s užíváním těchto návykových látek zkušenost</w:t>
      </w:r>
      <w:r w:rsidR="00D57BCC">
        <w:rPr>
          <w:rFonts w:ascii="Times New Roman" w:hAnsi="Times New Roman" w:cs="Times New Roman"/>
          <w:sz w:val="24"/>
          <w:szCs w:val="24"/>
        </w:rPr>
        <w:t>).</w:t>
      </w:r>
    </w:p>
    <w:p w:rsidR="00A730F4" w:rsidRPr="00A730F4" w:rsidRDefault="001E369C" w:rsidP="00A730F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w:t>
      </w:r>
      <w:r w:rsidR="00A730F4" w:rsidRPr="00A730F4">
        <w:rPr>
          <w:rFonts w:ascii="Times New Roman" w:hAnsi="Times New Roman" w:cs="Times New Roman"/>
          <w:b/>
          <w:bCs/>
          <w:sz w:val="24"/>
          <w:szCs w:val="24"/>
        </w:rPr>
        <w:t>estové kritérium:</w:t>
      </w:r>
    </w:p>
    <w:p w:rsidR="00A730F4" w:rsidRPr="00A730F4" w:rsidRDefault="00A730F4" w:rsidP="00800780">
      <w:pPr>
        <w:spacing w:line="360" w:lineRule="auto"/>
        <w:jc w:val="both"/>
        <w:rPr>
          <w:rFonts w:ascii="Times New Roman" w:hAnsi="Times New Roman" w:cs="Times New Roman"/>
          <w:sz w:val="24"/>
          <w:szCs w:val="24"/>
        </w:rPr>
      </w:pPr>
      <w:r w:rsidRPr="00A730F4">
        <w:rPr>
          <w:rFonts w:ascii="Times New Roman" w:hAnsi="Times New Roman" w:cs="Times New Roman"/>
          <w:noProof/>
          <w:sz w:val="24"/>
          <w:szCs w:val="24"/>
          <w:lang w:eastAsia="cs-CZ"/>
        </w:rPr>
        <w:drawing>
          <wp:inline distT="0" distB="0" distL="0" distR="0" wp14:anchorId="25A80BDF" wp14:editId="3ADC22CF">
            <wp:extent cx="1743075" cy="676275"/>
            <wp:effectExtent l="0" t="0" r="9525" b="9525"/>
            <wp:docPr id="29" name="Obrázek 29" descr="http://www.milankabrt.cz/testNezavislosti/graphic/testoveKriter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ilankabrt.cz/testNezavislosti/graphic/testoveKriterium.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43075" cy="676275"/>
                    </a:xfrm>
                    <a:prstGeom prst="rect">
                      <a:avLst/>
                    </a:prstGeom>
                    <a:noFill/>
                    <a:ln>
                      <a:noFill/>
                    </a:ln>
                  </pic:spPr>
                </pic:pic>
              </a:graphicData>
            </a:graphic>
          </wp:inline>
        </w:drawing>
      </w:r>
    </w:p>
    <w:p w:rsidR="00A730F4" w:rsidRPr="00A730F4" w:rsidRDefault="00A730F4" w:rsidP="00A730F4">
      <w:pPr>
        <w:spacing w:line="360" w:lineRule="auto"/>
        <w:rPr>
          <w:rFonts w:ascii="Times New Roman" w:hAnsi="Times New Roman" w:cs="Times New Roman"/>
          <w:sz w:val="24"/>
          <w:szCs w:val="24"/>
        </w:rPr>
      </w:pPr>
      <w:r w:rsidRPr="00A730F4">
        <w:rPr>
          <w:rFonts w:ascii="Times New Roman" w:hAnsi="Times New Roman" w:cs="Times New Roman"/>
          <w:sz w:val="24"/>
          <w:szCs w:val="24"/>
        </w:rPr>
        <w:t xml:space="preserve">Po dosazení do vzorce vychází testové kritérium: </w:t>
      </w:r>
      <w:r w:rsidRPr="00A730F4">
        <w:rPr>
          <w:rFonts w:ascii="Times New Roman" w:hAnsi="Times New Roman" w:cs="Times New Roman"/>
          <w:sz w:val="24"/>
          <w:szCs w:val="24"/>
        </w:rPr>
        <w:br/>
      </w:r>
      <w:r w:rsidRPr="00A730F4">
        <w:rPr>
          <w:rFonts w:ascii="Times New Roman" w:hAnsi="Times New Roman" w:cs="Times New Roman"/>
          <w:b/>
          <w:bCs/>
          <w:sz w:val="24"/>
          <w:szCs w:val="24"/>
        </w:rPr>
        <w:t>G = 0.267</w:t>
      </w:r>
    </w:p>
    <w:p w:rsidR="00A730F4" w:rsidRPr="00A730F4" w:rsidRDefault="00A730F4" w:rsidP="00A730F4">
      <w:pPr>
        <w:spacing w:line="360" w:lineRule="auto"/>
        <w:rPr>
          <w:rFonts w:ascii="Times New Roman" w:hAnsi="Times New Roman" w:cs="Times New Roman"/>
          <w:sz w:val="24"/>
          <w:szCs w:val="24"/>
        </w:rPr>
      </w:pPr>
      <w:r w:rsidRPr="0066452D">
        <w:rPr>
          <w:rFonts w:ascii="Times New Roman" w:hAnsi="Times New Roman" w:cs="Times New Roman"/>
          <w:b/>
          <w:sz w:val="24"/>
          <w:szCs w:val="24"/>
        </w:rPr>
        <w:t>Kritická hodnota:</w:t>
      </w:r>
      <w:r w:rsidRPr="00A730F4">
        <w:rPr>
          <w:rFonts w:ascii="Times New Roman" w:hAnsi="Times New Roman" w:cs="Times New Roman"/>
          <w:sz w:val="24"/>
          <w:szCs w:val="24"/>
        </w:rPr>
        <w:br/>
      </w:r>
      <w:r w:rsidRPr="00A730F4">
        <w:rPr>
          <w:rFonts w:ascii="Times New Roman" w:hAnsi="Times New Roman" w:cs="Times New Roman"/>
          <w:b/>
          <w:bCs/>
          <w:sz w:val="24"/>
          <w:szCs w:val="24"/>
        </w:rPr>
        <w:t>χ</w:t>
      </w:r>
      <w:r w:rsidRPr="00A730F4">
        <w:rPr>
          <w:rFonts w:ascii="Times New Roman" w:hAnsi="Times New Roman" w:cs="Times New Roman"/>
          <w:b/>
          <w:bCs/>
          <w:sz w:val="24"/>
          <w:szCs w:val="24"/>
          <w:vertAlign w:val="subscript"/>
        </w:rPr>
        <w:t>(1-α);</w:t>
      </w:r>
      <w:proofErr w:type="spellStart"/>
      <w:r w:rsidRPr="00A730F4">
        <w:rPr>
          <w:rFonts w:ascii="Times New Roman" w:hAnsi="Times New Roman" w:cs="Times New Roman"/>
          <w:b/>
          <w:bCs/>
          <w:sz w:val="24"/>
          <w:szCs w:val="24"/>
          <w:vertAlign w:val="subscript"/>
        </w:rPr>
        <w:t>df</w:t>
      </w:r>
      <w:proofErr w:type="spellEnd"/>
      <w:r w:rsidRPr="00A730F4">
        <w:rPr>
          <w:rFonts w:ascii="Times New Roman" w:hAnsi="Times New Roman" w:cs="Times New Roman"/>
          <w:b/>
          <w:bCs/>
          <w:sz w:val="24"/>
          <w:szCs w:val="24"/>
        </w:rPr>
        <w:t xml:space="preserve"> = 5.991</w:t>
      </w:r>
    </w:p>
    <w:p w:rsidR="00A730F4" w:rsidRPr="00A730F4" w:rsidRDefault="00A730F4" w:rsidP="00A730F4">
      <w:pPr>
        <w:spacing w:line="360" w:lineRule="auto"/>
        <w:jc w:val="both"/>
        <w:rPr>
          <w:rFonts w:ascii="Times New Roman" w:hAnsi="Times New Roman" w:cs="Times New Roman"/>
          <w:b/>
          <w:bCs/>
          <w:sz w:val="24"/>
          <w:szCs w:val="24"/>
        </w:rPr>
      </w:pPr>
      <w:r w:rsidRPr="00A730F4">
        <w:rPr>
          <w:rFonts w:ascii="Times New Roman" w:hAnsi="Times New Roman" w:cs="Times New Roman"/>
          <w:b/>
          <w:bCs/>
          <w:sz w:val="24"/>
          <w:szCs w:val="24"/>
        </w:rPr>
        <w:lastRenderedPageBreak/>
        <w:t>Rozhodnutí</w:t>
      </w:r>
      <w:r w:rsidR="008C1783">
        <w:rPr>
          <w:rFonts w:ascii="Times New Roman" w:hAnsi="Times New Roman" w:cs="Times New Roman"/>
          <w:b/>
          <w:bCs/>
          <w:sz w:val="24"/>
          <w:szCs w:val="24"/>
        </w:rPr>
        <w:t xml:space="preserve"> o platnosti </w:t>
      </w:r>
      <w:r w:rsidR="00426735">
        <w:rPr>
          <w:rFonts w:ascii="Times New Roman" w:hAnsi="Times New Roman" w:cs="Times New Roman"/>
          <w:b/>
          <w:bCs/>
          <w:sz w:val="24"/>
          <w:szCs w:val="24"/>
        </w:rPr>
        <w:t xml:space="preserve">výzkumného předpokladu </w:t>
      </w:r>
      <w:r w:rsidR="008C1783">
        <w:rPr>
          <w:rFonts w:ascii="Times New Roman" w:hAnsi="Times New Roman" w:cs="Times New Roman"/>
          <w:b/>
          <w:bCs/>
          <w:sz w:val="24"/>
          <w:szCs w:val="24"/>
        </w:rPr>
        <w:t>VP</w:t>
      </w:r>
      <w:r w:rsidR="00426735">
        <w:rPr>
          <w:rFonts w:ascii="Times New Roman" w:hAnsi="Times New Roman" w:cs="Times New Roman"/>
          <w:b/>
          <w:bCs/>
          <w:sz w:val="24"/>
          <w:szCs w:val="24"/>
        </w:rPr>
        <w:t>ř1</w:t>
      </w:r>
      <w:r w:rsidRPr="00A730F4">
        <w:rPr>
          <w:rFonts w:ascii="Times New Roman" w:hAnsi="Times New Roman" w:cs="Times New Roman"/>
          <w:b/>
          <w:bCs/>
          <w:sz w:val="24"/>
          <w:szCs w:val="24"/>
        </w:rPr>
        <w:t>:</w:t>
      </w:r>
    </w:p>
    <w:p w:rsidR="00A730F4" w:rsidRDefault="000C72B2" w:rsidP="00684653">
      <w:pPr>
        <w:spacing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Na základě vypočítaného testového kritéria, při hl</w:t>
      </w:r>
      <w:r w:rsidR="00A730F4" w:rsidRPr="00A730F4">
        <w:rPr>
          <w:rFonts w:ascii="Times New Roman" w:hAnsi="Times New Roman" w:cs="Times New Roman"/>
          <w:b/>
          <w:bCs/>
          <w:sz w:val="24"/>
          <w:szCs w:val="24"/>
        </w:rPr>
        <w:t>adině významnosti 5 %</w:t>
      </w:r>
      <w:r>
        <w:rPr>
          <w:rFonts w:ascii="Times New Roman" w:hAnsi="Times New Roman" w:cs="Times New Roman"/>
          <w:b/>
          <w:bCs/>
          <w:sz w:val="24"/>
          <w:szCs w:val="24"/>
        </w:rPr>
        <w:t xml:space="preserve">, konstatujeme, že </w:t>
      </w:r>
      <w:r w:rsidR="000B0523">
        <w:rPr>
          <w:rFonts w:ascii="Times New Roman" w:hAnsi="Times New Roman" w:cs="Times New Roman"/>
          <w:b/>
          <w:bCs/>
          <w:sz w:val="24"/>
          <w:szCs w:val="24"/>
        </w:rPr>
        <w:t xml:space="preserve">VPř1 se nepotvrdil, tedy </w:t>
      </w:r>
      <w:r w:rsidR="000B0523" w:rsidRPr="00C47692">
        <w:rPr>
          <w:rFonts w:ascii="Times New Roman" w:hAnsi="Times New Roman" w:cs="Times New Roman"/>
          <w:b/>
          <w:bCs/>
          <w:sz w:val="24"/>
          <w:szCs w:val="24"/>
        </w:rPr>
        <w:t>m</w:t>
      </w:r>
      <w:r w:rsidR="00171818" w:rsidRPr="00C47692">
        <w:rPr>
          <w:rFonts w:ascii="Times New Roman" w:hAnsi="Times New Roman" w:cs="Times New Roman"/>
          <w:b/>
          <w:sz w:val="24"/>
          <w:szCs w:val="24"/>
        </w:rPr>
        <w:t>ezi užíváním návykových látek a zařazením problematiky návykových látek do výuky není vztah.</w:t>
      </w:r>
    </w:p>
    <w:p w:rsidR="00021F0A" w:rsidRDefault="00021F0A" w:rsidP="00684653">
      <w:pPr>
        <w:spacing w:line="360" w:lineRule="auto"/>
        <w:ind w:firstLine="708"/>
        <w:jc w:val="both"/>
        <w:rPr>
          <w:rFonts w:ascii="Times New Roman" w:hAnsi="Times New Roman" w:cs="Times New Roman"/>
          <w:b/>
          <w:bCs/>
          <w:sz w:val="24"/>
          <w:szCs w:val="24"/>
        </w:rPr>
      </w:pPr>
    </w:p>
    <w:p w:rsidR="00021F0A" w:rsidRPr="000052FE" w:rsidRDefault="00A730F4" w:rsidP="00A730F4">
      <w:pPr>
        <w:pStyle w:val="pfinalstatement"/>
        <w:shd w:val="clear" w:color="auto" w:fill="FFFFFF"/>
        <w:spacing w:line="360" w:lineRule="auto"/>
        <w:ind w:left="0"/>
        <w:jc w:val="both"/>
        <w:rPr>
          <w:rFonts w:ascii="Times New Roman" w:hAnsi="Times New Roman" w:cs="Times New Roman"/>
          <w:color w:val="auto"/>
          <w:sz w:val="24"/>
          <w:szCs w:val="24"/>
        </w:rPr>
      </w:pPr>
      <w:r w:rsidRPr="000052FE">
        <w:rPr>
          <w:rFonts w:ascii="Times New Roman" w:hAnsi="Times New Roman" w:cs="Times New Roman"/>
          <w:color w:val="auto"/>
          <w:sz w:val="24"/>
          <w:szCs w:val="24"/>
        </w:rPr>
        <w:t>VPř2</w:t>
      </w:r>
      <w:r w:rsidRPr="00C47692">
        <w:rPr>
          <w:rFonts w:ascii="Times New Roman" w:hAnsi="Times New Roman" w:cs="Times New Roman"/>
          <w:color w:val="auto"/>
          <w:sz w:val="24"/>
          <w:szCs w:val="24"/>
        </w:rPr>
        <w:t xml:space="preserve">: </w:t>
      </w:r>
      <w:r w:rsidR="00451DF3" w:rsidRPr="00C47692">
        <w:rPr>
          <w:rFonts w:ascii="Times New Roman" w:hAnsi="Times New Roman" w:cs="Times New Roman"/>
          <w:color w:val="auto"/>
          <w:sz w:val="24"/>
          <w:szCs w:val="24"/>
        </w:rPr>
        <w:t>Žáci na školách, kde je ve školním řádu zahrnuta problematika návykových látek, uvádějí menší zkušenost s užíváním návykových látek.</w:t>
      </w:r>
    </w:p>
    <w:p w:rsidR="00A730F4" w:rsidRPr="001E369C" w:rsidRDefault="00EB645B" w:rsidP="001C6E4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Tabulka 30</w:t>
      </w:r>
      <w:r w:rsidR="001E369C">
        <w:rPr>
          <w:rFonts w:ascii="Times New Roman" w:hAnsi="Times New Roman" w:cs="Times New Roman"/>
          <w:b/>
          <w:sz w:val="24"/>
          <w:szCs w:val="24"/>
        </w:rPr>
        <w:t>.</w:t>
      </w:r>
      <w:r w:rsidR="003F09F3">
        <w:rPr>
          <w:rFonts w:ascii="Times New Roman" w:hAnsi="Times New Roman" w:cs="Times New Roman"/>
          <w:b/>
          <w:sz w:val="24"/>
          <w:szCs w:val="24"/>
        </w:rPr>
        <w:t xml:space="preserve"> </w:t>
      </w:r>
      <w:r w:rsidR="001E369C">
        <w:rPr>
          <w:rFonts w:ascii="Times New Roman" w:hAnsi="Times New Roman" w:cs="Times New Roman"/>
          <w:b/>
          <w:sz w:val="24"/>
          <w:szCs w:val="24"/>
        </w:rPr>
        <w:t>Zařazení problematiky</w:t>
      </w:r>
      <w:r w:rsidR="001E369C" w:rsidRPr="001E369C">
        <w:rPr>
          <w:rFonts w:ascii="Times New Roman" w:hAnsi="Times New Roman" w:cs="Times New Roman"/>
          <w:b/>
          <w:sz w:val="24"/>
          <w:szCs w:val="24"/>
        </w:rPr>
        <w:t xml:space="preserve"> návykových látek </w:t>
      </w:r>
      <w:r w:rsidR="001E369C">
        <w:rPr>
          <w:rFonts w:ascii="Times New Roman" w:hAnsi="Times New Roman" w:cs="Times New Roman"/>
          <w:b/>
          <w:sz w:val="24"/>
          <w:szCs w:val="24"/>
        </w:rPr>
        <w:t>do školního</w:t>
      </w:r>
      <w:r w:rsidR="000052FE">
        <w:rPr>
          <w:rFonts w:ascii="Times New Roman" w:hAnsi="Times New Roman" w:cs="Times New Roman"/>
          <w:b/>
          <w:sz w:val="24"/>
          <w:szCs w:val="24"/>
        </w:rPr>
        <w:t xml:space="preserve"> řádu</w:t>
      </w:r>
      <w:r w:rsidR="003F09F3">
        <w:rPr>
          <w:rFonts w:ascii="Times New Roman" w:hAnsi="Times New Roman" w:cs="Times New Roman"/>
          <w:b/>
          <w:sz w:val="24"/>
          <w:szCs w:val="24"/>
        </w:rPr>
        <w:t xml:space="preserve"> </w:t>
      </w:r>
      <w:r w:rsidR="001E369C" w:rsidRPr="001E369C">
        <w:rPr>
          <w:rFonts w:ascii="Times New Roman" w:hAnsi="Times New Roman" w:cs="Times New Roman"/>
          <w:b/>
          <w:sz w:val="24"/>
          <w:szCs w:val="24"/>
        </w:rPr>
        <w:t>v kontextu uží</w:t>
      </w:r>
      <w:r w:rsidR="006B62F5">
        <w:rPr>
          <w:rFonts w:ascii="Times New Roman" w:hAnsi="Times New Roman" w:cs="Times New Roman"/>
          <w:b/>
          <w:sz w:val="24"/>
          <w:szCs w:val="24"/>
        </w:rPr>
        <w:t>vání návykových látek – pozorované</w:t>
      </w:r>
      <w:r w:rsidR="001E369C" w:rsidRPr="001E369C">
        <w:rPr>
          <w:rFonts w:ascii="Times New Roman" w:hAnsi="Times New Roman" w:cs="Times New Roman"/>
          <w:b/>
          <w:sz w:val="24"/>
          <w:szCs w:val="24"/>
        </w:rPr>
        <w:t xml:space="preserve"> četnosti</w:t>
      </w:r>
    </w:p>
    <w:tbl>
      <w:tblPr>
        <w:tblStyle w:val="Mkatabulky"/>
        <w:tblW w:w="0" w:type="auto"/>
        <w:tblLook w:val="04A0" w:firstRow="1" w:lastRow="0" w:firstColumn="1" w:lastColumn="0" w:noHBand="0" w:noVBand="1"/>
      </w:tblPr>
      <w:tblGrid>
        <w:gridCol w:w="2539"/>
        <w:gridCol w:w="1319"/>
        <w:gridCol w:w="608"/>
        <w:gridCol w:w="546"/>
      </w:tblGrid>
      <w:tr w:rsidR="007D1401" w:rsidRPr="00C6009A" w:rsidTr="00072480">
        <w:tc>
          <w:tcPr>
            <w:tcW w:w="5012" w:type="dxa"/>
            <w:gridSpan w:val="4"/>
            <w:vAlign w:val="center"/>
          </w:tcPr>
          <w:p w:rsidR="007D1401" w:rsidRPr="00C6009A" w:rsidRDefault="007D1401" w:rsidP="009800D0">
            <w:pPr>
              <w:jc w:val="center"/>
              <w:rPr>
                <w:rFonts w:ascii="Times New Roman" w:hAnsi="Times New Roman" w:cs="Times New Roman"/>
                <w:b/>
                <w:bCs/>
              </w:rPr>
            </w:pPr>
            <w:r>
              <w:rPr>
                <w:rFonts w:ascii="Times New Roman" w:hAnsi="Times New Roman" w:cs="Times New Roman"/>
                <w:b/>
                <w:bCs/>
              </w:rPr>
              <w:t>Otázka 22</w:t>
            </w:r>
          </w:p>
        </w:tc>
      </w:tr>
      <w:tr w:rsidR="00A730F4" w:rsidRPr="00C6009A" w:rsidTr="009800D0">
        <w:tc>
          <w:tcPr>
            <w:tcW w:w="0" w:type="auto"/>
            <w:vAlign w:val="center"/>
            <w:hideMark/>
          </w:tcPr>
          <w:p w:rsidR="00A730F4" w:rsidRPr="00C6009A" w:rsidRDefault="00A730F4" w:rsidP="009800D0">
            <w:pPr>
              <w:jc w:val="center"/>
              <w:rPr>
                <w:rFonts w:ascii="Times New Roman" w:hAnsi="Times New Roman" w:cs="Times New Roman"/>
                <w:b/>
                <w:bCs/>
                <w:sz w:val="24"/>
                <w:szCs w:val="24"/>
              </w:rPr>
            </w:pPr>
          </w:p>
        </w:tc>
        <w:tc>
          <w:tcPr>
            <w:tcW w:w="0" w:type="auto"/>
            <w:shd w:val="clear" w:color="auto" w:fill="FFFF00"/>
            <w:vAlign w:val="center"/>
            <w:hideMark/>
          </w:tcPr>
          <w:p w:rsidR="00A730F4" w:rsidRPr="00C6009A" w:rsidRDefault="00A730F4" w:rsidP="009800D0">
            <w:pPr>
              <w:jc w:val="center"/>
              <w:rPr>
                <w:rFonts w:ascii="Times New Roman" w:hAnsi="Times New Roman" w:cs="Times New Roman"/>
                <w:b/>
                <w:bCs/>
                <w:sz w:val="24"/>
                <w:szCs w:val="24"/>
              </w:rPr>
            </w:pPr>
            <w:r w:rsidRPr="00C6009A">
              <w:rPr>
                <w:rFonts w:ascii="Times New Roman" w:hAnsi="Times New Roman" w:cs="Times New Roman"/>
                <w:b/>
                <w:bCs/>
              </w:rPr>
              <w:t>Nevím + Ne</w:t>
            </w:r>
          </w:p>
        </w:tc>
        <w:tc>
          <w:tcPr>
            <w:tcW w:w="608" w:type="dxa"/>
            <w:shd w:val="clear" w:color="auto" w:fill="92D050"/>
            <w:vAlign w:val="center"/>
            <w:hideMark/>
          </w:tcPr>
          <w:p w:rsidR="00A730F4" w:rsidRPr="00C6009A" w:rsidRDefault="00A730F4" w:rsidP="009800D0">
            <w:pPr>
              <w:jc w:val="center"/>
              <w:rPr>
                <w:rFonts w:ascii="Times New Roman" w:hAnsi="Times New Roman" w:cs="Times New Roman"/>
                <w:b/>
                <w:bCs/>
                <w:sz w:val="24"/>
                <w:szCs w:val="24"/>
              </w:rPr>
            </w:pPr>
            <w:r w:rsidRPr="00C6009A">
              <w:rPr>
                <w:rFonts w:ascii="Times New Roman" w:hAnsi="Times New Roman" w:cs="Times New Roman"/>
                <w:b/>
                <w:bCs/>
              </w:rPr>
              <w:t>Ano</w:t>
            </w:r>
          </w:p>
        </w:tc>
        <w:tc>
          <w:tcPr>
            <w:tcW w:w="546" w:type="dxa"/>
            <w:vAlign w:val="center"/>
            <w:hideMark/>
          </w:tcPr>
          <w:p w:rsidR="00A730F4" w:rsidRPr="00C6009A" w:rsidRDefault="00A730F4" w:rsidP="009800D0">
            <w:pPr>
              <w:jc w:val="center"/>
              <w:rPr>
                <w:rFonts w:ascii="Times New Roman" w:hAnsi="Times New Roman" w:cs="Times New Roman"/>
                <w:sz w:val="24"/>
                <w:szCs w:val="24"/>
              </w:rPr>
            </w:pPr>
            <w:proofErr w:type="spellStart"/>
            <w:r w:rsidRPr="00C6009A">
              <w:rPr>
                <w:rStyle w:val="Siln"/>
                <w:rFonts w:ascii="Times New Roman" w:hAnsi="Times New Roman" w:cs="Times New Roman"/>
              </w:rPr>
              <w:t>n</w:t>
            </w:r>
            <w:r w:rsidRPr="00C6009A">
              <w:rPr>
                <w:rStyle w:val="Siln"/>
                <w:rFonts w:ascii="Times New Roman" w:hAnsi="Times New Roman" w:cs="Times New Roman"/>
                <w:vertAlign w:val="subscript"/>
              </w:rPr>
              <w:t>•j</w:t>
            </w:r>
            <w:proofErr w:type="spellEnd"/>
          </w:p>
        </w:tc>
      </w:tr>
      <w:tr w:rsidR="00A730F4" w:rsidRPr="00C6009A" w:rsidTr="009800D0">
        <w:tc>
          <w:tcPr>
            <w:tcW w:w="0" w:type="auto"/>
            <w:vAlign w:val="center"/>
            <w:hideMark/>
          </w:tcPr>
          <w:p w:rsidR="00A730F4" w:rsidRPr="00C6009A" w:rsidRDefault="00A730F4" w:rsidP="009800D0">
            <w:pPr>
              <w:jc w:val="center"/>
              <w:rPr>
                <w:rFonts w:ascii="Times New Roman" w:hAnsi="Times New Roman" w:cs="Times New Roman"/>
                <w:b/>
                <w:bCs/>
                <w:sz w:val="24"/>
                <w:szCs w:val="24"/>
              </w:rPr>
            </w:pPr>
            <w:r w:rsidRPr="00C6009A">
              <w:rPr>
                <w:rFonts w:ascii="Times New Roman" w:hAnsi="Times New Roman" w:cs="Times New Roman"/>
                <w:b/>
                <w:bCs/>
              </w:rPr>
              <w:t>Zkušenost s</w:t>
            </w:r>
            <w:r w:rsidR="00261FE2">
              <w:rPr>
                <w:rFonts w:ascii="Times New Roman" w:hAnsi="Times New Roman" w:cs="Times New Roman"/>
                <w:b/>
                <w:bCs/>
              </w:rPr>
              <w:t> </w:t>
            </w:r>
            <w:r w:rsidRPr="00C6009A">
              <w:rPr>
                <w:rFonts w:ascii="Times New Roman" w:hAnsi="Times New Roman" w:cs="Times New Roman"/>
                <w:b/>
                <w:bCs/>
              </w:rPr>
              <w:t>kouřením</w:t>
            </w:r>
          </w:p>
        </w:tc>
        <w:tc>
          <w:tcPr>
            <w:tcW w:w="0" w:type="auto"/>
            <w:shd w:val="clear" w:color="auto" w:fill="FFFF00"/>
            <w:vAlign w:val="center"/>
            <w:hideMark/>
          </w:tcPr>
          <w:p w:rsidR="00A730F4" w:rsidRPr="00C6009A" w:rsidRDefault="00A730F4" w:rsidP="009800D0">
            <w:pPr>
              <w:jc w:val="center"/>
              <w:rPr>
                <w:rFonts w:ascii="Times New Roman" w:hAnsi="Times New Roman" w:cs="Times New Roman"/>
                <w:sz w:val="24"/>
                <w:szCs w:val="24"/>
              </w:rPr>
            </w:pPr>
            <w:r>
              <w:rPr>
                <w:rFonts w:ascii="Times New Roman" w:hAnsi="Times New Roman" w:cs="Times New Roman"/>
              </w:rPr>
              <w:t>21</w:t>
            </w:r>
          </w:p>
        </w:tc>
        <w:tc>
          <w:tcPr>
            <w:tcW w:w="608" w:type="dxa"/>
            <w:shd w:val="clear" w:color="auto" w:fill="92D050"/>
            <w:vAlign w:val="center"/>
            <w:hideMark/>
          </w:tcPr>
          <w:p w:rsidR="00A730F4" w:rsidRPr="00C6009A" w:rsidRDefault="00A730F4" w:rsidP="009800D0">
            <w:pPr>
              <w:jc w:val="center"/>
              <w:rPr>
                <w:rFonts w:ascii="Times New Roman" w:hAnsi="Times New Roman" w:cs="Times New Roman"/>
                <w:sz w:val="24"/>
                <w:szCs w:val="24"/>
              </w:rPr>
            </w:pPr>
            <w:r>
              <w:rPr>
                <w:rFonts w:ascii="Times New Roman" w:hAnsi="Times New Roman" w:cs="Times New Roman"/>
              </w:rPr>
              <w:t>19</w:t>
            </w:r>
          </w:p>
        </w:tc>
        <w:tc>
          <w:tcPr>
            <w:tcW w:w="546" w:type="dxa"/>
            <w:vAlign w:val="center"/>
            <w:hideMark/>
          </w:tcPr>
          <w:p w:rsidR="00A730F4" w:rsidRPr="00C6009A" w:rsidRDefault="00A730F4" w:rsidP="009800D0">
            <w:pPr>
              <w:jc w:val="center"/>
              <w:rPr>
                <w:rFonts w:ascii="Times New Roman" w:hAnsi="Times New Roman" w:cs="Times New Roman"/>
                <w:sz w:val="24"/>
                <w:szCs w:val="24"/>
              </w:rPr>
            </w:pPr>
            <w:r w:rsidRPr="00C6009A">
              <w:rPr>
                <w:rFonts w:ascii="Times New Roman" w:hAnsi="Times New Roman" w:cs="Times New Roman"/>
              </w:rPr>
              <w:t>40</w:t>
            </w:r>
          </w:p>
        </w:tc>
      </w:tr>
      <w:tr w:rsidR="00A730F4" w:rsidRPr="00C6009A" w:rsidTr="009800D0">
        <w:tc>
          <w:tcPr>
            <w:tcW w:w="0" w:type="auto"/>
            <w:vAlign w:val="center"/>
            <w:hideMark/>
          </w:tcPr>
          <w:p w:rsidR="00A730F4" w:rsidRPr="00C6009A" w:rsidRDefault="00A730F4" w:rsidP="009800D0">
            <w:pPr>
              <w:jc w:val="center"/>
              <w:rPr>
                <w:rFonts w:ascii="Times New Roman" w:hAnsi="Times New Roman" w:cs="Times New Roman"/>
                <w:b/>
                <w:bCs/>
                <w:sz w:val="24"/>
                <w:szCs w:val="24"/>
              </w:rPr>
            </w:pPr>
            <w:r w:rsidRPr="00C6009A">
              <w:rPr>
                <w:rFonts w:ascii="Times New Roman" w:hAnsi="Times New Roman" w:cs="Times New Roman"/>
                <w:b/>
                <w:bCs/>
              </w:rPr>
              <w:t>Zkušenost s</w:t>
            </w:r>
            <w:r w:rsidR="00261FE2">
              <w:rPr>
                <w:rFonts w:ascii="Times New Roman" w:hAnsi="Times New Roman" w:cs="Times New Roman"/>
                <w:b/>
                <w:bCs/>
              </w:rPr>
              <w:t> </w:t>
            </w:r>
            <w:r w:rsidRPr="00C6009A">
              <w:rPr>
                <w:rFonts w:ascii="Times New Roman" w:hAnsi="Times New Roman" w:cs="Times New Roman"/>
                <w:b/>
                <w:bCs/>
              </w:rPr>
              <w:t>alkoholem</w:t>
            </w:r>
          </w:p>
        </w:tc>
        <w:tc>
          <w:tcPr>
            <w:tcW w:w="0" w:type="auto"/>
            <w:shd w:val="clear" w:color="auto" w:fill="FFFF00"/>
            <w:vAlign w:val="center"/>
            <w:hideMark/>
          </w:tcPr>
          <w:p w:rsidR="00A730F4" w:rsidRPr="00C6009A" w:rsidRDefault="00A730F4" w:rsidP="009800D0">
            <w:pPr>
              <w:jc w:val="center"/>
              <w:rPr>
                <w:rFonts w:ascii="Times New Roman" w:hAnsi="Times New Roman" w:cs="Times New Roman"/>
                <w:sz w:val="24"/>
                <w:szCs w:val="24"/>
              </w:rPr>
            </w:pPr>
            <w:r>
              <w:rPr>
                <w:rFonts w:ascii="Times New Roman" w:hAnsi="Times New Roman" w:cs="Times New Roman"/>
              </w:rPr>
              <w:t>48</w:t>
            </w:r>
          </w:p>
        </w:tc>
        <w:tc>
          <w:tcPr>
            <w:tcW w:w="608" w:type="dxa"/>
            <w:shd w:val="clear" w:color="auto" w:fill="92D050"/>
            <w:vAlign w:val="center"/>
            <w:hideMark/>
          </w:tcPr>
          <w:p w:rsidR="00A730F4" w:rsidRPr="00C6009A" w:rsidRDefault="00A730F4" w:rsidP="009800D0">
            <w:pPr>
              <w:jc w:val="center"/>
              <w:rPr>
                <w:rFonts w:ascii="Times New Roman" w:hAnsi="Times New Roman" w:cs="Times New Roman"/>
                <w:sz w:val="24"/>
                <w:szCs w:val="24"/>
              </w:rPr>
            </w:pPr>
            <w:r>
              <w:rPr>
                <w:rFonts w:ascii="Times New Roman" w:hAnsi="Times New Roman" w:cs="Times New Roman"/>
              </w:rPr>
              <w:t>26</w:t>
            </w:r>
          </w:p>
        </w:tc>
        <w:tc>
          <w:tcPr>
            <w:tcW w:w="546" w:type="dxa"/>
            <w:vAlign w:val="center"/>
            <w:hideMark/>
          </w:tcPr>
          <w:p w:rsidR="00A730F4" w:rsidRPr="00C6009A" w:rsidRDefault="00A730F4" w:rsidP="009800D0">
            <w:pPr>
              <w:jc w:val="center"/>
              <w:rPr>
                <w:rFonts w:ascii="Times New Roman" w:hAnsi="Times New Roman" w:cs="Times New Roman"/>
                <w:sz w:val="24"/>
                <w:szCs w:val="24"/>
              </w:rPr>
            </w:pPr>
            <w:r w:rsidRPr="00C6009A">
              <w:rPr>
                <w:rFonts w:ascii="Times New Roman" w:hAnsi="Times New Roman" w:cs="Times New Roman"/>
              </w:rPr>
              <w:t>74</w:t>
            </w:r>
          </w:p>
        </w:tc>
      </w:tr>
      <w:tr w:rsidR="00A730F4" w:rsidRPr="00C6009A" w:rsidTr="009800D0">
        <w:tc>
          <w:tcPr>
            <w:tcW w:w="0" w:type="auto"/>
            <w:vAlign w:val="center"/>
            <w:hideMark/>
          </w:tcPr>
          <w:p w:rsidR="00A730F4" w:rsidRPr="00C6009A" w:rsidRDefault="00A730F4" w:rsidP="009800D0">
            <w:pPr>
              <w:jc w:val="center"/>
              <w:rPr>
                <w:rFonts w:ascii="Times New Roman" w:hAnsi="Times New Roman" w:cs="Times New Roman"/>
                <w:b/>
                <w:bCs/>
                <w:sz w:val="24"/>
                <w:szCs w:val="24"/>
              </w:rPr>
            </w:pPr>
            <w:r w:rsidRPr="00C6009A">
              <w:rPr>
                <w:rFonts w:ascii="Times New Roman" w:hAnsi="Times New Roman" w:cs="Times New Roman"/>
                <w:b/>
                <w:bCs/>
              </w:rPr>
              <w:t>Zkušenost s</w:t>
            </w:r>
            <w:r w:rsidR="00261FE2">
              <w:rPr>
                <w:rFonts w:ascii="Times New Roman" w:hAnsi="Times New Roman" w:cs="Times New Roman"/>
                <w:b/>
                <w:bCs/>
              </w:rPr>
              <w:t> </w:t>
            </w:r>
            <w:r w:rsidRPr="00C6009A">
              <w:rPr>
                <w:rFonts w:ascii="Times New Roman" w:hAnsi="Times New Roman" w:cs="Times New Roman"/>
                <w:b/>
                <w:bCs/>
              </w:rPr>
              <w:t>marihuanou</w:t>
            </w:r>
          </w:p>
        </w:tc>
        <w:tc>
          <w:tcPr>
            <w:tcW w:w="0" w:type="auto"/>
            <w:shd w:val="clear" w:color="auto" w:fill="FFFF00"/>
            <w:vAlign w:val="center"/>
            <w:hideMark/>
          </w:tcPr>
          <w:p w:rsidR="00A730F4" w:rsidRPr="00C6009A" w:rsidRDefault="00A730F4" w:rsidP="009800D0">
            <w:pPr>
              <w:jc w:val="center"/>
              <w:rPr>
                <w:rFonts w:ascii="Times New Roman" w:hAnsi="Times New Roman" w:cs="Times New Roman"/>
                <w:sz w:val="24"/>
                <w:szCs w:val="24"/>
              </w:rPr>
            </w:pPr>
            <w:r>
              <w:rPr>
                <w:rFonts w:ascii="Times New Roman" w:hAnsi="Times New Roman" w:cs="Times New Roman"/>
              </w:rPr>
              <w:t>5</w:t>
            </w:r>
          </w:p>
        </w:tc>
        <w:tc>
          <w:tcPr>
            <w:tcW w:w="608" w:type="dxa"/>
            <w:shd w:val="clear" w:color="auto" w:fill="92D050"/>
            <w:vAlign w:val="center"/>
            <w:hideMark/>
          </w:tcPr>
          <w:p w:rsidR="00A730F4" w:rsidRPr="00C6009A" w:rsidRDefault="00A730F4" w:rsidP="009800D0">
            <w:pPr>
              <w:jc w:val="center"/>
              <w:rPr>
                <w:rFonts w:ascii="Times New Roman" w:hAnsi="Times New Roman" w:cs="Times New Roman"/>
                <w:sz w:val="24"/>
                <w:szCs w:val="24"/>
              </w:rPr>
            </w:pPr>
            <w:r>
              <w:rPr>
                <w:rFonts w:ascii="Times New Roman" w:hAnsi="Times New Roman" w:cs="Times New Roman"/>
              </w:rPr>
              <w:t>6</w:t>
            </w:r>
          </w:p>
        </w:tc>
        <w:tc>
          <w:tcPr>
            <w:tcW w:w="546" w:type="dxa"/>
            <w:vAlign w:val="center"/>
            <w:hideMark/>
          </w:tcPr>
          <w:p w:rsidR="00A730F4" w:rsidRPr="00C6009A" w:rsidRDefault="00A730F4" w:rsidP="009800D0">
            <w:pPr>
              <w:jc w:val="center"/>
              <w:rPr>
                <w:rFonts w:ascii="Times New Roman" w:hAnsi="Times New Roman" w:cs="Times New Roman"/>
                <w:sz w:val="24"/>
                <w:szCs w:val="24"/>
              </w:rPr>
            </w:pPr>
            <w:r w:rsidRPr="00C6009A">
              <w:rPr>
                <w:rFonts w:ascii="Times New Roman" w:hAnsi="Times New Roman" w:cs="Times New Roman"/>
              </w:rPr>
              <w:t>11</w:t>
            </w:r>
          </w:p>
        </w:tc>
      </w:tr>
      <w:tr w:rsidR="00A730F4" w:rsidRPr="00C6009A" w:rsidTr="009800D0">
        <w:tc>
          <w:tcPr>
            <w:tcW w:w="0" w:type="auto"/>
            <w:vAlign w:val="center"/>
            <w:hideMark/>
          </w:tcPr>
          <w:p w:rsidR="00A730F4" w:rsidRPr="00C6009A" w:rsidRDefault="00A730F4" w:rsidP="009800D0">
            <w:pPr>
              <w:jc w:val="center"/>
              <w:rPr>
                <w:rFonts w:ascii="Times New Roman" w:hAnsi="Times New Roman" w:cs="Times New Roman"/>
                <w:b/>
                <w:bCs/>
                <w:sz w:val="24"/>
                <w:szCs w:val="24"/>
              </w:rPr>
            </w:pPr>
            <w:r w:rsidRPr="00C6009A">
              <w:rPr>
                <w:rStyle w:val="Siln"/>
                <w:rFonts w:ascii="Times New Roman" w:hAnsi="Times New Roman" w:cs="Times New Roman"/>
              </w:rPr>
              <w:t>n</w:t>
            </w:r>
            <w:r w:rsidRPr="00C6009A">
              <w:rPr>
                <w:rStyle w:val="Siln"/>
                <w:rFonts w:ascii="Times New Roman" w:hAnsi="Times New Roman" w:cs="Times New Roman"/>
                <w:vertAlign w:val="subscript"/>
              </w:rPr>
              <w:t>i•</w:t>
            </w:r>
          </w:p>
        </w:tc>
        <w:tc>
          <w:tcPr>
            <w:tcW w:w="0" w:type="auto"/>
            <w:shd w:val="clear" w:color="auto" w:fill="FFFF00"/>
            <w:vAlign w:val="center"/>
            <w:hideMark/>
          </w:tcPr>
          <w:p w:rsidR="00A730F4" w:rsidRPr="00C6009A" w:rsidRDefault="00A730F4" w:rsidP="009800D0">
            <w:pPr>
              <w:jc w:val="center"/>
              <w:rPr>
                <w:rFonts w:ascii="Times New Roman" w:hAnsi="Times New Roman" w:cs="Times New Roman"/>
                <w:sz w:val="24"/>
                <w:szCs w:val="24"/>
              </w:rPr>
            </w:pPr>
            <w:r>
              <w:rPr>
                <w:rFonts w:ascii="Times New Roman" w:hAnsi="Times New Roman" w:cs="Times New Roman"/>
              </w:rPr>
              <w:t>74</w:t>
            </w:r>
          </w:p>
        </w:tc>
        <w:tc>
          <w:tcPr>
            <w:tcW w:w="608" w:type="dxa"/>
            <w:shd w:val="clear" w:color="auto" w:fill="92D050"/>
            <w:vAlign w:val="center"/>
            <w:hideMark/>
          </w:tcPr>
          <w:p w:rsidR="00A730F4" w:rsidRPr="00C6009A" w:rsidRDefault="00A730F4" w:rsidP="009800D0">
            <w:pPr>
              <w:jc w:val="center"/>
              <w:rPr>
                <w:rFonts w:ascii="Times New Roman" w:hAnsi="Times New Roman" w:cs="Times New Roman"/>
                <w:sz w:val="24"/>
                <w:szCs w:val="24"/>
              </w:rPr>
            </w:pPr>
            <w:r>
              <w:rPr>
                <w:rFonts w:ascii="Times New Roman" w:hAnsi="Times New Roman" w:cs="Times New Roman"/>
              </w:rPr>
              <w:t>51</w:t>
            </w:r>
          </w:p>
        </w:tc>
        <w:tc>
          <w:tcPr>
            <w:tcW w:w="546" w:type="dxa"/>
            <w:vAlign w:val="center"/>
            <w:hideMark/>
          </w:tcPr>
          <w:p w:rsidR="00A730F4" w:rsidRPr="00C6009A" w:rsidRDefault="00A730F4" w:rsidP="009800D0">
            <w:pPr>
              <w:jc w:val="center"/>
              <w:rPr>
                <w:rFonts w:ascii="Times New Roman" w:hAnsi="Times New Roman" w:cs="Times New Roman"/>
                <w:b/>
                <w:bCs/>
                <w:sz w:val="24"/>
                <w:szCs w:val="24"/>
              </w:rPr>
            </w:pPr>
            <w:r w:rsidRPr="00C6009A">
              <w:rPr>
                <w:rFonts w:ascii="Times New Roman" w:hAnsi="Times New Roman" w:cs="Times New Roman"/>
                <w:b/>
                <w:bCs/>
              </w:rPr>
              <w:t>125</w:t>
            </w:r>
          </w:p>
        </w:tc>
      </w:tr>
    </w:tbl>
    <w:p w:rsidR="00A730F4" w:rsidRDefault="00A730F4" w:rsidP="00A730F4">
      <w:pPr>
        <w:spacing w:line="360" w:lineRule="auto"/>
        <w:jc w:val="both"/>
        <w:rPr>
          <w:rFonts w:ascii="Times New Roman" w:hAnsi="Times New Roman" w:cs="Times New Roman"/>
          <w:b/>
          <w:bCs/>
          <w:sz w:val="24"/>
          <w:szCs w:val="24"/>
        </w:rPr>
      </w:pPr>
    </w:p>
    <w:p w:rsidR="00C844BD" w:rsidRPr="000C72B2" w:rsidRDefault="00EB645B" w:rsidP="00C844BD">
      <w:pPr>
        <w:spacing w:line="360" w:lineRule="auto"/>
        <w:jc w:val="both"/>
        <w:rPr>
          <w:rFonts w:ascii="Times New Roman" w:hAnsi="Times New Roman" w:cs="Times New Roman"/>
          <w:b/>
          <w:sz w:val="24"/>
          <w:szCs w:val="24"/>
        </w:rPr>
      </w:pPr>
      <w:r>
        <w:rPr>
          <w:rFonts w:ascii="Times New Roman" w:hAnsi="Times New Roman" w:cs="Times New Roman"/>
          <w:b/>
          <w:sz w:val="24"/>
          <w:szCs w:val="24"/>
        </w:rPr>
        <w:t>Komentář k tabulce 30</w:t>
      </w:r>
      <w:r w:rsidR="00C844BD" w:rsidRPr="000C72B2">
        <w:rPr>
          <w:rFonts w:ascii="Times New Roman" w:hAnsi="Times New Roman" w:cs="Times New Roman"/>
          <w:b/>
          <w:sz w:val="24"/>
          <w:szCs w:val="24"/>
        </w:rPr>
        <w:t>.</w:t>
      </w:r>
    </w:p>
    <w:p w:rsidR="003F09F3" w:rsidRPr="003F09F3" w:rsidRDefault="003F09F3" w:rsidP="003F09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Tabulka</w:t>
      </w:r>
      <w:r w:rsidR="00C844BD" w:rsidRPr="00700A4A">
        <w:rPr>
          <w:rFonts w:ascii="Times New Roman" w:hAnsi="Times New Roman" w:cs="Times New Roman"/>
          <w:sz w:val="24"/>
          <w:szCs w:val="24"/>
        </w:rPr>
        <w:t xml:space="preserve"> uvádí údaje získané z odpovědí na otázku č. </w:t>
      </w:r>
      <w:r w:rsidR="00C844BD">
        <w:rPr>
          <w:rFonts w:ascii="Times New Roman" w:hAnsi="Times New Roman" w:cs="Times New Roman"/>
          <w:sz w:val="24"/>
          <w:szCs w:val="24"/>
        </w:rPr>
        <w:t>22</w:t>
      </w:r>
      <w:r w:rsidR="00C844BD" w:rsidRPr="00700A4A">
        <w:rPr>
          <w:rFonts w:ascii="Times New Roman" w:hAnsi="Times New Roman" w:cs="Times New Roman"/>
          <w:sz w:val="24"/>
          <w:szCs w:val="24"/>
        </w:rPr>
        <w:t xml:space="preserve">, zda </w:t>
      </w:r>
      <w:r w:rsidR="00C844BD">
        <w:rPr>
          <w:rFonts w:ascii="Times New Roman" w:hAnsi="Times New Roman" w:cs="Times New Roman"/>
          <w:sz w:val="24"/>
          <w:szCs w:val="24"/>
        </w:rPr>
        <w:t xml:space="preserve">ve školním řádu jejich školy je zahrnuta problematika návykových látek (odpověď nevím/ne/ano) v závislosti </w:t>
      </w:r>
      <w:r w:rsidR="0093037E">
        <w:rPr>
          <w:rFonts w:ascii="Times New Roman" w:hAnsi="Times New Roman" w:cs="Times New Roman"/>
          <w:sz w:val="24"/>
          <w:szCs w:val="24"/>
        </w:rPr>
        <w:br/>
      </w:r>
      <w:r w:rsidR="00C844BD">
        <w:rPr>
          <w:rFonts w:ascii="Times New Roman" w:hAnsi="Times New Roman" w:cs="Times New Roman"/>
          <w:sz w:val="24"/>
          <w:szCs w:val="24"/>
        </w:rPr>
        <w:t>na otázky</w:t>
      </w:r>
      <w:r w:rsidR="00C844BD" w:rsidRPr="00700A4A">
        <w:rPr>
          <w:rFonts w:ascii="Times New Roman" w:hAnsi="Times New Roman" w:cs="Times New Roman"/>
          <w:sz w:val="24"/>
          <w:szCs w:val="24"/>
        </w:rPr>
        <w:t xml:space="preserve"> č. </w:t>
      </w:r>
      <w:r w:rsidR="00C844BD">
        <w:rPr>
          <w:rFonts w:ascii="Times New Roman" w:hAnsi="Times New Roman" w:cs="Times New Roman"/>
          <w:sz w:val="24"/>
          <w:szCs w:val="24"/>
        </w:rPr>
        <w:t>1, 4 a 16</w:t>
      </w:r>
      <w:r w:rsidR="00C844BD" w:rsidRPr="00700A4A">
        <w:rPr>
          <w:rFonts w:ascii="Times New Roman" w:hAnsi="Times New Roman" w:cs="Times New Roman"/>
          <w:sz w:val="24"/>
          <w:szCs w:val="24"/>
        </w:rPr>
        <w:t xml:space="preserve"> týkající </w:t>
      </w:r>
      <w:r>
        <w:rPr>
          <w:rFonts w:ascii="Times New Roman" w:hAnsi="Times New Roman" w:cs="Times New Roman"/>
          <w:sz w:val="24"/>
          <w:szCs w:val="24"/>
        </w:rPr>
        <w:t xml:space="preserve">se </w:t>
      </w:r>
      <w:r w:rsidR="00C844BD">
        <w:rPr>
          <w:rFonts w:ascii="Times New Roman" w:hAnsi="Times New Roman" w:cs="Times New Roman"/>
          <w:sz w:val="24"/>
          <w:szCs w:val="24"/>
        </w:rPr>
        <w:t>zkušenosti s kouřením, alkoholem a marihuanou (tabulka obsahuje jen odpovědi ano, tedy, že respondenti mají s užíváním těchto návykových látek zkušenost).</w:t>
      </w:r>
    </w:p>
    <w:p w:rsidR="00A730F4" w:rsidRPr="00A730F4" w:rsidRDefault="000052FE" w:rsidP="00A730F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w:t>
      </w:r>
      <w:r w:rsidR="00A730F4" w:rsidRPr="00A730F4">
        <w:rPr>
          <w:rFonts w:ascii="Times New Roman" w:hAnsi="Times New Roman" w:cs="Times New Roman"/>
          <w:b/>
          <w:bCs/>
          <w:sz w:val="24"/>
          <w:szCs w:val="24"/>
        </w:rPr>
        <w:t>estové kritérium:</w:t>
      </w:r>
    </w:p>
    <w:p w:rsidR="00A730F4" w:rsidRPr="00A730F4" w:rsidRDefault="00A730F4" w:rsidP="00800780">
      <w:pPr>
        <w:spacing w:line="360" w:lineRule="auto"/>
        <w:rPr>
          <w:rFonts w:ascii="Times New Roman" w:hAnsi="Times New Roman" w:cs="Times New Roman"/>
          <w:sz w:val="24"/>
          <w:szCs w:val="24"/>
        </w:rPr>
      </w:pPr>
      <w:r w:rsidRPr="00A730F4">
        <w:rPr>
          <w:rFonts w:ascii="Times New Roman" w:hAnsi="Times New Roman" w:cs="Times New Roman"/>
          <w:noProof/>
          <w:sz w:val="24"/>
          <w:szCs w:val="24"/>
          <w:lang w:eastAsia="cs-CZ"/>
        </w:rPr>
        <w:drawing>
          <wp:inline distT="0" distB="0" distL="0" distR="0" wp14:anchorId="4DEA7F6F" wp14:editId="3827B378">
            <wp:extent cx="1743075" cy="676275"/>
            <wp:effectExtent l="0" t="0" r="9525" b="9525"/>
            <wp:docPr id="30" name="Obrázek 30" descr="http://www.milankabrt.cz/testNezavislosti/graphic/testoveKriter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ilankabrt.cz/testNezavislosti/graphic/testoveKriterium.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43075" cy="676275"/>
                    </a:xfrm>
                    <a:prstGeom prst="rect">
                      <a:avLst/>
                    </a:prstGeom>
                    <a:noFill/>
                    <a:ln>
                      <a:noFill/>
                    </a:ln>
                  </pic:spPr>
                </pic:pic>
              </a:graphicData>
            </a:graphic>
          </wp:inline>
        </w:drawing>
      </w:r>
    </w:p>
    <w:p w:rsidR="00A730F4" w:rsidRPr="00A730F4" w:rsidRDefault="00A730F4" w:rsidP="00A730F4">
      <w:pPr>
        <w:spacing w:line="360" w:lineRule="auto"/>
        <w:rPr>
          <w:rFonts w:ascii="Times New Roman" w:hAnsi="Times New Roman" w:cs="Times New Roman"/>
          <w:sz w:val="24"/>
          <w:szCs w:val="24"/>
        </w:rPr>
      </w:pPr>
      <w:r w:rsidRPr="00A730F4">
        <w:rPr>
          <w:rFonts w:ascii="Times New Roman" w:hAnsi="Times New Roman" w:cs="Times New Roman"/>
          <w:sz w:val="24"/>
          <w:szCs w:val="24"/>
        </w:rPr>
        <w:t xml:space="preserve">Po dosazení do vzorce vychází testové kritérium: </w:t>
      </w:r>
      <w:r w:rsidRPr="00A730F4">
        <w:rPr>
          <w:rFonts w:ascii="Times New Roman" w:hAnsi="Times New Roman" w:cs="Times New Roman"/>
          <w:sz w:val="24"/>
          <w:szCs w:val="24"/>
        </w:rPr>
        <w:br/>
      </w:r>
      <w:r w:rsidRPr="00A730F4">
        <w:rPr>
          <w:rFonts w:ascii="Times New Roman" w:hAnsi="Times New Roman" w:cs="Times New Roman"/>
          <w:b/>
          <w:bCs/>
          <w:sz w:val="24"/>
          <w:szCs w:val="24"/>
        </w:rPr>
        <w:t>G = 2.584</w:t>
      </w:r>
    </w:p>
    <w:p w:rsidR="00A730F4" w:rsidRPr="00A730F4" w:rsidRDefault="00A730F4" w:rsidP="00A730F4">
      <w:pPr>
        <w:spacing w:line="360" w:lineRule="auto"/>
        <w:rPr>
          <w:rFonts w:ascii="Times New Roman" w:hAnsi="Times New Roman" w:cs="Times New Roman"/>
          <w:sz w:val="24"/>
          <w:szCs w:val="24"/>
        </w:rPr>
      </w:pPr>
      <w:r w:rsidRPr="0066452D">
        <w:rPr>
          <w:rFonts w:ascii="Times New Roman" w:hAnsi="Times New Roman" w:cs="Times New Roman"/>
          <w:b/>
          <w:sz w:val="24"/>
          <w:szCs w:val="24"/>
        </w:rPr>
        <w:t>Kritická hodnota:</w:t>
      </w:r>
      <w:r w:rsidRPr="00A730F4">
        <w:rPr>
          <w:rFonts w:ascii="Times New Roman" w:hAnsi="Times New Roman" w:cs="Times New Roman"/>
          <w:sz w:val="24"/>
          <w:szCs w:val="24"/>
        </w:rPr>
        <w:br/>
      </w:r>
      <w:r w:rsidRPr="00A730F4">
        <w:rPr>
          <w:rFonts w:ascii="Times New Roman" w:hAnsi="Times New Roman" w:cs="Times New Roman"/>
          <w:b/>
          <w:bCs/>
          <w:sz w:val="24"/>
          <w:szCs w:val="24"/>
        </w:rPr>
        <w:t>χ</w:t>
      </w:r>
      <w:r w:rsidRPr="00A730F4">
        <w:rPr>
          <w:rFonts w:ascii="Times New Roman" w:hAnsi="Times New Roman" w:cs="Times New Roman"/>
          <w:b/>
          <w:bCs/>
          <w:sz w:val="24"/>
          <w:szCs w:val="24"/>
          <w:vertAlign w:val="subscript"/>
        </w:rPr>
        <w:t>(1-α);</w:t>
      </w:r>
      <w:proofErr w:type="spellStart"/>
      <w:r w:rsidRPr="00A730F4">
        <w:rPr>
          <w:rFonts w:ascii="Times New Roman" w:hAnsi="Times New Roman" w:cs="Times New Roman"/>
          <w:b/>
          <w:bCs/>
          <w:sz w:val="24"/>
          <w:szCs w:val="24"/>
          <w:vertAlign w:val="subscript"/>
        </w:rPr>
        <w:t>df</w:t>
      </w:r>
      <w:proofErr w:type="spellEnd"/>
      <w:r w:rsidRPr="00A730F4">
        <w:rPr>
          <w:rFonts w:ascii="Times New Roman" w:hAnsi="Times New Roman" w:cs="Times New Roman"/>
          <w:b/>
          <w:bCs/>
          <w:sz w:val="24"/>
          <w:szCs w:val="24"/>
        </w:rPr>
        <w:t xml:space="preserve"> = 5.991</w:t>
      </w:r>
    </w:p>
    <w:p w:rsidR="00A730F4" w:rsidRPr="00A730F4" w:rsidRDefault="00A730F4" w:rsidP="00A730F4">
      <w:pPr>
        <w:spacing w:line="360" w:lineRule="auto"/>
        <w:jc w:val="both"/>
        <w:rPr>
          <w:rFonts w:ascii="Times New Roman" w:hAnsi="Times New Roman" w:cs="Times New Roman"/>
          <w:b/>
          <w:bCs/>
          <w:sz w:val="24"/>
          <w:szCs w:val="24"/>
        </w:rPr>
      </w:pPr>
      <w:r w:rsidRPr="00A730F4">
        <w:rPr>
          <w:rFonts w:ascii="Times New Roman" w:hAnsi="Times New Roman" w:cs="Times New Roman"/>
          <w:b/>
          <w:bCs/>
          <w:sz w:val="24"/>
          <w:szCs w:val="24"/>
        </w:rPr>
        <w:lastRenderedPageBreak/>
        <w:t>Rozhodnutí</w:t>
      </w:r>
      <w:r w:rsidR="00426735">
        <w:rPr>
          <w:rFonts w:ascii="Times New Roman" w:hAnsi="Times New Roman" w:cs="Times New Roman"/>
          <w:b/>
          <w:bCs/>
          <w:sz w:val="24"/>
          <w:szCs w:val="24"/>
        </w:rPr>
        <w:t xml:space="preserve"> o platnosti výzkumného předpokladu VPř2</w:t>
      </w:r>
      <w:r w:rsidRPr="00A730F4">
        <w:rPr>
          <w:rFonts w:ascii="Times New Roman" w:hAnsi="Times New Roman" w:cs="Times New Roman"/>
          <w:b/>
          <w:bCs/>
          <w:sz w:val="24"/>
          <w:szCs w:val="24"/>
        </w:rPr>
        <w:t>:</w:t>
      </w:r>
    </w:p>
    <w:p w:rsidR="00A730F4" w:rsidRDefault="00171818" w:rsidP="00684653">
      <w:pPr>
        <w:spacing w:line="360" w:lineRule="auto"/>
        <w:ind w:firstLine="708"/>
        <w:jc w:val="both"/>
        <w:rPr>
          <w:rFonts w:ascii="Times New Roman" w:hAnsi="Times New Roman" w:cs="Times New Roman"/>
          <w:b/>
          <w:sz w:val="24"/>
          <w:szCs w:val="24"/>
        </w:rPr>
      </w:pPr>
      <w:r>
        <w:rPr>
          <w:rFonts w:ascii="Times New Roman" w:hAnsi="Times New Roman" w:cs="Times New Roman"/>
          <w:b/>
          <w:bCs/>
          <w:sz w:val="24"/>
          <w:szCs w:val="24"/>
        </w:rPr>
        <w:t>Na základě vypočítaného testového kritéria, při hl</w:t>
      </w:r>
      <w:r w:rsidRPr="00A730F4">
        <w:rPr>
          <w:rFonts w:ascii="Times New Roman" w:hAnsi="Times New Roman" w:cs="Times New Roman"/>
          <w:b/>
          <w:bCs/>
          <w:sz w:val="24"/>
          <w:szCs w:val="24"/>
        </w:rPr>
        <w:t>adině významnosti 5 %</w:t>
      </w:r>
      <w:r>
        <w:rPr>
          <w:rFonts w:ascii="Times New Roman" w:hAnsi="Times New Roman" w:cs="Times New Roman"/>
          <w:b/>
          <w:bCs/>
          <w:sz w:val="24"/>
          <w:szCs w:val="24"/>
        </w:rPr>
        <w:t>, konst</w:t>
      </w:r>
      <w:r w:rsidR="000B0523">
        <w:rPr>
          <w:rFonts w:ascii="Times New Roman" w:hAnsi="Times New Roman" w:cs="Times New Roman"/>
          <w:b/>
          <w:bCs/>
          <w:sz w:val="24"/>
          <w:szCs w:val="24"/>
        </w:rPr>
        <w:t xml:space="preserve">atujeme, že VPř2 se nepotvrdil, </w:t>
      </w:r>
      <w:r w:rsidR="000B0523" w:rsidRPr="00C47692">
        <w:rPr>
          <w:rFonts w:ascii="Times New Roman" w:hAnsi="Times New Roman" w:cs="Times New Roman"/>
          <w:b/>
          <w:bCs/>
          <w:sz w:val="24"/>
          <w:szCs w:val="24"/>
        </w:rPr>
        <w:t>tedy m</w:t>
      </w:r>
      <w:r w:rsidRPr="00C47692">
        <w:rPr>
          <w:rFonts w:ascii="Times New Roman" w:hAnsi="Times New Roman" w:cs="Times New Roman"/>
          <w:b/>
          <w:sz w:val="24"/>
          <w:szCs w:val="24"/>
        </w:rPr>
        <w:t>ezi užíváním návykových látek a zařazením problematiky návykových látek do  školního řádu není vztah.</w:t>
      </w:r>
    </w:p>
    <w:p w:rsidR="00021F0A" w:rsidRDefault="00021F0A" w:rsidP="00684653">
      <w:pPr>
        <w:spacing w:line="360" w:lineRule="auto"/>
        <w:ind w:firstLine="708"/>
        <w:jc w:val="both"/>
        <w:rPr>
          <w:rFonts w:ascii="Times New Roman" w:hAnsi="Times New Roman" w:cs="Times New Roman"/>
          <w:b/>
          <w:bCs/>
          <w:sz w:val="24"/>
          <w:szCs w:val="24"/>
        </w:rPr>
      </w:pPr>
    </w:p>
    <w:p w:rsidR="001978C1" w:rsidRPr="00021F0A" w:rsidRDefault="00261FE2" w:rsidP="00261FE2">
      <w:pPr>
        <w:pStyle w:val="pfinalstatement"/>
        <w:shd w:val="clear" w:color="auto" w:fill="FFFFFF"/>
        <w:spacing w:line="360" w:lineRule="auto"/>
        <w:ind w:left="0"/>
        <w:jc w:val="both"/>
        <w:rPr>
          <w:rFonts w:ascii="Times New Roman" w:hAnsi="Times New Roman" w:cs="Times New Roman"/>
          <w:color w:val="auto"/>
          <w:sz w:val="24"/>
          <w:szCs w:val="24"/>
        </w:rPr>
      </w:pPr>
      <w:r w:rsidRPr="00C47692">
        <w:rPr>
          <w:rFonts w:ascii="Times New Roman" w:hAnsi="Times New Roman" w:cs="Times New Roman"/>
          <w:color w:val="auto"/>
          <w:sz w:val="24"/>
          <w:szCs w:val="24"/>
        </w:rPr>
        <w:t xml:space="preserve">VPř3: </w:t>
      </w:r>
      <w:r w:rsidR="00356FD4" w:rsidRPr="00C47692">
        <w:rPr>
          <w:rFonts w:ascii="Times New Roman" w:hAnsi="Times New Roman" w:cs="Times New Roman"/>
          <w:color w:val="auto"/>
          <w:sz w:val="24"/>
          <w:szCs w:val="24"/>
        </w:rPr>
        <w:t>Žáci na školách, kde se setkali s nějakým druhem prevence návykových látek, uvádějí menší zkušenost s užíváním návykových látek.</w:t>
      </w:r>
    </w:p>
    <w:p w:rsidR="00261FE2" w:rsidRPr="000052FE" w:rsidRDefault="00EB645B" w:rsidP="001C6E4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Tabulka 31</w:t>
      </w:r>
      <w:r w:rsidR="000052FE">
        <w:rPr>
          <w:rFonts w:ascii="Times New Roman" w:hAnsi="Times New Roman" w:cs="Times New Roman"/>
          <w:b/>
          <w:sz w:val="24"/>
          <w:szCs w:val="24"/>
        </w:rPr>
        <w:t>.</w:t>
      </w:r>
      <w:r w:rsidR="003F09F3">
        <w:rPr>
          <w:rFonts w:ascii="Times New Roman" w:hAnsi="Times New Roman" w:cs="Times New Roman"/>
          <w:b/>
          <w:sz w:val="24"/>
          <w:szCs w:val="24"/>
        </w:rPr>
        <w:t xml:space="preserve"> </w:t>
      </w:r>
      <w:r w:rsidR="000052FE">
        <w:rPr>
          <w:rFonts w:ascii="Times New Roman" w:hAnsi="Times New Roman" w:cs="Times New Roman"/>
          <w:b/>
          <w:sz w:val="24"/>
          <w:szCs w:val="24"/>
        </w:rPr>
        <w:t xml:space="preserve">Prevence </w:t>
      </w:r>
      <w:r w:rsidR="000052FE" w:rsidRPr="001E369C">
        <w:rPr>
          <w:rFonts w:ascii="Times New Roman" w:hAnsi="Times New Roman" w:cs="Times New Roman"/>
          <w:b/>
          <w:sz w:val="24"/>
          <w:szCs w:val="24"/>
        </w:rPr>
        <w:t xml:space="preserve">návykových látek </w:t>
      </w:r>
      <w:r w:rsidR="000052FE">
        <w:rPr>
          <w:rFonts w:ascii="Times New Roman" w:hAnsi="Times New Roman" w:cs="Times New Roman"/>
          <w:b/>
          <w:sz w:val="24"/>
          <w:szCs w:val="24"/>
        </w:rPr>
        <w:t xml:space="preserve">na školách </w:t>
      </w:r>
      <w:r w:rsidR="000052FE" w:rsidRPr="001E369C">
        <w:rPr>
          <w:rFonts w:ascii="Times New Roman" w:hAnsi="Times New Roman" w:cs="Times New Roman"/>
          <w:b/>
          <w:sz w:val="24"/>
          <w:szCs w:val="24"/>
        </w:rPr>
        <w:t xml:space="preserve">v kontextu užívání </w:t>
      </w:r>
      <w:r w:rsidR="006B62F5">
        <w:rPr>
          <w:rFonts w:ascii="Times New Roman" w:hAnsi="Times New Roman" w:cs="Times New Roman"/>
          <w:b/>
          <w:sz w:val="24"/>
          <w:szCs w:val="24"/>
        </w:rPr>
        <w:t>návykových látek – pozorované</w:t>
      </w:r>
      <w:r w:rsidR="000052FE" w:rsidRPr="001E369C">
        <w:rPr>
          <w:rFonts w:ascii="Times New Roman" w:hAnsi="Times New Roman" w:cs="Times New Roman"/>
          <w:b/>
          <w:sz w:val="24"/>
          <w:szCs w:val="24"/>
        </w:rPr>
        <w:t xml:space="preserve"> četnosti</w:t>
      </w:r>
    </w:p>
    <w:tbl>
      <w:tblPr>
        <w:tblStyle w:val="Mkatabulky"/>
        <w:tblW w:w="0" w:type="auto"/>
        <w:tblLook w:val="04A0" w:firstRow="1" w:lastRow="0" w:firstColumn="1" w:lastColumn="0" w:noHBand="0" w:noVBand="1"/>
      </w:tblPr>
      <w:tblGrid>
        <w:gridCol w:w="2539"/>
        <w:gridCol w:w="1319"/>
        <w:gridCol w:w="608"/>
        <w:gridCol w:w="546"/>
      </w:tblGrid>
      <w:tr w:rsidR="007D1401" w:rsidRPr="00C6009A" w:rsidTr="00072480">
        <w:tc>
          <w:tcPr>
            <w:tcW w:w="5012" w:type="dxa"/>
            <w:gridSpan w:val="4"/>
            <w:vAlign w:val="center"/>
          </w:tcPr>
          <w:p w:rsidR="007D1401" w:rsidRPr="00C6009A" w:rsidRDefault="007D1401" w:rsidP="009800D0">
            <w:pPr>
              <w:jc w:val="center"/>
              <w:rPr>
                <w:rFonts w:ascii="Times New Roman" w:hAnsi="Times New Roman" w:cs="Times New Roman"/>
                <w:b/>
                <w:bCs/>
              </w:rPr>
            </w:pPr>
            <w:r>
              <w:rPr>
                <w:rFonts w:ascii="Times New Roman" w:hAnsi="Times New Roman" w:cs="Times New Roman"/>
                <w:b/>
                <w:bCs/>
              </w:rPr>
              <w:t>Otázka 23</w:t>
            </w:r>
          </w:p>
        </w:tc>
      </w:tr>
      <w:tr w:rsidR="00A730F4" w:rsidRPr="00C6009A" w:rsidTr="009800D0">
        <w:tc>
          <w:tcPr>
            <w:tcW w:w="0" w:type="auto"/>
            <w:vAlign w:val="center"/>
            <w:hideMark/>
          </w:tcPr>
          <w:p w:rsidR="00A730F4" w:rsidRPr="00C6009A" w:rsidRDefault="00A730F4" w:rsidP="009800D0">
            <w:pPr>
              <w:jc w:val="center"/>
              <w:rPr>
                <w:rFonts w:ascii="Times New Roman" w:hAnsi="Times New Roman" w:cs="Times New Roman"/>
                <w:b/>
                <w:bCs/>
                <w:sz w:val="24"/>
                <w:szCs w:val="24"/>
              </w:rPr>
            </w:pPr>
          </w:p>
        </w:tc>
        <w:tc>
          <w:tcPr>
            <w:tcW w:w="0" w:type="auto"/>
            <w:shd w:val="clear" w:color="auto" w:fill="FFFF00"/>
            <w:vAlign w:val="center"/>
            <w:hideMark/>
          </w:tcPr>
          <w:p w:rsidR="00A730F4" w:rsidRPr="00C6009A" w:rsidRDefault="00A730F4" w:rsidP="009800D0">
            <w:pPr>
              <w:jc w:val="center"/>
              <w:rPr>
                <w:rFonts w:ascii="Times New Roman" w:hAnsi="Times New Roman" w:cs="Times New Roman"/>
                <w:b/>
                <w:bCs/>
                <w:sz w:val="24"/>
                <w:szCs w:val="24"/>
              </w:rPr>
            </w:pPr>
            <w:r w:rsidRPr="00C6009A">
              <w:rPr>
                <w:rFonts w:ascii="Times New Roman" w:hAnsi="Times New Roman" w:cs="Times New Roman"/>
                <w:b/>
                <w:bCs/>
              </w:rPr>
              <w:t>Nevím + Ne</w:t>
            </w:r>
          </w:p>
        </w:tc>
        <w:tc>
          <w:tcPr>
            <w:tcW w:w="608" w:type="dxa"/>
            <w:shd w:val="clear" w:color="auto" w:fill="92D050"/>
            <w:vAlign w:val="center"/>
            <w:hideMark/>
          </w:tcPr>
          <w:p w:rsidR="00A730F4" w:rsidRPr="00C6009A" w:rsidRDefault="00A730F4" w:rsidP="009800D0">
            <w:pPr>
              <w:jc w:val="center"/>
              <w:rPr>
                <w:rFonts w:ascii="Times New Roman" w:hAnsi="Times New Roman" w:cs="Times New Roman"/>
                <w:b/>
                <w:bCs/>
                <w:sz w:val="24"/>
                <w:szCs w:val="24"/>
              </w:rPr>
            </w:pPr>
            <w:r w:rsidRPr="00C6009A">
              <w:rPr>
                <w:rFonts w:ascii="Times New Roman" w:hAnsi="Times New Roman" w:cs="Times New Roman"/>
                <w:b/>
                <w:bCs/>
              </w:rPr>
              <w:t>Ano</w:t>
            </w:r>
          </w:p>
        </w:tc>
        <w:tc>
          <w:tcPr>
            <w:tcW w:w="546" w:type="dxa"/>
            <w:vAlign w:val="center"/>
            <w:hideMark/>
          </w:tcPr>
          <w:p w:rsidR="00A730F4" w:rsidRPr="00C6009A" w:rsidRDefault="00A730F4" w:rsidP="009800D0">
            <w:pPr>
              <w:jc w:val="center"/>
              <w:rPr>
                <w:rFonts w:ascii="Times New Roman" w:hAnsi="Times New Roman" w:cs="Times New Roman"/>
                <w:sz w:val="24"/>
                <w:szCs w:val="24"/>
              </w:rPr>
            </w:pPr>
            <w:proofErr w:type="spellStart"/>
            <w:r w:rsidRPr="00C6009A">
              <w:rPr>
                <w:rStyle w:val="Siln"/>
                <w:rFonts w:ascii="Times New Roman" w:hAnsi="Times New Roman" w:cs="Times New Roman"/>
              </w:rPr>
              <w:t>n</w:t>
            </w:r>
            <w:r w:rsidRPr="00C6009A">
              <w:rPr>
                <w:rStyle w:val="Siln"/>
                <w:rFonts w:ascii="Times New Roman" w:hAnsi="Times New Roman" w:cs="Times New Roman"/>
                <w:vertAlign w:val="subscript"/>
              </w:rPr>
              <w:t>•j</w:t>
            </w:r>
            <w:proofErr w:type="spellEnd"/>
          </w:p>
        </w:tc>
      </w:tr>
      <w:tr w:rsidR="00A730F4" w:rsidRPr="00C6009A" w:rsidTr="009800D0">
        <w:tc>
          <w:tcPr>
            <w:tcW w:w="0" w:type="auto"/>
            <w:vAlign w:val="center"/>
            <w:hideMark/>
          </w:tcPr>
          <w:p w:rsidR="00A730F4" w:rsidRPr="00C6009A" w:rsidRDefault="00A730F4" w:rsidP="009800D0">
            <w:pPr>
              <w:jc w:val="center"/>
              <w:rPr>
                <w:rFonts w:ascii="Times New Roman" w:hAnsi="Times New Roman" w:cs="Times New Roman"/>
                <w:b/>
                <w:bCs/>
                <w:sz w:val="24"/>
                <w:szCs w:val="24"/>
              </w:rPr>
            </w:pPr>
            <w:r w:rsidRPr="00C6009A">
              <w:rPr>
                <w:rFonts w:ascii="Times New Roman" w:hAnsi="Times New Roman" w:cs="Times New Roman"/>
                <w:b/>
                <w:bCs/>
              </w:rPr>
              <w:t>Zkušenost s kouřením</w:t>
            </w:r>
          </w:p>
        </w:tc>
        <w:tc>
          <w:tcPr>
            <w:tcW w:w="0" w:type="auto"/>
            <w:shd w:val="clear" w:color="auto" w:fill="FFFF00"/>
            <w:vAlign w:val="center"/>
            <w:hideMark/>
          </w:tcPr>
          <w:p w:rsidR="00A730F4" w:rsidRPr="00C6009A" w:rsidRDefault="00A730F4" w:rsidP="009800D0">
            <w:pPr>
              <w:jc w:val="center"/>
              <w:rPr>
                <w:rFonts w:ascii="Times New Roman" w:hAnsi="Times New Roman" w:cs="Times New Roman"/>
                <w:sz w:val="24"/>
                <w:szCs w:val="24"/>
              </w:rPr>
            </w:pPr>
            <w:r>
              <w:rPr>
                <w:rFonts w:ascii="Times New Roman" w:hAnsi="Times New Roman" w:cs="Times New Roman"/>
              </w:rPr>
              <w:t>33</w:t>
            </w:r>
          </w:p>
        </w:tc>
        <w:tc>
          <w:tcPr>
            <w:tcW w:w="608" w:type="dxa"/>
            <w:shd w:val="clear" w:color="auto" w:fill="92D050"/>
            <w:vAlign w:val="center"/>
            <w:hideMark/>
          </w:tcPr>
          <w:p w:rsidR="00A730F4" w:rsidRPr="00C6009A" w:rsidRDefault="00A730F4" w:rsidP="009800D0">
            <w:pPr>
              <w:jc w:val="center"/>
              <w:rPr>
                <w:rFonts w:ascii="Times New Roman" w:hAnsi="Times New Roman" w:cs="Times New Roman"/>
                <w:sz w:val="24"/>
                <w:szCs w:val="24"/>
              </w:rPr>
            </w:pPr>
            <w:r>
              <w:rPr>
                <w:rFonts w:ascii="Times New Roman" w:hAnsi="Times New Roman" w:cs="Times New Roman"/>
              </w:rPr>
              <w:t>7</w:t>
            </w:r>
          </w:p>
        </w:tc>
        <w:tc>
          <w:tcPr>
            <w:tcW w:w="546" w:type="dxa"/>
            <w:vAlign w:val="center"/>
            <w:hideMark/>
          </w:tcPr>
          <w:p w:rsidR="00A730F4" w:rsidRPr="00C6009A" w:rsidRDefault="00A730F4" w:rsidP="009800D0">
            <w:pPr>
              <w:jc w:val="center"/>
              <w:rPr>
                <w:rFonts w:ascii="Times New Roman" w:hAnsi="Times New Roman" w:cs="Times New Roman"/>
                <w:sz w:val="24"/>
                <w:szCs w:val="24"/>
              </w:rPr>
            </w:pPr>
            <w:r w:rsidRPr="00C6009A">
              <w:rPr>
                <w:rFonts w:ascii="Times New Roman" w:hAnsi="Times New Roman" w:cs="Times New Roman"/>
              </w:rPr>
              <w:t>40</w:t>
            </w:r>
          </w:p>
        </w:tc>
      </w:tr>
      <w:tr w:rsidR="00A730F4" w:rsidRPr="00C6009A" w:rsidTr="009800D0">
        <w:tc>
          <w:tcPr>
            <w:tcW w:w="0" w:type="auto"/>
            <w:vAlign w:val="center"/>
            <w:hideMark/>
          </w:tcPr>
          <w:p w:rsidR="00A730F4" w:rsidRPr="00C6009A" w:rsidRDefault="00A730F4" w:rsidP="009800D0">
            <w:pPr>
              <w:jc w:val="center"/>
              <w:rPr>
                <w:rFonts w:ascii="Times New Roman" w:hAnsi="Times New Roman" w:cs="Times New Roman"/>
                <w:b/>
                <w:bCs/>
                <w:sz w:val="24"/>
                <w:szCs w:val="24"/>
              </w:rPr>
            </w:pPr>
            <w:r w:rsidRPr="00C6009A">
              <w:rPr>
                <w:rFonts w:ascii="Times New Roman" w:hAnsi="Times New Roman" w:cs="Times New Roman"/>
                <w:b/>
                <w:bCs/>
              </w:rPr>
              <w:t>Zkušenost s alkoholem</w:t>
            </w:r>
          </w:p>
        </w:tc>
        <w:tc>
          <w:tcPr>
            <w:tcW w:w="0" w:type="auto"/>
            <w:shd w:val="clear" w:color="auto" w:fill="FFFF00"/>
            <w:vAlign w:val="center"/>
            <w:hideMark/>
          </w:tcPr>
          <w:p w:rsidR="00A730F4" w:rsidRPr="00C6009A" w:rsidRDefault="00A730F4" w:rsidP="009800D0">
            <w:pPr>
              <w:jc w:val="center"/>
              <w:rPr>
                <w:rFonts w:ascii="Times New Roman" w:hAnsi="Times New Roman" w:cs="Times New Roman"/>
                <w:sz w:val="24"/>
                <w:szCs w:val="24"/>
              </w:rPr>
            </w:pPr>
            <w:r>
              <w:rPr>
                <w:rFonts w:ascii="Times New Roman" w:hAnsi="Times New Roman" w:cs="Times New Roman"/>
              </w:rPr>
              <w:t>60</w:t>
            </w:r>
          </w:p>
        </w:tc>
        <w:tc>
          <w:tcPr>
            <w:tcW w:w="608" w:type="dxa"/>
            <w:shd w:val="clear" w:color="auto" w:fill="92D050"/>
            <w:vAlign w:val="center"/>
            <w:hideMark/>
          </w:tcPr>
          <w:p w:rsidR="00A730F4" w:rsidRPr="00C6009A" w:rsidRDefault="00A730F4" w:rsidP="009800D0">
            <w:pPr>
              <w:jc w:val="center"/>
              <w:rPr>
                <w:rFonts w:ascii="Times New Roman" w:hAnsi="Times New Roman" w:cs="Times New Roman"/>
                <w:sz w:val="24"/>
                <w:szCs w:val="24"/>
              </w:rPr>
            </w:pPr>
            <w:r>
              <w:rPr>
                <w:rFonts w:ascii="Times New Roman" w:hAnsi="Times New Roman" w:cs="Times New Roman"/>
              </w:rPr>
              <w:t>14</w:t>
            </w:r>
          </w:p>
        </w:tc>
        <w:tc>
          <w:tcPr>
            <w:tcW w:w="546" w:type="dxa"/>
            <w:vAlign w:val="center"/>
            <w:hideMark/>
          </w:tcPr>
          <w:p w:rsidR="00A730F4" w:rsidRPr="00C6009A" w:rsidRDefault="00A730F4" w:rsidP="009800D0">
            <w:pPr>
              <w:jc w:val="center"/>
              <w:rPr>
                <w:rFonts w:ascii="Times New Roman" w:hAnsi="Times New Roman" w:cs="Times New Roman"/>
                <w:sz w:val="24"/>
                <w:szCs w:val="24"/>
              </w:rPr>
            </w:pPr>
            <w:r w:rsidRPr="00C6009A">
              <w:rPr>
                <w:rFonts w:ascii="Times New Roman" w:hAnsi="Times New Roman" w:cs="Times New Roman"/>
              </w:rPr>
              <w:t>74</w:t>
            </w:r>
          </w:p>
        </w:tc>
      </w:tr>
      <w:tr w:rsidR="00A730F4" w:rsidRPr="00C6009A" w:rsidTr="009800D0">
        <w:tc>
          <w:tcPr>
            <w:tcW w:w="0" w:type="auto"/>
            <w:vAlign w:val="center"/>
            <w:hideMark/>
          </w:tcPr>
          <w:p w:rsidR="00A730F4" w:rsidRPr="00C6009A" w:rsidRDefault="00A730F4" w:rsidP="009800D0">
            <w:pPr>
              <w:jc w:val="center"/>
              <w:rPr>
                <w:rFonts w:ascii="Times New Roman" w:hAnsi="Times New Roman" w:cs="Times New Roman"/>
                <w:b/>
                <w:bCs/>
                <w:sz w:val="24"/>
                <w:szCs w:val="24"/>
              </w:rPr>
            </w:pPr>
            <w:r w:rsidRPr="00C6009A">
              <w:rPr>
                <w:rFonts w:ascii="Times New Roman" w:hAnsi="Times New Roman" w:cs="Times New Roman"/>
                <w:b/>
                <w:bCs/>
              </w:rPr>
              <w:t>Zkušenost s marihuanou</w:t>
            </w:r>
          </w:p>
        </w:tc>
        <w:tc>
          <w:tcPr>
            <w:tcW w:w="0" w:type="auto"/>
            <w:shd w:val="clear" w:color="auto" w:fill="FFFF00"/>
            <w:vAlign w:val="center"/>
            <w:hideMark/>
          </w:tcPr>
          <w:p w:rsidR="00A730F4" w:rsidRPr="00C6009A" w:rsidRDefault="00A730F4" w:rsidP="009800D0">
            <w:pPr>
              <w:jc w:val="center"/>
              <w:rPr>
                <w:rFonts w:ascii="Times New Roman" w:hAnsi="Times New Roman" w:cs="Times New Roman"/>
                <w:sz w:val="24"/>
                <w:szCs w:val="24"/>
              </w:rPr>
            </w:pPr>
            <w:r>
              <w:rPr>
                <w:rFonts w:ascii="Times New Roman" w:hAnsi="Times New Roman" w:cs="Times New Roman"/>
              </w:rPr>
              <w:t>10</w:t>
            </w:r>
          </w:p>
        </w:tc>
        <w:tc>
          <w:tcPr>
            <w:tcW w:w="608" w:type="dxa"/>
            <w:shd w:val="clear" w:color="auto" w:fill="92D050"/>
            <w:vAlign w:val="center"/>
            <w:hideMark/>
          </w:tcPr>
          <w:p w:rsidR="00A730F4" w:rsidRPr="00C6009A" w:rsidRDefault="00A730F4" w:rsidP="009800D0">
            <w:pPr>
              <w:jc w:val="center"/>
              <w:rPr>
                <w:rFonts w:ascii="Times New Roman" w:hAnsi="Times New Roman" w:cs="Times New Roman"/>
                <w:sz w:val="24"/>
                <w:szCs w:val="24"/>
              </w:rPr>
            </w:pPr>
            <w:r>
              <w:rPr>
                <w:rFonts w:ascii="Times New Roman" w:hAnsi="Times New Roman" w:cs="Times New Roman"/>
              </w:rPr>
              <w:t>1</w:t>
            </w:r>
          </w:p>
        </w:tc>
        <w:tc>
          <w:tcPr>
            <w:tcW w:w="546" w:type="dxa"/>
            <w:vAlign w:val="center"/>
            <w:hideMark/>
          </w:tcPr>
          <w:p w:rsidR="00A730F4" w:rsidRPr="00C6009A" w:rsidRDefault="00A730F4" w:rsidP="009800D0">
            <w:pPr>
              <w:jc w:val="center"/>
              <w:rPr>
                <w:rFonts w:ascii="Times New Roman" w:hAnsi="Times New Roman" w:cs="Times New Roman"/>
                <w:sz w:val="24"/>
                <w:szCs w:val="24"/>
              </w:rPr>
            </w:pPr>
            <w:r w:rsidRPr="00C6009A">
              <w:rPr>
                <w:rFonts w:ascii="Times New Roman" w:hAnsi="Times New Roman" w:cs="Times New Roman"/>
              </w:rPr>
              <w:t>11</w:t>
            </w:r>
          </w:p>
        </w:tc>
      </w:tr>
      <w:tr w:rsidR="00A730F4" w:rsidRPr="00C6009A" w:rsidTr="009800D0">
        <w:tc>
          <w:tcPr>
            <w:tcW w:w="0" w:type="auto"/>
            <w:vAlign w:val="center"/>
            <w:hideMark/>
          </w:tcPr>
          <w:p w:rsidR="00A730F4" w:rsidRPr="00C6009A" w:rsidRDefault="00A730F4" w:rsidP="009800D0">
            <w:pPr>
              <w:jc w:val="center"/>
              <w:rPr>
                <w:rFonts w:ascii="Times New Roman" w:hAnsi="Times New Roman" w:cs="Times New Roman"/>
                <w:b/>
                <w:bCs/>
                <w:sz w:val="24"/>
                <w:szCs w:val="24"/>
              </w:rPr>
            </w:pPr>
            <w:r w:rsidRPr="00C6009A">
              <w:rPr>
                <w:rStyle w:val="Siln"/>
                <w:rFonts w:ascii="Times New Roman" w:hAnsi="Times New Roman" w:cs="Times New Roman"/>
              </w:rPr>
              <w:t>n</w:t>
            </w:r>
            <w:r w:rsidRPr="00C6009A">
              <w:rPr>
                <w:rStyle w:val="Siln"/>
                <w:rFonts w:ascii="Times New Roman" w:hAnsi="Times New Roman" w:cs="Times New Roman"/>
                <w:vertAlign w:val="subscript"/>
              </w:rPr>
              <w:t>i•</w:t>
            </w:r>
          </w:p>
        </w:tc>
        <w:tc>
          <w:tcPr>
            <w:tcW w:w="0" w:type="auto"/>
            <w:shd w:val="clear" w:color="auto" w:fill="FFFF00"/>
            <w:vAlign w:val="center"/>
            <w:hideMark/>
          </w:tcPr>
          <w:p w:rsidR="00A730F4" w:rsidRPr="00C6009A" w:rsidRDefault="00A730F4" w:rsidP="009800D0">
            <w:pPr>
              <w:jc w:val="center"/>
              <w:rPr>
                <w:rFonts w:ascii="Times New Roman" w:hAnsi="Times New Roman" w:cs="Times New Roman"/>
                <w:sz w:val="24"/>
                <w:szCs w:val="24"/>
              </w:rPr>
            </w:pPr>
            <w:r>
              <w:rPr>
                <w:rFonts w:ascii="Times New Roman" w:hAnsi="Times New Roman" w:cs="Times New Roman"/>
              </w:rPr>
              <w:t>103</w:t>
            </w:r>
          </w:p>
        </w:tc>
        <w:tc>
          <w:tcPr>
            <w:tcW w:w="608" w:type="dxa"/>
            <w:shd w:val="clear" w:color="auto" w:fill="92D050"/>
            <w:vAlign w:val="center"/>
            <w:hideMark/>
          </w:tcPr>
          <w:p w:rsidR="00A730F4" w:rsidRPr="00C6009A" w:rsidRDefault="00261FE2" w:rsidP="009800D0">
            <w:pPr>
              <w:jc w:val="center"/>
              <w:rPr>
                <w:rFonts w:ascii="Times New Roman" w:hAnsi="Times New Roman" w:cs="Times New Roman"/>
                <w:sz w:val="24"/>
                <w:szCs w:val="24"/>
              </w:rPr>
            </w:pPr>
            <w:r>
              <w:rPr>
                <w:rFonts w:ascii="Times New Roman" w:hAnsi="Times New Roman" w:cs="Times New Roman"/>
              </w:rPr>
              <w:t>22</w:t>
            </w:r>
          </w:p>
        </w:tc>
        <w:tc>
          <w:tcPr>
            <w:tcW w:w="546" w:type="dxa"/>
            <w:vAlign w:val="center"/>
            <w:hideMark/>
          </w:tcPr>
          <w:p w:rsidR="00A730F4" w:rsidRPr="00C6009A" w:rsidRDefault="00A730F4" w:rsidP="009800D0">
            <w:pPr>
              <w:jc w:val="center"/>
              <w:rPr>
                <w:rFonts w:ascii="Times New Roman" w:hAnsi="Times New Roman" w:cs="Times New Roman"/>
                <w:b/>
                <w:bCs/>
                <w:sz w:val="24"/>
                <w:szCs w:val="24"/>
              </w:rPr>
            </w:pPr>
            <w:r w:rsidRPr="00C6009A">
              <w:rPr>
                <w:rFonts w:ascii="Times New Roman" w:hAnsi="Times New Roman" w:cs="Times New Roman"/>
                <w:b/>
                <w:bCs/>
              </w:rPr>
              <w:t>125</w:t>
            </w:r>
          </w:p>
        </w:tc>
      </w:tr>
    </w:tbl>
    <w:p w:rsidR="00A730F4" w:rsidRDefault="00A730F4" w:rsidP="00280D47">
      <w:pPr>
        <w:spacing w:line="360" w:lineRule="auto"/>
        <w:jc w:val="both"/>
        <w:rPr>
          <w:rFonts w:ascii="Times New Roman" w:hAnsi="Times New Roman" w:cs="Times New Roman"/>
          <w:sz w:val="24"/>
          <w:szCs w:val="24"/>
          <w:highlight w:val="yellow"/>
        </w:rPr>
      </w:pPr>
    </w:p>
    <w:p w:rsidR="00C844BD" w:rsidRPr="000C72B2" w:rsidRDefault="00EB645B" w:rsidP="00C844BD">
      <w:pPr>
        <w:spacing w:line="360" w:lineRule="auto"/>
        <w:jc w:val="both"/>
        <w:rPr>
          <w:rFonts w:ascii="Times New Roman" w:hAnsi="Times New Roman" w:cs="Times New Roman"/>
          <w:b/>
          <w:sz w:val="24"/>
          <w:szCs w:val="24"/>
        </w:rPr>
      </w:pPr>
      <w:r>
        <w:rPr>
          <w:rFonts w:ascii="Times New Roman" w:hAnsi="Times New Roman" w:cs="Times New Roman"/>
          <w:b/>
          <w:sz w:val="24"/>
          <w:szCs w:val="24"/>
        </w:rPr>
        <w:t>Komentář k tabulce 31</w:t>
      </w:r>
      <w:r w:rsidR="00C844BD" w:rsidRPr="000C72B2">
        <w:rPr>
          <w:rFonts w:ascii="Times New Roman" w:hAnsi="Times New Roman" w:cs="Times New Roman"/>
          <w:b/>
          <w:sz w:val="24"/>
          <w:szCs w:val="24"/>
        </w:rPr>
        <w:t>.</w:t>
      </w:r>
    </w:p>
    <w:p w:rsidR="003F09F3" w:rsidRPr="003F09F3" w:rsidRDefault="003F09F3" w:rsidP="003F09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Tabulka</w:t>
      </w:r>
      <w:r w:rsidR="00C844BD" w:rsidRPr="00700A4A">
        <w:rPr>
          <w:rFonts w:ascii="Times New Roman" w:hAnsi="Times New Roman" w:cs="Times New Roman"/>
          <w:sz w:val="24"/>
          <w:szCs w:val="24"/>
        </w:rPr>
        <w:t xml:space="preserve"> uvádí údaje získané z odpovědí na otázku č. </w:t>
      </w:r>
      <w:r w:rsidR="00C844BD">
        <w:rPr>
          <w:rFonts w:ascii="Times New Roman" w:hAnsi="Times New Roman" w:cs="Times New Roman"/>
          <w:sz w:val="24"/>
          <w:szCs w:val="24"/>
        </w:rPr>
        <w:t>23</w:t>
      </w:r>
      <w:r w:rsidR="00C844BD" w:rsidRPr="00700A4A">
        <w:rPr>
          <w:rFonts w:ascii="Times New Roman" w:hAnsi="Times New Roman" w:cs="Times New Roman"/>
          <w:sz w:val="24"/>
          <w:szCs w:val="24"/>
        </w:rPr>
        <w:t xml:space="preserve">, zda </w:t>
      </w:r>
      <w:r w:rsidR="00C844BD">
        <w:rPr>
          <w:rFonts w:ascii="Times New Roman" w:hAnsi="Times New Roman" w:cs="Times New Roman"/>
          <w:sz w:val="24"/>
          <w:szCs w:val="24"/>
        </w:rPr>
        <w:t>se setkali ve své škole s nějakým druhem prevence návykových látek (odpověď nevím/ne/ano) v závislosti na otázky</w:t>
      </w:r>
      <w:r w:rsidR="00C844BD" w:rsidRPr="00700A4A">
        <w:rPr>
          <w:rFonts w:ascii="Times New Roman" w:hAnsi="Times New Roman" w:cs="Times New Roman"/>
          <w:sz w:val="24"/>
          <w:szCs w:val="24"/>
        </w:rPr>
        <w:t xml:space="preserve"> č. </w:t>
      </w:r>
      <w:r w:rsidR="00C844BD">
        <w:rPr>
          <w:rFonts w:ascii="Times New Roman" w:hAnsi="Times New Roman" w:cs="Times New Roman"/>
          <w:sz w:val="24"/>
          <w:szCs w:val="24"/>
        </w:rPr>
        <w:t>1, 4 a 16</w:t>
      </w:r>
      <w:r w:rsidR="00C844BD" w:rsidRPr="00700A4A">
        <w:rPr>
          <w:rFonts w:ascii="Times New Roman" w:hAnsi="Times New Roman" w:cs="Times New Roman"/>
          <w:sz w:val="24"/>
          <w:szCs w:val="24"/>
        </w:rPr>
        <w:t xml:space="preserve"> týkající </w:t>
      </w:r>
      <w:r>
        <w:rPr>
          <w:rFonts w:ascii="Times New Roman" w:hAnsi="Times New Roman" w:cs="Times New Roman"/>
          <w:sz w:val="24"/>
          <w:szCs w:val="24"/>
        </w:rPr>
        <w:t xml:space="preserve">se </w:t>
      </w:r>
      <w:r w:rsidR="00C844BD">
        <w:rPr>
          <w:rFonts w:ascii="Times New Roman" w:hAnsi="Times New Roman" w:cs="Times New Roman"/>
          <w:sz w:val="24"/>
          <w:szCs w:val="24"/>
        </w:rPr>
        <w:t xml:space="preserve">zkušenosti s kouřením, alkoholem a marihuanou (tabulka obsahuje </w:t>
      </w:r>
      <w:r w:rsidR="0093037E">
        <w:rPr>
          <w:rFonts w:ascii="Times New Roman" w:hAnsi="Times New Roman" w:cs="Times New Roman"/>
          <w:sz w:val="24"/>
          <w:szCs w:val="24"/>
        </w:rPr>
        <w:br/>
      </w:r>
      <w:r w:rsidR="00C844BD">
        <w:rPr>
          <w:rFonts w:ascii="Times New Roman" w:hAnsi="Times New Roman" w:cs="Times New Roman"/>
          <w:sz w:val="24"/>
          <w:szCs w:val="24"/>
        </w:rPr>
        <w:t>jen odpovědi ano, tedy, že respondenti mají s užíváním těchto návykových látek zkušenost).</w:t>
      </w:r>
    </w:p>
    <w:p w:rsidR="00261FE2" w:rsidRPr="00261FE2" w:rsidRDefault="000052FE" w:rsidP="00261FE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w:t>
      </w:r>
      <w:r w:rsidR="00261FE2" w:rsidRPr="00261FE2">
        <w:rPr>
          <w:rFonts w:ascii="Times New Roman" w:hAnsi="Times New Roman" w:cs="Times New Roman"/>
          <w:b/>
          <w:bCs/>
          <w:sz w:val="24"/>
          <w:szCs w:val="24"/>
        </w:rPr>
        <w:t>estové kritérium:</w:t>
      </w:r>
    </w:p>
    <w:p w:rsidR="00261FE2" w:rsidRPr="00261FE2" w:rsidRDefault="00261FE2" w:rsidP="00261FE2">
      <w:pPr>
        <w:spacing w:line="360" w:lineRule="auto"/>
        <w:jc w:val="both"/>
        <w:rPr>
          <w:rFonts w:ascii="Times New Roman" w:hAnsi="Times New Roman" w:cs="Times New Roman"/>
          <w:sz w:val="24"/>
          <w:szCs w:val="24"/>
        </w:rPr>
      </w:pPr>
      <w:r w:rsidRPr="00261FE2">
        <w:rPr>
          <w:rFonts w:ascii="Times New Roman" w:hAnsi="Times New Roman" w:cs="Times New Roman"/>
          <w:noProof/>
          <w:sz w:val="24"/>
          <w:szCs w:val="24"/>
          <w:lang w:eastAsia="cs-CZ"/>
        </w:rPr>
        <w:drawing>
          <wp:inline distT="0" distB="0" distL="0" distR="0" wp14:anchorId="2C450147" wp14:editId="6E4ED8FB">
            <wp:extent cx="1743075" cy="676275"/>
            <wp:effectExtent l="0" t="0" r="9525" b="9525"/>
            <wp:docPr id="292" name="Obrázek 292" descr="http://www.milankabrt.cz/testNezavislosti/graphic/testoveKriter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ilankabrt.cz/testNezavislosti/graphic/testoveKriterium.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43075" cy="676275"/>
                    </a:xfrm>
                    <a:prstGeom prst="rect">
                      <a:avLst/>
                    </a:prstGeom>
                    <a:noFill/>
                    <a:ln>
                      <a:noFill/>
                    </a:ln>
                  </pic:spPr>
                </pic:pic>
              </a:graphicData>
            </a:graphic>
          </wp:inline>
        </w:drawing>
      </w:r>
    </w:p>
    <w:p w:rsidR="00261FE2" w:rsidRPr="00261FE2" w:rsidRDefault="00261FE2" w:rsidP="00261FE2">
      <w:pPr>
        <w:spacing w:line="360" w:lineRule="auto"/>
        <w:rPr>
          <w:rFonts w:ascii="Times New Roman" w:hAnsi="Times New Roman" w:cs="Times New Roman"/>
          <w:sz w:val="24"/>
          <w:szCs w:val="24"/>
        </w:rPr>
      </w:pPr>
      <w:r w:rsidRPr="00261FE2">
        <w:rPr>
          <w:rFonts w:ascii="Times New Roman" w:hAnsi="Times New Roman" w:cs="Times New Roman"/>
          <w:sz w:val="24"/>
          <w:szCs w:val="24"/>
        </w:rPr>
        <w:t xml:space="preserve">Po dosazení do vzorce vychází testové kritérium: </w:t>
      </w:r>
      <w:r w:rsidRPr="00261FE2">
        <w:rPr>
          <w:rFonts w:ascii="Times New Roman" w:hAnsi="Times New Roman" w:cs="Times New Roman"/>
          <w:sz w:val="24"/>
          <w:szCs w:val="24"/>
        </w:rPr>
        <w:br/>
      </w:r>
      <w:r w:rsidRPr="00261FE2">
        <w:rPr>
          <w:rFonts w:ascii="Times New Roman" w:hAnsi="Times New Roman" w:cs="Times New Roman"/>
          <w:b/>
          <w:bCs/>
          <w:sz w:val="24"/>
          <w:szCs w:val="24"/>
        </w:rPr>
        <w:t>G = 0.643</w:t>
      </w:r>
    </w:p>
    <w:p w:rsidR="00261FE2" w:rsidRPr="00261FE2" w:rsidRDefault="00261FE2" w:rsidP="00261FE2">
      <w:pPr>
        <w:spacing w:line="360" w:lineRule="auto"/>
        <w:rPr>
          <w:rFonts w:ascii="Times New Roman" w:hAnsi="Times New Roman" w:cs="Times New Roman"/>
          <w:sz w:val="24"/>
          <w:szCs w:val="24"/>
        </w:rPr>
      </w:pPr>
      <w:r w:rsidRPr="0066452D">
        <w:rPr>
          <w:rFonts w:ascii="Times New Roman" w:hAnsi="Times New Roman" w:cs="Times New Roman"/>
          <w:b/>
          <w:sz w:val="24"/>
          <w:szCs w:val="24"/>
        </w:rPr>
        <w:t>Kritická hodnota:</w:t>
      </w:r>
      <w:r w:rsidRPr="00261FE2">
        <w:rPr>
          <w:rFonts w:ascii="Times New Roman" w:hAnsi="Times New Roman" w:cs="Times New Roman"/>
          <w:sz w:val="24"/>
          <w:szCs w:val="24"/>
        </w:rPr>
        <w:br/>
      </w:r>
      <w:r w:rsidRPr="00261FE2">
        <w:rPr>
          <w:rFonts w:ascii="Times New Roman" w:hAnsi="Times New Roman" w:cs="Times New Roman"/>
          <w:b/>
          <w:bCs/>
          <w:sz w:val="24"/>
          <w:szCs w:val="24"/>
        </w:rPr>
        <w:t>χ</w:t>
      </w:r>
      <w:r w:rsidRPr="00261FE2">
        <w:rPr>
          <w:rFonts w:ascii="Times New Roman" w:hAnsi="Times New Roman" w:cs="Times New Roman"/>
          <w:b/>
          <w:bCs/>
          <w:sz w:val="24"/>
          <w:szCs w:val="24"/>
          <w:vertAlign w:val="subscript"/>
        </w:rPr>
        <w:t>(1-α);</w:t>
      </w:r>
      <w:proofErr w:type="spellStart"/>
      <w:r w:rsidRPr="00261FE2">
        <w:rPr>
          <w:rFonts w:ascii="Times New Roman" w:hAnsi="Times New Roman" w:cs="Times New Roman"/>
          <w:b/>
          <w:bCs/>
          <w:sz w:val="24"/>
          <w:szCs w:val="24"/>
          <w:vertAlign w:val="subscript"/>
        </w:rPr>
        <w:t>df</w:t>
      </w:r>
      <w:proofErr w:type="spellEnd"/>
      <w:r w:rsidRPr="00261FE2">
        <w:rPr>
          <w:rFonts w:ascii="Times New Roman" w:hAnsi="Times New Roman" w:cs="Times New Roman"/>
          <w:b/>
          <w:bCs/>
          <w:sz w:val="24"/>
          <w:szCs w:val="24"/>
        </w:rPr>
        <w:t xml:space="preserve"> = 5.991</w:t>
      </w:r>
    </w:p>
    <w:p w:rsidR="00261FE2" w:rsidRPr="00261FE2" w:rsidRDefault="00261FE2" w:rsidP="00261FE2">
      <w:pPr>
        <w:spacing w:line="360" w:lineRule="auto"/>
        <w:jc w:val="both"/>
        <w:rPr>
          <w:rFonts w:ascii="Times New Roman" w:hAnsi="Times New Roman" w:cs="Times New Roman"/>
          <w:b/>
          <w:bCs/>
          <w:sz w:val="24"/>
          <w:szCs w:val="24"/>
        </w:rPr>
      </w:pPr>
      <w:r w:rsidRPr="00261FE2">
        <w:rPr>
          <w:rFonts w:ascii="Times New Roman" w:hAnsi="Times New Roman" w:cs="Times New Roman"/>
          <w:b/>
          <w:bCs/>
          <w:sz w:val="24"/>
          <w:szCs w:val="24"/>
        </w:rPr>
        <w:lastRenderedPageBreak/>
        <w:t>Rozhodnutí</w:t>
      </w:r>
      <w:r w:rsidR="00426735">
        <w:rPr>
          <w:rFonts w:ascii="Times New Roman" w:hAnsi="Times New Roman" w:cs="Times New Roman"/>
          <w:b/>
          <w:bCs/>
          <w:sz w:val="24"/>
          <w:szCs w:val="24"/>
        </w:rPr>
        <w:t xml:space="preserve"> o platnosti výzkumného předpokladu VPř3</w:t>
      </w:r>
      <w:r w:rsidRPr="00261FE2">
        <w:rPr>
          <w:rFonts w:ascii="Times New Roman" w:hAnsi="Times New Roman" w:cs="Times New Roman"/>
          <w:b/>
          <w:bCs/>
          <w:sz w:val="24"/>
          <w:szCs w:val="24"/>
        </w:rPr>
        <w:t>:</w:t>
      </w:r>
    </w:p>
    <w:p w:rsidR="00171818" w:rsidRDefault="00171818" w:rsidP="00B95A13">
      <w:pPr>
        <w:pStyle w:val="pfinalstatement"/>
        <w:shd w:val="clear" w:color="auto" w:fill="FFFFFF"/>
        <w:spacing w:line="360" w:lineRule="auto"/>
        <w:ind w:left="0" w:firstLine="708"/>
        <w:jc w:val="both"/>
        <w:rPr>
          <w:rFonts w:ascii="Times New Roman" w:hAnsi="Times New Roman" w:cs="Times New Roman"/>
          <w:color w:val="auto"/>
          <w:sz w:val="24"/>
          <w:szCs w:val="24"/>
        </w:rPr>
      </w:pPr>
      <w:r w:rsidRPr="00171818">
        <w:rPr>
          <w:rFonts w:ascii="Times New Roman" w:hAnsi="Times New Roman" w:cs="Times New Roman"/>
          <w:bCs w:val="0"/>
          <w:color w:val="auto"/>
          <w:sz w:val="24"/>
          <w:szCs w:val="24"/>
        </w:rPr>
        <w:t>Na základě vypočítaného testového kritéria, při hladině významnosti 5 %, konst</w:t>
      </w:r>
      <w:r w:rsidR="000B0523">
        <w:rPr>
          <w:rFonts w:ascii="Times New Roman" w:hAnsi="Times New Roman" w:cs="Times New Roman"/>
          <w:bCs w:val="0"/>
          <w:color w:val="auto"/>
          <w:sz w:val="24"/>
          <w:szCs w:val="24"/>
        </w:rPr>
        <w:t xml:space="preserve">atujeme, že VPř3 se nepotvrdil, </w:t>
      </w:r>
      <w:r w:rsidR="000B0523" w:rsidRPr="00C47692">
        <w:rPr>
          <w:rFonts w:ascii="Times New Roman" w:hAnsi="Times New Roman" w:cs="Times New Roman"/>
          <w:bCs w:val="0"/>
          <w:color w:val="auto"/>
          <w:sz w:val="24"/>
          <w:szCs w:val="24"/>
        </w:rPr>
        <w:t>tedy m</w:t>
      </w:r>
      <w:r w:rsidRPr="00C47692">
        <w:rPr>
          <w:rFonts w:ascii="Times New Roman" w:hAnsi="Times New Roman" w:cs="Times New Roman"/>
          <w:color w:val="auto"/>
          <w:sz w:val="24"/>
          <w:szCs w:val="24"/>
        </w:rPr>
        <w:t>ezi užíváním návykových látek a prevencí návykových látek na školách není vztah.</w:t>
      </w:r>
    </w:p>
    <w:p w:rsidR="00021F0A" w:rsidRPr="00171818" w:rsidRDefault="00021F0A" w:rsidP="00B95A13">
      <w:pPr>
        <w:pStyle w:val="pfinalstatement"/>
        <w:shd w:val="clear" w:color="auto" w:fill="FFFFFF"/>
        <w:spacing w:line="360" w:lineRule="auto"/>
        <w:ind w:left="0" w:firstLine="708"/>
        <w:jc w:val="both"/>
        <w:rPr>
          <w:rFonts w:ascii="Times New Roman" w:hAnsi="Times New Roman" w:cs="Times New Roman"/>
          <w:color w:val="auto"/>
          <w:sz w:val="24"/>
          <w:szCs w:val="24"/>
        </w:rPr>
      </w:pPr>
    </w:p>
    <w:p w:rsidR="00AF2DF8" w:rsidRPr="00021F0A" w:rsidRDefault="00261FE2" w:rsidP="00261FE2">
      <w:pPr>
        <w:pStyle w:val="pfinalstatement"/>
        <w:shd w:val="clear" w:color="auto" w:fill="FFFFFF"/>
        <w:spacing w:line="360" w:lineRule="auto"/>
        <w:ind w:left="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VPř4: </w:t>
      </w:r>
      <w:r w:rsidR="00AF2DF8" w:rsidRPr="00C47692">
        <w:rPr>
          <w:rFonts w:ascii="Times New Roman" w:hAnsi="Times New Roman" w:cs="Times New Roman"/>
          <w:color w:val="auto"/>
          <w:sz w:val="24"/>
          <w:szCs w:val="24"/>
        </w:rPr>
        <w:t>Žáci na školách, které mají</w:t>
      </w:r>
      <w:r w:rsidR="003F09F3">
        <w:rPr>
          <w:rFonts w:ascii="Times New Roman" w:hAnsi="Times New Roman" w:cs="Times New Roman"/>
          <w:color w:val="auto"/>
          <w:sz w:val="24"/>
          <w:szCs w:val="24"/>
        </w:rPr>
        <w:t xml:space="preserve"> </w:t>
      </w:r>
      <w:r w:rsidR="00AF2DF8" w:rsidRPr="00C47692">
        <w:rPr>
          <w:rFonts w:ascii="Times New Roman" w:hAnsi="Times New Roman" w:cs="Times New Roman"/>
          <w:color w:val="auto"/>
          <w:sz w:val="24"/>
          <w:szCs w:val="24"/>
        </w:rPr>
        <w:t xml:space="preserve">sestavený školní minimální </w:t>
      </w:r>
      <w:r w:rsidR="00C47692">
        <w:rPr>
          <w:rFonts w:ascii="Times New Roman" w:hAnsi="Times New Roman" w:cs="Times New Roman"/>
          <w:color w:val="auto"/>
          <w:sz w:val="24"/>
          <w:szCs w:val="24"/>
        </w:rPr>
        <w:t xml:space="preserve">preventivní </w:t>
      </w:r>
      <w:r w:rsidR="00AF2DF8" w:rsidRPr="00C47692">
        <w:rPr>
          <w:rFonts w:ascii="Times New Roman" w:hAnsi="Times New Roman" w:cs="Times New Roman"/>
          <w:color w:val="auto"/>
          <w:sz w:val="24"/>
          <w:szCs w:val="24"/>
        </w:rPr>
        <w:t>program, uvádějí menší zkušenost s užíváním návykových látek.</w:t>
      </w:r>
    </w:p>
    <w:p w:rsidR="00261FE2" w:rsidRPr="000052FE" w:rsidRDefault="00EB645B" w:rsidP="001C6E4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Tabulka 32</w:t>
      </w:r>
      <w:r w:rsidR="000052FE">
        <w:rPr>
          <w:rFonts w:ascii="Times New Roman" w:hAnsi="Times New Roman" w:cs="Times New Roman"/>
          <w:b/>
          <w:sz w:val="24"/>
          <w:szCs w:val="24"/>
        </w:rPr>
        <w:t>.</w:t>
      </w:r>
      <w:r w:rsidR="003F09F3">
        <w:rPr>
          <w:rFonts w:ascii="Times New Roman" w:hAnsi="Times New Roman" w:cs="Times New Roman"/>
          <w:b/>
          <w:sz w:val="24"/>
          <w:szCs w:val="24"/>
        </w:rPr>
        <w:t xml:space="preserve"> </w:t>
      </w:r>
      <w:r w:rsidR="000052FE">
        <w:rPr>
          <w:rFonts w:ascii="Times New Roman" w:hAnsi="Times New Roman" w:cs="Times New Roman"/>
          <w:b/>
          <w:sz w:val="24"/>
          <w:szCs w:val="24"/>
        </w:rPr>
        <w:t xml:space="preserve">Existence MPP na školách </w:t>
      </w:r>
      <w:r w:rsidR="000052FE" w:rsidRPr="001E369C">
        <w:rPr>
          <w:rFonts w:ascii="Times New Roman" w:hAnsi="Times New Roman" w:cs="Times New Roman"/>
          <w:b/>
          <w:sz w:val="24"/>
          <w:szCs w:val="24"/>
        </w:rPr>
        <w:t>v kontextu užív</w:t>
      </w:r>
      <w:r w:rsidR="00426735">
        <w:rPr>
          <w:rFonts w:ascii="Times New Roman" w:hAnsi="Times New Roman" w:cs="Times New Roman"/>
          <w:b/>
          <w:sz w:val="24"/>
          <w:szCs w:val="24"/>
        </w:rPr>
        <w:t xml:space="preserve">ání návykových </w:t>
      </w:r>
      <w:r w:rsidR="0093037E">
        <w:rPr>
          <w:rFonts w:ascii="Times New Roman" w:hAnsi="Times New Roman" w:cs="Times New Roman"/>
          <w:b/>
          <w:sz w:val="24"/>
          <w:szCs w:val="24"/>
        </w:rPr>
        <w:br/>
      </w:r>
      <w:r w:rsidR="00426735">
        <w:rPr>
          <w:rFonts w:ascii="Times New Roman" w:hAnsi="Times New Roman" w:cs="Times New Roman"/>
          <w:b/>
          <w:sz w:val="24"/>
          <w:szCs w:val="24"/>
        </w:rPr>
        <w:t xml:space="preserve">látek – pozorované </w:t>
      </w:r>
      <w:r w:rsidR="000052FE" w:rsidRPr="001E369C">
        <w:rPr>
          <w:rFonts w:ascii="Times New Roman" w:hAnsi="Times New Roman" w:cs="Times New Roman"/>
          <w:b/>
          <w:sz w:val="24"/>
          <w:szCs w:val="24"/>
        </w:rPr>
        <w:t>četnosti</w:t>
      </w:r>
    </w:p>
    <w:tbl>
      <w:tblPr>
        <w:tblStyle w:val="Mkatabulky"/>
        <w:tblW w:w="0" w:type="auto"/>
        <w:tblLook w:val="04A0" w:firstRow="1" w:lastRow="0" w:firstColumn="1" w:lastColumn="0" w:noHBand="0" w:noVBand="1"/>
      </w:tblPr>
      <w:tblGrid>
        <w:gridCol w:w="2539"/>
        <w:gridCol w:w="1319"/>
        <w:gridCol w:w="608"/>
        <w:gridCol w:w="546"/>
      </w:tblGrid>
      <w:tr w:rsidR="007D1401" w:rsidRPr="00C6009A" w:rsidTr="00072480">
        <w:tc>
          <w:tcPr>
            <w:tcW w:w="5012" w:type="dxa"/>
            <w:gridSpan w:val="4"/>
            <w:vAlign w:val="center"/>
          </w:tcPr>
          <w:p w:rsidR="007D1401" w:rsidRPr="00C6009A" w:rsidRDefault="007D1401" w:rsidP="009800D0">
            <w:pPr>
              <w:jc w:val="center"/>
              <w:rPr>
                <w:rFonts w:ascii="Times New Roman" w:hAnsi="Times New Roman" w:cs="Times New Roman"/>
                <w:b/>
                <w:bCs/>
              </w:rPr>
            </w:pPr>
            <w:r>
              <w:rPr>
                <w:rFonts w:ascii="Times New Roman" w:hAnsi="Times New Roman" w:cs="Times New Roman"/>
                <w:b/>
                <w:bCs/>
              </w:rPr>
              <w:t>Otázka 24</w:t>
            </w:r>
          </w:p>
        </w:tc>
      </w:tr>
      <w:tr w:rsidR="00261FE2" w:rsidRPr="00C6009A" w:rsidTr="009800D0">
        <w:tc>
          <w:tcPr>
            <w:tcW w:w="0" w:type="auto"/>
            <w:vAlign w:val="center"/>
            <w:hideMark/>
          </w:tcPr>
          <w:p w:rsidR="00261FE2" w:rsidRPr="00C6009A" w:rsidRDefault="00261FE2" w:rsidP="009800D0">
            <w:pPr>
              <w:jc w:val="center"/>
              <w:rPr>
                <w:rFonts w:ascii="Times New Roman" w:hAnsi="Times New Roman" w:cs="Times New Roman"/>
                <w:b/>
                <w:bCs/>
                <w:sz w:val="24"/>
                <w:szCs w:val="24"/>
              </w:rPr>
            </w:pPr>
          </w:p>
        </w:tc>
        <w:tc>
          <w:tcPr>
            <w:tcW w:w="0" w:type="auto"/>
            <w:shd w:val="clear" w:color="auto" w:fill="FFFF00"/>
            <w:vAlign w:val="center"/>
            <w:hideMark/>
          </w:tcPr>
          <w:p w:rsidR="00261FE2" w:rsidRPr="00C6009A" w:rsidRDefault="00261FE2" w:rsidP="009800D0">
            <w:pPr>
              <w:jc w:val="center"/>
              <w:rPr>
                <w:rFonts w:ascii="Times New Roman" w:hAnsi="Times New Roman" w:cs="Times New Roman"/>
                <w:b/>
                <w:bCs/>
                <w:sz w:val="24"/>
                <w:szCs w:val="24"/>
              </w:rPr>
            </w:pPr>
            <w:r w:rsidRPr="00C6009A">
              <w:rPr>
                <w:rFonts w:ascii="Times New Roman" w:hAnsi="Times New Roman" w:cs="Times New Roman"/>
                <w:b/>
                <w:bCs/>
              </w:rPr>
              <w:t>Nevím + Ne</w:t>
            </w:r>
          </w:p>
        </w:tc>
        <w:tc>
          <w:tcPr>
            <w:tcW w:w="608" w:type="dxa"/>
            <w:shd w:val="clear" w:color="auto" w:fill="92D050"/>
            <w:vAlign w:val="center"/>
            <w:hideMark/>
          </w:tcPr>
          <w:p w:rsidR="00261FE2" w:rsidRPr="00C6009A" w:rsidRDefault="00261FE2" w:rsidP="009800D0">
            <w:pPr>
              <w:jc w:val="center"/>
              <w:rPr>
                <w:rFonts w:ascii="Times New Roman" w:hAnsi="Times New Roman" w:cs="Times New Roman"/>
                <w:b/>
                <w:bCs/>
                <w:sz w:val="24"/>
                <w:szCs w:val="24"/>
              </w:rPr>
            </w:pPr>
            <w:r w:rsidRPr="00C6009A">
              <w:rPr>
                <w:rFonts w:ascii="Times New Roman" w:hAnsi="Times New Roman" w:cs="Times New Roman"/>
                <w:b/>
                <w:bCs/>
              </w:rPr>
              <w:t>Ano</w:t>
            </w:r>
          </w:p>
        </w:tc>
        <w:tc>
          <w:tcPr>
            <w:tcW w:w="546" w:type="dxa"/>
            <w:vAlign w:val="center"/>
            <w:hideMark/>
          </w:tcPr>
          <w:p w:rsidR="00261FE2" w:rsidRPr="00C6009A" w:rsidRDefault="00261FE2" w:rsidP="009800D0">
            <w:pPr>
              <w:jc w:val="center"/>
              <w:rPr>
                <w:rFonts w:ascii="Times New Roman" w:hAnsi="Times New Roman" w:cs="Times New Roman"/>
                <w:sz w:val="24"/>
                <w:szCs w:val="24"/>
              </w:rPr>
            </w:pPr>
            <w:proofErr w:type="spellStart"/>
            <w:r w:rsidRPr="00C6009A">
              <w:rPr>
                <w:rStyle w:val="Siln"/>
                <w:rFonts w:ascii="Times New Roman" w:hAnsi="Times New Roman" w:cs="Times New Roman"/>
              </w:rPr>
              <w:t>n</w:t>
            </w:r>
            <w:r w:rsidRPr="00C6009A">
              <w:rPr>
                <w:rStyle w:val="Siln"/>
                <w:rFonts w:ascii="Times New Roman" w:hAnsi="Times New Roman" w:cs="Times New Roman"/>
                <w:vertAlign w:val="subscript"/>
              </w:rPr>
              <w:t>•j</w:t>
            </w:r>
            <w:proofErr w:type="spellEnd"/>
          </w:p>
        </w:tc>
      </w:tr>
      <w:tr w:rsidR="00261FE2" w:rsidRPr="00C6009A" w:rsidTr="009800D0">
        <w:tc>
          <w:tcPr>
            <w:tcW w:w="0" w:type="auto"/>
            <w:vAlign w:val="center"/>
            <w:hideMark/>
          </w:tcPr>
          <w:p w:rsidR="00261FE2" w:rsidRPr="00C6009A" w:rsidRDefault="00261FE2" w:rsidP="009800D0">
            <w:pPr>
              <w:jc w:val="center"/>
              <w:rPr>
                <w:rFonts w:ascii="Times New Roman" w:hAnsi="Times New Roman" w:cs="Times New Roman"/>
                <w:b/>
                <w:bCs/>
                <w:sz w:val="24"/>
                <w:szCs w:val="24"/>
              </w:rPr>
            </w:pPr>
            <w:r w:rsidRPr="00C6009A">
              <w:rPr>
                <w:rFonts w:ascii="Times New Roman" w:hAnsi="Times New Roman" w:cs="Times New Roman"/>
                <w:b/>
                <w:bCs/>
              </w:rPr>
              <w:t>Zkušenost s kouřením</w:t>
            </w:r>
          </w:p>
        </w:tc>
        <w:tc>
          <w:tcPr>
            <w:tcW w:w="0" w:type="auto"/>
            <w:shd w:val="clear" w:color="auto" w:fill="FFFF00"/>
            <w:vAlign w:val="center"/>
            <w:hideMark/>
          </w:tcPr>
          <w:p w:rsidR="00261FE2" w:rsidRPr="00C6009A" w:rsidRDefault="00261FE2" w:rsidP="009800D0">
            <w:pPr>
              <w:jc w:val="center"/>
              <w:rPr>
                <w:rFonts w:ascii="Times New Roman" w:hAnsi="Times New Roman" w:cs="Times New Roman"/>
                <w:sz w:val="24"/>
                <w:szCs w:val="24"/>
              </w:rPr>
            </w:pPr>
            <w:r>
              <w:rPr>
                <w:rFonts w:ascii="Times New Roman" w:hAnsi="Times New Roman" w:cs="Times New Roman"/>
              </w:rPr>
              <w:t>34</w:t>
            </w:r>
          </w:p>
        </w:tc>
        <w:tc>
          <w:tcPr>
            <w:tcW w:w="608" w:type="dxa"/>
            <w:shd w:val="clear" w:color="auto" w:fill="92D050"/>
            <w:vAlign w:val="center"/>
            <w:hideMark/>
          </w:tcPr>
          <w:p w:rsidR="00261FE2" w:rsidRPr="00C6009A" w:rsidRDefault="00261FE2" w:rsidP="009800D0">
            <w:pPr>
              <w:jc w:val="center"/>
              <w:rPr>
                <w:rFonts w:ascii="Times New Roman" w:hAnsi="Times New Roman" w:cs="Times New Roman"/>
                <w:sz w:val="24"/>
                <w:szCs w:val="24"/>
              </w:rPr>
            </w:pPr>
            <w:r>
              <w:rPr>
                <w:rFonts w:ascii="Times New Roman" w:hAnsi="Times New Roman" w:cs="Times New Roman"/>
              </w:rPr>
              <w:t>6</w:t>
            </w:r>
          </w:p>
        </w:tc>
        <w:tc>
          <w:tcPr>
            <w:tcW w:w="546" w:type="dxa"/>
            <w:vAlign w:val="center"/>
            <w:hideMark/>
          </w:tcPr>
          <w:p w:rsidR="00261FE2" w:rsidRPr="00C6009A" w:rsidRDefault="00261FE2" w:rsidP="009800D0">
            <w:pPr>
              <w:jc w:val="center"/>
              <w:rPr>
                <w:rFonts w:ascii="Times New Roman" w:hAnsi="Times New Roman" w:cs="Times New Roman"/>
                <w:sz w:val="24"/>
                <w:szCs w:val="24"/>
              </w:rPr>
            </w:pPr>
            <w:r w:rsidRPr="00C6009A">
              <w:rPr>
                <w:rFonts w:ascii="Times New Roman" w:hAnsi="Times New Roman" w:cs="Times New Roman"/>
              </w:rPr>
              <w:t>40</w:t>
            </w:r>
          </w:p>
        </w:tc>
      </w:tr>
      <w:tr w:rsidR="00261FE2" w:rsidRPr="00C6009A" w:rsidTr="009800D0">
        <w:tc>
          <w:tcPr>
            <w:tcW w:w="0" w:type="auto"/>
            <w:vAlign w:val="center"/>
            <w:hideMark/>
          </w:tcPr>
          <w:p w:rsidR="00261FE2" w:rsidRPr="00C6009A" w:rsidRDefault="00261FE2" w:rsidP="009800D0">
            <w:pPr>
              <w:jc w:val="center"/>
              <w:rPr>
                <w:rFonts w:ascii="Times New Roman" w:hAnsi="Times New Roman" w:cs="Times New Roman"/>
                <w:b/>
                <w:bCs/>
                <w:sz w:val="24"/>
                <w:szCs w:val="24"/>
              </w:rPr>
            </w:pPr>
            <w:r w:rsidRPr="00C6009A">
              <w:rPr>
                <w:rFonts w:ascii="Times New Roman" w:hAnsi="Times New Roman" w:cs="Times New Roman"/>
                <w:b/>
                <w:bCs/>
              </w:rPr>
              <w:t>Zkušenost s alkoholem</w:t>
            </w:r>
          </w:p>
        </w:tc>
        <w:tc>
          <w:tcPr>
            <w:tcW w:w="0" w:type="auto"/>
            <w:shd w:val="clear" w:color="auto" w:fill="FFFF00"/>
            <w:vAlign w:val="center"/>
            <w:hideMark/>
          </w:tcPr>
          <w:p w:rsidR="00261FE2" w:rsidRPr="00C6009A" w:rsidRDefault="00261FE2" w:rsidP="009800D0">
            <w:pPr>
              <w:jc w:val="center"/>
              <w:rPr>
                <w:rFonts w:ascii="Times New Roman" w:hAnsi="Times New Roman" w:cs="Times New Roman"/>
                <w:sz w:val="24"/>
                <w:szCs w:val="24"/>
              </w:rPr>
            </w:pPr>
            <w:r>
              <w:rPr>
                <w:rFonts w:ascii="Times New Roman" w:hAnsi="Times New Roman" w:cs="Times New Roman"/>
              </w:rPr>
              <w:t>64</w:t>
            </w:r>
          </w:p>
        </w:tc>
        <w:tc>
          <w:tcPr>
            <w:tcW w:w="608" w:type="dxa"/>
            <w:shd w:val="clear" w:color="auto" w:fill="92D050"/>
            <w:vAlign w:val="center"/>
            <w:hideMark/>
          </w:tcPr>
          <w:p w:rsidR="00261FE2" w:rsidRPr="00C6009A" w:rsidRDefault="00261FE2" w:rsidP="009800D0">
            <w:pPr>
              <w:jc w:val="center"/>
              <w:rPr>
                <w:rFonts w:ascii="Times New Roman" w:hAnsi="Times New Roman" w:cs="Times New Roman"/>
                <w:sz w:val="24"/>
                <w:szCs w:val="24"/>
              </w:rPr>
            </w:pPr>
            <w:r>
              <w:rPr>
                <w:rFonts w:ascii="Times New Roman" w:hAnsi="Times New Roman" w:cs="Times New Roman"/>
              </w:rPr>
              <w:t>10</w:t>
            </w:r>
          </w:p>
        </w:tc>
        <w:tc>
          <w:tcPr>
            <w:tcW w:w="546" w:type="dxa"/>
            <w:vAlign w:val="center"/>
            <w:hideMark/>
          </w:tcPr>
          <w:p w:rsidR="00261FE2" w:rsidRPr="00C6009A" w:rsidRDefault="00261FE2" w:rsidP="009800D0">
            <w:pPr>
              <w:jc w:val="center"/>
              <w:rPr>
                <w:rFonts w:ascii="Times New Roman" w:hAnsi="Times New Roman" w:cs="Times New Roman"/>
                <w:sz w:val="24"/>
                <w:szCs w:val="24"/>
              </w:rPr>
            </w:pPr>
            <w:r w:rsidRPr="00C6009A">
              <w:rPr>
                <w:rFonts w:ascii="Times New Roman" w:hAnsi="Times New Roman" w:cs="Times New Roman"/>
              </w:rPr>
              <w:t>74</w:t>
            </w:r>
          </w:p>
        </w:tc>
      </w:tr>
      <w:tr w:rsidR="00261FE2" w:rsidRPr="00C6009A" w:rsidTr="009800D0">
        <w:tc>
          <w:tcPr>
            <w:tcW w:w="0" w:type="auto"/>
            <w:vAlign w:val="center"/>
            <w:hideMark/>
          </w:tcPr>
          <w:p w:rsidR="00261FE2" w:rsidRPr="00C6009A" w:rsidRDefault="00261FE2" w:rsidP="009800D0">
            <w:pPr>
              <w:jc w:val="center"/>
              <w:rPr>
                <w:rFonts w:ascii="Times New Roman" w:hAnsi="Times New Roman" w:cs="Times New Roman"/>
                <w:b/>
                <w:bCs/>
                <w:sz w:val="24"/>
                <w:szCs w:val="24"/>
              </w:rPr>
            </w:pPr>
            <w:r w:rsidRPr="00C6009A">
              <w:rPr>
                <w:rFonts w:ascii="Times New Roman" w:hAnsi="Times New Roman" w:cs="Times New Roman"/>
                <w:b/>
                <w:bCs/>
              </w:rPr>
              <w:t>Zkušenost s marihuanou</w:t>
            </w:r>
          </w:p>
        </w:tc>
        <w:tc>
          <w:tcPr>
            <w:tcW w:w="0" w:type="auto"/>
            <w:shd w:val="clear" w:color="auto" w:fill="FFFF00"/>
            <w:vAlign w:val="center"/>
            <w:hideMark/>
          </w:tcPr>
          <w:p w:rsidR="00261FE2" w:rsidRPr="00C6009A" w:rsidRDefault="00261FE2" w:rsidP="009800D0">
            <w:pPr>
              <w:jc w:val="center"/>
              <w:rPr>
                <w:rFonts w:ascii="Times New Roman" w:hAnsi="Times New Roman" w:cs="Times New Roman"/>
                <w:sz w:val="24"/>
                <w:szCs w:val="24"/>
              </w:rPr>
            </w:pPr>
            <w:r>
              <w:rPr>
                <w:rFonts w:ascii="Times New Roman" w:hAnsi="Times New Roman" w:cs="Times New Roman"/>
              </w:rPr>
              <w:t>11</w:t>
            </w:r>
          </w:p>
        </w:tc>
        <w:tc>
          <w:tcPr>
            <w:tcW w:w="608" w:type="dxa"/>
            <w:shd w:val="clear" w:color="auto" w:fill="92D050"/>
            <w:vAlign w:val="center"/>
            <w:hideMark/>
          </w:tcPr>
          <w:p w:rsidR="00261FE2" w:rsidRPr="00C6009A" w:rsidRDefault="00261FE2" w:rsidP="009800D0">
            <w:pPr>
              <w:jc w:val="center"/>
              <w:rPr>
                <w:rFonts w:ascii="Times New Roman" w:hAnsi="Times New Roman" w:cs="Times New Roman"/>
                <w:sz w:val="24"/>
                <w:szCs w:val="24"/>
              </w:rPr>
            </w:pPr>
            <w:r>
              <w:rPr>
                <w:rFonts w:ascii="Times New Roman" w:hAnsi="Times New Roman" w:cs="Times New Roman"/>
              </w:rPr>
              <w:t>0</w:t>
            </w:r>
          </w:p>
        </w:tc>
        <w:tc>
          <w:tcPr>
            <w:tcW w:w="546" w:type="dxa"/>
            <w:vAlign w:val="center"/>
            <w:hideMark/>
          </w:tcPr>
          <w:p w:rsidR="00261FE2" w:rsidRPr="00C6009A" w:rsidRDefault="00261FE2" w:rsidP="009800D0">
            <w:pPr>
              <w:jc w:val="center"/>
              <w:rPr>
                <w:rFonts w:ascii="Times New Roman" w:hAnsi="Times New Roman" w:cs="Times New Roman"/>
                <w:sz w:val="24"/>
                <w:szCs w:val="24"/>
              </w:rPr>
            </w:pPr>
            <w:r w:rsidRPr="00C6009A">
              <w:rPr>
                <w:rFonts w:ascii="Times New Roman" w:hAnsi="Times New Roman" w:cs="Times New Roman"/>
              </w:rPr>
              <w:t>11</w:t>
            </w:r>
          </w:p>
        </w:tc>
      </w:tr>
      <w:tr w:rsidR="00261FE2" w:rsidRPr="00C6009A" w:rsidTr="009800D0">
        <w:tc>
          <w:tcPr>
            <w:tcW w:w="0" w:type="auto"/>
            <w:vAlign w:val="center"/>
            <w:hideMark/>
          </w:tcPr>
          <w:p w:rsidR="00261FE2" w:rsidRPr="00C6009A" w:rsidRDefault="00261FE2" w:rsidP="009800D0">
            <w:pPr>
              <w:jc w:val="center"/>
              <w:rPr>
                <w:rFonts w:ascii="Times New Roman" w:hAnsi="Times New Roman" w:cs="Times New Roman"/>
                <w:b/>
                <w:bCs/>
                <w:sz w:val="24"/>
                <w:szCs w:val="24"/>
              </w:rPr>
            </w:pPr>
            <w:r w:rsidRPr="00C6009A">
              <w:rPr>
                <w:rStyle w:val="Siln"/>
                <w:rFonts w:ascii="Times New Roman" w:hAnsi="Times New Roman" w:cs="Times New Roman"/>
              </w:rPr>
              <w:t>n</w:t>
            </w:r>
            <w:r w:rsidRPr="00C6009A">
              <w:rPr>
                <w:rStyle w:val="Siln"/>
                <w:rFonts w:ascii="Times New Roman" w:hAnsi="Times New Roman" w:cs="Times New Roman"/>
                <w:vertAlign w:val="subscript"/>
              </w:rPr>
              <w:t>i•</w:t>
            </w:r>
          </w:p>
        </w:tc>
        <w:tc>
          <w:tcPr>
            <w:tcW w:w="0" w:type="auto"/>
            <w:shd w:val="clear" w:color="auto" w:fill="FFFF00"/>
            <w:vAlign w:val="center"/>
            <w:hideMark/>
          </w:tcPr>
          <w:p w:rsidR="00261FE2" w:rsidRPr="00C6009A" w:rsidRDefault="00261FE2" w:rsidP="009800D0">
            <w:pPr>
              <w:jc w:val="center"/>
              <w:rPr>
                <w:rFonts w:ascii="Times New Roman" w:hAnsi="Times New Roman" w:cs="Times New Roman"/>
                <w:sz w:val="24"/>
                <w:szCs w:val="24"/>
              </w:rPr>
            </w:pPr>
            <w:r>
              <w:rPr>
                <w:rFonts w:ascii="Times New Roman" w:hAnsi="Times New Roman" w:cs="Times New Roman"/>
              </w:rPr>
              <w:t>109</w:t>
            </w:r>
          </w:p>
        </w:tc>
        <w:tc>
          <w:tcPr>
            <w:tcW w:w="608" w:type="dxa"/>
            <w:shd w:val="clear" w:color="auto" w:fill="92D050"/>
            <w:vAlign w:val="center"/>
            <w:hideMark/>
          </w:tcPr>
          <w:p w:rsidR="00261FE2" w:rsidRPr="00C6009A" w:rsidRDefault="00261FE2" w:rsidP="009800D0">
            <w:pPr>
              <w:jc w:val="center"/>
              <w:rPr>
                <w:rFonts w:ascii="Times New Roman" w:hAnsi="Times New Roman" w:cs="Times New Roman"/>
                <w:sz w:val="24"/>
                <w:szCs w:val="24"/>
              </w:rPr>
            </w:pPr>
            <w:r>
              <w:rPr>
                <w:rFonts w:ascii="Times New Roman" w:hAnsi="Times New Roman" w:cs="Times New Roman"/>
              </w:rPr>
              <w:t>16</w:t>
            </w:r>
          </w:p>
        </w:tc>
        <w:tc>
          <w:tcPr>
            <w:tcW w:w="546" w:type="dxa"/>
            <w:vAlign w:val="center"/>
            <w:hideMark/>
          </w:tcPr>
          <w:p w:rsidR="00261FE2" w:rsidRPr="00C6009A" w:rsidRDefault="00261FE2" w:rsidP="009800D0">
            <w:pPr>
              <w:jc w:val="center"/>
              <w:rPr>
                <w:rFonts w:ascii="Times New Roman" w:hAnsi="Times New Roman" w:cs="Times New Roman"/>
                <w:b/>
                <w:bCs/>
                <w:sz w:val="24"/>
                <w:szCs w:val="24"/>
              </w:rPr>
            </w:pPr>
            <w:r w:rsidRPr="00C6009A">
              <w:rPr>
                <w:rFonts w:ascii="Times New Roman" w:hAnsi="Times New Roman" w:cs="Times New Roman"/>
                <w:b/>
                <w:bCs/>
              </w:rPr>
              <w:t>125</w:t>
            </w:r>
          </w:p>
        </w:tc>
      </w:tr>
    </w:tbl>
    <w:p w:rsidR="00261FE2" w:rsidRDefault="00261FE2" w:rsidP="00280D47">
      <w:pPr>
        <w:spacing w:line="360" w:lineRule="auto"/>
        <w:jc w:val="both"/>
        <w:rPr>
          <w:rFonts w:ascii="Times New Roman" w:hAnsi="Times New Roman" w:cs="Times New Roman"/>
          <w:sz w:val="24"/>
          <w:szCs w:val="24"/>
          <w:highlight w:val="yellow"/>
        </w:rPr>
      </w:pPr>
    </w:p>
    <w:p w:rsidR="00C844BD" w:rsidRPr="000C72B2" w:rsidRDefault="00EB645B" w:rsidP="00C844BD">
      <w:pPr>
        <w:spacing w:line="360" w:lineRule="auto"/>
        <w:jc w:val="both"/>
        <w:rPr>
          <w:rFonts w:ascii="Times New Roman" w:hAnsi="Times New Roman" w:cs="Times New Roman"/>
          <w:b/>
          <w:sz w:val="24"/>
          <w:szCs w:val="24"/>
        </w:rPr>
      </w:pPr>
      <w:r>
        <w:rPr>
          <w:rFonts w:ascii="Times New Roman" w:hAnsi="Times New Roman" w:cs="Times New Roman"/>
          <w:b/>
          <w:sz w:val="24"/>
          <w:szCs w:val="24"/>
        </w:rPr>
        <w:t>Komentář k tabulce 32</w:t>
      </w:r>
      <w:r w:rsidR="00C844BD" w:rsidRPr="000C72B2">
        <w:rPr>
          <w:rFonts w:ascii="Times New Roman" w:hAnsi="Times New Roman" w:cs="Times New Roman"/>
          <w:b/>
          <w:sz w:val="24"/>
          <w:szCs w:val="24"/>
        </w:rPr>
        <w:t>.</w:t>
      </w:r>
    </w:p>
    <w:p w:rsidR="003F09F3" w:rsidRPr="003F09F3" w:rsidRDefault="003F09F3" w:rsidP="003F09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Tabulka</w:t>
      </w:r>
      <w:r w:rsidR="00C844BD" w:rsidRPr="00700A4A">
        <w:rPr>
          <w:rFonts w:ascii="Times New Roman" w:hAnsi="Times New Roman" w:cs="Times New Roman"/>
          <w:sz w:val="24"/>
          <w:szCs w:val="24"/>
        </w:rPr>
        <w:t xml:space="preserve"> uvádí údaje získané z odpovědí na otázku č. </w:t>
      </w:r>
      <w:r w:rsidR="00C844BD">
        <w:rPr>
          <w:rFonts w:ascii="Times New Roman" w:hAnsi="Times New Roman" w:cs="Times New Roman"/>
          <w:sz w:val="24"/>
          <w:szCs w:val="24"/>
        </w:rPr>
        <w:t xml:space="preserve">24, zda má jejich škola sestavený školní minimální </w:t>
      </w:r>
      <w:r w:rsidR="00C47692">
        <w:rPr>
          <w:rFonts w:ascii="Times New Roman" w:hAnsi="Times New Roman" w:cs="Times New Roman"/>
          <w:sz w:val="24"/>
          <w:szCs w:val="24"/>
        </w:rPr>
        <w:t xml:space="preserve">preventivní </w:t>
      </w:r>
      <w:r w:rsidR="00C844BD">
        <w:rPr>
          <w:rFonts w:ascii="Times New Roman" w:hAnsi="Times New Roman" w:cs="Times New Roman"/>
          <w:sz w:val="24"/>
          <w:szCs w:val="24"/>
        </w:rPr>
        <w:t>program (odpověď nevím/ne/ano) v závislosti na otázky</w:t>
      </w:r>
      <w:r w:rsidR="00C844BD" w:rsidRPr="00700A4A">
        <w:rPr>
          <w:rFonts w:ascii="Times New Roman" w:hAnsi="Times New Roman" w:cs="Times New Roman"/>
          <w:sz w:val="24"/>
          <w:szCs w:val="24"/>
        </w:rPr>
        <w:t xml:space="preserve"> </w:t>
      </w:r>
      <w:r w:rsidR="0093037E">
        <w:rPr>
          <w:rFonts w:ascii="Times New Roman" w:hAnsi="Times New Roman" w:cs="Times New Roman"/>
          <w:sz w:val="24"/>
          <w:szCs w:val="24"/>
        </w:rPr>
        <w:br/>
      </w:r>
      <w:r w:rsidR="00C844BD" w:rsidRPr="00700A4A">
        <w:rPr>
          <w:rFonts w:ascii="Times New Roman" w:hAnsi="Times New Roman" w:cs="Times New Roman"/>
          <w:sz w:val="24"/>
          <w:szCs w:val="24"/>
        </w:rPr>
        <w:t xml:space="preserve">č. </w:t>
      </w:r>
      <w:r w:rsidR="00C844BD">
        <w:rPr>
          <w:rFonts w:ascii="Times New Roman" w:hAnsi="Times New Roman" w:cs="Times New Roman"/>
          <w:sz w:val="24"/>
          <w:szCs w:val="24"/>
        </w:rPr>
        <w:t>1, 4 a</w:t>
      </w:r>
      <w:r w:rsidR="00497227">
        <w:rPr>
          <w:rFonts w:ascii="Times New Roman" w:hAnsi="Times New Roman" w:cs="Times New Roman"/>
          <w:sz w:val="24"/>
          <w:szCs w:val="24"/>
        </w:rPr>
        <w:t> </w:t>
      </w:r>
      <w:r w:rsidR="00C844BD">
        <w:rPr>
          <w:rFonts w:ascii="Times New Roman" w:hAnsi="Times New Roman" w:cs="Times New Roman"/>
          <w:sz w:val="24"/>
          <w:szCs w:val="24"/>
        </w:rPr>
        <w:t>16</w:t>
      </w:r>
      <w:r w:rsidR="00C844BD" w:rsidRPr="00700A4A">
        <w:rPr>
          <w:rFonts w:ascii="Times New Roman" w:hAnsi="Times New Roman" w:cs="Times New Roman"/>
          <w:sz w:val="24"/>
          <w:szCs w:val="24"/>
        </w:rPr>
        <w:t xml:space="preserve"> týkající </w:t>
      </w:r>
      <w:r>
        <w:rPr>
          <w:rFonts w:ascii="Times New Roman" w:hAnsi="Times New Roman" w:cs="Times New Roman"/>
          <w:sz w:val="24"/>
          <w:szCs w:val="24"/>
        </w:rPr>
        <w:t xml:space="preserve">se </w:t>
      </w:r>
      <w:r w:rsidR="00C844BD">
        <w:rPr>
          <w:rFonts w:ascii="Times New Roman" w:hAnsi="Times New Roman" w:cs="Times New Roman"/>
          <w:sz w:val="24"/>
          <w:szCs w:val="24"/>
        </w:rPr>
        <w:t xml:space="preserve">zkušenosti s kouřením, alkoholem a marihuanou (tabulka obsahuje </w:t>
      </w:r>
      <w:r w:rsidR="0093037E">
        <w:rPr>
          <w:rFonts w:ascii="Times New Roman" w:hAnsi="Times New Roman" w:cs="Times New Roman"/>
          <w:sz w:val="24"/>
          <w:szCs w:val="24"/>
        </w:rPr>
        <w:br/>
      </w:r>
      <w:r w:rsidR="00C844BD">
        <w:rPr>
          <w:rFonts w:ascii="Times New Roman" w:hAnsi="Times New Roman" w:cs="Times New Roman"/>
          <w:sz w:val="24"/>
          <w:szCs w:val="24"/>
        </w:rPr>
        <w:t>jen odpovědi ano, tedy, že respondenti mají s užíváním těchto návykových látek zkušenost).</w:t>
      </w:r>
    </w:p>
    <w:p w:rsidR="00261FE2" w:rsidRPr="00261FE2" w:rsidRDefault="000052FE" w:rsidP="00261FE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w:t>
      </w:r>
      <w:r w:rsidR="00261FE2" w:rsidRPr="00261FE2">
        <w:rPr>
          <w:rFonts w:ascii="Times New Roman" w:hAnsi="Times New Roman" w:cs="Times New Roman"/>
          <w:b/>
          <w:bCs/>
          <w:sz w:val="24"/>
          <w:szCs w:val="24"/>
        </w:rPr>
        <w:t>estové kritérium:</w:t>
      </w:r>
    </w:p>
    <w:p w:rsidR="00261FE2" w:rsidRPr="00261FE2" w:rsidRDefault="00261FE2" w:rsidP="00261FE2">
      <w:pPr>
        <w:spacing w:line="360" w:lineRule="auto"/>
        <w:jc w:val="both"/>
        <w:rPr>
          <w:rFonts w:ascii="Times New Roman" w:hAnsi="Times New Roman" w:cs="Times New Roman"/>
          <w:sz w:val="24"/>
          <w:szCs w:val="24"/>
        </w:rPr>
      </w:pPr>
      <w:r w:rsidRPr="00261FE2">
        <w:rPr>
          <w:rFonts w:ascii="Times New Roman" w:hAnsi="Times New Roman" w:cs="Times New Roman"/>
          <w:noProof/>
          <w:sz w:val="24"/>
          <w:szCs w:val="24"/>
          <w:lang w:eastAsia="cs-CZ"/>
        </w:rPr>
        <w:drawing>
          <wp:inline distT="0" distB="0" distL="0" distR="0" wp14:anchorId="48CA90F2" wp14:editId="1E277E2A">
            <wp:extent cx="1743075" cy="676275"/>
            <wp:effectExtent l="0" t="0" r="9525" b="9525"/>
            <wp:docPr id="293" name="Obrázek 293" descr="http://www.milankabrt.cz/testNezavislosti/graphic/testoveKriter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ilankabrt.cz/testNezavislosti/graphic/testoveKriterium.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43075" cy="676275"/>
                    </a:xfrm>
                    <a:prstGeom prst="rect">
                      <a:avLst/>
                    </a:prstGeom>
                    <a:noFill/>
                    <a:ln>
                      <a:noFill/>
                    </a:ln>
                  </pic:spPr>
                </pic:pic>
              </a:graphicData>
            </a:graphic>
          </wp:inline>
        </w:drawing>
      </w:r>
    </w:p>
    <w:p w:rsidR="00261FE2" w:rsidRPr="00261FE2" w:rsidRDefault="00261FE2" w:rsidP="00261FE2">
      <w:pPr>
        <w:spacing w:line="360" w:lineRule="auto"/>
        <w:rPr>
          <w:rFonts w:ascii="Times New Roman" w:hAnsi="Times New Roman" w:cs="Times New Roman"/>
          <w:sz w:val="24"/>
          <w:szCs w:val="24"/>
        </w:rPr>
      </w:pPr>
      <w:r w:rsidRPr="00261FE2">
        <w:rPr>
          <w:rFonts w:ascii="Times New Roman" w:hAnsi="Times New Roman" w:cs="Times New Roman"/>
          <w:sz w:val="24"/>
          <w:szCs w:val="24"/>
        </w:rPr>
        <w:t xml:space="preserve">Po dosazení do vzorce vychází testové kritérium: </w:t>
      </w:r>
      <w:r w:rsidRPr="00261FE2">
        <w:rPr>
          <w:rFonts w:ascii="Times New Roman" w:hAnsi="Times New Roman" w:cs="Times New Roman"/>
          <w:sz w:val="24"/>
          <w:szCs w:val="24"/>
        </w:rPr>
        <w:br/>
      </w:r>
      <w:r w:rsidRPr="00261FE2">
        <w:rPr>
          <w:rFonts w:ascii="Times New Roman" w:hAnsi="Times New Roman" w:cs="Times New Roman"/>
          <w:b/>
          <w:bCs/>
          <w:sz w:val="24"/>
          <w:szCs w:val="24"/>
        </w:rPr>
        <w:t>G = 1.825</w:t>
      </w:r>
    </w:p>
    <w:p w:rsidR="00261FE2" w:rsidRPr="00261FE2" w:rsidRDefault="00261FE2" w:rsidP="00E7274A">
      <w:pPr>
        <w:spacing w:line="360" w:lineRule="auto"/>
        <w:rPr>
          <w:rFonts w:ascii="Times New Roman" w:hAnsi="Times New Roman" w:cs="Times New Roman"/>
          <w:sz w:val="24"/>
          <w:szCs w:val="24"/>
        </w:rPr>
      </w:pPr>
      <w:r w:rsidRPr="0066452D">
        <w:rPr>
          <w:rFonts w:ascii="Times New Roman" w:hAnsi="Times New Roman" w:cs="Times New Roman"/>
          <w:b/>
          <w:sz w:val="24"/>
          <w:szCs w:val="24"/>
        </w:rPr>
        <w:t>Kritická hodnota:</w:t>
      </w:r>
      <w:r w:rsidRPr="00261FE2">
        <w:rPr>
          <w:rFonts w:ascii="Times New Roman" w:hAnsi="Times New Roman" w:cs="Times New Roman"/>
          <w:sz w:val="24"/>
          <w:szCs w:val="24"/>
        </w:rPr>
        <w:br/>
      </w:r>
      <w:r w:rsidRPr="00261FE2">
        <w:rPr>
          <w:rFonts w:ascii="Times New Roman" w:hAnsi="Times New Roman" w:cs="Times New Roman"/>
          <w:b/>
          <w:bCs/>
          <w:sz w:val="24"/>
          <w:szCs w:val="24"/>
        </w:rPr>
        <w:t>χ</w:t>
      </w:r>
      <w:r w:rsidRPr="00261FE2">
        <w:rPr>
          <w:rFonts w:ascii="Times New Roman" w:hAnsi="Times New Roman" w:cs="Times New Roman"/>
          <w:b/>
          <w:bCs/>
          <w:sz w:val="24"/>
          <w:szCs w:val="24"/>
          <w:vertAlign w:val="subscript"/>
        </w:rPr>
        <w:t>(1-α);</w:t>
      </w:r>
      <w:proofErr w:type="spellStart"/>
      <w:r w:rsidRPr="00261FE2">
        <w:rPr>
          <w:rFonts w:ascii="Times New Roman" w:hAnsi="Times New Roman" w:cs="Times New Roman"/>
          <w:b/>
          <w:bCs/>
          <w:sz w:val="24"/>
          <w:szCs w:val="24"/>
          <w:vertAlign w:val="subscript"/>
        </w:rPr>
        <w:t>df</w:t>
      </w:r>
      <w:proofErr w:type="spellEnd"/>
      <w:r w:rsidRPr="00261FE2">
        <w:rPr>
          <w:rFonts w:ascii="Times New Roman" w:hAnsi="Times New Roman" w:cs="Times New Roman"/>
          <w:b/>
          <w:bCs/>
          <w:sz w:val="24"/>
          <w:szCs w:val="24"/>
        </w:rPr>
        <w:t xml:space="preserve"> = 5.991</w:t>
      </w:r>
    </w:p>
    <w:p w:rsidR="00261FE2" w:rsidRPr="00261FE2" w:rsidRDefault="00261FE2" w:rsidP="00261FE2">
      <w:pPr>
        <w:spacing w:line="360" w:lineRule="auto"/>
        <w:jc w:val="both"/>
        <w:rPr>
          <w:rFonts w:ascii="Times New Roman" w:hAnsi="Times New Roman" w:cs="Times New Roman"/>
          <w:b/>
          <w:bCs/>
          <w:sz w:val="24"/>
          <w:szCs w:val="24"/>
        </w:rPr>
      </w:pPr>
      <w:r w:rsidRPr="00261FE2">
        <w:rPr>
          <w:rFonts w:ascii="Times New Roman" w:hAnsi="Times New Roman" w:cs="Times New Roman"/>
          <w:b/>
          <w:bCs/>
          <w:sz w:val="24"/>
          <w:szCs w:val="24"/>
        </w:rPr>
        <w:lastRenderedPageBreak/>
        <w:t>Rozhodnutí</w:t>
      </w:r>
      <w:r w:rsidR="00426735">
        <w:rPr>
          <w:rFonts w:ascii="Times New Roman" w:hAnsi="Times New Roman" w:cs="Times New Roman"/>
          <w:b/>
          <w:bCs/>
          <w:sz w:val="24"/>
          <w:szCs w:val="24"/>
        </w:rPr>
        <w:t xml:space="preserve"> o platnosti výzkumného předpokladu VPř4</w:t>
      </w:r>
      <w:r w:rsidRPr="00261FE2">
        <w:rPr>
          <w:rFonts w:ascii="Times New Roman" w:hAnsi="Times New Roman" w:cs="Times New Roman"/>
          <w:b/>
          <w:bCs/>
          <w:sz w:val="24"/>
          <w:szCs w:val="24"/>
        </w:rPr>
        <w:t>:</w:t>
      </w:r>
    </w:p>
    <w:p w:rsidR="00261FE2" w:rsidRDefault="00171818" w:rsidP="00171818">
      <w:pPr>
        <w:spacing w:line="360" w:lineRule="auto"/>
        <w:ind w:firstLine="708"/>
        <w:jc w:val="both"/>
        <w:rPr>
          <w:rFonts w:ascii="Times New Roman" w:hAnsi="Times New Roman" w:cs="Times New Roman"/>
          <w:b/>
          <w:sz w:val="24"/>
          <w:szCs w:val="24"/>
        </w:rPr>
      </w:pPr>
      <w:r w:rsidRPr="00171818">
        <w:rPr>
          <w:rFonts w:ascii="Times New Roman" w:hAnsi="Times New Roman" w:cs="Times New Roman"/>
          <w:b/>
          <w:bCs/>
          <w:sz w:val="24"/>
          <w:szCs w:val="24"/>
        </w:rPr>
        <w:t>Na základě vypočítaného testového kritéria, při hladině významnosti 5 %, konst</w:t>
      </w:r>
      <w:r w:rsidR="000B0523">
        <w:rPr>
          <w:rFonts w:ascii="Times New Roman" w:hAnsi="Times New Roman" w:cs="Times New Roman"/>
          <w:b/>
          <w:bCs/>
          <w:sz w:val="24"/>
          <w:szCs w:val="24"/>
        </w:rPr>
        <w:t>atujeme, že VPř4 se nepotvrdil, tedy m</w:t>
      </w:r>
      <w:r w:rsidRPr="00171818">
        <w:rPr>
          <w:rFonts w:ascii="Times New Roman" w:hAnsi="Times New Roman" w:cs="Times New Roman"/>
          <w:b/>
          <w:sz w:val="24"/>
          <w:szCs w:val="24"/>
        </w:rPr>
        <w:t xml:space="preserve">ezi užíváním návykových látek a existencí </w:t>
      </w:r>
      <w:r w:rsidR="00C47692">
        <w:rPr>
          <w:rFonts w:ascii="Times New Roman" w:hAnsi="Times New Roman" w:cs="Times New Roman"/>
          <w:b/>
          <w:sz w:val="24"/>
          <w:szCs w:val="24"/>
        </w:rPr>
        <w:t xml:space="preserve">školního </w:t>
      </w:r>
      <w:r w:rsidRPr="00171818">
        <w:rPr>
          <w:rFonts w:ascii="Times New Roman" w:hAnsi="Times New Roman" w:cs="Times New Roman"/>
          <w:b/>
          <w:sz w:val="24"/>
          <w:szCs w:val="24"/>
        </w:rPr>
        <w:t>minimálního preventivního programu na školách není vztah.</w:t>
      </w:r>
    </w:p>
    <w:p w:rsidR="00021F0A" w:rsidRPr="00171818" w:rsidRDefault="00021F0A" w:rsidP="00171818">
      <w:pPr>
        <w:spacing w:line="360" w:lineRule="auto"/>
        <w:ind w:firstLine="708"/>
        <w:jc w:val="both"/>
        <w:rPr>
          <w:rFonts w:ascii="Times New Roman" w:hAnsi="Times New Roman" w:cs="Times New Roman"/>
          <w:b/>
          <w:bCs/>
          <w:sz w:val="24"/>
          <w:szCs w:val="24"/>
        </w:rPr>
      </w:pPr>
    </w:p>
    <w:p w:rsidR="00912ACF" w:rsidRPr="00021F0A" w:rsidRDefault="00E7274A" w:rsidP="00E7274A">
      <w:pPr>
        <w:pStyle w:val="pfinalstatement"/>
        <w:shd w:val="clear" w:color="auto" w:fill="FFFFFF"/>
        <w:spacing w:line="360" w:lineRule="auto"/>
        <w:ind w:left="0"/>
        <w:jc w:val="both"/>
        <w:rPr>
          <w:rFonts w:ascii="Times New Roman" w:hAnsi="Times New Roman" w:cs="Times New Roman"/>
          <w:color w:val="auto"/>
          <w:sz w:val="24"/>
          <w:szCs w:val="24"/>
        </w:rPr>
      </w:pPr>
      <w:r w:rsidRPr="00C47692">
        <w:rPr>
          <w:rFonts w:ascii="Times New Roman" w:hAnsi="Times New Roman" w:cs="Times New Roman"/>
          <w:color w:val="auto"/>
          <w:sz w:val="24"/>
          <w:szCs w:val="24"/>
        </w:rPr>
        <w:t xml:space="preserve">VPř5: </w:t>
      </w:r>
      <w:r w:rsidR="00912ACF" w:rsidRPr="00C47692">
        <w:rPr>
          <w:rFonts w:ascii="Times New Roman" w:hAnsi="Times New Roman" w:cs="Times New Roman"/>
          <w:color w:val="auto"/>
          <w:sz w:val="24"/>
          <w:szCs w:val="24"/>
        </w:rPr>
        <w:t>Žáci na školách, kde je/znají školního metodika prevence, uvádějí menší zkušenost s užíváním návykových látek.</w:t>
      </w:r>
    </w:p>
    <w:p w:rsidR="00E7274A" w:rsidRPr="000052FE" w:rsidRDefault="00EB645B" w:rsidP="004B04E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Tabulka 33</w:t>
      </w:r>
      <w:r w:rsidR="000052FE">
        <w:rPr>
          <w:rFonts w:ascii="Times New Roman" w:hAnsi="Times New Roman" w:cs="Times New Roman"/>
          <w:b/>
          <w:sz w:val="24"/>
          <w:szCs w:val="24"/>
        </w:rPr>
        <w:t>.</w:t>
      </w:r>
      <w:r w:rsidR="003F09F3">
        <w:rPr>
          <w:rFonts w:ascii="Times New Roman" w:hAnsi="Times New Roman" w:cs="Times New Roman"/>
          <w:b/>
          <w:sz w:val="24"/>
          <w:szCs w:val="24"/>
        </w:rPr>
        <w:t xml:space="preserve"> </w:t>
      </w:r>
      <w:r w:rsidR="000052FE">
        <w:rPr>
          <w:rFonts w:ascii="Times New Roman" w:hAnsi="Times New Roman" w:cs="Times New Roman"/>
          <w:b/>
          <w:sz w:val="24"/>
          <w:szCs w:val="24"/>
        </w:rPr>
        <w:t xml:space="preserve">Informovanost o osobě školního metodika prevence </w:t>
      </w:r>
      <w:r w:rsidR="000052FE" w:rsidRPr="001E369C">
        <w:rPr>
          <w:rFonts w:ascii="Times New Roman" w:hAnsi="Times New Roman" w:cs="Times New Roman"/>
          <w:b/>
          <w:sz w:val="24"/>
          <w:szCs w:val="24"/>
        </w:rPr>
        <w:t>v kontextu uží</w:t>
      </w:r>
      <w:r w:rsidR="00426735">
        <w:rPr>
          <w:rFonts w:ascii="Times New Roman" w:hAnsi="Times New Roman" w:cs="Times New Roman"/>
          <w:b/>
          <w:sz w:val="24"/>
          <w:szCs w:val="24"/>
        </w:rPr>
        <w:t>vání návykových látek – pozorované</w:t>
      </w:r>
      <w:r w:rsidR="000052FE" w:rsidRPr="001E369C">
        <w:rPr>
          <w:rFonts w:ascii="Times New Roman" w:hAnsi="Times New Roman" w:cs="Times New Roman"/>
          <w:b/>
          <w:sz w:val="24"/>
          <w:szCs w:val="24"/>
        </w:rPr>
        <w:t xml:space="preserve"> četnosti</w:t>
      </w:r>
    </w:p>
    <w:tbl>
      <w:tblPr>
        <w:tblStyle w:val="Mkatabulky"/>
        <w:tblW w:w="0" w:type="auto"/>
        <w:tblLook w:val="04A0" w:firstRow="1" w:lastRow="0" w:firstColumn="1" w:lastColumn="0" w:noHBand="0" w:noVBand="1"/>
      </w:tblPr>
      <w:tblGrid>
        <w:gridCol w:w="2539"/>
        <w:gridCol w:w="1319"/>
        <w:gridCol w:w="608"/>
        <w:gridCol w:w="546"/>
      </w:tblGrid>
      <w:tr w:rsidR="007D1401" w:rsidRPr="00C6009A" w:rsidTr="00072480">
        <w:tc>
          <w:tcPr>
            <w:tcW w:w="5012" w:type="dxa"/>
            <w:gridSpan w:val="4"/>
            <w:vAlign w:val="center"/>
          </w:tcPr>
          <w:p w:rsidR="007D1401" w:rsidRPr="00C6009A" w:rsidRDefault="007D1401" w:rsidP="008137B0">
            <w:pPr>
              <w:jc w:val="center"/>
              <w:rPr>
                <w:rFonts w:ascii="Times New Roman" w:hAnsi="Times New Roman" w:cs="Times New Roman"/>
                <w:b/>
                <w:bCs/>
              </w:rPr>
            </w:pPr>
            <w:r>
              <w:rPr>
                <w:rFonts w:ascii="Times New Roman" w:hAnsi="Times New Roman" w:cs="Times New Roman"/>
                <w:b/>
                <w:bCs/>
              </w:rPr>
              <w:t>Otázka 25</w:t>
            </w:r>
          </w:p>
        </w:tc>
      </w:tr>
      <w:tr w:rsidR="00E7274A" w:rsidRPr="00C6009A" w:rsidTr="008137B0">
        <w:tc>
          <w:tcPr>
            <w:tcW w:w="0" w:type="auto"/>
            <w:vAlign w:val="center"/>
            <w:hideMark/>
          </w:tcPr>
          <w:p w:rsidR="00E7274A" w:rsidRPr="00C6009A" w:rsidRDefault="00E7274A" w:rsidP="008137B0">
            <w:pPr>
              <w:jc w:val="center"/>
              <w:rPr>
                <w:rFonts w:ascii="Times New Roman" w:hAnsi="Times New Roman" w:cs="Times New Roman"/>
                <w:b/>
                <w:bCs/>
                <w:sz w:val="24"/>
                <w:szCs w:val="24"/>
              </w:rPr>
            </w:pPr>
          </w:p>
        </w:tc>
        <w:tc>
          <w:tcPr>
            <w:tcW w:w="0" w:type="auto"/>
            <w:shd w:val="clear" w:color="auto" w:fill="FFFF00"/>
            <w:vAlign w:val="center"/>
            <w:hideMark/>
          </w:tcPr>
          <w:p w:rsidR="00E7274A" w:rsidRPr="00C6009A" w:rsidRDefault="00E7274A" w:rsidP="008137B0">
            <w:pPr>
              <w:jc w:val="center"/>
              <w:rPr>
                <w:rFonts w:ascii="Times New Roman" w:hAnsi="Times New Roman" w:cs="Times New Roman"/>
                <w:b/>
                <w:bCs/>
                <w:sz w:val="24"/>
                <w:szCs w:val="24"/>
              </w:rPr>
            </w:pPr>
            <w:r w:rsidRPr="00C6009A">
              <w:rPr>
                <w:rFonts w:ascii="Times New Roman" w:hAnsi="Times New Roman" w:cs="Times New Roman"/>
                <w:b/>
                <w:bCs/>
              </w:rPr>
              <w:t>Nevím + Ne</w:t>
            </w:r>
          </w:p>
        </w:tc>
        <w:tc>
          <w:tcPr>
            <w:tcW w:w="608" w:type="dxa"/>
            <w:shd w:val="clear" w:color="auto" w:fill="92D050"/>
            <w:vAlign w:val="center"/>
            <w:hideMark/>
          </w:tcPr>
          <w:p w:rsidR="00E7274A" w:rsidRPr="00C6009A" w:rsidRDefault="00E7274A" w:rsidP="008137B0">
            <w:pPr>
              <w:jc w:val="center"/>
              <w:rPr>
                <w:rFonts w:ascii="Times New Roman" w:hAnsi="Times New Roman" w:cs="Times New Roman"/>
                <w:b/>
                <w:bCs/>
                <w:sz w:val="24"/>
                <w:szCs w:val="24"/>
              </w:rPr>
            </w:pPr>
            <w:r w:rsidRPr="00C6009A">
              <w:rPr>
                <w:rFonts w:ascii="Times New Roman" w:hAnsi="Times New Roman" w:cs="Times New Roman"/>
                <w:b/>
                <w:bCs/>
              </w:rPr>
              <w:t>Ano</w:t>
            </w:r>
          </w:p>
        </w:tc>
        <w:tc>
          <w:tcPr>
            <w:tcW w:w="546" w:type="dxa"/>
            <w:vAlign w:val="center"/>
            <w:hideMark/>
          </w:tcPr>
          <w:p w:rsidR="00E7274A" w:rsidRPr="00C6009A" w:rsidRDefault="00E7274A" w:rsidP="008137B0">
            <w:pPr>
              <w:jc w:val="center"/>
              <w:rPr>
                <w:rFonts w:ascii="Times New Roman" w:hAnsi="Times New Roman" w:cs="Times New Roman"/>
                <w:sz w:val="24"/>
                <w:szCs w:val="24"/>
              </w:rPr>
            </w:pPr>
            <w:proofErr w:type="spellStart"/>
            <w:r w:rsidRPr="00C6009A">
              <w:rPr>
                <w:rStyle w:val="Siln"/>
                <w:rFonts w:ascii="Times New Roman" w:hAnsi="Times New Roman" w:cs="Times New Roman"/>
              </w:rPr>
              <w:t>n</w:t>
            </w:r>
            <w:r w:rsidRPr="00C6009A">
              <w:rPr>
                <w:rStyle w:val="Siln"/>
                <w:rFonts w:ascii="Times New Roman" w:hAnsi="Times New Roman" w:cs="Times New Roman"/>
                <w:vertAlign w:val="subscript"/>
              </w:rPr>
              <w:t>•j</w:t>
            </w:r>
            <w:proofErr w:type="spellEnd"/>
          </w:p>
        </w:tc>
      </w:tr>
      <w:tr w:rsidR="00E7274A" w:rsidRPr="00C6009A" w:rsidTr="008137B0">
        <w:tc>
          <w:tcPr>
            <w:tcW w:w="0" w:type="auto"/>
            <w:vAlign w:val="center"/>
            <w:hideMark/>
          </w:tcPr>
          <w:p w:rsidR="00E7274A" w:rsidRPr="00C6009A" w:rsidRDefault="00E7274A" w:rsidP="008137B0">
            <w:pPr>
              <w:jc w:val="center"/>
              <w:rPr>
                <w:rFonts w:ascii="Times New Roman" w:hAnsi="Times New Roman" w:cs="Times New Roman"/>
                <w:b/>
                <w:bCs/>
                <w:sz w:val="24"/>
                <w:szCs w:val="24"/>
              </w:rPr>
            </w:pPr>
            <w:r w:rsidRPr="00C6009A">
              <w:rPr>
                <w:rFonts w:ascii="Times New Roman" w:hAnsi="Times New Roman" w:cs="Times New Roman"/>
                <w:b/>
                <w:bCs/>
              </w:rPr>
              <w:t>Zkušenost s kouřením</w:t>
            </w:r>
          </w:p>
        </w:tc>
        <w:tc>
          <w:tcPr>
            <w:tcW w:w="0" w:type="auto"/>
            <w:shd w:val="clear" w:color="auto" w:fill="FFFF00"/>
            <w:vAlign w:val="center"/>
            <w:hideMark/>
          </w:tcPr>
          <w:p w:rsidR="00E7274A" w:rsidRPr="00C6009A" w:rsidRDefault="00E7274A" w:rsidP="008137B0">
            <w:pPr>
              <w:jc w:val="center"/>
              <w:rPr>
                <w:rFonts w:ascii="Times New Roman" w:hAnsi="Times New Roman" w:cs="Times New Roman"/>
                <w:sz w:val="24"/>
                <w:szCs w:val="24"/>
              </w:rPr>
            </w:pPr>
            <w:r>
              <w:rPr>
                <w:rFonts w:ascii="Times New Roman" w:hAnsi="Times New Roman" w:cs="Times New Roman"/>
              </w:rPr>
              <w:t>33</w:t>
            </w:r>
          </w:p>
        </w:tc>
        <w:tc>
          <w:tcPr>
            <w:tcW w:w="608" w:type="dxa"/>
            <w:shd w:val="clear" w:color="auto" w:fill="92D050"/>
            <w:vAlign w:val="center"/>
            <w:hideMark/>
          </w:tcPr>
          <w:p w:rsidR="00E7274A" w:rsidRPr="00C6009A" w:rsidRDefault="00E7274A" w:rsidP="008137B0">
            <w:pPr>
              <w:jc w:val="center"/>
              <w:rPr>
                <w:rFonts w:ascii="Times New Roman" w:hAnsi="Times New Roman" w:cs="Times New Roman"/>
                <w:sz w:val="24"/>
                <w:szCs w:val="24"/>
              </w:rPr>
            </w:pPr>
            <w:r>
              <w:rPr>
                <w:rFonts w:ascii="Times New Roman" w:hAnsi="Times New Roman" w:cs="Times New Roman"/>
              </w:rPr>
              <w:t>7</w:t>
            </w:r>
          </w:p>
        </w:tc>
        <w:tc>
          <w:tcPr>
            <w:tcW w:w="546" w:type="dxa"/>
            <w:vAlign w:val="center"/>
            <w:hideMark/>
          </w:tcPr>
          <w:p w:rsidR="00E7274A" w:rsidRPr="00C6009A" w:rsidRDefault="00E7274A" w:rsidP="008137B0">
            <w:pPr>
              <w:jc w:val="center"/>
              <w:rPr>
                <w:rFonts w:ascii="Times New Roman" w:hAnsi="Times New Roman" w:cs="Times New Roman"/>
                <w:sz w:val="24"/>
                <w:szCs w:val="24"/>
              </w:rPr>
            </w:pPr>
            <w:r w:rsidRPr="00C6009A">
              <w:rPr>
                <w:rFonts w:ascii="Times New Roman" w:hAnsi="Times New Roman" w:cs="Times New Roman"/>
              </w:rPr>
              <w:t>40</w:t>
            </w:r>
          </w:p>
        </w:tc>
      </w:tr>
      <w:tr w:rsidR="00E7274A" w:rsidRPr="00C6009A" w:rsidTr="008137B0">
        <w:tc>
          <w:tcPr>
            <w:tcW w:w="0" w:type="auto"/>
            <w:vAlign w:val="center"/>
            <w:hideMark/>
          </w:tcPr>
          <w:p w:rsidR="00E7274A" w:rsidRPr="00C6009A" w:rsidRDefault="00E7274A" w:rsidP="008137B0">
            <w:pPr>
              <w:jc w:val="center"/>
              <w:rPr>
                <w:rFonts w:ascii="Times New Roman" w:hAnsi="Times New Roman" w:cs="Times New Roman"/>
                <w:b/>
                <w:bCs/>
                <w:sz w:val="24"/>
                <w:szCs w:val="24"/>
              </w:rPr>
            </w:pPr>
            <w:r w:rsidRPr="00C6009A">
              <w:rPr>
                <w:rFonts w:ascii="Times New Roman" w:hAnsi="Times New Roman" w:cs="Times New Roman"/>
                <w:b/>
                <w:bCs/>
              </w:rPr>
              <w:t>Zkušenost s alkoholem</w:t>
            </w:r>
          </w:p>
        </w:tc>
        <w:tc>
          <w:tcPr>
            <w:tcW w:w="0" w:type="auto"/>
            <w:shd w:val="clear" w:color="auto" w:fill="FFFF00"/>
            <w:vAlign w:val="center"/>
            <w:hideMark/>
          </w:tcPr>
          <w:p w:rsidR="00E7274A" w:rsidRPr="00C6009A" w:rsidRDefault="00E7274A" w:rsidP="008137B0">
            <w:pPr>
              <w:jc w:val="center"/>
              <w:rPr>
                <w:rFonts w:ascii="Times New Roman" w:hAnsi="Times New Roman" w:cs="Times New Roman"/>
                <w:sz w:val="24"/>
                <w:szCs w:val="24"/>
              </w:rPr>
            </w:pPr>
            <w:r>
              <w:rPr>
                <w:rFonts w:ascii="Times New Roman" w:hAnsi="Times New Roman" w:cs="Times New Roman"/>
              </w:rPr>
              <w:t>61</w:t>
            </w:r>
          </w:p>
        </w:tc>
        <w:tc>
          <w:tcPr>
            <w:tcW w:w="608" w:type="dxa"/>
            <w:shd w:val="clear" w:color="auto" w:fill="92D050"/>
            <w:vAlign w:val="center"/>
            <w:hideMark/>
          </w:tcPr>
          <w:p w:rsidR="00E7274A" w:rsidRPr="00C6009A" w:rsidRDefault="00E7274A" w:rsidP="008137B0">
            <w:pPr>
              <w:jc w:val="center"/>
              <w:rPr>
                <w:rFonts w:ascii="Times New Roman" w:hAnsi="Times New Roman" w:cs="Times New Roman"/>
                <w:sz w:val="24"/>
                <w:szCs w:val="24"/>
              </w:rPr>
            </w:pPr>
            <w:r>
              <w:rPr>
                <w:rFonts w:ascii="Times New Roman" w:hAnsi="Times New Roman" w:cs="Times New Roman"/>
              </w:rPr>
              <w:t>13</w:t>
            </w:r>
          </w:p>
        </w:tc>
        <w:tc>
          <w:tcPr>
            <w:tcW w:w="546" w:type="dxa"/>
            <w:vAlign w:val="center"/>
            <w:hideMark/>
          </w:tcPr>
          <w:p w:rsidR="00E7274A" w:rsidRPr="00C6009A" w:rsidRDefault="00E7274A" w:rsidP="008137B0">
            <w:pPr>
              <w:jc w:val="center"/>
              <w:rPr>
                <w:rFonts w:ascii="Times New Roman" w:hAnsi="Times New Roman" w:cs="Times New Roman"/>
                <w:sz w:val="24"/>
                <w:szCs w:val="24"/>
              </w:rPr>
            </w:pPr>
            <w:r w:rsidRPr="00C6009A">
              <w:rPr>
                <w:rFonts w:ascii="Times New Roman" w:hAnsi="Times New Roman" w:cs="Times New Roman"/>
              </w:rPr>
              <w:t>74</w:t>
            </w:r>
          </w:p>
        </w:tc>
      </w:tr>
      <w:tr w:rsidR="00E7274A" w:rsidRPr="00C6009A" w:rsidTr="008137B0">
        <w:tc>
          <w:tcPr>
            <w:tcW w:w="0" w:type="auto"/>
            <w:vAlign w:val="center"/>
            <w:hideMark/>
          </w:tcPr>
          <w:p w:rsidR="00E7274A" w:rsidRPr="00C6009A" w:rsidRDefault="00E7274A" w:rsidP="008137B0">
            <w:pPr>
              <w:jc w:val="center"/>
              <w:rPr>
                <w:rFonts w:ascii="Times New Roman" w:hAnsi="Times New Roman" w:cs="Times New Roman"/>
                <w:b/>
                <w:bCs/>
                <w:sz w:val="24"/>
                <w:szCs w:val="24"/>
              </w:rPr>
            </w:pPr>
            <w:r w:rsidRPr="00C6009A">
              <w:rPr>
                <w:rFonts w:ascii="Times New Roman" w:hAnsi="Times New Roman" w:cs="Times New Roman"/>
                <w:b/>
                <w:bCs/>
              </w:rPr>
              <w:t>Zkušenost s marihuanou</w:t>
            </w:r>
          </w:p>
        </w:tc>
        <w:tc>
          <w:tcPr>
            <w:tcW w:w="0" w:type="auto"/>
            <w:shd w:val="clear" w:color="auto" w:fill="FFFF00"/>
            <w:vAlign w:val="center"/>
            <w:hideMark/>
          </w:tcPr>
          <w:p w:rsidR="00E7274A" w:rsidRPr="00C6009A" w:rsidRDefault="00E7274A" w:rsidP="008137B0">
            <w:pPr>
              <w:jc w:val="center"/>
              <w:rPr>
                <w:rFonts w:ascii="Times New Roman" w:hAnsi="Times New Roman" w:cs="Times New Roman"/>
                <w:sz w:val="24"/>
                <w:szCs w:val="24"/>
              </w:rPr>
            </w:pPr>
            <w:r>
              <w:rPr>
                <w:rFonts w:ascii="Times New Roman" w:hAnsi="Times New Roman" w:cs="Times New Roman"/>
              </w:rPr>
              <w:t>9</w:t>
            </w:r>
          </w:p>
        </w:tc>
        <w:tc>
          <w:tcPr>
            <w:tcW w:w="608" w:type="dxa"/>
            <w:shd w:val="clear" w:color="auto" w:fill="92D050"/>
            <w:vAlign w:val="center"/>
            <w:hideMark/>
          </w:tcPr>
          <w:p w:rsidR="00E7274A" w:rsidRPr="00C6009A" w:rsidRDefault="00E7274A" w:rsidP="008137B0">
            <w:pPr>
              <w:jc w:val="center"/>
              <w:rPr>
                <w:rFonts w:ascii="Times New Roman" w:hAnsi="Times New Roman" w:cs="Times New Roman"/>
                <w:sz w:val="24"/>
                <w:szCs w:val="24"/>
              </w:rPr>
            </w:pPr>
            <w:r>
              <w:rPr>
                <w:rFonts w:ascii="Times New Roman" w:hAnsi="Times New Roman" w:cs="Times New Roman"/>
              </w:rPr>
              <w:t>2</w:t>
            </w:r>
          </w:p>
        </w:tc>
        <w:tc>
          <w:tcPr>
            <w:tcW w:w="546" w:type="dxa"/>
            <w:vAlign w:val="center"/>
            <w:hideMark/>
          </w:tcPr>
          <w:p w:rsidR="00E7274A" w:rsidRPr="00C6009A" w:rsidRDefault="00E7274A" w:rsidP="008137B0">
            <w:pPr>
              <w:jc w:val="center"/>
              <w:rPr>
                <w:rFonts w:ascii="Times New Roman" w:hAnsi="Times New Roman" w:cs="Times New Roman"/>
                <w:sz w:val="24"/>
                <w:szCs w:val="24"/>
              </w:rPr>
            </w:pPr>
            <w:r w:rsidRPr="00C6009A">
              <w:rPr>
                <w:rFonts w:ascii="Times New Roman" w:hAnsi="Times New Roman" w:cs="Times New Roman"/>
              </w:rPr>
              <w:t>11</w:t>
            </w:r>
          </w:p>
        </w:tc>
      </w:tr>
      <w:tr w:rsidR="00E7274A" w:rsidRPr="00C6009A" w:rsidTr="008137B0">
        <w:tc>
          <w:tcPr>
            <w:tcW w:w="0" w:type="auto"/>
            <w:vAlign w:val="center"/>
            <w:hideMark/>
          </w:tcPr>
          <w:p w:rsidR="00E7274A" w:rsidRPr="00C6009A" w:rsidRDefault="00E7274A" w:rsidP="008137B0">
            <w:pPr>
              <w:jc w:val="center"/>
              <w:rPr>
                <w:rFonts w:ascii="Times New Roman" w:hAnsi="Times New Roman" w:cs="Times New Roman"/>
                <w:b/>
                <w:bCs/>
                <w:sz w:val="24"/>
                <w:szCs w:val="24"/>
              </w:rPr>
            </w:pPr>
            <w:r w:rsidRPr="00C6009A">
              <w:rPr>
                <w:rStyle w:val="Siln"/>
                <w:rFonts w:ascii="Times New Roman" w:hAnsi="Times New Roman" w:cs="Times New Roman"/>
              </w:rPr>
              <w:t>n</w:t>
            </w:r>
            <w:r w:rsidRPr="00C6009A">
              <w:rPr>
                <w:rStyle w:val="Siln"/>
                <w:rFonts w:ascii="Times New Roman" w:hAnsi="Times New Roman" w:cs="Times New Roman"/>
                <w:vertAlign w:val="subscript"/>
              </w:rPr>
              <w:t>i•</w:t>
            </w:r>
          </w:p>
        </w:tc>
        <w:tc>
          <w:tcPr>
            <w:tcW w:w="0" w:type="auto"/>
            <w:shd w:val="clear" w:color="auto" w:fill="FFFF00"/>
            <w:vAlign w:val="center"/>
            <w:hideMark/>
          </w:tcPr>
          <w:p w:rsidR="00E7274A" w:rsidRPr="00C6009A" w:rsidRDefault="00E7274A" w:rsidP="008137B0">
            <w:pPr>
              <w:jc w:val="center"/>
              <w:rPr>
                <w:rFonts w:ascii="Times New Roman" w:hAnsi="Times New Roman" w:cs="Times New Roman"/>
                <w:sz w:val="24"/>
                <w:szCs w:val="24"/>
              </w:rPr>
            </w:pPr>
            <w:r>
              <w:rPr>
                <w:rFonts w:ascii="Times New Roman" w:hAnsi="Times New Roman" w:cs="Times New Roman"/>
              </w:rPr>
              <w:t>103</w:t>
            </w:r>
          </w:p>
        </w:tc>
        <w:tc>
          <w:tcPr>
            <w:tcW w:w="608" w:type="dxa"/>
            <w:shd w:val="clear" w:color="auto" w:fill="92D050"/>
            <w:vAlign w:val="center"/>
            <w:hideMark/>
          </w:tcPr>
          <w:p w:rsidR="00E7274A" w:rsidRPr="00C6009A" w:rsidRDefault="00E7274A" w:rsidP="008137B0">
            <w:pPr>
              <w:jc w:val="center"/>
              <w:rPr>
                <w:rFonts w:ascii="Times New Roman" w:hAnsi="Times New Roman" w:cs="Times New Roman"/>
                <w:sz w:val="24"/>
                <w:szCs w:val="24"/>
              </w:rPr>
            </w:pPr>
            <w:r>
              <w:rPr>
                <w:rFonts w:ascii="Times New Roman" w:hAnsi="Times New Roman" w:cs="Times New Roman"/>
              </w:rPr>
              <w:t>22</w:t>
            </w:r>
          </w:p>
        </w:tc>
        <w:tc>
          <w:tcPr>
            <w:tcW w:w="546" w:type="dxa"/>
            <w:vAlign w:val="center"/>
            <w:hideMark/>
          </w:tcPr>
          <w:p w:rsidR="00E7274A" w:rsidRPr="00C6009A" w:rsidRDefault="00E7274A" w:rsidP="008137B0">
            <w:pPr>
              <w:jc w:val="center"/>
              <w:rPr>
                <w:rFonts w:ascii="Times New Roman" w:hAnsi="Times New Roman" w:cs="Times New Roman"/>
                <w:b/>
                <w:bCs/>
                <w:sz w:val="24"/>
                <w:szCs w:val="24"/>
              </w:rPr>
            </w:pPr>
            <w:r w:rsidRPr="00C6009A">
              <w:rPr>
                <w:rFonts w:ascii="Times New Roman" w:hAnsi="Times New Roman" w:cs="Times New Roman"/>
                <w:b/>
                <w:bCs/>
              </w:rPr>
              <w:t>125</w:t>
            </w:r>
          </w:p>
        </w:tc>
      </w:tr>
    </w:tbl>
    <w:p w:rsidR="00261FE2" w:rsidRDefault="00261FE2" w:rsidP="00280D47">
      <w:pPr>
        <w:spacing w:line="360" w:lineRule="auto"/>
        <w:jc w:val="both"/>
        <w:rPr>
          <w:rFonts w:ascii="Times New Roman" w:hAnsi="Times New Roman" w:cs="Times New Roman"/>
          <w:sz w:val="24"/>
          <w:szCs w:val="24"/>
          <w:highlight w:val="yellow"/>
        </w:rPr>
      </w:pPr>
    </w:p>
    <w:p w:rsidR="00497227" w:rsidRPr="000C72B2" w:rsidRDefault="00EB645B" w:rsidP="00497227">
      <w:pPr>
        <w:spacing w:line="360" w:lineRule="auto"/>
        <w:jc w:val="both"/>
        <w:rPr>
          <w:rFonts w:ascii="Times New Roman" w:hAnsi="Times New Roman" w:cs="Times New Roman"/>
          <w:b/>
          <w:sz w:val="24"/>
          <w:szCs w:val="24"/>
        </w:rPr>
      </w:pPr>
      <w:r>
        <w:rPr>
          <w:rFonts w:ascii="Times New Roman" w:hAnsi="Times New Roman" w:cs="Times New Roman"/>
          <w:b/>
          <w:sz w:val="24"/>
          <w:szCs w:val="24"/>
        </w:rPr>
        <w:t>Komentář k tabulce 33</w:t>
      </w:r>
      <w:r w:rsidR="00497227" w:rsidRPr="000C72B2">
        <w:rPr>
          <w:rFonts w:ascii="Times New Roman" w:hAnsi="Times New Roman" w:cs="Times New Roman"/>
          <w:b/>
          <w:sz w:val="24"/>
          <w:szCs w:val="24"/>
        </w:rPr>
        <w:t>.</w:t>
      </w:r>
    </w:p>
    <w:p w:rsidR="003F09F3" w:rsidRPr="003F09F3" w:rsidRDefault="003F09F3" w:rsidP="003F09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Tabulka</w:t>
      </w:r>
      <w:r w:rsidR="00497227" w:rsidRPr="00700A4A">
        <w:rPr>
          <w:rFonts w:ascii="Times New Roman" w:hAnsi="Times New Roman" w:cs="Times New Roman"/>
          <w:sz w:val="24"/>
          <w:szCs w:val="24"/>
        </w:rPr>
        <w:t xml:space="preserve"> uvádí údaje získané z odpovědí na otázku č. </w:t>
      </w:r>
      <w:r w:rsidR="00497227">
        <w:rPr>
          <w:rFonts w:ascii="Times New Roman" w:hAnsi="Times New Roman" w:cs="Times New Roman"/>
          <w:sz w:val="24"/>
          <w:szCs w:val="24"/>
        </w:rPr>
        <w:t>25</w:t>
      </w:r>
      <w:r w:rsidR="00497227" w:rsidRPr="00700A4A">
        <w:rPr>
          <w:rFonts w:ascii="Times New Roman" w:hAnsi="Times New Roman" w:cs="Times New Roman"/>
          <w:sz w:val="24"/>
          <w:szCs w:val="24"/>
        </w:rPr>
        <w:t xml:space="preserve">, zda </w:t>
      </w:r>
      <w:r w:rsidR="00497227">
        <w:rPr>
          <w:rFonts w:ascii="Times New Roman" w:hAnsi="Times New Roman" w:cs="Times New Roman"/>
          <w:sz w:val="24"/>
          <w:szCs w:val="24"/>
        </w:rPr>
        <w:t>na jejich škole je/znají školního metodika prevence (odpověď nevím/ne/ano) v závislosti na otázky</w:t>
      </w:r>
      <w:r w:rsidR="00497227" w:rsidRPr="00700A4A">
        <w:rPr>
          <w:rFonts w:ascii="Times New Roman" w:hAnsi="Times New Roman" w:cs="Times New Roman"/>
          <w:sz w:val="24"/>
          <w:szCs w:val="24"/>
        </w:rPr>
        <w:t xml:space="preserve"> </w:t>
      </w:r>
      <w:r w:rsidR="0093037E">
        <w:rPr>
          <w:rFonts w:ascii="Times New Roman" w:hAnsi="Times New Roman" w:cs="Times New Roman"/>
          <w:sz w:val="24"/>
          <w:szCs w:val="24"/>
        </w:rPr>
        <w:br/>
      </w:r>
      <w:r w:rsidR="00497227" w:rsidRPr="00700A4A">
        <w:rPr>
          <w:rFonts w:ascii="Times New Roman" w:hAnsi="Times New Roman" w:cs="Times New Roman"/>
          <w:sz w:val="24"/>
          <w:szCs w:val="24"/>
        </w:rPr>
        <w:t xml:space="preserve">č. </w:t>
      </w:r>
      <w:r w:rsidR="00497227">
        <w:rPr>
          <w:rFonts w:ascii="Times New Roman" w:hAnsi="Times New Roman" w:cs="Times New Roman"/>
          <w:sz w:val="24"/>
          <w:szCs w:val="24"/>
        </w:rPr>
        <w:t>1, 4 a 16</w:t>
      </w:r>
      <w:r w:rsidR="00497227" w:rsidRPr="00700A4A">
        <w:rPr>
          <w:rFonts w:ascii="Times New Roman" w:hAnsi="Times New Roman" w:cs="Times New Roman"/>
          <w:sz w:val="24"/>
          <w:szCs w:val="24"/>
        </w:rPr>
        <w:t xml:space="preserve"> týkající </w:t>
      </w:r>
      <w:r>
        <w:rPr>
          <w:rFonts w:ascii="Times New Roman" w:hAnsi="Times New Roman" w:cs="Times New Roman"/>
          <w:sz w:val="24"/>
          <w:szCs w:val="24"/>
        </w:rPr>
        <w:t xml:space="preserve">se </w:t>
      </w:r>
      <w:r w:rsidR="00497227">
        <w:rPr>
          <w:rFonts w:ascii="Times New Roman" w:hAnsi="Times New Roman" w:cs="Times New Roman"/>
          <w:sz w:val="24"/>
          <w:szCs w:val="24"/>
        </w:rPr>
        <w:t xml:space="preserve">zkušenosti s kouřením, alkoholem a marihuanou (tabulka obsahuje </w:t>
      </w:r>
      <w:r w:rsidR="0093037E">
        <w:rPr>
          <w:rFonts w:ascii="Times New Roman" w:hAnsi="Times New Roman" w:cs="Times New Roman"/>
          <w:sz w:val="24"/>
          <w:szCs w:val="24"/>
        </w:rPr>
        <w:br/>
      </w:r>
      <w:r w:rsidR="00497227">
        <w:rPr>
          <w:rFonts w:ascii="Times New Roman" w:hAnsi="Times New Roman" w:cs="Times New Roman"/>
          <w:sz w:val="24"/>
          <w:szCs w:val="24"/>
        </w:rPr>
        <w:t>jen odpovědi ano, tedy, že respondenti mají s užíváním těchto návykových látek zkušenost).</w:t>
      </w:r>
    </w:p>
    <w:p w:rsidR="00E7274A" w:rsidRPr="00E7274A" w:rsidRDefault="000052FE" w:rsidP="00E7274A">
      <w:pPr>
        <w:spacing w:line="360" w:lineRule="auto"/>
        <w:rPr>
          <w:rFonts w:ascii="Times New Roman" w:hAnsi="Times New Roman" w:cs="Times New Roman"/>
          <w:b/>
          <w:bCs/>
          <w:sz w:val="24"/>
          <w:szCs w:val="24"/>
        </w:rPr>
      </w:pPr>
      <w:r>
        <w:rPr>
          <w:rFonts w:ascii="Times New Roman" w:hAnsi="Times New Roman" w:cs="Times New Roman"/>
          <w:b/>
          <w:bCs/>
          <w:sz w:val="24"/>
          <w:szCs w:val="24"/>
        </w:rPr>
        <w:t>T</w:t>
      </w:r>
      <w:r w:rsidR="00E7274A" w:rsidRPr="00E7274A">
        <w:rPr>
          <w:rFonts w:ascii="Times New Roman" w:hAnsi="Times New Roman" w:cs="Times New Roman"/>
          <w:b/>
          <w:bCs/>
          <w:sz w:val="24"/>
          <w:szCs w:val="24"/>
        </w:rPr>
        <w:t>estové kritérium:</w:t>
      </w:r>
    </w:p>
    <w:p w:rsidR="00E7274A" w:rsidRPr="00E7274A" w:rsidRDefault="00E7274A" w:rsidP="00E7274A">
      <w:pPr>
        <w:spacing w:line="360" w:lineRule="auto"/>
        <w:rPr>
          <w:rFonts w:ascii="Times New Roman" w:hAnsi="Times New Roman" w:cs="Times New Roman"/>
          <w:sz w:val="24"/>
          <w:szCs w:val="24"/>
        </w:rPr>
      </w:pPr>
      <w:r w:rsidRPr="00E7274A">
        <w:rPr>
          <w:rFonts w:ascii="Times New Roman" w:hAnsi="Times New Roman" w:cs="Times New Roman"/>
          <w:noProof/>
          <w:sz w:val="24"/>
          <w:szCs w:val="24"/>
          <w:lang w:eastAsia="cs-CZ"/>
        </w:rPr>
        <w:drawing>
          <wp:inline distT="0" distB="0" distL="0" distR="0">
            <wp:extent cx="1743075" cy="676275"/>
            <wp:effectExtent l="0" t="0" r="9525" b="9525"/>
            <wp:docPr id="294" name="Obrázek 294" descr="http://www.milankabrt.cz/testNezavislosti/graphic/testoveKriter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ilankabrt.cz/testNezavislosti/graphic/testoveKriterium.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43075" cy="676275"/>
                    </a:xfrm>
                    <a:prstGeom prst="rect">
                      <a:avLst/>
                    </a:prstGeom>
                    <a:noFill/>
                    <a:ln>
                      <a:noFill/>
                    </a:ln>
                  </pic:spPr>
                </pic:pic>
              </a:graphicData>
            </a:graphic>
          </wp:inline>
        </w:drawing>
      </w:r>
    </w:p>
    <w:p w:rsidR="00E7274A" w:rsidRPr="00E7274A" w:rsidRDefault="00E7274A" w:rsidP="00E7274A">
      <w:pPr>
        <w:spacing w:line="360" w:lineRule="auto"/>
        <w:rPr>
          <w:rFonts w:ascii="Times New Roman" w:hAnsi="Times New Roman" w:cs="Times New Roman"/>
          <w:sz w:val="24"/>
          <w:szCs w:val="24"/>
        </w:rPr>
      </w:pPr>
      <w:r w:rsidRPr="00E7274A">
        <w:rPr>
          <w:rFonts w:ascii="Times New Roman" w:hAnsi="Times New Roman" w:cs="Times New Roman"/>
          <w:sz w:val="24"/>
          <w:szCs w:val="24"/>
        </w:rPr>
        <w:t xml:space="preserve">Po dosazení do vzorce vychází testové kritérium: </w:t>
      </w:r>
      <w:r w:rsidRPr="00E7274A">
        <w:rPr>
          <w:rFonts w:ascii="Times New Roman" w:hAnsi="Times New Roman" w:cs="Times New Roman"/>
          <w:sz w:val="24"/>
          <w:szCs w:val="24"/>
        </w:rPr>
        <w:br/>
      </w:r>
      <w:r w:rsidRPr="00E7274A">
        <w:rPr>
          <w:rFonts w:ascii="Times New Roman" w:hAnsi="Times New Roman" w:cs="Times New Roman"/>
          <w:b/>
          <w:bCs/>
          <w:sz w:val="24"/>
          <w:szCs w:val="24"/>
        </w:rPr>
        <w:t>G = 0.003</w:t>
      </w:r>
    </w:p>
    <w:p w:rsidR="00E7274A" w:rsidRPr="00E7274A" w:rsidRDefault="00E7274A" w:rsidP="00E7274A">
      <w:pPr>
        <w:spacing w:line="360" w:lineRule="auto"/>
        <w:rPr>
          <w:rFonts w:ascii="Times New Roman" w:hAnsi="Times New Roman" w:cs="Times New Roman"/>
          <w:sz w:val="24"/>
          <w:szCs w:val="24"/>
        </w:rPr>
      </w:pPr>
      <w:r w:rsidRPr="0066452D">
        <w:rPr>
          <w:rFonts w:ascii="Times New Roman" w:hAnsi="Times New Roman" w:cs="Times New Roman"/>
          <w:b/>
          <w:sz w:val="24"/>
          <w:szCs w:val="24"/>
        </w:rPr>
        <w:t>Kritická hodnota:</w:t>
      </w:r>
      <w:r w:rsidRPr="00E7274A">
        <w:rPr>
          <w:rFonts w:ascii="Times New Roman" w:hAnsi="Times New Roman" w:cs="Times New Roman"/>
          <w:sz w:val="24"/>
          <w:szCs w:val="24"/>
        </w:rPr>
        <w:br/>
      </w:r>
      <w:r w:rsidRPr="00E7274A">
        <w:rPr>
          <w:rFonts w:ascii="Times New Roman" w:hAnsi="Times New Roman" w:cs="Times New Roman"/>
          <w:b/>
          <w:bCs/>
          <w:sz w:val="24"/>
          <w:szCs w:val="24"/>
        </w:rPr>
        <w:t>χ</w:t>
      </w:r>
      <w:r w:rsidRPr="00E7274A">
        <w:rPr>
          <w:rFonts w:ascii="Times New Roman" w:hAnsi="Times New Roman" w:cs="Times New Roman"/>
          <w:b/>
          <w:bCs/>
          <w:sz w:val="24"/>
          <w:szCs w:val="24"/>
          <w:vertAlign w:val="subscript"/>
        </w:rPr>
        <w:t>(1-α);</w:t>
      </w:r>
      <w:proofErr w:type="spellStart"/>
      <w:r w:rsidRPr="00E7274A">
        <w:rPr>
          <w:rFonts w:ascii="Times New Roman" w:hAnsi="Times New Roman" w:cs="Times New Roman"/>
          <w:b/>
          <w:bCs/>
          <w:sz w:val="24"/>
          <w:szCs w:val="24"/>
          <w:vertAlign w:val="subscript"/>
        </w:rPr>
        <w:t>df</w:t>
      </w:r>
      <w:proofErr w:type="spellEnd"/>
      <w:r w:rsidRPr="00E7274A">
        <w:rPr>
          <w:rFonts w:ascii="Times New Roman" w:hAnsi="Times New Roman" w:cs="Times New Roman"/>
          <w:b/>
          <w:bCs/>
          <w:sz w:val="24"/>
          <w:szCs w:val="24"/>
        </w:rPr>
        <w:t xml:space="preserve"> = 5.991</w:t>
      </w:r>
    </w:p>
    <w:p w:rsidR="00E7274A" w:rsidRPr="00E7274A" w:rsidRDefault="00E7274A" w:rsidP="00E7274A">
      <w:pPr>
        <w:spacing w:line="360" w:lineRule="auto"/>
        <w:rPr>
          <w:rFonts w:ascii="Times New Roman" w:hAnsi="Times New Roman" w:cs="Times New Roman"/>
          <w:b/>
          <w:bCs/>
          <w:sz w:val="24"/>
          <w:szCs w:val="24"/>
        </w:rPr>
      </w:pPr>
      <w:r w:rsidRPr="00E7274A">
        <w:rPr>
          <w:rFonts w:ascii="Times New Roman" w:hAnsi="Times New Roman" w:cs="Times New Roman"/>
          <w:b/>
          <w:bCs/>
          <w:sz w:val="24"/>
          <w:szCs w:val="24"/>
        </w:rPr>
        <w:lastRenderedPageBreak/>
        <w:t>Rozhodnutí</w:t>
      </w:r>
      <w:r w:rsidR="00426735">
        <w:rPr>
          <w:rFonts w:ascii="Times New Roman" w:hAnsi="Times New Roman" w:cs="Times New Roman"/>
          <w:b/>
          <w:bCs/>
          <w:sz w:val="24"/>
          <w:szCs w:val="24"/>
        </w:rPr>
        <w:t xml:space="preserve"> o platnosti výzkumného předpokladu VPř5</w:t>
      </w:r>
      <w:r w:rsidRPr="00E7274A">
        <w:rPr>
          <w:rFonts w:ascii="Times New Roman" w:hAnsi="Times New Roman" w:cs="Times New Roman"/>
          <w:b/>
          <w:bCs/>
          <w:sz w:val="24"/>
          <w:szCs w:val="24"/>
        </w:rPr>
        <w:t>:</w:t>
      </w:r>
    </w:p>
    <w:p w:rsidR="00171818" w:rsidRDefault="00171818" w:rsidP="00171818">
      <w:pPr>
        <w:pStyle w:val="pfinalstatement"/>
        <w:shd w:val="clear" w:color="auto" w:fill="FFFFFF"/>
        <w:spacing w:line="360" w:lineRule="auto"/>
        <w:ind w:left="0" w:firstLine="708"/>
        <w:jc w:val="both"/>
        <w:rPr>
          <w:rFonts w:ascii="Times New Roman" w:hAnsi="Times New Roman" w:cs="Times New Roman"/>
          <w:color w:val="auto"/>
          <w:sz w:val="24"/>
          <w:szCs w:val="24"/>
        </w:rPr>
      </w:pPr>
      <w:r w:rsidRPr="00171818">
        <w:rPr>
          <w:rFonts w:ascii="Times New Roman" w:hAnsi="Times New Roman" w:cs="Times New Roman"/>
          <w:bCs w:val="0"/>
          <w:color w:val="auto"/>
          <w:sz w:val="24"/>
          <w:szCs w:val="24"/>
        </w:rPr>
        <w:t>Na základě vypočítaného testového kritéria, při hladině významnosti 5 %, konstatujeme, že VPř</w:t>
      </w:r>
      <w:r>
        <w:rPr>
          <w:rFonts w:ascii="Times New Roman" w:hAnsi="Times New Roman" w:cs="Times New Roman"/>
          <w:bCs w:val="0"/>
          <w:color w:val="auto"/>
          <w:sz w:val="24"/>
          <w:szCs w:val="24"/>
        </w:rPr>
        <w:t>5</w:t>
      </w:r>
      <w:r w:rsidR="000B0523">
        <w:rPr>
          <w:rFonts w:ascii="Times New Roman" w:hAnsi="Times New Roman" w:cs="Times New Roman"/>
          <w:bCs w:val="0"/>
          <w:color w:val="auto"/>
          <w:sz w:val="24"/>
          <w:szCs w:val="24"/>
        </w:rPr>
        <w:t xml:space="preserve"> se nepotvrdil, tedy m</w:t>
      </w:r>
      <w:r w:rsidRPr="00171818">
        <w:rPr>
          <w:rFonts w:ascii="Times New Roman" w:hAnsi="Times New Roman" w:cs="Times New Roman"/>
          <w:color w:val="auto"/>
          <w:sz w:val="24"/>
          <w:szCs w:val="24"/>
        </w:rPr>
        <w:t xml:space="preserve">ezi užíváním návykových látek </w:t>
      </w:r>
      <w:r w:rsidR="0093037E">
        <w:rPr>
          <w:rFonts w:ascii="Times New Roman" w:hAnsi="Times New Roman" w:cs="Times New Roman"/>
          <w:color w:val="auto"/>
          <w:sz w:val="24"/>
          <w:szCs w:val="24"/>
        </w:rPr>
        <w:br/>
      </w:r>
      <w:r w:rsidRPr="00171818">
        <w:rPr>
          <w:rFonts w:ascii="Times New Roman" w:hAnsi="Times New Roman" w:cs="Times New Roman"/>
          <w:color w:val="auto"/>
          <w:sz w:val="24"/>
          <w:szCs w:val="24"/>
        </w:rPr>
        <w:t xml:space="preserve">a </w:t>
      </w:r>
      <w:r w:rsidR="00800780">
        <w:rPr>
          <w:rFonts w:ascii="Times New Roman" w:hAnsi="Times New Roman" w:cs="Times New Roman"/>
          <w:color w:val="auto"/>
          <w:sz w:val="24"/>
          <w:szCs w:val="24"/>
        </w:rPr>
        <w:t> </w:t>
      </w:r>
      <w:r w:rsidRPr="00171818">
        <w:rPr>
          <w:rFonts w:ascii="Times New Roman" w:hAnsi="Times New Roman" w:cs="Times New Roman"/>
          <w:color w:val="auto"/>
          <w:sz w:val="24"/>
          <w:szCs w:val="24"/>
        </w:rPr>
        <w:t>informovaností o osobě školního metodika prevence není vztah.</w:t>
      </w:r>
    </w:p>
    <w:p w:rsidR="00262DE5" w:rsidRPr="00171818" w:rsidRDefault="00262DE5" w:rsidP="00171818">
      <w:pPr>
        <w:pStyle w:val="pfinalstatement"/>
        <w:shd w:val="clear" w:color="auto" w:fill="FFFFFF"/>
        <w:spacing w:line="360" w:lineRule="auto"/>
        <w:ind w:left="0" w:firstLine="708"/>
        <w:jc w:val="both"/>
        <w:rPr>
          <w:rFonts w:ascii="Times New Roman" w:hAnsi="Times New Roman" w:cs="Times New Roman"/>
          <w:color w:val="auto"/>
          <w:sz w:val="24"/>
          <w:szCs w:val="24"/>
        </w:rPr>
      </w:pPr>
    </w:p>
    <w:p w:rsidR="002C1487" w:rsidRPr="00700A4A" w:rsidRDefault="002C1487" w:rsidP="002D2F67">
      <w:pPr>
        <w:pStyle w:val="Nadpis2"/>
        <w:rPr>
          <w:rFonts w:cs="Times New Roman"/>
        </w:rPr>
      </w:pPr>
      <w:bookmarkStart w:id="118" w:name="_Toc531945706"/>
      <w:r w:rsidRPr="00700A4A">
        <w:rPr>
          <w:rFonts w:cs="Times New Roman"/>
        </w:rPr>
        <w:t>8.4 V</w:t>
      </w:r>
      <w:r w:rsidR="00F5538E" w:rsidRPr="00700A4A">
        <w:rPr>
          <w:rFonts w:cs="Times New Roman"/>
        </w:rPr>
        <w:t>ýzkumný problém č. 4</w:t>
      </w:r>
      <w:bookmarkEnd w:id="118"/>
    </w:p>
    <w:p w:rsidR="002C1487" w:rsidRPr="00700A4A" w:rsidRDefault="002C1487" w:rsidP="002C1487">
      <w:pPr>
        <w:rPr>
          <w:rFonts w:ascii="Times New Roman" w:hAnsi="Times New Roman" w:cs="Times New Roman"/>
        </w:rPr>
      </w:pPr>
    </w:p>
    <w:p w:rsidR="002D2F67" w:rsidRPr="00B10C28" w:rsidRDefault="002D2F67" w:rsidP="002C1487">
      <w:pPr>
        <w:rPr>
          <w:rFonts w:ascii="Times New Roman" w:hAnsi="Times New Roman" w:cs="Times New Roman"/>
          <w:b/>
          <w:color w:val="FF6699"/>
          <w:sz w:val="24"/>
          <w:szCs w:val="24"/>
        </w:rPr>
      </w:pPr>
      <w:r w:rsidRPr="00B10C28">
        <w:rPr>
          <w:rFonts w:ascii="Times New Roman" w:hAnsi="Times New Roman" w:cs="Times New Roman"/>
          <w:b/>
          <w:color w:val="FF6699"/>
          <w:sz w:val="24"/>
          <w:szCs w:val="24"/>
        </w:rPr>
        <w:t>VP4: Liší se užívání návykových látek u chlapců a dívek?</w:t>
      </w:r>
    </w:p>
    <w:p w:rsidR="00280D47" w:rsidRPr="00700A4A" w:rsidRDefault="00280D47" w:rsidP="00280D47">
      <w:pPr>
        <w:spacing w:line="360" w:lineRule="auto"/>
        <w:jc w:val="both"/>
        <w:rPr>
          <w:rFonts w:ascii="Times New Roman" w:hAnsi="Times New Roman" w:cs="Times New Roman"/>
          <w:sz w:val="24"/>
          <w:szCs w:val="24"/>
        </w:rPr>
      </w:pPr>
    </w:p>
    <w:p w:rsidR="0002149D" w:rsidRPr="00BF1AE9" w:rsidRDefault="0002149D" w:rsidP="0002149D">
      <w:pPr>
        <w:spacing w:line="360" w:lineRule="auto"/>
        <w:jc w:val="both"/>
        <w:rPr>
          <w:rFonts w:ascii="Times New Roman" w:eastAsia="Times New Roman" w:hAnsi="Times New Roman" w:cs="Times New Roman"/>
          <w:b/>
          <w:sz w:val="24"/>
          <w:szCs w:val="24"/>
          <w:lang w:eastAsia="cs-CZ"/>
        </w:rPr>
      </w:pPr>
      <w:r w:rsidRPr="00BF1AE9">
        <w:rPr>
          <w:rFonts w:ascii="Times New Roman" w:eastAsia="Times New Roman" w:hAnsi="Times New Roman" w:cs="Times New Roman"/>
          <w:b/>
          <w:sz w:val="24"/>
          <w:szCs w:val="24"/>
          <w:lang w:eastAsia="cs-CZ"/>
        </w:rPr>
        <w:t>H</w:t>
      </w:r>
      <w:r w:rsidRPr="00BF1AE9">
        <w:rPr>
          <w:rFonts w:ascii="Times New Roman" w:eastAsia="Times New Roman" w:hAnsi="Times New Roman" w:cs="Times New Roman"/>
          <w:b/>
          <w:sz w:val="24"/>
          <w:szCs w:val="24"/>
          <w:vertAlign w:val="subscript"/>
          <w:lang w:eastAsia="cs-CZ"/>
        </w:rPr>
        <w:t>9</w:t>
      </w:r>
      <w:r w:rsidR="002D26C8">
        <w:rPr>
          <w:rFonts w:ascii="Times New Roman" w:eastAsia="Times New Roman" w:hAnsi="Times New Roman" w:cs="Times New Roman"/>
          <w:b/>
          <w:sz w:val="24"/>
          <w:szCs w:val="24"/>
          <w:lang w:eastAsia="cs-CZ"/>
        </w:rPr>
        <w:t>: Chlapci</w:t>
      </w:r>
      <w:r w:rsidRPr="00BF1AE9">
        <w:rPr>
          <w:rFonts w:ascii="Times New Roman" w:eastAsia="Times New Roman" w:hAnsi="Times New Roman" w:cs="Times New Roman"/>
          <w:b/>
          <w:sz w:val="24"/>
          <w:szCs w:val="24"/>
          <w:lang w:eastAsia="cs-CZ"/>
        </w:rPr>
        <w:t xml:space="preserve"> v současnosti konzumují nějaký d</w:t>
      </w:r>
      <w:r w:rsidR="002D26C8">
        <w:rPr>
          <w:rFonts w:ascii="Times New Roman" w:eastAsia="Times New Roman" w:hAnsi="Times New Roman" w:cs="Times New Roman"/>
          <w:b/>
          <w:sz w:val="24"/>
          <w:szCs w:val="24"/>
          <w:lang w:eastAsia="cs-CZ"/>
        </w:rPr>
        <w:t>ruh alkoholu častěji než dívky</w:t>
      </w:r>
      <w:r w:rsidRPr="00BF1AE9">
        <w:rPr>
          <w:rFonts w:ascii="Times New Roman" w:eastAsia="Times New Roman" w:hAnsi="Times New Roman" w:cs="Times New Roman"/>
          <w:b/>
          <w:sz w:val="24"/>
          <w:szCs w:val="24"/>
          <w:lang w:eastAsia="cs-CZ"/>
        </w:rPr>
        <w:t>.</w:t>
      </w:r>
    </w:p>
    <w:p w:rsidR="0002149D" w:rsidRPr="00BF1AE9" w:rsidRDefault="0002149D" w:rsidP="0002149D">
      <w:pPr>
        <w:spacing w:line="360" w:lineRule="auto"/>
        <w:jc w:val="both"/>
        <w:rPr>
          <w:rFonts w:ascii="Times New Roman" w:eastAsia="Times New Roman" w:hAnsi="Times New Roman" w:cs="Times New Roman"/>
          <w:sz w:val="24"/>
          <w:szCs w:val="24"/>
          <w:lang w:eastAsia="cs-CZ"/>
        </w:rPr>
      </w:pPr>
      <w:r w:rsidRPr="00BF1AE9">
        <w:rPr>
          <w:rFonts w:ascii="Times New Roman" w:eastAsia="Times New Roman" w:hAnsi="Times New Roman" w:cs="Times New Roman"/>
          <w:sz w:val="24"/>
          <w:szCs w:val="24"/>
          <w:lang w:eastAsia="cs-CZ"/>
        </w:rPr>
        <w:t>H</w:t>
      </w:r>
      <w:r w:rsidRPr="00BF1AE9">
        <w:rPr>
          <w:rFonts w:ascii="Times New Roman" w:eastAsia="Times New Roman" w:hAnsi="Times New Roman" w:cs="Times New Roman"/>
          <w:sz w:val="24"/>
          <w:szCs w:val="24"/>
          <w:vertAlign w:val="subscript"/>
          <w:lang w:eastAsia="cs-CZ"/>
        </w:rPr>
        <w:t>0</w:t>
      </w:r>
      <w:r w:rsidRPr="00BF1AE9">
        <w:rPr>
          <w:rFonts w:ascii="Times New Roman" w:eastAsia="Times New Roman" w:hAnsi="Times New Roman" w:cs="Times New Roman"/>
          <w:sz w:val="24"/>
          <w:szCs w:val="24"/>
          <w:lang w:eastAsia="cs-CZ"/>
        </w:rPr>
        <w:t>: Mezi konzumací nějakého druhu alkoholu není u dívek a chlapců v současnosti statisticky významný rozdíl.</w:t>
      </w:r>
    </w:p>
    <w:p w:rsidR="0002149D" w:rsidRDefault="0002149D" w:rsidP="0002149D">
      <w:pPr>
        <w:spacing w:line="360" w:lineRule="auto"/>
        <w:jc w:val="both"/>
        <w:rPr>
          <w:rFonts w:ascii="Times New Roman" w:eastAsia="Times New Roman" w:hAnsi="Times New Roman" w:cs="Times New Roman"/>
          <w:sz w:val="24"/>
          <w:szCs w:val="24"/>
          <w:lang w:eastAsia="cs-CZ"/>
        </w:rPr>
      </w:pPr>
      <w:r w:rsidRPr="008137B0">
        <w:rPr>
          <w:rFonts w:ascii="Times New Roman" w:eastAsia="Times New Roman" w:hAnsi="Times New Roman" w:cs="Times New Roman"/>
          <w:sz w:val="24"/>
          <w:szCs w:val="24"/>
          <w:lang w:eastAsia="cs-CZ"/>
        </w:rPr>
        <w:t>H</w:t>
      </w:r>
      <w:r w:rsidRPr="008137B0">
        <w:rPr>
          <w:rFonts w:ascii="Times New Roman" w:eastAsia="Times New Roman" w:hAnsi="Times New Roman" w:cs="Times New Roman"/>
          <w:sz w:val="24"/>
          <w:szCs w:val="24"/>
          <w:vertAlign w:val="subscript"/>
          <w:lang w:eastAsia="cs-CZ"/>
        </w:rPr>
        <w:t>A</w:t>
      </w:r>
      <w:r w:rsidR="002D26C8">
        <w:rPr>
          <w:rFonts w:ascii="Times New Roman" w:eastAsia="Times New Roman" w:hAnsi="Times New Roman" w:cs="Times New Roman"/>
          <w:sz w:val="24"/>
          <w:szCs w:val="24"/>
          <w:lang w:eastAsia="cs-CZ"/>
        </w:rPr>
        <w:t>: Chlapci</w:t>
      </w:r>
      <w:r w:rsidRPr="008137B0">
        <w:rPr>
          <w:rFonts w:ascii="Times New Roman" w:eastAsia="Times New Roman" w:hAnsi="Times New Roman" w:cs="Times New Roman"/>
          <w:sz w:val="24"/>
          <w:szCs w:val="24"/>
          <w:lang w:eastAsia="cs-CZ"/>
        </w:rPr>
        <w:t xml:space="preserve"> v současnosti konzumují nějaký druh alkoholu statisti</w:t>
      </w:r>
      <w:r w:rsidR="002D26C8">
        <w:rPr>
          <w:rFonts w:ascii="Times New Roman" w:eastAsia="Times New Roman" w:hAnsi="Times New Roman" w:cs="Times New Roman"/>
          <w:sz w:val="24"/>
          <w:szCs w:val="24"/>
          <w:lang w:eastAsia="cs-CZ"/>
        </w:rPr>
        <w:t xml:space="preserve">cky významně častěji </w:t>
      </w:r>
      <w:r w:rsidR="0093037E">
        <w:rPr>
          <w:rFonts w:ascii="Times New Roman" w:eastAsia="Times New Roman" w:hAnsi="Times New Roman" w:cs="Times New Roman"/>
          <w:sz w:val="24"/>
          <w:szCs w:val="24"/>
          <w:lang w:eastAsia="cs-CZ"/>
        </w:rPr>
        <w:br/>
      </w:r>
      <w:r w:rsidR="002D26C8">
        <w:rPr>
          <w:rFonts w:ascii="Times New Roman" w:eastAsia="Times New Roman" w:hAnsi="Times New Roman" w:cs="Times New Roman"/>
          <w:sz w:val="24"/>
          <w:szCs w:val="24"/>
          <w:lang w:eastAsia="cs-CZ"/>
        </w:rPr>
        <w:t>než dívky</w:t>
      </w:r>
      <w:r w:rsidRPr="008137B0">
        <w:rPr>
          <w:rFonts w:ascii="Times New Roman" w:eastAsia="Times New Roman" w:hAnsi="Times New Roman" w:cs="Times New Roman"/>
          <w:sz w:val="24"/>
          <w:szCs w:val="24"/>
          <w:lang w:eastAsia="cs-CZ"/>
        </w:rPr>
        <w:t>.</w:t>
      </w:r>
    </w:p>
    <w:p w:rsidR="008137B0" w:rsidRPr="00700A4A" w:rsidRDefault="008137B0" w:rsidP="008137B0">
      <w:pPr>
        <w:shd w:val="clear" w:color="auto" w:fill="FFFFFF"/>
        <w:spacing w:before="100" w:beforeAutospacing="1" w:after="0" w:line="360" w:lineRule="auto"/>
        <w:jc w:val="center"/>
        <w:rPr>
          <w:rFonts w:ascii="Times New Roman" w:eastAsia="Times New Roman" w:hAnsi="Times New Roman" w:cs="Times New Roman"/>
          <w:b/>
          <w:bCs/>
          <w:sz w:val="24"/>
          <w:szCs w:val="24"/>
          <w:lang w:eastAsia="cs-CZ"/>
        </w:rPr>
      </w:pPr>
      <w:r w:rsidRPr="00700A4A">
        <w:rPr>
          <w:rFonts w:ascii="Times New Roman" w:eastAsia="Times New Roman" w:hAnsi="Times New Roman" w:cs="Times New Roman"/>
          <w:b/>
          <w:bCs/>
          <w:noProof/>
          <w:sz w:val="24"/>
          <w:szCs w:val="24"/>
          <w:lang w:eastAsia="cs-CZ"/>
        </w:rPr>
        <w:drawing>
          <wp:inline distT="0" distB="0" distL="0" distR="0">
            <wp:extent cx="5486400" cy="3200400"/>
            <wp:effectExtent l="0" t="0" r="19050" b="19050"/>
            <wp:docPr id="303" name="Graf 30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8137B0" w:rsidRDefault="008137B0" w:rsidP="008137B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Graf 10</w:t>
      </w:r>
      <w:r w:rsidRPr="00700A4A">
        <w:rPr>
          <w:rFonts w:ascii="Times New Roman" w:hAnsi="Times New Roman" w:cs="Times New Roman"/>
          <w:b/>
          <w:sz w:val="24"/>
          <w:szCs w:val="24"/>
        </w:rPr>
        <w:t>. Konzumace alkoholu v</w:t>
      </w:r>
      <w:r>
        <w:rPr>
          <w:rFonts w:ascii="Times New Roman" w:hAnsi="Times New Roman" w:cs="Times New Roman"/>
          <w:b/>
          <w:sz w:val="24"/>
          <w:szCs w:val="24"/>
        </w:rPr>
        <w:t> </w:t>
      </w:r>
      <w:r w:rsidRPr="00700A4A">
        <w:rPr>
          <w:rFonts w:ascii="Times New Roman" w:hAnsi="Times New Roman" w:cs="Times New Roman"/>
          <w:b/>
          <w:sz w:val="24"/>
          <w:szCs w:val="24"/>
        </w:rPr>
        <w:t>současnosti</w:t>
      </w:r>
    </w:p>
    <w:p w:rsidR="008137B0" w:rsidRPr="008137B0" w:rsidRDefault="008137B0" w:rsidP="0002149D">
      <w:pPr>
        <w:spacing w:line="360" w:lineRule="auto"/>
        <w:jc w:val="both"/>
        <w:rPr>
          <w:rFonts w:ascii="Times New Roman" w:eastAsia="Times New Roman" w:hAnsi="Times New Roman" w:cs="Times New Roman"/>
          <w:sz w:val="24"/>
          <w:szCs w:val="24"/>
          <w:lang w:eastAsia="cs-CZ"/>
        </w:rPr>
      </w:pPr>
    </w:p>
    <w:p w:rsidR="000D0016" w:rsidRPr="00700A4A" w:rsidRDefault="000D0016" w:rsidP="004B04E2">
      <w:pPr>
        <w:spacing w:after="0" w:line="360" w:lineRule="auto"/>
        <w:jc w:val="both"/>
        <w:rPr>
          <w:rFonts w:ascii="Times New Roman" w:eastAsia="Times New Roman" w:hAnsi="Times New Roman" w:cs="Times New Roman"/>
          <w:b/>
          <w:sz w:val="24"/>
          <w:szCs w:val="24"/>
          <w:lang w:eastAsia="cs-CZ"/>
        </w:rPr>
      </w:pPr>
      <w:r w:rsidRPr="00700A4A">
        <w:rPr>
          <w:rFonts w:ascii="Times New Roman" w:eastAsia="Times New Roman" w:hAnsi="Times New Roman" w:cs="Times New Roman"/>
          <w:b/>
          <w:sz w:val="24"/>
          <w:szCs w:val="24"/>
          <w:lang w:eastAsia="cs-CZ"/>
        </w:rPr>
        <w:lastRenderedPageBreak/>
        <w:t>Tabu</w:t>
      </w:r>
      <w:r w:rsidR="00EB645B">
        <w:rPr>
          <w:rFonts w:ascii="Times New Roman" w:eastAsia="Times New Roman" w:hAnsi="Times New Roman" w:cs="Times New Roman"/>
          <w:b/>
          <w:sz w:val="24"/>
          <w:szCs w:val="24"/>
          <w:lang w:eastAsia="cs-CZ"/>
        </w:rPr>
        <w:t>lka 34</w:t>
      </w:r>
      <w:r w:rsidRPr="00700A4A">
        <w:rPr>
          <w:rFonts w:ascii="Times New Roman" w:eastAsia="Times New Roman" w:hAnsi="Times New Roman" w:cs="Times New Roman"/>
          <w:b/>
          <w:sz w:val="24"/>
          <w:szCs w:val="24"/>
          <w:lang w:eastAsia="cs-CZ"/>
        </w:rPr>
        <w:t xml:space="preserve">. </w:t>
      </w:r>
      <w:r w:rsidR="00701E17" w:rsidRPr="00700A4A">
        <w:rPr>
          <w:rFonts w:ascii="Times New Roman" w:eastAsia="Times New Roman" w:hAnsi="Times New Roman" w:cs="Times New Roman"/>
          <w:b/>
          <w:sz w:val="24"/>
          <w:szCs w:val="24"/>
          <w:lang w:eastAsia="cs-CZ"/>
        </w:rPr>
        <w:t>Konzumace nějakého druhu alkoholu v</w:t>
      </w:r>
      <w:r w:rsidR="00930992" w:rsidRPr="00700A4A">
        <w:rPr>
          <w:rFonts w:ascii="Times New Roman" w:eastAsia="Times New Roman" w:hAnsi="Times New Roman" w:cs="Times New Roman"/>
          <w:b/>
          <w:sz w:val="24"/>
          <w:szCs w:val="24"/>
          <w:lang w:eastAsia="cs-CZ"/>
        </w:rPr>
        <w:t> </w:t>
      </w:r>
      <w:r w:rsidR="00701E17" w:rsidRPr="00700A4A">
        <w:rPr>
          <w:rFonts w:ascii="Times New Roman" w:eastAsia="Times New Roman" w:hAnsi="Times New Roman" w:cs="Times New Roman"/>
          <w:b/>
          <w:sz w:val="24"/>
          <w:szCs w:val="24"/>
          <w:lang w:eastAsia="cs-CZ"/>
        </w:rPr>
        <w:t>současnosti</w:t>
      </w:r>
      <w:r w:rsidR="00426735">
        <w:rPr>
          <w:rFonts w:ascii="Times New Roman" w:eastAsia="Times New Roman" w:hAnsi="Times New Roman" w:cs="Times New Roman"/>
          <w:b/>
          <w:sz w:val="24"/>
          <w:szCs w:val="24"/>
          <w:lang w:eastAsia="cs-CZ"/>
        </w:rPr>
        <w:t xml:space="preserve"> – pozorované</w:t>
      </w:r>
      <w:r w:rsidR="002A7454">
        <w:rPr>
          <w:rFonts w:ascii="Times New Roman" w:eastAsia="Times New Roman" w:hAnsi="Times New Roman" w:cs="Times New Roman"/>
          <w:b/>
          <w:sz w:val="24"/>
          <w:szCs w:val="24"/>
          <w:lang w:eastAsia="cs-CZ"/>
        </w:rPr>
        <w:t xml:space="preserve"> četnosti</w:t>
      </w:r>
    </w:p>
    <w:tbl>
      <w:tblPr>
        <w:tblStyle w:val="Mkatabulky"/>
        <w:tblW w:w="0" w:type="auto"/>
        <w:tblLook w:val="04A0" w:firstRow="1" w:lastRow="0" w:firstColumn="1" w:lastColumn="0" w:noHBand="0" w:noVBand="1"/>
      </w:tblPr>
      <w:tblGrid>
        <w:gridCol w:w="2356"/>
        <w:gridCol w:w="576"/>
        <w:gridCol w:w="456"/>
        <w:gridCol w:w="576"/>
      </w:tblGrid>
      <w:tr w:rsidR="007D1401" w:rsidRPr="00700A4A" w:rsidTr="00072480">
        <w:tc>
          <w:tcPr>
            <w:tcW w:w="0" w:type="auto"/>
            <w:gridSpan w:val="4"/>
            <w:vAlign w:val="center"/>
          </w:tcPr>
          <w:p w:rsidR="007D1401" w:rsidRPr="00700A4A" w:rsidRDefault="007D1401" w:rsidP="00072480">
            <w:pPr>
              <w:jc w:val="center"/>
              <w:rPr>
                <w:rFonts w:ascii="Times New Roman" w:eastAsia="Times New Roman" w:hAnsi="Times New Roman" w:cs="Times New Roman"/>
                <w:b/>
                <w:bCs/>
                <w:sz w:val="24"/>
                <w:szCs w:val="24"/>
                <w:lang w:eastAsia="cs-CZ"/>
              </w:rPr>
            </w:pPr>
            <w:r w:rsidRPr="00700A4A">
              <w:rPr>
                <w:rFonts w:ascii="Times New Roman" w:eastAsia="Times New Roman" w:hAnsi="Times New Roman" w:cs="Times New Roman"/>
                <w:b/>
                <w:bCs/>
                <w:sz w:val="24"/>
                <w:szCs w:val="24"/>
                <w:lang w:eastAsia="cs-CZ"/>
              </w:rPr>
              <w:t>Konzumace alkoholu v současnosti</w:t>
            </w:r>
          </w:p>
        </w:tc>
      </w:tr>
      <w:tr w:rsidR="007D1401" w:rsidRPr="00700A4A" w:rsidTr="007D1401">
        <w:tc>
          <w:tcPr>
            <w:tcW w:w="0" w:type="auto"/>
            <w:vAlign w:val="center"/>
          </w:tcPr>
          <w:p w:rsidR="007D1401" w:rsidRPr="00700A4A" w:rsidRDefault="007D1401" w:rsidP="008137B0">
            <w:pPr>
              <w:jc w:val="center"/>
              <w:rPr>
                <w:rFonts w:ascii="Times New Roman" w:eastAsia="Times New Roman" w:hAnsi="Times New Roman" w:cs="Times New Roman"/>
                <w:b/>
                <w:bCs/>
                <w:sz w:val="24"/>
                <w:szCs w:val="24"/>
                <w:lang w:eastAsia="cs-CZ"/>
              </w:rPr>
            </w:pPr>
          </w:p>
        </w:tc>
        <w:tc>
          <w:tcPr>
            <w:tcW w:w="0" w:type="auto"/>
            <w:shd w:val="clear" w:color="auto" w:fill="00B0F0"/>
            <w:vAlign w:val="center"/>
            <w:hideMark/>
          </w:tcPr>
          <w:p w:rsidR="007D1401" w:rsidRPr="00700A4A" w:rsidRDefault="007D1401" w:rsidP="008137B0">
            <w:pPr>
              <w:jc w:val="center"/>
              <w:rPr>
                <w:rFonts w:ascii="Times New Roman" w:eastAsia="Times New Roman" w:hAnsi="Times New Roman" w:cs="Times New Roman"/>
                <w:b/>
                <w:bCs/>
                <w:sz w:val="24"/>
                <w:szCs w:val="24"/>
                <w:lang w:eastAsia="cs-CZ"/>
              </w:rPr>
            </w:pPr>
            <w:r w:rsidRPr="00700A4A">
              <w:rPr>
                <w:rFonts w:ascii="Times New Roman" w:eastAsia="Times New Roman" w:hAnsi="Times New Roman" w:cs="Times New Roman"/>
                <w:b/>
                <w:bCs/>
                <w:sz w:val="24"/>
                <w:szCs w:val="24"/>
                <w:lang w:eastAsia="cs-CZ"/>
              </w:rPr>
              <w:t>CH</w:t>
            </w:r>
          </w:p>
        </w:tc>
        <w:tc>
          <w:tcPr>
            <w:tcW w:w="0" w:type="auto"/>
            <w:shd w:val="clear" w:color="auto" w:fill="FF0066"/>
            <w:vAlign w:val="center"/>
            <w:hideMark/>
          </w:tcPr>
          <w:p w:rsidR="007D1401" w:rsidRPr="00700A4A" w:rsidRDefault="007D1401" w:rsidP="008137B0">
            <w:pPr>
              <w:jc w:val="center"/>
              <w:rPr>
                <w:rFonts w:ascii="Times New Roman" w:eastAsia="Times New Roman" w:hAnsi="Times New Roman" w:cs="Times New Roman"/>
                <w:b/>
                <w:bCs/>
                <w:sz w:val="24"/>
                <w:szCs w:val="24"/>
                <w:lang w:eastAsia="cs-CZ"/>
              </w:rPr>
            </w:pPr>
            <w:r w:rsidRPr="00700A4A">
              <w:rPr>
                <w:rFonts w:ascii="Times New Roman" w:eastAsia="Times New Roman" w:hAnsi="Times New Roman" w:cs="Times New Roman"/>
                <w:b/>
                <w:bCs/>
                <w:sz w:val="24"/>
                <w:szCs w:val="24"/>
                <w:lang w:eastAsia="cs-CZ"/>
              </w:rPr>
              <w:t>D</w:t>
            </w:r>
          </w:p>
        </w:tc>
        <w:tc>
          <w:tcPr>
            <w:tcW w:w="0" w:type="auto"/>
            <w:vAlign w:val="center"/>
            <w:hideMark/>
          </w:tcPr>
          <w:p w:rsidR="007D1401" w:rsidRPr="00700A4A" w:rsidRDefault="007D1401" w:rsidP="008137B0">
            <w:pPr>
              <w:jc w:val="center"/>
              <w:rPr>
                <w:rFonts w:ascii="Times New Roman" w:eastAsia="Times New Roman" w:hAnsi="Times New Roman" w:cs="Times New Roman"/>
                <w:sz w:val="24"/>
                <w:szCs w:val="24"/>
                <w:lang w:eastAsia="cs-CZ"/>
              </w:rPr>
            </w:pPr>
            <w:proofErr w:type="spellStart"/>
            <w:r w:rsidRPr="00700A4A">
              <w:rPr>
                <w:rFonts w:ascii="Times New Roman" w:eastAsia="Times New Roman" w:hAnsi="Times New Roman" w:cs="Times New Roman"/>
                <w:b/>
                <w:bCs/>
                <w:sz w:val="24"/>
                <w:szCs w:val="24"/>
                <w:lang w:eastAsia="cs-CZ"/>
              </w:rPr>
              <w:t>n</w:t>
            </w:r>
            <w:r w:rsidRPr="00700A4A">
              <w:rPr>
                <w:rFonts w:ascii="Times New Roman" w:eastAsia="Times New Roman" w:hAnsi="Times New Roman" w:cs="Times New Roman"/>
                <w:b/>
                <w:bCs/>
                <w:sz w:val="24"/>
                <w:szCs w:val="24"/>
                <w:vertAlign w:val="subscript"/>
                <w:lang w:eastAsia="cs-CZ"/>
              </w:rPr>
              <w:t>•j</w:t>
            </w:r>
            <w:proofErr w:type="spellEnd"/>
          </w:p>
        </w:tc>
      </w:tr>
      <w:tr w:rsidR="007D1401" w:rsidRPr="00700A4A" w:rsidTr="008137B0">
        <w:tc>
          <w:tcPr>
            <w:tcW w:w="0" w:type="auto"/>
            <w:vAlign w:val="center"/>
            <w:hideMark/>
          </w:tcPr>
          <w:p w:rsidR="007D1401" w:rsidRPr="00700A4A" w:rsidRDefault="007D1401" w:rsidP="008137B0">
            <w:pPr>
              <w:jc w:val="center"/>
              <w:rPr>
                <w:rFonts w:ascii="Times New Roman" w:eastAsia="Times New Roman" w:hAnsi="Times New Roman" w:cs="Times New Roman"/>
                <w:b/>
                <w:bCs/>
                <w:sz w:val="24"/>
                <w:szCs w:val="24"/>
                <w:lang w:eastAsia="cs-CZ"/>
              </w:rPr>
            </w:pPr>
            <w:r w:rsidRPr="00700A4A">
              <w:rPr>
                <w:rFonts w:ascii="Times New Roman" w:eastAsia="Times New Roman" w:hAnsi="Times New Roman" w:cs="Times New Roman"/>
                <w:b/>
                <w:bCs/>
                <w:sz w:val="24"/>
                <w:szCs w:val="24"/>
                <w:lang w:eastAsia="cs-CZ"/>
              </w:rPr>
              <w:t>Nikdy</w:t>
            </w:r>
          </w:p>
        </w:tc>
        <w:tc>
          <w:tcPr>
            <w:tcW w:w="0" w:type="auto"/>
            <w:shd w:val="clear" w:color="auto" w:fill="00B0F0"/>
            <w:vAlign w:val="center"/>
            <w:hideMark/>
          </w:tcPr>
          <w:p w:rsidR="007D1401" w:rsidRPr="00700A4A" w:rsidRDefault="007D1401" w:rsidP="008137B0">
            <w:pPr>
              <w:jc w:val="center"/>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34</w:t>
            </w:r>
          </w:p>
        </w:tc>
        <w:tc>
          <w:tcPr>
            <w:tcW w:w="0" w:type="auto"/>
            <w:shd w:val="clear" w:color="auto" w:fill="FF0066"/>
            <w:vAlign w:val="center"/>
            <w:hideMark/>
          </w:tcPr>
          <w:p w:rsidR="007D1401" w:rsidRPr="00700A4A" w:rsidRDefault="007D1401" w:rsidP="008137B0">
            <w:pPr>
              <w:jc w:val="center"/>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45</w:t>
            </w:r>
          </w:p>
        </w:tc>
        <w:tc>
          <w:tcPr>
            <w:tcW w:w="0" w:type="auto"/>
            <w:vAlign w:val="center"/>
            <w:hideMark/>
          </w:tcPr>
          <w:p w:rsidR="007D1401" w:rsidRPr="00700A4A" w:rsidRDefault="007D1401" w:rsidP="008137B0">
            <w:pPr>
              <w:jc w:val="center"/>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79</w:t>
            </w:r>
          </w:p>
        </w:tc>
      </w:tr>
      <w:tr w:rsidR="007D1401" w:rsidRPr="00700A4A" w:rsidTr="008137B0">
        <w:tc>
          <w:tcPr>
            <w:tcW w:w="0" w:type="auto"/>
            <w:vAlign w:val="center"/>
            <w:hideMark/>
          </w:tcPr>
          <w:p w:rsidR="007D1401" w:rsidRPr="00700A4A" w:rsidRDefault="007D1401" w:rsidP="008137B0">
            <w:pPr>
              <w:jc w:val="center"/>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Méně jak 1</w:t>
            </w:r>
            <w:r w:rsidR="003F09F3">
              <w:rPr>
                <w:rFonts w:ascii="Times New Roman" w:eastAsia="Times New Roman" w:hAnsi="Times New Roman" w:cs="Times New Roman"/>
                <w:b/>
                <w:bCs/>
                <w:sz w:val="24"/>
                <w:szCs w:val="24"/>
                <w:lang w:eastAsia="cs-CZ"/>
              </w:rPr>
              <w:t>x</w:t>
            </w:r>
            <w:r>
              <w:rPr>
                <w:rFonts w:ascii="Times New Roman" w:eastAsia="Times New Roman" w:hAnsi="Times New Roman" w:cs="Times New Roman"/>
                <w:b/>
                <w:bCs/>
                <w:sz w:val="24"/>
                <w:szCs w:val="24"/>
                <w:lang w:eastAsia="cs-CZ"/>
              </w:rPr>
              <w:t xml:space="preserve"> měsíčně</w:t>
            </w:r>
          </w:p>
        </w:tc>
        <w:tc>
          <w:tcPr>
            <w:tcW w:w="0" w:type="auto"/>
            <w:shd w:val="clear" w:color="auto" w:fill="00B0F0"/>
            <w:vAlign w:val="center"/>
            <w:hideMark/>
          </w:tcPr>
          <w:p w:rsidR="007D1401" w:rsidRPr="00700A4A" w:rsidRDefault="007D1401" w:rsidP="008137B0">
            <w:pPr>
              <w:jc w:val="center"/>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16</w:t>
            </w:r>
          </w:p>
        </w:tc>
        <w:tc>
          <w:tcPr>
            <w:tcW w:w="0" w:type="auto"/>
            <w:shd w:val="clear" w:color="auto" w:fill="FF0066"/>
            <w:vAlign w:val="center"/>
            <w:hideMark/>
          </w:tcPr>
          <w:p w:rsidR="007D1401" w:rsidRPr="00700A4A" w:rsidRDefault="007D1401" w:rsidP="008137B0">
            <w:pPr>
              <w:jc w:val="center"/>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20</w:t>
            </w:r>
          </w:p>
        </w:tc>
        <w:tc>
          <w:tcPr>
            <w:tcW w:w="0" w:type="auto"/>
            <w:vAlign w:val="center"/>
            <w:hideMark/>
          </w:tcPr>
          <w:p w:rsidR="007D1401" w:rsidRPr="00700A4A" w:rsidRDefault="007D1401" w:rsidP="008137B0">
            <w:pPr>
              <w:jc w:val="center"/>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36</w:t>
            </w:r>
          </w:p>
        </w:tc>
      </w:tr>
      <w:tr w:rsidR="007D1401" w:rsidRPr="00700A4A" w:rsidTr="008137B0">
        <w:tc>
          <w:tcPr>
            <w:tcW w:w="0" w:type="auto"/>
            <w:vAlign w:val="center"/>
            <w:hideMark/>
          </w:tcPr>
          <w:p w:rsidR="007D1401" w:rsidRPr="00700A4A" w:rsidRDefault="007D1401" w:rsidP="008137B0">
            <w:pPr>
              <w:jc w:val="center"/>
              <w:rPr>
                <w:rFonts w:ascii="Times New Roman" w:eastAsia="Times New Roman" w:hAnsi="Times New Roman" w:cs="Times New Roman"/>
                <w:b/>
                <w:bCs/>
                <w:sz w:val="24"/>
                <w:szCs w:val="24"/>
                <w:lang w:eastAsia="cs-CZ"/>
              </w:rPr>
            </w:pPr>
            <w:r w:rsidRPr="00700A4A">
              <w:rPr>
                <w:rFonts w:ascii="Times New Roman" w:eastAsia="Times New Roman" w:hAnsi="Times New Roman" w:cs="Times New Roman"/>
                <w:b/>
                <w:bCs/>
                <w:sz w:val="24"/>
                <w:szCs w:val="24"/>
                <w:lang w:eastAsia="cs-CZ"/>
              </w:rPr>
              <w:t>Každý měsíc</w:t>
            </w:r>
          </w:p>
        </w:tc>
        <w:tc>
          <w:tcPr>
            <w:tcW w:w="0" w:type="auto"/>
            <w:shd w:val="clear" w:color="auto" w:fill="00B0F0"/>
            <w:vAlign w:val="center"/>
            <w:hideMark/>
          </w:tcPr>
          <w:p w:rsidR="007D1401" w:rsidRPr="00700A4A" w:rsidRDefault="007D1401" w:rsidP="008137B0">
            <w:pPr>
              <w:jc w:val="center"/>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5</w:t>
            </w:r>
          </w:p>
        </w:tc>
        <w:tc>
          <w:tcPr>
            <w:tcW w:w="0" w:type="auto"/>
            <w:shd w:val="clear" w:color="auto" w:fill="FF0066"/>
            <w:vAlign w:val="center"/>
            <w:hideMark/>
          </w:tcPr>
          <w:p w:rsidR="007D1401" w:rsidRPr="00700A4A" w:rsidRDefault="007D1401" w:rsidP="008137B0">
            <w:pPr>
              <w:jc w:val="center"/>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3</w:t>
            </w:r>
          </w:p>
        </w:tc>
        <w:tc>
          <w:tcPr>
            <w:tcW w:w="0" w:type="auto"/>
            <w:vAlign w:val="center"/>
            <w:hideMark/>
          </w:tcPr>
          <w:p w:rsidR="007D1401" w:rsidRPr="00700A4A" w:rsidRDefault="007D1401" w:rsidP="008137B0">
            <w:pPr>
              <w:jc w:val="center"/>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8</w:t>
            </w:r>
          </w:p>
        </w:tc>
      </w:tr>
      <w:tr w:rsidR="007D1401" w:rsidRPr="00700A4A" w:rsidTr="008137B0">
        <w:tc>
          <w:tcPr>
            <w:tcW w:w="0" w:type="auto"/>
            <w:vAlign w:val="center"/>
            <w:hideMark/>
          </w:tcPr>
          <w:p w:rsidR="007D1401" w:rsidRPr="00700A4A" w:rsidRDefault="007D1401" w:rsidP="008137B0">
            <w:pPr>
              <w:jc w:val="center"/>
              <w:rPr>
                <w:rFonts w:ascii="Times New Roman" w:eastAsia="Times New Roman" w:hAnsi="Times New Roman" w:cs="Times New Roman"/>
                <w:b/>
                <w:bCs/>
                <w:sz w:val="24"/>
                <w:szCs w:val="24"/>
                <w:lang w:eastAsia="cs-CZ"/>
              </w:rPr>
            </w:pPr>
            <w:r w:rsidRPr="00700A4A">
              <w:rPr>
                <w:rFonts w:ascii="Times New Roman" w:eastAsia="Times New Roman" w:hAnsi="Times New Roman" w:cs="Times New Roman"/>
                <w:b/>
                <w:bCs/>
                <w:sz w:val="24"/>
                <w:szCs w:val="24"/>
                <w:lang w:eastAsia="cs-CZ"/>
              </w:rPr>
              <w:t>Každý týden</w:t>
            </w:r>
          </w:p>
        </w:tc>
        <w:tc>
          <w:tcPr>
            <w:tcW w:w="0" w:type="auto"/>
            <w:shd w:val="clear" w:color="auto" w:fill="00B0F0"/>
            <w:vAlign w:val="center"/>
            <w:hideMark/>
          </w:tcPr>
          <w:p w:rsidR="007D1401" w:rsidRPr="00700A4A" w:rsidRDefault="007D1401" w:rsidP="008137B0">
            <w:pPr>
              <w:jc w:val="center"/>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3</w:t>
            </w:r>
          </w:p>
        </w:tc>
        <w:tc>
          <w:tcPr>
            <w:tcW w:w="0" w:type="auto"/>
            <w:shd w:val="clear" w:color="auto" w:fill="FF0066"/>
            <w:vAlign w:val="center"/>
            <w:hideMark/>
          </w:tcPr>
          <w:p w:rsidR="007D1401" w:rsidRPr="00700A4A" w:rsidRDefault="007D1401" w:rsidP="008137B0">
            <w:pPr>
              <w:jc w:val="center"/>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4</w:t>
            </w:r>
          </w:p>
        </w:tc>
        <w:tc>
          <w:tcPr>
            <w:tcW w:w="0" w:type="auto"/>
            <w:vAlign w:val="center"/>
            <w:hideMark/>
          </w:tcPr>
          <w:p w:rsidR="007D1401" w:rsidRPr="00700A4A" w:rsidRDefault="007D1401" w:rsidP="008137B0">
            <w:pPr>
              <w:jc w:val="center"/>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7</w:t>
            </w:r>
          </w:p>
        </w:tc>
      </w:tr>
      <w:tr w:rsidR="007D1401" w:rsidRPr="00700A4A" w:rsidTr="008137B0">
        <w:tc>
          <w:tcPr>
            <w:tcW w:w="0" w:type="auto"/>
            <w:vAlign w:val="center"/>
            <w:hideMark/>
          </w:tcPr>
          <w:p w:rsidR="007D1401" w:rsidRPr="00700A4A" w:rsidRDefault="007D1401" w:rsidP="008137B0">
            <w:pPr>
              <w:jc w:val="center"/>
              <w:rPr>
                <w:rFonts w:ascii="Times New Roman" w:eastAsia="Times New Roman" w:hAnsi="Times New Roman" w:cs="Times New Roman"/>
                <w:b/>
                <w:bCs/>
                <w:sz w:val="24"/>
                <w:szCs w:val="24"/>
                <w:lang w:eastAsia="cs-CZ"/>
              </w:rPr>
            </w:pPr>
            <w:r w:rsidRPr="00700A4A">
              <w:rPr>
                <w:rFonts w:ascii="Times New Roman" w:eastAsia="Times New Roman" w:hAnsi="Times New Roman" w:cs="Times New Roman"/>
                <w:b/>
                <w:bCs/>
                <w:sz w:val="24"/>
                <w:szCs w:val="24"/>
                <w:lang w:eastAsia="cs-CZ"/>
              </w:rPr>
              <w:t>n</w:t>
            </w:r>
            <w:r w:rsidRPr="00700A4A">
              <w:rPr>
                <w:rFonts w:ascii="Times New Roman" w:eastAsia="Times New Roman" w:hAnsi="Times New Roman" w:cs="Times New Roman"/>
                <w:b/>
                <w:bCs/>
                <w:sz w:val="24"/>
                <w:szCs w:val="24"/>
                <w:vertAlign w:val="subscript"/>
                <w:lang w:eastAsia="cs-CZ"/>
              </w:rPr>
              <w:t>i•</w:t>
            </w:r>
          </w:p>
        </w:tc>
        <w:tc>
          <w:tcPr>
            <w:tcW w:w="0" w:type="auto"/>
            <w:shd w:val="clear" w:color="auto" w:fill="00B0F0"/>
            <w:vAlign w:val="center"/>
            <w:hideMark/>
          </w:tcPr>
          <w:p w:rsidR="007D1401" w:rsidRPr="00700A4A" w:rsidRDefault="007D1401" w:rsidP="008137B0">
            <w:pPr>
              <w:jc w:val="center"/>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58</w:t>
            </w:r>
          </w:p>
        </w:tc>
        <w:tc>
          <w:tcPr>
            <w:tcW w:w="0" w:type="auto"/>
            <w:shd w:val="clear" w:color="auto" w:fill="FF0066"/>
            <w:vAlign w:val="center"/>
            <w:hideMark/>
          </w:tcPr>
          <w:p w:rsidR="007D1401" w:rsidRPr="00700A4A" w:rsidRDefault="007D1401" w:rsidP="008137B0">
            <w:pPr>
              <w:jc w:val="center"/>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72</w:t>
            </w:r>
          </w:p>
        </w:tc>
        <w:tc>
          <w:tcPr>
            <w:tcW w:w="0" w:type="auto"/>
            <w:vAlign w:val="center"/>
            <w:hideMark/>
          </w:tcPr>
          <w:p w:rsidR="007D1401" w:rsidRPr="00700A4A" w:rsidRDefault="007D1401" w:rsidP="008137B0">
            <w:pPr>
              <w:jc w:val="center"/>
              <w:rPr>
                <w:rFonts w:ascii="Times New Roman" w:eastAsia="Times New Roman" w:hAnsi="Times New Roman" w:cs="Times New Roman"/>
                <w:b/>
                <w:bCs/>
                <w:sz w:val="24"/>
                <w:szCs w:val="24"/>
                <w:lang w:eastAsia="cs-CZ"/>
              </w:rPr>
            </w:pPr>
            <w:r w:rsidRPr="00700A4A">
              <w:rPr>
                <w:rFonts w:ascii="Times New Roman" w:eastAsia="Times New Roman" w:hAnsi="Times New Roman" w:cs="Times New Roman"/>
                <w:b/>
                <w:bCs/>
                <w:sz w:val="24"/>
                <w:szCs w:val="24"/>
                <w:lang w:eastAsia="cs-CZ"/>
              </w:rPr>
              <w:t>130</w:t>
            </w:r>
          </w:p>
        </w:tc>
      </w:tr>
    </w:tbl>
    <w:p w:rsidR="00262DE5" w:rsidRDefault="00262DE5" w:rsidP="00AD0193">
      <w:pPr>
        <w:spacing w:line="360" w:lineRule="auto"/>
        <w:jc w:val="both"/>
        <w:rPr>
          <w:rFonts w:ascii="Times New Roman" w:hAnsi="Times New Roman" w:cs="Times New Roman"/>
          <w:b/>
          <w:sz w:val="24"/>
          <w:szCs w:val="24"/>
        </w:rPr>
      </w:pPr>
    </w:p>
    <w:p w:rsidR="00AD0193" w:rsidRPr="000C72B2" w:rsidRDefault="00AD0193" w:rsidP="00AD0193">
      <w:pPr>
        <w:spacing w:line="360" w:lineRule="auto"/>
        <w:jc w:val="both"/>
        <w:rPr>
          <w:rFonts w:ascii="Times New Roman" w:hAnsi="Times New Roman" w:cs="Times New Roman"/>
          <w:b/>
          <w:sz w:val="24"/>
          <w:szCs w:val="24"/>
        </w:rPr>
      </w:pPr>
      <w:r>
        <w:rPr>
          <w:rFonts w:ascii="Times New Roman" w:hAnsi="Times New Roman" w:cs="Times New Roman"/>
          <w:b/>
          <w:sz w:val="24"/>
          <w:szCs w:val="24"/>
        </w:rPr>
        <w:t>Komentář k tabu</w:t>
      </w:r>
      <w:r w:rsidR="00EB645B">
        <w:rPr>
          <w:rFonts w:ascii="Times New Roman" w:hAnsi="Times New Roman" w:cs="Times New Roman"/>
          <w:b/>
          <w:sz w:val="24"/>
          <w:szCs w:val="24"/>
        </w:rPr>
        <w:t>lce 34</w:t>
      </w:r>
      <w:r w:rsidRPr="000C72B2">
        <w:rPr>
          <w:rFonts w:ascii="Times New Roman" w:hAnsi="Times New Roman" w:cs="Times New Roman"/>
          <w:b/>
          <w:sz w:val="24"/>
          <w:szCs w:val="24"/>
        </w:rPr>
        <w:t>.</w:t>
      </w:r>
    </w:p>
    <w:p w:rsidR="00AD0193" w:rsidRPr="00700A4A" w:rsidRDefault="003F09F3" w:rsidP="003F09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Tabulka</w:t>
      </w:r>
      <w:r w:rsidR="00AD0193" w:rsidRPr="00700A4A">
        <w:rPr>
          <w:rFonts w:ascii="Times New Roman" w:hAnsi="Times New Roman" w:cs="Times New Roman"/>
          <w:sz w:val="24"/>
          <w:szCs w:val="24"/>
        </w:rPr>
        <w:t xml:space="preserve"> uvádí údaje </w:t>
      </w:r>
      <w:r w:rsidR="00AD0193">
        <w:rPr>
          <w:rFonts w:ascii="Times New Roman" w:hAnsi="Times New Roman" w:cs="Times New Roman"/>
          <w:sz w:val="24"/>
          <w:szCs w:val="24"/>
        </w:rPr>
        <w:t>získané z odpovědí na otázku č. 6</w:t>
      </w:r>
      <w:r w:rsidR="00AD0193" w:rsidRPr="00700A4A">
        <w:rPr>
          <w:rFonts w:ascii="Times New Roman" w:hAnsi="Times New Roman" w:cs="Times New Roman"/>
          <w:sz w:val="24"/>
          <w:szCs w:val="24"/>
        </w:rPr>
        <w:t xml:space="preserve">, </w:t>
      </w:r>
      <w:r w:rsidR="00AD0193">
        <w:rPr>
          <w:rFonts w:ascii="Times New Roman" w:hAnsi="Times New Roman" w:cs="Times New Roman"/>
          <w:sz w:val="24"/>
          <w:szCs w:val="24"/>
        </w:rPr>
        <w:t>jak často respondent konzumuje nějaký druh alkoholu v souča</w:t>
      </w:r>
      <w:r>
        <w:rPr>
          <w:rFonts w:ascii="Times New Roman" w:hAnsi="Times New Roman" w:cs="Times New Roman"/>
          <w:sz w:val="24"/>
          <w:szCs w:val="24"/>
        </w:rPr>
        <w:t>snosti (odpověď nikdy/méně jak jedenkrát</w:t>
      </w:r>
      <w:r w:rsidR="00AD0193">
        <w:rPr>
          <w:rFonts w:ascii="Times New Roman" w:hAnsi="Times New Roman" w:cs="Times New Roman"/>
          <w:sz w:val="24"/>
          <w:szCs w:val="24"/>
        </w:rPr>
        <w:t xml:space="preserve"> </w:t>
      </w:r>
      <w:r w:rsidR="007E6C48">
        <w:rPr>
          <w:rFonts w:ascii="Times New Roman" w:hAnsi="Times New Roman" w:cs="Times New Roman"/>
          <w:sz w:val="24"/>
          <w:szCs w:val="24"/>
        </w:rPr>
        <w:t>měsíčně/každý měsíc/každý týden/denně</w:t>
      </w:r>
      <w:r w:rsidR="00AD0193">
        <w:rPr>
          <w:rFonts w:ascii="Times New Roman" w:hAnsi="Times New Roman" w:cs="Times New Roman"/>
          <w:sz w:val="24"/>
          <w:szCs w:val="24"/>
        </w:rPr>
        <w:t xml:space="preserve">) v závislosti na </w:t>
      </w:r>
      <w:r w:rsidR="007E6C48">
        <w:rPr>
          <w:rFonts w:ascii="Times New Roman" w:hAnsi="Times New Roman" w:cs="Times New Roman"/>
          <w:sz w:val="24"/>
          <w:szCs w:val="24"/>
        </w:rPr>
        <w:t>pohlaví respondenta. Žádný respondent na otázku č.  6 neodpověděl denně.</w:t>
      </w:r>
    </w:p>
    <w:p w:rsidR="00725AE4" w:rsidRPr="00700A4A" w:rsidRDefault="00725AE4" w:rsidP="00700A4A">
      <w:pPr>
        <w:rPr>
          <w:rFonts w:ascii="Times New Roman" w:hAnsi="Times New Roman" w:cs="Times New Roman"/>
          <w:b/>
          <w:sz w:val="24"/>
          <w:szCs w:val="24"/>
          <w:lang w:eastAsia="cs-CZ"/>
        </w:rPr>
      </w:pPr>
      <w:bookmarkStart w:id="119" w:name="_Toc514862151"/>
      <w:bookmarkStart w:id="120" w:name="_Toc515447671"/>
      <w:bookmarkStart w:id="121" w:name="_Toc517443897"/>
      <w:r w:rsidRPr="00700A4A">
        <w:rPr>
          <w:rFonts w:ascii="Times New Roman" w:hAnsi="Times New Roman" w:cs="Times New Roman"/>
          <w:b/>
          <w:sz w:val="24"/>
          <w:szCs w:val="24"/>
          <w:lang w:eastAsia="cs-CZ"/>
        </w:rPr>
        <w:t>Testové kritérium:</w:t>
      </w:r>
      <w:bookmarkEnd w:id="119"/>
      <w:bookmarkEnd w:id="120"/>
      <w:bookmarkEnd w:id="121"/>
    </w:p>
    <w:p w:rsidR="00725AE4" w:rsidRPr="00700A4A" w:rsidRDefault="00725AE4" w:rsidP="00725AE4">
      <w:pPr>
        <w:shd w:val="clear" w:color="auto" w:fill="FFFFFF"/>
        <w:spacing w:after="300" w:line="360" w:lineRule="auto"/>
        <w:ind w:left="1800"/>
        <w:jc w:val="both"/>
        <w:rPr>
          <w:rFonts w:ascii="Times New Roman" w:eastAsia="Times New Roman" w:hAnsi="Times New Roman" w:cs="Times New Roman"/>
          <w:sz w:val="24"/>
          <w:szCs w:val="24"/>
          <w:lang w:eastAsia="cs-CZ"/>
        </w:rPr>
      </w:pPr>
      <w:r w:rsidRPr="00700A4A">
        <w:rPr>
          <w:rFonts w:ascii="Times New Roman" w:eastAsia="Times New Roman" w:hAnsi="Times New Roman" w:cs="Times New Roman"/>
          <w:noProof/>
          <w:sz w:val="24"/>
          <w:szCs w:val="24"/>
          <w:lang w:eastAsia="cs-CZ"/>
        </w:rPr>
        <w:drawing>
          <wp:inline distT="0" distB="0" distL="0" distR="0">
            <wp:extent cx="1743075" cy="676275"/>
            <wp:effectExtent l="0" t="0" r="9525" b="9525"/>
            <wp:docPr id="347" name="Obrázek 347" descr="http://www.milankabrt.cz/testNezavislosti/graphic/testoveKriter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lankabrt.cz/testNezavislosti/graphic/testoveKriterium.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43075" cy="676275"/>
                    </a:xfrm>
                    <a:prstGeom prst="rect">
                      <a:avLst/>
                    </a:prstGeom>
                    <a:noFill/>
                    <a:ln>
                      <a:noFill/>
                    </a:ln>
                  </pic:spPr>
                </pic:pic>
              </a:graphicData>
            </a:graphic>
          </wp:inline>
        </w:drawing>
      </w:r>
    </w:p>
    <w:p w:rsidR="00725AE4" w:rsidRPr="00700A4A" w:rsidRDefault="00725AE4" w:rsidP="00725AE4">
      <w:pPr>
        <w:shd w:val="clear" w:color="auto" w:fill="FFFFFF"/>
        <w:spacing w:before="100" w:beforeAutospacing="1" w:after="100" w:afterAutospacing="1" w:line="360" w:lineRule="auto"/>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 xml:space="preserve">Po dosazení do vzorce vychází testové kritérium: </w:t>
      </w:r>
      <w:r w:rsidRPr="00700A4A">
        <w:rPr>
          <w:rFonts w:ascii="Times New Roman" w:eastAsia="Times New Roman" w:hAnsi="Times New Roman" w:cs="Times New Roman"/>
          <w:sz w:val="24"/>
          <w:szCs w:val="24"/>
          <w:lang w:eastAsia="cs-CZ"/>
        </w:rPr>
        <w:br/>
      </w:r>
      <w:r w:rsidRPr="00700A4A">
        <w:rPr>
          <w:rFonts w:ascii="Times New Roman" w:eastAsia="Times New Roman" w:hAnsi="Times New Roman" w:cs="Times New Roman"/>
          <w:b/>
          <w:bCs/>
          <w:sz w:val="24"/>
          <w:szCs w:val="24"/>
          <w:lang w:eastAsia="cs-CZ"/>
        </w:rPr>
        <w:t>G = 1.123</w:t>
      </w:r>
    </w:p>
    <w:p w:rsidR="002378E9" w:rsidRPr="00674241" w:rsidRDefault="00725AE4" w:rsidP="00674241">
      <w:pPr>
        <w:shd w:val="clear" w:color="auto" w:fill="FFFFFF"/>
        <w:spacing w:before="100" w:beforeAutospacing="1" w:after="100" w:afterAutospacing="1" w:line="360" w:lineRule="auto"/>
        <w:rPr>
          <w:rFonts w:ascii="Times New Roman" w:eastAsia="Times New Roman" w:hAnsi="Times New Roman" w:cs="Times New Roman"/>
          <w:sz w:val="24"/>
          <w:szCs w:val="24"/>
          <w:lang w:eastAsia="cs-CZ"/>
        </w:rPr>
      </w:pPr>
      <w:r w:rsidRPr="0066452D">
        <w:rPr>
          <w:rFonts w:ascii="Times New Roman" w:eastAsia="Times New Roman" w:hAnsi="Times New Roman" w:cs="Times New Roman"/>
          <w:b/>
          <w:sz w:val="24"/>
          <w:szCs w:val="24"/>
          <w:lang w:eastAsia="cs-CZ"/>
        </w:rPr>
        <w:t>Kritická hodnota:</w:t>
      </w:r>
      <w:r w:rsidRPr="00700A4A">
        <w:rPr>
          <w:rFonts w:ascii="Times New Roman" w:eastAsia="Times New Roman" w:hAnsi="Times New Roman" w:cs="Times New Roman"/>
          <w:sz w:val="24"/>
          <w:szCs w:val="24"/>
          <w:lang w:eastAsia="cs-CZ"/>
        </w:rPr>
        <w:br/>
      </w:r>
      <w:r w:rsidRPr="00700A4A">
        <w:rPr>
          <w:rFonts w:ascii="Times New Roman" w:eastAsia="Times New Roman" w:hAnsi="Times New Roman" w:cs="Times New Roman"/>
          <w:b/>
          <w:bCs/>
          <w:sz w:val="24"/>
          <w:szCs w:val="24"/>
          <w:lang w:eastAsia="cs-CZ"/>
        </w:rPr>
        <w:t>χ</w:t>
      </w:r>
      <w:r w:rsidRPr="00700A4A">
        <w:rPr>
          <w:rFonts w:ascii="Times New Roman" w:eastAsia="Times New Roman" w:hAnsi="Times New Roman" w:cs="Times New Roman"/>
          <w:b/>
          <w:bCs/>
          <w:sz w:val="24"/>
          <w:szCs w:val="24"/>
          <w:vertAlign w:val="subscript"/>
          <w:lang w:eastAsia="cs-CZ"/>
        </w:rPr>
        <w:t>(1-α);</w:t>
      </w:r>
      <w:proofErr w:type="spellStart"/>
      <w:r w:rsidRPr="00700A4A">
        <w:rPr>
          <w:rFonts w:ascii="Times New Roman" w:eastAsia="Times New Roman" w:hAnsi="Times New Roman" w:cs="Times New Roman"/>
          <w:b/>
          <w:bCs/>
          <w:sz w:val="24"/>
          <w:szCs w:val="24"/>
          <w:vertAlign w:val="subscript"/>
          <w:lang w:eastAsia="cs-CZ"/>
        </w:rPr>
        <w:t>df</w:t>
      </w:r>
      <w:proofErr w:type="spellEnd"/>
      <w:r w:rsidRPr="00700A4A">
        <w:rPr>
          <w:rFonts w:ascii="Times New Roman" w:eastAsia="Times New Roman" w:hAnsi="Times New Roman" w:cs="Times New Roman"/>
          <w:b/>
          <w:bCs/>
          <w:sz w:val="24"/>
          <w:szCs w:val="24"/>
          <w:lang w:eastAsia="cs-CZ"/>
        </w:rPr>
        <w:t xml:space="preserve"> = 7.815</w:t>
      </w:r>
      <w:bookmarkStart w:id="122" w:name="_Toc514862152"/>
      <w:bookmarkStart w:id="123" w:name="_Toc515447672"/>
    </w:p>
    <w:p w:rsidR="00725AE4" w:rsidRPr="00700A4A" w:rsidRDefault="00725AE4" w:rsidP="00700A4A">
      <w:pPr>
        <w:spacing w:line="360" w:lineRule="auto"/>
        <w:rPr>
          <w:rFonts w:ascii="Times New Roman" w:hAnsi="Times New Roman" w:cs="Times New Roman"/>
          <w:b/>
          <w:sz w:val="24"/>
          <w:szCs w:val="24"/>
          <w:lang w:eastAsia="cs-CZ"/>
        </w:rPr>
      </w:pPr>
      <w:bookmarkStart w:id="124" w:name="_Toc517443898"/>
      <w:r w:rsidRPr="00700A4A">
        <w:rPr>
          <w:rFonts w:ascii="Times New Roman" w:hAnsi="Times New Roman" w:cs="Times New Roman"/>
          <w:b/>
          <w:sz w:val="24"/>
          <w:szCs w:val="24"/>
          <w:lang w:eastAsia="cs-CZ"/>
        </w:rPr>
        <w:t>Rozhodnutí</w:t>
      </w:r>
      <w:r w:rsidR="00426735">
        <w:rPr>
          <w:rFonts w:ascii="Times New Roman" w:hAnsi="Times New Roman" w:cs="Times New Roman"/>
          <w:b/>
          <w:sz w:val="24"/>
          <w:szCs w:val="24"/>
          <w:lang w:eastAsia="cs-CZ"/>
        </w:rPr>
        <w:t xml:space="preserve"> o platnosti hypotézy H</w:t>
      </w:r>
      <w:r w:rsidR="00426735">
        <w:rPr>
          <w:rFonts w:ascii="Times New Roman" w:hAnsi="Times New Roman" w:cs="Times New Roman"/>
          <w:b/>
          <w:sz w:val="24"/>
          <w:szCs w:val="24"/>
          <w:vertAlign w:val="subscript"/>
          <w:lang w:eastAsia="cs-CZ"/>
        </w:rPr>
        <w:t>9</w:t>
      </w:r>
      <w:r w:rsidRPr="00700A4A">
        <w:rPr>
          <w:rFonts w:ascii="Times New Roman" w:hAnsi="Times New Roman" w:cs="Times New Roman"/>
          <w:b/>
          <w:sz w:val="24"/>
          <w:szCs w:val="24"/>
          <w:lang w:eastAsia="cs-CZ"/>
        </w:rPr>
        <w:t>:</w:t>
      </w:r>
      <w:bookmarkEnd w:id="122"/>
      <w:bookmarkEnd w:id="123"/>
      <w:bookmarkEnd w:id="124"/>
    </w:p>
    <w:p w:rsidR="00BF1AE9" w:rsidRPr="00BF1AE9" w:rsidRDefault="00725AE4" w:rsidP="00BF1AE9">
      <w:pPr>
        <w:spacing w:line="360" w:lineRule="auto"/>
        <w:ind w:firstLine="708"/>
        <w:jc w:val="both"/>
        <w:rPr>
          <w:rFonts w:ascii="Times New Roman" w:eastAsia="Times New Roman" w:hAnsi="Times New Roman" w:cs="Times New Roman"/>
          <w:b/>
          <w:sz w:val="24"/>
          <w:szCs w:val="24"/>
          <w:lang w:eastAsia="cs-CZ"/>
        </w:rPr>
      </w:pPr>
      <w:r w:rsidRPr="00BF1AE9">
        <w:rPr>
          <w:rFonts w:ascii="Times New Roman" w:eastAsia="Times New Roman" w:hAnsi="Times New Roman" w:cs="Times New Roman"/>
          <w:b/>
          <w:bCs/>
          <w:sz w:val="24"/>
          <w:szCs w:val="24"/>
          <w:lang w:eastAsia="cs-CZ"/>
        </w:rPr>
        <w:t>Na hladině významnosti 5 % nulovou hypotézu (H</w:t>
      </w:r>
      <w:r w:rsidRPr="00BF1AE9">
        <w:rPr>
          <w:rFonts w:ascii="Times New Roman" w:eastAsia="Times New Roman" w:hAnsi="Times New Roman" w:cs="Times New Roman"/>
          <w:b/>
          <w:bCs/>
          <w:sz w:val="24"/>
          <w:szCs w:val="24"/>
          <w:vertAlign w:val="subscript"/>
          <w:lang w:eastAsia="cs-CZ"/>
        </w:rPr>
        <w:t>0</w:t>
      </w:r>
      <w:r w:rsidRPr="00BF1AE9">
        <w:rPr>
          <w:rFonts w:ascii="Times New Roman" w:eastAsia="Times New Roman" w:hAnsi="Times New Roman" w:cs="Times New Roman"/>
          <w:b/>
          <w:bCs/>
          <w:sz w:val="24"/>
          <w:szCs w:val="24"/>
          <w:lang w:eastAsia="cs-CZ"/>
        </w:rPr>
        <w:t>) o nezávislosti jednotlivých znaků n</w:t>
      </w:r>
      <w:r w:rsidR="00BF1AE9" w:rsidRPr="00BF1AE9">
        <w:rPr>
          <w:rFonts w:ascii="Times New Roman" w:eastAsia="Times New Roman" w:hAnsi="Times New Roman" w:cs="Times New Roman"/>
          <w:b/>
          <w:bCs/>
          <w:sz w:val="24"/>
          <w:szCs w:val="24"/>
          <w:lang w:eastAsia="cs-CZ"/>
        </w:rPr>
        <w:t>ezamítáme, tedy m</w:t>
      </w:r>
      <w:r w:rsidR="00BF1AE9" w:rsidRPr="00BF1AE9">
        <w:rPr>
          <w:rFonts w:ascii="Times New Roman" w:eastAsia="Times New Roman" w:hAnsi="Times New Roman" w:cs="Times New Roman"/>
          <w:b/>
          <w:sz w:val="24"/>
          <w:szCs w:val="24"/>
          <w:lang w:eastAsia="cs-CZ"/>
        </w:rPr>
        <w:t xml:space="preserve">ezi konzumací nějakého druhu alkoholu není u dívek </w:t>
      </w:r>
      <w:r w:rsidR="0093037E">
        <w:rPr>
          <w:rFonts w:ascii="Times New Roman" w:eastAsia="Times New Roman" w:hAnsi="Times New Roman" w:cs="Times New Roman"/>
          <w:b/>
          <w:sz w:val="24"/>
          <w:szCs w:val="24"/>
          <w:lang w:eastAsia="cs-CZ"/>
        </w:rPr>
        <w:br/>
      </w:r>
      <w:r w:rsidR="00BF1AE9" w:rsidRPr="00BF1AE9">
        <w:rPr>
          <w:rFonts w:ascii="Times New Roman" w:eastAsia="Times New Roman" w:hAnsi="Times New Roman" w:cs="Times New Roman"/>
          <w:b/>
          <w:sz w:val="24"/>
          <w:szCs w:val="24"/>
          <w:lang w:eastAsia="cs-CZ"/>
        </w:rPr>
        <w:t xml:space="preserve">a </w:t>
      </w:r>
      <w:r w:rsidR="00BF1AE9">
        <w:rPr>
          <w:rFonts w:ascii="Times New Roman" w:eastAsia="Times New Roman" w:hAnsi="Times New Roman" w:cs="Times New Roman"/>
          <w:b/>
          <w:sz w:val="24"/>
          <w:szCs w:val="24"/>
          <w:lang w:eastAsia="cs-CZ"/>
        </w:rPr>
        <w:t> </w:t>
      </w:r>
      <w:r w:rsidR="00BF1AE9" w:rsidRPr="00BF1AE9">
        <w:rPr>
          <w:rFonts w:ascii="Times New Roman" w:eastAsia="Times New Roman" w:hAnsi="Times New Roman" w:cs="Times New Roman"/>
          <w:b/>
          <w:sz w:val="24"/>
          <w:szCs w:val="24"/>
          <w:lang w:eastAsia="cs-CZ"/>
        </w:rPr>
        <w:t>chlapců v současnosti statisticky významný rozdíl.</w:t>
      </w:r>
    </w:p>
    <w:p w:rsidR="004B04E2" w:rsidRDefault="004B04E2" w:rsidP="004B04E2">
      <w:pPr>
        <w:spacing w:after="0" w:line="360" w:lineRule="auto"/>
        <w:jc w:val="both"/>
        <w:rPr>
          <w:rFonts w:ascii="Times New Roman" w:hAnsi="Times New Roman" w:cs="Times New Roman"/>
          <w:b/>
          <w:sz w:val="24"/>
          <w:szCs w:val="24"/>
        </w:rPr>
      </w:pPr>
    </w:p>
    <w:p w:rsidR="00674241" w:rsidRDefault="00674241" w:rsidP="004B04E2">
      <w:pPr>
        <w:spacing w:after="0" w:line="360" w:lineRule="auto"/>
        <w:jc w:val="both"/>
        <w:rPr>
          <w:rFonts w:ascii="Times New Roman" w:hAnsi="Times New Roman" w:cs="Times New Roman"/>
          <w:b/>
          <w:sz w:val="24"/>
          <w:szCs w:val="24"/>
        </w:rPr>
      </w:pPr>
    </w:p>
    <w:p w:rsidR="00674241" w:rsidRDefault="00674241" w:rsidP="004B04E2">
      <w:pPr>
        <w:spacing w:after="0" w:line="360" w:lineRule="auto"/>
        <w:jc w:val="both"/>
        <w:rPr>
          <w:rFonts w:ascii="Times New Roman" w:hAnsi="Times New Roman" w:cs="Times New Roman"/>
          <w:b/>
          <w:sz w:val="24"/>
          <w:szCs w:val="24"/>
        </w:rPr>
      </w:pPr>
    </w:p>
    <w:p w:rsidR="00674241" w:rsidRPr="00700A4A" w:rsidRDefault="00674241" w:rsidP="004B04E2">
      <w:pPr>
        <w:spacing w:after="0" w:line="360" w:lineRule="auto"/>
        <w:jc w:val="both"/>
        <w:rPr>
          <w:rFonts w:ascii="Times New Roman" w:hAnsi="Times New Roman" w:cs="Times New Roman"/>
          <w:b/>
          <w:sz w:val="24"/>
          <w:szCs w:val="24"/>
        </w:rPr>
      </w:pPr>
    </w:p>
    <w:p w:rsidR="0002149D" w:rsidRPr="000B0523" w:rsidRDefault="0002149D" w:rsidP="0002149D">
      <w:pPr>
        <w:spacing w:line="360" w:lineRule="auto"/>
        <w:jc w:val="both"/>
        <w:rPr>
          <w:rFonts w:ascii="Times New Roman" w:eastAsia="Times New Roman" w:hAnsi="Times New Roman" w:cs="Times New Roman"/>
          <w:b/>
          <w:sz w:val="24"/>
          <w:szCs w:val="24"/>
          <w:lang w:eastAsia="cs-CZ"/>
        </w:rPr>
      </w:pPr>
      <w:r w:rsidRPr="000B0523">
        <w:rPr>
          <w:rFonts w:ascii="Times New Roman" w:eastAsia="Times New Roman" w:hAnsi="Times New Roman" w:cs="Times New Roman"/>
          <w:b/>
          <w:sz w:val="24"/>
          <w:szCs w:val="24"/>
          <w:lang w:eastAsia="cs-CZ"/>
        </w:rPr>
        <w:lastRenderedPageBreak/>
        <w:t>H</w:t>
      </w:r>
      <w:r w:rsidRPr="000B0523">
        <w:rPr>
          <w:rFonts w:ascii="Times New Roman" w:eastAsia="Times New Roman" w:hAnsi="Times New Roman" w:cs="Times New Roman"/>
          <w:b/>
          <w:sz w:val="24"/>
          <w:szCs w:val="24"/>
          <w:vertAlign w:val="subscript"/>
          <w:lang w:eastAsia="cs-CZ"/>
        </w:rPr>
        <w:t>10</w:t>
      </w:r>
      <w:r w:rsidRPr="000B0523">
        <w:rPr>
          <w:rFonts w:ascii="Times New Roman" w:eastAsia="Times New Roman" w:hAnsi="Times New Roman" w:cs="Times New Roman"/>
          <w:b/>
          <w:sz w:val="24"/>
          <w:szCs w:val="24"/>
          <w:lang w:eastAsia="cs-CZ"/>
        </w:rPr>
        <w:t xml:space="preserve">: Dívky v současnosti kouří častěji než chlapci. </w:t>
      </w:r>
    </w:p>
    <w:p w:rsidR="0002149D" w:rsidRPr="000B0523" w:rsidRDefault="0002149D" w:rsidP="0002149D">
      <w:pPr>
        <w:spacing w:line="360" w:lineRule="auto"/>
        <w:jc w:val="both"/>
        <w:rPr>
          <w:rFonts w:ascii="Times New Roman" w:eastAsia="Times New Roman" w:hAnsi="Times New Roman" w:cs="Times New Roman"/>
          <w:sz w:val="24"/>
          <w:szCs w:val="24"/>
          <w:lang w:eastAsia="cs-CZ"/>
        </w:rPr>
      </w:pPr>
      <w:r w:rsidRPr="000B0523">
        <w:rPr>
          <w:rFonts w:ascii="Times New Roman" w:eastAsia="Times New Roman" w:hAnsi="Times New Roman" w:cs="Times New Roman"/>
          <w:sz w:val="24"/>
          <w:szCs w:val="24"/>
          <w:lang w:eastAsia="cs-CZ"/>
        </w:rPr>
        <w:t>H</w:t>
      </w:r>
      <w:r w:rsidRPr="000B0523">
        <w:rPr>
          <w:rFonts w:ascii="Times New Roman" w:eastAsia="Times New Roman" w:hAnsi="Times New Roman" w:cs="Times New Roman"/>
          <w:sz w:val="24"/>
          <w:szCs w:val="24"/>
          <w:vertAlign w:val="subscript"/>
          <w:lang w:eastAsia="cs-CZ"/>
        </w:rPr>
        <w:t>0</w:t>
      </w:r>
      <w:r w:rsidRPr="000B0523">
        <w:rPr>
          <w:rFonts w:ascii="Times New Roman" w:eastAsia="Times New Roman" w:hAnsi="Times New Roman" w:cs="Times New Roman"/>
          <w:sz w:val="24"/>
          <w:szCs w:val="24"/>
          <w:lang w:eastAsia="cs-CZ"/>
        </w:rPr>
        <w:t>: Mezi kouřením v současnosti není u dívek a chlapců statisticky významný rozdíl.</w:t>
      </w:r>
    </w:p>
    <w:p w:rsidR="0002149D" w:rsidRDefault="0002149D" w:rsidP="0002149D">
      <w:pPr>
        <w:spacing w:line="360" w:lineRule="auto"/>
        <w:jc w:val="both"/>
        <w:rPr>
          <w:rFonts w:ascii="Times New Roman" w:eastAsia="Times New Roman" w:hAnsi="Times New Roman" w:cs="Times New Roman"/>
          <w:sz w:val="24"/>
          <w:szCs w:val="24"/>
          <w:lang w:eastAsia="cs-CZ"/>
        </w:rPr>
      </w:pPr>
      <w:r w:rsidRPr="008137B0">
        <w:rPr>
          <w:rFonts w:ascii="Times New Roman" w:eastAsia="Times New Roman" w:hAnsi="Times New Roman" w:cs="Times New Roman"/>
          <w:sz w:val="24"/>
          <w:szCs w:val="24"/>
          <w:lang w:eastAsia="cs-CZ"/>
        </w:rPr>
        <w:t>H</w:t>
      </w:r>
      <w:r w:rsidRPr="008137B0">
        <w:rPr>
          <w:rFonts w:ascii="Times New Roman" w:eastAsia="Times New Roman" w:hAnsi="Times New Roman" w:cs="Times New Roman"/>
          <w:sz w:val="24"/>
          <w:szCs w:val="24"/>
          <w:vertAlign w:val="subscript"/>
          <w:lang w:eastAsia="cs-CZ"/>
        </w:rPr>
        <w:t>A</w:t>
      </w:r>
      <w:r w:rsidRPr="008137B0">
        <w:rPr>
          <w:rFonts w:ascii="Times New Roman" w:eastAsia="Times New Roman" w:hAnsi="Times New Roman" w:cs="Times New Roman"/>
          <w:sz w:val="24"/>
          <w:szCs w:val="24"/>
          <w:lang w:eastAsia="cs-CZ"/>
        </w:rPr>
        <w:t xml:space="preserve">: Dívky v současnosti kouří statisticky významně častěji než chlapci. </w:t>
      </w:r>
    </w:p>
    <w:p w:rsidR="008137B0" w:rsidRPr="00700A4A" w:rsidRDefault="008137B0" w:rsidP="008137B0">
      <w:pPr>
        <w:shd w:val="clear" w:color="auto" w:fill="FFFFFF"/>
        <w:spacing w:after="0" w:line="360" w:lineRule="auto"/>
        <w:jc w:val="center"/>
        <w:rPr>
          <w:rFonts w:ascii="Times New Roman" w:eastAsia="Times New Roman" w:hAnsi="Times New Roman" w:cs="Times New Roman"/>
          <w:b/>
          <w:bCs/>
          <w:sz w:val="24"/>
          <w:szCs w:val="24"/>
          <w:lang w:eastAsia="cs-CZ"/>
        </w:rPr>
      </w:pPr>
      <w:r w:rsidRPr="00700A4A">
        <w:rPr>
          <w:rFonts w:ascii="Times New Roman" w:eastAsia="Times New Roman" w:hAnsi="Times New Roman" w:cs="Times New Roman"/>
          <w:b/>
          <w:bCs/>
          <w:noProof/>
          <w:sz w:val="24"/>
          <w:szCs w:val="24"/>
          <w:lang w:eastAsia="cs-CZ"/>
        </w:rPr>
        <w:drawing>
          <wp:inline distT="0" distB="0" distL="0" distR="0">
            <wp:extent cx="5486400" cy="3200400"/>
            <wp:effectExtent l="0" t="0" r="19050" b="19050"/>
            <wp:docPr id="304" name="Graf 30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137B0" w:rsidRDefault="008137B0" w:rsidP="008137B0">
      <w:pPr>
        <w:shd w:val="clear" w:color="auto" w:fill="FFFFFF"/>
        <w:spacing w:after="0" w:line="360" w:lineRule="auto"/>
        <w:jc w:val="both"/>
        <w:rPr>
          <w:rFonts w:ascii="Times New Roman" w:eastAsia="Times New Roman" w:hAnsi="Times New Roman" w:cs="Times New Roman"/>
          <w:b/>
          <w:bCs/>
          <w:sz w:val="24"/>
          <w:szCs w:val="24"/>
          <w:lang w:eastAsia="cs-CZ"/>
        </w:rPr>
      </w:pPr>
      <w:r w:rsidRPr="00700A4A">
        <w:rPr>
          <w:rFonts w:ascii="Times New Roman" w:eastAsia="Times New Roman" w:hAnsi="Times New Roman" w:cs="Times New Roman"/>
          <w:b/>
          <w:bCs/>
          <w:sz w:val="24"/>
          <w:szCs w:val="24"/>
          <w:lang w:eastAsia="cs-CZ"/>
        </w:rPr>
        <w:t xml:space="preserve">Graf </w:t>
      </w:r>
      <w:r>
        <w:rPr>
          <w:rFonts w:ascii="Times New Roman" w:eastAsia="Times New Roman" w:hAnsi="Times New Roman" w:cs="Times New Roman"/>
          <w:b/>
          <w:bCs/>
          <w:sz w:val="24"/>
          <w:szCs w:val="24"/>
          <w:lang w:eastAsia="cs-CZ"/>
        </w:rPr>
        <w:t>11</w:t>
      </w:r>
      <w:r w:rsidRPr="00700A4A">
        <w:rPr>
          <w:rFonts w:ascii="Times New Roman" w:eastAsia="Times New Roman" w:hAnsi="Times New Roman" w:cs="Times New Roman"/>
          <w:b/>
          <w:bCs/>
          <w:sz w:val="24"/>
          <w:szCs w:val="24"/>
          <w:lang w:eastAsia="cs-CZ"/>
        </w:rPr>
        <w:t>. Kouření v</w:t>
      </w:r>
      <w:r>
        <w:rPr>
          <w:rFonts w:ascii="Times New Roman" w:eastAsia="Times New Roman" w:hAnsi="Times New Roman" w:cs="Times New Roman"/>
          <w:b/>
          <w:bCs/>
          <w:sz w:val="24"/>
          <w:szCs w:val="24"/>
          <w:lang w:eastAsia="cs-CZ"/>
        </w:rPr>
        <w:t> </w:t>
      </w:r>
      <w:r w:rsidRPr="00700A4A">
        <w:rPr>
          <w:rFonts w:ascii="Times New Roman" w:eastAsia="Times New Roman" w:hAnsi="Times New Roman" w:cs="Times New Roman"/>
          <w:b/>
          <w:bCs/>
          <w:sz w:val="24"/>
          <w:szCs w:val="24"/>
          <w:lang w:eastAsia="cs-CZ"/>
        </w:rPr>
        <w:t>současnosti</w:t>
      </w:r>
    </w:p>
    <w:p w:rsidR="008137B0" w:rsidRPr="008137B0" w:rsidRDefault="008137B0" w:rsidP="0002149D">
      <w:pPr>
        <w:spacing w:line="360" w:lineRule="auto"/>
        <w:jc w:val="both"/>
        <w:rPr>
          <w:rFonts w:ascii="Times New Roman" w:eastAsia="Times New Roman" w:hAnsi="Times New Roman" w:cs="Times New Roman"/>
          <w:sz w:val="24"/>
          <w:szCs w:val="24"/>
          <w:lang w:eastAsia="cs-CZ"/>
        </w:rPr>
      </w:pPr>
    </w:p>
    <w:p w:rsidR="00701E17" w:rsidRPr="00700A4A" w:rsidRDefault="00897193" w:rsidP="004B04E2">
      <w:pPr>
        <w:spacing w:after="0" w:line="360" w:lineRule="auto"/>
        <w:jc w:val="both"/>
        <w:rPr>
          <w:rFonts w:ascii="Times New Roman" w:hAnsi="Times New Roman" w:cs="Times New Roman"/>
          <w:b/>
          <w:sz w:val="24"/>
          <w:szCs w:val="24"/>
        </w:rPr>
      </w:pPr>
      <w:r>
        <w:rPr>
          <w:rFonts w:ascii="Times New Roman" w:eastAsia="Times New Roman" w:hAnsi="Times New Roman" w:cs="Times New Roman"/>
          <w:b/>
          <w:sz w:val="24"/>
          <w:szCs w:val="24"/>
          <w:lang w:eastAsia="cs-CZ"/>
        </w:rPr>
        <w:t>Tabulka 35</w:t>
      </w:r>
      <w:r w:rsidR="00701E17" w:rsidRPr="00700A4A">
        <w:rPr>
          <w:rFonts w:ascii="Times New Roman" w:eastAsia="Times New Roman" w:hAnsi="Times New Roman" w:cs="Times New Roman"/>
          <w:b/>
          <w:sz w:val="24"/>
          <w:szCs w:val="24"/>
          <w:lang w:eastAsia="cs-CZ"/>
        </w:rPr>
        <w:t>. Kouření v</w:t>
      </w:r>
      <w:r w:rsidR="00930992" w:rsidRPr="00700A4A">
        <w:rPr>
          <w:rFonts w:ascii="Times New Roman" w:eastAsia="Times New Roman" w:hAnsi="Times New Roman" w:cs="Times New Roman"/>
          <w:b/>
          <w:sz w:val="24"/>
          <w:szCs w:val="24"/>
          <w:lang w:eastAsia="cs-CZ"/>
        </w:rPr>
        <w:t> </w:t>
      </w:r>
      <w:r w:rsidR="00701E17" w:rsidRPr="00700A4A">
        <w:rPr>
          <w:rFonts w:ascii="Times New Roman" w:eastAsia="Times New Roman" w:hAnsi="Times New Roman" w:cs="Times New Roman"/>
          <w:b/>
          <w:sz w:val="24"/>
          <w:szCs w:val="24"/>
          <w:lang w:eastAsia="cs-CZ"/>
        </w:rPr>
        <w:t>současnosti</w:t>
      </w:r>
      <w:r w:rsidR="00426735">
        <w:rPr>
          <w:rFonts w:ascii="Times New Roman" w:eastAsia="Times New Roman" w:hAnsi="Times New Roman" w:cs="Times New Roman"/>
          <w:b/>
          <w:sz w:val="24"/>
          <w:szCs w:val="24"/>
          <w:lang w:eastAsia="cs-CZ"/>
        </w:rPr>
        <w:t xml:space="preserve"> – pozorované</w:t>
      </w:r>
      <w:r w:rsidR="002A7454">
        <w:rPr>
          <w:rFonts w:ascii="Times New Roman" w:eastAsia="Times New Roman" w:hAnsi="Times New Roman" w:cs="Times New Roman"/>
          <w:b/>
          <w:sz w:val="24"/>
          <w:szCs w:val="24"/>
          <w:lang w:eastAsia="cs-CZ"/>
        </w:rPr>
        <w:t xml:space="preserve"> četnosti</w:t>
      </w:r>
    </w:p>
    <w:tbl>
      <w:tblPr>
        <w:tblStyle w:val="Mkatabulky"/>
        <w:tblW w:w="0" w:type="auto"/>
        <w:tblLook w:val="04A0" w:firstRow="1" w:lastRow="0" w:firstColumn="1" w:lastColumn="0" w:noHBand="0" w:noVBand="1"/>
      </w:tblPr>
      <w:tblGrid>
        <w:gridCol w:w="2116"/>
        <w:gridCol w:w="576"/>
        <w:gridCol w:w="456"/>
        <w:gridCol w:w="576"/>
      </w:tblGrid>
      <w:tr w:rsidR="007D1401" w:rsidRPr="00700A4A" w:rsidTr="00072480">
        <w:tc>
          <w:tcPr>
            <w:tcW w:w="0" w:type="auto"/>
            <w:gridSpan w:val="4"/>
            <w:vAlign w:val="center"/>
          </w:tcPr>
          <w:p w:rsidR="007D1401" w:rsidRPr="00700A4A" w:rsidRDefault="007D1401" w:rsidP="00072480">
            <w:pPr>
              <w:jc w:val="center"/>
              <w:rPr>
                <w:rFonts w:ascii="Times New Roman" w:eastAsia="Times New Roman" w:hAnsi="Times New Roman" w:cs="Times New Roman"/>
                <w:b/>
                <w:bCs/>
                <w:sz w:val="24"/>
                <w:szCs w:val="24"/>
                <w:lang w:eastAsia="cs-CZ"/>
              </w:rPr>
            </w:pPr>
            <w:r w:rsidRPr="00700A4A">
              <w:rPr>
                <w:rFonts w:ascii="Times New Roman" w:eastAsia="Times New Roman" w:hAnsi="Times New Roman" w:cs="Times New Roman"/>
                <w:b/>
                <w:bCs/>
                <w:sz w:val="24"/>
                <w:szCs w:val="24"/>
                <w:lang w:eastAsia="cs-CZ"/>
              </w:rPr>
              <w:t>Kouření v současnosti</w:t>
            </w:r>
          </w:p>
        </w:tc>
      </w:tr>
      <w:tr w:rsidR="007D1401" w:rsidRPr="00700A4A" w:rsidTr="007D1401">
        <w:tc>
          <w:tcPr>
            <w:tcW w:w="0" w:type="auto"/>
            <w:vAlign w:val="center"/>
          </w:tcPr>
          <w:p w:rsidR="007D1401" w:rsidRPr="00700A4A" w:rsidRDefault="007D1401" w:rsidP="008137B0">
            <w:pPr>
              <w:jc w:val="center"/>
              <w:rPr>
                <w:rFonts w:ascii="Times New Roman" w:eastAsia="Times New Roman" w:hAnsi="Times New Roman" w:cs="Times New Roman"/>
                <w:b/>
                <w:bCs/>
                <w:sz w:val="24"/>
                <w:szCs w:val="24"/>
                <w:lang w:eastAsia="cs-CZ"/>
              </w:rPr>
            </w:pPr>
          </w:p>
        </w:tc>
        <w:tc>
          <w:tcPr>
            <w:tcW w:w="0" w:type="auto"/>
            <w:shd w:val="clear" w:color="auto" w:fill="00B0F0"/>
            <w:vAlign w:val="center"/>
            <w:hideMark/>
          </w:tcPr>
          <w:p w:rsidR="007D1401" w:rsidRPr="00700A4A" w:rsidRDefault="007D1401" w:rsidP="008137B0">
            <w:pPr>
              <w:jc w:val="center"/>
              <w:rPr>
                <w:rFonts w:ascii="Times New Roman" w:eastAsia="Times New Roman" w:hAnsi="Times New Roman" w:cs="Times New Roman"/>
                <w:b/>
                <w:bCs/>
                <w:sz w:val="24"/>
                <w:szCs w:val="24"/>
                <w:lang w:eastAsia="cs-CZ"/>
              </w:rPr>
            </w:pPr>
            <w:r w:rsidRPr="00700A4A">
              <w:rPr>
                <w:rFonts w:ascii="Times New Roman" w:eastAsia="Times New Roman" w:hAnsi="Times New Roman" w:cs="Times New Roman"/>
                <w:b/>
                <w:bCs/>
                <w:sz w:val="24"/>
                <w:szCs w:val="24"/>
                <w:lang w:eastAsia="cs-CZ"/>
              </w:rPr>
              <w:t>CH</w:t>
            </w:r>
          </w:p>
        </w:tc>
        <w:tc>
          <w:tcPr>
            <w:tcW w:w="0" w:type="auto"/>
            <w:shd w:val="clear" w:color="auto" w:fill="FF0066"/>
            <w:vAlign w:val="center"/>
            <w:hideMark/>
          </w:tcPr>
          <w:p w:rsidR="007D1401" w:rsidRPr="00700A4A" w:rsidRDefault="007D1401" w:rsidP="008137B0">
            <w:pPr>
              <w:jc w:val="center"/>
              <w:rPr>
                <w:rFonts w:ascii="Times New Roman" w:eastAsia="Times New Roman" w:hAnsi="Times New Roman" w:cs="Times New Roman"/>
                <w:b/>
                <w:bCs/>
                <w:sz w:val="24"/>
                <w:szCs w:val="24"/>
                <w:lang w:eastAsia="cs-CZ"/>
              </w:rPr>
            </w:pPr>
            <w:r w:rsidRPr="00700A4A">
              <w:rPr>
                <w:rFonts w:ascii="Times New Roman" w:eastAsia="Times New Roman" w:hAnsi="Times New Roman" w:cs="Times New Roman"/>
                <w:b/>
                <w:bCs/>
                <w:sz w:val="24"/>
                <w:szCs w:val="24"/>
                <w:lang w:eastAsia="cs-CZ"/>
              </w:rPr>
              <w:t>D</w:t>
            </w:r>
          </w:p>
        </w:tc>
        <w:tc>
          <w:tcPr>
            <w:tcW w:w="0" w:type="auto"/>
            <w:vAlign w:val="center"/>
            <w:hideMark/>
          </w:tcPr>
          <w:p w:rsidR="007D1401" w:rsidRPr="00700A4A" w:rsidRDefault="007D1401" w:rsidP="008137B0">
            <w:pPr>
              <w:jc w:val="center"/>
              <w:rPr>
                <w:rFonts w:ascii="Times New Roman" w:eastAsia="Times New Roman" w:hAnsi="Times New Roman" w:cs="Times New Roman"/>
                <w:sz w:val="24"/>
                <w:szCs w:val="24"/>
                <w:lang w:eastAsia="cs-CZ"/>
              </w:rPr>
            </w:pPr>
            <w:proofErr w:type="spellStart"/>
            <w:r w:rsidRPr="00700A4A">
              <w:rPr>
                <w:rFonts w:ascii="Times New Roman" w:eastAsia="Times New Roman" w:hAnsi="Times New Roman" w:cs="Times New Roman"/>
                <w:b/>
                <w:bCs/>
                <w:sz w:val="24"/>
                <w:szCs w:val="24"/>
                <w:lang w:eastAsia="cs-CZ"/>
              </w:rPr>
              <w:t>n</w:t>
            </w:r>
            <w:r w:rsidRPr="00700A4A">
              <w:rPr>
                <w:rFonts w:ascii="Times New Roman" w:eastAsia="Times New Roman" w:hAnsi="Times New Roman" w:cs="Times New Roman"/>
                <w:b/>
                <w:bCs/>
                <w:sz w:val="24"/>
                <w:szCs w:val="24"/>
                <w:vertAlign w:val="subscript"/>
                <w:lang w:eastAsia="cs-CZ"/>
              </w:rPr>
              <w:t>•j</w:t>
            </w:r>
            <w:proofErr w:type="spellEnd"/>
          </w:p>
        </w:tc>
      </w:tr>
      <w:tr w:rsidR="007D1401" w:rsidRPr="00700A4A" w:rsidTr="008137B0">
        <w:tc>
          <w:tcPr>
            <w:tcW w:w="0" w:type="auto"/>
            <w:vAlign w:val="center"/>
            <w:hideMark/>
          </w:tcPr>
          <w:p w:rsidR="007D1401" w:rsidRPr="00700A4A" w:rsidRDefault="007D1401" w:rsidP="008137B0">
            <w:pPr>
              <w:jc w:val="center"/>
              <w:rPr>
                <w:rFonts w:ascii="Times New Roman" w:eastAsia="Times New Roman" w:hAnsi="Times New Roman" w:cs="Times New Roman"/>
                <w:b/>
                <w:bCs/>
                <w:sz w:val="24"/>
                <w:szCs w:val="24"/>
                <w:lang w:eastAsia="cs-CZ"/>
              </w:rPr>
            </w:pPr>
            <w:r w:rsidRPr="00700A4A">
              <w:rPr>
                <w:rFonts w:ascii="Times New Roman" w:eastAsia="Times New Roman" w:hAnsi="Times New Roman" w:cs="Times New Roman"/>
                <w:b/>
                <w:bCs/>
                <w:sz w:val="24"/>
                <w:szCs w:val="24"/>
                <w:lang w:eastAsia="cs-CZ"/>
              </w:rPr>
              <w:t>Nekouřím</w:t>
            </w:r>
          </w:p>
        </w:tc>
        <w:tc>
          <w:tcPr>
            <w:tcW w:w="0" w:type="auto"/>
            <w:shd w:val="clear" w:color="auto" w:fill="00B0F0"/>
            <w:vAlign w:val="center"/>
            <w:hideMark/>
          </w:tcPr>
          <w:p w:rsidR="007D1401" w:rsidRPr="00700A4A" w:rsidRDefault="007D1401" w:rsidP="008137B0">
            <w:pPr>
              <w:jc w:val="center"/>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52</w:t>
            </w:r>
          </w:p>
        </w:tc>
        <w:tc>
          <w:tcPr>
            <w:tcW w:w="0" w:type="auto"/>
            <w:shd w:val="clear" w:color="auto" w:fill="FF0066"/>
            <w:vAlign w:val="center"/>
            <w:hideMark/>
          </w:tcPr>
          <w:p w:rsidR="007D1401" w:rsidRPr="00700A4A" w:rsidRDefault="007D1401" w:rsidP="008137B0">
            <w:pPr>
              <w:jc w:val="center"/>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66</w:t>
            </w:r>
          </w:p>
        </w:tc>
        <w:tc>
          <w:tcPr>
            <w:tcW w:w="0" w:type="auto"/>
            <w:vAlign w:val="center"/>
            <w:hideMark/>
          </w:tcPr>
          <w:p w:rsidR="007D1401" w:rsidRPr="00700A4A" w:rsidRDefault="007D1401" w:rsidP="008137B0">
            <w:pPr>
              <w:jc w:val="center"/>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118</w:t>
            </w:r>
          </w:p>
        </w:tc>
      </w:tr>
      <w:tr w:rsidR="007D1401" w:rsidRPr="00700A4A" w:rsidTr="008137B0">
        <w:tc>
          <w:tcPr>
            <w:tcW w:w="0" w:type="auto"/>
            <w:vAlign w:val="center"/>
            <w:hideMark/>
          </w:tcPr>
          <w:p w:rsidR="007D1401" w:rsidRPr="00700A4A" w:rsidRDefault="00D95EF0" w:rsidP="008137B0">
            <w:pPr>
              <w:jc w:val="center"/>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Méně jak 1</w:t>
            </w:r>
            <w:r w:rsidR="003F09F3">
              <w:rPr>
                <w:rFonts w:ascii="Times New Roman" w:eastAsia="Times New Roman" w:hAnsi="Times New Roman" w:cs="Times New Roman"/>
                <w:b/>
                <w:bCs/>
                <w:sz w:val="24"/>
                <w:szCs w:val="24"/>
                <w:lang w:eastAsia="cs-CZ"/>
              </w:rPr>
              <w:t>x</w:t>
            </w:r>
            <w:r w:rsidR="007D1401" w:rsidRPr="00700A4A">
              <w:rPr>
                <w:rFonts w:ascii="Times New Roman" w:eastAsia="Times New Roman" w:hAnsi="Times New Roman" w:cs="Times New Roman"/>
                <w:b/>
                <w:bCs/>
                <w:sz w:val="24"/>
                <w:szCs w:val="24"/>
                <w:lang w:eastAsia="cs-CZ"/>
              </w:rPr>
              <w:t xml:space="preserve"> týdně</w:t>
            </w:r>
          </w:p>
        </w:tc>
        <w:tc>
          <w:tcPr>
            <w:tcW w:w="0" w:type="auto"/>
            <w:shd w:val="clear" w:color="auto" w:fill="00B0F0"/>
            <w:vAlign w:val="center"/>
            <w:hideMark/>
          </w:tcPr>
          <w:p w:rsidR="007D1401" w:rsidRPr="00700A4A" w:rsidRDefault="007D1401" w:rsidP="008137B0">
            <w:pPr>
              <w:jc w:val="center"/>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5</w:t>
            </w:r>
          </w:p>
        </w:tc>
        <w:tc>
          <w:tcPr>
            <w:tcW w:w="0" w:type="auto"/>
            <w:shd w:val="clear" w:color="auto" w:fill="FF0066"/>
            <w:vAlign w:val="center"/>
            <w:hideMark/>
          </w:tcPr>
          <w:p w:rsidR="007D1401" w:rsidRPr="00700A4A" w:rsidRDefault="007D1401" w:rsidP="008137B0">
            <w:pPr>
              <w:jc w:val="center"/>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3</w:t>
            </w:r>
          </w:p>
        </w:tc>
        <w:tc>
          <w:tcPr>
            <w:tcW w:w="0" w:type="auto"/>
            <w:vAlign w:val="center"/>
            <w:hideMark/>
          </w:tcPr>
          <w:p w:rsidR="007D1401" w:rsidRPr="00700A4A" w:rsidRDefault="007D1401" w:rsidP="008137B0">
            <w:pPr>
              <w:jc w:val="center"/>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8</w:t>
            </w:r>
          </w:p>
        </w:tc>
      </w:tr>
      <w:tr w:rsidR="007D1401" w:rsidRPr="00700A4A" w:rsidTr="008137B0">
        <w:tc>
          <w:tcPr>
            <w:tcW w:w="0" w:type="auto"/>
            <w:vAlign w:val="center"/>
            <w:hideMark/>
          </w:tcPr>
          <w:p w:rsidR="007D1401" w:rsidRPr="00700A4A" w:rsidRDefault="007D1401" w:rsidP="008137B0">
            <w:pPr>
              <w:jc w:val="center"/>
              <w:rPr>
                <w:rFonts w:ascii="Times New Roman" w:eastAsia="Times New Roman" w:hAnsi="Times New Roman" w:cs="Times New Roman"/>
                <w:b/>
                <w:bCs/>
                <w:sz w:val="24"/>
                <w:szCs w:val="24"/>
                <w:lang w:eastAsia="cs-CZ"/>
              </w:rPr>
            </w:pPr>
            <w:r w:rsidRPr="00700A4A">
              <w:rPr>
                <w:rFonts w:ascii="Times New Roman" w:eastAsia="Times New Roman" w:hAnsi="Times New Roman" w:cs="Times New Roman"/>
                <w:b/>
                <w:bCs/>
                <w:sz w:val="24"/>
                <w:szCs w:val="24"/>
                <w:lang w:eastAsia="cs-CZ"/>
              </w:rPr>
              <w:t>1</w:t>
            </w:r>
            <w:r w:rsidR="003F09F3">
              <w:rPr>
                <w:rFonts w:ascii="Times New Roman" w:eastAsia="Times New Roman" w:hAnsi="Times New Roman" w:cs="Times New Roman"/>
                <w:b/>
                <w:bCs/>
                <w:sz w:val="24"/>
                <w:szCs w:val="24"/>
                <w:lang w:eastAsia="cs-CZ"/>
              </w:rPr>
              <w:t>x</w:t>
            </w:r>
            <w:r w:rsidRPr="00700A4A">
              <w:rPr>
                <w:rFonts w:ascii="Times New Roman" w:eastAsia="Times New Roman" w:hAnsi="Times New Roman" w:cs="Times New Roman"/>
                <w:b/>
                <w:bCs/>
                <w:sz w:val="24"/>
                <w:szCs w:val="24"/>
                <w:lang w:eastAsia="cs-CZ"/>
              </w:rPr>
              <w:t xml:space="preserve"> týdně a více</w:t>
            </w:r>
          </w:p>
        </w:tc>
        <w:tc>
          <w:tcPr>
            <w:tcW w:w="0" w:type="auto"/>
            <w:shd w:val="clear" w:color="auto" w:fill="00B0F0"/>
            <w:vAlign w:val="center"/>
            <w:hideMark/>
          </w:tcPr>
          <w:p w:rsidR="007D1401" w:rsidRPr="00700A4A" w:rsidRDefault="007D1401" w:rsidP="008137B0">
            <w:pPr>
              <w:jc w:val="center"/>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1</w:t>
            </w:r>
          </w:p>
        </w:tc>
        <w:tc>
          <w:tcPr>
            <w:tcW w:w="0" w:type="auto"/>
            <w:shd w:val="clear" w:color="auto" w:fill="FF0066"/>
            <w:vAlign w:val="center"/>
            <w:hideMark/>
          </w:tcPr>
          <w:p w:rsidR="007D1401" w:rsidRPr="00700A4A" w:rsidRDefault="007D1401" w:rsidP="008137B0">
            <w:pPr>
              <w:jc w:val="center"/>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3</w:t>
            </w:r>
          </w:p>
        </w:tc>
        <w:tc>
          <w:tcPr>
            <w:tcW w:w="0" w:type="auto"/>
            <w:vAlign w:val="center"/>
            <w:hideMark/>
          </w:tcPr>
          <w:p w:rsidR="007D1401" w:rsidRPr="00700A4A" w:rsidRDefault="007D1401" w:rsidP="008137B0">
            <w:pPr>
              <w:jc w:val="center"/>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4</w:t>
            </w:r>
          </w:p>
        </w:tc>
      </w:tr>
      <w:tr w:rsidR="007D1401" w:rsidRPr="00700A4A" w:rsidTr="008137B0">
        <w:tc>
          <w:tcPr>
            <w:tcW w:w="0" w:type="auto"/>
            <w:vAlign w:val="center"/>
            <w:hideMark/>
          </w:tcPr>
          <w:p w:rsidR="007D1401" w:rsidRPr="00700A4A" w:rsidRDefault="007D1401" w:rsidP="008137B0">
            <w:pPr>
              <w:jc w:val="center"/>
              <w:rPr>
                <w:rFonts w:ascii="Times New Roman" w:eastAsia="Times New Roman" w:hAnsi="Times New Roman" w:cs="Times New Roman"/>
                <w:b/>
                <w:bCs/>
                <w:sz w:val="24"/>
                <w:szCs w:val="24"/>
                <w:lang w:eastAsia="cs-CZ"/>
              </w:rPr>
            </w:pPr>
            <w:r w:rsidRPr="00700A4A">
              <w:rPr>
                <w:rFonts w:ascii="Times New Roman" w:eastAsia="Times New Roman" w:hAnsi="Times New Roman" w:cs="Times New Roman"/>
                <w:b/>
                <w:bCs/>
                <w:sz w:val="24"/>
                <w:szCs w:val="24"/>
                <w:lang w:eastAsia="cs-CZ"/>
              </w:rPr>
              <w:t>n</w:t>
            </w:r>
            <w:r w:rsidRPr="00700A4A">
              <w:rPr>
                <w:rFonts w:ascii="Times New Roman" w:eastAsia="Times New Roman" w:hAnsi="Times New Roman" w:cs="Times New Roman"/>
                <w:b/>
                <w:bCs/>
                <w:sz w:val="24"/>
                <w:szCs w:val="24"/>
                <w:vertAlign w:val="subscript"/>
                <w:lang w:eastAsia="cs-CZ"/>
              </w:rPr>
              <w:t>i•</w:t>
            </w:r>
          </w:p>
        </w:tc>
        <w:tc>
          <w:tcPr>
            <w:tcW w:w="0" w:type="auto"/>
            <w:shd w:val="clear" w:color="auto" w:fill="00B0F0"/>
            <w:vAlign w:val="center"/>
            <w:hideMark/>
          </w:tcPr>
          <w:p w:rsidR="007D1401" w:rsidRPr="00700A4A" w:rsidRDefault="007D1401" w:rsidP="008137B0">
            <w:pPr>
              <w:jc w:val="center"/>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58</w:t>
            </w:r>
          </w:p>
        </w:tc>
        <w:tc>
          <w:tcPr>
            <w:tcW w:w="0" w:type="auto"/>
            <w:shd w:val="clear" w:color="auto" w:fill="FF0066"/>
            <w:vAlign w:val="center"/>
            <w:hideMark/>
          </w:tcPr>
          <w:p w:rsidR="007D1401" w:rsidRPr="00700A4A" w:rsidRDefault="007D1401" w:rsidP="008137B0">
            <w:pPr>
              <w:jc w:val="center"/>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72</w:t>
            </w:r>
          </w:p>
        </w:tc>
        <w:tc>
          <w:tcPr>
            <w:tcW w:w="0" w:type="auto"/>
            <w:vAlign w:val="center"/>
            <w:hideMark/>
          </w:tcPr>
          <w:p w:rsidR="007D1401" w:rsidRPr="00700A4A" w:rsidRDefault="007D1401" w:rsidP="008137B0">
            <w:pPr>
              <w:jc w:val="center"/>
              <w:rPr>
                <w:rFonts w:ascii="Times New Roman" w:eastAsia="Times New Roman" w:hAnsi="Times New Roman" w:cs="Times New Roman"/>
                <w:b/>
                <w:bCs/>
                <w:sz w:val="24"/>
                <w:szCs w:val="24"/>
                <w:lang w:eastAsia="cs-CZ"/>
              </w:rPr>
            </w:pPr>
            <w:r w:rsidRPr="00700A4A">
              <w:rPr>
                <w:rFonts w:ascii="Times New Roman" w:eastAsia="Times New Roman" w:hAnsi="Times New Roman" w:cs="Times New Roman"/>
                <w:b/>
                <w:bCs/>
                <w:sz w:val="24"/>
                <w:szCs w:val="24"/>
                <w:lang w:eastAsia="cs-CZ"/>
              </w:rPr>
              <w:t>130</w:t>
            </w:r>
          </w:p>
        </w:tc>
      </w:tr>
    </w:tbl>
    <w:p w:rsidR="003614E4" w:rsidRPr="00700A4A" w:rsidRDefault="003614E4" w:rsidP="003614E4">
      <w:pPr>
        <w:rPr>
          <w:rFonts w:ascii="Times New Roman" w:hAnsi="Times New Roman" w:cs="Times New Roman"/>
        </w:rPr>
      </w:pPr>
    </w:p>
    <w:p w:rsidR="00F2773F" w:rsidRPr="000C72B2" w:rsidRDefault="00897193" w:rsidP="00F2773F">
      <w:pPr>
        <w:spacing w:line="360" w:lineRule="auto"/>
        <w:jc w:val="both"/>
        <w:rPr>
          <w:rFonts w:ascii="Times New Roman" w:hAnsi="Times New Roman" w:cs="Times New Roman"/>
          <w:b/>
          <w:sz w:val="24"/>
          <w:szCs w:val="24"/>
        </w:rPr>
      </w:pPr>
      <w:bookmarkStart w:id="125" w:name="_Toc514862153"/>
      <w:bookmarkStart w:id="126" w:name="_Toc515447673"/>
      <w:r>
        <w:rPr>
          <w:rFonts w:ascii="Times New Roman" w:hAnsi="Times New Roman" w:cs="Times New Roman"/>
          <w:b/>
          <w:sz w:val="24"/>
          <w:szCs w:val="24"/>
        </w:rPr>
        <w:t>Komentář k tabulce 35</w:t>
      </w:r>
      <w:r w:rsidR="00F2773F" w:rsidRPr="000C72B2">
        <w:rPr>
          <w:rFonts w:ascii="Times New Roman" w:hAnsi="Times New Roman" w:cs="Times New Roman"/>
          <w:b/>
          <w:sz w:val="24"/>
          <w:szCs w:val="24"/>
        </w:rPr>
        <w:t>.</w:t>
      </w:r>
    </w:p>
    <w:p w:rsidR="002378E9" w:rsidRPr="00674241" w:rsidRDefault="003F09F3" w:rsidP="0067424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Tabulka</w:t>
      </w:r>
      <w:r w:rsidR="00F2773F" w:rsidRPr="00700A4A">
        <w:rPr>
          <w:rFonts w:ascii="Times New Roman" w:hAnsi="Times New Roman" w:cs="Times New Roman"/>
          <w:sz w:val="24"/>
          <w:szCs w:val="24"/>
        </w:rPr>
        <w:t xml:space="preserve"> uvádí údaje </w:t>
      </w:r>
      <w:r w:rsidR="00F2773F">
        <w:rPr>
          <w:rFonts w:ascii="Times New Roman" w:hAnsi="Times New Roman" w:cs="Times New Roman"/>
          <w:sz w:val="24"/>
          <w:szCs w:val="24"/>
        </w:rPr>
        <w:t>získané z odpovědí na otázku č. 3</w:t>
      </w:r>
      <w:r w:rsidR="00F2773F" w:rsidRPr="00700A4A">
        <w:rPr>
          <w:rFonts w:ascii="Times New Roman" w:hAnsi="Times New Roman" w:cs="Times New Roman"/>
          <w:sz w:val="24"/>
          <w:szCs w:val="24"/>
        </w:rPr>
        <w:t xml:space="preserve">, </w:t>
      </w:r>
      <w:r w:rsidR="00F2773F">
        <w:rPr>
          <w:rFonts w:ascii="Times New Roman" w:hAnsi="Times New Roman" w:cs="Times New Roman"/>
          <w:sz w:val="24"/>
          <w:szCs w:val="24"/>
        </w:rPr>
        <w:t>jak často respondent kouří tabák v současno</w:t>
      </w:r>
      <w:r>
        <w:rPr>
          <w:rFonts w:ascii="Times New Roman" w:hAnsi="Times New Roman" w:cs="Times New Roman"/>
          <w:sz w:val="24"/>
          <w:szCs w:val="24"/>
        </w:rPr>
        <w:t>sti (odpověď nekouřím/méně jak jedenkrát týdně/jedenkrát</w:t>
      </w:r>
      <w:r w:rsidR="00F2773F">
        <w:rPr>
          <w:rFonts w:ascii="Times New Roman" w:hAnsi="Times New Roman" w:cs="Times New Roman"/>
          <w:sz w:val="24"/>
          <w:szCs w:val="24"/>
        </w:rPr>
        <w:t xml:space="preserve"> týdně a více, </w:t>
      </w:r>
      <w:r w:rsidR="0093037E">
        <w:rPr>
          <w:rFonts w:ascii="Times New Roman" w:hAnsi="Times New Roman" w:cs="Times New Roman"/>
          <w:sz w:val="24"/>
          <w:szCs w:val="24"/>
        </w:rPr>
        <w:br/>
      </w:r>
      <w:r w:rsidR="00F2773F">
        <w:rPr>
          <w:rFonts w:ascii="Times New Roman" w:hAnsi="Times New Roman" w:cs="Times New Roman"/>
          <w:sz w:val="24"/>
          <w:szCs w:val="24"/>
        </w:rPr>
        <w:t xml:space="preserve">ale ne denně/denně) v závislosti na pohlaví </w:t>
      </w:r>
      <w:r>
        <w:rPr>
          <w:rFonts w:ascii="Times New Roman" w:hAnsi="Times New Roman" w:cs="Times New Roman"/>
          <w:sz w:val="24"/>
          <w:szCs w:val="24"/>
        </w:rPr>
        <w:t>respondenta. Odpověď na otázku jedenkrát</w:t>
      </w:r>
      <w:r w:rsidR="00F2773F">
        <w:rPr>
          <w:rFonts w:ascii="Times New Roman" w:hAnsi="Times New Roman" w:cs="Times New Roman"/>
          <w:sz w:val="24"/>
          <w:szCs w:val="24"/>
        </w:rPr>
        <w:t xml:space="preserve"> týdně a více a odpověď denně jsme zařadili do jedné kategorie.</w:t>
      </w:r>
    </w:p>
    <w:p w:rsidR="003F09F3" w:rsidRDefault="003F09F3" w:rsidP="00700A4A">
      <w:pPr>
        <w:spacing w:line="360" w:lineRule="auto"/>
        <w:jc w:val="both"/>
        <w:rPr>
          <w:rFonts w:ascii="Times New Roman" w:hAnsi="Times New Roman" w:cs="Times New Roman"/>
          <w:b/>
          <w:sz w:val="24"/>
          <w:szCs w:val="24"/>
          <w:lang w:eastAsia="cs-CZ"/>
        </w:rPr>
      </w:pPr>
      <w:bookmarkStart w:id="127" w:name="_Toc517443899"/>
    </w:p>
    <w:p w:rsidR="00725AE4" w:rsidRPr="00700A4A" w:rsidRDefault="00725AE4" w:rsidP="00700A4A">
      <w:pPr>
        <w:spacing w:line="360" w:lineRule="auto"/>
        <w:jc w:val="both"/>
        <w:rPr>
          <w:rFonts w:ascii="Times New Roman" w:hAnsi="Times New Roman" w:cs="Times New Roman"/>
          <w:b/>
          <w:sz w:val="24"/>
          <w:szCs w:val="24"/>
          <w:lang w:eastAsia="cs-CZ"/>
        </w:rPr>
      </w:pPr>
      <w:r w:rsidRPr="00700A4A">
        <w:rPr>
          <w:rFonts w:ascii="Times New Roman" w:hAnsi="Times New Roman" w:cs="Times New Roman"/>
          <w:b/>
          <w:sz w:val="24"/>
          <w:szCs w:val="24"/>
          <w:lang w:eastAsia="cs-CZ"/>
        </w:rPr>
        <w:lastRenderedPageBreak/>
        <w:t>Testové kritérium:</w:t>
      </w:r>
      <w:bookmarkEnd w:id="125"/>
      <w:bookmarkEnd w:id="126"/>
      <w:bookmarkEnd w:id="127"/>
    </w:p>
    <w:p w:rsidR="00725AE4" w:rsidRPr="00700A4A" w:rsidRDefault="00725AE4" w:rsidP="00725AE4">
      <w:pPr>
        <w:shd w:val="clear" w:color="auto" w:fill="FFFFFF"/>
        <w:spacing w:after="300" w:line="360" w:lineRule="auto"/>
        <w:ind w:left="1800"/>
        <w:jc w:val="both"/>
        <w:rPr>
          <w:rFonts w:ascii="Times New Roman" w:eastAsia="Times New Roman" w:hAnsi="Times New Roman" w:cs="Times New Roman"/>
          <w:sz w:val="24"/>
          <w:szCs w:val="24"/>
          <w:lang w:eastAsia="cs-CZ"/>
        </w:rPr>
      </w:pPr>
      <w:r w:rsidRPr="00700A4A">
        <w:rPr>
          <w:rFonts w:ascii="Times New Roman" w:eastAsia="Times New Roman" w:hAnsi="Times New Roman" w:cs="Times New Roman"/>
          <w:noProof/>
          <w:sz w:val="24"/>
          <w:szCs w:val="24"/>
          <w:lang w:eastAsia="cs-CZ"/>
        </w:rPr>
        <w:drawing>
          <wp:inline distT="0" distB="0" distL="0" distR="0">
            <wp:extent cx="1743075" cy="676275"/>
            <wp:effectExtent l="0" t="0" r="9525" b="9525"/>
            <wp:docPr id="348" name="Obrázek 348" descr="http://www.milankabrt.cz/testNezavislosti/graphic/testoveKriter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ilankabrt.cz/testNezavislosti/graphic/testoveKriterium.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43075" cy="676275"/>
                    </a:xfrm>
                    <a:prstGeom prst="rect">
                      <a:avLst/>
                    </a:prstGeom>
                    <a:noFill/>
                    <a:ln>
                      <a:noFill/>
                    </a:ln>
                  </pic:spPr>
                </pic:pic>
              </a:graphicData>
            </a:graphic>
          </wp:inline>
        </w:drawing>
      </w:r>
    </w:p>
    <w:p w:rsidR="00725AE4" w:rsidRPr="00700A4A" w:rsidRDefault="00725AE4" w:rsidP="00725AE4">
      <w:pPr>
        <w:shd w:val="clear" w:color="auto" w:fill="FFFFFF"/>
        <w:spacing w:before="100" w:beforeAutospacing="1" w:after="100" w:afterAutospacing="1" w:line="360" w:lineRule="auto"/>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 xml:space="preserve">Po dosazení do vzorce vychází testové kritérium: </w:t>
      </w:r>
      <w:r w:rsidRPr="00700A4A">
        <w:rPr>
          <w:rFonts w:ascii="Times New Roman" w:eastAsia="Times New Roman" w:hAnsi="Times New Roman" w:cs="Times New Roman"/>
          <w:sz w:val="24"/>
          <w:szCs w:val="24"/>
          <w:lang w:eastAsia="cs-CZ"/>
        </w:rPr>
        <w:br/>
      </w:r>
      <w:r w:rsidRPr="00700A4A">
        <w:rPr>
          <w:rFonts w:ascii="Times New Roman" w:eastAsia="Times New Roman" w:hAnsi="Times New Roman" w:cs="Times New Roman"/>
          <w:b/>
          <w:bCs/>
          <w:sz w:val="24"/>
          <w:szCs w:val="24"/>
          <w:lang w:eastAsia="cs-CZ"/>
        </w:rPr>
        <w:t>G = 1.665</w:t>
      </w:r>
    </w:p>
    <w:p w:rsidR="00725AE4" w:rsidRPr="00700A4A" w:rsidRDefault="00725AE4" w:rsidP="00725AE4">
      <w:pPr>
        <w:shd w:val="clear" w:color="auto" w:fill="FFFFFF"/>
        <w:spacing w:before="100" w:beforeAutospacing="1" w:after="100" w:afterAutospacing="1" w:line="360" w:lineRule="auto"/>
        <w:rPr>
          <w:rFonts w:ascii="Times New Roman" w:eastAsia="Times New Roman" w:hAnsi="Times New Roman" w:cs="Times New Roman"/>
          <w:sz w:val="24"/>
          <w:szCs w:val="24"/>
          <w:lang w:eastAsia="cs-CZ"/>
        </w:rPr>
      </w:pPr>
      <w:r w:rsidRPr="0066452D">
        <w:rPr>
          <w:rFonts w:ascii="Times New Roman" w:eastAsia="Times New Roman" w:hAnsi="Times New Roman" w:cs="Times New Roman"/>
          <w:b/>
          <w:sz w:val="24"/>
          <w:szCs w:val="24"/>
          <w:lang w:eastAsia="cs-CZ"/>
        </w:rPr>
        <w:t>Kritická hodnota:</w:t>
      </w:r>
      <w:r w:rsidRPr="00700A4A">
        <w:rPr>
          <w:rFonts w:ascii="Times New Roman" w:eastAsia="Times New Roman" w:hAnsi="Times New Roman" w:cs="Times New Roman"/>
          <w:sz w:val="24"/>
          <w:szCs w:val="24"/>
          <w:lang w:eastAsia="cs-CZ"/>
        </w:rPr>
        <w:br/>
      </w:r>
      <w:r w:rsidRPr="00700A4A">
        <w:rPr>
          <w:rFonts w:ascii="Times New Roman" w:eastAsia="Times New Roman" w:hAnsi="Times New Roman" w:cs="Times New Roman"/>
          <w:b/>
          <w:bCs/>
          <w:sz w:val="24"/>
          <w:szCs w:val="24"/>
          <w:lang w:eastAsia="cs-CZ"/>
        </w:rPr>
        <w:t>χ</w:t>
      </w:r>
      <w:r w:rsidRPr="00700A4A">
        <w:rPr>
          <w:rFonts w:ascii="Times New Roman" w:eastAsia="Times New Roman" w:hAnsi="Times New Roman" w:cs="Times New Roman"/>
          <w:b/>
          <w:bCs/>
          <w:sz w:val="24"/>
          <w:szCs w:val="24"/>
          <w:vertAlign w:val="subscript"/>
          <w:lang w:eastAsia="cs-CZ"/>
        </w:rPr>
        <w:t>(1-α);</w:t>
      </w:r>
      <w:proofErr w:type="spellStart"/>
      <w:r w:rsidRPr="00700A4A">
        <w:rPr>
          <w:rFonts w:ascii="Times New Roman" w:eastAsia="Times New Roman" w:hAnsi="Times New Roman" w:cs="Times New Roman"/>
          <w:b/>
          <w:bCs/>
          <w:sz w:val="24"/>
          <w:szCs w:val="24"/>
          <w:vertAlign w:val="subscript"/>
          <w:lang w:eastAsia="cs-CZ"/>
        </w:rPr>
        <w:t>df</w:t>
      </w:r>
      <w:proofErr w:type="spellEnd"/>
      <w:r w:rsidRPr="00700A4A">
        <w:rPr>
          <w:rFonts w:ascii="Times New Roman" w:eastAsia="Times New Roman" w:hAnsi="Times New Roman" w:cs="Times New Roman"/>
          <w:b/>
          <w:bCs/>
          <w:sz w:val="24"/>
          <w:szCs w:val="24"/>
          <w:lang w:eastAsia="cs-CZ"/>
        </w:rPr>
        <w:t xml:space="preserve"> = 5.991</w:t>
      </w:r>
    </w:p>
    <w:p w:rsidR="00725AE4" w:rsidRPr="00700A4A" w:rsidRDefault="00725AE4" w:rsidP="00700A4A">
      <w:pPr>
        <w:spacing w:line="360" w:lineRule="auto"/>
        <w:jc w:val="both"/>
        <w:rPr>
          <w:rFonts w:ascii="Times New Roman" w:hAnsi="Times New Roman" w:cs="Times New Roman"/>
          <w:b/>
          <w:sz w:val="24"/>
          <w:szCs w:val="24"/>
          <w:lang w:eastAsia="cs-CZ"/>
        </w:rPr>
      </w:pPr>
      <w:bookmarkStart w:id="128" w:name="_Toc514862154"/>
      <w:bookmarkStart w:id="129" w:name="_Toc515447674"/>
      <w:bookmarkStart w:id="130" w:name="_Toc517443900"/>
      <w:r w:rsidRPr="00700A4A">
        <w:rPr>
          <w:rFonts w:ascii="Times New Roman" w:hAnsi="Times New Roman" w:cs="Times New Roman"/>
          <w:b/>
          <w:sz w:val="24"/>
          <w:szCs w:val="24"/>
          <w:lang w:eastAsia="cs-CZ"/>
        </w:rPr>
        <w:t>Rozhodnutí</w:t>
      </w:r>
      <w:r w:rsidR="00426735">
        <w:rPr>
          <w:rFonts w:ascii="Times New Roman" w:hAnsi="Times New Roman" w:cs="Times New Roman"/>
          <w:b/>
          <w:sz w:val="24"/>
          <w:szCs w:val="24"/>
          <w:lang w:eastAsia="cs-CZ"/>
        </w:rPr>
        <w:t xml:space="preserve"> o platnosti hypotézy H</w:t>
      </w:r>
      <w:r w:rsidR="00426735">
        <w:rPr>
          <w:rFonts w:ascii="Times New Roman" w:hAnsi="Times New Roman" w:cs="Times New Roman"/>
          <w:b/>
          <w:sz w:val="24"/>
          <w:szCs w:val="24"/>
          <w:vertAlign w:val="subscript"/>
          <w:lang w:eastAsia="cs-CZ"/>
        </w:rPr>
        <w:t>10</w:t>
      </w:r>
      <w:r w:rsidRPr="00700A4A">
        <w:rPr>
          <w:rFonts w:ascii="Times New Roman" w:hAnsi="Times New Roman" w:cs="Times New Roman"/>
          <w:b/>
          <w:sz w:val="24"/>
          <w:szCs w:val="24"/>
          <w:lang w:eastAsia="cs-CZ"/>
        </w:rPr>
        <w:t>:</w:t>
      </w:r>
      <w:bookmarkEnd w:id="128"/>
      <w:bookmarkEnd w:id="129"/>
      <w:bookmarkEnd w:id="130"/>
    </w:p>
    <w:p w:rsidR="0026118E" w:rsidRPr="00BF1AE9" w:rsidRDefault="00725AE4" w:rsidP="0026118E">
      <w:pPr>
        <w:spacing w:line="360" w:lineRule="auto"/>
        <w:ind w:firstLine="708"/>
        <w:jc w:val="both"/>
        <w:rPr>
          <w:rFonts w:ascii="Times New Roman" w:hAnsi="Times New Roman" w:cs="Times New Roman"/>
          <w:b/>
          <w:sz w:val="24"/>
          <w:szCs w:val="24"/>
        </w:rPr>
      </w:pPr>
      <w:r w:rsidRPr="00BF1AE9">
        <w:rPr>
          <w:rFonts w:ascii="Times New Roman" w:eastAsia="Times New Roman" w:hAnsi="Times New Roman" w:cs="Times New Roman"/>
          <w:b/>
          <w:bCs/>
          <w:sz w:val="24"/>
          <w:szCs w:val="24"/>
          <w:lang w:eastAsia="cs-CZ"/>
        </w:rPr>
        <w:t>Na hladině významnosti 5 % nulovou hypotézu (H</w:t>
      </w:r>
      <w:r w:rsidRPr="00BF1AE9">
        <w:rPr>
          <w:rFonts w:ascii="Times New Roman" w:eastAsia="Times New Roman" w:hAnsi="Times New Roman" w:cs="Times New Roman"/>
          <w:b/>
          <w:bCs/>
          <w:sz w:val="24"/>
          <w:szCs w:val="24"/>
          <w:vertAlign w:val="subscript"/>
          <w:lang w:eastAsia="cs-CZ"/>
        </w:rPr>
        <w:t>0</w:t>
      </w:r>
      <w:r w:rsidRPr="00BF1AE9">
        <w:rPr>
          <w:rFonts w:ascii="Times New Roman" w:eastAsia="Times New Roman" w:hAnsi="Times New Roman" w:cs="Times New Roman"/>
          <w:b/>
          <w:bCs/>
          <w:sz w:val="24"/>
          <w:szCs w:val="24"/>
          <w:lang w:eastAsia="cs-CZ"/>
        </w:rPr>
        <w:t>) o nezávislost</w:t>
      </w:r>
      <w:r w:rsidR="00BF1AE9" w:rsidRPr="00BF1AE9">
        <w:rPr>
          <w:rFonts w:ascii="Times New Roman" w:eastAsia="Times New Roman" w:hAnsi="Times New Roman" w:cs="Times New Roman"/>
          <w:b/>
          <w:bCs/>
          <w:sz w:val="24"/>
          <w:szCs w:val="24"/>
          <w:lang w:eastAsia="cs-CZ"/>
        </w:rPr>
        <w:t xml:space="preserve">i jednotlivých znaků nezamítáme, tedy </w:t>
      </w:r>
      <w:r w:rsidR="00BF1AE9" w:rsidRPr="00BF1AE9">
        <w:rPr>
          <w:rFonts w:ascii="Times New Roman" w:eastAsia="Times New Roman" w:hAnsi="Times New Roman" w:cs="Times New Roman"/>
          <w:b/>
          <w:sz w:val="24"/>
          <w:szCs w:val="24"/>
          <w:lang w:eastAsia="cs-CZ"/>
        </w:rPr>
        <w:t>mezi kouřením v současnosti není u dívek a chlapců statisticky významný rozdíl.</w:t>
      </w:r>
    </w:p>
    <w:p w:rsidR="004B04E2" w:rsidRDefault="004B04E2" w:rsidP="004B04E2">
      <w:pPr>
        <w:shd w:val="clear" w:color="auto" w:fill="FFFFFF"/>
        <w:spacing w:after="0" w:line="360" w:lineRule="auto"/>
        <w:jc w:val="both"/>
        <w:rPr>
          <w:rFonts w:ascii="Times New Roman" w:eastAsia="Times New Roman" w:hAnsi="Times New Roman" w:cs="Times New Roman"/>
          <w:b/>
          <w:bCs/>
          <w:sz w:val="24"/>
          <w:szCs w:val="24"/>
          <w:lang w:eastAsia="cs-CZ"/>
        </w:rPr>
      </w:pPr>
    </w:p>
    <w:p w:rsidR="003F09F3" w:rsidRPr="00700A4A" w:rsidRDefault="003F09F3" w:rsidP="004B04E2">
      <w:pPr>
        <w:shd w:val="clear" w:color="auto" w:fill="FFFFFF"/>
        <w:spacing w:after="0" w:line="360" w:lineRule="auto"/>
        <w:jc w:val="both"/>
        <w:rPr>
          <w:rFonts w:ascii="Times New Roman" w:eastAsia="Times New Roman" w:hAnsi="Times New Roman" w:cs="Times New Roman"/>
          <w:b/>
          <w:bCs/>
          <w:sz w:val="24"/>
          <w:szCs w:val="24"/>
          <w:lang w:eastAsia="cs-CZ"/>
        </w:rPr>
      </w:pPr>
    </w:p>
    <w:p w:rsidR="00B63F75" w:rsidRDefault="002D5CFC" w:rsidP="00B63F75">
      <w:pPr>
        <w:spacing w:line="360" w:lineRule="auto"/>
        <w:jc w:val="both"/>
        <w:rPr>
          <w:rFonts w:ascii="Times New Roman" w:hAnsi="Times New Roman" w:cs="Times New Roman"/>
          <w:b/>
          <w:sz w:val="24"/>
          <w:szCs w:val="24"/>
        </w:rPr>
      </w:pPr>
      <w:r w:rsidRPr="00C14A5D">
        <w:rPr>
          <w:rFonts w:ascii="Times New Roman" w:hAnsi="Times New Roman" w:cs="Times New Roman"/>
          <w:b/>
          <w:sz w:val="24"/>
          <w:szCs w:val="24"/>
        </w:rPr>
        <w:t>VPř6</w:t>
      </w:r>
      <w:r w:rsidR="00B63F75" w:rsidRPr="00C14A5D">
        <w:rPr>
          <w:rFonts w:ascii="Times New Roman" w:hAnsi="Times New Roman" w:cs="Times New Roman"/>
          <w:b/>
          <w:sz w:val="24"/>
          <w:szCs w:val="24"/>
        </w:rPr>
        <w:t xml:space="preserve">: Mezi konzumací </w:t>
      </w:r>
      <w:r w:rsidRPr="00C14A5D">
        <w:rPr>
          <w:rFonts w:ascii="Times New Roman" w:hAnsi="Times New Roman" w:cs="Times New Roman"/>
          <w:b/>
          <w:sz w:val="24"/>
          <w:szCs w:val="24"/>
        </w:rPr>
        <w:t>piva</w:t>
      </w:r>
      <w:r w:rsidR="00B63F75" w:rsidRPr="00C14A5D">
        <w:rPr>
          <w:rFonts w:ascii="Times New Roman" w:hAnsi="Times New Roman" w:cs="Times New Roman"/>
          <w:b/>
          <w:sz w:val="24"/>
          <w:szCs w:val="24"/>
        </w:rPr>
        <w:t xml:space="preserve"> v současnos</w:t>
      </w:r>
      <w:r w:rsidRPr="00C14A5D">
        <w:rPr>
          <w:rFonts w:ascii="Times New Roman" w:hAnsi="Times New Roman" w:cs="Times New Roman"/>
          <w:b/>
          <w:sz w:val="24"/>
          <w:szCs w:val="24"/>
        </w:rPr>
        <w:t>ti u chlapců a dívek je rozdíl.</w:t>
      </w:r>
    </w:p>
    <w:p w:rsidR="00814545" w:rsidRPr="00C14A5D" w:rsidRDefault="00897193" w:rsidP="004B04E2">
      <w:pPr>
        <w:spacing w:after="0" w:line="360" w:lineRule="auto"/>
        <w:jc w:val="both"/>
        <w:rPr>
          <w:rFonts w:ascii="Times New Roman" w:hAnsi="Times New Roman" w:cs="Times New Roman"/>
          <w:b/>
          <w:sz w:val="24"/>
          <w:szCs w:val="24"/>
        </w:rPr>
      </w:pPr>
      <w:r>
        <w:rPr>
          <w:rFonts w:ascii="Times New Roman" w:hAnsi="Times New Roman" w:cs="Times New Roman"/>
          <w:b/>
          <w:bCs/>
          <w:sz w:val="24"/>
          <w:szCs w:val="24"/>
        </w:rPr>
        <w:t>Tabulka 36</w:t>
      </w:r>
      <w:r w:rsidR="00814545" w:rsidRPr="00700A4A">
        <w:rPr>
          <w:rFonts w:ascii="Times New Roman" w:hAnsi="Times New Roman" w:cs="Times New Roman"/>
          <w:b/>
          <w:bCs/>
          <w:sz w:val="24"/>
          <w:szCs w:val="24"/>
        </w:rPr>
        <w:t>. Konzuma</w:t>
      </w:r>
      <w:r w:rsidR="00426735">
        <w:rPr>
          <w:rFonts w:ascii="Times New Roman" w:hAnsi="Times New Roman" w:cs="Times New Roman"/>
          <w:b/>
          <w:bCs/>
          <w:sz w:val="24"/>
          <w:szCs w:val="24"/>
        </w:rPr>
        <w:t>ce piva v současnosti – pozorované</w:t>
      </w:r>
      <w:r w:rsidR="00814545" w:rsidRPr="00700A4A">
        <w:rPr>
          <w:rFonts w:ascii="Times New Roman" w:hAnsi="Times New Roman" w:cs="Times New Roman"/>
          <w:b/>
          <w:bCs/>
          <w:sz w:val="24"/>
          <w:szCs w:val="24"/>
        </w:rPr>
        <w:t xml:space="preserve"> četnosti</w:t>
      </w:r>
    </w:p>
    <w:tbl>
      <w:tblPr>
        <w:tblStyle w:val="Mkatabulky"/>
        <w:tblW w:w="0" w:type="auto"/>
        <w:tblLook w:val="04A0" w:firstRow="1" w:lastRow="0" w:firstColumn="1" w:lastColumn="0" w:noHBand="0" w:noVBand="1"/>
      </w:tblPr>
      <w:tblGrid>
        <w:gridCol w:w="2356"/>
        <w:gridCol w:w="576"/>
        <w:gridCol w:w="456"/>
        <w:gridCol w:w="576"/>
      </w:tblGrid>
      <w:tr w:rsidR="007D1401" w:rsidRPr="00C14A5D" w:rsidTr="00072480">
        <w:tc>
          <w:tcPr>
            <w:tcW w:w="0" w:type="auto"/>
            <w:gridSpan w:val="4"/>
            <w:vAlign w:val="center"/>
          </w:tcPr>
          <w:p w:rsidR="007D1401" w:rsidRPr="00C14A5D" w:rsidRDefault="007D1401" w:rsidP="00072480">
            <w:pPr>
              <w:jc w:val="center"/>
              <w:rPr>
                <w:rFonts w:ascii="Times New Roman" w:eastAsia="Times New Roman" w:hAnsi="Times New Roman" w:cs="Times New Roman"/>
                <w:b/>
                <w:bCs/>
                <w:sz w:val="24"/>
                <w:szCs w:val="24"/>
                <w:lang w:eastAsia="cs-CZ"/>
              </w:rPr>
            </w:pPr>
            <w:r w:rsidRPr="00C14A5D">
              <w:rPr>
                <w:rFonts w:ascii="Times New Roman" w:eastAsia="Times New Roman" w:hAnsi="Times New Roman" w:cs="Times New Roman"/>
                <w:b/>
                <w:bCs/>
                <w:sz w:val="24"/>
                <w:szCs w:val="24"/>
                <w:lang w:eastAsia="cs-CZ"/>
              </w:rPr>
              <w:t>Konzumace piva</w:t>
            </w:r>
          </w:p>
        </w:tc>
      </w:tr>
      <w:tr w:rsidR="007D1401" w:rsidRPr="00C14A5D" w:rsidTr="007D1401">
        <w:tc>
          <w:tcPr>
            <w:tcW w:w="0" w:type="auto"/>
            <w:vAlign w:val="center"/>
          </w:tcPr>
          <w:p w:rsidR="007D1401" w:rsidRPr="00C14A5D" w:rsidRDefault="007D1401" w:rsidP="00AD5DB0">
            <w:pPr>
              <w:jc w:val="center"/>
              <w:rPr>
                <w:rFonts w:ascii="Times New Roman" w:eastAsia="Times New Roman" w:hAnsi="Times New Roman" w:cs="Times New Roman"/>
                <w:b/>
                <w:bCs/>
                <w:sz w:val="24"/>
                <w:szCs w:val="24"/>
                <w:lang w:eastAsia="cs-CZ"/>
              </w:rPr>
            </w:pPr>
          </w:p>
        </w:tc>
        <w:tc>
          <w:tcPr>
            <w:tcW w:w="0" w:type="auto"/>
            <w:shd w:val="clear" w:color="auto" w:fill="00B0F0"/>
            <w:hideMark/>
          </w:tcPr>
          <w:p w:rsidR="007D1401" w:rsidRPr="00C14A5D" w:rsidRDefault="007D1401" w:rsidP="001875EC">
            <w:pPr>
              <w:jc w:val="center"/>
              <w:rPr>
                <w:rFonts w:ascii="Times New Roman" w:eastAsia="Times New Roman" w:hAnsi="Times New Roman" w:cs="Times New Roman"/>
                <w:b/>
                <w:bCs/>
                <w:sz w:val="24"/>
                <w:szCs w:val="24"/>
                <w:lang w:eastAsia="cs-CZ"/>
              </w:rPr>
            </w:pPr>
            <w:r w:rsidRPr="00C14A5D">
              <w:rPr>
                <w:rFonts w:ascii="Times New Roman" w:eastAsia="Times New Roman" w:hAnsi="Times New Roman" w:cs="Times New Roman"/>
                <w:b/>
                <w:bCs/>
                <w:sz w:val="24"/>
                <w:szCs w:val="24"/>
                <w:lang w:eastAsia="cs-CZ"/>
              </w:rPr>
              <w:t>CH</w:t>
            </w:r>
          </w:p>
        </w:tc>
        <w:tc>
          <w:tcPr>
            <w:tcW w:w="0" w:type="auto"/>
            <w:shd w:val="clear" w:color="auto" w:fill="FF0066"/>
            <w:hideMark/>
          </w:tcPr>
          <w:p w:rsidR="007D1401" w:rsidRPr="00C14A5D" w:rsidRDefault="007D1401" w:rsidP="001875EC">
            <w:pPr>
              <w:jc w:val="center"/>
              <w:rPr>
                <w:rFonts w:ascii="Times New Roman" w:eastAsia="Times New Roman" w:hAnsi="Times New Roman" w:cs="Times New Roman"/>
                <w:b/>
                <w:bCs/>
                <w:sz w:val="24"/>
                <w:szCs w:val="24"/>
                <w:lang w:eastAsia="cs-CZ"/>
              </w:rPr>
            </w:pPr>
            <w:r w:rsidRPr="00C14A5D">
              <w:rPr>
                <w:rFonts w:ascii="Times New Roman" w:eastAsia="Times New Roman" w:hAnsi="Times New Roman" w:cs="Times New Roman"/>
                <w:b/>
                <w:bCs/>
                <w:sz w:val="24"/>
                <w:szCs w:val="24"/>
                <w:lang w:eastAsia="cs-CZ"/>
              </w:rPr>
              <w:t>D</w:t>
            </w:r>
          </w:p>
        </w:tc>
        <w:tc>
          <w:tcPr>
            <w:tcW w:w="0" w:type="auto"/>
            <w:hideMark/>
          </w:tcPr>
          <w:p w:rsidR="007D1401" w:rsidRPr="00C14A5D" w:rsidRDefault="007D1401" w:rsidP="001875EC">
            <w:pPr>
              <w:jc w:val="center"/>
              <w:rPr>
                <w:rFonts w:ascii="Times New Roman" w:eastAsia="Times New Roman" w:hAnsi="Times New Roman" w:cs="Times New Roman"/>
                <w:sz w:val="24"/>
                <w:szCs w:val="24"/>
                <w:lang w:eastAsia="cs-CZ"/>
              </w:rPr>
            </w:pPr>
            <w:proofErr w:type="spellStart"/>
            <w:r w:rsidRPr="00C14A5D">
              <w:rPr>
                <w:rFonts w:ascii="Times New Roman" w:eastAsia="Times New Roman" w:hAnsi="Times New Roman" w:cs="Times New Roman"/>
                <w:b/>
                <w:bCs/>
                <w:sz w:val="24"/>
                <w:szCs w:val="24"/>
                <w:lang w:eastAsia="cs-CZ"/>
              </w:rPr>
              <w:t>n</w:t>
            </w:r>
            <w:r w:rsidRPr="00C14A5D">
              <w:rPr>
                <w:rFonts w:ascii="Times New Roman" w:eastAsia="Times New Roman" w:hAnsi="Times New Roman" w:cs="Times New Roman"/>
                <w:b/>
                <w:bCs/>
                <w:sz w:val="24"/>
                <w:szCs w:val="24"/>
                <w:vertAlign w:val="subscript"/>
                <w:lang w:eastAsia="cs-CZ"/>
              </w:rPr>
              <w:t>•j</w:t>
            </w:r>
            <w:proofErr w:type="spellEnd"/>
          </w:p>
        </w:tc>
      </w:tr>
      <w:tr w:rsidR="007D1401" w:rsidRPr="00C14A5D" w:rsidTr="00FD76EF">
        <w:tc>
          <w:tcPr>
            <w:tcW w:w="0" w:type="auto"/>
            <w:hideMark/>
          </w:tcPr>
          <w:p w:rsidR="007D1401" w:rsidRPr="00C14A5D" w:rsidRDefault="007D1401" w:rsidP="001875EC">
            <w:pPr>
              <w:jc w:val="center"/>
              <w:rPr>
                <w:rFonts w:ascii="Times New Roman" w:eastAsia="Times New Roman" w:hAnsi="Times New Roman" w:cs="Times New Roman"/>
                <w:b/>
                <w:bCs/>
                <w:sz w:val="24"/>
                <w:szCs w:val="24"/>
                <w:lang w:eastAsia="cs-CZ"/>
              </w:rPr>
            </w:pPr>
            <w:r w:rsidRPr="00C14A5D">
              <w:rPr>
                <w:rFonts w:ascii="Times New Roman" w:eastAsia="Times New Roman" w:hAnsi="Times New Roman" w:cs="Times New Roman"/>
                <w:b/>
                <w:bCs/>
                <w:sz w:val="24"/>
                <w:szCs w:val="24"/>
                <w:lang w:eastAsia="cs-CZ"/>
              </w:rPr>
              <w:t>Nikdy</w:t>
            </w:r>
          </w:p>
        </w:tc>
        <w:tc>
          <w:tcPr>
            <w:tcW w:w="0" w:type="auto"/>
            <w:shd w:val="clear" w:color="auto" w:fill="00B0F0"/>
            <w:hideMark/>
          </w:tcPr>
          <w:p w:rsidR="007D1401" w:rsidRPr="00C14A5D" w:rsidRDefault="007D1401" w:rsidP="001875EC">
            <w:pPr>
              <w:jc w:val="center"/>
              <w:rPr>
                <w:rFonts w:ascii="Times New Roman" w:eastAsia="Times New Roman" w:hAnsi="Times New Roman" w:cs="Times New Roman"/>
                <w:sz w:val="24"/>
                <w:szCs w:val="24"/>
                <w:lang w:eastAsia="cs-CZ"/>
              </w:rPr>
            </w:pPr>
            <w:r w:rsidRPr="00C14A5D">
              <w:rPr>
                <w:rFonts w:ascii="Times New Roman" w:eastAsia="Times New Roman" w:hAnsi="Times New Roman" w:cs="Times New Roman"/>
                <w:sz w:val="24"/>
                <w:szCs w:val="24"/>
                <w:lang w:eastAsia="cs-CZ"/>
              </w:rPr>
              <w:t>37</w:t>
            </w:r>
          </w:p>
        </w:tc>
        <w:tc>
          <w:tcPr>
            <w:tcW w:w="0" w:type="auto"/>
            <w:shd w:val="clear" w:color="auto" w:fill="FF0066"/>
            <w:hideMark/>
          </w:tcPr>
          <w:p w:rsidR="007D1401" w:rsidRPr="00C14A5D" w:rsidRDefault="007D1401" w:rsidP="001875EC">
            <w:pPr>
              <w:jc w:val="center"/>
              <w:rPr>
                <w:rFonts w:ascii="Times New Roman" w:eastAsia="Times New Roman" w:hAnsi="Times New Roman" w:cs="Times New Roman"/>
                <w:sz w:val="24"/>
                <w:szCs w:val="24"/>
                <w:lang w:eastAsia="cs-CZ"/>
              </w:rPr>
            </w:pPr>
            <w:r w:rsidRPr="00C14A5D">
              <w:rPr>
                <w:rFonts w:ascii="Times New Roman" w:eastAsia="Times New Roman" w:hAnsi="Times New Roman" w:cs="Times New Roman"/>
                <w:sz w:val="24"/>
                <w:szCs w:val="24"/>
                <w:lang w:eastAsia="cs-CZ"/>
              </w:rPr>
              <w:t>55</w:t>
            </w:r>
          </w:p>
        </w:tc>
        <w:tc>
          <w:tcPr>
            <w:tcW w:w="0" w:type="auto"/>
            <w:hideMark/>
          </w:tcPr>
          <w:p w:rsidR="007D1401" w:rsidRPr="00C14A5D" w:rsidRDefault="007D1401" w:rsidP="001875EC">
            <w:pPr>
              <w:jc w:val="center"/>
              <w:rPr>
                <w:rFonts w:ascii="Times New Roman" w:eastAsia="Times New Roman" w:hAnsi="Times New Roman" w:cs="Times New Roman"/>
                <w:sz w:val="24"/>
                <w:szCs w:val="24"/>
                <w:lang w:eastAsia="cs-CZ"/>
              </w:rPr>
            </w:pPr>
            <w:r w:rsidRPr="00C14A5D">
              <w:rPr>
                <w:rFonts w:ascii="Times New Roman" w:eastAsia="Times New Roman" w:hAnsi="Times New Roman" w:cs="Times New Roman"/>
                <w:sz w:val="24"/>
                <w:szCs w:val="24"/>
                <w:lang w:eastAsia="cs-CZ"/>
              </w:rPr>
              <w:t>92</w:t>
            </w:r>
          </w:p>
        </w:tc>
      </w:tr>
      <w:tr w:rsidR="007D1401" w:rsidRPr="00C14A5D" w:rsidTr="00FD76EF">
        <w:tc>
          <w:tcPr>
            <w:tcW w:w="0" w:type="auto"/>
            <w:hideMark/>
          </w:tcPr>
          <w:p w:rsidR="007D1401" w:rsidRPr="00C14A5D" w:rsidRDefault="007D1401" w:rsidP="001875EC">
            <w:pPr>
              <w:jc w:val="center"/>
              <w:rPr>
                <w:rFonts w:ascii="Times New Roman" w:eastAsia="Times New Roman" w:hAnsi="Times New Roman" w:cs="Times New Roman"/>
                <w:b/>
                <w:bCs/>
                <w:sz w:val="24"/>
                <w:szCs w:val="24"/>
                <w:lang w:eastAsia="cs-CZ"/>
              </w:rPr>
            </w:pPr>
            <w:r w:rsidRPr="00C14A5D">
              <w:rPr>
                <w:rFonts w:ascii="Times New Roman" w:eastAsia="Times New Roman" w:hAnsi="Times New Roman" w:cs="Times New Roman"/>
                <w:b/>
                <w:bCs/>
                <w:sz w:val="24"/>
                <w:szCs w:val="24"/>
                <w:lang w:eastAsia="cs-CZ"/>
              </w:rPr>
              <w:t>Méně jak 1</w:t>
            </w:r>
            <w:r w:rsidR="003F09F3">
              <w:rPr>
                <w:rFonts w:ascii="Times New Roman" w:eastAsia="Times New Roman" w:hAnsi="Times New Roman" w:cs="Times New Roman"/>
                <w:b/>
                <w:bCs/>
                <w:sz w:val="24"/>
                <w:szCs w:val="24"/>
                <w:lang w:eastAsia="cs-CZ"/>
              </w:rPr>
              <w:t>x</w:t>
            </w:r>
            <w:r w:rsidRPr="00C14A5D">
              <w:rPr>
                <w:rFonts w:ascii="Times New Roman" w:eastAsia="Times New Roman" w:hAnsi="Times New Roman" w:cs="Times New Roman"/>
                <w:b/>
                <w:bCs/>
                <w:sz w:val="24"/>
                <w:szCs w:val="24"/>
                <w:lang w:eastAsia="cs-CZ"/>
              </w:rPr>
              <w:t xml:space="preserve"> měsíčně</w:t>
            </w:r>
          </w:p>
        </w:tc>
        <w:tc>
          <w:tcPr>
            <w:tcW w:w="0" w:type="auto"/>
            <w:shd w:val="clear" w:color="auto" w:fill="00B0F0"/>
            <w:hideMark/>
          </w:tcPr>
          <w:p w:rsidR="007D1401" w:rsidRPr="00C14A5D" w:rsidRDefault="007D1401" w:rsidP="001875EC">
            <w:pPr>
              <w:jc w:val="center"/>
              <w:rPr>
                <w:rFonts w:ascii="Times New Roman" w:eastAsia="Times New Roman" w:hAnsi="Times New Roman" w:cs="Times New Roman"/>
                <w:sz w:val="24"/>
                <w:szCs w:val="24"/>
                <w:lang w:eastAsia="cs-CZ"/>
              </w:rPr>
            </w:pPr>
            <w:r w:rsidRPr="00C14A5D">
              <w:rPr>
                <w:rFonts w:ascii="Times New Roman" w:eastAsia="Times New Roman" w:hAnsi="Times New Roman" w:cs="Times New Roman"/>
                <w:sz w:val="24"/>
                <w:szCs w:val="24"/>
                <w:lang w:eastAsia="cs-CZ"/>
              </w:rPr>
              <w:t>13</w:t>
            </w:r>
          </w:p>
        </w:tc>
        <w:tc>
          <w:tcPr>
            <w:tcW w:w="0" w:type="auto"/>
            <w:shd w:val="clear" w:color="auto" w:fill="FF0066"/>
            <w:hideMark/>
          </w:tcPr>
          <w:p w:rsidR="007D1401" w:rsidRPr="00C14A5D" w:rsidRDefault="007D1401" w:rsidP="001875EC">
            <w:pPr>
              <w:jc w:val="center"/>
              <w:rPr>
                <w:rFonts w:ascii="Times New Roman" w:eastAsia="Times New Roman" w:hAnsi="Times New Roman" w:cs="Times New Roman"/>
                <w:sz w:val="24"/>
                <w:szCs w:val="24"/>
                <w:lang w:eastAsia="cs-CZ"/>
              </w:rPr>
            </w:pPr>
            <w:r w:rsidRPr="00C14A5D">
              <w:rPr>
                <w:rFonts w:ascii="Times New Roman" w:eastAsia="Times New Roman" w:hAnsi="Times New Roman" w:cs="Times New Roman"/>
                <w:sz w:val="24"/>
                <w:szCs w:val="24"/>
                <w:lang w:eastAsia="cs-CZ"/>
              </w:rPr>
              <w:t>10</w:t>
            </w:r>
          </w:p>
        </w:tc>
        <w:tc>
          <w:tcPr>
            <w:tcW w:w="0" w:type="auto"/>
            <w:hideMark/>
          </w:tcPr>
          <w:p w:rsidR="007D1401" w:rsidRPr="00C14A5D" w:rsidRDefault="007D1401" w:rsidP="001875EC">
            <w:pPr>
              <w:jc w:val="center"/>
              <w:rPr>
                <w:rFonts w:ascii="Times New Roman" w:eastAsia="Times New Roman" w:hAnsi="Times New Roman" w:cs="Times New Roman"/>
                <w:sz w:val="24"/>
                <w:szCs w:val="24"/>
                <w:lang w:eastAsia="cs-CZ"/>
              </w:rPr>
            </w:pPr>
            <w:r w:rsidRPr="00C14A5D">
              <w:rPr>
                <w:rFonts w:ascii="Times New Roman" w:eastAsia="Times New Roman" w:hAnsi="Times New Roman" w:cs="Times New Roman"/>
                <w:sz w:val="24"/>
                <w:szCs w:val="24"/>
                <w:lang w:eastAsia="cs-CZ"/>
              </w:rPr>
              <w:t>23</w:t>
            </w:r>
          </w:p>
        </w:tc>
      </w:tr>
      <w:tr w:rsidR="007D1401" w:rsidRPr="00C14A5D" w:rsidTr="00FD76EF">
        <w:tc>
          <w:tcPr>
            <w:tcW w:w="0" w:type="auto"/>
            <w:hideMark/>
          </w:tcPr>
          <w:p w:rsidR="007D1401" w:rsidRPr="00C14A5D" w:rsidRDefault="007D1401" w:rsidP="001875EC">
            <w:pPr>
              <w:jc w:val="center"/>
              <w:rPr>
                <w:rFonts w:ascii="Times New Roman" w:eastAsia="Times New Roman" w:hAnsi="Times New Roman" w:cs="Times New Roman"/>
                <w:b/>
                <w:bCs/>
                <w:sz w:val="24"/>
                <w:szCs w:val="24"/>
                <w:lang w:eastAsia="cs-CZ"/>
              </w:rPr>
            </w:pPr>
            <w:r w:rsidRPr="00C14A5D">
              <w:rPr>
                <w:rFonts w:ascii="Times New Roman" w:eastAsia="Times New Roman" w:hAnsi="Times New Roman" w:cs="Times New Roman"/>
                <w:b/>
                <w:bCs/>
                <w:sz w:val="24"/>
                <w:szCs w:val="24"/>
                <w:lang w:eastAsia="cs-CZ"/>
              </w:rPr>
              <w:t>Každý měsíc</w:t>
            </w:r>
          </w:p>
        </w:tc>
        <w:tc>
          <w:tcPr>
            <w:tcW w:w="0" w:type="auto"/>
            <w:shd w:val="clear" w:color="auto" w:fill="00B0F0"/>
            <w:hideMark/>
          </w:tcPr>
          <w:p w:rsidR="007D1401" w:rsidRPr="00C14A5D" w:rsidRDefault="007D1401" w:rsidP="001875EC">
            <w:pPr>
              <w:jc w:val="center"/>
              <w:rPr>
                <w:rFonts w:ascii="Times New Roman" w:eastAsia="Times New Roman" w:hAnsi="Times New Roman" w:cs="Times New Roman"/>
                <w:sz w:val="24"/>
                <w:szCs w:val="24"/>
                <w:lang w:eastAsia="cs-CZ"/>
              </w:rPr>
            </w:pPr>
            <w:r w:rsidRPr="00C14A5D">
              <w:rPr>
                <w:rFonts w:ascii="Times New Roman" w:eastAsia="Times New Roman" w:hAnsi="Times New Roman" w:cs="Times New Roman"/>
                <w:sz w:val="24"/>
                <w:szCs w:val="24"/>
                <w:lang w:eastAsia="cs-CZ"/>
              </w:rPr>
              <w:t>8</w:t>
            </w:r>
          </w:p>
        </w:tc>
        <w:tc>
          <w:tcPr>
            <w:tcW w:w="0" w:type="auto"/>
            <w:shd w:val="clear" w:color="auto" w:fill="FF0066"/>
            <w:hideMark/>
          </w:tcPr>
          <w:p w:rsidR="007D1401" w:rsidRPr="00C14A5D" w:rsidRDefault="007D1401" w:rsidP="001875EC">
            <w:pPr>
              <w:jc w:val="center"/>
              <w:rPr>
                <w:rFonts w:ascii="Times New Roman" w:eastAsia="Times New Roman" w:hAnsi="Times New Roman" w:cs="Times New Roman"/>
                <w:sz w:val="24"/>
                <w:szCs w:val="24"/>
                <w:lang w:eastAsia="cs-CZ"/>
              </w:rPr>
            </w:pPr>
            <w:r w:rsidRPr="00C14A5D">
              <w:rPr>
                <w:rFonts w:ascii="Times New Roman" w:eastAsia="Times New Roman" w:hAnsi="Times New Roman" w:cs="Times New Roman"/>
                <w:sz w:val="24"/>
                <w:szCs w:val="24"/>
                <w:lang w:eastAsia="cs-CZ"/>
              </w:rPr>
              <w:t>7</w:t>
            </w:r>
          </w:p>
        </w:tc>
        <w:tc>
          <w:tcPr>
            <w:tcW w:w="0" w:type="auto"/>
            <w:hideMark/>
          </w:tcPr>
          <w:p w:rsidR="007D1401" w:rsidRPr="00C14A5D" w:rsidRDefault="007D1401" w:rsidP="001875EC">
            <w:pPr>
              <w:jc w:val="center"/>
              <w:rPr>
                <w:rFonts w:ascii="Times New Roman" w:eastAsia="Times New Roman" w:hAnsi="Times New Roman" w:cs="Times New Roman"/>
                <w:sz w:val="24"/>
                <w:szCs w:val="24"/>
                <w:lang w:eastAsia="cs-CZ"/>
              </w:rPr>
            </w:pPr>
            <w:r w:rsidRPr="00C14A5D">
              <w:rPr>
                <w:rFonts w:ascii="Times New Roman" w:eastAsia="Times New Roman" w:hAnsi="Times New Roman" w:cs="Times New Roman"/>
                <w:sz w:val="24"/>
                <w:szCs w:val="24"/>
                <w:lang w:eastAsia="cs-CZ"/>
              </w:rPr>
              <w:t>15</w:t>
            </w:r>
          </w:p>
        </w:tc>
      </w:tr>
      <w:tr w:rsidR="007D1401" w:rsidRPr="00C14A5D" w:rsidTr="00FD76EF">
        <w:tc>
          <w:tcPr>
            <w:tcW w:w="0" w:type="auto"/>
            <w:hideMark/>
          </w:tcPr>
          <w:p w:rsidR="007D1401" w:rsidRPr="00C14A5D" w:rsidRDefault="007D1401" w:rsidP="001875EC">
            <w:pPr>
              <w:jc w:val="center"/>
              <w:rPr>
                <w:rFonts w:ascii="Times New Roman" w:eastAsia="Times New Roman" w:hAnsi="Times New Roman" w:cs="Times New Roman"/>
                <w:b/>
                <w:bCs/>
                <w:sz w:val="24"/>
                <w:szCs w:val="24"/>
                <w:lang w:eastAsia="cs-CZ"/>
              </w:rPr>
            </w:pPr>
            <w:r w:rsidRPr="00C14A5D">
              <w:rPr>
                <w:rFonts w:ascii="Times New Roman" w:eastAsia="Times New Roman" w:hAnsi="Times New Roman" w:cs="Times New Roman"/>
                <w:b/>
                <w:bCs/>
                <w:sz w:val="24"/>
                <w:szCs w:val="24"/>
                <w:lang w:eastAsia="cs-CZ"/>
              </w:rPr>
              <w:t>n</w:t>
            </w:r>
            <w:r w:rsidRPr="00C14A5D">
              <w:rPr>
                <w:rFonts w:ascii="Times New Roman" w:eastAsia="Times New Roman" w:hAnsi="Times New Roman" w:cs="Times New Roman"/>
                <w:b/>
                <w:bCs/>
                <w:sz w:val="24"/>
                <w:szCs w:val="24"/>
                <w:vertAlign w:val="subscript"/>
                <w:lang w:eastAsia="cs-CZ"/>
              </w:rPr>
              <w:t>i•</w:t>
            </w:r>
          </w:p>
        </w:tc>
        <w:tc>
          <w:tcPr>
            <w:tcW w:w="0" w:type="auto"/>
            <w:shd w:val="clear" w:color="auto" w:fill="00B0F0"/>
            <w:hideMark/>
          </w:tcPr>
          <w:p w:rsidR="007D1401" w:rsidRPr="00C14A5D" w:rsidRDefault="007D1401" w:rsidP="001875EC">
            <w:pPr>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58</w:t>
            </w:r>
          </w:p>
        </w:tc>
        <w:tc>
          <w:tcPr>
            <w:tcW w:w="0" w:type="auto"/>
            <w:shd w:val="clear" w:color="auto" w:fill="FF0066"/>
            <w:hideMark/>
          </w:tcPr>
          <w:p w:rsidR="007D1401" w:rsidRPr="00C14A5D" w:rsidRDefault="007D1401" w:rsidP="001875EC">
            <w:pPr>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72</w:t>
            </w:r>
          </w:p>
        </w:tc>
        <w:tc>
          <w:tcPr>
            <w:tcW w:w="0" w:type="auto"/>
            <w:hideMark/>
          </w:tcPr>
          <w:p w:rsidR="007D1401" w:rsidRPr="00C14A5D" w:rsidRDefault="007D1401" w:rsidP="001875EC">
            <w:pPr>
              <w:jc w:val="center"/>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130</w:t>
            </w:r>
          </w:p>
        </w:tc>
      </w:tr>
    </w:tbl>
    <w:p w:rsidR="00725AE4" w:rsidRDefault="00725AE4" w:rsidP="003614E4">
      <w:pPr>
        <w:rPr>
          <w:rFonts w:ascii="Times New Roman" w:hAnsi="Times New Roman" w:cs="Times New Roman"/>
        </w:rPr>
      </w:pPr>
    </w:p>
    <w:p w:rsidR="00F2773F" w:rsidRPr="000C72B2" w:rsidRDefault="00897193" w:rsidP="00F2773F">
      <w:pPr>
        <w:spacing w:line="360" w:lineRule="auto"/>
        <w:jc w:val="both"/>
        <w:rPr>
          <w:rFonts w:ascii="Times New Roman" w:hAnsi="Times New Roman" w:cs="Times New Roman"/>
          <w:b/>
          <w:sz w:val="24"/>
          <w:szCs w:val="24"/>
        </w:rPr>
      </w:pPr>
      <w:r>
        <w:rPr>
          <w:rFonts w:ascii="Times New Roman" w:hAnsi="Times New Roman" w:cs="Times New Roman"/>
          <w:b/>
          <w:sz w:val="24"/>
          <w:szCs w:val="24"/>
        </w:rPr>
        <w:t>Komentář k tabulce 36</w:t>
      </w:r>
      <w:r w:rsidR="00F2773F" w:rsidRPr="000C72B2">
        <w:rPr>
          <w:rFonts w:ascii="Times New Roman" w:hAnsi="Times New Roman" w:cs="Times New Roman"/>
          <w:b/>
          <w:sz w:val="24"/>
          <w:szCs w:val="24"/>
        </w:rPr>
        <w:t>.</w:t>
      </w:r>
    </w:p>
    <w:p w:rsidR="00F2773F" w:rsidRPr="00700A4A" w:rsidRDefault="003F09F3" w:rsidP="00F2773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Tabulka</w:t>
      </w:r>
      <w:r w:rsidR="00F2773F" w:rsidRPr="00700A4A">
        <w:rPr>
          <w:rFonts w:ascii="Times New Roman" w:hAnsi="Times New Roman" w:cs="Times New Roman"/>
          <w:sz w:val="24"/>
          <w:szCs w:val="24"/>
        </w:rPr>
        <w:t xml:space="preserve"> uvádí údaje </w:t>
      </w:r>
      <w:r w:rsidR="00F2773F">
        <w:rPr>
          <w:rFonts w:ascii="Times New Roman" w:hAnsi="Times New Roman" w:cs="Times New Roman"/>
          <w:sz w:val="24"/>
          <w:szCs w:val="24"/>
        </w:rPr>
        <w:t>získané z odpovědí na otázku č. 7</w:t>
      </w:r>
      <w:r w:rsidR="00F2773F" w:rsidRPr="00700A4A">
        <w:rPr>
          <w:rFonts w:ascii="Times New Roman" w:hAnsi="Times New Roman" w:cs="Times New Roman"/>
          <w:sz w:val="24"/>
          <w:szCs w:val="24"/>
        </w:rPr>
        <w:t xml:space="preserve">, </w:t>
      </w:r>
      <w:r w:rsidR="00F2773F">
        <w:rPr>
          <w:rFonts w:ascii="Times New Roman" w:hAnsi="Times New Roman" w:cs="Times New Roman"/>
          <w:sz w:val="24"/>
          <w:szCs w:val="24"/>
        </w:rPr>
        <w:t>jak často respondent konzumuje pivo v souča</w:t>
      </w:r>
      <w:r>
        <w:rPr>
          <w:rFonts w:ascii="Times New Roman" w:hAnsi="Times New Roman" w:cs="Times New Roman"/>
          <w:sz w:val="24"/>
          <w:szCs w:val="24"/>
        </w:rPr>
        <w:t>snosti (odpověď nikdy/méně jak jedenkrát</w:t>
      </w:r>
      <w:r w:rsidR="00F2773F">
        <w:rPr>
          <w:rFonts w:ascii="Times New Roman" w:hAnsi="Times New Roman" w:cs="Times New Roman"/>
          <w:sz w:val="24"/>
          <w:szCs w:val="24"/>
        </w:rPr>
        <w:t xml:space="preserve"> měsíčně/každý měsíc/každý týden/denně) v závislosti na pohlaví respondenta. Odpovědi na otázku každý měsíc, každý týden a denně jsme zařadili do jedné kategorie.</w:t>
      </w:r>
    </w:p>
    <w:p w:rsidR="00F2773F" w:rsidRPr="00C14A5D" w:rsidRDefault="00F2773F" w:rsidP="003614E4">
      <w:pPr>
        <w:rPr>
          <w:rFonts w:ascii="Times New Roman" w:hAnsi="Times New Roman" w:cs="Times New Roman"/>
        </w:rPr>
      </w:pPr>
    </w:p>
    <w:p w:rsidR="00C14A5D" w:rsidRPr="00C14A5D" w:rsidRDefault="000052FE" w:rsidP="00C14A5D">
      <w:pPr>
        <w:rPr>
          <w:rFonts w:ascii="Times New Roman" w:hAnsi="Times New Roman" w:cs="Times New Roman"/>
          <w:b/>
          <w:bCs/>
          <w:sz w:val="24"/>
          <w:szCs w:val="24"/>
        </w:rPr>
      </w:pPr>
      <w:r>
        <w:rPr>
          <w:rFonts w:ascii="Times New Roman" w:hAnsi="Times New Roman" w:cs="Times New Roman"/>
          <w:b/>
          <w:bCs/>
          <w:sz w:val="24"/>
          <w:szCs w:val="24"/>
        </w:rPr>
        <w:lastRenderedPageBreak/>
        <w:t>T</w:t>
      </w:r>
      <w:r w:rsidR="00C14A5D" w:rsidRPr="00C14A5D">
        <w:rPr>
          <w:rFonts w:ascii="Times New Roman" w:hAnsi="Times New Roman" w:cs="Times New Roman"/>
          <w:b/>
          <w:bCs/>
          <w:sz w:val="24"/>
          <w:szCs w:val="24"/>
        </w:rPr>
        <w:t>estové kritérium:</w:t>
      </w:r>
    </w:p>
    <w:p w:rsidR="00C14A5D" w:rsidRPr="00C14A5D" w:rsidRDefault="00C14A5D" w:rsidP="00C14A5D">
      <w:pPr>
        <w:rPr>
          <w:rFonts w:ascii="Times New Roman" w:hAnsi="Times New Roman" w:cs="Times New Roman"/>
          <w:sz w:val="24"/>
          <w:szCs w:val="24"/>
        </w:rPr>
      </w:pPr>
      <w:r w:rsidRPr="00C14A5D">
        <w:rPr>
          <w:rFonts w:ascii="Times New Roman" w:hAnsi="Times New Roman" w:cs="Times New Roman"/>
          <w:noProof/>
          <w:sz w:val="24"/>
          <w:szCs w:val="24"/>
          <w:lang w:eastAsia="cs-CZ"/>
        </w:rPr>
        <w:drawing>
          <wp:inline distT="0" distB="0" distL="0" distR="0">
            <wp:extent cx="1743075" cy="676275"/>
            <wp:effectExtent l="0" t="0" r="9525" b="9525"/>
            <wp:docPr id="296" name="Obrázek 296" descr="http://www.milankabrt.cz/testNezavislosti/graphic/testoveKriter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milankabrt.cz/testNezavislosti/graphic/testoveKriterium.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43075" cy="676275"/>
                    </a:xfrm>
                    <a:prstGeom prst="rect">
                      <a:avLst/>
                    </a:prstGeom>
                    <a:noFill/>
                    <a:ln>
                      <a:noFill/>
                    </a:ln>
                  </pic:spPr>
                </pic:pic>
              </a:graphicData>
            </a:graphic>
          </wp:inline>
        </w:drawing>
      </w:r>
    </w:p>
    <w:p w:rsidR="00C14A5D" w:rsidRPr="00C14A5D" w:rsidRDefault="00C14A5D" w:rsidP="00C14A5D">
      <w:pPr>
        <w:rPr>
          <w:rFonts w:ascii="Times New Roman" w:hAnsi="Times New Roman" w:cs="Times New Roman"/>
          <w:sz w:val="24"/>
          <w:szCs w:val="24"/>
        </w:rPr>
      </w:pPr>
      <w:r w:rsidRPr="00C14A5D">
        <w:rPr>
          <w:rFonts w:ascii="Times New Roman" w:hAnsi="Times New Roman" w:cs="Times New Roman"/>
          <w:sz w:val="24"/>
          <w:szCs w:val="24"/>
        </w:rPr>
        <w:t xml:space="preserve">Po dosazení do vzorce vychází testové kritérium: </w:t>
      </w:r>
      <w:r w:rsidRPr="00C14A5D">
        <w:rPr>
          <w:rFonts w:ascii="Times New Roman" w:hAnsi="Times New Roman" w:cs="Times New Roman"/>
          <w:sz w:val="24"/>
          <w:szCs w:val="24"/>
        </w:rPr>
        <w:br/>
      </w:r>
      <w:r w:rsidRPr="00C14A5D">
        <w:rPr>
          <w:rFonts w:ascii="Times New Roman" w:hAnsi="Times New Roman" w:cs="Times New Roman"/>
          <w:b/>
          <w:bCs/>
          <w:sz w:val="24"/>
          <w:szCs w:val="24"/>
        </w:rPr>
        <w:t>G = 2.506</w:t>
      </w:r>
    </w:p>
    <w:p w:rsidR="00C14A5D" w:rsidRDefault="00C14A5D" w:rsidP="00C14A5D">
      <w:pPr>
        <w:rPr>
          <w:rFonts w:ascii="Times New Roman" w:hAnsi="Times New Roman" w:cs="Times New Roman"/>
          <w:b/>
          <w:bCs/>
          <w:sz w:val="24"/>
          <w:szCs w:val="24"/>
        </w:rPr>
      </w:pPr>
      <w:r w:rsidRPr="0066452D">
        <w:rPr>
          <w:rFonts w:ascii="Times New Roman" w:hAnsi="Times New Roman" w:cs="Times New Roman"/>
          <w:b/>
          <w:sz w:val="24"/>
          <w:szCs w:val="24"/>
        </w:rPr>
        <w:t>Kritická hodnota:</w:t>
      </w:r>
      <w:r w:rsidRPr="00C14A5D">
        <w:rPr>
          <w:rFonts w:ascii="Times New Roman" w:hAnsi="Times New Roman" w:cs="Times New Roman"/>
          <w:sz w:val="24"/>
          <w:szCs w:val="24"/>
        </w:rPr>
        <w:br/>
      </w:r>
      <w:r w:rsidRPr="00C14A5D">
        <w:rPr>
          <w:rFonts w:ascii="Times New Roman" w:hAnsi="Times New Roman" w:cs="Times New Roman"/>
          <w:b/>
          <w:bCs/>
          <w:sz w:val="24"/>
          <w:szCs w:val="24"/>
        </w:rPr>
        <w:t>χ</w:t>
      </w:r>
      <w:r w:rsidRPr="00C14A5D">
        <w:rPr>
          <w:rFonts w:ascii="Times New Roman" w:hAnsi="Times New Roman" w:cs="Times New Roman"/>
          <w:b/>
          <w:bCs/>
          <w:sz w:val="24"/>
          <w:szCs w:val="24"/>
          <w:vertAlign w:val="subscript"/>
        </w:rPr>
        <w:t>(1-α);</w:t>
      </w:r>
      <w:proofErr w:type="spellStart"/>
      <w:r w:rsidRPr="00C14A5D">
        <w:rPr>
          <w:rFonts w:ascii="Times New Roman" w:hAnsi="Times New Roman" w:cs="Times New Roman"/>
          <w:b/>
          <w:bCs/>
          <w:sz w:val="24"/>
          <w:szCs w:val="24"/>
          <w:vertAlign w:val="subscript"/>
        </w:rPr>
        <w:t>df</w:t>
      </w:r>
      <w:proofErr w:type="spellEnd"/>
      <w:r w:rsidRPr="00C14A5D">
        <w:rPr>
          <w:rFonts w:ascii="Times New Roman" w:hAnsi="Times New Roman" w:cs="Times New Roman"/>
          <w:b/>
          <w:bCs/>
          <w:sz w:val="24"/>
          <w:szCs w:val="24"/>
        </w:rPr>
        <w:t xml:space="preserve"> = 5.991</w:t>
      </w:r>
    </w:p>
    <w:p w:rsidR="008137B0" w:rsidRPr="00C14A5D" w:rsidRDefault="008137B0" w:rsidP="00C14A5D">
      <w:pPr>
        <w:rPr>
          <w:rFonts w:ascii="Times New Roman" w:hAnsi="Times New Roman" w:cs="Times New Roman"/>
          <w:sz w:val="24"/>
          <w:szCs w:val="24"/>
        </w:rPr>
      </w:pPr>
    </w:p>
    <w:p w:rsidR="00C14A5D" w:rsidRPr="00C14A5D" w:rsidRDefault="00C14A5D" w:rsidP="00C14A5D">
      <w:pPr>
        <w:rPr>
          <w:rFonts w:ascii="Times New Roman" w:hAnsi="Times New Roman" w:cs="Times New Roman"/>
          <w:b/>
          <w:bCs/>
          <w:sz w:val="24"/>
          <w:szCs w:val="24"/>
        </w:rPr>
      </w:pPr>
      <w:r w:rsidRPr="00C14A5D">
        <w:rPr>
          <w:rFonts w:ascii="Times New Roman" w:hAnsi="Times New Roman" w:cs="Times New Roman"/>
          <w:b/>
          <w:bCs/>
          <w:sz w:val="24"/>
          <w:szCs w:val="24"/>
        </w:rPr>
        <w:t>Rozhodnutí</w:t>
      </w:r>
      <w:r w:rsidR="00426735">
        <w:rPr>
          <w:rFonts w:ascii="Times New Roman" w:hAnsi="Times New Roman" w:cs="Times New Roman"/>
          <w:b/>
          <w:bCs/>
          <w:sz w:val="24"/>
          <w:szCs w:val="24"/>
        </w:rPr>
        <w:t xml:space="preserve"> o platnosti výzkumného předpokladu VPř6</w:t>
      </w:r>
      <w:r w:rsidRPr="00C14A5D">
        <w:rPr>
          <w:rFonts w:ascii="Times New Roman" w:hAnsi="Times New Roman" w:cs="Times New Roman"/>
          <w:b/>
          <w:bCs/>
          <w:sz w:val="24"/>
          <w:szCs w:val="24"/>
        </w:rPr>
        <w:t>:</w:t>
      </w:r>
    </w:p>
    <w:p w:rsidR="004676A7" w:rsidRDefault="004676A7" w:rsidP="004676A7">
      <w:pPr>
        <w:spacing w:line="360" w:lineRule="auto"/>
        <w:ind w:firstLine="708"/>
        <w:jc w:val="both"/>
        <w:rPr>
          <w:rFonts w:ascii="Times New Roman" w:hAnsi="Times New Roman" w:cs="Times New Roman"/>
          <w:b/>
          <w:bCs/>
          <w:sz w:val="24"/>
          <w:szCs w:val="24"/>
        </w:rPr>
      </w:pPr>
      <w:r w:rsidRPr="00814545">
        <w:rPr>
          <w:rFonts w:ascii="Times New Roman" w:hAnsi="Times New Roman" w:cs="Times New Roman"/>
          <w:b/>
          <w:bCs/>
          <w:sz w:val="24"/>
          <w:szCs w:val="24"/>
        </w:rPr>
        <w:t xml:space="preserve">Na </w:t>
      </w:r>
      <w:r>
        <w:rPr>
          <w:rFonts w:ascii="Times New Roman" w:hAnsi="Times New Roman" w:cs="Times New Roman"/>
          <w:b/>
          <w:bCs/>
          <w:sz w:val="24"/>
          <w:szCs w:val="24"/>
        </w:rPr>
        <w:t xml:space="preserve">základě vypočítaného testového kritéria a </w:t>
      </w:r>
      <w:r w:rsidRPr="00814545">
        <w:rPr>
          <w:rFonts w:ascii="Times New Roman" w:hAnsi="Times New Roman" w:cs="Times New Roman"/>
          <w:b/>
          <w:bCs/>
          <w:sz w:val="24"/>
          <w:szCs w:val="24"/>
        </w:rPr>
        <w:t xml:space="preserve">hladině významnosti 5 % </w:t>
      </w:r>
      <w:r>
        <w:rPr>
          <w:rFonts w:ascii="Times New Roman" w:hAnsi="Times New Roman" w:cs="Times New Roman"/>
          <w:b/>
          <w:bCs/>
          <w:sz w:val="24"/>
          <w:szCs w:val="24"/>
        </w:rPr>
        <w:t xml:space="preserve">konstatujeme, že VPř6 se nepotvrdil. Mezi konzumací piva v současnosti u chlapců a dívek není </w:t>
      </w:r>
      <w:r w:rsidR="0066452D">
        <w:rPr>
          <w:rFonts w:ascii="Times New Roman" w:hAnsi="Times New Roman" w:cs="Times New Roman"/>
          <w:b/>
          <w:bCs/>
          <w:sz w:val="24"/>
          <w:szCs w:val="24"/>
        </w:rPr>
        <w:t xml:space="preserve">významný </w:t>
      </w:r>
      <w:r>
        <w:rPr>
          <w:rFonts w:ascii="Times New Roman" w:hAnsi="Times New Roman" w:cs="Times New Roman"/>
          <w:b/>
          <w:bCs/>
          <w:sz w:val="24"/>
          <w:szCs w:val="24"/>
        </w:rPr>
        <w:t>rozdíl.</w:t>
      </w:r>
    </w:p>
    <w:p w:rsidR="00C14A5D" w:rsidRDefault="00C14A5D" w:rsidP="003614E4">
      <w:pPr>
        <w:rPr>
          <w:rFonts w:ascii="Times New Roman" w:hAnsi="Times New Roman" w:cs="Times New Roman"/>
          <w:highlight w:val="yellow"/>
        </w:rPr>
      </w:pPr>
    </w:p>
    <w:p w:rsidR="00674241" w:rsidRDefault="00674241" w:rsidP="003614E4">
      <w:pPr>
        <w:rPr>
          <w:rFonts w:ascii="Times New Roman" w:hAnsi="Times New Roman" w:cs="Times New Roman"/>
          <w:highlight w:val="yellow"/>
        </w:rPr>
      </w:pPr>
    </w:p>
    <w:p w:rsidR="00C14A5D" w:rsidRDefault="00C14A5D" w:rsidP="00C14A5D">
      <w:pPr>
        <w:spacing w:line="360" w:lineRule="auto"/>
        <w:jc w:val="both"/>
        <w:rPr>
          <w:rFonts w:ascii="Times New Roman" w:hAnsi="Times New Roman" w:cs="Times New Roman"/>
          <w:b/>
          <w:sz w:val="24"/>
          <w:szCs w:val="24"/>
        </w:rPr>
      </w:pPr>
      <w:r w:rsidRPr="00C14A5D">
        <w:rPr>
          <w:rFonts w:ascii="Times New Roman" w:hAnsi="Times New Roman" w:cs="Times New Roman"/>
          <w:b/>
          <w:sz w:val="24"/>
          <w:szCs w:val="24"/>
        </w:rPr>
        <w:t>VP</w:t>
      </w:r>
      <w:r>
        <w:rPr>
          <w:rFonts w:ascii="Times New Roman" w:hAnsi="Times New Roman" w:cs="Times New Roman"/>
          <w:b/>
          <w:sz w:val="24"/>
          <w:szCs w:val="24"/>
        </w:rPr>
        <w:t>ř7:</w:t>
      </w:r>
      <w:r w:rsidRPr="00C14A5D">
        <w:rPr>
          <w:rFonts w:ascii="Times New Roman" w:hAnsi="Times New Roman" w:cs="Times New Roman"/>
          <w:b/>
          <w:sz w:val="24"/>
          <w:szCs w:val="24"/>
        </w:rPr>
        <w:t xml:space="preserve"> Mezi konzumací </w:t>
      </w:r>
      <w:r>
        <w:rPr>
          <w:rFonts w:ascii="Times New Roman" w:hAnsi="Times New Roman" w:cs="Times New Roman"/>
          <w:b/>
          <w:sz w:val="24"/>
          <w:szCs w:val="24"/>
        </w:rPr>
        <w:t>vína</w:t>
      </w:r>
      <w:r w:rsidRPr="00C14A5D">
        <w:rPr>
          <w:rFonts w:ascii="Times New Roman" w:hAnsi="Times New Roman" w:cs="Times New Roman"/>
          <w:b/>
          <w:sz w:val="24"/>
          <w:szCs w:val="24"/>
        </w:rPr>
        <w:t xml:space="preserve"> v současnosti u chlapců a dívek je rozdíl.</w:t>
      </w:r>
    </w:p>
    <w:p w:rsidR="00AD5DB0" w:rsidRPr="00C14A5D" w:rsidRDefault="00897193" w:rsidP="004B04E2">
      <w:pPr>
        <w:spacing w:after="0" w:line="360" w:lineRule="auto"/>
        <w:jc w:val="both"/>
        <w:rPr>
          <w:rFonts w:ascii="Times New Roman" w:hAnsi="Times New Roman" w:cs="Times New Roman"/>
          <w:b/>
          <w:sz w:val="24"/>
          <w:szCs w:val="24"/>
        </w:rPr>
      </w:pPr>
      <w:r>
        <w:rPr>
          <w:rFonts w:ascii="Times New Roman" w:hAnsi="Times New Roman" w:cs="Times New Roman"/>
          <w:b/>
          <w:bCs/>
          <w:sz w:val="24"/>
          <w:szCs w:val="24"/>
        </w:rPr>
        <w:t>Tabulka 37</w:t>
      </w:r>
      <w:r w:rsidR="00AD5DB0">
        <w:rPr>
          <w:rFonts w:ascii="Times New Roman" w:hAnsi="Times New Roman" w:cs="Times New Roman"/>
          <w:b/>
          <w:bCs/>
          <w:sz w:val="24"/>
          <w:szCs w:val="24"/>
        </w:rPr>
        <w:t>. Konzumace vína</w:t>
      </w:r>
      <w:r w:rsidR="00426735">
        <w:rPr>
          <w:rFonts w:ascii="Times New Roman" w:hAnsi="Times New Roman" w:cs="Times New Roman"/>
          <w:b/>
          <w:bCs/>
          <w:sz w:val="24"/>
          <w:szCs w:val="24"/>
        </w:rPr>
        <w:t xml:space="preserve"> v současnosti – pozorované</w:t>
      </w:r>
      <w:r w:rsidR="00AD5DB0" w:rsidRPr="00700A4A">
        <w:rPr>
          <w:rFonts w:ascii="Times New Roman" w:hAnsi="Times New Roman" w:cs="Times New Roman"/>
          <w:b/>
          <w:bCs/>
          <w:sz w:val="24"/>
          <w:szCs w:val="24"/>
        </w:rPr>
        <w:t xml:space="preserve"> četnosti</w:t>
      </w:r>
    </w:p>
    <w:tbl>
      <w:tblPr>
        <w:tblStyle w:val="Mkatabulky"/>
        <w:tblW w:w="0" w:type="auto"/>
        <w:tblLook w:val="04A0" w:firstRow="1" w:lastRow="0" w:firstColumn="1" w:lastColumn="0" w:noHBand="0" w:noVBand="1"/>
      </w:tblPr>
      <w:tblGrid>
        <w:gridCol w:w="2356"/>
        <w:gridCol w:w="576"/>
        <w:gridCol w:w="456"/>
        <w:gridCol w:w="576"/>
      </w:tblGrid>
      <w:tr w:rsidR="007D1401" w:rsidRPr="00C14A5D" w:rsidTr="00072480">
        <w:tc>
          <w:tcPr>
            <w:tcW w:w="0" w:type="auto"/>
            <w:gridSpan w:val="4"/>
            <w:vAlign w:val="center"/>
          </w:tcPr>
          <w:p w:rsidR="007D1401" w:rsidRPr="00C14A5D" w:rsidRDefault="007D1401" w:rsidP="00072480">
            <w:pPr>
              <w:jc w:val="center"/>
              <w:rPr>
                <w:rFonts w:ascii="Times New Roman" w:eastAsia="Times New Roman" w:hAnsi="Times New Roman" w:cs="Times New Roman"/>
                <w:b/>
                <w:bCs/>
                <w:sz w:val="24"/>
                <w:szCs w:val="24"/>
                <w:lang w:eastAsia="cs-CZ"/>
              </w:rPr>
            </w:pPr>
            <w:r w:rsidRPr="00C14A5D">
              <w:rPr>
                <w:rFonts w:ascii="Times New Roman" w:eastAsia="Times New Roman" w:hAnsi="Times New Roman" w:cs="Times New Roman"/>
                <w:b/>
                <w:bCs/>
                <w:sz w:val="24"/>
                <w:szCs w:val="24"/>
                <w:lang w:eastAsia="cs-CZ"/>
              </w:rPr>
              <w:t xml:space="preserve">Konzumace </w:t>
            </w:r>
            <w:r>
              <w:rPr>
                <w:rFonts w:ascii="Times New Roman" w:eastAsia="Times New Roman" w:hAnsi="Times New Roman" w:cs="Times New Roman"/>
                <w:b/>
                <w:bCs/>
                <w:sz w:val="24"/>
                <w:szCs w:val="24"/>
                <w:lang w:eastAsia="cs-CZ"/>
              </w:rPr>
              <w:t>vína</w:t>
            </w:r>
          </w:p>
        </w:tc>
      </w:tr>
      <w:tr w:rsidR="007D1401" w:rsidRPr="00C14A5D" w:rsidTr="007D1401">
        <w:tc>
          <w:tcPr>
            <w:tcW w:w="0" w:type="auto"/>
            <w:vAlign w:val="center"/>
          </w:tcPr>
          <w:p w:rsidR="007D1401" w:rsidRPr="00C14A5D" w:rsidRDefault="007D1401" w:rsidP="00C14A5D">
            <w:pPr>
              <w:jc w:val="center"/>
              <w:rPr>
                <w:rFonts w:ascii="Times New Roman" w:eastAsia="Times New Roman" w:hAnsi="Times New Roman" w:cs="Times New Roman"/>
                <w:b/>
                <w:bCs/>
                <w:sz w:val="24"/>
                <w:szCs w:val="24"/>
                <w:lang w:eastAsia="cs-CZ"/>
              </w:rPr>
            </w:pPr>
          </w:p>
        </w:tc>
        <w:tc>
          <w:tcPr>
            <w:tcW w:w="0" w:type="auto"/>
            <w:shd w:val="clear" w:color="auto" w:fill="00B0F0"/>
            <w:hideMark/>
          </w:tcPr>
          <w:p w:rsidR="007D1401" w:rsidRPr="00C14A5D" w:rsidRDefault="007D1401" w:rsidP="001E369C">
            <w:pPr>
              <w:jc w:val="center"/>
              <w:rPr>
                <w:rFonts w:ascii="Times New Roman" w:eastAsia="Times New Roman" w:hAnsi="Times New Roman" w:cs="Times New Roman"/>
                <w:b/>
                <w:bCs/>
                <w:sz w:val="24"/>
                <w:szCs w:val="24"/>
                <w:lang w:eastAsia="cs-CZ"/>
              </w:rPr>
            </w:pPr>
            <w:r w:rsidRPr="00C14A5D">
              <w:rPr>
                <w:rFonts w:ascii="Times New Roman" w:eastAsia="Times New Roman" w:hAnsi="Times New Roman" w:cs="Times New Roman"/>
                <w:b/>
                <w:bCs/>
                <w:sz w:val="24"/>
                <w:szCs w:val="24"/>
                <w:lang w:eastAsia="cs-CZ"/>
              </w:rPr>
              <w:t>CH</w:t>
            </w:r>
          </w:p>
        </w:tc>
        <w:tc>
          <w:tcPr>
            <w:tcW w:w="0" w:type="auto"/>
            <w:shd w:val="clear" w:color="auto" w:fill="FF0066"/>
            <w:hideMark/>
          </w:tcPr>
          <w:p w:rsidR="007D1401" w:rsidRPr="00C14A5D" w:rsidRDefault="007D1401" w:rsidP="001E369C">
            <w:pPr>
              <w:jc w:val="center"/>
              <w:rPr>
                <w:rFonts w:ascii="Times New Roman" w:eastAsia="Times New Roman" w:hAnsi="Times New Roman" w:cs="Times New Roman"/>
                <w:b/>
                <w:bCs/>
                <w:sz w:val="24"/>
                <w:szCs w:val="24"/>
                <w:lang w:eastAsia="cs-CZ"/>
              </w:rPr>
            </w:pPr>
            <w:r w:rsidRPr="00C14A5D">
              <w:rPr>
                <w:rFonts w:ascii="Times New Roman" w:eastAsia="Times New Roman" w:hAnsi="Times New Roman" w:cs="Times New Roman"/>
                <w:b/>
                <w:bCs/>
                <w:sz w:val="24"/>
                <w:szCs w:val="24"/>
                <w:lang w:eastAsia="cs-CZ"/>
              </w:rPr>
              <w:t>D</w:t>
            </w:r>
          </w:p>
        </w:tc>
        <w:tc>
          <w:tcPr>
            <w:tcW w:w="0" w:type="auto"/>
            <w:hideMark/>
          </w:tcPr>
          <w:p w:rsidR="007D1401" w:rsidRPr="00C14A5D" w:rsidRDefault="007D1401" w:rsidP="001E369C">
            <w:pPr>
              <w:jc w:val="center"/>
              <w:rPr>
                <w:rFonts w:ascii="Times New Roman" w:eastAsia="Times New Roman" w:hAnsi="Times New Roman" w:cs="Times New Roman"/>
                <w:sz w:val="24"/>
                <w:szCs w:val="24"/>
                <w:lang w:eastAsia="cs-CZ"/>
              </w:rPr>
            </w:pPr>
            <w:proofErr w:type="spellStart"/>
            <w:r w:rsidRPr="00C14A5D">
              <w:rPr>
                <w:rFonts w:ascii="Times New Roman" w:eastAsia="Times New Roman" w:hAnsi="Times New Roman" w:cs="Times New Roman"/>
                <w:b/>
                <w:bCs/>
                <w:sz w:val="24"/>
                <w:szCs w:val="24"/>
                <w:lang w:eastAsia="cs-CZ"/>
              </w:rPr>
              <w:t>n</w:t>
            </w:r>
            <w:r w:rsidRPr="00C14A5D">
              <w:rPr>
                <w:rFonts w:ascii="Times New Roman" w:eastAsia="Times New Roman" w:hAnsi="Times New Roman" w:cs="Times New Roman"/>
                <w:b/>
                <w:bCs/>
                <w:sz w:val="24"/>
                <w:szCs w:val="24"/>
                <w:vertAlign w:val="subscript"/>
                <w:lang w:eastAsia="cs-CZ"/>
              </w:rPr>
              <w:t>•j</w:t>
            </w:r>
            <w:proofErr w:type="spellEnd"/>
          </w:p>
        </w:tc>
      </w:tr>
      <w:tr w:rsidR="007D1401" w:rsidRPr="00C14A5D" w:rsidTr="001E369C">
        <w:tc>
          <w:tcPr>
            <w:tcW w:w="0" w:type="auto"/>
            <w:hideMark/>
          </w:tcPr>
          <w:p w:rsidR="007D1401" w:rsidRPr="00C14A5D" w:rsidRDefault="007D1401" w:rsidP="001E369C">
            <w:pPr>
              <w:jc w:val="center"/>
              <w:rPr>
                <w:rFonts w:ascii="Times New Roman" w:eastAsia="Times New Roman" w:hAnsi="Times New Roman" w:cs="Times New Roman"/>
                <w:b/>
                <w:bCs/>
                <w:sz w:val="24"/>
                <w:szCs w:val="24"/>
                <w:lang w:eastAsia="cs-CZ"/>
              </w:rPr>
            </w:pPr>
            <w:r w:rsidRPr="00C14A5D">
              <w:rPr>
                <w:rFonts w:ascii="Times New Roman" w:eastAsia="Times New Roman" w:hAnsi="Times New Roman" w:cs="Times New Roman"/>
                <w:b/>
                <w:bCs/>
                <w:sz w:val="24"/>
                <w:szCs w:val="24"/>
                <w:lang w:eastAsia="cs-CZ"/>
              </w:rPr>
              <w:t>Nikdy</w:t>
            </w:r>
          </w:p>
        </w:tc>
        <w:tc>
          <w:tcPr>
            <w:tcW w:w="0" w:type="auto"/>
            <w:shd w:val="clear" w:color="auto" w:fill="00B0F0"/>
            <w:hideMark/>
          </w:tcPr>
          <w:p w:rsidR="007D1401" w:rsidRPr="00C14A5D" w:rsidRDefault="007D1401" w:rsidP="001E369C">
            <w:pPr>
              <w:jc w:val="center"/>
              <w:rPr>
                <w:rFonts w:ascii="Times New Roman" w:eastAsia="Times New Roman" w:hAnsi="Times New Roman" w:cs="Times New Roman"/>
                <w:sz w:val="24"/>
                <w:szCs w:val="24"/>
                <w:lang w:eastAsia="cs-CZ"/>
              </w:rPr>
            </w:pPr>
            <w:r w:rsidRPr="00C14A5D">
              <w:rPr>
                <w:rFonts w:ascii="Times New Roman" w:eastAsia="Times New Roman" w:hAnsi="Times New Roman" w:cs="Times New Roman"/>
                <w:sz w:val="24"/>
                <w:szCs w:val="24"/>
                <w:lang w:eastAsia="cs-CZ"/>
              </w:rPr>
              <w:t>50</w:t>
            </w:r>
          </w:p>
        </w:tc>
        <w:tc>
          <w:tcPr>
            <w:tcW w:w="0" w:type="auto"/>
            <w:shd w:val="clear" w:color="auto" w:fill="FF0066"/>
            <w:hideMark/>
          </w:tcPr>
          <w:p w:rsidR="007D1401" w:rsidRPr="00C14A5D" w:rsidRDefault="007D1401" w:rsidP="001E369C">
            <w:pPr>
              <w:jc w:val="center"/>
              <w:rPr>
                <w:rFonts w:ascii="Times New Roman" w:eastAsia="Times New Roman" w:hAnsi="Times New Roman" w:cs="Times New Roman"/>
                <w:sz w:val="24"/>
                <w:szCs w:val="24"/>
                <w:lang w:eastAsia="cs-CZ"/>
              </w:rPr>
            </w:pPr>
            <w:r w:rsidRPr="00C14A5D">
              <w:rPr>
                <w:rFonts w:ascii="Times New Roman" w:eastAsia="Times New Roman" w:hAnsi="Times New Roman" w:cs="Times New Roman"/>
                <w:sz w:val="24"/>
                <w:szCs w:val="24"/>
                <w:lang w:eastAsia="cs-CZ"/>
              </w:rPr>
              <w:t>55</w:t>
            </w:r>
          </w:p>
        </w:tc>
        <w:tc>
          <w:tcPr>
            <w:tcW w:w="0" w:type="auto"/>
            <w:hideMark/>
          </w:tcPr>
          <w:p w:rsidR="007D1401" w:rsidRPr="00C14A5D" w:rsidRDefault="007D1401" w:rsidP="001E369C">
            <w:pPr>
              <w:jc w:val="center"/>
              <w:rPr>
                <w:rFonts w:ascii="Times New Roman" w:eastAsia="Times New Roman" w:hAnsi="Times New Roman" w:cs="Times New Roman"/>
                <w:sz w:val="24"/>
                <w:szCs w:val="24"/>
                <w:lang w:eastAsia="cs-CZ"/>
              </w:rPr>
            </w:pPr>
            <w:r w:rsidRPr="00C14A5D">
              <w:rPr>
                <w:rFonts w:ascii="Times New Roman" w:eastAsia="Times New Roman" w:hAnsi="Times New Roman" w:cs="Times New Roman"/>
                <w:sz w:val="24"/>
                <w:szCs w:val="24"/>
                <w:lang w:eastAsia="cs-CZ"/>
              </w:rPr>
              <w:t>105</w:t>
            </w:r>
          </w:p>
        </w:tc>
      </w:tr>
      <w:tr w:rsidR="007D1401" w:rsidRPr="00C14A5D" w:rsidTr="001E369C">
        <w:tc>
          <w:tcPr>
            <w:tcW w:w="0" w:type="auto"/>
            <w:hideMark/>
          </w:tcPr>
          <w:p w:rsidR="007D1401" w:rsidRPr="00C14A5D" w:rsidRDefault="007D1401" w:rsidP="001E369C">
            <w:pPr>
              <w:jc w:val="center"/>
              <w:rPr>
                <w:rFonts w:ascii="Times New Roman" w:eastAsia="Times New Roman" w:hAnsi="Times New Roman" w:cs="Times New Roman"/>
                <w:b/>
                <w:bCs/>
                <w:sz w:val="24"/>
                <w:szCs w:val="24"/>
                <w:lang w:eastAsia="cs-CZ"/>
              </w:rPr>
            </w:pPr>
            <w:r w:rsidRPr="00C14A5D">
              <w:rPr>
                <w:rFonts w:ascii="Times New Roman" w:eastAsia="Times New Roman" w:hAnsi="Times New Roman" w:cs="Times New Roman"/>
                <w:b/>
                <w:bCs/>
                <w:sz w:val="24"/>
                <w:szCs w:val="24"/>
                <w:lang w:eastAsia="cs-CZ"/>
              </w:rPr>
              <w:t>Méně jak 1</w:t>
            </w:r>
            <w:r w:rsidR="003F09F3">
              <w:rPr>
                <w:rFonts w:ascii="Times New Roman" w:eastAsia="Times New Roman" w:hAnsi="Times New Roman" w:cs="Times New Roman"/>
                <w:b/>
                <w:bCs/>
                <w:sz w:val="24"/>
                <w:szCs w:val="24"/>
                <w:lang w:eastAsia="cs-CZ"/>
              </w:rPr>
              <w:t>x</w:t>
            </w:r>
            <w:r w:rsidRPr="00C14A5D">
              <w:rPr>
                <w:rFonts w:ascii="Times New Roman" w:eastAsia="Times New Roman" w:hAnsi="Times New Roman" w:cs="Times New Roman"/>
                <w:b/>
                <w:bCs/>
                <w:sz w:val="24"/>
                <w:szCs w:val="24"/>
                <w:lang w:eastAsia="cs-CZ"/>
              </w:rPr>
              <w:t xml:space="preserve"> měsíčně</w:t>
            </w:r>
          </w:p>
        </w:tc>
        <w:tc>
          <w:tcPr>
            <w:tcW w:w="0" w:type="auto"/>
            <w:shd w:val="clear" w:color="auto" w:fill="00B0F0"/>
            <w:hideMark/>
          </w:tcPr>
          <w:p w:rsidR="007D1401" w:rsidRPr="00C14A5D" w:rsidRDefault="007D1401" w:rsidP="001E369C">
            <w:pPr>
              <w:jc w:val="center"/>
              <w:rPr>
                <w:rFonts w:ascii="Times New Roman" w:eastAsia="Times New Roman" w:hAnsi="Times New Roman" w:cs="Times New Roman"/>
                <w:sz w:val="24"/>
                <w:szCs w:val="24"/>
                <w:lang w:eastAsia="cs-CZ"/>
              </w:rPr>
            </w:pPr>
            <w:r w:rsidRPr="00C14A5D">
              <w:rPr>
                <w:rFonts w:ascii="Times New Roman" w:eastAsia="Times New Roman" w:hAnsi="Times New Roman" w:cs="Times New Roman"/>
                <w:sz w:val="24"/>
                <w:szCs w:val="24"/>
                <w:lang w:eastAsia="cs-CZ"/>
              </w:rPr>
              <w:t>3</w:t>
            </w:r>
          </w:p>
        </w:tc>
        <w:tc>
          <w:tcPr>
            <w:tcW w:w="0" w:type="auto"/>
            <w:shd w:val="clear" w:color="auto" w:fill="FF0066"/>
            <w:hideMark/>
          </w:tcPr>
          <w:p w:rsidR="007D1401" w:rsidRPr="00C14A5D" w:rsidRDefault="007D1401" w:rsidP="001E369C">
            <w:pPr>
              <w:jc w:val="center"/>
              <w:rPr>
                <w:rFonts w:ascii="Times New Roman" w:eastAsia="Times New Roman" w:hAnsi="Times New Roman" w:cs="Times New Roman"/>
                <w:sz w:val="24"/>
                <w:szCs w:val="24"/>
                <w:lang w:eastAsia="cs-CZ"/>
              </w:rPr>
            </w:pPr>
            <w:r w:rsidRPr="00C14A5D">
              <w:rPr>
                <w:rFonts w:ascii="Times New Roman" w:eastAsia="Times New Roman" w:hAnsi="Times New Roman" w:cs="Times New Roman"/>
                <w:sz w:val="24"/>
                <w:szCs w:val="24"/>
                <w:lang w:eastAsia="cs-CZ"/>
              </w:rPr>
              <w:t>13</w:t>
            </w:r>
          </w:p>
        </w:tc>
        <w:tc>
          <w:tcPr>
            <w:tcW w:w="0" w:type="auto"/>
            <w:hideMark/>
          </w:tcPr>
          <w:p w:rsidR="007D1401" w:rsidRPr="00C14A5D" w:rsidRDefault="007D1401" w:rsidP="001E369C">
            <w:pPr>
              <w:jc w:val="center"/>
              <w:rPr>
                <w:rFonts w:ascii="Times New Roman" w:eastAsia="Times New Roman" w:hAnsi="Times New Roman" w:cs="Times New Roman"/>
                <w:sz w:val="24"/>
                <w:szCs w:val="24"/>
                <w:lang w:eastAsia="cs-CZ"/>
              </w:rPr>
            </w:pPr>
            <w:r w:rsidRPr="00C14A5D">
              <w:rPr>
                <w:rFonts w:ascii="Times New Roman" w:eastAsia="Times New Roman" w:hAnsi="Times New Roman" w:cs="Times New Roman"/>
                <w:sz w:val="24"/>
                <w:szCs w:val="24"/>
                <w:lang w:eastAsia="cs-CZ"/>
              </w:rPr>
              <w:t>16</w:t>
            </w:r>
          </w:p>
        </w:tc>
      </w:tr>
      <w:tr w:rsidR="007D1401" w:rsidRPr="00C14A5D" w:rsidTr="001E369C">
        <w:tc>
          <w:tcPr>
            <w:tcW w:w="0" w:type="auto"/>
            <w:hideMark/>
          </w:tcPr>
          <w:p w:rsidR="007D1401" w:rsidRPr="00C14A5D" w:rsidRDefault="007D1401" w:rsidP="001E369C">
            <w:pPr>
              <w:jc w:val="center"/>
              <w:rPr>
                <w:rFonts w:ascii="Times New Roman" w:eastAsia="Times New Roman" w:hAnsi="Times New Roman" w:cs="Times New Roman"/>
                <w:b/>
                <w:bCs/>
                <w:sz w:val="24"/>
                <w:szCs w:val="24"/>
                <w:lang w:eastAsia="cs-CZ"/>
              </w:rPr>
            </w:pPr>
            <w:r w:rsidRPr="00C14A5D">
              <w:rPr>
                <w:rFonts w:ascii="Times New Roman" w:eastAsia="Times New Roman" w:hAnsi="Times New Roman" w:cs="Times New Roman"/>
                <w:b/>
                <w:bCs/>
                <w:sz w:val="24"/>
                <w:szCs w:val="24"/>
                <w:lang w:eastAsia="cs-CZ"/>
              </w:rPr>
              <w:t>Každý měsíc</w:t>
            </w:r>
          </w:p>
        </w:tc>
        <w:tc>
          <w:tcPr>
            <w:tcW w:w="0" w:type="auto"/>
            <w:shd w:val="clear" w:color="auto" w:fill="00B0F0"/>
            <w:hideMark/>
          </w:tcPr>
          <w:p w:rsidR="007D1401" w:rsidRPr="00C14A5D" w:rsidRDefault="007D1401" w:rsidP="001E369C">
            <w:pPr>
              <w:jc w:val="center"/>
              <w:rPr>
                <w:rFonts w:ascii="Times New Roman" w:eastAsia="Times New Roman" w:hAnsi="Times New Roman" w:cs="Times New Roman"/>
                <w:sz w:val="24"/>
                <w:szCs w:val="24"/>
                <w:lang w:eastAsia="cs-CZ"/>
              </w:rPr>
            </w:pPr>
            <w:r w:rsidRPr="00C14A5D">
              <w:rPr>
                <w:rFonts w:ascii="Times New Roman" w:eastAsia="Times New Roman" w:hAnsi="Times New Roman" w:cs="Times New Roman"/>
                <w:sz w:val="24"/>
                <w:szCs w:val="24"/>
                <w:lang w:eastAsia="cs-CZ"/>
              </w:rPr>
              <w:t>5</w:t>
            </w:r>
          </w:p>
        </w:tc>
        <w:tc>
          <w:tcPr>
            <w:tcW w:w="0" w:type="auto"/>
            <w:shd w:val="clear" w:color="auto" w:fill="FF0066"/>
            <w:hideMark/>
          </w:tcPr>
          <w:p w:rsidR="007D1401" w:rsidRPr="00C14A5D" w:rsidRDefault="007D1401" w:rsidP="001E369C">
            <w:pPr>
              <w:jc w:val="center"/>
              <w:rPr>
                <w:rFonts w:ascii="Times New Roman" w:eastAsia="Times New Roman" w:hAnsi="Times New Roman" w:cs="Times New Roman"/>
                <w:sz w:val="24"/>
                <w:szCs w:val="24"/>
                <w:lang w:eastAsia="cs-CZ"/>
              </w:rPr>
            </w:pPr>
            <w:r w:rsidRPr="00C14A5D">
              <w:rPr>
                <w:rFonts w:ascii="Times New Roman" w:eastAsia="Times New Roman" w:hAnsi="Times New Roman" w:cs="Times New Roman"/>
                <w:sz w:val="24"/>
                <w:szCs w:val="24"/>
                <w:lang w:eastAsia="cs-CZ"/>
              </w:rPr>
              <w:t>4</w:t>
            </w:r>
          </w:p>
        </w:tc>
        <w:tc>
          <w:tcPr>
            <w:tcW w:w="0" w:type="auto"/>
            <w:hideMark/>
          </w:tcPr>
          <w:p w:rsidR="007D1401" w:rsidRPr="00C14A5D" w:rsidRDefault="007D1401" w:rsidP="001E369C">
            <w:pPr>
              <w:jc w:val="center"/>
              <w:rPr>
                <w:rFonts w:ascii="Times New Roman" w:eastAsia="Times New Roman" w:hAnsi="Times New Roman" w:cs="Times New Roman"/>
                <w:sz w:val="24"/>
                <w:szCs w:val="24"/>
                <w:lang w:eastAsia="cs-CZ"/>
              </w:rPr>
            </w:pPr>
            <w:r w:rsidRPr="00C14A5D">
              <w:rPr>
                <w:rFonts w:ascii="Times New Roman" w:eastAsia="Times New Roman" w:hAnsi="Times New Roman" w:cs="Times New Roman"/>
                <w:sz w:val="24"/>
                <w:szCs w:val="24"/>
                <w:lang w:eastAsia="cs-CZ"/>
              </w:rPr>
              <w:t>9</w:t>
            </w:r>
          </w:p>
        </w:tc>
      </w:tr>
      <w:tr w:rsidR="007D1401" w:rsidRPr="00C14A5D" w:rsidTr="001E369C">
        <w:tc>
          <w:tcPr>
            <w:tcW w:w="0" w:type="auto"/>
            <w:hideMark/>
          </w:tcPr>
          <w:p w:rsidR="007D1401" w:rsidRPr="00C14A5D" w:rsidRDefault="007D1401" w:rsidP="001E369C">
            <w:pPr>
              <w:jc w:val="center"/>
              <w:rPr>
                <w:rFonts w:ascii="Times New Roman" w:eastAsia="Times New Roman" w:hAnsi="Times New Roman" w:cs="Times New Roman"/>
                <w:b/>
                <w:bCs/>
                <w:sz w:val="24"/>
                <w:szCs w:val="24"/>
                <w:lang w:eastAsia="cs-CZ"/>
              </w:rPr>
            </w:pPr>
            <w:r w:rsidRPr="00C14A5D">
              <w:rPr>
                <w:rFonts w:ascii="Times New Roman" w:eastAsia="Times New Roman" w:hAnsi="Times New Roman" w:cs="Times New Roman"/>
                <w:b/>
                <w:bCs/>
                <w:sz w:val="24"/>
                <w:szCs w:val="24"/>
                <w:lang w:eastAsia="cs-CZ"/>
              </w:rPr>
              <w:t>n</w:t>
            </w:r>
            <w:r w:rsidRPr="00C14A5D">
              <w:rPr>
                <w:rFonts w:ascii="Times New Roman" w:eastAsia="Times New Roman" w:hAnsi="Times New Roman" w:cs="Times New Roman"/>
                <w:b/>
                <w:bCs/>
                <w:sz w:val="24"/>
                <w:szCs w:val="24"/>
                <w:vertAlign w:val="subscript"/>
                <w:lang w:eastAsia="cs-CZ"/>
              </w:rPr>
              <w:t>i•</w:t>
            </w:r>
          </w:p>
        </w:tc>
        <w:tc>
          <w:tcPr>
            <w:tcW w:w="0" w:type="auto"/>
            <w:shd w:val="clear" w:color="auto" w:fill="00B0F0"/>
            <w:hideMark/>
          </w:tcPr>
          <w:p w:rsidR="007D1401" w:rsidRPr="00C14A5D" w:rsidRDefault="007D1401" w:rsidP="001E369C">
            <w:pPr>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58</w:t>
            </w:r>
          </w:p>
        </w:tc>
        <w:tc>
          <w:tcPr>
            <w:tcW w:w="0" w:type="auto"/>
            <w:shd w:val="clear" w:color="auto" w:fill="FF0066"/>
            <w:hideMark/>
          </w:tcPr>
          <w:p w:rsidR="007D1401" w:rsidRPr="00C14A5D" w:rsidRDefault="007D1401" w:rsidP="001E369C">
            <w:pPr>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72</w:t>
            </w:r>
          </w:p>
        </w:tc>
        <w:tc>
          <w:tcPr>
            <w:tcW w:w="0" w:type="auto"/>
            <w:hideMark/>
          </w:tcPr>
          <w:p w:rsidR="007D1401" w:rsidRPr="00C14A5D" w:rsidRDefault="007D1401" w:rsidP="001E369C">
            <w:pPr>
              <w:jc w:val="center"/>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130</w:t>
            </w:r>
          </w:p>
        </w:tc>
      </w:tr>
    </w:tbl>
    <w:p w:rsidR="00C14A5D" w:rsidRDefault="00C14A5D" w:rsidP="00700A4A">
      <w:pPr>
        <w:spacing w:line="360" w:lineRule="auto"/>
        <w:jc w:val="both"/>
        <w:rPr>
          <w:rFonts w:ascii="Times New Roman" w:hAnsi="Times New Roman" w:cs="Times New Roman"/>
          <w:highlight w:val="yellow"/>
        </w:rPr>
      </w:pPr>
      <w:bookmarkStart w:id="131" w:name="_Toc514862155"/>
      <w:bookmarkStart w:id="132" w:name="_Toc515447675"/>
      <w:bookmarkStart w:id="133" w:name="_Toc517443901"/>
    </w:p>
    <w:p w:rsidR="005074A9" w:rsidRPr="000C72B2" w:rsidRDefault="00897193" w:rsidP="005074A9">
      <w:pPr>
        <w:spacing w:line="360" w:lineRule="auto"/>
        <w:jc w:val="both"/>
        <w:rPr>
          <w:rFonts w:ascii="Times New Roman" w:hAnsi="Times New Roman" w:cs="Times New Roman"/>
          <w:b/>
          <w:sz w:val="24"/>
          <w:szCs w:val="24"/>
        </w:rPr>
      </w:pPr>
      <w:r>
        <w:rPr>
          <w:rFonts w:ascii="Times New Roman" w:hAnsi="Times New Roman" w:cs="Times New Roman"/>
          <w:b/>
          <w:sz w:val="24"/>
          <w:szCs w:val="24"/>
        </w:rPr>
        <w:t>Komentář k tabulce 37</w:t>
      </w:r>
      <w:r w:rsidR="005074A9" w:rsidRPr="000C72B2">
        <w:rPr>
          <w:rFonts w:ascii="Times New Roman" w:hAnsi="Times New Roman" w:cs="Times New Roman"/>
          <w:b/>
          <w:sz w:val="24"/>
          <w:szCs w:val="24"/>
        </w:rPr>
        <w:t>.</w:t>
      </w:r>
    </w:p>
    <w:p w:rsidR="005074A9" w:rsidRPr="00700A4A" w:rsidRDefault="003F09F3" w:rsidP="005074A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Tabulka</w:t>
      </w:r>
      <w:r w:rsidR="005074A9" w:rsidRPr="00700A4A">
        <w:rPr>
          <w:rFonts w:ascii="Times New Roman" w:hAnsi="Times New Roman" w:cs="Times New Roman"/>
          <w:sz w:val="24"/>
          <w:szCs w:val="24"/>
        </w:rPr>
        <w:t xml:space="preserve"> uvádí údaje </w:t>
      </w:r>
      <w:r w:rsidR="005074A9">
        <w:rPr>
          <w:rFonts w:ascii="Times New Roman" w:hAnsi="Times New Roman" w:cs="Times New Roman"/>
          <w:sz w:val="24"/>
          <w:szCs w:val="24"/>
        </w:rPr>
        <w:t>získané z odpovědí na otázku č. 8</w:t>
      </w:r>
      <w:r w:rsidR="005074A9" w:rsidRPr="00700A4A">
        <w:rPr>
          <w:rFonts w:ascii="Times New Roman" w:hAnsi="Times New Roman" w:cs="Times New Roman"/>
          <w:sz w:val="24"/>
          <w:szCs w:val="24"/>
        </w:rPr>
        <w:t xml:space="preserve">, </w:t>
      </w:r>
      <w:r w:rsidR="005074A9">
        <w:rPr>
          <w:rFonts w:ascii="Times New Roman" w:hAnsi="Times New Roman" w:cs="Times New Roman"/>
          <w:sz w:val="24"/>
          <w:szCs w:val="24"/>
        </w:rPr>
        <w:t xml:space="preserve">jak často respondent konzumuje víno v současnosti </w:t>
      </w:r>
      <w:r>
        <w:rPr>
          <w:rFonts w:ascii="Times New Roman" w:hAnsi="Times New Roman" w:cs="Times New Roman"/>
          <w:sz w:val="24"/>
          <w:szCs w:val="24"/>
        </w:rPr>
        <w:t>(odpověď nikdy/méně jak jedenkrát</w:t>
      </w:r>
      <w:r w:rsidR="005074A9">
        <w:rPr>
          <w:rFonts w:ascii="Times New Roman" w:hAnsi="Times New Roman" w:cs="Times New Roman"/>
          <w:sz w:val="24"/>
          <w:szCs w:val="24"/>
        </w:rPr>
        <w:t xml:space="preserve"> měsíčně/každý měsíc/každý týden/denně) v závislosti na pohlaví respondenta. Odpovědi na otázku každý měsíc, každý týden a denně jsme zařadili do jedné kategorie.</w:t>
      </w:r>
    </w:p>
    <w:p w:rsidR="00F2773F" w:rsidRDefault="00F2773F" w:rsidP="00700A4A">
      <w:pPr>
        <w:spacing w:line="360" w:lineRule="auto"/>
        <w:jc w:val="both"/>
        <w:rPr>
          <w:rFonts w:ascii="Times New Roman" w:hAnsi="Times New Roman" w:cs="Times New Roman"/>
          <w:highlight w:val="yellow"/>
        </w:rPr>
      </w:pPr>
    </w:p>
    <w:p w:rsidR="00262DE5" w:rsidRDefault="00262DE5" w:rsidP="00C14A5D">
      <w:pPr>
        <w:spacing w:line="360" w:lineRule="auto"/>
        <w:jc w:val="both"/>
        <w:rPr>
          <w:rFonts w:ascii="Times New Roman" w:hAnsi="Times New Roman" w:cs="Times New Roman"/>
          <w:b/>
          <w:bCs/>
          <w:sz w:val="24"/>
          <w:szCs w:val="24"/>
        </w:rPr>
      </w:pPr>
    </w:p>
    <w:p w:rsidR="00C14A5D" w:rsidRPr="00C14A5D" w:rsidRDefault="000052FE" w:rsidP="00C14A5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T</w:t>
      </w:r>
      <w:r w:rsidR="00C14A5D" w:rsidRPr="00C14A5D">
        <w:rPr>
          <w:rFonts w:ascii="Times New Roman" w:hAnsi="Times New Roman" w:cs="Times New Roman"/>
          <w:b/>
          <w:bCs/>
          <w:sz w:val="24"/>
          <w:szCs w:val="24"/>
        </w:rPr>
        <w:t>estové kritérium:</w:t>
      </w:r>
    </w:p>
    <w:p w:rsidR="00C14A5D" w:rsidRPr="00C14A5D" w:rsidRDefault="00C14A5D" w:rsidP="00C14A5D">
      <w:pPr>
        <w:spacing w:line="360" w:lineRule="auto"/>
        <w:jc w:val="both"/>
        <w:rPr>
          <w:rFonts w:ascii="Times New Roman" w:hAnsi="Times New Roman" w:cs="Times New Roman"/>
          <w:sz w:val="24"/>
          <w:szCs w:val="24"/>
        </w:rPr>
      </w:pPr>
      <w:r w:rsidRPr="00C14A5D">
        <w:rPr>
          <w:rFonts w:ascii="Times New Roman" w:hAnsi="Times New Roman" w:cs="Times New Roman"/>
          <w:noProof/>
          <w:sz w:val="24"/>
          <w:szCs w:val="24"/>
          <w:lang w:eastAsia="cs-CZ"/>
        </w:rPr>
        <w:drawing>
          <wp:inline distT="0" distB="0" distL="0" distR="0">
            <wp:extent cx="1743075" cy="676275"/>
            <wp:effectExtent l="0" t="0" r="9525" b="9525"/>
            <wp:docPr id="297" name="Obrázek 297" descr="http://www.milankabrt.cz/testNezavislosti/graphic/testoveKriter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milankabrt.cz/testNezavislosti/graphic/testoveKriterium.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43075" cy="676275"/>
                    </a:xfrm>
                    <a:prstGeom prst="rect">
                      <a:avLst/>
                    </a:prstGeom>
                    <a:noFill/>
                    <a:ln>
                      <a:noFill/>
                    </a:ln>
                  </pic:spPr>
                </pic:pic>
              </a:graphicData>
            </a:graphic>
          </wp:inline>
        </w:drawing>
      </w:r>
    </w:p>
    <w:p w:rsidR="00C14A5D" w:rsidRPr="00C14A5D" w:rsidRDefault="00C14A5D" w:rsidP="00C14A5D">
      <w:pPr>
        <w:spacing w:line="360" w:lineRule="auto"/>
        <w:rPr>
          <w:rFonts w:ascii="Times New Roman" w:hAnsi="Times New Roman" w:cs="Times New Roman"/>
          <w:sz w:val="24"/>
          <w:szCs w:val="24"/>
        </w:rPr>
      </w:pPr>
      <w:r w:rsidRPr="00C14A5D">
        <w:rPr>
          <w:rFonts w:ascii="Times New Roman" w:hAnsi="Times New Roman" w:cs="Times New Roman"/>
          <w:sz w:val="24"/>
          <w:szCs w:val="24"/>
        </w:rPr>
        <w:t xml:space="preserve">Po dosazení do vzorce vychází testové kritérium: </w:t>
      </w:r>
      <w:r w:rsidRPr="00C14A5D">
        <w:rPr>
          <w:rFonts w:ascii="Times New Roman" w:hAnsi="Times New Roman" w:cs="Times New Roman"/>
          <w:sz w:val="24"/>
          <w:szCs w:val="24"/>
        </w:rPr>
        <w:br/>
      </w:r>
      <w:r w:rsidRPr="00C14A5D">
        <w:rPr>
          <w:rFonts w:ascii="Times New Roman" w:hAnsi="Times New Roman" w:cs="Times New Roman"/>
          <w:b/>
          <w:bCs/>
          <w:sz w:val="24"/>
          <w:szCs w:val="24"/>
        </w:rPr>
        <w:t>G = 5.149</w:t>
      </w:r>
    </w:p>
    <w:p w:rsidR="00C14A5D" w:rsidRPr="00C14A5D" w:rsidRDefault="00C14A5D" w:rsidP="00C14A5D">
      <w:pPr>
        <w:spacing w:line="360" w:lineRule="auto"/>
        <w:rPr>
          <w:rFonts w:ascii="Times New Roman" w:hAnsi="Times New Roman" w:cs="Times New Roman"/>
          <w:sz w:val="24"/>
          <w:szCs w:val="24"/>
        </w:rPr>
      </w:pPr>
      <w:r w:rsidRPr="0066452D">
        <w:rPr>
          <w:rFonts w:ascii="Times New Roman" w:hAnsi="Times New Roman" w:cs="Times New Roman"/>
          <w:b/>
          <w:sz w:val="24"/>
          <w:szCs w:val="24"/>
        </w:rPr>
        <w:t>Kritická hodnota:</w:t>
      </w:r>
      <w:r w:rsidRPr="00C14A5D">
        <w:rPr>
          <w:rFonts w:ascii="Times New Roman" w:hAnsi="Times New Roman" w:cs="Times New Roman"/>
          <w:sz w:val="24"/>
          <w:szCs w:val="24"/>
        </w:rPr>
        <w:br/>
      </w:r>
      <w:r w:rsidRPr="00C14A5D">
        <w:rPr>
          <w:rFonts w:ascii="Times New Roman" w:hAnsi="Times New Roman" w:cs="Times New Roman"/>
          <w:b/>
          <w:bCs/>
          <w:sz w:val="24"/>
          <w:szCs w:val="24"/>
        </w:rPr>
        <w:t>χ</w:t>
      </w:r>
      <w:r w:rsidRPr="00C14A5D">
        <w:rPr>
          <w:rFonts w:ascii="Times New Roman" w:hAnsi="Times New Roman" w:cs="Times New Roman"/>
          <w:b/>
          <w:bCs/>
          <w:sz w:val="24"/>
          <w:szCs w:val="24"/>
          <w:vertAlign w:val="subscript"/>
        </w:rPr>
        <w:t>(1-α);</w:t>
      </w:r>
      <w:proofErr w:type="spellStart"/>
      <w:r w:rsidRPr="00C14A5D">
        <w:rPr>
          <w:rFonts w:ascii="Times New Roman" w:hAnsi="Times New Roman" w:cs="Times New Roman"/>
          <w:b/>
          <w:bCs/>
          <w:sz w:val="24"/>
          <w:szCs w:val="24"/>
          <w:vertAlign w:val="subscript"/>
        </w:rPr>
        <w:t>df</w:t>
      </w:r>
      <w:proofErr w:type="spellEnd"/>
      <w:r w:rsidRPr="00C14A5D">
        <w:rPr>
          <w:rFonts w:ascii="Times New Roman" w:hAnsi="Times New Roman" w:cs="Times New Roman"/>
          <w:b/>
          <w:bCs/>
          <w:sz w:val="24"/>
          <w:szCs w:val="24"/>
        </w:rPr>
        <w:t xml:space="preserve"> = 5.991</w:t>
      </w:r>
    </w:p>
    <w:p w:rsidR="003F09F3" w:rsidRDefault="003F09F3" w:rsidP="00C14A5D">
      <w:pPr>
        <w:spacing w:line="360" w:lineRule="auto"/>
        <w:jc w:val="both"/>
        <w:rPr>
          <w:rFonts w:ascii="Times New Roman" w:hAnsi="Times New Roman" w:cs="Times New Roman"/>
          <w:b/>
          <w:bCs/>
          <w:sz w:val="24"/>
          <w:szCs w:val="24"/>
        </w:rPr>
      </w:pPr>
    </w:p>
    <w:p w:rsidR="00C14A5D" w:rsidRPr="00C14A5D" w:rsidRDefault="00C14A5D" w:rsidP="00C14A5D">
      <w:pPr>
        <w:spacing w:line="360" w:lineRule="auto"/>
        <w:jc w:val="both"/>
        <w:rPr>
          <w:rFonts w:ascii="Times New Roman" w:hAnsi="Times New Roman" w:cs="Times New Roman"/>
          <w:b/>
          <w:bCs/>
          <w:sz w:val="24"/>
          <w:szCs w:val="24"/>
        </w:rPr>
      </w:pPr>
      <w:r w:rsidRPr="00C14A5D">
        <w:rPr>
          <w:rFonts w:ascii="Times New Roman" w:hAnsi="Times New Roman" w:cs="Times New Roman"/>
          <w:b/>
          <w:bCs/>
          <w:sz w:val="24"/>
          <w:szCs w:val="24"/>
        </w:rPr>
        <w:t>Rozhodnutí</w:t>
      </w:r>
      <w:r w:rsidR="00426735">
        <w:rPr>
          <w:rFonts w:ascii="Times New Roman" w:hAnsi="Times New Roman" w:cs="Times New Roman"/>
          <w:b/>
          <w:bCs/>
          <w:sz w:val="24"/>
          <w:szCs w:val="24"/>
        </w:rPr>
        <w:t xml:space="preserve"> o platnosti výzkumného </w:t>
      </w:r>
      <w:r w:rsidR="00376669">
        <w:rPr>
          <w:rFonts w:ascii="Times New Roman" w:hAnsi="Times New Roman" w:cs="Times New Roman"/>
          <w:b/>
          <w:bCs/>
          <w:sz w:val="24"/>
          <w:szCs w:val="24"/>
        </w:rPr>
        <w:t>předpokladu VPř7</w:t>
      </w:r>
      <w:r w:rsidRPr="00C14A5D">
        <w:rPr>
          <w:rFonts w:ascii="Times New Roman" w:hAnsi="Times New Roman" w:cs="Times New Roman"/>
          <w:b/>
          <w:bCs/>
          <w:sz w:val="24"/>
          <w:szCs w:val="24"/>
        </w:rPr>
        <w:t>:</w:t>
      </w:r>
    </w:p>
    <w:p w:rsidR="004676A7" w:rsidRDefault="004676A7" w:rsidP="004676A7">
      <w:pPr>
        <w:spacing w:line="360" w:lineRule="auto"/>
        <w:ind w:firstLine="708"/>
        <w:jc w:val="both"/>
        <w:rPr>
          <w:rFonts w:ascii="Times New Roman" w:hAnsi="Times New Roman" w:cs="Times New Roman"/>
          <w:b/>
          <w:bCs/>
          <w:sz w:val="24"/>
          <w:szCs w:val="24"/>
        </w:rPr>
      </w:pPr>
      <w:r w:rsidRPr="00814545">
        <w:rPr>
          <w:rFonts w:ascii="Times New Roman" w:hAnsi="Times New Roman" w:cs="Times New Roman"/>
          <w:b/>
          <w:bCs/>
          <w:sz w:val="24"/>
          <w:szCs w:val="24"/>
        </w:rPr>
        <w:t xml:space="preserve">Na </w:t>
      </w:r>
      <w:r>
        <w:rPr>
          <w:rFonts w:ascii="Times New Roman" w:hAnsi="Times New Roman" w:cs="Times New Roman"/>
          <w:b/>
          <w:bCs/>
          <w:sz w:val="24"/>
          <w:szCs w:val="24"/>
        </w:rPr>
        <w:t xml:space="preserve">základě vypočítaného testového kritéria a </w:t>
      </w:r>
      <w:r w:rsidRPr="00814545">
        <w:rPr>
          <w:rFonts w:ascii="Times New Roman" w:hAnsi="Times New Roman" w:cs="Times New Roman"/>
          <w:b/>
          <w:bCs/>
          <w:sz w:val="24"/>
          <w:szCs w:val="24"/>
        </w:rPr>
        <w:t xml:space="preserve">hladině významnosti 5 % </w:t>
      </w:r>
      <w:r>
        <w:rPr>
          <w:rFonts w:ascii="Times New Roman" w:hAnsi="Times New Roman" w:cs="Times New Roman"/>
          <w:b/>
          <w:bCs/>
          <w:sz w:val="24"/>
          <w:szCs w:val="24"/>
        </w:rPr>
        <w:t>konst</w:t>
      </w:r>
      <w:r w:rsidR="00BF1AE9">
        <w:rPr>
          <w:rFonts w:ascii="Times New Roman" w:hAnsi="Times New Roman" w:cs="Times New Roman"/>
          <w:b/>
          <w:bCs/>
          <w:sz w:val="24"/>
          <w:szCs w:val="24"/>
        </w:rPr>
        <w:t>atujeme, že VPř7 se nepotvrdil, tedy m</w:t>
      </w:r>
      <w:r>
        <w:rPr>
          <w:rFonts w:ascii="Times New Roman" w:hAnsi="Times New Roman" w:cs="Times New Roman"/>
          <w:b/>
          <w:bCs/>
          <w:sz w:val="24"/>
          <w:szCs w:val="24"/>
        </w:rPr>
        <w:t xml:space="preserve">ezi konzumací vína v současnosti u chlapců a dívek není </w:t>
      </w:r>
      <w:r w:rsidR="0066452D">
        <w:rPr>
          <w:rFonts w:ascii="Times New Roman" w:hAnsi="Times New Roman" w:cs="Times New Roman"/>
          <w:b/>
          <w:bCs/>
          <w:sz w:val="24"/>
          <w:szCs w:val="24"/>
        </w:rPr>
        <w:t xml:space="preserve">významný </w:t>
      </w:r>
      <w:r>
        <w:rPr>
          <w:rFonts w:ascii="Times New Roman" w:hAnsi="Times New Roman" w:cs="Times New Roman"/>
          <w:b/>
          <w:bCs/>
          <w:sz w:val="24"/>
          <w:szCs w:val="24"/>
        </w:rPr>
        <w:t>rozdíl.</w:t>
      </w:r>
    </w:p>
    <w:p w:rsidR="004676A7" w:rsidRDefault="004676A7" w:rsidP="00C14A5D">
      <w:pPr>
        <w:spacing w:line="360" w:lineRule="auto"/>
        <w:jc w:val="both"/>
        <w:rPr>
          <w:rFonts w:ascii="Times New Roman" w:hAnsi="Times New Roman" w:cs="Times New Roman"/>
          <w:b/>
          <w:bCs/>
          <w:sz w:val="24"/>
          <w:szCs w:val="24"/>
        </w:rPr>
      </w:pPr>
    </w:p>
    <w:p w:rsidR="00674241" w:rsidRDefault="00674241" w:rsidP="00C14A5D">
      <w:pPr>
        <w:spacing w:line="360" w:lineRule="auto"/>
        <w:jc w:val="both"/>
        <w:rPr>
          <w:rFonts w:ascii="Times New Roman" w:hAnsi="Times New Roman" w:cs="Times New Roman"/>
          <w:b/>
          <w:bCs/>
          <w:sz w:val="24"/>
          <w:szCs w:val="24"/>
        </w:rPr>
      </w:pPr>
    </w:p>
    <w:p w:rsidR="00C14A5D" w:rsidRDefault="00C14A5D" w:rsidP="00C14A5D">
      <w:pPr>
        <w:spacing w:line="360" w:lineRule="auto"/>
        <w:jc w:val="both"/>
        <w:rPr>
          <w:rFonts w:ascii="Times New Roman" w:hAnsi="Times New Roman" w:cs="Times New Roman"/>
          <w:b/>
          <w:sz w:val="24"/>
          <w:szCs w:val="24"/>
        </w:rPr>
      </w:pPr>
      <w:r w:rsidRPr="00C14A5D">
        <w:rPr>
          <w:rFonts w:ascii="Times New Roman" w:hAnsi="Times New Roman" w:cs="Times New Roman"/>
          <w:b/>
          <w:sz w:val="24"/>
          <w:szCs w:val="24"/>
        </w:rPr>
        <w:t>VP</w:t>
      </w:r>
      <w:r>
        <w:rPr>
          <w:rFonts w:ascii="Times New Roman" w:hAnsi="Times New Roman" w:cs="Times New Roman"/>
          <w:b/>
          <w:sz w:val="24"/>
          <w:szCs w:val="24"/>
        </w:rPr>
        <w:t>ř8</w:t>
      </w:r>
      <w:r w:rsidRPr="00C14A5D">
        <w:rPr>
          <w:rFonts w:ascii="Times New Roman" w:hAnsi="Times New Roman" w:cs="Times New Roman"/>
          <w:b/>
          <w:sz w:val="24"/>
          <w:szCs w:val="24"/>
        </w:rPr>
        <w:t xml:space="preserve">: Mezi konzumací </w:t>
      </w:r>
      <w:r>
        <w:rPr>
          <w:rFonts w:ascii="Times New Roman" w:hAnsi="Times New Roman" w:cs="Times New Roman"/>
          <w:b/>
          <w:sz w:val="24"/>
          <w:szCs w:val="24"/>
        </w:rPr>
        <w:t>lihovin</w:t>
      </w:r>
      <w:r w:rsidRPr="00C14A5D">
        <w:rPr>
          <w:rFonts w:ascii="Times New Roman" w:hAnsi="Times New Roman" w:cs="Times New Roman"/>
          <w:b/>
          <w:sz w:val="24"/>
          <w:szCs w:val="24"/>
        </w:rPr>
        <w:t xml:space="preserve"> v současnosti u chlapců a dívek je rozdíl.</w:t>
      </w:r>
    </w:p>
    <w:p w:rsidR="00AD5DB0" w:rsidRPr="00C14A5D" w:rsidRDefault="00897193" w:rsidP="004B04E2">
      <w:pPr>
        <w:spacing w:after="0" w:line="360" w:lineRule="auto"/>
        <w:jc w:val="both"/>
        <w:rPr>
          <w:rFonts w:ascii="Times New Roman" w:hAnsi="Times New Roman" w:cs="Times New Roman"/>
          <w:b/>
          <w:sz w:val="24"/>
          <w:szCs w:val="24"/>
        </w:rPr>
      </w:pPr>
      <w:r>
        <w:rPr>
          <w:rFonts w:ascii="Times New Roman" w:hAnsi="Times New Roman" w:cs="Times New Roman"/>
          <w:b/>
          <w:bCs/>
          <w:sz w:val="24"/>
          <w:szCs w:val="24"/>
        </w:rPr>
        <w:t>Tabulka 38</w:t>
      </w:r>
      <w:r w:rsidR="00AD5DB0">
        <w:rPr>
          <w:rFonts w:ascii="Times New Roman" w:hAnsi="Times New Roman" w:cs="Times New Roman"/>
          <w:b/>
          <w:bCs/>
          <w:sz w:val="24"/>
          <w:szCs w:val="24"/>
        </w:rPr>
        <w:t>. Konzumace lihovin</w:t>
      </w:r>
      <w:r w:rsidR="00376669">
        <w:rPr>
          <w:rFonts w:ascii="Times New Roman" w:hAnsi="Times New Roman" w:cs="Times New Roman"/>
          <w:b/>
          <w:bCs/>
          <w:sz w:val="24"/>
          <w:szCs w:val="24"/>
        </w:rPr>
        <w:t xml:space="preserve"> v současnosti – pozorované</w:t>
      </w:r>
      <w:r w:rsidR="00AD5DB0" w:rsidRPr="00700A4A">
        <w:rPr>
          <w:rFonts w:ascii="Times New Roman" w:hAnsi="Times New Roman" w:cs="Times New Roman"/>
          <w:b/>
          <w:bCs/>
          <w:sz w:val="24"/>
          <w:szCs w:val="24"/>
        </w:rPr>
        <w:t xml:space="preserve"> četnosti</w:t>
      </w:r>
    </w:p>
    <w:tbl>
      <w:tblPr>
        <w:tblStyle w:val="Mkatabulky"/>
        <w:tblW w:w="0" w:type="auto"/>
        <w:tblLook w:val="04A0" w:firstRow="1" w:lastRow="0" w:firstColumn="1" w:lastColumn="0" w:noHBand="0" w:noVBand="1"/>
      </w:tblPr>
      <w:tblGrid>
        <w:gridCol w:w="2356"/>
        <w:gridCol w:w="576"/>
        <w:gridCol w:w="456"/>
        <w:gridCol w:w="576"/>
      </w:tblGrid>
      <w:tr w:rsidR="007D1401" w:rsidRPr="00C14A5D" w:rsidTr="00072480">
        <w:tc>
          <w:tcPr>
            <w:tcW w:w="0" w:type="auto"/>
            <w:gridSpan w:val="4"/>
            <w:vAlign w:val="center"/>
          </w:tcPr>
          <w:p w:rsidR="007D1401" w:rsidRPr="00C14A5D" w:rsidRDefault="007D1401" w:rsidP="00072480">
            <w:pPr>
              <w:jc w:val="center"/>
              <w:rPr>
                <w:rFonts w:ascii="Times New Roman" w:eastAsia="Times New Roman" w:hAnsi="Times New Roman" w:cs="Times New Roman"/>
                <w:b/>
                <w:bCs/>
                <w:sz w:val="24"/>
                <w:szCs w:val="24"/>
                <w:lang w:eastAsia="cs-CZ"/>
              </w:rPr>
            </w:pPr>
            <w:r w:rsidRPr="00C14A5D">
              <w:rPr>
                <w:rFonts w:ascii="Times New Roman" w:eastAsia="Times New Roman" w:hAnsi="Times New Roman" w:cs="Times New Roman"/>
                <w:b/>
                <w:bCs/>
                <w:sz w:val="24"/>
                <w:szCs w:val="24"/>
                <w:lang w:eastAsia="cs-CZ"/>
              </w:rPr>
              <w:t xml:space="preserve">Konzumace </w:t>
            </w:r>
            <w:r>
              <w:rPr>
                <w:rFonts w:ascii="Times New Roman" w:eastAsia="Times New Roman" w:hAnsi="Times New Roman" w:cs="Times New Roman"/>
                <w:b/>
                <w:bCs/>
                <w:sz w:val="24"/>
                <w:szCs w:val="24"/>
                <w:lang w:eastAsia="cs-CZ"/>
              </w:rPr>
              <w:t>lihovin</w:t>
            </w:r>
          </w:p>
        </w:tc>
      </w:tr>
      <w:tr w:rsidR="007D1401" w:rsidRPr="00C14A5D" w:rsidTr="007D1401">
        <w:tc>
          <w:tcPr>
            <w:tcW w:w="0" w:type="auto"/>
            <w:vAlign w:val="center"/>
          </w:tcPr>
          <w:p w:rsidR="007D1401" w:rsidRPr="00C14A5D" w:rsidRDefault="007D1401" w:rsidP="00AD5DB0">
            <w:pPr>
              <w:jc w:val="center"/>
              <w:rPr>
                <w:rFonts w:ascii="Times New Roman" w:eastAsia="Times New Roman" w:hAnsi="Times New Roman" w:cs="Times New Roman"/>
                <w:b/>
                <w:bCs/>
                <w:sz w:val="24"/>
                <w:szCs w:val="24"/>
                <w:lang w:eastAsia="cs-CZ"/>
              </w:rPr>
            </w:pPr>
          </w:p>
        </w:tc>
        <w:tc>
          <w:tcPr>
            <w:tcW w:w="0" w:type="auto"/>
            <w:shd w:val="clear" w:color="auto" w:fill="00B0F0"/>
            <w:hideMark/>
          </w:tcPr>
          <w:p w:rsidR="007D1401" w:rsidRPr="00C14A5D" w:rsidRDefault="007D1401" w:rsidP="001E369C">
            <w:pPr>
              <w:jc w:val="center"/>
              <w:rPr>
                <w:rFonts w:ascii="Times New Roman" w:eastAsia="Times New Roman" w:hAnsi="Times New Roman" w:cs="Times New Roman"/>
                <w:b/>
                <w:bCs/>
                <w:sz w:val="24"/>
                <w:szCs w:val="24"/>
                <w:lang w:eastAsia="cs-CZ"/>
              </w:rPr>
            </w:pPr>
            <w:r w:rsidRPr="00C14A5D">
              <w:rPr>
                <w:rFonts w:ascii="Times New Roman" w:eastAsia="Times New Roman" w:hAnsi="Times New Roman" w:cs="Times New Roman"/>
                <w:b/>
                <w:bCs/>
                <w:sz w:val="24"/>
                <w:szCs w:val="24"/>
                <w:lang w:eastAsia="cs-CZ"/>
              </w:rPr>
              <w:t>CH</w:t>
            </w:r>
          </w:p>
        </w:tc>
        <w:tc>
          <w:tcPr>
            <w:tcW w:w="0" w:type="auto"/>
            <w:shd w:val="clear" w:color="auto" w:fill="FF0066"/>
            <w:hideMark/>
          </w:tcPr>
          <w:p w:rsidR="007D1401" w:rsidRPr="00C14A5D" w:rsidRDefault="007D1401" w:rsidP="001E369C">
            <w:pPr>
              <w:jc w:val="center"/>
              <w:rPr>
                <w:rFonts w:ascii="Times New Roman" w:eastAsia="Times New Roman" w:hAnsi="Times New Roman" w:cs="Times New Roman"/>
                <w:b/>
                <w:bCs/>
                <w:sz w:val="24"/>
                <w:szCs w:val="24"/>
                <w:lang w:eastAsia="cs-CZ"/>
              </w:rPr>
            </w:pPr>
            <w:r w:rsidRPr="00C14A5D">
              <w:rPr>
                <w:rFonts w:ascii="Times New Roman" w:eastAsia="Times New Roman" w:hAnsi="Times New Roman" w:cs="Times New Roman"/>
                <w:b/>
                <w:bCs/>
                <w:sz w:val="24"/>
                <w:szCs w:val="24"/>
                <w:lang w:eastAsia="cs-CZ"/>
              </w:rPr>
              <w:t>D</w:t>
            </w:r>
          </w:p>
        </w:tc>
        <w:tc>
          <w:tcPr>
            <w:tcW w:w="0" w:type="auto"/>
            <w:hideMark/>
          </w:tcPr>
          <w:p w:rsidR="007D1401" w:rsidRPr="00C14A5D" w:rsidRDefault="007D1401" w:rsidP="001E369C">
            <w:pPr>
              <w:jc w:val="center"/>
              <w:rPr>
                <w:rFonts w:ascii="Times New Roman" w:eastAsia="Times New Roman" w:hAnsi="Times New Roman" w:cs="Times New Roman"/>
                <w:sz w:val="24"/>
                <w:szCs w:val="24"/>
                <w:lang w:eastAsia="cs-CZ"/>
              </w:rPr>
            </w:pPr>
            <w:proofErr w:type="spellStart"/>
            <w:r w:rsidRPr="00C14A5D">
              <w:rPr>
                <w:rFonts w:ascii="Times New Roman" w:eastAsia="Times New Roman" w:hAnsi="Times New Roman" w:cs="Times New Roman"/>
                <w:b/>
                <w:bCs/>
                <w:sz w:val="24"/>
                <w:szCs w:val="24"/>
                <w:lang w:eastAsia="cs-CZ"/>
              </w:rPr>
              <w:t>n</w:t>
            </w:r>
            <w:r w:rsidRPr="00C14A5D">
              <w:rPr>
                <w:rFonts w:ascii="Times New Roman" w:eastAsia="Times New Roman" w:hAnsi="Times New Roman" w:cs="Times New Roman"/>
                <w:b/>
                <w:bCs/>
                <w:sz w:val="24"/>
                <w:szCs w:val="24"/>
                <w:vertAlign w:val="subscript"/>
                <w:lang w:eastAsia="cs-CZ"/>
              </w:rPr>
              <w:t>•j</w:t>
            </w:r>
            <w:proofErr w:type="spellEnd"/>
          </w:p>
        </w:tc>
      </w:tr>
      <w:tr w:rsidR="007D1401" w:rsidRPr="00C14A5D" w:rsidTr="001E369C">
        <w:tc>
          <w:tcPr>
            <w:tcW w:w="0" w:type="auto"/>
            <w:hideMark/>
          </w:tcPr>
          <w:p w:rsidR="007D1401" w:rsidRPr="00C14A5D" w:rsidRDefault="007D1401" w:rsidP="001E369C">
            <w:pPr>
              <w:jc w:val="center"/>
              <w:rPr>
                <w:rFonts w:ascii="Times New Roman" w:eastAsia="Times New Roman" w:hAnsi="Times New Roman" w:cs="Times New Roman"/>
                <w:b/>
                <w:bCs/>
                <w:sz w:val="24"/>
                <w:szCs w:val="24"/>
                <w:lang w:eastAsia="cs-CZ"/>
              </w:rPr>
            </w:pPr>
            <w:r w:rsidRPr="00C14A5D">
              <w:rPr>
                <w:rFonts w:ascii="Times New Roman" w:eastAsia="Times New Roman" w:hAnsi="Times New Roman" w:cs="Times New Roman"/>
                <w:b/>
                <w:bCs/>
                <w:sz w:val="24"/>
                <w:szCs w:val="24"/>
                <w:lang w:eastAsia="cs-CZ"/>
              </w:rPr>
              <w:t>Nikdy</w:t>
            </w:r>
          </w:p>
        </w:tc>
        <w:tc>
          <w:tcPr>
            <w:tcW w:w="0" w:type="auto"/>
            <w:shd w:val="clear" w:color="auto" w:fill="00B0F0"/>
            <w:hideMark/>
          </w:tcPr>
          <w:p w:rsidR="007D1401" w:rsidRPr="00C14A5D" w:rsidRDefault="007D1401" w:rsidP="001E369C">
            <w:pPr>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47</w:t>
            </w:r>
          </w:p>
        </w:tc>
        <w:tc>
          <w:tcPr>
            <w:tcW w:w="0" w:type="auto"/>
            <w:shd w:val="clear" w:color="auto" w:fill="FF0066"/>
            <w:hideMark/>
          </w:tcPr>
          <w:p w:rsidR="007D1401" w:rsidRPr="00C14A5D" w:rsidRDefault="007D1401" w:rsidP="001E369C">
            <w:pPr>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62</w:t>
            </w:r>
          </w:p>
        </w:tc>
        <w:tc>
          <w:tcPr>
            <w:tcW w:w="0" w:type="auto"/>
            <w:hideMark/>
          </w:tcPr>
          <w:p w:rsidR="007D1401" w:rsidRPr="00C14A5D" w:rsidRDefault="007D1401" w:rsidP="001E369C">
            <w:pPr>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109</w:t>
            </w:r>
          </w:p>
        </w:tc>
      </w:tr>
      <w:tr w:rsidR="007D1401" w:rsidRPr="00C14A5D" w:rsidTr="001E369C">
        <w:tc>
          <w:tcPr>
            <w:tcW w:w="0" w:type="auto"/>
            <w:hideMark/>
          </w:tcPr>
          <w:p w:rsidR="007D1401" w:rsidRPr="00C14A5D" w:rsidRDefault="007D1401" w:rsidP="001E369C">
            <w:pPr>
              <w:jc w:val="center"/>
              <w:rPr>
                <w:rFonts w:ascii="Times New Roman" w:eastAsia="Times New Roman" w:hAnsi="Times New Roman" w:cs="Times New Roman"/>
                <w:b/>
                <w:bCs/>
                <w:sz w:val="24"/>
                <w:szCs w:val="24"/>
                <w:lang w:eastAsia="cs-CZ"/>
              </w:rPr>
            </w:pPr>
            <w:r w:rsidRPr="00C14A5D">
              <w:rPr>
                <w:rFonts w:ascii="Times New Roman" w:eastAsia="Times New Roman" w:hAnsi="Times New Roman" w:cs="Times New Roman"/>
                <w:b/>
                <w:bCs/>
                <w:sz w:val="24"/>
                <w:szCs w:val="24"/>
                <w:lang w:eastAsia="cs-CZ"/>
              </w:rPr>
              <w:t>Méně jak 1</w:t>
            </w:r>
            <w:r w:rsidR="003F09F3">
              <w:rPr>
                <w:rFonts w:ascii="Times New Roman" w:eastAsia="Times New Roman" w:hAnsi="Times New Roman" w:cs="Times New Roman"/>
                <w:b/>
                <w:bCs/>
                <w:sz w:val="24"/>
                <w:szCs w:val="24"/>
                <w:lang w:eastAsia="cs-CZ"/>
              </w:rPr>
              <w:t>x</w:t>
            </w:r>
            <w:r w:rsidRPr="00C14A5D">
              <w:rPr>
                <w:rFonts w:ascii="Times New Roman" w:eastAsia="Times New Roman" w:hAnsi="Times New Roman" w:cs="Times New Roman"/>
                <w:b/>
                <w:bCs/>
                <w:sz w:val="24"/>
                <w:szCs w:val="24"/>
                <w:lang w:eastAsia="cs-CZ"/>
              </w:rPr>
              <w:t xml:space="preserve"> měsíčně</w:t>
            </w:r>
          </w:p>
        </w:tc>
        <w:tc>
          <w:tcPr>
            <w:tcW w:w="0" w:type="auto"/>
            <w:shd w:val="clear" w:color="auto" w:fill="00B0F0"/>
            <w:hideMark/>
          </w:tcPr>
          <w:p w:rsidR="007D1401" w:rsidRPr="00C14A5D" w:rsidRDefault="007D1401" w:rsidP="001E369C">
            <w:pPr>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w:t>
            </w:r>
          </w:p>
        </w:tc>
        <w:tc>
          <w:tcPr>
            <w:tcW w:w="0" w:type="auto"/>
            <w:shd w:val="clear" w:color="auto" w:fill="FF0066"/>
            <w:hideMark/>
          </w:tcPr>
          <w:p w:rsidR="007D1401" w:rsidRPr="00C14A5D" w:rsidRDefault="007D1401" w:rsidP="001E369C">
            <w:pPr>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w:t>
            </w:r>
          </w:p>
        </w:tc>
        <w:tc>
          <w:tcPr>
            <w:tcW w:w="0" w:type="auto"/>
            <w:hideMark/>
          </w:tcPr>
          <w:p w:rsidR="007D1401" w:rsidRPr="00C14A5D" w:rsidRDefault="007D1401" w:rsidP="001E369C">
            <w:pPr>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13</w:t>
            </w:r>
          </w:p>
        </w:tc>
      </w:tr>
      <w:tr w:rsidR="007D1401" w:rsidRPr="00C14A5D" w:rsidTr="001E369C">
        <w:tc>
          <w:tcPr>
            <w:tcW w:w="0" w:type="auto"/>
            <w:hideMark/>
          </w:tcPr>
          <w:p w:rsidR="007D1401" w:rsidRPr="00C14A5D" w:rsidRDefault="007D1401" w:rsidP="001E369C">
            <w:pPr>
              <w:jc w:val="center"/>
              <w:rPr>
                <w:rFonts w:ascii="Times New Roman" w:eastAsia="Times New Roman" w:hAnsi="Times New Roman" w:cs="Times New Roman"/>
                <w:b/>
                <w:bCs/>
                <w:sz w:val="24"/>
                <w:szCs w:val="24"/>
                <w:lang w:eastAsia="cs-CZ"/>
              </w:rPr>
            </w:pPr>
            <w:r w:rsidRPr="00C14A5D">
              <w:rPr>
                <w:rFonts w:ascii="Times New Roman" w:eastAsia="Times New Roman" w:hAnsi="Times New Roman" w:cs="Times New Roman"/>
                <w:b/>
                <w:bCs/>
                <w:sz w:val="24"/>
                <w:szCs w:val="24"/>
                <w:lang w:eastAsia="cs-CZ"/>
              </w:rPr>
              <w:t>Každý měsíc</w:t>
            </w:r>
          </w:p>
        </w:tc>
        <w:tc>
          <w:tcPr>
            <w:tcW w:w="0" w:type="auto"/>
            <w:shd w:val="clear" w:color="auto" w:fill="00B0F0"/>
            <w:hideMark/>
          </w:tcPr>
          <w:p w:rsidR="007D1401" w:rsidRPr="00C14A5D" w:rsidRDefault="007D1401" w:rsidP="001E369C">
            <w:pPr>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w:t>
            </w:r>
          </w:p>
        </w:tc>
        <w:tc>
          <w:tcPr>
            <w:tcW w:w="0" w:type="auto"/>
            <w:shd w:val="clear" w:color="auto" w:fill="FF0066"/>
            <w:hideMark/>
          </w:tcPr>
          <w:p w:rsidR="007D1401" w:rsidRPr="00C14A5D" w:rsidRDefault="007D1401" w:rsidP="001E369C">
            <w:pPr>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p>
        </w:tc>
        <w:tc>
          <w:tcPr>
            <w:tcW w:w="0" w:type="auto"/>
            <w:hideMark/>
          </w:tcPr>
          <w:p w:rsidR="007D1401" w:rsidRPr="00C14A5D" w:rsidRDefault="007D1401" w:rsidP="001E369C">
            <w:pPr>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8</w:t>
            </w:r>
          </w:p>
        </w:tc>
      </w:tr>
      <w:tr w:rsidR="007D1401" w:rsidRPr="00C14A5D" w:rsidTr="001E369C">
        <w:tc>
          <w:tcPr>
            <w:tcW w:w="0" w:type="auto"/>
            <w:hideMark/>
          </w:tcPr>
          <w:p w:rsidR="007D1401" w:rsidRPr="00C14A5D" w:rsidRDefault="007D1401" w:rsidP="001E369C">
            <w:pPr>
              <w:jc w:val="center"/>
              <w:rPr>
                <w:rFonts w:ascii="Times New Roman" w:eastAsia="Times New Roman" w:hAnsi="Times New Roman" w:cs="Times New Roman"/>
                <w:b/>
                <w:bCs/>
                <w:sz w:val="24"/>
                <w:szCs w:val="24"/>
                <w:lang w:eastAsia="cs-CZ"/>
              </w:rPr>
            </w:pPr>
            <w:r w:rsidRPr="00C14A5D">
              <w:rPr>
                <w:rFonts w:ascii="Times New Roman" w:eastAsia="Times New Roman" w:hAnsi="Times New Roman" w:cs="Times New Roman"/>
                <w:b/>
                <w:bCs/>
                <w:sz w:val="24"/>
                <w:szCs w:val="24"/>
                <w:lang w:eastAsia="cs-CZ"/>
              </w:rPr>
              <w:t>n</w:t>
            </w:r>
            <w:r w:rsidRPr="00C14A5D">
              <w:rPr>
                <w:rFonts w:ascii="Times New Roman" w:eastAsia="Times New Roman" w:hAnsi="Times New Roman" w:cs="Times New Roman"/>
                <w:b/>
                <w:bCs/>
                <w:sz w:val="24"/>
                <w:szCs w:val="24"/>
                <w:vertAlign w:val="subscript"/>
                <w:lang w:eastAsia="cs-CZ"/>
              </w:rPr>
              <w:t>i•</w:t>
            </w:r>
          </w:p>
        </w:tc>
        <w:tc>
          <w:tcPr>
            <w:tcW w:w="0" w:type="auto"/>
            <w:shd w:val="clear" w:color="auto" w:fill="00B0F0"/>
            <w:hideMark/>
          </w:tcPr>
          <w:p w:rsidR="007D1401" w:rsidRPr="00C14A5D" w:rsidRDefault="007D1401" w:rsidP="001E369C">
            <w:pPr>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58</w:t>
            </w:r>
          </w:p>
        </w:tc>
        <w:tc>
          <w:tcPr>
            <w:tcW w:w="0" w:type="auto"/>
            <w:shd w:val="clear" w:color="auto" w:fill="FF0066"/>
            <w:hideMark/>
          </w:tcPr>
          <w:p w:rsidR="007D1401" w:rsidRPr="00C14A5D" w:rsidRDefault="007D1401" w:rsidP="001E369C">
            <w:pPr>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72</w:t>
            </w:r>
          </w:p>
        </w:tc>
        <w:tc>
          <w:tcPr>
            <w:tcW w:w="0" w:type="auto"/>
            <w:hideMark/>
          </w:tcPr>
          <w:p w:rsidR="007D1401" w:rsidRPr="00C14A5D" w:rsidRDefault="007D1401" w:rsidP="001E369C">
            <w:pPr>
              <w:jc w:val="center"/>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130</w:t>
            </w:r>
          </w:p>
        </w:tc>
      </w:tr>
    </w:tbl>
    <w:p w:rsidR="005074A9" w:rsidRDefault="005074A9" w:rsidP="005074A9">
      <w:pPr>
        <w:spacing w:line="360" w:lineRule="auto"/>
        <w:jc w:val="both"/>
        <w:rPr>
          <w:rFonts w:ascii="Times New Roman" w:hAnsi="Times New Roman" w:cs="Times New Roman"/>
          <w:b/>
          <w:sz w:val="24"/>
          <w:szCs w:val="24"/>
        </w:rPr>
      </w:pPr>
    </w:p>
    <w:p w:rsidR="005074A9" w:rsidRPr="000C72B2" w:rsidRDefault="00897193" w:rsidP="005074A9">
      <w:pPr>
        <w:spacing w:line="360" w:lineRule="auto"/>
        <w:jc w:val="both"/>
        <w:rPr>
          <w:rFonts w:ascii="Times New Roman" w:hAnsi="Times New Roman" w:cs="Times New Roman"/>
          <w:b/>
          <w:sz w:val="24"/>
          <w:szCs w:val="24"/>
        </w:rPr>
      </w:pPr>
      <w:r>
        <w:rPr>
          <w:rFonts w:ascii="Times New Roman" w:hAnsi="Times New Roman" w:cs="Times New Roman"/>
          <w:b/>
          <w:sz w:val="24"/>
          <w:szCs w:val="24"/>
        </w:rPr>
        <w:t>Komentář k tabulce 38</w:t>
      </w:r>
      <w:r w:rsidR="005074A9" w:rsidRPr="000C72B2">
        <w:rPr>
          <w:rFonts w:ascii="Times New Roman" w:hAnsi="Times New Roman" w:cs="Times New Roman"/>
          <w:b/>
          <w:sz w:val="24"/>
          <w:szCs w:val="24"/>
        </w:rPr>
        <w:t>.</w:t>
      </w:r>
    </w:p>
    <w:p w:rsidR="005074A9" w:rsidRPr="00700A4A" w:rsidRDefault="003F09F3" w:rsidP="005074A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Tabulka</w:t>
      </w:r>
      <w:r w:rsidR="005074A9" w:rsidRPr="00700A4A">
        <w:rPr>
          <w:rFonts w:ascii="Times New Roman" w:hAnsi="Times New Roman" w:cs="Times New Roman"/>
          <w:sz w:val="24"/>
          <w:szCs w:val="24"/>
        </w:rPr>
        <w:t xml:space="preserve"> uvádí údaje </w:t>
      </w:r>
      <w:r w:rsidR="005074A9">
        <w:rPr>
          <w:rFonts w:ascii="Times New Roman" w:hAnsi="Times New Roman" w:cs="Times New Roman"/>
          <w:sz w:val="24"/>
          <w:szCs w:val="24"/>
        </w:rPr>
        <w:t>získané z odpovědí na otázku č. 9</w:t>
      </w:r>
      <w:r w:rsidR="005074A9" w:rsidRPr="00700A4A">
        <w:rPr>
          <w:rFonts w:ascii="Times New Roman" w:hAnsi="Times New Roman" w:cs="Times New Roman"/>
          <w:sz w:val="24"/>
          <w:szCs w:val="24"/>
        </w:rPr>
        <w:t xml:space="preserve">, </w:t>
      </w:r>
      <w:r w:rsidR="005074A9">
        <w:rPr>
          <w:rFonts w:ascii="Times New Roman" w:hAnsi="Times New Roman" w:cs="Times New Roman"/>
          <w:sz w:val="24"/>
          <w:szCs w:val="24"/>
        </w:rPr>
        <w:t>jak často respondent konzumuje lihoviny v souča</w:t>
      </w:r>
      <w:r>
        <w:rPr>
          <w:rFonts w:ascii="Times New Roman" w:hAnsi="Times New Roman" w:cs="Times New Roman"/>
          <w:sz w:val="24"/>
          <w:szCs w:val="24"/>
        </w:rPr>
        <w:t>snosti (odpověď nikdy/méně jak jedenkrát</w:t>
      </w:r>
      <w:r w:rsidR="005074A9">
        <w:rPr>
          <w:rFonts w:ascii="Times New Roman" w:hAnsi="Times New Roman" w:cs="Times New Roman"/>
          <w:sz w:val="24"/>
          <w:szCs w:val="24"/>
        </w:rPr>
        <w:t xml:space="preserve"> měsíčně/každý měsíc/každý týden/denně) v závislosti na pohlaví respondenta. Odpovědi na otázku každý měsíc, každý týden a denně jsme zařadili do jedné kategorie.</w:t>
      </w:r>
    </w:p>
    <w:p w:rsidR="00814545" w:rsidRPr="00814545" w:rsidRDefault="000052FE" w:rsidP="0081454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T</w:t>
      </w:r>
      <w:r w:rsidR="00814545" w:rsidRPr="00814545">
        <w:rPr>
          <w:rFonts w:ascii="Times New Roman" w:hAnsi="Times New Roman" w:cs="Times New Roman"/>
          <w:b/>
          <w:bCs/>
          <w:sz w:val="24"/>
          <w:szCs w:val="24"/>
        </w:rPr>
        <w:t>estové kritérium:</w:t>
      </w:r>
    </w:p>
    <w:p w:rsidR="00814545" w:rsidRPr="00814545" w:rsidRDefault="00814545" w:rsidP="00814545">
      <w:pPr>
        <w:spacing w:line="360" w:lineRule="auto"/>
        <w:jc w:val="both"/>
        <w:rPr>
          <w:rFonts w:ascii="Times New Roman" w:hAnsi="Times New Roman" w:cs="Times New Roman"/>
          <w:sz w:val="24"/>
          <w:szCs w:val="24"/>
        </w:rPr>
      </w:pPr>
      <w:r w:rsidRPr="00814545">
        <w:rPr>
          <w:rFonts w:ascii="Times New Roman" w:hAnsi="Times New Roman" w:cs="Times New Roman"/>
          <w:noProof/>
          <w:sz w:val="24"/>
          <w:szCs w:val="24"/>
          <w:lang w:eastAsia="cs-CZ"/>
        </w:rPr>
        <w:drawing>
          <wp:inline distT="0" distB="0" distL="0" distR="0">
            <wp:extent cx="1743075" cy="676275"/>
            <wp:effectExtent l="0" t="0" r="9525" b="9525"/>
            <wp:docPr id="298" name="Obrázek 298" descr="http://www.milankabrt.cz/testNezavislosti/graphic/testoveKriter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milankabrt.cz/testNezavislosti/graphic/testoveKriterium.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43075" cy="676275"/>
                    </a:xfrm>
                    <a:prstGeom prst="rect">
                      <a:avLst/>
                    </a:prstGeom>
                    <a:noFill/>
                    <a:ln>
                      <a:noFill/>
                    </a:ln>
                  </pic:spPr>
                </pic:pic>
              </a:graphicData>
            </a:graphic>
          </wp:inline>
        </w:drawing>
      </w:r>
    </w:p>
    <w:p w:rsidR="00814545" w:rsidRPr="00814545" w:rsidRDefault="00814545" w:rsidP="00814545">
      <w:pPr>
        <w:spacing w:line="360" w:lineRule="auto"/>
        <w:rPr>
          <w:rFonts w:ascii="Times New Roman" w:hAnsi="Times New Roman" w:cs="Times New Roman"/>
          <w:sz w:val="24"/>
          <w:szCs w:val="24"/>
        </w:rPr>
      </w:pPr>
      <w:r w:rsidRPr="00814545">
        <w:rPr>
          <w:rFonts w:ascii="Times New Roman" w:hAnsi="Times New Roman" w:cs="Times New Roman"/>
          <w:sz w:val="24"/>
          <w:szCs w:val="24"/>
        </w:rPr>
        <w:t xml:space="preserve">Po dosazení do vzorce vychází testové kritérium: </w:t>
      </w:r>
      <w:r w:rsidRPr="00814545">
        <w:rPr>
          <w:rFonts w:ascii="Times New Roman" w:hAnsi="Times New Roman" w:cs="Times New Roman"/>
          <w:sz w:val="24"/>
          <w:szCs w:val="24"/>
        </w:rPr>
        <w:br/>
      </w:r>
      <w:r w:rsidRPr="00814545">
        <w:rPr>
          <w:rFonts w:ascii="Times New Roman" w:hAnsi="Times New Roman" w:cs="Times New Roman"/>
          <w:b/>
          <w:bCs/>
          <w:sz w:val="24"/>
          <w:szCs w:val="24"/>
        </w:rPr>
        <w:t>G = 1.146</w:t>
      </w:r>
    </w:p>
    <w:p w:rsidR="00814545" w:rsidRPr="00814545" w:rsidRDefault="00814545" w:rsidP="00814545">
      <w:pPr>
        <w:spacing w:line="360" w:lineRule="auto"/>
        <w:rPr>
          <w:rFonts w:ascii="Times New Roman" w:hAnsi="Times New Roman" w:cs="Times New Roman"/>
          <w:sz w:val="24"/>
          <w:szCs w:val="24"/>
        </w:rPr>
      </w:pPr>
      <w:r w:rsidRPr="00376669">
        <w:rPr>
          <w:rFonts w:ascii="Times New Roman" w:hAnsi="Times New Roman" w:cs="Times New Roman"/>
          <w:b/>
          <w:sz w:val="24"/>
          <w:szCs w:val="24"/>
        </w:rPr>
        <w:t>Kritická hodnota:</w:t>
      </w:r>
      <w:r w:rsidRPr="00814545">
        <w:rPr>
          <w:rFonts w:ascii="Times New Roman" w:hAnsi="Times New Roman" w:cs="Times New Roman"/>
          <w:sz w:val="24"/>
          <w:szCs w:val="24"/>
        </w:rPr>
        <w:br/>
      </w:r>
      <w:r w:rsidRPr="00814545">
        <w:rPr>
          <w:rFonts w:ascii="Times New Roman" w:hAnsi="Times New Roman" w:cs="Times New Roman"/>
          <w:b/>
          <w:bCs/>
          <w:sz w:val="24"/>
          <w:szCs w:val="24"/>
        </w:rPr>
        <w:t>χ</w:t>
      </w:r>
      <w:r w:rsidRPr="00814545">
        <w:rPr>
          <w:rFonts w:ascii="Times New Roman" w:hAnsi="Times New Roman" w:cs="Times New Roman"/>
          <w:b/>
          <w:bCs/>
          <w:sz w:val="24"/>
          <w:szCs w:val="24"/>
          <w:vertAlign w:val="subscript"/>
        </w:rPr>
        <w:t>(1-α);</w:t>
      </w:r>
      <w:proofErr w:type="spellStart"/>
      <w:r w:rsidRPr="00814545">
        <w:rPr>
          <w:rFonts w:ascii="Times New Roman" w:hAnsi="Times New Roman" w:cs="Times New Roman"/>
          <w:b/>
          <w:bCs/>
          <w:sz w:val="24"/>
          <w:szCs w:val="24"/>
          <w:vertAlign w:val="subscript"/>
        </w:rPr>
        <w:t>df</w:t>
      </w:r>
      <w:proofErr w:type="spellEnd"/>
      <w:r w:rsidRPr="00814545">
        <w:rPr>
          <w:rFonts w:ascii="Times New Roman" w:hAnsi="Times New Roman" w:cs="Times New Roman"/>
          <w:b/>
          <w:bCs/>
          <w:sz w:val="24"/>
          <w:szCs w:val="24"/>
        </w:rPr>
        <w:t xml:space="preserve"> = 5.991</w:t>
      </w:r>
    </w:p>
    <w:p w:rsidR="003F09F3" w:rsidRDefault="003F09F3" w:rsidP="00814545">
      <w:pPr>
        <w:spacing w:line="360" w:lineRule="auto"/>
        <w:jc w:val="both"/>
        <w:rPr>
          <w:rFonts w:ascii="Times New Roman" w:hAnsi="Times New Roman" w:cs="Times New Roman"/>
          <w:b/>
          <w:bCs/>
          <w:sz w:val="24"/>
          <w:szCs w:val="24"/>
        </w:rPr>
      </w:pPr>
    </w:p>
    <w:p w:rsidR="00814545" w:rsidRPr="00814545" w:rsidRDefault="00814545" w:rsidP="00814545">
      <w:pPr>
        <w:spacing w:line="360" w:lineRule="auto"/>
        <w:jc w:val="both"/>
        <w:rPr>
          <w:rFonts w:ascii="Times New Roman" w:hAnsi="Times New Roman" w:cs="Times New Roman"/>
          <w:b/>
          <w:bCs/>
          <w:sz w:val="24"/>
          <w:szCs w:val="24"/>
        </w:rPr>
      </w:pPr>
      <w:r w:rsidRPr="00814545">
        <w:rPr>
          <w:rFonts w:ascii="Times New Roman" w:hAnsi="Times New Roman" w:cs="Times New Roman"/>
          <w:b/>
          <w:bCs/>
          <w:sz w:val="24"/>
          <w:szCs w:val="24"/>
        </w:rPr>
        <w:t>Rozhodnutí</w:t>
      </w:r>
      <w:r w:rsidR="00376669">
        <w:rPr>
          <w:rFonts w:ascii="Times New Roman" w:hAnsi="Times New Roman" w:cs="Times New Roman"/>
          <w:b/>
          <w:bCs/>
          <w:sz w:val="24"/>
          <w:szCs w:val="24"/>
        </w:rPr>
        <w:t xml:space="preserve"> o platnosti výzkumného předpokladu VPř8</w:t>
      </w:r>
      <w:r w:rsidRPr="00814545">
        <w:rPr>
          <w:rFonts w:ascii="Times New Roman" w:hAnsi="Times New Roman" w:cs="Times New Roman"/>
          <w:b/>
          <w:bCs/>
          <w:sz w:val="24"/>
          <w:szCs w:val="24"/>
        </w:rPr>
        <w:t>:</w:t>
      </w:r>
    </w:p>
    <w:p w:rsidR="00814545" w:rsidRDefault="00814545" w:rsidP="004676A7">
      <w:pPr>
        <w:spacing w:line="360" w:lineRule="auto"/>
        <w:ind w:firstLine="708"/>
        <w:jc w:val="both"/>
        <w:rPr>
          <w:rFonts w:ascii="Times New Roman" w:hAnsi="Times New Roman" w:cs="Times New Roman"/>
          <w:b/>
          <w:bCs/>
          <w:sz w:val="24"/>
          <w:szCs w:val="24"/>
        </w:rPr>
      </w:pPr>
      <w:r w:rsidRPr="00814545">
        <w:rPr>
          <w:rFonts w:ascii="Times New Roman" w:hAnsi="Times New Roman" w:cs="Times New Roman"/>
          <w:b/>
          <w:bCs/>
          <w:sz w:val="24"/>
          <w:szCs w:val="24"/>
        </w:rPr>
        <w:t xml:space="preserve">Na </w:t>
      </w:r>
      <w:r>
        <w:rPr>
          <w:rFonts w:ascii="Times New Roman" w:hAnsi="Times New Roman" w:cs="Times New Roman"/>
          <w:b/>
          <w:bCs/>
          <w:sz w:val="24"/>
          <w:szCs w:val="24"/>
        </w:rPr>
        <w:t xml:space="preserve">základě vypočítaného testového kritéria a </w:t>
      </w:r>
      <w:r w:rsidRPr="00814545">
        <w:rPr>
          <w:rFonts w:ascii="Times New Roman" w:hAnsi="Times New Roman" w:cs="Times New Roman"/>
          <w:b/>
          <w:bCs/>
          <w:sz w:val="24"/>
          <w:szCs w:val="24"/>
        </w:rPr>
        <w:t xml:space="preserve">hladině významnosti 5 % </w:t>
      </w:r>
      <w:r>
        <w:rPr>
          <w:rFonts w:ascii="Times New Roman" w:hAnsi="Times New Roman" w:cs="Times New Roman"/>
          <w:b/>
          <w:bCs/>
          <w:sz w:val="24"/>
          <w:szCs w:val="24"/>
        </w:rPr>
        <w:t>kons</w:t>
      </w:r>
      <w:r w:rsidR="004676A7">
        <w:rPr>
          <w:rFonts w:ascii="Times New Roman" w:hAnsi="Times New Roman" w:cs="Times New Roman"/>
          <w:b/>
          <w:bCs/>
          <w:sz w:val="24"/>
          <w:szCs w:val="24"/>
        </w:rPr>
        <w:t>tatujeme, že VPř</w:t>
      </w:r>
      <w:r w:rsidR="00BF1AE9">
        <w:rPr>
          <w:rFonts w:ascii="Times New Roman" w:hAnsi="Times New Roman" w:cs="Times New Roman"/>
          <w:b/>
          <w:bCs/>
          <w:sz w:val="24"/>
          <w:szCs w:val="24"/>
        </w:rPr>
        <w:t>8 se nepotvrdil, tedy m</w:t>
      </w:r>
      <w:r>
        <w:rPr>
          <w:rFonts w:ascii="Times New Roman" w:hAnsi="Times New Roman" w:cs="Times New Roman"/>
          <w:b/>
          <w:bCs/>
          <w:sz w:val="24"/>
          <w:szCs w:val="24"/>
        </w:rPr>
        <w:t xml:space="preserve">ezi konzumací lihovin v současnosti </w:t>
      </w:r>
      <w:r w:rsidR="0093037E">
        <w:rPr>
          <w:rFonts w:ascii="Times New Roman" w:hAnsi="Times New Roman" w:cs="Times New Roman"/>
          <w:b/>
          <w:bCs/>
          <w:sz w:val="24"/>
          <w:szCs w:val="24"/>
        </w:rPr>
        <w:br/>
      </w:r>
      <w:r>
        <w:rPr>
          <w:rFonts w:ascii="Times New Roman" w:hAnsi="Times New Roman" w:cs="Times New Roman"/>
          <w:b/>
          <w:bCs/>
          <w:sz w:val="24"/>
          <w:szCs w:val="24"/>
        </w:rPr>
        <w:t xml:space="preserve">u </w:t>
      </w:r>
      <w:r w:rsidR="0066452D">
        <w:rPr>
          <w:rFonts w:ascii="Times New Roman" w:hAnsi="Times New Roman" w:cs="Times New Roman"/>
          <w:b/>
          <w:bCs/>
          <w:sz w:val="24"/>
          <w:szCs w:val="24"/>
        </w:rPr>
        <w:t> </w:t>
      </w:r>
      <w:r>
        <w:rPr>
          <w:rFonts w:ascii="Times New Roman" w:hAnsi="Times New Roman" w:cs="Times New Roman"/>
          <w:b/>
          <w:bCs/>
          <w:sz w:val="24"/>
          <w:szCs w:val="24"/>
        </w:rPr>
        <w:t>chlapců a</w:t>
      </w:r>
      <w:r w:rsidR="004676A7">
        <w:rPr>
          <w:rFonts w:ascii="Times New Roman" w:hAnsi="Times New Roman" w:cs="Times New Roman"/>
          <w:b/>
          <w:bCs/>
          <w:sz w:val="24"/>
          <w:szCs w:val="24"/>
        </w:rPr>
        <w:t> </w:t>
      </w:r>
      <w:r>
        <w:rPr>
          <w:rFonts w:ascii="Times New Roman" w:hAnsi="Times New Roman" w:cs="Times New Roman"/>
          <w:b/>
          <w:bCs/>
          <w:sz w:val="24"/>
          <w:szCs w:val="24"/>
        </w:rPr>
        <w:t xml:space="preserve">dívek není </w:t>
      </w:r>
      <w:r w:rsidR="0066452D">
        <w:rPr>
          <w:rFonts w:ascii="Times New Roman" w:hAnsi="Times New Roman" w:cs="Times New Roman"/>
          <w:b/>
          <w:bCs/>
          <w:sz w:val="24"/>
          <w:szCs w:val="24"/>
        </w:rPr>
        <w:t xml:space="preserve">významný </w:t>
      </w:r>
      <w:r>
        <w:rPr>
          <w:rFonts w:ascii="Times New Roman" w:hAnsi="Times New Roman" w:cs="Times New Roman"/>
          <w:b/>
          <w:bCs/>
          <w:sz w:val="24"/>
          <w:szCs w:val="24"/>
        </w:rPr>
        <w:t>rozdíl.</w:t>
      </w:r>
    </w:p>
    <w:p w:rsidR="00814545" w:rsidRDefault="00814545" w:rsidP="00814545">
      <w:pPr>
        <w:spacing w:line="360" w:lineRule="auto"/>
        <w:jc w:val="both"/>
        <w:rPr>
          <w:rFonts w:ascii="Times New Roman" w:hAnsi="Times New Roman" w:cs="Times New Roman"/>
          <w:b/>
          <w:bCs/>
          <w:sz w:val="24"/>
          <w:szCs w:val="24"/>
        </w:rPr>
      </w:pPr>
    </w:p>
    <w:p w:rsidR="003F09F3" w:rsidRPr="00814545" w:rsidRDefault="003F09F3" w:rsidP="00814545">
      <w:pPr>
        <w:spacing w:line="360" w:lineRule="auto"/>
        <w:jc w:val="both"/>
        <w:rPr>
          <w:rFonts w:ascii="Times New Roman" w:hAnsi="Times New Roman" w:cs="Times New Roman"/>
          <w:b/>
          <w:bCs/>
          <w:sz w:val="24"/>
          <w:szCs w:val="24"/>
        </w:rPr>
      </w:pPr>
    </w:p>
    <w:p w:rsidR="00814545" w:rsidRDefault="00814545" w:rsidP="00814545">
      <w:pPr>
        <w:spacing w:line="360" w:lineRule="auto"/>
        <w:jc w:val="both"/>
        <w:rPr>
          <w:rFonts w:ascii="Times New Roman" w:hAnsi="Times New Roman" w:cs="Times New Roman"/>
          <w:b/>
          <w:sz w:val="24"/>
          <w:szCs w:val="24"/>
        </w:rPr>
      </w:pPr>
      <w:r w:rsidRPr="00C14A5D">
        <w:rPr>
          <w:rFonts w:ascii="Times New Roman" w:hAnsi="Times New Roman" w:cs="Times New Roman"/>
          <w:b/>
          <w:sz w:val="24"/>
          <w:szCs w:val="24"/>
        </w:rPr>
        <w:t>VP</w:t>
      </w:r>
      <w:r>
        <w:rPr>
          <w:rFonts w:ascii="Times New Roman" w:hAnsi="Times New Roman" w:cs="Times New Roman"/>
          <w:b/>
          <w:sz w:val="24"/>
          <w:szCs w:val="24"/>
        </w:rPr>
        <w:t>ř9</w:t>
      </w:r>
      <w:r w:rsidRPr="00C14A5D">
        <w:rPr>
          <w:rFonts w:ascii="Times New Roman" w:hAnsi="Times New Roman" w:cs="Times New Roman"/>
          <w:b/>
          <w:sz w:val="24"/>
          <w:szCs w:val="24"/>
        </w:rPr>
        <w:t xml:space="preserve">: Mezi konzumací </w:t>
      </w:r>
      <w:r>
        <w:rPr>
          <w:rFonts w:ascii="Times New Roman" w:hAnsi="Times New Roman" w:cs="Times New Roman"/>
          <w:b/>
          <w:sz w:val="24"/>
          <w:szCs w:val="24"/>
        </w:rPr>
        <w:t>míchaných nápojů</w:t>
      </w:r>
      <w:r w:rsidRPr="00C14A5D">
        <w:rPr>
          <w:rFonts w:ascii="Times New Roman" w:hAnsi="Times New Roman" w:cs="Times New Roman"/>
          <w:b/>
          <w:sz w:val="24"/>
          <w:szCs w:val="24"/>
        </w:rPr>
        <w:t xml:space="preserve"> v současnosti u chlapců a dívek je rozdíl.</w:t>
      </w:r>
    </w:p>
    <w:p w:rsidR="00AD5DB0" w:rsidRPr="00C14A5D" w:rsidRDefault="00897193" w:rsidP="004B04E2">
      <w:pPr>
        <w:spacing w:after="0" w:line="360" w:lineRule="auto"/>
        <w:jc w:val="both"/>
        <w:rPr>
          <w:rFonts w:ascii="Times New Roman" w:hAnsi="Times New Roman" w:cs="Times New Roman"/>
          <w:b/>
          <w:sz w:val="24"/>
          <w:szCs w:val="24"/>
        </w:rPr>
      </w:pPr>
      <w:r>
        <w:rPr>
          <w:rFonts w:ascii="Times New Roman" w:hAnsi="Times New Roman" w:cs="Times New Roman"/>
          <w:b/>
          <w:bCs/>
          <w:sz w:val="24"/>
          <w:szCs w:val="24"/>
        </w:rPr>
        <w:t>Tabulka 39</w:t>
      </w:r>
      <w:r w:rsidR="00AD5DB0">
        <w:rPr>
          <w:rFonts w:ascii="Times New Roman" w:hAnsi="Times New Roman" w:cs="Times New Roman"/>
          <w:b/>
          <w:bCs/>
          <w:sz w:val="24"/>
          <w:szCs w:val="24"/>
        </w:rPr>
        <w:t>. Konzumace míchaných nápojů</w:t>
      </w:r>
      <w:r w:rsidR="00376669">
        <w:rPr>
          <w:rFonts w:ascii="Times New Roman" w:hAnsi="Times New Roman" w:cs="Times New Roman"/>
          <w:b/>
          <w:bCs/>
          <w:sz w:val="24"/>
          <w:szCs w:val="24"/>
        </w:rPr>
        <w:t xml:space="preserve"> v současnosti – pozorované</w:t>
      </w:r>
      <w:r w:rsidR="00AD5DB0" w:rsidRPr="00700A4A">
        <w:rPr>
          <w:rFonts w:ascii="Times New Roman" w:hAnsi="Times New Roman" w:cs="Times New Roman"/>
          <w:b/>
          <w:bCs/>
          <w:sz w:val="24"/>
          <w:szCs w:val="24"/>
        </w:rPr>
        <w:t xml:space="preserve"> četnosti</w:t>
      </w:r>
    </w:p>
    <w:tbl>
      <w:tblPr>
        <w:tblStyle w:val="Mkatabulky"/>
        <w:tblW w:w="0" w:type="auto"/>
        <w:tblLayout w:type="fixed"/>
        <w:tblLook w:val="04A0" w:firstRow="1" w:lastRow="0" w:firstColumn="1" w:lastColumn="0" w:noHBand="0" w:noVBand="1"/>
      </w:tblPr>
      <w:tblGrid>
        <w:gridCol w:w="3390"/>
        <w:gridCol w:w="624"/>
        <w:gridCol w:w="624"/>
        <w:gridCol w:w="624"/>
      </w:tblGrid>
      <w:tr w:rsidR="007D1401" w:rsidRPr="00C14A5D" w:rsidTr="00072480">
        <w:tc>
          <w:tcPr>
            <w:tcW w:w="5262" w:type="dxa"/>
            <w:gridSpan w:val="4"/>
            <w:vAlign w:val="center"/>
          </w:tcPr>
          <w:p w:rsidR="007D1401" w:rsidRPr="00C14A5D" w:rsidRDefault="007D1401" w:rsidP="00072480">
            <w:pPr>
              <w:jc w:val="center"/>
              <w:rPr>
                <w:rFonts w:ascii="Times New Roman" w:eastAsia="Times New Roman" w:hAnsi="Times New Roman" w:cs="Times New Roman"/>
                <w:b/>
                <w:bCs/>
                <w:sz w:val="24"/>
                <w:szCs w:val="24"/>
                <w:lang w:eastAsia="cs-CZ"/>
              </w:rPr>
            </w:pPr>
            <w:r w:rsidRPr="00C14A5D">
              <w:rPr>
                <w:rFonts w:ascii="Times New Roman" w:eastAsia="Times New Roman" w:hAnsi="Times New Roman" w:cs="Times New Roman"/>
                <w:b/>
                <w:bCs/>
                <w:sz w:val="24"/>
                <w:szCs w:val="24"/>
                <w:lang w:eastAsia="cs-CZ"/>
              </w:rPr>
              <w:t>K</w:t>
            </w:r>
            <w:r>
              <w:rPr>
                <w:rFonts w:ascii="Times New Roman" w:eastAsia="Times New Roman" w:hAnsi="Times New Roman" w:cs="Times New Roman"/>
                <w:b/>
                <w:bCs/>
                <w:sz w:val="24"/>
                <w:szCs w:val="24"/>
                <w:lang w:eastAsia="cs-CZ"/>
              </w:rPr>
              <w:t>onzumace míchaných nápojů</w:t>
            </w:r>
          </w:p>
        </w:tc>
      </w:tr>
      <w:tr w:rsidR="007D1401" w:rsidRPr="00C14A5D" w:rsidTr="007D1401">
        <w:tc>
          <w:tcPr>
            <w:tcW w:w="3390" w:type="dxa"/>
            <w:vAlign w:val="center"/>
          </w:tcPr>
          <w:p w:rsidR="007D1401" w:rsidRPr="00C14A5D" w:rsidRDefault="007D1401" w:rsidP="001C6E49">
            <w:pPr>
              <w:jc w:val="center"/>
              <w:rPr>
                <w:rFonts w:ascii="Times New Roman" w:eastAsia="Times New Roman" w:hAnsi="Times New Roman" w:cs="Times New Roman"/>
                <w:b/>
                <w:bCs/>
                <w:sz w:val="24"/>
                <w:szCs w:val="24"/>
                <w:lang w:eastAsia="cs-CZ"/>
              </w:rPr>
            </w:pPr>
          </w:p>
        </w:tc>
        <w:tc>
          <w:tcPr>
            <w:tcW w:w="624" w:type="dxa"/>
            <w:shd w:val="clear" w:color="auto" w:fill="00B0F0"/>
            <w:vAlign w:val="center"/>
            <w:hideMark/>
          </w:tcPr>
          <w:p w:rsidR="007D1401" w:rsidRPr="00C14A5D" w:rsidRDefault="007D1401" w:rsidP="001C6E49">
            <w:pPr>
              <w:jc w:val="center"/>
              <w:rPr>
                <w:rFonts w:ascii="Times New Roman" w:eastAsia="Times New Roman" w:hAnsi="Times New Roman" w:cs="Times New Roman"/>
                <w:b/>
                <w:bCs/>
                <w:sz w:val="24"/>
                <w:szCs w:val="24"/>
                <w:lang w:eastAsia="cs-CZ"/>
              </w:rPr>
            </w:pPr>
            <w:r w:rsidRPr="00C14A5D">
              <w:rPr>
                <w:rFonts w:ascii="Times New Roman" w:eastAsia="Times New Roman" w:hAnsi="Times New Roman" w:cs="Times New Roman"/>
                <w:b/>
                <w:bCs/>
                <w:sz w:val="24"/>
                <w:szCs w:val="24"/>
                <w:lang w:eastAsia="cs-CZ"/>
              </w:rPr>
              <w:t>CH</w:t>
            </w:r>
          </w:p>
        </w:tc>
        <w:tc>
          <w:tcPr>
            <w:tcW w:w="624" w:type="dxa"/>
            <w:shd w:val="clear" w:color="auto" w:fill="FF0066"/>
            <w:vAlign w:val="center"/>
            <w:hideMark/>
          </w:tcPr>
          <w:p w:rsidR="007D1401" w:rsidRPr="00C14A5D" w:rsidRDefault="007D1401" w:rsidP="001C6E49">
            <w:pPr>
              <w:jc w:val="center"/>
              <w:rPr>
                <w:rFonts w:ascii="Times New Roman" w:eastAsia="Times New Roman" w:hAnsi="Times New Roman" w:cs="Times New Roman"/>
                <w:b/>
                <w:bCs/>
                <w:sz w:val="24"/>
                <w:szCs w:val="24"/>
                <w:lang w:eastAsia="cs-CZ"/>
              </w:rPr>
            </w:pPr>
            <w:r w:rsidRPr="00C14A5D">
              <w:rPr>
                <w:rFonts w:ascii="Times New Roman" w:eastAsia="Times New Roman" w:hAnsi="Times New Roman" w:cs="Times New Roman"/>
                <w:b/>
                <w:bCs/>
                <w:sz w:val="24"/>
                <w:szCs w:val="24"/>
                <w:lang w:eastAsia="cs-CZ"/>
              </w:rPr>
              <w:t>D</w:t>
            </w:r>
          </w:p>
        </w:tc>
        <w:tc>
          <w:tcPr>
            <w:tcW w:w="624" w:type="dxa"/>
            <w:vAlign w:val="center"/>
            <w:hideMark/>
          </w:tcPr>
          <w:p w:rsidR="007D1401" w:rsidRPr="00C14A5D" w:rsidRDefault="007D1401" w:rsidP="001C6E49">
            <w:pPr>
              <w:jc w:val="center"/>
              <w:rPr>
                <w:rFonts w:ascii="Times New Roman" w:eastAsia="Times New Roman" w:hAnsi="Times New Roman" w:cs="Times New Roman"/>
                <w:sz w:val="24"/>
                <w:szCs w:val="24"/>
                <w:lang w:eastAsia="cs-CZ"/>
              </w:rPr>
            </w:pPr>
            <w:proofErr w:type="spellStart"/>
            <w:r w:rsidRPr="00C14A5D">
              <w:rPr>
                <w:rFonts w:ascii="Times New Roman" w:eastAsia="Times New Roman" w:hAnsi="Times New Roman" w:cs="Times New Roman"/>
                <w:b/>
                <w:bCs/>
                <w:sz w:val="24"/>
                <w:szCs w:val="24"/>
                <w:lang w:eastAsia="cs-CZ"/>
              </w:rPr>
              <w:t>n</w:t>
            </w:r>
            <w:r w:rsidRPr="00C14A5D">
              <w:rPr>
                <w:rFonts w:ascii="Times New Roman" w:eastAsia="Times New Roman" w:hAnsi="Times New Roman" w:cs="Times New Roman"/>
                <w:b/>
                <w:bCs/>
                <w:sz w:val="24"/>
                <w:szCs w:val="24"/>
                <w:vertAlign w:val="subscript"/>
                <w:lang w:eastAsia="cs-CZ"/>
              </w:rPr>
              <w:t>•j</w:t>
            </w:r>
            <w:proofErr w:type="spellEnd"/>
          </w:p>
        </w:tc>
      </w:tr>
      <w:tr w:rsidR="007D1401" w:rsidRPr="00C14A5D" w:rsidTr="00CA42AE">
        <w:tc>
          <w:tcPr>
            <w:tcW w:w="3390" w:type="dxa"/>
            <w:vAlign w:val="center"/>
            <w:hideMark/>
          </w:tcPr>
          <w:p w:rsidR="007D1401" w:rsidRPr="00C14A5D" w:rsidRDefault="007D1401" w:rsidP="001C6E49">
            <w:pPr>
              <w:jc w:val="center"/>
              <w:rPr>
                <w:rFonts w:ascii="Times New Roman" w:eastAsia="Times New Roman" w:hAnsi="Times New Roman" w:cs="Times New Roman"/>
                <w:b/>
                <w:bCs/>
                <w:sz w:val="24"/>
                <w:szCs w:val="24"/>
                <w:lang w:eastAsia="cs-CZ"/>
              </w:rPr>
            </w:pPr>
            <w:r w:rsidRPr="00C14A5D">
              <w:rPr>
                <w:rFonts w:ascii="Times New Roman" w:eastAsia="Times New Roman" w:hAnsi="Times New Roman" w:cs="Times New Roman"/>
                <w:b/>
                <w:bCs/>
                <w:sz w:val="24"/>
                <w:szCs w:val="24"/>
                <w:lang w:eastAsia="cs-CZ"/>
              </w:rPr>
              <w:t>Nikdy</w:t>
            </w:r>
          </w:p>
        </w:tc>
        <w:tc>
          <w:tcPr>
            <w:tcW w:w="624" w:type="dxa"/>
            <w:shd w:val="clear" w:color="auto" w:fill="00B0F0"/>
            <w:vAlign w:val="center"/>
            <w:hideMark/>
          </w:tcPr>
          <w:p w:rsidR="007D1401" w:rsidRPr="00C14A5D" w:rsidRDefault="007D1401" w:rsidP="001C6E49">
            <w:pPr>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51</w:t>
            </w:r>
          </w:p>
        </w:tc>
        <w:tc>
          <w:tcPr>
            <w:tcW w:w="624" w:type="dxa"/>
            <w:shd w:val="clear" w:color="auto" w:fill="FF0066"/>
            <w:vAlign w:val="center"/>
            <w:hideMark/>
          </w:tcPr>
          <w:p w:rsidR="007D1401" w:rsidRPr="00C14A5D" w:rsidRDefault="007D1401" w:rsidP="001C6E49">
            <w:pPr>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64</w:t>
            </w:r>
          </w:p>
        </w:tc>
        <w:tc>
          <w:tcPr>
            <w:tcW w:w="624" w:type="dxa"/>
            <w:vAlign w:val="center"/>
            <w:hideMark/>
          </w:tcPr>
          <w:p w:rsidR="007D1401" w:rsidRPr="00C14A5D" w:rsidRDefault="007D1401" w:rsidP="001C6E49">
            <w:pPr>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115</w:t>
            </w:r>
          </w:p>
        </w:tc>
      </w:tr>
      <w:tr w:rsidR="007D1401" w:rsidRPr="00C14A5D" w:rsidTr="00CA42AE">
        <w:tc>
          <w:tcPr>
            <w:tcW w:w="3390" w:type="dxa"/>
            <w:vAlign w:val="center"/>
            <w:hideMark/>
          </w:tcPr>
          <w:p w:rsidR="007D1401" w:rsidRPr="00C14A5D" w:rsidRDefault="007D1401" w:rsidP="001C6E49">
            <w:pPr>
              <w:jc w:val="center"/>
              <w:rPr>
                <w:rFonts w:ascii="Times New Roman" w:eastAsia="Times New Roman" w:hAnsi="Times New Roman" w:cs="Times New Roman"/>
                <w:b/>
                <w:bCs/>
                <w:sz w:val="24"/>
                <w:szCs w:val="24"/>
                <w:lang w:eastAsia="cs-CZ"/>
              </w:rPr>
            </w:pPr>
            <w:r w:rsidRPr="00C14A5D">
              <w:rPr>
                <w:rFonts w:ascii="Times New Roman" w:eastAsia="Times New Roman" w:hAnsi="Times New Roman" w:cs="Times New Roman"/>
                <w:b/>
                <w:bCs/>
                <w:sz w:val="24"/>
                <w:szCs w:val="24"/>
                <w:lang w:eastAsia="cs-CZ"/>
              </w:rPr>
              <w:t>Méně jak 1</w:t>
            </w:r>
            <w:r w:rsidR="003F09F3">
              <w:rPr>
                <w:rFonts w:ascii="Times New Roman" w:eastAsia="Times New Roman" w:hAnsi="Times New Roman" w:cs="Times New Roman"/>
                <w:b/>
                <w:bCs/>
                <w:sz w:val="24"/>
                <w:szCs w:val="24"/>
                <w:lang w:eastAsia="cs-CZ"/>
              </w:rPr>
              <w:t>x</w:t>
            </w:r>
            <w:r w:rsidRPr="00C14A5D">
              <w:rPr>
                <w:rFonts w:ascii="Times New Roman" w:eastAsia="Times New Roman" w:hAnsi="Times New Roman" w:cs="Times New Roman"/>
                <w:b/>
                <w:bCs/>
                <w:sz w:val="24"/>
                <w:szCs w:val="24"/>
                <w:lang w:eastAsia="cs-CZ"/>
              </w:rPr>
              <w:t xml:space="preserve"> měsíčně</w:t>
            </w:r>
          </w:p>
        </w:tc>
        <w:tc>
          <w:tcPr>
            <w:tcW w:w="624" w:type="dxa"/>
            <w:shd w:val="clear" w:color="auto" w:fill="00B0F0"/>
            <w:vAlign w:val="center"/>
            <w:hideMark/>
          </w:tcPr>
          <w:p w:rsidR="007D1401" w:rsidRPr="00C14A5D" w:rsidRDefault="007D1401" w:rsidP="001C6E49">
            <w:pPr>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w:t>
            </w:r>
          </w:p>
        </w:tc>
        <w:tc>
          <w:tcPr>
            <w:tcW w:w="624" w:type="dxa"/>
            <w:shd w:val="clear" w:color="auto" w:fill="FF0066"/>
            <w:vAlign w:val="center"/>
            <w:hideMark/>
          </w:tcPr>
          <w:p w:rsidR="007D1401" w:rsidRPr="00C14A5D" w:rsidRDefault="007D1401" w:rsidP="001C6E49">
            <w:pPr>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w:t>
            </w:r>
          </w:p>
        </w:tc>
        <w:tc>
          <w:tcPr>
            <w:tcW w:w="624" w:type="dxa"/>
            <w:vAlign w:val="center"/>
            <w:hideMark/>
          </w:tcPr>
          <w:p w:rsidR="007D1401" w:rsidRPr="00C14A5D" w:rsidRDefault="007D1401" w:rsidP="001C6E49">
            <w:pPr>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9</w:t>
            </w:r>
          </w:p>
        </w:tc>
      </w:tr>
      <w:tr w:rsidR="007D1401" w:rsidRPr="00C14A5D" w:rsidTr="00CA42AE">
        <w:tc>
          <w:tcPr>
            <w:tcW w:w="3390" w:type="dxa"/>
            <w:vAlign w:val="center"/>
            <w:hideMark/>
          </w:tcPr>
          <w:p w:rsidR="007D1401" w:rsidRPr="00C14A5D" w:rsidRDefault="007D1401" w:rsidP="001C6E49">
            <w:pPr>
              <w:jc w:val="center"/>
              <w:rPr>
                <w:rFonts w:ascii="Times New Roman" w:eastAsia="Times New Roman" w:hAnsi="Times New Roman" w:cs="Times New Roman"/>
                <w:b/>
                <w:bCs/>
                <w:sz w:val="24"/>
                <w:szCs w:val="24"/>
                <w:lang w:eastAsia="cs-CZ"/>
              </w:rPr>
            </w:pPr>
            <w:r w:rsidRPr="00C14A5D">
              <w:rPr>
                <w:rFonts w:ascii="Times New Roman" w:eastAsia="Times New Roman" w:hAnsi="Times New Roman" w:cs="Times New Roman"/>
                <w:b/>
                <w:bCs/>
                <w:sz w:val="24"/>
                <w:szCs w:val="24"/>
                <w:lang w:eastAsia="cs-CZ"/>
              </w:rPr>
              <w:t>Každý měsíc</w:t>
            </w:r>
          </w:p>
        </w:tc>
        <w:tc>
          <w:tcPr>
            <w:tcW w:w="624" w:type="dxa"/>
            <w:shd w:val="clear" w:color="auto" w:fill="00B0F0"/>
            <w:vAlign w:val="center"/>
            <w:hideMark/>
          </w:tcPr>
          <w:p w:rsidR="007D1401" w:rsidRPr="00C14A5D" w:rsidRDefault="007D1401" w:rsidP="001C6E49">
            <w:pPr>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p>
        </w:tc>
        <w:tc>
          <w:tcPr>
            <w:tcW w:w="624" w:type="dxa"/>
            <w:shd w:val="clear" w:color="auto" w:fill="FF0066"/>
            <w:vAlign w:val="center"/>
            <w:hideMark/>
          </w:tcPr>
          <w:p w:rsidR="007D1401" w:rsidRPr="00C14A5D" w:rsidRDefault="007D1401" w:rsidP="001C6E49">
            <w:pPr>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p>
        </w:tc>
        <w:tc>
          <w:tcPr>
            <w:tcW w:w="624" w:type="dxa"/>
            <w:vAlign w:val="center"/>
            <w:hideMark/>
          </w:tcPr>
          <w:p w:rsidR="007D1401" w:rsidRPr="00C14A5D" w:rsidRDefault="007D1401" w:rsidP="001C6E49">
            <w:pPr>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w:t>
            </w:r>
          </w:p>
        </w:tc>
      </w:tr>
      <w:tr w:rsidR="007D1401" w:rsidRPr="00C14A5D" w:rsidTr="00CA42AE">
        <w:tc>
          <w:tcPr>
            <w:tcW w:w="3390" w:type="dxa"/>
            <w:vAlign w:val="center"/>
            <w:hideMark/>
          </w:tcPr>
          <w:p w:rsidR="007D1401" w:rsidRPr="00C14A5D" w:rsidRDefault="007D1401" w:rsidP="001C6E49">
            <w:pPr>
              <w:jc w:val="center"/>
              <w:rPr>
                <w:rFonts w:ascii="Times New Roman" w:eastAsia="Times New Roman" w:hAnsi="Times New Roman" w:cs="Times New Roman"/>
                <w:b/>
                <w:bCs/>
                <w:sz w:val="24"/>
                <w:szCs w:val="24"/>
                <w:lang w:eastAsia="cs-CZ"/>
              </w:rPr>
            </w:pPr>
            <w:r w:rsidRPr="00C14A5D">
              <w:rPr>
                <w:rFonts w:ascii="Times New Roman" w:eastAsia="Times New Roman" w:hAnsi="Times New Roman" w:cs="Times New Roman"/>
                <w:b/>
                <w:bCs/>
                <w:sz w:val="24"/>
                <w:szCs w:val="24"/>
                <w:lang w:eastAsia="cs-CZ"/>
              </w:rPr>
              <w:t>n</w:t>
            </w:r>
            <w:r w:rsidRPr="00C14A5D">
              <w:rPr>
                <w:rFonts w:ascii="Times New Roman" w:eastAsia="Times New Roman" w:hAnsi="Times New Roman" w:cs="Times New Roman"/>
                <w:b/>
                <w:bCs/>
                <w:sz w:val="24"/>
                <w:szCs w:val="24"/>
                <w:vertAlign w:val="subscript"/>
                <w:lang w:eastAsia="cs-CZ"/>
              </w:rPr>
              <w:t>i•</w:t>
            </w:r>
          </w:p>
        </w:tc>
        <w:tc>
          <w:tcPr>
            <w:tcW w:w="624" w:type="dxa"/>
            <w:shd w:val="clear" w:color="auto" w:fill="00B0F0"/>
            <w:vAlign w:val="center"/>
            <w:hideMark/>
          </w:tcPr>
          <w:p w:rsidR="007D1401" w:rsidRPr="00C14A5D" w:rsidRDefault="007D1401" w:rsidP="001C6E49">
            <w:pPr>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58</w:t>
            </w:r>
          </w:p>
        </w:tc>
        <w:tc>
          <w:tcPr>
            <w:tcW w:w="624" w:type="dxa"/>
            <w:shd w:val="clear" w:color="auto" w:fill="FF0066"/>
            <w:vAlign w:val="center"/>
            <w:hideMark/>
          </w:tcPr>
          <w:p w:rsidR="007D1401" w:rsidRPr="00C14A5D" w:rsidRDefault="007D1401" w:rsidP="001C6E49">
            <w:pPr>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72</w:t>
            </w:r>
          </w:p>
        </w:tc>
        <w:tc>
          <w:tcPr>
            <w:tcW w:w="624" w:type="dxa"/>
            <w:vAlign w:val="center"/>
            <w:hideMark/>
          </w:tcPr>
          <w:p w:rsidR="007D1401" w:rsidRPr="00C14A5D" w:rsidRDefault="007D1401" w:rsidP="001C6E49">
            <w:pPr>
              <w:jc w:val="center"/>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130</w:t>
            </w:r>
          </w:p>
        </w:tc>
      </w:tr>
    </w:tbl>
    <w:p w:rsidR="00814545" w:rsidRDefault="00814545" w:rsidP="00700A4A">
      <w:pPr>
        <w:spacing w:line="360" w:lineRule="auto"/>
        <w:jc w:val="both"/>
        <w:rPr>
          <w:rFonts w:ascii="Times New Roman" w:hAnsi="Times New Roman" w:cs="Times New Roman"/>
          <w:highlight w:val="yellow"/>
        </w:rPr>
      </w:pPr>
    </w:p>
    <w:p w:rsidR="005074A9" w:rsidRPr="000C72B2" w:rsidRDefault="005074A9" w:rsidP="005074A9">
      <w:pPr>
        <w:spacing w:line="360" w:lineRule="auto"/>
        <w:jc w:val="both"/>
        <w:rPr>
          <w:rFonts w:ascii="Times New Roman" w:hAnsi="Times New Roman" w:cs="Times New Roman"/>
          <w:b/>
          <w:sz w:val="24"/>
          <w:szCs w:val="24"/>
        </w:rPr>
      </w:pPr>
      <w:r>
        <w:rPr>
          <w:rFonts w:ascii="Times New Roman" w:hAnsi="Times New Roman" w:cs="Times New Roman"/>
          <w:b/>
          <w:sz w:val="24"/>
          <w:szCs w:val="24"/>
        </w:rPr>
        <w:t>Komentář</w:t>
      </w:r>
      <w:r w:rsidR="00897193">
        <w:rPr>
          <w:rFonts w:ascii="Times New Roman" w:hAnsi="Times New Roman" w:cs="Times New Roman"/>
          <w:b/>
          <w:sz w:val="24"/>
          <w:szCs w:val="24"/>
        </w:rPr>
        <w:t xml:space="preserve"> k tabulce 39</w:t>
      </w:r>
      <w:r w:rsidRPr="000C72B2">
        <w:rPr>
          <w:rFonts w:ascii="Times New Roman" w:hAnsi="Times New Roman" w:cs="Times New Roman"/>
          <w:b/>
          <w:sz w:val="24"/>
          <w:szCs w:val="24"/>
        </w:rPr>
        <w:t>.</w:t>
      </w:r>
    </w:p>
    <w:p w:rsidR="005074A9" w:rsidRPr="0066452D" w:rsidRDefault="003F09F3" w:rsidP="005074A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Tabulka</w:t>
      </w:r>
      <w:r w:rsidR="005074A9" w:rsidRPr="00700A4A">
        <w:rPr>
          <w:rFonts w:ascii="Times New Roman" w:hAnsi="Times New Roman" w:cs="Times New Roman"/>
          <w:sz w:val="24"/>
          <w:szCs w:val="24"/>
        </w:rPr>
        <w:t xml:space="preserve"> uvádí údaje </w:t>
      </w:r>
      <w:r w:rsidR="005074A9">
        <w:rPr>
          <w:rFonts w:ascii="Times New Roman" w:hAnsi="Times New Roman" w:cs="Times New Roman"/>
          <w:sz w:val="24"/>
          <w:szCs w:val="24"/>
        </w:rPr>
        <w:t>získané z odpovědí na otázku č. 10</w:t>
      </w:r>
      <w:r w:rsidR="005074A9" w:rsidRPr="00700A4A">
        <w:rPr>
          <w:rFonts w:ascii="Times New Roman" w:hAnsi="Times New Roman" w:cs="Times New Roman"/>
          <w:sz w:val="24"/>
          <w:szCs w:val="24"/>
        </w:rPr>
        <w:t xml:space="preserve">, </w:t>
      </w:r>
      <w:r w:rsidR="005074A9">
        <w:rPr>
          <w:rFonts w:ascii="Times New Roman" w:hAnsi="Times New Roman" w:cs="Times New Roman"/>
          <w:sz w:val="24"/>
          <w:szCs w:val="24"/>
        </w:rPr>
        <w:t xml:space="preserve">jak často respondent konzumuje nějaký druh míchaného nápoje v současnosti (odpověď nikdy/méně </w:t>
      </w:r>
      <w:r>
        <w:rPr>
          <w:rFonts w:ascii="Times New Roman" w:hAnsi="Times New Roman" w:cs="Times New Roman"/>
          <w:sz w:val="24"/>
          <w:szCs w:val="24"/>
        </w:rPr>
        <w:br/>
        <w:t>jak jedenkrát</w:t>
      </w:r>
      <w:r w:rsidR="005074A9">
        <w:rPr>
          <w:rFonts w:ascii="Times New Roman" w:hAnsi="Times New Roman" w:cs="Times New Roman"/>
          <w:sz w:val="24"/>
          <w:szCs w:val="24"/>
        </w:rPr>
        <w:t xml:space="preserve"> měsíčně/každý měsíc/každý týden/denně) v závislosti na pohlaví respondenta. </w:t>
      </w:r>
      <w:r w:rsidR="00CA42AE">
        <w:rPr>
          <w:rFonts w:ascii="Times New Roman" w:hAnsi="Times New Roman" w:cs="Times New Roman"/>
          <w:sz w:val="24"/>
          <w:szCs w:val="24"/>
        </w:rPr>
        <w:lastRenderedPageBreak/>
        <w:t xml:space="preserve">Odpovědi na otázku každý měsíc a každý týden </w:t>
      </w:r>
      <w:r w:rsidR="005074A9">
        <w:rPr>
          <w:rFonts w:ascii="Times New Roman" w:hAnsi="Times New Roman" w:cs="Times New Roman"/>
          <w:sz w:val="24"/>
          <w:szCs w:val="24"/>
        </w:rPr>
        <w:t>jsme zařadili do jedné kategorie.</w:t>
      </w:r>
      <w:r w:rsidR="00CA42AE">
        <w:rPr>
          <w:rFonts w:ascii="Times New Roman" w:hAnsi="Times New Roman" w:cs="Times New Roman"/>
          <w:sz w:val="24"/>
          <w:szCs w:val="24"/>
        </w:rPr>
        <w:t xml:space="preserve"> </w:t>
      </w:r>
      <w:r w:rsidR="0093037E">
        <w:rPr>
          <w:rFonts w:ascii="Times New Roman" w:hAnsi="Times New Roman" w:cs="Times New Roman"/>
          <w:sz w:val="24"/>
          <w:szCs w:val="24"/>
        </w:rPr>
        <w:br/>
      </w:r>
      <w:r w:rsidR="00CA42AE">
        <w:rPr>
          <w:rFonts w:ascii="Times New Roman" w:hAnsi="Times New Roman" w:cs="Times New Roman"/>
          <w:sz w:val="24"/>
          <w:szCs w:val="24"/>
        </w:rPr>
        <w:t xml:space="preserve">Nikdo z respondentů </w:t>
      </w:r>
      <w:r w:rsidR="00CA42AE" w:rsidRPr="0066452D">
        <w:rPr>
          <w:rFonts w:ascii="Times New Roman" w:hAnsi="Times New Roman" w:cs="Times New Roman"/>
          <w:sz w:val="24"/>
          <w:szCs w:val="24"/>
        </w:rPr>
        <w:t>nezvolil odpověď denně.</w:t>
      </w:r>
    </w:p>
    <w:p w:rsidR="00262DE5" w:rsidRDefault="00262DE5" w:rsidP="00CA42AE">
      <w:pPr>
        <w:spacing w:line="360" w:lineRule="auto"/>
        <w:jc w:val="both"/>
        <w:rPr>
          <w:rFonts w:ascii="Times New Roman" w:hAnsi="Times New Roman" w:cs="Times New Roman"/>
          <w:b/>
          <w:bCs/>
          <w:sz w:val="24"/>
          <w:szCs w:val="24"/>
        </w:rPr>
      </w:pPr>
    </w:p>
    <w:p w:rsidR="00CA42AE" w:rsidRPr="0066452D" w:rsidRDefault="00CA42AE" w:rsidP="00CA42AE">
      <w:pPr>
        <w:spacing w:line="360" w:lineRule="auto"/>
        <w:jc w:val="both"/>
        <w:rPr>
          <w:rFonts w:ascii="Times New Roman" w:hAnsi="Times New Roman" w:cs="Times New Roman"/>
          <w:b/>
          <w:bCs/>
          <w:sz w:val="24"/>
          <w:szCs w:val="24"/>
        </w:rPr>
      </w:pPr>
      <w:r w:rsidRPr="0066452D">
        <w:rPr>
          <w:rFonts w:ascii="Times New Roman" w:hAnsi="Times New Roman" w:cs="Times New Roman"/>
          <w:b/>
          <w:bCs/>
          <w:sz w:val="24"/>
          <w:szCs w:val="24"/>
        </w:rPr>
        <w:t>Testové kritérium:</w:t>
      </w:r>
    </w:p>
    <w:p w:rsidR="00CA42AE" w:rsidRPr="0066452D" w:rsidRDefault="00CA42AE" w:rsidP="00CA42AE">
      <w:pPr>
        <w:spacing w:line="360" w:lineRule="auto"/>
        <w:jc w:val="both"/>
        <w:rPr>
          <w:rFonts w:ascii="Times New Roman" w:hAnsi="Times New Roman" w:cs="Times New Roman"/>
          <w:sz w:val="24"/>
          <w:szCs w:val="24"/>
        </w:rPr>
      </w:pPr>
      <w:r w:rsidRPr="0066452D">
        <w:rPr>
          <w:rFonts w:ascii="Times New Roman" w:hAnsi="Times New Roman" w:cs="Times New Roman"/>
          <w:noProof/>
          <w:sz w:val="24"/>
          <w:szCs w:val="24"/>
          <w:lang w:eastAsia="cs-CZ"/>
        </w:rPr>
        <w:drawing>
          <wp:inline distT="0" distB="0" distL="0" distR="0">
            <wp:extent cx="1743075" cy="676275"/>
            <wp:effectExtent l="0" t="0" r="9525" b="9525"/>
            <wp:docPr id="11" name="Obrázek 11" descr="http://www.milankabrt.cz/testNezavislosti/graphic/testoveKriter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ilankabrt.cz/testNezavislosti/graphic/testoveKriterium.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43075" cy="676275"/>
                    </a:xfrm>
                    <a:prstGeom prst="rect">
                      <a:avLst/>
                    </a:prstGeom>
                    <a:noFill/>
                    <a:ln>
                      <a:noFill/>
                    </a:ln>
                  </pic:spPr>
                </pic:pic>
              </a:graphicData>
            </a:graphic>
          </wp:inline>
        </w:drawing>
      </w:r>
    </w:p>
    <w:p w:rsidR="00CA42AE" w:rsidRPr="0066452D" w:rsidRDefault="00CA42AE" w:rsidP="00CA42AE">
      <w:pPr>
        <w:spacing w:line="360" w:lineRule="auto"/>
        <w:rPr>
          <w:rFonts w:ascii="Times New Roman" w:hAnsi="Times New Roman" w:cs="Times New Roman"/>
          <w:sz w:val="24"/>
          <w:szCs w:val="24"/>
        </w:rPr>
      </w:pPr>
      <w:r w:rsidRPr="0066452D">
        <w:rPr>
          <w:rFonts w:ascii="Times New Roman" w:hAnsi="Times New Roman" w:cs="Times New Roman"/>
          <w:sz w:val="24"/>
          <w:szCs w:val="24"/>
        </w:rPr>
        <w:t xml:space="preserve">Po dosazení do vzorce vychází testové kritérium: </w:t>
      </w:r>
      <w:r w:rsidRPr="0066452D">
        <w:rPr>
          <w:rFonts w:ascii="Times New Roman" w:hAnsi="Times New Roman" w:cs="Times New Roman"/>
          <w:sz w:val="24"/>
          <w:szCs w:val="24"/>
        </w:rPr>
        <w:br/>
      </w:r>
      <w:r w:rsidRPr="0066452D">
        <w:rPr>
          <w:rFonts w:ascii="Times New Roman" w:hAnsi="Times New Roman" w:cs="Times New Roman"/>
          <w:b/>
          <w:bCs/>
          <w:sz w:val="24"/>
          <w:szCs w:val="24"/>
        </w:rPr>
        <w:t>G = 0.073</w:t>
      </w:r>
    </w:p>
    <w:p w:rsidR="00CA42AE" w:rsidRPr="0066452D" w:rsidRDefault="00CA42AE" w:rsidP="00CA42AE">
      <w:pPr>
        <w:spacing w:line="360" w:lineRule="auto"/>
        <w:rPr>
          <w:rFonts w:ascii="Times New Roman" w:hAnsi="Times New Roman" w:cs="Times New Roman"/>
          <w:sz w:val="24"/>
          <w:szCs w:val="24"/>
        </w:rPr>
      </w:pPr>
      <w:r w:rsidRPr="0066452D">
        <w:rPr>
          <w:rFonts w:ascii="Times New Roman" w:hAnsi="Times New Roman" w:cs="Times New Roman"/>
          <w:b/>
          <w:sz w:val="24"/>
          <w:szCs w:val="24"/>
        </w:rPr>
        <w:t>Kritická hodnota:</w:t>
      </w:r>
      <w:r w:rsidRPr="0066452D">
        <w:rPr>
          <w:rFonts w:ascii="Times New Roman" w:hAnsi="Times New Roman" w:cs="Times New Roman"/>
          <w:sz w:val="24"/>
          <w:szCs w:val="24"/>
        </w:rPr>
        <w:br/>
      </w:r>
      <w:r w:rsidRPr="0066452D">
        <w:rPr>
          <w:rFonts w:ascii="Times New Roman" w:hAnsi="Times New Roman" w:cs="Times New Roman"/>
          <w:b/>
          <w:bCs/>
          <w:sz w:val="24"/>
          <w:szCs w:val="24"/>
        </w:rPr>
        <w:t>χ</w:t>
      </w:r>
      <w:r w:rsidRPr="0066452D">
        <w:rPr>
          <w:rFonts w:ascii="Times New Roman" w:hAnsi="Times New Roman" w:cs="Times New Roman"/>
          <w:b/>
          <w:bCs/>
          <w:sz w:val="24"/>
          <w:szCs w:val="24"/>
          <w:vertAlign w:val="subscript"/>
        </w:rPr>
        <w:t>(1-α);</w:t>
      </w:r>
      <w:proofErr w:type="spellStart"/>
      <w:r w:rsidRPr="0066452D">
        <w:rPr>
          <w:rFonts w:ascii="Times New Roman" w:hAnsi="Times New Roman" w:cs="Times New Roman"/>
          <w:b/>
          <w:bCs/>
          <w:sz w:val="24"/>
          <w:szCs w:val="24"/>
          <w:vertAlign w:val="subscript"/>
        </w:rPr>
        <w:t>df</w:t>
      </w:r>
      <w:proofErr w:type="spellEnd"/>
      <w:r w:rsidRPr="0066452D">
        <w:rPr>
          <w:rFonts w:ascii="Times New Roman" w:hAnsi="Times New Roman" w:cs="Times New Roman"/>
          <w:b/>
          <w:bCs/>
          <w:sz w:val="24"/>
          <w:szCs w:val="24"/>
        </w:rPr>
        <w:t xml:space="preserve"> = 5.991</w:t>
      </w:r>
    </w:p>
    <w:p w:rsidR="005074A9" w:rsidRPr="00CA42AE" w:rsidRDefault="005074A9" w:rsidP="00700A4A">
      <w:pPr>
        <w:spacing w:line="360" w:lineRule="auto"/>
        <w:jc w:val="both"/>
        <w:rPr>
          <w:rFonts w:ascii="Times New Roman" w:hAnsi="Times New Roman" w:cs="Times New Roman"/>
          <w:sz w:val="24"/>
          <w:szCs w:val="24"/>
          <w:highlight w:val="yellow"/>
        </w:rPr>
      </w:pPr>
    </w:p>
    <w:p w:rsidR="005074A9" w:rsidRPr="00814545" w:rsidRDefault="005074A9" w:rsidP="005074A9">
      <w:pPr>
        <w:spacing w:line="360" w:lineRule="auto"/>
        <w:jc w:val="both"/>
        <w:rPr>
          <w:rFonts w:ascii="Times New Roman" w:hAnsi="Times New Roman" w:cs="Times New Roman"/>
          <w:b/>
          <w:bCs/>
          <w:sz w:val="24"/>
          <w:szCs w:val="24"/>
        </w:rPr>
      </w:pPr>
      <w:bookmarkStart w:id="134" w:name="_Toc514862156"/>
      <w:bookmarkStart w:id="135" w:name="_Toc515447676"/>
      <w:bookmarkStart w:id="136" w:name="_Toc517443902"/>
      <w:bookmarkEnd w:id="131"/>
      <w:bookmarkEnd w:id="132"/>
      <w:bookmarkEnd w:id="133"/>
      <w:r w:rsidRPr="00814545">
        <w:rPr>
          <w:rFonts w:ascii="Times New Roman" w:hAnsi="Times New Roman" w:cs="Times New Roman"/>
          <w:b/>
          <w:bCs/>
          <w:sz w:val="24"/>
          <w:szCs w:val="24"/>
        </w:rPr>
        <w:t>Rozhodnutí</w:t>
      </w:r>
      <w:r w:rsidR="00376669">
        <w:rPr>
          <w:rFonts w:ascii="Times New Roman" w:hAnsi="Times New Roman" w:cs="Times New Roman"/>
          <w:b/>
          <w:bCs/>
          <w:sz w:val="24"/>
          <w:szCs w:val="24"/>
        </w:rPr>
        <w:t xml:space="preserve"> o platnosti výzkumného předpokladu VPř9</w:t>
      </w:r>
      <w:r w:rsidRPr="00814545">
        <w:rPr>
          <w:rFonts w:ascii="Times New Roman" w:hAnsi="Times New Roman" w:cs="Times New Roman"/>
          <w:b/>
          <w:bCs/>
          <w:sz w:val="24"/>
          <w:szCs w:val="24"/>
        </w:rPr>
        <w:t>:</w:t>
      </w:r>
    </w:p>
    <w:p w:rsidR="005074A9" w:rsidRDefault="005074A9" w:rsidP="005074A9">
      <w:pPr>
        <w:spacing w:line="360" w:lineRule="auto"/>
        <w:ind w:firstLine="708"/>
        <w:jc w:val="both"/>
        <w:rPr>
          <w:rFonts w:ascii="Times New Roman" w:hAnsi="Times New Roman" w:cs="Times New Roman"/>
          <w:b/>
          <w:bCs/>
          <w:sz w:val="24"/>
          <w:szCs w:val="24"/>
        </w:rPr>
      </w:pPr>
      <w:r w:rsidRPr="00814545">
        <w:rPr>
          <w:rFonts w:ascii="Times New Roman" w:hAnsi="Times New Roman" w:cs="Times New Roman"/>
          <w:b/>
          <w:bCs/>
          <w:sz w:val="24"/>
          <w:szCs w:val="24"/>
        </w:rPr>
        <w:t xml:space="preserve">Na </w:t>
      </w:r>
      <w:r>
        <w:rPr>
          <w:rFonts w:ascii="Times New Roman" w:hAnsi="Times New Roman" w:cs="Times New Roman"/>
          <w:b/>
          <w:bCs/>
          <w:sz w:val="24"/>
          <w:szCs w:val="24"/>
        </w:rPr>
        <w:t xml:space="preserve">základě vypočítaného testového kritéria a </w:t>
      </w:r>
      <w:r w:rsidRPr="00814545">
        <w:rPr>
          <w:rFonts w:ascii="Times New Roman" w:hAnsi="Times New Roman" w:cs="Times New Roman"/>
          <w:b/>
          <w:bCs/>
          <w:sz w:val="24"/>
          <w:szCs w:val="24"/>
        </w:rPr>
        <w:t xml:space="preserve">hladině významnosti 5 % </w:t>
      </w:r>
      <w:r>
        <w:rPr>
          <w:rFonts w:ascii="Times New Roman" w:hAnsi="Times New Roman" w:cs="Times New Roman"/>
          <w:b/>
          <w:bCs/>
          <w:sz w:val="24"/>
          <w:szCs w:val="24"/>
        </w:rPr>
        <w:t>konsta</w:t>
      </w:r>
      <w:r w:rsidR="00BF1AE9">
        <w:rPr>
          <w:rFonts w:ascii="Times New Roman" w:hAnsi="Times New Roman" w:cs="Times New Roman"/>
          <w:b/>
          <w:bCs/>
          <w:sz w:val="24"/>
          <w:szCs w:val="24"/>
        </w:rPr>
        <w:t>tujeme, že VPř9 se nepotvrdil, tedy m</w:t>
      </w:r>
      <w:r>
        <w:rPr>
          <w:rFonts w:ascii="Times New Roman" w:hAnsi="Times New Roman" w:cs="Times New Roman"/>
          <w:b/>
          <w:bCs/>
          <w:sz w:val="24"/>
          <w:szCs w:val="24"/>
        </w:rPr>
        <w:t xml:space="preserve">ezi konzumací nějakého druhu míchaného nápoje v současnosti u chlapců a dívek není </w:t>
      </w:r>
      <w:r w:rsidR="0066452D">
        <w:rPr>
          <w:rFonts w:ascii="Times New Roman" w:hAnsi="Times New Roman" w:cs="Times New Roman"/>
          <w:b/>
          <w:bCs/>
          <w:sz w:val="24"/>
          <w:szCs w:val="24"/>
        </w:rPr>
        <w:t xml:space="preserve">významný </w:t>
      </w:r>
      <w:r>
        <w:rPr>
          <w:rFonts w:ascii="Times New Roman" w:hAnsi="Times New Roman" w:cs="Times New Roman"/>
          <w:b/>
          <w:bCs/>
          <w:sz w:val="24"/>
          <w:szCs w:val="24"/>
        </w:rPr>
        <w:t>rozdíl.</w:t>
      </w:r>
    </w:p>
    <w:bookmarkEnd w:id="134"/>
    <w:bookmarkEnd w:id="135"/>
    <w:bookmarkEnd w:id="136"/>
    <w:p w:rsidR="000F7B25" w:rsidRPr="00700A4A" w:rsidRDefault="000F7B25" w:rsidP="000F7B25">
      <w:pPr>
        <w:rPr>
          <w:rFonts w:ascii="Times New Roman" w:hAnsi="Times New Roman" w:cs="Times New Roman"/>
          <w:b/>
          <w:bCs/>
          <w:sz w:val="24"/>
          <w:szCs w:val="24"/>
        </w:rPr>
      </w:pPr>
    </w:p>
    <w:p w:rsidR="00B63F75" w:rsidRPr="00700A4A" w:rsidRDefault="00B63F75" w:rsidP="003614E4">
      <w:pPr>
        <w:rPr>
          <w:rFonts w:ascii="Times New Roman" w:hAnsi="Times New Roman" w:cs="Times New Roman"/>
        </w:rPr>
      </w:pPr>
    </w:p>
    <w:p w:rsidR="003614E4" w:rsidRPr="00700A4A" w:rsidRDefault="003614E4" w:rsidP="003614E4">
      <w:pPr>
        <w:rPr>
          <w:rFonts w:ascii="Times New Roman" w:hAnsi="Times New Roman" w:cs="Times New Roman"/>
        </w:rPr>
      </w:pPr>
    </w:p>
    <w:p w:rsidR="00CA42AE" w:rsidRDefault="00CA42AE" w:rsidP="00CD0F73">
      <w:pPr>
        <w:pStyle w:val="Nadpis1"/>
        <w:rPr>
          <w:rFonts w:cs="Times New Roman"/>
        </w:rPr>
      </w:pPr>
    </w:p>
    <w:p w:rsidR="003F09F3" w:rsidRDefault="003F09F3" w:rsidP="00262DE5">
      <w:pPr>
        <w:pStyle w:val="Nadpis1"/>
        <w:rPr>
          <w:rFonts w:cs="Times New Roman"/>
        </w:rPr>
      </w:pPr>
    </w:p>
    <w:p w:rsidR="003F09F3" w:rsidRDefault="003F09F3" w:rsidP="003F09F3"/>
    <w:p w:rsidR="003F09F3" w:rsidRPr="003F09F3" w:rsidRDefault="003F09F3" w:rsidP="003F09F3"/>
    <w:p w:rsidR="00262DE5" w:rsidRDefault="00262DE5" w:rsidP="00262DE5">
      <w:pPr>
        <w:spacing w:after="0" w:line="360" w:lineRule="auto"/>
        <w:jc w:val="both"/>
        <w:rPr>
          <w:rFonts w:ascii="Times New Roman" w:eastAsiaTheme="majorEastAsia" w:hAnsi="Times New Roman" w:cs="Times New Roman"/>
          <w:b/>
          <w:bCs/>
          <w:color w:val="990033"/>
          <w:sz w:val="32"/>
          <w:szCs w:val="28"/>
        </w:rPr>
      </w:pPr>
    </w:p>
    <w:p w:rsidR="00635369" w:rsidRDefault="00635369" w:rsidP="00635369">
      <w:pPr>
        <w:pStyle w:val="Nadpis1"/>
        <w:rPr>
          <w:rFonts w:cs="Times New Roman"/>
        </w:rPr>
      </w:pPr>
      <w:bookmarkStart w:id="137" w:name="_Toc531945707"/>
      <w:r>
        <w:rPr>
          <w:rFonts w:cs="Times New Roman"/>
        </w:rPr>
        <w:lastRenderedPageBreak/>
        <w:t xml:space="preserve">9 </w:t>
      </w:r>
      <w:r w:rsidRPr="00700A4A">
        <w:rPr>
          <w:rFonts w:cs="Times New Roman"/>
        </w:rPr>
        <w:t>DISKUZE</w:t>
      </w:r>
      <w:bookmarkEnd w:id="137"/>
    </w:p>
    <w:p w:rsidR="00635369" w:rsidRDefault="00635369" w:rsidP="00635369">
      <w:pPr>
        <w:spacing w:after="0" w:line="360" w:lineRule="auto"/>
        <w:jc w:val="both"/>
        <w:rPr>
          <w:rFonts w:ascii="Times New Roman" w:hAnsi="Times New Roman" w:cs="Times New Roman"/>
          <w:sz w:val="24"/>
          <w:szCs w:val="24"/>
        </w:rPr>
      </w:pPr>
    </w:p>
    <w:p w:rsidR="00021471" w:rsidRDefault="00021471" w:rsidP="00021471">
      <w:pPr>
        <w:spacing w:after="0" w:line="360" w:lineRule="auto"/>
        <w:ind w:firstLine="708"/>
        <w:jc w:val="both"/>
        <w:rPr>
          <w:rFonts w:ascii="Times New Roman" w:hAnsi="Times New Roman" w:cs="Times New Roman"/>
          <w:sz w:val="24"/>
          <w:szCs w:val="24"/>
        </w:rPr>
      </w:pPr>
      <w:r w:rsidRPr="00841583">
        <w:rPr>
          <w:rFonts w:ascii="Times New Roman" w:hAnsi="Times New Roman" w:cs="Times New Roman"/>
          <w:sz w:val="24"/>
          <w:szCs w:val="24"/>
        </w:rPr>
        <w:t>Mezinárodní HBSC studie o životním stylu dětí a školáků jsou velmi rozsáhlé, zabývají se specifickými oblastmi chování majícími významný vliv na duševní a tělesné zdraví dětí</w:t>
      </w:r>
      <w:r w:rsidR="003F09F3">
        <w:rPr>
          <w:rFonts w:ascii="Times New Roman" w:hAnsi="Times New Roman" w:cs="Times New Roman"/>
          <w:sz w:val="24"/>
          <w:szCs w:val="24"/>
        </w:rPr>
        <w:t>. Mezi ta</w:t>
      </w:r>
      <w:r>
        <w:rPr>
          <w:rFonts w:ascii="Times New Roman" w:hAnsi="Times New Roman" w:cs="Times New Roman"/>
          <w:sz w:val="24"/>
          <w:szCs w:val="24"/>
        </w:rPr>
        <w:t>to témata</w:t>
      </w:r>
      <w:r w:rsidRPr="00841583">
        <w:rPr>
          <w:rFonts w:ascii="Times New Roman" w:hAnsi="Times New Roman" w:cs="Times New Roman"/>
          <w:sz w:val="24"/>
          <w:szCs w:val="24"/>
        </w:rPr>
        <w:t xml:space="preserve"> patří </w:t>
      </w:r>
      <w:r>
        <w:rPr>
          <w:rFonts w:ascii="Times New Roman" w:hAnsi="Times New Roman" w:cs="Times New Roman"/>
          <w:sz w:val="24"/>
          <w:szCs w:val="24"/>
        </w:rPr>
        <w:t xml:space="preserve">zejména </w:t>
      </w:r>
      <w:r w:rsidRPr="00841583">
        <w:rPr>
          <w:rFonts w:ascii="Times New Roman" w:hAnsi="Times New Roman" w:cs="Times New Roman"/>
          <w:sz w:val="24"/>
          <w:szCs w:val="24"/>
        </w:rPr>
        <w:t>dítě a jeho sociální prostředí, stravovací a</w:t>
      </w:r>
      <w:r>
        <w:rPr>
          <w:rFonts w:ascii="Times New Roman" w:hAnsi="Times New Roman" w:cs="Times New Roman"/>
          <w:sz w:val="24"/>
          <w:szCs w:val="24"/>
        </w:rPr>
        <w:t> </w:t>
      </w:r>
      <w:r w:rsidRPr="00841583">
        <w:rPr>
          <w:rFonts w:ascii="Times New Roman" w:hAnsi="Times New Roman" w:cs="Times New Roman"/>
          <w:sz w:val="24"/>
          <w:szCs w:val="24"/>
        </w:rPr>
        <w:t>pohybové zvyklosti, volnočasov</w:t>
      </w:r>
      <w:r>
        <w:rPr>
          <w:rFonts w:ascii="Times New Roman" w:hAnsi="Times New Roman" w:cs="Times New Roman"/>
          <w:sz w:val="24"/>
          <w:szCs w:val="24"/>
        </w:rPr>
        <w:t>é aktivity, životní spokojenost</w:t>
      </w:r>
      <w:r w:rsidRPr="00841583">
        <w:rPr>
          <w:rFonts w:ascii="Times New Roman" w:hAnsi="Times New Roman" w:cs="Times New Roman"/>
          <w:sz w:val="24"/>
          <w:szCs w:val="24"/>
        </w:rPr>
        <w:t>, kouření cigaret, pití alk</w:t>
      </w:r>
      <w:r>
        <w:rPr>
          <w:rFonts w:ascii="Times New Roman" w:hAnsi="Times New Roman" w:cs="Times New Roman"/>
          <w:sz w:val="24"/>
          <w:szCs w:val="24"/>
        </w:rPr>
        <w:t>oholických nápojů,</w:t>
      </w:r>
      <w:r w:rsidRPr="00841583">
        <w:rPr>
          <w:rFonts w:ascii="Times New Roman" w:hAnsi="Times New Roman" w:cs="Times New Roman"/>
          <w:sz w:val="24"/>
          <w:szCs w:val="24"/>
        </w:rPr>
        <w:t xml:space="preserve"> užívání marihuany</w:t>
      </w:r>
      <w:r>
        <w:rPr>
          <w:rFonts w:ascii="Times New Roman" w:hAnsi="Times New Roman" w:cs="Times New Roman"/>
          <w:sz w:val="24"/>
          <w:szCs w:val="24"/>
        </w:rPr>
        <w:t>, úrazovost</w:t>
      </w:r>
      <w:r w:rsidRPr="00841583">
        <w:rPr>
          <w:rFonts w:ascii="Times New Roman" w:hAnsi="Times New Roman" w:cs="Times New Roman"/>
          <w:sz w:val="24"/>
          <w:szCs w:val="24"/>
        </w:rPr>
        <w:t xml:space="preserve"> apod.</w:t>
      </w:r>
      <w:r>
        <w:rPr>
          <w:rFonts w:ascii="Times New Roman" w:hAnsi="Times New Roman" w:cs="Times New Roman"/>
          <w:sz w:val="24"/>
          <w:szCs w:val="24"/>
        </w:rPr>
        <w:t xml:space="preserve"> Jelikož se Česká republika účastní studie již opakovaně od roku 1994, lze v určitých oblastech již nacházet i vývojové trendy. </w:t>
      </w:r>
    </w:p>
    <w:p w:rsidR="00021471" w:rsidRDefault="00021471" w:rsidP="00021471">
      <w:pPr>
        <w:spacing w:after="0" w:line="360" w:lineRule="auto"/>
        <w:ind w:firstLine="708"/>
        <w:jc w:val="both"/>
        <w:rPr>
          <w:rFonts w:ascii="Times New Roman" w:hAnsi="Times New Roman" w:cs="Times New Roman"/>
          <w:sz w:val="24"/>
          <w:szCs w:val="24"/>
        </w:rPr>
      </w:pPr>
      <w:r w:rsidRPr="007E7F3E">
        <w:rPr>
          <w:rFonts w:ascii="Times New Roman" w:hAnsi="Times New Roman" w:cs="Times New Roman"/>
          <w:sz w:val="24"/>
          <w:szCs w:val="24"/>
        </w:rPr>
        <w:t>Cílem HBSC studie uskutečněné v roce 2010 bylo získání aktuálních poznatků o</w:t>
      </w:r>
      <w:r>
        <w:rPr>
          <w:rFonts w:ascii="Times New Roman" w:hAnsi="Times New Roman" w:cs="Times New Roman"/>
          <w:sz w:val="24"/>
          <w:szCs w:val="24"/>
        </w:rPr>
        <w:t> </w:t>
      </w:r>
      <w:r w:rsidRPr="007E7F3E">
        <w:rPr>
          <w:rFonts w:ascii="Times New Roman" w:hAnsi="Times New Roman" w:cs="Times New Roman"/>
          <w:sz w:val="24"/>
          <w:szCs w:val="24"/>
        </w:rPr>
        <w:t xml:space="preserve">chování žáků základních škol a propojení nových dat s již existujícími zprávami z let 1994, 1998, 2002 a 2006 </w:t>
      </w:r>
      <w:r>
        <w:rPr>
          <w:rFonts w:ascii="Times New Roman" w:hAnsi="Times New Roman" w:cs="Times New Roman"/>
          <w:sz w:val="24"/>
          <w:szCs w:val="24"/>
        </w:rPr>
        <w:t>(Kalman a kol., 2011).</w:t>
      </w:r>
      <w:r w:rsidR="003F09F3">
        <w:rPr>
          <w:rFonts w:ascii="Times New Roman" w:hAnsi="Times New Roman" w:cs="Times New Roman"/>
          <w:sz w:val="24"/>
          <w:szCs w:val="24"/>
        </w:rPr>
        <w:t xml:space="preserve"> </w:t>
      </w:r>
      <w:r w:rsidRPr="00700A4A">
        <w:rPr>
          <w:rFonts w:ascii="Times New Roman" w:hAnsi="Times New Roman" w:cs="Times New Roman"/>
          <w:sz w:val="24"/>
          <w:szCs w:val="24"/>
        </w:rPr>
        <w:t>Poznatky a data získané ze studií věnujících se  této problematice poskytují podklady k monitorování zdraví a </w:t>
      </w:r>
      <w:r w:rsidR="003F09F3">
        <w:rPr>
          <w:rFonts w:ascii="Times New Roman" w:hAnsi="Times New Roman" w:cs="Times New Roman"/>
          <w:sz w:val="24"/>
          <w:szCs w:val="24"/>
        </w:rPr>
        <w:t xml:space="preserve">životního stylu dětí a  školáků, </w:t>
      </w:r>
      <w:r w:rsidRPr="00700A4A">
        <w:rPr>
          <w:rFonts w:ascii="Times New Roman" w:hAnsi="Times New Roman" w:cs="Times New Roman"/>
          <w:sz w:val="24"/>
          <w:szCs w:val="24"/>
        </w:rPr>
        <w:t>a tedy i důležité informace pro tvorbu efektivních strategií, politik a preventivních programů.</w:t>
      </w:r>
    </w:p>
    <w:p w:rsidR="00021471" w:rsidRDefault="00021471" w:rsidP="00021471">
      <w:pPr>
        <w:spacing w:after="0" w:line="360" w:lineRule="auto"/>
        <w:ind w:firstLine="708"/>
        <w:jc w:val="both"/>
        <w:rPr>
          <w:rFonts w:ascii="Times New Roman" w:hAnsi="Times New Roman" w:cs="Times New Roman"/>
          <w:sz w:val="24"/>
          <w:szCs w:val="24"/>
        </w:rPr>
      </w:pPr>
      <w:r w:rsidRPr="00841583">
        <w:rPr>
          <w:rFonts w:ascii="Times New Roman" w:hAnsi="Times New Roman" w:cs="Times New Roman"/>
          <w:sz w:val="24"/>
          <w:szCs w:val="24"/>
        </w:rPr>
        <w:t xml:space="preserve">Vzhledem k již zmíněné obsáhlosti HBSC studií jsme se proto rozhodli v rámci našeho výzkumného šetření zmapovat jen oblast užívání návykových látek. </w:t>
      </w:r>
      <w:r w:rsidRPr="00700A4A">
        <w:rPr>
          <w:rFonts w:ascii="Times New Roman" w:hAnsi="Times New Roman" w:cs="Times New Roman"/>
          <w:sz w:val="24"/>
          <w:szCs w:val="24"/>
        </w:rPr>
        <w:t>Data pro</w:t>
      </w:r>
      <w:r>
        <w:rPr>
          <w:rFonts w:ascii="Times New Roman" w:hAnsi="Times New Roman" w:cs="Times New Roman"/>
          <w:sz w:val="24"/>
          <w:szCs w:val="24"/>
        </w:rPr>
        <w:t> </w:t>
      </w:r>
      <w:r w:rsidRPr="00700A4A">
        <w:rPr>
          <w:rFonts w:ascii="Times New Roman" w:hAnsi="Times New Roman" w:cs="Times New Roman"/>
          <w:sz w:val="24"/>
          <w:szCs w:val="24"/>
        </w:rPr>
        <w:t xml:space="preserve">výzkumné šetření jsme získali za použití metody dotazníku. Pro metodu dotazníku jsme se rozhodli z důvodu četných výhod, jako např. oslovení většího množství respondentů v relativně krátké době. </w:t>
      </w:r>
      <w:r w:rsidRPr="004A39BF">
        <w:rPr>
          <w:rFonts w:ascii="Times New Roman" w:hAnsi="Times New Roman" w:cs="Times New Roman"/>
          <w:sz w:val="24"/>
          <w:szCs w:val="24"/>
        </w:rPr>
        <w:t>Stejně jako v HBSC studiích jsme pracovali se subjektivními od</w:t>
      </w:r>
      <w:r>
        <w:rPr>
          <w:rFonts w:ascii="Times New Roman" w:hAnsi="Times New Roman" w:cs="Times New Roman"/>
          <w:sz w:val="24"/>
          <w:szCs w:val="24"/>
        </w:rPr>
        <w:t xml:space="preserve">pověďmi žáků. Nezjišťovali jsme </w:t>
      </w:r>
      <w:r w:rsidRPr="004A39BF">
        <w:rPr>
          <w:rFonts w:ascii="Times New Roman" w:hAnsi="Times New Roman" w:cs="Times New Roman"/>
          <w:sz w:val="24"/>
          <w:szCs w:val="24"/>
        </w:rPr>
        <w:t xml:space="preserve">informace od třetích osob. Otázkou tedy zůstává, </w:t>
      </w:r>
      <w:r w:rsidR="0093037E">
        <w:rPr>
          <w:rFonts w:ascii="Times New Roman" w:hAnsi="Times New Roman" w:cs="Times New Roman"/>
          <w:sz w:val="24"/>
          <w:szCs w:val="24"/>
        </w:rPr>
        <w:br/>
      </w:r>
      <w:r w:rsidRPr="004A39BF">
        <w:rPr>
          <w:rFonts w:ascii="Times New Roman" w:hAnsi="Times New Roman" w:cs="Times New Roman"/>
          <w:sz w:val="24"/>
          <w:szCs w:val="24"/>
        </w:rPr>
        <w:t>zda všichni žá</w:t>
      </w:r>
      <w:r>
        <w:rPr>
          <w:rFonts w:ascii="Times New Roman" w:hAnsi="Times New Roman" w:cs="Times New Roman"/>
          <w:sz w:val="24"/>
          <w:szCs w:val="24"/>
        </w:rPr>
        <w:t xml:space="preserve">ci odpovídali podle skutečnosti a ne podle toho, </w:t>
      </w:r>
      <w:r w:rsidRPr="00700A4A">
        <w:rPr>
          <w:rFonts w:ascii="Times New Roman" w:hAnsi="Times New Roman" w:cs="Times New Roman"/>
          <w:sz w:val="24"/>
          <w:szCs w:val="24"/>
        </w:rPr>
        <w:t>co si mysleli, že se od nich očekává. Z tohoto důvodu mohlo dojít k jistému zkreslení získaných dat. Dotazník jsme vytvořili v návaznosti na dotazníky –</w:t>
      </w:r>
      <w:r w:rsidR="003F09F3">
        <w:rPr>
          <w:rFonts w:ascii="Times New Roman" w:hAnsi="Times New Roman" w:cs="Times New Roman"/>
          <w:sz w:val="24"/>
          <w:szCs w:val="24"/>
        </w:rPr>
        <w:t xml:space="preserve"> otázky zveřejněné v HBSC studii</w:t>
      </w:r>
      <w:r w:rsidRPr="00700A4A">
        <w:rPr>
          <w:rFonts w:ascii="Times New Roman" w:hAnsi="Times New Roman" w:cs="Times New Roman"/>
          <w:sz w:val="24"/>
          <w:szCs w:val="24"/>
        </w:rPr>
        <w:t>.</w:t>
      </w:r>
    </w:p>
    <w:p w:rsidR="00021471" w:rsidRDefault="00021471" w:rsidP="00021471">
      <w:pPr>
        <w:spacing w:after="0" w:line="360" w:lineRule="auto"/>
        <w:jc w:val="both"/>
        <w:rPr>
          <w:rFonts w:ascii="Times New Roman" w:hAnsi="Times New Roman" w:cs="Times New Roman"/>
          <w:sz w:val="24"/>
          <w:szCs w:val="24"/>
        </w:rPr>
      </w:pPr>
    </w:p>
    <w:p w:rsidR="00021471" w:rsidRPr="00841583" w:rsidRDefault="00021471" w:rsidP="000214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 návaznosti na náš hlavní cíl a z něho vyplývající dílčí cíle jsme stanovili čtyři oblasti výzkumných problémů, kterým se více věnujeme níže.</w:t>
      </w:r>
    </w:p>
    <w:p w:rsidR="00021471" w:rsidRPr="004A39BF" w:rsidRDefault="00021471" w:rsidP="00021471">
      <w:pPr>
        <w:spacing w:line="360" w:lineRule="auto"/>
        <w:ind w:firstLine="708"/>
        <w:jc w:val="both"/>
        <w:rPr>
          <w:rFonts w:ascii="Times New Roman" w:hAnsi="Times New Roman" w:cs="Times New Roman"/>
          <w:sz w:val="24"/>
          <w:szCs w:val="24"/>
        </w:rPr>
      </w:pPr>
    </w:p>
    <w:p w:rsidR="00021471" w:rsidRDefault="00021471" w:rsidP="00021471">
      <w:pPr>
        <w:spacing w:line="360" w:lineRule="auto"/>
        <w:jc w:val="both"/>
        <w:rPr>
          <w:rFonts w:ascii="Times New Roman" w:hAnsi="Times New Roman" w:cs="Times New Roman"/>
          <w:b/>
          <w:color w:val="FF0066"/>
          <w:sz w:val="24"/>
          <w:szCs w:val="24"/>
        </w:rPr>
      </w:pPr>
      <w:r w:rsidRPr="007F4DF9">
        <w:rPr>
          <w:rFonts w:ascii="Times New Roman" w:hAnsi="Times New Roman" w:cs="Times New Roman"/>
          <w:b/>
          <w:color w:val="FF0066"/>
          <w:sz w:val="24"/>
          <w:szCs w:val="24"/>
        </w:rPr>
        <w:t>VP1: Liší se výsledky z našeho výzkumného šetření s daty publikovanými v HBSC studii o zdraví a životním stylu dětí a školáků z roku 2010?</w:t>
      </w:r>
    </w:p>
    <w:p w:rsidR="00021471" w:rsidRDefault="00021471" w:rsidP="00021471">
      <w:pPr>
        <w:shd w:val="clear" w:color="auto" w:fill="FFFFFF"/>
        <w:spacing w:before="100" w:beforeAutospacing="1" w:after="100" w:afterAutospacing="1" w:line="360" w:lineRule="auto"/>
        <w:ind w:firstLine="708"/>
        <w:jc w:val="both"/>
        <w:rPr>
          <w:rFonts w:ascii="Times New Roman" w:eastAsia="Times New Roman" w:hAnsi="Times New Roman" w:cs="Times New Roman"/>
          <w:bCs/>
          <w:sz w:val="24"/>
          <w:szCs w:val="24"/>
          <w:lang w:eastAsia="cs-CZ"/>
        </w:rPr>
      </w:pPr>
      <w:r w:rsidRPr="00700A4A">
        <w:rPr>
          <w:rFonts w:ascii="Times New Roman" w:eastAsia="Times New Roman" w:hAnsi="Times New Roman" w:cs="Times New Roman"/>
          <w:bCs/>
          <w:sz w:val="24"/>
          <w:szCs w:val="24"/>
          <w:lang w:eastAsia="cs-CZ"/>
        </w:rPr>
        <w:t xml:space="preserve">Jak jsme předpokládali, výsledky získané z našeho výzkumného šetření se liší od dat z HBSC studie z roku 2010. </w:t>
      </w:r>
      <w:r>
        <w:rPr>
          <w:rFonts w:ascii="Times New Roman" w:eastAsia="Times New Roman" w:hAnsi="Times New Roman" w:cs="Times New Roman"/>
          <w:bCs/>
          <w:sz w:val="24"/>
          <w:szCs w:val="24"/>
          <w:lang w:eastAsia="cs-CZ"/>
        </w:rPr>
        <w:t>Námi nashromážděná data vykazují pozitivní efekt v užívání návykových látek. R</w:t>
      </w:r>
      <w:r w:rsidRPr="00700A4A">
        <w:rPr>
          <w:rFonts w:ascii="Times New Roman" w:eastAsia="Times New Roman" w:hAnsi="Times New Roman" w:cs="Times New Roman"/>
          <w:bCs/>
          <w:sz w:val="24"/>
          <w:szCs w:val="24"/>
          <w:lang w:eastAsia="cs-CZ"/>
        </w:rPr>
        <w:t xml:space="preserve">ozdíly </w:t>
      </w:r>
      <w:r>
        <w:rPr>
          <w:rFonts w:ascii="Times New Roman" w:eastAsia="Times New Roman" w:hAnsi="Times New Roman" w:cs="Times New Roman"/>
          <w:bCs/>
          <w:sz w:val="24"/>
          <w:szCs w:val="24"/>
          <w:lang w:eastAsia="cs-CZ"/>
        </w:rPr>
        <w:t xml:space="preserve">ve výsledcích výzkumů jsou pravděpodobně ovlivněny volbou </w:t>
      </w:r>
      <w:r w:rsidRPr="00700A4A">
        <w:rPr>
          <w:rFonts w:ascii="Times New Roman" w:eastAsia="Times New Roman" w:hAnsi="Times New Roman" w:cs="Times New Roman"/>
          <w:bCs/>
          <w:sz w:val="24"/>
          <w:szCs w:val="24"/>
          <w:lang w:eastAsia="cs-CZ"/>
        </w:rPr>
        <w:t>typu základních škol účastní</w:t>
      </w:r>
      <w:r>
        <w:rPr>
          <w:rFonts w:ascii="Times New Roman" w:eastAsia="Times New Roman" w:hAnsi="Times New Roman" w:cs="Times New Roman"/>
          <w:bCs/>
          <w:sz w:val="24"/>
          <w:szCs w:val="24"/>
          <w:lang w:eastAsia="cs-CZ"/>
        </w:rPr>
        <w:t>cích se šetření</w:t>
      </w:r>
      <w:r w:rsidRPr="00700A4A">
        <w:rPr>
          <w:rFonts w:ascii="Times New Roman" w:eastAsia="Times New Roman" w:hAnsi="Times New Roman" w:cs="Times New Roman"/>
          <w:bCs/>
          <w:sz w:val="24"/>
          <w:szCs w:val="24"/>
          <w:lang w:eastAsia="cs-CZ"/>
        </w:rPr>
        <w:t>, jelikož všechny námi zvolené šk</w:t>
      </w:r>
      <w:r>
        <w:rPr>
          <w:rFonts w:ascii="Times New Roman" w:eastAsia="Times New Roman" w:hAnsi="Times New Roman" w:cs="Times New Roman"/>
          <w:bCs/>
          <w:sz w:val="24"/>
          <w:szCs w:val="24"/>
          <w:lang w:eastAsia="cs-CZ"/>
        </w:rPr>
        <w:t xml:space="preserve">oly byly </w:t>
      </w:r>
      <w:r>
        <w:rPr>
          <w:rFonts w:ascii="Times New Roman" w:eastAsia="Times New Roman" w:hAnsi="Times New Roman" w:cs="Times New Roman"/>
          <w:bCs/>
          <w:sz w:val="24"/>
          <w:szCs w:val="24"/>
          <w:lang w:eastAsia="cs-CZ"/>
        </w:rPr>
        <w:lastRenderedPageBreak/>
        <w:t>vesnického charakteru, kde lze předpokládat lepší výsledky, než v HBSC studiích, kde mezi respondenty jsou zastoupeni i žá</w:t>
      </w:r>
      <w:r w:rsidR="003F09F3">
        <w:rPr>
          <w:rFonts w:ascii="Times New Roman" w:eastAsia="Times New Roman" w:hAnsi="Times New Roman" w:cs="Times New Roman"/>
          <w:bCs/>
          <w:sz w:val="24"/>
          <w:szCs w:val="24"/>
          <w:lang w:eastAsia="cs-CZ"/>
        </w:rPr>
        <w:t>ci navštěvující základní školy v</w:t>
      </w:r>
      <w:r>
        <w:rPr>
          <w:rFonts w:ascii="Times New Roman" w:eastAsia="Times New Roman" w:hAnsi="Times New Roman" w:cs="Times New Roman"/>
          <w:bCs/>
          <w:sz w:val="24"/>
          <w:szCs w:val="24"/>
          <w:lang w:eastAsia="cs-CZ"/>
        </w:rPr>
        <w:t xml:space="preserve"> rizikovějších oblastech </w:t>
      </w:r>
      <w:r w:rsidR="0093037E">
        <w:rPr>
          <w:rFonts w:ascii="Times New Roman" w:eastAsia="Times New Roman" w:hAnsi="Times New Roman" w:cs="Times New Roman"/>
          <w:bCs/>
          <w:sz w:val="24"/>
          <w:szCs w:val="24"/>
          <w:lang w:eastAsia="cs-CZ"/>
        </w:rPr>
        <w:br/>
      </w:r>
      <w:r>
        <w:rPr>
          <w:rFonts w:ascii="Times New Roman" w:eastAsia="Times New Roman" w:hAnsi="Times New Roman" w:cs="Times New Roman"/>
          <w:bCs/>
          <w:sz w:val="24"/>
          <w:szCs w:val="24"/>
          <w:lang w:eastAsia="cs-CZ"/>
        </w:rPr>
        <w:t xml:space="preserve">např. školy z vyloučených lokalit a velkých sídlišť. </w:t>
      </w:r>
    </w:p>
    <w:p w:rsidR="00021471" w:rsidRDefault="00021471" w:rsidP="00021471">
      <w:pPr>
        <w:shd w:val="clear" w:color="auto" w:fill="FFFFFF"/>
        <w:spacing w:after="0" w:line="360" w:lineRule="auto"/>
        <w:ind w:firstLine="708"/>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Z výsledků HBSC studie vyplývá, že ačkoliv ze zákona v České republice mohou ko</w:t>
      </w:r>
      <w:r w:rsidR="003F09F3">
        <w:rPr>
          <w:rFonts w:ascii="Times New Roman" w:eastAsia="Times New Roman" w:hAnsi="Times New Roman" w:cs="Times New Roman"/>
          <w:bCs/>
          <w:sz w:val="24"/>
          <w:szCs w:val="24"/>
          <w:lang w:eastAsia="cs-CZ"/>
        </w:rPr>
        <w:t>nzumovat alkohol osoby starší osmnácti</w:t>
      </w:r>
      <w:r>
        <w:rPr>
          <w:rFonts w:ascii="Times New Roman" w:eastAsia="Times New Roman" w:hAnsi="Times New Roman" w:cs="Times New Roman"/>
          <w:bCs/>
          <w:sz w:val="24"/>
          <w:szCs w:val="24"/>
          <w:lang w:eastAsia="cs-CZ"/>
        </w:rPr>
        <w:t xml:space="preserve"> let, více než polovina českých dětí má </w:t>
      </w:r>
      <w:r w:rsidR="003F09F3">
        <w:rPr>
          <w:rFonts w:ascii="Times New Roman" w:eastAsia="Times New Roman" w:hAnsi="Times New Roman" w:cs="Times New Roman"/>
          <w:bCs/>
          <w:sz w:val="24"/>
          <w:szCs w:val="24"/>
          <w:lang w:eastAsia="cs-CZ"/>
        </w:rPr>
        <w:t>zkušenost s alkoholem do věku třináct</w:t>
      </w:r>
      <w:r>
        <w:rPr>
          <w:rFonts w:ascii="Times New Roman" w:eastAsia="Times New Roman" w:hAnsi="Times New Roman" w:cs="Times New Roman"/>
          <w:bCs/>
          <w:sz w:val="24"/>
          <w:szCs w:val="24"/>
          <w:lang w:eastAsia="cs-CZ"/>
        </w:rPr>
        <w:t xml:space="preserve"> let včetně (Kalman a kol., 2013). Naše výsledky se s tímto tvrzením ztotožňu</w:t>
      </w:r>
      <w:r w:rsidR="003F09F3">
        <w:rPr>
          <w:rFonts w:ascii="Times New Roman" w:eastAsia="Times New Roman" w:hAnsi="Times New Roman" w:cs="Times New Roman"/>
          <w:bCs/>
          <w:sz w:val="24"/>
          <w:szCs w:val="24"/>
          <w:lang w:eastAsia="cs-CZ"/>
        </w:rPr>
        <w:t>jí. Ze sto třiceti dotazovaných šedesát osm</w:t>
      </w:r>
      <w:r>
        <w:rPr>
          <w:rFonts w:ascii="Times New Roman" w:eastAsia="Times New Roman" w:hAnsi="Times New Roman" w:cs="Times New Roman"/>
          <w:bCs/>
          <w:sz w:val="24"/>
          <w:szCs w:val="24"/>
          <w:lang w:eastAsia="cs-CZ"/>
        </w:rPr>
        <w:t xml:space="preserve"> dětí uvedlo užití ně</w:t>
      </w:r>
      <w:r w:rsidR="003F09F3">
        <w:rPr>
          <w:rFonts w:ascii="Times New Roman" w:eastAsia="Times New Roman" w:hAnsi="Times New Roman" w:cs="Times New Roman"/>
          <w:bCs/>
          <w:sz w:val="24"/>
          <w:szCs w:val="24"/>
          <w:lang w:eastAsia="cs-CZ"/>
        </w:rPr>
        <w:t>jakého druhu alkoholu do věku třinácti</w:t>
      </w:r>
      <w:r>
        <w:rPr>
          <w:rFonts w:ascii="Times New Roman" w:eastAsia="Times New Roman" w:hAnsi="Times New Roman" w:cs="Times New Roman"/>
          <w:bCs/>
          <w:sz w:val="24"/>
          <w:szCs w:val="24"/>
          <w:lang w:eastAsia="cs-CZ"/>
        </w:rPr>
        <w:t xml:space="preserve"> let včetně. Tento negativní efekt může být způsoben liberálním přístupem české společnosti k užívání alkoholických nápojů. </w:t>
      </w:r>
    </w:p>
    <w:p w:rsidR="00021471" w:rsidRDefault="00021471" w:rsidP="00021471">
      <w:pPr>
        <w:shd w:val="clear" w:color="auto" w:fill="FFFFFF"/>
        <w:spacing w:after="0" w:line="360" w:lineRule="auto"/>
        <w:ind w:firstLine="708"/>
        <w:jc w:val="both"/>
        <w:rPr>
          <w:rFonts w:ascii="Times New Roman" w:hAnsi="Times New Roman" w:cs="Times New Roman"/>
          <w:sz w:val="24"/>
          <w:szCs w:val="24"/>
        </w:rPr>
      </w:pPr>
      <w:r>
        <w:rPr>
          <w:rFonts w:ascii="Times New Roman" w:eastAsia="Times New Roman" w:hAnsi="Times New Roman" w:cs="Times New Roman"/>
          <w:bCs/>
          <w:sz w:val="24"/>
          <w:szCs w:val="24"/>
          <w:lang w:eastAsia="cs-CZ"/>
        </w:rPr>
        <w:t>Podle výzkumů v letech 1994 až 2010 byla v populaci českých dětí zjištěna nízká míra abstinence, což české děti odlišovalo od naprosté většiny ostatních zemí. Tento efekt má postupem doby v České republice pozitivní vývoj</w:t>
      </w:r>
      <w:r>
        <w:rPr>
          <w:rFonts w:ascii="Open Sans" w:hAnsi="Open Sans" w:cs="Segoe UI"/>
        </w:rPr>
        <w:t xml:space="preserve">. </w:t>
      </w:r>
      <w:r w:rsidRPr="006B52BD">
        <w:rPr>
          <w:rFonts w:ascii="Times New Roman" w:hAnsi="Times New Roman" w:cs="Times New Roman"/>
          <w:sz w:val="24"/>
          <w:szCs w:val="24"/>
        </w:rPr>
        <w:t>Zatímco v</w:t>
      </w:r>
      <w:r w:rsidR="003F09F3">
        <w:rPr>
          <w:rFonts w:ascii="Times New Roman" w:hAnsi="Times New Roman" w:cs="Times New Roman"/>
          <w:sz w:val="24"/>
          <w:szCs w:val="24"/>
        </w:rPr>
        <w:t> </w:t>
      </w:r>
      <w:r w:rsidRPr="006B52BD">
        <w:rPr>
          <w:rFonts w:ascii="Times New Roman" w:hAnsi="Times New Roman" w:cs="Times New Roman"/>
          <w:sz w:val="24"/>
          <w:szCs w:val="24"/>
        </w:rPr>
        <w:t>roce</w:t>
      </w:r>
      <w:r w:rsidR="003F09F3">
        <w:rPr>
          <w:rFonts w:ascii="Times New Roman" w:hAnsi="Times New Roman" w:cs="Times New Roman"/>
          <w:sz w:val="24"/>
          <w:szCs w:val="24"/>
        </w:rPr>
        <w:t xml:space="preserve"> </w:t>
      </w:r>
      <w:r w:rsidRPr="006B52BD">
        <w:rPr>
          <w:rFonts w:ascii="Times New Roman" w:hAnsi="Times New Roman" w:cs="Times New Roman"/>
          <w:sz w:val="24"/>
          <w:szCs w:val="24"/>
        </w:rPr>
        <w:t>výzkumu 2010 měly</w:t>
      </w:r>
      <w:r w:rsidR="003F09F3">
        <w:rPr>
          <w:rFonts w:ascii="Times New Roman" w:hAnsi="Times New Roman" w:cs="Times New Roman"/>
          <w:sz w:val="24"/>
          <w:szCs w:val="24"/>
        </w:rPr>
        <w:t xml:space="preserve"> </w:t>
      </w:r>
      <w:r w:rsidRPr="006B52BD">
        <w:rPr>
          <w:rFonts w:ascii="Times New Roman" w:hAnsi="Times New Roman" w:cs="Times New Roman"/>
          <w:sz w:val="24"/>
          <w:szCs w:val="24"/>
        </w:rPr>
        <w:t>zkušenost s</w:t>
      </w:r>
      <w:r w:rsidR="003F09F3">
        <w:rPr>
          <w:rFonts w:ascii="Times New Roman" w:hAnsi="Times New Roman" w:cs="Times New Roman"/>
          <w:sz w:val="24"/>
          <w:szCs w:val="24"/>
        </w:rPr>
        <w:t> </w:t>
      </w:r>
      <w:r w:rsidRPr="006B52BD">
        <w:rPr>
          <w:rFonts w:ascii="Times New Roman" w:hAnsi="Times New Roman" w:cs="Times New Roman"/>
          <w:sz w:val="24"/>
          <w:szCs w:val="24"/>
        </w:rPr>
        <w:t>alkoholem</w:t>
      </w:r>
      <w:r w:rsidR="003F09F3">
        <w:rPr>
          <w:rFonts w:ascii="Times New Roman" w:hAnsi="Times New Roman" w:cs="Times New Roman"/>
          <w:sz w:val="24"/>
          <w:szCs w:val="24"/>
        </w:rPr>
        <w:t xml:space="preserve"> </w:t>
      </w:r>
      <w:r w:rsidRPr="006B52BD">
        <w:rPr>
          <w:rFonts w:ascii="Times New Roman" w:hAnsi="Times New Roman" w:cs="Times New Roman"/>
          <w:sz w:val="24"/>
          <w:szCs w:val="24"/>
        </w:rPr>
        <w:t>téměř</w:t>
      </w:r>
      <w:r w:rsidR="003F09F3">
        <w:rPr>
          <w:rFonts w:ascii="Times New Roman" w:hAnsi="Times New Roman" w:cs="Times New Roman"/>
          <w:sz w:val="24"/>
          <w:szCs w:val="24"/>
        </w:rPr>
        <w:t xml:space="preserve"> </w:t>
      </w:r>
      <w:r w:rsidRPr="006B52BD">
        <w:rPr>
          <w:rFonts w:ascii="Times New Roman" w:hAnsi="Times New Roman" w:cs="Times New Roman"/>
          <w:sz w:val="24"/>
          <w:szCs w:val="24"/>
        </w:rPr>
        <w:t xml:space="preserve">tři čtvrtiny žáků, o deset let později to byla jen jedna čtvrtina </w:t>
      </w:r>
      <w:r w:rsidRPr="006B52BD">
        <w:rPr>
          <w:rFonts w:ascii="Times New Roman" w:eastAsia="Times New Roman" w:hAnsi="Times New Roman" w:cs="Times New Roman"/>
          <w:bCs/>
          <w:sz w:val="24"/>
          <w:szCs w:val="24"/>
          <w:lang w:eastAsia="cs-CZ"/>
        </w:rPr>
        <w:t>(Kalman a kol., 2016)</w:t>
      </w:r>
      <w:r w:rsidRPr="006B52BD">
        <w:rPr>
          <w:rFonts w:ascii="Times New Roman" w:hAnsi="Times New Roman" w:cs="Times New Roman"/>
          <w:sz w:val="24"/>
          <w:szCs w:val="24"/>
        </w:rPr>
        <w:t>.</w:t>
      </w:r>
    </w:p>
    <w:p w:rsidR="00021471" w:rsidRPr="00021471" w:rsidRDefault="00021471" w:rsidP="00021471">
      <w:pPr>
        <w:shd w:val="clear" w:color="auto" w:fill="FFFFFF"/>
        <w:spacing w:after="0" w:line="360" w:lineRule="auto"/>
        <w:ind w:firstLine="708"/>
        <w:jc w:val="both"/>
        <w:rPr>
          <w:rFonts w:ascii="Times New Roman" w:hAnsi="Times New Roman" w:cs="Times New Roman"/>
          <w:sz w:val="24"/>
          <w:szCs w:val="24"/>
        </w:rPr>
      </w:pPr>
    </w:p>
    <w:p w:rsidR="00021471" w:rsidRDefault="00021471" w:rsidP="00674241">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Náš</w:t>
      </w:r>
      <w:r w:rsidRPr="00FE7F2A">
        <w:rPr>
          <w:rFonts w:ascii="Times New Roman" w:hAnsi="Times New Roman" w:cs="Times New Roman"/>
          <w:b/>
          <w:sz w:val="24"/>
          <w:szCs w:val="24"/>
        </w:rPr>
        <w:t xml:space="preserve"> předpoklad, že se výsledky našeho výzkumného šetření liší </w:t>
      </w:r>
      <w:r w:rsidR="009E27B3">
        <w:rPr>
          <w:rFonts w:ascii="Times New Roman" w:hAnsi="Times New Roman" w:cs="Times New Roman"/>
          <w:b/>
          <w:sz w:val="24"/>
          <w:szCs w:val="24"/>
        </w:rPr>
        <w:t>oproti</w:t>
      </w:r>
      <w:r w:rsidR="009E27B3" w:rsidRPr="00FE7F2A">
        <w:rPr>
          <w:rFonts w:ascii="Times New Roman" w:hAnsi="Times New Roman" w:cs="Times New Roman"/>
          <w:b/>
          <w:sz w:val="24"/>
          <w:szCs w:val="24"/>
        </w:rPr>
        <w:t> </w:t>
      </w:r>
      <w:r w:rsidRPr="00FE7F2A">
        <w:rPr>
          <w:rFonts w:ascii="Times New Roman" w:hAnsi="Times New Roman" w:cs="Times New Roman"/>
          <w:b/>
          <w:sz w:val="24"/>
          <w:szCs w:val="24"/>
        </w:rPr>
        <w:t>dat</w:t>
      </w:r>
      <w:r w:rsidR="009E27B3">
        <w:rPr>
          <w:rFonts w:ascii="Times New Roman" w:hAnsi="Times New Roman" w:cs="Times New Roman"/>
          <w:b/>
          <w:sz w:val="24"/>
          <w:szCs w:val="24"/>
        </w:rPr>
        <w:t>ům</w:t>
      </w:r>
      <w:r w:rsidRPr="00FE7F2A">
        <w:rPr>
          <w:rFonts w:ascii="Times New Roman" w:hAnsi="Times New Roman" w:cs="Times New Roman"/>
          <w:b/>
          <w:sz w:val="24"/>
          <w:szCs w:val="24"/>
        </w:rPr>
        <w:t xml:space="preserve"> publikovaným v HBSC studii o zdraví a životním stylu dětí a školáků z roku 2010, </w:t>
      </w:r>
      <w:r w:rsidR="0093037E">
        <w:rPr>
          <w:rFonts w:ascii="Times New Roman" w:hAnsi="Times New Roman" w:cs="Times New Roman"/>
          <w:b/>
          <w:sz w:val="24"/>
          <w:szCs w:val="24"/>
        </w:rPr>
        <w:br/>
      </w:r>
      <w:r w:rsidRPr="00FE7F2A">
        <w:rPr>
          <w:rFonts w:ascii="Times New Roman" w:hAnsi="Times New Roman" w:cs="Times New Roman"/>
          <w:b/>
          <w:sz w:val="24"/>
          <w:szCs w:val="24"/>
        </w:rPr>
        <w:t>se potvrdil a</w:t>
      </w:r>
      <w:r w:rsidR="00674241">
        <w:rPr>
          <w:rFonts w:ascii="Times New Roman" w:hAnsi="Times New Roman" w:cs="Times New Roman"/>
          <w:b/>
          <w:sz w:val="24"/>
          <w:szCs w:val="24"/>
        </w:rPr>
        <w:t xml:space="preserve"> lze spatřovat pozitivní efekt.</w:t>
      </w:r>
    </w:p>
    <w:p w:rsidR="00674241" w:rsidRDefault="00674241" w:rsidP="00674241">
      <w:pPr>
        <w:spacing w:line="360" w:lineRule="auto"/>
        <w:ind w:firstLine="708"/>
        <w:jc w:val="both"/>
        <w:rPr>
          <w:rFonts w:ascii="Times New Roman" w:hAnsi="Times New Roman" w:cs="Times New Roman"/>
          <w:b/>
          <w:sz w:val="24"/>
          <w:szCs w:val="24"/>
        </w:rPr>
      </w:pPr>
    </w:p>
    <w:p w:rsidR="00674241" w:rsidRPr="00674241" w:rsidRDefault="00674241" w:rsidP="00674241">
      <w:pPr>
        <w:spacing w:line="360" w:lineRule="auto"/>
        <w:ind w:firstLine="708"/>
        <w:jc w:val="both"/>
        <w:rPr>
          <w:rFonts w:ascii="Times New Roman" w:hAnsi="Times New Roman" w:cs="Times New Roman"/>
          <w:b/>
          <w:sz w:val="24"/>
          <w:szCs w:val="24"/>
        </w:rPr>
      </w:pPr>
    </w:p>
    <w:p w:rsidR="00021471" w:rsidRPr="007F4DF9" w:rsidRDefault="00021471" w:rsidP="00021471">
      <w:pPr>
        <w:spacing w:line="360" w:lineRule="auto"/>
        <w:jc w:val="both"/>
        <w:rPr>
          <w:rFonts w:ascii="Times New Roman" w:hAnsi="Times New Roman" w:cs="Times New Roman"/>
          <w:b/>
          <w:color w:val="FF0066"/>
          <w:sz w:val="24"/>
          <w:szCs w:val="24"/>
        </w:rPr>
      </w:pPr>
      <w:r w:rsidRPr="007F4DF9">
        <w:rPr>
          <w:rFonts w:ascii="Times New Roman" w:hAnsi="Times New Roman" w:cs="Times New Roman"/>
          <w:b/>
          <w:color w:val="FF0066"/>
          <w:sz w:val="24"/>
          <w:szCs w:val="24"/>
        </w:rPr>
        <w:t xml:space="preserve">VP2: Existuje vztah mezi užíváním návykových látek </w:t>
      </w:r>
      <w:r w:rsidR="003F09F3">
        <w:rPr>
          <w:rFonts w:ascii="Times New Roman" w:hAnsi="Times New Roman" w:cs="Times New Roman"/>
          <w:b/>
          <w:color w:val="FF0066"/>
          <w:sz w:val="24"/>
          <w:szCs w:val="24"/>
        </w:rPr>
        <w:t>u žáků a jejich sociální situací</w:t>
      </w:r>
      <w:r w:rsidRPr="007F4DF9">
        <w:rPr>
          <w:rFonts w:ascii="Times New Roman" w:hAnsi="Times New Roman" w:cs="Times New Roman"/>
          <w:b/>
          <w:color w:val="FF0066"/>
          <w:sz w:val="24"/>
          <w:szCs w:val="24"/>
        </w:rPr>
        <w:t>?</w:t>
      </w:r>
    </w:p>
    <w:p w:rsidR="00021471" w:rsidRDefault="00021471" w:rsidP="00021471">
      <w:pPr>
        <w:pStyle w:val="pfinalstatement"/>
        <w:shd w:val="clear" w:color="auto" w:fill="FFFFFF"/>
        <w:spacing w:before="0" w:beforeAutospacing="0" w:after="0" w:afterAutospacing="0" w:line="360" w:lineRule="auto"/>
        <w:ind w:left="0" w:firstLine="708"/>
        <w:jc w:val="both"/>
        <w:rPr>
          <w:rFonts w:ascii="Times New Roman" w:hAnsi="Times New Roman" w:cs="Times New Roman"/>
          <w:b w:val="0"/>
          <w:color w:val="auto"/>
          <w:sz w:val="24"/>
          <w:szCs w:val="24"/>
        </w:rPr>
      </w:pPr>
      <w:r w:rsidRPr="00700A4A">
        <w:rPr>
          <w:rFonts w:ascii="Times New Roman" w:hAnsi="Times New Roman" w:cs="Times New Roman"/>
          <w:b w:val="0"/>
          <w:color w:val="auto"/>
          <w:sz w:val="24"/>
          <w:szCs w:val="24"/>
        </w:rPr>
        <w:t xml:space="preserve">Naše očekávání, že </w:t>
      </w:r>
      <w:r w:rsidRPr="00FE7F2A">
        <w:rPr>
          <w:rFonts w:ascii="Times New Roman" w:hAnsi="Times New Roman" w:cs="Times New Roman"/>
          <w:b w:val="0"/>
          <w:color w:val="auto"/>
          <w:sz w:val="24"/>
          <w:szCs w:val="24"/>
        </w:rPr>
        <w:t>na užívání návykových látek u žáků má vliv jejich sociální situace, tedy struktura rodiny a počet uvedených opravdu blízkých kamarádů</w:t>
      </w:r>
      <w:r w:rsidR="003F09F3">
        <w:rPr>
          <w:rFonts w:ascii="Times New Roman" w:hAnsi="Times New Roman" w:cs="Times New Roman"/>
          <w:b w:val="0"/>
          <w:color w:val="auto"/>
          <w:sz w:val="24"/>
          <w:szCs w:val="24"/>
        </w:rPr>
        <w:t>,</w:t>
      </w:r>
      <w:r w:rsidRPr="00FE7F2A">
        <w:rPr>
          <w:rFonts w:ascii="Times New Roman" w:hAnsi="Times New Roman" w:cs="Times New Roman"/>
          <w:b w:val="0"/>
          <w:color w:val="auto"/>
          <w:sz w:val="24"/>
          <w:szCs w:val="24"/>
        </w:rPr>
        <w:t xml:space="preserve"> se nepotvrdil.</w:t>
      </w:r>
      <w:r w:rsidR="003F09F3">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Z výsledků našeho šetření vyplývá, že žáci žijící v neúplné struktuře rodiny nemají významně častěji zkušenost s kouřením a ani alkoholem než žáci žijící v úplné rodině, tedy s oběma vlastními rodiči. </w:t>
      </w:r>
    </w:p>
    <w:p w:rsidR="00021471" w:rsidRPr="00573378" w:rsidRDefault="00021471" w:rsidP="00021471">
      <w:pPr>
        <w:pStyle w:val="pfinalstatement"/>
        <w:shd w:val="clear" w:color="auto" w:fill="FFFFFF"/>
        <w:spacing w:before="0" w:beforeAutospacing="0" w:after="0" w:afterAutospacing="0" w:line="360" w:lineRule="auto"/>
        <w:ind w:left="0" w:firstLine="708"/>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Naproti tomu s dat z HBSC studií (Kalman a kol., 2013) vyplývá, že rodina významně ovlivňuje užívání ná</w:t>
      </w:r>
      <w:r w:rsidR="003F09F3">
        <w:rPr>
          <w:rFonts w:ascii="Times New Roman" w:hAnsi="Times New Roman" w:cs="Times New Roman"/>
          <w:b w:val="0"/>
          <w:color w:val="auto"/>
          <w:sz w:val="24"/>
          <w:szCs w:val="24"/>
        </w:rPr>
        <w:t>vykových látek dětí. Uvádí například</w:t>
      </w:r>
      <w:r>
        <w:rPr>
          <w:rFonts w:ascii="Times New Roman" w:hAnsi="Times New Roman" w:cs="Times New Roman"/>
          <w:b w:val="0"/>
          <w:color w:val="auto"/>
          <w:sz w:val="24"/>
          <w:szCs w:val="24"/>
        </w:rPr>
        <w:t>, že ve skupině dětí žijících v intaktní rodině (výchova oběma vlastními rodiči) je nejmenší zastoupení dětských kuřáků.</w:t>
      </w:r>
    </w:p>
    <w:p w:rsidR="00021471" w:rsidRDefault="00021471" w:rsidP="00021471">
      <w:pPr>
        <w:spacing w:line="360" w:lineRule="auto"/>
        <w:jc w:val="both"/>
        <w:rPr>
          <w:rFonts w:ascii="Times New Roman" w:hAnsi="Times New Roman" w:cs="Times New Roman"/>
          <w:sz w:val="24"/>
          <w:szCs w:val="24"/>
        </w:rPr>
      </w:pPr>
    </w:p>
    <w:p w:rsidR="00021471" w:rsidRDefault="00021471" w:rsidP="00021471">
      <w:pPr>
        <w:spacing w:line="360" w:lineRule="auto"/>
        <w:ind w:firstLine="708"/>
        <w:jc w:val="both"/>
        <w:rPr>
          <w:rFonts w:ascii="Times New Roman" w:hAnsi="Times New Roman" w:cs="Times New Roman"/>
          <w:b/>
          <w:sz w:val="24"/>
          <w:szCs w:val="24"/>
        </w:rPr>
      </w:pPr>
      <w:r w:rsidRPr="004B0D51">
        <w:rPr>
          <w:rFonts w:ascii="Times New Roman" w:hAnsi="Times New Roman" w:cs="Times New Roman"/>
          <w:b/>
          <w:sz w:val="24"/>
          <w:szCs w:val="24"/>
        </w:rPr>
        <w:lastRenderedPageBreak/>
        <w:t xml:space="preserve">Náš předpoklad, že existuje vztah mezi užíváním návykových látek u žáků </w:t>
      </w:r>
      <w:r w:rsidR="0093037E">
        <w:rPr>
          <w:rFonts w:ascii="Times New Roman" w:hAnsi="Times New Roman" w:cs="Times New Roman"/>
          <w:b/>
          <w:sz w:val="24"/>
          <w:szCs w:val="24"/>
        </w:rPr>
        <w:br/>
      </w:r>
      <w:r w:rsidRPr="004B0D51">
        <w:rPr>
          <w:rFonts w:ascii="Times New Roman" w:hAnsi="Times New Roman" w:cs="Times New Roman"/>
          <w:b/>
          <w:sz w:val="24"/>
          <w:szCs w:val="24"/>
        </w:rPr>
        <w:t xml:space="preserve">a </w:t>
      </w:r>
      <w:r>
        <w:rPr>
          <w:rFonts w:ascii="Times New Roman" w:hAnsi="Times New Roman" w:cs="Times New Roman"/>
          <w:b/>
          <w:sz w:val="24"/>
          <w:szCs w:val="24"/>
        </w:rPr>
        <w:t> </w:t>
      </w:r>
      <w:r w:rsidRPr="004B0D51">
        <w:rPr>
          <w:rFonts w:ascii="Times New Roman" w:hAnsi="Times New Roman" w:cs="Times New Roman"/>
          <w:b/>
          <w:sz w:val="24"/>
          <w:szCs w:val="24"/>
        </w:rPr>
        <w:t xml:space="preserve">jejich sociální situací, </w:t>
      </w:r>
      <w:r>
        <w:rPr>
          <w:rFonts w:ascii="Times New Roman" w:hAnsi="Times New Roman" w:cs="Times New Roman"/>
          <w:b/>
          <w:sz w:val="24"/>
          <w:szCs w:val="24"/>
        </w:rPr>
        <w:t xml:space="preserve">se </w:t>
      </w:r>
      <w:r w:rsidR="00E57BB2">
        <w:rPr>
          <w:rFonts w:ascii="Times New Roman" w:hAnsi="Times New Roman" w:cs="Times New Roman"/>
          <w:b/>
          <w:sz w:val="24"/>
          <w:szCs w:val="24"/>
        </w:rPr>
        <w:t xml:space="preserve">však </w:t>
      </w:r>
      <w:r w:rsidRPr="004B0D51">
        <w:rPr>
          <w:rFonts w:ascii="Times New Roman" w:hAnsi="Times New Roman" w:cs="Times New Roman"/>
          <w:b/>
          <w:sz w:val="24"/>
          <w:szCs w:val="24"/>
        </w:rPr>
        <w:t>nepotvrdil.</w:t>
      </w:r>
    </w:p>
    <w:p w:rsidR="00021471" w:rsidRDefault="00021471" w:rsidP="00021471">
      <w:pPr>
        <w:spacing w:line="360" w:lineRule="auto"/>
        <w:ind w:firstLine="708"/>
        <w:jc w:val="both"/>
        <w:rPr>
          <w:rFonts w:ascii="Times New Roman" w:hAnsi="Times New Roman" w:cs="Times New Roman"/>
          <w:b/>
          <w:sz w:val="24"/>
          <w:szCs w:val="24"/>
        </w:rPr>
      </w:pPr>
    </w:p>
    <w:p w:rsidR="00021471" w:rsidRPr="004B0D51" w:rsidRDefault="00021471" w:rsidP="00021471">
      <w:pPr>
        <w:spacing w:line="360" w:lineRule="auto"/>
        <w:ind w:firstLine="708"/>
        <w:jc w:val="both"/>
        <w:rPr>
          <w:rFonts w:ascii="Times New Roman" w:hAnsi="Times New Roman" w:cs="Times New Roman"/>
          <w:b/>
          <w:sz w:val="24"/>
          <w:szCs w:val="24"/>
        </w:rPr>
      </w:pPr>
    </w:p>
    <w:p w:rsidR="00021471" w:rsidRPr="003A201B" w:rsidRDefault="00021471" w:rsidP="00021471">
      <w:pPr>
        <w:spacing w:line="360" w:lineRule="auto"/>
        <w:jc w:val="both"/>
        <w:rPr>
          <w:rFonts w:ascii="Times New Roman" w:hAnsi="Times New Roman" w:cs="Times New Roman"/>
          <w:b/>
          <w:color w:val="FF0066"/>
          <w:sz w:val="24"/>
          <w:szCs w:val="24"/>
        </w:rPr>
      </w:pPr>
      <w:r w:rsidRPr="00B46176">
        <w:rPr>
          <w:rFonts w:ascii="Times New Roman" w:hAnsi="Times New Roman" w:cs="Times New Roman"/>
          <w:b/>
          <w:color w:val="FF0066"/>
          <w:sz w:val="24"/>
          <w:szCs w:val="24"/>
        </w:rPr>
        <w:t xml:space="preserve">VP3: Existuje vztah mezi užíváním návykových látek u žáků a jejich uváděným povědomím </w:t>
      </w:r>
      <w:r>
        <w:rPr>
          <w:rFonts w:ascii="Times New Roman" w:hAnsi="Times New Roman" w:cs="Times New Roman"/>
          <w:b/>
          <w:color w:val="FF0066"/>
          <w:sz w:val="24"/>
          <w:szCs w:val="24"/>
        </w:rPr>
        <w:t>o</w:t>
      </w:r>
      <w:r w:rsidRPr="00B46176">
        <w:rPr>
          <w:rFonts w:ascii="Times New Roman" w:hAnsi="Times New Roman" w:cs="Times New Roman"/>
          <w:b/>
          <w:color w:val="FF0066"/>
          <w:sz w:val="24"/>
          <w:szCs w:val="24"/>
        </w:rPr>
        <w:t xml:space="preserve"> prevenci návykových látek na jejich školách?</w:t>
      </w:r>
    </w:p>
    <w:p w:rsidR="00021471" w:rsidRDefault="00021471" w:rsidP="00021471">
      <w:pPr>
        <w:spacing w:line="360" w:lineRule="auto"/>
        <w:ind w:firstLine="708"/>
        <w:jc w:val="both"/>
        <w:rPr>
          <w:rFonts w:ascii="Times New Roman" w:hAnsi="Times New Roman" w:cs="Times New Roman"/>
          <w:sz w:val="24"/>
          <w:szCs w:val="24"/>
        </w:rPr>
      </w:pPr>
      <w:r w:rsidRPr="00C22EBC">
        <w:rPr>
          <w:rFonts w:ascii="Times New Roman" w:hAnsi="Times New Roman" w:cs="Times New Roman"/>
          <w:sz w:val="24"/>
          <w:szCs w:val="24"/>
        </w:rPr>
        <w:t>Vzhledem k našemu zjištění, že povědomí žáků o prevenci návykových látek na</w:t>
      </w:r>
      <w:r>
        <w:rPr>
          <w:rFonts w:ascii="Times New Roman" w:hAnsi="Times New Roman" w:cs="Times New Roman"/>
          <w:sz w:val="24"/>
          <w:szCs w:val="24"/>
        </w:rPr>
        <w:t> </w:t>
      </w:r>
      <w:r w:rsidRPr="00C22EBC">
        <w:rPr>
          <w:rFonts w:ascii="Times New Roman" w:hAnsi="Times New Roman" w:cs="Times New Roman"/>
          <w:sz w:val="24"/>
          <w:szCs w:val="24"/>
        </w:rPr>
        <w:t xml:space="preserve">jejich školách nemá na užívání návykových látek významný vliv, se nabízí otázka kvality používaných aktivit zabývajících se primární prevencí rizikového chování a odbornosti preventivních pracovníků na daných základních školách. </w:t>
      </w:r>
      <w:r>
        <w:rPr>
          <w:rFonts w:ascii="Times New Roman" w:hAnsi="Times New Roman" w:cs="Times New Roman"/>
          <w:sz w:val="24"/>
          <w:szCs w:val="24"/>
        </w:rPr>
        <w:t xml:space="preserve">Podle </w:t>
      </w:r>
      <w:proofErr w:type="spellStart"/>
      <w:r>
        <w:rPr>
          <w:rFonts w:ascii="Times New Roman" w:hAnsi="Times New Roman" w:cs="Times New Roman"/>
          <w:sz w:val="24"/>
          <w:szCs w:val="24"/>
        </w:rPr>
        <w:t>Miovského</w:t>
      </w:r>
      <w:proofErr w:type="spellEnd"/>
      <w:r>
        <w:rPr>
          <w:rFonts w:ascii="Times New Roman" w:hAnsi="Times New Roman" w:cs="Times New Roman"/>
          <w:sz w:val="24"/>
          <w:szCs w:val="24"/>
        </w:rPr>
        <w:t xml:space="preserve"> a kol. (2015</w:t>
      </w:r>
      <w:r w:rsidRPr="00C22EBC">
        <w:rPr>
          <w:rFonts w:ascii="Times New Roman" w:hAnsi="Times New Roman" w:cs="Times New Roman"/>
          <w:sz w:val="24"/>
          <w:szCs w:val="24"/>
        </w:rPr>
        <w:t xml:space="preserve">) preventivní programy v pedagogické praxi mohou zodpovědně a bezpečně aplikovat </w:t>
      </w:r>
      <w:r w:rsidR="0093037E">
        <w:rPr>
          <w:rFonts w:ascii="Times New Roman" w:hAnsi="Times New Roman" w:cs="Times New Roman"/>
          <w:sz w:val="24"/>
          <w:szCs w:val="24"/>
        </w:rPr>
        <w:br/>
      </w:r>
      <w:r w:rsidRPr="00C22EBC">
        <w:rPr>
          <w:rFonts w:ascii="Times New Roman" w:hAnsi="Times New Roman" w:cs="Times New Roman"/>
          <w:sz w:val="24"/>
          <w:szCs w:val="24"/>
        </w:rPr>
        <w:t>jen jedinci s odpovídajícím vzděláním a dostatečnou praxí. Pokud tyto preventivní činnosti uskutečňuje naopak osoba bez patřičného vzdělání, naivní a živelná, hrozí dětem zbytečná rizika.</w:t>
      </w:r>
    </w:p>
    <w:p w:rsidR="00021471" w:rsidRDefault="00021471" w:rsidP="00021471">
      <w:pPr>
        <w:spacing w:line="360" w:lineRule="auto"/>
        <w:ind w:firstLine="708"/>
        <w:jc w:val="both"/>
        <w:rPr>
          <w:rFonts w:ascii="Times New Roman" w:hAnsi="Times New Roman" w:cs="Times New Roman"/>
          <w:sz w:val="24"/>
          <w:szCs w:val="24"/>
        </w:rPr>
      </w:pPr>
      <w:r w:rsidRPr="00700A4A">
        <w:rPr>
          <w:rFonts w:ascii="Times New Roman" w:hAnsi="Times New Roman" w:cs="Times New Roman"/>
          <w:sz w:val="24"/>
          <w:szCs w:val="24"/>
        </w:rPr>
        <w:t>Hlavním nástrojem školní prevence je minimální preventivní program (MPP). Podle</w:t>
      </w:r>
      <w:r>
        <w:rPr>
          <w:rFonts w:ascii="Times New Roman" w:hAnsi="Times New Roman" w:cs="Times New Roman"/>
          <w:sz w:val="24"/>
          <w:szCs w:val="24"/>
        </w:rPr>
        <w:t> </w:t>
      </w:r>
      <w:r w:rsidRPr="00700A4A">
        <w:rPr>
          <w:rFonts w:ascii="Times New Roman" w:hAnsi="Times New Roman" w:cs="Times New Roman"/>
          <w:sz w:val="24"/>
          <w:szCs w:val="24"/>
        </w:rPr>
        <w:t xml:space="preserve">vyhlášky 72/2005 </w:t>
      </w:r>
      <w:r w:rsidR="00D775AB">
        <w:rPr>
          <w:rFonts w:ascii="Times New Roman" w:hAnsi="Times New Roman" w:cs="Times New Roman"/>
          <w:sz w:val="24"/>
          <w:szCs w:val="24"/>
        </w:rPr>
        <w:t>S</w:t>
      </w:r>
      <w:r w:rsidRPr="00700A4A">
        <w:rPr>
          <w:rFonts w:ascii="Times New Roman" w:hAnsi="Times New Roman" w:cs="Times New Roman"/>
          <w:sz w:val="24"/>
          <w:szCs w:val="24"/>
        </w:rPr>
        <w:t>b. o poskytování poradenských služeb na školách a školských poradenských zařízeních odst. 3 má minimální preventivní program za úkol především oddalovat či snižovat výskyt rizikového chování a zvyšovat dovednosti dětí činit správná rozhodnutí.</w:t>
      </w:r>
      <w:r>
        <w:rPr>
          <w:rFonts w:ascii="Times New Roman" w:hAnsi="Times New Roman" w:cs="Times New Roman"/>
          <w:sz w:val="24"/>
          <w:szCs w:val="24"/>
        </w:rPr>
        <w:t xml:space="preserve"> ŠMPP sestavuje každý školní rok školní metodik prevence. </w:t>
      </w:r>
      <w:r w:rsidRPr="00700A4A">
        <w:rPr>
          <w:rFonts w:ascii="Times New Roman" w:hAnsi="Times New Roman" w:cs="Times New Roman"/>
          <w:sz w:val="24"/>
          <w:szCs w:val="24"/>
        </w:rPr>
        <w:t>Hlavním nástrojem školní prevence je minimální preventivní program (MPP). Podle</w:t>
      </w:r>
      <w:r>
        <w:rPr>
          <w:rFonts w:ascii="Times New Roman" w:hAnsi="Times New Roman" w:cs="Times New Roman"/>
          <w:sz w:val="24"/>
          <w:szCs w:val="24"/>
        </w:rPr>
        <w:t> </w:t>
      </w:r>
      <w:r w:rsidR="00D775AB">
        <w:rPr>
          <w:rFonts w:ascii="Times New Roman" w:hAnsi="Times New Roman" w:cs="Times New Roman"/>
          <w:sz w:val="24"/>
          <w:szCs w:val="24"/>
        </w:rPr>
        <w:t xml:space="preserve">vyhlášky </w:t>
      </w:r>
      <w:r w:rsidR="0093037E">
        <w:rPr>
          <w:rFonts w:ascii="Times New Roman" w:hAnsi="Times New Roman" w:cs="Times New Roman"/>
          <w:sz w:val="24"/>
          <w:szCs w:val="24"/>
        </w:rPr>
        <w:br/>
      </w:r>
      <w:r w:rsidR="00D775AB">
        <w:rPr>
          <w:rFonts w:ascii="Times New Roman" w:hAnsi="Times New Roman" w:cs="Times New Roman"/>
          <w:sz w:val="24"/>
          <w:szCs w:val="24"/>
        </w:rPr>
        <w:t>72/2005 S</w:t>
      </w:r>
      <w:r w:rsidRPr="00700A4A">
        <w:rPr>
          <w:rFonts w:ascii="Times New Roman" w:hAnsi="Times New Roman" w:cs="Times New Roman"/>
          <w:sz w:val="24"/>
          <w:szCs w:val="24"/>
        </w:rPr>
        <w:t>b. o</w:t>
      </w:r>
      <w:r>
        <w:rPr>
          <w:rFonts w:ascii="Times New Roman" w:hAnsi="Times New Roman" w:cs="Times New Roman"/>
          <w:sz w:val="24"/>
          <w:szCs w:val="24"/>
        </w:rPr>
        <w:t> </w:t>
      </w:r>
      <w:r w:rsidRPr="00700A4A">
        <w:rPr>
          <w:rFonts w:ascii="Times New Roman" w:hAnsi="Times New Roman" w:cs="Times New Roman"/>
          <w:sz w:val="24"/>
          <w:szCs w:val="24"/>
        </w:rPr>
        <w:t>poskytování poradenských služeb na školách a školských poradenských zařízeních odst. 3 má minimální preventivní program za úkol především oddalovat či snižovat výskyt rizikového chování a zvyšovat dovednosti dětí činit správná rozhodnutí.</w:t>
      </w:r>
    </w:p>
    <w:p w:rsidR="003F09F3" w:rsidRDefault="003F09F3" w:rsidP="00021471">
      <w:pPr>
        <w:spacing w:line="360" w:lineRule="auto"/>
        <w:ind w:firstLine="708"/>
        <w:jc w:val="both"/>
        <w:rPr>
          <w:rFonts w:ascii="Times New Roman" w:hAnsi="Times New Roman" w:cs="Times New Roman"/>
          <w:sz w:val="24"/>
          <w:szCs w:val="24"/>
        </w:rPr>
      </w:pPr>
    </w:p>
    <w:p w:rsidR="00021471" w:rsidRPr="00C22EBC" w:rsidRDefault="00021471" w:rsidP="003F09F3">
      <w:pPr>
        <w:spacing w:line="360" w:lineRule="auto"/>
        <w:ind w:firstLine="708"/>
        <w:jc w:val="both"/>
        <w:rPr>
          <w:rFonts w:ascii="Times New Roman" w:hAnsi="Times New Roman" w:cs="Times New Roman"/>
          <w:b/>
          <w:sz w:val="24"/>
          <w:szCs w:val="24"/>
        </w:rPr>
      </w:pPr>
      <w:r w:rsidRPr="00FE7F2A">
        <w:rPr>
          <w:rFonts w:ascii="Times New Roman" w:hAnsi="Times New Roman" w:cs="Times New Roman"/>
          <w:b/>
          <w:sz w:val="24"/>
          <w:szCs w:val="24"/>
        </w:rPr>
        <w:t xml:space="preserve">Náš předpoklad, že existuje vztah mezi užíváním návykových látek u žáků </w:t>
      </w:r>
      <w:r w:rsidR="0093037E">
        <w:rPr>
          <w:rFonts w:ascii="Times New Roman" w:hAnsi="Times New Roman" w:cs="Times New Roman"/>
          <w:b/>
          <w:sz w:val="24"/>
          <w:szCs w:val="24"/>
        </w:rPr>
        <w:br/>
      </w:r>
      <w:r w:rsidRPr="00FE7F2A">
        <w:rPr>
          <w:rFonts w:ascii="Times New Roman" w:hAnsi="Times New Roman" w:cs="Times New Roman"/>
          <w:b/>
          <w:sz w:val="24"/>
          <w:szCs w:val="24"/>
        </w:rPr>
        <w:t xml:space="preserve">a </w:t>
      </w:r>
      <w:r>
        <w:rPr>
          <w:rFonts w:ascii="Times New Roman" w:hAnsi="Times New Roman" w:cs="Times New Roman"/>
          <w:b/>
          <w:sz w:val="24"/>
          <w:szCs w:val="24"/>
        </w:rPr>
        <w:t> </w:t>
      </w:r>
      <w:r w:rsidR="004C10B6">
        <w:rPr>
          <w:rFonts w:ascii="Times New Roman" w:hAnsi="Times New Roman" w:cs="Times New Roman"/>
          <w:b/>
          <w:sz w:val="24"/>
          <w:szCs w:val="24"/>
        </w:rPr>
        <w:t>jejich uváděným po</w:t>
      </w:r>
      <w:r w:rsidRPr="00FE7F2A">
        <w:rPr>
          <w:rFonts w:ascii="Times New Roman" w:hAnsi="Times New Roman" w:cs="Times New Roman"/>
          <w:b/>
          <w:sz w:val="24"/>
          <w:szCs w:val="24"/>
        </w:rPr>
        <w:t xml:space="preserve">vědomím o prevenci návykových látek na jejich školách, </w:t>
      </w:r>
      <w:r w:rsidR="0093037E">
        <w:rPr>
          <w:rFonts w:ascii="Times New Roman" w:hAnsi="Times New Roman" w:cs="Times New Roman"/>
          <w:b/>
          <w:sz w:val="24"/>
          <w:szCs w:val="24"/>
        </w:rPr>
        <w:br/>
      </w:r>
      <w:r w:rsidRPr="00FE7F2A">
        <w:rPr>
          <w:rFonts w:ascii="Times New Roman" w:hAnsi="Times New Roman" w:cs="Times New Roman"/>
          <w:b/>
          <w:sz w:val="24"/>
          <w:szCs w:val="24"/>
        </w:rPr>
        <w:t xml:space="preserve">se </w:t>
      </w:r>
      <w:r w:rsidR="00E57BB2">
        <w:rPr>
          <w:rFonts w:ascii="Times New Roman" w:hAnsi="Times New Roman" w:cs="Times New Roman"/>
          <w:b/>
          <w:sz w:val="24"/>
          <w:szCs w:val="24"/>
        </w:rPr>
        <w:t>však</w:t>
      </w:r>
      <w:r w:rsidR="003F09F3">
        <w:rPr>
          <w:rFonts w:ascii="Times New Roman" w:hAnsi="Times New Roman" w:cs="Times New Roman"/>
          <w:b/>
          <w:sz w:val="24"/>
          <w:szCs w:val="24"/>
        </w:rPr>
        <w:t xml:space="preserve"> </w:t>
      </w:r>
      <w:r w:rsidRPr="00FE7F2A">
        <w:rPr>
          <w:rFonts w:ascii="Times New Roman" w:hAnsi="Times New Roman" w:cs="Times New Roman"/>
          <w:b/>
          <w:sz w:val="24"/>
          <w:szCs w:val="24"/>
        </w:rPr>
        <w:t>nepotvrdil.</w:t>
      </w:r>
    </w:p>
    <w:p w:rsidR="00635369" w:rsidRDefault="00635369" w:rsidP="00021471">
      <w:pPr>
        <w:spacing w:line="360" w:lineRule="auto"/>
        <w:jc w:val="both"/>
        <w:rPr>
          <w:rFonts w:ascii="Times New Roman" w:hAnsi="Times New Roman" w:cs="Times New Roman"/>
          <w:b/>
          <w:color w:val="FF0066"/>
          <w:sz w:val="24"/>
          <w:szCs w:val="24"/>
        </w:rPr>
      </w:pPr>
    </w:p>
    <w:p w:rsidR="00021471" w:rsidRDefault="00021471" w:rsidP="00021471">
      <w:pPr>
        <w:spacing w:line="360" w:lineRule="auto"/>
        <w:jc w:val="both"/>
        <w:rPr>
          <w:rFonts w:ascii="Times New Roman" w:hAnsi="Times New Roman" w:cs="Times New Roman"/>
          <w:b/>
          <w:color w:val="FF0066"/>
          <w:sz w:val="24"/>
          <w:szCs w:val="24"/>
        </w:rPr>
      </w:pPr>
      <w:r w:rsidRPr="00B46176">
        <w:rPr>
          <w:rFonts w:ascii="Times New Roman" w:hAnsi="Times New Roman" w:cs="Times New Roman"/>
          <w:b/>
          <w:color w:val="FF0066"/>
          <w:sz w:val="24"/>
          <w:szCs w:val="24"/>
        </w:rPr>
        <w:lastRenderedPageBreak/>
        <w:t>VP4: Liší se užívání návykových látek u chlapců a dívek?</w:t>
      </w:r>
    </w:p>
    <w:p w:rsidR="00021471" w:rsidRDefault="00021471" w:rsidP="0002147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HBSC studie (Kalman a kol., 2013) uvádí, že chlapci v současnosti konzumují nějaký druh alkoholického nápoje častěji než dívky. V rámci jednotlivých druhů alkoholu chlapci výrazně častěji konzumují pivo a lihoviny než dívky. Naopak pravidelné kuřáctví lze častěji spatřovat u dívek než u chlapců. Z výsledků našeho výzkumného šetření však vyplývá, </w:t>
      </w:r>
      <w:r w:rsidR="0093037E">
        <w:rPr>
          <w:rFonts w:ascii="Times New Roman" w:hAnsi="Times New Roman" w:cs="Times New Roman"/>
          <w:sz w:val="24"/>
          <w:szCs w:val="24"/>
        </w:rPr>
        <w:br/>
      </w:r>
      <w:r>
        <w:rPr>
          <w:rFonts w:ascii="Times New Roman" w:hAnsi="Times New Roman" w:cs="Times New Roman"/>
          <w:sz w:val="24"/>
          <w:szCs w:val="24"/>
        </w:rPr>
        <w:t xml:space="preserve">že na  daných školách se užívání návykových látek u chlapců a dívek významně neliší. </w:t>
      </w:r>
    </w:p>
    <w:p w:rsidR="003F09F3" w:rsidRDefault="003F09F3" w:rsidP="00021471">
      <w:pPr>
        <w:spacing w:line="360" w:lineRule="auto"/>
        <w:ind w:firstLine="708"/>
        <w:jc w:val="both"/>
        <w:rPr>
          <w:rFonts w:ascii="Times New Roman" w:hAnsi="Times New Roman" w:cs="Times New Roman"/>
          <w:b/>
          <w:sz w:val="24"/>
          <w:szCs w:val="24"/>
        </w:rPr>
      </w:pPr>
    </w:p>
    <w:p w:rsidR="00021471" w:rsidRPr="004B0D51" w:rsidRDefault="00021471" w:rsidP="00021471">
      <w:pPr>
        <w:spacing w:line="360" w:lineRule="auto"/>
        <w:ind w:firstLine="708"/>
        <w:jc w:val="both"/>
        <w:rPr>
          <w:rFonts w:ascii="Times New Roman" w:hAnsi="Times New Roman" w:cs="Times New Roman"/>
          <w:b/>
          <w:sz w:val="24"/>
          <w:szCs w:val="24"/>
        </w:rPr>
      </w:pPr>
      <w:r w:rsidRPr="004B0D51">
        <w:rPr>
          <w:rFonts w:ascii="Times New Roman" w:hAnsi="Times New Roman" w:cs="Times New Roman"/>
          <w:b/>
          <w:sz w:val="24"/>
          <w:szCs w:val="24"/>
        </w:rPr>
        <w:t xml:space="preserve">Náš předpoklad, že se užívání návykových látek u chlapců a dívek liší, </w:t>
      </w:r>
      <w:r w:rsidR="0093037E">
        <w:rPr>
          <w:rFonts w:ascii="Times New Roman" w:hAnsi="Times New Roman" w:cs="Times New Roman"/>
          <w:b/>
          <w:sz w:val="24"/>
          <w:szCs w:val="24"/>
        </w:rPr>
        <w:br/>
      </w:r>
      <w:r w:rsidRPr="004B0D51">
        <w:rPr>
          <w:rFonts w:ascii="Times New Roman" w:hAnsi="Times New Roman" w:cs="Times New Roman"/>
          <w:b/>
          <w:sz w:val="24"/>
          <w:szCs w:val="24"/>
        </w:rPr>
        <w:t xml:space="preserve">se tedy nepotvrdil. </w:t>
      </w:r>
    </w:p>
    <w:p w:rsidR="00021471" w:rsidRPr="009B4D0E" w:rsidRDefault="00021471" w:rsidP="00021471">
      <w:pPr>
        <w:spacing w:line="360" w:lineRule="auto"/>
        <w:ind w:firstLine="708"/>
        <w:jc w:val="both"/>
        <w:rPr>
          <w:rFonts w:ascii="Times New Roman" w:hAnsi="Times New Roman" w:cs="Times New Roman"/>
          <w:sz w:val="24"/>
          <w:szCs w:val="24"/>
        </w:rPr>
      </w:pPr>
    </w:p>
    <w:p w:rsidR="00021471" w:rsidRDefault="00021471" w:rsidP="00021471">
      <w:pPr>
        <w:spacing w:after="0" w:line="360" w:lineRule="auto"/>
        <w:ind w:firstLine="708"/>
        <w:jc w:val="both"/>
        <w:rPr>
          <w:rFonts w:ascii="Times New Roman" w:hAnsi="Times New Roman" w:cs="Times New Roman"/>
          <w:sz w:val="24"/>
          <w:szCs w:val="24"/>
        </w:rPr>
      </w:pPr>
      <w:r w:rsidRPr="004A39BF">
        <w:rPr>
          <w:rFonts w:ascii="Times New Roman" w:hAnsi="Times New Roman" w:cs="Times New Roman"/>
          <w:sz w:val="24"/>
          <w:szCs w:val="24"/>
        </w:rPr>
        <w:t>Uvědomujeme si</w:t>
      </w:r>
      <w:r>
        <w:rPr>
          <w:rFonts w:ascii="Times New Roman" w:hAnsi="Times New Roman" w:cs="Times New Roman"/>
          <w:sz w:val="24"/>
          <w:szCs w:val="24"/>
        </w:rPr>
        <w:t xml:space="preserve"> také</w:t>
      </w:r>
      <w:r w:rsidRPr="004A39BF">
        <w:rPr>
          <w:rFonts w:ascii="Times New Roman" w:hAnsi="Times New Roman" w:cs="Times New Roman"/>
          <w:sz w:val="24"/>
          <w:szCs w:val="24"/>
        </w:rPr>
        <w:t xml:space="preserve">, že vzhledem k omezenému </w:t>
      </w:r>
      <w:r>
        <w:rPr>
          <w:rFonts w:ascii="Times New Roman" w:hAnsi="Times New Roman" w:cs="Times New Roman"/>
          <w:sz w:val="24"/>
          <w:szCs w:val="24"/>
        </w:rPr>
        <w:t xml:space="preserve">počtu respondentů nelze </w:t>
      </w:r>
      <w:r w:rsidRPr="004A39BF">
        <w:rPr>
          <w:rFonts w:ascii="Times New Roman" w:hAnsi="Times New Roman" w:cs="Times New Roman"/>
          <w:sz w:val="24"/>
          <w:szCs w:val="24"/>
        </w:rPr>
        <w:t xml:space="preserve">výsledky </w:t>
      </w:r>
      <w:r>
        <w:rPr>
          <w:rFonts w:ascii="Times New Roman" w:hAnsi="Times New Roman" w:cs="Times New Roman"/>
          <w:sz w:val="24"/>
          <w:szCs w:val="24"/>
        </w:rPr>
        <w:t xml:space="preserve">z našeho </w:t>
      </w:r>
      <w:r w:rsidRPr="004A39BF">
        <w:rPr>
          <w:rFonts w:ascii="Times New Roman" w:hAnsi="Times New Roman" w:cs="Times New Roman"/>
          <w:sz w:val="24"/>
          <w:szCs w:val="24"/>
        </w:rPr>
        <w:t>výzkum</w:t>
      </w:r>
      <w:r>
        <w:rPr>
          <w:rFonts w:ascii="Times New Roman" w:hAnsi="Times New Roman" w:cs="Times New Roman"/>
          <w:sz w:val="24"/>
          <w:szCs w:val="24"/>
        </w:rPr>
        <w:t>ného šetření považovat za obecná konstatování</w:t>
      </w:r>
      <w:r w:rsidRPr="004A39BF">
        <w:rPr>
          <w:rFonts w:ascii="Times New Roman" w:hAnsi="Times New Roman" w:cs="Times New Roman"/>
          <w:sz w:val="24"/>
          <w:szCs w:val="24"/>
        </w:rPr>
        <w:t>. Získané výsledky v</w:t>
      </w:r>
      <w:r>
        <w:rPr>
          <w:rFonts w:ascii="Times New Roman" w:hAnsi="Times New Roman" w:cs="Times New Roman"/>
          <w:sz w:val="24"/>
          <w:szCs w:val="24"/>
        </w:rPr>
        <w:t>šak mají především pomoci vytvořit</w:t>
      </w:r>
      <w:r w:rsidRPr="004A39BF">
        <w:rPr>
          <w:rFonts w:ascii="Times New Roman" w:hAnsi="Times New Roman" w:cs="Times New Roman"/>
          <w:sz w:val="24"/>
          <w:szCs w:val="24"/>
        </w:rPr>
        <w:t xml:space="preserve"> náhled zúčastněných základních škol na problematiku</w:t>
      </w:r>
      <w:r>
        <w:rPr>
          <w:rFonts w:ascii="Times New Roman" w:hAnsi="Times New Roman" w:cs="Times New Roman"/>
          <w:sz w:val="24"/>
          <w:szCs w:val="24"/>
        </w:rPr>
        <w:t xml:space="preserve"> zdraví a životního stylu žáků v dané oblasti</w:t>
      </w:r>
      <w:r w:rsidRPr="004A39BF">
        <w:rPr>
          <w:rFonts w:ascii="Times New Roman" w:hAnsi="Times New Roman" w:cs="Times New Roman"/>
          <w:sz w:val="24"/>
          <w:szCs w:val="24"/>
        </w:rPr>
        <w:t xml:space="preserve"> a přispět k zefektivnění jejich aktivit v oblasti </w:t>
      </w:r>
      <w:r>
        <w:rPr>
          <w:rFonts w:ascii="Times New Roman" w:hAnsi="Times New Roman" w:cs="Times New Roman"/>
          <w:sz w:val="24"/>
          <w:szCs w:val="24"/>
        </w:rPr>
        <w:t xml:space="preserve">školní </w:t>
      </w:r>
      <w:r w:rsidRPr="004A39BF">
        <w:rPr>
          <w:rFonts w:ascii="Times New Roman" w:hAnsi="Times New Roman" w:cs="Times New Roman"/>
          <w:sz w:val="24"/>
          <w:szCs w:val="24"/>
        </w:rPr>
        <w:t>primární prevence.</w:t>
      </w:r>
    </w:p>
    <w:p w:rsidR="00021471" w:rsidRDefault="00021471" w:rsidP="0002147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Pokračování výzkumu spatřujeme v opakování dotazníkového šetření po uplynutí doby čtyř let v daných základních školách. Srovnání dat by mohlo přispět k sledování vývojového trendu problematiky návykových látek na zúčastněných školách a pomoci </w:t>
      </w:r>
      <w:r w:rsidR="0093037E">
        <w:rPr>
          <w:rFonts w:ascii="Times New Roman" w:hAnsi="Times New Roman" w:cs="Times New Roman"/>
          <w:sz w:val="24"/>
          <w:szCs w:val="24"/>
        </w:rPr>
        <w:br/>
      </w:r>
      <w:r>
        <w:rPr>
          <w:rFonts w:ascii="Times New Roman" w:hAnsi="Times New Roman" w:cs="Times New Roman"/>
          <w:sz w:val="24"/>
          <w:szCs w:val="24"/>
        </w:rPr>
        <w:t>jim při  evaluaci v oblasti školní primární prevence.</w:t>
      </w:r>
    </w:p>
    <w:p w:rsidR="00021471" w:rsidRDefault="00021471" w:rsidP="00021471">
      <w:pPr>
        <w:spacing w:after="0" w:line="360" w:lineRule="auto"/>
        <w:jc w:val="both"/>
        <w:rPr>
          <w:rFonts w:ascii="Times New Roman" w:hAnsi="Times New Roman" w:cs="Times New Roman"/>
          <w:sz w:val="24"/>
          <w:szCs w:val="24"/>
        </w:rPr>
      </w:pPr>
    </w:p>
    <w:p w:rsidR="00021471" w:rsidRPr="00E0453E" w:rsidRDefault="00021471" w:rsidP="00021471">
      <w:pPr>
        <w:spacing w:after="0" w:line="360" w:lineRule="auto"/>
        <w:jc w:val="both"/>
        <w:rPr>
          <w:rFonts w:ascii="Times New Roman" w:hAnsi="Times New Roman" w:cs="Times New Roman"/>
          <w:sz w:val="24"/>
          <w:szCs w:val="24"/>
        </w:rPr>
      </w:pPr>
    </w:p>
    <w:p w:rsidR="00021471" w:rsidRPr="00021471" w:rsidRDefault="00021471" w:rsidP="00021471"/>
    <w:p w:rsidR="00CC53EE" w:rsidRPr="00700A4A" w:rsidRDefault="00CC53EE" w:rsidP="0003310A">
      <w:pPr>
        <w:jc w:val="both"/>
        <w:rPr>
          <w:rFonts w:ascii="Times New Roman" w:hAnsi="Times New Roman" w:cs="Times New Roman"/>
          <w:sz w:val="24"/>
          <w:szCs w:val="24"/>
        </w:rPr>
      </w:pPr>
    </w:p>
    <w:p w:rsidR="0093037E" w:rsidRDefault="0093037E" w:rsidP="00095D76">
      <w:pPr>
        <w:pStyle w:val="Nadpis1"/>
        <w:rPr>
          <w:rFonts w:cs="Times New Roman"/>
        </w:rPr>
      </w:pPr>
    </w:p>
    <w:p w:rsidR="00635369" w:rsidRDefault="00635369" w:rsidP="00095D76">
      <w:pPr>
        <w:pStyle w:val="Nadpis1"/>
        <w:rPr>
          <w:rFonts w:cs="Times New Roman"/>
        </w:rPr>
      </w:pPr>
    </w:p>
    <w:p w:rsidR="00095D76" w:rsidRDefault="00095D76" w:rsidP="00095D76">
      <w:pPr>
        <w:spacing w:after="0" w:line="360" w:lineRule="auto"/>
        <w:jc w:val="both"/>
        <w:rPr>
          <w:rFonts w:ascii="Times New Roman" w:hAnsi="Times New Roman" w:cs="Times New Roman"/>
          <w:sz w:val="24"/>
          <w:szCs w:val="24"/>
        </w:rPr>
      </w:pPr>
    </w:p>
    <w:p w:rsidR="00635369" w:rsidRDefault="00635369" w:rsidP="00635369">
      <w:pPr>
        <w:pStyle w:val="Nadpis1"/>
        <w:rPr>
          <w:rFonts w:cs="Times New Roman"/>
        </w:rPr>
      </w:pPr>
      <w:bookmarkStart w:id="138" w:name="_Toc531945708"/>
      <w:r w:rsidRPr="00700A4A">
        <w:rPr>
          <w:rFonts w:cs="Times New Roman"/>
        </w:rPr>
        <w:lastRenderedPageBreak/>
        <w:t>ZÁVĚR</w:t>
      </w:r>
      <w:bookmarkEnd w:id="138"/>
    </w:p>
    <w:p w:rsidR="00635369" w:rsidRDefault="00635369" w:rsidP="00635369">
      <w:pPr>
        <w:spacing w:after="0" w:line="360" w:lineRule="auto"/>
        <w:jc w:val="both"/>
        <w:rPr>
          <w:rFonts w:ascii="Times New Roman" w:hAnsi="Times New Roman" w:cs="Times New Roman"/>
          <w:sz w:val="24"/>
          <w:szCs w:val="24"/>
        </w:rPr>
      </w:pPr>
    </w:p>
    <w:p w:rsidR="00095D76" w:rsidRPr="004328AE" w:rsidRDefault="00095D76" w:rsidP="00095D76">
      <w:pPr>
        <w:spacing w:after="0" w:line="360" w:lineRule="auto"/>
        <w:ind w:firstLine="708"/>
        <w:jc w:val="both"/>
        <w:rPr>
          <w:rFonts w:ascii="Times New Roman" w:hAnsi="Times New Roman" w:cs="Times New Roman"/>
          <w:sz w:val="24"/>
          <w:szCs w:val="24"/>
        </w:rPr>
      </w:pPr>
      <w:r w:rsidRPr="004328AE">
        <w:rPr>
          <w:rFonts w:ascii="Times New Roman" w:hAnsi="Times New Roman" w:cs="Times New Roman"/>
          <w:sz w:val="24"/>
          <w:szCs w:val="24"/>
        </w:rPr>
        <w:t xml:space="preserve">Zdraví je v dnešní době významnou hodnotou, o kterou bychom měli všichni aktivně usilovat. Mezi hlavní determinanty zdraví patří životní styl. Je proto důležité, aby si celá společnost uvědomila, že chování a životní styl dospělých je formován již v dětství. I zde platí přísloví: „Co se v mládí naučíš, ve stáří jako když najdeš.“ </w:t>
      </w:r>
    </w:p>
    <w:p w:rsidR="00095D76" w:rsidRPr="004328AE" w:rsidRDefault="00095D76" w:rsidP="00095D76">
      <w:pPr>
        <w:spacing w:after="0" w:line="360" w:lineRule="auto"/>
        <w:ind w:firstLine="708"/>
        <w:jc w:val="both"/>
        <w:rPr>
          <w:rFonts w:ascii="Times New Roman" w:hAnsi="Times New Roman" w:cs="Times New Roman"/>
          <w:sz w:val="24"/>
          <w:szCs w:val="24"/>
        </w:rPr>
      </w:pPr>
      <w:r w:rsidRPr="004328AE">
        <w:rPr>
          <w:rFonts w:ascii="Times New Roman" w:hAnsi="Times New Roman" w:cs="Times New Roman"/>
          <w:sz w:val="24"/>
          <w:szCs w:val="24"/>
        </w:rPr>
        <w:t>V dnešní době mnoho žáků v rámci svých volnočasových aktivit dává přednost rizikovému cho</w:t>
      </w:r>
      <w:r>
        <w:rPr>
          <w:rFonts w:ascii="Times New Roman" w:hAnsi="Times New Roman" w:cs="Times New Roman"/>
          <w:sz w:val="24"/>
          <w:szCs w:val="24"/>
        </w:rPr>
        <w:t>vání před pozitivními činnostmi</w:t>
      </w:r>
      <w:r w:rsidRPr="004328AE">
        <w:rPr>
          <w:rFonts w:ascii="Times New Roman" w:hAnsi="Times New Roman" w:cs="Times New Roman"/>
          <w:sz w:val="24"/>
          <w:szCs w:val="24"/>
        </w:rPr>
        <w:t xml:space="preserve">. Toto jednání má pak negativní vliv </w:t>
      </w:r>
      <w:r w:rsidR="0093037E">
        <w:rPr>
          <w:rFonts w:ascii="Times New Roman" w:hAnsi="Times New Roman" w:cs="Times New Roman"/>
          <w:sz w:val="24"/>
          <w:szCs w:val="24"/>
        </w:rPr>
        <w:br/>
      </w:r>
      <w:r w:rsidRPr="004328AE">
        <w:rPr>
          <w:rFonts w:ascii="Times New Roman" w:hAnsi="Times New Roman" w:cs="Times New Roman"/>
          <w:sz w:val="24"/>
          <w:szCs w:val="24"/>
        </w:rPr>
        <w:t>na naše zdraví i v dospělosti. Ovlivňuje odolnost organismu vůči nejrůznějším infekčním a</w:t>
      </w:r>
      <w:r>
        <w:rPr>
          <w:rFonts w:ascii="Times New Roman" w:hAnsi="Times New Roman" w:cs="Times New Roman"/>
          <w:sz w:val="24"/>
          <w:szCs w:val="24"/>
        </w:rPr>
        <w:t> </w:t>
      </w:r>
      <w:r w:rsidRPr="004328AE">
        <w:rPr>
          <w:rFonts w:ascii="Times New Roman" w:hAnsi="Times New Roman" w:cs="Times New Roman"/>
          <w:sz w:val="24"/>
          <w:szCs w:val="24"/>
        </w:rPr>
        <w:t>chronických neinfekčním onemocněním.</w:t>
      </w:r>
    </w:p>
    <w:p w:rsidR="00095D76" w:rsidRPr="004328AE" w:rsidRDefault="00095D76" w:rsidP="00095D76">
      <w:pPr>
        <w:spacing w:after="0" w:line="360" w:lineRule="auto"/>
        <w:jc w:val="both"/>
        <w:rPr>
          <w:rFonts w:ascii="Times New Roman" w:hAnsi="Times New Roman" w:cs="Times New Roman"/>
          <w:sz w:val="24"/>
          <w:szCs w:val="24"/>
        </w:rPr>
      </w:pPr>
    </w:p>
    <w:p w:rsidR="00095D76" w:rsidRPr="004328AE" w:rsidRDefault="00095D76" w:rsidP="00095D76">
      <w:pPr>
        <w:spacing w:after="0" w:line="360" w:lineRule="auto"/>
        <w:ind w:firstLine="708"/>
        <w:jc w:val="both"/>
        <w:rPr>
          <w:rFonts w:ascii="Times New Roman" w:hAnsi="Times New Roman" w:cs="Times New Roman"/>
          <w:sz w:val="24"/>
          <w:szCs w:val="24"/>
        </w:rPr>
      </w:pPr>
      <w:r w:rsidRPr="004328AE">
        <w:rPr>
          <w:rFonts w:ascii="Times New Roman" w:hAnsi="Times New Roman" w:cs="Times New Roman"/>
          <w:sz w:val="24"/>
          <w:szCs w:val="24"/>
        </w:rPr>
        <w:t>Naše diplomová práce „</w:t>
      </w:r>
      <w:r w:rsidRPr="004328AE">
        <w:rPr>
          <w:rFonts w:ascii="Times New Roman" w:hAnsi="Times New Roman" w:cs="Times New Roman"/>
          <w:b/>
          <w:sz w:val="24"/>
          <w:szCs w:val="24"/>
        </w:rPr>
        <w:t>Zdraví a život</w:t>
      </w:r>
      <w:r w:rsidR="0016775C">
        <w:rPr>
          <w:rFonts w:ascii="Times New Roman" w:hAnsi="Times New Roman" w:cs="Times New Roman"/>
          <w:b/>
          <w:sz w:val="24"/>
          <w:szCs w:val="24"/>
        </w:rPr>
        <w:t>ní styl žáků základních škol v o</w:t>
      </w:r>
      <w:r w:rsidRPr="004328AE">
        <w:rPr>
          <w:rFonts w:ascii="Times New Roman" w:hAnsi="Times New Roman" w:cs="Times New Roman"/>
          <w:b/>
          <w:sz w:val="24"/>
          <w:szCs w:val="24"/>
        </w:rPr>
        <w:t xml:space="preserve">lomouckém regionu v kontextu HBSC studie“ </w:t>
      </w:r>
      <w:r w:rsidRPr="004328AE">
        <w:rPr>
          <w:rFonts w:ascii="Times New Roman" w:hAnsi="Times New Roman" w:cs="Times New Roman"/>
          <w:sz w:val="24"/>
          <w:szCs w:val="24"/>
        </w:rPr>
        <w:t>měla za cíl zjistit vztah žáků vybraných základních škol k užívání návykových látek v kontextu jejich životního stylu.</w:t>
      </w:r>
    </w:p>
    <w:p w:rsidR="00095D76" w:rsidRDefault="00095D76" w:rsidP="00095D76">
      <w:pPr>
        <w:spacing w:after="0" w:line="360" w:lineRule="auto"/>
        <w:ind w:firstLine="708"/>
        <w:jc w:val="both"/>
        <w:rPr>
          <w:rFonts w:ascii="Times New Roman" w:hAnsi="Times New Roman" w:cs="Times New Roman"/>
          <w:sz w:val="24"/>
          <w:szCs w:val="24"/>
        </w:rPr>
      </w:pPr>
      <w:r w:rsidRPr="004328AE">
        <w:rPr>
          <w:rFonts w:ascii="Times New Roman" w:hAnsi="Times New Roman" w:cs="Times New Roman"/>
          <w:sz w:val="24"/>
          <w:szCs w:val="24"/>
        </w:rPr>
        <w:t>Teoretická část blíže informuje o problematice klíčových pojmů práce jako zdraví, životní styl, žák základní školy a rizikové chování. V poslední řadě se také zabývá samotnou HBSC studií o zdraví a životním stylu dětí a školáků.</w:t>
      </w:r>
    </w:p>
    <w:p w:rsidR="00095D76" w:rsidRDefault="00095D76" w:rsidP="00095D76">
      <w:pPr>
        <w:spacing w:after="0" w:line="360" w:lineRule="auto"/>
        <w:ind w:firstLine="708"/>
        <w:jc w:val="both"/>
        <w:rPr>
          <w:rFonts w:ascii="Times New Roman" w:hAnsi="Times New Roman" w:cs="Times New Roman"/>
          <w:sz w:val="24"/>
          <w:szCs w:val="24"/>
        </w:rPr>
      </w:pPr>
      <w:r w:rsidRPr="004328AE">
        <w:rPr>
          <w:rFonts w:ascii="Times New Roman" w:hAnsi="Times New Roman" w:cs="Times New Roman"/>
          <w:sz w:val="24"/>
          <w:szCs w:val="24"/>
        </w:rPr>
        <w:t>Výzkumné šetření se uskutečni</w:t>
      </w:r>
      <w:r w:rsidR="0016775C">
        <w:rPr>
          <w:rFonts w:ascii="Times New Roman" w:hAnsi="Times New Roman" w:cs="Times New Roman"/>
          <w:sz w:val="24"/>
          <w:szCs w:val="24"/>
        </w:rPr>
        <w:t>lo na třech základních školách o</w:t>
      </w:r>
      <w:r w:rsidRPr="004328AE">
        <w:rPr>
          <w:rFonts w:ascii="Times New Roman" w:hAnsi="Times New Roman" w:cs="Times New Roman"/>
          <w:sz w:val="24"/>
          <w:szCs w:val="24"/>
        </w:rPr>
        <w:t xml:space="preserve">lomouckého regionu </w:t>
      </w:r>
      <w:r w:rsidR="0093037E">
        <w:rPr>
          <w:rFonts w:ascii="Times New Roman" w:hAnsi="Times New Roman" w:cs="Times New Roman"/>
          <w:sz w:val="24"/>
          <w:szCs w:val="24"/>
        </w:rPr>
        <w:br/>
      </w:r>
      <w:r w:rsidRPr="004328AE">
        <w:rPr>
          <w:rFonts w:ascii="Times New Roman" w:hAnsi="Times New Roman" w:cs="Times New Roman"/>
          <w:sz w:val="24"/>
          <w:szCs w:val="24"/>
        </w:rPr>
        <w:t xml:space="preserve">a </w:t>
      </w:r>
      <w:r>
        <w:t> </w:t>
      </w:r>
      <w:r w:rsidRPr="004328AE">
        <w:rPr>
          <w:rFonts w:ascii="Times New Roman" w:hAnsi="Times New Roman" w:cs="Times New Roman"/>
          <w:sz w:val="24"/>
          <w:szCs w:val="24"/>
        </w:rPr>
        <w:t xml:space="preserve">stejně jako v HBSC studiích byli osloveni žáci 5., 7. a 9. tříd. Data pro výzkumné šetření jsme získali za použití metody dotazníku. Pro metodu dotazníku jsme se rozhodli z důvodu četných výhod, jako např. oslovení většího množství respondentů v relativně krátké době. </w:t>
      </w:r>
      <w:r>
        <w:rPr>
          <w:rFonts w:ascii="Times New Roman" w:hAnsi="Times New Roman" w:cs="Times New Roman"/>
          <w:sz w:val="24"/>
          <w:szCs w:val="24"/>
        </w:rPr>
        <w:t>Celkem se</w:t>
      </w:r>
      <w:r w:rsidR="003F09F3">
        <w:rPr>
          <w:rFonts w:ascii="Times New Roman" w:hAnsi="Times New Roman" w:cs="Times New Roman"/>
          <w:sz w:val="24"/>
          <w:szCs w:val="24"/>
        </w:rPr>
        <w:t xml:space="preserve"> navrátilo sto třicet šest</w:t>
      </w:r>
      <w:r w:rsidRPr="004328AE">
        <w:rPr>
          <w:rFonts w:ascii="Times New Roman" w:hAnsi="Times New Roman" w:cs="Times New Roman"/>
          <w:sz w:val="24"/>
          <w:szCs w:val="24"/>
        </w:rPr>
        <w:t xml:space="preserve"> dotazníků. Podmínky pro zař</w:t>
      </w:r>
      <w:r w:rsidR="003F09F3">
        <w:rPr>
          <w:rFonts w:ascii="Times New Roman" w:hAnsi="Times New Roman" w:cs="Times New Roman"/>
          <w:sz w:val="24"/>
          <w:szCs w:val="24"/>
        </w:rPr>
        <w:t xml:space="preserve">azení do šetření splnilo </w:t>
      </w:r>
      <w:r w:rsidR="0093037E">
        <w:rPr>
          <w:rFonts w:ascii="Times New Roman" w:hAnsi="Times New Roman" w:cs="Times New Roman"/>
          <w:sz w:val="24"/>
          <w:szCs w:val="24"/>
        </w:rPr>
        <w:br/>
      </w:r>
      <w:r w:rsidR="003F09F3">
        <w:rPr>
          <w:rFonts w:ascii="Times New Roman" w:hAnsi="Times New Roman" w:cs="Times New Roman"/>
          <w:sz w:val="24"/>
          <w:szCs w:val="24"/>
        </w:rPr>
        <w:t>jen sto třicet</w:t>
      </w:r>
      <w:r w:rsidRPr="004328AE">
        <w:rPr>
          <w:rFonts w:ascii="Times New Roman" w:hAnsi="Times New Roman" w:cs="Times New Roman"/>
          <w:sz w:val="24"/>
          <w:szCs w:val="24"/>
        </w:rPr>
        <w:t xml:space="preserve"> z nich, dalších šest muselo být vyřazeno. Pro přehlednost prezentujeme data </w:t>
      </w:r>
      <w:r w:rsidR="0093037E">
        <w:rPr>
          <w:rFonts w:ascii="Times New Roman" w:hAnsi="Times New Roman" w:cs="Times New Roman"/>
          <w:sz w:val="24"/>
          <w:szCs w:val="24"/>
        </w:rPr>
        <w:br/>
      </w:r>
      <w:r w:rsidRPr="004328AE">
        <w:rPr>
          <w:rFonts w:ascii="Times New Roman" w:hAnsi="Times New Roman" w:cs="Times New Roman"/>
          <w:sz w:val="24"/>
          <w:szCs w:val="24"/>
        </w:rPr>
        <w:t>ve formě tabulek a</w:t>
      </w:r>
      <w:r>
        <w:rPr>
          <w:rFonts w:ascii="Times New Roman" w:hAnsi="Times New Roman" w:cs="Times New Roman"/>
          <w:sz w:val="24"/>
          <w:szCs w:val="24"/>
        </w:rPr>
        <w:t> </w:t>
      </w:r>
      <w:r w:rsidRPr="004328AE">
        <w:rPr>
          <w:rFonts w:ascii="Times New Roman" w:hAnsi="Times New Roman" w:cs="Times New Roman"/>
          <w:sz w:val="24"/>
          <w:szCs w:val="24"/>
        </w:rPr>
        <w:t>grafů.</w:t>
      </w:r>
    </w:p>
    <w:p w:rsidR="00095D76" w:rsidRPr="004328AE" w:rsidRDefault="00095D76" w:rsidP="00095D76">
      <w:pPr>
        <w:spacing w:after="0" w:line="360" w:lineRule="auto"/>
        <w:ind w:firstLine="708"/>
        <w:jc w:val="both"/>
        <w:rPr>
          <w:rFonts w:ascii="Times New Roman" w:hAnsi="Times New Roman" w:cs="Times New Roman"/>
          <w:sz w:val="24"/>
          <w:szCs w:val="24"/>
        </w:rPr>
      </w:pPr>
      <w:r w:rsidRPr="004328AE">
        <w:rPr>
          <w:rFonts w:ascii="Times New Roman" w:hAnsi="Times New Roman" w:cs="Times New Roman"/>
          <w:sz w:val="24"/>
          <w:szCs w:val="24"/>
        </w:rPr>
        <w:t>V rámci dílčích cílů práce jsme se nejprve zaměřili na porovnání výsledků z výzkumného šetření s daty z HBSC studií o zdraví a životním stylu dětí a školáků. Po</w:t>
      </w:r>
      <w:r>
        <w:rPr>
          <w:rFonts w:ascii="Times New Roman" w:hAnsi="Times New Roman" w:cs="Times New Roman"/>
          <w:sz w:val="24"/>
          <w:szCs w:val="24"/>
        </w:rPr>
        <w:t> </w:t>
      </w:r>
      <w:r w:rsidRPr="004328AE">
        <w:rPr>
          <w:rFonts w:ascii="Times New Roman" w:hAnsi="Times New Roman" w:cs="Times New Roman"/>
          <w:sz w:val="24"/>
          <w:szCs w:val="24"/>
        </w:rPr>
        <w:t xml:space="preserve">srovnání dat jsme zjistili statisticky </w:t>
      </w:r>
      <w:r>
        <w:rPr>
          <w:rFonts w:ascii="Times New Roman" w:hAnsi="Times New Roman" w:cs="Times New Roman"/>
          <w:sz w:val="24"/>
          <w:szCs w:val="24"/>
        </w:rPr>
        <w:t>významné rozdíly ve výsledcích vykazující pozitivní efekt</w:t>
      </w:r>
      <w:r w:rsidRPr="004328AE">
        <w:rPr>
          <w:rFonts w:ascii="Times New Roman" w:hAnsi="Times New Roman" w:cs="Times New Roman"/>
          <w:sz w:val="24"/>
          <w:szCs w:val="24"/>
        </w:rPr>
        <w:t>. Dalším dílčím cílem bylo zjistit užívání návykových látek u žáků v závislosti na jejich sociální situaci. Naproti našemu očekávání se nepotvrdilo, že by sociální situace žáků (struktura rodiny a počet blízkých kamarádů) měla vliv na užívání návykových látek.</w:t>
      </w:r>
    </w:p>
    <w:p w:rsidR="00095D76" w:rsidRPr="004328AE" w:rsidRDefault="00095D76" w:rsidP="00095D76">
      <w:pPr>
        <w:spacing w:after="0" w:line="360" w:lineRule="auto"/>
        <w:ind w:firstLine="708"/>
        <w:jc w:val="both"/>
        <w:rPr>
          <w:rFonts w:ascii="Times New Roman" w:hAnsi="Times New Roman" w:cs="Times New Roman"/>
          <w:sz w:val="24"/>
          <w:szCs w:val="24"/>
        </w:rPr>
      </w:pPr>
      <w:r w:rsidRPr="004328AE">
        <w:rPr>
          <w:rFonts w:ascii="Times New Roman" w:hAnsi="Times New Roman" w:cs="Times New Roman"/>
          <w:sz w:val="24"/>
          <w:szCs w:val="24"/>
        </w:rPr>
        <w:t xml:space="preserve">Předposlední dílčí cíl je věnovaný </w:t>
      </w:r>
      <w:r>
        <w:rPr>
          <w:rFonts w:ascii="Times New Roman" w:hAnsi="Times New Roman" w:cs="Times New Roman"/>
          <w:sz w:val="24"/>
          <w:szCs w:val="24"/>
        </w:rPr>
        <w:t xml:space="preserve">problematice </w:t>
      </w:r>
      <w:r w:rsidRPr="004328AE">
        <w:rPr>
          <w:rFonts w:ascii="Times New Roman" w:hAnsi="Times New Roman" w:cs="Times New Roman"/>
          <w:sz w:val="24"/>
          <w:szCs w:val="24"/>
        </w:rPr>
        <w:t>prevenc</w:t>
      </w:r>
      <w:r>
        <w:rPr>
          <w:rFonts w:ascii="Times New Roman" w:hAnsi="Times New Roman" w:cs="Times New Roman"/>
          <w:sz w:val="24"/>
          <w:szCs w:val="24"/>
        </w:rPr>
        <w:t>e</w:t>
      </w:r>
      <w:r w:rsidRPr="004328AE">
        <w:rPr>
          <w:rFonts w:ascii="Times New Roman" w:hAnsi="Times New Roman" w:cs="Times New Roman"/>
          <w:sz w:val="24"/>
          <w:szCs w:val="24"/>
        </w:rPr>
        <w:t xml:space="preserve"> užívání návykových látek na</w:t>
      </w:r>
      <w:r w:rsidR="00262DE5">
        <w:rPr>
          <w:rFonts w:ascii="Times New Roman" w:hAnsi="Times New Roman" w:cs="Times New Roman"/>
          <w:sz w:val="24"/>
          <w:szCs w:val="24"/>
        </w:rPr>
        <w:t> </w:t>
      </w:r>
      <w:r w:rsidRPr="004328AE">
        <w:rPr>
          <w:rFonts w:ascii="Times New Roman" w:hAnsi="Times New Roman" w:cs="Times New Roman"/>
          <w:sz w:val="24"/>
          <w:szCs w:val="24"/>
        </w:rPr>
        <w:t xml:space="preserve">daných základních školách. Výzkumy HBSC studií dokazují, že užívání jednotlivých druhů návykových látek spolu korelují. Z tohoto důvodu by prevence zaměřená jen na jeden </w:t>
      </w:r>
      <w:r w:rsidRPr="004328AE">
        <w:rPr>
          <w:rFonts w:ascii="Times New Roman" w:hAnsi="Times New Roman" w:cs="Times New Roman"/>
          <w:sz w:val="24"/>
          <w:szCs w:val="24"/>
        </w:rPr>
        <w:lastRenderedPageBreak/>
        <w:t>typ rizikového chování byla neúčinná. I když z výsledků našeho šetření naproti našemu očekávání vyplývá, že mezi užíváním návykových lát</w:t>
      </w:r>
      <w:r w:rsidR="004C10B6">
        <w:rPr>
          <w:rFonts w:ascii="Times New Roman" w:hAnsi="Times New Roman" w:cs="Times New Roman"/>
          <w:sz w:val="24"/>
          <w:szCs w:val="24"/>
        </w:rPr>
        <w:t>ek u žáků a  jejich uváděným po</w:t>
      </w:r>
      <w:r w:rsidRPr="004328AE">
        <w:rPr>
          <w:rFonts w:ascii="Times New Roman" w:hAnsi="Times New Roman" w:cs="Times New Roman"/>
          <w:sz w:val="24"/>
          <w:szCs w:val="24"/>
        </w:rPr>
        <w:t>vědomím o prevenci návykových látek na jejich školách není vztah, nelze opomenout důležitost primární prevence v oblasti rizikového chování. Finance vynaložené na efektivní preventivní programy jsou mnohonásobně nižší, než náklady spojené s případným řešením následků rizikového chování.</w:t>
      </w:r>
    </w:p>
    <w:p w:rsidR="00095D76" w:rsidRPr="004328AE" w:rsidRDefault="00095D76" w:rsidP="00095D76">
      <w:pPr>
        <w:spacing w:after="0" w:line="360" w:lineRule="auto"/>
        <w:ind w:firstLine="708"/>
        <w:jc w:val="both"/>
        <w:rPr>
          <w:rFonts w:ascii="Times New Roman" w:hAnsi="Times New Roman" w:cs="Times New Roman"/>
          <w:sz w:val="24"/>
          <w:szCs w:val="24"/>
        </w:rPr>
      </w:pPr>
      <w:r w:rsidRPr="004328AE">
        <w:rPr>
          <w:rFonts w:ascii="Times New Roman" w:hAnsi="Times New Roman" w:cs="Times New Roman"/>
          <w:sz w:val="24"/>
          <w:szCs w:val="24"/>
        </w:rPr>
        <w:t>V poslední řadě jsme se věnovali čtvrtému dílčímu cíli práce</w:t>
      </w:r>
      <w:r w:rsidR="003F09F3">
        <w:rPr>
          <w:rFonts w:ascii="Times New Roman" w:hAnsi="Times New Roman" w:cs="Times New Roman"/>
          <w:sz w:val="24"/>
          <w:szCs w:val="24"/>
        </w:rPr>
        <w:t>,</w:t>
      </w:r>
      <w:r w:rsidRPr="004328AE">
        <w:rPr>
          <w:rFonts w:ascii="Times New Roman" w:hAnsi="Times New Roman" w:cs="Times New Roman"/>
          <w:sz w:val="24"/>
          <w:szCs w:val="24"/>
        </w:rPr>
        <w:t xml:space="preserve"> a to srovnání užívání návykových látek u chlapců a dívek. Z výzkumného šetření vyplývá, že mezi užíváním návykových látek není mezi chlapci a dívkami rozdíl.</w:t>
      </w:r>
    </w:p>
    <w:p w:rsidR="00095D76" w:rsidRPr="004328AE" w:rsidRDefault="00095D76" w:rsidP="00095D76">
      <w:pPr>
        <w:spacing w:line="360" w:lineRule="auto"/>
        <w:ind w:firstLine="708"/>
        <w:jc w:val="both"/>
        <w:rPr>
          <w:rFonts w:ascii="Times New Roman" w:hAnsi="Times New Roman" w:cs="Times New Roman"/>
          <w:sz w:val="24"/>
          <w:szCs w:val="24"/>
        </w:rPr>
      </w:pPr>
      <w:r w:rsidRPr="004328AE">
        <w:rPr>
          <w:rFonts w:ascii="Times New Roman" w:hAnsi="Times New Roman" w:cs="Times New Roman"/>
          <w:sz w:val="24"/>
          <w:szCs w:val="24"/>
        </w:rPr>
        <w:t>Jako všechny výzkumy, které ke sběru dat užívají metody dotazníku, je i tato práce zatížena jistou nepřesností z důvodu subjektivních odpovědí respondentů. Další nedostatky spatř</w:t>
      </w:r>
      <w:r>
        <w:rPr>
          <w:rFonts w:ascii="Times New Roman" w:hAnsi="Times New Roman" w:cs="Times New Roman"/>
          <w:sz w:val="24"/>
          <w:szCs w:val="24"/>
        </w:rPr>
        <w:t>ujeme v nízkém počtu dotazovaných</w:t>
      </w:r>
      <w:r w:rsidRPr="004328AE">
        <w:rPr>
          <w:rFonts w:ascii="Times New Roman" w:hAnsi="Times New Roman" w:cs="Times New Roman"/>
          <w:sz w:val="24"/>
          <w:szCs w:val="24"/>
        </w:rPr>
        <w:t xml:space="preserve">. Výsledky našeho výzkumného šetření </w:t>
      </w:r>
      <w:r>
        <w:rPr>
          <w:rFonts w:ascii="Times New Roman" w:hAnsi="Times New Roman" w:cs="Times New Roman"/>
          <w:sz w:val="24"/>
          <w:szCs w:val="24"/>
        </w:rPr>
        <w:t xml:space="preserve">však </w:t>
      </w:r>
      <w:r w:rsidRPr="004328AE">
        <w:rPr>
          <w:rFonts w:ascii="Times New Roman" w:hAnsi="Times New Roman" w:cs="Times New Roman"/>
          <w:sz w:val="24"/>
          <w:szCs w:val="24"/>
        </w:rPr>
        <w:t xml:space="preserve">nemají sloužit k postulování obecných závěrů, ale jako podklad pro získání náhledu na problematiku návykových látek zúčastněných základních škol a pomoci jim zefektivnit aktivity v oblasti školní primární prevence. </w:t>
      </w:r>
    </w:p>
    <w:p w:rsidR="00021471" w:rsidRDefault="00021471" w:rsidP="00E61655">
      <w:pPr>
        <w:pStyle w:val="Nadpis1"/>
        <w:rPr>
          <w:rFonts w:cs="Times New Roman"/>
        </w:rPr>
      </w:pPr>
    </w:p>
    <w:p w:rsidR="00021471" w:rsidRDefault="00021471" w:rsidP="00E61655">
      <w:pPr>
        <w:pStyle w:val="Nadpis1"/>
        <w:rPr>
          <w:rFonts w:cs="Times New Roman"/>
        </w:rPr>
      </w:pPr>
    </w:p>
    <w:p w:rsidR="00021471" w:rsidRDefault="00021471" w:rsidP="00E61655">
      <w:pPr>
        <w:pStyle w:val="Nadpis1"/>
        <w:rPr>
          <w:rFonts w:cs="Times New Roman"/>
        </w:rPr>
      </w:pPr>
    </w:p>
    <w:p w:rsidR="00021471" w:rsidRDefault="00021471" w:rsidP="00E61655">
      <w:pPr>
        <w:pStyle w:val="Nadpis1"/>
        <w:rPr>
          <w:rFonts w:cs="Times New Roman"/>
        </w:rPr>
      </w:pPr>
    </w:p>
    <w:p w:rsidR="00021471" w:rsidRDefault="00021471" w:rsidP="00E61655">
      <w:pPr>
        <w:pStyle w:val="Nadpis1"/>
        <w:rPr>
          <w:rFonts w:cs="Times New Roman"/>
        </w:rPr>
      </w:pPr>
    </w:p>
    <w:p w:rsidR="00021471" w:rsidRDefault="00021471" w:rsidP="00E61655">
      <w:pPr>
        <w:pStyle w:val="Nadpis1"/>
        <w:rPr>
          <w:rFonts w:cs="Times New Roman"/>
        </w:rPr>
      </w:pPr>
    </w:p>
    <w:p w:rsidR="00021471" w:rsidRPr="00021471" w:rsidRDefault="00021471" w:rsidP="00021471"/>
    <w:p w:rsidR="00095D76" w:rsidRDefault="00095D76" w:rsidP="00021471">
      <w:pPr>
        <w:spacing w:line="360" w:lineRule="auto"/>
        <w:ind w:firstLine="708"/>
        <w:jc w:val="both"/>
        <w:rPr>
          <w:rFonts w:ascii="Times New Roman" w:hAnsi="Times New Roman" w:cs="Times New Roman"/>
          <w:sz w:val="24"/>
          <w:szCs w:val="24"/>
        </w:rPr>
      </w:pPr>
    </w:p>
    <w:p w:rsidR="00095D76" w:rsidRDefault="00095D76" w:rsidP="00095D76">
      <w:pPr>
        <w:pStyle w:val="Nadpis1"/>
        <w:rPr>
          <w:rFonts w:cs="Times New Roman"/>
        </w:rPr>
      </w:pPr>
      <w:bookmarkStart w:id="139" w:name="_Toc531945709"/>
      <w:r w:rsidRPr="00700A4A">
        <w:rPr>
          <w:rFonts w:cs="Times New Roman"/>
        </w:rPr>
        <w:lastRenderedPageBreak/>
        <w:t>SOUHRN</w:t>
      </w:r>
      <w:bookmarkEnd w:id="139"/>
    </w:p>
    <w:p w:rsidR="00095D76" w:rsidRPr="00095D76" w:rsidRDefault="00095D76" w:rsidP="00095D76"/>
    <w:p w:rsidR="00021471" w:rsidRDefault="00021471" w:rsidP="00095D7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Hlavním cílem diplomové práce j</w:t>
      </w:r>
      <w:r w:rsidRPr="00700A4A">
        <w:rPr>
          <w:rFonts w:ascii="Times New Roman" w:hAnsi="Times New Roman" w:cs="Times New Roman"/>
          <w:sz w:val="24"/>
          <w:szCs w:val="24"/>
        </w:rPr>
        <w:t>e zjistit vztah žáků vybraných základních škol k užívání návykových látek v kontextu jejich životního stylu.</w:t>
      </w:r>
      <w:r>
        <w:rPr>
          <w:rFonts w:ascii="Times New Roman" w:hAnsi="Times New Roman" w:cs="Times New Roman"/>
          <w:sz w:val="24"/>
          <w:szCs w:val="24"/>
        </w:rPr>
        <w:t xml:space="preserve"> V rámci rozsáhlosti dané problematiky jsme se zaměřili na užívání tabáku, alkoholu a marihuany.  Při výzkumném šetření jsme použili metodu dotazníku, který jsme vytvořili v návaznosti na HBSC studii </w:t>
      </w:r>
      <w:r w:rsidR="0093037E">
        <w:rPr>
          <w:rFonts w:ascii="Times New Roman" w:hAnsi="Times New Roman" w:cs="Times New Roman"/>
          <w:sz w:val="24"/>
          <w:szCs w:val="24"/>
        </w:rPr>
        <w:br/>
      </w:r>
      <w:r>
        <w:rPr>
          <w:rFonts w:ascii="Times New Roman" w:hAnsi="Times New Roman" w:cs="Times New Roman"/>
          <w:sz w:val="24"/>
          <w:szCs w:val="24"/>
        </w:rPr>
        <w:t xml:space="preserve">o  zdraví a životním stylu dětí a školáků. </w:t>
      </w:r>
      <w:r w:rsidRPr="00EA2D93">
        <w:rPr>
          <w:rFonts w:ascii="Times New Roman" w:hAnsi="Times New Roman" w:cs="Times New Roman"/>
          <w:sz w:val="24"/>
          <w:szCs w:val="24"/>
        </w:rPr>
        <w:t xml:space="preserve">V teoretické části práce uvádíme základní informace týkající se stěžejních pojmů jako zdraví, životní styl, žák základní školy, rizikové </w:t>
      </w:r>
      <w:r>
        <w:rPr>
          <w:rFonts w:ascii="Times New Roman" w:hAnsi="Times New Roman" w:cs="Times New Roman"/>
          <w:sz w:val="24"/>
          <w:szCs w:val="24"/>
        </w:rPr>
        <w:t>chování, prevence a HBSC studie. Následuje</w:t>
      </w:r>
      <w:r>
        <w:rPr>
          <w:bCs/>
        </w:rPr>
        <w:t xml:space="preserve"> p</w:t>
      </w:r>
      <w:r>
        <w:rPr>
          <w:rFonts w:ascii="Times New Roman" w:hAnsi="Times New Roman" w:cs="Times New Roman"/>
          <w:sz w:val="24"/>
          <w:szCs w:val="24"/>
        </w:rPr>
        <w:t>raktická část zaměřená</w:t>
      </w:r>
      <w:r w:rsidRPr="00EA2D93">
        <w:rPr>
          <w:rFonts w:ascii="Times New Roman" w:hAnsi="Times New Roman" w:cs="Times New Roman"/>
          <w:sz w:val="24"/>
          <w:szCs w:val="24"/>
        </w:rPr>
        <w:t xml:space="preserve"> na vlastní kvantitativní šetření probíhající na třech základních školách. </w:t>
      </w:r>
      <w:r>
        <w:rPr>
          <w:rFonts w:ascii="Times New Roman" w:hAnsi="Times New Roman" w:cs="Times New Roman"/>
          <w:sz w:val="24"/>
          <w:szCs w:val="24"/>
        </w:rPr>
        <w:t>Součástí práce je také bližší seznámení</w:t>
      </w:r>
      <w:r w:rsidRPr="00EA2D93">
        <w:rPr>
          <w:rFonts w:ascii="Times New Roman" w:hAnsi="Times New Roman" w:cs="Times New Roman"/>
          <w:sz w:val="24"/>
          <w:szCs w:val="24"/>
        </w:rPr>
        <w:t xml:space="preserve"> s charakteristikou výzkumného vzork</w:t>
      </w:r>
      <w:r>
        <w:rPr>
          <w:rFonts w:ascii="Times New Roman" w:hAnsi="Times New Roman" w:cs="Times New Roman"/>
          <w:sz w:val="24"/>
          <w:szCs w:val="24"/>
        </w:rPr>
        <w:t xml:space="preserve">u. Jedním ze závěrů našeho výzkumného šetření </w:t>
      </w:r>
      <w:r w:rsidR="0093037E">
        <w:rPr>
          <w:rFonts w:ascii="Times New Roman" w:hAnsi="Times New Roman" w:cs="Times New Roman"/>
          <w:sz w:val="24"/>
          <w:szCs w:val="24"/>
        </w:rPr>
        <w:br/>
      </w:r>
      <w:r>
        <w:rPr>
          <w:rFonts w:ascii="Times New Roman" w:hAnsi="Times New Roman" w:cs="Times New Roman"/>
          <w:sz w:val="24"/>
          <w:szCs w:val="24"/>
        </w:rPr>
        <w:t>je zjištění, že naše výsledky se liší od dat z HBSC a lze u nich spatřovat pozitivní efekt.</w:t>
      </w:r>
    </w:p>
    <w:p w:rsidR="00021471" w:rsidRPr="00834761" w:rsidRDefault="00021471" w:rsidP="000214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Klíčová slova: </w:t>
      </w:r>
      <w:r w:rsidRPr="00102BF6">
        <w:rPr>
          <w:rFonts w:ascii="Times New Roman" w:eastAsia="Times New Roman" w:hAnsi="Times New Roman" w:cs="Times New Roman"/>
          <w:sz w:val="24"/>
          <w:szCs w:val="24"/>
          <w:lang w:eastAsia="cs-CZ"/>
        </w:rPr>
        <w:t>zdraví,</w:t>
      </w:r>
      <w:r>
        <w:rPr>
          <w:rFonts w:ascii="Times New Roman" w:eastAsia="Times New Roman" w:hAnsi="Times New Roman" w:cs="Times New Roman"/>
          <w:sz w:val="24"/>
          <w:szCs w:val="24"/>
          <w:lang w:eastAsia="cs-CZ"/>
        </w:rPr>
        <w:t xml:space="preserve"> životní styl</w:t>
      </w:r>
      <w:r w:rsidRPr="009B2E90">
        <w:rPr>
          <w:rFonts w:ascii="Times New Roman" w:eastAsia="Times New Roman" w:hAnsi="Times New Roman" w:cs="Times New Roman"/>
          <w:sz w:val="24"/>
          <w:szCs w:val="24"/>
          <w:lang w:eastAsia="cs-CZ"/>
        </w:rPr>
        <w:t>, žák základní školy</w:t>
      </w:r>
      <w:r w:rsidR="00095D76">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rizikové chování, prevence</w:t>
      </w:r>
      <w:r w:rsidR="00095D76">
        <w:rPr>
          <w:rFonts w:ascii="Times New Roman" w:eastAsia="Times New Roman" w:hAnsi="Times New Roman" w:cs="Times New Roman"/>
          <w:sz w:val="24"/>
          <w:szCs w:val="24"/>
          <w:lang w:eastAsia="cs-CZ"/>
        </w:rPr>
        <w:t xml:space="preserve">, </w:t>
      </w:r>
      <w:r w:rsidR="00095D76" w:rsidRPr="00102BF6">
        <w:rPr>
          <w:rFonts w:ascii="Times New Roman" w:eastAsia="Times New Roman" w:hAnsi="Times New Roman" w:cs="Times New Roman"/>
          <w:sz w:val="24"/>
          <w:szCs w:val="24"/>
          <w:lang w:eastAsia="cs-CZ"/>
        </w:rPr>
        <w:t>HBSC studie</w:t>
      </w:r>
    </w:p>
    <w:p w:rsidR="00021471" w:rsidRPr="00021471" w:rsidRDefault="00021471" w:rsidP="00021471"/>
    <w:p w:rsidR="00FA0DC7" w:rsidRPr="00700A4A" w:rsidRDefault="00FA0DC7" w:rsidP="00FA0DC7">
      <w:pPr>
        <w:pStyle w:val="Nadpis1"/>
        <w:rPr>
          <w:rFonts w:cs="Times New Roman"/>
        </w:rPr>
      </w:pPr>
      <w:bookmarkStart w:id="140" w:name="_Toc531945710"/>
      <w:r w:rsidRPr="00700A4A">
        <w:rPr>
          <w:rFonts w:cs="Times New Roman"/>
        </w:rPr>
        <w:t>SUMMARY</w:t>
      </w:r>
      <w:bookmarkEnd w:id="140"/>
    </w:p>
    <w:p w:rsidR="00FA0DC7" w:rsidRDefault="00FA0DC7" w:rsidP="00177163">
      <w:pPr>
        <w:jc w:val="both"/>
        <w:rPr>
          <w:rFonts w:ascii="Times New Roman" w:hAnsi="Times New Roman" w:cs="Times New Roman"/>
          <w:sz w:val="24"/>
          <w:szCs w:val="24"/>
        </w:rPr>
      </w:pPr>
    </w:p>
    <w:p w:rsidR="00177163" w:rsidRDefault="00177163" w:rsidP="00177163">
      <w:pPr>
        <w:spacing w:line="360" w:lineRule="auto"/>
        <w:ind w:firstLine="708"/>
        <w:jc w:val="both"/>
        <w:rPr>
          <w:rFonts w:ascii="Times New Roman" w:hAnsi="Times New Roman" w:cs="Times New Roman"/>
          <w:color w:val="000000"/>
          <w:sz w:val="24"/>
          <w:szCs w:val="24"/>
          <w:lang w:val="en"/>
        </w:rPr>
      </w:pPr>
      <w:r w:rsidRPr="00177163">
        <w:rPr>
          <w:rFonts w:ascii="Times New Roman" w:hAnsi="Times New Roman" w:cs="Times New Roman"/>
          <w:color w:val="000000"/>
          <w:sz w:val="24"/>
          <w:szCs w:val="24"/>
          <w:lang w:val="en"/>
        </w:rPr>
        <w:t>The main goal of the thesis is to find out the relation of pupils of selected elementary schools to the use of addictive substances in the context of their lifestyle. Within the scope of this issue, we focused on the use of tobacco, alcohol and marijuana. In the research, we used the questionnaire method, which we developed in connection with the HBSC study on the health and lifestyle of children and school children. In the theoretical part of the thesis, we provide basic information on some key concepts such as health, lifestyle, an elementary school pupil, risky behavior, prevention and HBSC studies. The following practical</w:t>
      </w:r>
      <w:r>
        <w:rPr>
          <w:rFonts w:ascii="Times New Roman" w:hAnsi="Times New Roman" w:cs="Times New Roman"/>
          <w:color w:val="000000"/>
          <w:sz w:val="24"/>
          <w:szCs w:val="24"/>
          <w:lang w:val="en"/>
        </w:rPr>
        <w:t xml:space="preserve"> part</w:t>
      </w:r>
      <w:r w:rsidRPr="00177163">
        <w:rPr>
          <w:rFonts w:ascii="Times New Roman" w:hAnsi="Times New Roman" w:cs="Times New Roman"/>
          <w:color w:val="000000"/>
          <w:sz w:val="24"/>
          <w:szCs w:val="24"/>
          <w:lang w:val="en"/>
        </w:rPr>
        <w:t xml:space="preserve"> is focused on the actual quantitative survey of three primary schools. Another part of the thesis also defines the characteristics of the research sample. One conclusion of our research is that our results are different from the HBSC data and can present us with a positive effect.</w:t>
      </w:r>
    </w:p>
    <w:p w:rsidR="00177163" w:rsidRPr="00177163" w:rsidRDefault="00177163" w:rsidP="00177163">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lang w:val="en"/>
        </w:rPr>
        <w:t xml:space="preserve">Keywords: health, lifestyle, </w:t>
      </w:r>
      <w:r w:rsidRPr="00177163">
        <w:rPr>
          <w:rFonts w:ascii="Times New Roman" w:hAnsi="Times New Roman" w:cs="Times New Roman"/>
          <w:color w:val="000000"/>
          <w:sz w:val="24"/>
          <w:szCs w:val="24"/>
          <w:lang w:val="en"/>
        </w:rPr>
        <w:t>elementary school pupil, risky behav</w:t>
      </w:r>
      <w:r>
        <w:rPr>
          <w:rFonts w:ascii="Times New Roman" w:hAnsi="Times New Roman" w:cs="Times New Roman"/>
          <w:color w:val="000000"/>
          <w:sz w:val="24"/>
          <w:szCs w:val="24"/>
          <w:lang w:val="en"/>
        </w:rPr>
        <w:t>ior, prevention, HBSC study</w:t>
      </w:r>
    </w:p>
    <w:p w:rsidR="00095D76" w:rsidRPr="00700A4A" w:rsidRDefault="00095D76" w:rsidP="00095D76">
      <w:pPr>
        <w:pStyle w:val="Nadpis1"/>
        <w:rPr>
          <w:rFonts w:cs="Times New Roman"/>
        </w:rPr>
      </w:pPr>
      <w:bookmarkStart w:id="141" w:name="_Toc531945711"/>
      <w:r w:rsidRPr="00700A4A">
        <w:rPr>
          <w:rFonts w:cs="Times New Roman"/>
        </w:rPr>
        <w:lastRenderedPageBreak/>
        <w:t>REFERENČNÍ SEZNAM</w:t>
      </w:r>
      <w:bookmarkEnd w:id="141"/>
    </w:p>
    <w:p w:rsidR="00343E05" w:rsidRPr="00700A4A" w:rsidRDefault="00FC30AA" w:rsidP="0068152D">
      <w:pPr>
        <w:pStyle w:val="Odstavecseseznamem"/>
        <w:numPr>
          <w:ilvl w:val="0"/>
          <w:numId w:val="17"/>
        </w:numPr>
        <w:spacing w:before="240" w:after="0" w:line="360" w:lineRule="auto"/>
        <w:jc w:val="both"/>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 xml:space="preserve">AMBROŽOVÁ, Kateřina a kol. </w:t>
      </w:r>
      <w:r w:rsidR="00343E05" w:rsidRPr="00700A4A">
        <w:rPr>
          <w:rFonts w:ascii="Times New Roman" w:eastAsia="Times New Roman" w:hAnsi="Times New Roman" w:cs="Times New Roman"/>
          <w:i/>
          <w:sz w:val="24"/>
          <w:szCs w:val="24"/>
          <w:lang w:eastAsia="cs-CZ"/>
        </w:rPr>
        <w:t xml:space="preserve">Rizikové chování dětí </w:t>
      </w:r>
      <w:r w:rsidR="0093037E">
        <w:rPr>
          <w:rFonts w:ascii="Times New Roman" w:eastAsia="Times New Roman" w:hAnsi="Times New Roman" w:cs="Times New Roman"/>
          <w:i/>
          <w:sz w:val="24"/>
          <w:szCs w:val="24"/>
          <w:lang w:eastAsia="cs-CZ"/>
        </w:rPr>
        <w:br/>
      </w:r>
      <w:r w:rsidR="00343E05" w:rsidRPr="00700A4A">
        <w:rPr>
          <w:rFonts w:ascii="Times New Roman" w:eastAsia="Times New Roman" w:hAnsi="Times New Roman" w:cs="Times New Roman"/>
          <w:i/>
          <w:sz w:val="24"/>
          <w:szCs w:val="24"/>
          <w:lang w:eastAsia="cs-CZ"/>
        </w:rPr>
        <w:t xml:space="preserve">a mladistvých: příčiny/následky/prevence </w:t>
      </w:r>
      <w:r w:rsidR="00343E05" w:rsidRPr="00700A4A">
        <w:rPr>
          <w:rFonts w:ascii="Times New Roman" w:eastAsia="Times New Roman" w:hAnsi="Times New Roman" w:cs="Times New Roman"/>
          <w:sz w:val="24"/>
          <w:szCs w:val="24"/>
          <w:lang w:eastAsia="cs-CZ"/>
        </w:rPr>
        <w:t xml:space="preserve">[online]. </w:t>
      </w:r>
      <w:r w:rsidRPr="00700A4A">
        <w:rPr>
          <w:rFonts w:ascii="Times New Roman" w:eastAsia="Times New Roman" w:hAnsi="Times New Roman" w:cs="Times New Roman"/>
          <w:sz w:val="24"/>
          <w:szCs w:val="24"/>
          <w:lang w:eastAsia="cs-CZ"/>
        </w:rPr>
        <w:t xml:space="preserve">c2007 </w:t>
      </w:r>
      <w:r w:rsidR="00343E05" w:rsidRPr="00700A4A">
        <w:rPr>
          <w:rFonts w:ascii="Times New Roman" w:eastAsia="Times New Roman" w:hAnsi="Times New Roman" w:cs="Times New Roman"/>
          <w:sz w:val="24"/>
          <w:szCs w:val="24"/>
          <w:lang w:eastAsia="cs-CZ"/>
        </w:rPr>
        <w:t xml:space="preserve">[cit. 2017-11-28]. Dostupné z: </w:t>
      </w:r>
      <w:hyperlink r:id="rId34" w:history="1">
        <w:r w:rsidR="00343E05" w:rsidRPr="00700A4A">
          <w:rPr>
            <w:rStyle w:val="Hypertextovodkaz"/>
            <w:rFonts w:ascii="Times New Roman" w:eastAsia="Times New Roman" w:hAnsi="Times New Roman" w:cs="Times New Roman"/>
            <w:sz w:val="24"/>
            <w:szCs w:val="24"/>
            <w:lang w:eastAsia="cs-CZ"/>
          </w:rPr>
          <w:t>http://urazydeti.cz/download/publikace_rizikove_chovani.pdf</w:t>
        </w:r>
      </w:hyperlink>
      <w:r w:rsidR="00343E05" w:rsidRPr="00700A4A">
        <w:rPr>
          <w:rStyle w:val="Hypertextovodkaz"/>
          <w:rFonts w:ascii="Times New Roman" w:eastAsia="Times New Roman" w:hAnsi="Times New Roman" w:cs="Times New Roman"/>
          <w:sz w:val="24"/>
          <w:szCs w:val="24"/>
          <w:lang w:eastAsia="cs-CZ"/>
        </w:rPr>
        <w:t>.</w:t>
      </w:r>
    </w:p>
    <w:p w:rsidR="00343E05" w:rsidRPr="00700A4A" w:rsidRDefault="00343E05" w:rsidP="0068152D">
      <w:pPr>
        <w:pStyle w:val="Odstavecseseznamem"/>
        <w:numPr>
          <w:ilvl w:val="0"/>
          <w:numId w:val="17"/>
        </w:numPr>
        <w:spacing w:line="360" w:lineRule="auto"/>
        <w:jc w:val="both"/>
        <w:rPr>
          <w:rFonts w:ascii="Times New Roman" w:eastAsia="Times New Roman" w:hAnsi="Times New Roman" w:cs="Times New Roman"/>
          <w:sz w:val="24"/>
          <w:szCs w:val="24"/>
          <w:lang w:eastAsia="cs-CZ"/>
        </w:rPr>
      </w:pPr>
      <w:r w:rsidRPr="00700A4A">
        <w:rPr>
          <w:rFonts w:ascii="Times New Roman" w:hAnsi="Times New Roman" w:cs="Times New Roman"/>
          <w:sz w:val="24"/>
          <w:szCs w:val="24"/>
        </w:rPr>
        <w:t xml:space="preserve">Citaty.net. </w:t>
      </w:r>
      <w:r w:rsidRPr="00700A4A">
        <w:rPr>
          <w:rFonts w:ascii="Times New Roman" w:hAnsi="Times New Roman" w:cs="Times New Roman"/>
          <w:i/>
          <w:sz w:val="24"/>
          <w:szCs w:val="24"/>
        </w:rPr>
        <w:t xml:space="preserve">Citáty slavných osobností: Největší sbírka citátů, myšlenek </w:t>
      </w:r>
      <w:proofErr w:type="spellStart"/>
      <w:r w:rsidRPr="00700A4A">
        <w:rPr>
          <w:rFonts w:ascii="Times New Roman" w:hAnsi="Times New Roman" w:cs="Times New Roman"/>
          <w:i/>
          <w:sz w:val="24"/>
          <w:szCs w:val="24"/>
        </w:rPr>
        <w:t>aaforismů</w:t>
      </w:r>
      <w:proofErr w:type="spellEnd"/>
      <w:r w:rsidR="003F09F3">
        <w:rPr>
          <w:rFonts w:ascii="Times New Roman" w:hAnsi="Times New Roman" w:cs="Times New Roman"/>
          <w:i/>
          <w:sz w:val="24"/>
          <w:szCs w:val="24"/>
        </w:rPr>
        <w:t xml:space="preserve"> </w:t>
      </w:r>
      <w:r w:rsidRPr="00700A4A">
        <w:rPr>
          <w:rFonts w:ascii="Times New Roman" w:eastAsia="Times New Roman" w:hAnsi="Times New Roman" w:cs="Times New Roman"/>
          <w:sz w:val="24"/>
          <w:szCs w:val="24"/>
          <w:lang w:eastAsia="cs-CZ"/>
        </w:rPr>
        <w:t xml:space="preserve">[online]. c2018 [cit. 2017-12-14]. Dostupné z: </w:t>
      </w:r>
      <w:hyperlink r:id="rId35" w:history="1">
        <w:r w:rsidRPr="00700A4A">
          <w:rPr>
            <w:rStyle w:val="Hypertextovodkaz"/>
            <w:rFonts w:ascii="Times New Roman" w:eastAsia="Times New Roman" w:hAnsi="Times New Roman" w:cs="Times New Roman"/>
            <w:sz w:val="24"/>
            <w:szCs w:val="24"/>
            <w:lang w:eastAsia="cs-CZ"/>
          </w:rPr>
          <w:t>https://citaty.net/</w:t>
        </w:r>
      </w:hyperlink>
      <w:r w:rsidRPr="00700A4A">
        <w:rPr>
          <w:rFonts w:ascii="Times New Roman" w:eastAsia="Times New Roman" w:hAnsi="Times New Roman" w:cs="Times New Roman"/>
          <w:sz w:val="24"/>
          <w:szCs w:val="24"/>
          <w:lang w:eastAsia="cs-CZ"/>
        </w:rPr>
        <w:t>.</w:t>
      </w:r>
    </w:p>
    <w:p w:rsidR="00343E05" w:rsidRPr="003F09F3" w:rsidRDefault="003F09F3" w:rsidP="003F09F3">
      <w:pPr>
        <w:pStyle w:val="Odstavecseseznamem"/>
        <w:numPr>
          <w:ilvl w:val="0"/>
          <w:numId w:val="17"/>
        </w:numPr>
        <w:spacing w:before="240" w:after="0" w:line="360" w:lineRule="auto"/>
        <w:jc w:val="both"/>
        <w:rPr>
          <w:rFonts w:ascii="Times New Roman" w:eastAsia="Times New Roman" w:hAnsi="Times New Roman" w:cs="Times New Roman"/>
          <w:sz w:val="24"/>
          <w:szCs w:val="24"/>
          <w:lang w:eastAsia="cs-CZ"/>
        </w:rPr>
      </w:pPr>
      <w:r>
        <w:rPr>
          <w:rFonts w:ascii="Times New Roman" w:hAnsi="Times New Roman" w:cs="Times New Roman"/>
          <w:sz w:val="24"/>
          <w:szCs w:val="24"/>
        </w:rPr>
        <w:t>ČELEDOVÁ, Libuše –</w:t>
      </w:r>
      <w:r w:rsidRPr="003F09F3">
        <w:rPr>
          <w:rFonts w:ascii="Times New Roman" w:hAnsi="Times New Roman" w:cs="Times New Roman"/>
          <w:sz w:val="24"/>
          <w:szCs w:val="24"/>
        </w:rPr>
        <w:t xml:space="preserve"> </w:t>
      </w:r>
      <w:r w:rsidR="00343E05" w:rsidRPr="003F09F3">
        <w:rPr>
          <w:rFonts w:ascii="Times New Roman" w:hAnsi="Times New Roman" w:cs="Times New Roman"/>
          <w:sz w:val="24"/>
          <w:szCs w:val="24"/>
        </w:rPr>
        <w:t>ČEVELA</w:t>
      </w:r>
      <w:r w:rsidRPr="003F09F3">
        <w:rPr>
          <w:rFonts w:ascii="Times New Roman" w:hAnsi="Times New Roman" w:cs="Times New Roman"/>
          <w:sz w:val="24"/>
          <w:szCs w:val="24"/>
        </w:rPr>
        <w:t>, Rostislav</w:t>
      </w:r>
      <w:r w:rsidR="00012768" w:rsidRPr="003F09F3">
        <w:rPr>
          <w:rFonts w:ascii="Times New Roman" w:hAnsi="Times New Roman" w:cs="Times New Roman"/>
          <w:sz w:val="24"/>
          <w:szCs w:val="24"/>
        </w:rPr>
        <w:t xml:space="preserve">. </w:t>
      </w:r>
      <w:r w:rsidR="00343E05" w:rsidRPr="003F09F3">
        <w:rPr>
          <w:rFonts w:ascii="Times New Roman" w:hAnsi="Times New Roman" w:cs="Times New Roman"/>
          <w:i/>
          <w:iCs/>
          <w:sz w:val="24"/>
          <w:szCs w:val="24"/>
        </w:rPr>
        <w:t>Výchova ke zdraví: vybrané kapitoly</w:t>
      </w:r>
      <w:r w:rsidR="008C3555" w:rsidRPr="003F09F3">
        <w:rPr>
          <w:rFonts w:ascii="Times New Roman" w:hAnsi="Times New Roman" w:cs="Times New Roman"/>
          <w:sz w:val="24"/>
          <w:szCs w:val="24"/>
        </w:rPr>
        <w:t xml:space="preserve">. Praha: </w:t>
      </w:r>
      <w:proofErr w:type="spellStart"/>
      <w:r w:rsidR="008C3555" w:rsidRPr="003F09F3">
        <w:rPr>
          <w:rFonts w:ascii="Times New Roman" w:hAnsi="Times New Roman" w:cs="Times New Roman"/>
          <w:sz w:val="24"/>
          <w:szCs w:val="24"/>
        </w:rPr>
        <w:t>Grada</w:t>
      </w:r>
      <w:proofErr w:type="spellEnd"/>
      <w:r w:rsidRPr="003F09F3">
        <w:rPr>
          <w:rFonts w:ascii="Times New Roman" w:hAnsi="Times New Roman" w:cs="Times New Roman"/>
          <w:sz w:val="24"/>
          <w:szCs w:val="24"/>
        </w:rPr>
        <w:t>, 2010.</w:t>
      </w:r>
      <w:r w:rsidR="00343E05" w:rsidRPr="003F09F3">
        <w:rPr>
          <w:rFonts w:ascii="Times New Roman" w:hAnsi="Times New Roman" w:cs="Times New Roman"/>
          <w:sz w:val="24"/>
          <w:szCs w:val="24"/>
        </w:rPr>
        <w:t xml:space="preserve"> ISBN 978-80-247-3213-8.</w:t>
      </w:r>
    </w:p>
    <w:p w:rsidR="00343E05" w:rsidRPr="00700A4A" w:rsidRDefault="00343E05" w:rsidP="0068152D">
      <w:pPr>
        <w:pStyle w:val="Odstavecseseznamem"/>
        <w:numPr>
          <w:ilvl w:val="0"/>
          <w:numId w:val="17"/>
        </w:numPr>
        <w:spacing w:before="240" w:after="0" w:line="360" w:lineRule="auto"/>
        <w:jc w:val="both"/>
        <w:rPr>
          <w:rFonts w:ascii="Times New Roman" w:eastAsia="Times New Roman" w:hAnsi="Times New Roman" w:cs="Times New Roman"/>
          <w:i/>
          <w:sz w:val="24"/>
          <w:szCs w:val="24"/>
          <w:lang w:eastAsia="cs-CZ"/>
        </w:rPr>
      </w:pPr>
      <w:r w:rsidRPr="00700A4A">
        <w:rPr>
          <w:rFonts w:ascii="Times New Roman" w:eastAsia="Times New Roman" w:hAnsi="Times New Roman" w:cs="Times New Roman"/>
          <w:sz w:val="24"/>
          <w:szCs w:val="24"/>
          <w:lang w:eastAsia="cs-CZ"/>
        </w:rPr>
        <w:t>ČESKO.</w:t>
      </w:r>
      <w:r w:rsidRPr="00700A4A">
        <w:rPr>
          <w:rFonts w:ascii="Times New Roman" w:eastAsia="Times New Roman" w:hAnsi="Times New Roman" w:cs="Times New Roman"/>
          <w:i/>
          <w:sz w:val="24"/>
          <w:szCs w:val="24"/>
          <w:lang w:eastAsia="cs-CZ"/>
        </w:rPr>
        <w:t xml:space="preserve"> Vyhláška č.72/2005 Sb. o poskytování poradenských služeb ve školách </w:t>
      </w:r>
      <w:r w:rsidR="0093037E">
        <w:rPr>
          <w:rFonts w:ascii="Times New Roman" w:eastAsia="Times New Roman" w:hAnsi="Times New Roman" w:cs="Times New Roman"/>
          <w:i/>
          <w:sz w:val="24"/>
          <w:szCs w:val="24"/>
          <w:lang w:eastAsia="cs-CZ"/>
        </w:rPr>
        <w:br/>
      </w:r>
      <w:r w:rsidRPr="00700A4A">
        <w:rPr>
          <w:rFonts w:ascii="Times New Roman" w:eastAsia="Times New Roman" w:hAnsi="Times New Roman" w:cs="Times New Roman"/>
          <w:i/>
          <w:sz w:val="24"/>
          <w:szCs w:val="24"/>
          <w:lang w:eastAsia="cs-CZ"/>
        </w:rPr>
        <w:t xml:space="preserve">a </w:t>
      </w:r>
      <w:r w:rsidR="008C3555">
        <w:rPr>
          <w:rFonts w:ascii="Times New Roman" w:eastAsia="Times New Roman" w:hAnsi="Times New Roman" w:cs="Times New Roman"/>
          <w:i/>
          <w:sz w:val="24"/>
          <w:szCs w:val="24"/>
          <w:lang w:eastAsia="cs-CZ"/>
        </w:rPr>
        <w:t> </w:t>
      </w:r>
      <w:r w:rsidRPr="00700A4A">
        <w:rPr>
          <w:rFonts w:ascii="Times New Roman" w:eastAsia="Times New Roman" w:hAnsi="Times New Roman" w:cs="Times New Roman"/>
          <w:i/>
          <w:sz w:val="24"/>
          <w:szCs w:val="24"/>
          <w:lang w:eastAsia="cs-CZ"/>
        </w:rPr>
        <w:t>školských poradenských zařízení ve znění vyhlášky č 116/2011 Sb.</w:t>
      </w:r>
    </w:p>
    <w:p w:rsidR="00343E05" w:rsidRPr="00700A4A" w:rsidRDefault="00343E05" w:rsidP="0068152D">
      <w:pPr>
        <w:pStyle w:val="Odstavecseseznamem"/>
        <w:numPr>
          <w:ilvl w:val="0"/>
          <w:numId w:val="17"/>
        </w:numPr>
        <w:spacing w:before="240" w:after="0" w:line="360" w:lineRule="auto"/>
        <w:jc w:val="both"/>
        <w:rPr>
          <w:rFonts w:ascii="Times New Roman" w:eastAsia="Times New Roman" w:hAnsi="Times New Roman" w:cs="Times New Roman"/>
          <w:i/>
          <w:sz w:val="24"/>
          <w:szCs w:val="24"/>
          <w:lang w:eastAsia="cs-CZ"/>
        </w:rPr>
      </w:pPr>
      <w:r w:rsidRPr="00700A4A">
        <w:rPr>
          <w:rFonts w:ascii="Times New Roman" w:eastAsia="Times New Roman" w:hAnsi="Times New Roman" w:cs="Times New Roman"/>
          <w:sz w:val="24"/>
          <w:szCs w:val="24"/>
          <w:lang w:eastAsia="cs-CZ"/>
        </w:rPr>
        <w:t xml:space="preserve">ČESKO. </w:t>
      </w:r>
      <w:r w:rsidRPr="00700A4A">
        <w:rPr>
          <w:rFonts w:ascii="Times New Roman" w:eastAsia="Times New Roman" w:hAnsi="Times New Roman" w:cs="Times New Roman"/>
          <w:i/>
          <w:sz w:val="24"/>
          <w:szCs w:val="24"/>
          <w:lang w:eastAsia="cs-CZ"/>
        </w:rPr>
        <w:t>Zákon č. 561/2004 Sb. o předškolním, základním, středním, vyšším odborném a jiném vzdělávání v platném znění.</w:t>
      </w:r>
    </w:p>
    <w:p w:rsidR="00343E05" w:rsidRPr="00700A4A" w:rsidRDefault="00343E05" w:rsidP="0068152D">
      <w:pPr>
        <w:pStyle w:val="Odstavecseseznamem"/>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 xml:space="preserve">ČSÚ. </w:t>
      </w:r>
      <w:r w:rsidRPr="00700A4A">
        <w:rPr>
          <w:rFonts w:ascii="Times New Roman" w:eastAsia="Times New Roman" w:hAnsi="Times New Roman" w:cs="Times New Roman"/>
          <w:i/>
          <w:sz w:val="24"/>
          <w:szCs w:val="24"/>
          <w:lang w:eastAsia="cs-CZ"/>
        </w:rPr>
        <w:t>Životní prostředí-Publikace</w:t>
      </w:r>
      <w:r w:rsidRPr="00700A4A">
        <w:rPr>
          <w:rFonts w:ascii="Times New Roman" w:eastAsia="Times New Roman" w:hAnsi="Times New Roman" w:cs="Times New Roman"/>
          <w:sz w:val="24"/>
          <w:szCs w:val="24"/>
          <w:lang w:eastAsia="cs-CZ"/>
        </w:rPr>
        <w:t xml:space="preserve"> [online]. 2017 [cit. 2018-02-25]. Dostupné </w:t>
      </w:r>
      <w:r w:rsidR="0093037E">
        <w:rPr>
          <w:rFonts w:ascii="Times New Roman" w:eastAsia="Times New Roman" w:hAnsi="Times New Roman" w:cs="Times New Roman"/>
          <w:sz w:val="24"/>
          <w:szCs w:val="24"/>
          <w:lang w:eastAsia="cs-CZ"/>
        </w:rPr>
        <w:br/>
      </w:r>
      <w:r w:rsidRPr="00700A4A">
        <w:rPr>
          <w:rFonts w:ascii="Times New Roman" w:eastAsia="Times New Roman" w:hAnsi="Times New Roman" w:cs="Times New Roman"/>
          <w:sz w:val="24"/>
          <w:szCs w:val="24"/>
          <w:lang w:eastAsia="cs-CZ"/>
        </w:rPr>
        <w:t xml:space="preserve">z: </w:t>
      </w:r>
      <w:hyperlink r:id="rId36" w:history="1">
        <w:r w:rsidRPr="00700A4A">
          <w:rPr>
            <w:rStyle w:val="Hypertextovodkaz"/>
            <w:rFonts w:ascii="Times New Roman" w:eastAsia="Times New Roman" w:hAnsi="Times New Roman" w:cs="Times New Roman"/>
            <w:color w:val="auto"/>
            <w:sz w:val="24"/>
            <w:szCs w:val="24"/>
            <w:lang w:eastAsia="cs-CZ"/>
          </w:rPr>
          <w:t>https://www.czso.cz/csu/czso/zivotni-prostredi</w:t>
        </w:r>
      </w:hyperlink>
    </w:p>
    <w:p w:rsidR="00343E05" w:rsidRPr="00700A4A" w:rsidRDefault="00343E05" w:rsidP="0068152D">
      <w:pPr>
        <w:pStyle w:val="Odstavecseseznamem"/>
        <w:numPr>
          <w:ilvl w:val="0"/>
          <w:numId w:val="17"/>
        </w:numPr>
        <w:spacing w:before="240" w:after="0" w:line="360" w:lineRule="auto"/>
        <w:jc w:val="both"/>
        <w:rPr>
          <w:rStyle w:val="Hypertextovodkaz"/>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 xml:space="preserve">GRAMOTNOST.CZ. </w:t>
      </w:r>
      <w:r w:rsidRPr="00700A4A">
        <w:rPr>
          <w:rFonts w:ascii="Times New Roman" w:eastAsia="Times New Roman" w:hAnsi="Times New Roman" w:cs="Times New Roman"/>
          <w:i/>
          <w:sz w:val="24"/>
          <w:szCs w:val="24"/>
          <w:lang w:eastAsia="cs-CZ"/>
        </w:rPr>
        <w:t xml:space="preserve">Zdravotní gramotnost </w:t>
      </w:r>
      <w:r w:rsidRPr="00700A4A">
        <w:rPr>
          <w:rFonts w:ascii="Times New Roman" w:eastAsia="Times New Roman" w:hAnsi="Times New Roman" w:cs="Times New Roman"/>
          <w:sz w:val="24"/>
          <w:szCs w:val="24"/>
          <w:lang w:eastAsia="cs-CZ"/>
        </w:rPr>
        <w:t xml:space="preserve">[online]. c2013 [cit. 2017-09-22]. Dostupné z: </w:t>
      </w:r>
      <w:hyperlink r:id="rId37" w:history="1">
        <w:r w:rsidRPr="00700A4A">
          <w:rPr>
            <w:rStyle w:val="Hypertextovodkaz"/>
            <w:rFonts w:ascii="Times New Roman" w:eastAsia="Times New Roman" w:hAnsi="Times New Roman" w:cs="Times New Roman"/>
            <w:sz w:val="24"/>
            <w:szCs w:val="24"/>
            <w:lang w:eastAsia="cs-CZ"/>
          </w:rPr>
          <w:t>http://www.gramotnost.cz/zdravotni</w:t>
        </w:r>
      </w:hyperlink>
      <w:r w:rsidRPr="00700A4A">
        <w:rPr>
          <w:rStyle w:val="Hypertextovodkaz"/>
          <w:rFonts w:ascii="Times New Roman" w:eastAsia="Times New Roman" w:hAnsi="Times New Roman" w:cs="Times New Roman"/>
          <w:sz w:val="24"/>
          <w:szCs w:val="24"/>
          <w:lang w:eastAsia="cs-CZ"/>
        </w:rPr>
        <w:t>.</w:t>
      </w:r>
    </w:p>
    <w:p w:rsidR="00343E05" w:rsidRPr="003F09F3" w:rsidRDefault="003F09F3" w:rsidP="003F09F3">
      <w:pPr>
        <w:pStyle w:val="Odstavecseseznamem"/>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HELLER, Jiří –</w:t>
      </w:r>
      <w:r w:rsidRPr="003F09F3">
        <w:rPr>
          <w:rFonts w:ascii="Times New Roman" w:eastAsia="Times New Roman" w:hAnsi="Times New Roman" w:cs="Times New Roman"/>
          <w:sz w:val="24"/>
          <w:szCs w:val="24"/>
          <w:lang w:eastAsia="cs-CZ"/>
        </w:rPr>
        <w:t xml:space="preserve"> </w:t>
      </w:r>
      <w:r w:rsidR="00343E05" w:rsidRPr="003F09F3">
        <w:rPr>
          <w:rFonts w:ascii="Times New Roman" w:eastAsia="Times New Roman" w:hAnsi="Times New Roman" w:cs="Times New Roman"/>
          <w:sz w:val="24"/>
          <w:szCs w:val="24"/>
          <w:lang w:eastAsia="cs-CZ"/>
        </w:rPr>
        <w:t>PECINOVSKÁ</w:t>
      </w:r>
      <w:r w:rsidRPr="003F09F3">
        <w:rPr>
          <w:rFonts w:ascii="Times New Roman" w:eastAsia="Times New Roman" w:hAnsi="Times New Roman" w:cs="Times New Roman"/>
          <w:sz w:val="24"/>
          <w:szCs w:val="24"/>
          <w:lang w:eastAsia="cs-CZ"/>
        </w:rPr>
        <w:t>, Olga</w:t>
      </w:r>
      <w:r w:rsidR="00012768" w:rsidRPr="003F09F3">
        <w:rPr>
          <w:rFonts w:ascii="Times New Roman" w:eastAsia="Times New Roman" w:hAnsi="Times New Roman" w:cs="Times New Roman"/>
          <w:sz w:val="24"/>
          <w:szCs w:val="24"/>
          <w:lang w:eastAsia="cs-CZ"/>
        </w:rPr>
        <w:t xml:space="preserve">. </w:t>
      </w:r>
      <w:r w:rsidR="00343E05" w:rsidRPr="003F09F3">
        <w:rPr>
          <w:rFonts w:ascii="Times New Roman" w:eastAsia="Times New Roman" w:hAnsi="Times New Roman" w:cs="Times New Roman"/>
          <w:i/>
          <w:iCs/>
          <w:sz w:val="24"/>
          <w:szCs w:val="24"/>
          <w:lang w:eastAsia="cs-CZ"/>
        </w:rPr>
        <w:t>Závislost známá neznámá</w:t>
      </w:r>
      <w:r w:rsidR="00012768" w:rsidRPr="003F09F3">
        <w:rPr>
          <w:rFonts w:ascii="Times New Roman" w:eastAsia="Times New Roman" w:hAnsi="Times New Roman" w:cs="Times New Roman"/>
          <w:sz w:val="24"/>
          <w:szCs w:val="24"/>
          <w:lang w:eastAsia="cs-CZ"/>
        </w:rPr>
        <w:t xml:space="preserve">. Praha: </w:t>
      </w:r>
      <w:proofErr w:type="spellStart"/>
      <w:r w:rsidR="00012768" w:rsidRPr="003F09F3">
        <w:rPr>
          <w:rFonts w:ascii="Times New Roman" w:eastAsia="Times New Roman" w:hAnsi="Times New Roman" w:cs="Times New Roman"/>
          <w:sz w:val="24"/>
          <w:szCs w:val="24"/>
          <w:lang w:eastAsia="cs-CZ"/>
        </w:rPr>
        <w:t>Grada</w:t>
      </w:r>
      <w:proofErr w:type="spellEnd"/>
      <w:r>
        <w:rPr>
          <w:rFonts w:ascii="Times New Roman" w:eastAsia="Times New Roman" w:hAnsi="Times New Roman" w:cs="Times New Roman"/>
          <w:sz w:val="24"/>
          <w:szCs w:val="24"/>
          <w:lang w:eastAsia="cs-CZ"/>
        </w:rPr>
        <w:t>, 1996</w:t>
      </w:r>
      <w:r w:rsidR="00343E05" w:rsidRPr="003F09F3">
        <w:rPr>
          <w:rFonts w:ascii="Times New Roman" w:eastAsia="Times New Roman" w:hAnsi="Times New Roman" w:cs="Times New Roman"/>
          <w:sz w:val="24"/>
          <w:szCs w:val="24"/>
          <w:lang w:eastAsia="cs-CZ"/>
        </w:rPr>
        <w:t>. ISBN 80-7169-277-8.</w:t>
      </w:r>
    </w:p>
    <w:p w:rsidR="00343E05" w:rsidRPr="00700A4A" w:rsidRDefault="003F09F3" w:rsidP="0068152D">
      <w:pPr>
        <w:pStyle w:val="Odstavecseseznamem"/>
        <w:numPr>
          <w:ilvl w:val="0"/>
          <w:numId w:val="17"/>
        </w:numPr>
        <w:spacing w:before="240" w:after="0" w:line="360" w:lineRule="auto"/>
        <w:jc w:val="both"/>
        <w:rPr>
          <w:rFonts w:ascii="Times New Roman" w:eastAsia="Times New Roman" w:hAnsi="Times New Roman" w:cs="Times New Roman"/>
          <w:i/>
          <w:sz w:val="24"/>
          <w:szCs w:val="24"/>
          <w:lang w:eastAsia="cs-CZ"/>
        </w:rPr>
      </w:pPr>
      <w:r>
        <w:rPr>
          <w:rFonts w:ascii="Times New Roman" w:hAnsi="Times New Roman" w:cs="Times New Roman"/>
          <w:sz w:val="24"/>
          <w:szCs w:val="24"/>
        </w:rPr>
        <w:t>HOLČÍK, Jan.</w:t>
      </w:r>
      <w:r w:rsidR="00012768" w:rsidRPr="00700A4A">
        <w:rPr>
          <w:rFonts w:ascii="Times New Roman" w:hAnsi="Times New Roman" w:cs="Times New Roman"/>
          <w:sz w:val="24"/>
          <w:szCs w:val="24"/>
        </w:rPr>
        <w:t xml:space="preserve"> </w:t>
      </w:r>
      <w:r w:rsidR="00343E05" w:rsidRPr="00700A4A">
        <w:rPr>
          <w:rFonts w:ascii="Times New Roman" w:hAnsi="Times New Roman" w:cs="Times New Roman"/>
          <w:i/>
          <w:sz w:val="24"/>
          <w:szCs w:val="24"/>
        </w:rPr>
        <w:t>Systém péče o zdraví a zdravotní gramotnost: k teoretickým základům cesty ke zdraví.</w:t>
      </w:r>
      <w:r w:rsidR="00343E05" w:rsidRPr="00700A4A">
        <w:rPr>
          <w:rFonts w:ascii="Times New Roman" w:hAnsi="Times New Roman" w:cs="Times New Roman"/>
          <w:sz w:val="24"/>
          <w:szCs w:val="24"/>
        </w:rPr>
        <w:t xml:space="preserve"> B</w:t>
      </w:r>
      <w:r w:rsidR="00012768" w:rsidRPr="00700A4A">
        <w:rPr>
          <w:rFonts w:ascii="Times New Roman" w:hAnsi="Times New Roman" w:cs="Times New Roman"/>
          <w:sz w:val="24"/>
          <w:szCs w:val="24"/>
        </w:rPr>
        <w:t>rno: Masarykova univerzita</w:t>
      </w:r>
      <w:r>
        <w:rPr>
          <w:rFonts w:ascii="Times New Roman" w:hAnsi="Times New Roman" w:cs="Times New Roman"/>
          <w:sz w:val="24"/>
          <w:szCs w:val="24"/>
        </w:rPr>
        <w:t>, 2010.</w:t>
      </w:r>
      <w:r w:rsidR="00343E05" w:rsidRPr="00700A4A">
        <w:rPr>
          <w:rFonts w:ascii="Times New Roman" w:hAnsi="Times New Roman" w:cs="Times New Roman"/>
          <w:sz w:val="24"/>
          <w:szCs w:val="24"/>
        </w:rPr>
        <w:t xml:space="preserve"> ISBN 978-80-210-5239-0.</w:t>
      </w:r>
    </w:p>
    <w:p w:rsidR="00343E05" w:rsidRPr="00700A4A" w:rsidRDefault="003F09F3" w:rsidP="0068152D">
      <w:pPr>
        <w:pStyle w:val="Odstavecseseznamem"/>
        <w:numPr>
          <w:ilvl w:val="0"/>
          <w:numId w:val="17"/>
        </w:numPr>
        <w:spacing w:before="240" w:after="0" w:line="360" w:lineRule="auto"/>
        <w:jc w:val="both"/>
        <w:rPr>
          <w:rFonts w:ascii="Times New Roman" w:eastAsia="Times New Roman" w:hAnsi="Times New Roman" w:cs="Times New Roman"/>
          <w:i/>
          <w:sz w:val="24"/>
          <w:szCs w:val="24"/>
          <w:lang w:eastAsia="cs-CZ"/>
        </w:rPr>
      </w:pPr>
      <w:r>
        <w:rPr>
          <w:rFonts w:ascii="Times New Roman" w:hAnsi="Times New Roman" w:cs="Times New Roman"/>
          <w:sz w:val="24"/>
          <w:szCs w:val="24"/>
        </w:rPr>
        <w:t>CHRÁSKA, Miroslav.</w:t>
      </w:r>
      <w:r w:rsidR="00012768" w:rsidRPr="00700A4A">
        <w:rPr>
          <w:rFonts w:ascii="Times New Roman" w:hAnsi="Times New Roman" w:cs="Times New Roman"/>
          <w:sz w:val="24"/>
          <w:szCs w:val="24"/>
        </w:rPr>
        <w:t xml:space="preserve"> </w:t>
      </w:r>
      <w:r w:rsidR="00343E05" w:rsidRPr="00700A4A">
        <w:rPr>
          <w:rFonts w:ascii="Times New Roman" w:hAnsi="Times New Roman" w:cs="Times New Roman"/>
          <w:i/>
          <w:sz w:val="24"/>
          <w:szCs w:val="24"/>
        </w:rPr>
        <w:t>Metody pedagogického výzkumu: základy kvantitativního výzkumu.</w:t>
      </w:r>
      <w:r w:rsidR="008C3555">
        <w:rPr>
          <w:rFonts w:ascii="Times New Roman" w:hAnsi="Times New Roman" w:cs="Times New Roman"/>
          <w:sz w:val="24"/>
          <w:szCs w:val="24"/>
        </w:rPr>
        <w:t xml:space="preserve"> Praha: </w:t>
      </w:r>
      <w:proofErr w:type="spellStart"/>
      <w:r w:rsidR="008C3555">
        <w:rPr>
          <w:rFonts w:ascii="Times New Roman" w:hAnsi="Times New Roman" w:cs="Times New Roman"/>
          <w:sz w:val="24"/>
          <w:szCs w:val="24"/>
        </w:rPr>
        <w:t>Grada</w:t>
      </w:r>
      <w:proofErr w:type="spellEnd"/>
      <w:r>
        <w:rPr>
          <w:rFonts w:ascii="Times New Roman" w:hAnsi="Times New Roman" w:cs="Times New Roman"/>
          <w:sz w:val="24"/>
          <w:szCs w:val="24"/>
        </w:rPr>
        <w:t>, 2007.</w:t>
      </w:r>
      <w:r w:rsidR="00343E05" w:rsidRPr="00700A4A">
        <w:rPr>
          <w:rFonts w:ascii="Times New Roman" w:hAnsi="Times New Roman" w:cs="Times New Roman"/>
          <w:sz w:val="24"/>
          <w:szCs w:val="24"/>
        </w:rPr>
        <w:t xml:space="preserve"> ISBN 978-80-247-1369-4.</w:t>
      </w:r>
    </w:p>
    <w:p w:rsidR="00371E01" w:rsidRPr="00700A4A" w:rsidRDefault="003F09F3" w:rsidP="0068152D">
      <w:pPr>
        <w:pStyle w:val="Odstavecseseznamem"/>
        <w:numPr>
          <w:ilvl w:val="0"/>
          <w:numId w:val="17"/>
        </w:numPr>
        <w:spacing w:before="240" w:after="0" w:line="360" w:lineRule="auto"/>
        <w:jc w:val="both"/>
        <w:rPr>
          <w:rFonts w:ascii="Times New Roman" w:eastAsia="Times New Roman" w:hAnsi="Times New Roman" w:cs="Times New Roman"/>
          <w:i/>
          <w:sz w:val="24"/>
          <w:szCs w:val="24"/>
          <w:lang w:eastAsia="cs-CZ"/>
        </w:rPr>
      </w:pPr>
      <w:r>
        <w:rPr>
          <w:rFonts w:ascii="Times New Roman" w:hAnsi="Times New Roman" w:cs="Times New Roman"/>
          <w:sz w:val="24"/>
          <w:szCs w:val="24"/>
        </w:rPr>
        <w:t>KALMAN, Michal a kol.</w:t>
      </w:r>
      <w:r w:rsidR="00371E01">
        <w:rPr>
          <w:rFonts w:ascii="Times New Roman" w:hAnsi="Times New Roman" w:cs="Times New Roman"/>
          <w:sz w:val="24"/>
          <w:szCs w:val="24"/>
        </w:rPr>
        <w:t xml:space="preserve"> </w:t>
      </w:r>
      <w:r w:rsidR="00371E01">
        <w:rPr>
          <w:rFonts w:ascii="Times New Roman" w:hAnsi="Times New Roman" w:cs="Times New Roman"/>
          <w:i/>
          <w:sz w:val="24"/>
          <w:szCs w:val="24"/>
        </w:rPr>
        <w:t>Mezinárodní zpráva o zdraví a životním stylu dětí a</w:t>
      </w:r>
      <w:r w:rsidR="00262DE5">
        <w:rPr>
          <w:rFonts w:ascii="Times New Roman" w:hAnsi="Times New Roman" w:cs="Times New Roman"/>
          <w:i/>
          <w:sz w:val="24"/>
          <w:szCs w:val="24"/>
        </w:rPr>
        <w:t> </w:t>
      </w:r>
      <w:r w:rsidR="00371E01">
        <w:rPr>
          <w:rFonts w:ascii="Times New Roman" w:hAnsi="Times New Roman" w:cs="Times New Roman"/>
          <w:i/>
          <w:sz w:val="24"/>
          <w:szCs w:val="24"/>
        </w:rPr>
        <w:t xml:space="preserve">školáků na základě výzkumu studie HBSC realizované v roce 2014. </w:t>
      </w:r>
      <w:r w:rsidR="00371E01" w:rsidRPr="00700A4A">
        <w:rPr>
          <w:rFonts w:ascii="Times New Roman" w:hAnsi="Times New Roman" w:cs="Times New Roman"/>
          <w:sz w:val="24"/>
          <w:szCs w:val="24"/>
        </w:rPr>
        <w:t>Olomouc: Univerzita Palackého v</w:t>
      </w:r>
      <w:r>
        <w:rPr>
          <w:rFonts w:ascii="Times New Roman" w:hAnsi="Times New Roman" w:cs="Times New Roman"/>
          <w:sz w:val="24"/>
          <w:szCs w:val="24"/>
        </w:rPr>
        <w:t> Olomouci, 2016.</w:t>
      </w:r>
    </w:p>
    <w:p w:rsidR="00343E05" w:rsidRPr="00700A4A" w:rsidRDefault="003F09F3" w:rsidP="0068152D">
      <w:pPr>
        <w:pStyle w:val="Odstavecseseznamem"/>
        <w:numPr>
          <w:ilvl w:val="0"/>
          <w:numId w:val="17"/>
        </w:numPr>
        <w:spacing w:before="240" w:after="0" w:line="360" w:lineRule="auto"/>
        <w:jc w:val="both"/>
        <w:rPr>
          <w:rFonts w:ascii="Times New Roman" w:eastAsia="Times New Roman" w:hAnsi="Times New Roman" w:cs="Times New Roman"/>
          <w:i/>
          <w:sz w:val="24"/>
          <w:szCs w:val="24"/>
          <w:lang w:eastAsia="cs-CZ"/>
        </w:rPr>
      </w:pPr>
      <w:r>
        <w:rPr>
          <w:rFonts w:ascii="Times New Roman" w:hAnsi="Times New Roman" w:cs="Times New Roman"/>
          <w:sz w:val="24"/>
          <w:szCs w:val="24"/>
        </w:rPr>
        <w:t>KALMAN, Michal a kol.</w:t>
      </w:r>
      <w:r w:rsidR="00012768" w:rsidRPr="00700A4A">
        <w:rPr>
          <w:rFonts w:ascii="Times New Roman" w:hAnsi="Times New Roman" w:cs="Times New Roman"/>
          <w:sz w:val="24"/>
          <w:szCs w:val="24"/>
        </w:rPr>
        <w:t xml:space="preserve"> </w:t>
      </w:r>
      <w:r w:rsidR="00343E05" w:rsidRPr="00700A4A">
        <w:rPr>
          <w:rFonts w:ascii="Times New Roman" w:hAnsi="Times New Roman" w:cs="Times New Roman"/>
          <w:i/>
          <w:sz w:val="24"/>
          <w:szCs w:val="24"/>
        </w:rPr>
        <w:t xml:space="preserve">Národní zpráva o zdraví a životním stylu dětí </w:t>
      </w:r>
      <w:r w:rsidR="0093037E">
        <w:rPr>
          <w:rFonts w:ascii="Times New Roman" w:hAnsi="Times New Roman" w:cs="Times New Roman"/>
          <w:i/>
          <w:sz w:val="24"/>
          <w:szCs w:val="24"/>
        </w:rPr>
        <w:br/>
      </w:r>
      <w:r w:rsidR="00343E05" w:rsidRPr="00700A4A">
        <w:rPr>
          <w:rFonts w:ascii="Times New Roman" w:hAnsi="Times New Roman" w:cs="Times New Roman"/>
          <w:i/>
          <w:sz w:val="24"/>
          <w:szCs w:val="24"/>
        </w:rPr>
        <w:t>a</w:t>
      </w:r>
      <w:r w:rsidR="008C3555">
        <w:rPr>
          <w:rFonts w:ascii="Times New Roman" w:hAnsi="Times New Roman" w:cs="Times New Roman"/>
          <w:i/>
          <w:sz w:val="24"/>
          <w:szCs w:val="24"/>
        </w:rPr>
        <w:t xml:space="preserve">  školáků</w:t>
      </w:r>
      <w:r w:rsidR="00343E05" w:rsidRPr="00700A4A">
        <w:rPr>
          <w:rFonts w:ascii="Times New Roman" w:hAnsi="Times New Roman" w:cs="Times New Roman"/>
          <w:i/>
          <w:sz w:val="24"/>
          <w:szCs w:val="24"/>
        </w:rPr>
        <w:t>: na základě mezinárodního výzkumu uskutečněného v roce 2010 v rámci mezinárodního projektu "</w:t>
      </w:r>
      <w:proofErr w:type="spellStart"/>
      <w:r w:rsidR="00343E05" w:rsidRPr="00700A4A">
        <w:rPr>
          <w:rFonts w:ascii="Times New Roman" w:hAnsi="Times New Roman" w:cs="Times New Roman"/>
          <w:i/>
          <w:sz w:val="24"/>
          <w:szCs w:val="24"/>
        </w:rPr>
        <w:t>Healthbehaviour</w:t>
      </w:r>
      <w:proofErr w:type="spellEnd"/>
      <w:r w:rsidR="00343E05" w:rsidRPr="00700A4A">
        <w:rPr>
          <w:rFonts w:ascii="Times New Roman" w:hAnsi="Times New Roman" w:cs="Times New Roman"/>
          <w:i/>
          <w:sz w:val="24"/>
          <w:szCs w:val="24"/>
        </w:rPr>
        <w:t xml:space="preserve"> in </w:t>
      </w:r>
      <w:proofErr w:type="spellStart"/>
      <w:r w:rsidR="00343E05" w:rsidRPr="00700A4A">
        <w:rPr>
          <w:rFonts w:ascii="Times New Roman" w:hAnsi="Times New Roman" w:cs="Times New Roman"/>
          <w:i/>
          <w:sz w:val="24"/>
          <w:szCs w:val="24"/>
        </w:rPr>
        <w:t>school-agedchildren</w:t>
      </w:r>
      <w:proofErr w:type="spellEnd"/>
      <w:r w:rsidR="00343E05" w:rsidRPr="00700A4A">
        <w:rPr>
          <w:rFonts w:ascii="Times New Roman" w:hAnsi="Times New Roman" w:cs="Times New Roman"/>
          <w:i/>
          <w:sz w:val="24"/>
          <w:szCs w:val="24"/>
        </w:rPr>
        <w:t xml:space="preserve">: WHO </w:t>
      </w:r>
      <w:proofErr w:type="spellStart"/>
      <w:r w:rsidR="00343E05" w:rsidRPr="00700A4A">
        <w:rPr>
          <w:rFonts w:ascii="Times New Roman" w:hAnsi="Times New Roman" w:cs="Times New Roman"/>
          <w:i/>
          <w:sz w:val="24"/>
          <w:szCs w:val="24"/>
        </w:rPr>
        <w:t>collaborativecross-national</w:t>
      </w:r>
      <w:proofErr w:type="spellEnd"/>
      <w:r w:rsidR="00343E05" w:rsidRPr="00700A4A">
        <w:rPr>
          <w:rFonts w:ascii="Times New Roman" w:hAnsi="Times New Roman" w:cs="Times New Roman"/>
          <w:i/>
          <w:sz w:val="24"/>
          <w:szCs w:val="24"/>
        </w:rPr>
        <w:t xml:space="preserve"> study (HBSC)</w:t>
      </w:r>
      <w:r w:rsidR="00343E05" w:rsidRPr="00700A4A">
        <w:rPr>
          <w:rFonts w:ascii="Times New Roman" w:hAnsi="Times New Roman" w:cs="Times New Roman"/>
          <w:sz w:val="24"/>
          <w:szCs w:val="24"/>
        </w:rPr>
        <w:t>"</w:t>
      </w:r>
      <w:r w:rsidR="008C3555">
        <w:rPr>
          <w:rFonts w:ascii="Times New Roman" w:hAnsi="Times New Roman" w:cs="Times New Roman"/>
          <w:sz w:val="24"/>
          <w:szCs w:val="24"/>
        </w:rPr>
        <w:t xml:space="preserve">. </w:t>
      </w:r>
      <w:r w:rsidR="00343E05" w:rsidRPr="00700A4A">
        <w:rPr>
          <w:rFonts w:ascii="Times New Roman" w:hAnsi="Times New Roman" w:cs="Times New Roman"/>
          <w:sz w:val="24"/>
          <w:szCs w:val="24"/>
        </w:rPr>
        <w:t>Olomouc: Univerzita Palackého v</w:t>
      </w:r>
      <w:r>
        <w:rPr>
          <w:rFonts w:ascii="Times New Roman" w:hAnsi="Times New Roman" w:cs="Times New Roman"/>
          <w:sz w:val="24"/>
          <w:szCs w:val="24"/>
        </w:rPr>
        <w:t> Olomouci, 2011.</w:t>
      </w:r>
      <w:r w:rsidR="00343E05" w:rsidRPr="00700A4A">
        <w:rPr>
          <w:rFonts w:ascii="Times New Roman" w:hAnsi="Times New Roman" w:cs="Times New Roman"/>
          <w:sz w:val="24"/>
          <w:szCs w:val="24"/>
        </w:rPr>
        <w:t xml:space="preserve"> ISBN 978-80-244-2983-0.</w:t>
      </w:r>
    </w:p>
    <w:p w:rsidR="00343E05" w:rsidRPr="00700A4A" w:rsidRDefault="003F09F3" w:rsidP="0068152D">
      <w:pPr>
        <w:pStyle w:val="Odstavecseseznamem"/>
        <w:numPr>
          <w:ilvl w:val="0"/>
          <w:numId w:val="17"/>
        </w:numPr>
        <w:spacing w:before="240" w:after="0" w:line="360" w:lineRule="auto"/>
        <w:jc w:val="both"/>
        <w:rPr>
          <w:rFonts w:ascii="Times New Roman" w:eastAsia="Times New Roman" w:hAnsi="Times New Roman" w:cs="Times New Roman"/>
          <w:i/>
          <w:sz w:val="24"/>
          <w:szCs w:val="24"/>
          <w:lang w:eastAsia="cs-CZ"/>
        </w:rPr>
      </w:pPr>
      <w:r>
        <w:rPr>
          <w:rFonts w:ascii="Times New Roman" w:hAnsi="Times New Roman" w:cs="Times New Roman"/>
          <w:sz w:val="24"/>
          <w:szCs w:val="24"/>
        </w:rPr>
        <w:t>KALMAN, Michal a kol.</w:t>
      </w:r>
      <w:r w:rsidR="00012768" w:rsidRPr="00700A4A">
        <w:rPr>
          <w:rFonts w:ascii="Times New Roman" w:hAnsi="Times New Roman" w:cs="Times New Roman"/>
          <w:sz w:val="24"/>
          <w:szCs w:val="24"/>
        </w:rPr>
        <w:t xml:space="preserve"> </w:t>
      </w:r>
      <w:r w:rsidR="00343E05" w:rsidRPr="00700A4A">
        <w:rPr>
          <w:rFonts w:ascii="Times New Roman" w:hAnsi="Times New Roman" w:cs="Times New Roman"/>
          <w:i/>
          <w:sz w:val="24"/>
          <w:szCs w:val="24"/>
        </w:rPr>
        <w:t>O</w:t>
      </w:r>
      <w:r w:rsidR="00343E05" w:rsidRPr="00700A4A">
        <w:rPr>
          <w:rFonts w:ascii="Times New Roman" w:hAnsi="Times New Roman" w:cs="Times New Roman"/>
          <w:sz w:val="24"/>
          <w:szCs w:val="24"/>
        </w:rPr>
        <w:t xml:space="preserve"> z</w:t>
      </w:r>
      <w:r w:rsidR="00343E05" w:rsidRPr="00700A4A">
        <w:rPr>
          <w:rFonts w:ascii="Times New Roman" w:hAnsi="Times New Roman" w:cs="Times New Roman"/>
          <w:i/>
          <w:sz w:val="24"/>
          <w:szCs w:val="24"/>
        </w:rPr>
        <w:t xml:space="preserve">draví a životním stylu dětí a školáků. </w:t>
      </w:r>
      <w:r w:rsidR="0093037E">
        <w:rPr>
          <w:rFonts w:ascii="Times New Roman" w:hAnsi="Times New Roman" w:cs="Times New Roman"/>
          <w:i/>
          <w:sz w:val="24"/>
          <w:szCs w:val="24"/>
        </w:rPr>
        <w:br/>
      </w:r>
      <w:r w:rsidR="00343E05" w:rsidRPr="00700A4A">
        <w:rPr>
          <w:rFonts w:ascii="Times New Roman" w:hAnsi="Times New Roman" w:cs="Times New Roman"/>
          <w:sz w:val="24"/>
          <w:szCs w:val="24"/>
        </w:rPr>
        <w:t>Olomouc: Univer</w:t>
      </w:r>
      <w:r w:rsidR="008C3555">
        <w:rPr>
          <w:rFonts w:ascii="Times New Roman" w:hAnsi="Times New Roman" w:cs="Times New Roman"/>
          <w:sz w:val="24"/>
          <w:szCs w:val="24"/>
        </w:rPr>
        <w:t>zita Palackého v</w:t>
      </w:r>
      <w:r>
        <w:rPr>
          <w:rFonts w:ascii="Times New Roman" w:hAnsi="Times New Roman" w:cs="Times New Roman"/>
          <w:sz w:val="24"/>
          <w:szCs w:val="24"/>
        </w:rPr>
        <w:t> </w:t>
      </w:r>
      <w:r w:rsidR="008C3555">
        <w:rPr>
          <w:rFonts w:ascii="Times New Roman" w:hAnsi="Times New Roman" w:cs="Times New Roman"/>
          <w:sz w:val="24"/>
          <w:szCs w:val="24"/>
        </w:rPr>
        <w:t>Olomouci</w:t>
      </w:r>
      <w:r>
        <w:rPr>
          <w:rFonts w:ascii="Times New Roman" w:hAnsi="Times New Roman" w:cs="Times New Roman"/>
          <w:sz w:val="24"/>
          <w:szCs w:val="24"/>
        </w:rPr>
        <w:t>, 2013.</w:t>
      </w:r>
      <w:r w:rsidR="00343E05" w:rsidRPr="00700A4A">
        <w:rPr>
          <w:rFonts w:ascii="Times New Roman" w:hAnsi="Times New Roman" w:cs="Times New Roman"/>
          <w:sz w:val="24"/>
          <w:szCs w:val="24"/>
        </w:rPr>
        <w:t xml:space="preserve"> ISBN 978-80-244-3409-4.</w:t>
      </w:r>
    </w:p>
    <w:p w:rsidR="00343E05" w:rsidRPr="003F09F3" w:rsidRDefault="00343E05" w:rsidP="003F09F3">
      <w:pPr>
        <w:pStyle w:val="Odstavecseseznamem"/>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lastRenderedPageBreak/>
        <w:t>KIKALOV</w:t>
      </w:r>
      <w:r w:rsidR="003F09F3">
        <w:rPr>
          <w:rFonts w:ascii="Times New Roman" w:eastAsia="Times New Roman" w:hAnsi="Times New Roman" w:cs="Times New Roman"/>
          <w:sz w:val="24"/>
          <w:szCs w:val="24"/>
          <w:lang w:eastAsia="cs-CZ"/>
        </w:rPr>
        <w:t xml:space="preserve">Á, Kateřina – </w:t>
      </w:r>
      <w:r w:rsidR="003F09F3" w:rsidRPr="003F09F3">
        <w:rPr>
          <w:rFonts w:ascii="Times New Roman" w:eastAsia="Times New Roman" w:hAnsi="Times New Roman" w:cs="Times New Roman"/>
          <w:sz w:val="24"/>
          <w:szCs w:val="24"/>
          <w:lang w:eastAsia="cs-CZ"/>
        </w:rPr>
        <w:t>KOPECKÝ</w:t>
      </w:r>
      <w:r w:rsidR="003F09F3">
        <w:rPr>
          <w:rFonts w:ascii="Times New Roman" w:eastAsia="Times New Roman" w:hAnsi="Times New Roman" w:cs="Times New Roman"/>
          <w:sz w:val="24"/>
          <w:szCs w:val="24"/>
          <w:lang w:eastAsia="cs-CZ"/>
        </w:rPr>
        <w:t>, Miroslav</w:t>
      </w:r>
      <w:r w:rsidR="003F09F3" w:rsidRPr="003F09F3">
        <w:rPr>
          <w:rFonts w:ascii="Times New Roman" w:eastAsia="Times New Roman" w:hAnsi="Times New Roman" w:cs="Times New Roman"/>
          <w:sz w:val="24"/>
          <w:szCs w:val="24"/>
          <w:lang w:eastAsia="cs-CZ"/>
        </w:rPr>
        <w:t>.</w:t>
      </w:r>
      <w:r w:rsidR="00012768" w:rsidRPr="003F09F3">
        <w:rPr>
          <w:rFonts w:ascii="Times New Roman" w:eastAsia="Times New Roman" w:hAnsi="Times New Roman" w:cs="Times New Roman"/>
          <w:sz w:val="24"/>
          <w:szCs w:val="24"/>
          <w:lang w:eastAsia="cs-CZ"/>
        </w:rPr>
        <w:t xml:space="preserve"> </w:t>
      </w:r>
      <w:r w:rsidRPr="003F09F3">
        <w:rPr>
          <w:rFonts w:ascii="Times New Roman" w:eastAsia="Times New Roman" w:hAnsi="Times New Roman" w:cs="Times New Roman"/>
          <w:i/>
          <w:iCs/>
          <w:sz w:val="24"/>
          <w:szCs w:val="24"/>
          <w:lang w:eastAsia="cs-CZ"/>
        </w:rPr>
        <w:t>Úvod do studia prevence závislostí dětí a dospívajících</w:t>
      </w:r>
      <w:r w:rsidRPr="003F09F3">
        <w:rPr>
          <w:rFonts w:ascii="Times New Roman" w:eastAsia="Times New Roman" w:hAnsi="Times New Roman" w:cs="Times New Roman"/>
          <w:sz w:val="24"/>
          <w:szCs w:val="24"/>
          <w:lang w:eastAsia="cs-CZ"/>
        </w:rPr>
        <w:t>. Olomouc: U</w:t>
      </w:r>
      <w:r w:rsidR="008C3555" w:rsidRPr="003F09F3">
        <w:rPr>
          <w:rFonts w:ascii="Times New Roman" w:eastAsia="Times New Roman" w:hAnsi="Times New Roman" w:cs="Times New Roman"/>
          <w:sz w:val="24"/>
          <w:szCs w:val="24"/>
          <w:lang w:eastAsia="cs-CZ"/>
        </w:rPr>
        <w:t>niverzita Palackého v</w:t>
      </w:r>
      <w:r w:rsidR="003F09F3" w:rsidRPr="003F09F3">
        <w:rPr>
          <w:rFonts w:ascii="Times New Roman" w:eastAsia="Times New Roman" w:hAnsi="Times New Roman" w:cs="Times New Roman"/>
          <w:sz w:val="24"/>
          <w:szCs w:val="24"/>
          <w:lang w:eastAsia="cs-CZ"/>
        </w:rPr>
        <w:t> </w:t>
      </w:r>
      <w:r w:rsidR="008C3555" w:rsidRPr="003F09F3">
        <w:rPr>
          <w:rFonts w:ascii="Times New Roman" w:eastAsia="Times New Roman" w:hAnsi="Times New Roman" w:cs="Times New Roman"/>
          <w:sz w:val="24"/>
          <w:szCs w:val="24"/>
          <w:lang w:eastAsia="cs-CZ"/>
        </w:rPr>
        <w:t>Olomouci</w:t>
      </w:r>
      <w:r w:rsidR="003F09F3" w:rsidRPr="003F09F3">
        <w:rPr>
          <w:rFonts w:ascii="Times New Roman" w:eastAsia="Times New Roman" w:hAnsi="Times New Roman" w:cs="Times New Roman"/>
          <w:sz w:val="24"/>
          <w:szCs w:val="24"/>
          <w:lang w:eastAsia="cs-CZ"/>
        </w:rPr>
        <w:t xml:space="preserve">, 2014. </w:t>
      </w:r>
      <w:r w:rsidR="0093037E">
        <w:rPr>
          <w:rFonts w:ascii="Times New Roman" w:eastAsia="Times New Roman" w:hAnsi="Times New Roman" w:cs="Times New Roman"/>
          <w:sz w:val="24"/>
          <w:szCs w:val="24"/>
          <w:lang w:eastAsia="cs-CZ"/>
        </w:rPr>
        <w:br/>
      </w:r>
      <w:r w:rsidRPr="003F09F3">
        <w:rPr>
          <w:rFonts w:ascii="Times New Roman" w:eastAsia="Times New Roman" w:hAnsi="Times New Roman" w:cs="Times New Roman"/>
          <w:sz w:val="24"/>
          <w:szCs w:val="24"/>
          <w:lang w:eastAsia="cs-CZ"/>
        </w:rPr>
        <w:t>ISBN 978-80-244-3928-0.</w:t>
      </w:r>
    </w:p>
    <w:p w:rsidR="00343E05" w:rsidRPr="00700A4A" w:rsidRDefault="00343E05" w:rsidP="0068152D">
      <w:pPr>
        <w:pStyle w:val="Odstavecseseznamem"/>
        <w:numPr>
          <w:ilvl w:val="0"/>
          <w:numId w:val="17"/>
        </w:numPr>
        <w:spacing w:before="240" w:after="0" w:line="360" w:lineRule="auto"/>
        <w:jc w:val="both"/>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 xml:space="preserve">KOHOUTEK, Rudolf. </w:t>
      </w:r>
      <w:r w:rsidRPr="00700A4A">
        <w:rPr>
          <w:rFonts w:ascii="Times New Roman" w:eastAsia="Times New Roman" w:hAnsi="Times New Roman" w:cs="Times New Roman"/>
          <w:i/>
          <w:sz w:val="24"/>
          <w:szCs w:val="24"/>
          <w:lang w:eastAsia="cs-CZ"/>
        </w:rPr>
        <w:t>Psychologie v teorii a praxi:</w:t>
      </w:r>
      <w:r w:rsidR="003F09F3">
        <w:rPr>
          <w:rFonts w:ascii="Times New Roman" w:eastAsia="Times New Roman" w:hAnsi="Times New Roman" w:cs="Times New Roman"/>
          <w:i/>
          <w:sz w:val="24"/>
          <w:szCs w:val="24"/>
          <w:lang w:eastAsia="cs-CZ"/>
        </w:rPr>
        <w:t xml:space="preserve"> </w:t>
      </w:r>
      <w:r w:rsidRPr="00700A4A">
        <w:rPr>
          <w:rFonts w:ascii="Times New Roman" w:eastAsia="Times New Roman" w:hAnsi="Times New Roman" w:cs="Times New Roman"/>
          <w:i/>
          <w:sz w:val="24"/>
          <w:szCs w:val="24"/>
          <w:lang w:eastAsia="cs-CZ"/>
        </w:rPr>
        <w:t>Drogové závislosti</w:t>
      </w:r>
      <w:r w:rsidRPr="00700A4A">
        <w:rPr>
          <w:rFonts w:ascii="Times New Roman" w:eastAsia="Times New Roman" w:hAnsi="Times New Roman" w:cs="Times New Roman"/>
          <w:sz w:val="24"/>
          <w:szCs w:val="24"/>
          <w:lang w:eastAsia="cs-CZ"/>
        </w:rPr>
        <w:t xml:space="preserve"> [online]. 2008a [cit. 2017-09-21]. Dostupné z: </w:t>
      </w:r>
      <w:hyperlink r:id="rId38" w:history="1">
        <w:r w:rsidRPr="00700A4A">
          <w:rPr>
            <w:rStyle w:val="Hypertextovodkaz"/>
            <w:rFonts w:ascii="Times New Roman" w:eastAsia="Times New Roman" w:hAnsi="Times New Roman" w:cs="Times New Roman"/>
            <w:sz w:val="24"/>
            <w:szCs w:val="24"/>
            <w:lang w:eastAsia="cs-CZ"/>
          </w:rPr>
          <w:t>http://rudolfkohoutek.blog.cz/0811/drogove-zavislosti-alkoholismus-nikotinismus</w:t>
        </w:r>
      </w:hyperlink>
      <w:r w:rsidRPr="00700A4A">
        <w:rPr>
          <w:rFonts w:ascii="Times New Roman" w:eastAsia="Times New Roman" w:hAnsi="Times New Roman" w:cs="Times New Roman"/>
          <w:sz w:val="24"/>
          <w:szCs w:val="24"/>
          <w:lang w:eastAsia="cs-CZ"/>
        </w:rPr>
        <w:t>.</w:t>
      </w:r>
    </w:p>
    <w:p w:rsidR="00343E05" w:rsidRPr="00700A4A" w:rsidRDefault="00343E05" w:rsidP="0068152D">
      <w:pPr>
        <w:pStyle w:val="Odstavecseseznamem"/>
        <w:numPr>
          <w:ilvl w:val="0"/>
          <w:numId w:val="17"/>
        </w:numPr>
        <w:spacing w:before="240" w:after="0" w:line="360" w:lineRule="auto"/>
        <w:jc w:val="both"/>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 xml:space="preserve">KOHOUTEK, Rudolf. </w:t>
      </w:r>
      <w:r w:rsidRPr="00700A4A">
        <w:rPr>
          <w:rFonts w:ascii="Times New Roman" w:eastAsia="Times New Roman" w:hAnsi="Times New Roman" w:cs="Times New Roman"/>
          <w:i/>
          <w:sz w:val="24"/>
          <w:szCs w:val="24"/>
          <w:lang w:eastAsia="cs-CZ"/>
        </w:rPr>
        <w:t>Psychologie v teorii a praxi:</w:t>
      </w:r>
      <w:r w:rsidR="003F09F3">
        <w:rPr>
          <w:rFonts w:ascii="Times New Roman" w:eastAsia="Times New Roman" w:hAnsi="Times New Roman" w:cs="Times New Roman"/>
          <w:i/>
          <w:sz w:val="24"/>
          <w:szCs w:val="24"/>
          <w:lang w:eastAsia="cs-CZ"/>
        </w:rPr>
        <w:t xml:space="preserve"> </w:t>
      </w:r>
      <w:r w:rsidRPr="00700A4A">
        <w:rPr>
          <w:rFonts w:ascii="Times New Roman" w:eastAsia="Times New Roman" w:hAnsi="Times New Roman" w:cs="Times New Roman"/>
          <w:i/>
          <w:sz w:val="24"/>
          <w:szCs w:val="24"/>
          <w:lang w:eastAsia="cs-CZ"/>
        </w:rPr>
        <w:t>Slovník věd – Z, Ž</w:t>
      </w:r>
      <w:r w:rsidRPr="00700A4A">
        <w:rPr>
          <w:rFonts w:ascii="Times New Roman" w:eastAsia="Times New Roman" w:hAnsi="Times New Roman" w:cs="Times New Roman"/>
          <w:sz w:val="24"/>
          <w:szCs w:val="24"/>
          <w:lang w:eastAsia="cs-CZ"/>
        </w:rPr>
        <w:t xml:space="preserve"> [online]. 2008b [cit. 2017-09-21]. Dostupné z: http://rudolfkohoutek.blog.cz/0812/slovnik-ved-o-cloveku-z-z.</w:t>
      </w:r>
    </w:p>
    <w:p w:rsidR="00343E05" w:rsidRPr="00700A4A" w:rsidRDefault="003F09F3" w:rsidP="0068152D">
      <w:pPr>
        <w:pStyle w:val="Odstavecseseznamem"/>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KOPECKÝ, Miroslav a kol.</w:t>
      </w:r>
      <w:r w:rsidR="00012768" w:rsidRPr="00700A4A">
        <w:rPr>
          <w:rFonts w:ascii="Times New Roman" w:eastAsia="Times New Roman" w:hAnsi="Times New Roman" w:cs="Times New Roman"/>
          <w:sz w:val="24"/>
          <w:szCs w:val="24"/>
          <w:lang w:eastAsia="cs-CZ"/>
        </w:rPr>
        <w:t xml:space="preserve"> </w:t>
      </w:r>
      <w:r w:rsidR="00343E05" w:rsidRPr="00700A4A">
        <w:rPr>
          <w:rFonts w:ascii="Times New Roman" w:eastAsia="Times New Roman" w:hAnsi="Times New Roman" w:cs="Times New Roman"/>
          <w:i/>
          <w:iCs/>
          <w:sz w:val="24"/>
          <w:szCs w:val="24"/>
          <w:lang w:eastAsia="cs-CZ"/>
        </w:rPr>
        <w:t>Úvod do výchovy ke zdraví a zdravému životnímu stylu</w:t>
      </w:r>
      <w:r w:rsidR="00343E05" w:rsidRPr="00700A4A">
        <w:rPr>
          <w:rFonts w:ascii="Times New Roman" w:eastAsia="Times New Roman" w:hAnsi="Times New Roman" w:cs="Times New Roman"/>
          <w:sz w:val="24"/>
          <w:szCs w:val="24"/>
          <w:lang w:eastAsia="cs-CZ"/>
        </w:rPr>
        <w:t>. Olomouc: Unive</w:t>
      </w:r>
      <w:r w:rsidR="00012768" w:rsidRPr="00700A4A">
        <w:rPr>
          <w:rFonts w:ascii="Times New Roman" w:eastAsia="Times New Roman" w:hAnsi="Times New Roman" w:cs="Times New Roman"/>
          <w:sz w:val="24"/>
          <w:szCs w:val="24"/>
          <w:lang w:eastAsia="cs-CZ"/>
        </w:rPr>
        <w:t>rzita Palackého v</w:t>
      </w:r>
      <w:r>
        <w:rPr>
          <w:rFonts w:ascii="Times New Roman" w:eastAsia="Times New Roman" w:hAnsi="Times New Roman" w:cs="Times New Roman"/>
          <w:sz w:val="24"/>
          <w:szCs w:val="24"/>
          <w:lang w:eastAsia="cs-CZ"/>
        </w:rPr>
        <w:t> </w:t>
      </w:r>
      <w:r w:rsidR="00012768" w:rsidRPr="00700A4A">
        <w:rPr>
          <w:rFonts w:ascii="Times New Roman" w:eastAsia="Times New Roman" w:hAnsi="Times New Roman" w:cs="Times New Roman"/>
          <w:sz w:val="24"/>
          <w:szCs w:val="24"/>
          <w:lang w:eastAsia="cs-CZ"/>
        </w:rPr>
        <w:t>Olomouci</w:t>
      </w:r>
      <w:r>
        <w:rPr>
          <w:rFonts w:ascii="Times New Roman" w:eastAsia="Times New Roman" w:hAnsi="Times New Roman" w:cs="Times New Roman"/>
          <w:sz w:val="24"/>
          <w:szCs w:val="24"/>
          <w:lang w:eastAsia="cs-CZ"/>
        </w:rPr>
        <w:t>, 2012.</w:t>
      </w:r>
      <w:r w:rsidR="00343E05" w:rsidRPr="00700A4A">
        <w:rPr>
          <w:rFonts w:ascii="Times New Roman" w:eastAsia="Times New Roman" w:hAnsi="Times New Roman" w:cs="Times New Roman"/>
          <w:sz w:val="24"/>
          <w:szCs w:val="24"/>
          <w:lang w:eastAsia="cs-CZ"/>
        </w:rPr>
        <w:t xml:space="preserve"> ISBN 978-80-244-3369-1.</w:t>
      </w:r>
    </w:p>
    <w:p w:rsidR="00343E05" w:rsidRPr="00700A4A" w:rsidRDefault="003F09F3" w:rsidP="0068152D">
      <w:pPr>
        <w:pStyle w:val="Odstavecseseznamem"/>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KŘIVOHLAVÝ, Jaro.</w:t>
      </w:r>
      <w:r w:rsidR="00012768" w:rsidRPr="00700A4A">
        <w:rPr>
          <w:rFonts w:ascii="Times New Roman" w:hAnsi="Times New Roman" w:cs="Times New Roman"/>
          <w:sz w:val="24"/>
          <w:szCs w:val="24"/>
        </w:rPr>
        <w:t xml:space="preserve"> </w:t>
      </w:r>
      <w:r w:rsidR="00343E05" w:rsidRPr="00700A4A">
        <w:rPr>
          <w:rFonts w:ascii="Times New Roman" w:hAnsi="Times New Roman" w:cs="Times New Roman"/>
          <w:i/>
          <w:sz w:val="24"/>
          <w:szCs w:val="24"/>
        </w:rPr>
        <w:t>Psychologie zdraví</w:t>
      </w:r>
      <w:r w:rsidR="00343E05" w:rsidRPr="00700A4A">
        <w:rPr>
          <w:rFonts w:ascii="Times New Roman" w:hAnsi="Times New Roman" w:cs="Times New Roman"/>
          <w:sz w:val="24"/>
          <w:szCs w:val="24"/>
        </w:rPr>
        <w:t>. Vyd. 3. Praha: Por</w:t>
      </w:r>
      <w:r w:rsidR="008C3555">
        <w:rPr>
          <w:rFonts w:ascii="Times New Roman" w:hAnsi="Times New Roman" w:cs="Times New Roman"/>
          <w:sz w:val="24"/>
          <w:szCs w:val="24"/>
        </w:rPr>
        <w:t>tál</w:t>
      </w:r>
      <w:r>
        <w:rPr>
          <w:rFonts w:ascii="Times New Roman" w:hAnsi="Times New Roman" w:cs="Times New Roman"/>
          <w:sz w:val="24"/>
          <w:szCs w:val="24"/>
        </w:rPr>
        <w:t>, 2009</w:t>
      </w:r>
      <w:r w:rsidR="00343E05" w:rsidRPr="00700A4A">
        <w:rPr>
          <w:rFonts w:ascii="Times New Roman" w:hAnsi="Times New Roman" w:cs="Times New Roman"/>
          <w:sz w:val="24"/>
          <w:szCs w:val="24"/>
        </w:rPr>
        <w:t xml:space="preserve">. </w:t>
      </w:r>
      <w:r w:rsidR="0093037E">
        <w:rPr>
          <w:rFonts w:ascii="Times New Roman" w:hAnsi="Times New Roman" w:cs="Times New Roman"/>
          <w:sz w:val="24"/>
          <w:szCs w:val="24"/>
        </w:rPr>
        <w:br/>
      </w:r>
      <w:r w:rsidR="00343E05" w:rsidRPr="00700A4A">
        <w:rPr>
          <w:rFonts w:ascii="Times New Roman" w:hAnsi="Times New Roman" w:cs="Times New Roman"/>
          <w:sz w:val="24"/>
          <w:szCs w:val="24"/>
        </w:rPr>
        <w:t>ISBN 978-80-736-7568-4.</w:t>
      </w:r>
    </w:p>
    <w:p w:rsidR="00343E05" w:rsidRPr="00700A4A" w:rsidRDefault="003F09F3" w:rsidP="0068152D">
      <w:pPr>
        <w:pStyle w:val="Odstavecseseznamem"/>
        <w:numPr>
          <w:ilvl w:val="0"/>
          <w:numId w:val="17"/>
        </w:numPr>
        <w:jc w:val="both"/>
        <w:rPr>
          <w:rFonts w:ascii="Times New Roman" w:hAnsi="Times New Roman" w:cs="Times New Roman"/>
          <w:sz w:val="24"/>
          <w:szCs w:val="24"/>
        </w:rPr>
      </w:pPr>
      <w:r>
        <w:rPr>
          <w:rFonts w:ascii="Times New Roman" w:hAnsi="Times New Roman" w:cs="Times New Roman"/>
          <w:sz w:val="24"/>
          <w:szCs w:val="24"/>
        </w:rPr>
        <w:t>KUBÍČKOVÁ, Miluše.</w:t>
      </w:r>
      <w:r w:rsidR="00343E05" w:rsidRPr="00700A4A">
        <w:rPr>
          <w:rFonts w:ascii="Times New Roman" w:hAnsi="Times New Roman" w:cs="Times New Roman"/>
          <w:sz w:val="24"/>
          <w:szCs w:val="24"/>
        </w:rPr>
        <w:t xml:space="preserve"> </w:t>
      </w:r>
      <w:r w:rsidR="00343E05" w:rsidRPr="00700A4A">
        <w:rPr>
          <w:rFonts w:ascii="Times New Roman" w:hAnsi="Times New Roman" w:cs="Times New Roman"/>
          <w:i/>
          <w:sz w:val="24"/>
          <w:szCs w:val="24"/>
        </w:rPr>
        <w:t>Vůle ke zdravému životu.</w:t>
      </w:r>
      <w:r w:rsidR="008C3555">
        <w:rPr>
          <w:rFonts w:ascii="Times New Roman" w:hAnsi="Times New Roman" w:cs="Times New Roman"/>
          <w:sz w:val="24"/>
          <w:szCs w:val="24"/>
        </w:rPr>
        <w:t xml:space="preserve"> Praha: Onyx</w:t>
      </w:r>
      <w:r>
        <w:rPr>
          <w:rFonts w:ascii="Times New Roman" w:hAnsi="Times New Roman" w:cs="Times New Roman"/>
          <w:sz w:val="24"/>
          <w:szCs w:val="24"/>
        </w:rPr>
        <w:t>, 1996.</w:t>
      </w:r>
      <w:r w:rsidR="00343E05" w:rsidRPr="00700A4A">
        <w:rPr>
          <w:rFonts w:ascii="Times New Roman" w:hAnsi="Times New Roman" w:cs="Times New Roman"/>
          <w:sz w:val="24"/>
          <w:szCs w:val="24"/>
        </w:rPr>
        <w:t xml:space="preserve"> </w:t>
      </w:r>
      <w:r w:rsidR="0093037E">
        <w:rPr>
          <w:rFonts w:ascii="Times New Roman" w:hAnsi="Times New Roman" w:cs="Times New Roman"/>
          <w:sz w:val="24"/>
          <w:szCs w:val="24"/>
        </w:rPr>
        <w:br/>
      </w:r>
      <w:r w:rsidR="00343E05" w:rsidRPr="00700A4A">
        <w:rPr>
          <w:rFonts w:ascii="Times New Roman" w:hAnsi="Times New Roman" w:cs="Times New Roman"/>
          <w:sz w:val="24"/>
          <w:szCs w:val="24"/>
        </w:rPr>
        <w:t>ISBN 8085-228-37-8.</w:t>
      </w:r>
    </w:p>
    <w:p w:rsidR="00343E05" w:rsidRPr="003F09F3" w:rsidRDefault="003F09F3" w:rsidP="003F09F3">
      <w:pPr>
        <w:pStyle w:val="Odstavecseseznamem"/>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MACHOVÁ, Jitka – </w:t>
      </w:r>
      <w:r w:rsidR="00343E05" w:rsidRPr="003F09F3">
        <w:rPr>
          <w:rFonts w:ascii="Times New Roman" w:hAnsi="Times New Roman" w:cs="Times New Roman"/>
          <w:sz w:val="24"/>
          <w:szCs w:val="24"/>
        </w:rPr>
        <w:t>KUBÁTOVÁ</w:t>
      </w:r>
      <w:r>
        <w:rPr>
          <w:rFonts w:ascii="Times New Roman" w:hAnsi="Times New Roman" w:cs="Times New Roman"/>
          <w:sz w:val="24"/>
          <w:szCs w:val="24"/>
        </w:rPr>
        <w:t>, Dagmar.</w:t>
      </w:r>
      <w:r w:rsidR="00012768" w:rsidRPr="003F09F3">
        <w:rPr>
          <w:rFonts w:ascii="Times New Roman" w:hAnsi="Times New Roman" w:cs="Times New Roman"/>
          <w:sz w:val="24"/>
          <w:szCs w:val="24"/>
        </w:rPr>
        <w:t xml:space="preserve"> </w:t>
      </w:r>
      <w:r w:rsidR="00343E05" w:rsidRPr="003F09F3">
        <w:rPr>
          <w:rFonts w:ascii="Times New Roman" w:hAnsi="Times New Roman" w:cs="Times New Roman"/>
          <w:i/>
          <w:sz w:val="24"/>
          <w:szCs w:val="24"/>
        </w:rPr>
        <w:t>Výchova ke zdraví.</w:t>
      </w:r>
      <w:r>
        <w:rPr>
          <w:rFonts w:ascii="Times New Roman" w:hAnsi="Times New Roman" w:cs="Times New Roman"/>
          <w:sz w:val="24"/>
          <w:szCs w:val="24"/>
        </w:rPr>
        <w:t xml:space="preserve"> 2.,</w:t>
      </w:r>
      <w:r w:rsidR="00343E05" w:rsidRPr="003F09F3">
        <w:rPr>
          <w:rFonts w:ascii="Times New Roman" w:hAnsi="Times New Roman" w:cs="Times New Roman"/>
          <w:sz w:val="24"/>
          <w:szCs w:val="24"/>
        </w:rPr>
        <w:t xml:space="preserve"> aktualizo</w:t>
      </w:r>
      <w:r w:rsidR="008C3555" w:rsidRPr="003F09F3">
        <w:rPr>
          <w:rFonts w:ascii="Times New Roman" w:hAnsi="Times New Roman" w:cs="Times New Roman"/>
          <w:sz w:val="24"/>
          <w:szCs w:val="24"/>
        </w:rPr>
        <w:t xml:space="preserve">vané vydání. Praha: </w:t>
      </w:r>
      <w:proofErr w:type="spellStart"/>
      <w:r w:rsidR="008C3555" w:rsidRPr="003F09F3">
        <w:rPr>
          <w:rFonts w:ascii="Times New Roman" w:hAnsi="Times New Roman" w:cs="Times New Roman"/>
          <w:sz w:val="24"/>
          <w:szCs w:val="24"/>
        </w:rPr>
        <w:t>Grada</w:t>
      </w:r>
      <w:proofErr w:type="spellEnd"/>
      <w:r>
        <w:rPr>
          <w:rFonts w:ascii="Times New Roman" w:hAnsi="Times New Roman" w:cs="Times New Roman"/>
          <w:sz w:val="24"/>
          <w:szCs w:val="24"/>
        </w:rPr>
        <w:t>. Pedagogika, 2015.</w:t>
      </w:r>
      <w:r w:rsidR="00343E05" w:rsidRPr="003F09F3">
        <w:rPr>
          <w:rFonts w:ascii="Times New Roman" w:hAnsi="Times New Roman" w:cs="Times New Roman"/>
          <w:sz w:val="24"/>
          <w:szCs w:val="24"/>
        </w:rPr>
        <w:t xml:space="preserve"> ISBN 978-80-247-5351-5.</w:t>
      </w:r>
    </w:p>
    <w:p w:rsidR="00343E05" w:rsidRPr="00700A4A" w:rsidRDefault="00343E05" w:rsidP="0068152D">
      <w:pPr>
        <w:pStyle w:val="Odstavecseseznamem"/>
        <w:numPr>
          <w:ilvl w:val="0"/>
          <w:numId w:val="17"/>
        </w:numPr>
        <w:spacing w:before="240" w:after="0" w:line="360" w:lineRule="auto"/>
        <w:jc w:val="both"/>
        <w:rPr>
          <w:rStyle w:val="Hypertextovodkaz"/>
          <w:rFonts w:ascii="Times New Roman" w:eastAsia="Times New Roman" w:hAnsi="Times New Roman" w:cs="Times New Roman"/>
          <w:color w:val="auto"/>
          <w:sz w:val="24"/>
          <w:szCs w:val="24"/>
          <w:u w:val="none"/>
          <w:lang w:eastAsia="cs-CZ"/>
        </w:rPr>
      </w:pPr>
      <w:r w:rsidRPr="00700A4A">
        <w:rPr>
          <w:rStyle w:val="Hypertextovodkaz"/>
          <w:rFonts w:ascii="Times New Roman" w:eastAsia="Times New Roman" w:hAnsi="Times New Roman" w:cs="Times New Roman"/>
          <w:color w:val="auto"/>
          <w:sz w:val="24"/>
          <w:szCs w:val="24"/>
          <w:u w:val="none"/>
          <w:lang w:eastAsia="cs-CZ"/>
        </w:rPr>
        <w:t xml:space="preserve">MARIHUANA.CZ. </w:t>
      </w:r>
      <w:r w:rsidRPr="00700A4A">
        <w:rPr>
          <w:rStyle w:val="Hypertextovodkaz"/>
          <w:rFonts w:ascii="Times New Roman" w:eastAsia="Times New Roman" w:hAnsi="Times New Roman" w:cs="Times New Roman"/>
          <w:i/>
          <w:color w:val="auto"/>
          <w:sz w:val="24"/>
          <w:szCs w:val="24"/>
          <w:u w:val="none"/>
          <w:lang w:eastAsia="cs-CZ"/>
        </w:rPr>
        <w:t>Marihuana, Joint, Konopí, Hašiš</w:t>
      </w:r>
      <w:r w:rsidR="003F09F3">
        <w:rPr>
          <w:rStyle w:val="Hypertextovodkaz"/>
          <w:rFonts w:ascii="Times New Roman" w:eastAsia="Times New Roman" w:hAnsi="Times New Roman" w:cs="Times New Roman"/>
          <w:i/>
          <w:color w:val="auto"/>
          <w:sz w:val="24"/>
          <w:szCs w:val="24"/>
          <w:u w:val="none"/>
          <w:lang w:eastAsia="cs-CZ"/>
        </w:rPr>
        <w:t xml:space="preserve"> </w:t>
      </w:r>
      <w:r w:rsidRPr="00700A4A">
        <w:rPr>
          <w:rFonts w:ascii="Times New Roman" w:eastAsia="Times New Roman" w:hAnsi="Times New Roman" w:cs="Times New Roman"/>
          <w:sz w:val="24"/>
          <w:szCs w:val="24"/>
          <w:lang w:eastAsia="cs-CZ"/>
        </w:rPr>
        <w:t xml:space="preserve">[online]. c2009 </w:t>
      </w:r>
      <w:r w:rsidR="0093037E">
        <w:rPr>
          <w:rFonts w:ascii="Times New Roman" w:eastAsia="Times New Roman" w:hAnsi="Times New Roman" w:cs="Times New Roman"/>
          <w:sz w:val="24"/>
          <w:szCs w:val="24"/>
          <w:lang w:eastAsia="cs-CZ"/>
        </w:rPr>
        <w:br/>
      </w:r>
      <w:r w:rsidRPr="00700A4A">
        <w:rPr>
          <w:rFonts w:ascii="Times New Roman" w:eastAsia="Times New Roman" w:hAnsi="Times New Roman" w:cs="Times New Roman"/>
          <w:sz w:val="24"/>
          <w:szCs w:val="24"/>
          <w:lang w:eastAsia="cs-CZ"/>
        </w:rPr>
        <w:t xml:space="preserve">[cit. 2018-05-25]. Dostupné z: </w:t>
      </w:r>
      <w:hyperlink r:id="rId39" w:history="1">
        <w:r w:rsidRPr="00700A4A">
          <w:rPr>
            <w:rStyle w:val="Hypertextovodkaz"/>
            <w:rFonts w:ascii="Times New Roman" w:eastAsia="Times New Roman" w:hAnsi="Times New Roman" w:cs="Times New Roman"/>
            <w:sz w:val="24"/>
            <w:szCs w:val="24"/>
            <w:lang w:eastAsia="cs-CZ"/>
          </w:rPr>
          <w:t>http://www.marihuana.cz/kap-co-je-marihuana.html</w:t>
        </w:r>
      </w:hyperlink>
    </w:p>
    <w:p w:rsidR="00717917" w:rsidRPr="00700A4A" w:rsidRDefault="003F09F3" w:rsidP="0068152D">
      <w:pPr>
        <w:pStyle w:val="Odstavecseseznamem"/>
        <w:numPr>
          <w:ilvl w:val="0"/>
          <w:numId w:val="17"/>
        </w:numPr>
        <w:spacing w:before="240" w:after="0" w:line="360" w:lineRule="auto"/>
        <w:jc w:val="both"/>
        <w:rPr>
          <w:rFonts w:ascii="Times New Roman" w:eastAsia="Times New Roman" w:hAnsi="Times New Roman" w:cs="Times New Roman"/>
          <w:sz w:val="24"/>
          <w:szCs w:val="24"/>
          <w:lang w:eastAsia="cs-CZ"/>
        </w:rPr>
      </w:pPr>
      <w:r>
        <w:rPr>
          <w:rFonts w:ascii="Times New Roman" w:hAnsi="Times New Roman" w:cs="Times New Roman"/>
          <w:sz w:val="24"/>
          <w:szCs w:val="24"/>
        </w:rPr>
        <w:t>MIOVSKÝ, Michal a kol.</w:t>
      </w:r>
      <w:r w:rsidR="00012768" w:rsidRPr="00700A4A">
        <w:rPr>
          <w:rFonts w:ascii="Times New Roman" w:hAnsi="Times New Roman" w:cs="Times New Roman"/>
          <w:sz w:val="24"/>
          <w:szCs w:val="24"/>
        </w:rPr>
        <w:t xml:space="preserve"> </w:t>
      </w:r>
      <w:r w:rsidR="00343E05" w:rsidRPr="00700A4A">
        <w:rPr>
          <w:rFonts w:ascii="Times New Roman" w:hAnsi="Times New Roman" w:cs="Times New Roman"/>
          <w:i/>
          <w:sz w:val="24"/>
          <w:szCs w:val="24"/>
        </w:rPr>
        <w:t xml:space="preserve">Primární prevence rizikového chování </w:t>
      </w:r>
      <w:r w:rsidR="0093037E">
        <w:rPr>
          <w:rFonts w:ascii="Times New Roman" w:hAnsi="Times New Roman" w:cs="Times New Roman"/>
          <w:i/>
          <w:sz w:val="24"/>
          <w:szCs w:val="24"/>
        </w:rPr>
        <w:br/>
      </w:r>
      <w:r w:rsidR="00343E05" w:rsidRPr="00700A4A">
        <w:rPr>
          <w:rFonts w:ascii="Times New Roman" w:hAnsi="Times New Roman" w:cs="Times New Roman"/>
          <w:i/>
          <w:sz w:val="24"/>
          <w:szCs w:val="24"/>
        </w:rPr>
        <w:t xml:space="preserve">ve školství: monografie. </w:t>
      </w:r>
      <w:r w:rsidR="00012768" w:rsidRPr="00700A4A">
        <w:rPr>
          <w:rFonts w:ascii="Times New Roman" w:hAnsi="Times New Roman" w:cs="Times New Roman"/>
          <w:sz w:val="24"/>
          <w:szCs w:val="24"/>
        </w:rPr>
        <w:t>Praha: Sdružení SCAN</w:t>
      </w:r>
      <w:r>
        <w:rPr>
          <w:rFonts w:ascii="Times New Roman" w:hAnsi="Times New Roman" w:cs="Times New Roman"/>
          <w:sz w:val="24"/>
          <w:szCs w:val="24"/>
        </w:rPr>
        <w:t>, 2010.</w:t>
      </w:r>
      <w:r w:rsidR="00343E05" w:rsidRPr="00700A4A">
        <w:rPr>
          <w:rFonts w:ascii="Times New Roman" w:hAnsi="Times New Roman" w:cs="Times New Roman"/>
          <w:sz w:val="24"/>
          <w:szCs w:val="24"/>
        </w:rPr>
        <w:t xml:space="preserve"> ISBN 978-80-87258-47-7.</w:t>
      </w:r>
    </w:p>
    <w:p w:rsidR="001C2C32" w:rsidRPr="00700A4A" w:rsidRDefault="003F09F3" w:rsidP="0068152D">
      <w:pPr>
        <w:pStyle w:val="Odstavecseseznamem"/>
        <w:numPr>
          <w:ilvl w:val="0"/>
          <w:numId w:val="17"/>
        </w:numPr>
        <w:spacing w:before="240" w:after="0" w:line="360" w:lineRule="auto"/>
        <w:jc w:val="both"/>
        <w:rPr>
          <w:rFonts w:ascii="Times New Roman" w:eastAsia="Times New Roman" w:hAnsi="Times New Roman" w:cs="Times New Roman"/>
          <w:sz w:val="24"/>
          <w:szCs w:val="24"/>
          <w:lang w:eastAsia="cs-CZ"/>
        </w:rPr>
      </w:pPr>
      <w:r>
        <w:rPr>
          <w:rFonts w:ascii="Times New Roman" w:hAnsi="Times New Roman" w:cs="Times New Roman"/>
          <w:sz w:val="24"/>
          <w:szCs w:val="24"/>
        </w:rPr>
        <w:t>MIOVSKÝ, Michal a kol.</w:t>
      </w:r>
      <w:r w:rsidR="001C2C32" w:rsidRPr="00700A4A">
        <w:rPr>
          <w:rFonts w:ascii="Times New Roman" w:hAnsi="Times New Roman" w:cs="Times New Roman"/>
          <w:sz w:val="24"/>
          <w:szCs w:val="24"/>
        </w:rPr>
        <w:t xml:space="preserve"> </w:t>
      </w:r>
      <w:r w:rsidR="001C2C32" w:rsidRPr="00700A4A">
        <w:rPr>
          <w:rFonts w:ascii="Times New Roman" w:hAnsi="Times New Roman" w:cs="Times New Roman"/>
          <w:i/>
          <w:sz w:val="24"/>
          <w:szCs w:val="24"/>
        </w:rPr>
        <w:t>Prevence rizikového cho</w:t>
      </w:r>
      <w:r>
        <w:rPr>
          <w:rFonts w:ascii="Times New Roman" w:hAnsi="Times New Roman" w:cs="Times New Roman"/>
          <w:i/>
          <w:sz w:val="24"/>
          <w:szCs w:val="24"/>
        </w:rPr>
        <w:t xml:space="preserve">vání ve školství I.: monografie. </w:t>
      </w:r>
      <w:r w:rsidR="00717917" w:rsidRPr="00700A4A">
        <w:rPr>
          <w:rFonts w:ascii="Times New Roman" w:hAnsi="Times New Roman" w:cs="Times New Roman"/>
          <w:sz w:val="24"/>
          <w:szCs w:val="24"/>
        </w:rPr>
        <w:t>2.</w:t>
      </w:r>
      <w:r w:rsidR="001C2C32" w:rsidRPr="00700A4A">
        <w:rPr>
          <w:rFonts w:ascii="Times New Roman" w:hAnsi="Times New Roman" w:cs="Times New Roman"/>
          <w:sz w:val="24"/>
          <w:szCs w:val="24"/>
        </w:rPr>
        <w:t xml:space="preserve">, </w:t>
      </w:r>
      <w:proofErr w:type="spellStart"/>
      <w:r w:rsidR="00717917" w:rsidRPr="00700A4A">
        <w:rPr>
          <w:rFonts w:ascii="Times New Roman" w:hAnsi="Times New Roman" w:cs="Times New Roman"/>
          <w:sz w:val="24"/>
          <w:szCs w:val="24"/>
        </w:rPr>
        <w:t>přeprac</w:t>
      </w:r>
      <w:proofErr w:type="spellEnd"/>
      <w:r w:rsidR="00717917" w:rsidRPr="00700A4A">
        <w:rPr>
          <w:rFonts w:ascii="Times New Roman" w:hAnsi="Times New Roman" w:cs="Times New Roman"/>
          <w:sz w:val="24"/>
          <w:szCs w:val="24"/>
        </w:rPr>
        <w:t xml:space="preserve">. a dopl. vydání, Praha: Klinika </w:t>
      </w:r>
      <w:proofErr w:type="spellStart"/>
      <w:r w:rsidR="00717917" w:rsidRPr="00700A4A">
        <w:rPr>
          <w:rFonts w:ascii="Times New Roman" w:hAnsi="Times New Roman" w:cs="Times New Roman"/>
          <w:sz w:val="24"/>
          <w:szCs w:val="24"/>
        </w:rPr>
        <w:t>adiktologie</w:t>
      </w:r>
      <w:proofErr w:type="spellEnd"/>
      <w:r w:rsidR="00717917" w:rsidRPr="00700A4A">
        <w:rPr>
          <w:rFonts w:ascii="Times New Roman" w:hAnsi="Times New Roman" w:cs="Times New Roman"/>
          <w:sz w:val="24"/>
          <w:szCs w:val="24"/>
        </w:rPr>
        <w:t xml:space="preserve">, </w:t>
      </w:r>
      <w:r w:rsidR="00717917" w:rsidRPr="00700A4A">
        <w:rPr>
          <w:rFonts w:ascii="Times New Roman" w:eastAsia="Times New Roman" w:hAnsi="Times New Roman" w:cs="Times New Roman"/>
          <w:sz w:val="24"/>
          <w:szCs w:val="24"/>
          <w:lang w:eastAsia="cs-CZ"/>
        </w:rPr>
        <w:t>1. lékařská fakulta Univerzity Karlovy v Praze a Všeobecná fakultní nemocnice v</w:t>
      </w:r>
      <w:r>
        <w:rPr>
          <w:rFonts w:ascii="Times New Roman" w:hAnsi="Times New Roman" w:cs="Times New Roman"/>
          <w:sz w:val="24"/>
          <w:szCs w:val="24"/>
        </w:rPr>
        <w:t> </w:t>
      </w:r>
      <w:r w:rsidR="00717917" w:rsidRPr="00700A4A">
        <w:rPr>
          <w:rFonts w:ascii="Times New Roman" w:eastAsia="Times New Roman" w:hAnsi="Times New Roman" w:cs="Times New Roman"/>
          <w:sz w:val="24"/>
          <w:szCs w:val="24"/>
          <w:lang w:eastAsia="cs-CZ"/>
        </w:rPr>
        <w:t>Praze</w:t>
      </w:r>
      <w:r>
        <w:rPr>
          <w:rFonts w:ascii="Times New Roman" w:hAnsi="Times New Roman" w:cs="Times New Roman"/>
          <w:sz w:val="24"/>
          <w:szCs w:val="24"/>
        </w:rPr>
        <w:t>, 2015.</w:t>
      </w:r>
      <w:r w:rsidR="00717917" w:rsidRPr="00700A4A">
        <w:rPr>
          <w:rFonts w:ascii="Times New Roman" w:hAnsi="Times New Roman" w:cs="Times New Roman"/>
          <w:sz w:val="24"/>
          <w:szCs w:val="24"/>
        </w:rPr>
        <w:t xml:space="preserve"> </w:t>
      </w:r>
      <w:r w:rsidR="0093037E">
        <w:rPr>
          <w:rFonts w:ascii="Times New Roman" w:hAnsi="Times New Roman" w:cs="Times New Roman"/>
          <w:sz w:val="24"/>
          <w:szCs w:val="24"/>
        </w:rPr>
        <w:br/>
      </w:r>
      <w:r w:rsidR="001C2C32" w:rsidRPr="00700A4A">
        <w:rPr>
          <w:rFonts w:ascii="Times New Roman" w:hAnsi="Times New Roman" w:cs="Times New Roman"/>
          <w:sz w:val="24"/>
          <w:szCs w:val="24"/>
        </w:rPr>
        <w:t>ISBN 978-80-7422-392-1</w:t>
      </w:r>
      <w:r w:rsidR="00717917" w:rsidRPr="00700A4A">
        <w:rPr>
          <w:rFonts w:ascii="Times New Roman" w:hAnsi="Times New Roman" w:cs="Times New Roman"/>
          <w:sz w:val="24"/>
          <w:szCs w:val="24"/>
        </w:rPr>
        <w:t>.</w:t>
      </w:r>
    </w:p>
    <w:p w:rsidR="00343E05" w:rsidRPr="00700A4A" w:rsidRDefault="003F09F3" w:rsidP="0068152D">
      <w:pPr>
        <w:pStyle w:val="Odstavecseseznamem"/>
        <w:numPr>
          <w:ilvl w:val="0"/>
          <w:numId w:val="17"/>
        </w:numPr>
        <w:spacing w:before="240"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MIOVSKÝ, Michal.</w:t>
      </w:r>
      <w:r w:rsidR="00012768" w:rsidRPr="00700A4A">
        <w:rPr>
          <w:rFonts w:ascii="Times New Roman" w:eastAsia="Times New Roman" w:hAnsi="Times New Roman" w:cs="Times New Roman"/>
          <w:sz w:val="24"/>
          <w:szCs w:val="24"/>
          <w:lang w:eastAsia="cs-CZ"/>
        </w:rPr>
        <w:t xml:space="preserve"> </w:t>
      </w:r>
      <w:r w:rsidR="00343E05" w:rsidRPr="00700A4A">
        <w:rPr>
          <w:rFonts w:ascii="Times New Roman" w:eastAsia="Times New Roman" w:hAnsi="Times New Roman" w:cs="Times New Roman"/>
          <w:i/>
          <w:iCs/>
          <w:sz w:val="24"/>
          <w:szCs w:val="24"/>
          <w:lang w:eastAsia="cs-CZ"/>
        </w:rPr>
        <w:t>Výkladový slovník základních pojmů školské prevence rizikového chování</w:t>
      </w:r>
      <w:r w:rsidR="00343E05" w:rsidRPr="00700A4A">
        <w:rPr>
          <w:rFonts w:ascii="Times New Roman" w:eastAsia="Times New Roman" w:hAnsi="Times New Roman" w:cs="Times New Roman"/>
          <w:sz w:val="24"/>
          <w:szCs w:val="24"/>
          <w:lang w:eastAsia="cs-CZ"/>
        </w:rPr>
        <w:t xml:space="preserve">. Praha: Klinika </w:t>
      </w:r>
      <w:proofErr w:type="spellStart"/>
      <w:r w:rsidR="00343E05" w:rsidRPr="00700A4A">
        <w:rPr>
          <w:rFonts w:ascii="Times New Roman" w:eastAsia="Times New Roman" w:hAnsi="Times New Roman" w:cs="Times New Roman"/>
          <w:sz w:val="24"/>
          <w:szCs w:val="24"/>
          <w:lang w:eastAsia="cs-CZ"/>
        </w:rPr>
        <w:t>adiktologie</w:t>
      </w:r>
      <w:proofErr w:type="spellEnd"/>
      <w:r w:rsidR="00343E05" w:rsidRPr="00700A4A">
        <w:rPr>
          <w:rFonts w:ascii="Times New Roman" w:eastAsia="Times New Roman" w:hAnsi="Times New Roman" w:cs="Times New Roman"/>
          <w:sz w:val="24"/>
          <w:szCs w:val="24"/>
          <w:lang w:eastAsia="cs-CZ"/>
        </w:rPr>
        <w:t xml:space="preserve">, 1. lékařská fakulta Univerzity Karlovy v Praze </w:t>
      </w:r>
      <w:r w:rsidR="0093037E">
        <w:rPr>
          <w:rFonts w:ascii="Times New Roman" w:eastAsia="Times New Roman" w:hAnsi="Times New Roman" w:cs="Times New Roman"/>
          <w:sz w:val="24"/>
          <w:szCs w:val="24"/>
          <w:lang w:eastAsia="cs-CZ"/>
        </w:rPr>
        <w:br/>
      </w:r>
      <w:r w:rsidR="00343E05" w:rsidRPr="00700A4A">
        <w:rPr>
          <w:rFonts w:ascii="Times New Roman" w:eastAsia="Times New Roman" w:hAnsi="Times New Roman" w:cs="Times New Roman"/>
          <w:sz w:val="24"/>
          <w:szCs w:val="24"/>
          <w:lang w:eastAsia="cs-CZ"/>
        </w:rPr>
        <w:t>a Všeobecná fakultní nemocnice v Pr</w:t>
      </w:r>
      <w:r w:rsidR="00012768" w:rsidRPr="00700A4A">
        <w:rPr>
          <w:rFonts w:ascii="Times New Roman" w:eastAsia="Times New Roman" w:hAnsi="Times New Roman" w:cs="Times New Roman"/>
          <w:sz w:val="24"/>
          <w:szCs w:val="24"/>
          <w:lang w:eastAsia="cs-CZ"/>
        </w:rPr>
        <w:t xml:space="preserve">aze ve vydavatelství </w:t>
      </w:r>
      <w:proofErr w:type="spellStart"/>
      <w:r w:rsidR="00012768" w:rsidRPr="00700A4A">
        <w:rPr>
          <w:rFonts w:ascii="Times New Roman" w:eastAsia="Times New Roman" w:hAnsi="Times New Roman" w:cs="Times New Roman"/>
          <w:sz w:val="24"/>
          <w:szCs w:val="24"/>
          <w:lang w:eastAsia="cs-CZ"/>
        </w:rPr>
        <w:t>Togga</w:t>
      </w:r>
      <w:proofErr w:type="spellEnd"/>
      <w:r>
        <w:rPr>
          <w:rFonts w:ascii="Times New Roman" w:eastAsia="Times New Roman" w:hAnsi="Times New Roman" w:cs="Times New Roman"/>
          <w:sz w:val="24"/>
          <w:szCs w:val="24"/>
          <w:lang w:eastAsia="cs-CZ"/>
        </w:rPr>
        <w:t>, 2012.</w:t>
      </w:r>
      <w:r w:rsidR="00343E05" w:rsidRPr="00700A4A">
        <w:rPr>
          <w:rFonts w:ascii="Times New Roman" w:eastAsia="Times New Roman" w:hAnsi="Times New Roman" w:cs="Times New Roman"/>
          <w:sz w:val="24"/>
          <w:szCs w:val="24"/>
          <w:lang w:eastAsia="cs-CZ"/>
        </w:rPr>
        <w:t xml:space="preserve"> </w:t>
      </w:r>
      <w:r w:rsidR="0093037E">
        <w:rPr>
          <w:rFonts w:ascii="Times New Roman" w:eastAsia="Times New Roman" w:hAnsi="Times New Roman" w:cs="Times New Roman"/>
          <w:sz w:val="24"/>
          <w:szCs w:val="24"/>
          <w:lang w:eastAsia="cs-CZ"/>
        </w:rPr>
        <w:br/>
      </w:r>
      <w:r w:rsidR="00343E05" w:rsidRPr="00700A4A">
        <w:rPr>
          <w:rFonts w:ascii="Times New Roman" w:eastAsia="Times New Roman" w:hAnsi="Times New Roman" w:cs="Times New Roman"/>
          <w:sz w:val="24"/>
          <w:szCs w:val="24"/>
          <w:lang w:eastAsia="cs-CZ"/>
        </w:rPr>
        <w:t>ISBN 978-80-87258-89-7.</w:t>
      </w:r>
    </w:p>
    <w:p w:rsidR="00343E05" w:rsidRPr="00700A4A" w:rsidRDefault="00343E05" w:rsidP="0068152D">
      <w:pPr>
        <w:pStyle w:val="Odstavecseseznamem"/>
        <w:numPr>
          <w:ilvl w:val="0"/>
          <w:numId w:val="17"/>
        </w:numPr>
        <w:shd w:val="clear" w:color="auto" w:fill="FFFFFF"/>
        <w:spacing w:before="100" w:beforeAutospacing="1" w:after="100" w:afterAutospacing="1" w:line="360" w:lineRule="auto"/>
        <w:jc w:val="both"/>
        <w:rPr>
          <w:rFonts w:ascii="Times New Roman" w:hAnsi="Times New Roman" w:cs="Times New Roman"/>
          <w:sz w:val="24"/>
          <w:szCs w:val="24"/>
        </w:rPr>
      </w:pPr>
      <w:r w:rsidRPr="00700A4A">
        <w:rPr>
          <w:rFonts w:ascii="Times New Roman" w:eastAsia="Times New Roman" w:hAnsi="Times New Roman" w:cs="Times New Roman"/>
          <w:sz w:val="24"/>
          <w:szCs w:val="24"/>
          <w:lang w:eastAsia="cs-CZ"/>
        </w:rPr>
        <w:t xml:space="preserve">MŠMT ČR. </w:t>
      </w:r>
      <w:r w:rsidRPr="00700A4A">
        <w:rPr>
          <w:rFonts w:ascii="Times New Roman" w:eastAsia="Times New Roman" w:hAnsi="Times New Roman" w:cs="Times New Roman"/>
          <w:i/>
          <w:sz w:val="24"/>
          <w:szCs w:val="24"/>
          <w:lang w:eastAsia="cs-CZ"/>
        </w:rPr>
        <w:t>JCH</w:t>
      </w:r>
      <w:r w:rsidR="003F09F3">
        <w:rPr>
          <w:rFonts w:ascii="Times New Roman" w:eastAsia="Times New Roman" w:hAnsi="Times New Roman" w:cs="Times New Roman"/>
          <w:i/>
          <w:sz w:val="24"/>
          <w:szCs w:val="24"/>
          <w:lang w:eastAsia="cs-CZ"/>
        </w:rPr>
        <w:t xml:space="preserve"> </w:t>
      </w:r>
      <w:proofErr w:type="spellStart"/>
      <w:r w:rsidRPr="00700A4A">
        <w:rPr>
          <w:rFonts w:ascii="Times New Roman" w:eastAsia="Times New Roman" w:hAnsi="Times New Roman" w:cs="Times New Roman"/>
          <w:i/>
          <w:sz w:val="24"/>
          <w:szCs w:val="24"/>
          <w:lang w:eastAsia="cs-CZ"/>
        </w:rPr>
        <w:t>Vybrane</w:t>
      </w:r>
      <w:proofErr w:type="spellEnd"/>
      <w:r w:rsidR="003F09F3">
        <w:rPr>
          <w:rFonts w:ascii="Times New Roman" w:eastAsia="Times New Roman" w:hAnsi="Times New Roman" w:cs="Times New Roman"/>
          <w:i/>
          <w:sz w:val="24"/>
          <w:szCs w:val="24"/>
          <w:lang w:eastAsia="cs-CZ"/>
        </w:rPr>
        <w:t xml:space="preserve"> </w:t>
      </w:r>
      <w:r w:rsidRPr="00700A4A">
        <w:rPr>
          <w:rFonts w:ascii="Times New Roman" w:eastAsia="Times New Roman" w:hAnsi="Times New Roman" w:cs="Times New Roman"/>
          <w:i/>
          <w:sz w:val="24"/>
          <w:szCs w:val="24"/>
          <w:lang w:eastAsia="cs-CZ"/>
        </w:rPr>
        <w:t>terminy</w:t>
      </w:r>
      <w:r w:rsidR="003F09F3">
        <w:rPr>
          <w:rFonts w:ascii="Times New Roman" w:eastAsia="Times New Roman" w:hAnsi="Times New Roman" w:cs="Times New Roman"/>
          <w:i/>
          <w:sz w:val="24"/>
          <w:szCs w:val="24"/>
          <w:lang w:eastAsia="cs-CZ"/>
        </w:rPr>
        <w:t xml:space="preserve"> </w:t>
      </w:r>
      <w:proofErr w:type="spellStart"/>
      <w:r w:rsidRPr="00700A4A">
        <w:rPr>
          <w:rFonts w:ascii="Times New Roman" w:eastAsia="Times New Roman" w:hAnsi="Times New Roman" w:cs="Times New Roman"/>
          <w:i/>
          <w:sz w:val="24"/>
          <w:szCs w:val="24"/>
          <w:lang w:eastAsia="cs-CZ"/>
        </w:rPr>
        <w:t>primarni</w:t>
      </w:r>
      <w:proofErr w:type="spellEnd"/>
      <w:r w:rsidR="003F09F3">
        <w:rPr>
          <w:rFonts w:ascii="Times New Roman" w:eastAsia="Times New Roman" w:hAnsi="Times New Roman" w:cs="Times New Roman"/>
          <w:i/>
          <w:sz w:val="24"/>
          <w:szCs w:val="24"/>
          <w:lang w:eastAsia="cs-CZ"/>
        </w:rPr>
        <w:t xml:space="preserve"> </w:t>
      </w:r>
      <w:r w:rsidRPr="00700A4A">
        <w:rPr>
          <w:rFonts w:ascii="Times New Roman" w:eastAsia="Times New Roman" w:hAnsi="Times New Roman" w:cs="Times New Roman"/>
          <w:i/>
          <w:sz w:val="24"/>
          <w:szCs w:val="24"/>
          <w:lang w:eastAsia="cs-CZ"/>
        </w:rPr>
        <w:t xml:space="preserve">prevence.pdf </w:t>
      </w:r>
      <w:r w:rsidRPr="00700A4A">
        <w:rPr>
          <w:rFonts w:ascii="Times New Roman" w:hAnsi="Times New Roman" w:cs="Times New Roman"/>
          <w:sz w:val="24"/>
          <w:szCs w:val="24"/>
        </w:rPr>
        <w:t>[on</w:t>
      </w:r>
      <w:r w:rsidR="003F09F3">
        <w:rPr>
          <w:rFonts w:ascii="Times New Roman" w:hAnsi="Times New Roman" w:cs="Times New Roman"/>
          <w:sz w:val="24"/>
          <w:szCs w:val="24"/>
        </w:rPr>
        <w:t xml:space="preserve">line]. </w:t>
      </w:r>
      <w:r w:rsidR="0093037E">
        <w:rPr>
          <w:rFonts w:ascii="Times New Roman" w:hAnsi="Times New Roman" w:cs="Times New Roman"/>
          <w:sz w:val="24"/>
          <w:szCs w:val="24"/>
        </w:rPr>
        <w:br/>
        <w:t xml:space="preserve">2013a </w:t>
      </w:r>
      <w:r w:rsidR="003F09F3">
        <w:rPr>
          <w:rFonts w:ascii="Times New Roman" w:hAnsi="Times New Roman" w:cs="Times New Roman"/>
          <w:sz w:val="24"/>
          <w:szCs w:val="24"/>
        </w:rPr>
        <w:t xml:space="preserve">[cit. 2017-03-12]. </w:t>
      </w:r>
      <w:r w:rsidRPr="00700A4A">
        <w:rPr>
          <w:rFonts w:ascii="Times New Roman" w:hAnsi="Times New Roman" w:cs="Times New Roman"/>
          <w:sz w:val="24"/>
          <w:szCs w:val="24"/>
        </w:rPr>
        <w:t xml:space="preserve">Dostupné z: </w:t>
      </w:r>
      <w:hyperlink r:id="rId40" w:history="1">
        <w:r w:rsidRPr="00700A4A">
          <w:rPr>
            <w:rStyle w:val="Hypertextovodkaz"/>
            <w:rFonts w:ascii="Times New Roman" w:hAnsi="Times New Roman" w:cs="Times New Roman"/>
            <w:sz w:val="24"/>
            <w:szCs w:val="24"/>
          </w:rPr>
          <w:t>http://www.msmt.cz/file/7265?highlightWords=vybran%C3%A9+term%C3%ADny+prim%C3%A1rn%C3%AD+prevence</w:t>
        </w:r>
      </w:hyperlink>
      <w:r w:rsidRPr="00700A4A">
        <w:rPr>
          <w:rFonts w:ascii="Times New Roman" w:hAnsi="Times New Roman" w:cs="Times New Roman"/>
          <w:sz w:val="24"/>
          <w:szCs w:val="24"/>
        </w:rPr>
        <w:t>.</w:t>
      </w:r>
    </w:p>
    <w:p w:rsidR="00343E05" w:rsidRPr="003F09F3" w:rsidRDefault="00343E05" w:rsidP="003F09F3">
      <w:pPr>
        <w:pStyle w:val="Odstavecseseznamem"/>
        <w:numPr>
          <w:ilvl w:val="0"/>
          <w:numId w:val="17"/>
        </w:numPr>
        <w:shd w:val="clear" w:color="auto" w:fill="FFFFFF"/>
        <w:spacing w:before="100" w:beforeAutospacing="1" w:after="100" w:afterAutospacing="1" w:line="360" w:lineRule="auto"/>
        <w:jc w:val="both"/>
        <w:rPr>
          <w:rFonts w:ascii="Times New Roman" w:hAnsi="Times New Roman" w:cs="Times New Roman"/>
          <w:sz w:val="24"/>
          <w:szCs w:val="24"/>
        </w:rPr>
      </w:pPr>
      <w:r w:rsidRPr="00700A4A">
        <w:rPr>
          <w:rFonts w:ascii="Times New Roman" w:eastAsia="Times New Roman" w:hAnsi="Times New Roman" w:cs="Times New Roman"/>
          <w:sz w:val="24"/>
          <w:szCs w:val="24"/>
          <w:lang w:eastAsia="cs-CZ"/>
        </w:rPr>
        <w:lastRenderedPageBreak/>
        <w:t xml:space="preserve">MŠMT ČR. </w:t>
      </w:r>
      <w:r w:rsidRPr="00700A4A">
        <w:rPr>
          <w:rFonts w:ascii="Times New Roman" w:eastAsia="Times New Roman" w:hAnsi="Times New Roman" w:cs="Times New Roman"/>
          <w:i/>
          <w:sz w:val="24"/>
          <w:szCs w:val="24"/>
          <w:lang w:eastAsia="cs-CZ"/>
        </w:rPr>
        <w:t>S</w:t>
      </w:r>
      <w:r w:rsidR="003F09F3">
        <w:rPr>
          <w:rFonts w:ascii="Times New Roman" w:eastAsia="Times New Roman" w:hAnsi="Times New Roman" w:cs="Times New Roman"/>
          <w:i/>
          <w:sz w:val="24"/>
          <w:szCs w:val="24"/>
          <w:lang w:eastAsia="cs-CZ"/>
        </w:rPr>
        <w:t>trategie primární prevence 2013–</w:t>
      </w:r>
      <w:r w:rsidRPr="003F09F3">
        <w:rPr>
          <w:rFonts w:ascii="Times New Roman" w:eastAsia="Times New Roman" w:hAnsi="Times New Roman" w:cs="Times New Roman"/>
          <w:i/>
          <w:sz w:val="24"/>
          <w:szCs w:val="24"/>
          <w:lang w:eastAsia="cs-CZ"/>
        </w:rPr>
        <w:t xml:space="preserve">2018.doc  </w:t>
      </w:r>
      <w:r w:rsidRPr="003F09F3">
        <w:rPr>
          <w:rFonts w:ascii="Times New Roman" w:hAnsi="Times New Roman" w:cs="Times New Roman"/>
          <w:sz w:val="24"/>
          <w:szCs w:val="24"/>
        </w:rPr>
        <w:t xml:space="preserve">[online]. 2013b </w:t>
      </w:r>
      <w:r w:rsidR="0093037E">
        <w:rPr>
          <w:rFonts w:ascii="Times New Roman" w:hAnsi="Times New Roman" w:cs="Times New Roman"/>
          <w:sz w:val="24"/>
          <w:szCs w:val="24"/>
        </w:rPr>
        <w:br/>
      </w:r>
      <w:r w:rsidRPr="003F09F3">
        <w:rPr>
          <w:rFonts w:ascii="Times New Roman" w:hAnsi="Times New Roman" w:cs="Times New Roman"/>
          <w:sz w:val="24"/>
          <w:szCs w:val="24"/>
        </w:rPr>
        <w:t xml:space="preserve">[cit. 2017-10-12]. Dostupné  z: </w:t>
      </w:r>
      <w:hyperlink r:id="rId41" w:history="1">
        <w:r w:rsidRPr="003F09F3">
          <w:rPr>
            <w:rStyle w:val="Hypertextovodkaz"/>
            <w:rFonts w:ascii="Times New Roman" w:hAnsi="Times New Roman" w:cs="Times New Roman"/>
            <w:sz w:val="24"/>
            <w:szCs w:val="24"/>
          </w:rPr>
          <w:t>http://www.msmt.cz/file/28077?highlightWords=strategie+prim%C3%A1rn%C3%AD+prevence</w:t>
        </w:r>
      </w:hyperlink>
      <w:r w:rsidRPr="003F09F3">
        <w:rPr>
          <w:rFonts w:ascii="Times New Roman" w:hAnsi="Times New Roman" w:cs="Times New Roman"/>
          <w:sz w:val="24"/>
          <w:szCs w:val="24"/>
        </w:rPr>
        <w:t>.</w:t>
      </w:r>
    </w:p>
    <w:p w:rsidR="00343E05" w:rsidRPr="00700A4A" w:rsidRDefault="00343E05" w:rsidP="0068152D">
      <w:pPr>
        <w:pStyle w:val="Odstavecseseznamem"/>
        <w:numPr>
          <w:ilvl w:val="0"/>
          <w:numId w:val="17"/>
        </w:numPr>
        <w:shd w:val="clear" w:color="auto" w:fill="FFFFFF"/>
        <w:spacing w:before="100" w:beforeAutospacing="1" w:after="100" w:afterAutospacing="1" w:line="360" w:lineRule="auto"/>
        <w:jc w:val="both"/>
        <w:rPr>
          <w:rFonts w:ascii="Times New Roman" w:hAnsi="Times New Roman" w:cs="Times New Roman"/>
          <w:sz w:val="24"/>
          <w:szCs w:val="24"/>
        </w:rPr>
      </w:pPr>
      <w:r w:rsidRPr="00700A4A">
        <w:rPr>
          <w:rFonts w:ascii="Times New Roman" w:hAnsi="Times New Roman" w:cs="Times New Roman"/>
          <w:sz w:val="24"/>
          <w:szCs w:val="24"/>
        </w:rPr>
        <w:t xml:space="preserve">MZ ČR. </w:t>
      </w:r>
      <w:r w:rsidRPr="00700A4A">
        <w:rPr>
          <w:rFonts w:ascii="Times New Roman" w:hAnsi="Times New Roman" w:cs="Times New Roman"/>
          <w:i/>
          <w:sz w:val="24"/>
          <w:szCs w:val="24"/>
        </w:rPr>
        <w:t>Akční plán č. 12: Rozvoj zdrav</w:t>
      </w:r>
      <w:r w:rsidR="003F09F3">
        <w:rPr>
          <w:rFonts w:ascii="Times New Roman" w:hAnsi="Times New Roman" w:cs="Times New Roman"/>
          <w:i/>
          <w:sz w:val="24"/>
          <w:szCs w:val="24"/>
        </w:rPr>
        <w:t>otní gramotnosti na období 2015–</w:t>
      </w:r>
      <w:r w:rsidRPr="00700A4A">
        <w:rPr>
          <w:rFonts w:ascii="Times New Roman" w:hAnsi="Times New Roman" w:cs="Times New Roman"/>
          <w:i/>
          <w:sz w:val="24"/>
          <w:szCs w:val="24"/>
        </w:rPr>
        <w:t>2020</w:t>
      </w:r>
      <w:r w:rsidRPr="00700A4A">
        <w:rPr>
          <w:rFonts w:ascii="Times New Roman" w:hAnsi="Times New Roman" w:cs="Times New Roman"/>
          <w:sz w:val="24"/>
          <w:szCs w:val="24"/>
        </w:rPr>
        <w:t xml:space="preserve"> [online]. 2015 [cit. 2018-2-12]. Dostupné  z: http://www.mzcr.cz/Admin/_upload/files/5/akční%20plány%20-%20přílohy/AP%2012%20rozvoj%20zdravotní%20gramotnosti.pdf.</w:t>
      </w:r>
    </w:p>
    <w:p w:rsidR="00343E05" w:rsidRPr="00700A4A" w:rsidRDefault="00343E05" w:rsidP="0068152D">
      <w:pPr>
        <w:pStyle w:val="Odstavecseseznamem"/>
        <w:numPr>
          <w:ilvl w:val="0"/>
          <w:numId w:val="17"/>
        </w:numPr>
        <w:shd w:val="clear" w:color="auto" w:fill="FFFFFF"/>
        <w:spacing w:before="100" w:beforeAutospacing="1" w:after="100" w:afterAutospacing="1" w:line="360" w:lineRule="auto"/>
        <w:jc w:val="both"/>
        <w:rPr>
          <w:rStyle w:val="Hypertextovodkaz"/>
          <w:rFonts w:ascii="Times New Roman" w:hAnsi="Times New Roman" w:cs="Times New Roman"/>
          <w:sz w:val="24"/>
          <w:szCs w:val="24"/>
        </w:rPr>
      </w:pPr>
      <w:r w:rsidRPr="00700A4A">
        <w:rPr>
          <w:rStyle w:val="Hypertextovodkaz"/>
          <w:rFonts w:ascii="Times New Roman" w:hAnsi="Times New Roman" w:cs="Times New Roman"/>
          <w:color w:val="auto"/>
          <w:sz w:val="24"/>
          <w:szCs w:val="24"/>
          <w:u w:val="none"/>
        </w:rPr>
        <w:t xml:space="preserve">NEŠPOR Karel. </w:t>
      </w:r>
      <w:r w:rsidRPr="00700A4A">
        <w:rPr>
          <w:rStyle w:val="Hypertextovodkaz"/>
          <w:rFonts w:ascii="Times New Roman" w:hAnsi="Times New Roman" w:cs="Times New Roman"/>
          <w:i/>
          <w:color w:val="auto"/>
          <w:sz w:val="24"/>
          <w:szCs w:val="24"/>
          <w:u w:val="none"/>
        </w:rPr>
        <w:t>Alkohol a jiné návykové látky u dětí</w:t>
      </w:r>
      <w:r w:rsidRPr="00700A4A">
        <w:rPr>
          <w:rFonts w:ascii="Times New Roman" w:hAnsi="Times New Roman" w:cs="Times New Roman"/>
          <w:sz w:val="24"/>
          <w:szCs w:val="24"/>
        </w:rPr>
        <w:t xml:space="preserve"> [online].</w:t>
      </w:r>
      <w:r w:rsidR="0093037E">
        <w:rPr>
          <w:rFonts w:ascii="Times New Roman" w:hAnsi="Times New Roman" w:cs="Times New Roman"/>
          <w:sz w:val="24"/>
          <w:szCs w:val="24"/>
        </w:rPr>
        <w:t xml:space="preserve"> </w:t>
      </w:r>
      <w:r w:rsidRPr="00700A4A">
        <w:rPr>
          <w:rStyle w:val="Hypertextovodkaz"/>
          <w:rFonts w:ascii="Times New Roman" w:hAnsi="Times New Roman" w:cs="Times New Roman"/>
          <w:color w:val="auto"/>
          <w:sz w:val="24"/>
          <w:szCs w:val="24"/>
          <w:u w:val="none"/>
        </w:rPr>
        <w:t xml:space="preserve">Praha: Státní zdravotnický ústav, 2004a </w:t>
      </w:r>
      <w:r w:rsidRPr="00700A4A">
        <w:rPr>
          <w:rFonts w:ascii="Times New Roman" w:hAnsi="Times New Roman" w:cs="Times New Roman"/>
          <w:sz w:val="24"/>
          <w:szCs w:val="24"/>
        </w:rPr>
        <w:t xml:space="preserve">[cit. 2017-03-23]. Dostupné z: </w:t>
      </w:r>
      <w:hyperlink r:id="rId42" w:history="1">
        <w:r w:rsidRPr="00700A4A">
          <w:rPr>
            <w:rStyle w:val="Hypertextovodkaz"/>
            <w:rFonts w:ascii="Times New Roman" w:hAnsi="Times New Roman" w:cs="Times New Roman"/>
            <w:sz w:val="24"/>
            <w:szCs w:val="24"/>
          </w:rPr>
          <w:t>http://www.alkoholik.cz/zavislost/ke-stazeni/online-knihy/category/1-online-knihy.html</w:t>
        </w:r>
      </w:hyperlink>
    </w:p>
    <w:p w:rsidR="00343E05" w:rsidRPr="00700A4A" w:rsidRDefault="00343E05" w:rsidP="0068152D">
      <w:pPr>
        <w:pStyle w:val="Odstavecseseznamem"/>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 xml:space="preserve">NEŠPOR, Karel a kol. </w:t>
      </w:r>
      <w:r w:rsidRPr="00700A4A">
        <w:rPr>
          <w:rFonts w:ascii="Times New Roman" w:eastAsia="Times New Roman" w:hAnsi="Times New Roman" w:cs="Times New Roman"/>
          <w:i/>
          <w:sz w:val="24"/>
          <w:szCs w:val="24"/>
          <w:lang w:eastAsia="cs-CZ"/>
        </w:rPr>
        <w:t xml:space="preserve">Zásady efektivní primární prevence </w:t>
      </w:r>
      <w:r w:rsidRPr="00700A4A">
        <w:rPr>
          <w:rFonts w:ascii="Times New Roman" w:hAnsi="Times New Roman" w:cs="Times New Roman"/>
          <w:sz w:val="24"/>
          <w:szCs w:val="24"/>
        </w:rPr>
        <w:t xml:space="preserve">[online]. 1999 </w:t>
      </w:r>
      <w:r w:rsidR="0093037E">
        <w:rPr>
          <w:rFonts w:ascii="Times New Roman" w:hAnsi="Times New Roman" w:cs="Times New Roman"/>
          <w:sz w:val="24"/>
          <w:szCs w:val="24"/>
        </w:rPr>
        <w:br/>
      </w:r>
      <w:r w:rsidRPr="00700A4A">
        <w:rPr>
          <w:rFonts w:ascii="Times New Roman" w:hAnsi="Times New Roman" w:cs="Times New Roman"/>
          <w:sz w:val="24"/>
          <w:szCs w:val="24"/>
        </w:rPr>
        <w:t xml:space="preserve">[cit. 2017-11-23]. Dostupné z: </w:t>
      </w:r>
      <w:hyperlink r:id="rId43" w:history="1">
        <w:r w:rsidRPr="00700A4A">
          <w:rPr>
            <w:rStyle w:val="Hypertextovodkaz"/>
            <w:rFonts w:ascii="Times New Roman" w:eastAsia="Times New Roman" w:hAnsi="Times New Roman" w:cs="Times New Roman"/>
            <w:sz w:val="24"/>
            <w:szCs w:val="24"/>
            <w:lang w:eastAsia="cs-CZ"/>
          </w:rPr>
          <w:t>http://www.msmt.cz/vzdelavani/socialni-programy/zasady-efektivni-primarni-prevence</w:t>
        </w:r>
      </w:hyperlink>
      <w:r w:rsidRPr="00700A4A">
        <w:rPr>
          <w:rFonts w:ascii="Times New Roman" w:eastAsia="Times New Roman" w:hAnsi="Times New Roman" w:cs="Times New Roman"/>
          <w:sz w:val="24"/>
          <w:szCs w:val="24"/>
          <w:lang w:eastAsia="cs-CZ"/>
        </w:rPr>
        <w:t>.</w:t>
      </w:r>
    </w:p>
    <w:p w:rsidR="00343E05" w:rsidRPr="003F09F3" w:rsidRDefault="003F09F3" w:rsidP="003F09F3">
      <w:pPr>
        <w:pStyle w:val="Odstavecseseznamem"/>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NEŠPOR, Karel – </w:t>
      </w:r>
      <w:r w:rsidR="00343E05" w:rsidRPr="003F09F3">
        <w:rPr>
          <w:rFonts w:ascii="Times New Roman" w:eastAsia="Times New Roman" w:hAnsi="Times New Roman" w:cs="Times New Roman"/>
          <w:sz w:val="24"/>
          <w:szCs w:val="24"/>
          <w:lang w:eastAsia="cs-CZ"/>
        </w:rPr>
        <w:t>CSÉMY</w:t>
      </w:r>
      <w:r>
        <w:rPr>
          <w:rFonts w:ascii="Times New Roman" w:eastAsia="Times New Roman" w:hAnsi="Times New Roman" w:cs="Times New Roman"/>
          <w:sz w:val="24"/>
          <w:szCs w:val="24"/>
          <w:lang w:eastAsia="cs-CZ"/>
        </w:rPr>
        <w:t>, Ladislav</w:t>
      </w:r>
      <w:r w:rsidR="00343E05" w:rsidRPr="003F09F3">
        <w:rPr>
          <w:rFonts w:ascii="Times New Roman" w:eastAsia="Times New Roman" w:hAnsi="Times New Roman" w:cs="Times New Roman"/>
          <w:sz w:val="24"/>
          <w:szCs w:val="24"/>
          <w:lang w:eastAsia="cs-CZ"/>
        </w:rPr>
        <w:t xml:space="preserve">. </w:t>
      </w:r>
      <w:r w:rsidR="00343E05" w:rsidRPr="003F09F3">
        <w:rPr>
          <w:rFonts w:ascii="Times New Roman" w:eastAsia="Times New Roman" w:hAnsi="Times New Roman" w:cs="Times New Roman"/>
          <w:i/>
          <w:iCs/>
          <w:sz w:val="24"/>
          <w:szCs w:val="24"/>
          <w:lang w:eastAsia="cs-CZ"/>
        </w:rPr>
        <w:t>Alkohol, drogy a vaše děti: jak problémům předcházet, jak je včas rozpoznat a jak je zvládat</w:t>
      </w:r>
      <w:r>
        <w:rPr>
          <w:rFonts w:ascii="Times New Roman" w:eastAsia="Times New Roman" w:hAnsi="Times New Roman" w:cs="Times New Roman"/>
          <w:i/>
          <w:iCs/>
          <w:sz w:val="24"/>
          <w:szCs w:val="24"/>
          <w:lang w:eastAsia="cs-CZ"/>
        </w:rPr>
        <w:t xml:space="preserve"> </w:t>
      </w:r>
      <w:r w:rsidR="00343E05" w:rsidRPr="003F09F3">
        <w:rPr>
          <w:rFonts w:ascii="Times New Roman" w:hAnsi="Times New Roman" w:cs="Times New Roman"/>
          <w:sz w:val="24"/>
          <w:szCs w:val="24"/>
        </w:rPr>
        <w:t>[online]. 2003</w:t>
      </w:r>
      <w:r>
        <w:rPr>
          <w:rFonts w:ascii="Times New Roman" w:hAnsi="Times New Roman" w:cs="Times New Roman"/>
          <w:sz w:val="24"/>
          <w:szCs w:val="24"/>
        </w:rPr>
        <w:t xml:space="preserve"> </w:t>
      </w:r>
      <w:r w:rsidR="00343E05" w:rsidRPr="003F09F3">
        <w:rPr>
          <w:rFonts w:ascii="Times New Roman" w:hAnsi="Times New Roman" w:cs="Times New Roman"/>
          <w:sz w:val="24"/>
          <w:szCs w:val="24"/>
        </w:rPr>
        <w:t xml:space="preserve">[cit. 2017-11-23]. </w:t>
      </w:r>
      <w:r w:rsidR="00343E05" w:rsidRPr="003F09F3">
        <w:rPr>
          <w:rFonts w:ascii="Times New Roman" w:eastAsia="Times New Roman" w:hAnsi="Times New Roman" w:cs="Times New Roman"/>
          <w:sz w:val="24"/>
          <w:szCs w:val="24"/>
          <w:lang w:eastAsia="cs-CZ"/>
        </w:rPr>
        <w:t xml:space="preserve">5., </w:t>
      </w:r>
      <w:proofErr w:type="spellStart"/>
      <w:r w:rsidR="00343E05" w:rsidRPr="003F09F3">
        <w:rPr>
          <w:rFonts w:ascii="Times New Roman" w:eastAsia="Times New Roman" w:hAnsi="Times New Roman" w:cs="Times New Roman"/>
          <w:sz w:val="24"/>
          <w:szCs w:val="24"/>
          <w:lang w:eastAsia="cs-CZ"/>
        </w:rPr>
        <w:t>revid</w:t>
      </w:r>
      <w:proofErr w:type="spellEnd"/>
      <w:r w:rsidR="00343E05" w:rsidRPr="003F09F3">
        <w:rPr>
          <w:rFonts w:ascii="Times New Roman" w:eastAsia="Times New Roman" w:hAnsi="Times New Roman" w:cs="Times New Roman"/>
          <w:sz w:val="24"/>
          <w:szCs w:val="24"/>
          <w:lang w:eastAsia="cs-CZ"/>
        </w:rPr>
        <w:t>. vyd. Praha, 2003. Dostupné z: http://www.alkoholik.cz/zavislost/ke-stazeni/online-knihy/category/1-online-knihy.html</w:t>
      </w:r>
    </w:p>
    <w:p w:rsidR="00343E05" w:rsidRPr="00700A4A" w:rsidRDefault="00343E05" w:rsidP="0068152D">
      <w:pPr>
        <w:pStyle w:val="Odstavecseseznamem"/>
        <w:numPr>
          <w:ilvl w:val="0"/>
          <w:numId w:val="17"/>
        </w:numPr>
        <w:shd w:val="clear" w:color="auto" w:fill="FFFFFF"/>
        <w:spacing w:before="100" w:beforeAutospacing="1" w:after="100" w:afterAutospacing="1" w:line="360" w:lineRule="auto"/>
        <w:jc w:val="both"/>
        <w:rPr>
          <w:rStyle w:val="Hypertextovodkaz"/>
          <w:rFonts w:ascii="Times New Roman" w:hAnsi="Times New Roman" w:cs="Times New Roman"/>
          <w:sz w:val="24"/>
          <w:szCs w:val="24"/>
        </w:rPr>
      </w:pPr>
      <w:r w:rsidRPr="00700A4A">
        <w:rPr>
          <w:rFonts w:ascii="Times New Roman" w:hAnsi="Times New Roman" w:cs="Times New Roman"/>
          <w:sz w:val="24"/>
          <w:szCs w:val="24"/>
        </w:rPr>
        <w:t xml:space="preserve">NEŠPOR, Karel. </w:t>
      </w:r>
      <w:r w:rsidRPr="00700A4A">
        <w:rPr>
          <w:rFonts w:ascii="Times New Roman" w:hAnsi="Times New Roman" w:cs="Times New Roman"/>
          <w:i/>
          <w:sz w:val="24"/>
          <w:szCs w:val="24"/>
        </w:rPr>
        <w:t>Jak překonat problémy s alkoholem: určeno lidem, kteří mají problémy s alkoholem, i těm, kdo jim chtějí pomáhat.</w:t>
      </w:r>
      <w:r w:rsidR="0093037E">
        <w:rPr>
          <w:rFonts w:ascii="Times New Roman" w:hAnsi="Times New Roman" w:cs="Times New Roman"/>
          <w:sz w:val="24"/>
          <w:szCs w:val="24"/>
        </w:rPr>
        <w:t xml:space="preserve"> [online]. 4. v</w:t>
      </w:r>
      <w:r w:rsidRPr="00700A4A">
        <w:rPr>
          <w:rFonts w:ascii="Times New Roman" w:hAnsi="Times New Roman" w:cs="Times New Roman"/>
          <w:sz w:val="24"/>
          <w:szCs w:val="24"/>
        </w:rPr>
        <w:t xml:space="preserve">yd., </w:t>
      </w:r>
      <w:r w:rsidR="0093037E">
        <w:rPr>
          <w:rFonts w:ascii="Times New Roman" w:hAnsi="Times New Roman" w:cs="Times New Roman"/>
          <w:sz w:val="24"/>
          <w:szCs w:val="24"/>
        </w:rPr>
        <w:br/>
      </w:r>
      <w:r w:rsidRPr="00700A4A">
        <w:rPr>
          <w:rFonts w:ascii="Times New Roman" w:hAnsi="Times New Roman" w:cs="Times New Roman"/>
          <w:sz w:val="24"/>
          <w:szCs w:val="24"/>
        </w:rPr>
        <w:t xml:space="preserve">Praha: </w:t>
      </w:r>
      <w:proofErr w:type="spellStart"/>
      <w:r w:rsidRPr="00700A4A">
        <w:rPr>
          <w:rFonts w:ascii="Times New Roman" w:hAnsi="Times New Roman" w:cs="Times New Roman"/>
          <w:sz w:val="24"/>
          <w:szCs w:val="24"/>
        </w:rPr>
        <w:t>Sportpropag</w:t>
      </w:r>
      <w:proofErr w:type="spellEnd"/>
      <w:r w:rsidRPr="00700A4A">
        <w:rPr>
          <w:rFonts w:ascii="Times New Roman" w:hAnsi="Times New Roman" w:cs="Times New Roman"/>
          <w:sz w:val="24"/>
          <w:szCs w:val="24"/>
        </w:rPr>
        <w:t xml:space="preserve"> pro Ministerstvo zdravotnictví ČR, 2004b [cit. 2017-03-23]. Dostupné z: </w:t>
      </w:r>
      <w:hyperlink r:id="rId44" w:history="1">
        <w:r w:rsidRPr="00700A4A">
          <w:rPr>
            <w:rStyle w:val="Hypertextovodkaz"/>
            <w:rFonts w:ascii="Times New Roman" w:hAnsi="Times New Roman" w:cs="Times New Roman"/>
            <w:sz w:val="24"/>
            <w:szCs w:val="24"/>
          </w:rPr>
          <w:t>http://www.alkoholik.cz/zavislost/ke-stazeni/online-knihy/category/1-online-knihy.html</w:t>
        </w:r>
      </w:hyperlink>
    </w:p>
    <w:p w:rsidR="00CE62A1" w:rsidRPr="00700A4A" w:rsidRDefault="00CE62A1" w:rsidP="0068152D">
      <w:pPr>
        <w:pStyle w:val="Odstavecseseznamem"/>
        <w:numPr>
          <w:ilvl w:val="0"/>
          <w:numId w:val="17"/>
        </w:numPr>
        <w:shd w:val="clear" w:color="auto" w:fill="FFFFFF"/>
        <w:spacing w:before="100" w:beforeAutospacing="1" w:after="100" w:afterAutospacing="1" w:line="360" w:lineRule="auto"/>
        <w:jc w:val="both"/>
        <w:rPr>
          <w:rStyle w:val="Hypertextovodkaz"/>
          <w:rFonts w:ascii="Times New Roman" w:hAnsi="Times New Roman" w:cs="Times New Roman"/>
          <w:sz w:val="24"/>
          <w:szCs w:val="24"/>
        </w:rPr>
      </w:pPr>
      <w:r w:rsidRPr="00700A4A">
        <w:rPr>
          <w:rFonts w:ascii="Times New Roman" w:hAnsi="Times New Roman" w:cs="Times New Roman"/>
          <w:sz w:val="24"/>
          <w:szCs w:val="24"/>
        </w:rPr>
        <w:t>OSBORNE, Helen.</w:t>
      </w:r>
      <w:r w:rsidR="003F09F3">
        <w:rPr>
          <w:rFonts w:ascii="Times New Roman" w:hAnsi="Times New Roman" w:cs="Times New Roman"/>
          <w:sz w:val="24"/>
          <w:szCs w:val="24"/>
        </w:rPr>
        <w:t xml:space="preserve"> </w:t>
      </w:r>
      <w:proofErr w:type="spellStart"/>
      <w:r w:rsidRPr="00700A4A">
        <w:rPr>
          <w:rStyle w:val="Hypertextovodkaz"/>
          <w:rFonts w:ascii="Times New Roman" w:hAnsi="Times New Roman" w:cs="Times New Roman"/>
          <w:i/>
          <w:color w:val="auto"/>
          <w:sz w:val="24"/>
          <w:szCs w:val="24"/>
          <w:u w:val="none"/>
        </w:rPr>
        <w:t>Health</w:t>
      </w:r>
      <w:proofErr w:type="spellEnd"/>
      <w:r w:rsidR="003F09F3">
        <w:rPr>
          <w:rStyle w:val="Hypertextovodkaz"/>
          <w:rFonts w:ascii="Times New Roman" w:hAnsi="Times New Roman" w:cs="Times New Roman"/>
          <w:i/>
          <w:color w:val="auto"/>
          <w:sz w:val="24"/>
          <w:szCs w:val="24"/>
          <w:u w:val="none"/>
        </w:rPr>
        <w:t xml:space="preserve"> </w:t>
      </w:r>
      <w:proofErr w:type="spellStart"/>
      <w:r w:rsidR="003F09F3">
        <w:rPr>
          <w:rStyle w:val="Hypertextovodkaz"/>
          <w:rFonts w:ascii="Times New Roman" w:hAnsi="Times New Roman" w:cs="Times New Roman"/>
          <w:i/>
          <w:color w:val="auto"/>
          <w:sz w:val="24"/>
          <w:szCs w:val="24"/>
          <w:u w:val="none"/>
        </w:rPr>
        <w:t>L</w:t>
      </w:r>
      <w:r w:rsidRPr="00700A4A">
        <w:rPr>
          <w:rStyle w:val="Hypertextovodkaz"/>
          <w:rFonts w:ascii="Times New Roman" w:hAnsi="Times New Roman" w:cs="Times New Roman"/>
          <w:i/>
          <w:color w:val="auto"/>
          <w:sz w:val="24"/>
          <w:szCs w:val="24"/>
          <w:u w:val="none"/>
        </w:rPr>
        <w:t>iteracy</w:t>
      </w:r>
      <w:proofErr w:type="spellEnd"/>
      <w:r w:rsidRPr="00700A4A">
        <w:rPr>
          <w:rStyle w:val="Hypertextovodkaz"/>
          <w:rFonts w:ascii="Times New Roman" w:hAnsi="Times New Roman" w:cs="Times New Roman"/>
          <w:i/>
          <w:color w:val="auto"/>
          <w:sz w:val="24"/>
          <w:szCs w:val="24"/>
          <w:u w:val="none"/>
        </w:rPr>
        <w:t xml:space="preserve">: </w:t>
      </w:r>
      <w:proofErr w:type="spellStart"/>
      <w:r w:rsidRPr="00700A4A">
        <w:rPr>
          <w:rStyle w:val="Hypertextovodkaz"/>
          <w:rFonts w:ascii="Times New Roman" w:hAnsi="Times New Roman" w:cs="Times New Roman"/>
          <w:i/>
          <w:color w:val="auto"/>
          <w:sz w:val="24"/>
          <w:szCs w:val="24"/>
          <w:u w:val="none"/>
        </w:rPr>
        <w:t>How</w:t>
      </w:r>
      <w:proofErr w:type="spellEnd"/>
      <w:r w:rsidR="003F09F3">
        <w:rPr>
          <w:rStyle w:val="Hypertextovodkaz"/>
          <w:rFonts w:ascii="Times New Roman" w:hAnsi="Times New Roman" w:cs="Times New Roman"/>
          <w:i/>
          <w:color w:val="auto"/>
          <w:sz w:val="24"/>
          <w:szCs w:val="24"/>
          <w:u w:val="none"/>
        </w:rPr>
        <w:t xml:space="preserve"> </w:t>
      </w:r>
      <w:proofErr w:type="spellStart"/>
      <w:r w:rsidRPr="00700A4A">
        <w:rPr>
          <w:rStyle w:val="Hypertextovodkaz"/>
          <w:rFonts w:ascii="Times New Roman" w:hAnsi="Times New Roman" w:cs="Times New Roman"/>
          <w:i/>
          <w:color w:val="auto"/>
          <w:sz w:val="24"/>
          <w:szCs w:val="24"/>
          <w:u w:val="none"/>
        </w:rPr>
        <w:t>visual</w:t>
      </w:r>
      <w:proofErr w:type="spellEnd"/>
      <w:r w:rsidR="003F09F3">
        <w:rPr>
          <w:rStyle w:val="Hypertextovodkaz"/>
          <w:rFonts w:ascii="Times New Roman" w:hAnsi="Times New Roman" w:cs="Times New Roman"/>
          <w:i/>
          <w:color w:val="auto"/>
          <w:sz w:val="24"/>
          <w:szCs w:val="24"/>
          <w:u w:val="none"/>
        </w:rPr>
        <w:t xml:space="preserve"> </w:t>
      </w:r>
      <w:proofErr w:type="spellStart"/>
      <w:r w:rsidRPr="00700A4A">
        <w:rPr>
          <w:rStyle w:val="Hypertextovodkaz"/>
          <w:rFonts w:ascii="Times New Roman" w:hAnsi="Times New Roman" w:cs="Times New Roman"/>
          <w:i/>
          <w:color w:val="auto"/>
          <w:sz w:val="24"/>
          <w:szCs w:val="24"/>
          <w:u w:val="none"/>
        </w:rPr>
        <w:t>scan</w:t>
      </w:r>
      <w:proofErr w:type="spellEnd"/>
      <w:r w:rsidR="003F09F3">
        <w:rPr>
          <w:rStyle w:val="Hypertextovodkaz"/>
          <w:rFonts w:ascii="Times New Roman" w:hAnsi="Times New Roman" w:cs="Times New Roman"/>
          <w:i/>
          <w:color w:val="auto"/>
          <w:sz w:val="24"/>
          <w:szCs w:val="24"/>
          <w:u w:val="none"/>
        </w:rPr>
        <w:t xml:space="preserve"> </w:t>
      </w:r>
      <w:proofErr w:type="spellStart"/>
      <w:r w:rsidRPr="00700A4A">
        <w:rPr>
          <w:rStyle w:val="Hypertextovodkaz"/>
          <w:rFonts w:ascii="Times New Roman" w:hAnsi="Times New Roman" w:cs="Times New Roman"/>
          <w:i/>
          <w:color w:val="auto"/>
          <w:sz w:val="24"/>
          <w:szCs w:val="24"/>
          <w:u w:val="none"/>
        </w:rPr>
        <w:t>help</w:t>
      </w:r>
      <w:proofErr w:type="spellEnd"/>
      <w:r w:rsidR="003F09F3">
        <w:rPr>
          <w:rStyle w:val="Hypertextovodkaz"/>
          <w:rFonts w:ascii="Times New Roman" w:hAnsi="Times New Roman" w:cs="Times New Roman"/>
          <w:i/>
          <w:color w:val="auto"/>
          <w:sz w:val="24"/>
          <w:szCs w:val="24"/>
          <w:u w:val="none"/>
        </w:rPr>
        <w:t xml:space="preserve"> </w:t>
      </w:r>
      <w:proofErr w:type="spellStart"/>
      <w:r w:rsidRPr="00700A4A">
        <w:rPr>
          <w:rStyle w:val="Hypertextovodkaz"/>
          <w:rFonts w:ascii="Times New Roman" w:hAnsi="Times New Roman" w:cs="Times New Roman"/>
          <w:i/>
          <w:color w:val="auto"/>
          <w:sz w:val="24"/>
          <w:szCs w:val="24"/>
          <w:u w:val="none"/>
        </w:rPr>
        <w:t>tell</w:t>
      </w:r>
      <w:proofErr w:type="spellEnd"/>
      <w:r w:rsidR="003F09F3">
        <w:rPr>
          <w:rStyle w:val="Hypertextovodkaz"/>
          <w:rFonts w:ascii="Times New Roman" w:hAnsi="Times New Roman" w:cs="Times New Roman"/>
          <w:i/>
          <w:color w:val="auto"/>
          <w:sz w:val="24"/>
          <w:szCs w:val="24"/>
          <w:u w:val="none"/>
        </w:rPr>
        <w:t xml:space="preserve"> </w:t>
      </w:r>
      <w:proofErr w:type="spellStart"/>
      <w:r w:rsidRPr="00700A4A">
        <w:rPr>
          <w:rStyle w:val="Hypertextovodkaz"/>
          <w:rFonts w:ascii="Times New Roman" w:hAnsi="Times New Roman" w:cs="Times New Roman"/>
          <w:i/>
          <w:color w:val="auto"/>
          <w:sz w:val="24"/>
          <w:szCs w:val="24"/>
          <w:u w:val="none"/>
        </w:rPr>
        <w:t>the</w:t>
      </w:r>
      <w:proofErr w:type="spellEnd"/>
      <w:r w:rsidR="003F09F3">
        <w:rPr>
          <w:rStyle w:val="Hypertextovodkaz"/>
          <w:rFonts w:ascii="Times New Roman" w:hAnsi="Times New Roman" w:cs="Times New Roman"/>
          <w:i/>
          <w:color w:val="auto"/>
          <w:sz w:val="24"/>
          <w:szCs w:val="24"/>
          <w:u w:val="none"/>
        </w:rPr>
        <w:t xml:space="preserve"> </w:t>
      </w:r>
      <w:proofErr w:type="spellStart"/>
      <w:r w:rsidRPr="00700A4A">
        <w:rPr>
          <w:rStyle w:val="Hypertextovodkaz"/>
          <w:rFonts w:ascii="Times New Roman" w:hAnsi="Times New Roman" w:cs="Times New Roman"/>
          <w:i/>
          <w:color w:val="auto"/>
          <w:sz w:val="24"/>
          <w:szCs w:val="24"/>
          <w:u w:val="none"/>
        </w:rPr>
        <w:t>health</w:t>
      </w:r>
      <w:proofErr w:type="spellEnd"/>
      <w:r w:rsidR="003F09F3">
        <w:rPr>
          <w:rStyle w:val="Hypertextovodkaz"/>
          <w:rFonts w:ascii="Times New Roman" w:hAnsi="Times New Roman" w:cs="Times New Roman"/>
          <w:i/>
          <w:color w:val="auto"/>
          <w:sz w:val="24"/>
          <w:szCs w:val="24"/>
          <w:u w:val="none"/>
        </w:rPr>
        <w:t xml:space="preserve"> </w:t>
      </w:r>
      <w:r w:rsidRPr="00700A4A">
        <w:rPr>
          <w:rStyle w:val="Hypertextovodkaz"/>
          <w:rFonts w:ascii="Times New Roman" w:hAnsi="Times New Roman" w:cs="Times New Roman"/>
          <w:i/>
          <w:color w:val="auto"/>
          <w:sz w:val="24"/>
          <w:szCs w:val="24"/>
          <w:u w:val="none"/>
        </w:rPr>
        <w:t xml:space="preserve">care story. </w:t>
      </w:r>
      <w:r w:rsidRPr="00700A4A">
        <w:rPr>
          <w:rFonts w:ascii="Times New Roman" w:hAnsi="Times New Roman" w:cs="Times New Roman"/>
          <w:sz w:val="24"/>
          <w:szCs w:val="24"/>
        </w:rPr>
        <w:t>[online]. 2006 [cit. 2018-04-22]. Dostupné z: http://healthliteracy.com/wp-content/uploads/2006/03/J_of_Vis_Comm_3-06.pdf.</w:t>
      </w:r>
    </w:p>
    <w:p w:rsidR="00343E05" w:rsidRPr="00700A4A" w:rsidRDefault="00343E05" w:rsidP="0068152D">
      <w:pPr>
        <w:pStyle w:val="Odstavecseseznamem"/>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POLÍNEK, Martin Dominik.</w:t>
      </w:r>
      <w:r w:rsidR="003F09F3">
        <w:rPr>
          <w:rFonts w:ascii="Times New Roman" w:eastAsia="Times New Roman" w:hAnsi="Times New Roman" w:cs="Times New Roman"/>
          <w:sz w:val="24"/>
          <w:szCs w:val="24"/>
          <w:lang w:eastAsia="cs-CZ"/>
        </w:rPr>
        <w:t xml:space="preserve"> </w:t>
      </w:r>
      <w:r w:rsidRPr="00700A4A">
        <w:rPr>
          <w:rFonts w:ascii="Times New Roman" w:eastAsia="Times New Roman" w:hAnsi="Times New Roman" w:cs="Times New Roman"/>
          <w:i/>
          <w:iCs/>
          <w:sz w:val="24"/>
          <w:szCs w:val="24"/>
          <w:lang w:eastAsia="cs-CZ"/>
        </w:rPr>
        <w:t xml:space="preserve">Tvořivost (nejen) jako prevence rizikového </w:t>
      </w:r>
      <w:r w:rsidR="0093037E">
        <w:rPr>
          <w:rFonts w:ascii="Times New Roman" w:eastAsia="Times New Roman" w:hAnsi="Times New Roman" w:cs="Times New Roman"/>
          <w:i/>
          <w:iCs/>
          <w:sz w:val="24"/>
          <w:szCs w:val="24"/>
          <w:lang w:eastAsia="cs-CZ"/>
        </w:rPr>
        <w:br/>
      </w:r>
      <w:r w:rsidRPr="00700A4A">
        <w:rPr>
          <w:rFonts w:ascii="Times New Roman" w:eastAsia="Times New Roman" w:hAnsi="Times New Roman" w:cs="Times New Roman"/>
          <w:i/>
          <w:iCs/>
          <w:sz w:val="24"/>
          <w:szCs w:val="24"/>
          <w:lang w:eastAsia="cs-CZ"/>
        </w:rPr>
        <w:t>chování: expresivně-formativní potenciál základního uměleckého vzdělávání</w:t>
      </w:r>
      <w:r w:rsidRPr="00700A4A">
        <w:rPr>
          <w:rFonts w:ascii="Times New Roman" w:eastAsia="Times New Roman" w:hAnsi="Times New Roman" w:cs="Times New Roman"/>
          <w:sz w:val="24"/>
          <w:szCs w:val="24"/>
          <w:lang w:eastAsia="cs-CZ"/>
        </w:rPr>
        <w:t>. Olomouc: Unive</w:t>
      </w:r>
      <w:r w:rsidR="00FA0DC7" w:rsidRPr="00700A4A">
        <w:rPr>
          <w:rFonts w:ascii="Times New Roman" w:eastAsia="Times New Roman" w:hAnsi="Times New Roman" w:cs="Times New Roman"/>
          <w:sz w:val="24"/>
          <w:szCs w:val="24"/>
          <w:lang w:eastAsia="cs-CZ"/>
        </w:rPr>
        <w:t>rzita Palackého v</w:t>
      </w:r>
      <w:r w:rsidR="003F09F3">
        <w:rPr>
          <w:rFonts w:ascii="Times New Roman" w:eastAsia="Times New Roman" w:hAnsi="Times New Roman" w:cs="Times New Roman"/>
          <w:sz w:val="24"/>
          <w:szCs w:val="24"/>
          <w:lang w:eastAsia="cs-CZ"/>
        </w:rPr>
        <w:t> </w:t>
      </w:r>
      <w:r w:rsidR="00FA0DC7" w:rsidRPr="00700A4A">
        <w:rPr>
          <w:rFonts w:ascii="Times New Roman" w:eastAsia="Times New Roman" w:hAnsi="Times New Roman" w:cs="Times New Roman"/>
          <w:sz w:val="24"/>
          <w:szCs w:val="24"/>
          <w:lang w:eastAsia="cs-CZ"/>
        </w:rPr>
        <w:t>Olomouci</w:t>
      </w:r>
      <w:r w:rsidR="003F09F3">
        <w:rPr>
          <w:rFonts w:ascii="Times New Roman" w:eastAsia="Times New Roman" w:hAnsi="Times New Roman" w:cs="Times New Roman"/>
          <w:sz w:val="24"/>
          <w:szCs w:val="24"/>
          <w:lang w:eastAsia="cs-CZ"/>
        </w:rPr>
        <w:t>, 2015.</w:t>
      </w:r>
      <w:r w:rsidRPr="00700A4A">
        <w:rPr>
          <w:rFonts w:ascii="Times New Roman" w:eastAsia="Times New Roman" w:hAnsi="Times New Roman" w:cs="Times New Roman"/>
          <w:sz w:val="24"/>
          <w:szCs w:val="24"/>
          <w:lang w:eastAsia="cs-CZ"/>
        </w:rPr>
        <w:t xml:space="preserve"> ISBN 978-80-244-4842-8.</w:t>
      </w:r>
    </w:p>
    <w:p w:rsidR="00343E05" w:rsidRPr="003F09F3" w:rsidRDefault="00343E05" w:rsidP="003F09F3">
      <w:pPr>
        <w:pStyle w:val="Odstavecseseznamem"/>
        <w:numPr>
          <w:ilvl w:val="0"/>
          <w:numId w:val="17"/>
        </w:numPr>
        <w:shd w:val="clear" w:color="auto" w:fill="FFFFFF"/>
        <w:spacing w:before="100" w:beforeAutospacing="1" w:after="100" w:afterAutospacing="1" w:line="360" w:lineRule="auto"/>
        <w:jc w:val="both"/>
        <w:rPr>
          <w:rFonts w:ascii="Times New Roman" w:hAnsi="Times New Roman" w:cs="Times New Roman"/>
          <w:i/>
          <w:sz w:val="24"/>
          <w:szCs w:val="24"/>
        </w:rPr>
      </w:pPr>
      <w:r w:rsidRPr="00700A4A">
        <w:rPr>
          <w:rFonts w:ascii="Times New Roman" w:hAnsi="Times New Roman" w:cs="Times New Roman"/>
          <w:sz w:val="24"/>
          <w:szCs w:val="24"/>
        </w:rPr>
        <w:t xml:space="preserve">PREVENCE-INFO.CZ. </w:t>
      </w:r>
      <w:r w:rsidRPr="00700A4A">
        <w:rPr>
          <w:rFonts w:ascii="Times New Roman" w:hAnsi="Times New Roman" w:cs="Times New Roman"/>
          <w:i/>
          <w:sz w:val="24"/>
          <w:szCs w:val="24"/>
        </w:rPr>
        <w:t xml:space="preserve">Prevence rizikového chování. </w:t>
      </w:r>
      <w:r w:rsidR="003F09F3">
        <w:rPr>
          <w:rFonts w:ascii="Times New Roman" w:hAnsi="Times New Roman" w:cs="Times New Roman"/>
          <w:sz w:val="24"/>
          <w:szCs w:val="24"/>
        </w:rPr>
        <w:t>[online]. c2010–</w:t>
      </w:r>
      <w:r w:rsidRPr="003F09F3">
        <w:rPr>
          <w:rFonts w:ascii="Times New Roman" w:hAnsi="Times New Roman" w:cs="Times New Roman"/>
          <w:sz w:val="24"/>
          <w:szCs w:val="24"/>
        </w:rPr>
        <w:t xml:space="preserve">2016 </w:t>
      </w:r>
      <w:r w:rsidR="0093037E">
        <w:rPr>
          <w:rFonts w:ascii="Times New Roman" w:hAnsi="Times New Roman" w:cs="Times New Roman"/>
          <w:sz w:val="24"/>
          <w:szCs w:val="24"/>
        </w:rPr>
        <w:br/>
      </w:r>
      <w:r w:rsidRPr="003F09F3">
        <w:rPr>
          <w:rFonts w:ascii="Times New Roman" w:hAnsi="Times New Roman" w:cs="Times New Roman"/>
          <w:sz w:val="24"/>
          <w:szCs w:val="24"/>
        </w:rPr>
        <w:t>[cit. 2017-09-24]. Dostupné z: http://www.prevence-info.cz/p-prevence.</w:t>
      </w:r>
    </w:p>
    <w:p w:rsidR="00343E05" w:rsidRPr="00700A4A" w:rsidRDefault="00343E05" w:rsidP="0068152D">
      <w:pPr>
        <w:pStyle w:val="Odstavecseseznamem"/>
        <w:numPr>
          <w:ilvl w:val="0"/>
          <w:numId w:val="17"/>
        </w:numPr>
        <w:spacing w:line="360" w:lineRule="auto"/>
        <w:jc w:val="both"/>
        <w:rPr>
          <w:rFonts w:ascii="Times New Roman" w:hAnsi="Times New Roman" w:cs="Times New Roman"/>
          <w:sz w:val="24"/>
          <w:szCs w:val="24"/>
        </w:rPr>
      </w:pPr>
      <w:r w:rsidRPr="00700A4A">
        <w:rPr>
          <w:rFonts w:ascii="Times New Roman" w:hAnsi="Times New Roman" w:cs="Times New Roman"/>
          <w:sz w:val="24"/>
          <w:szCs w:val="24"/>
        </w:rPr>
        <w:lastRenderedPageBreak/>
        <w:t xml:space="preserve">RATZAN, S., C. </w:t>
      </w:r>
      <w:proofErr w:type="spellStart"/>
      <w:r w:rsidRPr="00700A4A">
        <w:rPr>
          <w:rFonts w:ascii="Times New Roman" w:hAnsi="Times New Roman" w:cs="Times New Roman"/>
          <w:i/>
          <w:sz w:val="24"/>
          <w:szCs w:val="24"/>
        </w:rPr>
        <w:t>Health</w:t>
      </w:r>
      <w:proofErr w:type="spellEnd"/>
      <w:r w:rsidR="003F09F3">
        <w:rPr>
          <w:rFonts w:ascii="Times New Roman" w:hAnsi="Times New Roman" w:cs="Times New Roman"/>
          <w:i/>
          <w:sz w:val="24"/>
          <w:szCs w:val="24"/>
        </w:rPr>
        <w:t xml:space="preserve"> </w:t>
      </w:r>
      <w:proofErr w:type="spellStart"/>
      <w:r w:rsidR="003F09F3">
        <w:rPr>
          <w:rFonts w:ascii="Times New Roman" w:hAnsi="Times New Roman" w:cs="Times New Roman"/>
          <w:i/>
          <w:sz w:val="24"/>
          <w:szCs w:val="24"/>
        </w:rPr>
        <w:t>Literacy</w:t>
      </w:r>
      <w:proofErr w:type="spellEnd"/>
      <w:r w:rsidR="003F09F3">
        <w:rPr>
          <w:rFonts w:ascii="Times New Roman" w:hAnsi="Times New Roman" w:cs="Times New Roman"/>
          <w:i/>
          <w:sz w:val="24"/>
          <w:szCs w:val="24"/>
        </w:rPr>
        <w:t xml:space="preserve">: </w:t>
      </w:r>
      <w:proofErr w:type="spellStart"/>
      <w:r w:rsidR="003F09F3">
        <w:rPr>
          <w:rFonts w:ascii="Times New Roman" w:hAnsi="Times New Roman" w:cs="Times New Roman"/>
          <w:i/>
          <w:sz w:val="24"/>
          <w:szCs w:val="24"/>
        </w:rPr>
        <w:t>C</w:t>
      </w:r>
      <w:r w:rsidRPr="00700A4A">
        <w:rPr>
          <w:rFonts w:ascii="Times New Roman" w:hAnsi="Times New Roman" w:cs="Times New Roman"/>
          <w:i/>
          <w:sz w:val="24"/>
          <w:szCs w:val="24"/>
        </w:rPr>
        <w:t>ommunication</w:t>
      </w:r>
      <w:proofErr w:type="spellEnd"/>
      <w:r w:rsidR="003F09F3">
        <w:rPr>
          <w:rFonts w:ascii="Times New Roman" w:hAnsi="Times New Roman" w:cs="Times New Roman"/>
          <w:i/>
          <w:sz w:val="24"/>
          <w:szCs w:val="24"/>
        </w:rPr>
        <w:t xml:space="preserve"> </w:t>
      </w:r>
      <w:proofErr w:type="spellStart"/>
      <w:r w:rsidRPr="00700A4A">
        <w:rPr>
          <w:rFonts w:ascii="Times New Roman" w:hAnsi="Times New Roman" w:cs="Times New Roman"/>
          <w:i/>
          <w:sz w:val="24"/>
          <w:szCs w:val="24"/>
        </w:rPr>
        <w:t>for</w:t>
      </w:r>
      <w:proofErr w:type="spellEnd"/>
      <w:r w:rsidR="003F09F3">
        <w:rPr>
          <w:rFonts w:ascii="Times New Roman" w:hAnsi="Times New Roman" w:cs="Times New Roman"/>
          <w:i/>
          <w:sz w:val="24"/>
          <w:szCs w:val="24"/>
        </w:rPr>
        <w:t xml:space="preserve"> </w:t>
      </w:r>
      <w:proofErr w:type="spellStart"/>
      <w:r w:rsidRPr="00700A4A">
        <w:rPr>
          <w:rFonts w:ascii="Times New Roman" w:hAnsi="Times New Roman" w:cs="Times New Roman"/>
          <w:i/>
          <w:sz w:val="24"/>
          <w:szCs w:val="24"/>
        </w:rPr>
        <w:t>the</w:t>
      </w:r>
      <w:proofErr w:type="spellEnd"/>
      <w:r w:rsidRPr="00700A4A">
        <w:rPr>
          <w:rFonts w:ascii="Times New Roman" w:hAnsi="Times New Roman" w:cs="Times New Roman"/>
          <w:i/>
          <w:sz w:val="24"/>
          <w:szCs w:val="24"/>
        </w:rPr>
        <w:t xml:space="preserve"> public </w:t>
      </w:r>
      <w:proofErr w:type="spellStart"/>
      <w:r w:rsidRPr="00700A4A">
        <w:rPr>
          <w:rFonts w:ascii="Times New Roman" w:hAnsi="Times New Roman" w:cs="Times New Roman"/>
          <w:i/>
          <w:sz w:val="24"/>
          <w:szCs w:val="24"/>
        </w:rPr>
        <w:t>good</w:t>
      </w:r>
      <w:proofErr w:type="spellEnd"/>
      <w:r w:rsidRPr="00700A4A">
        <w:rPr>
          <w:rFonts w:ascii="Times New Roman" w:hAnsi="Times New Roman" w:cs="Times New Roman"/>
          <w:i/>
          <w:sz w:val="24"/>
          <w:szCs w:val="24"/>
        </w:rPr>
        <w:t xml:space="preserve">. </w:t>
      </w:r>
      <w:r w:rsidR="0093037E">
        <w:rPr>
          <w:rFonts w:ascii="Times New Roman" w:hAnsi="Times New Roman" w:cs="Times New Roman"/>
          <w:i/>
          <w:sz w:val="24"/>
          <w:szCs w:val="24"/>
        </w:rPr>
        <w:br/>
      </w:r>
      <w:proofErr w:type="spellStart"/>
      <w:r w:rsidRPr="00700A4A">
        <w:rPr>
          <w:rFonts w:ascii="Times New Roman" w:hAnsi="Times New Roman" w:cs="Times New Roman"/>
          <w:i/>
          <w:sz w:val="24"/>
          <w:szCs w:val="24"/>
        </w:rPr>
        <w:t>Health</w:t>
      </w:r>
      <w:proofErr w:type="spellEnd"/>
      <w:r w:rsidR="003F09F3">
        <w:rPr>
          <w:rFonts w:ascii="Times New Roman" w:hAnsi="Times New Roman" w:cs="Times New Roman"/>
          <w:i/>
          <w:sz w:val="24"/>
          <w:szCs w:val="24"/>
        </w:rPr>
        <w:t xml:space="preserve"> </w:t>
      </w:r>
      <w:proofErr w:type="spellStart"/>
      <w:r w:rsidRPr="00700A4A">
        <w:rPr>
          <w:rFonts w:ascii="Times New Roman" w:hAnsi="Times New Roman" w:cs="Times New Roman"/>
          <w:i/>
          <w:sz w:val="24"/>
          <w:szCs w:val="24"/>
        </w:rPr>
        <w:t>promotion</w:t>
      </w:r>
      <w:proofErr w:type="spellEnd"/>
      <w:r w:rsidR="003F09F3">
        <w:rPr>
          <w:rFonts w:ascii="Times New Roman" w:hAnsi="Times New Roman" w:cs="Times New Roman"/>
          <w:i/>
          <w:sz w:val="24"/>
          <w:szCs w:val="24"/>
        </w:rPr>
        <w:t xml:space="preserve"> </w:t>
      </w:r>
      <w:proofErr w:type="spellStart"/>
      <w:r w:rsidRPr="00700A4A">
        <w:rPr>
          <w:rFonts w:ascii="Times New Roman" w:hAnsi="Times New Roman" w:cs="Times New Roman"/>
          <w:i/>
          <w:sz w:val="24"/>
          <w:szCs w:val="24"/>
        </w:rPr>
        <w:t>international</w:t>
      </w:r>
      <w:proofErr w:type="spellEnd"/>
      <w:r w:rsidRPr="00700A4A">
        <w:rPr>
          <w:rFonts w:ascii="Times New Roman" w:hAnsi="Times New Roman" w:cs="Times New Roman"/>
          <w:sz w:val="24"/>
          <w:szCs w:val="24"/>
        </w:rPr>
        <w:t xml:space="preserve"> [online]. 2001, vol. 16, no. 2 [cit. 2017-09-04]. Dostupné z: </w:t>
      </w:r>
      <w:hyperlink r:id="rId45" w:history="1">
        <w:r w:rsidRPr="00700A4A">
          <w:rPr>
            <w:rStyle w:val="Hypertextovodkaz"/>
            <w:rFonts w:ascii="Times New Roman" w:hAnsi="Times New Roman" w:cs="Times New Roman"/>
            <w:sz w:val="24"/>
            <w:szCs w:val="24"/>
          </w:rPr>
          <w:t>http://heapro.oxfordjournals.org/content/16/2/207</w:t>
        </w:r>
      </w:hyperlink>
      <w:r w:rsidRPr="00700A4A">
        <w:rPr>
          <w:rFonts w:ascii="Times New Roman" w:hAnsi="Times New Roman" w:cs="Times New Roman"/>
          <w:sz w:val="24"/>
          <w:szCs w:val="24"/>
        </w:rPr>
        <w:t>.</w:t>
      </w:r>
    </w:p>
    <w:p w:rsidR="00343E05" w:rsidRPr="00700A4A" w:rsidRDefault="00343E05" w:rsidP="0068152D">
      <w:pPr>
        <w:pStyle w:val="Odstavecseseznamem"/>
        <w:numPr>
          <w:ilvl w:val="0"/>
          <w:numId w:val="17"/>
        </w:numPr>
        <w:spacing w:before="240" w:after="0" w:line="360" w:lineRule="auto"/>
        <w:jc w:val="both"/>
        <w:rPr>
          <w:rFonts w:ascii="Times New Roman" w:eastAsia="Times New Roman" w:hAnsi="Times New Roman" w:cs="Times New Roman"/>
          <w:sz w:val="24"/>
          <w:szCs w:val="24"/>
          <w:lang w:eastAsia="cs-CZ"/>
        </w:rPr>
      </w:pPr>
      <w:r w:rsidRPr="00700A4A">
        <w:rPr>
          <w:rFonts w:ascii="Times New Roman" w:eastAsia="Times New Roman" w:hAnsi="Times New Roman" w:cs="Times New Roman"/>
          <w:i/>
          <w:sz w:val="24"/>
          <w:szCs w:val="24"/>
          <w:lang w:eastAsia="cs-CZ"/>
        </w:rPr>
        <w:t xml:space="preserve">Rizikové chování </w:t>
      </w:r>
      <w:r w:rsidRPr="00700A4A">
        <w:rPr>
          <w:rFonts w:ascii="Times New Roman" w:eastAsia="Times New Roman" w:hAnsi="Times New Roman" w:cs="Times New Roman"/>
          <w:sz w:val="24"/>
          <w:szCs w:val="24"/>
          <w:lang w:eastAsia="cs-CZ"/>
        </w:rPr>
        <w:t xml:space="preserve">[online]. 2010 [cit. 2017-10-07]. Dostupné z: </w:t>
      </w:r>
      <w:hyperlink r:id="rId46" w:history="1">
        <w:r w:rsidRPr="00700A4A">
          <w:rPr>
            <w:rStyle w:val="Hypertextovodkaz"/>
            <w:rFonts w:ascii="Times New Roman" w:eastAsia="Times New Roman" w:hAnsi="Times New Roman" w:cs="Times New Roman"/>
            <w:sz w:val="24"/>
            <w:szCs w:val="24"/>
            <w:lang w:eastAsia="cs-CZ"/>
          </w:rPr>
          <w:t>http://www.prevence-praha.cz/index.php/rizikove-chovani-charakteristiky</w:t>
        </w:r>
      </w:hyperlink>
    </w:p>
    <w:p w:rsidR="00343E05" w:rsidRPr="00700A4A" w:rsidRDefault="003F09F3" w:rsidP="0068152D">
      <w:pPr>
        <w:pStyle w:val="Odstavecseseznamem"/>
        <w:numPr>
          <w:ilvl w:val="0"/>
          <w:numId w:val="17"/>
        </w:numPr>
        <w:spacing w:before="240" w:after="0" w:line="360" w:lineRule="auto"/>
        <w:jc w:val="both"/>
        <w:rPr>
          <w:rFonts w:ascii="Times New Roman" w:eastAsia="Times New Roman" w:hAnsi="Times New Roman" w:cs="Times New Roman"/>
          <w:sz w:val="24"/>
          <w:szCs w:val="24"/>
          <w:lang w:eastAsia="cs-CZ"/>
        </w:rPr>
      </w:pPr>
      <w:r>
        <w:rPr>
          <w:rFonts w:ascii="Times New Roman" w:hAnsi="Times New Roman" w:cs="Times New Roman"/>
          <w:sz w:val="24"/>
          <w:szCs w:val="24"/>
        </w:rPr>
        <w:t>ŠIMÍČKOVÁ ČÍŽKOVÁ, Jitka a kol.</w:t>
      </w:r>
      <w:r w:rsidR="00FA0DC7" w:rsidRPr="00700A4A">
        <w:rPr>
          <w:rFonts w:ascii="Times New Roman" w:hAnsi="Times New Roman" w:cs="Times New Roman"/>
          <w:sz w:val="24"/>
          <w:szCs w:val="24"/>
        </w:rPr>
        <w:t xml:space="preserve"> </w:t>
      </w:r>
      <w:r w:rsidR="00343E05" w:rsidRPr="00700A4A">
        <w:rPr>
          <w:rFonts w:ascii="Times New Roman" w:hAnsi="Times New Roman" w:cs="Times New Roman"/>
          <w:i/>
          <w:sz w:val="24"/>
          <w:szCs w:val="24"/>
        </w:rPr>
        <w:t>Přehled vývojové psychologie.</w:t>
      </w:r>
      <w:r w:rsidR="00343E05" w:rsidRPr="00700A4A">
        <w:rPr>
          <w:rFonts w:ascii="Times New Roman" w:hAnsi="Times New Roman" w:cs="Times New Roman"/>
          <w:sz w:val="24"/>
          <w:szCs w:val="24"/>
        </w:rPr>
        <w:t xml:space="preserve">  2. vyd. Olomouc: Unive</w:t>
      </w:r>
      <w:r w:rsidR="00FA0DC7" w:rsidRPr="00700A4A">
        <w:rPr>
          <w:rFonts w:ascii="Times New Roman" w:hAnsi="Times New Roman" w:cs="Times New Roman"/>
          <w:sz w:val="24"/>
          <w:szCs w:val="24"/>
        </w:rPr>
        <w:t>rzita Palackého v</w:t>
      </w:r>
      <w:r>
        <w:rPr>
          <w:rFonts w:ascii="Times New Roman" w:hAnsi="Times New Roman" w:cs="Times New Roman"/>
          <w:sz w:val="24"/>
          <w:szCs w:val="24"/>
        </w:rPr>
        <w:t> </w:t>
      </w:r>
      <w:r w:rsidR="00FA0DC7" w:rsidRPr="00700A4A">
        <w:rPr>
          <w:rFonts w:ascii="Times New Roman" w:hAnsi="Times New Roman" w:cs="Times New Roman"/>
          <w:sz w:val="24"/>
          <w:szCs w:val="24"/>
        </w:rPr>
        <w:t>Olomouci</w:t>
      </w:r>
      <w:r>
        <w:rPr>
          <w:rFonts w:ascii="Times New Roman" w:hAnsi="Times New Roman" w:cs="Times New Roman"/>
          <w:sz w:val="24"/>
          <w:szCs w:val="24"/>
        </w:rPr>
        <w:t>, 2008.</w:t>
      </w:r>
      <w:r w:rsidR="00343E05" w:rsidRPr="00700A4A">
        <w:rPr>
          <w:rFonts w:ascii="Times New Roman" w:hAnsi="Times New Roman" w:cs="Times New Roman"/>
          <w:sz w:val="24"/>
          <w:szCs w:val="24"/>
        </w:rPr>
        <w:t xml:space="preserve"> ISBN 978-80-244-2141-4. </w:t>
      </w:r>
    </w:p>
    <w:p w:rsidR="00343E05" w:rsidRPr="00700A4A" w:rsidRDefault="003F09F3" w:rsidP="0068152D">
      <w:pPr>
        <w:pStyle w:val="Odstavecseseznamem"/>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THOROVÁ, Kateřina.</w:t>
      </w:r>
      <w:r w:rsidR="00FA0DC7" w:rsidRPr="00700A4A">
        <w:rPr>
          <w:rFonts w:ascii="Times New Roman" w:eastAsia="Times New Roman" w:hAnsi="Times New Roman" w:cs="Times New Roman"/>
          <w:sz w:val="24"/>
          <w:szCs w:val="24"/>
          <w:lang w:eastAsia="cs-CZ"/>
        </w:rPr>
        <w:t xml:space="preserve"> </w:t>
      </w:r>
      <w:r w:rsidR="00343E05" w:rsidRPr="00700A4A">
        <w:rPr>
          <w:rFonts w:ascii="Times New Roman" w:eastAsia="Times New Roman" w:hAnsi="Times New Roman" w:cs="Times New Roman"/>
          <w:i/>
          <w:iCs/>
          <w:sz w:val="24"/>
          <w:szCs w:val="24"/>
          <w:lang w:eastAsia="cs-CZ"/>
        </w:rPr>
        <w:t>Vývojová psychologie: proměny lidské psychiky od</w:t>
      </w:r>
      <w:r w:rsidR="001C6E49">
        <w:rPr>
          <w:rFonts w:ascii="Times New Roman" w:eastAsia="Times New Roman" w:hAnsi="Times New Roman" w:cs="Times New Roman"/>
          <w:i/>
          <w:iCs/>
          <w:sz w:val="24"/>
          <w:szCs w:val="24"/>
          <w:lang w:eastAsia="cs-CZ"/>
        </w:rPr>
        <w:t> </w:t>
      </w:r>
      <w:r w:rsidR="00343E05" w:rsidRPr="00700A4A">
        <w:rPr>
          <w:rFonts w:ascii="Times New Roman" w:eastAsia="Times New Roman" w:hAnsi="Times New Roman" w:cs="Times New Roman"/>
          <w:i/>
          <w:iCs/>
          <w:sz w:val="24"/>
          <w:szCs w:val="24"/>
          <w:lang w:eastAsia="cs-CZ"/>
        </w:rPr>
        <w:t xml:space="preserve">početí </w:t>
      </w:r>
      <w:r w:rsidR="0093037E">
        <w:rPr>
          <w:rFonts w:ascii="Times New Roman" w:eastAsia="Times New Roman" w:hAnsi="Times New Roman" w:cs="Times New Roman"/>
          <w:i/>
          <w:iCs/>
          <w:sz w:val="24"/>
          <w:szCs w:val="24"/>
          <w:lang w:eastAsia="cs-CZ"/>
        </w:rPr>
        <w:br/>
      </w:r>
      <w:r w:rsidR="00343E05" w:rsidRPr="00700A4A">
        <w:rPr>
          <w:rFonts w:ascii="Times New Roman" w:eastAsia="Times New Roman" w:hAnsi="Times New Roman" w:cs="Times New Roman"/>
          <w:i/>
          <w:iCs/>
          <w:sz w:val="24"/>
          <w:szCs w:val="24"/>
          <w:lang w:eastAsia="cs-CZ"/>
        </w:rPr>
        <w:t>po smrt</w:t>
      </w:r>
      <w:r w:rsidR="00FA0DC7" w:rsidRPr="00700A4A">
        <w:rPr>
          <w:rFonts w:ascii="Times New Roman" w:eastAsia="Times New Roman" w:hAnsi="Times New Roman" w:cs="Times New Roman"/>
          <w:sz w:val="24"/>
          <w:szCs w:val="24"/>
          <w:lang w:eastAsia="cs-CZ"/>
        </w:rPr>
        <w:t>. Praha: Portál</w:t>
      </w:r>
      <w:r>
        <w:rPr>
          <w:rFonts w:ascii="Times New Roman" w:eastAsia="Times New Roman" w:hAnsi="Times New Roman" w:cs="Times New Roman"/>
          <w:sz w:val="24"/>
          <w:szCs w:val="24"/>
          <w:lang w:eastAsia="cs-CZ"/>
        </w:rPr>
        <w:t>, 2015.</w:t>
      </w:r>
      <w:r w:rsidR="00343E05" w:rsidRPr="00700A4A">
        <w:rPr>
          <w:rFonts w:ascii="Times New Roman" w:eastAsia="Times New Roman" w:hAnsi="Times New Roman" w:cs="Times New Roman"/>
          <w:sz w:val="24"/>
          <w:szCs w:val="24"/>
          <w:lang w:eastAsia="cs-CZ"/>
        </w:rPr>
        <w:t xml:space="preserve"> ISBN 978-80-262-0714-6.</w:t>
      </w:r>
    </w:p>
    <w:p w:rsidR="00343E05" w:rsidRPr="00700A4A" w:rsidRDefault="003F09F3" w:rsidP="0068152D">
      <w:pPr>
        <w:pStyle w:val="Odstavecseseznamem"/>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TICHÁ, Iveta.</w:t>
      </w:r>
      <w:r w:rsidR="00FA0DC7" w:rsidRPr="00700A4A">
        <w:rPr>
          <w:rFonts w:ascii="Times New Roman" w:eastAsia="Times New Roman" w:hAnsi="Times New Roman" w:cs="Times New Roman"/>
          <w:sz w:val="24"/>
          <w:szCs w:val="24"/>
          <w:lang w:eastAsia="cs-CZ"/>
        </w:rPr>
        <w:t xml:space="preserve"> </w:t>
      </w:r>
      <w:r w:rsidR="00343E05" w:rsidRPr="00700A4A">
        <w:rPr>
          <w:rFonts w:ascii="Times New Roman" w:eastAsia="Times New Roman" w:hAnsi="Times New Roman" w:cs="Times New Roman"/>
          <w:i/>
          <w:iCs/>
          <w:sz w:val="24"/>
          <w:szCs w:val="24"/>
          <w:lang w:eastAsia="cs-CZ"/>
        </w:rPr>
        <w:t>Psychologie zdraví 2</w:t>
      </w:r>
      <w:r w:rsidR="00343E05" w:rsidRPr="00700A4A">
        <w:rPr>
          <w:rFonts w:ascii="Times New Roman" w:eastAsia="Times New Roman" w:hAnsi="Times New Roman" w:cs="Times New Roman"/>
          <w:sz w:val="24"/>
          <w:szCs w:val="24"/>
          <w:lang w:eastAsia="cs-CZ"/>
        </w:rPr>
        <w:t>. Olomouc: Unive</w:t>
      </w:r>
      <w:r w:rsidR="00FA0DC7" w:rsidRPr="00700A4A">
        <w:rPr>
          <w:rFonts w:ascii="Times New Roman" w:eastAsia="Times New Roman" w:hAnsi="Times New Roman" w:cs="Times New Roman"/>
          <w:sz w:val="24"/>
          <w:szCs w:val="24"/>
          <w:lang w:eastAsia="cs-CZ"/>
        </w:rPr>
        <w:t>rzita Palackého v</w:t>
      </w:r>
      <w:r>
        <w:rPr>
          <w:rFonts w:ascii="Times New Roman" w:eastAsia="Times New Roman" w:hAnsi="Times New Roman" w:cs="Times New Roman"/>
          <w:sz w:val="24"/>
          <w:szCs w:val="24"/>
          <w:lang w:eastAsia="cs-CZ"/>
        </w:rPr>
        <w:t> </w:t>
      </w:r>
      <w:r w:rsidR="00FA0DC7" w:rsidRPr="00700A4A">
        <w:rPr>
          <w:rFonts w:ascii="Times New Roman" w:eastAsia="Times New Roman" w:hAnsi="Times New Roman" w:cs="Times New Roman"/>
          <w:sz w:val="24"/>
          <w:szCs w:val="24"/>
          <w:lang w:eastAsia="cs-CZ"/>
        </w:rPr>
        <w:t>Olomouci</w:t>
      </w:r>
      <w:r>
        <w:rPr>
          <w:rFonts w:ascii="Times New Roman" w:eastAsia="Times New Roman" w:hAnsi="Times New Roman" w:cs="Times New Roman"/>
          <w:sz w:val="24"/>
          <w:szCs w:val="24"/>
          <w:lang w:eastAsia="cs-CZ"/>
        </w:rPr>
        <w:t>, 2012.</w:t>
      </w:r>
      <w:r w:rsidR="00343E05" w:rsidRPr="00700A4A">
        <w:rPr>
          <w:rFonts w:ascii="Times New Roman" w:eastAsia="Times New Roman" w:hAnsi="Times New Roman" w:cs="Times New Roman"/>
          <w:sz w:val="24"/>
          <w:szCs w:val="24"/>
          <w:lang w:eastAsia="cs-CZ"/>
        </w:rPr>
        <w:t xml:space="preserve"> ISBN 978-80-244-3367-7.</w:t>
      </w:r>
    </w:p>
    <w:p w:rsidR="00343E05" w:rsidRPr="00700A4A" w:rsidRDefault="003F09F3" w:rsidP="0068152D">
      <w:pPr>
        <w:pStyle w:val="Odstavecseseznamem"/>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VÁGNEROVÁ, Marie.</w:t>
      </w:r>
      <w:r w:rsidR="00FA0DC7" w:rsidRPr="00700A4A">
        <w:rPr>
          <w:rFonts w:ascii="Times New Roman" w:hAnsi="Times New Roman" w:cs="Times New Roman"/>
          <w:sz w:val="24"/>
          <w:szCs w:val="24"/>
        </w:rPr>
        <w:t xml:space="preserve"> </w:t>
      </w:r>
      <w:r w:rsidR="00343E05" w:rsidRPr="00700A4A">
        <w:rPr>
          <w:rFonts w:ascii="Times New Roman" w:hAnsi="Times New Roman" w:cs="Times New Roman"/>
          <w:i/>
          <w:sz w:val="24"/>
          <w:szCs w:val="24"/>
        </w:rPr>
        <w:t>Vývojová psychologie: dětství a dospívání.</w:t>
      </w:r>
      <w:r w:rsidR="00343E05" w:rsidRPr="00700A4A">
        <w:rPr>
          <w:rFonts w:ascii="Times New Roman" w:hAnsi="Times New Roman" w:cs="Times New Roman"/>
          <w:sz w:val="24"/>
          <w:szCs w:val="24"/>
        </w:rPr>
        <w:t xml:space="preserve"> Vyd. 2., </w:t>
      </w:r>
      <w:r w:rsidR="0093037E">
        <w:rPr>
          <w:rFonts w:ascii="Times New Roman" w:hAnsi="Times New Roman" w:cs="Times New Roman"/>
          <w:sz w:val="24"/>
          <w:szCs w:val="24"/>
        </w:rPr>
        <w:br/>
      </w:r>
      <w:r w:rsidR="00343E05" w:rsidRPr="00700A4A">
        <w:rPr>
          <w:rFonts w:ascii="Times New Roman" w:hAnsi="Times New Roman" w:cs="Times New Roman"/>
          <w:sz w:val="24"/>
          <w:szCs w:val="24"/>
        </w:rPr>
        <w:t xml:space="preserve">dopl. a </w:t>
      </w:r>
      <w:proofErr w:type="spellStart"/>
      <w:r w:rsidR="00343E05" w:rsidRPr="00700A4A">
        <w:rPr>
          <w:rFonts w:ascii="Times New Roman" w:hAnsi="Times New Roman" w:cs="Times New Roman"/>
          <w:sz w:val="24"/>
          <w:szCs w:val="24"/>
        </w:rPr>
        <w:t>přeprac</w:t>
      </w:r>
      <w:proofErr w:type="spellEnd"/>
      <w:r w:rsidR="00343E05" w:rsidRPr="00700A4A">
        <w:rPr>
          <w:rFonts w:ascii="Times New Roman" w:hAnsi="Times New Roman" w:cs="Times New Roman"/>
          <w:sz w:val="24"/>
          <w:szCs w:val="24"/>
        </w:rPr>
        <w:t>. Praha: Univerzita Karlova v Praze,</w:t>
      </w:r>
      <w:r w:rsidR="001C6E49">
        <w:rPr>
          <w:rFonts w:ascii="Times New Roman" w:hAnsi="Times New Roman" w:cs="Times New Roman"/>
          <w:sz w:val="24"/>
          <w:szCs w:val="24"/>
        </w:rPr>
        <w:t xml:space="preserve"> nakladatelství Karolinum</w:t>
      </w:r>
      <w:r>
        <w:rPr>
          <w:rFonts w:ascii="Times New Roman" w:hAnsi="Times New Roman" w:cs="Times New Roman"/>
          <w:sz w:val="24"/>
          <w:szCs w:val="24"/>
        </w:rPr>
        <w:t>, 2012.</w:t>
      </w:r>
      <w:r w:rsidR="00343E05" w:rsidRPr="00700A4A">
        <w:rPr>
          <w:rFonts w:ascii="Times New Roman" w:hAnsi="Times New Roman" w:cs="Times New Roman"/>
          <w:sz w:val="24"/>
          <w:szCs w:val="24"/>
        </w:rPr>
        <w:t xml:space="preserve"> ISBN 978-80-246-2153-1.</w:t>
      </w:r>
    </w:p>
    <w:p w:rsidR="00343E05" w:rsidRPr="00700A4A" w:rsidRDefault="00343E05" w:rsidP="0068152D">
      <w:pPr>
        <w:pStyle w:val="Odstavecseseznamem"/>
        <w:numPr>
          <w:ilvl w:val="0"/>
          <w:numId w:val="17"/>
        </w:numPr>
        <w:spacing w:line="360" w:lineRule="auto"/>
        <w:jc w:val="both"/>
        <w:rPr>
          <w:rFonts w:ascii="Times New Roman" w:hAnsi="Times New Roman" w:cs="Times New Roman"/>
          <w:sz w:val="24"/>
          <w:szCs w:val="24"/>
        </w:rPr>
      </w:pPr>
      <w:r w:rsidRPr="00700A4A">
        <w:rPr>
          <w:rFonts w:ascii="Times New Roman" w:hAnsi="Times New Roman" w:cs="Times New Roman"/>
          <w:sz w:val="24"/>
          <w:szCs w:val="24"/>
        </w:rPr>
        <w:t xml:space="preserve">WHO. </w:t>
      </w:r>
      <w:proofErr w:type="spellStart"/>
      <w:r w:rsidRPr="00700A4A">
        <w:rPr>
          <w:rFonts w:ascii="Times New Roman" w:hAnsi="Times New Roman" w:cs="Times New Roman"/>
          <w:i/>
          <w:sz w:val="24"/>
          <w:szCs w:val="24"/>
        </w:rPr>
        <w:t>Health</w:t>
      </w:r>
      <w:proofErr w:type="spellEnd"/>
      <w:r w:rsidR="003F09F3">
        <w:rPr>
          <w:rFonts w:ascii="Times New Roman" w:hAnsi="Times New Roman" w:cs="Times New Roman"/>
          <w:i/>
          <w:sz w:val="24"/>
          <w:szCs w:val="24"/>
        </w:rPr>
        <w:t xml:space="preserve"> </w:t>
      </w:r>
      <w:proofErr w:type="spellStart"/>
      <w:r w:rsidRPr="00700A4A">
        <w:rPr>
          <w:rFonts w:ascii="Times New Roman" w:hAnsi="Times New Roman" w:cs="Times New Roman"/>
          <w:i/>
          <w:sz w:val="24"/>
          <w:szCs w:val="24"/>
        </w:rPr>
        <w:t>Promotion</w:t>
      </w:r>
      <w:proofErr w:type="spellEnd"/>
      <w:r w:rsidR="003F09F3">
        <w:rPr>
          <w:rFonts w:ascii="Times New Roman" w:hAnsi="Times New Roman" w:cs="Times New Roman"/>
          <w:i/>
          <w:sz w:val="24"/>
          <w:szCs w:val="24"/>
        </w:rPr>
        <w:t xml:space="preserve"> </w:t>
      </w:r>
      <w:proofErr w:type="spellStart"/>
      <w:r w:rsidRPr="00700A4A">
        <w:rPr>
          <w:rFonts w:ascii="Times New Roman" w:hAnsi="Times New Roman" w:cs="Times New Roman"/>
          <w:i/>
          <w:sz w:val="24"/>
          <w:szCs w:val="24"/>
        </w:rPr>
        <w:t>Glossary</w:t>
      </w:r>
      <w:proofErr w:type="spellEnd"/>
      <w:r w:rsidRPr="00700A4A">
        <w:rPr>
          <w:rFonts w:ascii="Times New Roman" w:hAnsi="Times New Roman" w:cs="Times New Roman"/>
          <w:sz w:val="24"/>
          <w:szCs w:val="24"/>
        </w:rPr>
        <w:t xml:space="preserve"> [online]. 1998 </w:t>
      </w:r>
      <w:proofErr w:type="spellStart"/>
      <w:r w:rsidRPr="00700A4A">
        <w:rPr>
          <w:rFonts w:ascii="Times New Roman" w:hAnsi="Times New Roman" w:cs="Times New Roman"/>
          <w:sz w:val="24"/>
          <w:szCs w:val="24"/>
        </w:rPr>
        <w:t>Geneva</w:t>
      </w:r>
      <w:proofErr w:type="spellEnd"/>
      <w:r w:rsidRPr="00700A4A">
        <w:rPr>
          <w:rFonts w:ascii="Times New Roman" w:hAnsi="Times New Roman" w:cs="Times New Roman"/>
          <w:sz w:val="24"/>
          <w:szCs w:val="24"/>
        </w:rPr>
        <w:t>: WHO</w:t>
      </w:r>
      <w:r w:rsidR="0093037E">
        <w:rPr>
          <w:rFonts w:ascii="Times New Roman" w:hAnsi="Times New Roman" w:cs="Times New Roman"/>
          <w:sz w:val="24"/>
          <w:szCs w:val="24"/>
        </w:rPr>
        <w:t xml:space="preserve"> [cit. 2017-09-04]. Dostupné z: </w:t>
      </w:r>
      <w:hyperlink r:id="rId47" w:history="1">
        <w:r w:rsidRPr="00700A4A">
          <w:rPr>
            <w:rStyle w:val="Hypertextovodkaz"/>
            <w:rFonts w:ascii="Times New Roman" w:hAnsi="Times New Roman" w:cs="Times New Roman"/>
            <w:sz w:val="24"/>
            <w:szCs w:val="24"/>
          </w:rPr>
          <w:t>http://www.who.int/healthpromotion/about/HPR%20Glossary%201998.pdf</w:t>
        </w:r>
      </w:hyperlink>
      <w:r w:rsidRPr="00700A4A">
        <w:rPr>
          <w:rFonts w:ascii="Times New Roman" w:hAnsi="Times New Roman" w:cs="Times New Roman"/>
          <w:sz w:val="24"/>
          <w:szCs w:val="24"/>
        </w:rPr>
        <w:t>.</w:t>
      </w:r>
    </w:p>
    <w:p w:rsidR="00343E05" w:rsidRPr="00700A4A" w:rsidRDefault="00343E05" w:rsidP="0068152D">
      <w:pPr>
        <w:pStyle w:val="Odstavecseseznamem"/>
        <w:numPr>
          <w:ilvl w:val="0"/>
          <w:numId w:val="17"/>
        </w:numPr>
        <w:spacing w:before="240" w:after="0" w:line="360" w:lineRule="auto"/>
        <w:jc w:val="both"/>
        <w:rPr>
          <w:rFonts w:ascii="Times New Roman" w:hAnsi="Times New Roman" w:cs="Times New Roman"/>
          <w:sz w:val="24"/>
          <w:szCs w:val="24"/>
        </w:rPr>
      </w:pPr>
      <w:r w:rsidRPr="00700A4A">
        <w:rPr>
          <w:rFonts w:ascii="Times New Roman" w:eastAsia="Times New Roman" w:hAnsi="Times New Roman" w:cs="Times New Roman"/>
          <w:sz w:val="24"/>
          <w:szCs w:val="24"/>
          <w:lang w:eastAsia="cs-CZ"/>
        </w:rPr>
        <w:t xml:space="preserve">WHO. </w:t>
      </w:r>
      <w:proofErr w:type="spellStart"/>
      <w:r w:rsidRPr="00700A4A">
        <w:rPr>
          <w:rFonts w:ascii="Times New Roman" w:eastAsia="Times New Roman" w:hAnsi="Times New Roman" w:cs="Times New Roman"/>
          <w:i/>
          <w:sz w:val="24"/>
          <w:szCs w:val="24"/>
          <w:lang w:eastAsia="cs-CZ"/>
        </w:rPr>
        <w:t>Who</w:t>
      </w:r>
      <w:proofErr w:type="spellEnd"/>
      <w:r w:rsidR="003F09F3">
        <w:rPr>
          <w:rFonts w:ascii="Times New Roman" w:eastAsia="Times New Roman" w:hAnsi="Times New Roman" w:cs="Times New Roman"/>
          <w:i/>
          <w:sz w:val="24"/>
          <w:szCs w:val="24"/>
          <w:lang w:eastAsia="cs-CZ"/>
        </w:rPr>
        <w:t xml:space="preserve"> </w:t>
      </w:r>
      <w:proofErr w:type="spellStart"/>
      <w:r w:rsidRPr="00700A4A">
        <w:rPr>
          <w:rFonts w:ascii="Times New Roman" w:eastAsia="Times New Roman" w:hAnsi="Times New Roman" w:cs="Times New Roman"/>
          <w:i/>
          <w:sz w:val="24"/>
          <w:szCs w:val="24"/>
          <w:lang w:eastAsia="cs-CZ"/>
        </w:rPr>
        <w:t>we</w:t>
      </w:r>
      <w:proofErr w:type="spellEnd"/>
      <w:r w:rsidRPr="00700A4A">
        <w:rPr>
          <w:rFonts w:ascii="Times New Roman" w:eastAsia="Times New Roman" w:hAnsi="Times New Roman" w:cs="Times New Roman"/>
          <w:i/>
          <w:sz w:val="24"/>
          <w:szCs w:val="24"/>
          <w:lang w:eastAsia="cs-CZ"/>
        </w:rPr>
        <w:t xml:space="preserve"> are, </w:t>
      </w:r>
      <w:proofErr w:type="spellStart"/>
      <w:r w:rsidRPr="00700A4A">
        <w:rPr>
          <w:rFonts w:ascii="Times New Roman" w:eastAsia="Times New Roman" w:hAnsi="Times New Roman" w:cs="Times New Roman"/>
          <w:i/>
          <w:sz w:val="24"/>
          <w:szCs w:val="24"/>
          <w:lang w:eastAsia="cs-CZ"/>
        </w:rPr>
        <w:t>what</w:t>
      </w:r>
      <w:proofErr w:type="spellEnd"/>
      <w:r w:rsidR="003F09F3">
        <w:rPr>
          <w:rFonts w:ascii="Times New Roman" w:eastAsia="Times New Roman" w:hAnsi="Times New Roman" w:cs="Times New Roman"/>
          <w:i/>
          <w:sz w:val="24"/>
          <w:szCs w:val="24"/>
          <w:lang w:eastAsia="cs-CZ"/>
        </w:rPr>
        <w:t xml:space="preserve"> </w:t>
      </w:r>
      <w:proofErr w:type="spellStart"/>
      <w:r w:rsidRPr="00700A4A">
        <w:rPr>
          <w:rFonts w:ascii="Times New Roman" w:eastAsia="Times New Roman" w:hAnsi="Times New Roman" w:cs="Times New Roman"/>
          <w:i/>
          <w:sz w:val="24"/>
          <w:szCs w:val="24"/>
          <w:lang w:eastAsia="cs-CZ"/>
        </w:rPr>
        <w:t>we</w:t>
      </w:r>
      <w:proofErr w:type="spellEnd"/>
      <w:r w:rsidRPr="00700A4A">
        <w:rPr>
          <w:rFonts w:ascii="Times New Roman" w:eastAsia="Times New Roman" w:hAnsi="Times New Roman" w:cs="Times New Roman"/>
          <w:i/>
          <w:sz w:val="24"/>
          <w:szCs w:val="24"/>
          <w:lang w:eastAsia="cs-CZ"/>
        </w:rPr>
        <w:t xml:space="preserve"> do </w:t>
      </w:r>
      <w:r w:rsidRPr="00700A4A">
        <w:rPr>
          <w:rFonts w:ascii="Times New Roman" w:eastAsia="Times New Roman" w:hAnsi="Times New Roman" w:cs="Times New Roman"/>
          <w:sz w:val="24"/>
          <w:szCs w:val="24"/>
          <w:lang w:eastAsia="cs-CZ"/>
        </w:rPr>
        <w:t xml:space="preserve">[online]. 2017 [cit. 2017-09-07]. </w:t>
      </w:r>
      <w:r w:rsidR="0093037E">
        <w:rPr>
          <w:rFonts w:ascii="Times New Roman" w:eastAsia="Times New Roman" w:hAnsi="Times New Roman" w:cs="Times New Roman"/>
          <w:sz w:val="24"/>
          <w:szCs w:val="24"/>
          <w:lang w:eastAsia="cs-CZ"/>
        </w:rPr>
        <w:br/>
      </w:r>
      <w:r w:rsidRPr="00700A4A">
        <w:rPr>
          <w:rFonts w:ascii="Times New Roman" w:eastAsia="Times New Roman" w:hAnsi="Times New Roman" w:cs="Times New Roman"/>
          <w:sz w:val="24"/>
          <w:szCs w:val="24"/>
          <w:lang w:eastAsia="cs-CZ"/>
        </w:rPr>
        <w:t xml:space="preserve">Dostupné z: </w:t>
      </w:r>
      <w:hyperlink r:id="rId48" w:history="1">
        <w:r w:rsidRPr="00700A4A">
          <w:rPr>
            <w:rStyle w:val="Hypertextovodkaz"/>
            <w:rFonts w:ascii="Times New Roman" w:hAnsi="Times New Roman" w:cs="Times New Roman"/>
            <w:sz w:val="24"/>
            <w:szCs w:val="24"/>
          </w:rPr>
          <w:t>http://www.who.int/about/en/</w:t>
        </w:r>
      </w:hyperlink>
      <w:r w:rsidRPr="00700A4A">
        <w:rPr>
          <w:rFonts w:ascii="Times New Roman" w:hAnsi="Times New Roman" w:cs="Times New Roman"/>
          <w:sz w:val="24"/>
          <w:szCs w:val="24"/>
        </w:rPr>
        <w:t>.</w:t>
      </w:r>
    </w:p>
    <w:p w:rsidR="00343E05" w:rsidRPr="00700A4A" w:rsidRDefault="00343E05" w:rsidP="0068152D">
      <w:pPr>
        <w:pStyle w:val="Odstavecseseznamem"/>
        <w:numPr>
          <w:ilvl w:val="0"/>
          <w:numId w:val="17"/>
        </w:numPr>
        <w:spacing w:before="240" w:after="0" w:line="360" w:lineRule="auto"/>
        <w:jc w:val="both"/>
        <w:rPr>
          <w:rFonts w:ascii="Times New Roman" w:eastAsia="Times New Roman" w:hAnsi="Times New Roman" w:cs="Times New Roman"/>
          <w:i/>
          <w:sz w:val="24"/>
          <w:szCs w:val="24"/>
          <w:lang w:eastAsia="cs-CZ"/>
        </w:rPr>
      </w:pPr>
      <w:r w:rsidRPr="00700A4A">
        <w:rPr>
          <w:rFonts w:ascii="Times New Roman" w:eastAsia="Times New Roman" w:hAnsi="Times New Roman" w:cs="Times New Roman"/>
          <w:i/>
          <w:sz w:val="24"/>
          <w:szCs w:val="24"/>
          <w:lang w:eastAsia="cs-CZ"/>
        </w:rPr>
        <w:t xml:space="preserve">Zdravotní gramotnost </w:t>
      </w:r>
      <w:r w:rsidRPr="00700A4A">
        <w:rPr>
          <w:rFonts w:ascii="Times New Roman" w:eastAsia="Times New Roman" w:hAnsi="Times New Roman" w:cs="Times New Roman"/>
          <w:sz w:val="24"/>
          <w:szCs w:val="24"/>
          <w:lang w:eastAsia="cs-CZ"/>
        </w:rPr>
        <w:t xml:space="preserve">[online]. c2015 [cit. 2017-09-22]. </w:t>
      </w:r>
      <w:r w:rsidR="0093037E">
        <w:rPr>
          <w:rFonts w:ascii="Times New Roman" w:eastAsia="Times New Roman" w:hAnsi="Times New Roman" w:cs="Times New Roman"/>
          <w:sz w:val="24"/>
          <w:szCs w:val="24"/>
          <w:lang w:eastAsia="cs-CZ"/>
        </w:rPr>
        <w:br/>
      </w:r>
      <w:r w:rsidRPr="00700A4A">
        <w:rPr>
          <w:rFonts w:ascii="Times New Roman" w:eastAsia="Times New Roman" w:hAnsi="Times New Roman" w:cs="Times New Roman"/>
          <w:sz w:val="24"/>
          <w:szCs w:val="24"/>
          <w:lang w:eastAsia="cs-CZ"/>
        </w:rPr>
        <w:t xml:space="preserve">Dostupné z: </w:t>
      </w:r>
      <w:hyperlink r:id="rId49" w:history="1">
        <w:r w:rsidRPr="00700A4A">
          <w:rPr>
            <w:rStyle w:val="Hypertextovodkaz"/>
            <w:rFonts w:ascii="Times New Roman" w:eastAsia="Times New Roman" w:hAnsi="Times New Roman" w:cs="Times New Roman"/>
            <w:sz w:val="24"/>
            <w:szCs w:val="24"/>
            <w:lang w:eastAsia="cs-CZ"/>
          </w:rPr>
          <w:t>http://zdravotnigramotnost.cz/</w:t>
        </w:r>
      </w:hyperlink>
    </w:p>
    <w:p w:rsidR="00343E05" w:rsidRPr="00700A4A" w:rsidRDefault="00343E05" w:rsidP="0068152D">
      <w:pPr>
        <w:pStyle w:val="Odstavecseseznamem"/>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cs-CZ"/>
        </w:rPr>
      </w:pPr>
      <w:r w:rsidRPr="00700A4A">
        <w:rPr>
          <w:rFonts w:ascii="Times New Roman" w:eastAsia="Times New Roman" w:hAnsi="Times New Roman" w:cs="Times New Roman"/>
          <w:sz w:val="24"/>
          <w:szCs w:val="24"/>
          <w:lang w:eastAsia="cs-CZ"/>
        </w:rPr>
        <w:t>ZEMÁNEK, Petr.</w:t>
      </w:r>
      <w:r w:rsidR="003F09F3">
        <w:rPr>
          <w:rFonts w:ascii="Times New Roman" w:eastAsia="Times New Roman" w:hAnsi="Times New Roman" w:cs="Times New Roman"/>
          <w:sz w:val="24"/>
          <w:szCs w:val="24"/>
          <w:lang w:eastAsia="cs-CZ"/>
        </w:rPr>
        <w:t xml:space="preserve"> </w:t>
      </w:r>
      <w:r w:rsidRPr="00700A4A">
        <w:rPr>
          <w:rFonts w:ascii="Times New Roman" w:eastAsia="Times New Roman" w:hAnsi="Times New Roman" w:cs="Times New Roman"/>
          <w:i/>
          <w:iCs/>
          <w:sz w:val="24"/>
          <w:szCs w:val="24"/>
          <w:lang w:eastAsia="cs-CZ"/>
        </w:rPr>
        <w:t xml:space="preserve">Školní </w:t>
      </w:r>
      <w:proofErr w:type="spellStart"/>
      <w:r w:rsidRPr="00700A4A">
        <w:rPr>
          <w:rFonts w:ascii="Times New Roman" w:eastAsia="Times New Roman" w:hAnsi="Times New Roman" w:cs="Times New Roman"/>
          <w:i/>
          <w:iCs/>
          <w:sz w:val="24"/>
          <w:szCs w:val="24"/>
          <w:lang w:eastAsia="cs-CZ"/>
        </w:rPr>
        <w:t>hygiena</w:t>
      </w:r>
      <w:r w:rsidR="001C6E49">
        <w:rPr>
          <w:rFonts w:ascii="Times New Roman" w:eastAsia="Times New Roman" w:hAnsi="Times New Roman" w:cs="Times New Roman"/>
          <w:sz w:val="24"/>
          <w:szCs w:val="24"/>
          <w:lang w:eastAsia="cs-CZ"/>
        </w:rPr>
        <w:t>.</w:t>
      </w:r>
      <w:r w:rsidRPr="00700A4A">
        <w:rPr>
          <w:rFonts w:ascii="Times New Roman" w:eastAsia="Times New Roman" w:hAnsi="Times New Roman" w:cs="Times New Roman"/>
          <w:sz w:val="24"/>
          <w:szCs w:val="24"/>
          <w:lang w:eastAsia="cs-CZ"/>
        </w:rPr>
        <w:t>Olomouc</w:t>
      </w:r>
      <w:proofErr w:type="spellEnd"/>
      <w:r w:rsidRPr="00700A4A">
        <w:rPr>
          <w:rFonts w:ascii="Times New Roman" w:eastAsia="Times New Roman" w:hAnsi="Times New Roman" w:cs="Times New Roman"/>
          <w:sz w:val="24"/>
          <w:szCs w:val="24"/>
          <w:lang w:eastAsia="cs-CZ"/>
        </w:rPr>
        <w:t>: Unive</w:t>
      </w:r>
      <w:r w:rsidR="00FA0DC7" w:rsidRPr="00700A4A">
        <w:rPr>
          <w:rFonts w:ascii="Times New Roman" w:eastAsia="Times New Roman" w:hAnsi="Times New Roman" w:cs="Times New Roman"/>
          <w:sz w:val="24"/>
          <w:szCs w:val="24"/>
          <w:lang w:eastAsia="cs-CZ"/>
        </w:rPr>
        <w:t>rzita Palackého v</w:t>
      </w:r>
      <w:r w:rsidR="003F09F3">
        <w:rPr>
          <w:rFonts w:ascii="Times New Roman" w:eastAsia="Times New Roman" w:hAnsi="Times New Roman" w:cs="Times New Roman"/>
          <w:sz w:val="24"/>
          <w:szCs w:val="24"/>
          <w:lang w:eastAsia="cs-CZ"/>
        </w:rPr>
        <w:t> </w:t>
      </w:r>
      <w:r w:rsidR="00FA0DC7" w:rsidRPr="00700A4A">
        <w:rPr>
          <w:rFonts w:ascii="Times New Roman" w:eastAsia="Times New Roman" w:hAnsi="Times New Roman" w:cs="Times New Roman"/>
          <w:sz w:val="24"/>
          <w:szCs w:val="24"/>
          <w:lang w:eastAsia="cs-CZ"/>
        </w:rPr>
        <w:t>Olomouci</w:t>
      </w:r>
      <w:r w:rsidR="003F09F3">
        <w:rPr>
          <w:rFonts w:ascii="Times New Roman" w:eastAsia="Times New Roman" w:hAnsi="Times New Roman" w:cs="Times New Roman"/>
          <w:sz w:val="24"/>
          <w:szCs w:val="24"/>
          <w:lang w:eastAsia="cs-CZ"/>
        </w:rPr>
        <w:t>, 2014.</w:t>
      </w:r>
      <w:r w:rsidRPr="00700A4A">
        <w:rPr>
          <w:rFonts w:ascii="Times New Roman" w:eastAsia="Times New Roman" w:hAnsi="Times New Roman" w:cs="Times New Roman"/>
          <w:sz w:val="24"/>
          <w:szCs w:val="24"/>
          <w:lang w:eastAsia="cs-CZ"/>
        </w:rPr>
        <w:t xml:space="preserve"> ISBN 978-80-244-4019-4.</w:t>
      </w:r>
    </w:p>
    <w:p w:rsidR="00021471" w:rsidRDefault="00021471" w:rsidP="00FA0DC7">
      <w:pPr>
        <w:pStyle w:val="Nadpis1"/>
        <w:rPr>
          <w:rFonts w:eastAsia="Times New Roman" w:cs="Times New Roman"/>
          <w:lang w:eastAsia="cs-CZ"/>
        </w:rPr>
      </w:pPr>
    </w:p>
    <w:p w:rsidR="00021471" w:rsidRDefault="00021471" w:rsidP="00FA0DC7">
      <w:pPr>
        <w:pStyle w:val="Nadpis1"/>
        <w:rPr>
          <w:rFonts w:eastAsia="Times New Roman" w:cs="Times New Roman"/>
          <w:lang w:eastAsia="cs-CZ"/>
        </w:rPr>
      </w:pPr>
    </w:p>
    <w:p w:rsidR="00021471" w:rsidRDefault="00021471" w:rsidP="00FA0DC7">
      <w:pPr>
        <w:pStyle w:val="Nadpis1"/>
        <w:rPr>
          <w:rFonts w:eastAsia="Times New Roman" w:cs="Times New Roman"/>
          <w:lang w:eastAsia="cs-CZ"/>
        </w:rPr>
      </w:pPr>
    </w:p>
    <w:p w:rsidR="00700A4A" w:rsidRPr="00700A4A" w:rsidRDefault="00700A4A" w:rsidP="00700A4A">
      <w:pPr>
        <w:spacing w:line="360" w:lineRule="auto"/>
        <w:jc w:val="both"/>
        <w:rPr>
          <w:rFonts w:ascii="Times New Roman" w:hAnsi="Times New Roman" w:cs="Times New Roman"/>
          <w:sz w:val="24"/>
          <w:szCs w:val="24"/>
        </w:rPr>
      </w:pPr>
    </w:p>
    <w:p w:rsidR="00021471" w:rsidRPr="00700A4A" w:rsidRDefault="00021471" w:rsidP="00021471">
      <w:pPr>
        <w:pStyle w:val="Nadpis1"/>
        <w:rPr>
          <w:rFonts w:eastAsia="Times New Roman" w:cs="Times New Roman"/>
          <w:lang w:eastAsia="cs-CZ"/>
        </w:rPr>
      </w:pPr>
      <w:bookmarkStart w:id="142" w:name="_Toc531945712"/>
      <w:r w:rsidRPr="00700A4A">
        <w:rPr>
          <w:rFonts w:eastAsia="Times New Roman" w:cs="Times New Roman"/>
          <w:lang w:eastAsia="cs-CZ"/>
        </w:rPr>
        <w:lastRenderedPageBreak/>
        <w:t>SEZNAM ZKRATEK</w:t>
      </w:r>
      <w:bookmarkEnd w:id="142"/>
    </w:p>
    <w:p w:rsidR="00021471" w:rsidRDefault="00021471" w:rsidP="00700A4A">
      <w:pPr>
        <w:spacing w:line="360" w:lineRule="auto"/>
        <w:jc w:val="both"/>
        <w:rPr>
          <w:rFonts w:ascii="Times New Roman" w:hAnsi="Times New Roman" w:cs="Times New Roman"/>
          <w:sz w:val="24"/>
          <w:szCs w:val="24"/>
        </w:rPr>
      </w:pPr>
    </w:p>
    <w:p w:rsidR="001C6E49" w:rsidRPr="00700A4A" w:rsidRDefault="001C6E49" w:rsidP="00700A4A">
      <w:pPr>
        <w:spacing w:line="360" w:lineRule="auto"/>
        <w:jc w:val="both"/>
        <w:rPr>
          <w:rFonts w:ascii="Times New Roman" w:hAnsi="Times New Roman" w:cs="Times New Roman"/>
          <w:sz w:val="24"/>
          <w:szCs w:val="24"/>
        </w:rPr>
      </w:pPr>
      <w:r w:rsidRPr="00700A4A">
        <w:rPr>
          <w:rFonts w:ascii="Times New Roman" w:hAnsi="Times New Roman" w:cs="Times New Roman"/>
          <w:sz w:val="24"/>
          <w:szCs w:val="24"/>
        </w:rPr>
        <w:t>ČR – Česká republika</w:t>
      </w:r>
    </w:p>
    <w:p w:rsidR="001C6E49" w:rsidRPr="00700A4A" w:rsidRDefault="001C6E49" w:rsidP="00700A4A">
      <w:pPr>
        <w:rPr>
          <w:rFonts w:ascii="Times New Roman" w:hAnsi="Times New Roman" w:cs="Times New Roman"/>
        </w:rPr>
      </w:pPr>
      <w:r>
        <w:rPr>
          <w:rFonts w:ascii="Times New Roman" w:hAnsi="Times New Roman" w:cs="Times New Roman"/>
        </w:rPr>
        <w:t>ČSÚ – Český statistický úřad</w:t>
      </w:r>
    </w:p>
    <w:p w:rsidR="001C6E49" w:rsidRPr="00700A4A" w:rsidRDefault="001C6E49" w:rsidP="00700A4A">
      <w:pPr>
        <w:spacing w:line="360" w:lineRule="auto"/>
        <w:jc w:val="both"/>
        <w:rPr>
          <w:rFonts w:ascii="Times New Roman" w:hAnsi="Times New Roman" w:cs="Times New Roman"/>
          <w:sz w:val="24"/>
          <w:szCs w:val="24"/>
        </w:rPr>
      </w:pPr>
      <w:r w:rsidRPr="00700A4A">
        <w:rPr>
          <w:rFonts w:ascii="Times New Roman" w:hAnsi="Times New Roman" w:cs="Times New Roman"/>
          <w:sz w:val="24"/>
          <w:szCs w:val="24"/>
        </w:rPr>
        <w:t>D – dívky</w:t>
      </w:r>
    </w:p>
    <w:p w:rsidR="001C6E49" w:rsidRPr="00700A4A" w:rsidRDefault="001C6E49" w:rsidP="00700A4A">
      <w:pPr>
        <w:spacing w:line="360" w:lineRule="auto"/>
        <w:jc w:val="both"/>
        <w:rPr>
          <w:rFonts w:ascii="Times New Roman" w:hAnsi="Times New Roman" w:cs="Times New Roman"/>
          <w:sz w:val="24"/>
          <w:szCs w:val="24"/>
        </w:rPr>
      </w:pPr>
      <w:r w:rsidRPr="00700A4A">
        <w:rPr>
          <w:rFonts w:ascii="Times New Roman" w:hAnsi="Times New Roman" w:cs="Times New Roman"/>
          <w:sz w:val="24"/>
          <w:szCs w:val="24"/>
        </w:rPr>
        <w:t>H – hypotéza</w:t>
      </w:r>
    </w:p>
    <w:p w:rsidR="001C6E49" w:rsidRPr="00700A4A" w:rsidRDefault="001C6E49" w:rsidP="00700A4A">
      <w:pPr>
        <w:spacing w:line="360" w:lineRule="auto"/>
        <w:jc w:val="both"/>
        <w:rPr>
          <w:rFonts w:ascii="Times New Roman" w:hAnsi="Times New Roman" w:cs="Times New Roman"/>
          <w:sz w:val="24"/>
          <w:szCs w:val="24"/>
        </w:rPr>
      </w:pPr>
      <w:r w:rsidRPr="00700A4A">
        <w:rPr>
          <w:rFonts w:ascii="Times New Roman" w:hAnsi="Times New Roman" w:cs="Times New Roman"/>
          <w:sz w:val="24"/>
          <w:szCs w:val="24"/>
        </w:rPr>
        <w:t xml:space="preserve">HBSC – </w:t>
      </w:r>
      <w:proofErr w:type="spellStart"/>
      <w:r w:rsidRPr="00700A4A">
        <w:rPr>
          <w:rFonts w:ascii="Times New Roman" w:hAnsi="Times New Roman" w:cs="Times New Roman"/>
          <w:sz w:val="24"/>
          <w:szCs w:val="24"/>
        </w:rPr>
        <w:t>Health</w:t>
      </w:r>
      <w:proofErr w:type="spellEnd"/>
      <w:r w:rsidR="003F09F3">
        <w:rPr>
          <w:rFonts w:ascii="Times New Roman" w:hAnsi="Times New Roman" w:cs="Times New Roman"/>
          <w:sz w:val="24"/>
          <w:szCs w:val="24"/>
        </w:rPr>
        <w:t xml:space="preserve"> </w:t>
      </w:r>
      <w:proofErr w:type="spellStart"/>
      <w:r w:rsidRPr="00700A4A">
        <w:rPr>
          <w:rFonts w:ascii="Times New Roman" w:hAnsi="Times New Roman" w:cs="Times New Roman"/>
          <w:sz w:val="24"/>
          <w:szCs w:val="24"/>
        </w:rPr>
        <w:t>Behaviour</w:t>
      </w:r>
      <w:proofErr w:type="spellEnd"/>
      <w:r w:rsidRPr="00700A4A">
        <w:rPr>
          <w:rFonts w:ascii="Times New Roman" w:hAnsi="Times New Roman" w:cs="Times New Roman"/>
          <w:sz w:val="24"/>
          <w:szCs w:val="24"/>
        </w:rPr>
        <w:t xml:space="preserve"> in </w:t>
      </w:r>
      <w:proofErr w:type="spellStart"/>
      <w:r w:rsidRPr="00700A4A">
        <w:rPr>
          <w:rFonts w:ascii="Times New Roman" w:hAnsi="Times New Roman" w:cs="Times New Roman"/>
          <w:sz w:val="24"/>
          <w:szCs w:val="24"/>
        </w:rPr>
        <w:t>School</w:t>
      </w:r>
      <w:r w:rsidR="003F09F3">
        <w:rPr>
          <w:rFonts w:ascii="Times New Roman" w:hAnsi="Times New Roman" w:cs="Times New Roman"/>
          <w:sz w:val="24"/>
          <w:szCs w:val="24"/>
        </w:rPr>
        <w:t>-</w:t>
      </w:r>
      <w:r w:rsidRPr="00700A4A">
        <w:rPr>
          <w:rFonts w:ascii="Times New Roman" w:hAnsi="Times New Roman" w:cs="Times New Roman"/>
          <w:sz w:val="24"/>
          <w:szCs w:val="24"/>
        </w:rPr>
        <w:t>Aged</w:t>
      </w:r>
      <w:proofErr w:type="spellEnd"/>
      <w:r w:rsidR="003F09F3">
        <w:rPr>
          <w:rFonts w:ascii="Times New Roman" w:hAnsi="Times New Roman" w:cs="Times New Roman"/>
          <w:sz w:val="24"/>
          <w:szCs w:val="24"/>
        </w:rPr>
        <w:t xml:space="preserve"> </w:t>
      </w:r>
      <w:proofErr w:type="spellStart"/>
      <w:r w:rsidRPr="00700A4A">
        <w:rPr>
          <w:rFonts w:ascii="Times New Roman" w:hAnsi="Times New Roman" w:cs="Times New Roman"/>
          <w:sz w:val="24"/>
          <w:szCs w:val="24"/>
        </w:rPr>
        <w:t>Children</w:t>
      </w:r>
      <w:proofErr w:type="spellEnd"/>
      <w:r w:rsidRPr="00700A4A">
        <w:rPr>
          <w:rFonts w:ascii="Times New Roman" w:hAnsi="Times New Roman" w:cs="Times New Roman"/>
          <w:sz w:val="24"/>
          <w:szCs w:val="24"/>
        </w:rPr>
        <w:t xml:space="preserve">: A WHO </w:t>
      </w:r>
      <w:proofErr w:type="spellStart"/>
      <w:r w:rsidR="003F09F3">
        <w:rPr>
          <w:rFonts w:ascii="Times New Roman" w:hAnsi="Times New Roman" w:cs="Times New Roman"/>
          <w:sz w:val="24"/>
          <w:szCs w:val="24"/>
        </w:rPr>
        <w:t>Collaborative</w:t>
      </w:r>
      <w:proofErr w:type="spellEnd"/>
      <w:r w:rsidR="003F09F3">
        <w:rPr>
          <w:rFonts w:ascii="Times New Roman" w:hAnsi="Times New Roman" w:cs="Times New Roman"/>
          <w:sz w:val="24"/>
          <w:szCs w:val="24"/>
        </w:rPr>
        <w:t xml:space="preserve"> </w:t>
      </w:r>
      <w:proofErr w:type="spellStart"/>
      <w:r w:rsidRPr="00700A4A">
        <w:rPr>
          <w:rFonts w:ascii="Times New Roman" w:hAnsi="Times New Roman" w:cs="Times New Roman"/>
          <w:sz w:val="24"/>
          <w:szCs w:val="24"/>
        </w:rPr>
        <w:t>Cross</w:t>
      </w:r>
      <w:r w:rsidR="003F09F3">
        <w:rPr>
          <w:rFonts w:ascii="Times New Roman" w:hAnsi="Times New Roman" w:cs="Times New Roman"/>
          <w:sz w:val="24"/>
          <w:szCs w:val="24"/>
        </w:rPr>
        <w:t>-</w:t>
      </w:r>
      <w:r w:rsidRPr="00700A4A">
        <w:rPr>
          <w:rFonts w:ascii="Times New Roman" w:hAnsi="Times New Roman" w:cs="Times New Roman"/>
          <w:sz w:val="24"/>
          <w:szCs w:val="24"/>
        </w:rPr>
        <w:t>National</w:t>
      </w:r>
      <w:proofErr w:type="spellEnd"/>
      <w:r w:rsidR="003F09F3">
        <w:rPr>
          <w:rFonts w:ascii="Times New Roman" w:hAnsi="Times New Roman" w:cs="Times New Roman"/>
          <w:sz w:val="24"/>
          <w:szCs w:val="24"/>
        </w:rPr>
        <w:t xml:space="preserve"> Study</w:t>
      </w:r>
    </w:p>
    <w:p w:rsidR="001C6E49" w:rsidRPr="00700A4A" w:rsidRDefault="001C6E49" w:rsidP="00700A4A">
      <w:pPr>
        <w:spacing w:line="360" w:lineRule="auto"/>
        <w:jc w:val="both"/>
        <w:rPr>
          <w:rFonts w:ascii="Times New Roman" w:hAnsi="Times New Roman" w:cs="Times New Roman"/>
          <w:sz w:val="24"/>
          <w:szCs w:val="24"/>
        </w:rPr>
      </w:pPr>
      <w:r>
        <w:rPr>
          <w:rFonts w:ascii="Times New Roman" w:hAnsi="Times New Roman" w:cs="Times New Roman"/>
          <w:sz w:val="24"/>
          <w:szCs w:val="24"/>
        </w:rPr>
        <w:t>CH - chlapci</w:t>
      </w:r>
    </w:p>
    <w:p w:rsidR="001C6E49" w:rsidRPr="00700A4A" w:rsidRDefault="001C6E49" w:rsidP="00700A4A">
      <w:pPr>
        <w:spacing w:line="360" w:lineRule="auto"/>
        <w:jc w:val="both"/>
        <w:rPr>
          <w:rFonts w:ascii="Times New Roman" w:hAnsi="Times New Roman" w:cs="Times New Roman"/>
          <w:sz w:val="24"/>
          <w:szCs w:val="24"/>
        </w:rPr>
      </w:pPr>
      <w:r w:rsidRPr="00700A4A">
        <w:rPr>
          <w:rFonts w:ascii="Times New Roman" w:hAnsi="Times New Roman" w:cs="Times New Roman"/>
          <w:sz w:val="24"/>
          <w:szCs w:val="24"/>
        </w:rPr>
        <w:t>MPP – minimální preventivní program</w:t>
      </w:r>
    </w:p>
    <w:p w:rsidR="001C6E49" w:rsidRPr="00700A4A" w:rsidRDefault="001C6E49" w:rsidP="00700A4A">
      <w:pPr>
        <w:spacing w:line="360" w:lineRule="auto"/>
        <w:jc w:val="both"/>
        <w:rPr>
          <w:rFonts w:ascii="Times New Roman" w:hAnsi="Times New Roman" w:cs="Times New Roman"/>
          <w:sz w:val="24"/>
          <w:szCs w:val="24"/>
        </w:rPr>
      </w:pPr>
      <w:r w:rsidRPr="00700A4A">
        <w:rPr>
          <w:rFonts w:ascii="Times New Roman" w:hAnsi="Times New Roman" w:cs="Times New Roman"/>
          <w:sz w:val="24"/>
          <w:szCs w:val="24"/>
        </w:rPr>
        <w:t>MŠMT – ministerstv</w:t>
      </w:r>
      <w:r>
        <w:rPr>
          <w:rFonts w:ascii="Times New Roman" w:hAnsi="Times New Roman" w:cs="Times New Roman"/>
          <w:sz w:val="24"/>
          <w:szCs w:val="24"/>
        </w:rPr>
        <w:t>o školství, mládež</w:t>
      </w:r>
      <w:r w:rsidR="003F09F3">
        <w:rPr>
          <w:rFonts w:ascii="Times New Roman" w:hAnsi="Times New Roman" w:cs="Times New Roman"/>
          <w:sz w:val="24"/>
          <w:szCs w:val="24"/>
        </w:rPr>
        <w:t>e</w:t>
      </w:r>
      <w:r>
        <w:rPr>
          <w:rFonts w:ascii="Times New Roman" w:hAnsi="Times New Roman" w:cs="Times New Roman"/>
          <w:sz w:val="24"/>
          <w:szCs w:val="24"/>
        </w:rPr>
        <w:t xml:space="preserve"> a tělovýchov</w:t>
      </w:r>
      <w:r w:rsidR="003F09F3">
        <w:rPr>
          <w:rFonts w:ascii="Times New Roman" w:hAnsi="Times New Roman" w:cs="Times New Roman"/>
          <w:sz w:val="24"/>
          <w:szCs w:val="24"/>
        </w:rPr>
        <w:t>y</w:t>
      </w:r>
    </w:p>
    <w:p w:rsidR="001C6E49" w:rsidRPr="00700A4A" w:rsidRDefault="001C6E49" w:rsidP="00700A4A">
      <w:pPr>
        <w:spacing w:line="360" w:lineRule="auto"/>
        <w:jc w:val="both"/>
        <w:rPr>
          <w:rFonts w:ascii="Times New Roman" w:hAnsi="Times New Roman" w:cs="Times New Roman"/>
          <w:sz w:val="24"/>
          <w:szCs w:val="24"/>
        </w:rPr>
      </w:pPr>
      <w:r w:rsidRPr="00700A4A">
        <w:rPr>
          <w:rFonts w:ascii="Times New Roman" w:hAnsi="Times New Roman" w:cs="Times New Roman"/>
          <w:sz w:val="24"/>
          <w:szCs w:val="24"/>
        </w:rPr>
        <w:t>ŠMPP – školn</w:t>
      </w:r>
      <w:r>
        <w:rPr>
          <w:rFonts w:ascii="Times New Roman" w:hAnsi="Times New Roman" w:cs="Times New Roman"/>
          <w:sz w:val="24"/>
          <w:szCs w:val="24"/>
        </w:rPr>
        <w:t>í minimální preventivní program</w:t>
      </w:r>
    </w:p>
    <w:p w:rsidR="001C6E49" w:rsidRPr="00700A4A" w:rsidRDefault="001C6E49" w:rsidP="00700A4A">
      <w:pPr>
        <w:spacing w:line="360" w:lineRule="auto"/>
        <w:jc w:val="both"/>
        <w:rPr>
          <w:rFonts w:ascii="Times New Roman" w:hAnsi="Times New Roman" w:cs="Times New Roman"/>
          <w:sz w:val="24"/>
          <w:szCs w:val="24"/>
        </w:rPr>
      </w:pPr>
      <w:r w:rsidRPr="00700A4A">
        <w:rPr>
          <w:rFonts w:ascii="Times New Roman" w:hAnsi="Times New Roman" w:cs="Times New Roman"/>
          <w:sz w:val="24"/>
          <w:szCs w:val="24"/>
        </w:rPr>
        <w:t>VLV – vlastní výzkum</w:t>
      </w:r>
    </w:p>
    <w:p w:rsidR="001C6E49" w:rsidRDefault="001C6E49" w:rsidP="00700A4A">
      <w:pPr>
        <w:spacing w:line="360" w:lineRule="auto"/>
        <w:jc w:val="both"/>
        <w:rPr>
          <w:rFonts w:ascii="Times New Roman" w:hAnsi="Times New Roman" w:cs="Times New Roman"/>
          <w:sz w:val="24"/>
          <w:szCs w:val="24"/>
        </w:rPr>
      </w:pPr>
      <w:r w:rsidRPr="00700A4A">
        <w:rPr>
          <w:rFonts w:ascii="Times New Roman" w:hAnsi="Times New Roman" w:cs="Times New Roman"/>
          <w:sz w:val="24"/>
          <w:szCs w:val="24"/>
        </w:rPr>
        <w:t>VP – výzkumný problém</w:t>
      </w:r>
    </w:p>
    <w:p w:rsidR="001C6E49" w:rsidRPr="00700A4A" w:rsidRDefault="001C6E49" w:rsidP="00700A4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VPř</w:t>
      </w:r>
      <w:proofErr w:type="spellEnd"/>
      <w:r>
        <w:rPr>
          <w:rFonts w:ascii="Times New Roman" w:hAnsi="Times New Roman" w:cs="Times New Roman"/>
          <w:sz w:val="24"/>
          <w:szCs w:val="24"/>
        </w:rPr>
        <w:t>. – výzkumný předpoklad</w:t>
      </w:r>
    </w:p>
    <w:p w:rsidR="001C6E49" w:rsidRPr="001C6E49" w:rsidRDefault="001C6E49" w:rsidP="001C6E49">
      <w:pPr>
        <w:spacing w:line="360" w:lineRule="auto"/>
        <w:jc w:val="both"/>
        <w:rPr>
          <w:rFonts w:ascii="Times New Roman" w:hAnsi="Times New Roman" w:cs="Times New Roman"/>
          <w:sz w:val="24"/>
          <w:szCs w:val="24"/>
        </w:rPr>
      </w:pPr>
      <w:r w:rsidRPr="00700A4A">
        <w:rPr>
          <w:rFonts w:ascii="Times New Roman" w:hAnsi="Times New Roman" w:cs="Times New Roman"/>
          <w:sz w:val="24"/>
          <w:szCs w:val="24"/>
        </w:rPr>
        <w:t xml:space="preserve">WHO – </w:t>
      </w:r>
      <w:proofErr w:type="spellStart"/>
      <w:r w:rsidRPr="00700A4A">
        <w:rPr>
          <w:rFonts w:ascii="Times New Roman" w:hAnsi="Times New Roman" w:cs="Times New Roman"/>
          <w:sz w:val="24"/>
          <w:szCs w:val="24"/>
        </w:rPr>
        <w:t>World</w:t>
      </w:r>
      <w:proofErr w:type="spellEnd"/>
      <w:r w:rsidR="003F09F3">
        <w:rPr>
          <w:rFonts w:ascii="Times New Roman" w:hAnsi="Times New Roman" w:cs="Times New Roman"/>
          <w:sz w:val="24"/>
          <w:szCs w:val="24"/>
        </w:rPr>
        <w:t xml:space="preserve"> </w:t>
      </w:r>
      <w:proofErr w:type="spellStart"/>
      <w:r w:rsidRPr="00700A4A">
        <w:rPr>
          <w:rFonts w:ascii="Times New Roman" w:hAnsi="Times New Roman" w:cs="Times New Roman"/>
          <w:sz w:val="24"/>
          <w:szCs w:val="24"/>
        </w:rPr>
        <w:t>Healt</w:t>
      </w:r>
      <w:r w:rsidR="003F09F3">
        <w:rPr>
          <w:rFonts w:ascii="Times New Roman" w:hAnsi="Times New Roman" w:cs="Times New Roman"/>
          <w:sz w:val="24"/>
          <w:szCs w:val="24"/>
        </w:rPr>
        <w:t>h</w:t>
      </w:r>
      <w:proofErr w:type="spellEnd"/>
      <w:r w:rsidR="003F09F3">
        <w:rPr>
          <w:rFonts w:ascii="Times New Roman" w:hAnsi="Times New Roman" w:cs="Times New Roman"/>
          <w:sz w:val="24"/>
          <w:szCs w:val="24"/>
        </w:rPr>
        <w:t xml:space="preserve"> </w:t>
      </w:r>
      <w:proofErr w:type="spellStart"/>
      <w:r w:rsidRPr="00700A4A">
        <w:rPr>
          <w:rFonts w:ascii="Times New Roman" w:hAnsi="Times New Roman" w:cs="Times New Roman"/>
          <w:sz w:val="24"/>
          <w:szCs w:val="24"/>
        </w:rPr>
        <w:t>Organization</w:t>
      </w:r>
      <w:proofErr w:type="spellEnd"/>
    </w:p>
    <w:p w:rsidR="00700A4A" w:rsidRPr="00700A4A" w:rsidRDefault="00700A4A" w:rsidP="00700A4A">
      <w:pPr>
        <w:spacing w:line="360" w:lineRule="auto"/>
        <w:jc w:val="both"/>
        <w:rPr>
          <w:rFonts w:ascii="Times New Roman" w:hAnsi="Times New Roman" w:cs="Times New Roman"/>
          <w:sz w:val="24"/>
          <w:szCs w:val="24"/>
          <w:lang w:eastAsia="cs-CZ"/>
        </w:rPr>
      </w:pPr>
    </w:p>
    <w:p w:rsidR="00021471" w:rsidRDefault="00021471" w:rsidP="00FA0DC7">
      <w:pPr>
        <w:pStyle w:val="Nadpis1"/>
        <w:rPr>
          <w:rFonts w:cs="Times New Roman"/>
          <w:lang w:eastAsia="cs-CZ"/>
        </w:rPr>
      </w:pPr>
    </w:p>
    <w:p w:rsidR="00021471" w:rsidRDefault="00021471" w:rsidP="00FA0DC7">
      <w:pPr>
        <w:pStyle w:val="Nadpis1"/>
        <w:rPr>
          <w:rFonts w:cs="Times New Roman"/>
          <w:lang w:eastAsia="cs-CZ"/>
        </w:rPr>
      </w:pPr>
    </w:p>
    <w:p w:rsidR="00021471" w:rsidRDefault="00021471" w:rsidP="00FA0DC7">
      <w:pPr>
        <w:pStyle w:val="Nadpis1"/>
        <w:rPr>
          <w:rFonts w:cs="Times New Roman"/>
          <w:lang w:eastAsia="cs-CZ"/>
        </w:rPr>
      </w:pPr>
    </w:p>
    <w:p w:rsidR="0057656D" w:rsidRDefault="0057656D" w:rsidP="0057656D">
      <w:pPr>
        <w:jc w:val="both"/>
        <w:rPr>
          <w:rFonts w:ascii="Times New Roman" w:hAnsi="Times New Roman" w:cs="Times New Roman"/>
          <w:sz w:val="24"/>
          <w:szCs w:val="24"/>
        </w:rPr>
      </w:pPr>
    </w:p>
    <w:p w:rsidR="00021471" w:rsidRPr="00700A4A" w:rsidRDefault="00021471" w:rsidP="0057656D">
      <w:pPr>
        <w:jc w:val="both"/>
        <w:rPr>
          <w:rFonts w:ascii="Times New Roman" w:hAnsi="Times New Roman" w:cs="Times New Roman"/>
          <w:sz w:val="24"/>
          <w:szCs w:val="24"/>
        </w:rPr>
      </w:pPr>
    </w:p>
    <w:p w:rsidR="00021471" w:rsidRPr="00700A4A" w:rsidRDefault="00021471" w:rsidP="00021471">
      <w:pPr>
        <w:pStyle w:val="Nadpis1"/>
        <w:rPr>
          <w:rFonts w:cs="Times New Roman"/>
          <w:lang w:eastAsia="cs-CZ"/>
        </w:rPr>
      </w:pPr>
      <w:bookmarkStart w:id="143" w:name="_Toc531945713"/>
      <w:r w:rsidRPr="00700A4A">
        <w:rPr>
          <w:rFonts w:cs="Times New Roman"/>
          <w:lang w:eastAsia="cs-CZ"/>
        </w:rPr>
        <w:lastRenderedPageBreak/>
        <w:t>SEZNAM OBRÁZKŮ</w:t>
      </w:r>
      <w:bookmarkEnd w:id="143"/>
    </w:p>
    <w:p w:rsidR="00021471" w:rsidRDefault="00021471" w:rsidP="0057656D">
      <w:pPr>
        <w:spacing w:after="0" w:line="360" w:lineRule="auto"/>
        <w:jc w:val="both"/>
        <w:rPr>
          <w:rFonts w:ascii="Times New Roman" w:hAnsi="Times New Roman" w:cs="Times New Roman"/>
          <w:sz w:val="24"/>
          <w:szCs w:val="24"/>
        </w:rPr>
      </w:pPr>
    </w:p>
    <w:p w:rsidR="0057656D" w:rsidRPr="0016775C" w:rsidRDefault="0057656D" w:rsidP="0057656D">
      <w:pPr>
        <w:spacing w:after="0" w:line="360" w:lineRule="auto"/>
        <w:jc w:val="both"/>
        <w:rPr>
          <w:rFonts w:ascii="Times New Roman" w:hAnsi="Times New Roman" w:cs="Times New Roman"/>
          <w:sz w:val="24"/>
          <w:szCs w:val="24"/>
        </w:rPr>
      </w:pPr>
      <w:r w:rsidRPr="0016775C">
        <w:rPr>
          <w:rFonts w:ascii="Times New Roman" w:hAnsi="Times New Roman" w:cs="Times New Roman"/>
          <w:sz w:val="24"/>
          <w:szCs w:val="24"/>
        </w:rPr>
        <w:t>Obrázek 1. Vzájemná souvislost zdraví a pohody</w:t>
      </w:r>
      <w:r w:rsidR="0016775C" w:rsidRPr="0016775C">
        <w:rPr>
          <w:rFonts w:ascii="Times New Roman" w:hAnsi="Times New Roman" w:cs="Times New Roman"/>
          <w:sz w:val="24"/>
          <w:szCs w:val="24"/>
        </w:rPr>
        <w:t>……………………………………………</w:t>
      </w:r>
      <w:r w:rsidR="00510619" w:rsidRPr="0016775C">
        <w:rPr>
          <w:rFonts w:ascii="Times New Roman" w:hAnsi="Times New Roman" w:cs="Times New Roman"/>
          <w:sz w:val="24"/>
          <w:szCs w:val="24"/>
        </w:rPr>
        <w:t>10</w:t>
      </w:r>
    </w:p>
    <w:p w:rsidR="0057656D" w:rsidRPr="0016775C" w:rsidRDefault="0057656D" w:rsidP="0057656D">
      <w:pPr>
        <w:spacing w:after="0" w:line="360" w:lineRule="auto"/>
        <w:jc w:val="both"/>
        <w:rPr>
          <w:rFonts w:ascii="Times New Roman" w:hAnsi="Times New Roman" w:cs="Times New Roman"/>
          <w:sz w:val="24"/>
          <w:szCs w:val="24"/>
        </w:rPr>
      </w:pPr>
      <w:r w:rsidRPr="0016775C">
        <w:rPr>
          <w:rFonts w:ascii="Times New Roman" w:hAnsi="Times New Roman" w:cs="Times New Roman"/>
          <w:sz w:val="24"/>
          <w:szCs w:val="24"/>
        </w:rPr>
        <w:t>Obrázek 2. Základní determinanty zdraví a jejich vliv na zdraví</w:t>
      </w:r>
      <w:r w:rsidR="0016775C" w:rsidRPr="0016775C">
        <w:rPr>
          <w:rFonts w:ascii="Times New Roman" w:hAnsi="Times New Roman" w:cs="Times New Roman"/>
          <w:sz w:val="24"/>
          <w:szCs w:val="24"/>
        </w:rPr>
        <w:t>…………………………….</w:t>
      </w:r>
      <w:r w:rsidR="00AB2CA2" w:rsidRPr="0016775C">
        <w:rPr>
          <w:rFonts w:ascii="Times New Roman" w:hAnsi="Times New Roman" w:cs="Times New Roman"/>
          <w:sz w:val="24"/>
          <w:szCs w:val="24"/>
        </w:rPr>
        <w:t>12</w:t>
      </w:r>
    </w:p>
    <w:p w:rsidR="0057656D" w:rsidRPr="0016775C" w:rsidRDefault="0057656D" w:rsidP="0057656D">
      <w:pPr>
        <w:spacing w:after="0" w:line="360" w:lineRule="auto"/>
        <w:jc w:val="both"/>
        <w:rPr>
          <w:rFonts w:ascii="Times New Roman" w:hAnsi="Times New Roman" w:cs="Times New Roman"/>
          <w:sz w:val="24"/>
          <w:szCs w:val="24"/>
        </w:rPr>
      </w:pPr>
      <w:r w:rsidRPr="0016775C">
        <w:rPr>
          <w:rFonts w:ascii="Times New Roman" w:hAnsi="Times New Roman" w:cs="Times New Roman"/>
          <w:sz w:val="24"/>
          <w:szCs w:val="24"/>
        </w:rPr>
        <w:t>Obrázek 3. Provázanost determinant zdraví a rozhodující vliv sociálních determinant zdraví</w:t>
      </w:r>
      <w:r w:rsidR="00510619" w:rsidRPr="0016775C">
        <w:rPr>
          <w:rFonts w:ascii="Times New Roman" w:hAnsi="Times New Roman" w:cs="Times New Roman"/>
          <w:sz w:val="24"/>
          <w:szCs w:val="24"/>
        </w:rPr>
        <w:t>………………………………………………………………………………………….15</w:t>
      </w:r>
    </w:p>
    <w:p w:rsidR="0057656D" w:rsidRPr="0016775C" w:rsidRDefault="0057656D" w:rsidP="0057656D">
      <w:pPr>
        <w:spacing w:after="0" w:line="360" w:lineRule="auto"/>
        <w:jc w:val="both"/>
        <w:rPr>
          <w:rFonts w:ascii="Times New Roman" w:hAnsi="Times New Roman" w:cs="Times New Roman"/>
          <w:lang w:eastAsia="cs-CZ"/>
        </w:rPr>
      </w:pPr>
      <w:r w:rsidRPr="0016775C">
        <w:rPr>
          <w:rFonts w:ascii="Times New Roman" w:hAnsi="Times New Roman" w:cs="Times New Roman"/>
          <w:sz w:val="24"/>
          <w:szCs w:val="24"/>
        </w:rPr>
        <w:t>Obrázek 4. Pomůcka při přípravě a tvorbě MPP</w:t>
      </w:r>
      <w:r w:rsidR="0016775C" w:rsidRPr="0016775C">
        <w:rPr>
          <w:rFonts w:ascii="Times New Roman" w:hAnsi="Times New Roman" w:cs="Times New Roman"/>
          <w:sz w:val="24"/>
          <w:szCs w:val="24"/>
        </w:rPr>
        <w:t>……………………………………………..</w:t>
      </w:r>
      <w:r w:rsidR="00510619" w:rsidRPr="0016775C">
        <w:rPr>
          <w:rFonts w:ascii="Times New Roman" w:hAnsi="Times New Roman" w:cs="Times New Roman"/>
          <w:sz w:val="24"/>
          <w:szCs w:val="24"/>
        </w:rPr>
        <w:t>38</w:t>
      </w:r>
    </w:p>
    <w:p w:rsidR="00021471" w:rsidRDefault="00021471" w:rsidP="00FA0DC7">
      <w:pPr>
        <w:pStyle w:val="Nadpis1"/>
        <w:rPr>
          <w:rFonts w:cs="Times New Roman"/>
          <w:lang w:eastAsia="cs-CZ"/>
        </w:rPr>
      </w:pPr>
    </w:p>
    <w:p w:rsidR="00021471" w:rsidRDefault="00021471" w:rsidP="00FA0DC7">
      <w:pPr>
        <w:pStyle w:val="Nadpis1"/>
        <w:rPr>
          <w:rFonts w:cs="Times New Roman"/>
          <w:lang w:eastAsia="cs-CZ"/>
        </w:rPr>
      </w:pPr>
    </w:p>
    <w:p w:rsidR="00021471" w:rsidRDefault="00021471" w:rsidP="00FA0DC7">
      <w:pPr>
        <w:pStyle w:val="Nadpis1"/>
        <w:rPr>
          <w:rFonts w:cs="Times New Roman"/>
          <w:lang w:eastAsia="cs-CZ"/>
        </w:rPr>
      </w:pPr>
    </w:p>
    <w:p w:rsidR="00021471" w:rsidRDefault="00021471" w:rsidP="00FA0DC7">
      <w:pPr>
        <w:pStyle w:val="Nadpis1"/>
        <w:rPr>
          <w:rFonts w:cs="Times New Roman"/>
          <w:lang w:eastAsia="cs-CZ"/>
        </w:rPr>
      </w:pPr>
    </w:p>
    <w:p w:rsidR="00021471" w:rsidRDefault="00021471" w:rsidP="00FA0DC7">
      <w:pPr>
        <w:pStyle w:val="Nadpis1"/>
        <w:rPr>
          <w:rFonts w:cs="Times New Roman"/>
          <w:lang w:eastAsia="cs-CZ"/>
        </w:rPr>
      </w:pPr>
    </w:p>
    <w:p w:rsidR="00021471" w:rsidRDefault="00021471" w:rsidP="00FA0DC7">
      <w:pPr>
        <w:pStyle w:val="Nadpis1"/>
        <w:rPr>
          <w:rFonts w:cs="Times New Roman"/>
          <w:lang w:eastAsia="cs-CZ"/>
        </w:rPr>
      </w:pPr>
    </w:p>
    <w:p w:rsidR="00021471" w:rsidRDefault="00021471" w:rsidP="00FA0DC7">
      <w:pPr>
        <w:pStyle w:val="Nadpis1"/>
        <w:rPr>
          <w:rFonts w:cs="Times New Roman"/>
          <w:lang w:eastAsia="cs-CZ"/>
        </w:rPr>
      </w:pPr>
    </w:p>
    <w:p w:rsidR="00021471" w:rsidRDefault="00021471" w:rsidP="00FA0DC7">
      <w:pPr>
        <w:pStyle w:val="Nadpis1"/>
        <w:rPr>
          <w:rFonts w:cs="Times New Roman"/>
          <w:lang w:eastAsia="cs-CZ"/>
        </w:rPr>
      </w:pPr>
    </w:p>
    <w:p w:rsidR="00021471" w:rsidRDefault="00021471" w:rsidP="00FA0DC7">
      <w:pPr>
        <w:pStyle w:val="Nadpis1"/>
        <w:rPr>
          <w:rFonts w:cs="Times New Roman"/>
          <w:lang w:eastAsia="cs-CZ"/>
        </w:rPr>
      </w:pPr>
    </w:p>
    <w:p w:rsidR="00021471" w:rsidRDefault="00021471" w:rsidP="00FA0DC7">
      <w:pPr>
        <w:pStyle w:val="Nadpis1"/>
        <w:rPr>
          <w:rFonts w:cs="Times New Roman"/>
          <w:lang w:eastAsia="cs-CZ"/>
        </w:rPr>
      </w:pPr>
    </w:p>
    <w:p w:rsidR="00021471" w:rsidRDefault="00021471" w:rsidP="00FA0DC7">
      <w:pPr>
        <w:pStyle w:val="Nadpis1"/>
        <w:rPr>
          <w:rFonts w:cs="Times New Roman"/>
          <w:lang w:eastAsia="cs-CZ"/>
        </w:rPr>
      </w:pPr>
    </w:p>
    <w:p w:rsidR="0097089E" w:rsidRPr="00700A4A" w:rsidRDefault="0097089E" w:rsidP="0097089E">
      <w:pPr>
        <w:rPr>
          <w:rFonts w:ascii="Times New Roman" w:hAnsi="Times New Roman" w:cs="Times New Roman"/>
          <w:lang w:eastAsia="cs-CZ"/>
        </w:rPr>
      </w:pPr>
    </w:p>
    <w:p w:rsidR="00021471" w:rsidRDefault="00021471" w:rsidP="00554274">
      <w:pPr>
        <w:pStyle w:val="ARIAL12"/>
        <w:spacing w:line="360" w:lineRule="auto"/>
        <w:jc w:val="both"/>
        <w:rPr>
          <w:rFonts w:ascii="Times New Roman" w:hAnsi="Times New Roman" w:cs="Times New Roman"/>
        </w:rPr>
      </w:pPr>
    </w:p>
    <w:p w:rsidR="00021471" w:rsidRPr="00700A4A" w:rsidRDefault="00021471" w:rsidP="00021471">
      <w:pPr>
        <w:pStyle w:val="Nadpis1"/>
        <w:rPr>
          <w:rFonts w:cs="Times New Roman"/>
          <w:lang w:eastAsia="cs-CZ"/>
        </w:rPr>
      </w:pPr>
      <w:bookmarkStart w:id="144" w:name="_Toc531945714"/>
      <w:r w:rsidRPr="00700A4A">
        <w:rPr>
          <w:rFonts w:cs="Times New Roman"/>
          <w:lang w:eastAsia="cs-CZ"/>
        </w:rPr>
        <w:lastRenderedPageBreak/>
        <w:t>SEZNAM TABULEK</w:t>
      </w:r>
      <w:bookmarkEnd w:id="144"/>
    </w:p>
    <w:p w:rsidR="00021471" w:rsidRDefault="00021471" w:rsidP="00554274">
      <w:pPr>
        <w:pStyle w:val="ARIAL12"/>
        <w:spacing w:line="360" w:lineRule="auto"/>
        <w:jc w:val="both"/>
        <w:rPr>
          <w:rFonts w:ascii="Times New Roman" w:hAnsi="Times New Roman" w:cs="Times New Roman"/>
        </w:rPr>
      </w:pPr>
    </w:p>
    <w:p w:rsidR="00554274" w:rsidRPr="002C15A8" w:rsidRDefault="00554274" w:rsidP="00554274">
      <w:pPr>
        <w:pStyle w:val="ARIAL12"/>
        <w:spacing w:line="360" w:lineRule="auto"/>
        <w:jc w:val="both"/>
        <w:rPr>
          <w:rFonts w:ascii="Times New Roman" w:hAnsi="Times New Roman" w:cs="Times New Roman"/>
          <w:highlight w:val="yellow"/>
        </w:rPr>
      </w:pPr>
      <w:r w:rsidRPr="002C15A8">
        <w:rPr>
          <w:rFonts w:ascii="Times New Roman" w:hAnsi="Times New Roman" w:cs="Times New Roman"/>
        </w:rPr>
        <w:t>Tabulka 1. Hladina alkoholu v krvi, změny pocitů a změny chování</w:t>
      </w:r>
      <w:r w:rsidR="0016775C" w:rsidRPr="002C15A8">
        <w:rPr>
          <w:rFonts w:ascii="Times New Roman" w:hAnsi="Times New Roman" w:cs="Times New Roman"/>
        </w:rPr>
        <w:t>………………………...</w:t>
      </w:r>
      <w:r w:rsidRPr="002C15A8">
        <w:rPr>
          <w:rFonts w:ascii="Times New Roman" w:hAnsi="Times New Roman" w:cs="Times New Roman"/>
        </w:rPr>
        <w:t>22</w:t>
      </w:r>
    </w:p>
    <w:p w:rsidR="00554274" w:rsidRPr="002C15A8" w:rsidRDefault="00554274" w:rsidP="00554274">
      <w:pPr>
        <w:pStyle w:val="norm12"/>
        <w:keepNext/>
        <w:numPr>
          <w:ilvl w:val="12"/>
          <w:numId w:val="0"/>
        </w:numPr>
        <w:spacing w:line="360" w:lineRule="auto"/>
        <w:jc w:val="both"/>
        <w:rPr>
          <w:rFonts w:ascii="Times New Roman" w:hAnsi="Times New Roman" w:cs="Times New Roman"/>
        </w:rPr>
      </w:pPr>
      <w:r w:rsidRPr="002C15A8">
        <w:rPr>
          <w:rFonts w:ascii="Times New Roman" w:hAnsi="Times New Roman" w:cs="Times New Roman"/>
        </w:rPr>
        <w:t>Tabulka 2. Životní nároky na mladistvé v kontextu účinků alkoholu a drog</w:t>
      </w:r>
      <w:r w:rsidR="0016775C" w:rsidRPr="002C15A8">
        <w:rPr>
          <w:rFonts w:ascii="Times New Roman" w:hAnsi="Times New Roman" w:cs="Times New Roman"/>
        </w:rPr>
        <w:t>………………...</w:t>
      </w:r>
      <w:r w:rsidRPr="002C15A8">
        <w:rPr>
          <w:rFonts w:ascii="Times New Roman" w:hAnsi="Times New Roman" w:cs="Times New Roman"/>
        </w:rPr>
        <w:t>24</w:t>
      </w:r>
    </w:p>
    <w:p w:rsidR="00554274" w:rsidRPr="002C15A8" w:rsidRDefault="00554274" w:rsidP="00554274">
      <w:pPr>
        <w:pStyle w:val="norm12"/>
        <w:keepNext/>
        <w:numPr>
          <w:ilvl w:val="12"/>
          <w:numId w:val="0"/>
        </w:numPr>
        <w:spacing w:line="360" w:lineRule="auto"/>
        <w:jc w:val="both"/>
        <w:rPr>
          <w:rFonts w:ascii="Times New Roman" w:hAnsi="Times New Roman" w:cs="Times New Roman"/>
        </w:rPr>
      </w:pPr>
      <w:r w:rsidRPr="002C15A8">
        <w:rPr>
          <w:rFonts w:ascii="Times New Roman" w:hAnsi="Times New Roman" w:cs="Times New Roman"/>
        </w:rPr>
        <w:t>Tabulka 3. Rizikové aktivity</w:t>
      </w:r>
      <w:r w:rsidR="0016775C" w:rsidRPr="002C15A8">
        <w:rPr>
          <w:rFonts w:ascii="Times New Roman" w:hAnsi="Times New Roman" w:cs="Times New Roman"/>
        </w:rPr>
        <w:t>………………………………………………………………….</w:t>
      </w:r>
      <w:r w:rsidR="00AB2CA2" w:rsidRPr="002C15A8">
        <w:rPr>
          <w:rFonts w:ascii="Times New Roman" w:hAnsi="Times New Roman" w:cs="Times New Roman"/>
        </w:rPr>
        <w:t>31</w:t>
      </w:r>
    </w:p>
    <w:p w:rsidR="00554274" w:rsidRPr="002C15A8" w:rsidRDefault="00554274" w:rsidP="00554274">
      <w:pPr>
        <w:spacing w:after="0" w:line="360" w:lineRule="auto"/>
        <w:jc w:val="both"/>
        <w:rPr>
          <w:rFonts w:ascii="Times New Roman" w:eastAsia="Times New Roman" w:hAnsi="Times New Roman" w:cs="Times New Roman"/>
          <w:sz w:val="24"/>
          <w:szCs w:val="24"/>
          <w:lang w:eastAsia="cs-CZ"/>
        </w:rPr>
      </w:pPr>
      <w:r w:rsidRPr="002C15A8">
        <w:rPr>
          <w:rFonts w:ascii="Times New Roman" w:eastAsia="Times New Roman" w:hAnsi="Times New Roman" w:cs="Times New Roman"/>
          <w:sz w:val="24"/>
          <w:szCs w:val="24"/>
          <w:lang w:eastAsia="cs-CZ"/>
        </w:rPr>
        <w:t>Tabulka 4. Faktory podílející se na vzniku rizikového chování</w:t>
      </w:r>
      <w:r w:rsidR="0016775C" w:rsidRPr="002C15A8">
        <w:rPr>
          <w:rFonts w:ascii="Times New Roman" w:eastAsia="Times New Roman" w:hAnsi="Times New Roman" w:cs="Times New Roman"/>
          <w:sz w:val="24"/>
          <w:szCs w:val="24"/>
          <w:lang w:eastAsia="cs-CZ"/>
        </w:rPr>
        <w:t>……………………………...</w:t>
      </w:r>
      <w:r w:rsidRPr="002C15A8">
        <w:rPr>
          <w:rFonts w:ascii="Times New Roman" w:eastAsia="Times New Roman" w:hAnsi="Times New Roman" w:cs="Times New Roman"/>
          <w:sz w:val="24"/>
          <w:szCs w:val="24"/>
          <w:lang w:eastAsia="cs-CZ"/>
        </w:rPr>
        <w:t>33</w:t>
      </w:r>
    </w:p>
    <w:p w:rsidR="00554274" w:rsidRPr="002C15A8" w:rsidRDefault="00554274" w:rsidP="00554274">
      <w:pPr>
        <w:spacing w:after="0" w:line="360" w:lineRule="auto"/>
        <w:jc w:val="both"/>
        <w:rPr>
          <w:rFonts w:ascii="Times New Roman" w:eastAsia="Times New Roman" w:hAnsi="Times New Roman" w:cs="Times New Roman"/>
          <w:sz w:val="24"/>
          <w:szCs w:val="24"/>
          <w:lang w:eastAsia="cs-CZ"/>
        </w:rPr>
      </w:pPr>
      <w:r w:rsidRPr="002C15A8">
        <w:rPr>
          <w:rFonts w:ascii="Times New Roman" w:hAnsi="Times New Roman" w:cs="Times New Roman"/>
          <w:sz w:val="24"/>
          <w:szCs w:val="24"/>
        </w:rPr>
        <w:t>Tabulka 5. Vertikální úroveň prevence</w:t>
      </w:r>
      <w:r w:rsidR="00877E93" w:rsidRPr="002C15A8">
        <w:rPr>
          <w:rFonts w:ascii="Times New Roman" w:hAnsi="Times New Roman" w:cs="Times New Roman"/>
          <w:sz w:val="24"/>
          <w:szCs w:val="24"/>
        </w:rPr>
        <w:t>……………………………………………………….</w:t>
      </w:r>
      <w:r w:rsidRPr="002C15A8">
        <w:rPr>
          <w:rFonts w:ascii="Times New Roman" w:hAnsi="Times New Roman" w:cs="Times New Roman"/>
          <w:sz w:val="24"/>
          <w:szCs w:val="24"/>
        </w:rPr>
        <w:t>37</w:t>
      </w:r>
    </w:p>
    <w:p w:rsidR="00554274" w:rsidRPr="002C15A8" w:rsidRDefault="00554274" w:rsidP="00554274">
      <w:pPr>
        <w:spacing w:after="0" w:line="360" w:lineRule="auto"/>
        <w:jc w:val="both"/>
        <w:rPr>
          <w:rFonts w:ascii="Times New Roman" w:hAnsi="Times New Roman" w:cs="Times New Roman"/>
          <w:sz w:val="24"/>
          <w:szCs w:val="24"/>
        </w:rPr>
      </w:pPr>
      <w:r w:rsidRPr="002C15A8">
        <w:rPr>
          <w:rFonts w:ascii="Times New Roman" w:hAnsi="Times New Roman" w:cs="Times New Roman"/>
          <w:sz w:val="24"/>
          <w:szCs w:val="24"/>
        </w:rPr>
        <w:t>Tabulka 6. Složení výzkumného vzorku podle věkových kategorií</w:t>
      </w:r>
      <w:r w:rsidR="00877E93" w:rsidRPr="002C15A8">
        <w:rPr>
          <w:rFonts w:ascii="Times New Roman" w:hAnsi="Times New Roman" w:cs="Times New Roman"/>
          <w:sz w:val="24"/>
          <w:szCs w:val="24"/>
        </w:rPr>
        <w:t>………………………….</w:t>
      </w:r>
      <w:r w:rsidRPr="002C15A8">
        <w:rPr>
          <w:rFonts w:ascii="Times New Roman" w:hAnsi="Times New Roman" w:cs="Times New Roman"/>
          <w:sz w:val="24"/>
          <w:szCs w:val="24"/>
        </w:rPr>
        <w:t>47</w:t>
      </w:r>
    </w:p>
    <w:p w:rsidR="00554274" w:rsidRPr="002C15A8" w:rsidRDefault="00554274" w:rsidP="00554274">
      <w:pPr>
        <w:spacing w:after="0" w:line="360" w:lineRule="auto"/>
        <w:jc w:val="both"/>
        <w:rPr>
          <w:rFonts w:ascii="Times New Roman" w:hAnsi="Times New Roman" w:cs="Times New Roman"/>
          <w:sz w:val="24"/>
          <w:szCs w:val="24"/>
        </w:rPr>
      </w:pPr>
      <w:r w:rsidRPr="002C15A8">
        <w:rPr>
          <w:rFonts w:ascii="Times New Roman" w:hAnsi="Times New Roman" w:cs="Times New Roman"/>
          <w:sz w:val="24"/>
          <w:szCs w:val="24"/>
        </w:rPr>
        <w:t>Tabulka 7. Složení výzkumného vzorku podle věkových kategorií a pohlaví</w:t>
      </w:r>
      <w:r w:rsidR="00877E93" w:rsidRPr="002C15A8">
        <w:rPr>
          <w:rFonts w:ascii="Times New Roman" w:hAnsi="Times New Roman" w:cs="Times New Roman"/>
          <w:sz w:val="24"/>
          <w:szCs w:val="24"/>
        </w:rPr>
        <w:t>……………….</w:t>
      </w:r>
      <w:r w:rsidRPr="002C15A8">
        <w:rPr>
          <w:rFonts w:ascii="Times New Roman" w:hAnsi="Times New Roman" w:cs="Times New Roman"/>
          <w:sz w:val="24"/>
          <w:szCs w:val="24"/>
        </w:rPr>
        <w:t>47</w:t>
      </w:r>
    </w:p>
    <w:p w:rsidR="00554274" w:rsidRPr="002C15A8" w:rsidRDefault="00554274" w:rsidP="00554274">
      <w:pPr>
        <w:spacing w:after="0" w:line="360" w:lineRule="auto"/>
        <w:jc w:val="both"/>
        <w:rPr>
          <w:rFonts w:ascii="Times New Roman" w:hAnsi="Times New Roman" w:cs="Times New Roman"/>
          <w:sz w:val="24"/>
          <w:szCs w:val="24"/>
        </w:rPr>
      </w:pPr>
      <w:r w:rsidRPr="002C15A8">
        <w:rPr>
          <w:rFonts w:ascii="Times New Roman" w:hAnsi="Times New Roman" w:cs="Times New Roman"/>
          <w:sz w:val="24"/>
          <w:szCs w:val="24"/>
        </w:rPr>
        <w:t>Tabulka 8. Složení výzkumného vzorku podle pohlaví a škol</w:t>
      </w:r>
      <w:r w:rsidR="00877E93" w:rsidRPr="002C15A8">
        <w:rPr>
          <w:rFonts w:ascii="Times New Roman" w:hAnsi="Times New Roman" w:cs="Times New Roman"/>
          <w:sz w:val="24"/>
          <w:szCs w:val="24"/>
        </w:rPr>
        <w:t>……………………………….</w:t>
      </w:r>
      <w:r w:rsidRPr="002C15A8">
        <w:rPr>
          <w:rFonts w:ascii="Times New Roman" w:hAnsi="Times New Roman" w:cs="Times New Roman"/>
          <w:sz w:val="24"/>
          <w:szCs w:val="24"/>
        </w:rPr>
        <w:t>48</w:t>
      </w:r>
    </w:p>
    <w:p w:rsidR="00554274" w:rsidRPr="002C15A8" w:rsidRDefault="00554274" w:rsidP="00554274">
      <w:pPr>
        <w:spacing w:after="0" w:line="360" w:lineRule="auto"/>
        <w:jc w:val="both"/>
        <w:rPr>
          <w:rFonts w:ascii="Times New Roman" w:hAnsi="Times New Roman" w:cs="Times New Roman"/>
          <w:sz w:val="24"/>
          <w:szCs w:val="24"/>
        </w:rPr>
      </w:pPr>
      <w:r w:rsidRPr="002C15A8">
        <w:rPr>
          <w:rFonts w:ascii="Times New Roman" w:hAnsi="Times New Roman" w:cs="Times New Roman"/>
          <w:sz w:val="24"/>
          <w:szCs w:val="24"/>
        </w:rPr>
        <w:t>Tabulka 9. Složení výzkumného vzorku školy „A“</w:t>
      </w:r>
      <w:r w:rsidR="00877E93" w:rsidRPr="002C15A8">
        <w:rPr>
          <w:rFonts w:ascii="Times New Roman" w:hAnsi="Times New Roman" w:cs="Times New Roman"/>
          <w:sz w:val="24"/>
          <w:szCs w:val="24"/>
        </w:rPr>
        <w:t>…………………………………………..</w:t>
      </w:r>
      <w:r w:rsidRPr="002C15A8">
        <w:rPr>
          <w:rFonts w:ascii="Times New Roman" w:hAnsi="Times New Roman" w:cs="Times New Roman"/>
          <w:sz w:val="24"/>
          <w:szCs w:val="24"/>
        </w:rPr>
        <w:t>49</w:t>
      </w:r>
    </w:p>
    <w:p w:rsidR="00554274" w:rsidRPr="002C15A8" w:rsidRDefault="00554274" w:rsidP="00554274">
      <w:pPr>
        <w:spacing w:after="0" w:line="360" w:lineRule="auto"/>
        <w:jc w:val="both"/>
        <w:rPr>
          <w:rFonts w:ascii="Times New Roman" w:hAnsi="Times New Roman" w:cs="Times New Roman"/>
          <w:sz w:val="24"/>
          <w:szCs w:val="24"/>
        </w:rPr>
      </w:pPr>
      <w:r w:rsidRPr="002C15A8">
        <w:rPr>
          <w:rFonts w:ascii="Times New Roman" w:hAnsi="Times New Roman" w:cs="Times New Roman"/>
          <w:sz w:val="24"/>
          <w:szCs w:val="24"/>
        </w:rPr>
        <w:t>Tabulka 10. Složení výzkumného vzorku školy „B“</w:t>
      </w:r>
      <w:r w:rsidR="00877E93" w:rsidRPr="002C15A8">
        <w:rPr>
          <w:rFonts w:ascii="Times New Roman" w:hAnsi="Times New Roman" w:cs="Times New Roman"/>
          <w:sz w:val="24"/>
          <w:szCs w:val="24"/>
        </w:rPr>
        <w:t>…………………………………………</w:t>
      </w:r>
      <w:r w:rsidRPr="002C15A8">
        <w:rPr>
          <w:rFonts w:ascii="Times New Roman" w:hAnsi="Times New Roman" w:cs="Times New Roman"/>
          <w:sz w:val="24"/>
          <w:szCs w:val="24"/>
        </w:rPr>
        <w:t>49</w:t>
      </w:r>
    </w:p>
    <w:p w:rsidR="00554274" w:rsidRPr="002C15A8" w:rsidRDefault="00554274" w:rsidP="00554274">
      <w:pPr>
        <w:spacing w:after="0" w:line="360" w:lineRule="auto"/>
        <w:jc w:val="both"/>
        <w:rPr>
          <w:rFonts w:ascii="Times New Roman" w:hAnsi="Times New Roman" w:cs="Times New Roman"/>
          <w:sz w:val="24"/>
          <w:szCs w:val="24"/>
        </w:rPr>
      </w:pPr>
      <w:r w:rsidRPr="002C15A8">
        <w:rPr>
          <w:rFonts w:ascii="Times New Roman" w:hAnsi="Times New Roman" w:cs="Times New Roman"/>
          <w:sz w:val="24"/>
          <w:szCs w:val="24"/>
        </w:rPr>
        <w:t>Tabulka 11. Složení výzkumného vzorku školy „C“</w:t>
      </w:r>
      <w:r w:rsidR="00877E93" w:rsidRPr="002C15A8">
        <w:rPr>
          <w:rFonts w:ascii="Times New Roman" w:hAnsi="Times New Roman" w:cs="Times New Roman"/>
          <w:sz w:val="24"/>
          <w:szCs w:val="24"/>
        </w:rPr>
        <w:t>…………………………………………</w:t>
      </w:r>
      <w:r w:rsidRPr="002C15A8">
        <w:rPr>
          <w:rFonts w:ascii="Times New Roman" w:hAnsi="Times New Roman" w:cs="Times New Roman"/>
          <w:sz w:val="24"/>
          <w:szCs w:val="24"/>
        </w:rPr>
        <w:t>49</w:t>
      </w:r>
    </w:p>
    <w:p w:rsidR="00554274" w:rsidRPr="002C15A8" w:rsidRDefault="00554274" w:rsidP="00554274">
      <w:pPr>
        <w:spacing w:after="0" w:line="360" w:lineRule="auto"/>
        <w:jc w:val="both"/>
        <w:rPr>
          <w:rFonts w:ascii="Times New Roman" w:hAnsi="Times New Roman" w:cs="Times New Roman"/>
          <w:sz w:val="24"/>
          <w:szCs w:val="24"/>
        </w:rPr>
      </w:pPr>
      <w:r w:rsidRPr="002C15A8">
        <w:rPr>
          <w:rFonts w:ascii="Times New Roman" w:hAnsi="Times New Roman" w:cs="Times New Roman"/>
          <w:sz w:val="24"/>
          <w:szCs w:val="24"/>
        </w:rPr>
        <w:t>Tabulka 12. Věk první zkušenosti s</w:t>
      </w:r>
      <w:r w:rsidR="00877E93" w:rsidRPr="002C15A8">
        <w:rPr>
          <w:rFonts w:ascii="Times New Roman" w:hAnsi="Times New Roman" w:cs="Times New Roman"/>
          <w:sz w:val="24"/>
          <w:szCs w:val="24"/>
        </w:rPr>
        <w:t> </w:t>
      </w:r>
      <w:r w:rsidRPr="002C15A8">
        <w:rPr>
          <w:rFonts w:ascii="Times New Roman" w:hAnsi="Times New Roman" w:cs="Times New Roman"/>
          <w:sz w:val="24"/>
          <w:szCs w:val="24"/>
        </w:rPr>
        <w:t>alkoholem</w:t>
      </w:r>
      <w:r w:rsidR="00877E93" w:rsidRPr="002C15A8">
        <w:rPr>
          <w:rFonts w:ascii="Times New Roman" w:hAnsi="Times New Roman" w:cs="Times New Roman"/>
          <w:sz w:val="24"/>
          <w:szCs w:val="24"/>
        </w:rPr>
        <w:t>………………………………………………</w:t>
      </w:r>
      <w:r w:rsidRPr="002C15A8">
        <w:rPr>
          <w:rFonts w:ascii="Times New Roman" w:hAnsi="Times New Roman" w:cs="Times New Roman"/>
          <w:sz w:val="24"/>
          <w:szCs w:val="24"/>
        </w:rPr>
        <w:t>52</w:t>
      </w:r>
    </w:p>
    <w:p w:rsidR="00554274" w:rsidRPr="002C15A8" w:rsidRDefault="00554274" w:rsidP="00554274">
      <w:pPr>
        <w:shd w:val="clear" w:color="auto" w:fill="FFFFFF"/>
        <w:spacing w:after="0" w:line="360" w:lineRule="auto"/>
        <w:jc w:val="both"/>
        <w:outlineLvl w:val="1"/>
        <w:rPr>
          <w:rFonts w:ascii="Times New Roman" w:eastAsia="Times New Roman" w:hAnsi="Times New Roman" w:cs="Times New Roman"/>
          <w:bCs/>
          <w:sz w:val="24"/>
          <w:szCs w:val="24"/>
          <w:lang w:eastAsia="cs-CZ"/>
        </w:rPr>
      </w:pPr>
      <w:bookmarkStart w:id="145" w:name="_Toc530671311"/>
      <w:bookmarkStart w:id="146" w:name="_Toc531510885"/>
      <w:bookmarkStart w:id="147" w:name="_Toc531515307"/>
      <w:bookmarkStart w:id="148" w:name="_Toc531945715"/>
      <w:r w:rsidRPr="002C15A8">
        <w:rPr>
          <w:rFonts w:ascii="Times New Roman" w:eastAsia="Times New Roman" w:hAnsi="Times New Roman" w:cs="Times New Roman"/>
          <w:bCs/>
          <w:sz w:val="24"/>
          <w:szCs w:val="24"/>
          <w:lang w:eastAsia="cs-CZ"/>
        </w:rPr>
        <w:t>Tabulka 13. Věk první zkušenosti s alkohole</w:t>
      </w:r>
      <w:r w:rsidR="00CA1364" w:rsidRPr="002C15A8">
        <w:rPr>
          <w:rFonts w:ascii="Times New Roman" w:eastAsia="Times New Roman" w:hAnsi="Times New Roman" w:cs="Times New Roman"/>
          <w:bCs/>
          <w:sz w:val="24"/>
          <w:szCs w:val="24"/>
          <w:lang w:eastAsia="cs-CZ"/>
        </w:rPr>
        <w:t>m u ch</w:t>
      </w:r>
      <w:r w:rsidR="00376669" w:rsidRPr="002C15A8">
        <w:rPr>
          <w:rFonts w:ascii="Times New Roman" w:eastAsia="Times New Roman" w:hAnsi="Times New Roman" w:cs="Times New Roman"/>
          <w:bCs/>
          <w:sz w:val="24"/>
          <w:szCs w:val="24"/>
          <w:lang w:eastAsia="cs-CZ"/>
        </w:rPr>
        <w:t>lapců – pozorované</w:t>
      </w:r>
      <w:r w:rsidR="003F09F3" w:rsidRPr="002C15A8">
        <w:rPr>
          <w:rFonts w:ascii="Times New Roman" w:eastAsia="Times New Roman" w:hAnsi="Times New Roman" w:cs="Times New Roman"/>
          <w:bCs/>
          <w:sz w:val="24"/>
          <w:szCs w:val="24"/>
          <w:lang w:eastAsia="cs-CZ"/>
        </w:rPr>
        <w:t xml:space="preserve"> </w:t>
      </w:r>
      <w:r w:rsidR="00CA1364" w:rsidRPr="002C15A8">
        <w:rPr>
          <w:rFonts w:ascii="Times New Roman" w:eastAsia="Times New Roman" w:hAnsi="Times New Roman" w:cs="Times New Roman"/>
          <w:bCs/>
          <w:sz w:val="24"/>
          <w:szCs w:val="24"/>
          <w:lang w:eastAsia="cs-CZ"/>
        </w:rPr>
        <w:t>četnosti</w:t>
      </w:r>
      <w:bookmarkEnd w:id="145"/>
      <w:bookmarkEnd w:id="146"/>
      <w:bookmarkEnd w:id="147"/>
      <w:r w:rsidR="00877E93" w:rsidRPr="002C15A8">
        <w:rPr>
          <w:rFonts w:ascii="Times New Roman" w:eastAsia="Times New Roman" w:hAnsi="Times New Roman" w:cs="Times New Roman"/>
          <w:bCs/>
          <w:sz w:val="24"/>
          <w:szCs w:val="24"/>
          <w:lang w:eastAsia="cs-CZ"/>
        </w:rPr>
        <w:t>……………</w:t>
      </w:r>
      <w:r w:rsidR="00F77B14" w:rsidRPr="002C15A8">
        <w:rPr>
          <w:rFonts w:ascii="Times New Roman" w:eastAsia="Times New Roman" w:hAnsi="Times New Roman" w:cs="Times New Roman"/>
          <w:bCs/>
          <w:sz w:val="24"/>
          <w:szCs w:val="24"/>
          <w:lang w:eastAsia="cs-CZ"/>
        </w:rPr>
        <w:t>54</w:t>
      </w:r>
      <w:bookmarkEnd w:id="148"/>
    </w:p>
    <w:p w:rsidR="00554274" w:rsidRPr="002C15A8" w:rsidRDefault="00554274" w:rsidP="00554274">
      <w:pPr>
        <w:shd w:val="clear" w:color="auto" w:fill="FFFFFF"/>
        <w:spacing w:after="0" w:line="360" w:lineRule="auto"/>
        <w:jc w:val="both"/>
        <w:outlineLvl w:val="1"/>
        <w:rPr>
          <w:rFonts w:ascii="Times New Roman" w:eastAsia="Times New Roman" w:hAnsi="Times New Roman" w:cs="Times New Roman"/>
          <w:bCs/>
          <w:sz w:val="24"/>
          <w:szCs w:val="24"/>
          <w:lang w:eastAsia="cs-CZ"/>
        </w:rPr>
      </w:pPr>
      <w:bookmarkStart w:id="149" w:name="_Toc530671312"/>
      <w:bookmarkStart w:id="150" w:name="_Toc531510886"/>
      <w:bookmarkStart w:id="151" w:name="_Toc531515308"/>
      <w:bookmarkStart w:id="152" w:name="_Toc531945716"/>
      <w:r w:rsidRPr="002C15A8">
        <w:rPr>
          <w:rFonts w:ascii="Times New Roman" w:eastAsia="Times New Roman" w:hAnsi="Times New Roman" w:cs="Times New Roman"/>
          <w:bCs/>
          <w:sz w:val="24"/>
          <w:szCs w:val="24"/>
          <w:lang w:eastAsia="cs-CZ"/>
        </w:rPr>
        <w:t>Tabulka 14. Věk první zkušenosti s alkoholem u chlapců – očekávané četnosti</w:t>
      </w:r>
      <w:bookmarkEnd w:id="149"/>
      <w:bookmarkEnd w:id="150"/>
      <w:bookmarkEnd w:id="151"/>
      <w:r w:rsidR="00877E93" w:rsidRPr="002C15A8">
        <w:rPr>
          <w:rFonts w:ascii="Times New Roman" w:eastAsia="Times New Roman" w:hAnsi="Times New Roman" w:cs="Times New Roman"/>
          <w:bCs/>
          <w:sz w:val="24"/>
          <w:szCs w:val="24"/>
          <w:lang w:eastAsia="cs-CZ"/>
        </w:rPr>
        <w:t>…………….</w:t>
      </w:r>
      <w:r w:rsidR="00F77B14" w:rsidRPr="002C15A8">
        <w:rPr>
          <w:rFonts w:ascii="Times New Roman" w:eastAsia="Times New Roman" w:hAnsi="Times New Roman" w:cs="Times New Roman"/>
          <w:bCs/>
          <w:sz w:val="24"/>
          <w:szCs w:val="24"/>
          <w:lang w:eastAsia="cs-CZ"/>
        </w:rPr>
        <w:t>54</w:t>
      </w:r>
      <w:bookmarkEnd w:id="152"/>
    </w:p>
    <w:p w:rsidR="00554274" w:rsidRPr="002C15A8" w:rsidRDefault="00554274" w:rsidP="00554274">
      <w:pPr>
        <w:shd w:val="clear" w:color="auto" w:fill="FFFFFF"/>
        <w:spacing w:after="0" w:line="360" w:lineRule="auto"/>
        <w:jc w:val="both"/>
        <w:outlineLvl w:val="1"/>
        <w:rPr>
          <w:rFonts w:ascii="Times New Roman" w:eastAsia="Times New Roman" w:hAnsi="Times New Roman" w:cs="Times New Roman"/>
          <w:bCs/>
          <w:sz w:val="24"/>
          <w:szCs w:val="24"/>
          <w:lang w:eastAsia="cs-CZ"/>
        </w:rPr>
      </w:pPr>
      <w:bookmarkStart w:id="153" w:name="_Toc530671313"/>
      <w:bookmarkStart w:id="154" w:name="_Toc531510887"/>
      <w:bookmarkStart w:id="155" w:name="_Toc531515309"/>
      <w:bookmarkStart w:id="156" w:name="_Toc531945717"/>
      <w:r w:rsidRPr="002C15A8">
        <w:rPr>
          <w:rFonts w:ascii="Times New Roman" w:eastAsia="Times New Roman" w:hAnsi="Times New Roman" w:cs="Times New Roman"/>
          <w:bCs/>
          <w:sz w:val="24"/>
          <w:szCs w:val="24"/>
          <w:lang w:eastAsia="cs-CZ"/>
        </w:rPr>
        <w:t>Tabulka 15. Věk první zkušenost</w:t>
      </w:r>
      <w:r w:rsidR="00376669" w:rsidRPr="002C15A8">
        <w:rPr>
          <w:rFonts w:ascii="Times New Roman" w:eastAsia="Times New Roman" w:hAnsi="Times New Roman" w:cs="Times New Roman"/>
          <w:bCs/>
          <w:sz w:val="24"/>
          <w:szCs w:val="24"/>
          <w:lang w:eastAsia="cs-CZ"/>
        </w:rPr>
        <w:t>i s alkoholem u dívek – pozorované</w:t>
      </w:r>
      <w:r w:rsidR="003F09F3" w:rsidRPr="002C15A8">
        <w:rPr>
          <w:rFonts w:ascii="Times New Roman" w:eastAsia="Times New Roman" w:hAnsi="Times New Roman" w:cs="Times New Roman"/>
          <w:bCs/>
          <w:sz w:val="24"/>
          <w:szCs w:val="24"/>
          <w:lang w:eastAsia="cs-CZ"/>
        </w:rPr>
        <w:t xml:space="preserve"> </w:t>
      </w:r>
      <w:r w:rsidRPr="002C15A8">
        <w:rPr>
          <w:rFonts w:ascii="Times New Roman" w:eastAsia="Times New Roman" w:hAnsi="Times New Roman" w:cs="Times New Roman"/>
          <w:bCs/>
          <w:sz w:val="24"/>
          <w:szCs w:val="24"/>
          <w:lang w:eastAsia="cs-CZ"/>
        </w:rPr>
        <w:t>četnosti</w:t>
      </w:r>
      <w:bookmarkEnd w:id="153"/>
      <w:bookmarkEnd w:id="154"/>
      <w:bookmarkEnd w:id="155"/>
      <w:r w:rsidR="00877E93" w:rsidRPr="002C15A8">
        <w:rPr>
          <w:rFonts w:ascii="Times New Roman" w:eastAsia="Times New Roman" w:hAnsi="Times New Roman" w:cs="Times New Roman"/>
          <w:bCs/>
          <w:sz w:val="24"/>
          <w:szCs w:val="24"/>
          <w:lang w:eastAsia="cs-CZ"/>
        </w:rPr>
        <w:t>……………...</w:t>
      </w:r>
      <w:r w:rsidR="00F77B14" w:rsidRPr="002C15A8">
        <w:rPr>
          <w:rFonts w:ascii="Times New Roman" w:eastAsia="Times New Roman" w:hAnsi="Times New Roman" w:cs="Times New Roman"/>
          <w:bCs/>
          <w:sz w:val="24"/>
          <w:szCs w:val="24"/>
          <w:lang w:eastAsia="cs-CZ"/>
        </w:rPr>
        <w:t>56</w:t>
      </w:r>
      <w:bookmarkEnd w:id="156"/>
    </w:p>
    <w:p w:rsidR="00554274" w:rsidRPr="002C15A8" w:rsidRDefault="00554274" w:rsidP="00554274">
      <w:pPr>
        <w:shd w:val="clear" w:color="auto" w:fill="FFFFFF"/>
        <w:spacing w:after="0" w:line="360" w:lineRule="auto"/>
        <w:jc w:val="both"/>
        <w:outlineLvl w:val="1"/>
        <w:rPr>
          <w:rFonts w:ascii="Times New Roman" w:eastAsia="Times New Roman" w:hAnsi="Times New Roman" w:cs="Times New Roman"/>
          <w:bCs/>
          <w:sz w:val="24"/>
          <w:szCs w:val="24"/>
          <w:u w:val="dotted"/>
          <w:lang w:eastAsia="cs-CZ"/>
        </w:rPr>
      </w:pPr>
      <w:bookmarkStart w:id="157" w:name="_Toc530671314"/>
      <w:bookmarkStart w:id="158" w:name="_Toc531510888"/>
      <w:bookmarkStart w:id="159" w:name="_Toc531515310"/>
      <w:bookmarkStart w:id="160" w:name="_Toc531945718"/>
      <w:r w:rsidRPr="002C15A8">
        <w:rPr>
          <w:rFonts w:ascii="Times New Roman" w:eastAsia="Times New Roman" w:hAnsi="Times New Roman" w:cs="Times New Roman"/>
          <w:bCs/>
          <w:sz w:val="24"/>
          <w:szCs w:val="24"/>
          <w:lang w:eastAsia="cs-CZ"/>
        </w:rPr>
        <w:t>Tabulka 16. Věk první zkušenosti s alkoholem u dívek – očekávané četnost</w:t>
      </w:r>
      <w:bookmarkEnd w:id="157"/>
      <w:bookmarkEnd w:id="158"/>
      <w:bookmarkEnd w:id="159"/>
      <w:r w:rsidR="00F77B14" w:rsidRPr="002C15A8">
        <w:rPr>
          <w:rFonts w:ascii="Times New Roman" w:eastAsia="Times New Roman" w:hAnsi="Times New Roman" w:cs="Times New Roman"/>
          <w:bCs/>
          <w:sz w:val="24"/>
          <w:szCs w:val="24"/>
          <w:lang w:eastAsia="cs-CZ"/>
        </w:rPr>
        <w:t>i</w:t>
      </w:r>
      <w:r w:rsidR="00877E93" w:rsidRPr="002C15A8">
        <w:rPr>
          <w:rFonts w:ascii="Times New Roman" w:eastAsia="Times New Roman" w:hAnsi="Times New Roman" w:cs="Times New Roman"/>
          <w:bCs/>
          <w:sz w:val="24"/>
          <w:szCs w:val="24"/>
          <w:lang w:eastAsia="cs-CZ"/>
        </w:rPr>
        <w:t>……………….</w:t>
      </w:r>
      <w:r w:rsidR="00F77B14" w:rsidRPr="002C15A8">
        <w:rPr>
          <w:rFonts w:ascii="Times New Roman" w:eastAsia="Times New Roman" w:hAnsi="Times New Roman" w:cs="Times New Roman"/>
          <w:bCs/>
          <w:sz w:val="24"/>
          <w:szCs w:val="24"/>
          <w:lang w:eastAsia="cs-CZ"/>
        </w:rPr>
        <w:t>56</w:t>
      </w:r>
      <w:bookmarkEnd w:id="160"/>
    </w:p>
    <w:p w:rsidR="00554274" w:rsidRPr="002C15A8" w:rsidRDefault="00554274" w:rsidP="00554274">
      <w:pPr>
        <w:spacing w:after="0" w:line="360" w:lineRule="auto"/>
        <w:jc w:val="both"/>
        <w:rPr>
          <w:rFonts w:ascii="Times New Roman" w:hAnsi="Times New Roman" w:cs="Times New Roman"/>
          <w:sz w:val="24"/>
          <w:szCs w:val="24"/>
        </w:rPr>
      </w:pPr>
      <w:r w:rsidRPr="002C15A8">
        <w:rPr>
          <w:rFonts w:ascii="Times New Roman" w:hAnsi="Times New Roman" w:cs="Times New Roman"/>
          <w:sz w:val="24"/>
          <w:szCs w:val="24"/>
        </w:rPr>
        <w:t>Tabulka 17. Věk první opilosti</w:t>
      </w:r>
      <w:r w:rsidR="00877E93" w:rsidRPr="002C15A8">
        <w:rPr>
          <w:rFonts w:ascii="Times New Roman" w:hAnsi="Times New Roman" w:cs="Times New Roman"/>
          <w:sz w:val="24"/>
          <w:szCs w:val="24"/>
        </w:rPr>
        <w:t>……………………………………………………………….</w:t>
      </w:r>
      <w:r w:rsidR="00F77B14" w:rsidRPr="002C15A8">
        <w:rPr>
          <w:rFonts w:ascii="Times New Roman" w:hAnsi="Times New Roman" w:cs="Times New Roman"/>
          <w:sz w:val="24"/>
          <w:szCs w:val="24"/>
        </w:rPr>
        <w:t>57</w:t>
      </w:r>
    </w:p>
    <w:p w:rsidR="00554274" w:rsidRPr="002C15A8" w:rsidRDefault="00554274" w:rsidP="00554274">
      <w:pPr>
        <w:spacing w:after="0" w:line="360" w:lineRule="auto"/>
        <w:ind w:left="708" w:hanging="708"/>
        <w:jc w:val="both"/>
        <w:rPr>
          <w:rFonts w:ascii="Times New Roman" w:hAnsi="Times New Roman" w:cs="Times New Roman"/>
          <w:bCs/>
          <w:sz w:val="24"/>
          <w:szCs w:val="24"/>
        </w:rPr>
      </w:pPr>
      <w:r w:rsidRPr="002C15A8">
        <w:rPr>
          <w:rFonts w:ascii="Times New Roman" w:hAnsi="Times New Roman" w:cs="Times New Roman"/>
          <w:bCs/>
          <w:sz w:val="24"/>
          <w:szCs w:val="24"/>
        </w:rPr>
        <w:t xml:space="preserve">Tabulka 18. </w:t>
      </w:r>
      <w:r w:rsidR="00376669" w:rsidRPr="002C15A8">
        <w:rPr>
          <w:rFonts w:ascii="Times New Roman" w:hAnsi="Times New Roman" w:cs="Times New Roman"/>
          <w:sz w:val="24"/>
          <w:szCs w:val="24"/>
        </w:rPr>
        <w:t xml:space="preserve">Věk první opilosti u chlapců – pozorované </w:t>
      </w:r>
      <w:r w:rsidRPr="002C15A8">
        <w:rPr>
          <w:rFonts w:ascii="Times New Roman" w:hAnsi="Times New Roman" w:cs="Times New Roman"/>
          <w:bCs/>
          <w:sz w:val="24"/>
          <w:szCs w:val="24"/>
        </w:rPr>
        <w:t>četnosti</w:t>
      </w:r>
      <w:r w:rsidR="00877E93" w:rsidRPr="002C15A8">
        <w:rPr>
          <w:rFonts w:ascii="Times New Roman" w:hAnsi="Times New Roman" w:cs="Times New Roman"/>
          <w:bCs/>
          <w:sz w:val="24"/>
          <w:szCs w:val="24"/>
        </w:rPr>
        <w:t>…………………………….</w:t>
      </w:r>
      <w:r w:rsidR="00F77B14" w:rsidRPr="002C15A8">
        <w:rPr>
          <w:rFonts w:ascii="Times New Roman" w:hAnsi="Times New Roman" w:cs="Times New Roman"/>
          <w:bCs/>
          <w:sz w:val="24"/>
          <w:szCs w:val="24"/>
        </w:rPr>
        <w:t>58</w:t>
      </w:r>
    </w:p>
    <w:p w:rsidR="00554274" w:rsidRPr="002C15A8" w:rsidRDefault="00554274" w:rsidP="00554274">
      <w:pPr>
        <w:spacing w:after="0" w:line="360" w:lineRule="auto"/>
        <w:ind w:left="708" w:hanging="708"/>
        <w:jc w:val="both"/>
        <w:rPr>
          <w:rFonts w:ascii="Times New Roman" w:hAnsi="Times New Roman" w:cs="Times New Roman"/>
          <w:bCs/>
          <w:sz w:val="24"/>
          <w:szCs w:val="24"/>
        </w:rPr>
      </w:pPr>
      <w:r w:rsidRPr="002C15A8">
        <w:rPr>
          <w:rFonts w:ascii="Times New Roman" w:hAnsi="Times New Roman" w:cs="Times New Roman"/>
          <w:sz w:val="24"/>
          <w:szCs w:val="24"/>
        </w:rPr>
        <w:t>Tabulka 19. Věk první opilosti u chlapců – očekávané</w:t>
      </w:r>
      <w:r w:rsidR="003F09F3" w:rsidRPr="002C15A8">
        <w:rPr>
          <w:rFonts w:ascii="Times New Roman" w:hAnsi="Times New Roman" w:cs="Times New Roman"/>
          <w:sz w:val="24"/>
          <w:szCs w:val="24"/>
        </w:rPr>
        <w:t xml:space="preserve"> </w:t>
      </w:r>
      <w:r w:rsidRPr="002C15A8">
        <w:rPr>
          <w:rFonts w:ascii="Times New Roman" w:hAnsi="Times New Roman" w:cs="Times New Roman"/>
          <w:bCs/>
          <w:sz w:val="24"/>
          <w:szCs w:val="24"/>
        </w:rPr>
        <w:t>četnosti</w:t>
      </w:r>
      <w:r w:rsidR="00877E93" w:rsidRPr="002C15A8">
        <w:rPr>
          <w:rFonts w:ascii="Times New Roman" w:hAnsi="Times New Roman" w:cs="Times New Roman"/>
          <w:bCs/>
          <w:sz w:val="24"/>
          <w:szCs w:val="24"/>
        </w:rPr>
        <w:t>……………………………...</w:t>
      </w:r>
      <w:r w:rsidR="00F77B14" w:rsidRPr="002C15A8">
        <w:rPr>
          <w:rFonts w:ascii="Times New Roman" w:hAnsi="Times New Roman" w:cs="Times New Roman"/>
          <w:bCs/>
          <w:sz w:val="24"/>
          <w:szCs w:val="24"/>
        </w:rPr>
        <w:t>58</w:t>
      </w:r>
    </w:p>
    <w:p w:rsidR="00554274" w:rsidRPr="002C15A8" w:rsidRDefault="00376669" w:rsidP="00554274">
      <w:pPr>
        <w:spacing w:after="0" w:line="360" w:lineRule="auto"/>
        <w:ind w:left="708" w:hanging="708"/>
        <w:jc w:val="both"/>
        <w:rPr>
          <w:rFonts w:ascii="Times New Roman" w:hAnsi="Times New Roman" w:cs="Times New Roman"/>
          <w:bCs/>
          <w:sz w:val="24"/>
          <w:szCs w:val="24"/>
        </w:rPr>
      </w:pPr>
      <w:r w:rsidRPr="002C15A8">
        <w:rPr>
          <w:rFonts w:ascii="Times New Roman" w:hAnsi="Times New Roman" w:cs="Times New Roman"/>
          <w:bCs/>
          <w:sz w:val="24"/>
          <w:szCs w:val="24"/>
        </w:rPr>
        <w:t xml:space="preserve">Tabulka 20. </w:t>
      </w:r>
      <w:r w:rsidR="00554274" w:rsidRPr="002C15A8">
        <w:rPr>
          <w:rFonts w:ascii="Times New Roman" w:hAnsi="Times New Roman" w:cs="Times New Roman"/>
          <w:sz w:val="24"/>
          <w:szCs w:val="24"/>
        </w:rPr>
        <w:t>Věk první opil</w:t>
      </w:r>
      <w:r w:rsidRPr="002C15A8">
        <w:rPr>
          <w:rFonts w:ascii="Times New Roman" w:hAnsi="Times New Roman" w:cs="Times New Roman"/>
          <w:sz w:val="24"/>
          <w:szCs w:val="24"/>
        </w:rPr>
        <w:t xml:space="preserve">osti u dívek – pozorované </w:t>
      </w:r>
      <w:r w:rsidR="00554274" w:rsidRPr="002C15A8">
        <w:rPr>
          <w:rFonts w:ascii="Times New Roman" w:hAnsi="Times New Roman" w:cs="Times New Roman"/>
          <w:bCs/>
          <w:sz w:val="24"/>
          <w:szCs w:val="24"/>
        </w:rPr>
        <w:t>četnosti</w:t>
      </w:r>
      <w:r w:rsidR="00877E93" w:rsidRPr="002C15A8">
        <w:rPr>
          <w:rFonts w:ascii="Times New Roman" w:hAnsi="Times New Roman" w:cs="Times New Roman"/>
          <w:bCs/>
          <w:sz w:val="24"/>
          <w:szCs w:val="24"/>
        </w:rPr>
        <w:t>………………………………</w:t>
      </w:r>
      <w:r w:rsidR="00F77B14" w:rsidRPr="002C15A8">
        <w:rPr>
          <w:rFonts w:ascii="Times New Roman" w:hAnsi="Times New Roman" w:cs="Times New Roman"/>
          <w:bCs/>
          <w:sz w:val="24"/>
          <w:szCs w:val="24"/>
        </w:rPr>
        <w:t>60</w:t>
      </w:r>
    </w:p>
    <w:p w:rsidR="00554274" w:rsidRPr="002C15A8" w:rsidRDefault="00554274" w:rsidP="00554274">
      <w:pPr>
        <w:spacing w:after="0" w:line="360" w:lineRule="auto"/>
        <w:ind w:left="708" w:hanging="708"/>
        <w:jc w:val="both"/>
        <w:rPr>
          <w:rFonts w:ascii="Times New Roman" w:hAnsi="Times New Roman" w:cs="Times New Roman"/>
          <w:bCs/>
          <w:sz w:val="24"/>
          <w:szCs w:val="24"/>
        </w:rPr>
      </w:pPr>
      <w:r w:rsidRPr="002C15A8">
        <w:rPr>
          <w:rFonts w:ascii="Times New Roman" w:hAnsi="Times New Roman" w:cs="Times New Roman"/>
          <w:bCs/>
          <w:sz w:val="24"/>
          <w:szCs w:val="24"/>
        </w:rPr>
        <w:t xml:space="preserve">Tabulka 21. </w:t>
      </w:r>
      <w:r w:rsidRPr="002C15A8">
        <w:rPr>
          <w:rFonts w:ascii="Times New Roman" w:hAnsi="Times New Roman" w:cs="Times New Roman"/>
          <w:sz w:val="24"/>
          <w:szCs w:val="24"/>
        </w:rPr>
        <w:t>Věk první opilosti u dívek – očekávané</w:t>
      </w:r>
      <w:r w:rsidR="003F09F3" w:rsidRPr="002C15A8">
        <w:rPr>
          <w:rFonts w:ascii="Times New Roman" w:hAnsi="Times New Roman" w:cs="Times New Roman"/>
          <w:sz w:val="24"/>
          <w:szCs w:val="24"/>
        </w:rPr>
        <w:t xml:space="preserve"> </w:t>
      </w:r>
      <w:r w:rsidRPr="002C15A8">
        <w:rPr>
          <w:rFonts w:ascii="Times New Roman" w:hAnsi="Times New Roman" w:cs="Times New Roman"/>
          <w:bCs/>
          <w:sz w:val="24"/>
          <w:szCs w:val="24"/>
        </w:rPr>
        <w:t>četnosti</w:t>
      </w:r>
      <w:r w:rsidR="00877E93" w:rsidRPr="002C15A8">
        <w:rPr>
          <w:rFonts w:ascii="Times New Roman" w:hAnsi="Times New Roman" w:cs="Times New Roman"/>
          <w:bCs/>
          <w:sz w:val="24"/>
          <w:szCs w:val="24"/>
        </w:rPr>
        <w:t>………………………………..</w:t>
      </w:r>
      <w:r w:rsidR="00F77B14" w:rsidRPr="002C15A8">
        <w:rPr>
          <w:rFonts w:ascii="Times New Roman" w:hAnsi="Times New Roman" w:cs="Times New Roman"/>
          <w:bCs/>
          <w:sz w:val="24"/>
          <w:szCs w:val="24"/>
        </w:rPr>
        <w:t>61</w:t>
      </w:r>
    </w:p>
    <w:p w:rsidR="00554274" w:rsidRPr="002C15A8" w:rsidRDefault="00877E93" w:rsidP="00554274">
      <w:pPr>
        <w:spacing w:after="0" w:line="360" w:lineRule="auto"/>
        <w:jc w:val="both"/>
        <w:rPr>
          <w:rFonts w:ascii="Times New Roman" w:hAnsi="Times New Roman" w:cs="Times New Roman"/>
          <w:sz w:val="24"/>
          <w:szCs w:val="24"/>
        </w:rPr>
      </w:pPr>
      <w:r w:rsidRPr="002C15A8">
        <w:rPr>
          <w:rFonts w:ascii="Times New Roman" w:hAnsi="Times New Roman" w:cs="Times New Roman"/>
          <w:sz w:val="24"/>
          <w:szCs w:val="24"/>
        </w:rPr>
        <w:t>Tabulka 22. Užívání marihuany………………………………………………………………</w:t>
      </w:r>
      <w:r w:rsidR="00F77B14" w:rsidRPr="002C15A8">
        <w:rPr>
          <w:rFonts w:ascii="Times New Roman" w:hAnsi="Times New Roman" w:cs="Times New Roman"/>
          <w:sz w:val="24"/>
          <w:szCs w:val="24"/>
        </w:rPr>
        <w:t>62</w:t>
      </w:r>
    </w:p>
    <w:p w:rsidR="00554274" w:rsidRPr="002C15A8" w:rsidRDefault="00554274" w:rsidP="00554274">
      <w:pPr>
        <w:spacing w:after="0" w:line="360" w:lineRule="auto"/>
        <w:jc w:val="both"/>
        <w:rPr>
          <w:rFonts w:ascii="Times New Roman" w:hAnsi="Times New Roman" w:cs="Times New Roman"/>
          <w:sz w:val="24"/>
          <w:szCs w:val="24"/>
        </w:rPr>
      </w:pPr>
      <w:r w:rsidRPr="002C15A8">
        <w:rPr>
          <w:rFonts w:ascii="Times New Roman" w:hAnsi="Times New Roman" w:cs="Times New Roman"/>
          <w:sz w:val="24"/>
          <w:szCs w:val="24"/>
        </w:rPr>
        <w:t>Tabulka 23. Užití marihuany běh</w:t>
      </w:r>
      <w:r w:rsidR="00376669" w:rsidRPr="002C15A8">
        <w:rPr>
          <w:rFonts w:ascii="Times New Roman" w:hAnsi="Times New Roman" w:cs="Times New Roman"/>
          <w:sz w:val="24"/>
          <w:szCs w:val="24"/>
        </w:rPr>
        <w:t>em dosavadního ž</w:t>
      </w:r>
      <w:r w:rsidR="00F77B14" w:rsidRPr="002C15A8">
        <w:rPr>
          <w:rFonts w:ascii="Times New Roman" w:hAnsi="Times New Roman" w:cs="Times New Roman"/>
          <w:sz w:val="24"/>
          <w:szCs w:val="24"/>
        </w:rPr>
        <w:t>ivota – pozorované četn</w:t>
      </w:r>
      <w:r w:rsidR="00877E93" w:rsidRPr="002C15A8">
        <w:rPr>
          <w:rFonts w:ascii="Times New Roman" w:hAnsi="Times New Roman" w:cs="Times New Roman"/>
          <w:sz w:val="24"/>
          <w:szCs w:val="24"/>
        </w:rPr>
        <w:t>osti…………….</w:t>
      </w:r>
      <w:r w:rsidR="00F77B14" w:rsidRPr="002C15A8">
        <w:rPr>
          <w:rFonts w:ascii="Times New Roman" w:hAnsi="Times New Roman" w:cs="Times New Roman"/>
          <w:sz w:val="24"/>
          <w:szCs w:val="24"/>
        </w:rPr>
        <w:t>63</w:t>
      </w:r>
    </w:p>
    <w:p w:rsidR="00554274" w:rsidRPr="002C15A8" w:rsidRDefault="00554274" w:rsidP="00554274">
      <w:pPr>
        <w:spacing w:after="0" w:line="360" w:lineRule="auto"/>
        <w:jc w:val="both"/>
        <w:rPr>
          <w:rFonts w:ascii="Times New Roman" w:hAnsi="Times New Roman" w:cs="Times New Roman"/>
          <w:sz w:val="24"/>
          <w:szCs w:val="24"/>
        </w:rPr>
      </w:pPr>
      <w:r w:rsidRPr="002C15A8">
        <w:rPr>
          <w:rFonts w:ascii="Times New Roman" w:hAnsi="Times New Roman" w:cs="Times New Roman"/>
          <w:sz w:val="24"/>
          <w:szCs w:val="24"/>
        </w:rPr>
        <w:t>Tabulka 24. Užití marihuany během dosavad</w:t>
      </w:r>
      <w:r w:rsidR="00F77B14" w:rsidRPr="002C15A8">
        <w:rPr>
          <w:rFonts w:ascii="Times New Roman" w:hAnsi="Times New Roman" w:cs="Times New Roman"/>
          <w:sz w:val="24"/>
          <w:szCs w:val="24"/>
        </w:rPr>
        <w:t>n</w:t>
      </w:r>
      <w:r w:rsidR="00877E93" w:rsidRPr="002C15A8">
        <w:rPr>
          <w:rFonts w:ascii="Times New Roman" w:hAnsi="Times New Roman" w:cs="Times New Roman"/>
          <w:sz w:val="24"/>
          <w:szCs w:val="24"/>
        </w:rPr>
        <w:t>ího života – očekávané četnosti……………...</w:t>
      </w:r>
      <w:r w:rsidR="008262CF" w:rsidRPr="002C15A8">
        <w:rPr>
          <w:rFonts w:ascii="Times New Roman" w:hAnsi="Times New Roman" w:cs="Times New Roman"/>
          <w:sz w:val="24"/>
          <w:szCs w:val="24"/>
        </w:rPr>
        <w:t>63</w:t>
      </w:r>
    </w:p>
    <w:p w:rsidR="00554274" w:rsidRPr="002C15A8" w:rsidRDefault="00554274" w:rsidP="00554274">
      <w:pPr>
        <w:spacing w:after="0" w:line="360" w:lineRule="auto"/>
        <w:jc w:val="both"/>
        <w:rPr>
          <w:rFonts w:ascii="Times New Roman" w:hAnsi="Times New Roman" w:cs="Times New Roman"/>
          <w:sz w:val="24"/>
          <w:szCs w:val="24"/>
        </w:rPr>
      </w:pPr>
      <w:r w:rsidRPr="002C15A8">
        <w:rPr>
          <w:rFonts w:ascii="Times New Roman" w:hAnsi="Times New Roman" w:cs="Times New Roman"/>
          <w:sz w:val="24"/>
          <w:szCs w:val="24"/>
        </w:rPr>
        <w:t>Tabulka 25. Užití marihuany z</w:t>
      </w:r>
      <w:r w:rsidR="00376669" w:rsidRPr="002C15A8">
        <w:rPr>
          <w:rFonts w:ascii="Times New Roman" w:hAnsi="Times New Roman" w:cs="Times New Roman"/>
          <w:sz w:val="24"/>
          <w:szCs w:val="24"/>
        </w:rPr>
        <w:t>a poslední rok života – pozorované</w:t>
      </w:r>
      <w:r w:rsidR="003F09F3" w:rsidRPr="002C15A8">
        <w:rPr>
          <w:rFonts w:ascii="Times New Roman" w:hAnsi="Times New Roman" w:cs="Times New Roman"/>
          <w:sz w:val="24"/>
          <w:szCs w:val="24"/>
        </w:rPr>
        <w:t xml:space="preserve"> </w:t>
      </w:r>
      <w:r w:rsidRPr="002C15A8">
        <w:rPr>
          <w:rFonts w:ascii="Times New Roman" w:hAnsi="Times New Roman" w:cs="Times New Roman"/>
          <w:sz w:val="24"/>
          <w:szCs w:val="24"/>
        </w:rPr>
        <w:t>četnost</w:t>
      </w:r>
      <w:r w:rsidR="00376669" w:rsidRPr="002C15A8">
        <w:rPr>
          <w:rFonts w:ascii="Times New Roman" w:hAnsi="Times New Roman" w:cs="Times New Roman"/>
          <w:sz w:val="24"/>
          <w:szCs w:val="24"/>
        </w:rPr>
        <w:t>i</w:t>
      </w:r>
      <w:r w:rsidR="00877E93" w:rsidRPr="002C15A8">
        <w:rPr>
          <w:rFonts w:ascii="Times New Roman" w:hAnsi="Times New Roman" w:cs="Times New Roman"/>
          <w:sz w:val="24"/>
          <w:szCs w:val="24"/>
        </w:rPr>
        <w:t>…………………</w:t>
      </w:r>
      <w:r w:rsidR="008262CF" w:rsidRPr="002C15A8">
        <w:rPr>
          <w:rFonts w:ascii="Times New Roman" w:hAnsi="Times New Roman" w:cs="Times New Roman"/>
          <w:sz w:val="24"/>
          <w:szCs w:val="24"/>
        </w:rPr>
        <w:t>65</w:t>
      </w:r>
    </w:p>
    <w:p w:rsidR="00554274" w:rsidRPr="002C15A8" w:rsidRDefault="00554274" w:rsidP="00554274">
      <w:pPr>
        <w:spacing w:after="0" w:line="360" w:lineRule="auto"/>
        <w:jc w:val="both"/>
        <w:rPr>
          <w:rFonts w:ascii="Times New Roman" w:hAnsi="Times New Roman" w:cs="Times New Roman"/>
          <w:sz w:val="24"/>
          <w:szCs w:val="24"/>
        </w:rPr>
      </w:pPr>
      <w:r w:rsidRPr="002C15A8">
        <w:rPr>
          <w:rFonts w:ascii="Times New Roman" w:hAnsi="Times New Roman" w:cs="Times New Roman"/>
          <w:sz w:val="24"/>
          <w:szCs w:val="24"/>
        </w:rPr>
        <w:t>Tabulka 26. Užití marihuany za poslední</w:t>
      </w:r>
      <w:r w:rsidR="00376669" w:rsidRPr="002C15A8">
        <w:rPr>
          <w:rFonts w:ascii="Times New Roman" w:hAnsi="Times New Roman" w:cs="Times New Roman"/>
          <w:sz w:val="24"/>
          <w:szCs w:val="24"/>
        </w:rPr>
        <w:t xml:space="preserve"> rok života – očekávané četnosti</w:t>
      </w:r>
      <w:r w:rsidR="00877E93" w:rsidRPr="002C15A8">
        <w:rPr>
          <w:rFonts w:ascii="Times New Roman" w:hAnsi="Times New Roman" w:cs="Times New Roman"/>
          <w:sz w:val="24"/>
          <w:szCs w:val="24"/>
        </w:rPr>
        <w:t>…………………..</w:t>
      </w:r>
      <w:r w:rsidR="008262CF" w:rsidRPr="002C15A8">
        <w:rPr>
          <w:rFonts w:ascii="Times New Roman" w:hAnsi="Times New Roman" w:cs="Times New Roman"/>
          <w:sz w:val="24"/>
          <w:szCs w:val="24"/>
        </w:rPr>
        <w:t>65</w:t>
      </w:r>
    </w:p>
    <w:p w:rsidR="00554274" w:rsidRPr="002C15A8" w:rsidRDefault="00554274" w:rsidP="00554274">
      <w:pPr>
        <w:spacing w:after="0" w:line="360" w:lineRule="auto"/>
        <w:jc w:val="both"/>
        <w:rPr>
          <w:rFonts w:ascii="Times New Roman" w:hAnsi="Times New Roman" w:cs="Times New Roman"/>
          <w:sz w:val="24"/>
          <w:szCs w:val="24"/>
          <w:u w:val="dotted"/>
        </w:rPr>
      </w:pPr>
      <w:r w:rsidRPr="002C15A8">
        <w:rPr>
          <w:rFonts w:ascii="Times New Roman" w:hAnsi="Times New Roman" w:cs="Times New Roman"/>
          <w:sz w:val="24"/>
          <w:szCs w:val="24"/>
        </w:rPr>
        <w:t>Tabulka 27. Zkušenost s alkoholem v závislosti na aktu</w:t>
      </w:r>
      <w:r w:rsidR="00376669" w:rsidRPr="002C15A8">
        <w:rPr>
          <w:rFonts w:ascii="Times New Roman" w:hAnsi="Times New Roman" w:cs="Times New Roman"/>
          <w:sz w:val="24"/>
          <w:szCs w:val="24"/>
        </w:rPr>
        <w:t>ální struktuře rodiny – pozorované četnosti</w:t>
      </w:r>
      <w:r w:rsidR="00877E93" w:rsidRPr="002C15A8">
        <w:rPr>
          <w:rFonts w:ascii="Times New Roman" w:hAnsi="Times New Roman" w:cs="Times New Roman"/>
          <w:sz w:val="24"/>
          <w:szCs w:val="24"/>
        </w:rPr>
        <w:t>………………………………………………………………………………………..</w:t>
      </w:r>
      <w:r w:rsidR="008262CF" w:rsidRPr="002C15A8">
        <w:rPr>
          <w:rFonts w:ascii="Times New Roman" w:hAnsi="Times New Roman" w:cs="Times New Roman"/>
          <w:sz w:val="24"/>
          <w:szCs w:val="24"/>
        </w:rPr>
        <w:t>68</w:t>
      </w:r>
    </w:p>
    <w:p w:rsidR="00554274" w:rsidRPr="002C15A8" w:rsidRDefault="00554274" w:rsidP="00554274">
      <w:pPr>
        <w:spacing w:after="0" w:line="360" w:lineRule="auto"/>
        <w:jc w:val="both"/>
        <w:rPr>
          <w:rFonts w:ascii="Times New Roman" w:hAnsi="Times New Roman" w:cs="Times New Roman"/>
          <w:sz w:val="24"/>
          <w:szCs w:val="24"/>
        </w:rPr>
      </w:pPr>
      <w:r w:rsidRPr="002C15A8">
        <w:rPr>
          <w:rFonts w:ascii="Times New Roman" w:hAnsi="Times New Roman" w:cs="Times New Roman"/>
          <w:sz w:val="24"/>
          <w:szCs w:val="24"/>
        </w:rPr>
        <w:t>Tabulka 28. Zkušenost s kouřením v kontextu blí</w:t>
      </w:r>
      <w:r w:rsidR="00376669" w:rsidRPr="002C15A8">
        <w:rPr>
          <w:rFonts w:ascii="Times New Roman" w:hAnsi="Times New Roman" w:cs="Times New Roman"/>
          <w:sz w:val="24"/>
          <w:szCs w:val="24"/>
        </w:rPr>
        <w:t>zkýc</w:t>
      </w:r>
      <w:r w:rsidR="00877E93" w:rsidRPr="002C15A8">
        <w:rPr>
          <w:rFonts w:ascii="Times New Roman" w:hAnsi="Times New Roman" w:cs="Times New Roman"/>
          <w:sz w:val="24"/>
          <w:szCs w:val="24"/>
        </w:rPr>
        <w:t>h přátel – pozorované četnosti………</w:t>
      </w:r>
      <w:r w:rsidR="008262CF" w:rsidRPr="002C15A8">
        <w:rPr>
          <w:rFonts w:ascii="Times New Roman" w:hAnsi="Times New Roman" w:cs="Times New Roman"/>
          <w:sz w:val="24"/>
          <w:szCs w:val="24"/>
        </w:rPr>
        <w:t>69</w:t>
      </w:r>
    </w:p>
    <w:p w:rsidR="00554274" w:rsidRPr="002C15A8" w:rsidRDefault="00554274" w:rsidP="00554274">
      <w:pPr>
        <w:spacing w:after="0" w:line="360" w:lineRule="auto"/>
        <w:jc w:val="both"/>
        <w:rPr>
          <w:rFonts w:ascii="Times New Roman" w:hAnsi="Times New Roman" w:cs="Times New Roman"/>
          <w:sz w:val="24"/>
          <w:szCs w:val="24"/>
        </w:rPr>
      </w:pPr>
      <w:r w:rsidRPr="002C15A8">
        <w:rPr>
          <w:rFonts w:ascii="Times New Roman" w:hAnsi="Times New Roman" w:cs="Times New Roman"/>
          <w:sz w:val="24"/>
          <w:szCs w:val="24"/>
        </w:rPr>
        <w:t>Tabulka 29. Problematika návykových látek ve výuce v kontextu uží</w:t>
      </w:r>
      <w:r w:rsidR="00376669" w:rsidRPr="002C15A8">
        <w:rPr>
          <w:rFonts w:ascii="Times New Roman" w:hAnsi="Times New Roman" w:cs="Times New Roman"/>
          <w:sz w:val="24"/>
          <w:szCs w:val="24"/>
        </w:rPr>
        <w:t xml:space="preserve">vání návykových látek – pozorované </w:t>
      </w:r>
      <w:r w:rsidRPr="002C15A8">
        <w:rPr>
          <w:rFonts w:ascii="Times New Roman" w:hAnsi="Times New Roman" w:cs="Times New Roman"/>
          <w:sz w:val="24"/>
          <w:szCs w:val="24"/>
        </w:rPr>
        <w:t>četnosti</w:t>
      </w:r>
      <w:r w:rsidR="00877E93" w:rsidRPr="002C15A8">
        <w:rPr>
          <w:rFonts w:ascii="Times New Roman" w:hAnsi="Times New Roman" w:cs="Times New Roman"/>
          <w:sz w:val="24"/>
          <w:szCs w:val="24"/>
        </w:rPr>
        <w:t>…………………………………………………………………………...</w:t>
      </w:r>
      <w:r w:rsidR="008262CF" w:rsidRPr="002C15A8">
        <w:rPr>
          <w:rFonts w:ascii="Times New Roman" w:hAnsi="Times New Roman" w:cs="Times New Roman"/>
          <w:sz w:val="24"/>
          <w:szCs w:val="24"/>
        </w:rPr>
        <w:t>71</w:t>
      </w:r>
    </w:p>
    <w:p w:rsidR="00554274" w:rsidRPr="002C15A8" w:rsidRDefault="00554274" w:rsidP="00554274">
      <w:pPr>
        <w:spacing w:after="0" w:line="360" w:lineRule="auto"/>
        <w:jc w:val="both"/>
        <w:rPr>
          <w:rFonts w:ascii="Times New Roman" w:hAnsi="Times New Roman" w:cs="Times New Roman"/>
          <w:sz w:val="24"/>
          <w:szCs w:val="24"/>
        </w:rPr>
      </w:pPr>
      <w:r w:rsidRPr="002C15A8">
        <w:rPr>
          <w:rFonts w:ascii="Times New Roman" w:hAnsi="Times New Roman" w:cs="Times New Roman"/>
          <w:sz w:val="24"/>
          <w:szCs w:val="24"/>
        </w:rPr>
        <w:lastRenderedPageBreak/>
        <w:t>Tabulka 30. Zařazení problematiky návykových látek do školního řádu v kontextu užívání návykových látek –</w:t>
      </w:r>
      <w:r w:rsidR="00036515" w:rsidRPr="002C15A8">
        <w:rPr>
          <w:rFonts w:ascii="Times New Roman" w:hAnsi="Times New Roman" w:cs="Times New Roman"/>
          <w:sz w:val="24"/>
          <w:szCs w:val="24"/>
        </w:rPr>
        <w:t xml:space="preserve"> pozorované</w:t>
      </w:r>
      <w:r w:rsidR="003F09F3" w:rsidRPr="002C15A8">
        <w:rPr>
          <w:rFonts w:ascii="Times New Roman" w:hAnsi="Times New Roman" w:cs="Times New Roman"/>
          <w:sz w:val="24"/>
          <w:szCs w:val="24"/>
        </w:rPr>
        <w:t xml:space="preserve"> </w:t>
      </w:r>
      <w:r w:rsidRPr="002C15A8">
        <w:rPr>
          <w:rFonts w:ascii="Times New Roman" w:hAnsi="Times New Roman" w:cs="Times New Roman"/>
          <w:sz w:val="24"/>
          <w:szCs w:val="24"/>
        </w:rPr>
        <w:t>četnosti</w:t>
      </w:r>
      <w:r w:rsidR="002C15A8" w:rsidRPr="002C15A8">
        <w:rPr>
          <w:rFonts w:ascii="Times New Roman" w:hAnsi="Times New Roman" w:cs="Times New Roman"/>
          <w:sz w:val="24"/>
          <w:szCs w:val="24"/>
        </w:rPr>
        <w:t>……………………………………………………..</w:t>
      </w:r>
      <w:r w:rsidR="008262CF" w:rsidRPr="002C15A8">
        <w:rPr>
          <w:rFonts w:ascii="Times New Roman" w:hAnsi="Times New Roman" w:cs="Times New Roman"/>
          <w:sz w:val="24"/>
          <w:szCs w:val="24"/>
        </w:rPr>
        <w:t>72</w:t>
      </w:r>
    </w:p>
    <w:p w:rsidR="00554274" w:rsidRPr="002C15A8" w:rsidRDefault="00554274" w:rsidP="00554274">
      <w:pPr>
        <w:spacing w:after="0" w:line="360" w:lineRule="auto"/>
        <w:jc w:val="both"/>
        <w:rPr>
          <w:rFonts w:ascii="Times New Roman" w:hAnsi="Times New Roman" w:cs="Times New Roman"/>
          <w:sz w:val="24"/>
          <w:szCs w:val="24"/>
        </w:rPr>
      </w:pPr>
      <w:r w:rsidRPr="002C15A8">
        <w:rPr>
          <w:rFonts w:ascii="Times New Roman" w:hAnsi="Times New Roman" w:cs="Times New Roman"/>
          <w:sz w:val="24"/>
          <w:szCs w:val="24"/>
        </w:rPr>
        <w:t>Tabulka 31. Prevence návykových látek na školách v kontextu užívání návykových látek –</w:t>
      </w:r>
      <w:r w:rsidR="00036515" w:rsidRPr="002C15A8">
        <w:rPr>
          <w:rFonts w:ascii="Times New Roman" w:hAnsi="Times New Roman" w:cs="Times New Roman"/>
          <w:sz w:val="24"/>
          <w:szCs w:val="24"/>
        </w:rPr>
        <w:t>pozorované</w:t>
      </w:r>
      <w:r w:rsidR="003F09F3" w:rsidRPr="002C15A8">
        <w:rPr>
          <w:rFonts w:ascii="Times New Roman" w:hAnsi="Times New Roman" w:cs="Times New Roman"/>
          <w:sz w:val="24"/>
          <w:szCs w:val="24"/>
        </w:rPr>
        <w:t xml:space="preserve"> </w:t>
      </w:r>
      <w:r w:rsidRPr="002C15A8">
        <w:rPr>
          <w:rFonts w:ascii="Times New Roman" w:hAnsi="Times New Roman" w:cs="Times New Roman"/>
          <w:sz w:val="24"/>
          <w:szCs w:val="24"/>
        </w:rPr>
        <w:t>četnosti</w:t>
      </w:r>
      <w:r w:rsidR="002C15A8" w:rsidRPr="002C15A8">
        <w:rPr>
          <w:rFonts w:ascii="Times New Roman" w:hAnsi="Times New Roman" w:cs="Times New Roman"/>
          <w:sz w:val="24"/>
          <w:szCs w:val="24"/>
        </w:rPr>
        <w:t>…………………………………………………………………………...</w:t>
      </w:r>
      <w:r w:rsidR="008262CF" w:rsidRPr="002C15A8">
        <w:rPr>
          <w:rFonts w:ascii="Times New Roman" w:hAnsi="Times New Roman" w:cs="Times New Roman"/>
          <w:sz w:val="24"/>
          <w:szCs w:val="24"/>
        </w:rPr>
        <w:t>73</w:t>
      </w:r>
    </w:p>
    <w:p w:rsidR="00554274" w:rsidRPr="002C15A8" w:rsidRDefault="00554274" w:rsidP="00554274">
      <w:pPr>
        <w:spacing w:after="0" w:line="360" w:lineRule="auto"/>
        <w:jc w:val="both"/>
        <w:rPr>
          <w:rFonts w:ascii="Times New Roman" w:hAnsi="Times New Roman" w:cs="Times New Roman"/>
          <w:sz w:val="24"/>
          <w:szCs w:val="24"/>
        </w:rPr>
      </w:pPr>
      <w:r w:rsidRPr="002C15A8">
        <w:rPr>
          <w:rFonts w:ascii="Times New Roman" w:hAnsi="Times New Roman" w:cs="Times New Roman"/>
          <w:sz w:val="24"/>
          <w:szCs w:val="24"/>
        </w:rPr>
        <w:t xml:space="preserve">Tabulka 32. Existence MPP na školách v kontextu užívání návykových látek – </w:t>
      </w:r>
      <w:r w:rsidR="00036515" w:rsidRPr="002C15A8">
        <w:rPr>
          <w:rFonts w:ascii="Times New Roman" w:hAnsi="Times New Roman" w:cs="Times New Roman"/>
          <w:sz w:val="24"/>
          <w:szCs w:val="24"/>
        </w:rPr>
        <w:t>pozorované</w:t>
      </w:r>
      <w:r w:rsidRPr="002C15A8">
        <w:rPr>
          <w:rFonts w:ascii="Times New Roman" w:hAnsi="Times New Roman" w:cs="Times New Roman"/>
          <w:sz w:val="24"/>
          <w:szCs w:val="24"/>
        </w:rPr>
        <w:t xml:space="preserve"> četnosti</w:t>
      </w:r>
      <w:r w:rsidR="002C15A8" w:rsidRPr="002C15A8">
        <w:rPr>
          <w:rFonts w:ascii="Times New Roman" w:hAnsi="Times New Roman" w:cs="Times New Roman"/>
          <w:sz w:val="24"/>
          <w:szCs w:val="24"/>
        </w:rPr>
        <w:t>………………………………………………………………………………………..</w:t>
      </w:r>
      <w:r w:rsidR="008262CF" w:rsidRPr="002C15A8">
        <w:rPr>
          <w:rFonts w:ascii="Times New Roman" w:hAnsi="Times New Roman" w:cs="Times New Roman"/>
          <w:sz w:val="24"/>
          <w:szCs w:val="24"/>
        </w:rPr>
        <w:t>74</w:t>
      </w:r>
    </w:p>
    <w:p w:rsidR="00554274" w:rsidRPr="002C15A8" w:rsidRDefault="00554274" w:rsidP="00554274">
      <w:pPr>
        <w:spacing w:after="0" w:line="360" w:lineRule="auto"/>
        <w:jc w:val="both"/>
        <w:rPr>
          <w:rFonts w:ascii="Times New Roman" w:hAnsi="Times New Roman" w:cs="Times New Roman"/>
          <w:sz w:val="24"/>
          <w:szCs w:val="24"/>
        </w:rPr>
      </w:pPr>
      <w:r w:rsidRPr="002C15A8">
        <w:rPr>
          <w:rFonts w:ascii="Times New Roman" w:hAnsi="Times New Roman" w:cs="Times New Roman"/>
          <w:sz w:val="24"/>
          <w:szCs w:val="24"/>
        </w:rPr>
        <w:t>Tabulka 33. Informovanost o osobě školního metodika prevence v kontextu užívání návykových látek –</w:t>
      </w:r>
      <w:r w:rsidR="00036515" w:rsidRPr="002C15A8">
        <w:rPr>
          <w:rFonts w:ascii="Times New Roman" w:hAnsi="Times New Roman" w:cs="Times New Roman"/>
          <w:sz w:val="24"/>
          <w:szCs w:val="24"/>
        </w:rPr>
        <w:t xml:space="preserve"> pozorované</w:t>
      </w:r>
      <w:r w:rsidR="003F09F3" w:rsidRPr="002C15A8">
        <w:rPr>
          <w:rFonts w:ascii="Times New Roman" w:hAnsi="Times New Roman" w:cs="Times New Roman"/>
          <w:sz w:val="24"/>
          <w:szCs w:val="24"/>
        </w:rPr>
        <w:t xml:space="preserve"> </w:t>
      </w:r>
      <w:r w:rsidRPr="002C15A8">
        <w:rPr>
          <w:rFonts w:ascii="Times New Roman" w:hAnsi="Times New Roman" w:cs="Times New Roman"/>
          <w:sz w:val="24"/>
          <w:szCs w:val="24"/>
        </w:rPr>
        <w:t>četnosti</w:t>
      </w:r>
      <w:r w:rsidR="002C15A8" w:rsidRPr="002C15A8">
        <w:rPr>
          <w:rFonts w:ascii="Times New Roman" w:hAnsi="Times New Roman" w:cs="Times New Roman"/>
          <w:sz w:val="24"/>
          <w:szCs w:val="24"/>
        </w:rPr>
        <w:t>……………………………………………………..</w:t>
      </w:r>
      <w:r w:rsidR="008262CF" w:rsidRPr="002C15A8">
        <w:rPr>
          <w:rFonts w:ascii="Times New Roman" w:hAnsi="Times New Roman" w:cs="Times New Roman"/>
          <w:sz w:val="24"/>
          <w:szCs w:val="24"/>
        </w:rPr>
        <w:t>75</w:t>
      </w:r>
    </w:p>
    <w:p w:rsidR="00554274" w:rsidRPr="002C15A8" w:rsidRDefault="00554274" w:rsidP="00554274">
      <w:pPr>
        <w:spacing w:after="0" w:line="360" w:lineRule="auto"/>
        <w:jc w:val="both"/>
        <w:rPr>
          <w:rFonts w:ascii="Times New Roman" w:eastAsia="Times New Roman" w:hAnsi="Times New Roman" w:cs="Times New Roman"/>
          <w:sz w:val="24"/>
          <w:szCs w:val="24"/>
          <w:lang w:eastAsia="cs-CZ"/>
        </w:rPr>
      </w:pPr>
      <w:r w:rsidRPr="002C15A8">
        <w:rPr>
          <w:rFonts w:ascii="Times New Roman" w:eastAsia="Times New Roman" w:hAnsi="Times New Roman" w:cs="Times New Roman"/>
          <w:sz w:val="24"/>
          <w:szCs w:val="24"/>
          <w:lang w:eastAsia="cs-CZ"/>
        </w:rPr>
        <w:t>Tabulka 34. Konzumace nějakého druhu alkoholu v současnosti –</w:t>
      </w:r>
      <w:r w:rsidR="003F09F3" w:rsidRPr="002C15A8">
        <w:rPr>
          <w:rFonts w:ascii="Times New Roman" w:eastAsia="Times New Roman" w:hAnsi="Times New Roman" w:cs="Times New Roman"/>
          <w:sz w:val="24"/>
          <w:szCs w:val="24"/>
          <w:lang w:eastAsia="cs-CZ"/>
        </w:rPr>
        <w:t xml:space="preserve"> </w:t>
      </w:r>
      <w:r w:rsidR="00036515" w:rsidRPr="002C15A8">
        <w:rPr>
          <w:rFonts w:ascii="Times New Roman" w:hAnsi="Times New Roman" w:cs="Times New Roman"/>
          <w:sz w:val="24"/>
          <w:szCs w:val="24"/>
        </w:rPr>
        <w:t>pozorované</w:t>
      </w:r>
      <w:r w:rsidR="003F09F3" w:rsidRPr="002C15A8">
        <w:rPr>
          <w:rFonts w:ascii="Times New Roman" w:hAnsi="Times New Roman" w:cs="Times New Roman"/>
          <w:sz w:val="24"/>
          <w:szCs w:val="24"/>
        </w:rPr>
        <w:t xml:space="preserve"> </w:t>
      </w:r>
      <w:r w:rsidRPr="002C15A8">
        <w:rPr>
          <w:rFonts w:ascii="Times New Roman" w:eastAsia="Times New Roman" w:hAnsi="Times New Roman" w:cs="Times New Roman"/>
          <w:sz w:val="24"/>
          <w:szCs w:val="24"/>
          <w:lang w:eastAsia="cs-CZ"/>
        </w:rPr>
        <w:t>četnosti</w:t>
      </w:r>
      <w:r w:rsidR="002C15A8" w:rsidRPr="002C15A8">
        <w:rPr>
          <w:rFonts w:ascii="Times New Roman" w:eastAsia="Times New Roman" w:hAnsi="Times New Roman" w:cs="Times New Roman"/>
          <w:sz w:val="24"/>
          <w:szCs w:val="24"/>
          <w:lang w:eastAsia="cs-CZ"/>
        </w:rPr>
        <w:t>……</w:t>
      </w:r>
      <w:r w:rsidR="008262CF" w:rsidRPr="002C15A8">
        <w:rPr>
          <w:rFonts w:ascii="Times New Roman" w:eastAsia="Times New Roman" w:hAnsi="Times New Roman" w:cs="Times New Roman"/>
          <w:sz w:val="24"/>
          <w:szCs w:val="24"/>
          <w:lang w:eastAsia="cs-CZ"/>
        </w:rPr>
        <w:t>77</w:t>
      </w:r>
    </w:p>
    <w:p w:rsidR="00554274" w:rsidRPr="002C15A8" w:rsidRDefault="00554274" w:rsidP="00554274">
      <w:pPr>
        <w:spacing w:after="0" w:line="360" w:lineRule="auto"/>
        <w:jc w:val="both"/>
        <w:rPr>
          <w:rFonts w:ascii="Times New Roman" w:hAnsi="Times New Roman" w:cs="Times New Roman"/>
          <w:sz w:val="24"/>
          <w:szCs w:val="24"/>
        </w:rPr>
      </w:pPr>
      <w:r w:rsidRPr="002C15A8">
        <w:rPr>
          <w:rFonts w:ascii="Times New Roman" w:eastAsia="Times New Roman" w:hAnsi="Times New Roman" w:cs="Times New Roman"/>
          <w:sz w:val="24"/>
          <w:szCs w:val="24"/>
          <w:lang w:eastAsia="cs-CZ"/>
        </w:rPr>
        <w:t>Tabulka 35. Kouření v současnosti –</w:t>
      </w:r>
      <w:r w:rsidR="003F09F3" w:rsidRPr="002C15A8">
        <w:rPr>
          <w:rFonts w:ascii="Times New Roman" w:eastAsia="Times New Roman" w:hAnsi="Times New Roman" w:cs="Times New Roman"/>
          <w:sz w:val="24"/>
          <w:szCs w:val="24"/>
          <w:lang w:eastAsia="cs-CZ"/>
        </w:rPr>
        <w:t xml:space="preserve"> </w:t>
      </w:r>
      <w:r w:rsidR="00036515" w:rsidRPr="002C15A8">
        <w:rPr>
          <w:rFonts w:ascii="Times New Roman" w:hAnsi="Times New Roman" w:cs="Times New Roman"/>
          <w:sz w:val="24"/>
          <w:szCs w:val="24"/>
        </w:rPr>
        <w:t>pozorované</w:t>
      </w:r>
      <w:r w:rsidR="003F09F3" w:rsidRPr="002C15A8">
        <w:rPr>
          <w:rFonts w:ascii="Times New Roman" w:hAnsi="Times New Roman" w:cs="Times New Roman"/>
          <w:sz w:val="24"/>
          <w:szCs w:val="24"/>
        </w:rPr>
        <w:t xml:space="preserve"> </w:t>
      </w:r>
      <w:r w:rsidRPr="002C15A8">
        <w:rPr>
          <w:rFonts w:ascii="Times New Roman" w:eastAsia="Times New Roman" w:hAnsi="Times New Roman" w:cs="Times New Roman"/>
          <w:sz w:val="24"/>
          <w:szCs w:val="24"/>
          <w:lang w:eastAsia="cs-CZ"/>
        </w:rPr>
        <w:t>četnosti</w:t>
      </w:r>
      <w:r w:rsidR="002C15A8" w:rsidRPr="002C15A8">
        <w:rPr>
          <w:rFonts w:ascii="Times New Roman" w:eastAsia="Times New Roman" w:hAnsi="Times New Roman" w:cs="Times New Roman"/>
          <w:sz w:val="24"/>
          <w:szCs w:val="24"/>
          <w:lang w:eastAsia="cs-CZ"/>
        </w:rPr>
        <w:t>…………………………………...</w:t>
      </w:r>
      <w:r w:rsidR="008262CF" w:rsidRPr="002C15A8">
        <w:rPr>
          <w:rFonts w:ascii="Times New Roman" w:eastAsia="Times New Roman" w:hAnsi="Times New Roman" w:cs="Times New Roman"/>
          <w:sz w:val="24"/>
          <w:szCs w:val="24"/>
          <w:lang w:eastAsia="cs-CZ"/>
        </w:rPr>
        <w:t>78</w:t>
      </w:r>
    </w:p>
    <w:p w:rsidR="00554274" w:rsidRPr="002C15A8" w:rsidRDefault="00554274" w:rsidP="00554274">
      <w:pPr>
        <w:spacing w:after="0" w:line="360" w:lineRule="auto"/>
        <w:jc w:val="both"/>
        <w:rPr>
          <w:rFonts w:ascii="Times New Roman" w:hAnsi="Times New Roman" w:cs="Times New Roman"/>
          <w:sz w:val="24"/>
          <w:szCs w:val="24"/>
        </w:rPr>
      </w:pPr>
      <w:r w:rsidRPr="002C15A8">
        <w:rPr>
          <w:rFonts w:ascii="Times New Roman" w:hAnsi="Times New Roman" w:cs="Times New Roman"/>
          <w:bCs/>
          <w:sz w:val="24"/>
          <w:szCs w:val="24"/>
        </w:rPr>
        <w:t>Tabulka 36. Konzumace piva v současnosti –</w:t>
      </w:r>
      <w:r w:rsidR="003F09F3" w:rsidRPr="002C15A8">
        <w:rPr>
          <w:rFonts w:ascii="Times New Roman" w:hAnsi="Times New Roman" w:cs="Times New Roman"/>
          <w:bCs/>
          <w:sz w:val="24"/>
          <w:szCs w:val="24"/>
        </w:rPr>
        <w:t xml:space="preserve"> </w:t>
      </w:r>
      <w:r w:rsidR="00036515" w:rsidRPr="002C15A8">
        <w:rPr>
          <w:rFonts w:ascii="Times New Roman" w:hAnsi="Times New Roman" w:cs="Times New Roman"/>
          <w:sz w:val="24"/>
          <w:szCs w:val="24"/>
        </w:rPr>
        <w:t>pozorované</w:t>
      </w:r>
      <w:r w:rsidR="003F09F3" w:rsidRPr="002C15A8">
        <w:rPr>
          <w:rFonts w:ascii="Times New Roman" w:hAnsi="Times New Roman" w:cs="Times New Roman"/>
          <w:sz w:val="24"/>
          <w:szCs w:val="24"/>
        </w:rPr>
        <w:t xml:space="preserve"> </w:t>
      </w:r>
      <w:r w:rsidR="002C15A8" w:rsidRPr="002C15A8">
        <w:rPr>
          <w:rFonts w:ascii="Times New Roman" w:hAnsi="Times New Roman" w:cs="Times New Roman"/>
          <w:bCs/>
          <w:sz w:val="24"/>
          <w:szCs w:val="24"/>
        </w:rPr>
        <w:t>četnosti………………………….</w:t>
      </w:r>
      <w:r w:rsidR="008262CF" w:rsidRPr="002C15A8">
        <w:rPr>
          <w:rFonts w:ascii="Times New Roman" w:hAnsi="Times New Roman" w:cs="Times New Roman"/>
          <w:bCs/>
          <w:sz w:val="24"/>
          <w:szCs w:val="24"/>
        </w:rPr>
        <w:t>79</w:t>
      </w:r>
    </w:p>
    <w:p w:rsidR="00554274" w:rsidRPr="002C15A8" w:rsidRDefault="00554274" w:rsidP="00554274">
      <w:pPr>
        <w:spacing w:after="0" w:line="360" w:lineRule="auto"/>
        <w:jc w:val="both"/>
        <w:rPr>
          <w:rFonts w:ascii="Times New Roman" w:hAnsi="Times New Roman" w:cs="Times New Roman"/>
          <w:sz w:val="24"/>
          <w:szCs w:val="24"/>
        </w:rPr>
      </w:pPr>
      <w:r w:rsidRPr="002C15A8">
        <w:rPr>
          <w:rFonts w:ascii="Times New Roman" w:hAnsi="Times New Roman" w:cs="Times New Roman"/>
          <w:bCs/>
          <w:sz w:val="24"/>
          <w:szCs w:val="24"/>
        </w:rPr>
        <w:t>Tabulka 37. Konzumace vína v současnosti –</w:t>
      </w:r>
      <w:r w:rsidR="003F09F3" w:rsidRPr="002C15A8">
        <w:rPr>
          <w:rFonts w:ascii="Times New Roman" w:hAnsi="Times New Roman" w:cs="Times New Roman"/>
          <w:bCs/>
          <w:sz w:val="24"/>
          <w:szCs w:val="24"/>
        </w:rPr>
        <w:t xml:space="preserve"> </w:t>
      </w:r>
      <w:r w:rsidR="00036515" w:rsidRPr="002C15A8">
        <w:rPr>
          <w:rFonts w:ascii="Times New Roman" w:hAnsi="Times New Roman" w:cs="Times New Roman"/>
          <w:sz w:val="24"/>
          <w:szCs w:val="24"/>
        </w:rPr>
        <w:t>pozorované</w:t>
      </w:r>
      <w:r w:rsidR="003F09F3" w:rsidRPr="002C15A8">
        <w:rPr>
          <w:rFonts w:ascii="Times New Roman" w:hAnsi="Times New Roman" w:cs="Times New Roman"/>
          <w:sz w:val="24"/>
          <w:szCs w:val="24"/>
        </w:rPr>
        <w:t xml:space="preserve"> </w:t>
      </w:r>
      <w:r w:rsidRPr="002C15A8">
        <w:rPr>
          <w:rFonts w:ascii="Times New Roman" w:hAnsi="Times New Roman" w:cs="Times New Roman"/>
          <w:bCs/>
          <w:sz w:val="24"/>
          <w:szCs w:val="24"/>
        </w:rPr>
        <w:t>četnosti</w:t>
      </w:r>
      <w:r w:rsidR="002C15A8" w:rsidRPr="002C15A8">
        <w:rPr>
          <w:rFonts w:ascii="Times New Roman" w:hAnsi="Times New Roman" w:cs="Times New Roman"/>
          <w:bCs/>
          <w:sz w:val="24"/>
          <w:szCs w:val="24"/>
        </w:rPr>
        <w:t>………………………….</w:t>
      </w:r>
      <w:r w:rsidR="008262CF" w:rsidRPr="002C15A8">
        <w:rPr>
          <w:rFonts w:ascii="Times New Roman" w:hAnsi="Times New Roman" w:cs="Times New Roman"/>
          <w:bCs/>
          <w:sz w:val="24"/>
          <w:szCs w:val="24"/>
        </w:rPr>
        <w:t>80</w:t>
      </w:r>
    </w:p>
    <w:p w:rsidR="00554274" w:rsidRPr="002C15A8" w:rsidRDefault="00554274" w:rsidP="00554274">
      <w:pPr>
        <w:spacing w:after="0" w:line="360" w:lineRule="auto"/>
        <w:jc w:val="both"/>
        <w:rPr>
          <w:rFonts w:ascii="Times New Roman" w:hAnsi="Times New Roman" w:cs="Times New Roman"/>
          <w:sz w:val="24"/>
          <w:szCs w:val="24"/>
        </w:rPr>
      </w:pPr>
      <w:r w:rsidRPr="002C15A8">
        <w:rPr>
          <w:rFonts w:ascii="Times New Roman" w:hAnsi="Times New Roman" w:cs="Times New Roman"/>
          <w:bCs/>
          <w:sz w:val="24"/>
          <w:szCs w:val="24"/>
        </w:rPr>
        <w:t>Tabulka 38. Konzumace lihovin v současnosti –</w:t>
      </w:r>
      <w:r w:rsidR="003F09F3" w:rsidRPr="002C15A8">
        <w:rPr>
          <w:rFonts w:ascii="Times New Roman" w:hAnsi="Times New Roman" w:cs="Times New Roman"/>
          <w:bCs/>
          <w:sz w:val="24"/>
          <w:szCs w:val="24"/>
        </w:rPr>
        <w:t xml:space="preserve"> </w:t>
      </w:r>
      <w:r w:rsidR="00036515" w:rsidRPr="002C15A8">
        <w:rPr>
          <w:rFonts w:ascii="Times New Roman" w:hAnsi="Times New Roman" w:cs="Times New Roman"/>
          <w:sz w:val="24"/>
          <w:szCs w:val="24"/>
        </w:rPr>
        <w:t>pozorované</w:t>
      </w:r>
      <w:r w:rsidR="003F09F3" w:rsidRPr="002C15A8">
        <w:rPr>
          <w:rFonts w:ascii="Times New Roman" w:hAnsi="Times New Roman" w:cs="Times New Roman"/>
          <w:sz w:val="24"/>
          <w:szCs w:val="24"/>
        </w:rPr>
        <w:t xml:space="preserve"> </w:t>
      </w:r>
      <w:r w:rsidRPr="002C15A8">
        <w:rPr>
          <w:rFonts w:ascii="Times New Roman" w:hAnsi="Times New Roman" w:cs="Times New Roman"/>
          <w:bCs/>
          <w:sz w:val="24"/>
          <w:szCs w:val="24"/>
        </w:rPr>
        <w:t>četnosti</w:t>
      </w:r>
      <w:r w:rsidR="002C15A8" w:rsidRPr="002C15A8">
        <w:rPr>
          <w:rFonts w:ascii="Times New Roman" w:hAnsi="Times New Roman" w:cs="Times New Roman"/>
          <w:bCs/>
          <w:sz w:val="24"/>
          <w:szCs w:val="24"/>
        </w:rPr>
        <w:t>……………………….</w:t>
      </w:r>
      <w:r w:rsidR="008262CF" w:rsidRPr="002C15A8">
        <w:rPr>
          <w:rFonts w:ascii="Times New Roman" w:hAnsi="Times New Roman" w:cs="Times New Roman"/>
          <w:bCs/>
          <w:sz w:val="24"/>
          <w:szCs w:val="24"/>
        </w:rPr>
        <w:t>81</w:t>
      </w:r>
    </w:p>
    <w:p w:rsidR="00554274" w:rsidRPr="002C15A8" w:rsidRDefault="00554274" w:rsidP="00554274">
      <w:pPr>
        <w:spacing w:after="0" w:line="360" w:lineRule="auto"/>
        <w:jc w:val="both"/>
        <w:rPr>
          <w:rFonts w:ascii="Times New Roman" w:hAnsi="Times New Roman" w:cs="Times New Roman"/>
          <w:sz w:val="24"/>
          <w:szCs w:val="24"/>
        </w:rPr>
      </w:pPr>
      <w:r w:rsidRPr="002C15A8">
        <w:rPr>
          <w:rFonts w:ascii="Times New Roman" w:hAnsi="Times New Roman" w:cs="Times New Roman"/>
          <w:bCs/>
          <w:sz w:val="24"/>
          <w:szCs w:val="24"/>
        </w:rPr>
        <w:t>Tabulka 39. Konzumace míchaných nápojů v současnosti –</w:t>
      </w:r>
      <w:r w:rsidR="003F09F3" w:rsidRPr="002C15A8">
        <w:rPr>
          <w:rFonts w:ascii="Times New Roman" w:hAnsi="Times New Roman" w:cs="Times New Roman"/>
          <w:bCs/>
          <w:sz w:val="24"/>
          <w:szCs w:val="24"/>
        </w:rPr>
        <w:t xml:space="preserve"> </w:t>
      </w:r>
      <w:r w:rsidR="00036515" w:rsidRPr="002C15A8">
        <w:rPr>
          <w:rFonts w:ascii="Times New Roman" w:hAnsi="Times New Roman" w:cs="Times New Roman"/>
          <w:sz w:val="24"/>
          <w:szCs w:val="24"/>
        </w:rPr>
        <w:t>pozorované</w:t>
      </w:r>
      <w:r w:rsidR="003F09F3" w:rsidRPr="002C15A8">
        <w:rPr>
          <w:rFonts w:ascii="Times New Roman" w:hAnsi="Times New Roman" w:cs="Times New Roman"/>
          <w:sz w:val="24"/>
          <w:szCs w:val="24"/>
        </w:rPr>
        <w:t xml:space="preserve"> </w:t>
      </w:r>
      <w:r w:rsidRPr="002C15A8">
        <w:rPr>
          <w:rFonts w:ascii="Times New Roman" w:hAnsi="Times New Roman" w:cs="Times New Roman"/>
          <w:bCs/>
          <w:sz w:val="24"/>
          <w:szCs w:val="24"/>
        </w:rPr>
        <w:t>četnosti</w:t>
      </w:r>
      <w:r w:rsidR="002C15A8" w:rsidRPr="002C15A8">
        <w:rPr>
          <w:rFonts w:ascii="Times New Roman" w:hAnsi="Times New Roman" w:cs="Times New Roman"/>
          <w:bCs/>
          <w:sz w:val="24"/>
          <w:szCs w:val="24"/>
        </w:rPr>
        <w:t>…………..</w:t>
      </w:r>
      <w:r w:rsidR="008262CF" w:rsidRPr="002C15A8">
        <w:rPr>
          <w:rFonts w:ascii="Times New Roman" w:hAnsi="Times New Roman" w:cs="Times New Roman"/>
          <w:bCs/>
          <w:sz w:val="24"/>
          <w:szCs w:val="24"/>
        </w:rPr>
        <w:t>82</w:t>
      </w:r>
    </w:p>
    <w:p w:rsidR="0097089E" w:rsidRPr="00700A4A" w:rsidRDefault="0097089E" w:rsidP="0097089E">
      <w:pPr>
        <w:spacing w:line="360" w:lineRule="auto"/>
        <w:jc w:val="both"/>
        <w:rPr>
          <w:rFonts w:ascii="Times New Roman" w:hAnsi="Times New Roman" w:cs="Times New Roman"/>
          <w:b/>
          <w:sz w:val="24"/>
          <w:szCs w:val="24"/>
        </w:rPr>
      </w:pPr>
    </w:p>
    <w:p w:rsidR="0097089E" w:rsidRPr="00700A4A" w:rsidRDefault="0097089E" w:rsidP="0097089E">
      <w:pPr>
        <w:spacing w:after="0" w:line="360" w:lineRule="auto"/>
        <w:rPr>
          <w:rFonts w:ascii="Times New Roman" w:hAnsi="Times New Roman" w:cs="Times New Roman"/>
          <w:sz w:val="24"/>
          <w:szCs w:val="24"/>
        </w:rPr>
      </w:pPr>
    </w:p>
    <w:p w:rsidR="0057656D" w:rsidRPr="00700A4A" w:rsidRDefault="0057656D" w:rsidP="0057656D">
      <w:pPr>
        <w:rPr>
          <w:rFonts w:ascii="Times New Roman" w:hAnsi="Times New Roman" w:cs="Times New Roman"/>
          <w:lang w:eastAsia="cs-CZ"/>
        </w:rPr>
      </w:pPr>
    </w:p>
    <w:p w:rsidR="00021471" w:rsidRDefault="00021471" w:rsidP="009D3317">
      <w:pPr>
        <w:spacing w:after="0" w:line="360" w:lineRule="auto"/>
        <w:jc w:val="both"/>
        <w:rPr>
          <w:rFonts w:ascii="Times New Roman" w:hAnsi="Times New Roman" w:cs="Times New Roman"/>
          <w:sz w:val="24"/>
          <w:szCs w:val="24"/>
        </w:rPr>
      </w:pPr>
    </w:p>
    <w:p w:rsidR="00021471" w:rsidRDefault="00021471" w:rsidP="009D3317">
      <w:pPr>
        <w:spacing w:after="0" w:line="360" w:lineRule="auto"/>
        <w:jc w:val="both"/>
        <w:rPr>
          <w:rFonts w:ascii="Times New Roman" w:hAnsi="Times New Roman" w:cs="Times New Roman"/>
          <w:sz w:val="24"/>
          <w:szCs w:val="24"/>
        </w:rPr>
      </w:pPr>
    </w:p>
    <w:p w:rsidR="00021471" w:rsidRDefault="00021471" w:rsidP="009D3317">
      <w:pPr>
        <w:spacing w:after="0" w:line="360" w:lineRule="auto"/>
        <w:jc w:val="both"/>
        <w:rPr>
          <w:rFonts w:ascii="Times New Roman" w:hAnsi="Times New Roman" w:cs="Times New Roman"/>
          <w:sz w:val="24"/>
          <w:szCs w:val="24"/>
        </w:rPr>
      </w:pPr>
    </w:p>
    <w:p w:rsidR="00021471" w:rsidRDefault="00021471" w:rsidP="009D3317">
      <w:pPr>
        <w:spacing w:after="0" w:line="360" w:lineRule="auto"/>
        <w:jc w:val="both"/>
        <w:rPr>
          <w:rFonts w:ascii="Times New Roman" w:hAnsi="Times New Roman" w:cs="Times New Roman"/>
          <w:sz w:val="24"/>
          <w:szCs w:val="24"/>
        </w:rPr>
      </w:pPr>
    </w:p>
    <w:p w:rsidR="00021471" w:rsidRDefault="00021471" w:rsidP="009D3317">
      <w:pPr>
        <w:spacing w:after="0" w:line="360" w:lineRule="auto"/>
        <w:jc w:val="both"/>
        <w:rPr>
          <w:rFonts w:ascii="Times New Roman" w:hAnsi="Times New Roman" w:cs="Times New Roman"/>
          <w:sz w:val="24"/>
          <w:szCs w:val="24"/>
        </w:rPr>
      </w:pPr>
    </w:p>
    <w:p w:rsidR="00021471" w:rsidRDefault="00021471" w:rsidP="009D3317">
      <w:pPr>
        <w:spacing w:after="0" w:line="360" w:lineRule="auto"/>
        <w:jc w:val="both"/>
        <w:rPr>
          <w:rFonts w:ascii="Times New Roman" w:hAnsi="Times New Roman" w:cs="Times New Roman"/>
          <w:sz w:val="24"/>
          <w:szCs w:val="24"/>
        </w:rPr>
      </w:pPr>
    </w:p>
    <w:p w:rsidR="00021471" w:rsidRDefault="00021471" w:rsidP="009D3317">
      <w:pPr>
        <w:spacing w:after="0" w:line="360" w:lineRule="auto"/>
        <w:jc w:val="both"/>
        <w:rPr>
          <w:rFonts w:ascii="Times New Roman" w:hAnsi="Times New Roman" w:cs="Times New Roman"/>
          <w:sz w:val="24"/>
          <w:szCs w:val="24"/>
        </w:rPr>
      </w:pPr>
    </w:p>
    <w:p w:rsidR="00021471" w:rsidRDefault="00021471" w:rsidP="009D3317">
      <w:pPr>
        <w:spacing w:after="0" w:line="360" w:lineRule="auto"/>
        <w:jc w:val="both"/>
        <w:rPr>
          <w:rFonts w:ascii="Times New Roman" w:hAnsi="Times New Roman" w:cs="Times New Roman"/>
          <w:sz w:val="24"/>
          <w:szCs w:val="24"/>
        </w:rPr>
      </w:pPr>
    </w:p>
    <w:p w:rsidR="00021471" w:rsidRDefault="00021471" w:rsidP="009D3317">
      <w:pPr>
        <w:spacing w:after="0" w:line="360" w:lineRule="auto"/>
        <w:jc w:val="both"/>
        <w:rPr>
          <w:rFonts w:ascii="Times New Roman" w:hAnsi="Times New Roman" w:cs="Times New Roman"/>
          <w:sz w:val="24"/>
          <w:szCs w:val="24"/>
        </w:rPr>
      </w:pPr>
    </w:p>
    <w:p w:rsidR="00021471" w:rsidRDefault="00021471" w:rsidP="009D3317">
      <w:pPr>
        <w:spacing w:after="0" w:line="360" w:lineRule="auto"/>
        <w:jc w:val="both"/>
        <w:rPr>
          <w:rFonts w:ascii="Times New Roman" w:hAnsi="Times New Roman" w:cs="Times New Roman"/>
          <w:sz w:val="24"/>
          <w:szCs w:val="24"/>
        </w:rPr>
      </w:pPr>
    </w:p>
    <w:p w:rsidR="00021471" w:rsidRDefault="00021471" w:rsidP="009D3317">
      <w:pPr>
        <w:spacing w:after="0" w:line="360" w:lineRule="auto"/>
        <w:jc w:val="both"/>
        <w:rPr>
          <w:rFonts w:ascii="Times New Roman" w:hAnsi="Times New Roman" w:cs="Times New Roman"/>
          <w:sz w:val="24"/>
          <w:szCs w:val="24"/>
        </w:rPr>
      </w:pPr>
    </w:p>
    <w:p w:rsidR="00021471" w:rsidRDefault="00021471" w:rsidP="009D3317">
      <w:pPr>
        <w:spacing w:after="0" w:line="360" w:lineRule="auto"/>
        <w:jc w:val="both"/>
        <w:rPr>
          <w:rFonts w:ascii="Times New Roman" w:hAnsi="Times New Roman" w:cs="Times New Roman"/>
          <w:sz w:val="24"/>
          <w:szCs w:val="24"/>
        </w:rPr>
      </w:pPr>
    </w:p>
    <w:p w:rsidR="00021471" w:rsidRDefault="00021471" w:rsidP="009D3317">
      <w:pPr>
        <w:spacing w:after="0" w:line="360" w:lineRule="auto"/>
        <w:jc w:val="both"/>
        <w:rPr>
          <w:rFonts w:ascii="Times New Roman" w:hAnsi="Times New Roman" w:cs="Times New Roman"/>
          <w:sz w:val="24"/>
          <w:szCs w:val="24"/>
        </w:rPr>
      </w:pPr>
    </w:p>
    <w:p w:rsidR="00021471" w:rsidRPr="00700A4A" w:rsidRDefault="00021471" w:rsidP="00021471">
      <w:pPr>
        <w:pStyle w:val="Nadpis1"/>
        <w:rPr>
          <w:rFonts w:cs="Times New Roman"/>
          <w:lang w:eastAsia="cs-CZ"/>
        </w:rPr>
      </w:pPr>
      <w:bookmarkStart w:id="161" w:name="_Toc531945719"/>
      <w:r w:rsidRPr="00700A4A">
        <w:rPr>
          <w:rFonts w:cs="Times New Roman"/>
          <w:lang w:eastAsia="cs-CZ"/>
        </w:rPr>
        <w:lastRenderedPageBreak/>
        <w:t>SEZNAM GRAFŮ</w:t>
      </w:r>
      <w:bookmarkEnd w:id="161"/>
    </w:p>
    <w:p w:rsidR="00021471" w:rsidRDefault="00021471" w:rsidP="009D3317">
      <w:pPr>
        <w:spacing w:after="0" w:line="360" w:lineRule="auto"/>
        <w:jc w:val="both"/>
        <w:rPr>
          <w:rFonts w:ascii="Times New Roman" w:hAnsi="Times New Roman" w:cs="Times New Roman"/>
          <w:sz w:val="24"/>
          <w:szCs w:val="24"/>
        </w:rPr>
      </w:pPr>
    </w:p>
    <w:p w:rsidR="0057656D" w:rsidRPr="002C15A8" w:rsidRDefault="0057656D" w:rsidP="002C15A8">
      <w:pPr>
        <w:spacing w:after="0" w:line="360" w:lineRule="auto"/>
        <w:jc w:val="both"/>
        <w:rPr>
          <w:rFonts w:ascii="Times New Roman" w:hAnsi="Times New Roman" w:cs="Times New Roman"/>
          <w:sz w:val="24"/>
          <w:szCs w:val="24"/>
        </w:rPr>
      </w:pPr>
      <w:r w:rsidRPr="002C15A8">
        <w:rPr>
          <w:rFonts w:ascii="Times New Roman" w:hAnsi="Times New Roman" w:cs="Times New Roman"/>
          <w:sz w:val="24"/>
          <w:szCs w:val="24"/>
        </w:rPr>
        <w:t xml:space="preserve">Graf 1. </w:t>
      </w:r>
      <w:r w:rsidR="00036515" w:rsidRPr="002C15A8">
        <w:rPr>
          <w:rFonts w:ascii="Times New Roman" w:hAnsi="Times New Roman" w:cs="Times New Roman"/>
          <w:sz w:val="24"/>
          <w:szCs w:val="24"/>
        </w:rPr>
        <w:t>Složení výzkumného vzorku podle relativní četnosti respondentů (n = 130)</w:t>
      </w:r>
      <w:r w:rsidR="002C15A8" w:rsidRPr="002C15A8">
        <w:rPr>
          <w:rFonts w:ascii="Times New Roman" w:hAnsi="Times New Roman" w:cs="Times New Roman"/>
          <w:sz w:val="24"/>
          <w:szCs w:val="24"/>
        </w:rPr>
        <w:t>………..</w:t>
      </w:r>
      <w:r w:rsidR="008262CF" w:rsidRPr="002C15A8">
        <w:rPr>
          <w:rFonts w:ascii="Times New Roman" w:hAnsi="Times New Roman" w:cs="Times New Roman"/>
          <w:sz w:val="24"/>
          <w:szCs w:val="24"/>
        </w:rPr>
        <w:t>48</w:t>
      </w:r>
    </w:p>
    <w:p w:rsidR="000F121B" w:rsidRPr="002C15A8" w:rsidRDefault="000F121B" w:rsidP="002C15A8">
      <w:pPr>
        <w:spacing w:after="0" w:line="360" w:lineRule="auto"/>
        <w:jc w:val="both"/>
        <w:rPr>
          <w:rFonts w:ascii="Times New Roman" w:hAnsi="Times New Roman" w:cs="Times New Roman"/>
          <w:sz w:val="24"/>
          <w:szCs w:val="24"/>
        </w:rPr>
      </w:pPr>
      <w:r w:rsidRPr="002C15A8">
        <w:rPr>
          <w:rFonts w:ascii="Times New Roman" w:hAnsi="Times New Roman" w:cs="Times New Roman"/>
          <w:sz w:val="24"/>
          <w:szCs w:val="24"/>
        </w:rPr>
        <w:t>Graf 2. Věk první zkušenosti s alkoholem u chlapců</w:t>
      </w:r>
      <w:r w:rsidR="002C15A8" w:rsidRPr="002C15A8">
        <w:rPr>
          <w:rFonts w:ascii="Times New Roman" w:hAnsi="Times New Roman" w:cs="Times New Roman"/>
          <w:sz w:val="24"/>
          <w:szCs w:val="24"/>
        </w:rPr>
        <w:t>………………………………………...</w:t>
      </w:r>
      <w:r w:rsidR="00554274" w:rsidRPr="002C15A8">
        <w:rPr>
          <w:rFonts w:ascii="Times New Roman" w:hAnsi="Times New Roman" w:cs="Times New Roman"/>
          <w:sz w:val="24"/>
          <w:szCs w:val="24"/>
        </w:rPr>
        <w:t>53</w:t>
      </w:r>
    </w:p>
    <w:p w:rsidR="000F121B" w:rsidRPr="002C15A8" w:rsidRDefault="000F121B" w:rsidP="002C15A8">
      <w:pPr>
        <w:spacing w:after="0" w:line="360" w:lineRule="auto"/>
        <w:jc w:val="both"/>
        <w:rPr>
          <w:rFonts w:ascii="Times New Roman" w:hAnsi="Times New Roman" w:cs="Times New Roman"/>
          <w:sz w:val="24"/>
          <w:szCs w:val="24"/>
        </w:rPr>
      </w:pPr>
      <w:r w:rsidRPr="002C15A8">
        <w:rPr>
          <w:rFonts w:ascii="Times New Roman" w:hAnsi="Times New Roman" w:cs="Times New Roman"/>
          <w:sz w:val="24"/>
          <w:szCs w:val="24"/>
        </w:rPr>
        <w:t>Graf 3. Věk první zkušenosti s alkoholem u dívek</w:t>
      </w:r>
      <w:r w:rsidR="002C15A8" w:rsidRPr="002C15A8">
        <w:rPr>
          <w:rFonts w:ascii="Times New Roman" w:hAnsi="Times New Roman" w:cs="Times New Roman"/>
          <w:sz w:val="24"/>
          <w:szCs w:val="24"/>
        </w:rPr>
        <w:t>…………………………………………...</w:t>
      </w:r>
      <w:r w:rsidR="008262CF" w:rsidRPr="002C15A8">
        <w:rPr>
          <w:rFonts w:ascii="Times New Roman" w:hAnsi="Times New Roman" w:cs="Times New Roman"/>
          <w:sz w:val="24"/>
          <w:szCs w:val="24"/>
        </w:rPr>
        <w:t>55</w:t>
      </w:r>
    </w:p>
    <w:p w:rsidR="000F121B" w:rsidRPr="002C15A8" w:rsidRDefault="000F121B" w:rsidP="002C15A8">
      <w:pPr>
        <w:spacing w:after="0" w:line="360" w:lineRule="auto"/>
        <w:jc w:val="both"/>
        <w:rPr>
          <w:rFonts w:ascii="Times New Roman" w:hAnsi="Times New Roman" w:cs="Times New Roman"/>
          <w:sz w:val="24"/>
          <w:szCs w:val="24"/>
        </w:rPr>
      </w:pPr>
      <w:r w:rsidRPr="002C15A8">
        <w:rPr>
          <w:rFonts w:ascii="Times New Roman" w:hAnsi="Times New Roman" w:cs="Times New Roman"/>
          <w:sz w:val="24"/>
          <w:szCs w:val="24"/>
        </w:rPr>
        <w:t xml:space="preserve">Graf </w:t>
      </w:r>
      <w:r w:rsidR="002C15A8" w:rsidRPr="002C15A8">
        <w:rPr>
          <w:rFonts w:ascii="Times New Roman" w:hAnsi="Times New Roman" w:cs="Times New Roman"/>
          <w:sz w:val="24"/>
          <w:szCs w:val="24"/>
        </w:rPr>
        <w:t>4. Věk první opilosti u chlapců………………………………………………………….</w:t>
      </w:r>
      <w:r w:rsidR="008262CF" w:rsidRPr="002C15A8">
        <w:rPr>
          <w:rFonts w:ascii="Times New Roman" w:hAnsi="Times New Roman" w:cs="Times New Roman"/>
          <w:sz w:val="24"/>
          <w:szCs w:val="24"/>
        </w:rPr>
        <w:t>58</w:t>
      </w:r>
    </w:p>
    <w:p w:rsidR="000F121B" w:rsidRPr="002C15A8" w:rsidRDefault="000F121B" w:rsidP="002C15A8">
      <w:pPr>
        <w:spacing w:after="0" w:line="360" w:lineRule="auto"/>
        <w:jc w:val="both"/>
        <w:rPr>
          <w:rFonts w:ascii="Times New Roman" w:hAnsi="Times New Roman" w:cs="Times New Roman"/>
          <w:sz w:val="24"/>
          <w:szCs w:val="24"/>
        </w:rPr>
      </w:pPr>
      <w:r w:rsidRPr="002C15A8">
        <w:rPr>
          <w:rFonts w:ascii="Times New Roman" w:hAnsi="Times New Roman" w:cs="Times New Roman"/>
          <w:sz w:val="24"/>
          <w:szCs w:val="24"/>
        </w:rPr>
        <w:t>Graf 5. Věk první opilosti u dívek</w:t>
      </w:r>
      <w:r w:rsidR="002C15A8" w:rsidRPr="002C15A8">
        <w:rPr>
          <w:rFonts w:ascii="Times New Roman" w:hAnsi="Times New Roman" w:cs="Times New Roman"/>
          <w:sz w:val="24"/>
          <w:szCs w:val="24"/>
        </w:rPr>
        <w:t>……………………………………………………………</w:t>
      </w:r>
      <w:r w:rsidR="008262CF" w:rsidRPr="002C15A8">
        <w:rPr>
          <w:rFonts w:ascii="Times New Roman" w:hAnsi="Times New Roman" w:cs="Times New Roman"/>
          <w:sz w:val="24"/>
          <w:szCs w:val="24"/>
        </w:rPr>
        <w:t>60</w:t>
      </w:r>
    </w:p>
    <w:p w:rsidR="000F121B" w:rsidRPr="002C15A8" w:rsidRDefault="000F121B" w:rsidP="002C15A8">
      <w:pPr>
        <w:spacing w:after="0" w:line="360" w:lineRule="auto"/>
        <w:jc w:val="both"/>
        <w:rPr>
          <w:rFonts w:ascii="Times New Roman" w:hAnsi="Times New Roman" w:cs="Times New Roman"/>
          <w:sz w:val="24"/>
          <w:szCs w:val="24"/>
        </w:rPr>
      </w:pPr>
      <w:r w:rsidRPr="002C15A8">
        <w:rPr>
          <w:rFonts w:ascii="Times New Roman" w:hAnsi="Times New Roman" w:cs="Times New Roman"/>
          <w:sz w:val="24"/>
          <w:szCs w:val="24"/>
        </w:rPr>
        <w:t>Graf 6. Užívání marihuany za celý život</w:t>
      </w:r>
      <w:r w:rsidR="002C15A8" w:rsidRPr="002C15A8">
        <w:rPr>
          <w:rFonts w:ascii="Times New Roman" w:hAnsi="Times New Roman" w:cs="Times New Roman"/>
          <w:sz w:val="24"/>
          <w:szCs w:val="24"/>
        </w:rPr>
        <w:t>……………………………………………………..</w:t>
      </w:r>
      <w:r w:rsidR="008262CF" w:rsidRPr="002C15A8">
        <w:rPr>
          <w:rFonts w:ascii="Times New Roman" w:hAnsi="Times New Roman" w:cs="Times New Roman"/>
          <w:sz w:val="24"/>
          <w:szCs w:val="24"/>
        </w:rPr>
        <w:t>63</w:t>
      </w:r>
    </w:p>
    <w:p w:rsidR="009D3317" w:rsidRPr="002C15A8" w:rsidRDefault="000F121B" w:rsidP="002C15A8">
      <w:pPr>
        <w:spacing w:after="0" w:line="360" w:lineRule="auto"/>
        <w:jc w:val="both"/>
        <w:rPr>
          <w:rFonts w:ascii="Times New Roman" w:hAnsi="Times New Roman" w:cs="Times New Roman"/>
          <w:sz w:val="24"/>
          <w:szCs w:val="24"/>
        </w:rPr>
      </w:pPr>
      <w:r w:rsidRPr="002C15A8">
        <w:rPr>
          <w:rFonts w:ascii="Times New Roman" w:hAnsi="Times New Roman" w:cs="Times New Roman"/>
          <w:sz w:val="24"/>
          <w:szCs w:val="24"/>
        </w:rPr>
        <w:t>Graf 7. Uží</w:t>
      </w:r>
      <w:r w:rsidR="00390266">
        <w:rPr>
          <w:rFonts w:ascii="Times New Roman" w:hAnsi="Times New Roman" w:cs="Times New Roman"/>
          <w:sz w:val="24"/>
          <w:szCs w:val="24"/>
        </w:rPr>
        <w:t>vání marihuany za poslední rok života.</w:t>
      </w:r>
      <w:bookmarkStart w:id="162" w:name="_GoBack"/>
      <w:bookmarkEnd w:id="162"/>
      <w:r w:rsidR="002C15A8" w:rsidRPr="002C15A8">
        <w:rPr>
          <w:rFonts w:ascii="Times New Roman" w:hAnsi="Times New Roman" w:cs="Times New Roman"/>
          <w:sz w:val="24"/>
          <w:szCs w:val="24"/>
        </w:rPr>
        <w:t>………………………………………</w:t>
      </w:r>
      <w:proofErr w:type="gramStart"/>
      <w:r w:rsidR="002C15A8" w:rsidRPr="002C15A8">
        <w:rPr>
          <w:rFonts w:ascii="Times New Roman" w:hAnsi="Times New Roman" w:cs="Times New Roman"/>
          <w:sz w:val="24"/>
          <w:szCs w:val="24"/>
        </w:rPr>
        <w:t>…..</w:t>
      </w:r>
      <w:r w:rsidR="008262CF" w:rsidRPr="002C15A8">
        <w:rPr>
          <w:rFonts w:ascii="Times New Roman" w:hAnsi="Times New Roman" w:cs="Times New Roman"/>
          <w:sz w:val="24"/>
          <w:szCs w:val="24"/>
        </w:rPr>
        <w:t>65</w:t>
      </w:r>
      <w:proofErr w:type="gramEnd"/>
    </w:p>
    <w:p w:rsidR="009D3317" w:rsidRPr="002C15A8" w:rsidRDefault="000F121B" w:rsidP="002C15A8">
      <w:pPr>
        <w:spacing w:after="0" w:line="360" w:lineRule="auto"/>
        <w:jc w:val="both"/>
        <w:rPr>
          <w:rFonts w:ascii="Times New Roman" w:hAnsi="Times New Roman" w:cs="Times New Roman"/>
          <w:sz w:val="24"/>
          <w:szCs w:val="24"/>
        </w:rPr>
      </w:pPr>
      <w:r w:rsidRPr="002C15A8">
        <w:rPr>
          <w:rFonts w:ascii="Times New Roman" w:hAnsi="Times New Roman" w:cs="Times New Roman"/>
          <w:sz w:val="24"/>
          <w:szCs w:val="24"/>
        </w:rPr>
        <w:t>Graf 8. Zkušenost s alkoholem v kontextu aktuální struktury rodiny</w:t>
      </w:r>
      <w:r w:rsidR="002C15A8" w:rsidRPr="002C15A8">
        <w:rPr>
          <w:rFonts w:ascii="Times New Roman" w:hAnsi="Times New Roman" w:cs="Times New Roman"/>
          <w:sz w:val="24"/>
          <w:szCs w:val="24"/>
        </w:rPr>
        <w:t>………………………...</w:t>
      </w:r>
      <w:r w:rsidR="008262CF" w:rsidRPr="002C15A8">
        <w:rPr>
          <w:rFonts w:ascii="Times New Roman" w:hAnsi="Times New Roman" w:cs="Times New Roman"/>
          <w:sz w:val="24"/>
          <w:szCs w:val="24"/>
        </w:rPr>
        <w:t>67</w:t>
      </w:r>
    </w:p>
    <w:p w:rsidR="000F121B" w:rsidRPr="002C15A8" w:rsidRDefault="000F121B" w:rsidP="002C15A8">
      <w:pPr>
        <w:spacing w:after="0" w:line="360" w:lineRule="auto"/>
        <w:jc w:val="both"/>
        <w:rPr>
          <w:rFonts w:ascii="Times New Roman" w:hAnsi="Times New Roman" w:cs="Times New Roman"/>
          <w:sz w:val="24"/>
          <w:szCs w:val="24"/>
        </w:rPr>
      </w:pPr>
      <w:r w:rsidRPr="002C15A8">
        <w:rPr>
          <w:rFonts w:ascii="Times New Roman" w:hAnsi="Times New Roman" w:cs="Times New Roman"/>
          <w:sz w:val="24"/>
          <w:szCs w:val="24"/>
        </w:rPr>
        <w:t>Graf 9. Zkušenost s kouřením v kontextu počtu kamarádů</w:t>
      </w:r>
      <w:r w:rsidR="002C15A8" w:rsidRPr="002C15A8">
        <w:rPr>
          <w:rFonts w:ascii="Times New Roman" w:hAnsi="Times New Roman" w:cs="Times New Roman"/>
          <w:sz w:val="24"/>
          <w:szCs w:val="24"/>
        </w:rPr>
        <w:t>…………………………………..</w:t>
      </w:r>
      <w:r w:rsidR="008262CF" w:rsidRPr="002C15A8">
        <w:rPr>
          <w:rFonts w:ascii="Times New Roman" w:hAnsi="Times New Roman" w:cs="Times New Roman"/>
          <w:sz w:val="24"/>
          <w:szCs w:val="24"/>
        </w:rPr>
        <w:t>69</w:t>
      </w:r>
    </w:p>
    <w:p w:rsidR="009D3317" w:rsidRPr="002C15A8" w:rsidRDefault="000F121B" w:rsidP="002C15A8">
      <w:pPr>
        <w:spacing w:after="0" w:line="360" w:lineRule="auto"/>
        <w:jc w:val="both"/>
        <w:rPr>
          <w:rFonts w:ascii="Times New Roman" w:hAnsi="Times New Roman" w:cs="Times New Roman"/>
          <w:sz w:val="24"/>
          <w:szCs w:val="24"/>
        </w:rPr>
      </w:pPr>
      <w:r w:rsidRPr="002C15A8">
        <w:rPr>
          <w:rFonts w:ascii="Times New Roman" w:hAnsi="Times New Roman" w:cs="Times New Roman"/>
          <w:sz w:val="24"/>
          <w:szCs w:val="24"/>
        </w:rPr>
        <w:t>Graf 10. Konzumace alkoholu v</w:t>
      </w:r>
      <w:r w:rsidR="002C15A8" w:rsidRPr="002C15A8">
        <w:rPr>
          <w:rFonts w:ascii="Times New Roman" w:hAnsi="Times New Roman" w:cs="Times New Roman"/>
          <w:sz w:val="24"/>
          <w:szCs w:val="24"/>
        </w:rPr>
        <w:t> </w:t>
      </w:r>
      <w:r w:rsidRPr="002C15A8">
        <w:rPr>
          <w:rFonts w:ascii="Times New Roman" w:hAnsi="Times New Roman" w:cs="Times New Roman"/>
          <w:sz w:val="24"/>
          <w:szCs w:val="24"/>
        </w:rPr>
        <w:t>současnosti</w:t>
      </w:r>
      <w:r w:rsidR="002C15A8" w:rsidRPr="002C15A8">
        <w:rPr>
          <w:rFonts w:ascii="Times New Roman" w:hAnsi="Times New Roman" w:cs="Times New Roman"/>
          <w:sz w:val="24"/>
          <w:szCs w:val="24"/>
        </w:rPr>
        <w:t>…………………………………………………</w:t>
      </w:r>
      <w:r w:rsidR="008262CF" w:rsidRPr="002C15A8">
        <w:rPr>
          <w:rFonts w:ascii="Times New Roman" w:hAnsi="Times New Roman" w:cs="Times New Roman"/>
          <w:sz w:val="24"/>
          <w:szCs w:val="24"/>
        </w:rPr>
        <w:t>76</w:t>
      </w:r>
    </w:p>
    <w:p w:rsidR="000F121B" w:rsidRPr="002C15A8" w:rsidRDefault="000F121B" w:rsidP="002C15A8">
      <w:pPr>
        <w:spacing w:after="0" w:line="360" w:lineRule="auto"/>
        <w:jc w:val="both"/>
        <w:rPr>
          <w:rFonts w:ascii="Times New Roman" w:hAnsi="Times New Roman" w:cs="Times New Roman"/>
          <w:sz w:val="24"/>
          <w:szCs w:val="24"/>
        </w:rPr>
      </w:pPr>
      <w:r w:rsidRPr="002C15A8">
        <w:rPr>
          <w:rFonts w:ascii="Times New Roman" w:eastAsia="Times New Roman" w:hAnsi="Times New Roman" w:cs="Times New Roman"/>
          <w:bCs/>
          <w:sz w:val="24"/>
          <w:szCs w:val="24"/>
          <w:lang w:eastAsia="cs-CZ"/>
        </w:rPr>
        <w:t>Graf 11. Kouření v</w:t>
      </w:r>
      <w:r w:rsidR="002C15A8" w:rsidRPr="002C15A8">
        <w:rPr>
          <w:rFonts w:ascii="Times New Roman" w:eastAsia="Times New Roman" w:hAnsi="Times New Roman" w:cs="Times New Roman"/>
          <w:bCs/>
          <w:sz w:val="24"/>
          <w:szCs w:val="24"/>
          <w:lang w:eastAsia="cs-CZ"/>
        </w:rPr>
        <w:t> </w:t>
      </w:r>
      <w:r w:rsidRPr="002C15A8">
        <w:rPr>
          <w:rFonts w:ascii="Times New Roman" w:eastAsia="Times New Roman" w:hAnsi="Times New Roman" w:cs="Times New Roman"/>
          <w:bCs/>
          <w:sz w:val="24"/>
          <w:szCs w:val="24"/>
          <w:lang w:eastAsia="cs-CZ"/>
        </w:rPr>
        <w:t>současnosti</w:t>
      </w:r>
      <w:r w:rsidR="002C15A8" w:rsidRPr="002C15A8">
        <w:rPr>
          <w:rFonts w:ascii="Times New Roman" w:eastAsia="Times New Roman" w:hAnsi="Times New Roman" w:cs="Times New Roman"/>
          <w:bCs/>
          <w:sz w:val="24"/>
          <w:szCs w:val="24"/>
          <w:lang w:eastAsia="cs-CZ"/>
        </w:rPr>
        <w:t>……………………………………………………………….</w:t>
      </w:r>
      <w:r w:rsidR="004824CD" w:rsidRPr="002C15A8">
        <w:rPr>
          <w:rFonts w:ascii="Times New Roman" w:eastAsia="Times New Roman" w:hAnsi="Times New Roman" w:cs="Times New Roman"/>
          <w:bCs/>
          <w:sz w:val="24"/>
          <w:szCs w:val="24"/>
          <w:lang w:eastAsia="cs-CZ"/>
        </w:rPr>
        <w:t>78</w:t>
      </w:r>
    </w:p>
    <w:p w:rsidR="000F121B" w:rsidRPr="00700A4A" w:rsidRDefault="000F121B" w:rsidP="000F121B">
      <w:pPr>
        <w:pStyle w:val="pfinalstatement"/>
        <w:shd w:val="clear" w:color="auto" w:fill="FFFFFF"/>
        <w:spacing w:line="360" w:lineRule="auto"/>
        <w:ind w:left="0"/>
        <w:jc w:val="both"/>
        <w:rPr>
          <w:rFonts w:ascii="Times New Roman" w:hAnsi="Times New Roman" w:cs="Times New Roman"/>
          <w:color w:val="auto"/>
          <w:sz w:val="24"/>
          <w:szCs w:val="24"/>
        </w:rPr>
      </w:pPr>
    </w:p>
    <w:p w:rsidR="000F121B" w:rsidRPr="00700A4A" w:rsidRDefault="000F121B" w:rsidP="000F121B">
      <w:pPr>
        <w:pStyle w:val="pfinalstatement"/>
        <w:shd w:val="clear" w:color="auto" w:fill="FFFFFF"/>
        <w:spacing w:line="360" w:lineRule="auto"/>
        <w:ind w:left="0"/>
        <w:jc w:val="both"/>
        <w:rPr>
          <w:rFonts w:ascii="Times New Roman" w:hAnsi="Times New Roman" w:cs="Times New Roman"/>
          <w:color w:val="auto"/>
          <w:sz w:val="24"/>
          <w:szCs w:val="24"/>
        </w:rPr>
      </w:pPr>
    </w:p>
    <w:p w:rsidR="00021471" w:rsidRDefault="00021471" w:rsidP="00FA0DC7">
      <w:pPr>
        <w:pStyle w:val="Nadpis1"/>
        <w:rPr>
          <w:rFonts w:cs="Times New Roman"/>
          <w:lang w:eastAsia="cs-CZ"/>
        </w:rPr>
      </w:pPr>
    </w:p>
    <w:p w:rsidR="00021471" w:rsidRDefault="00021471" w:rsidP="00FA0DC7">
      <w:pPr>
        <w:pStyle w:val="Nadpis1"/>
        <w:rPr>
          <w:rFonts w:cs="Times New Roman"/>
          <w:lang w:eastAsia="cs-CZ"/>
        </w:rPr>
      </w:pPr>
    </w:p>
    <w:p w:rsidR="00021471" w:rsidRDefault="00021471" w:rsidP="00FA0DC7">
      <w:pPr>
        <w:pStyle w:val="Nadpis1"/>
        <w:rPr>
          <w:rFonts w:cs="Times New Roman"/>
          <w:lang w:eastAsia="cs-CZ"/>
        </w:rPr>
      </w:pPr>
    </w:p>
    <w:p w:rsidR="00021471" w:rsidRDefault="00021471" w:rsidP="00FA0DC7">
      <w:pPr>
        <w:pStyle w:val="Nadpis1"/>
        <w:rPr>
          <w:rFonts w:cs="Times New Roman"/>
          <w:lang w:eastAsia="cs-CZ"/>
        </w:rPr>
      </w:pPr>
    </w:p>
    <w:p w:rsidR="00021471" w:rsidRDefault="00021471" w:rsidP="00FA0DC7">
      <w:pPr>
        <w:pStyle w:val="Nadpis1"/>
        <w:rPr>
          <w:rFonts w:cs="Times New Roman"/>
          <w:lang w:eastAsia="cs-CZ"/>
        </w:rPr>
      </w:pPr>
    </w:p>
    <w:p w:rsidR="00021471" w:rsidRDefault="00021471" w:rsidP="00FA0DC7">
      <w:pPr>
        <w:pStyle w:val="Nadpis1"/>
        <w:rPr>
          <w:rFonts w:cs="Times New Roman"/>
          <w:lang w:eastAsia="cs-CZ"/>
        </w:rPr>
      </w:pPr>
    </w:p>
    <w:p w:rsidR="00021471" w:rsidRDefault="00021471" w:rsidP="00021471">
      <w:pPr>
        <w:spacing w:after="0" w:line="240" w:lineRule="auto"/>
        <w:jc w:val="both"/>
        <w:rPr>
          <w:rFonts w:ascii="Times New Roman" w:eastAsia="Times New Roman" w:hAnsi="Times New Roman" w:cs="Times New Roman"/>
          <w:sz w:val="24"/>
          <w:szCs w:val="24"/>
          <w:lang w:eastAsia="cs-CZ"/>
        </w:rPr>
      </w:pPr>
    </w:p>
    <w:p w:rsidR="00021471" w:rsidRDefault="00021471" w:rsidP="00021471">
      <w:pPr>
        <w:spacing w:after="0" w:line="240" w:lineRule="auto"/>
        <w:jc w:val="both"/>
        <w:rPr>
          <w:rFonts w:ascii="Times New Roman" w:eastAsia="Times New Roman" w:hAnsi="Times New Roman" w:cs="Times New Roman"/>
          <w:sz w:val="24"/>
          <w:szCs w:val="24"/>
          <w:lang w:eastAsia="cs-CZ"/>
        </w:rPr>
      </w:pPr>
    </w:p>
    <w:p w:rsidR="00021471" w:rsidRDefault="00021471" w:rsidP="00021471">
      <w:pPr>
        <w:pStyle w:val="Nadpis1"/>
        <w:rPr>
          <w:rFonts w:cs="Times New Roman"/>
          <w:lang w:eastAsia="cs-CZ"/>
        </w:rPr>
      </w:pPr>
      <w:bookmarkStart w:id="163" w:name="_Toc531945720"/>
      <w:r>
        <w:rPr>
          <w:rFonts w:cs="Times New Roman"/>
          <w:lang w:eastAsia="cs-CZ"/>
        </w:rPr>
        <w:lastRenderedPageBreak/>
        <w:t xml:space="preserve">SEZNAM </w:t>
      </w:r>
      <w:r w:rsidRPr="00700A4A">
        <w:rPr>
          <w:rFonts w:cs="Times New Roman"/>
          <w:lang w:eastAsia="cs-CZ"/>
        </w:rPr>
        <w:t>PŘÍLOH</w:t>
      </w:r>
      <w:bookmarkEnd w:id="163"/>
    </w:p>
    <w:p w:rsidR="00021471" w:rsidRDefault="00021471" w:rsidP="00021471">
      <w:pPr>
        <w:spacing w:after="0" w:line="240" w:lineRule="auto"/>
        <w:jc w:val="both"/>
        <w:rPr>
          <w:rFonts w:ascii="Times New Roman" w:eastAsia="Times New Roman" w:hAnsi="Times New Roman" w:cs="Times New Roman"/>
          <w:sz w:val="24"/>
          <w:szCs w:val="24"/>
          <w:lang w:eastAsia="cs-CZ"/>
        </w:rPr>
      </w:pPr>
    </w:p>
    <w:p w:rsidR="00021471" w:rsidRPr="00D561E9" w:rsidRDefault="00021471" w:rsidP="003F09F3">
      <w:pPr>
        <w:spacing w:after="0" w:line="360" w:lineRule="auto"/>
        <w:jc w:val="both"/>
        <w:rPr>
          <w:rFonts w:ascii="Times New Roman" w:eastAsia="Times New Roman" w:hAnsi="Times New Roman" w:cs="Times New Roman"/>
          <w:sz w:val="24"/>
          <w:szCs w:val="24"/>
          <w:lang w:eastAsia="cs-CZ"/>
        </w:rPr>
      </w:pPr>
      <w:r w:rsidRPr="00D561E9">
        <w:rPr>
          <w:rFonts w:ascii="Times New Roman" w:eastAsia="Times New Roman" w:hAnsi="Times New Roman" w:cs="Times New Roman"/>
          <w:sz w:val="24"/>
          <w:szCs w:val="24"/>
          <w:lang w:eastAsia="cs-CZ"/>
        </w:rPr>
        <w:t>Příloha 1. Dotazník pro žáky</w:t>
      </w:r>
    </w:p>
    <w:p w:rsidR="006E4404" w:rsidRPr="00D561E9" w:rsidRDefault="00021471" w:rsidP="003F09F3">
      <w:pPr>
        <w:spacing w:line="360" w:lineRule="auto"/>
        <w:rPr>
          <w:lang w:eastAsia="cs-CZ"/>
        </w:rPr>
      </w:pPr>
      <w:r w:rsidRPr="00D561E9">
        <w:rPr>
          <w:rFonts w:ascii="Times New Roman" w:eastAsia="Times New Roman" w:hAnsi="Times New Roman" w:cs="Times New Roman"/>
          <w:sz w:val="24"/>
          <w:szCs w:val="24"/>
          <w:lang w:eastAsia="cs-CZ"/>
        </w:rPr>
        <w:t>Příloha 2. Informovaný souhlas</w:t>
      </w:r>
    </w:p>
    <w:p w:rsidR="00262DE5" w:rsidRDefault="00262DE5" w:rsidP="006E4404">
      <w:pPr>
        <w:jc w:val="both"/>
        <w:rPr>
          <w:rFonts w:ascii="Times New Roman" w:hAnsi="Times New Roman" w:cs="Times New Roman"/>
          <w:b/>
          <w:bCs/>
          <w:sz w:val="24"/>
          <w:szCs w:val="24"/>
        </w:rPr>
      </w:pPr>
    </w:p>
    <w:p w:rsidR="00262DE5" w:rsidRDefault="00262DE5" w:rsidP="006E4404">
      <w:pPr>
        <w:jc w:val="both"/>
        <w:rPr>
          <w:rFonts w:ascii="Times New Roman" w:hAnsi="Times New Roman" w:cs="Times New Roman"/>
          <w:b/>
          <w:bCs/>
          <w:sz w:val="24"/>
          <w:szCs w:val="24"/>
        </w:rPr>
      </w:pPr>
    </w:p>
    <w:p w:rsidR="00262DE5" w:rsidRDefault="00262DE5" w:rsidP="006E4404">
      <w:pPr>
        <w:jc w:val="both"/>
        <w:rPr>
          <w:rFonts w:ascii="Times New Roman" w:hAnsi="Times New Roman" w:cs="Times New Roman"/>
          <w:b/>
          <w:bCs/>
          <w:sz w:val="24"/>
          <w:szCs w:val="24"/>
        </w:rPr>
      </w:pPr>
    </w:p>
    <w:p w:rsidR="00262DE5" w:rsidRDefault="00262DE5" w:rsidP="006E4404">
      <w:pPr>
        <w:jc w:val="both"/>
        <w:rPr>
          <w:rFonts w:ascii="Times New Roman" w:hAnsi="Times New Roman" w:cs="Times New Roman"/>
          <w:b/>
          <w:bCs/>
          <w:sz w:val="24"/>
          <w:szCs w:val="24"/>
        </w:rPr>
      </w:pPr>
    </w:p>
    <w:p w:rsidR="00262DE5" w:rsidRDefault="00262DE5" w:rsidP="006E4404">
      <w:pPr>
        <w:jc w:val="both"/>
        <w:rPr>
          <w:rFonts w:ascii="Times New Roman" w:hAnsi="Times New Roman" w:cs="Times New Roman"/>
          <w:b/>
          <w:bCs/>
          <w:sz w:val="24"/>
          <w:szCs w:val="24"/>
        </w:rPr>
      </w:pPr>
    </w:p>
    <w:p w:rsidR="00262DE5" w:rsidRDefault="00262DE5" w:rsidP="006E4404">
      <w:pPr>
        <w:jc w:val="both"/>
        <w:rPr>
          <w:rFonts w:ascii="Times New Roman" w:hAnsi="Times New Roman" w:cs="Times New Roman"/>
          <w:b/>
          <w:bCs/>
          <w:sz w:val="24"/>
          <w:szCs w:val="24"/>
        </w:rPr>
      </w:pPr>
    </w:p>
    <w:p w:rsidR="00262DE5" w:rsidRDefault="00262DE5" w:rsidP="006E4404">
      <w:pPr>
        <w:jc w:val="both"/>
        <w:rPr>
          <w:rFonts w:ascii="Times New Roman" w:hAnsi="Times New Roman" w:cs="Times New Roman"/>
          <w:b/>
          <w:bCs/>
          <w:sz w:val="24"/>
          <w:szCs w:val="24"/>
        </w:rPr>
      </w:pPr>
    </w:p>
    <w:p w:rsidR="00262DE5" w:rsidRDefault="00262DE5" w:rsidP="006E4404">
      <w:pPr>
        <w:jc w:val="both"/>
        <w:rPr>
          <w:rFonts w:ascii="Times New Roman" w:hAnsi="Times New Roman" w:cs="Times New Roman"/>
          <w:b/>
          <w:bCs/>
          <w:sz w:val="24"/>
          <w:szCs w:val="24"/>
        </w:rPr>
      </w:pPr>
    </w:p>
    <w:p w:rsidR="00262DE5" w:rsidRDefault="00262DE5" w:rsidP="006E4404">
      <w:pPr>
        <w:jc w:val="both"/>
        <w:rPr>
          <w:rFonts w:ascii="Times New Roman" w:hAnsi="Times New Roman" w:cs="Times New Roman"/>
          <w:b/>
          <w:bCs/>
          <w:sz w:val="24"/>
          <w:szCs w:val="24"/>
        </w:rPr>
      </w:pPr>
    </w:p>
    <w:p w:rsidR="00262DE5" w:rsidRDefault="00262DE5" w:rsidP="006E4404">
      <w:pPr>
        <w:jc w:val="both"/>
        <w:rPr>
          <w:rFonts w:ascii="Times New Roman" w:hAnsi="Times New Roman" w:cs="Times New Roman"/>
          <w:b/>
          <w:bCs/>
          <w:sz w:val="24"/>
          <w:szCs w:val="24"/>
        </w:rPr>
      </w:pPr>
    </w:p>
    <w:p w:rsidR="00262DE5" w:rsidRDefault="00262DE5" w:rsidP="006E4404">
      <w:pPr>
        <w:jc w:val="both"/>
        <w:rPr>
          <w:rFonts w:ascii="Times New Roman" w:hAnsi="Times New Roman" w:cs="Times New Roman"/>
          <w:b/>
          <w:bCs/>
          <w:sz w:val="24"/>
          <w:szCs w:val="24"/>
        </w:rPr>
      </w:pPr>
    </w:p>
    <w:p w:rsidR="00262DE5" w:rsidRDefault="00262DE5" w:rsidP="006E4404">
      <w:pPr>
        <w:jc w:val="both"/>
        <w:rPr>
          <w:rFonts w:ascii="Times New Roman" w:hAnsi="Times New Roman" w:cs="Times New Roman"/>
          <w:b/>
          <w:bCs/>
          <w:sz w:val="24"/>
          <w:szCs w:val="24"/>
        </w:rPr>
      </w:pPr>
    </w:p>
    <w:p w:rsidR="00262DE5" w:rsidRDefault="00262DE5" w:rsidP="006E4404">
      <w:pPr>
        <w:jc w:val="both"/>
        <w:rPr>
          <w:rFonts w:ascii="Times New Roman" w:hAnsi="Times New Roman" w:cs="Times New Roman"/>
          <w:b/>
          <w:bCs/>
          <w:sz w:val="24"/>
          <w:szCs w:val="24"/>
        </w:rPr>
      </w:pPr>
    </w:p>
    <w:p w:rsidR="00262DE5" w:rsidRDefault="00262DE5" w:rsidP="006E4404">
      <w:pPr>
        <w:jc w:val="both"/>
        <w:rPr>
          <w:rFonts w:ascii="Times New Roman" w:hAnsi="Times New Roman" w:cs="Times New Roman"/>
          <w:b/>
          <w:bCs/>
          <w:sz w:val="24"/>
          <w:szCs w:val="24"/>
        </w:rPr>
      </w:pPr>
    </w:p>
    <w:p w:rsidR="00262DE5" w:rsidRDefault="00262DE5" w:rsidP="006E4404">
      <w:pPr>
        <w:jc w:val="both"/>
        <w:rPr>
          <w:rFonts w:ascii="Times New Roman" w:hAnsi="Times New Roman" w:cs="Times New Roman"/>
          <w:b/>
          <w:bCs/>
          <w:sz w:val="24"/>
          <w:szCs w:val="24"/>
        </w:rPr>
      </w:pPr>
    </w:p>
    <w:p w:rsidR="00262DE5" w:rsidRDefault="00262DE5" w:rsidP="006E4404">
      <w:pPr>
        <w:jc w:val="both"/>
        <w:rPr>
          <w:rFonts w:ascii="Times New Roman" w:hAnsi="Times New Roman" w:cs="Times New Roman"/>
          <w:b/>
          <w:bCs/>
          <w:sz w:val="24"/>
          <w:szCs w:val="24"/>
        </w:rPr>
      </w:pPr>
    </w:p>
    <w:p w:rsidR="00262DE5" w:rsidRDefault="00262DE5" w:rsidP="006E4404">
      <w:pPr>
        <w:jc w:val="both"/>
        <w:rPr>
          <w:rFonts w:ascii="Times New Roman" w:hAnsi="Times New Roman" w:cs="Times New Roman"/>
          <w:b/>
          <w:bCs/>
          <w:sz w:val="24"/>
          <w:szCs w:val="24"/>
        </w:rPr>
      </w:pPr>
    </w:p>
    <w:p w:rsidR="00262DE5" w:rsidRDefault="00262DE5" w:rsidP="006E4404">
      <w:pPr>
        <w:jc w:val="both"/>
        <w:rPr>
          <w:rFonts w:ascii="Times New Roman" w:hAnsi="Times New Roman" w:cs="Times New Roman"/>
          <w:b/>
          <w:bCs/>
          <w:sz w:val="24"/>
          <w:szCs w:val="24"/>
        </w:rPr>
      </w:pPr>
    </w:p>
    <w:p w:rsidR="00262DE5" w:rsidRDefault="00262DE5" w:rsidP="006E4404">
      <w:pPr>
        <w:jc w:val="both"/>
        <w:rPr>
          <w:rFonts w:ascii="Times New Roman" w:hAnsi="Times New Roman" w:cs="Times New Roman"/>
          <w:b/>
          <w:bCs/>
          <w:sz w:val="24"/>
          <w:szCs w:val="24"/>
        </w:rPr>
      </w:pPr>
    </w:p>
    <w:p w:rsidR="00262DE5" w:rsidRDefault="00262DE5" w:rsidP="006E4404">
      <w:pPr>
        <w:jc w:val="both"/>
        <w:rPr>
          <w:rFonts w:ascii="Times New Roman" w:hAnsi="Times New Roman" w:cs="Times New Roman"/>
          <w:b/>
          <w:bCs/>
          <w:sz w:val="24"/>
          <w:szCs w:val="24"/>
        </w:rPr>
      </w:pPr>
    </w:p>
    <w:p w:rsidR="00262DE5" w:rsidRDefault="00262DE5" w:rsidP="006E4404">
      <w:pPr>
        <w:jc w:val="both"/>
        <w:rPr>
          <w:rFonts w:ascii="Times New Roman" w:hAnsi="Times New Roman" w:cs="Times New Roman"/>
          <w:b/>
          <w:bCs/>
          <w:sz w:val="24"/>
          <w:szCs w:val="24"/>
        </w:rPr>
      </w:pPr>
    </w:p>
    <w:p w:rsidR="00262DE5" w:rsidRDefault="00262DE5" w:rsidP="006E4404">
      <w:pPr>
        <w:jc w:val="both"/>
        <w:rPr>
          <w:rFonts w:ascii="Times New Roman" w:hAnsi="Times New Roman" w:cs="Times New Roman"/>
          <w:b/>
          <w:bCs/>
          <w:sz w:val="24"/>
          <w:szCs w:val="24"/>
        </w:rPr>
      </w:pPr>
    </w:p>
    <w:p w:rsidR="00262DE5" w:rsidRDefault="00262DE5" w:rsidP="006E4404">
      <w:pPr>
        <w:jc w:val="both"/>
        <w:rPr>
          <w:rFonts w:ascii="Times New Roman" w:hAnsi="Times New Roman" w:cs="Times New Roman"/>
          <w:b/>
          <w:bCs/>
          <w:sz w:val="24"/>
          <w:szCs w:val="24"/>
        </w:rPr>
      </w:pPr>
    </w:p>
    <w:p w:rsidR="00D561E9" w:rsidRDefault="00D561E9" w:rsidP="006E4404">
      <w:pPr>
        <w:jc w:val="both"/>
        <w:rPr>
          <w:rFonts w:ascii="Times New Roman" w:hAnsi="Times New Roman" w:cs="Times New Roman"/>
          <w:b/>
          <w:bCs/>
          <w:sz w:val="24"/>
          <w:szCs w:val="24"/>
        </w:rPr>
        <w:sectPr w:rsidR="00D561E9" w:rsidSect="003A58D0">
          <w:footerReference w:type="default" r:id="rId50"/>
          <w:pgSz w:w="11906" w:h="16838"/>
          <w:pgMar w:top="1418" w:right="1134" w:bottom="1418" w:left="1701" w:header="708" w:footer="708" w:gutter="0"/>
          <w:cols w:space="708"/>
          <w:docGrid w:linePitch="360"/>
        </w:sectPr>
      </w:pPr>
    </w:p>
    <w:p w:rsidR="00262DE5" w:rsidRDefault="00262DE5" w:rsidP="006E4404">
      <w:pPr>
        <w:jc w:val="both"/>
        <w:rPr>
          <w:rFonts w:ascii="Times New Roman" w:hAnsi="Times New Roman" w:cs="Times New Roman"/>
          <w:b/>
          <w:bCs/>
          <w:sz w:val="24"/>
          <w:szCs w:val="24"/>
        </w:rPr>
      </w:pPr>
      <w:r>
        <w:rPr>
          <w:rFonts w:ascii="Times New Roman" w:hAnsi="Times New Roman" w:cs="Times New Roman"/>
          <w:b/>
          <w:bCs/>
          <w:sz w:val="24"/>
          <w:szCs w:val="24"/>
        </w:rPr>
        <w:lastRenderedPageBreak/>
        <w:t>PŘÍLOHA 1.</w:t>
      </w:r>
    </w:p>
    <w:p w:rsidR="006E4404" w:rsidRPr="002B5521" w:rsidRDefault="006E4404" w:rsidP="006E4404">
      <w:pPr>
        <w:jc w:val="both"/>
        <w:rPr>
          <w:rFonts w:ascii="Times New Roman" w:hAnsi="Times New Roman" w:cs="Times New Roman"/>
          <w:b/>
          <w:bCs/>
          <w:sz w:val="24"/>
          <w:szCs w:val="24"/>
        </w:rPr>
      </w:pPr>
      <w:r>
        <w:rPr>
          <w:rFonts w:ascii="Times New Roman" w:hAnsi="Times New Roman" w:cs="Times New Roman"/>
          <w:b/>
          <w:bCs/>
          <w:sz w:val="24"/>
          <w:szCs w:val="24"/>
        </w:rPr>
        <w:t xml:space="preserve">ANONYMNÍ </w:t>
      </w:r>
      <w:r w:rsidRPr="002B5521">
        <w:rPr>
          <w:rFonts w:ascii="Times New Roman" w:hAnsi="Times New Roman" w:cs="Times New Roman"/>
          <w:b/>
          <w:bCs/>
          <w:sz w:val="24"/>
          <w:szCs w:val="24"/>
        </w:rPr>
        <w:t>DOTAZNÍK O ZDRAVÍ A ŽIVOTNÍM STYLU DĚTÍ A ŠKOLÁKŮ</w:t>
      </w:r>
    </w:p>
    <w:p w:rsidR="006E4404" w:rsidRPr="002B5521" w:rsidRDefault="006E4404" w:rsidP="006E4404">
      <w:pPr>
        <w:jc w:val="both"/>
        <w:rPr>
          <w:rFonts w:ascii="Times New Roman" w:hAnsi="Times New Roman" w:cs="Times New Roman"/>
          <w:b/>
          <w:bCs/>
          <w:sz w:val="24"/>
          <w:szCs w:val="24"/>
        </w:rPr>
      </w:pPr>
    </w:p>
    <w:p w:rsidR="006E4404" w:rsidRPr="002B5521" w:rsidRDefault="006E4404" w:rsidP="006E4404">
      <w:pPr>
        <w:jc w:val="both"/>
        <w:rPr>
          <w:rFonts w:ascii="Times New Roman" w:hAnsi="Times New Roman" w:cs="Times New Roman"/>
          <w:sz w:val="24"/>
          <w:szCs w:val="24"/>
        </w:rPr>
      </w:pPr>
      <w:r w:rsidRPr="002B5521">
        <w:rPr>
          <w:rFonts w:ascii="Times New Roman" w:hAnsi="Times New Roman" w:cs="Times New Roman"/>
          <w:sz w:val="24"/>
          <w:szCs w:val="24"/>
        </w:rPr>
        <w:t xml:space="preserve">Dobrý den, </w:t>
      </w:r>
    </w:p>
    <w:p w:rsidR="006E4404" w:rsidRPr="002B5521" w:rsidRDefault="006E4404" w:rsidP="006E4404">
      <w:pPr>
        <w:spacing w:line="360" w:lineRule="auto"/>
        <w:jc w:val="both"/>
        <w:rPr>
          <w:rFonts w:ascii="Times New Roman" w:hAnsi="Times New Roman" w:cs="Times New Roman"/>
          <w:sz w:val="24"/>
          <w:szCs w:val="24"/>
        </w:rPr>
      </w:pPr>
      <w:r w:rsidRPr="002B5521">
        <w:rPr>
          <w:rFonts w:ascii="Times New Roman" w:hAnsi="Times New Roman" w:cs="Times New Roman"/>
          <w:sz w:val="24"/>
          <w:szCs w:val="24"/>
        </w:rPr>
        <w:t>jsem studentka Pedagogické fakulty Univerzity Palackého v Olomouci a obracím</w:t>
      </w:r>
      <w:r>
        <w:rPr>
          <w:rFonts w:ascii="Times New Roman" w:hAnsi="Times New Roman" w:cs="Times New Roman"/>
          <w:sz w:val="24"/>
          <w:szCs w:val="24"/>
        </w:rPr>
        <w:t xml:space="preserve"> se na Vás</w:t>
      </w:r>
      <w:r w:rsidRPr="002B5521">
        <w:rPr>
          <w:rFonts w:ascii="Times New Roman" w:hAnsi="Times New Roman" w:cs="Times New Roman"/>
          <w:sz w:val="24"/>
          <w:szCs w:val="24"/>
        </w:rPr>
        <w:t xml:space="preserve"> </w:t>
      </w:r>
      <w:r w:rsidR="0093037E">
        <w:rPr>
          <w:rFonts w:ascii="Times New Roman" w:hAnsi="Times New Roman" w:cs="Times New Roman"/>
          <w:sz w:val="24"/>
          <w:szCs w:val="24"/>
        </w:rPr>
        <w:br/>
      </w:r>
      <w:r w:rsidRPr="002B5521">
        <w:rPr>
          <w:rFonts w:ascii="Times New Roman" w:hAnsi="Times New Roman" w:cs="Times New Roman"/>
          <w:sz w:val="24"/>
          <w:szCs w:val="24"/>
        </w:rPr>
        <w:t>s</w:t>
      </w:r>
      <w:r>
        <w:rPr>
          <w:rFonts w:ascii="Times New Roman" w:hAnsi="Times New Roman" w:cs="Times New Roman"/>
          <w:sz w:val="24"/>
          <w:szCs w:val="24"/>
        </w:rPr>
        <w:t>e žádostí </w:t>
      </w:r>
      <w:r w:rsidR="003F09F3">
        <w:rPr>
          <w:rFonts w:ascii="Times New Roman" w:hAnsi="Times New Roman" w:cs="Times New Roman"/>
          <w:sz w:val="24"/>
          <w:szCs w:val="24"/>
        </w:rPr>
        <w:t xml:space="preserve">o </w:t>
      </w:r>
      <w:r w:rsidRPr="002B5521">
        <w:rPr>
          <w:rFonts w:ascii="Times New Roman" w:hAnsi="Times New Roman" w:cs="Times New Roman"/>
          <w:sz w:val="24"/>
          <w:szCs w:val="24"/>
        </w:rPr>
        <w:t>vyplnění níže položených otázek, které jsou zaměřené na monitorování zdraví a</w:t>
      </w:r>
      <w:r>
        <w:rPr>
          <w:rFonts w:ascii="Times New Roman" w:hAnsi="Times New Roman" w:cs="Times New Roman"/>
          <w:sz w:val="24"/>
          <w:szCs w:val="24"/>
        </w:rPr>
        <w:t> </w:t>
      </w:r>
      <w:r w:rsidRPr="002B5521">
        <w:rPr>
          <w:rFonts w:ascii="Times New Roman" w:hAnsi="Times New Roman" w:cs="Times New Roman"/>
          <w:sz w:val="24"/>
          <w:szCs w:val="24"/>
        </w:rPr>
        <w:t>životního stylu dětí a školáků základních škol</w:t>
      </w:r>
      <w:r>
        <w:rPr>
          <w:rFonts w:ascii="Times New Roman" w:hAnsi="Times New Roman" w:cs="Times New Roman"/>
          <w:sz w:val="24"/>
          <w:szCs w:val="24"/>
        </w:rPr>
        <w:t>,</w:t>
      </w:r>
      <w:r w:rsidRPr="002B5521">
        <w:rPr>
          <w:rFonts w:ascii="Times New Roman" w:hAnsi="Times New Roman" w:cs="Times New Roman"/>
          <w:sz w:val="24"/>
          <w:szCs w:val="24"/>
        </w:rPr>
        <w:t xml:space="preserve"> konkrétně na rizikové chování v oblasti návykových látek. Dotazníky jsou zcela anonymní a budou použity pouze jako podklady pro</w:t>
      </w:r>
      <w:r>
        <w:rPr>
          <w:rFonts w:ascii="Times New Roman" w:hAnsi="Times New Roman" w:cs="Times New Roman"/>
          <w:sz w:val="24"/>
          <w:szCs w:val="24"/>
        </w:rPr>
        <w:t> </w:t>
      </w:r>
      <w:r w:rsidRPr="002B5521">
        <w:rPr>
          <w:rFonts w:ascii="Times New Roman" w:hAnsi="Times New Roman" w:cs="Times New Roman"/>
          <w:sz w:val="24"/>
          <w:szCs w:val="24"/>
        </w:rPr>
        <w:t xml:space="preserve">napsání mé diplomové práce. </w:t>
      </w:r>
    </w:p>
    <w:p w:rsidR="006E4404" w:rsidRPr="002B5521" w:rsidRDefault="006E4404" w:rsidP="006E4404">
      <w:pPr>
        <w:spacing w:line="360" w:lineRule="auto"/>
        <w:jc w:val="both"/>
        <w:rPr>
          <w:rFonts w:ascii="Times New Roman" w:hAnsi="Times New Roman" w:cs="Times New Roman"/>
          <w:sz w:val="24"/>
          <w:szCs w:val="24"/>
        </w:rPr>
      </w:pPr>
      <w:r w:rsidRPr="002B5521">
        <w:rPr>
          <w:rFonts w:ascii="Times New Roman" w:hAnsi="Times New Roman" w:cs="Times New Roman"/>
          <w:sz w:val="24"/>
          <w:szCs w:val="24"/>
        </w:rPr>
        <w:t>U každé otázky označ</w:t>
      </w:r>
      <w:r>
        <w:rPr>
          <w:rFonts w:ascii="Times New Roman" w:hAnsi="Times New Roman" w:cs="Times New Roman"/>
          <w:sz w:val="24"/>
          <w:szCs w:val="24"/>
        </w:rPr>
        <w:t>te zakroužkováním</w:t>
      </w:r>
      <w:r w:rsidRPr="002B5521">
        <w:rPr>
          <w:rFonts w:ascii="Times New Roman" w:hAnsi="Times New Roman" w:cs="Times New Roman"/>
          <w:sz w:val="24"/>
          <w:szCs w:val="24"/>
        </w:rPr>
        <w:t xml:space="preserve"> jen jednu z nabízených možností.  </w:t>
      </w:r>
    </w:p>
    <w:p w:rsidR="006E4404" w:rsidRDefault="006E4404" w:rsidP="006E4404">
      <w:pPr>
        <w:jc w:val="both"/>
        <w:rPr>
          <w:rFonts w:ascii="Times New Roman" w:hAnsi="Times New Roman" w:cs="Times New Roman"/>
          <w:sz w:val="24"/>
          <w:szCs w:val="24"/>
        </w:rPr>
      </w:pPr>
      <w:r w:rsidRPr="002B5521">
        <w:rPr>
          <w:rFonts w:ascii="Times New Roman" w:hAnsi="Times New Roman" w:cs="Times New Roman"/>
          <w:sz w:val="24"/>
          <w:szCs w:val="24"/>
        </w:rPr>
        <w:t>D</w:t>
      </w:r>
      <w:r>
        <w:rPr>
          <w:rFonts w:ascii="Times New Roman" w:hAnsi="Times New Roman" w:cs="Times New Roman"/>
          <w:sz w:val="24"/>
          <w:szCs w:val="24"/>
        </w:rPr>
        <w:t>ěkuji mnohokrát za Vaši</w:t>
      </w:r>
      <w:r w:rsidRPr="002B5521">
        <w:rPr>
          <w:rFonts w:ascii="Times New Roman" w:hAnsi="Times New Roman" w:cs="Times New Roman"/>
          <w:sz w:val="24"/>
          <w:szCs w:val="24"/>
        </w:rPr>
        <w:t xml:space="preserve"> ochotu a čas při vyplňování dotazníku. </w:t>
      </w:r>
    </w:p>
    <w:p w:rsidR="006E4404" w:rsidRPr="002B5521" w:rsidRDefault="006E4404" w:rsidP="006E4404">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Bc. Barbora Kopřivová</w:t>
      </w:r>
    </w:p>
    <w:p w:rsidR="006E4404" w:rsidRDefault="006E4404" w:rsidP="006E4404">
      <w:pPr>
        <w:jc w:val="both"/>
        <w:rPr>
          <w:rFonts w:ascii="Times New Roman" w:hAnsi="Times New Roman" w:cs="Times New Roman"/>
          <w:b/>
          <w:sz w:val="24"/>
          <w:szCs w:val="24"/>
        </w:rPr>
      </w:pPr>
    </w:p>
    <w:p w:rsidR="006E4404" w:rsidRPr="002B5521" w:rsidRDefault="006E4404" w:rsidP="006E4404">
      <w:pPr>
        <w:jc w:val="both"/>
        <w:rPr>
          <w:rFonts w:ascii="Times New Roman" w:hAnsi="Times New Roman" w:cs="Times New Roman"/>
          <w:b/>
          <w:sz w:val="24"/>
          <w:szCs w:val="24"/>
        </w:rPr>
      </w:pPr>
      <w:r>
        <w:rPr>
          <w:rFonts w:ascii="Times New Roman" w:hAnsi="Times New Roman" w:cs="Times New Roman"/>
          <w:b/>
          <w:sz w:val="24"/>
          <w:szCs w:val="24"/>
        </w:rPr>
        <w:t>1</w:t>
      </w:r>
      <w:r w:rsidRPr="002B5521">
        <w:rPr>
          <w:rFonts w:ascii="Times New Roman" w:hAnsi="Times New Roman" w:cs="Times New Roman"/>
          <w:b/>
          <w:sz w:val="24"/>
          <w:szCs w:val="24"/>
        </w:rPr>
        <w:t>.  Kouřil/a jsi někdy tabák</w:t>
      </w:r>
      <w:r>
        <w:rPr>
          <w:rFonts w:ascii="Times New Roman" w:hAnsi="Times New Roman" w:cs="Times New Roman"/>
          <w:b/>
          <w:sz w:val="24"/>
          <w:szCs w:val="24"/>
        </w:rPr>
        <w:t xml:space="preserve"> – cigarety, vodní dýmka</w:t>
      </w:r>
      <w:r w:rsidRPr="002B5521">
        <w:rPr>
          <w:rFonts w:ascii="Times New Roman" w:hAnsi="Times New Roman" w:cs="Times New Roman"/>
          <w:b/>
          <w:sz w:val="24"/>
          <w:szCs w:val="24"/>
        </w:rPr>
        <w:t>?</w:t>
      </w:r>
    </w:p>
    <w:p w:rsidR="006E4404" w:rsidRPr="002B5521" w:rsidRDefault="006E4404" w:rsidP="0068152D">
      <w:pPr>
        <w:pStyle w:val="Odstavecseseznamem"/>
        <w:numPr>
          <w:ilvl w:val="0"/>
          <w:numId w:val="38"/>
        </w:numPr>
        <w:jc w:val="both"/>
        <w:rPr>
          <w:rFonts w:ascii="Times New Roman" w:hAnsi="Times New Roman" w:cs="Times New Roman"/>
          <w:sz w:val="24"/>
          <w:szCs w:val="24"/>
        </w:rPr>
      </w:pPr>
      <w:r w:rsidRPr="002B5521">
        <w:rPr>
          <w:rFonts w:ascii="Times New Roman" w:hAnsi="Times New Roman" w:cs="Times New Roman"/>
          <w:sz w:val="24"/>
          <w:szCs w:val="24"/>
        </w:rPr>
        <w:t>ne</w:t>
      </w:r>
    </w:p>
    <w:p w:rsidR="006E4404" w:rsidRPr="002B5521" w:rsidRDefault="006E4404" w:rsidP="0068152D">
      <w:pPr>
        <w:pStyle w:val="Odstavecseseznamem"/>
        <w:numPr>
          <w:ilvl w:val="0"/>
          <w:numId w:val="38"/>
        </w:numPr>
        <w:jc w:val="both"/>
        <w:rPr>
          <w:rFonts w:ascii="Times New Roman" w:hAnsi="Times New Roman" w:cs="Times New Roman"/>
          <w:sz w:val="24"/>
          <w:szCs w:val="24"/>
        </w:rPr>
      </w:pPr>
      <w:r w:rsidRPr="002B5521">
        <w:rPr>
          <w:rFonts w:ascii="Times New Roman" w:hAnsi="Times New Roman" w:cs="Times New Roman"/>
          <w:sz w:val="24"/>
          <w:szCs w:val="24"/>
        </w:rPr>
        <w:t>ano</w:t>
      </w:r>
    </w:p>
    <w:p w:rsidR="006E4404" w:rsidRPr="002B5521" w:rsidRDefault="006E4404" w:rsidP="006E4404">
      <w:pPr>
        <w:ind w:left="720"/>
        <w:jc w:val="both"/>
        <w:rPr>
          <w:rFonts w:ascii="Times New Roman" w:hAnsi="Times New Roman" w:cs="Times New Roman"/>
          <w:color w:val="FF0000"/>
          <w:sz w:val="24"/>
          <w:szCs w:val="24"/>
        </w:rPr>
      </w:pPr>
      <w:r w:rsidRPr="002B5521">
        <w:rPr>
          <w:rFonts w:ascii="Times New Roman" w:hAnsi="Times New Roman" w:cs="Times New Roman"/>
          <w:color w:val="FF0000"/>
          <w:sz w:val="24"/>
          <w:szCs w:val="24"/>
        </w:rPr>
        <w:t>Pokud jsi odpověděl/a za a) ne</w:t>
      </w:r>
      <w:r>
        <w:rPr>
          <w:rFonts w:ascii="Times New Roman" w:hAnsi="Times New Roman" w:cs="Times New Roman"/>
          <w:color w:val="FF0000"/>
          <w:sz w:val="24"/>
          <w:szCs w:val="24"/>
        </w:rPr>
        <w:t>, přeskoč otázku č. 2 a 3 a pokračuj otázkou č. 4</w:t>
      </w:r>
      <w:r w:rsidRPr="002B5521">
        <w:rPr>
          <w:rFonts w:ascii="Times New Roman" w:hAnsi="Times New Roman" w:cs="Times New Roman"/>
          <w:color w:val="FF0000"/>
          <w:sz w:val="24"/>
          <w:szCs w:val="24"/>
        </w:rPr>
        <w:t xml:space="preserve">. </w:t>
      </w:r>
    </w:p>
    <w:p w:rsidR="006E4404" w:rsidRPr="002B5521" w:rsidRDefault="006E4404" w:rsidP="006E4404">
      <w:pPr>
        <w:jc w:val="both"/>
        <w:rPr>
          <w:rFonts w:ascii="Times New Roman" w:hAnsi="Times New Roman" w:cs="Times New Roman"/>
          <w:b/>
          <w:sz w:val="24"/>
          <w:szCs w:val="24"/>
        </w:rPr>
      </w:pPr>
      <w:r>
        <w:rPr>
          <w:rFonts w:ascii="Times New Roman" w:hAnsi="Times New Roman" w:cs="Times New Roman"/>
          <w:b/>
          <w:sz w:val="24"/>
          <w:szCs w:val="24"/>
        </w:rPr>
        <w:t>2</w:t>
      </w:r>
      <w:r w:rsidRPr="002B5521">
        <w:rPr>
          <w:rFonts w:ascii="Times New Roman" w:hAnsi="Times New Roman" w:cs="Times New Roman"/>
          <w:b/>
          <w:sz w:val="24"/>
          <w:szCs w:val="24"/>
        </w:rPr>
        <w:t>.  V kolika letech jsi poprvé kouřil/a tabák?</w:t>
      </w:r>
    </w:p>
    <w:p w:rsidR="006E4404" w:rsidRPr="002B5521" w:rsidRDefault="006E4404" w:rsidP="0068152D">
      <w:pPr>
        <w:pStyle w:val="Odstavecseseznamem"/>
        <w:numPr>
          <w:ilvl w:val="0"/>
          <w:numId w:val="18"/>
        </w:numPr>
        <w:jc w:val="both"/>
        <w:rPr>
          <w:rFonts w:ascii="Times New Roman" w:hAnsi="Times New Roman" w:cs="Times New Roman"/>
          <w:sz w:val="24"/>
          <w:szCs w:val="24"/>
        </w:rPr>
      </w:pPr>
      <w:r w:rsidRPr="002B5521">
        <w:rPr>
          <w:rFonts w:ascii="Times New Roman" w:hAnsi="Times New Roman" w:cs="Times New Roman"/>
          <w:sz w:val="24"/>
          <w:szCs w:val="24"/>
        </w:rPr>
        <w:t>11 let a méně</w:t>
      </w:r>
    </w:p>
    <w:p w:rsidR="006E4404" w:rsidRPr="002B5521" w:rsidRDefault="006E4404" w:rsidP="0068152D">
      <w:pPr>
        <w:pStyle w:val="Odstavecseseznamem"/>
        <w:numPr>
          <w:ilvl w:val="0"/>
          <w:numId w:val="18"/>
        </w:numPr>
        <w:jc w:val="both"/>
        <w:rPr>
          <w:rFonts w:ascii="Times New Roman" w:hAnsi="Times New Roman" w:cs="Times New Roman"/>
          <w:sz w:val="24"/>
          <w:szCs w:val="24"/>
        </w:rPr>
      </w:pPr>
      <w:r w:rsidRPr="002B5521">
        <w:rPr>
          <w:rFonts w:ascii="Times New Roman" w:hAnsi="Times New Roman" w:cs="Times New Roman"/>
          <w:sz w:val="24"/>
          <w:szCs w:val="24"/>
        </w:rPr>
        <w:t>12 let</w:t>
      </w:r>
    </w:p>
    <w:p w:rsidR="006E4404" w:rsidRPr="002B5521" w:rsidRDefault="006E4404" w:rsidP="0068152D">
      <w:pPr>
        <w:pStyle w:val="Odstavecseseznamem"/>
        <w:numPr>
          <w:ilvl w:val="0"/>
          <w:numId w:val="18"/>
        </w:numPr>
        <w:jc w:val="both"/>
        <w:rPr>
          <w:rFonts w:ascii="Times New Roman" w:hAnsi="Times New Roman" w:cs="Times New Roman"/>
          <w:sz w:val="24"/>
          <w:szCs w:val="24"/>
        </w:rPr>
      </w:pPr>
      <w:r w:rsidRPr="002B5521">
        <w:rPr>
          <w:rFonts w:ascii="Times New Roman" w:hAnsi="Times New Roman" w:cs="Times New Roman"/>
          <w:sz w:val="24"/>
          <w:szCs w:val="24"/>
        </w:rPr>
        <w:t>13 let</w:t>
      </w:r>
    </w:p>
    <w:p w:rsidR="006E4404" w:rsidRPr="002B5521" w:rsidRDefault="006E4404" w:rsidP="0068152D">
      <w:pPr>
        <w:pStyle w:val="Odstavecseseznamem"/>
        <w:numPr>
          <w:ilvl w:val="0"/>
          <w:numId w:val="18"/>
        </w:numPr>
        <w:jc w:val="both"/>
        <w:rPr>
          <w:rFonts w:ascii="Times New Roman" w:hAnsi="Times New Roman" w:cs="Times New Roman"/>
          <w:sz w:val="24"/>
          <w:szCs w:val="24"/>
        </w:rPr>
      </w:pPr>
      <w:r w:rsidRPr="002B5521">
        <w:rPr>
          <w:rFonts w:ascii="Times New Roman" w:hAnsi="Times New Roman" w:cs="Times New Roman"/>
          <w:sz w:val="24"/>
          <w:szCs w:val="24"/>
        </w:rPr>
        <w:t>14 let</w:t>
      </w:r>
    </w:p>
    <w:p w:rsidR="006E4404" w:rsidRPr="002B5521" w:rsidRDefault="006E4404" w:rsidP="0068152D">
      <w:pPr>
        <w:pStyle w:val="Odstavecseseznamem"/>
        <w:numPr>
          <w:ilvl w:val="0"/>
          <w:numId w:val="18"/>
        </w:numPr>
        <w:jc w:val="both"/>
        <w:rPr>
          <w:rFonts w:ascii="Times New Roman" w:hAnsi="Times New Roman" w:cs="Times New Roman"/>
          <w:sz w:val="24"/>
          <w:szCs w:val="24"/>
        </w:rPr>
      </w:pPr>
      <w:r w:rsidRPr="002B5521">
        <w:rPr>
          <w:rFonts w:ascii="Times New Roman" w:hAnsi="Times New Roman" w:cs="Times New Roman"/>
          <w:sz w:val="24"/>
          <w:szCs w:val="24"/>
        </w:rPr>
        <w:t>15 let a více</w:t>
      </w:r>
    </w:p>
    <w:p w:rsidR="006E4404" w:rsidRPr="002B5521" w:rsidRDefault="006E4404" w:rsidP="006E4404">
      <w:pPr>
        <w:jc w:val="both"/>
        <w:rPr>
          <w:rFonts w:ascii="Times New Roman" w:hAnsi="Times New Roman" w:cs="Times New Roman"/>
          <w:b/>
          <w:sz w:val="24"/>
          <w:szCs w:val="24"/>
        </w:rPr>
      </w:pPr>
      <w:r>
        <w:rPr>
          <w:rFonts w:ascii="Times New Roman" w:hAnsi="Times New Roman" w:cs="Times New Roman"/>
          <w:b/>
          <w:sz w:val="24"/>
          <w:szCs w:val="24"/>
        </w:rPr>
        <w:t>3</w:t>
      </w:r>
      <w:r w:rsidRPr="002B5521">
        <w:rPr>
          <w:rFonts w:ascii="Times New Roman" w:hAnsi="Times New Roman" w:cs="Times New Roman"/>
          <w:b/>
          <w:sz w:val="24"/>
          <w:szCs w:val="24"/>
        </w:rPr>
        <w:t>.  Jak často kouříš tabák v současnosti?</w:t>
      </w:r>
    </w:p>
    <w:p w:rsidR="006E4404" w:rsidRPr="002B5521" w:rsidRDefault="006E4404" w:rsidP="0068152D">
      <w:pPr>
        <w:pStyle w:val="Odstavecseseznamem"/>
        <w:numPr>
          <w:ilvl w:val="0"/>
          <w:numId w:val="19"/>
        </w:numPr>
        <w:jc w:val="both"/>
        <w:rPr>
          <w:rFonts w:ascii="Times New Roman" w:hAnsi="Times New Roman" w:cs="Times New Roman"/>
          <w:sz w:val="24"/>
          <w:szCs w:val="24"/>
        </w:rPr>
      </w:pPr>
      <w:r w:rsidRPr="002B5521">
        <w:rPr>
          <w:rFonts w:ascii="Times New Roman" w:hAnsi="Times New Roman" w:cs="Times New Roman"/>
          <w:sz w:val="24"/>
          <w:szCs w:val="24"/>
        </w:rPr>
        <w:t>nekouřím</w:t>
      </w:r>
    </w:p>
    <w:p w:rsidR="006E4404" w:rsidRPr="002B5521" w:rsidRDefault="003F09F3" w:rsidP="0068152D">
      <w:pPr>
        <w:pStyle w:val="Odstavecseseznamem"/>
        <w:numPr>
          <w:ilvl w:val="0"/>
          <w:numId w:val="19"/>
        </w:numPr>
        <w:jc w:val="both"/>
        <w:rPr>
          <w:rFonts w:ascii="Times New Roman" w:hAnsi="Times New Roman" w:cs="Times New Roman"/>
          <w:sz w:val="24"/>
          <w:szCs w:val="24"/>
        </w:rPr>
      </w:pPr>
      <w:r>
        <w:rPr>
          <w:rFonts w:ascii="Times New Roman" w:hAnsi="Times New Roman" w:cs="Times New Roman"/>
          <w:sz w:val="24"/>
          <w:szCs w:val="24"/>
        </w:rPr>
        <w:t>méně jak jedenkrát</w:t>
      </w:r>
      <w:r w:rsidR="006E4404" w:rsidRPr="002B5521">
        <w:rPr>
          <w:rFonts w:ascii="Times New Roman" w:hAnsi="Times New Roman" w:cs="Times New Roman"/>
          <w:sz w:val="24"/>
          <w:szCs w:val="24"/>
        </w:rPr>
        <w:t xml:space="preserve"> týdně</w:t>
      </w:r>
    </w:p>
    <w:p w:rsidR="006E4404" w:rsidRPr="002B5521" w:rsidRDefault="003F09F3" w:rsidP="0068152D">
      <w:pPr>
        <w:pStyle w:val="Odstavecseseznamem"/>
        <w:numPr>
          <w:ilvl w:val="0"/>
          <w:numId w:val="19"/>
        </w:numPr>
        <w:jc w:val="both"/>
        <w:rPr>
          <w:rFonts w:ascii="Times New Roman" w:hAnsi="Times New Roman" w:cs="Times New Roman"/>
          <w:sz w:val="24"/>
          <w:szCs w:val="24"/>
        </w:rPr>
      </w:pPr>
      <w:r>
        <w:rPr>
          <w:rFonts w:ascii="Times New Roman" w:hAnsi="Times New Roman" w:cs="Times New Roman"/>
          <w:sz w:val="24"/>
          <w:szCs w:val="24"/>
        </w:rPr>
        <w:t>jedenkrát</w:t>
      </w:r>
      <w:r w:rsidR="006E4404" w:rsidRPr="002B5521">
        <w:rPr>
          <w:rFonts w:ascii="Times New Roman" w:hAnsi="Times New Roman" w:cs="Times New Roman"/>
          <w:sz w:val="24"/>
          <w:szCs w:val="24"/>
        </w:rPr>
        <w:t xml:space="preserve"> týdně a více, ale ne denně</w:t>
      </w:r>
    </w:p>
    <w:p w:rsidR="006E4404" w:rsidRDefault="003F09F3" w:rsidP="0068152D">
      <w:pPr>
        <w:pStyle w:val="Odstavecseseznamem"/>
        <w:numPr>
          <w:ilvl w:val="0"/>
          <w:numId w:val="19"/>
        </w:numPr>
        <w:jc w:val="both"/>
        <w:rPr>
          <w:rFonts w:ascii="Times New Roman" w:hAnsi="Times New Roman" w:cs="Times New Roman"/>
          <w:sz w:val="24"/>
          <w:szCs w:val="24"/>
        </w:rPr>
      </w:pPr>
      <w:r>
        <w:rPr>
          <w:rFonts w:ascii="Times New Roman" w:hAnsi="Times New Roman" w:cs="Times New Roman"/>
          <w:sz w:val="24"/>
          <w:szCs w:val="24"/>
        </w:rPr>
        <w:t>d</w:t>
      </w:r>
      <w:r w:rsidR="006E4404" w:rsidRPr="002B5521">
        <w:rPr>
          <w:rFonts w:ascii="Times New Roman" w:hAnsi="Times New Roman" w:cs="Times New Roman"/>
          <w:sz w:val="24"/>
          <w:szCs w:val="24"/>
        </w:rPr>
        <w:t>enně</w:t>
      </w:r>
    </w:p>
    <w:p w:rsidR="00262DE5" w:rsidRDefault="00262DE5" w:rsidP="00262DE5">
      <w:pPr>
        <w:jc w:val="both"/>
        <w:rPr>
          <w:rFonts w:ascii="Times New Roman" w:hAnsi="Times New Roman" w:cs="Times New Roman"/>
          <w:sz w:val="24"/>
          <w:szCs w:val="24"/>
        </w:rPr>
      </w:pPr>
    </w:p>
    <w:p w:rsidR="00262DE5" w:rsidRPr="00262DE5" w:rsidRDefault="00262DE5" w:rsidP="00262DE5">
      <w:pPr>
        <w:jc w:val="both"/>
        <w:rPr>
          <w:rFonts w:ascii="Times New Roman" w:hAnsi="Times New Roman" w:cs="Times New Roman"/>
          <w:sz w:val="24"/>
          <w:szCs w:val="24"/>
        </w:rPr>
      </w:pPr>
    </w:p>
    <w:p w:rsidR="006E4404" w:rsidRPr="002B5521" w:rsidRDefault="006E4404" w:rsidP="006E4404">
      <w:pPr>
        <w:jc w:val="both"/>
        <w:rPr>
          <w:rFonts w:ascii="Times New Roman" w:hAnsi="Times New Roman" w:cs="Times New Roman"/>
          <w:b/>
          <w:sz w:val="24"/>
          <w:szCs w:val="24"/>
        </w:rPr>
      </w:pPr>
      <w:r>
        <w:rPr>
          <w:rFonts w:ascii="Times New Roman" w:hAnsi="Times New Roman" w:cs="Times New Roman"/>
          <w:b/>
          <w:sz w:val="24"/>
          <w:szCs w:val="24"/>
        </w:rPr>
        <w:lastRenderedPageBreak/>
        <w:t>4</w:t>
      </w:r>
      <w:r w:rsidRPr="002B5521">
        <w:rPr>
          <w:rFonts w:ascii="Times New Roman" w:hAnsi="Times New Roman" w:cs="Times New Roman"/>
          <w:b/>
          <w:sz w:val="24"/>
          <w:szCs w:val="24"/>
        </w:rPr>
        <w:t>.  Konzumoval/a jsi někdy nějaký druh alkoholického nápoje</w:t>
      </w:r>
      <w:r w:rsidR="003F09F3">
        <w:rPr>
          <w:rFonts w:ascii="Times New Roman" w:hAnsi="Times New Roman" w:cs="Times New Roman"/>
          <w:b/>
          <w:sz w:val="24"/>
          <w:szCs w:val="24"/>
        </w:rPr>
        <w:t xml:space="preserve"> (alespoň jednu</w:t>
      </w:r>
      <w:r>
        <w:rPr>
          <w:rFonts w:ascii="Times New Roman" w:hAnsi="Times New Roman" w:cs="Times New Roman"/>
          <w:b/>
          <w:sz w:val="24"/>
          <w:szCs w:val="24"/>
        </w:rPr>
        <w:t xml:space="preserve"> sklenku)</w:t>
      </w:r>
      <w:r w:rsidRPr="002B5521">
        <w:rPr>
          <w:rFonts w:ascii="Times New Roman" w:hAnsi="Times New Roman" w:cs="Times New Roman"/>
          <w:b/>
          <w:sz w:val="24"/>
          <w:szCs w:val="24"/>
        </w:rPr>
        <w:t>?</w:t>
      </w:r>
    </w:p>
    <w:p w:rsidR="006E4404" w:rsidRPr="002B5521" w:rsidRDefault="006E4404" w:rsidP="0068152D">
      <w:pPr>
        <w:pStyle w:val="Odstavecseseznamem"/>
        <w:numPr>
          <w:ilvl w:val="0"/>
          <w:numId w:val="39"/>
        </w:numPr>
        <w:jc w:val="both"/>
        <w:rPr>
          <w:rFonts w:ascii="Times New Roman" w:hAnsi="Times New Roman" w:cs="Times New Roman"/>
          <w:sz w:val="24"/>
          <w:szCs w:val="24"/>
        </w:rPr>
      </w:pPr>
      <w:r w:rsidRPr="002B5521">
        <w:rPr>
          <w:rFonts w:ascii="Times New Roman" w:hAnsi="Times New Roman" w:cs="Times New Roman"/>
          <w:sz w:val="24"/>
          <w:szCs w:val="24"/>
        </w:rPr>
        <w:t>ne</w:t>
      </w:r>
    </w:p>
    <w:p w:rsidR="006E4404" w:rsidRPr="002B5521" w:rsidRDefault="006E4404" w:rsidP="0068152D">
      <w:pPr>
        <w:pStyle w:val="Odstavecseseznamem"/>
        <w:numPr>
          <w:ilvl w:val="0"/>
          <w:numId w:val="39"/>
        </w:numPr>
        <w:jc w:val="both"/>
        <w:rPr>
          <w:rFonts w:ascii="Times New Roman" w:hAnsi="Times New Roman" w:cs="Times New Roman"/>
          <w:sz w:val="24"/>
          <w:szCs w:val="24"/>
        </w:rPr>
      </w:pPr>
      <w:r w:rsidRPr="002B5521">
        <w:rPr>
          <w:rFonts w:ascii="Times New Roman" w:hAnsi="Times New Roman" w:cs="Times New Roman"/>
          <w:sz w:val="24"/>
          <w:szCs w:val="24"/>
        </w:rPr>
        <w:t>ano</w:t>
      </w:r>
    </w:p>
    <w:p w:rsidR="006E4404" w:rsidRPr="002B5521" w:rsidRDefault="006E4404" w:rsidP="006E4404">
      <w:pPr>
        <w:ind w:left="720"/>
        <w:jc w:val="both"/>
        <w:rPr>
          <w:rFonts w:ascii="Times New Roman" w:hAnsi="Times New Roman" w:cs="Times New Roman"/>
          <w:color w:val="FF0000"/>
          <w:sz w:val="24"/>
          <w:szCs w:val="24"/>
        </w:rPr>
      </w:pPr>
      <w:r w:rsidRPr="002B5521">
        <w:rPr>
          <w:rFonts w:ascii="Times New Roman" w:hAnsi="Times New Roman" w:cs="Times New Roman"/>
          <w:color w:val="FF0000"/>
          <w:sz w:val="24"/>
          <w:szCs w:val="24"/>
        </w:rPr>
        <w:t>Pokud jsi odpověděl/a za a) ne</w:t>
      </w:r>
      <w:r>
        <w:rPr>
          <w:rFonts w:ascii="Times New Roman" w:hAnsi="Times New Roman" w:cs="Times New Roman"/>
          <w:color w:val="FF0000"/>
          <w:sz w:val="24"/>
          <w:szCs w:val="24"/>
        </w:rPr>
        <w:t>, přeskoč otázku č. 5 až 15 a pokračuj otázkou č. 16</w:t>
      </w:r>
      <w:r w:rsidRPr="002B5521">
        <w:rPr>
          <w:rFonts w:ascii="Times New Roman" w:hAnsi="Times New Roman" w:cs="Times New Roman"/>
          <w:color w:val="FF0000"/>
          <w:sz w:val="24"/>
          <w:szCs w:val="24"/>
        </w:rPr>
        <w:t xml:space="preserve">. </w:t>
      </w:r>
    </w:p>
    <w:p w:rsidR="006E4404" w:rsidRPr="002B5521" w:rsidRDefault="006E4404" w:rsidP="006E4404">
      <w:pPr>
        <w:jc w:val="both"/>
        <w:rPr>
          <w:rFonts w:ascii="Times New Roman" w:hAnsi="Times New Roman" w:cs="Times New Roman"/>
          <w:b/>
          <w:sz w:val="24"/>
          <w:szCs w:val="24"/>
        </w:rPr>
      </w:pPr>
      <w:r>
        <w:rPr>
          <w:rFonts w:ascii="Times New Roman" w:hAnsi="Times New Roman" w:cs="Times New Roman"/>
          <w:b/>
          <w:sz w:val="24"/>
          <w:szCs w:val="24"/>
        </w:rPr>
        <w:t>5</w:t>
      </w:r>
      <w:r w:rsidRPr="002B5521">
        <w:rPr>
          <w:rFonts w:ascii="Times New Roman" w:hAnsi="Times New Roman" w:cs="Times New Roman"/>
          <w:b/>
          <w:sz w:val="24"/>
          <w:szCs w:val="24"/>
        </w:rPr>
        <w:t>.  V kolika letech jsi poprvé konzumoval/a nějaký druh alkoholického nápoje?</w:t>
      </w:r>
    </w:p>
    <w:p w:rsidR="006E4404" w:rsidRPr="002B5521" w:rsidRDefault="006E4404" w:rsidP="0068152D">
      <w:pPr>
        <w:pStyle w:val="Odstavecseseznamem"/>
        <w:numPr>
          <w:ilvl w:val="0"/>
          <w:numId w:val="20"/>
        </w:numPr>
        <w:jc w:val="both"/>
        <w:rPr>
          <w:rFonts w:ascii="Times New Roman" w:hAnsi="Times New Roman" w:cs="Times New Roman"/>
          <w:sz w:val="24"/>
          <w:szCs w:val="24"/>
        </w:rPr>
      </w:pPr>
      <w:r w:rsidRPr="002B5521">
        <w:rPr>
          <w:rFonts w:ascii="Times New Roman" w:hAnsi="Times New Roman" w:cs="Times New Roman"/>
          <w:sz w:val="24"/>
          <w:szCs w:val="24"/>
        </w:rPr>
        <w:t>11 let a méně</w:t>
      </w:r>
    </w:p>
    <w:p w:rsidR="006E4404" w:rsidRPr="002B5521" w:rsidRDefault="006E4404" w:rsidP="0068152D">
      <w:pPr>
        <w:pStyle w:val="Odstavecseseznamem"/>
        <w:numPr>
          <w:ilvl w:val="0"/>
          <w:numId w:val="20"/>
        </w:numPr>
        <w:jc w:val="both"/>
        <w:rPr>
          <w:rFonts w:ascii="Times New Roman" w:hAnsi="Times New Roman" w:cs="Times New Roman"/>
          <w:sz w:val="24"/>
          <w:szCs w:val="24"/>
        </w:rPr>
      </w:pPr>
      <w:r w:rsidRPr="002B5521">
        <w:rPr>
          <w:rFonts w:ascii="Times New Roman" w:hAnsi="Times New Roman" w:cs="Times New Roman"/>
          <w:sz w:val="24"/>
          <w:szCs w:val="24"/>
        </w:rPr>
        <w:t>12 let</w:t>
      </w:r>
    </w:p>
    <w:p w:rsidR="006E4404" w:rsidRPr="002B5521" w:rsidRDefault="006E4404" w:rsidP="0068152D">
      <w:pPr>
        <w:pStyle w:val="Odstavecseseznamem"/>
        <w:numPr>
          <w:ilvl w:val="0"/>
          <w:numId w:val="20"/>
        </w:numPr>
        <w:jc w:val="both"/>
        <w:rPr>
          <w:rFonts w:ascii="Times New Roman" w:hAnsi="Times New Roman" w:cs="Times New Roman"/>
          <w:sz w:val="24"/>
          <w:szCs w:val="24"/>
        </w:rPr>
      </w:pPr>
      <w:r w:rsidRPr="002B5521">
        <w:rPr>
          <w:rFonts w:ascii="Times New Roman" w:hAnsi="Times New Roman" w:cs="Times New Roman"/>
          <w:sz w:val="24"/>
          <w:szCs w:val="24"/>
        </w:rPr>
        <w:t>13 let</w:t>
      </w:r>
    </w:p>
    <w:p w:rsidR="006E4404" w:rsidRPr="002B5521" w:rsidRDefault="006E4404" w:rsidP="0068152D">
      <w:pPr>
        <w:pStyle w:val="Odstavecseseznamem"/>
        <w:numPr>
          <w:ilvl w:val="0"/>
          <w:numId w:val="20"/>
        </w:numPr>
        <w:jc w:val="both"/>
        <w:rPr>
          <w:rFonts w:ascii="Times New Roman" w:hAnsi="Times New Roman" w:cs="Times New Roman"/>
          <w:sz w:val="24"/>
          <w:szCs w:val="24"/>
        </w:rPr>
      </w:pPr>
      <w:r w:rsidRPr="002B5521">
        <w:rPr>
          <w:rFonts w:ascii="Times New Roman" w:hAnsi="Times New Roman" w:cs="Times New Roman"/>
          <w:sz w:val="24"/>
          <w:szCs w:val="24"/>
        </w:rPr>
        <w:t>14 let</w:t>
      </w:r>
    </w:p>
    <w:p w:rsidR="006E4404" w:rsidRPr="002B5521" w:rsidRDefault="006E4404" w:rsidP="0068152D">
      <w:pPr>
        <w:pStyle w:val="Odstavecseseznamem"/>
        <w:numPr>
          <w:ilvl w:val="0"/>
          <w:numId w:val="20"/>
        </w:numPr>
        <w:jc w:val="both"/>
        <w:rPr>
          <w:rFonts w:ascii="Times New Roman" w:hAnsi="Times New Roman" w:cs="Times New Roman"/>
          <w:sz w:val="24"/>
          <w:szCs w:val="24"/>
        </w:rPr>
      </w:pPr>
      <w:r w:rsidRPr="002B5521">
        <w:rPr>
          <w:rFonts w:ascii="Times New Roman" w:hAnsi="Times New Roman" w:cs="Times New Roman"/>
          <w:sz w:val="24"/>
          <w:szCs w:val="24"/>
        </w:rPr>
        <w:t>15 let a více</w:t>
      </w:r>
    </w:p>
    <w:p w:rsidR="006E4404" w:rsidRPr="002B5521" w:rsidRDefault="006E4404" w:rsidP="006E4404">
      <w:pPr>
        <w:jc w:val="both"/>
        <w:rPr>
          <w:rFonts w:ascii="Times New Roman" w:hAnsi="Times New Roman" w:cs="Times New Roman"/>
          <w:sz w:val="24"/>
          <w:szCs w:val="24"/>
        </w:rPr>
      </w:pPr>
    </w:p>
    <w:p w:rsidR="006E4404" w:rsidRPr="002B5521" w:rsidRDefault="006E4404" w:rsidP="006E4404">
      <w:pPr>
        <w:jc w:val="both"/>
        <w:rPr>
          <w:rFonts w:ascii="Times New Roman" w:hAnsi="Times New Roman" w:cs="Times New Roman"/>
          <w:b/>
          <w:sz w:val="24"/>
          <w:szCs w:val="24"/>
        </w:rPr>
      </w:pPr>
      <w:r>
        <w:rPr>
          <w:rFonts w:ascii="Times New Roman" w:hAnsi="Times New Roman" w:cs="Times New Roman"/>
          <w:b/>
          <w:sz w:val="24"/>
          <w:szCs w:val="24"/>
        </w:rPr>
        <w:t>6</w:t>
      </w:r>
      <w:r w:rsidRPr="002B5521">
        <w:rPr>
          <w:rFonts w:ascii="Times New Roman" w:hAnsi="Times New Roman" w:cs="Times New Roman"/>
          <w:b/>
          <w:sz w:val="24"/>
          <w:szCs w:val="24"/>
        </w:rPr>
        <w:t xml:space="preserve">.  Jak často konzumuješ nějaký druh </w:t>
      </w:r>
      <w:r>
        <w:rPr>
          <w:rFonts w:ascii="Times New Roman" w:hAnsi="Times New Roman" w:cs="Times New Roman"/>
          <w:b/>
          <w:sz w:val="24"/>
          <w:szCs w:val="24"/>
        </w:rPr>
        <w:t xml:space="preserve">alkoholického nápoje </w:t>
      </w:r>
      <w:r w:rsidRPr="002B5521">
        <w:rPr>
          <w:rFonts w:ascii="Times New Roman" w:hAnsi="Times New Roman" w:cs="Times New Roman"/>
          <w:b/>
          <w:sz w:val="24"/>
          <w:szCs w:val="24"/>
        </w:rPr>
        <w:t xml:space="preserve">v současnosti?  </w:t>
      </w:r>
    </w:p>
    <w:p w:rsidR="006E4404" w:rsidRPr="002B5521" w:rsidRDefault="006E4404" w:rsidP="0068152D">
      <w:pPr>
        <w:pStyle w:val="Odstavecseseznamem"/>
        <w:numPr>
          <w:ilvl w:val="0"/>
          <w:numId w:val="21"/>
        </w:numPr>
        <w:jc w:val="both"/>
        <w:rPr>
          <w:rFonts w:ascii="Times New Roman" w:hAnsi="Times New Roman" w:cs="Times New Roman"/>
          <w:sz w:val="24"/>
          <w:szCs w:val="24"/>
        </w:rPr>
      </w:pPr>
      <w:r w:rsidRPr="002B5521">
        <w:rPr>
          <w:rFonts w:ascii="Times New Roman" w:hAnsi="Times New Roman" w:cs="Times New Roman"/>
          <w:sz w:val="24"/>
          <w:szCs w:val="24"/>
        </w:rPr>
        <w:t>nikdy</w:t>
      </w:r>
    </w:p>
    <w:p w:rsidR="006E4404" w:rsidRPr="002B5521" w:rsidRDefault="003F09F3" w:rsidP="0068152D">
      <w:pPr>
        <w:pStyle w:val="Odstavecseseznamem"/>
        <w:numPr>
          <w:ilvl w:val="0"/>
          <w:numId w:val="21"/>
        </w:numPr>
        <w:jc w:val="both"/>
        <w:rPr>
          <w:rFonts w:ascii="Times New Roman" w:hAnsi="Times New Roman" w:cs="Times New Roman"/>
          <w:sz w:val="24"/>
          <w:szCs w:val="24"/>
        </w:rPr>
      </w:pPr>
      <w:r>
        <w:rPr>
          <w:rFonts w:ascii="Times New Roman" w:hAnsi="Times New Roman" w:cs="Times New Roman"/>
          <w:sz w:val="24"/>
          <w:szCs w:val="24"/>
        </w:rPr>
        <w:t>méně jak jedenkrát</w:t>
      </w:r>
      <w:r w:rsidR="006E4404" w:rsidRPr="002B5521">
        <w:rPr>
          <w:rFonts w:ascii="Times New Roman" w:hAnsi="Times New Roman" w:cs="Times New Roman"/>
          <w:sz w:val="24"/>
          <w:szCs w:val="24"/>
        </w:rPr>
        <w:t xml:space="preserve"> měsíčně</w:t>
      </w:r>
    </w:p>
    <w:p w:rsidR="006E4404" w:rsidRPr="002B5521" w:rsidRDefault="006E4404" w:rsidP="0068152D">
      <w:pPr>
        <w:pStyle w:val="Odstavecseseznamem"/>
        <w:numPr>
          <w:ilvl w:val="0"/>
          <w:numId w:val="21"/>
        </w:numPr>
        <w:jc w:val="both"/>
        <w:rPr>
          <w:rFonts w:ascii="Times New Roman" w:hAnsi="Times New Roman" w:cs="Times New Roman"/>
          <w:sz w:val="24"/>
          <w:szCs w:val="24"/>
        </w:rPr>
      </w:pPr>
      <w:r w:rsidRPr="002B5521">
        <w:rPr>
          <w:rFonts w:ascii="Times New Roman" w:hAnsi="Times New Roman" w:cs="Times New Roman"/>
          <w:sz w:val="24"/>
          <w:szCs w:val="24"/>
        </w:rPr>
        <w:t>každý měsíc</w:t>
      </w:r>
    </w:p>
    <w:p w:rsidR="006E4404" w:rsidRPr="002B5521" w:rsidRDefault="006E4404" w:rsidP="0068152D">
      <w:pPr>
        <w:pStyle w:val="Odstavecseseznamem"/>
        <w:numPr>
          <w:ilvl w:val="0"/>
          <w:numId w:val="21"/>
        </w:numPr>
        <w:jc w:val="both"/>
        <w:rPr>
          <w:rFonts w:ascii="Times New Roman" w:hAnsi="Times New Roman" w:cs="Times New Roman"/>
          <w:sz w:val="24"/>
          <w:szCs w:val="24"/>
        </w:rPr>
      </w:pPr>
      <w:r w:rsidRPr="002B5521">
        <w:rPr>
          <w:rFonts w:ascii="Times New Roman" w:hAnsi="Times New Roman" w:cs="Times New Roman"/>
          <w:sz w:val="24"/>
          <w:szCs w:val="24"/>
        </w:rPr>
        <w:t>každý týden</w:t>
      </w:r>
    </w:p>
    <w:p w:rsidR="006E4404" w:rsidRPr="002B5521" w:rsidRDefault="006E4404" w:rsidP="0068152D">
      <w:pPr>
        <w:pStyle w:val="Odstavecseseznamem"/>
        <w:numPr>
          <w:ilvl w:val="0"/>
          <w:numId w:val="21"/>
        </w:numPr>
        <w:jc w:val="both"/>
        <w:rPr>
          <w:rFonts w:ascii="Times New Roman" w:hAnsi="Times New Roman" w:cs="Times New Roman"/>
          <w:sz w:val="24"/>
          <w:szCs w:val="24"/>
        </w:rPr>
      </w:pPr>
      <w:r w:rsidRPr="002B5521">
        <w:rPr>
          <w:rFonts w:ascii="Times New Roman" w:hAnsi="Times New Roman" w:cs="Times New Roman"/>
          <w:sz w:val="24"/>
          <w:szCs w:val="24"/>
        </w:rPr>
        <w:t>denně</w:t>
      </w:r>
    </w:p>
    <w:p w:rsidR="006E4404" w:rsidRPr="002B5521" w:rsidRDefault="006E4404" w:rsidP="006E4404">
      <w:pPr>
        <w:jc w:val="both"/>
        <w:rPr>
          <w:rFonts w:ascii="Times New Roman" w:hAnsi="Times New Roman" w:cs="Times New Roman"/>
          <w:sz w:val="24"/>
          <w:szCs w:val="24"/>
        </w:rPr>
      </w:pPr>
    </w:p>
    <w:p w:rsidR="006E4404" w:rsidRPr="002B5521" w:rsidRDefault="006E4404" w:rsidP="006E4404">
      <w:pPr>
        <w:jc w:val="both"/>
        <w:rPr>
          <w:rFonts w:ascii="Times New Roman" w:hAnsi="Times New Roman" w:cs="Times New Roman"/>
          <w:b/>
          <w:sz w:val="24"/>
          <w:szCs w:val="24"/>
        </w:rPr>
      </w:pPr>
      <w:r>
        <w:rPr>
          <w:rFonts w:ascii="Times New Roman" w:hAnsi="Times New Roman" w:cs="Times New Roman"/>
          <w:b/>
          <w:sz w:val="24"/>
          <w:szCs w:val="24"/>
        </w:rPr>
        <w:t>7</w:t>
      </w:r>
      <w:r w:rsidRPr="002B5521">
        <w:rPr>
          <w:rFonts w:ascii="Times New Roman" w:hAnsi="Times New Roman" w:cs="Times New Roman"/>
          <w:b/>
          <w:sz w:val="24"/>
          <w:szCs w:val="24"/>
        </w:rPr>
        <w:t>.  Jak často konzumuješ pivo v současnosti?</w:t>
      </w:r>
    </w:p>
    <w:p w:rsidR="006E4404" w:rsidRPr="002B5521" w:rsidRDefault="006E4404" w:rsidP="0068152D">
      <w:pPr>
        <w:pStyle w:val="Odstavecseseznamem"/>
        <w:numPr>
          <w:ilvl w:val="0"/>
          <w:numId w:val="22"/>
        </w:numPr>
        <w:jc w:val="both"/>
        <w:rPr>
          <w:rFonts w:ascii="Times New Roman" w:hAnsi="Times New Roman" w:cs="Times New Roman"/>
          <w:sz w:val="24"/>
          <w:szCs w:val="24"/>
        </w:rPr>
      </w:pPr>
      <w:r w:rsidRPr="002B5521">
        <w:rPr>
          <w:rFonts w:ascii="Times New Roman" w:hAnsi="Times New Roman" w:cs="Times New Roman"/>
          <w:sz w:val="24"/>
          <w:szCs w:val="24"/>
        </w:rPr>
        <w:t>nikdy</w:t>
      </w:r>
    </w:p>
    <w:p w:rsidR="006E4404" w:rsidRPr="002B5521" w:rsidRDefault="003F09F3" w:rsidP="0068152D">
      <w:pPr>
        <w:pStyle w:val="Odstavecseseznamem"/>
        <w:numPr>
          <w:ilvl w:val="0"/>
          <w:numId w:val="22"/>
        </w:numPr>
        <w:jc w:val="both"/>
        <w:rPr>
          <w:rFonts w:ascii="Times New Roman" w:hAnsi="Times New Roman" w:cs="Times New Roman"/>
          <w:sz w:val="24"/>
          <w:szCs w:val="24"/>
        </w:rPr>
      </w:pPr>
      <w:r>
        <w:rPr>
          <w:rFonts w:ascii="Times New Roman" w:hAnsi="Times New Roman" w:cs="Times New Roman"/>
          <w:sz w:val="24"/>
          <w:szCs w:val="24"/>
        </w:rPr>
        <w:t>méně jak jedenkrát</w:t>
      </w:r>
      <w:r w:rsidR="006E4404" w:rsidRPr="002B5521">
        <w:rPr>
          <w:rFonts w:ascii="Times New Roman" w:hAnsi="Times New Roman" w:cs="Times New Roman"/>
          <w:sz w:val="24"/>
          <w:szCs w:val="24"/>
        </w:rPr>
        <w:t xml:space="preserve"> měsíčně</w:t>
      </w:r>
    </w:p>
    <w:p w:rsidR="006E4404" w:rsidRPr="002B5521" w:rsidRDefault="006E4404" w:rsidP="0068152D">
      <w:pPr>
        <w:pStyle w:val="Odstavecseseznamem"/>
        <w:numPr>
          <w:ilvl w:val="0"/>
          <w:numId w:val="22"/>
        </w:numPr>
        <w:jc w:val="both"/>
        <w:rPr>
          <w:rFonts w:ascii="Times New Roman" w:hAnsi="Times New Roman" w:cs="Times New Roman"/>
          <w:sz w:val="24"/>
          <w:szCs w:val="24"/>
        </w:rPr>
      </w:pPr>
      <w:r w:rsidRPr="002B5521">
        <w:rPr>
          <w:rFonts w:ascii="Times New Roman" w:hAnsi="Times New Roman" w:cs="Times New Roman"/>
          <w:sz w:val="24"/>
          <w:szCs w:val="24"/>
        </w:rPr>
        <w:t>každý měsíc</w:t>
      </w:r>
    </w:p>
    <w:p w:rsidR="006E4404" w:rsidRPr="002B5521" w:rsidRDefault="006E4404" w:rsidP="0068152D">
      <w:pPr>
        <w:pStyle w:val="Odstavecseseznamem"/>
        <w:numPr>
          <w:ilvl w:val="0"/>
          <w:numId w:val="22"/>
        </w:numPr>
        <w:jc w:val="both"/>
        <w:rPr>
          <w:rFonts w:ascii="Times New Roman" w:hAnsi="Times New Roman" w:cs="Times New Roman"/>
          <w:sz w:val="24"/>
          <w:szCs w:val="24"/>
        </w:rPr>
      </w:pPr>
      <w:r w:rsidRPr="002B5521">
        <w:rPr>
          <w:rFonts w:ascii="Times New Roman" w:hAnsi="Times New Roman" w:cs="Times New Roman"/>
          <w:sz w:val="24"/>
          <w:szCs w:val="24"/>
        </w:rPr>
        <w:t>každý týden</w:t>
      </w:r>
    </w:p>
    <w:p w:rsidR="006E4404" w:rsidRPr="002B5521" w:rsidRDefault="006E4404" w:rsidP="0068152D">
      <w:pPr>
        <w:pStyle w:val="Odstavecseseznamem"/>
        <w:numPr>
          <w:ilvl w:val="0"/>
          <w:numId w:val="22"/>
        </w:numPr>
        <w:jc w:val="both"/>
        <w:rPr>
          <w:rFonts w:ascii="Times New Roman" w:hAnsi="Times New Roman" w:cs="Times New Roman"/>
          <w:sz w:val="24"/>
          <w:szCs w:val="24"/>
        </w:rPr>
      </w:pPr>
      <w:r w:rsidRPr="002B5521">
        <w:rPr>
          <w:rFonts w:ascii="Times New Roman" w:hAnsi="Times New Roman" w:cs="Times New Roman"/>
          <w:sz w:val="24"/>
          <w:szCs w:val="24"/>
        </w:rPr>
        <w:t>denně</w:t>
      </w:r>
    </w:p>
    <w:p w:rsidR="006E4404" w:rsidRPr="002B5521" w:rsidRDefault="006E4404" w:rsidP="006E4404">
      <w:pPr>
        <w:jc w:val="both"/>
        <w:rPr>
          <w:rFonts w:ascii="Times New Roman" w:hAnsi="Times New Roman" w:cs="Times New Roman"/>
          <w:b/>
          <w:sz w:val="24"/>
          <w:szCs w:val="24"/>
        </w:rPr>
      </w:pPr>
    </w:p>
    <w:p w:rsidR="006E4404" w:rsidRPr="002B5521" w:rsidRDefault="006E4404" w:rsidP="006E4404">
      <w:pPr>
        <w:jc w:val="both"/>
        <w:rPr>
          <w:rFonts w:ascii="Times New Roman" w:hAnsi="Times New Roman" w:cs="Times New Roman"/>
          <w:b/>
          <w:sz w:val="24"/>
          <w:szCs w:val="24"/>
        </w:rPr>
      </w:pPr>
      <w:r>
        <w:rPr>
          <w:rFonts w:ascii="Times New Roman" w:hAnsi="Times New Roman" w:cs="Times New Roman"/>
          <w:b/>
          <w:sz w:val="24"/>
          <w:szCs w:val="24"/>
        </w:rPr>
        <w:t>8</w:t>
      </w:r>
      <w:r w:rsidRPr="002B5521">
        <w:rPr>
          <w:rFonts w:ascii="Times New Roman" w:hAnsi="Times New Roman" w:cs="Times New Roman"/>
          <w:b/>
          <w:sz w:val="24"/>
          <w:szCs w:val="24"/>
        </w:rPr>
        <w:t>.  Jak často konzumuješ víno v současnosti?</w:t>
      </w:r>
    </w:p>
    <w:p w:rsidR="006E4404" w:rsidRPr="002B5521" w:rsidRDefault="006E4404" w:rsidP="0068152D">
      <w:pPr>
        <w:pStyle w:val="Odstavecseseznamem"/>
        <w:numPr>
          <w:ilvl w:val="0"/>
          <w:numId w:val="23"/>
        </w:numPr>
        <w:jc w:val="both"/>
        <w:rPr>
          <w:rFonts w:ascii="Times New Roman" w:hAnsi="Times New Roman" w:cs="Times New Roman"/>
          <w:sz w:val="24"/>
          <w:szCs w:val="24"/>
        </w:rPr>
      </w:pPr>
      <w:r w:rsidRPr="002B5521">
        <w:rPr>
          <w:rFonts w:ascii="Times New Roman" w:hAnsi="Times New Roman" w:cs="Times New Roman"/>
          <w:sz w:val="24"/>
          <w:szCs w:val="24"/>
        </w:rPr>
        <w:t>nikdy</w:t>
      </w:r>
    </w:p>
    <w:p w:rsidR="006E4404" w:rsidRPr="002B5521" w:rsidRDefault="003F09F3" w:rsidP="0068152D">
      <w:pPr>
        <w:pStyle w:val="Odstavecseseznamem"/>
        <w:numPr>
          <w:ilvl w:val="0"/>
          <w:numId w:val="23"/>
        </w:numPr>
        <w:jc w:val="both"/>
        <w:rPr>
          <w:rFonts w:ascii="Times New Roman" w:hAnsi="Times New Roman" w:cs="Times New Roman"/>
          <w:sz w:val="24"/>
          <w:szCs w:val="24"/>
        </w:rPr>
      </w:pPr>
      <w:r>
        <w:rPr>
          <w:rFonts w:ascii="Times New Roman" w:hAnsi="Times New Roman" w:cs="Times New Roman"/>
          <w:sz w:val="24"/>
          <w:szCs w:val="24"/>
        </w:rPr>
        <w:t>méně jak jedenkrát</w:t>
      </w:r>
      <w:r w:rsidR="006E4404" w:rsidRPr="002B5521">
        <w:rPr>
          <w:rFonts w:ascii="Times New Roman" w:hAnsi="Times New Roman" w:cs="Times New Roman"/>
          <w:sz w:val="24"/>
          <w:szCs w:val="24"/>
        </w:rPr>
        <w:t xml:space="preserve"> měsíčně</w:t>
      </w:r>
    </w:p>
    <w:p w:rsidR="006E4404" w:rsidRPr="002B5521" w:rsidRDefault="006E4404" w:rsidP="0068152D">
      <w:pPr>
        <w:pStyle w:val="Odstavecseseznamem"/>
        <w:numPr>
          <w:ilvl w:val="0"/>
          <w:numId w:val="23"/>
        </w:numPr>
        <w:jc w:val="both"/>
        <w:rPr>
          <w:rFonts w:ascii="Times New Roman" w:hAnsi="Times New Roman" w:cs="Times New Roman"/>
          <w:sz w:val="24"/>
          <w:szCs w:val="24"/>
        </w:rPr>
      </w:pPr>
      <w:r w:rsidRPr="002B5521">
        <w:rPr>
          <w:rFonts w:ascii="Times New Roman" w:hAnsi="Times New Roman" w:cs="Times New Roman"/>
          <w:sz w:val="24"/>
          <w:szCs w:val="24"/>
        </w:rPr>
        <w:t>každý měsíc</w:t>
      </w:r>
    </w:p>
    <w:p w:rsidR="006E4404" w:rsidRPr="002B5521" w:rsidRDefault="006E4404" w:rsidP="0068152D">
      <w:pPr>
        <w:pStyle w:val="Odstavecseseznamem"/>
        <w:numPr>
          <w:ilvl w:val="0"/>
          <w:numId w:val="23"/>
        </w:numPr>
        <w:jc w:val="both"/>
        <w:rPr>
          <w:rFonts w:ascii="Times New Roman" w:hAnsi="Times New Roman" w:cs="Times New Roman"/>
          <w:sz w:val="24"/>
          <w:szCs w:val="24"/>
        </w:rPr>
      </w:pPr>
      <w:r w:rsidRPr="002B5521">
        <w:rPr>
          <w:rFonts w:ascii="Times New Roman" w:hAnsi="Times New Roman" w:cs="Times New Roman"/>
          <w:sz w:val="24"/>
          <w:szCs w:val="24"/>
        </w:rPr>
        <w:t>každý týden</w:t>
      </w:r>
    </w:p>
    <w:p w:rsidR="006E4404" w:rsidRPr="002B5521" w:rsidRDefault="006E4404" w:rsidP="0068152D">
      <w:pPr>
        <w:pStyle w:val="Odstavecseseznamem"/>
        <w:numPr>
          <w:ilvl w:val="0"/>
          <w:numId w:val="23"/>
        </w:numPr>
        <w:jc w:val="both"/>
        <w:rPr>
          <w:rFonts w:ascii="Times New Roman" w:hAnsi="Times New Roman" w:cs="Times New Roman"/>
          <w:sz w:val="24"/>
          <w:szCs w:val="24"/>
        </w:rPr>
      </w:pPr>
      <w:r w:rsidRPr="002B5521">
        <w:rPr>
          <w:rFonts w:ascii="Times New Roman" w:hAnsi="Times New Roman" w:cs="Times New Roman"/>
          <w:sz w:val="24"/>
          <w:szCs w:val="24"/>
        </w:rPr>
        <w:t>denně</w:t>
      </w:r>
    </w:p>
    <w:p w:rsidR="006E4404" w:rsidRDefault="006E4404" w:rsidP="006E4404">
      <w:pPr>
        <w:pStyle w:val="Odstavecseseznamem"/>
        <w:ind w:left="1416"/>
        <w:jc w:val="both"/>
        <w:rPr>
          <w:rFonts w:ascii="Times New Roman" w:hAnsi="Times New Roman" w:cs="Times New Roman"/>
          <w:sz w:val="24"/>
          <w:szCs w:val="24"/>
        </w:rPr>
      </w:pPr>
    </w:p>
    <w:p w:rsidR="00262DE5" w:rsidRDefault="00262DE5" w:rsidP="006E4404">
      <w:pPr>
        <w:pStyle w:val="Odstavecseseznamem"/>
        <w:ind w:left="1416"/>
        <w:jc w:val="both"/>
        <w:rPr>
          <w:rFonts w:ascii="Times New Roman" w:hAnsi="Times New Roman" w:cs="Times New Roman"/>
          <w:sz w:val="24"/>
          <w:szCs w:val="24"/>
        </w:rPr>
      </w:pPr>
    </w:p>
    <w:p w:rsidR="00262DE5" w:rsidRPr="002B5521" w:rsidRDefault="00262DE5" w:rsidP="006E4404">
      <w:pPr>
        <w:pStyle w:val="Odstavecseseznamem"/>
        <w:ind w:left="1416"/>
        <w:jc w:val="both"/>
        <w:rPr>
          <w:rFonts w:ascii="Times New Roman" w:hAnsi="Times New Roman" w:cs="Times New Roman"/>
          <w:sz w:val="24"/>
          <w:szCs w:val="24"/>
        </w:rPr>
      </w:pPr>
    </w:p>
    <w:p w:rsidR="006E4404" w:rsidRPr="002B5521" w:rsidRDefault="006E4404" w:rsidP="006E4404">
      <w:pPr>
        <w:jc w:val="both"/>
        <w:rPr>
          <w:rFonts w:ascii="Times New Roman" w:hAnsi="Times New Roman" w:cs="Times New Roman"/>
          <w:b/>
          <w:sz w:val="24"/>
          <w:szCs w:val="24"/>
        </w:rPr>
      </w:pPr>
      <w:r>
        <w:rPr>
          <w:rFonts w:ascii="Times New Roman" w:hAnsi="Times New Roman" w:cs="Times New Roman"/>
          <w:b/>
          <w:sz w:val="24"/>
          <w:szCs w:val="24"/>
        </w:rPr>
        <w:lastRenderedPageBreak/>
        <w:t>9</w:t>
      </w:r>
      <w:r w:rsidRPr="002B5521">
        <w:rPr>
          <w:rFonts w:ascii="Times New Roman" w:hAnsi="Times New Roman" w:cs="Times New Roman"/>
          <w:b/>
          <w:sz w:val="24"/>
          <w:szCs w:val="24"/>
        </w:rPr>
        <w:t xml:space="preserve">.  Jak často konzumuješ nějakou lihovinu </w:t>
      </w:r>
      <w:r>
        <w:rPr>
          <w:rFonts w:ascii="Times New Roman" w:hAnsi="Times New Roman" w:cs="Times New Roman"/>
          <w:b/>
          <w:sz w:val="24"/>
          <w:szCs w:val="24"/>
        </w:rPr>
        <w:t>např. fernet, zelená, vodka</w:t>
      </w:r>
      <w:r w:rsidRPr="002B5521">
        <w:rPr>
          <w:rFonts w:ascii="Times New Roman" w:hAnsi="Times New Roman" w:cs="Times New Roman"/>
          <w:b/>
          <w:sz w:val="24"/>
          <w:szCs w:val="24"/>
        </w:rPr>
        <w:t xml:space="preserve"> v</w:t>
      </w:r>
      <w:r>
        <w:rPr>
          <w:rFonts w:ascii="Times New Roman" w:hAnsi="Times New Roman" w:cs="Times New Roman"/>
          <w:b/>
          <w:sz w:val="24"/>
          <w:szCs w:val="24"/>
        </w:rPr>
        <w:t> </w:t>
      </w:r>
      <w:r w:rsidRPr="002B5521">
        <w:rPr>
          <w:rFonts w:ascii="Times New Roman" w:hAnsi="Times New Roman" w:cs="Times New Roman"/>
          <w:b/>
          <w:sz w:val="24"/>
          <w:szCs w:val="24"/>
        </w:rPr>
        <w:t>současnosti?</w:t>
      </w:r>
    </w:p>
    <w:p w:rsidR="006E4404" w:rsidRPr="002B5521" w:rsidRDefault="006E4404" w:rsidP="0068152D">
      <w:pPr>
        <w:pStyle w:val="Odstavecseseznamem"/>
        <w:numPr>
          <w:ilvl w:val="0"/>
          <w:numId w:val="24"/>
        </w:numPr>
        <w:jc w:val="both"/>
        <w:rPr>
          <w:rFonts w:ascii="Times New Roman" w:hAnsi="Times New Roman" w:cs="Times New Roman"/>
          <w:sz w:val="24"/>
          <w:szCs w:val="24"/>
        </w:rPr>
      </w:pPr>
      <w:r w:rsidRPr="002B5521">
        <w:rPr>
          <w:rFonts w:ascii="Times New Roman" w:hAnsi="Times New Roman" w:cs="Times New Roman"/>
          <w:sz w:val="24"/>
          <w:szCs w:val="24"/>
        </w:rPr>
        <w:t>nikdy</w:t>
      </w:r>
    </w:p>
    <w:p w:rsidR="006E4404" w:rsidRPr="002B5521" w:rsidRDefault="003F09F3" w:rsidP="0068152D">
      <w:pPr>
        <w:pStyle w:val="Odstavecseseznamem"/>
        <w:numPr>
          <w:ilvl w:val="0"/>
          <w:numId w:val="24"/>
        </w:numPr>
        <w:jc w:val="both"/>
        <w:rPr>
          <w:rFonts w:ascii="Times New Roman" w:hAnsi="Times New Roman" w:cs="Times New Roman"/>
          <w:sz w:val="24"/>
          <w:szCs w:val="24"/>
        </w:rPr>
      </w:pPr>
      <w:r>
        <w:rPr>
          <w:rFonts w:ascii="Times New Roman" w:hAnsi="Times New Roman" w:cs="Times New Roman"/>
          <w:sz w:val="24"/>
          <w:szCs w:val="24"/>
        </w:rPr>
        <w:t>méně jak jedenkrát</w:t>
      </w:r>
      <w:r w:rsidR="006E4404" w:rsidRPr="002B5521">
        <w:rPr>
          <w:rFonts w:ascii="Times New Roman" w:hAnsi="Times New Roman" w:cs="Times New Roman"/>
          <w:sz w:val="24"/>
          <w:szCs w:val="24"/>
        </w:rPr>
        <w:t xml:space="preserve"> měsíčně</w:t>
      </w:r>
    </w:p>
    <w:p w:rsidR="006E4404" w:rsidRPr="002B5521" w:rsidRDefault="006E4404" w:rsidP="0068152D">
      <w:pPr>
        <w:pStyle w:val="Odstavecseseznamem"/>
        <w:numPr>
          <w:ilvl w:val="0"/>
          <w:numId w:val="24"/>
        </w:numPr>
        <w:jc w:val="both"/>
        <w:rPr>
          <w:rFonts w:ascii="Times New Roman" w:hAnsi="Times New Roman" w:cs="Times New Roman"/>
          <w:sz w:val="24"/>
          <w:szCs w:val="24"/>
        </w:rPr>
      </w:pPr>
      <w:r w:rsidRPr="002B5521">
        <w:rPr>
          <w:rFonts w:ascii="Times New Roman" w:hAnsi="Times New Roman" w:cs="Times New Roman"/>
          <w:sz w:val="24"/>
          <w:szCs w:val="24"/>
        </w:rPr>
        <w:t>každý měsíc</w:t>
      </w:r>
    </w:p>
    <w:p w:rsidR="006E4404" w:rsidRPr="002B5521" w:rsidRDefault="006E4404" w:rsidP="0068152D">
      <w:pPr>
        <w:pStyle w:val="Odstavecseseznamem"/>
        <w:numPr>
          <w:ilvl w:val="0"/>
          <w:numId w:val="24"/>
        </w:numPr>
        <w:jc w:val="both"/>
        <w:rPr>
          <w:rFonts w:ascii="Times New Roman" w:hAnsi="Times New Roman" w:cs="Times New Roman"/>
          <w:sz w:val="24"/>
          <w:szCs w:val="24"/>
        </w:rPr>
      </w:pPr>
      <w:r w:rsidRPr="002B5521">
        <w:rPr>
          <w:rFonts w:ascii="Times New Roman" w:hAnsi="Times New Roman" w:cs="Times New Roman"/>
          <w:sz w:val="24"/>
          <w:szCs w:val="24"/>
        </w:rPr>
        <w:t>každý týden</w:t>
      </w:r>
    </w:p>
    <w:p w:rsidR="006E4404" w:rsidRDefault="006E4404" w:rsidP="006E4404">
      <w:pPr>
        <w:pStyle w:val="Odstavecseseznamem"/>
        <w:numPr>
          <w:ilvl w:val="0"/>
          <w:numId w:val="24"/>
        </w:numPr>
        <w:jc w:val="both"/>
        <w:rPr>
          <w:rFonts w:ascii="Times New Roman" w:hAnsi="Times New Roman" w:cs="Times New Roman"/>
          <w:sz w:val="24"/>
          <w:szCs w:val="24"/>
        </w:rPr>
      </w:pPr>
      <w:r w:rsidRPr="002B5521">
        <w:rPr>
          <w:rFonts w:ascii="Times New Roman" w:hAnsi="Times New Roman" w:cs="Times New Roman"/>
          <w:sz w:val="24"/>
          <w:szCs w:val="24"/>
        </w:rPr>
        <w:t>denně</w:t>
      </w:r>
    </w:p>
    <w:p w:rsidR="003F09F3" w:rsidRPr="00262DE5" w:rsidRDefault="003F09F3" w:rsidP="003F09F3">
      <w:pPr>
        <w:pStyle w:val="Odstavecseseznamem"/>
        <w:jc w:val="both"/>
        <w:rPr>
          <w:rFonts w:ascii="Times New Roman" w:hAnsi="Times New Roman" w:cs="Times New Roman"/>
          <w:sz w:val="24"/>
          <w:szCs w:val="24"/>
        </w:rPr>
      </w:pPr>
    </w:p>
    <w:p w:rsidR="006E4404" w:rsidRPr="002B5521" w:rsidRDefault="006E4404" w:rsidP="006E4404">
      <w:pPr>
        <w:jc w:val="both"/>
        <w:rPr>
          <w:rFonts w:ascii="Times New Roman" w:hAnsi="Times New Roman" w:cs="Times New Roman"/>
          <w:b/>
          <w:sz w:val="24"/>
          <w:szCs w:val="24"/>
        </w:rPr>
      </w:pPr>
      <w:r>
        <w:rPr>
          <w:rFonts w:ascii="Times New Roman" w:hAnsi="Times New Roman" w:cs="Times New Roman"/>
          <w:b/>
          <w:sz w:val="24"/>
          <w:szCs w:val="24"/>
        </w:rPr>
        <w:t>10</w:t>
      </w:r>
      <w:r w:rsidRPr="002B5521">
        <w:rPr>
          <w:rFonts w:ascii="Times New Roman" w:hAnsi="Times New Roman" w:cs="Times New Roman"/>
          <w:b/>
          <w:sz w:val="24"/>
          <w:szCs w:val="24"/>
        </w:rPr>
        <w:t xml:space="preserve">.  Jak často konzumuješ nějaký druh míchaného nápoje s alkoholem např. fernet </w:t>
      </w:r>
      <w:r>
        <w:rPr>
          <w:rFonts w:ascii="Times New Roman" w:hAnsi="Times New Roman" w:cs="Times New Roman"/>
          <w:b/>
          <w:sz w:val="24"/>
          <w:szCs w:val="24"/>
        </w:rPr>
        <w:t xml:space="preserve">s tonikem, Sex on </w:t>
      </w:r>
      <w:proofErr w:type="spellStart"/>
      <w:r>
        <w:rPr>
          <w:rFonts w:ascii="Times New Roman" w:hAnsi="Times New Roman" w:cs="Times New Roman"/>
          <w:b/>
          <w:sz w:val="24"/>
          <w:szCs w:val="24"/>
        </w:rPr>
        <w:t>the</w:t>
      </w:r>
      <w:proofErr w:type="spellEnd"/>
      <w:r w:rsidR="003F09F3">
        <w:rPr>
          <w:rFonts w:ascii="Times New Roman" w:hAnsi="Times New Roman" w:cs="Times New Roman"/>
          <w:b/>
          <w:sz w:val="24"/>
          <w:szCs w:val="24"/>
        </w:rPr>
        <w:t xml:space="preserve"> </w:t>
      </w:r>
      <w:proofErr w:type="spellStart"/>
      <w:r w:rsidR="003F09F3">
        <w:rPr>
          <w:rFonts w:ascii="Times New Roman" w:hAnsi="Times New Roman" w:cs="Times New Roman"/>
          <w:b/>
          <w:sz w:val="24"/>
          <w:szCs w:val="24"/>
        </w:rPr>
        <w:t>B</w:t>
      </w:r>
      <w:r>
        <w:rPr>
          <w:rFonts w:ascii="Times New Roman" w:hAnsi="Times New Roman" w:cs="Times New Roman"/>
          <w:b/>
          <w:sz w:val="24"/>
          <w:szCs w:val="24"/>
        </w:rPr>
        <w:t>each</w:t>
      </w:r>
      <w:proofErr w:type="spellEnd"/>
      <w:r w:rsidRPr="002B5521">
        <w:rPr>
          <w:rFonts w:ascii="Times New Roman" w:hAnsi="Times New Roman" w:cs="Times New Roman"/>
          <w:b/>
          <w:sz w:val="24"/>
          <w:szCs w:val="24"/>
        </w:rPr>
        <w:t xml:space="preserve"> v současnosti?</w:t>
      </w:r>
    </w:p>
    <w:p w:rsidR="006E4404" w:rsidRPr="002B5521" w:rsidRDefault="006E4404" w:rsidP="0068152D">
      <w:pPr>
        <w:pStyle w:val="Odstavecseseznamem"/>
        <w:numPr>
          <w:ilvl w:val="0"/>
          <w:numId w:val="25"/>
        </w:numPr>
        <w:jc w:val="both"/>
        <w:rPr>
          <w:rFonts w:ascii="Times New Roman" w:hAnsi="Times New Roman" w:cs="Times New Roman"/>
          <w:sz w:val="24"/>
          <w:szCs w:val="24"/>
        </w:rPr>
      </w:pPr>
      <w:r w:rsidRPr="002B5521">
        <w:rPr>
          <w:rFonts w:ascii="Times New Roman" w:hAnsi="Times New Roman" w:cs="Times New Roman"/>
          <w:sz w:val="24"/>
          <w:szCs w:val="24"/>
        </w:rPr>
        <w:t>nikdy</w:t>
      </w:r>
    </w:p>
    <w:p w:rsidR="006E4404" w:rsidRPr="002B5521" w:rsidRDefault="003F09F3" w:rsidP="0068152D">
      <w:pPr>
        <w:pStyle w:val="Odstavecseseznamem"/>
        <w:numPr>
          <w:ilvl w:val="0"/>
          <w:numId w:val="25"/>
        </w:numPr>
        <w:jc w:val="both"/>
        <w:rPr>
          <w:rFonts w:ascii="Times New Roman" w:hAnsi="Times New Roman" w:cs="Times New Roman"/>
          <w:sz w:val="24"/>
          <w:szCs w:val="24"/>
        </w:rPr>
      </w:pPr>
      <w:r>
        <w:rPr>
          <w:rFonts w:ascii="Times New Roman" w:hAnsi="Times New Roman" w:cs="Times New Roman"/>
          <w:sz w:val="24"/>
          <w:szCs w:val="24"/>
        </w:rPr>
        <w:t>méně jak jedenkrát</w:t>
      </w:r>
      <w:r w:rsidR="006E4404" w:rsidRPr="002B5521">
        <w:rPr>
          <w:rFonts w:ascii="Times New Roman" w:hAnsi="Times New Roman" w:cs="Times New Roman"/>
          <w:sz w:val="24"/>
          <w:szCs w:val="24"/>
        </w:rPr>
        <w:t xml:space="preserve"> měsíčně</w:t>
      </w:r>
    </w:p>
    <w:p w:rsidR="006E4404" w:rsidRPr="002B5521" w:rsidRDefault="006E4404" w:rsidP="0068152D">
      <w:pPr>
        <w:pStyle w:val="Odstavecseseznamem"/>
        <w:numPr>
          <w:ilvl w:val="0"/>
          <w:numId w:val="25"/>
        </w:numPr>
        <w:jc w:val="both"/>
        <w:rPr>
          <w:rFonts w:ascii="Times New Roman" w:hAnsi="Times New Roman" w:cs="Times New Roman"/>
          <w:sz w:val="24"/>
          <w:szCs w:val="24"/>
        </w:rPr>
      </w:pPr>
      <w:r w:rsidRPr="002B5521">
        <w:rPr>
          <w:rFonts w:ascii="Times New Roman" w:hAnsi="Times New Roman" w:cs="Times New Roman"/>
          <w:sz w:val="24"/>
          <w:szCs w:val="24"/>
        </w:rPr>
        <w:t>každý měsíc</w:t>
      </w:r>
    </w:p>
    <w:p w:rsidR="006E4404" w:rsidRPr="002B5521" w:rsidRDefault="006E4404" w:rsidP="0068152D">
      <w:pPr>
        <w:pStyle w:val="Odstavecseseznamem"/>
        <w:numPr>
          <w:ilvl w:val="0"/>
          <w:numId w:val="25"/>
        </w:numPr>
        <w:jc w:val="both"/>
        <w:rPr>
          <w:rFonts w:ascii="Times New Roman" w:hAnsi="Times New Roman" w:cs="Times New Roman"/>
          <w:sz w:val="24"/>
          <w:szCs w:val="24"/>
        </w:rPr>
      </w:pPr>
      <w:r w:rsidRPr="002B5521">
        <w:rPr>
          <w:rFonts w:ascii="Times New Roman" w:hAnsi="Times New Roman" w:cs="Times New Roman"/>
          <w:sz w:val="24"/>
          <w:szCs w:val="24"/>
        </w:rPr>
        <w:t>každý týden</w:t>
      </w:r>
    </w:p>
    <w:p w:rsidR="006E4404" w:rsidRPr="00262DE5" w:rsidRDefault="006E4404" w:rsidP="006E4404">
      <w:pPr>
        <w:pStyle w:val="Odstavecseseznamem"/>
        <w:numPr>
          <w:ilvl w:val="0"/>
          <w:numId w:val="25"/>
        </w:numPr>
        <w:spacing w:after="0"/>
        <w:jc w:val="both"/>
        <w:rPr>
          <w:rFonts w:ascii="Times New Roman" w:hAnsi="Times New Roman" w:cs="Times New Roman"/>
          <w:sz w:val="24"/>
          <w:szCs w:val="24"/>
        </w:rPr>
      </w:pPr>
      <w:r w:rsidRPr="002B5521">
        <w:rPr>
          <w:rFonts w:ascii="Times New Roman" w:hAnsi="Times New Roman" w:cs="Times New Roman"/>
          <w:sz w:val="24"/>
          <w:szCs w:val="24"/>
        </w:rPr>
        <w:t>denně</w:t>
      </w:r>
    </w:p>
    <w:p w:rsidR="006E4404" w:rsidRPr="002B5521" w:rsidRDefault="006E4404" w:rsidP="006E4404">
      <w:pPr>
        <w:spacing w:after="0"/>
        <w:jc w:val="both"/>
        <w:rPr>
          <w:rFonts w:ascii="Times New Roman" w:hAnsi="Times New Roman" w:cs="Times New Roman"/>
          <w:sz w:val="24"/>
          <w:szCs w:val="24"/>
        </w:rPr>
      </w:pPr>
    </w:p>
    <w:p w:rsidR="006E4404" w:rsidRDefault="006E4404" w:rsidP="006E4404">
      <w:pPr>
        <w:spacing w:after="0"/>
        <w:jc w:val="both"/>
        <w:rPr>
          <w:rFonts w:ascii="Times New Roman" w:hAnsi="Times New Roman" w:cs="Times New Roman"/>
          <w:b/>
          <w:sz w:val="24"/>
          <w:szCs w:val="24"/>
        </w:rPr>
      </w:pPr>
      <w:r>
        <w:rPr>
          <w:rFonts w:ascii="Times New Roman" w:hAnsi="Times New Roman" w:cs="Times New Roman"/>
          <w:b/>
          <w:sz w:val="24"/>
          <w:szCs w:val="24"/>
        </w:rPr>
        <w:t>11</w:t>
      </w:r>
      <w:r w:rsidRPr="002B5521">
        <w:rPr>
          <w:rFonts w:ascii="Times New Roman" w:hAnsi="Times New Roman" w:cs="Times New Roman"/>
          <w:b/>
          <w:sz w:val="24"/>
          <w:szCs w:val="24"/>
        </w:rPr>
        <w:t xml:space="preserve">.  Byl/a jsi po konzumaci alkoholu </w:t>
      </w:r>
      <w:r>
        <w:rPr>
          <w:rFonts w:ascii="Times New Roman" w:hAnsi="Times New Roman" w:cs="Times New Roman"/>
          <w:b/>
          <w:sz w:val="24"/>
          <w:szCs w:val="24"/>
        </w:rPr>
        <w:t xml:space="preserve">někdy </w:t>
      </w:r>
      <w:r w:rsidRPr="002B5521">
        <w:rPr>
          <w:rFonts w:ascii="Times New Roman" w:hAnsi="Times New Roman" w:cs="Times New Roman"/>
          <w:b/>
          <w:sz w:val="24"/>
          <w:szCs w:val="24"/>
        </w:rPr>
        <w:t xml:space="preserve">opravdu </w:t>
      </w:r>
      <w:r>
        <w:rPr>
          <w:rFonts w:ascii="Times New Roman" w:hAnsi="Times New Roman" w:cs="Times New Roman"/>
          <w:b/>
          <w:sz w:val="24"/>
          <w:szCs w:val="24"/>
        </w:rPr>
        <w:t xml:space="preserve">hodně </w:t>
      </w:r>
      <w:r w:rsidRPr="002B5521">
        <w:rPr>
          <w:rFonts w:ascii="Times New Roman" w:hAnsi="Times New Roman" w:cs="Times New Roman"/>
          <w:b/>
          <w:sz w:val="24"/>
          <w:szCs w:val="24"/>
        </w:rPr>
        <w:t xml:space="preserve">opilý/á? </w:t>
      </w:r>
    </w:p>
    <w:p w:rsidR="006E4404" w:rsidRPr="002B5521" w:rsidRDefault="006E4404" w:rsidP="006E4404">
      <w:pPr>
        <w:spacing w:after="0"/>
        <w:jc w:val="both"/>
        <w:rPr>
          <w:rFonts w:ascii="Times New Roman" w:hAnsi="Times New Roman" w:cs="Times New Roman"/>
          <w:b/>
          <w:sz w:val="24"/>
          <w:szCs w:val="24"/>
        </w:rPr>
      </w:pPr>
    </w:p>
    <w:p w:rsidR="006E4404" w:rsidRPr="002B5521" w:rsidRDefault="006E4404" w:rsidP="0068152D">
      <w:pPr>
        <w:pStyle w:val="Odstavecseseznamem"/>
        <w:numPr>
          <w:ilvl w:val="0"/>
          <w:numId w:val="26"/>
        </w:numPr>
        <w:jc w:val="both"/>
        <w:rPr>
          <w:rFonts w:ascii="Times New Roman" w:hAnsi="Times New Roman" w:cs="Times New Roman"/>
          <w:sz w:val="24"/>
          <w:szCs w:val="24"/>
        </w:rPr>
      </w:pPr>
      <w:r w:rsidRPr="002B5521">
        <w:rPr>
          <w:rFonts w:ascii="Times New Roman" w:hAnsi="Times New Roman" w:cs="Times New Roman"/>
          <w:sz w:val="24"/>
          <w:szCs w:val="24"/>
        </w:rPr>
        <w:t xml:space="preserve">ne, nikdy </w:t>
      </w:r>
    </w:p>
    <w:p w:rsidR="006E4404" w:rsidRPr="002B5521" w:rsidRDefault="006E4404" w:rsidP="0068152D">
      <w:pPr>
        <w:pStyle w:val="Odstavecseseznamem"/>
        <w:numPr>
          <w:ilvl w:val="0"/>
          <w:numId w:val="26"/>
        </w:numPr>
        <w:jc w:val="both"/>
        <w:rPr>
          <w:rFonts w:ascii="Times New Roman" w:hAnsi="Times New Roman" w:cs="Times New Roman"/>
          <w:sz w:val="24"/>
          <w:szCs w:val="24"/>
        </w:rPr>
      </w:pPr>
      <w:r w:rsidRPr="002B5521">
        <w:rPr>
          <w:rFonts w:ascii="Times New Roman" w:hAnsi="Times New Roman" w:cs="Times New Roman"/>
          <w:sz w:val="24"/>
          <w:szCs w:val="24"/>
        </w:rPr>
        <w:t xml:space="preserve">ano, jednou </w:t>
      </w:r>
    </w:p>
    <w:p w:rsidR="006E4404" w:rsidRPr="002B5521" w:rsidRDefault="003F09F3" w:rsidP="0068152D">
      <w:pPr>
        <w:pStyle w:val="Odstavecseseznamem"/>
        <w:numPr>
          <w:ilvl w:val="0"/>
          <w:numId w:val="26"/>
        </w:numPr>
        <w:jc w:val="both"/>
        <w:rPr>
          <w:rFonts w:ascii="Times New Roman" w:hAnsi="Times New Roman" w:cs="Times New Roman"/>
          <w:sz w:val="24"/>
          <w:szCs w:val="24"/>
        </w:rPr>
      </w:pPr>
      <w:r>
        <w:rPr>
          <w:rFonts w:ascii="Times New Roman" w:hAnsi="Times New Roman" w:cs="Times New Roman"/>
          <w:sz w:val="24"/>
          <w:szCs w:val="24"/>
        </w:rPr>
        <w:t>ano, 2–3krát</w:t>
      </w:r>
      <w:r w:rsidR="006E4404" w:rsidRPr="002B5521">
        <w:rPr>
          <w:rFonts w:ascii="Times New Roman" w:hAnsi="Times New Roman" w:cs="Times New Roman"/>
          <w:sz w:val="24"/>
          <w:szCs w:val="24"/>
        </w:rPr>
        <w:t xml:space="preserve"> </w:t>
      </w:r>
    </w:p>
    <w:p w:rsidR="006E4404" w:rsidRPr="002B5521" w:rsidRDefault="003F09F3" w:rsidP="0068152D">
      <w:pPr>
        <w:pStyle w:val="Odstavecseseznamem"/>
        <w:numPr>
          <w:ilvl w:val="0"/>
          <w:numId w:val="26"/>
        </w:numPr>
        <w:jc w:val="both"/>
        <w:rPr>
          <w:rFonts w:ascii="Times New Roman" w:hAnsi="Times New Roman" w:cs="Times New Roman"/>
          <w:sz w:val="24"/>
          <w:szCs w:val="24"/>
        </w:rPr>
      </w:pPr>
      <w:r>
        <w:rPr>
          <w:rFonts w:ascii="Times New Roman" w:hAnsi="Times New Roman" w:cs="Times New Roman"/>
          <w:sz w:val="24"/>
          <w:szCs w:val="24"/>
        </w:rPr>
        <w:t>ano, 4–10krát</w:t>
      </w:r>
      <w:r w:rsidR="006E4404" w:rsidRPr="002B5521">
        <w:rPr>
          <w:rFonts w:ascii="Times New Roman" w:hAnsi="Times New Roman" w:cs="Times New Roman"/>
          <w:sz w:val="24"/>
          <w:szCs w:val="24"/>
        </w:rPr>
        <w:t xml:space="preserve"> </w:t>
      </w:r>
    </w:p>
    <w:p w:rsidR="006E4404" w:rsidRPr="00262DE5" w:rsidRDefault="003F09F3" w:rsidP="006E4404">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ano, víc než 10krát</w:t>
      </w:r>
      <w:r w:rsidR="006E4404" w:rsidRPr="002B5521">
        <w:rPr>
          <w:rFonts w:ascii="Times New Roman" w:hAnsi="Times New Roman" w:cs="Times New Roman"/>
          <w:sz w:val="24"/>
          <w:szCs w:val="24"/>
        </w:rPr>
        <w:t xml:space="preserve"> </w:t>
      </w:r>
    </w:p>
    <w:p w:rsidR="006E4404" w:rsidRPr="002B5521" w:rsidRDefault="006E4404" w:rsidP="006E4404">
      <w:pPr>
        <w:spacing w:after="0"/>
        <w:jc w:val="both"/>
        <w:rPr>
          <w:rFonts w:ascii="Times New Roman" w:hAnsi="Times New Roman" w:cs="Times New Roman"/>
          <w:b/>
          <w:sz w:val="24"/>
          <w:szCs w:val="24"/>
        </w:rPr>
      </w:pPr>
    </w:p>
    <w:p w:rsidR="006E4404" w:rsidRDefault="006E4404" w:rsidP="006E4404">
      <w:pPr>
        <w:spacing w:after="0"/>
        <w:jc w:val="both"/>
        <w:rPr>
          <w:rFonts w:ascii="Times New Roman" w:hAnsi="Times New Roman" w:cs="Times New Roman"/>
          <w:b/>
          <w:sz w:val="24"/>
          <w:szCs w:val="24"/>
        </w:rPr>
      </w:pPr>
      <w:r>
        <w:rPr>
          <w:rFonts w:ascii="Times New Roman" w:hAnsi="Times New Roman" w:cs="Times New Roman"/>
          <w:b/>
          <w:sz w:val="24"/>
          <w:szCs w:val="24"/>
        </w:rPr>
        <w:t>12</w:t>
      </w:r>
      <w:r w:rsidRPr="002B5521">
        <w:rPr>
          <w:rFonts w:ascii="Times New Roman" w:hAnsi="Times New Roman" w:cs="Times New Roman"/>
          <w:b/>
          <w:sz w:val="24"/>
          <w:szCs w:val="24"/>
        </w:rPr>
        <w:t xml:space="preserve">.  V kolika letech jsi se poprvé opil/a? </w:t>
      </w:r>
    </w:p>
    <w:p w:rsidR="006E4404" w:rsidRPr="002B5521" w:rsidRDefault="006E4404" w:rsidP="006E4404">
      <w:pPr>
        <w:spacing w:after="0"/>
        <w:jc w:val="both"/>
        <w:rPr>
          <w:rFonts w:ascii="Times New Roman" w:hAnsi="Times New Roman" w:cs="Times New Roman"/>
          <w:b/>
          <w:sz w:val="24"/>
          <w:szCs w:val="24"/>
        </w:rPr>
      </w:pPr>
    </w:p>
    <w:p w:rsidR="006E4404" w:rsidRPr="002B5521" w:rsidRDefault="006E4404" w:rsidP="0068152D">
      <w:pPr>
        <w:pStyle w:val="Odstavecseseznamem"/>
        <w:numPr>
          <w:ilvl w:val="0"/>
          <w:numId w:val="27"/>
        </w:numPr>
        <w:jc w:val="both"/>
        <w:rPr>
          <w:rFonts w:ascii="Times New Roman" w:hAnsi="Times New Roman" w:cs="Times New Roman"/>
          <w:sz w:val="24"/>
          <w:szCs w:val="24"/>
        </w:rPr>
      </w:pPr>
      <w:r w:rsidRPr="002B5521">
        <w:rPr>
          <w:rFonts w:ascii="Times New Roman" w:hAnsi="Times New Roman" w:cs="Times New Roman"/>
          <w:sz w:val="24"/>
          <w:szCs w:val="24"/>
        </w:rPr>
        <w:t>nikdy</w:t>
      </w:r>
    </w:p>
    <w:p w:rsidR="006E4404" w:rsidRPr="002B5521" w:rsidRDefault="006E4404" w:rsidP="0068152D">
      <w:pPr>
        <w:pStyle w:val="Odstavecseseznamem"/>
        <w:numPr>
          <w:ilvl w:val="0"/>
          <w:numId w:val="27"/>
        </w:numPr>
        <w:jc w:val="both"/>
        <w:rPr>
          <w:rFonts w:ascii="Times New Roman" w:hAnsi="Times New Roman" w:cs="Times New Roman"/>
          <w:sz w:val="24"/>
          <w:szCs w:val="24"/>
        </w:rPr>
      </w:pPr>
      <w:r w:rsidRPr="002B5521">
        <w:rPr>
          <w:rFonts w:ascii="Times New Roman" w:hAnsi="Times New Roman" w:cs="Times New Roman"/>
          <w:sz w:val="24"/>
          <w:szCs w:val="24"/>
        </w:rPr>
        <w:t>11 let a méně</w:t>
      </w:r>
    </w:p>
    <w:p w:rsidR="006E4404" w:rsidRPr="002B5521" w:rsidRDefault="006E4404" w:rsidP="0068152D">
      <w:pPr>
        <w:pStyle w:val="Odstavecseseznamem"/>
        <w:numPr>
          <w:ilvl w:val="0"/>
          <w:numId w:val="27"/>
        </w:numPr>
        <w:jc w:val="both"/>
        <w:rPr>
          <w:rFonts w:ascii="Times New Roman" w:hAnsi="Times New Roman" w:cs="Times New Roman"/>
          <w:sz w:val="24"/>
          <w:szCs w:val="24"/>
        </w:rPr>
      </w:pPr>
      <w:r w:rsidRPr="002B5521">
        <w:rPr>
          <w:rFonts w:ascii="Times New Roman" w:hAnsi="Times New Roman" w:cs="Times New Roman"/>
          <w:sz w:val="24"/>
          <w:szCs w:val="24"/>
        </w:rPr>
        <w:t>12 let</w:t>
      </w:r>
    </w:p>
    <w:p w:rsidR="006E4404" w:rsidRPr="002B5521" w:rsidRDefault="006E4404" w:rsidP="0068152D">
      <w:pPr>
        <w:pStyle w:val="Odstavecseseznamem"/>
        <w:numPr>
          <w:ilvl w:val="0"/>
          <w:numId w:val="27"/>
        </w:numPr>
        <w:jc w:val="both"/>
        <w:rPr>
          <w:rFonts w:ascii="Times New Roman" w:hAnsi="Times New Roman" w:cs="Times New Roman"/>
          <w:sz w:val="24"/>
          <w:szCs w:val="24"/>
        </w:rPr>
      </w:pPr>
      <w:r w:rsidRPr="002B5521">
        <w:rPr>
          <w:rFonts w:ascii="Times New Roman" w:hAnsi="Times New Roman" w:cs="Times New Roman"/>
          <w:sz w:val="24"/>
          <w:szCs w:val="24"/>
        </w:rPr>
        <w:t>13 let</w:t>
      </w:r>
    </w:p>
    <w:p w:rsidR="006E4404" w:rsidRPr="002B5521" w:rsidRDefault="006E4404" w:rsidP="0068152D">
      <w:pPr>
        <w:pStyle w:val="Odstavecseseznamem"/>
        <w:numPr>
          <w:ilvl w:val="0"/>
          <w:numId w:val="27"/>
        </w:numPr>
        <w:jc w:val="both"/>
        <w:rPr>
          <w:rFonts w:ascii="Times New Roman" w:hAnsi="Times New Roman" w:cs="Times New Roman"/>
          <w:sz w:val="24"/>
          <w:szCs w:val="24"/>
        </w:rPr>
      </w:pPr>
      <w:r w:rsidRPr="002B5521">
        <w:rPr>
          <w:rFonts w:ascii="Times New Roman" w:hAnsi="Times New Roman" w:cs="Times New Roman"/>
          <w:sz w:val="24"/>
          <w:szCs w:val="24"/>
        </w:rPr>
        <w:t>14 let</w:t>
      </w:r>
    </w:p>
    <w:p w:rsidR="006E4404" w:rsidRDefault="006E4404" w:rsidP="0068152D">
      <w:pPr>
        <w:pStyle w:val="Odstavecseseznamem"/>
        <w:numPr>
          <w:ilvl w:val="0"/>
          <w:numId w:val="27"/>
        </w:numPr>
        <w:spacing w:after="0"/>
        <w:jc w:val="both"/>
        <w:rPr>
          <w:rFonts w:ascii="Times New Roman" w:hAnsi="Times New Roman" w:cs="Times New Roman"/>
          <w:sz w:val="24"/>
          <w:szCs w:val="24"/>
        </w:rPr>
      </w:pPr>
      <w:r w:rsidRPr="002B5521">
        <w:rPr>
          <w:rFonts w:ascii="Times New Roman" w:hAnsi="Times New Roman" w:cs="Times New Roman"/>
          <w:sz w:val="24"/>
          <w:szCs w:val="24"/>
        </w:rPr>
        <w:t>15 let a více</w:t>
      </w:r>
    </w:p>
    <w:p w:rsidR="006E4404" w:rsidRDefault="006E4404" w:rsidP="006E4404">
      <w:pPr>
        <w:spacing w:after="0"/>
        <w:jc w:val="both"/>
        <w:rPr>
          <w:rFonts w:ascii="Times New Roman" w:hAnsi="Times New Roman" w:cs="Times New Roman"/>
          <w:b/>
          <w:sz w:val="24"/>
          <w:szCs w:val="24"/>
        </w:rPr>
      </w:pPr>
    </w:p>
    <w:p w:rsidR="006E4404" w:rsidRPr="002B5521" w:rsidRDefault="006E4404" w:rsidP="006E4404">
      <w:pPr>
        <w:spacing w:after="0"/>
        <w:jc w:val="both"/>
        <w:rPr>
          <w:rFonts w:ascii="Times New Roman" w:hAnsi="Times New Roman" w:cs="Times New Roman"/>
          <w:b/>
          <w:sz w:val="24"/>
          <w:szCs w:val="24"/>
        </w:rPr>
      </w:pPr>
      <w:r w:rsidRPr="002B5521">
        <w:rPr>
          <w:rFonts w:ascii="Times New Roman" w:hAnsi="Times New Roman" w:cs="Times New Roman"/>
          <w:b/>
          <w:sz w:val="24"/>
          <w:szCs w:val="24"/>
        </w:rPr>
        <w:t>1</w:t>
      </w:r>
      <w:r>
        <w:rPr>
          <w:rFonts w:ascii="Times New Roman" w:hAnsi="Times New Roman" w:cs="Times New Roman"/>
          <w:b/>
          <w:sz w:val="24"/>
          <w:szCs w:val="24"/>
        </w:rPr>
        <w:t>3</w:t>
      </w:r>
      <w:r w:rsidRPr="002B5521">
        <w:rPr>
          <w:rFonts w:ascii="Times New Roman" w:hAnsi="Times New Roman" w:cs="Times New Roman"/>
          <w:b/>
          <w:sz w:val="24"/>
          <w:szCs w:val="24"/>
        </w:rPr>
        <w:t xml:space="preserve">.  Kolikrát jsi byl/a opilý/á za svůj život? </w:t>
      </w:r>
    </w:p>
    <w:p w:rsidR="006E4404" w:rsidRPr="002B5521" w:rsidRDefault="006E4404" w:rsidP="0068152D">
      <w:pPr>
        <w:pStyle w:val="Odstavecseseznamem"/>
        <w:numPr>
          <w:ilvl w:val="0"/>
          <w:numId w:val="36"/>
        </w:numPr>
        <w:jc w:val="both"/>
        <w:rPr>
          <w:rFonts w:ascii="Times New Roman" w:hAnsi="Times New Roman" w:cs="Times New Roman"/>
          <w:sz w:val="24"/>
          <w:szCs w:val="24"/>
        </w:rPr>
      </w:pPr>
      <w:r w:rsidRPr="002B5521">
        <w:rPr>
          <w:rFonts w:ascii="Times New Roman" w:hAnsi="Times New Roman" w:cs="Times New Roman"/>
          <w:sz w:val="24"/>
          <w:szCs w:val="24"/>
        </w:rPr>
        <w:t>nikdy</w:t>
      </w:r>
    </w:p>
    <w:p w:rsidR="006E4404" w:rsidRPr="002B5521" w:rsidRDefault="006E4404" w:rsidP="0068152D">
      <w:pPr>
        <w:pStyle w:val="Odstavecseseznamem"/>
        <w:numPr>
          <w:ilvl w:val="0"/>
          <w:numId w:val="36"/>
        </w:numPr>
        <w:jc w:val="both"/>
        <w:rPr>
          <w:rFonts w:ascii="Times New Roman" w:hAnsi="Times New Roman" w:cs="Times New Roman"/>
          <w:sz w:val="24"/>
          <w:szCs w:val="24"/>
        </w:rPr>
      </w:pPr>
      <w:r w:rsidRPr="002B5521">
        <w:rPr>
          <w:rFonts w:ascii="Times New Roman" w:hAnsi="Times New Roman" w:cs="Times New Roman"/>
          <w:sz w:val="24"/>
          <w:szCs w:val="24"/>
        </w:rPr>
        <w:t xml:space="preserve">1–2krát </w:t>
      </w:r>
    </w:p>
    <w:p w:rsidR="006E4404" w:rsidRPr="002B5521" w:rsidRDefault="006E4404" w:rsidP="0068152D">
      <w:pPr>
        <w:pStyle w:val="Odstavecseseznamem"/>
        <w:numPr>
          <w:ilvl w:val="0"/>
          <w:numId w:val="36"/>
        </w:numPr>
        <w:jc w:val="both"/>
        <w:rPr>
          <w:rFonts w:ascii="Times New Roman" w:hAnsi="Times New Roman" w:cs="Times New Roman"/>
          <w:sz w:val="24"/>
          <w:szCs w:val="24"/>
        </w:rPr>
      </w:pPr>
      <w:r w:rsidRPr="002B5521">
        <w:rPr>
          <w:rFonts w:ascii="Times New Roman" w:hAnsi="Times New Roman" w:cs="Times New Roman"/>
          <w:sz w:val="24"/>
          <w:szCs w:val="24"/>
        </w:rPr>
        <w:t xml:space="preserve">3–5krát </w:t>
      </w:r>
    </w:p>
    <w:p w:rsidR="006E4404" w:rsidRPr="002B5521" w:rsidRDefault="006E4404" w:rsidP="0068152D">
      <w:pPr>
        <w:pStyle w:val="Odstavecseseznamem"/>
        <w:numPr>
          <w:ilvl w:val="0"/>
          <w:numId w:val="36"/>
        </w:numPr>
        <w:jc w:val="both"/>
        <w:rPr>
          <w:rFonts w:ascii="Times New Roman" w:hAnsi="Times New Roman" w:cs="Times New Roman"/>
          <w:sz w:val="24"/>
          <w:szCs w:val="24"/>
        </w:rPr>
      </w:pPr>
      <w:r w:rsidRPr="002B5521">
        <w:rPr>
          <w:rFonts w:ascii="Times New Roman" w:hAnsi="Times New Roman" w:cs="Times New Roman"/>
          <w:sz w:val="24"/>
          <w:szCs w:val="24"/>
        </w:rPr>
        <w:t xml:space="preserve">6–9krát </w:t>
      </w:r>
    </w:p>
    <w:p w:rsidR="006E4404" w:rsidRPr="002B5521" w:rsidRDefault="006E4404" w:rsidP="0068152D">
      <w:pPr>
        <w:pStyle w:val="Odstavecseseznamem"/>
        <w:numPr>
          <w:ilvl w:val="0"/>
          <w:numId w:val="36"/>
        </w:numPr>
        <w:jc w:val="both"/>
        <w:rPr>
          <w:rFonts w:ascii="Times New Roman" w:hAnsi="Times New Roman" w:cs="Times New Roman"/>
          <w:sz w:val="24"/>
          <w:szCs w:val="24"/>
        </w:rPr>
      </w:pPr>
      <w:r w:rsidRPr="002B5521">
        <w:rPr>
          <w:rFonts w:ascii="Times New Roman" w:hAnsi="Times New Roman" w:cs="Times New Roman"/>
          <w:sz w:val="24"/>
          <w:szCs w:val="24"/>
        </w:rPr>
        <w:t xml:space="preserve">10–19krát </w:t>
      </w:r>
    </w:p>
    <w:p w:rsidR="006E4404" w:rsidRPr="002B5521" w:rsidRDefault="006E4404" w:rsidP="0068152D">
      <w:pPr>
        <w:pStyle w:val="Odstavecseseznamem"/>
        <w:numPr>
          <w:ilvl w:val="0"/>
          <w:numId w:val="36"/>
        </w:numPr>
        <w:jc w:val="both"/>
        <w:rPr>
          <w:rFonts w:ascii="Times New Roman" w:hAnsi="Times New Roman" w:cs="Times New Roman"/>
          <w:sz w:val="24"/>
          <w:szCs w:val="24"/>
        </w:rPr>
      </w:pPr>
      <w:r w:rsidRPr="002B5521">
        <w:rPr>
          <w:rFonts w:ascii="Times New Roman" w:hAnsi="Times New Roman" w:cs="Times New Roman"/>
          <w:sz w:val="24"/>
          <w:szCs w:val="24"/>
        </w:rPr>
        <w:t>20 krát a více</w:t>
      </w:r>
    </w:p>
    <w:p w:rsidR="006E4404" w:rsidRPr="002B5521" w:rsidRDefault="006E4404" w:rsidP="006E4404">
      <w:pPr>
        <w:jc w:val="both"/>
        <w:rPr>
          <w:rFonts w:ascii="Times New Roman" w:hAnsi="Times New Roman" w:cs="Times New Roman"/>
          <w:b/>
          <w:sz w:val="24"/>
          <w:szCs w:val="24"/>
        </w:rPr>
      </w:pPr>
    </w:p>
    <w:p w:rsidR="006E4404" w:rsidRPr="002B5521" w:rsidRDefault="006E4404" w:rsidP="006E4404">
      <w:pPr>
        <w:jc w:val="both"/>
        <w:rPr>
          <w:rFonts w:ascii="Times New Roman" w:hAnsi="Times New Roman" w:cs="Times New Roman"/>
          <w:b/>
          <w:sz w:val="24"/>
          <w:szCs w:val="24"/>
        </w:rPr>
      </w:pPr>
      <w:r w:rsidRPr="002B5521">
        <w:rPr>
          <w:rFonts w:ascii="Times New Roman" w:hAnsi="Times New Roman" w:cs="Times New Roman"/>
          <w:b/>
          <w:sz w:val="24"/>
          <w:szCs w:val="24"/>
        </w:rPr>
        <w:lastRenderedPageBreak/>
        <w:t>1</w:t>
      </w:r>
      <w:r>
        <w:rPr>
          <w:rFonts w:ascii="Times New Roman" w:hAnsi="Times New Roman" w:cs="Times New Roman"/>
          <w:b/>
          <w:sz w:val="24"/>
          <w:szCs w:val="24"/>
        </w:rPr>
        <w:t>4</w:t>
      </w:r>
      <w:r w:rsidRPr="002B5521">
        <w:rPr>
          <w:rFonts w:ascii="Times New Roman" w:hAnsi="Times New Roman" w:cs="Times New Roman"/>
          <w:b/>
          <w:sz w:val="24"/>
          <w:szCs w:val="24"/>
        </w:rPr>
        <w:t xml:space="preserve">.  Kolikrát jsi byl/a opilý/á za poslední rok? </w:t>
      </w:r>
    </w:p>
    <w:p w:rsidR="006E4404" w:rsidRPr="002B5521" w:rsidRDefault="006E4404" w:rsidP="0068152D">
      <w:pPr>
        <w:pStyle w:val="Odstavecseseznamem"/>
        <w:numPr>
          <w:ilvl w:val="0"/>
          <w:numId w:val="37"/>
        </w:numPr>
        <w:jc w:val="both"/>
        <w:rPr>
          <w:rFonts w:ascii="Times New Roman" w:hAnsi="Times New Roman" w:cs="Times New Roman"/>
          <w:sz w:val="24"/>
          <w:szCs w:val="24"/>
        </w:rPr>
      </w:pPr>
      <w:r w:rsidRPr="002B5521">
        <w:rPr>
          <w:rFonts w:ascii="Times New Roman" w:hAnsi="Times New Roman" w:cs="Times New Roman"/>
          <w:sz w:val="24"/>
          <w:szCs w:val="24"/>
        </w:rPr>
        <w:t>nikdy</w:t>
      </w:r>
    </w:p>
    <w:p w:rsidR="006E4404" w:rsidRPr="002B5521" w:rsidRDefault="006E4404" w:rsidP="0068152D">
      <w:pPr>
        <w:pStyle w:val="Odstavecseseznamem"/>
        <w:numPr>
          <w:ilvl w:val="0"/>
          <w:numId w:val="37"/>
        </w:numPr>
        <w:jc w:val="both"/>
        <w:rPr>
          <w:rFonts w:ascii="Times New Roman" w:hAnsi="Times New Roman" w:cs="Times New Roman"/>
          <w:sz w:val="24"/>
          <w:szCs w:val="24"/>
        </w:rPr>
      </w:pPr>
      <w:r w:rsidRPr="002B5521">
        <w:rPr>
          <w:rFonts w:ascii="Times New Roman" w:hAnsi="Times New Roman" w:cs="Times New Roman"/>
          <w:sz w:val="24"/>
          <w:szCs w:val="24"/>
        </w:rPr>
        <w:t xml:space="preserve">1–2krát </w:t>
      </w:r>
    </w:p>
    <w:p w:rsidR="006E4404" w:rsidRPr="002B5521" w:rsidRDefault="006E4404" w:rsidP="0068152D">
      <w:pPr>
        <w:pStyle w:val="Odstavecseseznamem"/>
        <w:numPr>
          <w:ilvl w:val="0"/>
          <w:numId w:val="37"/>
        </w:numPr>
        <w:jc w:val="both"/>
        <w:rPr>
          <w:rFonts w:ascii="Times New Roman" w:hAnsi="Times New Roman" w:cs="Times New Roman"/>
          <w:sz w:val="24"/>
          <w:szCs w:val="24"/>
        </w:rPr>
      </w:pPr>
      <w:r w:rsidRPr="002B5521">
        <w:rPr>
          <w:rFonts w:ascii="Times New Roman" w:hAnsi="Times New Roman" w:cs="Times New Roman"/>
          <w:sz w:val="24"/>
          <w:szCs w:val="24"/>
        </w:rPr>
        <w:t xml:space="preserve">3–5krát </w:t>
      </w:r>
    </w:p>
    <w:p w:rsidR="006E4404" w:rsidRPr="002B5521" w:rsidRDefault="006E4404" w:rsidP="0068152D">
      <w:pPr>
        <w:pStyle w:val="Odstavecseseznamem"/>
        <w:numPr>
          <w:ilvl w:val="0"/>
          <w:numId w:val="37"/>
        </w:numPr>
        <w:jc w:val="both"/>
        <w:rPr>
          <w:rFonts w:ascii="Times New Roman" w:hAnsi="Times New Roman" w:cs="Times New Roman"/>
          <w:sz w:val="24"/>
          <w:szCs w:val="24"/>
        </w:rPr>
      </w:pPr>
      <w:r w:rsidRPr="002B5521">
        <w:rPr>
          <w:rFonts w:ascii="Times New Roman" w:hAnsi="Times New Roman" w:cs="Times New Roman"/>
          <w:sz w:val="24"/>
          <w:szCs w:val="24"/>
        </w:rPr>
        <w:t xml:space="preserve">6–9krát </w:t>
      </w:r>
    </w:p>
    <w:p w:rsidR="006E4404" w:rsidRPr="002B5521" w:rsidRDefault="006E4404" w:rsidP="0068152D">
      <w:pPr>
        <w:pStyle w:val="Odstavecseseznamem"/>
        <w:numPr>
          <w:ilvl w:val="0"/>
          <w:numId w:val="37"/>
        </w:numPr>
        <w:jc w:val="both"/>
        <w:rPr>
          <w:rFonts w:ascii="Times New Roman" w:hAnsi="Times New Roman" w:cs="Times New Roman"/>
          <w:sz w:val="24"/>
          <w:szCs w:val="24"/>
        </w:rPr>
      </w:pPr>
      <w:r w:rsidRPr="002B5521">
        <w:rPr>
          <w:rFonts w:ascii="Times New Roman" w:hAnsi="Times New Roman" w:cs="Times New Roman"/>
          <w:sz w:val="24"/>
          <w:szCs w:val="24"/>
        </w:rPr>
        <w:t xml:space="preserve">10–19krát </w:t>
      </w:r>
    </w:p>
    <w:p w:rsidR="006E4404" w:rsidRPr="002B5521" w:rsidRDefault="006E4404" w:rsidP="0068152D">
      <w:pPr>
        <w:pStyle w:val="Odstavecseseznamem"/>
        <w:numPr>
          <w:ilvl w:val="0"/>
          <w:numId w:val="37"/>
        </w:numPr>
        <w:jc w:val="both"/>
        <w:rPr>
          <w:rFonts w:ascii="Times New Roman" w:hAnsi="Times New Roman" w:cs="Times New Roman"/>
          <w:sz w:val="24"/>
          <w:szCs w:val="24"/>
        </w:rPr>
      </w:pPr>
      <w:r w:rsidRPr="002B5521">
        <w:rPr>
          <w:rFonts w:ascii="Times New Roman" w:hAnsi="Times New Roman" w:cs="Times New Roman"/>
          <w:sz w:val="24"/>
          <w:szCs w:val="24"/>
        </w:rPr>
        <w:t>20 krát a více</w:t>
      </w:r>
    </w:p>
    <w:p w:rsidR="006E4404" w:rsidRPr="002B5521" w:rsidRDefault="006E4404" w:rsidP="006E4404">
      <w:pPr>
        <w:jc w:val="both"/>
        <w:rPr>
          <w:rFonts w:ascii="Times New Roman" w:hAnsi="Times New Roman" w:cs="Times New Roman"/>
          <w:b/>
          <w:sz w:val="24"/>
          <w:szCs w:val="24"/>
        </w:rPr>
      </w:pPr>
    </w:p>
    <w:p w:rsidR="006E4404" w:rsidRPr="002B5521" w:rsidRDefault="006E4404" w:rsidP="006E4404">
      <w:pPr>
        <w:jc w:val="both"/>
        <w:rPr>
          <w:rFonts w:ascii="Times New Roman" w:hAnsi="Times New Roman" w:cs="Times New Roman"/>
          <w:b/>
          <w:sz w:val="24"/>
          <w:szCs w:val="24"/>
        </w:rPr>
      </w:pPr>
      <w:r w:rsidRPr="002B5521">
        <w:rPr>
          <w:rFonts w:ascii="Times New Roman" w:hAnsi="Times New Roman" w:cs="Times New Roman"/>
          <w:b/>
          <w:sz w:val="24"/>
          <w:szCs w:val="24"/>
        </w:rPr>
        <w:t>1</w:t>
      </w:r>
      <w:r>
        <w:rPr>
          <w:rFonts w:ascii="Times New Roman" w:hAnsi="Times New Roman" w:cs="Times New Roman"/>
          <w:b/>
          <w:sz w:val="24"/>
          <w:szCs w:val="24"/>
        </w:rPr>
        <w:t>5</w:t>
      </w:r>
      <w:r w:rsidRPr="002B5521">
        <w:rPr>
          <w:rFonts w:ascii="Times New Roman" w:hAnsi="Times New Roman" w:cs="Times New Roman"/>
          <w:b/>
          <w:sz w:val="24"/>
          <w:szCs w:val="24"/>
        </w:rPr>
        <w:t xml:space="preserve">.  Kolikrát jsi byl/a opilý/á za poslední měsíc? </w:t>
      </w:r>
    </w:p>
    <w:p w:rsidR="006E4404" w:rsidRPr="002B5521" w:rsidRDefault="006E4404" w:rsidP="0068152D">
      <w:pPr>
        <w:pStyle w:val="Odstavecseseznamem"/>
        <w:numPr>
          <w:ilvl w:val="0"/>
          <w:numId w:val="37"/>
        </w:numPr>
        <w:jc w:val="both"/>
        <w:rPr>
          <w:rFonts w:ascii="Times New Roman" w:hAnsi="Times New Roman" w:cs="Times New Roman"/>
          <w:sz w:val="24"/>
          <w:szCs w:val="24"/>
        </w:rPr>
      </w:pPr>
      <w:r w:rsidRPr="002B5521">
        <w:rPr>
          <w:rFonts w:ascii="Times New Roman" w:hAnsi="Times New Roman" w:cs="Times New Roman"/>
          <w:sz w:val="24"/>
          <w:szCs w:val="24"/>
        </w:rPr>
        <w:t>nikdy</w:t>
      </w:r>
    </w:p>
    <w:p w:rsidR="006E4404" w:rsidRPr="002B5521" w:rsidRDefault="006E4404" w:rsidP="0068152D">
      <w:pPr>
        <w:pStyle w:val="Odstavecseseznamem"/>
        <w:numPr>
          <w:ilvl w:val="0"/>
          <w:numId w:val="37"/>
        </w:numPr>
        <w:jc w:val="both"/>
        <w:rPr>
          <w:rFonts w:ascii="Times New Roman" w:hAnsi="Times New Roman" w:cs="Times New Roman"/>
          <w:sz w:val="24"/>
          <w:szCs w:val="24"/>
        </w:rPr>
      </w:pPr>
      <w:r w:rsidRPr="002B5521">
        <w:rPr>
          <w:rFonts w:ascii="Times New Roman" w:hAnsi="Times New Roman" w:cs="Times New Roman"/>
          <w:sz w:val="24"/>
          <w:szCs w:val="24"/>
        </w:rPr>
        <w:t xml:space="preserve">1–2krát </w:t>
      </w:r>
    </w:p>
    <w:p w:rsidR="006E4404" w:rsidRPr="002B5521" w:rsidRDefault="006E4404" w:rsidP="0068152D">
      <w:pPr>
        <w:pStyle w:val="Odstavecseseznamem"/>
        <w:numPr>
          <w:ilvl w:val="0"/>
          <w:numId w:val="37"/>
        </w:numPr>
        <w:jc w:val="both"/>
        <w:rPr>
          <w:rFonts w:ascii="Times New Roman" w:hAnsi="Times New Roman" w:cs="Times New Roman"/>
          <w:sz w:val="24"/>
          <w:szCs w:val="24"/>
        </w:rPr>
      </w:pPr>
      <w:r w:rsidRPr="002B5521">
        <w:rPr>
          <w:rFonts w:ascii="Times New Roman" w:hAnsi="Times New Roman" w:cs="Times New Roman"/>
          <w:sz w:val="24"/>
          <w:szCs w:val="24"/>
        </w:rPr>
        <w:t xml:space="preserve">3–5krát </w:t>
      </w:r>
    </w:p>
    <w:p w:rsidR="006E4404" w:rsidRPr="002B5521" w:rsidRDefault="006E4404" w:rsidP="0068152D">
      <w:pPr>
        <w:pStyle w:val="Odstavecseseznamem"/>
        <w:numPr>
          <w:ilvl w:val="0"/>
          <w:numId w:val="37"/>
        </w:numPr>
        <w:jc w:val="both"/>
        <w:rPr>
          <w:rFonts w:ascii="Times New Roman" w:hAnsi="Times New Roman" w:cs="Times New Roman"/>
          <w:sz w:val="24"/>
          <w:szCs w:val="24"/>
        </w:rPr>
      </w:pPr>
      <w:r w:rsidRPr="002B5521">
        <w:rPr>
          <w:rFonts w:ascii="Times New Roman" w:hAnsi="Times New Roman" w:cs="Times New Roman"/>
          <w:sz w:val="24"/>
          <w:szCs w:val="24"/>
        </w:rPr>
        <w:t xml:space="preserve">6–9krát </w:t>
      </w:r>
    </w:p>
    <w:p w:rsidR="006E4404" w:rsidRPr="002B5521" w:rsidRDefault="006E4404" w:rsidP="0068152D">
      <w:pPr>
        <w:pStyle w:val="Odstavecseseznamem"/>
        <w:numPr>
          <w:ilvl w:val="0"/>
          <w:numId w:val="37"/>
        </w:numPr>
        <w:jc w:val="both"/>
        <w:rPr>
          <w:rFonts w:ascii="Times New Roman" w:hAnsi="Times New Roman" w:cs="Times New Roman"/>
          <w:sz w:val="24"/>
          <w:szCs w:val="24"/>
        </w:rPr>
      </w:pPr>
      <w:r w:rsidRPr="002B5521">
        <w:rPr>
          <w:rFonts w:ascii="Times New Roman" w:hAnsi="Times New Roman" w:cs="Times New Roman"/>
          <w:sz w:val="24"/>
          <w:szCs w:val="24"/>
        </w:rPr>
        <w:t xml:space="preserve">10–19krát </w:t>
      </w:r>
    </w:p>
    <w:p w:rsidR="006E4404" w:rsidRPr="002B5521" w:rsidRDefault="006E4404" w:rsidP="0068152D">
      <w:pPr>
        <w:pStyle w:val="Odstavecseseznamem"/>
        <w:numPr>
          <w:ilvl w:val="0"/>
          <w:numId w:val="37"/>
        </w:numPr>
        <w:jc w:val="both"/>
        <w:rPr>
          <w:rFonts w:ascii="Times New Roman" w:hAnsi="Times New Roman" w:cs="Times New Roman"/>
          <w:sz w:val="24"/>
          <w:szCs w:val="24"/>
        </w:rPr>
      </w:pPr>
      <w:r w:rsidRPr="002B5521">
        <w:rPr>
          <w:rFonts w:ascii="Times New Roman" w:hAnsi="Times New Roman" w:cs="Times New Roman"/>
          <w:sz w:val="24"/>
          <w:szCs w:val="24"/>
        </w:rPr>
        <w:t>20 krát a více</w:t>
      </w:r>
    </w:p>
    <w:p w:rsidR="006E4404" w:rsidRPr="002B5521" w:rsidRDefault="006E4404" w:rsidP="006E4404">
      <w:pPr>
        <w:jc w:val="both"/>
        <w:rPr>
          <w:rFonts w:ascii="Times New Roman" w:hAnsi="Times New Roman" w:cs="Times New Roman"/>
          <w:sz w:val="24"/>
          <w:szCs w:val="24"/>
        </w:rPr>
      </w:pPr>
    </w:p>
    <w:p w:rsidR="006E4404" w:rsidRPr="002B5521" w:rsidRDefault="006E4404" w:rsidP="006E4404">
      <w:pPr>
        <w:jc w:val="both"/>
        <w:rPr>
          <w:rFonts w:ascii="Times New Roman" w:hAnsi="Times New Roman" w:cs="Times New Roman"/>
          <w:b/>
          <w:sz w:val="24"/>
          <w:szCs w:val="24"/>
        </w:rPr>
      </w:pPr>
      <w:r>
        <w:rPr>
          <w:rFonts w:ascii="Times New Roman" w:hAnsi="Times New Roman" w:cs="Times New Roman"/>
          <w:b/>
          <w:sz w:val="24"/>
          <w:szCs w:val="24"/>
        </w:rPr>
        <w:t>16</w:t>
      </w:r>
      <w:r w:rsidRPr="002B5521">
        <w:rPr>
          <w:rFonts w:ascii="Times New Roman" w:hAnsi="Times New Roman" w:cs="Times New Roman"/>
          <w:b/>
          <w:sz w:val="24"/>
          <w:szCs w:val="24"/>
        </w:rPr>
        <w:t xml:space="preserve">.  Měl/a jsi už někdy osobní zkušenost s marihuanou?  </w:t>
      </w:r>
    </w:p>
    <w:p w:rsidR="006E4404" w:rsidRPr="002B5521" w:rsidRDefault="006E4404" w:rsidP="0068152D">
      <w:pPr>
        <w:pStyle w:val="Odstavecseseznamem"/>
        <w:numPr>
          <w:ilvl w:val="0"/>
          <w:numId w:val="29"/>
        </w:numPr>
        <w:jc w:val="both"/>
        <w:rPr>
          <w:rFonts w:ascii="Times New Roman" w:hAnsi="Times New Roman" w:cs="Times New Roman"/>
          <w:sz w:val="24"/>
          <w:szCs w:val="24"/>
        </w:rPr>
      </w:pPr>
      <w:r w:rsidRPr="002B5521">
        <w:rPr>
          <w:rFonts w:ascii="Times New Roman" w:hAnsi="Times New Roman" w:cs="Times New Roman"/>
          <w:sz w:val="24"/>
          <w:szCs w:val="24"/>
        </w:rPr>
        <w:t>ne</w:t>
      </w:r>
    </w:p>
    <w:p w:rsidR="006E4404" w:rsidRPr="002B5521" w:rsidRDefault="006E4404" w:rsidP="0068152D">
      <w:pPr>
        <w:pStyle w:val="Odstavecseseznamem"/>
        <w:numPr>
          <w:ilvl w:val="0"/>
          <w:numId w:val="29"/>
        </w:numPr>
        <w:jc w:val="both"/>
        <w:rPr>
          <w:rFonts w:ascii="Times New Roman" w:hAnsi="Times New Roman" w:cs="Times New Roman"/>
          <w:sz w:val="24"/>
          <w:szCs w:val="24"/>
        </w:rPr>
      </w:pPr>
      <w:r w:rsidRPr="002B5521">
        <w:rPr>
          <w:rFonts w:ascii="Times New Roman" w:hAnsi="Times New Roman" w:cs="Times New Roman"/>
          <w:sz w:val="24"/>
          <w:szCs w:val="24"/>
        </w:rPr>
        <w:t>ano</w:t>
      </w:r>
    </w:p>
    <w:p w:rsidR="006E4404" w:rsidRPr="002B5521" w:rsidRDefault="006E4404" w:rsidP="006E4404">
      <w:pPr>
        <w:ind w:left="720"/>
        <w:jc w:val="both"/>
        <w:rPr>
          <w:rFonts w:ascii="Times New Roman" w:hAnsi="Times New Roman" w:cs="Times New Roman"/>
          <w:color w:val="FF0000"/>
          <w:sz w:val="24"/>
          <w:szCs w:val="24"/>
        </w:rPr>
      </w:pPr>
      <w:r w:rsidRPr="002B5521">
        <w:rPr>
          <w:rFonts w:ascii="Times New Roman" w:hAnsi="Times New Roman" w:cs="Times New Roman"/>
          <w:color w:val="FF0000"/>
          <w:sz w:val="24"/>
          <w:szCs w:val="24"/>
        </w:rPr>
        <w:t>Pokud jsi odpověděl/a za a) ne</w:t>
      </w:r>
      <w:r>
        <w:rPr>
          <w:rFonts w:ascii="Times New Roman" w:hAnsi="Times New Roman" w:cs="Times New Roman"/>
          <w:color w:val="FF0000"/>
          <w:sz w:val="24"/>
          <w:szCs w:val="24"/>
        </w:rPr>
        <w:t>, přeskoč otázku č. 17 až 20 a pokračuj otázkou č. 21</w:t>
      </w:r>
      <w:r w:rsidRPr="002B5521">
        <w:rPr>
          <w:rFonts w:ascii="Times New Roman" w:hAnsi="Times New Roman" w:cs="Times New Roman"/>
          <w:color w:val="FF0000"/>
          <w:sz w:val="24"/>
          <w:szCs w:val="24"/>
        </w:rPr>
        <w:t xml:space="preserve">. </w:t>
      </w:r>
    </w:p>
    <w:p w:rsidR="006E4404" w:rsidRPr="002B5521" w:rsidRDefault="006E4404" w:rsidP="006E4404">
      <w:pPr>
        <w:jc w:val="both"/>
        <w:rPr>
          <w:rFonts w:ascii="Times New Roman" w:hAnsi="Times New Roman" w:cs="Times New Roman"/>
          <w:b/>
          <w:sz w:val="24"/>
          <w:szCs w:val="24"/>
        </w:rPr>
      </w:pPr>
    </w:p>
    <w:p w:rsidR="006E4404" w:rsidRPr="002B5521" w:rsidRDefault="006E4404" w:rsidP="006E4404">
      <w:pPr>
        <w:jc w:val="both"/>
        <w:rPr>
          <w:rFonts w:ascii="Times New Roman" w:hAnsi="Times New Roman" w:cs="Times New Roman"/>
          <w:b/>
          <w:sz w:val="24"/>
          <w:szCs w:val="24"/>
        </w:rPr>
      </w:pPr>
      <w:r>
        <w:rPr>
          <w:rFonts w:ascii="Times New Roman" w:hAnsi="Times New Roman" w:cs="Times New Roman"/>
          <w:b/>
          <w:sz w:val="24"/>
          <w:szCs w:val="24"/>
        </w:rPr>
        <w:t>17</w:t>
      </w:r>
      <w:r w:rsidRPr="002B5521">
        <w:rPr>
          <w:rFonts w:ascii="Times New Roman" w:hAnsi="Times New Roman" w:cs="Times New Roman"/>
          <w:b/>
          <w:sz w:val="24"/>
          <w:szCs w:val="24"/>
        </w:rPr>
        <w:t>.  V kolika letech jsi poprvé užil/a marihuanu?</w:t>
      </w:r>
    </w:p>
    <w:p w:rsidR="006E4404" w:rsidRPr="002B5521" w:rsidRDefault="006E4404" w:rsidP="0068152D">
      <w:pPr>
        <w:pStyle w:val="Odstavecseseznamem"/>
        <w:numPr>
          <w:ilvl w:val="0"/>
          <w:numId w:val="28"/>
        </w:numPr>
        <w:jc w:val="both"/>
        <w:rPr>
          <w:rFonts w:ascii="Times New Roman" w:hAnsi="Times New Roman" w:cs="Times New Roman"/>
          <w:sz w:val="24"/>
          <w:szCs w:val="24"/>
        </w:rPr>
      </w:pPr>
      <w:r w:rsidRPr="002B5521">
        <w:rPr>
          <w:rFonts w:ascii="Times New Roman" w:hAnsi="Times New Roman" w:cs="Times New Roman"/>
          <w:sz w:val="24"/>
          <w:szCs w:val="24"/>
        </w:rPr>
        <w:t>11 let a méně</w:t>
      </w:r>
    </w:p>
    <w:p w:rsidR="006E4404" w:rsidRPr="002B5521" w:rsidRDefault="006E4404" w:rsidP="0068152D">
      <w:pPr>
        <w:pStyle w:val="Odstavecseseznamem"/>
        <w:numPr>
          <w:ilvl w:val="0"/>
          <w:numId w:val="28"/>
        </w:numPr>
        <w:jc w:val="both"/>
        <w:rPr>
          <w:rFonts w:ascii="Times New Roman" w:hAnsi="Times New Roman" w:cs="Times New Roman"/>
          <w:sz w:val="24"/>
          <w:szCs w:val="24"/>
        </w:rPr>
      </w:pPr>
      <w:r w:rsidRPr="002B5521">
        <w:rPr>
          <w:rFonts w:ascii="Times New Roman" w:hAnsi="Times New Roman" w:cs="Times New Roman"/>
          <w:sz w:val="24"/>
          <w:szCs w:val="24"/>
        </w:rPr>
        <w:t>12 let</w:t>
      </w:r>
    </w:p>
    <w:p w:rsidR="006E4404" w:rsidRPr="002B5521" w:rsidRDefault="006E4404" w:rsidP="0068152D">
      <w:pPr>
        <w:pStyle w:val="Odstavecseseznamem"/>
        <w:numPr>
          <w:ilvl w:val="0"/>
          <w:numId w:val="28"/>
        </w:numPr>
        <w:jc w:val="both"/>
        <w:rPr>
          <w:rFonts w:ascii="Times New Roman" w:hAnsi="Times New Roman" w:cs="Times New Roman"/>
          <w:sz w:val="24"/>
          <w:szCs w:val="24"/>
        </w:rPr>
      </w:pPr>
      <w:r w:rsidRPr="002B5521">
        <w:rPr>
          <w:rFonts w:ascii="Times New Roman" w:hAnsi="Times New Roman" w:cs="Times New Roman"/>
          <w:sz w:val="24"/>
          <w:szCs w:val="24"/>
        </w:rPr>
        <w:t>13 let</w:t>
      </w:r>
    </w:p>
    <w:p w:rsidR="006E4404" w:rsidRPr="002B5521" w:rsidRDefault="006E4404" w:rsidP="0068152D">
      <w:pPr>
        <w:pStyle w:val="Odstavecseseznamem"/>
        <w:numPr>
          <w:ilvl w:val="0"/>
          <w:numId w:val="28"/>
        </w:numPr>
        <w:jc w:val="both"/>
        <w:rPr>
          <w:rFonts w:ascii="Times New Roman" w:hAnsi="Times New Roman" w:cs="Times New Roman"/>
          <w:sz w:val="24"/>
          <w:szCs w:val="24"/>
        </w:rPr>
      </w:pPr>
      <w:r w:rsidRPr="002B5521">
        <w:rPr>
          <w:rFonts w:ascii="Times New Roman" w:hAnsi="Times New Roman" w:cs="Times New Roman"/>
          <w:sz w:val="24"/>
          <w:szCs w:val="24"/>
        </w:rPr>
        <w:t>14 let</w:t>
      </w:r>
    </w:p>
    <w:p w:rsidR="006E4404" w:rsidRPr="002B5521" w:rsidRDefault="006E4404" w:rsidP="0068152D">
      <w:pPr>
        <w:pStyle w:val="Odstavecseseznamem"/>
        <w:numPr>
          <w:ilvl w:val="0"/>
          <w:numId w:val="28"/>
        </w:numPr>
        <w:jc w:val="both"/>
        <w:rPr>
          <w:rFonts w:ascii="Times New Roman" w:hAnsi="Times New Roman" w:cs="Times New Roman"/>
          <w:sz w:val="24"/>
          <w:szCs w:val="24"/>
        </w:rPr>
      </w:pPr>
      <w:r w:rsidRPr="002B5521">
        <w:rPr>
          <w:rFonts w:ascii="Times New Roman" w:hAnsi="Times New Roman" w:cs="Times New Roman"/>
          <w:sz w:val="24"/>
          <w:szCs w:val="24"/>
        </w:rPr>
        <w:t>15 let a více</w:t>
      </w:r>
    </w:p>
    <w:p w:rsidR="006E4404" w:rsidRDefault="006E4404" w:rsidP="006E4404">
      <w:pPr>
        <w:jc w:val="both"/>
        <w:rPr>
          <w:rFonts w:ascii="Times New Roman" w:hAnsi="Times New Roman" w:cs="Times New Roman"/>
          <w:b/>
          <w:sz w:val="24"/>
          <w:szCs w:val="24"/>
        </w:rPr>
      </w:pPr>
    </w:p>
    <w:p w:rsidR="006E4404" w:rsidRPr="002B5521" w:rsidRDefault="006E4404" w:rsidP="006E4404">
      <w:pPr>
        <w:jc w:val="both"/>
        <w:rPr>
          <w:rFonts w:ascii="Times New Roman" w:hAnsi="Times New Roman" w:cs="Times New Roman"/>
          <w:b/>
          <w:sz w:val="24"/>
          <w:szCs w:val="24"/>
        </w:rPr>
      </w:pPr>
      <w:r>
        <w:rPr>
          <w:rFonts w:ascii="Times New Roman" w:hAnsi="Times New Roman" w:cs="Times New Roman"/>
          <w:b/>
          <w:sz w:val="24"/>
          <w:szCs w:val="24"/>
        </w:rPr>
        <w:t>18</w:t>
      </w:r>
      <w:r w:rsidRPr="002B5521">
        <w:rPr>
          <w:rFonts w:ascii="Times New Roman" w:hAnsi="Times New Roman" w:cs="Times New Roman"/>
          <w:b/>
          <w:sz w:val="24"/>
          <w:szCs w:val="24"/>
        </w:rPr>
        <w:t>.  Kolikrát jsi užil/a marihuanu za svůj život?</w:t>
      </w:r>
    </w:p>
    <w:p w:rsidR="006E4404" w:rsidRPr="002B5521" w:rsidRDefault="006E4404" w:rsidP="0068152D">
      <w:pPr>
        <w:pStyle w:val="Odstavecseseznamem"/>
        <w:numPr>
          <w:ilvl w:val="0"/>
          <w:numId w:val="30"/>
        </w:numPr>
        <w:jc w:val="both"/>
        <w:rPr>
          <w:rFonts w:ascii="Times New Roman" w:hAnsi="Times New Roman" w:cs="Times New Roman"/>
          <w:sz w:val="24"/>
          <w:szCs w:val="24"/>
        </w:rPr>
      </w:pPr>
      <w:r w:rsidRPr="002B5521">
        <w:rPr>
          <w:rFonts w:ascii="Times New Roman" w:hAnsi="Times New Roman" w:cs="Times New Roman"/>
          <w:sz w:val="24"/>
          <w:szCs w:val="24"/>
        </w:rPr>
        <w:t xml:space="preserve">1–2krát </w:t>
      </w:r>
    </w:p>
    <w:p w:rsidR="006E4404" w:rsidRPr="002B5521" w:rsidRDefault="006E4404" w:rsidP="0068152D">
      <w:pPr>
        <w:pStyle w:val="Odstavecseseznamem"/>
        <w:numPr>
          <w:ilvl w:val="0"/>
          <w:numId w:val="30"/>
        </w:numPr>
        <w:jc w:val="both"/>
        <w:rPr>
          <w:rFonts w:ascii="Times New Roman" w:hAnsi="Times New Roman" w:cs="Times New Roman"/>
          <w:sz w:val="24"/>
          <w:szCs w:val="24"/>
        </w:rPr>
      </w:pPr>
      <w:r w:rsidRPr="002B5521">
        <w:rPr>
          <w:rFonts w:ascii="Times New Roman" w:hAnsi="Times New Roman" w:cs="Times New Roman"/>
          <w:sz w:val="24"/>
          <w:szCs w:val="24"/>
        </w:rPr>
        <w:t xml:space="preserve">3–5krát </w:t>
      </w:r>
    </w:p>
    <w:p w:rsidR="006E4404" w:rsidRPr="002B5521" w:rsidRDefault="006E4404" w:rsidP="0068152D">
      <w:pPr>
        <w:pStyle w:val="Odstavecseseznamem"/>
        <w:numPr>
          <w:ilvl w:val="0"/>
          <w:numId w:val="30"/>
        </w:numPr>
        <w:jc w:val="both"/>
        <w:rPr>
          <w:rFonts w:ascii="Times New Roman" w:hAnsi="Times New Roman" w:cs="Times New Roman"/>
          <w:sz w:val="24"/>
          <w:szCs w:val="24"/>
        </w:rPr>
      </w:pPr>
      <w:r w:rsidRPr="002B5521">
        <w:rPr>
          <w:rFonts w:ascii="Times New Roman" w:hAnsi="Times New Roman" w:cs="Times New Roman"/>
          <w:sz w:val="24"/>
          <w:szCs w:val="24"/>
        </w:rPr>
        <w:t xml:space="preserve">6–9krát </w:t>
      </w:r>
    </w:p>
    <w:p w:rsidR="006E4404" w:rsidRPr="002B5521" w:rsidRDefault="006E4404" w:rsidP="0068152D">
      <w:pPr>
        <w:pStyle w:val="Odstavecseseznamem"/>
        <w:numPr>
          <w:ilvl w:val="0"/>
          <w:numId w:val="30"/>
        </w:numPr>
        <w:jc w:val="both"/>
        <w:rPr>
          <w:rFonts w:ascii="Times New Roman" w:hAnsi="Times New Roman" w:cs="Times New Roman"/>
          <w:sz w:val="24"/>
          <w:szCs w:val="24"/>
        </w:rPr>
      </w:pPr>
      <w:r w:rsidRPr="002B5521">
        <w:rPr>
          <w:rFonts w:ascii="Times New Roman" w:hAnsi="Times New Roman" w:cs="Times New Roman"/>
          <w:sz w:val="24"/>
          <w:szCs w:val="24"/>
        </w:rPr>
        <w:t xml:space="preserve">10–19krát </w:t>
      </w:r>
    </w:p>
    <w:p w:rsidR="006E4404" w:rsidRPr="002B5521" w:rsidRDefault="006E4404" w:rsidP="0068152D">
      <w:pPr>
        <w:pStyle w:val="Odstavecseseznamem"/>
        <w:numPr>
          <w:ilvl w:val="0"/>
          <w:numId w:val="30"/>
        </w:numPr>
        <w:jc w:val="both"/>
        <w:rPr>
          <w:rFonts w:ascii="Times New Roman" w:hAnsi="Times New Roman" w:cs="Times New Roman"/>
          <w:sz w:val="24"/>
          <w:szCs w:val="24"/>
        </w:rPr>
      </w:pPr>
      <w:r w:rsidRPr="002B5521">
        <w:rPr>
          <w:rFonts w:ascii="Times New Roman" w:hAnsi="Times New Roman" w:cs="Times New Roman"/>
          <w:sz w:val="24"/>
          <w:szCs w:val="24"/>
        </w:rPr>
        <w:t>20 krát a více</w:t>
      </w:r>
    </w:p>
    <w:p w:rsidR="006E4404" w:rsidRPr="002B5521" w:rsidRDefault="006E4404" w:rsidP="006E4404">
      <w:pPr>
        <w:jc w:val="both"/>
        <w:rPr>
          <w:rFonts w:ascii="Times New Roman" w:hAnsi="Times New Roman" w:cs="Times New Roman"/>
          <w:b/>
          <w:sz w:val="24"/>
          <w:szCs w:val="24"/>
        </w:rPr>
      </w:pPr>
      <w:r>
        <w:rPr>
          <w:rFonts w:ascii="Times New Roman" w:hAnsi="Times New Roman" w:cs="Times New Roman"/>
          <w:b/>
          <w:sz w:val="24"/>
          <w:szCs w:val="24"/>
        </w:rPr>
        <w:lastRenderedPageBreak/>
        <w:t>19</w:t>
      </w:r>
      <w:r w:rsidRPr="002B5521">
        <w:rPr>
          <w:rFonts w:ascii="Times New Roman" w:hAnsi="Times New Roman" w:cs="Times New Roman"/>
          <w:b/>
          <w:sz w:val="24"/>
          <w:szCs w:val="24"/>
        </w:rPr>
        <w:t>.  Kolikrát jsi užil/a marihuanu za poslední rok?</w:t>
      </w:r>
    </w:p>
    <w:p w:rsidR="006E4404" w:rsidRPr="002B5521" w:rsidRDefault="006E4404" w:rsidP="0068152D">
      <w:pPr>
        <w:pStyle w:val="Odstavecseseznamem"/>
        <w:numPr>
          <w:ilvl w:val="0"/>
          <w:numId w:val="30"/>
        </w:numPr>
        <w:jc w:val="both"/>
        <w:rPr>
          <w:rFonts w:ascii="Times New Roman" w:hAnsi="Times New Roman" w:cs="Times New Roman"/>
          <w:sz w:val="24"/>
          <w:szCs w:val="24"/>
        </w:rPr>
      </w:pPr>
      <w:r w:rsidRPr="002B5521">
        <w:rPr>
          <w:rFonts w:ascii="Times New Roman" w:hAnsi="Times New Roman" w:cs="Times New Roman"/>
          <w:sz w:val="24"/>
          <w:szCs w:val="24"/>
        </w:rPr>
        <w:t>nikdy</w:t>
      </w:r>
    </w:p>
    <w:p w:rsidR="006E4404" w:rsidRPr="002B5521" w:rsidRDefault="006E4404" w:rsidP="0068152D">
      <w:pPr>
        <w:pStyle w:val="Odstavecseseznamem"/>
        <w:numPr>
          <w:ilvl w:val="0"/>
          <w:numId w:val="30"/>
        </w:numPr>
        <w:jc w:val="both"/>
        <w:rPr>
          <w:rFonts w:ascii="Times New Roman" w:hAnsi="Times New Roman" w:cs="Times New Roman"/>
          <w:sz w:val="24"/>
          <w:szCs w:val="24"/>
        </w:rPr>
      </w:pPr>
      <w:r w:rsidRPr="002B5521">
        <w:rPr>
          <w:rFonts w:ascii="Times New Roman" w:hAnsi="Times New Roman" w:cs="Times New Roman"/>
          <w:sz w:val="24"/>
          <w:szCs w:val="24"/>
        </w:rPr>
        <w:t xml:space="preserve">1–2krát </w:t>
      </w:r>
    </w:p>
    <w:p w:rsidR="006E4404" w:rsidRPr="002B5521" w:rsidRDefault="006E4404" w:rsidP="0068152D">
      <w:pPr>
        <w:pStyle w:val="Odstavecseseznamem"/>
        <w:numPr>
          <w:ilvl w:val="0"/>
          <w:numId w:val="30"/>
        </w:numPr>
        <w:jc w:val="both"/>
        <w:rPr>
          <w:rFonts w:ascii="Times New Roman" w:hAnsi="Times New Roman" w:cs="Times New Roman"/>
          <w:sz w:val="24"/>
          <w:szCs w:val="24"/>
        </w:rPr>
      </w:pPr>
      <w:r w:rsidRPr="002B5521">
        <w:rPr>
          <w:rFonts w:ascii="Times New Roman" w:hAnsi="Times New Roman" w:cs="Times New Roman"/>
          <w:sz w:val="24"/>
          <w:szCs w:val="24"/>
        </w:rPr>
        <w:t xml:space="preserve">3–5krát </w:t>
      </w:r>
    </w:p>
    <w:p w:rsidR="006E4404" w:rsidRPr="002B5521" w:rsidRDefault="006E4404" w:rsidP="0068152D">
      <w:pPr>
        <w:pStyle w:val="Odstavecseseznamem"/>
        <w:numPr>
          <w:ilvl w:val="0"/>
          <w:numId w:val="30"/>
        </w:numPr>
        <w:jc w:val="both"/>
        <w:rPr>
          <w:rFonts w:ascii="Times New Roman" w:hAnsi="Times New Roman" w:cs="Times New Roman"/>
          <w:sz w:val="24"/>
          <w:szCs w:val="24"/>
        </w:rPr>
      </w:pPr>
      <w:r w:rsidRPr="002B5521">
        <w:rPr>
          <w:rFonts w:ascii="Times New Roman" w:hAnsi="Times New Roman" w:cs="Times New Roman"/>
          <w:sz w:val="24"/>
          <w:szCs w:val="24"/>
        </w:rPr>
        <w:t xml:space="preserve">6–9krát </w:t>
      </w:r>
    </w:p>
    <w:p w:rsidR="006E4404" w:rsidRPr="002B5521" w:rsidRDefault="006E4404" w:rsidP="0068152D">
      <w:pPr>
        <w:pStyle w:val="Odstavecseseznamem"/>
        <w:numPr>
          <w:ilvl w:val="0"/>
          <w:numId w:val="30"/>
        </w:numPr>
        <w:jc w:val="both"/>
        <w:rPr>
          <w:rFonts w:ascii="Times New Roman" w:hAnsi="Times New Roman" w:cs="Times New Roman"/>
          <w:sz w:val="24"/>
          <w:szCs w:val="24"/>
        </w:rPr>
      </w:pPr>
      <w:r w:rsidRPr="002B5521">
        <w:rPr>
          <w:rFonts w:ascii="Times New Roman" w:hAnsi="Times New Roman" w:cs="Times New Roman"/>
          <w:sz w:val="24"/>
          <w:szCs w:val="24"/>
        </w:rPr>
        <w:t xml:space="preserve">10–19krát </w:t>
      </w:r>
    </w:p>
    <w:p w:rsidR="006E4404" w:rsidRPr="002B5521" w:rsidRDefault="006E4404" w:rsidP="0068152D">
      <w:pPr>
        <w:pStyle w:val="Odstavecseseznamem"/>
        <w:numPr>
          <w:ilvl w:val="0"/>
          <w:numId w:val="30"/>
        </w:numPr>
        <w:jc w:val="both"/>
        <w:rPr>
          <w:rFonts w:ascii="Times New Roman" w:hAnsi="Times New Roman" w:cs="Times New Roman"/>
          <w:sz w:val="24"/>
          <w:szCs w:val="24"/>
        </w:rPr>
      </w:pPr>
      <w:r w:rsidRPr="002B5521">
        <w:rPr>
          <w:rFonts w:ascii="Times New Roman" w:hAnsi="Times New Roman" w:cs="Times New Roman"/>
          <w:sz w:val="24"/>
          <w:szCs w:val="24"/>
        </w:rPr>
        <w:t>20 krát a více</w:t>
      </w:r>
    </w:p>
    <w:p w:rsidR="006E4404" w:rsidRPr="002B5521" w:rsidRDefault="006E4404" w:rsidP="006E4404">
      <w:pPr>
        <w:jc w:val="both"/>
        <w:rPr>
          <w:rFonts w:ascii="Times New Roman" w:hAnsi="Times New Roman" w:cs="Times New Roman"/>
          <w:sz w:val="24"/>
          <w:szCs w:val="24"/>
        </w:rPr>
      </w:pPr>
    </w:p>
    <w:p w:rsidR="006E4404" w:rsidRPr="002B5521" w:rsidRDefault="006E4404" w:rsidP="006E4404">
      <w:pPr>
        <w:jc w:val="both"/>
        <w:rPr>
          <w:rFonts w:ascii="Times New Roman" w:hAnsi="Times New Roman" w:cs="Times New Roman"/>
          <w:b/>
          <w:sz w:val="24"/>
          <w:szCs w:val="24"/>
        </w:rPr>
      </w:pPr>
      <w:r>
        <w:rPr>
          <w:rFonts w:ascii="Times New Roman" w:hAnsi="Times New Roman" w:cs="Times New Roman"/>
          <w:b/>
          <w:sz w:val="24"/>
          <w:szCs w:val="24"/>
        </w:rPr>
        <w:t>20</w:t>
      </w:r>
      <w:r w:rsidRPr="002B5521">
        <w:rPr>
          <w:rFonts w:ascii="Times New Roman" w:hAnsi="Times New Roman" w:cs="Times New Roman"/>
          <w:b/>
          <w:sz w:val="24"/>
          <w:szCs w:val="24"/>
        </w:rPr>
        <w:t xml:space="preserve">.  Kolikrát jsi užil/a marihuanu za poslední měsíc? </w:t>
      </w:r>
    </w:p>
    <w:p w:rsidR="006E4404" w:rsidRPr="002B5521" w:rsidRDefault="006E4404" w:rsidP="0068152D">
      <w:pPr>
        <w:pStyle w:val="Odstavecseseznamem"/>
        <w:numPr>
          <w:ilvl w:val="0"/>
          <w:numId w:val="30"/>
        </w:numPr>
        <w:jc w:val="both"/>
        <w:rPr>
          <w:rFonts w:ascii="Times New Roman" w:hAnsi="Times New Roman" w:cs="Times New Roman"/>
          <w:sz w:val="24"/>
          <w:szCs w:val="24"/>
        </w:rPr>
      </w:pPr>
      <w:r w:rsidRPr="002B5521">
        <w:rPr>
          <w:rFonts w:ascii="Times New Roman" w:hAnsi="Times New Roman" w:cs="Times New Roman"/>
          <w:sz w:val="24"/>
          <w:szCs w:val="24"/>
        </w:rPr>
        <w:t>nikdy</w:t>
      </w:r>
    </w:p>
    <w:p w:rsidR="006E4404" w:rsidRPr="002B5521" w:rsidRDefault="006E4404" w:rsidP="0068152D">
      <w:pPr>
        <w:pStyle w:val="Odstavecseseznamem"/>
        <w:numPr>
          <w:ilvl w:val="0"/>
          <w:numId w:val="30"/>
        </w:numPr>
        <w:jc w:val="both"/>
        <w:rPr>
          <w:rFonts w:ascii="Times New Roman" w:hAnsi="Times New Roman" w:cs="Times New Roman"/>
          <w:sz w:val="24"/>
          <w:szCs w:val="24"/>
        </w:rPr>
      </w:pPr>
      <w:r w:rsidRPr="002B5521">
        <w:rPr>
          <w:rFonts w:ascii="Times New Roman" w:hAnsi="Times New Roman" w:cs="Times New Roman"/>
          <w:sz w:val="24"/>
          <w:szCs w:val="24"/>
        </w:rPr>
        <w:t xml:space="preserve">1–2krát </w:t>
      </w:r>
    </w:p>
    <w:p w:rsidR="006E4404" w:rsidRPr="002B5521" w:rsidRDefault="006E4404" w:rsidP="0068152D">
      <w:pPr>
        <w:pStyle w:val="Odstavecseseznamem"/>
        <w:numPr>
          <w:ilvl w:val="0"/>
          <w:numId w:val="30"/>
        </w:numPr>
        <w:jc w:val="both"/>
        <w:rPr>
          <w:rFonts w:ascii="Times New Roman" w:hAnsi="Times New Roman" w:cs="Times New Roman"/>
          <w:sz w:val="24"/>
          <w:szCs w:val="24"/>
        </w:rPr>
      </w:pPr>
      <w:r w:rsidRPr="002B5521">
        <w:rPr>
          <w:rFonts w:ascii="Times New Roman" w:hAnsi="Times New Roman" w:cs="Times New Roman"/>
          <w:sz w:val="24"/>
          <w:szCs w:val="24"/>
        </w:rPr>
        <w:t xml:space="preserve">3–5krát </w:t>
      </w:r>
    </w:p>
    <w:p w:rsidR="006E4404" w:rsidRPr="002B5521" w:rsidRDefault="006E4404" w:rsidP="0068152D">
      <w:pPr>
        <w:pStyle w:val="Odstavecseseznamem"/>
        <w:numPr>
          <w:ilvl w:val="0"/>
          <w:numId w:val="30"/>
        </w:numPr>
        <w:jc w:val="both"/>
        <w:rPr>
          <w:rFonts w:ascii="Times New Roman" w:hAnsi="Times New Roman" w:cs="Times New Roman"/>
          <w:sz w:val="24"/>
          <w:szCs w:val="24"/>
        </w:rPr>
      </w:pPr>
      <w:r w:rsidRPr="002B5521">
        <w:rPr>
          <w:rFonts w:ascii="Times New Roman" w:hAnsi="Times New Roman" w:cs="Times New Roman"/>
          <w:sz w:val="24"/>
          <w:szCs w:val="24"/>
        </w:rPr>
        <w:t xml:space="preserve">6–9krát </w:t>
      </w:r>
    </w:p>
    <w:p w:rsidR="006E4404" w:rsidRPr="002B5521" w:rsidRDefault="006E4404" w:rsidP="0068152D">
      <w:pPr>
        <w:pStyle w:val="Odstavecseseznamem"/>
        <w:numPr>
          <w:ilvl w:val="0"/>
          <w:numId w:val="30"/>
        </w:numPr>
        <w:jc w:val="both"/>
        <w:rPr>
          <w:rFonts w:ascii="Times New Roman" w:hAnsi="Times New Roman" w:cs="Times New Roman"/>
          <w:sz w:val="24"/>
          <w:szCs w:val="24"/>
        </w:rPr>
      </w:pPr>
      <w:r w:rsidRPr="002B5521">
        <w:rPr>
          <w:rFonts w:ascii="Times New Roman" w:hAnsi="Times New Roman" w:cs="Times New Roman"/>
          <w:sz w:val="24"/>
          <w:szCs w:val="24"/>
        </w:rPr>
        <w:t xml:space="preserve">10–19krát </w:t>
      </w:r>
    </w:p>
    <w:p w:rsidR="006E4404" w:rsidRPr="002B5521" w:rsidRDefault="006E4404" w:rsidP="0068152D">
      <w:pPr>
        <w:pStyle w:val="Odstavecseseznamem"/>
        <w:numPr>
          <w:ilvl w:val="0"/>
          <w:numId w:val="30"/>
        </w:numPr>
        <w:jc w:val="both"/>
        <w:rPr>
          <w:rFonts w:ascii="Times New Roman" w:hAnsi="Times New Roman" w:cs="Times New Roman"/>
          <w:sz w:val="24"/>
          <w:szCs w:val="24"/>
        </w:rPr>
      </w:pPr>
      <w:r w:rsidRPr="002B5521">
        <w:rPr>
          <w:rFonts w:ascii="Times New Roman" w:hAnsi="Times New Roman" w:cs="Times New Roman"/>
          <w:sz w:val="24"/>
          <w:szCs w:val="24"/>
        </w:rPr>
        <w:t>20 krát a více</w:t>
      </w:r>
    </w:p>
    <w:p w:rsidR="006E4404" w:rsidRPr="002B5521" w:rsidRDefault="006E4404" w:rsidP="006E4404">
      <w:pPr>
        <w:jc w:val="both"/>
        <w:rPr>
          <w:rFonts w:ascii="Times New Roman" w:hAnsi="Times New Roman" w:cs="Times New Roman"/>
          <w:b/>
          <w:sz w:val="24"/>
          <w:szCs w:val="24"/>
        </w:rPr>
      </w:pPr>
    </w:p>
    <w:p w:rsidR="006E4404" w:rsidRPr="002B5521" w:rsidRDefault="006E4404" w:rsidP="006E4404">
      <w:pPr>
        <w:jc w:val="both"/>
        <w:rPr>
          <w:rFonts w:ascii="Times New Roman" w:hAnsi="Times New Roman" w:cs="Times New Roman"/>
          <w:b/>
          <w:sz w:val="24"/>
          <w:szCs w:val="24"/>
        </w:rPr>
      </w:pPr>
      <w:r>
        <w:rPr>
          <w:rFonts w:ascii="Times New Roman" w:hAnsi="Times New Roman" w:cs="Times New Roman"/>
          <w:b/>
          <w:sz w:val="24"/>
          <w:szCs w:val="24"/>
        </w:rPr>
        <w:t>21</w:t>
      </w:r>
      <w:r w:rsidRPr="002B5521">
        <w:rPr>
          <w:rFonts w:ascii="Times New Roman" w:hAnsi="Times New Roman" w:cs="Times New Roman"/>
          <w:b/>
          <w:sz w:val="24"/>
          <w:szCs w:val="24"/>
        </w:rPr>
        <w:t>.  Probírali jste ve škole problematiku návykových látek?</w:t>
      </w:r>
    </w:p>
    <w:p w:rsidR="006E4404" w:rsidRPr="002B5521" w:rsidRDefault="006E4404" w:rsidP="0068152D">
      <w:pPr>
        <w:pStyle w:val="Odstavecseseznamem"/>
        <w:numPr>
          <w:ilvl w:val="0"/>
          <w:numId w:val="31"/>
        </w:numPr>
        <w:jc w:val="both"/>
        <w:rPr>
          <w:rFonts w:ascii="Times New Roman" w:hAnsi="Times New Roman" w:cs="Times New Roman"/>
          <w:sz w:val="24"/>
          <w:szCs w:val="24"/>
        </w:rPr>
      </w:pPr>
      <w:r w:rsidRPr="002B5521">
        <w:rPr>
          <w:rFonts w:ascii="Times New Roman" w:hAnsi="Times New Roman" w:cs="Times New Roman"/>
          <w:sz w:val="24"/>
          <w:szCs w:val="24"/>
        </w:rPr>
        <w:t>nevím</w:t>
      </w:r>
    </w:p>
    <w:p w:rsidR="006E4404" w:rsidRPr="002B5521" w:rsidRDefault="006E4404" w:rsidP="0068152D">
      <w:pPr>
        <w:pStyle w:val="Odstavecseseznamem"/>
        <w:numPr>
          <w:ilvl w:val="0"/>
          <w:numId w:val="31"/>
        </w:numPr>
        <w:jc w:val="both"/>
        <w:rPr>
          <w:rFonts w:ascii="Times New Roman" w:hAnsi="Times New Roman" w:cs="Times New Roman"/>
          <w:sz w:val="24"/>
          <w:szCs w:val="24"/>
        </w:rPr>
      </w:pPr>
      <w:r w:rsidRPr="002B5521">
        <w:rPr>
          <w:rFonts w:ascii="Times New Roman" w:hAnsi="Times New Roman" w:cs="Times New Roman"/>
          <w:sz w:val="24"/>
          <w:szCs w:val="24"/>
        </w:rPr>
        <w:t>ne</w:t>
      </w:r>
    </w:p>
    <w:p w:rsidR="006E4404" w:rsidRPr="002B5521" w:rsidRDefault="006E4404" w:rsidP="0068152D">
      <w:pPr>
        <w:pStyle w:val="Odstavecseseznamem"/>
        <w:numPr>
          <w:ilvl w:val="0"/>
          <w:numId w:val="31"/>
        </w:numPr>
        <w:jc w:val="both"/>
        <w:rPr>
          <w:rFonts w:ascii="Times New Roman" w:hAnsi="Times New Roman" w:cs="Times New Roman"/>
          <w:sz w:val="24"/>
          <w:szCs w:val="24"/>
        </w:rPr>
      </w:pPr>
      <w:r w:rsidRPr="002B5521">
        <w:rPr>
          <w:rFonts w:ascii="Times New Roman" w:hAnsi="Times New Roman" w:cs="Times New Roman"/>
          <w:sz w:val="24"/>
          <w:szCs w:val="24"/>
        </w:rPr>
        <w:t>ano</w:t>
      </w:r>
    </w:p>
    <w:p w:rsidR="006E4404" w:rsidRPr="002B5521" w:rsidRDefault="006E4404" w:rsidP="006E4404">
      <w:pPr>
        <w:jc w:val="both"/>
        <w:rPr>
          <w:rFonts w:ascii="Times New Roman" w:hAnsi="Times New Roman" w:cs="Times New Roman"/>
          <w:b/>
          <w:sz w:val="24"/>
          <w:szCs w:val="24"/>
        </w:rPr>
      </w:pPr>
    </w:p>
    <w:p w:rsidR="006E4404" w:rsidRPr="002B5521" w:rsidRDefault="006E4404" w:rsidP="006E4404">
      <w:pPr>
        <w:jc w:val="both"/>
        <w:rPr>
          <w:rFonts w:ascii="Times New Roman" w:hAnsi="Times New Roman" w:cs="Times New Roman"/>
          <w:b/>
          <w:sz w:val="24"/>
          <w:szCs w:val="24"/>
        </w:rPr>
      </w:pPr>
      <w:r>
        <w:rPr>
          <w:rFonts w:ascii="Times New Roman" w:hAnsi="Times New Roman" w:cs="Times New Roman"/>
          <w:b/>
          <w:sz w:val="24"/>
          <w:szCs w:val="24"/>
        </w:rPr>
        <w:t>22.  Máte ve školním řádu</w:t>
      </w:r>
      <w:r w:rsidRPr="002B5521">
        <w:rPr>
          <w:rFonts w:ascii="Times New Roman" w:hAnsi="Times New Roman" w:cs="Times New Roman"/>
          <w:b/>
          <w:sz w:val="24"/>
          <w:szCs w:val="24"/>
        </w:rPr>
        <w:t xml:space="preserve"> Vaší školy zahrnutou problematiku návykových látek?</w:t>
      </w:r>
    </w:p>
    <w:p w:rsidR="006E4404" w:rsidRPr="002B5521" w:rsidRDefault="006E4404" w:rsidP="0068152D">
      <w:pPr>
        <w:pStyle w:val="Odstavecseseznamem"/>
        <w:numPr>
          <w:ilvl w:val="0"/>
          <w:numId w:val="32"/>
        </w:numPr>
        <w:jc w:val="both"/>
        <w:rPr>
          <w:rFonts w:ascii="Times New Roman" w:hAnsi="Times New Roman" w:cs="Times New Roman"/>
          <w:sz w:val="24"/>
          <w:szCs w:val="24"/>
        </w:rPr>
      </w:pPr>
      <w:r w:rsidRPr="002B5521">
        <w:rPr>
          <w:rFonts w:ascii="Times New Roman" w:hAnsi="Times New Roman" w:cs="Times New Roman"/>
          <w:sz w:val="24"/>
          <w:szCs w:val="24"/>
        </w:rPr>
        <w:t>nevím</w:t>
      </w:r>
    </w:p>
    <w:p w:rsidR="006E4404" w:rsidRPr="002B5521" w:rsidRDefault="006E4404" w:rsidP="0068152D">
      <w:pPr>
        <w:pStyle w:val="Odstavecseseznamem"/>
        <w:numPr>
          <w:ilvl w:val="0"/>
          <w:numId w:val="32"/>
        </w:numPr>
        <w:jc w:val="both"/>
        <w:rPr>
          <w:rFonts w:ascii="Times New Roman" w:hAnsi="Times New Roman" w:cs="Times New Roman"/>
          <w:sz w:val="24"/>
          <w:szCs w:val="24"/>
        </w:rPr>
      </w:pPr>
      <w:r w:rsidRPr="002B5521">
        <w:rPr>
          <w:rFonts w:ascii="Times New Roman" w:hAnsi="Times New Roman" w:cs="Times New Roman"/>
          <w:sz w:val="24"/>
          <w:szCs w:val="24"/>
        </w:rPr>
        <w:t>ne</w:t>
      </w:r>
    </w:p>
    <w:p w:rsidR="006E4404" w:rsidRPr="002B5521" w:rsidRDefault="006E4404" w:rsidP="0068152D">
      <w:pPr>
        <w:pStyle w:val="Odstavecseseznamem"/>
        <w:numPr>
          <w:ilvl w:val="0"/>
          <w:numId w:val="32"/>
        </w:numPr>
        <w:jc w:val="both"/>
        <w:rPr>
          <w:rFonts w:ascii="Times New Roman" w:hAnsi="Times New Roman" w:cs="Times New Roman"/>
          <w:sz w:val="24"/>
          <w:szCs w:val="24"/>
        </w:rPr>
      </w:pPr>
      <w:r w:rsidRPr="002B5521">
        <w:rPr>
          <w:rFonts w:ascii="Times New Roman" w:hAnsi="Times New Roman" w:cs="Times New Roman"/>
          <w:sz w:val="24"/>
          <w:szCs w:val="24"/>
        </w:rPr>
        <w:t>ano</w:t>
      </w:r>
    </w:p>
    <w:p w:rsidR="006E4404" w:rsidRPr="002B5521" w:rsidRDefault="006E4404" w:rsidP="006E4404">
      <w:pPr>
        <w:jc w:val="both"/>
        <w:rPr>
          <w:rFonts w:ascii="Times New Roman" w:hAnsi="Times New Roman" w:cs="Times New Roman"/>
          <w:b/>
          <w:sz w:val="24"/>
          <w:szCs w:val="24"/>
        </w:rPr>
      </w:pPr>
    </w:p>
    <w:p w:rsidR="006E4404" w:rsidRPr="002B5521" w:rsidRDefault="006E4404" w:rsidP="006E4404">
      <w:pPr>
        <w:jc w:val="both"/>
        <w:rPr>
          <w:rFonts w:ascii="Times New Roman" w:hAnsi="Times New Roman" w:cs="Times New Roman"/>
          <w:b/>
          <w:sz w:val="24"/>
          <w:szCs w:val="24"/>
        </w:rPr>
      </w:pPr>
      <w:r>
        <w:rPr>
          <w:rFonts w:ascii="Times New Roman" w:hAnsi="Times New Roman" w:cs="Times New Roman"/>
          <w:b/>
          <w:sz w:val="24"/>
          <w:szCs w:val="24"/>
        </w:rPr>
        <w:t>23</w:t>
      </w:r>
      <w:r w:rsidRPr="002B5521">
        <w:rPr>
          <w:rFonts w:ascii="Times New Roman" w:hAnsi="Times New Roman" w:cs="Times New Roman"/>
          <w:b/>
          <w:sz w:val="24"/>
          <w:szCs w:val="24"/>
        </w:rPr>
        <w:t>.  Setkali jste se ve Vaší škole s nějakým druhem prevence návykových látek?</w:t>
      </w:r>
    </w:p>
    <w:p w:rsidR="006E4404" w:rsidRPr="002B5521" w:rsidRDefault="006E4404" w:rsidP="0068152D">
      <w:pPr>
        <w:pStyle w:val="Odstavecseseznamem"/>
        <w:numPr>
          <w:ilvl w:val="0"/>
          <w:numId w:val="33"/>
        </w:numPr>
        <w:jc w:val="both"/>
        <w:rPr>
          <w:rFonts w:ascii="Times New Roman" w:hAnsi="Times New Roman" w:cs="Times New Roman"/>
          <w:sz w:val="24"/>
          <w:szCs w:val="24"/>
        </w:rPr>
      </w:pPr>
      <w:r w:rsidRPr="002B5521">
        <w:rPr>
          <w:rFonts w:ascii="Times New Roman" w:hAnsi="Times New Roman" w:cs="Times New Roman"/>
          <w:sz w:val="24"/>
          <w:szCs w:val="24"/>
        </w:rPr>
        <w:t>nevím</w:t>
      </w:r>
    </w:p>
    <w:p w:rsidR="006E4404" w:rsidRPr="002B5521" w:rsidRDefault="006E4404" w:rsidP="0068152D">
      <w:pPr>
        <w:pStyle w:val="Odstavecseseznamem"/>
        <w:numPr>
          <w:ilvl w:val="0"/>
          <w:numId w:val="33"/>
        </w:numPr>
        <w:jc w:val="both"/>
        <w:rPr>
          <w:rFonts w:ascii="Times New Roman" w:hAnsi="Times New Roman" w:cs="Times New Roman"/>
          <w:sz w:val="24"/>
          <w:szCs w:val="24"/>
        </w:rPr>
      </w:pPr>
      <w:r w:rsidRPr="002B5521">
        <w:rPr>
          <w:rFonts w:ascii="Times New Roman" w:hAnsi="Times New Roman" w:cs="Times New Roman"/>
          <w:sz w:val="24"/>
          <w:szCs w:val="24"/>
        </w:rPr>
        <w:t>ne</w:t>
      </w:r>
    </w:p>
    <w:p w:rsidR="006E4404" w:rsidRPr="00E5787B" w:rsidRDefault="006E4404" w:rsidP="0068152D">
      <w:pPr>
        <w:pStyle w:val="Odstavecseseznamem"/>
        <w:numPr>
          <w:ilvl w:val="0"/>
          <w:numId w:val="33"/>
        </w:numPr>
        <w:jc w:val="both"/>
        <w:rPr>
          <w:rFonts w:ascii="Times New Roman" w:hAnsi="Times New Roman" w:cs="Times New Roman"/>
          <w:sz w:val="24"/>
          <w:szCs w:val="24"/>
        </w:rPr>
      </w:pPr>
      <w:r w:rsidRPr="002B5521">
        <w:rPr>
          <w:rFonts w:ascii="Times New Roman" w:hAnsi="Times New Roman" w:cs="Times New Roman"/>
          <w:sz w:val="24"/>
          <w:szCs w:val="24"/>
        </w:rPr>
        <w:t>ano</w:t>
      </w:r>
    </w:p>
    <w:p w:rsidR="006E4404" w:rsidRDefault="006E4404" w:rsidP="006E4404">
      <w:pPr>
        <w:jc w:val="both"/>
        <w:rPr>
          <w:rFonts w:ascii="Times New Roman" w:hAnsi="Times New Roman" w:cs="Times New Roman"/>
          <w:b/>
          <w:sz w:val="24"/>
          <w:szCs w:val="24"/>
        </w:rPr>
      </w:pPr>
    </w:p>
    <w:p w:rsidR="006E4404" w:rsidRDefault="006E4404" w:rsidP="006E4404">
      <w:pPr>
        <w:jc w:val="both"/>
        <w:rPr>
          <w:rFonts w:ascii="Times New Roman" w:hAnsi="Times New Roman" w:cs="Times New Roman"/>
          <w:b/>
          <w:sz w:val="24"/>
          <w:szCs w:val="24"/>
        </w:rPr>
      </w:pPr>
    </w:p>
    <w:p w:rsidR="006E4404" w:rsidRDefault="006E4404" w:rsidP="006E4404">
      <w:pPr>
        <w:jc w:val="both"/>
        <w:rPr>
          <w:rFonts w:ascii="Times New Roman" w:hAnsi="Times New Roman" w:cs="Times New Roman"/>
          <w:b/>
          <w:sz w:val="24"/>
          <w:szCs w:val="24"/>
        </w:rPr>
      </w:pPr>
    </w:p>
    <w:p w:rsidR="006E4404" w:rsidRPr="002B5521" w:rsidRDefault="006E4404" w:rsidP="006E4404">
      <w:pPr>
        <w:jc w:val="both"/>
        <w:rPr>
          <w:rFonts w:ascii="Times New Roman" w:hAnsi="Times New Roman" w:cs="Times New Roman"/>
          <w:b/>
          <w:sz w:val="24"/>
          <w:szCs w:val="24"/>
        </w:rPr>
      </w:pPr>
      <w:r>
        <w:rPr>
          <w:rFonts w:ascii="Times New Roman" w:hAnsi="Times New Roman" w:cs="Times New Roman"/>
          <w:b/>
          <w:sz w:val="24"/>
          <w:szCs w:val="24"/>
        </w:rPr>
        <w:lastRenderedPageBreak/>
        <w:t>24</w:t>
      </w:r>
      <w:r w:rsidRPr="002B5521">
        <w:rPr>
          <w:rFonts w:ascii="Times New Roman" w:hAnsi="Times New Roman" w:cs="Times New Roman"/>
          <w:b/>
          <w:sz w:val="24"/>
          <w:szCs w:val="24"/>
        </w:rPr>
        <w:t>.  Má Vaše škola sestavený Minimální preventivní program?</w:t>
      </w:r>
    </w:p>
    <w:p w:rsidR="006E4404" w:rsidRPr="002B5521" w:rsidRDefault="006E4404" w:rsidP="0068152D">
      <w:pPr>
        <w:pStyle w:val="Odstavecseseznamem"/>
        <w:numPr>
          <w:ilvl w:val="0"/>
          <w:numId w:val="34"/>
        </w:numPr>
        <w:jc w:val="both"/>
        <w:rPr>
          <w:rFonts w:ascii="Times New Roman" w:hAnsi="Times New Roman" w:cs="Times New Roman"/>
          <w:sz w:val="24"/>
          <w:szCs w:val="24"/>
        </w:rPr>
      </w:pPr>
      <w:r w:rsidRPr="002B5521">
        <w:rPr>
          <w:rFonts w:ascii="Times New Roman" w:hAnsi="Times New Roman" w:cs="Times New Roman"/>
          <w:sz w:val="24"/>
          <w:szCs w:val="24"/>
        </w:rPr>
        <w:t>nevím</w:t>
      </w:r>
    </w:p>
    <w:p w:rsidR="006E4404" w:rsidRPr="002B5521" w:rsidRDefault="006E4404" w:rsidP="0068152D">
      <w:pPr>
        <w:pStyle w:val="Odstavecseseznamem"/>
        <w:numPr>
          <w:ilvl w:val="0"/>
          <w:numId w:val="34"/>
        </w:numPr>
        <w:jc w:val="both"/>
        <w:rPr>
          <w:rFonts w:ascii="Times New Roman" w:hAnsi="Times New Roman" w:cs="Times New Roman"/>
          <w:sz w:val="24"/>
          <w:szCs w:val="24"/>
        </w:rPr>
      </w:pPr>
      <w:r w:rsidRPr="002B5521">
        <w:rPr>
          <w:rFonts w:ascii="Times New Roman" w:hAnsi="Times New Roman" w:cs="Times New Roman"/>
          <w:sz w:val="24"/>
          <w:szCs w:val="24"/>
        </w:rPr>
        <w:t>ne</w:t>
      </w:r>
    </w:p>
    <w:p w:rsidR="006E4404" w:rsidRDefault="006E4404" w:rsidP="0068152D">
      <w:pPr>
        <w:pStyle w:val="Odstavecseseznamem"/>
        <w:numPr>
          <w:ilvl w:val="0"/>
          <w:numId w:val="34"/>
        </w:numPr>
        <w:jc w:val="both"/>
        <w:rPr>
          <w:rFonts w:ascii="Times New Roman" w:hAnsi="Times New Roman" w:cs="Times New Roman"/>
          <w:sz w:val="24"/>
          <w:szCs w:val="24"/>
        </w:rPr>
      </w:pPr>
      <w:r w:rsidRPr="002B5521">
        <w:rPr>
          <w:rFonts w:ascii="Times New Roman" w:hAnsi="Times New Roman" w:cs="Times New Roman"/>
          <w:sz w:val="24"/>
          <w:szCs w:val="24"/>
        </w:rPr>
        <w:t>ano</w:t>
      </w:r>
    </w:p>
    <w:p w:rsidR="006E4404" w:rsidRDefault="006E4404" w:rsidP="006E4404">
      <w:pPr>
        <w:jc w:val="both"/>
        <w:rPr>
          <w:rFonts w:ascii="Times New Roman" w:hAnsi="Times New Roman" w:cs="Times New Roman"/>
          <w:sz w:val="24"/>
          <w:szCs w:val="24"/>
        </w:rPr>
      </w:pPr>
    </w:p>
    <w:p w:rsidR="006E4404" w:rsidRDefault="003F09F3" w:rsidP="006E4404">
      <w:pPr>
        <w:jc w:val="both"/>
        <w:rPr>
          <w:rFonts w:ascii="Times New Roman" w:hAnsi="Times New Roman" w:cs="Times New Roman"/>
          <w:b/>
          <w:sz w:val="24"/>
          <w:szCs w:val="24"/>
        </w:rPr>
      </w:pPr>
      <w:r>
        <w:rPr>
          <w:rFonts w:ascii="Times New Roman" w:hAnsi="Times New Roman" w:cs="Times New Roman"/>
          <w:b/>
          <w:sz w:val="24"/>
          <w:szCs w:val="24"/>
        </w:rPr>
        <w:t>25.  Je/znáte na Vaší škole š</w:t>
      </w:r>
      <w:r w:rsidR="006E4404">
        <w:rPr>
          <w:rFonts w:ascii="Times New Roman" w:hAnsi="Times New Roman" w:cs="Times New Roman"/>
          <w:b/>
          <w:sz w:val="24"/>
          <w:szCs w:val="24"/>
        </w:rPr>
        <w:t>kolního metodika prevence?</w:t>
      </w:r>
    </w:p>
    <w:p w:rsidR="006E4404" w:rsidRPr="002B5521" w:rsidRDefault="006E4404" w:rsidP="0068152D">
      <w:pPr>
        <w:pStyle w:val="Odstavecseseznamem"/>
        <w:numPr>
          <w:ilvl w:val="0"/>
          <w:numId w:val="41"/>
        </w:numPr>
        <w:jc w:val="both"/>
        <w:rPr>
          <w:rFonts w:ascii="Times New Roman" w:hAnsi="Times New Roman" w:cs="Times New Roman"/>
          <w:sz w:val="24"/>
          <w:szCs w:val="24"/>
        </w:rPr>
      </w:pPr>
      <w:r w:rsidRPr="002B5521">
        <w:rPr>
          <w:rFonts w:ascii="Times New Roman" w:hAnsi="Times New Roman" w:cs="Times New Roman"/>
          <w:sz w:val="24"/>
          <w:szCs w:val="24"/>
        </w:rPr>
        <w:t>nevím</w:t>
      </w:r>
    </w:p>
    <w:p w:rsidR="006E4404" w:rsidRPr="002B5521" w:rsidRDefault="006E4404" w:rsidP="0068152D">
      <w:pPr>
        <w:pStyle w:val="Odstavecseseznamem"/>
        <w:numPr>
          <w:ilvl w:val="0"/>
          <w:numId w:val="41"/>
        </w:numPr>
        <w:jc w:val="both"/>
        <w:rPr>
          <w:rFonts w:ascii="Times New Roman" w:hAnsi="Times New Roman" w:cs="Times New Roman"/>
          <w:sz w:val="24"/>
          <w:szCs w:val="24"/>
        </w:rPr>
      </w:pPr>
      <w:r w:rsidRPr="002B5521">
        <w:rPr>
          <w:rFonts w:ascii="Times New Roman" w:hAnsi="Times New Roman" w:cs="Times New Roman"/>
          <w:sz w:val="24"/>
          <w:szCs w:val="24"/>
        </w:rPr>
        <w:t>ne</w:t>
      </w:r>
    </w:p>
    <w:p w:rsidR="006E4404" w:rsidRPr="00862772" w:rsidRDefault="006E4404" w:rsidP="0068152D">
      <w:pPr>
        <w:pStyle w:val="Odstavecseseznamem"/>
        <w:numPr>
          <w:ilvl w:val="0"/>
          <w:numId w:val="41"/>
        </w:numPr>
        <w:jc w:val="both"/>
        <w:rPr>
          <w:rFonts w:ascii="Times New Roman" w:hAnsi="Times New Roman" w:cs="Times New Roman"/>
          <w:sz w:val="24"/>
          <w:szCs w:val="24"/>
        </w:rPr>
      </w:pPr>
      <w:r w:rsidRPr="002B5521">
        <w:rPr>
          <w:rFonts w:ascii="Times New Roman" w:hAnsi="Times New Roman" w:cs="Times New Roman"/>
          <w:sz w:val="24"/>
          <w:szCs w:val="24"/>
        </w:rPr>
        <w:t>ano</w:t>
      </w:r>
    </w:p>
    <w:p w:rsidR="006E4404" w:rsidRPr="002B5521" w:rsidRDefault="006E4404" w:rsidP="006E4404">
      <w:pPr>
        <w:jc w:val="both"/>
        <w:rPr>
          <w:rFonts w:ascii="Times New Roman" w:hAnsi="Times New Roman" w:cs="Times New Roman"/>
          <w:sz w:val="24"/>
          <w:szCs w:val="24"/>
        </w:rPr>
      </w:pPr>
    </w:p>
    <w:p w:rsidR="006E4404" w:rsidRPr="00862772" w:rsidRDefault="006E4404" w:rsidP="006E4404">
      <w:pPr>
        <w:jc w:val="both"/>
        <w:rPr>
          <w:rFonts w:ascii="Times New Roman" w:hAnsi="Times New Roman" w:cs="Times New Roman"/>
          <w:b/>
          <w:sz w:val="24"/>
          <w:szCs w:val="24"/>
        </w:rPr>
      </w:pPr>
      <w:r w:rsidRPr="00862772">
        <w:rPr>
          <w:rFonts w:ascii="Times New Roman" w:hAnsi="Times New Roman" w:cs="Times New Roman"/>
          <w:b/>
          <w:sz w:val="24"/>
          <w:szCs w:val="24"/>
        </w:rPr>
        <w:t>26.  Jaká je struktura tvojí rodiny?</w:t>
      </w:r>
    </w:p>
    <w:p w:rsidR="006E4404" w:rsidRPr="00862772" w:rsidRDefault="006E4404" w:rsidP="0068152D">
      <w:pPr>
        <w:pStyle w:val="Odstavecseseznamem"/>
        <w:numPr>
          <w:ilvl w:val="0"/>
          <w:numId w:val="40"/>
        </w:numPr>
        <w:jc w:val="both"/>
        <w:rPr>
          <w:rFonts w:ascii="Times New Roman" w:hAnsi="Times New Roman" w:cs="Times New Roman"/>
          <w:sz w:val="24"/>
          <w:szCs w:val="24"/>
        </w:rPr>
      </w:pPr>
      <w:r w:rsidRPr="00862772">
        <w:rPr>
          <w:rFonts w:ascii="Times New Roman" w:hAnsi="Times New Roman" w:cs="Times New Roman"/>
          <w:sz w:val="24"/>
          <w:szCs w:val="24"/>
        </w:rPr>
        <w:t>úplná rodina (oba vlastní rodiče)</w:t>
      </w:r>
    </w:p>
    <w:p w:rsidR="006E4404" w:rsidRPr="00862772" w:rsidRDefault="006E4404" w:rsidP="0068152D">
      <w:pPr>
        <w:pStyle w:val="Odstavecseseznamem"/>
        <w:numPr>
          <w:ilvl w:val="0"/>
          <w:numId w:val="40"/>
        </w:numPr>
        <w:jc w:val="both"/>
        <w:rPr>
          <w:rFonts w:ascii="Times New Roman" w:hAnsi="Times New Roman" w:cs="Times New Roman"/>
          <w:sz w:val="24"/>
          <w:szCs w:val="24"/>
        </w:rPr>
      </w:pPr>
      <w:r w:rsidRPr="00862772">
        <w:rPr>
          <w:rFonts w:ascii="Times New Roman" w:hAnsi="Times New Roman" w:cs="Times New Roman"/>
          <w:sz w:val="24"/>
          <w:szCs w:val="24"/>
        </w:rPr>
        <w:t>doplněná rodina (jeden vlastní a druhý nevlastní)</w:t>
      </w:r>
    </w:p>
    <w:p w:rsidR="006E4404" w:rsidRPr="00862772" w:rsidRDefault="006E4404" w:rsidP="0068152D">
      <w:pPr>
        <w:pStyle w:val="Odstavecseseznamem"/>
        <w:numPr>
          <w:ilvl w:val="0"/>
          <w:numId w:val="40"/>
        </w:numPr>
        <w:jc w:val="both"/>
        <w:rPr>
          <w:rFonts w:ascii="Times New Roman" w:hAnsi="Times New Roman" w:cs="Times New Roman"/>
          <w:sz w:val="24"/>
          <w:szCs w:val="24"/>
        </w:rPr>
      </w:pPr>
      <w:r w:rsidRPr="00862772">
        <w:rPr>
          <w:rFonts w:ascii="Times New Roman" w:hAnsi="Times New Roman" w:cs="Times New Roman"/>
          <w:sz w:val="24"/>
          <w:szCs w:val="24"/>
        </w:rPr>
        <w:t>jeden vlastní rodič</w:t>
      </w:r>
    </w:p>
    <w:p w:rsidR="006E4404" w:rsidRPr="00862772" w:rsidRDefault="006E4404" w:rsidP="0068152D">
      <w:pPr>
        <w:pStyle w:val="Odstavecseseznamem"/>
        <w:numPr>
          <w:ilvl w:val="0"/>
          <w:numId w:val="40"/>
        </w:numPr>
        <w:jc w:val="both"/>
        <w:rPr>
          <w:rFonts w:ascii="Times New Roman" w:hAnsi="Times New Roman" w:cs="Times New Roman"/>
          <w:sz w:val="24"/>
          <w:szCs w:val="24"/>
        </w:rPr>
      </w:pPr>
      <w:r w:rsidRPr="00862772">
        <w:rPr>
          <w:rFonts w:ascii="Times New Roman" w:hAnsi="Times New Roman" w:cs="Times New Roman"/>
          <w:sz w:val="24"/>
          <w:szCs w:val="24"/>
        </w:rPr>
        <w:t>ostatní (žádný vlastní rodič)</w:t>
      </w:r>
    </w:p>
    <w:p w:rsidR="006E4404" w:rsidRDefault="006E4404" w:rsidP="006E4404">
      <w:pPr>
        <w:pStyle w:val="FormtovanvHTML"/>
        <w:jc w:val="both"/>
        <w:rPr>
          <w:rFonts w:ascii="Times New Roman" w:hAnsi="Times New Roman" w:cs="Times New Roman"/>
          <w:b/>
          <w:sz w:val="24"/>
          <w:szCs w:val="24"/>
        </w:rPr>
      </w:pPr>
    </w:p>
    <w:p w:rsidR="006E4404" w:rsidRPr="00862772" w:rsidRDefault="006E4404" w:rsidP="006E4404">
      <w:pPr>
        <w:pStyle w:val="FormtovanvHTML"/>
        <w:jc w:val="both"/>
        <w:rPr>
          <w:rFonts w:ascii="Times New Roman" w:hAnsi="Times New Roman" w:cs="Times New Roman"/>
          <w:b/>
          <w:sz w:val="24"/>
          <w:szCs w:val="24"/>
        </w:rPr>
      </w:pPr>
      <w:r w:rsidRPr="00862772">
        <w:rPr>
          <w:rFonts w:ascii="Times New Roman" w:hAnsi="Times New Roman" w:cs="Times New Roman"/>
          <w:b/>
          <w:sz w:val="24"/>
          <w:szCs w:val="24"/>
        </w:rPr>
        <w:t xml:space="preserve">27. Kolik máš opravdu blízkých kamarádů/kamarádek? </w:t>
      </w:r>
    </w:p>
    <w:p w:rsidR="006E4404" w:rsidRPr="00862772" w:rsidRDefault="006E4404" w:rsidP="006E4404">
      <w:pPr>
        <w:pStyle w:val="FormtovanvHTML"/>
        <w:jc w:val="both"/>
        <w:rPr>
          <w:rFonts w:ascii="Times New Roman" w:hAnsi="Times New Roman" w:cs="Times New Roman"/>
          <w:b/>
          <w:sz w:val="24"/>
          <w:szCs w:val="24"/>
        </w:rPr>
      </w:pPr>
    </w:p>
    <w:p w:rsidR="006E4404" w:rsidRPr="00277687" w:rsidRDefault="006E4404" w:rsidP="006E4404">
      <w:pPr>
        <w:pStyle w:val="FormtovanvHTML"/>
        <w:jc w:val="both"/>
        <w:rPr>
          <w:rFonts w:ascii="Times New Roman" w:hAnsi="Times New Roman" w:cs="Times New Roman"/>
          <w:sz w:val="24"/>
          <w:szCs w:val="24"/>
        </w:rPr>
      </w:pPr>
      <w:r w:rsidRPr="00862772">
        <w:rPr>
          <w:rFonts w:ascii="Times New Roman" w:hAnsi="Times New Roman" w:cs="Times New Roman"/>
          <w:sz w:val="24"/>
          <w:szCs w:val="24"/>
        </w:rPr>
        <w:t>Napiš počet……………………..</w:t>
      </w:r>
    </w:p>
    <w:p w:rsidR="006E4404" w:rsidRDefault="006E4404" w:rsidP="006E4404">
      <w:pPr>
        <w:pStyle w:val="FormtovanvHTML"/>
        <w:shd w:val="clear" w:color="auto" w:fill="FFFFFF"/>
        <w:jc w:val="both"/>
        <w:rPr>
          <w:rFonts w:ascii="Times New Roman" w:hAnsi="Times New Roman" w:cs="Times New Roman"/>
          <w:b/>
          <w:sz w:val="24"/>
          <w:szCs w:val="24"/>
        </w:rPr>
      </w:pPr>
    </w:p>
    <w:p w:rsidR="006E4404" w:rsidRDefault="006E4404" w:rsidP="006E4404">
      <w:pPr>
        <w:pStyle w:val="FormtovanvHTML"/>
        <w:shd w:val="clear" w:color="auto" w:fill="FFFFFF"/>
        <w:jc w:val="both"/>
        <w:rPr>
          <w:rFonts w:ascii="Times New Roman" w:hAnsi="Times New Roman" w:cs="Times New Roman"/>
          <w:b/>
          <w:sz w:val="24"/>
          <w:szCs w:val="24"/>
        </w:rPr>
      </w:pPr>
    </w:p>
    <w:p w:rsidR="006E4404" w:rsidRPr="002B5521" w:rsidRDefault="006E4404" w:rsidP="006E4404">
      <w:pPr>
        <w:pStyle w:val="FormtovanvHTML"/>
        <w:shd w:val="clear" w:color="auto" w:fill="FFFFFF"/>
        <w:jc w:val="both"/>
        <w:rPr>
          <w:rFonts w:ascii="Times New Roman" w:hAnsi="Times New Roman" w:cs="Times New Roman"/>
          <w:sz w:val="24"/>
          <w:szCs w:val="24"/>
        </w:rPr>
      </w:pPr>
      <w:r>
        <w:rPr>
          <w:rFonts w:ascii="Times New Roman" w:hAnsi="Times New Roman" w:cs="Times New Roman"/>
          <w:b/>
          <w:sz w:val="24"/>
          <w:szCs w:val="24"/>
        </w:rPr>
        <w:t xml:space="preserve">28.  </w:t>
      </w:r>
      <w:r w:rsidRPr="002B5521">
        <w:rPr>
          <w:rFonts w:ascii="Times New Roman" w:hAnsi="Times New Roman" w:cs="Times New Roman"/>
          <w:b/>
          <w:sz w:val="24"/>
          <w:szCs w:val="24"/>
        </w:rPr>
        <w:t xml:space="preserve">Název </w:t>
      </w:r>
      <w:r>
        <w:rPr>
          <w:rFonts w:ascii="Times New Roman" w:hAnsi="Times New Roman" w:cs="Times New Roman"/>
          <w:b/>
          <w:sz w:val="24"/>
          <w:szCs w:val="24"/>
        </w:rPr>
        <w:t xml:space="preserve">Vaší </w:t>
      </w:r>
      <w:r w:rsidRPr="002B5521">
        <w:rPr>
          <w:rFonts w:ascii="Times New Roman" w:hAnsi="Times New Roman" w:cs="Times New Roman"/>
          <w:b/>
          <w:sz w:val="24"/>
          <w:szCs w:val="24"/>
        </w:rPr>
        <w:t xml:space="preserve">školy: </w:t>
      </w:r>
      <w:r w:rsidRPr="002B5521">
        <w:rPr>
          <w:rFonts w:ascii="Times New Roman" w:hAnsi="Times New Roman" w:cs="Times New Roman"/>
          <w:sz w:val="24"/>
          <w:szCs w:val="24"/>
        </w:rPr>
        <w:t>………………………………………………………</w:t>
      </w:r>
    </w:p>
    <w:p w:rsidR="006E4404" w:rsidRPr="002B5521" w:rsidRDefault="006E4404" w:rsidP="006E4404">
      <w:pPr>
        <w:jc w:val="both"/>
        <w:rPr>
          <w:rFonts w:ascii="Times New Roman" w:hAnsi="Times New Roman" w:cs="Times New Roman"/>
          <w:sz w:val="24"/>
          <w:szCs w:val="24"/>
        </w:rPr>
      </w:pPr>
    </w:p>
    <w:p w:rsidR="006E4404" w:rsidRPr="002B5521" w:rsidRDefault="006E4404" w:rsidP="006E4404">
      <w:pPr>
        <w:jc w:val="both"/>
        <w:rPr>
          <w:rFonts w:ascii="Times New Roman" w:hAnsi="Times New Roman" w:cs="Times New Roman"/>
          <w:b/>
          <w:sz w:val="24"/>
          <w:szCs w:val="24"/>
        </w:rPr>
      </w:pPr>
      <w:r>
        <w:rPr>
          <w:rFonts w:ascii="Times New Roman" w:hAnsi="Times New Roman" w:cs="Times New Roman"/>
          <w:b/>
          <w:sz w:val="24"/>
          <w:szCs w:val="24"/>
        </w:rPr>
        <w:t>29.  Jsem</w:t>
      </w:r>
      <w:r w:rsidRPr="002B5521">
        <w:rPr>
          <w:rFonts w:ascii="Times New Roman" w:hAnsi="Times New Roman" w:cs="Times New Roman"/>
          <w:b/>
          <w:sz w:val="24"/>
          <w:szCs w:val="24"/>
        </w:rPr>
        <w:t>:</w:t>
      </w:r>
    </w:p>
    <w:p w:rsidR="006E4404" w:rsidRPr="002B5521" w:rsidRDefault="006E4404" w:rsidP="0068152D">
      <w:pPr>
        <w:pStyle w:val="Odstavecseseznamem"/>
        <w:numPr>
          <w:ilvl w:val="0"/>
          <w:numId w:val="35"/>
        </w:numPr>
        <w:jc w:val="both"/>
        <w:rPr>
          <w:rFonts w:ascii="Times New Roman" w:hAnsi="Times New Roman" w:cs="Times New Roman"/>
          <w:sz w:val="24"/>
          <w:szCs w:val="24"/>
        </w:rPr>
      </w:pPr>
      <w:r w:rsidRPr="002B5521">
        <w:rPr>
          <w:rFonts w:ascii="Times New Roman" w:hAnsi="Times New Roman" w:cs="Times New Roman"/>
          <w:sz w:val="24"/>
          <w:szCs w:val="24"/>
        </w:rPr>
        <w:t>chlapec</w:t>
      </w:r>
    </w:p>
    <w:p w:rsidR="006E4404" w:rsidRPr="002B5521" w:rsidRDefault="006E4404" w:rsidP="0068152D">
      <w:pPr>
        <w:pStyle w:val="Odstavecseseznamem"/>
        <w:numPr>
          <w:ilvl w:val="0"/>
          <w:numId w:val="35"/>
        </w:numPr>
        <w:jc w:val="both"/>
        <w:rPr>
          <w:rFonts w:ascii="Times New Roman" w:hAnsi="Times New Roman" w:cs="Times New Roman"/>
          <w:sz w:val="24"/>
          <w:szCs w:val="24"/>
        </w:rPr>
      </w:pPr>
      <w:r w:rsidRPr="002B5521">
        <w:rPr>
          <w:rFonts w:ascii="Times New Roman" w:hAnsi="Times New Roman" w:cs="Times New Roman"/>
          <w:sz w:val="24"/>
          <w:szCs w:val="24"/>
        </w:rPr>
        <w:t>dívka</w:t>
      </w:r>
    </w:p>
    <w:p w:rsidR="006E4404" w:rsidRDefault="006E4404" w:rsidP="006E4404">
      <w:pPr>
        <w:jc w:val="both"/>
        <w:rPr>
          <w:rFonts w:ascii="Times New Roman" w:hAnsi="Times New Roman" w:cs="Times New Roman"/>
          <w:b/>
          <w:sz w:val="24"/>
          <w:szCs w:val="24"/>
        </w:rPr>
      </w:pPr>
    </w:p>
    <w:p w:rsidR="006E4404" w:rsidRPr="002B5521" w:rsidRDefault="006E4404" w:rsidP="006E4404">
      <w:pPr>
        <w:jc w:val="both"/>
        <w:rPr>
          <w:rFonts w:ascii="Times New Roman" w:hAnsi="Times New Roman" w:cs="Times New Roman"/>
          <w:sz w:val="24"/>
          <w:szCs w:val="24"/>
        </w:rPr>
      </w:pPr>
      <w:r>
        <w:rPr>
          <w:rFonts w:ascii="Times New Roman" w:hAnsi="Times New Roman" w:cs="Times New Roman"/>
          <w:b/>
          <w:sz w:val="24"/>
          <w:szCs w:val="24"/>
        </w:rPr>
        <w:t xml:space="preserve">30.  </w:t>
      </w:r>
      <w:r w:rsidRPr="002B5521">
        <w:rPr>
          <w:rFonts w:ascii="Times New Roman" w:hAnsi="Times New Roman" w:cs="Times New Roman"/>
          <w:b/>
          <w:sz w:val="24"/>
          <w:szCs w:val="24"/>
        </w:rPr>
        <w:t>Kolik ti je let?</w:t>
      </w:r>
      <w:r w:rsidRPr="002B5521">
        <w:rPr>
          <w:rFonts w:ascii="Times New Roman" w:hAnsi="Times New Roman" w:cs="Times New Roman"/>
          <w:sz w:val="24"/>
          <w:szCs w:val="24"/>
        </w:rPr>
        <w:t xml:space="preserve">  ……………………………………….</w:t>
      </w:r>
    </w:p>
    <w:p w:rsidR="006E4404" w:rsidRPr="002B5521" w:rsidRDefault="006E4404" w:rsidP="006E4404">
      <w:pPr>
        <w:jc w:val="both"/>
        <w:rPr>
          <w:rFonts w:ascii="Times New Roman" w:hAnsi="Times New Roman" w:cs="Times New Roman"/>
          <w:sz w:val="24"/>
          <w:szCs w:val="24"/>
        </w:rPr>
      </w:pPr>
      <w:r>
        <w:rPr>
          <w:rFonts w:ascii="Times New Roman" w:hAnsi="Times New Roman" w:cs="Times New Roman"/>
          <w:b/>
          <w:sz w:val="24"/>
          <w:szCs w:val="24"/>
        </w:rPr>
        <w:t xml:space="preserve">31.  </w:t>
      </w:r>
      <w:r w:rsidRPr="002B5521">
        <w:rPr>
          <w:rFonts w:ascii="Times New Roman" w:hAnsi="Times New Roman" w:cs="Times New Roman"/>
          <w:b/>
          <w:sz w:val="24"/>
          <w:szCs w:val="24"/>
        </w:rPr>
        <w:t>Do které chodíš třídy?</w:t>
      </w:r>
      <w:r w:rsidRPr="002B5521">
        <w:rPr>
          <w:rFonts w:ascii="Times New Roman" w:hAnsi="Times New Roman" w:cs="Times New Roman"/>
          <w:sz w:val="24"/>
          <w:szCs w:val="24"/>
        </w:rPr>
        <w:t xml:space="preserve">  ………………………………</w:t>
      </w:r>
    </w:p>
    <w:p w:rsidR="00004B98" w:rsidRDefault="00004B98" w:rsidP="00FA0DC7">
      <w:pPr>
        <w:pStyle w:val="Nadpis1"/>
        <w:rPr>
          <w:rFonts w:cs="Times New Roman"/>
          <w:lang w:eastAsia="cs-CZ"/>
        </w:rPr>
      </w:pPr>
    </w:p>
    <w:p w:rsidR="00262DE5" w:rsidRDefault="00262DE5" w:rsidP="00262DE5">
      <w:pPr>
        <w:rPr>
          <w:lang w:eastAsia="cs-CZ"/>
        </w:rPr>
      </w:pPr>
    </w:p>
    <w:p w:rsidR="00262DE5" w:rsidRDefault="00262DE5" w:rsidP="00262DE5">
      <w:pPr>
        <w:rPr>
          <w:lang w:eastAsia="cs-CZ"/>
        </w:rPr>
      </w:pPr>
    </w:p>
    <w:p w:rsidR="00262DE5" w:rsidRPr="00262DE5" w:rsidRDefault="00262DE5" w:rsidP="00262DE5">
      <w:pPr>
        <w:rPr>
          <w:rFonts w:ascii="Times New Roman" w:hAnsi="Times New Roman" w:cs="Times New Roman"/>
          <w:b/>
          <w:sz w:val="24"/>
          <w:szCs w:val="24"/>
          <w:lang w:eastAsia="cs-CZ"/>
        </w:rPr>
      </w:pPr>
      <w:r>
        <w:rPr>
          <w:rFonts w:ascii="Times New Roman" w:hAnsi="Times New Roman" w:cs="Times New Roman"/>
          <w:b/>
          <w:sz w:val="24"/>
          <w:szCs w:val="24"/>
          <w:lang w:eastAsia="cs-CZ"/>
        </w:rPr>
        <w:lastRenderedPageBreak/>
        <w:t>PŘÍLOHA 2.</w:t>
      </w:r>
    </w:p>
    <w:p w:rsidR="00004B98" w:rsidRPr="00CA2C34" w:rsidRDefault="00004B98" w:rsidP="00004B98">
      <w:pPr>
        <w:jc w:val="center"/>
        <w:rPr>
          <w:rFonts w:ascii="Times New Roman" w:hAnsi="Times New Roman" w:cs="Times New Roman"/>
          <w:b/>
          <w:sz w:val="28"/>
          <w:szCs w:val="28"/>
        </w:rPr>
      </w:pPr>
      <w:r w:rsidRPr="00CA2C34">
        <w:rPr>
          <w:rFonts w:ascii="Times New Roman" w:hAnsi="Times New Roman" w:cs="Times New Roman"/>
          <w:b/>
          <w:sz w:val="28"/>
          <w:szCs w:val="28"/>
        </w:rPr>
        <w:t>Informovaný souhlas s vyplněním anonymního dotazníku</w:t>
      </w:r>
    </w:p>
    <w:p w:rsidR="00004B98" w:rsidRDefault="00004B98" w:rsidP="00004B98">
      <w:pPr>
        <w:jc w:val="center"/>
        <w:rPr>
          <w:rFonts w:ascii="Times New Roman" w:hAnsi="Times New Roman" w:cs="Times New Roman"/>
          <w:b/>
          <w:sz w:val="24"/>
          <w:szCs w:val="24"/>
        </w:rPr>
      </w:pPr>
    </w:p>
    <w:p w:rsidR="00004B98" w:rsidRDefault="00004B98" w:rsidP="00004B98">
      <w:pPr>
        <w:rPr>
          <w:rFonts w:ascii="Times New Roman" w:hAnsi="Times New Roman" w:cs="Times New Roman"/>
          <w:sz w:val="24"/>
          <w:szCs w:val="24"/>
        </w:rPr>
      </w:pPr>
      <w:r>
        <w:rPr>
          <w:rFonts w:ascii="Times New Roman" w:hAnsi="Times New Roman" w:cs="Times New Roman"/>
          <w:sz w:val="24"/>
          <w:szCs w:val="24"/>
        </w:rPr>
        <w:t>Vážení rodiče, zákonní zástupci,</w:t>
      </w:r>
    </w:p>
    <w:p w:rsidR="00004B98" w:rsidRPr="002B5521" w:rsidRDefault="00004B98" w:rsidP="00004B9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2B5521">
        <w:rPr>
          <w:rFonts w:ascii="Times New Roman" w:hAnsi="Times New Roman" w:cs="Times New Roman"/>
          <w:sz w:val="24"/>
          <w:szCs w:val="24"/>
        </w:rPr>
        <w:t>jsem studentka Pedagogické fakulty Univerzity Palackého v</w:t>
      </w:r>
      <w:r>
        <w:rPr>
          <w:rFonts w:ascii="Times New Roman" w:hAnsi="Times New Roman" w:cs="Times New Roman"/>
          <w:sz w:val="24"/>
          <w:szCs w:val="24"/>
        </w:rPr>
        <w:t> </w:t>
      </w:r>
      <w:r w:rsidRPr="002B5521">
        <w:rPr>
          <w:rFonts w:ascii="Times New Roman" w:hAnsi="Times New Roman" w:cs="Times New Roman"/>
          <w:sz w:val="24"/>
          <w:szCs w:val="24"/>
        </w:rPr>
        <w:t>Olomouci</w:t>
      </w:r>
      <w:r>
        <w:rPr>
          <w:rFonts w:ascii="Times New Roman" w:hAnsi="Times New Roman" w:cs="Times New Roman"/>
          <w:sz w:val="24"/>
          <w:szCs w:val="24"/>
        </w:rPr>
        <w:t xml:space="preserve">. V rámci </w:t>
      </w:r>
      <w:r w:rsidR="0093037E">
        <w:rPr>
          <w:rFonts w:ascii="Times New Roman" w:hAnsi="Times New Roman" w:cs="Times New Roman"/>
          <w:sz w:val="24"/>
          <w:szCs w:val="24"/>
        </w:rPr>
        <w:br/>
      </w:r>
      <w:r>
        <w:rPr>
          <w:rFonts w:ascii="Times New Roman" w:hAnsi="Times New Roman" w:cs="Times New Roman"/>
          <w:sz w:val="24"/>
          <w:szCs w:val="24"/>
        </w:rPr>
        <w:t xml:space="preserve">své diplomové práce uskutečňuji výzkumné šetření </w:t>
      </w:r>
      <w:r w:rsidRPr="002B5521">
        <w:rPr>
          <w:rFonts w:ascii="Times New Roman" w:hAnsi="Times New Roman" w:cs="Times New Roman"/>
          <w:sz w:val="24"/>
          <w:szCs w:val="24"/>
        </w:rPr>
        <w:t>zaměřené na monitorování zdraví a</w:t>
      </w:r>
      <w:r>
        <w:rPr>
          <w:rFonts w:ascii="Times New Roman" w:hAnsi="Times New Roman" w:cs="Times New Roman"/>
          <w:sz w:val="24"/>
          <w:szCs w:val="24"/>
        </w:rPr>
        <w:t> </w:t>
      </w:r>
      <w:r w:rsidRPr="002B5521">
        <w:rPr>
          <w:rFonts w:ascii="Times New Roman" w:hAnsi="Times New Roman" w:cs="Times New Roman"/>
          <w:sz w:val="24"/>
          <w:szCs w:val="24"/>
        </w:rPr>
        <w:t>životního stylu dětí a školáků základních škol</w:t>
      </w:r>
      <w:r>
        <w:rPr>
          <w:rFonts w:ascii="Times New Roman" w:hAnsi="Times New Roman" w:cs="Times New Roman"/>
          <w:sz w:val="24"/>
          <w:szCs w:val="24"/>
        </w:rPr>
        <w:t>,</w:t>
      </w:r>
      <w:r w:rsidRPr="002B5521">
        <w:rPr>
          <w:rFonts w:ascii="Times New Roman" w:hAnsi="Times New Roman" w:cs="Times New Roman"/>
          <w:sz w:val="24"/>
          <w:szCs w:val="24"/>
        </w:rPr>
        <w:t xml:space="preserve"> konkrétně na rizikové chování v oblasti návykových látek. </w:t>
      </w:r>
      <w:r>
        <w:rPr>
          <w:rFonts w:ascii="Times New Roman" w:hAnsi="Times New Roman" w:cs="Times New Roman"/>
          <w:sz w:val="24"/>
          <w:szCs w:val="24"/>
        </w:rPr>
        <w:t>Výzkumné šetření je uskutečňováno formou dotazníku. Výzkum je zcela anonymní, získané informace důvěrné a budou použité</w:t>
      </w:r>
      <w:r w:rsidRPr="002B5521">
        <w:rPr>
          <w:rFonts w:ascii="Times New Roman" w:hAnsi="Times New Roman" w:cs="Times New Roman"/>
          <w:sz w:val="24"/>
          <w:szCs w:val="24"/>
        </w:rPr>
        <w:t xml:space="preserve"> pouze jako podklady pro</w:t>
      </w:r>
      <w:r>
        <w:rPr>
          <w:rFonts w:ascii="Times New Roman" w:hAnsi="Times New Roman" w:cs="Times New Roman"/>
          <w:sz w:val="24"/>
          <w:szCs w:val="24"/>
        </w:rPr>
        <w:t> </w:t>
      </w:r>
      <w:r w:rsidRPr="002B5521">
        <w:rPr>
          <w:rFonts w:ascii="Times New Roman" w:hAnsi="Times New Roman" w:cs="Times New Roman"/>
          <w:sz w:val="24"/>
          <w:szCs w:val="24"/>
        </w:rPr>
        <w:t xml:space="preserve">napsání </w:t>
      </w:r>
      <w:r w:rsidR="0093037E">
        <w:rPr>
          <w:rFonts w:ascii="Times New Roman" w:hAnsi="Times New Roman" w:cs="Times New Roman"/>
          <w:sz w:val="24"/>
          <w:szCs w:val="24"/>
        </w:rPr>
        <w:br/>
      </w:r>
      <w:r w:rsidRPr="002B5521">
        <w:rPr>
          <w:rFonts w:ascii="Times New Roman" w:hAnsi="Times New Roman" w:cs="Times New Roman"/>
          <w:sz w:val="24"/>
          <w:szCs w:val="24"/>
        </w:rPr>
        <w:t xml:space="preserve">mé diplomové práce. </w:t>
      </w:r>
    </w:p>
    <w:p w:rsidR="00004B98" w:rsidRDefault="00004B98" w:rsidP="00004B98">
      <w:pPr>
        <w:jc w:val="both"/>
        <w:rPr>
          <w:rFonts w:ascii="Times New Roman" w:hAnsi="Times New Roman" w:cs="Times New Roman"/>
          <w:sz w:val="24"/>
          <w:szCs w:val="24"/>
        </w:rPr>
      </w:pPr>
      <w:r w:rsidRPr="002B5521">
        <w:rPr>
          <w:rFonts w:ascii="Times New Roman" w:hAnsi="Times New Roman" w:cs="Times New Roman"/>
          <w:sz w:val="24"/>
          <w:szCs w:val="24"/>
        </w:rPr>
        <w:t>D</w:t>
      </w:r>
      <w:r>
        <w:rPr>
          <w:rFonts w:ascii="Times New Roman" w:hAnsi="Times New Roman" w:cs="Times New Roman"/>
          <w:sz w:val="24"/>
          <w:szCs w:val="24"/>
        </w:rPr>
        <w:t>ěkuji mnohokrát za Vaši</w:t>
      </w:r>
      <w:r w:rsidRPr="002B5521">
        <w:rPr>
          <w:rFonts w:ascii="Times New Roman" w:hAnsi="Times New Roman" w:cs="Times New Roman"/>
          <w:sz w:val="24"/>
          <w:szCs w:val="24"/>
        </w:rPr>
        <w:t xml:space="preserve"> ochotu a </w:t>
      </w:r>
      <w:r>
        <w:rPr>
          <w:rFonts w:ascii="Times New Roman" w:hAnsi="Times New Roman" w:cs="Times New Roman"/>
          <w:sz w:val="24"/>
          <w:szCs w:val="24"/>
        </w:rPr>
        <w:t>spolupráci na výzkumném šetření.</w:t>
      </w:r>
    </w:p>
    <w:p w:rsidR="00004B98" w:rsidRPr="002B5521" w:rsidRDefault="00004B98" w:rsidP="00004B98">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Bc. Barbora Kopřivová</w:t>
      </w:r>
    </w:p>
    <w:p w:rsidR="00004B98" w:rsidRDefault="00004B98" w:rsidP="00004B98">
      <w:pPr>
        <w:rPr>
          <w:rFonts w:ascii="Times New Roman" w:hAnsi="Times New Roman" w:cs="Times New Roman"/>
          <w:sz w:val="24"/>
          <w:szCs w:val="24"/>
        </w:rPr>
      </w:pPr>
    </w:p>
    <w:p w:rsidR="00004B98" w:rsidRDefault="00004B98" w:rsidP="00004B98">
      <w:pPr>
        <w:rPr>
          <w:rFonts w:ascii="Times New Roman" w:hAnsi="Times New Roman" w:cs="Times New Roman"/>
          <w:sz w:val="24"/>
          <w:szCs w:val="24"/>
        </w:rPr>
      </w:pPr>
    </w:p>
    <w:p w:rsidR="00004B98" w:rsidRDefault="00004B98" w:rsidP="00004B98">
      <w:pPr>
        <w:rPr>
          <w:rFonts w:ascii="Times New Roman" w:hAnsi="Times New Roman" w:cs="Times New Roman"/>
          <w:sz w:val="24"/>
          <w:szCs w:val="24"/>
        </w:rPr>
      </w:pPr>
      <w:r>
        <w:rPr>
          <w:rFonts w:ascii="Times New Roman" w:hAnsi="Times New Roman" w:cs="Times New Roman"/>
          <w:b/>
          <w:sz w:val="24"/>
          <w:szCs w:val="24"/>
        </w:rPr>
        <w:t xml:space="preserve">Souhlasím  -  </w:t>
      </w:r>
      <w:r w:rsidRPr="00CA2C34">
        <w:rPr>
          <w:rFonts w:ascii="Times New Roman" w:hAnsi="Times New Roman" w:cs="Times New Roman"/>
          <w:b/>
          <w:sz w:val="24"/>
          <w:szCs w:val="24"/>
        </w:rPr>
        <w:t xml:space="preserve"> nesouhlasím</w:t>
      </w:r>
      <w:r>
        <w:rPr>
          <w:rFonts w:ascii="Times New Roman" w:hAnsi="Times New Roman" w:cs="Times New Roman"/>
          <w:sz w:val="24"/>
          <w:szCs w:val="24"/>
        </w:rPr>
        <w:t xml:space="preserve"> s vyplněním dotazníku mým dítětem…………………………......</w:t>
      </w:r>
    </w:p>
    <w:p w:rsidR="00004B98" w:rsidRDefault="00004B98" w:rsidP="00004B98">
      <w:pPr>
        <w:rPr>
          <w:rFonts w:ascii="Times New Roman" w:hAnsi="Times New Roman" w:cs="Times New Roman"/>
          <w:sz w:val="24"/>
          <w:szCs w:val="24"/>
        </w:rPr>
      </w:pPr>
    </w:p>
    <w:p w:rsidR="002C157C" w:rsidRPr="002C157C" w:rsidRDefault="00004B98" w:rsidP="002C157C">
      <w:pPr>
        <w:rPr>
          <w:rFonts w:ascii="Times New Roman" w:hAnsi="Times New Roman" w:cs="Times New Roman"/>
          <w:sz w:val="24"/>
          <w:szCs w:val="24"/>
        </w:rPr>
        <w:sectPr w:rsidR="002C157C" w:rsidRPr="002C157C" w:rsidSect="003A58D0">
          <w:headerReference w:type="default" r:id="rId51"/>
          <w:footerReference w:type="default" r:id="rId52"/>
          <w:pgSz w:w="11906" w:h="16838"/>
          <w:pgMar w:top="1418" w:right="1134" w:bottom="1418" w:left="1701" w:header="708" w:footer="708" w:gutter="0"/>
          <w:cols w:space="708"/>
          <w:docGrid w:linePitch="360"/>
        </w:sectPr>
      </w:pPr>
      <w:r>
        <w:rPr>
          <w:rFonts w:ascii="Times New Roman" w:hAnsi="Times New Roman" w:cs="Times New Roman"/>
          <w:sz w:val="24"/>
          <w:szCs w:val="24"/>
        </w:rPr>
        <w:t>Podpis zákonného zástupce:…………………………</w:t>
      </w:r>
    </w:p>
    <w:p w:rsidR="00517B62" w:rsidRPr="00D561E9" w:rsidRDefault="00517B62" w:rsidP="00D561E9">
      <w:pPr>
        <w:pStyle w:val="Nadpis1"/>
        <w:jc w:val="center"/>
        <w:rPr>
          <w:rFonts w:cs="Times New Roman"/>
          <w:color w:val="auto"/>
          <w:lang w:eastAsia="cs-CZ"/>
        </w:rPr>
      </w:pPr>
      <w:bookmarkStart w:id="164" w:name="_Toc531945721"/>
      <w:r w:rsidRPr="00517B62">
        <w:rPr>
          <w:rFonts w:cs="Times New Roman"/>
          <w:color w:val="auto"/>
          <w:lang w:eastAsia="cs-CZ"/>
        </w:rPr>
        <w:lastRenderedPageBreak/>
        <w:t>ANOTACE</w:t>
      </w:r>
      <w:bookmarkEnd w:id="1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69"/>
      </w:tblGrid>
      <w:tr w:rsidR="006E4404" w:rsidRPr="009B2E90" w:rsidTr="00C67F53">
        <w:trPr>
          <w:trHeight w:val="435"/>
        </w:trPr>
        <w:tc>
          <w:tcPr>
            <w:tcW w:w="2943" w:type="dxa"/>
            <w:tcBorders>
              <w:top w:val="double" w:sz="4" w:space="0" w:color="auto"/>
              <w:left w:val="double" w:sz="4" w:space="0" w:color="auto"/>
              <w:right w:val="single" w:sz="2" w:space="0" w:color="auto"/>
            </w:tcBorders>
            <w:shd w:val="clear" w:color="auto" w:fill="auto"/>
          </w:tcPr>
          <w:p w:rsidR="006E4404" w:rsidRPr="009B2E90" w:rsidRDefault="006E4404" w:rsidP="00C67F53">
            <w:pPr>
              <w:spacing w:after="0" w:line="240" w:lineRule="auto"/>
              <w:rPr>
                <w:rFonts w:ascii="Times New Roman" w:eastAsia="Times New Roman" w:hAnsi="Times New Roman" w:cs="Times New Roman"/>
                <w:b/>
                <w:sz w:val="24"/>
                <w:szCs w:val="24"/>
                <w:lang w:eastAsia="cs-CZ"/>
              </w:rPr>
            </w:pPr>
            <w:r w:rsidRPr="009B2E90">
              <w:rPr>
                <w:rFonts w:ascii="Times New Roman" w:eastAsia="Times New Roman" w:hAnsi="Times New Roman" w:cs="Times New Roman"/>
                <w:b/>
                <w:sz w:val="24"/>
                <w:szCs w:val="24"/>
                <w:lang w:eastAsia="cs-CZ"/>
              </w:rPr>
              <w:t>Jméno a příjmení:</w:t>
            </w:r>
          </w:p>
        </w:tc>
        <w:tc>
          <w:tcPr>
            <w:tcW w:w="6269" w:type="dxa"/>
            <w:tcBorders>
              <w:top w:val="double" w:sz="4" w:space="0" w:color="auto"/>
              <w:left w:val="single" w:sz="2" w:space="0" w:color="auto"/>
              <w:right w:val="double" w:sz="4" w:space="0" w:color="auto"/>
            </w:tcBorders>
            <w:shd w:val="clear" w:color="auto" w:fill="auto"/>
          </w:tcPr>
          <w:p w:rsidR="006E4404" w:rsidRPr="009B2E90" w:rsidRDefault="006E4404" w:rsidP="00C67F5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Bc. </w:t>
            </w:r>
            <w:r w:rsidRPr="009B2E90">
              <w:rPr>
                <w:rFonts w:ascii="Times New Roman" w:eastAsia="Times New Roman" w:hAnsi="Times New Roman" w:cs="Times New Roman"/>
                <w:sz w:val="24"/>
                <w:szCs w:val="24"/>
                <w:lang w:eastAsia="cs-CZ"/>
              </w:rPr>
              <w:t>Barbora Kopřivová</w:t>
            </w:r>
          </w:p>
        </w:tc>
      </w:tr>
      <w:tr w:rsidR="006E4404" w:rsidRPr="009B2E90" w:rsidTr="00C67F53">
        <w:trPr>
          <w:trHeight w:val="415"/>
        </w:trPr>
        <w:tc>
          <w:tcPr>
            <w:tcW w:w="2943" w:type="dxa"/>
            <w:tcBorders>
              <w:top w:val="single" w:sz="2" w:space="0" w:color="auto"/>
              <w:left w:val="double" w:sz="4" w:space="0" w:color="auto"/>
              <w:right w:val="single" w:sz="2" w:space="0" w:color="auto"/>
            </w:tcBorders>
            <w:shd w:val="clear" w:color="auto" w:fill="auto"/>
          </w:tcPr>
          <w:p w:rsidR="006E4404" w:rsidRPr="009B2E90" w:rsidRDefault="006E4404" w:rsidP="00C67F53">
            <w:pPr>
              <w:spacing w:after="0" w:line="240" w:lineRule="auto"/>
              <w:rPr>
                <w:rFonts w:ascii="Times New Roman" w:eastAsia="Times New Roman" w:hAnsi="Times New Roman" w:cs="Times New Roman"/>
                <w:b/>
                <w:sz w:val="24"/>
                <w:szCs w:val="24"/>
                <w:lang w:eastAsia="cs-CZ"/>
              </w:rPr>
            </w:pPr>
            <w:r w:rsidRPr="009B2E90">
              <w:rPr>
                <w:rFonts w:ascii="Times New Roman" w:eastAsia="Times New Roman" w:hAnsi="Times New Roman" w:cs="Times New Roman"/>
                <w:b/>
                <w:sz w:val="24"/>
                <w:szCs w:val="24"/>
                <w:lang w:eastAsia="cs-CZ"/>
              </w:rPr>
              <w:t>Katedra:</w:t>
            </w:r>
          </w:p>
        </w:tc>
        <w:tc>
          <w:tcPr>
            <w:tcW w:w="6269" w:type="dxa"/>
            <w:tcBorders>
              <w:top w:val="single" w:sz="2" w:space="0" w:color="auto"/>
              <w:left w:val="single" w:sz="2" w:space="0" w:color="auto"/>
              <w:right w:val="double" w:sz="4" w:space="0" w:color="auto"/>
            </w:tcBorders>
            <w:shd w:val="clear" w:color="auto" w:fill="auto"/>
          </w:tcPr>
          <w:p w:rsidR="006E4404" w:rsidRPr="009B2E90" w:rsidRDefault="006E4404" w:rsidP="00C67F53">
            <w:pPr>
              <w:spacing w:after="0" w:line="240" w:lineRule="auto"/>
              <w:rPr>
                <w:rFonts w:ascii="Times New Roman" w:eastAsia="Times New Roman" w:hAnsi="Times New Roman" w:cs="Times New Roman"/>
                <w:sz w:val="24"/>
                <w:szCs w:val="24"/>
                <w:lang w:eastAsia="cs-CZ"/>
              </w:rPr>
            </w:pPr>
            <w:r w:rsidRPr="009B2E90">
              <w:rPr>
                <w:rFonts w:ascii="Times New Roman" w:eastAsia="Times New Roman" w:hAnsi="Times New Roman" w:cs="Times New Roman"/>
                <w:sz w:val="24"/>
                <w:szCs w:val="24"/>
                <w:lang w:eastAsia="cs-CZ"/>
              </w:rPr>
              <w:t>Antropologie a zdravovědy</w:t>
            </w:r>
          </w:p>
        </w:tc>
      </w:tr>
      <w:tr w:rsidR="006E4404" w:rsidRPr="009B2E90" w:rsidTr="00C67F53">
        <w:trPr>
          <w:trHeight w:val="415"/>
        </w:trPr>
        <w:tc>
          <w:tcPr>
            <w:tcW w:w="2943" w:type="dxa"/>
            <w:tcBorders>
              <w:top w:val="single" w:sz="2" w:space="0" w:color="auto"/>
              <w:left w:val="double" w:sz="4" w:space="0" w:color="auto"/>
              <w:bottom w:val="single" w:sz="4" w:space="0" w:color="auto"/>
              <w:right w:val="single" w:sz="2" w:space="0" w:color="auto"/>
            </w:tcBorders>
            <w:shd w:val="clear" w:color="auto" w:fill="auto"/>
          </w:tcPr>
          <w:p w:rsidR="006E4404" w:rsidRPr="009B2E90" w:rsidRDefault="006E4404" w:rsidP="00C67F53">
            <w:pPr>
              <w:spacing w:after="0" w:line="240" w:lineRule="auto"/>
              <w:rPr>
                <w:rFonts w:ascii="Times New Roman" w:eastAsia="Times New Roman" w:hAnsi="Times New Roman" w:cs="Times New Roman"/>
                <w:b/>
                <w:sz w:val="24"/>
                <w:szCs w:val="24"/>
                <w:lang w:eastAsia="cs-CZ"/>
              </w:rPr>
            </w:pPr>
            <w:r w:rsidRPr="009B2E90">
              <w:rPr>
                <w:rFonts w:ascii="Times New Roman" w:eastAsia="Times New Roman" w:hAnsi="Times New Roman" w:cs="Times New Roman"/>
                <w:b/>
                <w:sz w:val="24"/>
                <w:szCs w:val="24"/>
                <w:lang w:eastAsia="cs-CZ"/>
              </w:rPr>
              <w:t>Vedoucí práce:</w:t>
            </w:r>
          </w:p>
        </w:tc>
        <w:tc>
          <w:tcPr>
            <w:tcW w:w="6269" w:type="dxa"/>
            <w:tcBorders>
              <w:top w:val="single" w:sz="2" w:space="0" w:color="auto"/>
              <w:left w:val="single" w:sz="2" w:space="0" w:color="auto"/>
              <w:right w:val="double" w:sz="4" w:space="0" w:color="auto"/>
            </w:tcBorders>
            <w:shd w:val="clear" w:color="auto" w:fill="auto"/>
          </w:tcPr>
          <w:p w:rsidR="006E4404" w:rsidRPr="009B2E90" w:rsidRDefault="006E4404" w:rsidP="00C67F5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PaedDr. </w:t>
            </w:r>
            <w:proofErr w:type="gramStart"/>
            <w:r>
              <w:rPr>
                <w:rFonts w:ascii="Times New Roman" w:eastAsia="Times New Roman" w:hAnsi="Times New Roman" w:cs="Times New Roman"/>
                <w:sz w:val="24"/>
                <w:szCs w:val="24"/>
                <w:lang w:eastAsia="cs-CZ"/>
              </w:rPr>
              <w:t>et</w:t>
            </w:r>
            <w:proofErr w:type="gramEnd"/>
            <w:r>
              <w:rPr>
                <w:rFonts w:ascii="Times New Roman" w:eastAsia="Times New Roman" w:hAnsi="Times New Roman" w:cs="Times New Roman"/>
                <w:sz w:val="24"/>
                <w:szCs w:val="24"/>
                <w:lang w:eastAsia="cs-CZ"/>
              </w:rPr>
              <w:t xml:space="preserve"> Mgr. Marie Chrásková</w:t>
            </w:r>
            <w:r w:rsidRPr="009B2E90">
              <w:rPr>
                <w:rFonts w:ascii="Times New Roman" w:eastAsia="Times New Roman" w:hAnsi="Times New Roman" w:cs="Times New Roman"/>
                <w:sz w:val="24"/>
                <w:szCs w:val="24"/>
                <w:lang w:eastAsia="cs-CZ"/>
              </w:rPr>
              <w:t>, Ph.D.</w:t>
            </w:r>
          </w:p>
        </w:tc>
      </w:tr>
      <w:tr w:rsidR="006E4404" w:rsidRPr="009B2E90" w:rsidTr="00C67F53">
        <w:trPr>
          <w:trHeight w:val="415"/>
        </w:trPr>
        <w:tc>
          <w:tcPr>
            <w:tcW w:w="2943" w:type="dxa"/>
            <w:tcBorders>
              <w:top w:val="single" w:sz="4" w:space="0" w:color="auto"/>
              <w:left w:val="double" w:sz="4" w:space="0" w:color="auto"/>
              <w:bottom w:val="double" w:sz="4" w:space="0" w:color="auto"/>
              <w:right w:val="single" w:sz="2" w:space="0" w:color="auto"/>
            </w:tcBorders>
            <w:shd w:val="clear" w:color="auto" w:fill="auto"/>
          </w:tcPr>
          <w:p w:rsidR="006E4404" w:rsidRPr="009B2E90" w:rsidRDefault="006E4404" w:rsidP="00C67F53">
            <w:pPr>
              <w:spacing w:after="0" w:line="240" w:lineRule="auto"/>
              <w:rPr>
                <w:rFonts w:ascii="Times New Roman" w:eastAsia="Times New Roman" w:hAnsi="Times New Roman" w:cs="Times New Roman"/>
                <w:b/>
                <w:sz w:val="24"/>
                <w:szCs w:val="24"/>
                <w:lang w:eastAsia="cs-CZ"/>
              </w:rPr>
            </w:pPr>
            <w:r w:rsidRPr="009B2E90">
              <w:rPr>
                <w:rFonts w:ascii="Times New Roman" w:eastAsia="Times New Roman" w:hAnsi="Times New Roman" w:cs="Times New Roman"/>
                <w:b/>
                <w:sz w:val="24"/>
                <w:szCs w:val="24"/>
                <w:lang w:eastAsia="cs-CZ"/>
              </w:rPr>
              <w:t>Rok obhajoby:</w:t>
            </w:r>
          </w:p>
        </w:tc>
        <w:tc>
          <w:tcPr>
            <w:tcW w:w="6269" w:type="dxa"/>
            <w:tcBorders>
              <w:top w:val="single" w:sz="2" w:space="0" w:color="auto"/>
              <w:left w:val="single" w:sz="2" w:space="0" w:color="auto"/>
              <w:right w:val="double" w:sz="4" w:space="0" w:color="auto"/>
            </w:tcBorders>
            <w:shd w:val="clear" w:color="auto" w:fill="auto"/>
          </w:tcPr>
          <w:p w:rsidR="006E4404" w:rsidRPr="009B2E90" w:rsidRDefault="00DF3BC2" w:rsidP="00C67F5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2019</w:t>
            </w:r>
          </w:p>
        </w:tc>
      </w:tr>
      <w:tr w:rsidR="006E4404" w:rsidRPr="009B2E90" w:rsidTr="00C67F53">
        <w:tc>
          <w:tcPr>
            <w:tcW w:w="2943" w:type="dxa"/>
            <w:tcBorders>
              <w:top w:val="double" w:sz="4" w:space="0" w:color="auto"/>
              <w:left w:val="nil"/>
              <w:bottom w:val="double" w:sz="4" w:space="0" w:color="auto"/>
              <w:right w:val="nil"/>
            </w:tcBorders>
            <w:shd w:val="clear" w:color="auto" w:fill="auto"/>
          </w:tcPr>
          <w:p w:rsidR="006E4404" w:rsidRPr="009B2E90" w:rsidRDefault="006E4404" w:rsidP="00C67F53">
            <w:pPr>
              <w:spacing w:after="0" w:line="240" w:lineRule="auto"/>
              <w:rPr>
                <w:rFonts w:ascii="Times New Roman" w:eastAsia="Times New Roman" w:hAnsi="Times New Roman" w:cs="Times New Roman"/>
                <w:sz w:val="24"/>
                <w:szCs w:val="24"/>
                <w:lang w:eastAsia="cs-CZ"/>
              </w:rPr>
            </w:pPr>
          </w:p>
        </w:tc>
        <w:tc>
          <w:tcPr>
            <w:tcW w:w="6269" w:type="dxa"/>
            <w:tcBorders>
              <w:top w:val="double" w:sz="4" w:space="0" w:color="auto"/>
              <w:left w:val="nil"/>
              <w:bottom w:val="double" w:sz="4" w:space="0" w:color="auto"/>
              <w:right w:val="nil"/>
            </w:tcBorders>
            <w:shd w:val="clear" w:color="auto" w:fill="auto"/>
          </w:tcPr>
          <w:p w:rsidR="006E4404" w:rsidRPr="009B2E90" w:rsidRDefault="006E4404" w:rsidP="00C67F53">
            <w:pPr>
              <w:spacing w:after="0" w:line="240" w:lineRule="auto"/>
              <w:rPr>
                <w:rFonts w:ascii="Times New Roman" w:eastAsia="Times New Roman" w:hAnsi="Times New Roman" w:cs="Times New Roman"/>
                <w:sz w:val="24"/>
                <w:szCs w:val="24"/>
                <w:lang w:eastAsia="cs-CZ"/>
              </w:rPr>
            </w:pPr>
          </w:p>
        </w:tc>
      </w:tr>
      <w:tr w:rsidR="006E4404" w:rsidRPr="009B2E90" w:rsidTr="00C67F53">
        <w:trPr>
          <w:trHeight w:val="625"/>
        </w:trPr>
        <w:tc>
          <w:tcPr>
            <w:tcW w:w="2943" w:type="dxa"/>
            <w:tcBorders>
              <w:top w:val="double" w:sz="4" w:space="0" w:color="auto"/>
              <w:left w:val="double" w:sz="4" w:space="0" w:color="auto"/>
              <w:right w:val="single" w:sz="2" w:space="0" w:color="auto"/>
            </w:tcBorders>
            <w:shd w:val="clear" w:color="auto" w:fill="auto"/>
          </w:tcPr>
          <w:p w:rsidR="006E4404" w:rsidRPr="009B2E90" w:rsidRDefault="006E4404" w:rsidP="00C67F53">
            <w:pPr>
              <w:spacing w:after="0" w:line="240" w:lineRule="auto"/>
              <w:rPr>
                <w:rFonts w:ascii="Times New Roman" w:eastAsia="Times New Roman" w:hAnsi="Times New Roman" w:cs="Times New Roman"/>
                <w:b/>
                <w:sz w:val="24"/>
                <w:szCs w:val="24"/>
                <w:lang w:eastAsia="cs-CZ"/>
              </w:rPr>
            </w:pPr>
            <w:r w:rsidRPr="009B2E90">
              <w:rPr>
                <w:rFonts w:ascii="Times New Roman" w:eastAsia="Times New Roman" w:hAnsi="Times New Roman" w:cs="Times New Roman"/>
                <w:b/>
                <w:sz w:val="24"/>
                <w:szCs w:val="24"/>
                <w:lang w:eastAsia="cs-CZ"/>
              </w:rPr>
              <w:t>Název práce:</w:t>
            </w:r>
          </w:p>
        </w:tc>
        <w:tc>
          <w:tcPr>
            <w:tcW w:w="6269" w:type="dxa"/>
            <w:tcBorders>
              <w:top w:val="double" w:sz="4" w:space="0" w:color="auto"/>
              <w:left w:val="single" w:sz="2" w:space="0" w:color="auto"/>
              <w:right w:val="double" w:sz="4" w:space="0" w:color="auto"/>
            </w:tcBorders>
            <w:shd w:val="clear" w:color="auto" w:fill="auto"/>
          </w:tcPr>
          <w:p w:rsidR="006E4404" w:rsidRPr="009B2E90" w:rsidRDefault="006E4404" w:rsidP="00004B98">
            <w:pPr>
              <w:spacing w:after="0"/>
              <w:contextualSpacing/>
              <w:jc w:val="both"/>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Zdraví a život</w:t>
            </w:r>
            <w:r w:rsidR="002D029F">
              <w:rPr>
                <w:rFonts w:ascii="Times New Roman" w:eastAsia="Calibri" w:hAnsi="Times New Roman" w:cs="Times New Roman"/>
                <w:iCs/>
                <w:color w:val="000000"/>
                <w:sz w:val="24"/>
                <w:szCs w:val="24"/>
              </w:rPr>
              <w:t>ní styl žáků základních škol v o</w:t>
            </w:r>
            <w:r>
              <w:rPr>
                <w:rFonts w:ascii="Times New Roman" w:eastAsia="Calibri" w:hAnsi="Times New Roman" w:cs="Times New Roman"/>
                <w:iCs/>
                <w:color w:val="000000"/>
                <w:sz w:val="24"/>
                <w:szCs w:val="24"/>
              </w:rPr>
              <w:t>lomouckém regionu v kontextu HBSC studie.</w:t>
            </w:r>
          </w:p>
        </w:tc>
      </w:tr>
      <w:tr w:rsidR="006E4404" w:rsidRPr="009B2E90" w:rsidTr="00C67F53">
        <w:trPr>
          <w:trHeight w:val="616"/>
        </w:trPr>
        <w:tc>
          <w:tcPr>
            <w:tcW w:w="2943" w:type="dxa"/>
            <w:tcBorders>
              <w:top w:val="single" w:sz="2" w:space="0" w:color="auto"/>
              <w:left w:val="double" w:sz="4" w:space="0" w:color="auto"/>
              <w:right w:val="single" w:sz="2" w:space="0" w:color="auto"/>
            </w:tcBorders>
            <w:shd w:val="clear" w:color="auto" w:fill="auto"/>
          </w:tcPr>
          <w:p w:rsidR="006E4404" w:rsidRPr="009B2E90" w:rsidRDefault="006E4404" w:rsidP="00C67F53">
            <w:pPr>
              <w:spacing w:after="0" w:line="240" w:lineRule="auto"/>
              <w:rPr>
                <w:rFonts w:ascii="Times New Roman" w:eastAsia="Times New Roman" w:hAnsi="Times New Roman" w:cs="Times New Roman"/>
                <w:b/>
                <w:sz w:val="24"/>
                <w:szCs w:val="24"/>
                <w:lang w:eastAsia="cs-CZ"/>
              </w:rPr>
            </w:pPr>
            <w:r w:rsidRPr="009B2E90">
              <w:rPr>
                <w:rFonts w:ascii="Times New Roman" w:eastAsia="Times New Roman" w:hAnsi="Times New Roman" w:cs="Times New Roman"/>
                <w:b/>
                <w:sz w:val="24"/>
                <w:szCs w:val="24"/>
                <w:lang w:eastAsia="cs-CZ"/>
              </w:rPr>
              <w:t>Název v angličtině:</w:t>
            </w:r>
          </w:p>
        </w:tc>
        <w:tc>
          <w:tcPr>
            <w:tcW w:w="6269" w:type="dxa"/>
            <w:tcBorders>
              <w:top w:val="single" w:sz="2" w:space="0" w:color="auto"/>
              <w:left w:val="single" w:sz="2" w:space="0" w:color="auto"/>
              <w:right w:val="double" w:sz="4" w:space="0" w:color="auto"/>
            </w:tcBorders>
            <w:shd w:val="clear" w:color="auto" w:fill="auto"/>
          </w:tcPr>
          <w:p w:rsidR="006E4404" w:rsidRPr="00F64B59" w:rsidRDefault="00F64B59" w:rsidP="00F64B59">
            <w:pPr>
              <w:spacing w:after="0"/>
              <w:jc w:val="both"/>
              <w:rPr>
                <w:rFonts w:ascii="Times New Roman" w:eastAsia="Times New Roman" w:hAnsi="Times New Roman" w:cs="Times New Roman"/>
                <w:sz w:val="24"/>
                <w:szCs w:val="24"/>
                <w:lang w:eastAsia="cs-CZ"/>
              </w:rPr>
            </w:pPr>
            <w:r w:rsidRPr="00F64B59">
              <w:rPr>
                <w:rFonts w:ascii="Times New Roman" w:hAnsi="Times New Roman" w:cs="Times New Roman"/>
                <w:iCs/>
                <w:color w:val="000000"/>
                <w:sz w:val="24"/>
                <w:szCs w:val="24"/>
                <w:lang w:val="en"/>
              </w:rPr>
              <w:t>Health and Lifestyle of the Elementary School Pupils in Olomouc Region in the Context of HBSC study.</w:t>
            </w:r>
          </w:p>
        </w:tc>
      </w:tr>
      <w:tr w:rsidR="006E4404" w:rsidRPr="009B2E90" w:rsidTr="00C67F53">
        <w:trPr>
          <w:trHeight w:val="1815"/>
        </w:trPr>
        <w:tc>
          <w:tcPr>
            <w:tcW w:w="2943" w:type="dxa"/>
            <w:tcBorders>
              <w:top w:val="single" w:sz="2" w:space="0" w:color="auto"/>
              <w:left w:val="double" w:sz="4" w:space="0" w:color="auto"/>
              <w:right w:val="single" w:sz="2" w:space="0" w:color="auto"/>
            </w:tcBorders>
            <w:shd w:val="clear" w:color="auto" w:fill="auto"/>
          </w:tcPr>
          <w:p w:rsidR="006E4404" w:rsidRPr="009B2E90" w:rsidRDefault="006E4404" w:rsidP="00C67F53">
            <w:pPr>
              <w:spacing w:after="0" w:line="240" w:lineRule="auto"/>
              <w:rPr>
                <w:rFonts w:ascii="Times New Roman" w:eastAsia="Times New Roman" w:hAnsi="Times New Roman" w:cs="Times New Roman"/>
                <w:b/>
                <w:sz w:val="24"/>
                <w:szCs w:val="24"/>
                <w:lang w:eastAsia="cs-CZ"/>
              </w:rPr>
            </w:pPr>
            <w:r w:rsidRPr="009B2E90">
              <w:rPr>
                <w:rFonts w:ascii="Times New Roman" w:eastAsia="Times New Roman" w:hAnsi="Times New Roman" w:cs="Times New Roman"/>
                <w:b/>
                <w:sz w:val="24"/>
                <w:szCs w:val="24"/>
                <w:lang w:eastAsia="cs-CZ"/>
              </w:rPr>
              <w:t>Anotace práce:</w:t>
            </w:r>
          </w:p>
        </w:tc>
        <w:tc>
          <w:tcPr>
            <w:tcW w:w="6269" w:type="dxa"/>
            <w:tcBorders>
              <w:top w:val="single" w:sz="2" w:space="0" w:color="auto"/>
              <w:left w:val="single" w:sz="2" w:space="0" w:color="auto"/>
              <w:right w:val="double" w:sz="4" w:space="0" w:color="auto"/>
            </w:tcBorders>
            <w:shd w:val="clear" w:color="auto" w:fill="auto"/>
          </w:tcPr>
          <w:p w:rsidR="006E4404" w:rsidRPr="009B2E90" w:rsidRDefault="00004B98" w:rsidP="00004B98">
            <w:pPr>
              <w:jc w:val="both"/>
              <w:rPr>
                <w:rFonts w:ascii="Times New Roman" w:eastAsia="Calibri" w:hAnsi="Times New Roman" w:cs="Times New Roman"/>
                <w:sz w:val="24"/>
                <w:szCs w:val="24"/>
              </w:rPr>
            </w:pPr>
            <w:r>
              <w:rPr>
                <w:rFonts w:ascii="Times New Roman" w:eastAsia="Calibri" w:hAnsi="Times New Roman" w:cs="Times New Roman"/>
                <w:sz w:val="24"/>
                <w:szCs w:val="24"/>
              </w:rPr>
              <w:t>Diplomová</w:t>
            </w:r>
            <w:r w:rsidRPr="009B2E90">
              <w:rPr>
                <w:rFonts w:ascii="Times New Roman" w:eastAsia="Calibri" w:hAnsi="Times New Roman" w:cs="Times New Roman"/>
                <w:sz w:val="24"/>
                <w:szCs w:val="24"/>
              </w:rPr>
              <w:t xml:space="preserve"> práce s názvem </w:t>
            </w:r>
            <w:r>
              <w:rPr>
                <w:rFonts w:ascii="Times New Roman" w:eastAsia="Calibri" w:hAnsi="Times New Roman" w:cs="Times New Roman"/>
                <w:sz w:val="24"/>
                <w:szCs w:val="24"/>
              </w:rPr>
              <w:t xml:space="preserve">Zdraví a životní </w:t>
            </w:r>
            <w:r>
              <w:rPr>
                <w:rFonts w:ascii="Times New Roman" w:eastAsia="Calibri" w:hAnsi="Times New Roman" w:cs="Times New Roman"/>
                <w:iCs/>
                <w:color w:val="000000"/>
                <w:sz w:val="24"/>
                <w:szCs w:val="24"/>
              </w:rPr>
              <w:t xml:space="preserve">styl žáků </w:t>
            </w:r>
            <w:r w:rsidR="002D029F">
              <w:rPr>
                <w:rFonts w:ascii="Times New Roman" w:eastAsia="Calibri" w:hAnsi="Times New Roman" w:cs="Times New Roman"/>
                <w:iCs/>
                <w:color w:val="000000"/>
                <w:sz w:val="24"/>
                <w:szCs w:val="24"/>
              </w:rPr>
              <w:t>základních škol v o</w:t>
            </w:r>
            <w:r w:rsidRPr="00224902">
              <w:rPr>
                <w:rFonts w:ascii="Times New Roman" w:eastAsia="Calibri" w:hAnsi="Times New Roman" w:cs="Times New Roman"/>
                <w:iCs/>
                <w:color w:val="000000"/>
                <w:sz w:val="24"/>
                <w:szCs w:val="24"/>
              </w:rPr>
              <w:t xml:space="preserve">lomouckém regionu v kontextu HBSC studie </w:t>
            </w:r>
            <w:r w:rsidRPr="00224902">
              <w:rPr>
                <w:rFonts w:ascii="Times New Roman" w:eastAsia="Calibri" w:hAnsi="Times New Roman" w:cs="Times New Roman"/>
                <w:sz w:val="24"/>
                <w:szCs w:val="24"/>
              </w:rPr>
              <w:t>se zabývá problematikou</w:t>
            </w:r>
            <w:r w:rsidRPr="00224902">
              <w:rPr>
                <w:rFonts w:ascii="Times New Roman" w:hAnsi="Times New Roman" w:cs="Times New Roman"/>
                <w:sz w:val="24"/>
                <w:szCs w:val="24"/>
              </w:rPr>
              <w:t xml:space="preserve"> rizikového chování konkrétně konzumací alkoholu a užívání tabáku a marihuany u školáků. </w:t>
            </w:r>
            <w:r w:rsidRPr="00224902">
              <w:rPr>
                <w:rFonts w:ascii="Times New Roman" w:eastAsia="Calibri" w:hAnsi="Times New Roman" w:cs="Times New Roman"/>
                <w:sz w:val="24"/>
                <w:szCs w:val="24"/>
              </w:rPr>
              <w:t>V teoretické části jsou vymezeny klíčové pojmy jako zdraví, životní styl, rizikové chování, prevence atd. Obsaženy jsou i</w:t>
            </w:r>
            <w:r>
              <w:rPr>
                <w:rFonts w:ascii="Times New Roman" w:eastAsia="Calibri" w:hAnsi="Times New Roman" w:cs="Times New Roman"/>
                <w:sz w:val="24"/>
                <w:szCs w:val="24"/>
              </w:rPr>
              <w:t> </w:t>
            </w:r>
            <w:r w:rsidRPr="00224902">
              <w:rPr>
                <w:rFonts w:ascii="Times New Roman" w:eastAsia="Calibri" w:hAnsi="Times New Roman" w:cs="Times New Roman"/>
                <w:sz w:val="24"/>
                <w:szCs w:val="24"/>
              </w:rPr>
              <w:t>kapitoly zabývající se charakteristikou žáka základní školy a</w:t>
            </w:r>
            <w:r>
              <w:rPr>
                <w:rFonts w:ascii="Times New Roman" w:eastAsia="Calibri" w:hAnsi="Times New Roman" w:cs="Times New Roman"/>
                <w:sz w:val="24"/>
                <w:szCs w:val="24"/>
              </w:rPr>
              <w:t> </w:t>
            </w:r>
            <w:r w:rsidRPr="00224902">
              <w:rPr>
                <w:rFonts w:ascii="Times New Roman" w:eastAsia="Calibri" w:hAnsi="Times New Roman" w:cs="Times New Roman"/>
                <w:sz w:val="24"/>
                <w:szCs w:val="24"/>
              </w:rPr>
              <w:t>HBSC studiemi. V praktické části jsou prezentovány výsledky výzkumného šetření</w:t>
            </w:r>
            <w:r>
              <w:rPr>
                <w:rFonts w:ascii="Times New Roman" w:eastAsia="Calibri" w:hAnsi="Times New Roman" w:cs="Times New Roman"/>
                <w:sz w:val="24"/>
                <w:szCs w:val="24"/>
              </w:rPr>
              <w:t>.</w:t>
            </w:r>
          </w:p>
        </w:tc>
      </w:tr>
      <w:tr w:rsidR="006E4404" w:rsidRPr="009B2E90" w:rsidTr="00C67F53">
        <w:trPr>
          <w:trHeight w:val="603"/>
        </w:trPr>
        <w:tc>
          <w:tcPr>
            <w:tcW w:w="2943" w:type="dxa"/>
            <w:tcBorders>
              <w:top w:val="single" w:sz="2" w:space="0" w:color="auto"/>
              <w:left w:val="double" w:sz="4" w:space="0" w:color="auto"/>
              <w:right w:val="single" w:sz="2" w:space="0" w:color="auto"/>
            </w:tcBorders>
            <w:shd w:val="clear" w:color="auto" w:fill="auto"/>
          </w:tcPr>
          <w:p w:rsidR="006E4404" w:rsidRPr="009B2E90" w:rsidRDefault="006E4404" w:rsidP="00C67F53">
            <w:pPr>
              <w:spacing w:after="0" w:line="240" w:lineRule="auto"/>
              <w:rPr>
                <w:rFonts w:ascii="Times New Roman" w:eastAsia="Times New Roman" w:hAnsi="Times New Roman" w:cs="Times New Roman"/>
                <w:b/>
                <w:sz w:val="24"/>
                <w:szCs w:val="24"/>
                <w:lang w:eastAsia="cs-CZ"/>
              </w:rPr>
            </w:pPr>
            <w:r w:rsidRPr="009B2E90">
              <w:rPr>
                <w:rFonts w:ascii="Times New Roman" w:eastAsia="Times New Roman" w:hAnsi="Times New Roman" w:cs="Times New Roman"/>
                <w:b/>
                <w:sz w:val="24"/>
                <w:szCs w:val="24"/>
                <w:lang w:eastAsia="cs-CZ"/>
              </w:rPr>
              <w:t>Klíčová slova:</w:t>
            </w:r>
          </w:p>
        </w:tc>
        <w:tc>
          <w:tcPr>
            <w:tcW w:w="6269" w:type="dxa"/>
            <w:tcBorders>
              <w:top w:val="single" w:sz="2" w:space="0" w:color="auto"/>
              <w:left w:val="single" w:sz="2" w:space="0" w:color="auto"/>
              <w:right w:val="double" w:sz="4" w:space="0" w:color="auto"/>
            </w:tcBorders>
            <w:shd w:val="clear" w:color="auto" w:fill="auto"/>
          </w:tcPr>
          <w:p w:rsidR="006E4404" w:rsidRPr="009B2E90" w:rsidRDefault="00517B62" w:rsidP="00C67F5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6E4404" w:rsidRPr="00102BF6">
              <w:rPr>
                <w:rFonts w:ascii="Times New Roman" w:eastAsia="Times New Roman" w:hAnsi="Times New Roman" w:cs="Times New Roman"/>
                <w:sz w:val="24"/>
                <w:szCs w:val="24"/>
                <w:lang w:eastAsia="cs-CZ"/>
              </w:rPr>
              <w:t>draví,</w:t>
            </w:r>
            <w:r w:rsidR="006E4404">
              <w:rPr>
                <w:rFonts w:ascii="Times New Roman" w:eastAsia="Times New Roman" w:hAnsi="Times New Roman" w:cs="Times New Roman"/>
                <w:sz w:val="24"/>
                <w:szCs w:val="24"/>
                <w:lang w:eastAsia="cs-CZ"/>
              </w:rPr>
              <w:t xml:space="preserve"> životní styl</w:t>
            </w:r>
            <w:r w:rsidR="006E4404" w:rsidRPr="009B2E90">
              <w:rPr>
                <w:rFonts w:ascii="Times New Roman" w:eastAsia="Times New Roman" w:hAnsi="Times New Roman" w:cs="Times New Roman"/>
                <w:sz w:val="24"/>
                <w:szCs w:val="24"/>
                <w:lang w:eastAsia="cs-CZ"/>
              </w:rPr>
              <w:t>, žák základní školy</w:t>
            </w:r>
            <w:r w:rsidR="006E4404">
              <w:rPr>
                <w:rFonts w:ascii="Times New Roman" w:eastAsia="Times New Roman" w:hAnsi="Times New Roman" w:cs="Times New Roman"/>
                <w:sz w:val="24"/>
                <w:szCs w:val="24"/>
                <w:lang w:eastAsia="cs-CZ"/>
              </w:rPr>
              <w:t>, rizikové chování</w:t>
            </w:r>
            <w:r>
              <w:rPr>
                <w:rFonts w:ascii="Times New Roman" w:eastAsia="Times New Roman" w:hAnsi="Times New Roman" w:cs="Times New Roman"/>
                <w:sz w:val="24"/>
                <w:szCs w:val="24"/>
                <w:lang w:eastAsia="cs-CZ"/>
              </w:rPr>
              <w:t>, prevence, HBSC studie</w:t>
            </w:r>
          </w:p>
        </w:tc>
      </w:tr>
      <w:tr w:rsidR="006E4404" w:rsidRPr="009B2E90" w:rsidTr="00C67F53">
        <w:trPr>
          <w:trHeight w:val="1815"/>
        </w:trPr>
        <w:tc>
          <w:tcPr>
            <w:tcW w:w="2943" w:type="dxa"/>
            <w:tcBorders>
              <w:top w:val="single" w:sz="2" w:space="0" w:color="auto"/>
              <w:left w:val="double" w:sz="4" w:space="0" w:color="auto"/>
              <w:right w:val="single" w:sz="2" w:space="0" w:color="auto"/>
            </w:tcBorders>
            <w:shd w:val="clear" w:color="auto" w:fill="auto"/>
          </w:tcPr>
          <w:p w:rsidR="006E4404" w:rsidRPr="009B2E90" w:rsidRDefault="006E4404" w:rsidP="00C67F53">
            <w:pPr>
              <w:spacing w:after="0" w:line="240" w:lineRule="auto"/>
              <w:rPr>
                <w:rFonts w:ascii="Times New Roman" w:eastAsia="Times New Roman" w:hAnsi="Times New Roman" w:cs="Times New Roman"/>
                <w:b/>
                <w:sz w:val="24"/>
                <w:szCs w:val="24"/>
                <w:lang w:eastAsia="cs-CZ"/>
              </w:rPr>
            </w:pPr>
            <w:r w:rsidRPr="009B2E90">
              <w:rPr>
                <w:rFonts w:ascii="Times New Roman" w:eastAsia="Times New Roman" w:hAnsi="Times New Roman" w:cs="Times New Roman"/>
                <w:b/>
                <w:sz w:val="24"/>
                <w:szCs w:val="24"/>
                <w:lang w:eastAsia="cs-CZ"/>
              </w:rPr>
              <w:t>Anotace v angličtině:</w:t>
            </w:r>
          </w:p>
        </w:tc>
        <w:tc>
          <w:tcPr>
            <w:tcW w:w="6269" w:type="dxa"/>
            <w:tcBorders>
              <w:top w:val="single" w:sz="2" w:space="0" w:color="auto"/>
              <w:left w:val="single" w:sz="2" w:space="0" w:color="auto"/>
              <w:right w:val="double" w:sz="4" w:space="0" w:color="auto"/>
            </w:tcBorders>
            <w:shd w:val="clear" w:color="auto" w:fill="auto"/>
          </w:tcPr>
          <w:p w:rsidR="006E4404" w:rsidRPr="00D561E9" w:rsidRDefault="00D561E9" w:rsidP="00177163">
            <w:pPr>
              <w:jc w:val="both"/>
              <w:rPr>
                <w:rFonts w:ascii="Times New Roman" w:eastAsia="Calibri" w:hAnsi="Times New Roman" w:cs="Times New Roman"/>
                <w:sz w:val="24"/>
                <w:szCs w:val="24"/>
              </w:rPr>
            </w:pPr>
            <w:r w:rsidRPr="00D561E9">
              <w:rPr>
                <w:rFonts w:ascii="Times New Roman" w:hAnsi="Times New Roman" w:cs="Times New Roman"/>
                <w:color w:val="000000"/>
                <w:sz w:val="24"/>
                <w:szCs w:val="24"/>
                <w:lang w:val="en"/>
              </w:rPr>
              <w:t xml:space="preserve">The thesis called </w:t>
            </w:r>
            <w:r w:rsidRPr="00D561E9">
              <w:rPr>
                <w:rFonts w:ascii="Times New Roman" w:hAnsi="Times New Roman" w:cs="Times New Roman"/>
                <w:i/>
                <w:iCs/>
                <w:color w:val="000000"/>
                <w:sz w:val="24"/>
                <w:szCs w:val="24"/>
                <w:lang w:val="en"/>
              </w:rPr>
              <w:t>Health and Lifestyle of the Elementary School Pupils in Olomouc Region in the Context of HBSC</w:t>
            </w:r>
            <w:r w:rsidR="00177163">
              <w:rPr>
                <w:rFonts w:ascii="Times New Roman" w:hAnsi="Times New Roman" w:cs="Times New Roman"/>
                <w:i/>
                <w:iCs/>
                <w:color w:val="000000"/>
                <w:sz w:val="24"/>
                <w:szCs w:val="24"/>
                <w:lang w:val="en"/>
              </w:rPr>
              <w:t xml:space="preserve"> study </w:t>
            </w:r>
            <w:r w:rsidRPr="00D561E9">
              <w:rPr>
                <w:rFonts w:ascii="Times New Roman" w:hAnsi="Times New Roman" w:cs="Times New Roman"/>
                <w:color w:val="000000"/>
                <w:sz w:val="24"/>
                <w:szCs w:val="24"/>
                <w:lang w:val="en"/>
              </w:rPr>
              <w:t>deals with the problem of risky behavior of alcohol consumption and the use of tobacco and marijuana among school children. In the theoretical parts, some key concepts such as health, lifestyle, risky behavior, prevention, etc. are defined. Chapters dealing with the characteristics of an elementary school pupil and HBSC studies are also included. The practical part presents the results of the research.</w:t>
            </w:r>
          </w:p>
        </w:tc>
      </w:tr>
      <w:tr w:rsidR="006E4404" w:rsidRPr="009B2E90" w:rsidTr="00C67F53">
        <w:trPr>
          <w:trHeight w:val="623"/>
        </w:trPr>
        <w:tc>
          <w:tcPr>
            <w:tcW w:w="2943" w:type="dxa"/>
            <w:tcBorders>
              <w:top w:val="single" w:sz="2" w:space="0" w:color="auto"/>
              <w:left w:val="double" w:sz="4" w:space="0" w:color="auto"/>
              <w:right w:val="single" w:sz="2" w:space="0" w:color="auto"/>
            </w:tcBorders>
            <w:shd w:val="clear" w:color="auto" w:fill="auto"/>
          </w:tcPr>
          <w:p w:rsidR="006E4404" w:rsidRPr="009B2E90" w:rsidRDefault="006E4404" w:rsidP="00C67F53">
            <w:pPr>
              <w:spacing w:after="0" w:line="240" w:lineRule="auto"/>
              <w:rPr>
                <w:rFonts w:ascii="Times New Roman" w:eastAsia="Times New Roman" w:hAnsi="Times New Roman" w:cs="Times New Roman"/>
                <w:b/>
                <w:sz w:val="24"/>
                <w:szCs w:val="24"/>
                <w:lang w:eastAsia="cs-CZ"/>
              </w:rPr>
            </w:pPr>
            <w:r w:rsidRPr="009B2E90">
              <w:rPr>
                <w:rFonts w:ascii="Times New Roman" w:eastAsia="Times New Roman" w:hAnsi="Times New Roman" w:cs="Times New Roman"/>
                <w:b/>
                <w:sz w:val="24"/>
                <w:szCs w:val="24"/>
                <w:lang w:eastAsia="cs-CZ"/>
              </w:rPr>
              <w:t>Klíčová slova v angličtině:</w:t>
            </w:r>
          </w:p>
        </w:tc>
        <w:tc>
          <w:tcPr>
            <w:tcW w:w="6269" w:type="dxa"/>
            <w:tcBorders>
              <w:top w:val="single" w:sz="2" w:space="0" w:color="auto"/>
              <w:left w:val="single" w:sz="2" w:space="0" w:color="auto"/>
              <w:right w:val="double" w:sz="4" w:space="0" w:color="auto"/>
            </w:tcBorders>
            <w:shd w:val="clear" w:color="auto" w:fill="auto"/>
          </w:tcPr>
          <w:p w:rsidR="006E4404" w:rsidRPr="009B2E90" w:rsidRDefault="00517B62" w:rsidP="00C67F5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val="en-US"/>
              </w:rPr>
              <w:t>H</w:t>
            </w:r>
            <w:r w:rsidR="006E4404" w:rsidRPr="00102BF6">
              <w:rPr>
                <w:rFonts w:ascii="Times New Roman" w:eastAsia="Times New Roman" w:hAnsi="Times New Roman" w:cs="Times New Roman"/>
                <w:sz w:val="24"/>
                <w:szCs w:val="24"/>
                <w:lang w:val="en-US"/>
              </w:rPr>
              <w:t>ealt</w:t>
            </w:r>
            <w:r w:rsidR="006E4404">
              <w:rPr>
                <w:rFonts w:ascii="Times New Roman" w:eastAsia="Times New Roman" w:hAnsi="Times New Roman" w:cs="Times New Roman"/>
                <w:sz w:val="24"/>
                <w:szCs w:val="24"/>
                <w:lang w:val="en-US"/>
              </w:rPr>
              <w:t xml:space="preserve">h, </w:t>
            </w:r>
            <w:r w:rsidR="00D561E9">
              <w:rPr>
                <w:rFonts w:ascii="Times New Roman" w:eastAsia="Times New Roman" w:hAnsi="Times New Roman" w:cs="Times New Roman"/>
                <w:sz w:val="24"/>
                <w:szCs w:val="24"/>
                <w:lang w:val="en-US"/>
              </w:rPr>
              <w:t>lifestyle, elementary</w:t>
            </w:r>
            <w:r w:rsidR="006E4404" w:rsidRPr="002646A9">
              <w:rPr>
                <w:rFonts w:ascii="Times New Roman" w:eastAsia="Times New Roman" w:hAnsi="Times New Roman" w:cs="Times New Roman"/>
                <w:sz w:val="24"/>
                <w:szCs w:val="24"/>
                <w:lang w:val="en-US"/>
              </w:rPr>
              <w:t xml:space="preserve"> school pupil</w:t>
            </w:r>
            <w:r w:rsidR="006E4404">
              <w:rPr>
                <w:rFonts w:ascii="Times New Roman" w:eastAsia="Times New Roman" w:hAnsi="Times New Roman" w:cs="Times New Roman"/>
                <w:sz w:val="24"/>
                <w:szCs w:val="24"/>
                <w:lang w:eastAsia="cs-CZ"/>
              </w:rPr>
              <w:t xml:space="preserve">, </w:t>
            </w:r>
            <w:r w:rsidR="006E4404" w:rsidRPr="00102BF6">
              <w:rPr>
                <w:rFonts w:ascii="Times New Roman" w:eastAsia="Times New Roman" w:hAnsi="Times New Roman" w:cs="Times New Roman"/>
                <w:sz w:val="24"/>
                <w:szCs w:val="24"/>
                <w:lang w:eastAsia="cs-CZ"/>
              </w:rPr>
              <w:t>risk</w:t>
            </w:r>
            <w:r w:rsidR="00D561E9">
              <w:rPr>
                <w:rFonts w:ascii="Times New Roman" w:eastAsia="Times New Roman" w:hAnsi="Times New Roman" w:cs="Times New Roman"/>
                <w:sz w:val="24"/>
                <w:szCs w:val="24"/>
                <w:lang w:eastAsia="cs-CZ"/>
              </w:rPr>
              <w:t>y</w:t>
            </w:r>
            <w:r w:rsidR="006E4404" w:rsidRPr="00102BF6">
              <w:rPr>
                <w:rFonts w:ascii="Times New Roman" w:eastAsia="Times New Roman" w:hAnsi="Times New Roman" w:cs="Times New Roman"/>
                <w:sz w:val="24"/>
                <w:szCs w:val="24"/>
                <w:lang w:eastAsia="cs-CZ"/>
              </w:rPr>
              <w:t xml:space="preserve"> </w:t>
            </w:r>
            <w:proofErr w:type="spellStart"/>
            <w:r w:rsidR="00D561E9">
              <w:rPr>
                <w:rFonts w:ascii="Times New Roman" w:eastAsia="Times New Roman" w:hAnsi="Times New Roman" w:cs="Times New Roman"/>
                <w:sz w:val="24"/>
                <w:szCs w:val="24"/>
                <w:lang w:val="en-GB" w:eastAsia="cs-CZ"/>
              </w:rPr>
              <w:t>behavio</w:t>
            </w:r>
            <w:r w:rsidRPr="00517B62">
              <w:rPr>
                <w:rFonts w:ascii="Times New Roman" w:eastAsia="Times New Roman" w:hAnsi="Times New Roman" w:cs="Times New Roman"/>
                <w:sz w:val="24"/>
                <w:szCs w:val="24"/>
                <w:lang w:val="en-GB" w:eastAsia="cs-CZ"/>
              </w:rPr>
              <w:t>r</w:t>
            </w:r>
            <w:proofErr w:type="spellEnd"/>
            <w:r>
              <w:rPr>
                <w:rFonts w:ascii="Times New Roman" w:eastAsia="Times New Roman" w:hAnsi="Times New Roman" w:cs="Times New Roman"/>
                <w:sz w:val="24"/>
                <w:szCs w:val="24"/>
                <w:lang w:val="en-GB" w:eastAsia="cs-CZ"/>
              </w:rPr>
              <w:t xml:space="preserve">, prevention, </w:t>
            </w:r>
            <w:r w:rsidRPr="00102BF6">
              <w:rPr>
                <w:rFonts w:ascii="Times New Roman" w:eastAsia="Times New Roman" w:hAnsi="Times New Roman" w:cs="Times New Roman"/>
                <w:sz w:val="24"/>
                <w:szCs w:val="24"/>
                <w:lang w:val="en-US"/>
              </w:rPr>
              <w:t>HBSC study</w:t>
            </w:r>
          </w:p>
        </w:tc>
      </w:tr>
      <w:tr w:rsidR="006E4404" w:rsidRPr="009B2E90" w:rsidTr="00C67F53">
        <w:trPr>
          <w:trHeight w:val="844"/>
        </w:trPr>
        <w:tc>
          <w:tcPr>
            <w:tcW w:w="2943" w:type="dxa"/>
            <w:tcBorders>
              <w:top w:val="single" w:sz="2" w:space="0" w:color="auto"/>
              <w:left w:val="double" w:sz="4" w:space="0" w:color="auto"/>
              <w:right w:val="single" w:sz="2" w:space="0" w:color="auto"/>
            </w:tcBorders>
            <w:shd w:val="clear" w:color="auto" w:fill="auto"/>
          </w:tcPr>
          <w:p w:rsidR="006E4404" w:rsidRPr="009B2E90" w:rsidRDefault="006E4404" w:rsidP="00C67F53">
            <w:pPr>
              <w:spacing w:after="0" w:line="240" w:lineRule="auto"/>
              <w:rPr>
                <w:rFonts w:ascii="Times New Roman" w:eastAsia="Times New Roman" w:hAnsi="Times New Roman" w:cs="Times New Roman"/>
                <w:b/>
                <w:sz w:val="24"/>
                <w:szCs w:val="24"/>
                <w:lang w:eastAsia="cs-CZ"/>
              </w:rPr>
            </w:pPr>
            <w:r w:rsidRPr="009B2E90">
              <w:rPr>
                <w:rFonts w:ascii="Times New Roman" w:eastAsia="Times New Roman" w:hAnsi="Times New Roman" w:cs="Times New Roman"/>
                <w:b/>
                <w:sz w:val="24"/>
                <w:szCs w:val="24"/>
                <w:lang w:eastAsia="cs-CZ"/>
              </w:rPr>
              <w:t>Přílohy vázané v práci:</w:t>
            </w:r>
          </w:p>
        </w:tc>
        <w:tc>
          <w:tcPr>
            <w:tcW w:w="6269" w:type="dxa"/>
            <w:tcBorders>
              <w:top w:val="single" w:sz="2" w:space="0" w:color="auto"/>
              <w:left w:val="single" w:sz="2" w:space="0" w:color="auto"/>
              <w:right w:val="double" w:sz="4" w:space="0" w:color="auto"/>
            </w:tcBorders>
            <w:shd w:val="clear" w:color="auto" w:fill="auto"/>
          </w:tcPr>
          <w:p w:rsidR="006E4404" w:rsidRDefault="006E4404" w:rsidP="00C67F5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Příloha 1. </w:t>
            </w:r>
            <w:r w:rsidRPr="009B2E90">
              <w:rPr>
                <w:rFonts w:ascii="Times New Roman" w:eastAsia="Times New Roman" w:hAnsi="Times New Roman" w:cs="Times New Roman"/>
                <w:sz w:val="24"/>
                <w:szCs w:val="24"/>
                <w:lang w:eastAsia="cs-CZ"/>
              </w:rPr>
              <w:t>Dotazník</w:t>
            </w:r>
            <w:r>
              <w:rPr>
                <w:rFonts w:ascii="Times New Roman" w:eastAsia="Times New Roman" w:hAnsi="Times New Roman" w:cs="Times New Roman"/>
                <w:sz w:val="24"/>
                <w:szCs w:val="24"/>
                <w:lang w:eastAsia="cs-CZ"/>
              </w:rPr>
              <w:t xml:space="preserve"> pro žáky</w:t>
            </w:r>
          </w:p>
          <w:p w:rsidR="00004B98" w:rsidRPr="009B2E90" w:rsidRDefault="00004B98" w:rsidP="00C67F5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Příloha 2. Informovaný souhlas</w:t>
            </w:r>
          </w:p>
        </w:tc>
      </w:tr>
      <w:tr w:rsidR="006E4404" w:rsidRPr="009B2E90" w:rsidTr="00C67F53">
        <w:trPr>
          <w:trHeight w:val="415"/>
        </w:trPr>
        <w:tc>
          <w:tcPr>
            <w:tcW w:w="2943" w:type="dxa"/>
            <w:tcBorders>
              <w:top w:val="single" w:sz="4" w:space="0" w:color="auto"/>
              <w:left w:val="double" w:sz="4" w:space="0" w:color="auto"/>
              <w:bottom w:val="single" w:sz="4" w:space="0" w:color="auto"/>
              <w:right w:val="single" w:sz="2" w:space="0" w:color="auto"/>
            </w:tcBorders>
            <w:shd w:val="clear" w:color="auto" w:fill="auto"/>
          </w:tcPr>
          <w:p w:rsidR="006E4404" w:rsidRPr="009B2E90" w:rsidRDefault="006E4404" w:rsidP="00C67F53">
            <w:pPr>
              <w:spacing w:after="0" w:line="240" w:lineRule="auto"/>
              <w:rPr>
                <w:rFonts w:ascii="Times New Roman" w:eastAsia="Times New Roman" w:hAnsi="Times New Roman" w:cs="Times New Roman"/>
                <w:b/>
                <w:sz w:val="24"/>
                <w:szCs w:val="24"/>
                <w:lang w:eastAsia="cs-CZ"/>
              </w:rPr>
            </w:pPr>
            <w:r w:rsidRPr="009B2E90">
              <w:rPr>
                <w:rFonts w:ascii="Times New Roman" w:eastAsia="Times New Roman" w:hAnsi="Times New Roman" w:cs="Times New Roman"/>
                <w:b/>
                <w:sz w:val="24"/>
                <w:szCs w:val="24"/>
                <w:lang w:eastAsia="cs-CZ"/>
              </w:rPr>
              <w:t>Rozsah práce:</w:t>
            </w:r>
          </w:p>
        </w:tc>
        <w:tc>
          <w:tcPr>
            <w:tcW w:w="6269" w:type="dxa"/>
            <w:tcBorders>
              <w:top w:val="single" w:sz="2" w:space="0" w:color="auto"/>
              <w:left w:val="single" w:sz="2" w:space="0" w:color="auto"/>
              <w:bottom w:val="single" w:sz="4" w:space="0" w:color="auto"/>
              <w:right w:val="double" w:sz="4" w:space="0" w:color="auto"/>
            </w:tcBorders>
            <w:shd w:val="clear" w:color="auto" w:fill="auto"/>
          </w:tcPr>
          <w:p w:rsidR="006E4404" w:rsidRPr="009B2E90" w:rsidRDefault="00635369" w:rsidP="00C67F5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100 </w:t>
            </w:r>
            <w:r w:rsidR="006E4404" w:rsidRPr="009B2E90">
              <w:rPr>
                <w:rFonts w:ascii="Times New Roman" w:eastAsia="Times New Roman" w:hAnsi="Times New Roman" w:cs="Times New Roman"/>
                <w:sz w:val="24"/>
                <w:szCs w:val="24"/>
                <w:lang w:eastAsia="cs-CZ"/>
              </w:rPr>
              <w:t>stran</w:t>
            </w:r>
            <w:r w:rsidR="00C613EA">
              <w:rPr>
                <w:rFonts w:ascii="Times New Roman" w:eastAsia="Times New Roman" w:hAnsi="Times New Roman" w:cs="Times New Roman"/>
                <w:sz w:val="24"/>
                <w:szCs w:val="24"/>
                <w:lang w:eastAsia="cs-CZ"/>
              </w:rPr>
              <w:t xml:space="preserve"> (128 080 znaků)</w:t>
            </w:r>
          </w:p>
        </w:tc>
      </w:tr>
      <w:tr w:rsidR="006E4404" w:rsidRPr="009B2E90" w:rsidTr="00C67F53">
        <w:trPr>
          <w:trHeight w:val="415"/>
        </w:trPr>
        <w:tc>
          <w:tcPr>
            <w:tcW w:w="2943" w:type="dxa"/>
            <w:tcBorders>
              <w:top w:val="single" w:sz="4" w:space="0" w:color="auto"/>
              <w:left w:val="double" w:sz="4" w:space="0" w:color="auto"/>
              <w:bottom w:val="double" w:sz="4" w:space="0" w:color="auto"/>
              <w:right w:val="single" w:sz="2" w:space="0" w:color="auto"/>
            </w:tcBorders>
            <w:shd w:val="clear" w:color="auto" w:fill="auto"/>
          </w:tcPr>
          <w:p w:rsidR="006E4404" w:rsidRPr="009B2E90" w:rsidRDefault="006E4404" w:rsidP="00C67F53">
            <w:pPr>
              <w:spacing w:after="0" w:line="240" w:lineRule="auto"/>
              <w:rPr>
                <w:rFonts w:ascii="Times New Roman" w:eastAsia="Times New Roman" w:hAnsi="Times New Roman" w:cs="Times New Roman"/>
                <w:b/>
                <w:sz w:val="24"/>
                <w:szCs w:val="24"/>
                <w:lang w:eastAsia="cs-CZ"/>
              </w:rPr>
            </w:pPr>
            <w:r w:rsidRPr="009B2E90">
              <w:rPr>
                <w:rFonts w:ascii="Times New Roman" w:eastAsia="Times New Roman" w:hAnsi="Times New Roman" w:cs="Times New Roman"/>
                <w:b/>
                <w:sz w:val="24"/>
                <w:szCs w:val="24"/>
                <w:lang w:eastAsia="cs-CZ"/>
              </w:rPr>
              <w:t>Jazyk práce:</w:t>
            </w:r>
          </w:p>
        </w:tc>
        <w:tc>
          <w:tcPr>
            <w:tcW w:w="6269" w:type="dxa"/>
            <w:tcBorders>
              <w:top w:val="single" w:sz="4" w:space="0" w:color="auto"/>
              <w:left w:val="single" w:sz="2" w:space="0" w:color="auto"/>
              <w:bottom w:val="double" w:sz="4" w:space="0" w:color="auto"/>
              <w:right w:val="double" w:sz="4" w:space="0" w:color="auto"/>
            </w:tcBorders>
            <w:shd w:val="clear" w:color="auto" w:fill="auto"/>
          </w:tcPr>
          <w:p w:rsidR="006E4404" w:rsidRPr="009B2E90" w:rsidRDefault="002D029F" w:rsidP="00C67F5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w:t>
            </w:r>
            <w:r w:rsidR="006E4404" w:rsidRPr="009B2E90">
              <w:rPr>
                <w:rFonts w:ascii="Times New Roman" w:eastAsia="Times New Roman" w:hAnsi="Times New Roman" w:cs="Times New Roman"/>
                <w:sz w:val="24"/>
                <w:szCs w:val="24"/>
                <w:lang w:eastAsia="cs-CZ"/>
              </w:rPr>
              <w:t>eština</w:t>
            </w:r>
          </w:p>
        </w:tc>
      </w:tr>
    </w:tbl>
    <w:p w:rsidR="006E4404" w:rsidRPr="006E4404" w:rsidRDefault="006E4404" w:rsidP="006E4404">
      <w:pPr>
        <w:rPr>
          <w:lang w:eastAsia="cs-CZ"/>
        </w:rPr>
      </w:pPr>
    </w:p>
    <w:sectPr w:rsidR="006E4404" w:rsidRPr="006E4404" w:rsidSect="003A58D0">
      <w:footerReference w:type="default" r:id="rId53"/>
      <w:pgSz w:w="11906" w:h="16838"/>
      <w:pgMar w:top="1418" w:right="1134" w:bottom="1418"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21EE7A" w15:done="0"/>
  <w15:commentEx w15:paraId="2A8DDE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21EE7A" w16cid:durableId="1FAD0D48"/>
  <w16cid:commentId w16cid:paraId="2A8DDE10" w16cid:durableId="1FAD1F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673" w:rsidRDefault="00781673" w:rsidP="00CC53EE">
      <w:pPr>
        <w:spacing w:after="0" w:line="240" w:lineRule="auto"/>
      </w:pPr>
      <w:r>
        <w:separator/>
      </w:r>
    </w:p>
    <w:p w:rsidR="00781673" w:rsidRDefault="00781673"/>
  </w:endnote>
  <w:endnote w:type="continuationSeparator" w:id="0">
    <w:p w:rsidR="00781673" w:rsidRDefault="00781673" w:rsidP="00CC53EE">
      <w:pPr>
        <w:spacing w:after="0" w:line="240" w:lineRule="auto"/>
      </w:pPr>
      <w:r>
        <w:continuationSeparator/>
      </w:r>
    </w:p>
    <w:p w:rsidR="00781673" w:rsidRDefault="007816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Shell Dlg 2">
    <w:panose1 w:val="020B0604030504040204"/>
    <w:charset w:val="EE"/>
    <w:family w:val="swiss"/>
    <w:pitch w:val="variable"/>
    <w:sig w:usb0="E1002EFF" w:usb1="C000605B" w:usb2="00000029" w:usb3="00000000" w:csb0="000101FF" w:csb1="00000000"/>
  </w:font>
  <w:font w:name="Open Sans">
    <w:altName w:val="Times New Roman"/>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531344771"/>
      <w:docPartObj>
        <w:docPartGallery w:val="Page Numbers (Bottom of Page)"/>
        <w:docPartUnique/>
      </w:docPartObj>
    </w:sdtPr>
    <w:sdtContent>
      <w:p w:rsidR="00390266" w:rsidRPr="00CB3018" w:rsidRDefault="00390266">
        <w:pPr>
          <w:pStyle w:val="Zpat"/>
          <w:jc w:val="center"/>
          <w:rPr>
            <w:rFonts w:ascii="Times New Roman" w:hAnsi="Times New Roman" w:cs="Times New Roman"/>
            <w:sz w:val="24"/>
            <w:szCs w:val="24"/>
          </w:rPr>
        </w:pPr>
        <w:r w:rsidRPr="00CB3018">
          <w:rPr>
            <w:rFonts w:ascii="Times New Roman" w:hAnsi="Times New Roman" w:cs="Times New Roman"/>
            <w:sz w:val="24"/>
            <w:szCs w:val="24"/>
          </w:rPr>
          <w:fldChar w:fldCharType="begin"/>
        </w:r>
        <w:r w:rsidRPr="00CB3018">
          <w:rPr>
            <w:rFonts w:ascii="Times New Roman" w:hAnsi="Times New Roman" w:cs="Times New Roman"/>
            <w:sz w:val="24"/>
            <w:szCs w:val="24"/>
          </w:rPr>
          <w:instrText>PAGE   \* MERGEFORMAT</w:instrText>
        </w:r>
        <w:r w:rsidRPr="00CB3018">
          <w:rPr>
            <w:rFonts w:ascii="Times New Roman" w:hAnsi="Times New Roman" w:cs="Times New Roman"/>
            <w:sz w:val="24"/>
            <w:szCs w:val="24"/>
          </w:rPr>
          <w:fldChar w:fldCharType="separate"/>
        </w:r>
        <w:r w:rsidR="00057AF2" w:rsidRPr="00057AF2">
          <w:rPr>
            <w:rFonts w:cs="Times New Roman"/>
            <w:noProof/>
            <w:szCs w:val="24"/>
          </w:rPr>
          <w:t>99</w:t>
        </w:r>
        <w:r w:rsidRPr="00CB3018">
          <w:rPr>
            <w:rFonts w:ascii="Times New Roman" w:hAnsi="Times New Roman" w:cs="Times New Roman"/>
            <w:sz w:val="24"/>
            <w:szCs w:val="24"/>
          </w:rPr>
          <w:fldChar w:fldCharType="end"/>
        </w:r>
      </w:p>
    </w:sdtContent>
  </w:sdt>
  <w:p w:rsidR="00390266" w:rsidRPr="00CB3018" w:rsidRDefault="00390266">
    <w:pPr>
      <w:pStyle w:val="Zpat"/>
      <w:rPr>
        <w:rFonts w:ascii="Times New Roman" w:hAnsi="Times New Roman" w:cs="Times New Roman"/>
        <w:sz w:val="24"/>
        <w:szCs w:val="24"/>
      </w:rPr>
    </w:pPr>
  </w:p>
  <w:p w:rsidR="00390266" w:rsidRDefault="0039026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266" w:rsidRPr="00CB3018" w:rsidRDefault="00390266">
    <w:pPr>
      <w:pStyle w:val="Zpat"/>
      <w:jc w:val="center"/>
      <w:rPr>
        <w:rFonts w:ascii="Times New Roman" w:hAnsi="Times New Roman" w:cs="Times New Roman"/>
        <w:sz w:val="24"/>
        <w:szCs w:val="24"/>
      </w:rPr>
    </w:pPr>
  </w:p>
  <w:p w:rsidR="00390266" w:rsidRPr="00CB3018" w:rsidRDefault="00390266">
    <w:pPr>
      <w:pStyle w:val="Zpat"/>
      <w:rPr>
        <w:rFonts w:ascii="Times New Roman" w:hAnsi="Times New Roman" w:cs="Times New Roman"/>
        <w:sz w:val="24"/>
        <w:szCs w:val="24"/>
      </w:rPr>
    </w:pPr>
  </w:p>
  <w:p w:rsidR="00390266" w:rsidRDefault="0039026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266" w:rsidRPr="00CB3018" w:rsidRDefault="00390266">
    <w:pPr>
      <w:pStyle w:val="Zpat"/>
      <w:jc w:val="center"/>
      <w:rPr>
        <w:rFonts w:ascii="Times New Roman" w:hAnsi="Times New Roman" w:cs="Times New Roman"/>
        <w:sz w:val="24"/>
        <w:szCs w:val="24"/>
      </w:rPr>
    </w:pPr>
  </w:p>
  <w:p w:rsidR="00390266" w:rsidRPr="00CB3018" w:rsidRDefault="00390266">
    <w:pPr>
      <w:pStyle w:val="Zpat"/>
      <w:rPr>
        <w:rFonts w:ascii="Times New Roman" w:hAnsi="Times New Roman" w:cs="Times New Roman"/>
        <w:sz w:val="24"/>
        <w:szCs w:val="24"/>
      </w:rPr>
    </w:pPr>
  </w:p>
  <w:p w:rsidR="00390266" w:rsidRDefault="003902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673" w:rsidRDefault="00781673" w:rsidP="00CC53EE">
      <w:pPr>
        <w:spacing w:after="0" w:line="240" w:lineRule="auto"/>
      </w:pPr>
      <w:r>
        <w:separator/>
      </w:r>
    </w:p>
    <w:p w:rsidR="00781673" w:rsidRDefault="00781673"/>
  </w:footnote>
  <w:footnote w:type="continuationSeparator" w:id="0">
    <w:p w:rsidR="00781673" w:rsidRDefault="00781673" w:rsidP="00CC53EE">
      <w:pPr>
        <w:spacing w:after="0" w:line="240" w:lineRule="auto"/>
      </w:pPr>
      <w:r>
        <w:continuationSeparator/>
      </w:r>
    </w:p>
    <w:p w:rsidR="00781673" w:rsidRDefault="007816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266" w:rsidRDefault="0039026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0.5pt;height:57pt" o:bullet="t">
        <v:imagedata r:id="rId1" o:title="logo"/>
      </v:shape>
    </w:pict>
  </w:numPicBullet>
  <w:abstractNum w:abstractNumId="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1361281"/>
    <w:multiLevelType w:val="hybridMultilevel"/>
    <w:tmpl w:val="0B1A55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2E25675"/>
    <w:multiLevelType w:val="hybridMultilevel"/>
    <w:tmpl w:val="9956F0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3AA303A"/>
    <w:multiLevelType w:val="hybridMultilevel"/>
    <w:tmpl w:val="6A722E9C"/>
    <w:lvl w:ilvl="0" w:tplc="EE085692">
      <w:start w:val="2"/>
      <w:numFmt w:val="bullet"/>
      <w:lvlText w:val="-"/>
      <w:lvlJc w:val="left"/>
      <w:pPr>
        <w:ind w:left="1440" w:hanging="360"/>
      </w:pPr>
      <w:rPr>
        <w:rFonts w:ascii="Times New Roman" w:eastAsiaTheme="minorHAns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nsid w:val="094E1F84"/>
    <w:multiLevelType w:val="hybridMultilevel"/>
    <w:tmpl w:val="9956F0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B7C3F83"/>
    <w:multiLevelType w:val="hybridMultilevel"/>
    <w:tmpl w:val="7F4037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FA44515"/>
    <w:multiLevelType w:val="hybridMultilevel"/>
    <w:tmpl w:val="166C94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4A70D0A"/>
    <w:multiLevelType w:val="hybridMultilevel"/>
    <w:tmpl w:val="DE8C370E"/>
    <w:lvl w:ilvl="0" w:tplc="C8444B92">
      <w:start w:val="1"/>
      <w:numFmt w:val="bullet"/>
      <w:lvlText w:val="-"/>
      <w:lvlJc w:val="left"/>
      <w:pPr>
        <w:ind w:left="1440" w:hanging="360"/>
      </w:pPr>
      <w:rPr>
        <w:rFonts w:ascii="Times New Roman" w:eastAsiaTheme="minorHAns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14B10AF8"/>
    <w:multiLevelType w:val="hybridMultilevel"/>
    <w:tmpl w:val="F5B261B0"/>
    <w:lvl w:ilvl="0" w:tplc="C8444B92">
      <w:start w:val="1"/>
      <w:numFmt w:val="bullet"/>
      <w:lvlText w:val="-"/>
      <w:lvlJc w:val="left"/>
      <w:pPr>
        <w:ind w:left="1440" w:hanging="360"/>
      </w:pPr>
      <w:rPr>
        <w:rFonts w:ascii="Times New Roman" w:eastAsiaTheme="minorHAns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15366346"/>
    <w:multiLevelType w:val="hybridMultilevel"/>
    <w:tmpl w:val="7F4037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E01530A"/>
    <w:multiLevelType w:val="hybridMultilevel"/>
    <w:tmpl w:val="C4DEEF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EC46A17"/>
    <w:multiLevelType w:val="hybridMultilevel"/>
    <w:tmpl w:val="AF0268E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F9D7BAA"/>
    <w:multiLevelType w:val="hybridMultilevel"/>
    <w:tmpl w:val="FB022B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D6D73F0"/>
    <w:multiLevelType w:val="hybridMultilevel"/>
    <w:tmpl w:val="9956F0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234277C"/>
    <w:multiLevelType w:val="hybridMultilevel"/>
    <w:tmpl w:val="EA0C64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8CC28FA"/>
    <w:multiLevelType w:val="hybridMultilevel"/>
    <w:tmpl w:val="FF286E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8F54BC5"/>
    <w:multiLevelType w:val="hybridMultilevel"/>
    <w:tmpl w:val="647C51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37230F2"/>
    <w:multiLevelType w:val="hybridMultilevel"/>
    <w:tmpl w:val="F8CEB9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4687AD2"/>
    <w:multiLevelType w:val="hybridMultilevel"/>
    <w:tmpl w:val="2CBA5710"/>
    <w:lvl w:ilvl="0" w:tplc="C8444B92">
      <w:start w:val="1"/>
      <w:numFmt w:val="bullet"/>
      <w:lvlText w:val="-"/>
      <w:lvlJc w:val="left"/>
      <w:pPr>
        <w:ind w:left="1440" w:hanging="360"/>
      </w:pPr>
      <w:rPr>
        <w:rFonts w:ascii="Times New Roman" w:eastAsiaTheme="minorHAns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nsid w:val="4DA5790F"/>
    <w:multiLevelType w:val="hybridMultilevel"/>
    <w:tmpl w:val="9956F0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F7164F4"/>
    <w:multiLevelType w:val="hybridMultilevel"/>
    <w:tmpl w:val="260A9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0CE2327"/>
    <w:multiLevelType w:val="hybridMultilevel"/>
    <w:tmpl w:val="F8CEB9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0ED6AE0"/>
    <w:multiLevelType w:val="hybridMultilevel"/>
    <w:tmpl w:val="BB88CA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360498C"/>
    <w:multiLevelType w:val="hybridMultilevel"/>
    <w:tmpl w:val="CD9456E2"/>
    <w:lvl w:ilvl="0" w:tplc="B6D23B06">
      <w:start w:val="1"/>
      <w:numFmt w:val="decimal"/>
      <w:lvlText w:val="%1."/>
      <w:lvlJc w:val="left"/>
      <w:pPr>
        <w:ind w:left="72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60704BC"/>
    <w:multiLevelType w:val="hybridMultilevel"/>
    <w:tmpl w:val="C114B6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7883265"/>
    <w:multiLevelType w:val="multilevel"/>
    <w:tmpl w:val="53F65D2A"/>
    <w:lvl w:ilvl="0">
      <w:start w:val="1"/>
      <w:numFmt w:val="decimal"/>
      <w:pStyle w:val="StylNadpis1ZarovnatdoblokuVlevo0cmPedsazen076"/>
      <w:lvlText w:val="%1."/>
      <w:lvlJc w:val="left"/>
      <w:pPr>
        <w:tabs>
          <w:tab w:val="num" w:pos="360"/>
        </w:tabs>
        <w:ind w:left="360" w:hanging="360"/>
      </w:pPr>
      <w:rPr>
        <w:rFonts w:hint="default"/>
      </w:rPr>
    </w:lvl>
    <w:lvl w:ilvl="1">
      <w:start w:val="1"/>
      <w:numFmt w:val="decimal"/>
      <w:pStyle w:val="StylNadpis2ZarovnatdoblokuVlevo0cmPedsazen1021"/>
      <w:lvlText w:val="%1.%2."/>
      <w:lvlJc w:val="left"/>
      <w:pPr>
        <w:tabs>
          <w:tab w:val="num" w:pos="964"/>
        </w:tabs>
        <w:ind w:left="964" w:hanging="604"/>
      </w:pPr>
      <w:rPr>
        <w:rFonts w:hint="default"/>
      </w:rPr>
    </w:lvl>
    <w:lvl w:ilvl="2">
      <w:start w:val="1"/>
      <w:numFmt w:val="decimal"/>
      <w:pStyle w:val="StylNadpis3ZarovnatdoblokuVlevo0cmPedsazen127"/>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597526F4"/>
    <w:multiLevelType w:val="hybridMultilevel"/>
    <w:tmpl w:val="9956F0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9FC5233"/>
    <w:multiLevelType w:val="hybridMultilevel"/>
    <w:tmpl w:val="DFB22FA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B0647B7"/>
    <w:multiLevelType w:val="hybridMultilevel"/>
    <w:tmpl w:val="D3829B70"/>
    <w:lvl w:ilvl="0" w:tplc="04050001">
      <w:start w:val="1"/>
      <w:numFmt w:val="bullet"/>
      <w:lvlText w:val=""/>
      <w:lvlJc w:val="left"/>
      <w:pPr>
        <w:ind w:left="720" w:hanging="360"/>
      </w:pPr>
      <w:rPr>
        <w:rFonts w:ascii="Symbol" w:hAnsi="Symbol" w:hint="default"/>
      </w:rPr>
    </w:lvl>
    <w:lvl w:ilvl="1" w:tplc="BEB01922">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E331629"/>
    <w:multiLevelType w:val="hybridMultilevel"/>
    <w:tmpl w:val="0B1A55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0BA0BA5"/>
    <w:multiLevelType w:val="hybridMultilevel"/>
    <w:tmpl w:val="F8CEB9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0F31FA5"/>
    <w:multiLevelType w:val="hybridMultilevel"/>
    <w:tmpl w:val="4454A8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49C021A"/>
    <w:multiLevelType w:val="hybridMultilevel"/>
    <w:tmpl w:val="7F4037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624439D"/>
    <w:multiLevelType w:val="hybridMultilevel"/>
    <w:tmpl w:val="7F4037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8013C79"/>
    <w:multiLevelType w:val="hybridMultilevel"/>
    <w:tmpl w:val="492EB7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9D859AB"/>
    <w:multiLevelType w:val="hybridMultilevel"/>
    <w:tmpl w:val="FE56EE5A"/>
    <w:lvl w:ilvl="0" w:tplc="FFFFFFFF">
      <w:start w:val="1"/>
      <w:numFmt w:val="bullet"/>
      <w:pStyle w:val="Seznamsodrkami"/>
      <w:lvlText w:val=""/>
      <w:lvlPicBulletId w:val="0"/>
      <w:lvlJc w:val="left"/>
      <w:pPr>
        <w:tabs>
          <w:tab w:val="num" w:pos="643"/>
        </w:tabs>
        <w:ind w:left="643" w:hanging="360"/>
      </w:pPr>
      <w:rPr>
        <w:rFonts w:ascii="Symbol" w:hAnsi="Symbol" w:hint="default"/>
        <w:color w:val="auto"/>
      </w:rPr>
    </w:lvl>
    <w:lvl w:ilvl="1" w:tplc="FFFFFFFF" w:tentative="1">
      <w:start w:val="1"/>
      <w:numFmt w:val="bullet"/>
      <w:lvlText w:val="o"/>
      <w:lvlJc w:val="left"/>
      <w:pPr>
        <w:tabs>
          <w:tab w:val="num" w:pos="1363"/>
        </w:tabs>
        <w:ind w:left="1363" w:hanging="360"/>
      </w:pPr>
      <w:rPr>
        <w:rFonts w:ascii="Courier New" w:hAnsi="Courier New" w:hint="default"/>
      </w:rPr>
    </w:lvl>
    <w:lvl w:ilvl="2" w:tplc="FFFFFFFF" w:tentative="1">
      <w:start w:val="1"/>
      <w:numFmt w:val="bullet"/>
      <w:lvlText w:val=""/>
      <w:lvlJc w:val="left"/>
      <w:pPr>
        <w:tabs>
          <w:tab w:val="num" w:pos="2083"/>
        </w:tabs>
        <w:ind w:left="2083" w:hanging="360"/>
      </w:pPr>
      <w:rPr>
        <w:rFonts w:ascii="Wingdings" w:hAnsi="Wingdings" w:hint="default"/>
      </w:rPr>
    </w:lvl>
    <w:lvl w:ilvl="3" w:tplc="FFFFFFFF" w:tentative="1">
      <w:start w:val="1"/>
      <w:numFmt w:val="bullet"/>
      <w:lvlText w:val=""/>
      <w:lvlJc w:val="left"/>
      <w:pPr>
        <w:tabs>
          <w:tab w:val="num" w:pos="2803"/>
        </w:tabs>
        <w:ind w:left="2803" w:hanging="360"/>
      </w:pPr>
      <w:rPr>
        <w:rFonts w:ascii="Symbol" w:hAnsi="Symbol" w:hint="default"/>
      </w:rPr>
    </w:lvl>
    <w:lvl w:ilvl="4" w:tplc="FFFFFFFF" w:tentative="1">
      <w:start w:val="1"/>
      <w:numFmt w:val="bullet"/>
      <w:lvlText w:val="o"/>
      <w:lvlJc w:val="left"/>
      <w:pPr>
        <w:tabs>
          <w:tab w:val="num" w:pos="3523"/>
        </w:tabs>
        <w:ind w:left="3523" w:hanging="360"/>
      </w:pPr>
      <w:rPr>
        <w:rFonts w:ascii="Courier New" w:hAnsi="Courier New" w:hint="default"/>
      </w:rPr>
    </w:lvl>
    <w:lvl w:ilvl="5" w:tplc="FFFFFFFF" w:tentative="1">
      <w:start w:val="1"/>
      <w:numFmt w:val="bullet"/>
      <w:lvlText w:val=""/>
      <w:lvlJc w:val="left"/>
      <w:pPr>
        <w:tabs>
          <w:tab w:val="num" w:pos="4243"/>
        </w:tabs>
        <w:ind w:left="4243" w:hanging="360"/>
      </w:pPr>
      <w:rPr>
        <w:rFonts w:ascii="Wingdings" w:hAnsi="Wingdings" w:hint="default"/>
      </w:rPr>
    </w:lvl>
    <w:lvl w:ilvl="6" w:tplc="FFFFFFFF" w:tentative="1">
      <w:start w:val="1"/>
      <w:numFmt w:val="bullet"/>
      <w:lvlText w:val=""/>
      <w:lvlJc w:val="left"/>
      <w:pPr>
        <w:tabs>
          <w:tab w:val="num" w:pos="4963"/>
        </w:tabs>
        <w:ind w:left="4963" w:hanging="360"/>
      </w:pPr>
      <w:rPr>
        <w:rFonts w:ascii="Symbol" w:hAnsi="Symbol" w:hint="default"/>
      </w:rPr>
    </w:lvl>
    <w:lvl w:ilvl="7" w:tplc="FFFFFFFF" w:tentative="1">
      <w:start w:val="1"/>
      <w:numFmt w:val="bullet"/>
      <w:lvlText w:val="o"/>
      <w:lvlJc w:val="left"/>
      <w:pPr>
        <w:tabs>
          <w:tab w:val="num" w:pos="5683"/>
        </w:tabs>
        <w:ind w:left="5683" w:hanging="360"/>
      </w:pPr>
      <w:rPr>
        <w:rFonts w:ascii="Courier New" w:hAnsi="Courier New" w:hint="default"/>
      </w:rPr>
    </w:lvl>
    <w:lvl w:ilvl="8" w:tplc="FFFFFFFF" w:tentative="1">
      <w:start w:val="1"/>
      <w:numFmt w:val="bullet"/>
      <w:lvlText w:val=""/>
      <w:lvlJc w:val="left"/>
      <w:pPr>
        <w:tabs>
          <w:tab w:val="num" w:pos="6403"/>
        </w:tabs>
        <w:ind w:left="6403" w:hanging="360"/>
      </w:pPr>
      <w:rPr>
        <w:rFonts w:ascii="Wingdings" w:hAnsi="Wingdings" w:hint="default"/>
      </w:rPr>
    </w:lvl>
  </w:abstractNum>
  <w:abstractNum w:abstractNumId="37">
    <w:nsid w:val="6C9E3C53"/>
    <w:multiLevelType w:val="hybridMultilevel"/>
    <w:tmpl w:val="FCEE02E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8">
    <w:nsid w:val="6CE014B5"/>
    <w:multiLevelType w:val="hybridMultilevel"/>
    <w:tmpl w:val="0B1A55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D5C39A1"/>
    <w:multiLevelType w:val="hybridMultilevel"/>
    <w:tmpl w:val="49361B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1906A1E"/>
    <w:multiLevelType w:val="hybridMultilevel"/>
    <w:tmpl w:val="CA8872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8786A69"/>
    <w:multiLevelType w:val="hybridMultilevel"/>
    <w:tmpl w:val="0B1A55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8C4567D"/>
    <w:multiLevelType w:val="hybridMultilevel"/>
    <w:tmpl w:val="44C49E34"/>
    <w:lvl w:ilvl="0" w:tplc="B5946474">
      <w:start w:val="1"/>
      <w:numFmt w:val="lowerLetter"/>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E6C46DA"/>
    <w:multiLevelType w:val="hybridMultilevel"/>
    <w:tmpl w:val="0B1A55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29"/>
  </w:num>
  <w:num w:numId="3">
    <w:abstractNumId w:val="40"/>
  </w:num>
  <w:num w:numId="4">
    <w:abstractNumId w:val="16"/>
  </w:num>
  <w:num w:numId="5">
    <w:abstractNumId w:val="4"/>
  </w:num>
  <w:num w:numId="6">
    <w:abstractNumId w:val="13"/>
  </w:num>
  <w:num w:numId="7">
    <w:abstractNumId w:val="21"/>
  </w:num>
  <w:num w:numId="8">
    <w:abstractNumId w:val="15"/>
  </w:num>
  <w:num w:numId="9">
    <w:abstractNumId w:val="36"/>
  </w:num>
  <w:num w:numId="10">
    <w:abstractNumId w:val="26"/>
  </w:num>
  <w:num w:numId="11">
    <w:abstractNumId w:val="9"/>
  </w:num>
  <w:num w:numId="12">
    <w:abstractNumId w:val="8"/>
  </w:num>
  <w:num w:numId="13">
    <w:abstractNumId w:val="19"/>
  </w:num>
  <w:num w:numId="14">
    <w:abstractNumId w:val="35"/>
  </w:num>
  <w:num w:numId="15">
    <w:abstractNumId w:val="12"/>
  </w:num>
  <w:num w:numId="16">
    <w:abstractNumId w:val="28"/>
  </w:num>
  <w:num w:numId="17">
    <w:abstractNumId w:val="24"/>
  </w:num>
  <w:num w:numId="18">
    <w:abstractNumId w:val="11"/>
  </w:num>
  <w:num w:numId="19">
    <w:abstractNumId w:val="33"/>
  </w:num>
  <w:num w:numId="20">
    <w:abstractNumId w:val="6"/>
  </w:num>
  <w:num w:numId="21">
    <w:abstractNumId w:val="43"/>
  </w:num>
  <w:num w:numId="22">
    <w:abstractNumId w:val="30"/>
  </w:num>
  <w:num w:numId="23">
    <w:abstractNumId w:val="2"/>
  </w:num>
  <w:num w:numId="24">
    <w:abstractNumId w:val="38"/>
  </w:num>
  <w:num w:numId="25">
    <w:abstractNumId w:val="41"/>
  </w:num>
  <w:num w:numId="26">
    <w:abstractNumId w:val="32"/>
  </w:num>
  <w:num w:numId="27">
    <w:abstractNumId w:val="34"/>
  </w:num>
  <w:num w:numId="28">
    <w:abstractNumId w:val="10"/>
  </w:num>
  <w:num w:numId="29">
    <w:abstractNumId w:val="42"/>
  </w:num>
  <w:num w:numId="30">
    <w:abstractNumId w:val="18"/>
  </w:num>
  <w:num w:numId="31">
    <w:abstractNumId w:val="3"/>
  </w:num>
  <w:num w:numId="32">
    <w:abstractNumId w:val="14"/>
  </w:num>
  <w:num w:numId="33">
    <w:abstractNumId w:val="20"/>
  </w:num>
  <w:num w:numId="34">
    <w:abstractNumId w:val="5"/>
  </w:num>
  <w:num w:numId="35">
    <w:abstractNumId w:val="25"/>
  </w:num>
  <w:num w:numId="36">
    <w:abstractNumId w:val="31"/>
  </w:num>
  <w:num w:numId="37">
    <w:abstractNumId w:val="22"/>
  </w:num>
  <w:num w:numId="38">
    <w:abstractNumId w:val="23"/>
  </w:num>
  <w:num w:numId="39">
    <w:abstractNumId w:val="7"/>
  </w:num>
  <w:num w:numId="40">
    <w:abstractNumId w:val="39"/>
  </w:num>
  <w:num w:numId="41">
    <w:abstractNumId w:val="27"/>
  </w:num>
  <w:num w:numId="42">
    <w:abstractNumId w:val="37"/>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roslav.chraska@email.cz">
    <w15:presenceInfo w15:providerId="Windows Live" w15:userId="9a7bd31903f2ae8f"/>
  </w15:person>
  <w15:person w15:author="Marie Chrásková">
    <w15:presenceInfo w15:providerId="Windows Live" w15:userId="d68586f7f38a65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431"/>
    <w:rsid w:val="00000B0F"/>
    <w:rsid w:val="00000D53"/>
    <w:rsid w:val="00001978"/>
    <w:rsid w:val="00004B98"/>
    <w:rsid w:val="000052FE"/>
    <w:rsid w:val="00012768"/>
    <w:rsid w:val="00013620"/>
    <w:rsid w:val="000149AF"/>
    <w:rsid w:val="000149F8"/>
    <w:rsid w:val="000166DF"/>
    <w:rsid w:val="00021471"/>
    <w:rsid w:val="0002149D"/>
    <w:rsid w:val="00021F0A"/>
    <w:rsid w:val="00030049"/>
    <w:rsid w:val="000305A2"/>
    <w:rsid w:val="0003310A"/>
    <w:rsid w:val="000332FD"/>
    <w:rsid w:val="0003550C"/>
    <w:rsid w:val="0003577A"/>
    <w:rsid w:val="00036515"/>
    <w:rsid w:val="000365C8"/>
    <w:rsid w:val="00042BF1"/>
    <w:rsid w:val="00044369"/>
    <w:rsid w:val="0004545A"/>
    <w:rsid w:val="00046368"/>
    <w:rsid w:val="00046C11"/>
    <w:rsid w:val="000479C9"/>
    <w:rsid w:val="00053CE2"/>
    <w:rsid w:val="00054DBF"/>
    <w:rsid w:val="0005512C"/>
    <w:rsid w:val="00056E20"/>
    <w:rsid w:val="00057AF2"/>
    <w:rsid w:val="00061C34"/>
    <w:rsid w:val="00062153"/>
    <w:rsid w:val="00062E47"/>
    <w:rsid w:val="000646FE"/>
    <w:rsid w:val="00066B77"/>
    <w:rsid w:val="00067510"/>
    <w:rsid w:val="00071467"/>
    <w:rsid w:val="00071B22"/>
    <w:rsid w:val="00072480"/>
    <w:rsid w:val="00073854"/>
    <w:rsid w:val="00077256"/>
    <w:rsid w:val="00080CA3"/>
    <w:rsid w:val="00090CAF"/>
    <w:rsid w:val="00091441"/>
    <w:rsid w:val="00093C46"/>
    <w:rsid w:val="00095D76"/>
    <w:rsid w:val="00097F2E"/>
    <w:rsid w:val="000A158D"/>
    <w:rsid w:val="000A20F4"/>
    <w:rsid w:val="000A59B3"/>
    <w:rsid w:val="000A75FD"/>
    <w:rsid w:val="000B0523"/>
    <w:rsid w:val="000B43FA"/>
    <w:rsid w:val="000B4BAD"/>
    <w:rsid w:val="000B674A"/>
    <w:rsid w:val="000C06FA"/>
    <w:rsid w:val="000C25B5"/>
    <w:rsid w:val="000C40A9"/>
    <w:rsid w:val="000C72B2"/>
    <w:rsid w:val="000C759D"/>
    <w:rsid w:val="000D0016"/>
    <w:rsid w:val="000D0451"/>
    <w:rsid w:val="000D0D18"/>
    <w:rsid w:val="000D0F78"/>
    <w:rsid w:val="000D1510"/>
    <w:rsid w:val="000D2264"/>
    <w:rsid w:val="000D227B"/>
    <w:rsid w:val="000D3F89"/>
    <w:rsid w:val="000D47DA"/>
    <w:rsid w:val="000D5A1B"/>
    <w:rsid w:val="000D7281"/>
    <w:rsid w:val="000D7523"/>
    <w:rsid w:val="000D7718"/>
    <w:rsid w:val="000E437F"/>
    <w:rsid w:val="000E5BD5"/>
    <w:rsid w:val="000E5C76"/>
    <w:rsid w:val="000F09C6"/>
    <w:rsid w:val="000F121B"/>
    <w:rsid w:val="000F3885"/>
    <w:rsid w:val="000F47E9"/>
    <w:rsid w:val="000F5EDD"/>
    <w:rsid w:val="000F7B25"/>
    <w:rsid w:val="00100AFC"/>
    <w:rsid w:val="001018C4"/>
    <w:rsid w:val="00104ED9"/>
    <w:rsid w:val="00105A03"/>
    <w:rsid w:val="00106BFE"/>
    <w:rsid w:val="00110C7B"/>
    <w:rsid w:val="00112C91"/>
    <w:rsid w:val="00120B64"/>
    <w:rsid w:val="0012235C"/>
    <w:rsid w:val="00131053"/>
    <w:rsid w:val="001340B8"/>
    <w:rsid w:val="00134A79"/>
    <w:rsid w:val="00135F80"/>
    <w:rsid w:val="00141358"/>
    <w:rsid w:val="001431DA"/>
    <w:rsid w:val="00145E42"/>
    <w:rsid w:val="00146298"/>
    <w:rsid w:val="001522E3"/>
    <w:rsid w:val="00153371"/>
    <w:rsid w:val="00153C96"/>
    <w:rsid w:val="00154C1E"/>
    <w:rsid w:val="00160B1B"/>
    <w:rsid w:val="00160D0D"/>
    <w:rsid w:val="00162833"/>
    <w:rsid w:val="00162895"/>
    <w:rsid w:val="001631C5"/>
    <w:rsid w:val="0016341C"/>
    <w:rsid w:val="00164296"/>
    <w:rsid w:val="001661E6"/>
    <w:rsid w:val="0016775C"/>
    <w:rsid w:val="00167E9E"/>
    <w:rsid w:val="00170C6A"/>
    <w:rsid w:val="00171818"/>
    <w:rsid w:val="00171A0B"/>
    <w:rsid w:val="00171A74"/>
    <w:rsid w:val="00174C22"/>
    <w:rsid w:val="00176658"/>
    <w:rsid w:val="00177163"/>
    <w:rsid w:val="00177517"/>
    <w:rsid w:val="00180B46"/>
    <w:rsid w:val="00183E52"/>
    <w:rsid w:val="001851AC"/>
    <w:rsid w:val="001875EC"/>
    <w:rsid w:val="001905E7"/>
    <w:rsid w:val="001958F4"/>
    <w:rsid w:val="00195EA2"/>
    <w:rsid w:val="001978C1"/>
    <w:rsid w:val="001B00A8"/>
    <w:rsid w:val="001B11DA"/>
    <w:rsid w:val="001B2BC1"/>
    <w:rsid w:val="001B3991"/>
    <w:rsid w:val="001C0C0B"/>
    <w:rsid w:val="001C108F"/>
    <w:rsid w:val="001C149C"/>
    <w:rsid w:val="001C1729"/>
    <w:rsid w:val="001C1F41"/>
    <w:rsid w:val="001C2C32"/>
    <w:rsid w:val="001C6E49"/>
    <w:rsid w:val="001D25C8"/>
    <w:rsid w:val="001D3EBC"/>
    <w:rsid w:val="001D7B13"/>
    <w:rsid w:val="001E22C6"/>
    <w:rsid w:val="001E2826"/>
    <w:rsid w:val="001E369C"/>
    <w:rsid w:val="001E37F6"/>
    <w:rsid w:val="001E39D6"/>
    <w:rsid w:val="001E66F0"/>
    <w:rsid w:val="001F1931"/>
    <w:rsid w:val="001F30D2"/>
    <w:rsid w:val="001F5363"/>
    <w:rsid w:val="001F7F6C"/>
    <w:rsid w:val="00201511"/>
    <w:rsid w:val="002067F1"/>
    <w:rsid w:val="00211133"/>
    <w:rsid w:val="00212EC7"/>
    <w:rsid w:val="002147DB"/>
    <w:rsid w:val="00222283"/>
    <w:rsid w:val="002222DA"/>
    <w:rsid w:val="00223C50"/>
    <w:rsid w:val="00224682"/>
    <w:rsid w:val="00230096"/>
    <w:rsid w:val="002315D9"/>
    <w:rsid w:val="00233417"/>
    <w:rsid w:val="002346CA"/>
    <w:rsid w:val="00234A75"/>
    <w:rsid w:val="002378E9"/>
    <w:rsid w:val="0024088B"/>
    <w:rsid w:val="00241294"/>
    <w:rsid w:val="00243942"/>
    <w:rsid w:val="00244EE1"/>
    <w:rsid w:val="00245166"/>
    <w:rsid w:val="0024561A"/>
    <w:rsid w:val="00253C6F"/>
    <w:rsid w:val="00253E25"/>
    <w:rsid w:val="00254685"/>
    <w:rsid w:val="002548F0"/>
    <w:rsid w:val="002574E8"/>
    <w:rsid w:val="00257B70"/>
    <w:rsid w:val="002601AD"/>
    <w:rsid w:val="0026118E"/>
    <w:rsid w:val="00261FE2"/>
    <w:rsid w:val="00262DE5"/>
    <w:rsid w:val="00264362"/>
    <w:rsid w:val="0026488B"/>
    <w:rsid w:val="002654C4"/>
    <w:rsid w:val="002655ED"/>
    <w:rsid w:val="0026695D"/>
    <w:rsid w:val="00270002"/>
    <w:rsid w:val="002708CB"/>
    <w:rsid w:val="00270E97"/>
    <w:rsid w:val="00272ABA"/>
    <w:rsid w:val="0027746B"/>
    <w:rsid w:val="0027746F"/>
    <w:rsid w:val="00280D47"/>
    <w:rsid w:val="002850A9"/>
    <w:rsid w:val="00291CA4"/>
    <w:rsid w:val="00292C49"/>
    <w:rsid w:val="00295659"/>
    <w:rsid w:val="002A27B3"/>
    <w:rsid w:val="002A3E4E"/>
    <w:rsid w:val="002A7454"/>
    <w:rsid w:val="002B10F0"/>
    <w:rsid w:val="002B1DD8"/>
    <w:rsid w:val="002C1487"/>
    <w:rsid w:val="002C157C"/>
    <w:rsid w:val="002C15A8"/>
    <w:rsid w:val="002C2948"/>
    <w:rsid w:val="002C2FE8"/>
    <w:rsid w:val="002C607C"/>
    <w:rsid w:val="002C664E"/>
    <w:rsid w:val="002C77B3"/>
    <w:rsid w:val="002D029F"/>
    <w:rsid w:val="002D069F"/>
    <w:rsid w:val="002D0E1B"/>
    <w:rsid w:val="002D17D1"/>
    <w:rsid w:val="002D1DD2"/>
    <w:rsid w:val="002D26C8"/>
    <w:rsid w:val="002D2D1C"/>
    <w:rsid w:val="002D2F67"/>
    <w:rsid w:val="002D5CFC"/>
    <w:rsid w:val="002D607E"/>
    <w:rsid w:val="002D7F76"/>
    <w:rsid w:val="002E076B"/>
    <w:rsid w:val="002E0D48"/>
    <w:rsid w:val="002E1063"/>
    <w:rsid w:val="002E2571"/>
    <w:rsid w:val="002E6CC3"/>
    <w:rsid w:val="002E73B2"/>
    <w:rsid w:val="002F1E52"/>
    <w:rsid w:val="002F3FD4"/>
    <w:rsid w:val="002F4A89"/>
    <w:rsid w:val="002F5D41"/>
    <w:rsid w:val="002F65AB"/>
    <w:rsid w:val="002F7404"/>
    <w:rsid w:val="00301927"/>
    <w:rsid w:val="00303C93"/>
    <w:rsid w:val="00306611"/>
    <w:rsid w:val="00307A97"/>
    <w:rsid w:val="00311E53"/>
    <w:rsid w:val="0031570E"/>
    <w:rsid w:val="00316844"/>
    <w:rsid w:val="0031715C"/>
    <w:rsid w:val="00323AC4"/>
    <w:rsid w:val="00323AEC"/>
    <w:rsid w:val="00325B47"/>
    <w:rsid w:val="00325C24"/>
    <w:rsid w:val="00326501"/>
    <w:rsid w:val="00326C41"/>
    <w:rsid w:val="00335597"/>
    <w:rsid w:val="00341C4C"/>
    <w:rsid w:val="00343250"/>
    <w:rsid w:val="00343E05"/>
    <w:rsid w:val="00347CCF"/>
    <w:rsid w:val="0035073F"/>
    <w:rsid w:val="00352111"/>
    <w:rsid w:val="00353641"/>
    <w:rsid w:val="00356539"/>
    <w:rsid w:val="00356FD4"/>
    <w:rsid w:val="00357395"/>
    <w:rsid w:val="0035777B"/>
    <w:rsid w:val="00357964"/>
    <w:rsid w:val="00360ACA"/>
    <w:rsid w:val="003614E4"/>
    <w:rsid w:val="00363213"/>
    <w:rsid w:val="003633F2"/>
    <w:rsid w:val="003636BA"/>
    <w:rsid w:val="003660E1"/>
    <w:rsid w:val="0036635F"/>
    <w:rsid w:val="003664AE"/>
    <w:rsid w:val="0036692F"/>
    <w:rsid w:val="00366D44"/>
    <w:rsid w:val="00367C86"/>
    <w:rsid w:val="00370F46"/>
    <w:rsid w:val="00371E01"/>
    <w:rsid w:val="0037333C"/>
    <w:rsid w:val="00376669"/>
    <w:rsid w:val="00376B01"/>
    <w:rsid w:val="003771C6"/>
    <w:rsid w:val="00380073"/>
    <w:rsid w:val="00381C8E"/>
    <w:rsid w:val="00383118"/>
    <w:rsid w:val="00383570"/>
    <w:rsid w:val="00390266"/>
    <w:rsid w:val="00391492"/>
    <w:rsid w:val="00392042"/>
    <w:rsid w:val="003933BC"/>
    <w:rsid w:val="00393661"/>
    <w:rsid w:val="00395DC2"/>
    <w:rsid w:val="003A3D2B"/>
    <w:rsid w:val="003A4BD4"/>
    <w:rsid w:val="003A58D0"/>
    <w:rsid w:val="003B036D"/>
    <w:rsid w:val="003B1213"/>
    <w:rsid w:val="003B1B14"/>
    <w:rsid w:val="003B510E"/>
    <w:rsid w:val="003B6A64"/>
    <w:rsid w:val="003B719F"/>
    <w:rsid w:val="003C0AD1"/>
    <w:rsid w:val="003C3162"/>
    <w:rsid w:val="003D1083"/>
    <w:rsid w:val="003D5E19"/>
    <w:rsid w:val="003D7088"/>
    <w:rsid w:val="003E174A"/>
    <w:rsid w:val="003E33EC"/>
    <w:rsid w:val="003E60E7"/>
    <w:rsid w:val="003E77FE"/>
    <w:rsid w:val="003E7F63"/>
    <w:rsid w:val="003F09F3"/>
    <w:rsid w:val="003F3E81"/>
    <w:rsid w:val="0040614C"/>
    <w:rsid w:val="004121A8"/>
    <w:rsid w:val="00412480"/>
    <w:rsid w:val="00412FCA"/>
    <w:rsid w:val="00413889"/>
    <w:rsid w:val="00417D88"/>
    <w:rsid w:val="00422644"/>
    <w:rsid w:val="00426735"/>
    <w:rsid w:val="00432462"/>
    <w:rsid w:val="00447C07"/>
    <w:rsid w:val="00450821"/>
    <w:rsid w:val="00451DF3"/>
    <w:rsid w:val="00452877"/>
    <w:rsid w:val="00456CC7"/>
    <w:rsid w:val="00461802"/>
    <w:rsid w:val="00461F53"/>
    <w:rsid w:val="004639E8"/>
    <w:rsid w:val="004655B8"/>
    <w:rsid w:val="0046595F"/>
    <w:rsid w:val="0046599F"/>
    <w:rsid w:val="004676A7"/>
    <w:rsid w:val="004707AC"/>
    <w:rsid w:val="00472A88"/>
    <w:rsid w:val="00475AFD"/>
    <w:rsid w:val="004769FD"/>
    <w:rsid w:val="00476E73"/>
    <w:rsid w:val="00480A72"/>
    <w:rsid w:val="00480B4C"/>
    <w:rsid w:val="00480CC4"/>
    <w:rsid w:val="00481C76"/>
    <w:rsid w:val="00482441"/>
    <w:rsid w:val="004824CD"/>
    <w:rsid w:val="0048264A"/>
    <w:rsid w:val="00485662"/>
    <w:rsid w:val="00485CAA"/>
    <w:rsid w:val="00497227"/>
    <w:rsid w:val="004A18E6"/>
    <w:rsid w:val="004A1C32"/>
    <w:rsid w:val="004A2AA3"/>
    <w:rsid w:val="004A38C3"/>
    <w:rsid w:val="004A7BAD"/>
    <w:rsid w:val="004B04E2"/>
    <w:rsid w:val="004B0AFF"/>
    <w:rsid w:val="004B1E41"/>
    <w:rsid w:val="004B3C14"/>
    <w:rsid w:val="004B4F3D"/>
    <w:rsid w:val="004B5954"/>
    <w:rsid w:val="004B5D00"/>
    <w:rsid w:val="004B6103"/>
    <w:rsid w:val="004B6AFE"/>
    <w:rsid w:val="004C10B6"/>
    <w:rsid w:val="004C2DA3"/>
    <w:rsid w:val="004C75EB"/>
    <w:rsid w:val="004D0C3C"/>
    <w:rsid w:val="004D52F9"/>
    <w:rsid w:val="004E08CD"/>
    <w:rsid w:val="004E1854"/>
    <w:rsid w:val="004E33EA"/>
    <w:rsid w:val="004E5B2C"/>
    <w:rsid w:val="004E69F1"/>
    <w:rsid w:val="004F0B0A"/>
    <w:rsid w:val="004F4110"/>
    <w:rsid w:val="004F42AB"/>
    <w:rsid w:val="004F6A0C"/>
    <w:rsid w:val="00503114"/>
    <w:rsid w:val="00504A69"/>
    <w:rsid w:val="005065FF"/>
    <w:rsid w:val="00507174"/>
    <w:rsid w:val="00507323"/>
    <w:rsid w:val="005074A9"/>
    <w:rsid w:val="00510478"/>
    <w:rsid w:val="00510619"/>
    <w:rsid w:val="00513061"/>
    <w:rsid w:val="005140D7"/>
    <w:rsid w:val="005161B8"/>
    <w:rsid w:val="00517B62"/>
    <w:rsid w:val="00517F50"/>
    <w:rsid w:val="00520185"/>
    <w:rsid w:val="00530BB2"/>
    <w:rsid w:val="00531E20"/>
    <w:rsid w:val="00533A9F"/>
    <w:rsid w:val="00536A97"/>
    <w:rsid w:val="00537148"/>
    <w:rsid w:val="00541D61"/>
    <w:rsid w:val="00543620"/>
    <w:rsid w:val="005448C7"/>
    <w:rsid w:val="005450CF"/>
    <w:rsid w:val="005477CC"/>
    <w:rsid w:val="00550378"/>
    <w:rsid w:val="005505E7"/>
    <w:rsid w:val="00552351"/>
    <w:rsid w:val="00554274"/>
    <w:rsid w:val="00555B51"/>
    <w:rsid w:val="005577E5"/>
    <w:rsid w:val="005578F0"/>
    <w:rsid w:val="00557C96"/>
    <w:rsid w:val="00557E64"/>
    <w:rsid w:val="005618BF"/>
    <w:rsid w:val="005643B3"/>
    <w:rsid w:val="00564C12"/>
    <w:rsid w:val="00564CD9"/>
    <w:rsid w:val="00566FCA"/>
    <w:rsid w:val="00571E5F"/>
    <w:rsid w:val="00573844"/>
    <w:rsid w:val="00574097"/>
    <w:rsid w:val="005749A8"/>
    <w:rsid w:val="00574C1C"/>
    <w:rsid w:val="00575D66"/>
    <w:rsid w:val="0057656D"/>
    <w:rsid w:val="005825DA"/>
    <w:rsid w:val="005848B0"/>
    <w:rsid w:val="00587FF8"/>
    <w:rsid w:val="00592ABA"/>
    <w:rsid w:val="005938DA"/>
    <w:rsid w:val="00595AA6"/>
    <w:rsid w:val="00595DBE"/>
    <w:rsid w:val="005A0804"/>
    <w:rsid w:val="005A1ABB"/>
    <w:rsid w:val="005A4BD2"/>
    <w:rsid w:val="005B376B"/>
    <w:rsid w:val="005B548E"/>
    <w:rsid w:val="005B6B78"/>
    <w:rsid w:val="005C3111"/>
    <w:rsid w:val="005C3B45"/>
    <w:rsid w:val="005C4156"/>
    <w:rsid w:val="005D01A1"/>
    <w:rsid w:val="005D34AA"/>
    <w:rsid w:val="005D5363"/>
    <w:rsid w:val="005D71D1"/>
    <w:rsid w:val="005D7CE9"/>
    <w:rsid w:val="005E019C"/>
    <w:rsid w:val="005E2810"/>
    <w:rsid w:val="005E317E"/>
    <w:rsid w:val="005E3D00"/>
    <w:rsid w:val="005E4CAA"/>
    <w:rsid w:val="005E65CF"/>
    <w:rsid w:val="005F0188"/>
    <w:rsid w:val="005F3411"/>
    <w:rsid w:val="005F561F"/>
    <w:rsid w:val="005F5C9C"/>
    <w:rsid w:val="005F5CC4"/>
    <w:rsid w:val="00604373"/>
    <w:rsid w:val="00605174"/>
    <w:rsid w:val="00607DC2"/>
    <w:rsid w:val="006115AF"/>
    <w:rsid w:val="00613DED"/>
    <w:rsid w:val="0061472F"/>
    <w:rsid w:val="00623622"/>
    <w:rsid w:val="00624C9D"/>
    <w:rsid w:val="006317C3"/>
    <w:rsid w:val="00631987"/>
    <w:rsid w:val="00631D6B"/>
    <w:rsid w:val="00635369"/>
    <w:rsid w:val="00640C41"/>
    <w:rsid w:val="00640F65"/>
    <w:rsid w:val="006417EF"/>
    <w:rsid w:val="00645CCE"/>
    <w:rsid w:val="00646340"/>
    <w:rsid w:val="00646A36"/>
    <w:rsid w:val="0064799F"/>
    <w:rsid w:val="0065116D"/>
    <w:rsid w:val="006516B4"/>
    <w:rsid w:val="00651739"/>
    <w:rsid w:val="006558FC"/>
    <w:rsid w:val="00657355"/>
    <w:rsid w:val="0066452D"/>
    <w:rsid w:val="00665C69"/>
    <w:rsid w:val="0067382A"/>
    <w:rsid w:val="00674241"/>
    <w:rsid w:val="00674E81"/>
    <w:rsid w:val="006775F2"/>
    <w:rsid w:val="0068152D"/>
    <w:rsid w:val="00681E6B"/>
    <w:rsid w:val="0068441C"/>
    <w:rsid w:val="00684653"/>
    <w:rsid w:val="00691EB5"/>
    <w:rsid w:val="0069207C"/>
    <w:rsid w:val="006922AB"/>
    <w:rsid w:val="00693804"/>
    <w:rsid w:val="006979BC"/>
    <w:rsid w:val="006A1B3A"/>
    <w:rsid w:val="006A2880"/>
    <w:rsid w:val="006A5B0A"/>
    <w:rsid w:val="006B367F"/>
    <w:rsid w:val="006B3D1F"/>
    <w:rsid w:val="006B48C9"/>
    <w:rsid w:val="006B4900"/>
    <w:rsid w:val="006B62F5"/>
    <w:rsid w:val="006B7778"/>
    <w:rsid w:val="006C03EB"/>
    <w:rsid w:val="006C04CD"/>
    <w:rsid w:val="006C120F"/>
    <w:rsid w:val="006C2964"/>
    <w:rsid w:val="006D18B8"/>
    <w:rsid w:val="006D43D4"/>
    <w:rsid w:val="006D4A45"/>
    <w:rsid w:val="006E15A9"/>
    <w:rsid w:val="006E4404"/>
    <w:rsid w:val="006E79D5"/>
    <w:rsid w:val="006F11DB"/>
    <w:rsid w:val="006F12CF"/>
    <w:rsid w:val="006F29DA"/>
    <w:rsid w:val="006F6C3F"/>
    <w:rsid w:val="00700A4A"/>
    <w:rsid w:val="00700D10"/>
    <w:rsid w:val="0070158D"/>
    <w:rsid w:val="00701E17"/>
    <w:rsid w:val="00702DA5"/>
    <w:rsid w:val="007075C3"/>
    <w:rsid w:val="00712AB1"/>
    <w:rsid w:val="00712CEF"/>
    <w:rsid w:val="00714745"/>
    <w:rsid w:val="00717917"/>
    <w:rsid w:val="00717D55"/>
    <w:rsid w:val="0072084C"/>
    <w:rsid w:val="00721006"/>
    <w:rsid w:val="0072131C"/>
    <w:rsid w:val="00721D0E"/>
    <w:rsid w:val="00722382"/>
    <w:rsid w:val="00725AE4"/>
    <w:rsid w:val="00725D55"/>
    <w:rsid w:val="00733240"/>
    <w:rsid w:val="00734C45"/>
    <w:rsid w:val="00735A79"/>
    <w:rsid w:val="00737A01"/>
    <w:rsid w:val="00737EC4"/>
    <w:rsid w:val="00743A93"/>
    <w:rsid w:val="00744697"/>
    <w:rsid w:val="00745D28"/>
    <w:rsid w:val="00747FDD"/>
    <w:rsid w:val="00750ABD"/>
    <w:rsid w:val="007511D5"/>
    <w:rsid w:val="00753298"/>
    <w:rsid w:val="0075424B"/>
    <w:rsid w:val="007570FD"/>
    <w:rsid w:val="007612F8"/>
    <w:rsid w:val="00761B3C"/>
    <w:rsid w:val="007652B7"/>
    <w:rsid w:val="00767E4C"/>
    <w:rsid w:val="00767F03"/>
    <w:rsid w:val="007730E6"/>
    <w:rsid w:val="007743B3"/>
    <w:rsid w:val="0077483B"/>
    <w:rsid w:val="00780408"/>
    <w:rsid w:val="00781673"/>
    <w:rsid w:val="00781F05"/>
    <w:rsid w:val="00782418"/>
    <w:rsid w:val="00794E0F"/>
    <w:rsid w:val="007A0D55"/>
    <w:rsid w:val="007A1229"/>
    <w:rsid w:val="007A351C"/>
    <w:rsid w:val="007A63AB"/>
    <w:rsid w:val="007B3F98"/>
    <w:rsid w:val="007B5C15"/>
    <w:rsid w:val="007B66E4"/>
    <w:rsid w:val="007B6DE2"/>
    <w:rsid w:val="007C0A1D"/>
    <w:rsid w:val="007C2B45"/>
    <w:rsid w:val="007C4ACD"/>
    <w:rsid w:val="007C5075"/>
    <w:rsid w:val="007C5AF5"/>
    <w:rsid w:val="007C60A4"/>
    <w:rsid w:val="007C68AC"/>
    <w:rsid w:val="007D12F3"/>
    <w:rsid w:val="007D1401"/>
    <w:rsid w:val="007D2D10"/>
    <w:rsid w:val="007D533A"/>
    <w:rsid w:val="007D593F"/>
    <w:rsid w:val="007E1BD3"/>
    <w:rsid w:val="007E2326"/>
    <w:rsid w:val="007E2C1D"/>
    <w:rsid w:val="007E3165"/>
    <w:rsid w:val="007E4556"/>
    <w:rsid w:val="007E6C48"/>
    <w:rsid w:val="007F4DF9"/>
    <w:rsid w:val="007F6B50"/>
    <w:rsid w:val="007F761E"/>
    <w:rsid w:val="00800780"/>
    <w:rsid w:val="00800E7F"/>
    <w:rsid w:val="0080218B"/>
    <w:rsid w:val="008054FB"/>
    <w:rsid w:val="00810493"/>
    <w:rsid w:val="00811BE3"/>
    <w:rsid w:val="00813460"/>
    <w:rsid w:val="008137B0"/>
    <w:rsid w:val="00813ECD"/>
    <w:rsid w:val="00814545"/>
    <w:rsid w:val="00816704"/>
    <w:rsid w:val="00817FA0"/>
    <w:rsid w:val="008204BF"/>
    <w:rsid w:val="008233C4"/>
    <w:rsid w:val="008258BD"/>
    <w:rsid w:val="008262CF"/>
    <w:rsid w:val="00830A33"/>
    <w:rsid w:val="00830E0A"/>
    <w:rsid w:val="008328F6"/>
    <w:rsid w:val="00834558"/>
    <w:rsid w:val="008363EE"/>
    <w:rsid w:val="008408A6"/>
    <w:rsid w:val="0084448C"/>
    <w:rsid w:val="0084666F"/>
    <w:rsid w:val="0084670F"/>
    <w:rsid w:val="00847049"/>
    <w:rsid w:val="00850964"/>
    <w:rsid w:val="00852190"/>
    <w:rsid w:val="00853AB7"/>
    <w:rsid w:val="00854178"/>
    <w:rsid w:val="0085437C"/>
    <w:rsid w:val="008577A4"/>
    <w:rsid w:val="00860114"/>
    <w:rsid w:val="008605CB"/>
    <w:rsid w:val="0086227B"/>
    <w:rsid w:val="00863711"/>
    <w:rsid w:val="00864A01"/>
    <w:rsid w:val="008673C6"/>
    <w:rsid w:val="00871853"/>
    <w:rsid w:val="008732D1"/>
    <w:rsid w:val="00877993"/>
    <w:rsid w:val="00877E93"/>
    <w:rsid w:val="00880A02"/>
    <w:rsid w:val="008819AA"/>
    <w:rsid w:val="008859CB"/>
    <w:rsid w:val="00885F35"/>
    <w:rsid w:val="00886421"/>
    <w:rsid w:val="00893EAB"/>
    <w:rsid w:val="00897193"/>
    <w:rsid w:val="008A0787"/>
    <w:rsid w:val="008A62DA"/>
    <w:rsid w:val="008B40B3"/>
    <w:rsid w:val="008B7FFD"/>
    <w:rsid w:val="008C1583"/>
    <w:rsid w:val="008C1783"/>
    <w:rsid w:val="008C3555"/>
    <w:rsid w:val="008C3A6E"/>
    <w:rsid w:val="008C4B2E"/>
    <w:rsid w:val="008D2892"/>
    <w:rsid w:val="008D2D69"/>
    <w:rsid w:val="008D345E"/>
    <w:rsid w:val="008D7FBC"/>
    <w:rsid w:val="008E00C1"/>
    <w:rsid w:val="008E0B33"/>
    <w:rsid w:val="008E295A"/>
    <w:rsid w:val="008E45AC"/>
    <w:rsid w:val="008E57D5"/>
    <w:rsid w:val="008E6B5A"/>
    <w:rsid w:val="008E6C7E"/>
    <w:rsid w:val="008F1DDA"/>
    <w:rsid w:val="008F1E1B"/>
    <w:rsid w:val="008F1FE8"/>
    <w:rsid w:val="008F5A5B"/>
    <w:rsid w:val="008F62DE"/>
    <w:rsid w:val="008F6B1F"/>
    <w:rsid w:val="00901D9C"/>
    <w:rsid w:val="009024C3"/>
    <w:rsid w:val="00905013"/>
    <w:rsid w:val="009053C6"/>
    <w:rsid w:val="00905526"/>
    <w:rsid w:val="009067FC"/>
    <w:rsid w:val="00912ACF"/>
    <w:rsid w:val="00913B81"/>
    <w:rsid w:val="00914B2E"/>
    <w:rsid w:val="00914DE1"/>
    <w:rsid w:val="009153FB"/>
    <w:rsid w:val="00920B1D"/>
    <w:rsid w:val="00920D30"/>
    <w:rsid w:val="00921FAF"/>
    <w:rsid w:val="00922440"/>
    <w:rsid w:val="00923E23"/>
    <w:rsid w:val="009255E2"/>
    <w:rsid w:val="009263CE"/>
    <w:rsid w:val="00927C0E"/>
    <w:rsid w:val="0093037E"/>
    <w:rsid w:val="00930992"/>
    <w:rsid w:val="009438C3"/>
    <w:rsid w:val="00945D53"/>
    <w:rsid w:val="00945F22"/>
    <w:rsid w:val="00946DCE"/>
    <w:rsid w:val="009500A2"/>
    <w:rsid w:val="00955C33"/>
    <w:rsid w:val="00955EB0"/>
    <w:rsid w:val="00956C2C"/>
    <w:rsid w:val="00961E23"/>
    <w:rsid w:val="00962106"/>
    <w:rsid w:val="00963A16"/>
    <w:rsid w:val="00964671"/>
    <w:rsid w:val="00966F38"/>
    <w:rsid w:val="0097089E"/>
    <w:rsid w:val="009712EA"/>
    <w:rsid w:val="00972F40"/>
    <w:rsid w:val="009740CF"/>
    <w:rsid w:val="009800D0"/>
    <w:rsid w:val="0098027E"/>
    <w:rsid w:val="00980FC2"/>
    <w:rsid w:val="00980FE1"/>
    <w:rsid w:val="00981E20"/>
    <w:rsid w:val="00982FCF"/>
    <w:rsid w:val="0098730C"/>
    <w:rsid w:val="00994861"/>
    <w:rsid w:val="009A0A85"/>
    <w:rsid w:val="009A3809"/>
    <w:rsid w:val="009A485B"/>
    <w:rsid w:val="009A4A31"/>
    <w:rsid w:val="009A635F"/>
    <w:rsid w:val="009A7316"/>
    <w:rsid w:val="009B2092"/>
    <w:rsid w:val="009B6527"/>
    <w:rsid w:val="009C2CE3"/>
    <w:rsid w:val="009C4EFF"/>
    <w:rsid w:val="009D049E"/>
    <w:rsid w:val="009D0714"/>
    <w:rsid w:val="009D3317"/>
    <w:rsid w:val="009D423A"/>
    <w:rsid w:val="009D44FF"/>
    <w:rsid w:val="009D45E0"/>
    <w:rsid w:val="009E2575"/>
    <w:rsid w:val="009E27B3"/>
    <w:rsid w:val="009E3495"/>
    <w:rsid w:val="009E3DF8"/>
    <w:rsid w:val="009F3DE3"/>
    <w:rsid w:val="00A012EA"/>
    <w:rsid w:val="00A03F06"/>
    <w:rsid w:val="00A06761"/>
    <w:rsid w:val="00A06F1A"/>
    <w:rsid w:val="00A10DC5"/>
    <w:rsid w:val="00A13FE0"/>
    <w:rsid w:val="00A14A77"/>
    <w:rsid w:val="00A213EC"/>
    <w:rsid w:val="00A219B8"/>
    <w:rsid w:val="00A22959"/>
    <w:rsid w:val="00A32925"/>
    <w:rsid w:val="00A338A4"/>
    <w:rsid w:val="00A43C80"/>
    <w:rsid w:val="00A46CAB"/>
    <w:rsid w:val="00A53142"/>
    <w:rsid w:val="00A5410D"/>
    <w:rsid w:val="00A54EE7"/>
    <w:rsid w:val="00A557D4"/>
    <w:rsid w:val="00A56CE4"/>
    <w:rsid w:val="00A66566"/>
    <w:rsid w:val="00A730F4"/>
    <w:rsid w:val="00A73CD9"/>
    <w:rsid w:val="00A74B61"/>
    <w:rsid w:val="00A75106"/>
    <w:rsid w:val="00A75823"/>
    <w:rsid w:val="00A75DA6"/>
    <w:rsid w:val="00A76727"/>
    <w:rsid w:val="00A835FE"/>
    <w:rsid w:val="00A83D8F"/>
    <w:rsid w:val="00A8517C"/>
    <w:rsid w:val="00A85D6E"/>
    <w:rsid w:val="00A97FBE"/>
    <w:rsid w:val="00AA0575"/>
    <w:rsid w:val="00AA0777"/>
    <w:rsid w:val="00AA3A76"/>
    <w:rsid w:val="00AA4238"/>
    <w:rsid w:val="00AA4F9B"/>
    <w:rsid w:val="00AA5A0D"/>
    <w:rsid w:val="00AB12D5"/>
    <w:rsid w:val="00AB2CA2"/>
    <w:rsid w:val="00AB2DC7"/>
    <w:rsid w:val="00AB414A"/>
    <w:rsid w:val="00AB5894"/>
    <w:rsid w:val="00AB6498"/>
    <w:rsid w:val="00AC268E"/>
    <w:rsid w:val="00AD0193"/>
    <w:rsid w:val="00AD1FD1"/>
    <w:rsid w:val="00AD2D5E"/>
    <w:rsid w:val="00AD5DB0"/>
    <w:rsid w:val="00AD6F04"/>
    <w:rsid w:val="00AE0D0D"/>
    <w:rsid w:val="00AF0662"/>
    <w:rsid w:val="00AF2DF8"/>
    <w:rsid w:val="00AF2EC0"/>
    <w:rsid w:val="00B00E6B"/>
    <w:rsid w:val="00B01690"/>
    <w:rsid w:val="00B07CAD"/>
    <w:rsid w:val="00B10BCE"/>
    <w:rsid w:val="00B10C28"/>
    <w:rsid w:val="00B1297B"/>
    <w:rsid w:val="00B16165"/>
    <w:rsid w:val="00B174D1"/>
    <w:rsid w:val="00B175A0"/>
    <w:rsid w:val="00B21861"/>
    <w:rsid w:val="00B2507E"/>
    <w:rsid w:val="00B2580B"/>
    <w:rsid w:val="00B260D3"/>
    <w:rsid w:val="00B2695B"/>
    <w:rsid w:val="00B31DC4"/>
    <w:rsid w:val="00B35523"/>
    <w:rsid w:val="00B37399"/>
    <w:rsid w:val="00B3768F"/>
    <w:rsid w:val="00B41A9F"/>
    <w:rsid w:val="00B44A3D"/>
    <w:rsid w:val="00B460A7"/>
    <w:rsid w:val="00B46176"/>
    <w:rsid w:val="00B472C3"/>
    <w:rsid w:val="00B544A1"/>
    <w:rsid w:val="00B55EC2"/>
    <w:rsid w:val="00B60A48"/>
    <w:rsid w:val="00B62B23"/>
    <w:rsid w:val="00B62CB5"/>
    <w:rsid w:val="00B63F75"/>
    <w:rsid w:val="00B6401F"/>
    <w:rsid w:val="00B664F8"/>
    <w:rsid w:val="00B67DA0"/>
    <w:rsid w:val="00B70806"/>
    <w:rsid w:val="00B72DC5"/>
    <w:rsid w:val="00B73522"/>
    <w:rsid w:val="00B74E50"/>
    <w:rsid w:val="00B7607D"/>
    <w:rsid w:val="00B816E0"/>
    <w:rsid w:val="00B83176"/>
    <w:rsid w:val="00B83B36"/>
    <w:rsid w:val="00B87240"/>
    <w:rsid w:val="00B92D52"/>
    <w:rsid w:val="00B95A13"/>
    <w:rsid w:val="00B95E27"/>
    <w:rsid w:val="00B967E4"/>
    <w:rsid w:val="00B968C1"/>
    <w:rsid w:val="00BA03B3"/>
    <w:rsid w:val="00BA13ED"/>
    <w:rsid w:val="00BA39C1"/>
    <w:rsid w:val="00BA5B17"/>
    <w:rsid w:val="00BA5F9D"/>
    <w:rsid w:val="00BA7C4D"/>
    <w:rsid w:val="00BB28E6"/>
    <w:rsid w:val="00BB2E58"/>
    <w:rsid w:val="00BB41A9"/>
    <w:rsid w:val="00BB5C96"/>
    <w:rsid w:val="00BB6F6E"/>
    <w:rsid w:val="00BC36D5"/>
    <w:rsid w:val="00BC387F"/>
    <w:rsid w:val="00BC5AB4"/>
    <w:rsid w:val="00BC6F42"/>
    <w:rsid w:val="00BC70A8"/>
    <w:rsid w:val="00BD0E8A"/>
    <w:rsid w:val="00BD5434"/>
    <w:rsid w:val="00BE077F"/>
    <w:rsid w:val="00BE4EF7"/>
    <w:rsid w:val="00BF067B"/>
    <w:rsid w:val="00BF0734"/>
    <w:rsid w:val="00BF0EC3"/>
    <w:rsid w:val="00BF1AE9"/>
    <w:rsid w:val="00BF3292"/>
    <w:rsid w:val="00BF3B4B"/>
    <w:rsid w:val="00C00056"/>
    <w:rsid w:val="00C014FB"/>
    <w:rsid w:val="00C020FB"/>
    <w:rsid w:val="00C03431"/>
    <w:rsid w:val="00C03EC8"/>
    <w:rsid w:val="00C042D7"/>
    <w:rsid w:val="00C05A8A"/>
    <w:rsid w:val="00C070B6"/>
    <w:rsid w:val="00C1307B"/>
    <w:rsid w:val="00C14A5D"/>
    <w:rsid w:val="00C215A8"/>
    <w:rsid w:val="00C26879"/>
    <w:rsid w:val="00C2776D"/>
    <w:rsid w:val="00C33F6A"/>
    <w:rsid w:val="00C356ED"/>
    <w:rsid w:val="00C375E0"/>
    <w:rsid w:val="00C44F0D"/>
    <w:rsid w:val="00C45859"/>
    <w:rsid w:val="00C474B7"/>
    <w:rsid w:val="00C47692"/>
    <w:rsid w:val="00C50316"/>
    <w:rsid w:val="00C51207"/>
    <w:rsid w:val="00C51C3F"/>
    <w:rsid w:val="00C51EB6"/>
    <w:rsid w:val="00C528D9"/>
    <w:rsid w:val="00C55604"/>
    <w:rsid w:val="00C562E2"/>
    <w:rsid w:val="00C573F0"/>
    <w:rsid w:val="00C6009A"/>
    <w:rsid w:val="00C613EA"/>
    <w:rsid w:val="00C64A70"/>
    <w:rsid w:val="00C66024"/>
    <w:rsid w:val="00C67C17"/>
    <w:rsid w:val="00C67CD9"/>
    <w:rsid w:val="00C67F53"/>
    <w:rsid w:val="00C74437"/>
    <w:rsid w:val="00C81845"/>
    <w:rsid w:val="00C832A5"/>
    <w:rsid w:val="00C8392B"/>
    <w:rsid w:val="00C844BD"/>
    <w:rsid w:val="00C84962"/>
    <w:rsid w:val="00C857BD"/>
    <w:rsid w:val="00C94AC1"/>
    <w:rsid w:val="00C97D59"/>
    <w:rsid w:val="00CA1364"/>
    <w:rsid w:val="00CA2829"/>
    <w:rsid w:val="00CA291A"/>
    <w:rsid w:val="00CA42AE"/>
    <w:rsid w:val="00CA49B3"/>
    <w:rsid w:val="00CA50ED"/>
    <w:rsid w:val="00CB2AC5"/>
    <w:rsid w:val="00CB3018"/>
    <w:rsid w:val="00CB360D"/>
    <w:rsid w:val="00CB5789"/>
    <w:rsid w:val="00CB718A"/>
    <w:rsid w:val="00CB7A54"/>
    <w:rsid w:val="00CC037E"/>
    <w:rsid w:val="00CC0506"/>
    <w:rsid w:val="00CC0DEA"/>
    <w:rsid w:val="00CC426A"/>
    <w:rsid w:val="00CC53EE"/>
    <w:rsid w:val="00CC63B8"/>
    <w:rsid w:val="00CD0C5E"/>
    <w:rsid w:val="00CD0F73"/>
    <w:rsid w:val="00CD178B"/>
    <w:rsid w:val="00CD1B19"/>
    <w:rsid w:val="00CD2DB3"/>
    <w:rsid w:val="00CD3164"/>
    <w:rsid w:val="00CD3201"/>
    <w:rsid w:val="00CE1FC9"/>
    <w:rsid w:val="00CE2D0B"/>
    <w:rsid w:val="00CE3E34"/>
    <w:rsid w:val="00CE620B"/>
    <w:rsid w:val="00CE62A1"/>
    <w:rsid w:val="00CE72F0"/>
    <w:rsid w:val="00CE7C8D"/>
    <w:rsid w:val="00CF2B8A"/>
    <w:rsid w:val="00CF64B0"/>
    <w:rsid w:val="00CF7548"/>
    <w:rsid w:val="00D023C7"/>
    <w:rsid w:val="00D04772"/>
    <w:rsid w:val="00D11041"/>
    <w:rsid w:val="00D11408"/>
    <w:rsid w:val="00D11421"/>
    <w:rsid w:val="00D16620"/>
    <w:rsid w:val="00D177E4"/>
    <w:rsid w:val="00D20745"/>
    <w:rsid w:val="00D20C5F"/>
    <w:rsid w:val="00D21F92"/>
    <w:rsid w:val="00D22BCC"/>
    <w:rsid w:val="00D23358"/>
    <w:rsid w:val="00D26C58"/>
    <w:rsid w:val="00D31BCD"/>
    <w:rsid w:val="00D32DA5"/>
    <w:rsid w:val="00D34397"/>
    <w:rsid w:val="00D37C85"/>
    <w:rsid w:val="00D37CA2"/>
    <w:rsid w:val="00D476B5"/>
    <w:rsid w:val="00D561E9"/>
    <w:rsid w:val="00D57480"/>
    <w:rsid w:val="00D57BCC"/>
    <w:rsid w:val="00D61FE2"/>
    <w:rsid w:val="00D630F4"/>
    <w:rsid w:val="00D71714"/>
    <w:rsid w:val="00D7395E"/>
    <w:rsid w:val="00D741E5"/>
    <w:rsid w:val="00D75B0F"/>
    <w:rsid w:val="00D775AB"/>
    <w:rsid w:val="00D77E10"/>
    <w:rsid w:val="00D806E3"/>
    <w:rsid w:val="00D81900"/>
    <w:rsid w:val="00D84F67"/>
    <w:rsid w:val="00D8698E"/>
    <w:rsid w:val="00D87CE7"/>
    <w:rsid w:val="00D90ABE"/>
    <w:rsid w:val="00D91D9C"/>
    <w:rsid w:val="00D93D42"/>
    <w:rsid w:val="00D94E00"/>
    <w:rsid w:val="00D95EF0"/>
    <w:rsid w:val="00D975D7"/>
    <w:rsid w:val="00DA165B"/>
    <w:rsid w:val="00DA1CEC"/>
    <w:rsid w:val="00DA1E76"/>
    <w:rsid w:val="00DA2446"/>
    <w:rsid w:val="00DA29F4"/>
    <w:rsid w:val="00DA416D"/>
    <w:rsid w:val="00DA74CE"/>
    <w:rsid w:val="00DA777D"/>
    <w:rsid w:val="00DB315C"/>
    <w:rsid w:val="00DB3BA3"/>
    <w:rsid w:val="00DB4A94"/>
    <w:rsid w:val="00DB7BB4"/>
    <w:rsid w:val="00DC037F"/>
    <w:rsid w:val="00DC17A6"/>
    <w:rsid w:val="00DC4205"/>
    <w:rsid w:val="00DC4CCD"/>
    <w:rsid w:val="00DC51CE"/>
    <w:rsid w:val="00DC5A66"/>
    <w:rsid w:val="00DC5D69"/>
    <w:rsid w:val="00DC647D"/>
    <w:rsid w:val="00DD07CE"/>
    <w:rsid w:val="00DD08AE"/>
    <w:rsid w:val="00DD131B"/>
    <w:rsid w:val="00DD1EA5"/>
    <w:rsid w:val="00DD6F3B"/>
    <w:rsid w:val="00DD70BD"/>
    <w:rsid w:val="00DD7541"/>
    <w:rsid w:val="00DD7593"/>
    <w:rsid w:val="00DE320F"/>
    <w:rsid w:val="00DE3DD5"/>
    <w:rsid w:val="00DE518C"/>
    <w:rsid w:val="00DF14B6"/>
    <w:rsid w:val="00DF22AB"/>
    <w:rsid w:val="00DF242A"/>
    <w:rsid w:val="00DF3BC2"/>
    <w:rsid w:val="00DF52EC"/>
    <w:rsid w:val="00DF5508"/>
    <w:rsid w:val="00E0581C"/>
    <w:rsid w:val="00E07359"/>
    <w:rsid w:val="00E07F4A"/>
    <w:rsid w:val="00E11F92"/>
    <w:rsid w:val="00E178C9"/>
    <w:rsid w:val="00E20580"/>
    <w:rsid w:val="00E24FAB"/>
    <w:rsid w:val="00E266BB"/>
    <w:rsid w:val="00E26F28"/>
    <w:rsid w:val="00E271CE"/>
    <w:rsid w:val="00E27B8D"/>
    <w:rsid w:val="00E30CFF"/>
    <w:rsid w:val="00E3485C"/>
    <w:rsid w:val="00E3498E"/>
    <w:rsid w:val="00E35305"/>
    <w:rsid w:val="00E40DBE"/>
    <w:rsid w:val="00E40F32"/>
    <w:rsid w:val="00E41068"/>
    <w:rsid w:val="00E42788"/>
    <w:rsid w:val="00E5630B"/>
    <w:rsid w:val="00E5710F"/>
    <w:rsid w:val="00E57230"/>
    <w:rsid w:val="00E57BB2"/>
    <w:rsid w:val="00E61655"/>
    <w:rsid w:val="00E66F58"/>
    <w:rsid w:val="00E709A3"/>
    <w:rsid w:val="00E70DE2"/>
    <w:rsid w:val="00E72693"/>
    <w:rsid w:val="00E7274A"/>
    <w:rsid w:val="00E73BEE"/>
    <w:rsid w:val="00E753B5"/>
    <w:rsid w:val="00E8139B"/>
    <w:rsid w:val="00E81B78"/>
    <w:rsid w:val="00E848C2"/>
    <w:rsid w:val="00E84AA2"/>
    <w:rsid w:val="00E913DB"/>
    <w:rsid w:val="00E93F1C"/>
    <w:rsid w:val="00E95BEC"/>
    <w:rsid w:val="00EA041C"/>
    <w:rsid w:val="00EA184F"/>
    <w:rsid w:val="00EA216A"/>
    <w:rsid w:val="00EA259B"/>
    <w:rsid w:val="00EA30B1"/>
    <w:rsid w:val="00EA318D"/>
    <w:rsid w:val="00EA76CA"/>
    <w:rsid w:val="00EB0286"/>
    <w:rsid w:val="00EB265C"/>
    <w:rsid w:val="00EB4FE1"/>
    <w:rsid w:val="00EB6084"/>
    <w:rsid w:val="00EB6198"/>
    <w:rsid w:val="00EB645B"/>
    <w:rsid w:val="00EC32F7"/>
    <w:rsid w:val="00EC3ED4"/>
    <w:rsid w:val="00EC4809"/>
    <w:rsid w:val="00ED072B"/>
    <w:rsid w:val="00ED0963"/>
    <w:rsid w:val="00ED2990"/>
    <w:rsid w:val="00ED4C6C"/>
    <w:rsid w:val="00ED62DF"/>
    <w:rsid w:val="00ED7EE8"/>
    <w:rsid w:val="00EE0BED"/>
    <w:rsid w:val="00EE0EC2"/>
    <w:rsid w:val="00EE4237"/>
    <w:rsid w:val="00EE7E62"/>
    <w:rsid w:val="00EF111F"/>
    <w:rsid w:val="00EF14A7"/>
    <w:rsid w:val="00EF4EB0"/>
    <w:rsid w:val="00F0053E"/>
    <w:rsid w:val="00F02D85"/>
    <w:rsid w:val="00F03252"/>
    <w:rsid w:val="00F04382"/>
    <w:rsid w:val="00F10A4C"/>
    <w:rsid w:val="00F10D7E"/>
    <w:rsid w:val="00F12BF6"/>
    <w:rsid w:val="00F153C5"/>
    <w:rsid w:val="00F15F0F"/>
    <w:rsid w:val="00F17904"/>
    <w:rsid w:val="00F23042"/>
    <w:rsid w:val="00F24515"/>
    <w:rsid w:val="00F2685C"/>
    <w:rsid w:val="00F2773F"/>
    <w:rsid w:val="00F35C19"/>
    <w:rsid w:val="00F3715E"/>
    <w:rsid w:val="00F40159"/>
    <w:rsid w:val="00F4536C"/>
    <w:rsid w:val="00F47E86"/>
    <w:rsid w:val="00F519DA"/>
    <w:rsid w:val="00F54C22"/>
    <w:rsid w:val="00F5538E"/>
    <w:rsid w:val="00F60DEA"/>
    <w:rsid w:val="00F63546"/>
    <w:rsid w:val="00F6441C"/>
    <w:rsid w:val="00F64A37"/>
    <w:rsid w:val="00F64B59"/>
    <w:rsid w:val="00F64D40"/>
    <w:rsid w:val="00F679CA"/>
    <w:rsid w:val="00F7124F"/>
    <w:rsid w:val="00F71D26"/>
    <w:rsid w:val="00F74F76"/>
    <w:rsid w:val="00F77B14"/>
    <w:rsid w:val="00F84E46"/>
    <w:rsid w:val="00F8679E"/>
    <w:rsid w:val="00F86F5B"/>
    <w:rsid w:val="00FA0DC7"/>
    <w:rsid w:val="00FA0F73"/>
    <w:rsid w:val="00FA1B03"/>
    <w:rsid w:val="00FA261E"/>
    <w:rsid w:val="00FA295B"/>
    <w:rsid w:val="00FA3D49"/>
    <w:rsid w:val="00FA5926"/>
    <w:rsid w:val="00FA62FA"/>
    <w:rsid w:val="00FA73CA"/>
    <w:rsid w:val="00FA7F3E"/>
    <w:rsid w:val="00FB1844"/>
    <w:rsid w:val="00FB5813"/>
    <w:rsid w:val="00FC007B"/>
    <w:rsid w:val="00FC168E"/>
    <w:rsid w:val="00FC1953"/>
    <w:rsid w:val="00FC2623"/>
    <w:rsid w:val="00FC30AA"/>
    <w:rsid w:val="00FC4AD5"/>
    <w:rsid w:val="00FC5127"/>
    <w:rsid w:val="00FC7CC1"/>
    <w:rsid w:val="00FC7E15"/>
    <w:rsid w:val="00FD4A79"/>
    <w:rsid w:val="00FD4E10"/>
    <w:rsid w:val="00FD597B"/>
    <w:rsid w:val="00FD5D16"/>
    <w:rsid w:val="00FD66CB"/>
    <w:rsid w:val="00FD76EF"/>
    <w:rsid w:val="00FD78B1"/>
    <w:rsid w:val="00FE154E"/>
    <w:rsid w:val="00FE537B"/>
    <w:rsid w:val="00FE6279"/>
    <w:rsid w:val="00FE7561"/>
    <w:rsid w:val="00FF2147"/>
    <w:rsid w:val="00FF24DB"/>
    <w:rsid w:val="00FF268D"/>
    <w:rsid w:val="00FF318C"/>
    <w:rsid w:val="00FF325A"/>
    <w:rsid w:val="00FF770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0D55"/>
  </w:style>
  <w:style w:type="paragraph" w:styleId="Nadpis1">
    <w:name w:val="heading 1"/>
    <w:basedOn w:val="Normln"/>
    <w:next w:val="Normln"/>
    <w:link w:val="Nadpis1Char"/>
    <w:uiPriority w:val="9"/>
    <w:qFormat/>
    <w:rsid w:val="00DA1E76"/>
    <w:pPr>
      <w:keepNext/>
      <w:keepLines/>
      <w:spacing w:before="480" w:after="0"/>
      <w:outlineLvl w:val="0"/>
    </w:pPr>
    <w:rPr>
      <w:rFonts w:ascii="Times New Roman" w:eastAsiaTheme="majorEastAsia" w:hAnsi="Times New Roman" w:cstheme="majorBidi"/>
      <w:b/>
      <w:bCs/>
      <w:color w:val="990033"/>
      <w:sz w:val="32"/>
      <w:szCs w:val="28"/>
    </w:rPr>
  </w:style>
  <w:style w:type="paragraph" w:styleId="Nadpis2">
    <w:name w:val="heading 2"/>
    <w:basedOn w:val="Normln"/>
    <w:next w:val="Normln"/>
    <w:link w:val="Nadpis2Char"/>
    <w:uiPriority w:val="9"/>
    <w:unhideWhenUsed/>
    <w:qFormat/>
    <w:rsid w:val="003C0AD1"/>
    <w:pPr>
      <w:keepNext/>
      <w:keepLines/>
      <w:spacing w:before="200" w:after="0"/>
      <w:outlineLvl w:val="1"/>
    </w:pPr>
    <w:rPr>
      <w:rFonts w:ascii="Times New Roman" w:eastAsiaTheme="majorEastAsia" w:hAnsi="Times New Roman" w:cstheme="majorBidi"/>
      <w:b/>
      <w:bCs/>
      <w:color w:val="CC0066"/>
      <w:sz w:val="30"/>
      <w:szCs w:val="26"/>
    </w:rPr>
  </w:style>
  <w:style w:type="paragraph" w:styleId="Nadpis3">
    <w:name w:val="heading 3"/>
    <w:basedOn w:val="Normln"/>
    <w:next w:val="Normln"/>
    <w:link w:val="Nadpis3Char"/>
    <w:uiPriority w:val="9"/>
    <w:unhideWhenUsed/>
    <w:qFormat/>
    <w:rsid w:val="00CD0F73"/>
    <w:pPr>
      <w:keepNext/>
      <w:keepLines/>
      <w:spacing w:before="200" w:after="0"/>
      <w:outlineLvl w:val="2"/>
    </w:pPr>
    <w:rPr>
      <w:rFonts w:ascii="Times New Roman" w:eastAsiaTheme="majorEastAsia" w:hAnsi="Times New Roman" w:cstheme="majorBidi"/>
      <w:b/>
      <w:bCs/>
      <w:color w:val="F03CB4"/>
      <w:sz w:val="24"/>
    </w:rPr>
  </w:style>
  <w:style w:type="paragraph" w:styleId="Nadpis4">
    <w:name w:val="heading 4"/>
    <w:basedOn w:val="Normln"/>
    <w:next w:val="Normln"/>
    <w:link w:val="Nadpis4Char"/>
    <w:uiPriority w:val="9"/>
    <w:unhideWhenUsed/>
    <w:qFormat/>
    <w:rsid w:val="00CB3018"/>
    <w:pPr>
      <w:keepNext/>
      <w:keepLines/>
      <w:spacing w:before="200" w:after="0"/>
      <w:outlineLvl w:val="3"/>
    </w:pPr>
    <w:rPr>
      <w:rFonts w:ascii="Times New Roman" w:eastAsiaTheme="majorEastAsia" w:hAnsi="Times New Roman" w:cstheme="majorBidi"/>
      <w:b/>
      <w:bCs/>
      <w:iCs/>
      <w:color w:val="FB71D7"/>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unhideWhenUsed/>
    <w:rsid w:val="007730E6"/>
    <w:pPr>
      <w:tabs>
        <w:tab w:val="right" w:leader="dot" w:pos="9061"/>
      </w:tabs>
      <w:spacing w:before="120" w:after="120"/>
    </w:pPr>
    <w:rPr>
      <w:rFonts w:cstheme="minorHAnsi"/>
      <w:b/>
      <w:bCs/>
      <w:caps/>
      <w:sz w:val="20"/>
      <w:szCs w:val="20"/>
    </w:rPr>
  </w:style>
  <w:style w:type="paragraph" w:styleId="Obsah2">
    <w:name w:val="toc 2"/>
    <w:basedOn w:val="Normln"/>
    <w:next w:val="Normln"/>
    <w:autoRedefine/>
    <w:uiPriority w:val="39"/>
    <w:unhideWhenUsed/>
    <w:rsid w:val="004A18E6"/>
    <w:pPr>
      <w:spacing w:after="0"/>
      <w:ind w:left="220"/>
    </w:pPr>
    <w:rPr>
      <w:rFonts w:cstheme="minorHAnsi"/>
      <w:smallCaps/>
      <w:sz w:val="20"/>
      <w:szCs w:val="20"/>
    </w:rPr>
  </w:style>
  <w:style w:type="paragraph" w:styleId="Obsah3">
    <w:name w:val="toc 3"/>
    <w:basedOn w:val="Normln"/>
    <w:next w:val="Normln"/>
    <w:autoRedefine/>
    <w:uiPriority w:val="39"/>
    <w:unhideWhenUsed/>
    <w:rsid w:val="004A18E6"/>
    <w:pPr>
      <w:spacing w:after="0"/>
      <w:ind w:left="440"/>
    </w:pPr>
    <w:rPr>
      <w:rFonts w:cstheme="minorHAnsi"/>
      <w:i/>
      <w:iCs/>
      <w:sz w:val="20"/>
      <w:szCs w:val="20"/>
    </w:rPr>
  </w:style>
  <w:style w:type="paragraph" w:styleId="Obsah4">
    <w:name w:val="toc 4"/>
    <w:basedOn w:val="Normln"/>
    <w:next w:val="Normln"/>
    <w:autoRedefine/>
    <w:uiPriority w:val="39"/>
    <w:unhideWhenUsed/>
    <w:rsid w:val="004A18E6"/>
    <w:pPr>
      <w:spacing w:after="0"/>
      <w:ind w:left="660"/>
    </w:pPr>
    <w:rPr>
      <w:rFonts w:cstheme="minorHAnsi"/>
      <w:sz w:val="18"/>
      <w:szCs w:val="18"/>
    </w:rPr>
  </w:style>
  <w:style w:type="paragraph" w:styleId="Obsah5">
    <w:name w:val="toc 5"/>
    <w:basedOn w:val="Normln"/>
    <w:next w:val="Normln"/>
    <w:autoRedefine/>
    <w:uiPriority w:val="39"/>
    <w:unhideWhenUsed/>
    <w:rsid w:val="004A18E6"/>
    <w:pPr>
      <w:spacing w:after="0"/>
      <w:ind w:left="880"/>
    </w:pPr>
    <w:rPr>
      <w:rFonts w:cstheme="minorHAnsi"/>
      <w:sz w:val="18"/>
      <w:szCs w:val="18"/>
    </w:rPr>
  </w:style>
  <w:style w:type="paragraph" w:styleId="Obsah6">
    <w:name w:val="toc 6"/>
    <w:basedOn w:val="Normln"/>
    <w:next w:val="Normln"/>
    <w:autoRedefine/>
    <w:uiPriority w:val="39"/>
    <w:unhideWhenUsed/>
    <w:rsid w:val="004A18E6"/>
    <w:pPr>
      <w:spacing w:after="0"/>
      <w:ind w:left="1100"/>
    </w:pPr>
    <w:rPr>
      <w:rFonts w:cstheme="minorHAnsi"/>
      <w:sz w:val="18"/>
      <w:szCs w:val="18"/>
    </w:rPr>
  </w:style>
  <w:style w:type="paragraph" w:styleId="Obsah7">
    <w:name w:val="toc 7"/>
    <w:basedOn w:val="Normln"/>
    <w:next w:val="Normln"/>
    <w:autoRedefine/>
    <w:uiPriority w:val="39"/>
    <w:unhideWhenUsed/>
    <w:rsid w:val="004A18E6"/>
    <w:pPr>
      <w:spacing w:after="0"/>
      <w:ind w:left="1320"/>
    </w:pPr>
    <w:rPr>
      <w:rFonts w:cstheme="minorHAnsi"/>
      <w:sz w:val="18"/>
      <w:szCs w:val="18"/>
    </w:rPr>
  </w:style>
  <w:style w:type="paragraph" w:styleId="Obsah8">
    <w:name w:val="toc 8"/>
    <w:basedOn w:val="Normln"/>
    <w:next w:val="Normln"/>
    <w:autoRedefine/>
    <w:uiPriority w:val="39"/>
    <w:unhideWhenUsed/>
    <w:rsid w:val="004A18E6"/>
    <w:pPr>
      <w:spacing w:after="0"/>
      <w:ind w:left="1540"/>
    </w:pPr>
    <w:rPr>
      <w:rFonts w:cstheme="minorHAnsi"/>
      <w:sz w:val="18"/>
      <w:szCs w:val="18"/>
    </w:rPr>
  </w:style>
  <w:style w:type="paragraph" w:styleId="Obsah9">
    <w:name w:val="toc 9"/>
    <w:basedOn w:val="Normln"/>
    <w:next w:val="Normln"/>
    <w:autoRedefine/>
    <w:uiPriority w:val="39"/>
    <w:unhideWhenUsed/>
    <w:rsid w:val="004A18E6"/>
    <w:pPr>
      <w:spacing w:after="0"/>
      <w:ind w:left="1760"/>
    </w:pPr>
    <w:rPr>
      <w:rFonts w:cstheme="minorHAnsi"/>
      <w:sz w:val="18"/>
      <w:szCs w:val="18"/>
    </w:rPr>
  </w:style>
  <w:style w:type="character" w:customStyle="1" w:styleId="Nadpis1Char">
    <w:name w:val="Nadpis 1 Char"/>
    <w:basedOn w:val="Standardnpsmoodstavce"/>
    <w:link w:val="Nadpis1"/>
    <w:uiPriority w:val="9"/>
    <w:rsid w:val="00DA1E76"/>
    <w:rPr>
      <w:rFonts w:ascii="Times New Roman" w:eastAsiaTheme="majorEastAsia" w:hAnsi="Times New Roman" w:cstheme="majorBidi"/>
      <w:b/>
      <w:bCs/>
      <w:color w:val="990033"/>
      <w:sz w:val="32"/>
      <w:szCs w:val="28"/>
    </w:rPr>
  </w:style>
  <w:style w:type="character" w:customStyle="1" w:styleId="Nadpis2Char">
    <w:name w:val="Nadpis 2 Char"/>
    <w:basedOn w:val="Standardnpsmoodstavce"/>
    <w:link w:val="Nadpis2"/>
    <w:uiPriority w:val="9"/>
    <w:rsid w:val="003C0AD1"/>
    <w:rPr>
      <w:rFonts w:ascii="Times New Roman" w:eastAsiaTheme="majorEastAsia" w:hAnsi="Times New Roman" w:cstheme="majorBidi"/>
      <w:b/>
      <w:bCs/>
      <w:color w:val="CC0066"/>
      <w:sz w:val="30"/>
      <w:szCs w:val="26"/>
    </w:rPr>
  </w:style>
  <w:style w:type="character" w:customStyle="1" w:styleId="Nadpis3Char">
    <w:name w:val="Nadpis 3 Char"/>
    <w:basedOn w:val="Standardnpsmoodstavce"/>
    <w:link w:val="Nadpis3"/>
    <w:uiPriority w:val="9"/>
    <w:rsid w:val="00CD0F73"/>
    <w:rPr>
      <w:rFonts w:ascii="Times New Roman" w:eastAsiaTheme="majorEastAsia" w:hAnsi="Times New Roman" w:cstheme="majorBidi"/>
      <w:b/>
      <w:bCs/>
      <w:color w:val="F03CB4"/>
      <w:sz w:val="24"/>
    </w:rPr>
  </w:style>
  <w:style w:type="character" w:styleId="Hypertextovodkaz">
    <w:name w:val="Hyperlink"/>
    <w:basedOn w:val="Standardnpsmoodstavce"/>
    <w:uiPriority w:val="99"/>
    <w:unhideWhenUsed/>
    <w:rsid w:val="00352111"/>
    <w:rPr>
      <w:color w:val="0000FF" w:themeColor="hyperlink"/>
      <w:u w:val="single"/>
    </w:rPr>
  </w:style>
  <w:style w:type="paragraph" w:styleId="Zhlav">
    <w:name w:val="header"/>
    <w:basedOn w:val="Normln"/>
    <w:link w:val="ZhlavChar"/>
    <w:uiPriority w:val="99"/>
    <w:unhideWhenUsed/>
    <w:rsid w:val="00CC53E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53EE"/>
  </w:style>
  <w:style w:type="paragraph" w:styleId="Zpat">
    <w:name w:val="footer"/>
    <w:basedOn w:val="Normln"/>
    <w:link w:val="ZpatChar"/>
    <w:uiPriority w:val="99"/>
    <w:unhideWhenUsed/>
    <w:rsid w:val="00CC53EE"/>
    <w:pPr>
      <w:tabs>
        <w:tab w:val="center" w:pos="4536"/>
        <w:tab w:val="right" w:pos="9072"/>
      </w:tabs>
      <w:spacing w:after="0" w:line="240" w:lineRule="auto"/>
    </w:pPr>
  </w:style>
  <w:style w:type="character" w:customStyle="1" w:styleId="ZpatChar">
    <w:name w:val="Zápatí Char"/>
    <w:basedOn w:val="Standardnpsmoodstavce"/>
    <w:link w:val="Zpat"/>
    <w:uiPriority w:val="99"/>
    <w:rsid w:val="00CC53EE"/>
  </w:style>
  <w:style w:type="character" w:customStyle="1" w:styleId="Nadpis4Char">
    <w:name w:val="Nadpis 4 Char"/>
    <w:basedOn w:val="Standardnpsmoodstavce"/>
    <w:link w:val="Nadpis4"/>
    <w:uiPriority w:val="9"/>
    <w:rsid w:val="00CB3018"/>
    <w:rPr>
      <w:rFonts w:ascii="Times New Roman" w:eastAsiaTheme="majorEastAsia" w:hAnsi="Times New Roman" w:cstheme="majorBidi"/>
      <w:b/>
      <w:bCs/>
      <w:iCs/>
      <w:color w:val="FB71D7"/>
      <w:sz w:val="24"/>
    </w:rPr>
  </w:style>
  <w:style w:type="paragraph" w:styleId="Textbubliny">
    <w:name w:val="Balloon Text"/>
    <w:basedOn w:val="Normln"/>
    <w:link w:val="TextbublinyChar"/>
    <w:uiPriority w:val="99"/>
    <w:semiHidden/>
    <w:unhideWhenUsed/>
    <w:rsid w:val="005E4CA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4CAA"/>
    <w:rPr>
      <w:rFonts w:ascii="Tahoma" w:hAnsi="Tahoma" w:cs="Tahoma"/>
      <w:sz w:val="16"/>
      <w:szCs w:val="16"/>
    </w:rPr>
  </w:style>
  <w:style w:type="character" w:styleId="Sledovanodkaz">
    <w:name w:val="FollowedHyperlink"/>
    <w:basedOn w:val="Standardnpsmoodstavce"/>
    <w:uiPriority w:val="99"/>
    <w:semiHidden/>
    <w:unhideWhenUsed/>
    <w:rsid w:val="001631C5"/>
    <w:rPr>
      <w:color w:val="800080" w:themeColor="followedHyperlink"/>
      <w:u w:val="single"/>
    </w:rPr>
  </w:style>
  <w:style w:type="paragraph" w:styleId="Odstavecseseznamem">
    <w:name w:val="List Paragraph"/>
    <w:basedOn w:val="Normln"/>
    <w:uiPriority w:val="34"/>
    <w:qFormat/>
    <w:rsid w:val="00B01690"/>
    <w:pPr>
      <w:ind w:left="720"/>
      <w:contextualSpacing/>
    </w:pPr>
  </w:style>
  <w:style w:type="character" w:styleId="Siln">
    <w:name w:val="Strong"/>
    <w:basedOn w:val="Standardnpsmoodstavce"/>
    <w:uiPriority w:val="22"/>
    <w:qFormat/>
    <w:rsid w:val="00C45859"/>
    <w:rPr>
      <w:b/>
      <w:bCs/>
    </w:rPr>
  </w:style>
  <w:style w:type="character" w:styleId="Zvraznn">
    <w:name w:val="Emphasis"/>
    <w:basedOn w:val="Standardnpsmoodstavce"/>
    <w:uiPriority w:val="20"/>
    <w:qFormat/>
    <w:rsid w:val="00C45859"/>
    <w:rPr>
      <w:i/>
      <w:iCs/>
    </w:rPr>
  </w:style>
  <w:style w:type="paragraph" w:styleId="Normlnweb">
    <w:name w:val="Normal (Web)"/>
    <w:basedOn w:val="Normln"/>
    <w:uiPriority w:val="99"/>
    <w:unhideWhenUsed/>
    <w:rsid w:val="00503114"/>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59"/>
    <w:rsid w:val="00FD5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ednmka1zvraznn2">
    <w:name w:val="Medium Grid 1 Accent 2"/>
    <w:basedOn w:val="Normlntabulka"/>
    <w:uiPriority w:val="67"/>
    <w:rsid w:val="00FD5D1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12Tim">
    <w:name w:val="12Tim"/>
    <w:basedOn w:val="Normln"/>
    <w:uiPriority w:val="99"/>
    <w:rsid w:val="00D975D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styleId="Znakapoznpodarou">
    <w:name w:val="footnote reference"/>
    <w:basedOn w:val="Standardnpsmoodstavce"/>
    <w:semiHidden/>
    <w:rsid w:val="005938DA"/>
    <w:rPr>
      <w:vertAlign w:val="superscript"/>
    </w:rPr>
  </w:style>
  <w:style w:type="paragraph" w:styleId="Textpoznpodarou">
    <w:name w:val="footnote text"/>
    <w:basedOn w:val="Normln"/>
    <w:link w:val="TextpoznpodarouChar"/>
    <w:semiHidden/>
    <w:rsid w:val="005938DA"/>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5938DA"/>
    <w:rPr>
      <w:rFonts w:ascii="Times New Roman" w:eastAsia="Times New Roman" w:hAnsi="Times New Roman" w:cs="Times New Roman"/>
      <w:sz w:val="20"/>
      <w:szCs w:val="20"/>
      <w:lang w:eastAsia="cs-CZ"/>
    </w:rPr>
  </w:style>
  <w:style w:type="paragraph" w:styleId="Seznamsodrkami">
    <w:name w:val="List Bullet"/>
    <w:basedOn w:val="Normln"/>
    <w:rsid w:val="002A27B3"/>
    <w:pPr>
      <w:numPr>
        <w:numId w:val="9"/>
      </w:numPr>
      <w:spacing w:before="40" w:after="0" w:line="240" w:lineRule="auto"/>
    </w:pPr>
    <w:rPr>
      <w:rFonts w:ascii="Calibri" w:eastAsia="Calibri" w:hAnsi="Calibri" w:cs="Times New Roman"/>
    </w:rPr>
  </w:style>
  <w:style w:type="paragraph" w:customStyle="1" w:styleId="StylNadpis2ZarovnatdoblokuVlevo0cmPedsazen1021">
    <w:name w:val="Styl Nadpis 2 + Zarovnat do bloku Vlevo:  0 cm Předsazení:  102...1"/>
    <w:basedOn w:val="Nadpis2"/>
    <w:rsid w:val="002A27B3"/>
    <w:pPr>
      <w:keepLines w:val="0"/>
      <w:numPr>
        <w:ilvl w:val="1"/>
        <w:numId w:val="10"/>
      </w:numPr>
      <w:spacing w:before="120" w:after="60" w:line="288" w:lineRule="auto"/>
    </w:pPr>
    <w:rPr>
      <w:rFonts w:ascii="Arial" w:eastAsia="Times New Roman" w:hAnsi="Arial" w:cs="Times New Roman"/>
      <w:i/>
      <w:iCs/>
      <w:color w:val="800000"/>
      <w:szCs w:val="20"/>
    </w:rPr>
  </w:style>
  <w:style w:type="paragraph" w:customStyle="1" w:styleId="StylNadpis1ZarovnatdoblokuVlevo0cmPedsazen076">
    <w:name w:val="Styl Nadpis 1 + Zarovnat do bloku Vlevo:  0 cm Předsazení:  076..."/>
    <w:basedOn w:val="Nadpis1"/>
    <w:rsid w:val="002A27B3"/>
    <w:pPr>
      <w:keepLines w:val="0"/>
      <w:numPr>
        <w:numId w:val="10"/>
      </w:numPr>
      <w:suppressAutoHyphens/>
      <w:spacing w:before="240" w:after="60" w:line="288" w:lineRule="auto"/>
    </w:pPr>
    <w:rPr>
      <w:rFonts w:ascii="Arial" w:eastAsia="Times New Roman" w:hAnsi="Arial" w:cs="Times New Roman"/>
      <w:color w:val="FF6919"/>
      <w:kern w:val="28"/>
      <w:szCs w:val="20"/>
      <w:lang w:eastAsia="ar-SA"/>
    </w:rPr>
  </w:style>
  <w:style w:type="paragraph" w:customStyle="1" w:styleId="StylNadpis3ZarovnatdoblokuVlevo0cmPedsazen127">
    <w:name w:val="Styl Nadpis 3 + Zarovnat do bloku Vlevo:  0 cm Předsazení:  127..."/>
    <w:basedOn w:val="Nadpis3"/>
    <w:rsid w:val="002A27B3"/>
    <w:pPr>
      <w:keepLines w:val="0"/>
      <w:numPr>
        <w:ilvl w:val="2"/>
        <w:numId w:val="10"/>
      </w:numPr>
      <w:spacing w:before="120" w:after="60" w:line="288" w:lineRule="auto"/>
      <w:jc w:val="both"/>
    </w:pPr>
    <w:rPr>
      <w:rFonts w:ascii="Arial" w:eastAsia="Times New Roman" w:hAnsi="Arial" w:cs="Times New Roman"/>
      <w:b w:val="0"/>
      <w:bCs w:val="0"/>
      <w:color w:val="CC6600"/>
      <w:sz w:val="28"/>
      <w:szCs w:val="20"/>
    </w:rPr>
  </w:style>
  <w:style w:type="table" w:customStyle="1" w:styleId="Mkatabulky2">
    <w:name w:val="Mřížka tabulky2"/>
    <w:basedOn w:val="Normlntabulka"/>
    <w:next w:val="Mkatabulky"/>
    <w:uiPriority w:val="59"/>
    <w:rsid w:val="00CE2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062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inalstatement">
    <w:name w:val="pfinalstatement"/>
    <w:basedOn w:val="Normln"/>
    <w:rsid w:val="00211133"/>
    <w:pPr>
      <w:spacing w:before="100" w:beforeAutospacing="1" w:after="100" w:afterAutospacing="1" w:line="240" w:lineRule="auto"/>
      <w:ind w:left="675"/>
    </w:pPr>
    <w:rPr>
      <w:rFonts w:ascii="Arial" w:eastAsia="Times New Roman" w:hAnsi="Arial" w:cs="Arial"/>
      <w:b/>
      <w:bCs/>
      <w:color w:val="FF0000"/>
      <w:sz w:val="21"/>
      <w:szCs w:val="21"/>
      <w:lang w:eastAsia="cs-CZ"/>
    </w:rPr>
  </w:style>
  <w:style w:type="paragraph" w:customStyle="1" w:styleId="indexp">
    <w:name w:val="indexp"/>
    <w:basedOn w:val="Normln"/>
    <w:rsid w:val="00280D47"/>
    <w:pPr>
      <w:spacing w:after="300" w:line="285" w:lineRule="atLeast"/>
      <w:ind w:left="1500"/>
      <w:jc w:val="both"/>
    </w:pPr>
    <w:rPr>
      <w:rFonts w:ascii="Arial" w:eastAsia="Times New Roman" w:hAnsi="Arial" w:cs="Arial"/>
      <w:sz w:val="18"/>
      <w:szCs w:val="18"/>
      <w:lang w:eastAsia="cs-CZ"/>
    </w:rPr>
  </w:style>
  <w:style w:type="paragraph" w:customStyle="1" w:styleId="pfinal">
    <w:name w:val="pfinal"/>
    <w:basedOn w:val="Normln"/>
    <w:rsid w:val="00280D47"/>
    <w:pPr>
      <w:spacing w:before="100" w:beforeAutospacing="1" w:after="100" w:afterAutospacing="1" w:line="240" w:lineRule="auto"/>
      <w:ind w:left="675"/>
    </w:pPr>
    <w:rPr>
      <w:rFonts w:ascii="Arial" w:eastAsia="Times New Roman" w:hAnsi="Arial" w:cs="Arial"/>
      <w:sz w:val="18"/>
      <w:szCs w:val="18"/>
      <w:lang w:eastAsia="cs-CZ"/>
    </w:rPr>
  </w:style>
  <w:style w:type="paragraph" w:styleId="Zkladntext">
    <w:name w:val="Body Text"/>
    <w:basedOn w:val="Normln"/>
    <w:link w:val="ZkladntextChar"/>
    <w:rsid w:val="002F1E52"/>
    <w:pPr>
      <w:widowControl w:val="0"/>
      <w:suppressAutoHyphens/>
      <w:spacing w:after="0" w:line="100" w:lineRule="atLeast"/>
    </w:pPr>
    <w:rPr>
      <w:rFonts w:ascii="Arial" w:eastAsia="Times New Roman" w:hAnsi="Arial" w:cs="Arial"/>
      <w:color w:val="000000"/>
      <w:sz w:val="24"/>
      <w:szCs w:val="24"/>
      <w:lang w:eastAsia="ar-SA"/>
    </w:rPr>
  </w:style>
  <w:style w:type="character" w:customStyle="1" w:styleId="ZkladntextChar">
    <w:name w:val="Základní text Char"/>
    <w:basedOn w:val="Standardnpsmoodstavce"/>
    <w:link w:val="Zkladntext"/>
    <w:rsid w:val="002F1E52"/>
    <w:rPr>
      <w:rFonts w:ascii="Arial" w:eastAsia="Times New Roman" w:hAnsi="Arial" w:cs="Arial"/>
      <w:color w:val="000000"/>
      <w:sz w:val="24"/>
      <w:szCs w:val="24"/>
      <w:lang w:eastAsia="ar-SA"/>
    </w:rPr>
  </w:style>
  <w:style w:type="paragraph" w:customStyle="1" w:styleId="ARIAL12">
    <w:name w:val="ARIAL12"/>
    <w:basedOn w:val="Normln"/>
    <w:rsid w:val="002F1E52"/>
    <w:pPr>
      <w:widowControl w:val="0"/>
      <w:suppressAutoHyphens/>
      <w:spacing w:after="0" w:line="100" w:lineRule="atLeast"/>
    </w:pPr>
    <w:rPr>
      <w:rFonts w:ascii="Arial" w:eastAsia="Times New Roman" w:hAnsi="Arial" w:cs="Arial"/>
      <w:sz w:val="24"/>
      <w:szCs w:val="24"/>
      <w:lang w:eastAsia="ar-SA"/>
    </w:rPr>
  </w:style>
  <w:style w:type="paragraph" w:customStyle="1" w:styleId="Odstavecseseznamem1">
    <w:name w:val="Odstavec se seznamem1"/>
    <w:basedOn w:val="Normln"/>
    <w:rsid w:val="002F1E52"/>
    <w:pPr>
      <w:suppressAutoHyphens/>
      <w:ind w:left="720"/>
    </w:pPr>
    <w:rPr>
      <w:rFonts w:ascii="Calibri" w:eastAsia="SimSun" w:hAnsi="Calibri" w:cs="Tahoma"/>
      <w:lang w:eastAsia="ar-SA"/>
    </w:rPr>
  </w:style>
  <w:style w:type="paragraph" w:customStyle="1" w:styleId="Obsahtabulky">
    <w:name w:val="Obsah tabulky"/>
    <w:basedOn w:val="Normln"/>
    <w:rsid w:val="002F1E52"/>
    <w:pPr>
      <w:suppressLineNumbers/>
      <w:suppressAutoHyphens/>
    </w:pPr>
    <w:rPr>
      <w:rFonts w:ascii="Calibri" w:eastAsia="SimSun" w:hAnsi="Calibri" w:cs="Tahoma"/>
      <w:lang w:eastAsia="ar-SA"/>
    </w:rPr>
  </w:style>
  <w:style w:type="paragraph" w:customStyle="1" w:styleId="Normln0">
    <w:name w:val="Norm‡ln’"/>
    <w:rsid w:val="00AD1FD1"/>
    <w:pPr>
      <w:widowControl w:val="0"/>
      <w:autoSpaceDE w:val="0"/>
      <w:autoSpaceDN w:val="0"/>
      <w:spacing w:after="0" w:line="240" w:lineRule="auto"/>
    </w:pPr>
    <w:rPr>
      <w:rFonts w:ascii="Times New Roman" w:eastAsiaTheme="minorEastAsia" w:hAnsi="Times New Roman" w:cs="Times New Roman"/>
      <w:sz w:val="20"/>
      <w:szCs w:val="20"/>
      <w:lang w:eastAsia="cs-CZ"/>
    </w:rPr>
  </w:style>
  <w:style w:type="paragraph" w:customStyle="1" w:styleId="norm12">
    <w:name w:val="norm12"/>
    <w:basedOn w:val="Normln"/>
    <w:rsid w:val="00485662"/>
    <w:pPr>
      <w:widowControl w:val="0"/>
      <w:overflowPunct w:val="0"/>
      <w:autoSpaceDE w:val="0"/>
      <w:autoSpaceDN w:val="0"/>
      <w:adjustRightInd w:val="0"/>
      <w:spacing w:after="0" w:line="240" w:lineRule="auto"/>
      <w:textAlignment w:val="baseline"/>
    </w:pPr>
    <w:rPr>
      <w:rFonts w:ascii="Arial" w:eastAsia="Times New Roman" w:hAnsi="Arial" w:cs="Arial"/>
      <w:sz w:val="24"/>
      <w:szCs w:val="24"/>
      <w:lang w:eastAsia="cs-CZ"/>
    </w:rPr>
  </w:style>
  <w:style w:type="paragraph" w:styleId="FormtovanvHTML">
    <w:name w:val="HTML Preformatted"/>
    <w:basedOn w:val="Normln"/>
    <w:link w:val="FormtovanvHTMLChar"/>
    <w:rsid w:val="006E4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6"/>
      <w:szCs w:val="26"/>
      <w:lang w:eastAsia="ar-SA"/>
    </w:rPr>
  </w:style>
  <w:style w:type="character" w:customStyle="1" w:styleId="FormtovanvHTMLChar">
    <w:name w:val="Formátovaný v HTML Char"/>
    <w:basedOn w:val="Standardnpsmoodstavce"/>
    <w:link w:val="FormtovanvHTML"/>
    <w:rsid w:val="006E4404"/>
    <w:rPr>
      <w:rFonts w:ascii="Courier New" w:eastAsia="Times New Roman" w:hAnsi="Courier New" w:cs="Courier New"/>
      <w:sz w:val="26"/>
      <w:szCs w:val="26"/>
      <w:lang w:eastAsia="ar-SA"/>
    </w:rPr>
  </w:style>
  <w:style w:type="paragraph" w:styleId="Revize">
    <w:name w:val="Revision"/>
    <w:hidden/>
    <w:uiPriority w:val="99"/>
    <w:semiHidden/>
    <w:rsid w:val="009B6527"/>
    <w:pPr>
      <w:spacing w:after="0" w:line="240" w:lineRule="auto"/>
    </w:pPr>
  </w:style>
  <w:style w:type="character" w:styleId="Odkaznakoment">
    <w:name w:val="annotation reference"/>
    <w:basedOn w:val="Standardnpsmoodstavce"/>
    <w:uiPriority w:val="99"/>
    <w:semiHidden/>
    <w:unhideWhenUsed/>
    <w:rsid w:val="000305A2"/>
    <w:rPr>
      <w:sz w:val="16"/>
      <w:szCs w:val="16"/>
    </w:rPr>
  </w:style>
  <w:style w:type="paragraph" w:styleId="Textkomente">
    <w:name w:val="annotation text"/>
    <w:basedOn w:val="Normln"/>
    <w:link w:val="TextkomenteChar"/>
    <w:uiPriority w:val="99"/>
    <w:semiHidden/>
    <w:unhideWhenUsed/>
    <w:rsid w:val="000305A2"/>
    <w:pPr>
      <w:spacing w:line="240" w:lineRule="auto"/>
    </w:pPr>
    <w:rPr>
      <w:sz w:val="20"/>
      <w:szCs w:val="20"/>
    </w:rPr>
  </w:style>
  <w:style w:type="character" w:customStyle="1" w:styleId="TextkomenteChar">
    <w:name w:val="Text komentáře Char"/>
    <w:basedOn w:val="Standardnpsmoodstavce"/>
    <w:link w:val="Textkomente"/>
    <w:uiPriority w:val="99"/>
    <w:semiHidden/>
    <w:rsid w:val="000305A2"/>
    <w:rPr>
      <w:sz w:val="20"/>
      <w:szCs w:val="20"/>
    </w:rPr>
  </w:style>
  <w:style w:type="paragraph" w:styleId="Pedmtkomente">
    <w:name w:val="annotation subject"/>
    <w:basedOn w:val="Textkomente"/>
    <w:next w:val="Textkomente"/>
    <w:link w:val="PedmtkomenteChar"/>
    <w:uiPriority w:val="99"/>
    <w:semiHidden/>
    <w:unhideWhenUsed/>
    <w:rsid w:val="000305A2"/>
    <w:rPr>
      <w:b/>
      <w:bCs/>
    </w:rPr>
  </w:style>
  <w:style w:type="character" w:customStyle="1" w:styleId="PedmtkomenteChar">
    <w:name w:val="Předmět komentáře Char"/>
    <w:basedOn w:val="TextkomenteChar"/>
    <w:link w:val="Pedmtkomente"/>
    <w:uiPriority w:val="99"/>
    <w:semiHidden/>
    <w:rsid w:val="000305A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0D55"/>
  </w:style>
  <w:style w:type="paragraph" w:styleId="Nadpis1">
    <w:name w:val="heading 1"/>
    <w:basedOn w:val="Normln"/>
    <w:next w:val="Normln"/>
    <w:link w:val="Nadpis1Char"/>
    <w:uiPriority w:val="9"/>
    <w:qFormat/>
    <w:rsid w:val="00DA1E76"/>
    <w:pPr>
      <w:keepNext/>
      <w:keepLines/>
      <w:spacing w:before="480" w:after="0"/>
      <w:outlineLvl w:val="0"/>
    </w:pPr>
    <w:rPr>
      <w:rFonts w:ascii="Times New Roman" w:eastAsiaTheme="majorEastAsia" w:hAnsi="Times New Roman" w:cstheme="majorBidi"/>
      <w:b/>
      <w:bCs/>
      <w:color w:val="990033"/>
      <w:sz w:val="32"/>
      <w:szCs w:val="28"/>
    </w:rPr>
  </w:style>
  <w:style w:type="paragraph" w:styleId="Nadpis2">
    <w:name w:val="heading 2"/>
    <w:basedOn w:val="Normln"/>
    <w:next w:val="Normln"/>
    <w:link w:val="Nadpis2Char"/>
    <w:uiPriority w:val="9"/>
    <w:unhideWhenUsed/>
    <w:qFormat/>
    <w:rsid w:val="003C0AD1"/>
    <w:pPr>
      <w:keepNext/>
      <w:keepLines/>
      <w:spacing w:before="200" w:after="0"/>
      <w:outlineLvl w:val="1"/>
    </w:pPr>
    <w:rPr>
      <w:rFonts w:ascii="Times New Roman" w:eastAsiaTheme="majorEastAsia" w:hAnsi="Times New Roman" w:cstheme="majorBidi"/>
      <w:b/>
      <w:bCs/>
      <w:color w:val="CC0066"/>
      <w:sz w:val="30"/>
      <w:szCs w:val="26"/>
    </w:rPr>
  </w:style>
  <w:style w:type="paragraph" w:styleId="Nadpis3">
    <w:name w:val="heading 3"/>
    <w:basedOn w:val="Normln"/>
    <w:next w:val="Normln"/>
    <w:link w:val="Nadpis3Char"/>
    <w:uiPriority w:val="9"/>
    <w:unhideWhenUsed/>
    <w:qFormat/>
    <w:rsid w:val="00CD0F73"/>
    <w:pPr>
      <w:keepNext/>
      <w:keepLines/>
      <w:spacing w:before="200" w:after="0"/>
      <w:outlineLvl w:val="2"/>
    </w:pPr>
    <w:rPr>
      <w:rFonts w:ascii="Times New Roman" w:eastAsiaTheme="majorEastAsia" w:hAnsi="Times New Roman" w:cstheme="majorBidi"/>
      <w:b/>
      <w:bCs/>
      <w:color w:val="F03CB4"/>
      <w:sz w:val="24"/>
    </w:rPr>
  </w:style>
  <w:style w:type="paragraph" w:styleId="Nadpis4">
    <w:name w:val="heading 4"/>
    <w:basedOn w:val="Normln"/>
    <w:next w:val="Normln"/>
    <w:link w:val="Nadpis4Char"/>
    <w:uiPriority w:val="9"/>
    <w:unhideWhenUsed/>
    <w:qFormat/>
    <w:rsid w:val="00CB3018"/>
    <w:pPr>
      <w:keepNext/>
      <w:keepLines/>
      <w:spacing w:before="200" w:after="0"/>
      <w:outlineLvl w:val="3"/>
    </w:pPr>
    <w:rPr>
      <w:rFonts w:ascii="Times New Roman" w:eastAsiaTheme="majorEastAsia" w:hAnsi="Times New Roman" w:cstheme="majorBidi"/>
      <w:b/>
      <w:bCs/>
      <w:iCs/>
      <w:color w:val="FB71D7"/>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unhideWhenUsed/>
    <w:rsid w:val="007730E6"/>
    <w:pPr>
      <w:tabs>
        <w:tab w:val="right" w:leader="dot" w:pos="9061"/>
      </w:tabs>
      <w:spacing w:before="120" w:after="120"/>
    </w:pPr>
    <w:rPr>
      <w:rFonts w:cstheme="minorHAnsi"/>
      <w:b/>
      <w:bCs/>
      <w:caps/>
      <w:sz w:val="20"/>
      <w:szCs w:val="20"/>
    </w:rPr>
  </w:style>
  <w:style w:type="paragraph" w:styleId="Obsah2">
    <w:name w:val="toc 2"/>
    <w:basedOn w:val="Normln"/>
    <w:next w:val="Normln"/>
    <w:autoRedefine/>
    <w:uiPriority w:val="39"/>
    <w:unhideWhenUsed/>
    <w:rsid w:val="004A18E6"/>
    <w:pPr>
      <w:spacing w:after="0"/>
      <w:ind w:left="220"/>
    </w:pPr>
    <w:rPr>
      <w:rFonts w:cstheme="minorHAnsi"/>
      <w:smallCaps/>
      <w:sz w:val="20"/>
      <w:szCs w:val="20"/>
    </w:rPr>
  </w:style>
  <w:style w:type="paragraph" w:styleId="Obsah3">
    <w:name w:val="toc 3"/>
    <w:basedOn w:val="Normln"/>
    <w:next w:val="Normln"/>
    <w:autoRedefine/>
    <w:uiPriority w:val="39"/>
    <w:unhideWhenUsed/>
    <w:rsid w:val="004A18E6"/>
    <w:pPr>
      <w:spacing w:after="0"/>
      <w:ind w:left="440"/>
    </w:pPr>
    <w:rPr>
      <w:rFonts w:cstheme="minorHAnsi"/>
      <w:i/>
      <w:iCs/>
      <w:sz w:val="20"/>
      <w:szCs w:val="20"/>
    </w:rPr>
  </w:style>
  <w:style w:type="paragraph" w:styleId="Obsah4">
    <w:name w:val="toc 4"/>
    <w:basedOn w:val="Normln"/>
    <w:next w:val="Normln"/>
    <w:autoRedefine/>
    <w:uiPriority w:val="39"/>
    <w:unhideWhenUsed/>
    <w:rsid w:val="004A18E6"/>
    <w:pPr>
      <w:spacing w:after="0"/>
      <w:ind w:left="660"/>
    </w:pPr>
    <w:rPr>
      <w:rFonts w:cstheme="minorHAnsi"/>
      <w:sz w:val="18"/>
      <w:szCs w:val="18"/>
    </w:rPr>
  </w:style>
  <w:style w:type="paragraph" w:styleId="Obsah5">
    <w:name w:val="toc 5"/>
    <w:basedOn w:val="Normln"/>
    <w:next w:val="Normln"/>
    <w:autoRedefine/>
    <w:uiPriority w:val="39"/>
    <w:unhideWhenUsed/>
    <w:rsid w:val="004A18E6"/>
    <w:pPr>
      <w:spacing w:after="0"/>
      <w:ind w:left="880"/>
    </w:pPr>
    <w:rPr>
      <w:rFonts w:cstheme="minorHAnsi"/>
      <w:sz w:val="18"/>
      <w:szCs w:val="18"/>
    </w:rPr>
  </w:style>
  <w:style w:type="paragraph" w:styleId="Obsah6">
    <w:name w:val="toc 6"/>
    <w:basedOn w:val="Normln"/>
    <w:next w:val="Normln"/>
    <w:autoRedefine/>
    <w:uiPriority w:val="39"/>
    <w:unhideWhenUsed/>
    <w:rsid w:val="004A18E6"/>
    <w:pPr>
      <w:spacing w:after="0"/>
      <w:ind w:left="1100"/>
    </w:pPr>
    <w:rPr>
      <w:rFonts w:cstheme="minorHAnsi"/>
      <w:sz w:val="18"/>
      <w:szCs w:val="18"/>
    </w:rPr>
  </w:style>
  <w:style w:type="paragraph" w:styleId="Obsah7">
    <w:name w:val="toc 7"/>
    <w:basedOn w:val="Normln"/>
    <w:next w:val="Normln"/>
    <w:autoRedefine/>
    <w:uiPriority w:val="39"/>
    <w:unhideWhenUsed/>
    <w:rsid w:val="004A18E6"/>
    <w:pPr>
      <w:spacing w:after="0"/>
      <w:ind w:left="1320"/>
    </w:pPr>
    <w:rPr>
      <w:rFonts w:cstheme="minorHAnsi"/>
      <w:sz w:val="18"/>
      <w:szCs w:val="18"/>
    </w:rPr>
  </w:style>
  <w:style w:type="paragraph" w:styleId="Obsah8">
    <w:name w:val="toc 8"/>
    <w:basedOn w:val="Normln"/>
    <w:next w:val="Normln"/>
    <w:autoRedefine/>
    <w:uiPriority w:val="39"/>
    <w:unhideWhenUsed/>
    <w:rsid w:val="004A18E6"/>
    <w:pPr>
      <w:spacing w:after="0"/>
      <w:ind w:left="1540"/>
    </w:pPr>
    <w:rPr>
      <w:rFonts w:cstheme="minorHAnsi"/>
      <w:sz w:val="18"/>
      <w:szCs w:val="18"/>
    </w:rPr>
  </w:style>
  <w:style w:type="paragraph" w:styleId="Obsah9">
    <w:name w:val="toc 9"/>
    <w:basedOn w:val="Normln"/>
    <w:next w:val="Normln"/>
    <w:autoRedefine/>
    <w:uiPriority w:val="39"/>
    <w:unhideWhenUsed/>
    <w:rsid w:val="004A18E6"/>
    <w:pPr>
      <w:spacing w:after="0"/>
      <w:ind w:left="1760"/>
    </w:pPr>
    <w:rPr>
      <w:rFonts w:cstheme="minorHAnsi"/>
      <w:sz w:val="18"/>
      <w:szCs w:val="18"/>
    </w:rPr>
  </w:style>
  <w:style w:type="character" w:customStyle="1" w:styleId="Nadpis1Char">
    <w:name w:val="Nadpis 1 Char"/>
    <w:basedOn w:val="Standardnpsmoodstavce"/>
    <w:link w:val="Nadpis1"/>
    <w:uiPriority w:val="9"/>
    <w:rsid w:val="00DA1E76"/>
    <w:rPr>
      <w:rFonts w:ascii="Times New Roman" w:eastAsiaTheme="majorEastAsia" w:hAnsi="Times New Roman" w:cstheme="majorBidi"/>
      <w:b/>
      <w:bCs/>
      <w:color w:val="990033"/>
      <w:sz w:val="32"/>
      <w:szCs w:val="28"/>
    </w:rPr>
  </w:style>
  <w:style w:type="character" w:customStyle="1" w:styleId="Nadpis2Char">
    <w:name w:val="Nadpis 2 Char"/>
    <w:basedOn w:val="Standardnpsmoodstavce"/>
    <w:link w:val="Nadpis2"/>
    <w:uiPriority w:val="9"/>
    <w:rsid w:val="003C0AD1"/>
    <w:rPr>
      <w:rFonts w:ascii="Times New Roman" w:eastAsiaTheme="majorEastAsia" w:hAnsi="Times New Roman" w:cstheme="majorBidi"/>
      <w:b/>
      <w:bCs/>
      <w:color w:val="CC0066"/>
      <w:sz w:val="30"/>
      <w:szCs w:val="26"/>
    </w:rPr>
  </w:style>
  <w:style w:type="character" w:customStyle="1" w:styleId="Nadpis3Char">
    <w:name w:val="Nadpis 3 Char"/>
    <w:basedOn w:val="Standardnpsmoodstavce"/>
    <w:link w:val="Nadpis3"/>
    <w:uiPriority w:val="9"/>
    <w:rsid w:val="00CD0F73"/>
    <w:rPr>
      <w:rFonts w:ascii="Times New Roman" w:eastAsiaTheme="majorEastAsia" w:hAnsi="Times New Roman" w:cstheme="majorBidi"/>
      <w:b/>
      <w:bCs/>
      <w:color w:val="F03CB4"/>
      <w:sz w:val="24"/>
    </w:rPr>
  </w:style>
  <w:style w:type="character" w:styleId="Hypertextovodkaz">
    <w:name w:val="Hyperlink"/>
    <w:basedOn w:val="Standardnpsmoodstavce"/>
    <w:uiPriority w:val="99"/>
    <w:unhideWhenUsed/>
    <w:rsid w:val="00352111"/>
    <w:rPr>
      <w:color w:val="0000FF" w:themeColor="hyperlink"/>
      <w:u w:val="single"/>
    </w:rPr>
  </w:style>
  <w:style w:type="paragraph" w:styleId="Zhlav">
    <w:name w:val="header"/>
    <w:basedOn w:val="Normln"/>
    <w:link w:val="ZhlavChar"/>
    <w:uiPriority w:val="99"/>
    <w:unhideWhenUsed/>
    <w:rsid w:val="00CC53E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53EE"/>
  </w:style>
  <w:style w:type="paragraph" w:styleId="Zpat">
    <w:name w:val="footer"/>
    <w:basedOn w:val="Normln"/>
    <w:link w:val="ZpatChar"/>
    <w:uiPriority w:val="99"/>
    <w:unhideWhenUsed/>
    <w:rsid w:val="00CC53EE"/>
    <w:pPr>
      <w:tabs>
        <w:tab w:val="center" w:pos="4536"/>
        <w:tab w:val="right" w:pos="9072"/>
      </w:tabs>
      <w:spacing w:after="0" w:line="240" w:lineRule="auto"/>
    </w:pPr>
  </w:style>
  <w:style w:type="character" w:customStyle="1" w:styleId="ZpatChar">
    <w:name w:val="Zápatí Char"/>
    <w:basedOn w:val="Standardnpsmoodstavce"/>
    <w:link w:val="Zpat"/>
    <w:uiPriority w:val="99"/>
    <w:rsid w:val="00CC53EE"/>
  </w:style>
  <w:style w:type="character" w:customStyle="1" w:styleId="Nadpis4Char">
    <w:name w:val="Nadpis 4 Char"/>
    <w:basedOn w:val="Standardnpsmoodstavce"/>
    <w:link w:val="Nadpis4"/>
    <w:uiPriority w:val="9"/>
    <w:rsid w:val="00CB3018"/>
    <w:rPr>
      <w:rFonts w:ascii="Times New Roman" w:eastAsiaTheme="majorEastAsia" w:hAnsi="Times New Roman" w:cstheme="majorBidi"/>
      <w:b/>
      <w:bCs/>
      <w:iCs/>
      <w:color w:val="FB71D7"/>
      <w:sz w:val="24"/>
    </w:rPr>
  </w:style>
  <w:style w:type="paragraph" w:styleId="Textbubliny">
    <w:name w:val="Balloon Text"/>
    <w:basedOn w:val="Normln"/>
    <w:link w:val="TextbublinyChar"/>
    <w:uiPriority w:val="99"/>
    <w:semiHidden/>
    <w:unhideWhenUsed/>
    <w:rsid w:val="005E4CA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4CAA"/>
    <w:rPr>
      <w:rFonts w:ascii="Tahoma" w:hAnsi="Tahoma" w:cs="Tahoma"/>
      <w:sz w:val="16"/>
      <w:szCs w:val="16"/>
    </w:rPr>
  </w:style>
  <w:style w:type="character" w:styleId="Sledovanodkaz">
    <w:name w:val="FollowedHyperlink"/>
    <w:basedOn w:val="Standardnpsmoodstavce"/>
    <w:uiPriority w:val="99"/>
    <w:semiHidden/>
    <w:unhideWhenUsed/>
    <w:rsid w:val="001631C5"/>
    <w:rPr>
      <w:color w:val="800080" w:themeColor="followedHyperlink"/>
      <w:u w:val="single"/>
    </w:rPr>
  </w:style>
  <w:style w:type="paragraph" w:styleId="Odstavecseseznamem">
    <w:name w:val="List Paragraph"/>
    <w:basedOn w:val="Normln"/>
    <w:uiPriority w:val="34"/>
    <w:qFormat/>
    <w:rsid w:val="00B01690"/>
    <w:pPr>
      <w:ind w:left="720"/>
      <w:contextualSpacing/>
    </w:pPr>
  </w:style>
  <w:style w:type="character" w:styleId="Siln">
    <w:name w:val="Strong"/>
    <w:basedOn w:val="Standardnpsmoodstavce"/>
    <w:uiPriority w:val="22"/>
    <w:qFormat/>
    <w:rsid w:val="00C45859"/>
    <w:rPr>
      <w:b/>
      <w:bCs/>
    </w:rPr>
  </w:style>
  <w:style w:type="character" w:styleId="Zvraznn">
    <w:name w:val="Emphasis"/>
    <w:basedOn w:val="Standardnpsmoodstavce"/>
    <w:uiPriority w:val="20"/>
    <w:qFormat/>
    <w:rsid w:val="00C45859"/>
    <w:rPr>
      <w:i/>
      <w:iCs/>
    </w:rPr>
  </w:style>
  <w:style w:type="paragraph" w:styleId="Normlnweb">
    <w:name w:val="Normal (Web)"/>
    <w:basedOn w:val="Normln"/>
    <w:uiPriority w:val="99"/>
    <w:unhideWhenUsed/>
    <w:rsid w:val="00503114"/>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59"/>
    <w:rsid w:val="00FD5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ednmka1zvraznn2">
    <w:name w:val="Medium Grid 1 Accent 2"/>
    <w:basedOn w:val="Normlntabulka"/>
    <w:uiPriority w:val="67"/>
    <w:rsid w:val="00FD5D1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12Tim">
    <w:name w:val="12Tim"/>
    <w:basedOn w:val="Normln"/>
    <w:uiPriority w:val="99"/>
    <w:rsid w:val="00D975D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styleId="Znakapoznpodarou">
    <w:name w:val="footnote reference"/>
    <w:basedOn w:val="Standardnpsmoodstavce"/>
    <w:semiHidden/>
    <w:rsid w:val="005938DA"/>
    <w:rPr>
      <w:vertAlign w:val="superscript"/>
    </w:rPr>
  </w:style>
  <w:style w:type="paragraph" w:styleId="Textpoznpodarou">
    <w:name w:val="footnote text"/>
    <w:basedOn w:val="Normln"/>
    <w:link w:val="TextpoznpodarouChar"/>
    <w:semiHidden/>
    <w:rsid w:val="005938DA"/>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5938DA"/>
    <w:rPr>
      <w:rFonts w:ascii="Times New Roman" w:eastAsia="Times New Roman" w:hAnsi="Times New Roman" w:cs="Times New Roman"/>
      <w:sz w:val="20"/>
      <w:szCs w:val="20"/>
      <w:lang w:eastAsia="cs-CZ"/>
    </w:rPr>
  </w:style>
  <w:style w:type="paragraph" w:styleId="Seznamsodrkami">
    <w:name w:val="List Bullet"/>
    <w:basedOn w:val="Normln"/>
    <w:rsid w:val="002A27B3"/>
    <w:pPr>
      <w:numPr>
        <w:numId w:val="9"/>
      </w:numPr>
      <w:spacing w:before="40" w:after="0" w:line="240" w:lineRule="auto"/>
    </w:pPr>
    <w:rPr>
      <w:rFonts w:ascii="Calibri" w:eastAsia="Calibri" w:hAnsi="Calibri" w:cs="Times New Roman"/>
    </w:rPr>
  </w:style>
  <w:style w:type="paragraph" w:customStyle="1" w:styleId="StylNadpis2ZarovnatdoblokuVlevo0cmPedsazen1021">
    <w:name w:val="Styl Nadpis 2 + Zarovnat do bloku Vlevo:  0 cm Předsazení:  102...1"/>
    <w:basedOn w:val="Nadpis2"/>
    <w:rsid w:val="002A27B3"/>
    <w:pPr>
      <w:keepLines w:val="0"/>
      <w:numPr>
        <w:ilvl w:val="1"/>
        <w:numId w:val="10"/>
      </w:numPr>
      <w:spacing w:before="120" w:after="60" w:line="288" w:lineRule="auto"/>
    </w:pPr>
    <w:rPr>
      <w:rFonts w:ascii="Arial" w:eastAsia="Times New Roman" w:hAnsi="Arial" w:cs="Times New Roman"/>
      <w:i/>
      <w:iCs/>
      <w:color w:val="800000"/>
      <w:szCs w:val="20"/>
    </w:rPr>
  </w:style>
  <w:style w:type="paragraph" w:customStyle="1" w:styleId="StylNadpis1ZarovnatdoblokuVlevo0cmPedsazen076">
    <w:name w:val="Styl Nadpis 1 + Zarovnat do bloku Vlevo:  0 cm Předsazení:  076..."/>
    <w:basedOn w:val="Nadpis1"/>
    <w:rsid w:val="002A27B3"/>
    <w:pPr>
      <w:keepLines w:val="0"/>
      <w:numPr>
        <w:numId w:val="10"/>
      </w:numPr>
      <w:suppressAutoHyphens/>
      <w:spacing w:before="240" w:after="60" w:line="288" w:lineRule="auto"/>
    </w:pPr>
    <w:rPr>
      <w:rFonts w:ascii="Arial" w:eastAsia="Times New Roman" w:hAnsi="Arial" w:cs="Times New Roman"/>
      <w:color w:val="FF6919"/>
      <w:kern w:val="28"/>
      <w:szCs w:val="20"/>
      <w:lang w:eastAsia="ar-SA"/>
    </w:rPr>
  </w:style>
  <w:style w:type="paragraph" w:customStyle="1" w:styleId="StylNadpis3ZarovnatdoblokuVlevo0cmPedsazen127">
    <w:name w:val="Styl Nadpis 3 + Zarovnat do bloku Vlevo:  0 cm Předsazení:  127..."/>
    <w:basedOn w:val="Nadpis3"/>
    <w:rsid w:val="002A27B3"/>
    <w:pPr>
      <w:keepLines w:val="0"/>
      <w:numPr>
        <w:ilvl w:val="2"/>
        <w:numId w:val="10"/>
      </w:numPr>
      <w:spacing w:before="120" w:after="60" w:line="288" w:lineRule="auto"/>
      <w:jc w:val="both"/>
    </w:pPr>
    <w:rPr>
      <w:rFonts w:ascii="Arial" w:eastAsia="Times New Roman" w:hAnsi="Arial" w:cs="Times New Roman"/>
      <w:b w:val="0"/>
      <w:bCs w:val="0"/>
      <w:color w:val="CC6600"/>
      <w:sz w:val="28"/>
      <w:szCs w:val="20"/>
    </w:rPr>
  </w:style>
  <w:style w:type="table" w:customStyle="1" w:styleId="Mkatabulky2">
    <w:name w:val="Mřížka tabulky2"/>
    <w:basedOn w:val="Normlntabulka"/>
    <w:next w:val="Mkatabulky"/>
    <w:uiPriority w:val="59"/>
    <w:rsid w:val="00CE2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062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inalstatement">
    <w:name w:val="pfinalstatement"/>
    <w:basedOn w:val="Normln"/>
    <w:rsid w:val="00211133"/>
    <w:pPr>
      <w:spacing w:before="100" w:beforeAutospacing="1" w:after="100" w:afterAutospacing="1" w:line="240" w:lineRule="auto"/>
      <w:ind w:left="675"/>
    </w:pPr>
    <w:rPr>
      <w:rFonts w:ascii="Arial" w:eastAsia="Times New Roman" w:hAnsi="Arial" w:cs="Arial"/>
      <w:b/>
      <w:bCs/>
      <w:color w:val="FF0000"/>
      <w:sz w:val="21"/>
      <w:szCs w:val="21"/>
      <w:lang w:eastAsia="cs-CZ"/>
    </w:rPr>
  </w:style>
  <w:style w:type="paragraph" w:customStyle="1" w:styleId="indexp">
    <w:name w:val="indexp"/>
    <w:basedOn w:val="Normln"/>
    <w:rsid w:val="00280D47"/>
    <w:pPr>
      <w:spacing w:after="300" w:line="285" w:lineRule="atLeast"/>
      <w:ind w:left="1500"/>
      <w:jc w:val="both"/>
    </w:pPr>
    <w:rPr>
      <w:rFonts w:ascii="Arial" w:eastAsia="Times New Roman" w:hAnsi="Arial" w:cs="Arial"/>
      <w:sz w:val="18"/>
      <w:szCs w:val="18"/>
      <w:lang w:eastAsia="cs-CZ"/>
    </w:rPr>
  </w:style>
  <w:style w:type="paragraph" w:customStyle="1" w:styleId="pfinal">
    <w:name w:val="pfinal"/>
    <w:basedOn w:val="Normln"/>
    <w:rsid w:val="00280D47"/>
    <w:pPr>
      <w:spacing w:before="100" w:beforeAutospacing="1" w:after="100" w:afterAutospacing="1" w:line="240" w:lineRule="auto"/>
      <w:ind w:left="675"/>
    </w:pPr>
    <w:rPr>
      <w:rFonts w:ascii="Arial" w:eastAsia="Times New Roman" w:hAnsi="Arial" w:cs="Arial"/>
      <w:sz w:val="18"/>
      <w:szCs w:val="18"/>
      <w:lang w:eastAsia="cs-CZ"/>
    </w:rPr>
  </w:style>
  <w:style w:type="paragraph" w:styleId="Zkladntext">
    <w:name w:val="Body Text"/>
    <w:basedOn w:val="Normln"/>
    <w:link w:val="ZkladntextChar"/>
    <w:rsid w:val="002F1E52"/>
    <w:pPr>
      <w:widowControl w:val="0"/>
      <w:suppressAutoHyphens/>
      <w:spacing w:after="0" w:line="100" w:lineRule="atLeast"/>
    </w:pPr>
    <w:rPr>
      <w:rFonts w:ascii="Arial" w:eastAsia="Times New Roman" w:hAnsi="Arial" w:cs="Arial"/>
      <w:color w:val="000000"/>
      <w:sz w:val="24"/>
      <w:szCs w:val="24"/>
      <w:lang w:eastAsia="ar-SA"/>
    </w:rPr>
  </w:style>
  <w:style w:type="character" w:customStyle="1" w:styleId="ZkladntextChar">
    <w:name w:val="Základní text Char"/>
    <w:basedOn w:val="Standardnpsmoodstavce"/>
    <w:link w:val="Zkladntext"/>
    <w:rsid w:val="002F1E52"/>
    <w:rPr>
      <w:rFonts w:ascii="Arial" w:eastAsia="Times New Roman" w:hAnsi="Arial" w:cs="Arial"/>
      <w:color w:val="000000"/>
      <w:sz w:val="24"/>
      <w:szCs w:val="24"/>
      <w:lang w:eastAsia="ar-SA"/>
    </w:rPr>
  </w:style>
  <w:style w:type="paragraph" w:customStyle="1" w:styleId="ARIAL12">
    <w:name w:val="ARIAL12"/>
    <w:basedOn w:val="Normln"/>
    <w:rsid w:val="002F1E52"/>
    <w:pPr>
      <w:widowControl w:val="0"/>
      <w:suppressAutoHyphens/>
      <w:spacing w:after="0" w:line="100" w:lineRule="atLeast"/>
    </w:pPr>
    <w:rPr>
      <w:rFonts w:ascii="Arial" w:eastAsia="Times New Roman" w:hAnsi="Arial" w:cs="Arial"/>
      <w:sz w:val="24"/>
      <w:szCs w:val="24"/>
      <w:lang w:eastAsia="ar-SA"/>
    </w:rPr>
  </w:style>
  <w:style w:type="paragraph" w:customStyle="1" w:styleId="Odstavecseseznamem1">
    <w:name w:val="Odstavec se seznamem1"/>
    <w:basedOn w:val="Normln"/>
    <w:rsid w:val="002F1E52"/>
    <w:pPr>
      <w:suppressAutoHyphens/>
      <w:ind w:left="720"/>
    </w:pPr>
    <w:rPr>
      <w:rFonts w:ascii="Calibri" w:eastAsia="SimSun" w:hAnsi="Calibri" w:cs="Tahoma"/>
      <w:lang w:eastAsia="ar-SA"/>
    </w:rPr>
  </w:style>
  <w:style w:type="paragraph" w:customStyle="1" w:styleId="Obsahtabulky">
    <w:name w:val="Obsah tabulky"/>
    <w:basedOn w:val="Normln"/>
    <w:rsid w:val="002F1E52"/>
    <w:pPr>
      <w:suppressLineNumbers/>
      <w:suppressAutoHyphens/>
    </w:pPr>
    <w:rPr>
      <w:rFonts w:ascii="Calibri" w:eastAsia="SimSun" w:hAnsi="Calibri" w:cs="Tahoma"/>
      <w:lang w:eastAsia="ar-SA"/>
    </w:rPr>
  </w:style>
  <w:style w:type="paragraph" w:customStyle="1" w:styleId="Normln0">
    <w:name w:val="Norm‡ln’"/>
    <w:rsid w:val="00AD1FD1"/>
    <w:pPr>
      <w:widowControl w:val="0"/>
      <w:autoSpaceDE w:val="0"/>
      <w:autoSpaceDN w:val="0"/>
      <w:spacing w:after="0" w:line="240" w:lineRule="auto"/>
    </w:pPr>
    <w:rPr>
      <w:rFonts w:ascii="Times New Roman" w:eastAsiaTheme="minorEastAsia" w:hAnsi="Times New Roman" w:cs="Times New Roman"/>
      <w:sz w:val="20"/>
      <w:szCs w:val="20"/>
      <w:lang w:eastAsia="cs-CZ"/>
    </w:rPr>
  </w:style>
  <w:style w:type="paragraph" w:customStyle="1" w:styleId="norm12">
    <w:name w:val="norm12"/>
    <w:basedOn w:val="Normln"/>
    <w:rsid w:val="00485662"/>
    <w:pPr>
      <w:widowControl w:val="0"/>
      <w:overflowPunct w:val="0"/>
      <w:autoSpaceDE w:val="0"/>
      <w:autoSpaceDN w:val="0"/>
      <w:adjustRightInd w:val="0"/>
      <w:spacing w:after="0" w:line="240" w:lineRule="auto"/>
      <w:textAlignment w:val="baseline"/>
    </w:pPr>
    <w:rPr>
      <w:rFonts w:ascii="Arial" w:eastAsia="Times New Roman" w:hAnsi="Arial" w:cs="Arial"/>
      <w:sz w:val="24"/>
      <w:szCs w:val="24"/>
      <w:lang w:eastAsia="cs-CZ"/>
    </w:rPr>
  </w:style>
  <w:style w:type="paragraph" w:styleId="FormtovanvHTML">
    <w:name w:val="HTML Preformatted"/>
    <w:basedOn w:val="Normln"/>
    <w:link w:val="FormtovanvHTMLChar"/>
    <w:rsid w:val="006E4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6"/>
      <w:szCs w:val="26"/>
      <w:lang w:eastAsia="ar-SA"/>
    </w:rPr>
  </w:style>
  <w:style w:type="character" w:customStyle="1" w:styleId="FormtovanvHTMLChar">
    <w:name w:val="Formátovaný v HTML Char"/>
    <w:basedOn w:val="Standardnpsmoodstavce"/>
    <w:link w:val="FormtovanvHTML"/>
    <w:rsid w:val="006E4404"/>
    <w:rPr>
      <w:rFonts w:ascii="Courier New" w:eastAsia="Times New Roman" w:hAnsi="Courier New" w:cs="Courier New"/>
      <w:sz w:val="26"/>
      <w:szCs w:val="26"/>
      <w:lang w:eastAsia="ar-SA"/>
    </w:rPr>
  </w:style>
  <w:style w:type="paragraph" w:styleId="Revize">
    <w:name w:val="Revision"/>
    <w:hidden/>
    <w:uiPriority w:val="99"/>
    <w:semiHidden/>
    <w:rsid w:val="009B6527"/>
    <w:pPr>
      <w:spacing w:after="0" w:line="240" w:lineRule="auto"/>
    </w:pPr>
  </w:style>
  <w:style w:type="character" w:styleId="Odkaznakoment">
    <w:name w:val="annotation reference"/>
    <w:basedOn w:val="Standardnpsmoodstavce"/>
    <w:uiPriority w:val="99"/>
    <w:semiHidden/>
    <w:unhideWhenUsed/>
    <w:rsid w:val="000305A2"/>
    <w:rPr>
      <w:sz w:val="16"/>
      <w:szCs w:val="16"/>
    </w:rPr>
  </w:style>
  <w:style w:type="paragraph" w:styleId="Textkomente">
    <w:name w:val="annotation text"/>
    <w:basedOn w:val="Normln"/>
    <w:link w:val="TextkomenteChar"/>
    <w:uiPriority w:val="99"/>
    <w:semiHidden/>
    <w:unhideWhenUsed/>
    <w:rsid w:val="000305A2"/>
    <w:pPr>
      <w:spacing w:line="240" w:lineRule="auto"/>
    </w:pPr>
    <w:rPr>
      <w:sz w:val="20"/>
      <w:szCs w:val="20"/>
    </w:rPr>
  </w:style>
  <w:style w:type="character" w:customStyle="1" w:styleId="TextkomenteChar">
    <w:name w:val="Text komentáře Char"/>
    <w:basedOn w:val="Standardnpsmoodstavce"/>
    <w:link w:val="Textkomente"/>
    <w:uiPriority w:val="99"/>
    <w:semiHidden/>
    <w:rsid w:val="000305A2"/>
    <w:rPr>
      <w:sz w:val="20"/>
      <w:szCs w:val="20"/>
    </w:rPr>
  </w:style>
  <w:style w:type="paragraph" w:styleId="Pedmtkomente">
    <w:name w:val="annotation subject"/>
    <w:basedOn w:val="Textkomente"/>
    <w:next w:val="Textkomente"/>
    <w:link w:val="PedmtkomenteChar"/>
    <w:uiPriority w:val="99"/>
    <w:semiHidden/>
    <w:unhideWhenUsed/>
    <w:rsid w:val="000305A2"/>
    <w:rPr>
      <w:b/>
      <w:bCs/>
    </w:rPr>
  </w:style>
  <w:style w:type="character" w:customStyle="1" w:styleId="PedmtkomenteChar">
    <w:name w:val="Předmět komentáře Char"/>
    <w:basedOn w:val="TextkomenteChar"/>
    <w:link w:val="Pedmtkomente"/>
    <w:uiPriority w:val="99"/>
    <w:semiHidden/>
    <w:rsid w:val="000305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47040">
      <w:bodyDiv w:val="1"/>
      <w:marLeft w:val="0"/>
      <w:marRight w:val="0"/>
      <w:marTop w:val="0"/>
      <w:marBottom w:val="0"/>
      <w:divBdr>
        <w:top w:val="none" w:sz="0" w:space="0" w:color="auto"/>
        <w:left w:val="none" w:sz="0" w:space="0" w:color="auto"/>
        <w:bottom w:val="none" w:sz="0" w:space="0" w:color="auto"/>
        <w:right w:val="none" w:sz="0" w:space="0" w:color="auto"/>
      </w:divBdr>
      <w:divsChild>
        <w:div w:id="576019569">
          <w:marLeft w:val="0"/>
          <w:marRight w:val="0"/>
          <w:marTop w:val="450"/>
          <w:marBottom w:val="0"/>
          <w:divBdr>
            <w:top w:val="single" w:sz="6" w:space="0" w:color="FFFFFF"/>
            <w:left w:val="single" w:sz="6" w:space="0" w:color="FFFFFF"/>
            <w:bottom w:val="single" w:sz="6" w:space="0" w:color="FFFFFF"/>
            <w:right w:val="single" w:sz="6" w:space="0" w:color="FFFFFF"/>
          </w:divBdr>
          <w:divsChild>
            <w:div w:id="71488715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0809137">
      <w:bodyDiv w:val="1"/>
      <w:marLeft w:val="0"/>
      <w:marRight w:val="0"/>
      <w:marTop w:val="0"/>
      <w:marBottom w:val="0"/>
      <w:divBdr>
        <w:top w:val="none" w:sz="0" w:space="0" w:color="auto"/>
        <w:left w:val="none" w:sz="0" w:space="0" w:color="auto"/>
        <w:bottom w:val="none" w:sz="0" w:space="0" w:color="auto"/>
        <w:right w:val="none" w:sz="0" w:space="0" w:color="auto"/>
      </w:divBdr>
      <w:divsChild>
        <w:div w:id="104157964">
          <w:marLeft w:val="0"/>
          <w:marRight w:val="0"/>
          <w:marTop w:val="450"/>
          <w:marBottom w:val="0"/>
          <w:divBdr>
            <w:top w:val="single" w:sz="6" w:space="0" w:color="FFFFFF"/>
            <w:left w:val="single" w:sz="6" w:space="0" w:color="FFFFFF"/>
            <w:bottom w:val="single" w:sz="6" w:space="0" w:color="FFFFFF"/>
            <w:right w:val="single" w:sz="6" w:space="0" w:color="FFFFFF"/>
          </w:divBdr>
          <w:divsChild>
            <w:div w:id="959648869">
              <w:marLeft w:val="300"/>
              <w:marRight w:val="0"/>
              <w:marTop w:val="0"/>
              <w:marBottom w:val="0"/>
              <w:divBdr>
                <w:top w:val="none" w:sz="0" w:space="0" w:color="auto"/>
                <w:left w:val="none" w:sz="0" w:space="0" w:color="auto"/>
                <w:bottom w:val="none" w:sz="0" w:space="0" w:color="auto"/>
                <w:right w:val="none" w:sz="0" w:space="0" w:color="auto"/>
              </w:divBdr>
              <w:divsChild>
                <w:div w:id="1201435254">
                  <w:marLeft w:val="750"/>
                  <w:marRight w:val="0"/>
                  <w:marTop w:val="0"/>
                  <w:marBottom w:val="0"/>
                  <w:divBdr>
                    <w:top w:val="none" w:sz="0" w:space="0" w:color="auto"/>
                    <w:left w:val="none" w:sz="0" w:space="0" w:color="auto"/>
                    <w:bottom w:val="none" w:sz="0" w:space="0" w:color="auto"/>
                    <w:right w:val="none" w:sz="0" w:space="0" w:color="auto"/>
                  </w:divBdr>
                </w:div>
                <w:div w:id="199321268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9991">
      <w:bodyDiv w:val="1"/>
      <w:marLeft w:val="0"/>
      <w:marRight w:val="0"/>
      <w:marTop w:val="0"/>
      <w:marBottom w:val="0"/>
      <w:divBdr>
        <w:top w:val="none" w:sz="0" w:space="0" w:color="auto"/>
        <w:left w:val="none" w:sz="0" w:space="0" w:color="auto"/>
        <w:bottom w:val="none" w:sz="0" w:space="0" w:color="auto"/>
        <w:right w:val="none" w:sz="0" w:space="0" w:color="auto"/>
      </w:divBdr>
      <w:divsChild>
        <w:div w:id="763307471">
          <w:marLeft w:val="0"/>
          <w:marRight w:val="0"/>
          <w:marTop w:val="450"/>
          <w:marBottom w:val="0"/>
          <w:divBdr>
            <w:top w:val="single" w:sz="6" w:space="0" w:color="FFFFFF"/>
            <w:left w:val="single" w:sz="6" w:space="0" w:color="FFFFFF"/>
            <w:bottom w:val="single" w:sz="6" w:space="0" w:color="FFFFFF"/>
            <w:right w:val="single" w:sz="6" w:space="0" w:color="FFFFFF"/>
          </w:divBdr>
          <w:divsChild>
            <w:div w:id="1581132671">
              <w:marLeft w:val="300"/>
              <w:marRight w:val="0"/>
              <w:marTop w:val="0"/>
              <w:marBottom w:val="0"/>
              <w:divBdr>
                <w:top w:val="none" w:sz="0" w:space="0" w:color="auto"/>
                <w:left w:val="none" w:sz="0" w:space="0" w:color="auto"/>
                <w:bottom w:val="none" w:sz="0" w:space="0" w:color="auto"/>
                <w:right w:val="none" w:sz="0" w:space="0" w:color="auto"/>
              </w:divBdr>
              <w:divsChild>
                <w:div w:id="1297684324">
                  <w:marLeft w:val="750"/>
                  <w:marRight w:val="0"/>
                  <w:marTop w:val="0"/>
                  <w:marBottom w:val="0"/>
                  <w:divBdr>
                    <w:top w:val="none" w:sz="0" w:space="0" w:color="auto"/>
                    <w:left w:val="none" w:sz="0" w:space="0" w:color="auto"/>
                    <w:bottom w:val="none" w:sz="0" w:space="0" w:color="auto"/>
                    <w:right w:val="none" w:sz="0" w:space="0" w:color="auto"/>
                  </w:divBdr>
                </w:div>
                <w:div w:id="194460667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841462">
      <w:bodyDiv w:val="1"/>
      <w:marLeft w:val="0"/>
      <w:marRight w:val="0"/>
      <w:marTop w:val="0"/>
      <w:marBottom w:val="0"/>
      <w:divBdr>
        <w:top w:val="none" w:sz="0" w:space="0" w:color="auto"/>
        <w:left w:val="none" w:sz="0" w:space="0" w:color="auto"/>
        <w:bottom w:val="none" w:sz="0" w:space="0" w:color="auto"/>
        <w:right w:val="none" w:sz="0" w:space="0" w:color="auto"/>
      </w:divBdr>
      <w:divsChild>
        <w:div w:id="749810678">
          <w:marLeft w:val="0"/>
          <w:marRight w:val="0"/>
          <w:marTop w:val="0"/>
          <w:marBottom w:val="0"/>
          <w:divBdr>
            <w:top w:val="none" w:sz="0" w:space="0" w:color="auto"/>
            <w:left w:val="none" w:sz="0" w:space="0" w:color="auto"/>
            <w:bottom w:val="none" w:sz="0" w:space="0" w:color="auto"/>
            <w:right w:val="none" w:sz="0" w:space="0" w:color="auto"/>
          </w:divBdr>
          <w:divsChild>
            <w:div w:id="1505322829">
              <w:marLeft w:val="0"/>
              <w:marRight w:val="0"/>
              <w:marTop w:val="0"/>
              <w:marBottom w:val="0"/>
              <w:divBdr>
                <w:top w:val="none" w:sz="0" w:space="0" w:color="auto"/>
                <w:left w:val="none" w:sz="0" w:space="0" w:color="auto"/>
                <w:bottom w:val="none" w:sz="0" w:space="0" w:color="auto"/>
                <w:right w:val="none" w:sz="0" w:space="0" w:color="auto"/>
              </w:divBdr>
              <w:divsChild>
                <w:div w:id="1733503752">
                  <w:marLeft w:val="0"/>
                  <w:marRight w:val="0"/>
                  <w:marTop w:val="120"/>
                  <w:marBottom w:val="360"/>
                  <w:divBdr>
                    <w:top w:val="none" w:sz="0" w:space="0" w:color="auto"/>
                    <w:left w:val="none" w:sz="0" w:space="0" w:color="auto"/>
                    <w:bottom w:val="none" w:sz="0" w:space="0" w:color="auto"/>
                    <w:right w:val="none" w:sz="0" w:space="0" w:color="auto"/>
                  </w:divBdr>
                  <w:divsChild>
                    <w:div w:id="814830857">
                      <w:marLeft w:val="0"/>
                      <w:marRight w:val="0"/>
                      <w:marTop w:val="0"/>
                      <w:marBottom w:val="0"/>
                      <w:divBdr>
                        <w:top w:val="none" w:sz="0" w:space="0" w:color="auto"/>
                        <w:left w:val="none" w:sz="0" w:space="0" w:color="auto"/>
                        <w:bottom w:val="none" w:sz="0" w:space="0" w:color="auto"/>
                        <w:right w:val="none" w:sz="0" w:space="0" w:color="auto"/>
                      </w:divBdr>
                      <w:divsChild>
                        <w:div w:id="770203866">
                          <w:marLeft w:val="0"/>
                          <w:marRight w:val="0"/>
                          <w:marTop w:val="0"/>
                          <w:marBottom w:val="0"/>
                          <w:divBdr>
                            <w:top w:val="none" w:sz="0" w:space="0" w:color="auto"/>
                            <w:left w:val="none" w:sz="0" w:space="0" w:color="auto"/>
                            <w:bottom w:val="none" w:sz="0" w:space="0" w:color="auto"/>
                            <w:right w:val="none" w:sz="0" w:space="0" w:color="auto"/>
                          </w:divBdr>
                          <w:divsChild>
                            <w:div w:id="1563633631">
                              <w:marLeft w:val="0"/>
                              <w:marRight w:val="0"/>
                              <w:marTop w:val="0"/>
                              <w:marBottom w:val="0"/>
                              <w:divBdr>
                                <w:top w:val="none" w:sz="0" w:space="0" w:color="auto"/>
                                <w:left w:val="none" w:sz="0" w:space="0" w:color="auto"/>
                                <w:bottom w:val="none" w:sz="0" w:space="0" w:color="auto"/>
                                <w:right w:val="none" w:sz="0" w:space="0" w:color="auto"/>
                              </w:divBdr>
                              <w:divsChild>
                                <w:div w:id="14328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638287">
      <w:bodyDiv w:val="1"/>
      <w:marLeft w:val="0"/>
      <w:marRight w:val="0"/>
      <w:marTop w:val="0"/>
      <w:marBottom w:val="0"/>
      <w:divBdr>
        <w:top w:val="none" w:sz="0" w:space="0" w:color="auto"/>
        <w:left w:val="none" w:sz="0" w:space="0" w:color="auto"/>
        <w:bottom w:val="none" w:sz="0" w:space="0" w:color="auto"/>
        <w:right w:val="none" w:sz="0" w:space="0" w:color="auto"/>
      </w:divBdr>
      <w:divsChild>
        <w:div w:id="827868298">
          <w:marLeft w:val="0"/>
          <w:marRight w:val="0"/>
          <w:marTop w:val="450"/>
          <w:marBottom w:val="0"/>
          <w:divBdr>
            <w:top w:val="single" w:sz="6" w:space="0" w:color="FFFFFF"/>
            <w:left w:val="single" w:sz="6" w:space="0" w:color="FFFFFF"/>
            <w:bottom w:val="single" w:sz="6" w:space="0" w:color="FFFFFF"/>
            <w:right w:val="single" w:sz="6" w:space="0" w:color="FFFFFF"/>
          </w:divBdr>
          <w:divsChild>
            <w:div w:id="178666281">
              <w:marLeft w:val="300"/>
              <w:marRight w:val="0"/>
              <w:marTop w:val="0"/>
              <w:marBottom w:val="0"/>
              <w:divBdr>
                <w:top w:val="none" w:sz="0" w:space="0" w:color="auto"/>
                <w:left w:val="none" w:sz="0" w:space="0" w:color="auto"/>
                <w:bottom w:val="none" w:sz="0" w:space="0" w:color="auto"/>
                <w:right w:val="none" w:sz="0" w:space="0" w:color="auto"/>
              </w:divBdr>
              <w:divsChild>
                <w:div w:id="1520700602">
                  <w:marLeft w:val="750"/>
                  <w:marRight w:val="0"/>
                  <w:marTop w:val="0"/>
                  <w:marBottom w:val="0"/>
                  <w:divBdr>
                    <w:top w:val="none" w:sz="0" w:space="0" w:color="auto"/>
                    <w:left w:val="none" w:sz="0" w:space="0" w:color="auto"/>
                    <w:bottom w:val="none" w:sz="0" w:space="0" w:color="auto"/>
                    <w:right w:val="none" w:sz="0" w:space="0" w:color="auto"/>
                  </w:divBdr>
                </w:div>
                <w:div w:id="123446407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887700">
      <w:bodyDiv w:val="1"/>
      <w:marLeft w:val="0"/>
      <w:marRight w:val="0"/>
      <w:marTop w:val="0"/>
      <w:marBottom w:val="0"/>
      <w:divBdr>
        <w:top w:val="none" w:sz="0" w:space="0" w:color="auto"/>
        <w:left w:val="none" w:sz="0" w:space="0" w:color="auto"/>
        <w:bottom w:val="none" w:sz="0" w:space="0" w:color="auto"/>
        <w:right w:val="none" w:sz="0" w:space="0" w:color="auto"/>
      </w:divBdr>
      <w:divsChild>
        <w:div w:id="212696103">
          <w:marLeft w:val="0"/>
          <w:marRight w:val="0"/>
          <w:marTop w:val="450"/>
          <w:marBottom w:val="0"/>
          <w:divBdr>
            <w:top w:val="single" w:sz="6" w:space="0" w:color="FFFFFF"/>
            <w:left w:val="single" w:sz="6" w:space="0" w:color="FFFFFF"/>
            <w:bottom w:val="single" w:sz="6" w:space="0" w:color="FFFFFF"/>
            <w:right w:val="single" w:sz="6" w:space="0" w:color="FFFFFF"/>
          </w:divBdr>
          <w:divsChild>
            <w:div w:id="128962503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13221371">
      <w:bodyDiv w:val="1"/>
      <w:marLeft w:val="0"/>
      <w:marRight w:val="0"/>
      <w:marTop w:val="0"/>
      <w:marBottom w:val="0"/>
      <w:divBdr>
        <w:top w:val="none" w:sz="0" w:space="0" w:color="auto"/>
        <w:left w:val="none" w:sz="0" w:space="0" w:color="auto"/>
        <w:bottom w:val="none" w:sz="0" w:space="0" w:color="auto"/>
        <w:right w:val="none" w:sz="0" w:space="0" w:color="auto"/>
      </w:divBdr>
    </w:div>
    <w:div w:id="337003866">
      <w:bodyDiv w:val="1"/>
      <w:marLeft w:val="0"/>
      <w:marRight w:val="0"/>
      <w:marTop w:val="0"/>
      <w:marBottom w:val="0"/>
      <w:divBdr>
        <w:top w:val="none" w:sz="0" w:space="0" w:color="auto"/>
        <w:left w:val="none" w:sz="0" w:space="0" w:color="auto"/>
        <w:bottom w:val="none" w:sz="0" w:space="0" w:color="auto"/>
        <w:right w:val="none" w:sz="0" w:space="0" w:color="auto"/>
      </w:divBdr>
      <w:divsChild>
        <w:div w:id="788477085">
          <w:marLeft w:val="0"/>
          <w:marRight w:val="0"/>
          <w:marTop w:val="450"/>
          <w:marBottom w:val="0"/>
          <w:divBdr>
            <w:top w:val="single" w:sz="6" w:space="0" w:color="FFFFFF"/>
            <w:left w:val="single" w:sz="6" w:space="0" w:color="FFFFFF"/>
            <w:bottom w:val="single" w:sz="6" w:space="0" w:color="FFFFFF"/>
            <w:right w:val="single" w:sz="6" w:space="0" w:color="FFFFFF"/>
          </w:divBdr>
          <w:divsChild>
            <w:div w:id="478499120">
              <w:marLeft w:val="300"/>
              <w:marRight w:val="0"/>
              <w:marTop w:val="0"/>
              <w:marBottom w:val="0"/>
              <w:divBdr>
                <w:top w:val="none" w:sz="0" w:space="0" w:color="auto"/>
                <w:left w:val="none" w:sz="0" w:space="0" w:color="auto"/>
                <w:bottom w:val="none" w:sz="0" w:space="0" w:color="auto"/>
                <w:right w:val="none" w:sz="0" w:space="0" w:color="auto"/>
              </w:divBdr>
              <w:divsChild>
                <w:div w:id="2047096996">
                  <w:marLeft w:val="750"/>
                  <w:marRight w:val="0"/>
                  <w:marTop w:val="0"/>
                  <w:marBottom w:val="0"/>
                  <w:divBdr>
                    <w:top w:val="none" w:sz="0" w:space="0" w:color="auto"/>
                    <w:left w:val="none" w:sz="0" w:space="0" w:color="auto"/>
                    <w:bottom w:val="none" w:sz="0" w:space="0" w:color="auto"/>
                    <w:right w:val="none" w:sz="0" w:space="0" w:color="auto"/>
                  </w:divBdr>
                </w:div>
                <w:div w:id="184019597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2293">
      <w:bodyDiv w:val="1"/>
      <w:marLeft w:val="0"/>
      <w:marRight w:val="0"/>
      <w:marTop w:val="0"/>
      <w:marBottom w:val="0"/>
      <w:divBdr>
        <w:top w:val="none" w:sz="0" w:space="0" w:color="auto"/>
        <w:left w:val="none" w:sz="0" w:space="0" w:color="auto"/>
        <w:bottom w:val="none" w:sz="0" w:space="0" w:color="auto"/>
        <w:right w:val="none" w:sz="0" w:space="0" w:color="auto"/>
      </w:divBdr>
      <w:divsChild>
        <w:div w:id="645546296">
          <w:marLeft w:val="0"/>
          <w:marRight w:val="0"/>
          <w:marTop w:val="450"/>
          <w:marBottom w:val="0"/>
          <w:divBdr>
            <w:top w:val="single" w:sz="6" w:space="0" w:color="FFFFFF"/>
            <w:left w:val="single" w:sz="6" w:space="0" w:color="FFFFFF"/>
            <w:bottom w:val="single" w:sz="6" w:space="0" w:color="FFFFFF"/>
            <w:right w:val="single" w:sz="6" w:space="0" w:color="FFFFFF"/>
          </w:divBdr>
          <w:divsChild>
            <w:div w:id="170814229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11662230">
      <w:bodyDiv w:val="1"/>
      <w:marLeft w:val="0"/>
      <w:marRight w:val="0"/>
      <w:marTop w:val="0"/>
      <w:marBottom w:val="0"/>
      <w:divBdr>
        <w:top w:val="none" w:sz="0" w:space="0" w:color="auto"/>
        <w:left w:val="none" w:sz="0" w:space="0" w:color="auto"/>
        <w:bottom w:val="none" w:sz="0" w:space="0" w:color="auto"/>
        <w:right w:val="none" w:sz="0" w:space="0" w:color="auto"/>
      </w:divBdr>
      <w:divsChild>
        <w:div w:id="357002712">
          <w:marLeft w:val="0"/>
          <w:marRight w:val="0"/>
          <w:marTop w:val="450"/>
          <w:marBottom w:val="0"/>
          <w:divBdr>
            <w:top w:val="single" w:sz="6" w:space="0" w:color="FFFFFF"/>
            <w:left w:val="single" w:sz="6" w:space="0" w:color="FFFFFF"/>
            <w:bottom w:val="single" w:sz="6" w:space="0" w:color="FFFFFF"/>
            <w:right w:val="single" w:sz="6" w:space="0" w:color="FFFFFF"/>
          </w:divBdr>
          <w:divsChild>
            <w:div w:id="187349367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36490127">
      <w:bodyDiv w:val="1"/>
      <w:marLeft w:val="0"/>
      <w:marRight w:val="0"/>
      <w:marTop w:val="0"/>
      <w:marBottom w:val="0"/>
      <w:divBdr>
        <w:top w:val="none" w:sz="0" w:space="0" w:color="auto"/>
        <w:left w:val="none" w:sz="0" w:space="0" w:color="auto"/>
        <w:bottom w:val="none" w:sz="0" w:space="0" w:color="auto"/>
        <w:right w:val="none" w:sz="0" w:space="0" w:color="auto"/>
      </w:divBdr>
      <w:divsChild>
        <w:div w:id="1671179648">
          <w:marLeft w:val="0"/>
          <w:marRight w:val="0"/>
          <w:marTop w:val="450"/>
          <w:marBottom w:val="0"/>
          <w:divBdr>
            <w:top w:val="single" w:sz="6" w:space="0" w:color="FFFFFF"/>
            <w:left w:val="single" w:sz="6" w:space="0" w:color="FFFFFF"/>
            <w:bottom w:val="single" w:sz="6" w:space="0" w:color="FFFFFF"/>
            <w:right w:val="single" w:sz="6" w:space="0" w:color="FFFFFF"/>
          </w:divBdr>
          <w:divsChild>
            <w:div w:id="1369527561">
              <w:marLeft w:val="300"/>
              <w:marRight w:val="0"/>
              <w:marTop w:val="0"/>
              <w:marBottom w:val="0"/>
              <w:divBdr>
                <w:top w:val="none" w:sz="0" w:space="0" w:color="auto"/>
                <w:left w:val="none" w:sz="0" w:space="0" w:color="auto"/>
                <w:bottom w:val="none" w:sz="0" w:space="0" w:color="auto"/>
                <w:right w:val="none" w:sz="0" w:space="0" w:color="auto"/>
              </w:divBdr>
              <w:divsChild>
                <w:div w:id="2129733848">
                  <w:marLeft w:val="750"/>
                  <w:marRight w:val="0"/>
                  <w:marTop w:val="0"/>
                  <w:marBottom w:val="0"/>
                  <w:divBdr>
                    <w:top w:val="none" w:sz="0" w:space="0" w:color="auto"/>
                    <w:left w:val="none" w:sz="0" w:space="0" w:color="auto"/>
                    <w:bottom w:val="none" w:sz="0" w:space="0" w:color="auto"/>
                    <w:right w:val="none" w:sz="0" w:space="0" w:color="auto"/>
                  </w:divBdr>
                </w:div>
                <w:div w:id="92283902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35565">
      <w:bodyDiv w:val="1"/>
      <w:marLeft w:val="0"/>
      <w:marRight w:val="0"/>
      <w:marTop w:val="0"/>
      <w:marBottom w:val="0"/>
      <w:divBdr>
        <w:top w:val="none" w:sz="0" w:space="0" w:color="auto"/>
        <w:left w:val="none" w:sz="0" w:space="0" w:color="auto"/>
        <w:bottom w:val="none" w:sz="0" w:space="0" w:color="auto"/>
        <w:right w:val="none" w:sz="0" w:space="0" w:color="auto"/>
      </w:divBdr>
      <w:divsChild>
        <w:div w:id="1779372100">
          <w:marLeft w:val="0"/>
          <w:marRight w:val="0"/>
          <w:marTop w:val="450"/>
          <w:marBottom w:val="0"/>
          <w:divBdr>
            <w:top w:val="single" w:sz="6" w:space="0" w:color="FFFFFF"/>
            <w:left w:val="single" w:sz="6" w:space="0" w:color="FFFFFF"/>
            <w:bottom w:val="single" w:sz="6" w:space="0" w:color="FFFFFF"/>
            <w:right w:val="single" w:sz="6" w:space="0" w:color="FFFFFF"/>
          </w:divBdr>
          <w:divsChild>
            <w:div w:id="199494133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10922873">
      <w:bodyDiv w:val="1"/>
      <w:marLeft w:val="0"/>
      <w:marRight w:val="0"/>
      <w:marTop w:val="0"/>
      <w:marBottom w:val="0"/>
      <w:divBdr>
        <w:top w:val="none" w:sz="0" w:space="0" w:color="auto"/>
        <w:left w:val="none" w:sz="0" w:space="0" w:color="auto"/>
        <w:bottom w:val="none" w:sz="0" w:space="0" w:color="auto"/>
        <w:right w:val="none" w:sz="0" w:space="0" w:color="auto"/>
      </w:divBdr>
      <w:divsChild>
        <w:div w:id="1093623348">
          <w:marLeft w:val="0"/>
          <w:marRight w:val="0"/>
          <w:marTop w:val="0"/>
          <w:marBottom w:val="0"/>
          <w:divBdr>
            <w:top w:val="single" w:sz="6" w:space="0" w:color="9F9F9F"/>
            <w:left w:val="single" w:sz="6" w:space="0" w:color="9F9F9F"/>
            <w:bottom w:val="single" w:sz="6" w:space="0" w:color="9F9F9F"/>
            <w:right w:val="single" w:sz="6" w:space="0" w:color="9F9F9F"/>
          </w:divBdr>
          <w:divsChild>
            <w:div w:id="11620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13976">
      <w:bodyDiv w:val="1"/>
      <w:marLeft w:val="0"/>
      <w:marRight w:val="0"/>
      <w:marTop w:val="0"/>
      <w:marBottom w:val="0"/>
      <w:divBdr>
        <w:top w:val="none" w:sz="0" w:space="0" w:color="auto"/>
        <w:left w:val="none" w:sz="0" w:space="0" w:color="auto"/>
        <w:bottom w:val="none" w:sz="0" w:space="0" w:color="auto"/>
        <w:right w:val="none" w:sz="0" w:space="0" w:color="auto"/>
      </w:divBdr>
      <w:divsChild>
        <w:div w:id="1709834541">
          <w:marLeft w:val="0"/>
          <w:marRight w:val="0"/>
          <w:marTop w:val="450"/>
          <w:marBottom w:val="0"/>
          <w:divBdr>
            <w:top w:val="single" w:sz="6" w:space="0" w:color="FFFFFF"/>
            <w:left w:val="single" w:sz="6" w:space="0" w:color="FFFFFF"/>
            <w:bottom w:val="single" w:sz="6" w:space="0" w:color="FFFFFF"/>
            <w:right w:val="single" w:sz="6" w:space="0" w:color="FFFFFF"/>
          </w:divBdr>
          <w:divsChild>
            <w:div w:id="201355918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78297306">
      <w:bodyDiv w:val="1"/>
      <w:marLeft w:val="0"/>
      <w:marRight w:val="0"/>
      <w:marTop w:val="0"/>
      <w:marBottom w:val="0"/>
      <w:divBdr>
        <w:top w:val="none" w:sz="0" w:space="0" w:color="auto"/>
        <w:left w:val="none" w:sz="0" w:space="0" w:color="auto"/>
        <w:bottom w:val="none" w:sz="0" w:space="0" w:color="auto"/>
        <w:right w:val="none" w:sz="0" w:space="0" w:color="auto"/>
      </w:divBdr>
      <w:divsChild>
        <w:div w:id="927426078">
          <w:marLeft w:val="0"/>
          <w:marRight w:val="0"/>
          <w:marTop w:val="450"/>
          <w:marBottom w:val="0"/>
          <w:divBdr>
            <w:top w:val="single" w:sz="6" w:space="0" w:color="FFFFFF"/>
            <w:left w:val="single" w:sz="6" w:space="0" w:color="FFFFFF"/>
            <w:bottom w:val="single" w:sz="6" w:space="0" w:color="FFFFFF"/>
            <w:right w:val="single" w:sz="6" w:space="0" w:color="FFFFFF"/>
          </w:divBdr>
          <w:divsChild>
            <w:div w:id="109648551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629899021">
      <w:bodyDiv w:val="1"/>
      <w:marLeft w:val="0"/>
      <w:marRight w:val="0"/>
      <w:marTop w:val="0"/>
      <w:marBottom w:val="0"/>
      <w:divBdr>
        <w:top w:val="none" w:sz="0" w:space="0" w:color="auto"/>
        <w:left w:val="none" w:sz="0" w:space="0" w:color="auto"/>
        <w:bottom w:val="none" w:sz="0" w:space="0" w:color="auto"/>
        <w:right w:val="none" w:sz="0" w:space="0" w:color="auto"/>
      </w:divBdr>
      <w:divsChild>
        <w:div w:id="1545874259">
          <w:marLeft w:val="0"/>
          <w:marRight w:val="0"/>
          <w:marTop w:val="450"/>
          <w:marBottom w:val="0"/>
          <w:divBdr>
            <w:top w:val="single" w:sz="6" w:space="0" w:color="FFFFFF"/>
            <w:left w:val="single" w:sz="6" w:space="0" w:color="FFFFFF"/>
            <w:bottom w:val="single" w:sz="6" w:space="0" w:color="FFFFFF"/>
            <w:right w:val="single" w:sz="6" w:space="0" w:color="FFFFFF"/>
          </w:divBdr>
          <w:divsChild>
            <w:div w:id="1375083921">
              <w:marLeft w:val="300"/>
              <w:marRight w:val="0"/>
              <w:marTop w:val="0"/>
              <w:marBottom w:val="0"/>
              <w:divBdr>
                <w:top w:val="none" w:sz="0" w:space="0" w:color="auto"/>
                <w:left w:val="none" w:sz="0" w:space="0" w:color="auto"/>
                <w:bottom w:val="none" w:sz="0" w:space="0" w:color="auto"/>
                <w:right w:val="none" w:sz="0" w:space="0" w:color="auto"/>
              </w:divBdr>
              <w:divsChild>
                <w:div w:id="192480151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14225">
      <w:bodyDiv w:val="1"/>
      <w:marLeft w:val="0"/>
      <w:marRight w:val="0"/>
      <w:marTop w:val="0"/>
      <w:marBottom w:val="0"/>
      <w:divBdr>
        <w:top w:val="none" w:sz="0" w:space="0" w:color="auto"/>
        <w:left w:val="none" w:sz="0" w:space="0" w:color="auto"/>
        <w:bottom w:val="none" w:sz="0" w:space="0" w:color="auto"/>
        <w:right w:val="none" w:sz="0" w:space="0" w:color="auto"/>
      </w:divBdr>
      <w:divsChild>
        <w:div w:id="1812821281">
          <w:marLeft w:val="0"/>
          <w:marRight w:val="0"/>
          <w:marTop w:val="0"/>
          <w:marBottom w:val="0"/>
          <w:divBdr>
            <w:top w:val="none" w:sz="0" w:space="0" w:color="auto"/>
            <w:left w:val="none" w:sz="0" w:space="0" w:color="auto"/>
            <w:bottom w:val="none" w:sz="0" w:space="0" w:color="auto"/>
            <w:right w:val="none" w:sz="0" w:space="0" w:color="auto"/>
          </w:divBdr>
          <w:divsChild>
            <w:div w:id="1275013029">
              <w:marLeft w:val="0"/>
              <w:marRight w:val="0"/>
              <w:marTop w:val="0"/>
              <w:marBottom w:val="0"/>
              <w:divBdr>
                <w:top w:val="none" w:sz="0" w:space="0" w:color="auto"/>
                <w:left w:val="none" w:sz="0" w:space="0" w:color="auto"/>
                <w:bottom w:val="none" w:sz="0" w:space="0" w:color="auto"/>
                <w:right w:val="none" w:sz="0" w:space="0" w:color="auto"/>
              </w:divBdr>
              <w:divsChild>
                <w:div w:id="1282343167">
                  <w:marLeft w:val="0"/>
                  <w:marRight w:val="0"/>
                  <w:marTop w:val="0"/>
                  <w:marBottom w:val="0"/>
                  <w:divBdr>
                    <w:top w:val="none" w:sz="0" w:space="0" w:color="auto"/>
                    <w:left w:val="none" w:sz="0" w:space="0" w:color="auto"/>
                    <w:bottom w:val="none" w:sz="0" w:space="0" w:color="auto"/>
                    <w:right w:val="none" w:sz="0" w:space="0" w:color="auto"/>
                  </w:divBdr>
                  <w:divsChild>
                    <w:div w:id="693072556">
                      <w:marLeft w:val="0"/>
                      <w:marRight w:val="0"/>
                      <w:marTop w:val="0"/>
                      <w:marBottom w:val="0"/>
                      <w:divBdr>
                        <w:top w:val="none" w:sz="0" w:space="0" w:color="auto"/>
                        <w:left w:val="none" w:sz="0" w:space="0" w:color="auto"/>
                        <w:bottom w:val="none" w:sz="0" w:space="0" w:color="auto"/>
                        <w:right w:val="none" w:sz="0" w:space="0" w:color="auto"/>
                      </w:divBdr>
                      <w:divsChild>
                        <w:div w:id="1010526860">
                          <w:marLeft w:val="0"/>
                          <w:marRight w:val="0"/>
                          <w:marTop w:val="0"/>
                          <w:marBottom w:val="0"/>
                          <w:divBdr>
                            <w:top w:val="none" w:sz="0" w:space="0" w:color="auto"/>
                            <w:left w:val="none" w:sz="0" w:space="0" w:color="auto"/>
                            <w:bottom w:val="none" w:sz="0" w:space="0" w:color="auto"/>
                            <w:right w:val="none" w:sz="0" w:space="0" w:color="auto"/>
                          </w:divBdr>
                          <w:divsChild>
                            <w:div w:id="1451628117">
                              <w:marLeft w:val="0"/>
                              <w:marRight w:val="0"/>
                              <w:marTop w:val="0"/>
                              <w:marBottom w:val="0"/>
                              <w:divBdr>
                                <w:top w:val="none" w:sz="0" w:space="0" w:color="auto"/>
                                <w:left w:val="none" w:sz="0" w:space="0" w:color="auto"/>
                                <w:bottom w:val="none" w:sz="0" w:space="0" w:color="auto"/>
                                <w:right w:val="none" w:sz="0" w:space="0" w:color="auto"/>
                              </w:divBdr>
                              <w:divsChild>
                                <w:div w:id="233513301">
                                  <w:marLeft w:val="0"/>
                                  <w:marRight w:val="0"/>
                                  <w:marTop w:val="0"/>
                                  <w:marBottom w:val="0"/>
                                  <w:divBdr>
                                    <w:top w:val="none" w:sz="0" w:space="0" w:color="auto"/>
                                    <w:left w:val="none" w:sz="0" w:space="0" w:color="auto"/>
                                    <w:bottom w:val="none" w:sz="0" w:space="0" w:color="auto"/>
                                    <w:right w:val="none" w:sz="0" w:space="0" w:color="auto"/>
                                  </w:divBdr>
                                  <w:divsChild>
                                    <w:div w:id="1002465261">
                                      <w:marLeft w:val="0"/>
                                      <w:marRight w:val="0"/>
                                      <w:marTop w:val="0"/>
                                      <w:marBottom w:val="0"/>
                                      <w:divBdr>
                                        <w:top w:val="none" w:sz="0" w:space="0" w:color="auto"/>
                                        <w:left w:val="none" w:sz="0" w:space="0" w:color="auto"/>
                                        <w:bottom w:val="none" w:sz="0" w:space="0" w:color="auto"/>
                                        <w:right w:val="none" w:sz="0" w:space="0" w:color="auto"/>
                                      </w:divBdr>
                                      <w:divsChild>
                                        <w:div w:id="379404811">
                                          <w:marLeft w:val="0"/>
                                          <w:marRight w:val="0"/>
                                          <w:marTop w:val="0"/>
                                          <w:marBottom w:val="0"/>
                                          <w:divBdr>
                                            <w:top w:val="none" w:sz="0" w:space="0" w:color="auto"/>
                                            <w:left w:val="none" w:sz="0" w:space="0" w:color="auto"/>
                                            <w:bottom w:val="none" w:sz="0" w:space="0" w:color="auto"/>
                                            <w:right w:val="none" w:sz="0" w:space="0" w:color="auto"/>
                                          </w:divBdr>
                                          <w:divsChild>
                                            <w:div w:id="1634286053">
                                              <w:marLeft w:val="0"/>
                                              <w:marRight w:val="0"/>
                                              <w:marTop w:val="0"/>
                                              <w:marBottom w:val="0"/>
                                              <w:divBdr>
                                                <w:top w:val="none" w:sz="0" w:space="0" w:color="auto"/>
                                                <w:left w:val="none" w:sz="0" w:space="0" w:color="auto"/>
                                                <w:bottom w:val="none" w:sz="0" w:space="0" w:color="auto"/>
                                                <w:right w:val="none" w:sz="0" w:space="0" w:color="auto"/>
                                              </w:divBdr>
                                              <w:divsChild>
                                                <w:div w:id="383717583">
                                                  <w:marLeft w:val="0"/>
                                                  <w:marRight w:val="0"/>
                                                  <w:marTop w:val="0"/>
                                                  <w:marBottom w:val="0"/>
                                                  <w:divBdr>
                                                    <w:top w:val="none" w:sz="0" w:space="0" w:color="auto"/>
                                                    <w:left w:val="none" w:sz="0" w:space="0" w:color="auto"/>
                                                    <w:bottom w:val="none" w:sz="0" w:space="0" w:color="auto"/>
                                                    <w:right w:val="none" w:sz="0" w:space="0" w:color="auto"/>
                                                  </w:divBdr>
                                                  <w:divsChild>
                                                    <w:div w:id="881401578">
                                                      <w:marLeft w:val="0"/>
                                                      <w:marRight w:val="0"/>
                                                      <w:marTop w:val="0"/>
                                                      <w:marBottom w:val="0"/>
                                                      <w:divBdr>
                                                        <w:top w:val="none" w:sz="0" w:space="0" w:color="auto"/>
                                                        <w:left w:val="none" w:sz="0" w:space="0" w:color="auto"/>
                                                        <w:bottom w:val="none" w:sz="0" w:space="0" w:color="auto"/>
                                                        <w:right w:val="none" w:sz="0" w:space="0" w:color="auto"/>
                                                      </w:divBdr>
                                                      <w:divsChild>
                                                        <w:div w:id="1418213531">
                                                          <w:marLeft w:val="0"/>
                                                          <w:marRight w:val="0"/>
                                                          <w:marTop w:val="0"/>
                                                          <w:marBottom w:val="0"/>
                                                          <w:divBdr>
                                                            <w:top w:val="none" w:sz="0" w:space="0" w:color="auto"/>
                                                            <w:left w:val="none" w:sz="0" w:space="0" w:color="auto"/>
                                                            <w:bottom w:val="none" w:sz="0" w:space="0" w:color="auto"/>
                                                            <w:right w:val="none" w:sz="0" w:space="0" w:color="auto"/>
                                                          </w:divBdr>
                                                          <w:divsChild>
                                                            <w:div w:id="195821824">
                                                              <w:marLeft w:val="0"/>
                                                              <w:marRight w:val="0"/>
                                                              <w:marTop w:val="0"/>
                                                              <w:marBottom w:val="0"/>
                                                              <w:divBdr>
                                                                <w:top w:val="none" w:sz="0" w:space="0" w:color="auto"/>
                                                                <w:left w:val="none" w:sz="0" w:space="0" w:color="auto"/>
                                                                <w:bottom w:val="none" w:sz="0" w:space="0" w:color="auto"/>
                                                                <w:right w:val="none" w:sz="0" w:space="0" w:color="auto"/>
                                                              </w:divBdr>
                                                              <w:divsChild>
                                                                <w:div w:id="659232276">
                                                                  <w:marLeft w:val="0"/>
                                                                  <w:marRight w:val="0"/>
                                                                  <w:marTop w:val="0"/>
                                                                  <w:marBottom w:val="0"/>
                                                                  <w:divBdr>
                                                                    <w:top w:val="none" w:sz="0" w:space="0" w:color="auto"/>
                                                                    <w:left w:val="none" w:sz="0" w:space="0" w:color="auto"/>
                                                                    <w:bottom w:val="none" w:sz="0" w:space="0" w:color="auto"/>
                                                                    <w:right w:val="none" w:sz="0" w:space="0" w:color="auto"/>
                                                                  </w:divBdr>
                                                                  <w:divsChild>
                                                                    <w:div w:id="1706635742">
                                                                      <w:marLeft w:val="0"/>
                                                                      <w:marRight w:val="0"/>
                                                                      <w:marTop w:val="0"/>
                                                                      <w:marBottom w:val="0"/>
                                                                      <w:divBdr>
                                                                        <w:top w:val="none" w:sz="0" w:space="0" w:color="auto"/>
                                                                        <w:left w:val="none" w:sz="0" w:space="0" w:color="auto"/>
                                                                        <w:bottom w:val="none" w:sz="0" w:space="0" w:color="auto"/>
                                                                        <w:right w:val="none" w:sz="0" w:space="0" w:color="auto"/>
                                                                      </w:divBdr>
                                                                      <w:divsChild>
                                                                        <w:div w:id="379326781">
                                                                          <w:marLeft w:val="0"/>
                                                                          <w:marRight w:val="0"/>
                                                                          <w:marTop w:val="0"/>
                                                                          <w:marBottom w:val="360"/>
                                                                          <w:divBdr>
                                                                            <w:top w:val="none" w:sz="0" w:space="0" w:color="auto"/>
                                                                            <w:left w:val="none" w:sz="0" w:space="0" w:color="auto"/>
                                                                            <w:bottom w:val="none" w:sz="0" w:space="0" w:color="auto"/>
                                                                            <w:right w:val="none" w:sz="0" w:space="0" w:color="auto"/>
                                                                          </w:divBdr>
                                                                          <w:divsChild>
                                                                            <w:div w:id="1775855327">
                                                                              <w:marLeft w:val="0"/>
                                                                              <w:marRight w:val="0"/>
                                                                              <w:marTop w:val="0"/>
                                                                              <w:marBottom w:val="0"/>
                                                                              <w:divBdr>
                                                                                <w:top w:val="none" w:sz="0" w:space="0" w:color="auto"/>
                                                                                <w:left w:val="none" w:sz="0" w:space="0" w:color="auto"/>
                                                                                <w:bottom w:val="none" w:sz="0" w:space="0" w:color="auto"/>
                                                                                <w:right w:val="none" w:sz="0" w:space="0" w:color="auto"/>
                                                                              </w:divBdr>
                                                                              <w:divsChild>
                                                                                <w:div w:id="6330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2053141">
      <w:bodyDiv w:val="1"/>
      <w:marLeft w:val="0"/>
      <w:marRight w:val="0"/>
      <w:marTop w:val="0"/>
      <w:marBottom w:val="0"/>
      <w:divBdr>
        <w:top w:val="none" w:sz="0" w:space="0" w:color="auto"/>
        <w:left w:val="none" w:sz="0" w:space="0" w:color="auto"/>
        <w:bottom w:val="none" w:sz="0" w:space="0" w:color="auto"/>
        <w:right w:val="none" w:sz="0" w:space="0" w:color="auto"/>
      </w:divBdr>
      <w:divsChild>
        <w:div w:id="1990941356">
          <w:marLeft w:val="0"/>
          <w:marRight w:val="0"/>
          <w:marTop w:val="450"/>
          <w:marBottom w:val="0"/>
          <w:divBdr>
            <w:top w:val="single" w:sz="6" w:space="0" w:color="FFFFFF"/>
            <w:left w:val="single" w:sz="6" w:space="0" w:color="FFFFFF"/>
            <w:bottom w:val="single" w:sz="6" w:space="0" w:color="FFFFFF"/>
            <w:right w:val="single" w:sz="6" w:space="0" w:color="FFFFFF"/>
          </w:divBdr>
          <w:divsChild>
            <w:div w:id="185148161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847524596">
      <w:bodyDiv w:val="1"/>
      <w:marLeft w:val="0"/>
      <w:marRight w:val="0"/>
      <w:marTop w:val="0"/>
      <w:marBottom w:val="0"/>
      <w:divBdr>
        <w:top w:val="none" w:sz="0" w:space="0" w:color="auto"/>
        <w:left w:val="none" w:sz="0" w:space="0" w:color="auto"/>
        <w:bottom w:val="none" w:sz="0" w:space="0" w:color="auto"/>
        <w:right w:val="none" w:sz="0" w:space="0" w:color="auto"/>
      </w:divBdr>
    </w:div>
    <w:div w:id="890193917">
      <w:bodyDiv w:val="1"/>
      <w:marLeft w:val="0"/>
      <w:marRight w:val="0"/>
      <w:marTop w:val="0"/>
      <w:marBottom w:val="0"/>
      <w:divBdr>
        <w:top w:val="none" w:sz="0" w:space="0" w:color="auto"/>
        <w:left w:val="none" w:sz="0" w:space="0" w:color="auto"/>
        <w:bottom w:val="none" w:sz="0" w:space="0" w:color="auto"/>
        <w:right w:val="none" w:sz="0" w:space="0" w:color="auto"/>
      </w:divBdr>
      <w:divsChild>
        <w:div w:id="434863304">
          <w:marLeft w:val="0"/>
          <w:marRight w:val="0"/>
          <w:marTop w:val="450"/>
          <w:marBottom w:val="0"/>
          <w:divBdr>
            <w:top w:val="single" w:sz="6" w:space="0" w:color="FFFFFF"/>
            <w:left w:val="single" w:sz="6" w:space="0" w:color="FFFFFF"/>
            <w:bottom w:val="single" w:sz="6" w:space="0" w:color="FFFFFF"/>
            <w:right w:val="single" w:sz="6" w:space="0" w:color="FFFFFF"/>
          </w:divBdr>
          <w:divsChild>
            <w:div w:id="302665828">
              <w:marLeft w:val="300"/>
              <w:marRight w:val="0"/>
              <w:marTop w:val="0"/>
              <w:marBottom w:val="0"/>
              <w:divBdr>
                <w:top w:val="none" w:sz="0" w:space="0" w:color="auto"/>
                <w:left w:val="none" w:sz="0" w:space="0" w:color="auto"/>
                <w:bottom w:val="none" w:sz="0" w:space="0" w:color="auto"/>
                <w:right w:val="none" w:sz="0" w:space="0" w:color="auto"/>
              </w:divBdr>
              <w:divsChild>
                <w:div w:id="61299539">
                  <w:marLeft w:val="750"/>
                  <w:marRight w:val="0"/>
                  <w:marTop w:val="0"/>
                  <w:marBottom w:val="0"/>
                  <w:divBdr>
                    <w:top w:val="none" w:sz="0" w:space="0" w:color="auto"/>
                    <w:left w:val="none" w:sz="0" w:space="0" w:color="auto"/>
                    <w:bottom w:val="none" w:sz="0" w:space="0" w:color="auto"/>
                    <w:right w:val="none" w:sz="0" w:space="0" w:color="auto"/>
                  </w:divBdr>
                </w:div>
                <w:div w:id="192697051">
                  <w:marLeft w:val="750"/>
                  <w:marRight w:val="0"/>
                  <w:marTop w:val="0"/>
                  <w:marBottom w:val="0"/>
                  <w:divBdr>
                    <w:top w:val="none" w:sz="0" w:space="0" w:color="auto"/>
                    <w:left w:val="none" w:sz="0" w:space="0" w:color="auto"/>
                    <w:bottom w:val="none" w:sz="0" w:space="0" w:color="auto"/>
                    <w:right w:val="none" w:sz="0" w:space="0" w:color="auto"/>
                  </w:divBdr>
                </w:div>
                <w:div w:id="9815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55483">
      <w:bodyDiv w:val="1"/>
      <w:marLeft w:val="0"/>
      <w:marRight w:val="0"/>
      <w:marTop w:val="0"/>
      <w:marBottom w:val="0"/>
      <w:divBdr>
        <w:top w:val="none" w:sz="0" w:space="0" w:color="auto"/>
        <w:left w:val="none" w:sz="0" w:space="0" w:color="auto"/>
        <w:bottom w:val="none" w:sz="0" w:space="0" w:color="auto"/>
        <w:right w:val="none" w:sz="0" w:space="0" w:color="auto"/>
      </w:divBdr>
      <w:divsChild>
        <w:div w:id="411435363">
          <w:marLeft w:val="0"/>
          <w:marRight w:val="0"/>
          <w:marTop w:val="450"/>
          <w:marBottom w:val="0"/>
          <w:divBdr>
            <w:top w:val="single" w:sz="6" w:space="0" w:color="FFFFFF"/>
            <w:left w:val="single" w:sz="6" w:space="0" w:color="FFFFFF"/>
            <w:bottom w:val="single" w:sz="6" w:space="0" w:color="FFFFFF"/>
            <w:right w:val="single" w:sz="6" w:space="0" w:color="FFFFFF"/>
          </w:divBdr>
          <w:divsChild>
            <w:div w:id="46148068">
              <w:marLeft w:val="300"/>
              <w:marRight w:val="0"/>
              <w:marTop w:val="0"/>
              <w:marBottom w:val="0"/>
              <w:divBdr>
                <w:top w:val="none" w:sz="0" w:space="0" w:color="auto"/>
                <w:left w:val="none" w:sz="0" w:space="0" w:color="auto"/>
                <w:bottom w:val="none" w:sz="0" w:space="0" w:color="auto"/>
                <w:right w:val="none" w:sz="0" w:space="0" w:color="auto"/>
              </w:divBdr>
              <w:divsChild>
                <w:div w:id="1878347414">
                  <w:marLeft w:val="750"/>
                  <w:marRight w:val="0"/>
                  <w:marTop w:val="0"/>
                  <w:marBottom w:val="0"/>
                  <w:divBdr>
                    <w:top w:val="none" w:sz="0" w:space="0" w:color="auto"/>
                    <w:left w:val="none" w:sz="0" w:space="0" w:color="auto"/>
                    <w:bottom w:val="none" w:sz="0" w:space="0" w:color="auto"/>
                    <w:right w:val="none" w:sz="0" w:space="0" w:color="auto"/>
                  </w:divBdr>
                </w:div>
                <w:div w:id="185368128">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71818">
      <w:bodyDiv w:val="1"/>
      <w:marLeft w:val="0"/>
      <w:marRight w:val="0"/>
      <w:marTop w:val="0"/>
      <w:marBottom w:val="0"/>
      <w:divBdr>
        <w:top w:val="none" w:sz="0" w:space="0" w:color="auto"/>
        <w:left w:val="none" w:sz="0" w:space="0" w:color="auto"/>
        <w:bottom w:val="none" w:sz="0" w:space="0" w:color="auto"/>
        <w:right w:val="none" w:sz="0" w:space="0" w:color="auto"/>
      </w:divBdr>
      <w:divsChild>
        <w:div w:id="1701126765">
          <w:marLeft w:val="0"/>
          <w:marRight w:val="0"/>
          <w:marTop w:val="450"/>
          <w:marBottom w:val="0"/>
          <w:divBdr>
            <w:top w:val="single" w:sz="6" w:space="0" w:color="FFFFFF"/>
            <w:left w:val="single" w:sz="6" w:space="0" w:color="FFFFFF"/>
            <w:bottom w:val="single" w:sz="6" w:space="0" w:color="FFFFFF"/>
            <w:right w:val="single" w:sz="6" w:space="0" w:color="FFFFFF"/>
          </w:divBdr>
          <w:divsChild>
            <w:div w:id="134250781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80230331">
      <w:bodyDiv w:val="1"/>
      <w:marLeft w:val="0"/>
      <w:marRight w:val="0"/>
      <w:marTop w:val="0"/>
      <w:marBottom w:val="0"/>
      <w:divBdr>
        <w:top w:val="none" w:sz="0" w:space="0" w:color="auto"/>
        <w:left w:val="none" w:sz="0" w:space="0" w:color="auto"/>
        <w:bottom w:val="none" w:sz="0" w:space="0" w:color="auto"/>
        <w:right w:val="none" w:sz="0" w:space="0" w:color="auto"/>
      </w:divBdr>
      <w:divsChild>
        <w:div w:id="1898592585">
          <w:marLeft w:val="0"/>
          <w:marRight w:val="0"/>
          <w:marTop w:val="450"/>
          <w:marBottom w:val="0"/>
          <w:divBdr>
            <w:top w:val="single" w:sz="6" w:space="0" w:color="FFFFFF"/>
            <w:left w:val="single" w:sz="6" w:space="0" w:color="FFFFFF"/>
            <w:bottom w:val="single" w:sz="6" w:space="0" w:color="FFFFFF"/>
            <w:right w:val="single" w:sz="6" w:space="0" w:color="FFFFFF"/>
          </w:divBdr>
          <w:divsChild>
            <w:div w:id="980307346">
              <w:marLeft w:val="300"/>
              <w:marRight w:val="0"/>
              <w:marTop w:val="0"/>
              <w:marBottom w:val="0"/>
              <w:divBdr>
                <w:top w:val="none" w:sz="0" w:space="0" w:color="auto"/>
                <w:left w:val="none" w:sz="0" w:space="0" w:color="auto"/>
                <w:bottom w:val="none" w:sz="0" w:space="0" w:color="auto"/>
                <w:right w:val="none" w:sz="0" w:space="0" w:color="auto"/>
              </w:divBdr>
              <w:divsChild>
                <w:div w:id="1738743529">
                  <w:marLeft w:val="750"/>
                  <w:marRight w:val="0"/>
                  <w:marTop w:val="0"/>
                  <w:marBottom w:val="0"/>
                  <w:divBdr>
                    <w:top w:val="none" w:sz="0" w:space="0" w:color="auto"/>
                    <w:left w:val="none" w:sz="0" w:space="0" w:color="auto"/>
                    <w:bottom w:val="none" w:sz="0" w:space="0" w:color="auto"/>
                    <w:right w:val="none" w:sz="0" w:space="0" w:color="auto"/>
                  </w:divBdr>
                </w:div>
                <w:div w:id="114308308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7272">
      <w:bodyDiv w:val="1"/>
      <w:marLeft w:val="0"/>
      <w:marRight w:val="0"/>
      <w:marTop w:val="0"/>
      <w:marBottom w:val="0"/>
      <w:divBdr>
        <w:top w:val="none" w:sz="0" w:space="0" w:color="auto"/>
        <w:left w:val="none" w:sz="0" w:space="0" w:color="auto"/>
        <w:bottom w:val="none" w:sz="0" w:space="0" w:color="auto"/>
        <w:right w:val="none" w:sz="0" w:space="0" w:color="auto"/>
      </w:divBdr>
      <w:divsChild>
        <w:div w:id="1933395828">
          <w:marLeft w:val="0"/>
          <w:marRight w:val="0"/>
          <w:marTop w:val="450"/>
          <w:marBottom w:val="0"/>
          <w:divBdr>
            <w:top w:val="single" w:sz="6" w:space="0" w:color="FFFFFF"/>
            <w:left w:val="single" w:sz="6" w:space="0" w:color="FFFFFF"/>
            <w:bottom w:val="single" w:sz="6" w:space="0" w:color="FFFFFF"/>
            <w:right w:val="single" w:sz="6" w:space="0" w:color="FFFFFF"/>
          </w:divBdr>
          <w:divsChild>
            <w:div w:id="207496382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05878873">
      <w:bodyDiv w:val="1"/>
      <w:marLeft w:val="0"/>
      <w:marRight w:val="0"/>
      <w:marTop w:val="0"/>
      <w:marBottom w:val="0"/>
      <w:divBdr>
        <w:top w:val="none" w:sz="0" w:space="0" w:color="auto"/>
        <w:left w:val="none" w:sz="0" w:space="0" w:color="auto"/>
        <w:bottom w:val="none" w:sz="0" w:space="0" w:color="auto"/>
        <w:right w:val="none" w:sz="0" w:space="0" w:color="auto"/>
      </w:divBdr>
      <w:divsChild>
        <w:div w:id="1303535654">
          <w:marLeft w:val="0"/>
          <w:marRight w:val="0"/>
          <w:marTop w:val="0"/>
          <w:marBottom w:val="0"/>
          <w:divBdr>
            <w:top w:val="none" w:sz="0" w:space="0" w:color="auto"/>
            <w:left w:val="none" w:sz="0" w:space="0" w:color="auto"/>
            <w:bottom w:val="none" w:sz="0" w:space="0" w:color="auto"/>
            <w:right w:val="none" w:sz="0" w:space="0" w:color="auto"/>
          </w:divBdr>
          <w:divsChild>
            <w:div w:id="1660575526">
              <w:marLeft w:val="0"/>
              <w:marRight w:val="0"/>
              <w:marTop w:val="0"/>
              <w:marBottom w:val="0"/>
              <w:divBdr>
                <w:top w:val="none" w:sz="0" w:space="0" w:color="auto"/>
                <w:left w:val="none" w:sz="0" w:space="0" w:color="auto"/>
                <w:bottom w:val="none" w:sz="0" w:space="0" w:color="auto"/>
                <w:right w:val="none" w:sz="0" w:space="0" w:color="auto"/>
              </w:divBdr>
              <w:divsChild>
                <w:div w:id="1341160913">
                  <w:marLeft w:val="0"/>
                  <w:marRight w:val="0"/>
                  <w:marTop w:val="120"/>
                  <w:marBottom w:val="360"/>
                  <w:divBdr>
                    <w:top w:val="none" w:sz="0" w:space="0" w:color="auto"/>
                    <w:left w:val="none" w:sz="0" w:space="0" w:color="auto"/>
                    <w:bottom w:val="none" w:sz="0" w:space="0" w:color="auto"/>
                    <w:right w:val="none" w:sz="0" w:space="0" w:color="auto"/>
                  </w:divBdr>
                  <w:divsChild>
                    <w:div w:id="1205479452">
                      <w:marLeft w:val="0"/>
                      <w:marRight w:val="0"/>
                      <w:marTop w:val="0"/>
                      <w:marBottom w:val="0"/>
                      <w:divBdr>
                        <w:top w:val="none" w:sz="0" w:space="0" w:color="auto"/>
                        <w:left w:val="none" w:sz="0" w:space="0" w:color="auto"/>
                        <w:bottom w:val="none" w:sz="0" w:space="0" w:color="auto"/>
                        <w:right w:val="none" w:sz="0" w:space="0" w:color="auto"/>
                      </w:divBdr>
                      <w:divsChild>
                        <w:div w:id="793064817">
                          <w:marLeft w:val="0"/>
                          <w:marRight w:val="0"/>
                          <w:marTop w:val="0"/>
                          <w:marBottom w:val="0"/>
                          <w:divBdr>
                            <w:top w:val="none" w:sz="0" w:space="0" w:color="auto"/>
                            <w:left w:val="none" w:sz="0" w:space="0" w:color="auto"/>
                            <w:bottom w:val="none" w:sz="0" w:space="0" w:color="auto"/>
                            <w:right w:val="none" w:sz="0" w:space="0" w:color="auto"/>
                          </w:divBdr>
                          <w:divsChild>
                            <w:div w:id="729308017">
                              <w:marLeft w:val="0"/>
                              <w:marRight w:val="0"/>
                              <w:marTop w:val="0"/>
                              <w:marBottom w:val="0"/>
                              <w:divBdr>
                                <w:top w:val="none" w:sz="0" w:space="0" w:color="auto"/>
                                <w:left w:val="none" w:sz="0" w:space="0" w:color="auto"/>
                                <w:bottom w:val="none" w:sz="0" w:space="0" w:color="auto"/>
                                <w:right w:val="none" w:sz="0" w:space="0" w:color="auto"/>
                              </w:divBdr>
                              <w:divsChild>
                                <w:div w:id="4668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0532">
      <w:bodyDiv w:val="1"/>
      <w:marLeft w:val="0"/>
      <w:marRight w:val="0"/>
      <w:marTop w:val="0"/>
      <w:marBottom w:val="0"/>
      <w:divBdr>
        <w:top w:val="none" w:sz="0" w:space="0" w:color="auto"/>
        <w:left w:val="none" w:sz="0" w:space="0" w:color="auto"/>
        <w:bottom w:val="none" w:sz="0" w:space="0" w:color="auto"/>
        <w:right w:val="none" w:sz="0" w:space="0" w:color="auto"/>
      </w:divBdr>
      <w:divsChild>
        <w:div w:id="834149560">
          <w:marLeft w:val="0"/>
          <w:marRight w:val="0"/>
          <w:marTop w:val="450"/>
          <w:marBottom w:val="0"/>
          <w:divBdr>
            <w:top w:val="single" w:sz="6" w:space="0" w:color="FFFFFF"/>
            <w:left w:val="single" w:sz="6" w:space="0" w:color="FFFFFF"/>
            <w:bottom w:val="single" w:sz="6" w:space="0" w:color="FFFFFF"/>
            <w:right w:val="single" w:sz="6" w:space="0" w:color="FFFFFF"/>
          </w:divBdr>
          <w:divsChild>
            <w:div w:id="70799699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329862982">
      <w:bodyDiv w:val="1"/>
      <w:marLeft w:val="0"/>
      <w:marRight w:val="0"/>
      <w:marTop w:val="0"/>
      <w:marBottom w:val="0"/>
      <w:divBdr>
        <w:top w:val="none" w:sz="0" w:space="0" w:color="auto"/>
        <w:left w:val="none" w:sz="0" w:space="0" w:color="auto"/>
        <w:bottom w:val="none" w:sz="0" w:space="0" w:color="auto"/>
        <w:right w:val="none" w:sz="0" w:space="0" w:color="auto"/>
      </w:divBdr>
      <w:divsChild>
        <w:div w:id="1113983666">
          <w:marLeft w:val="0"/>
          <w:marRight w:val="0"/>
          <w:marTop w:val="450"/>
          <w:marBottom w:val="0"/>
          <w:divBdr>
            <w:top w:val="single" w:sz="6" w:space="0" w:color="FFFFFF"/>
            <w:left w:val="single" w:sz="6" w:space="0" w:color="FFFFFF"/>
            <w:bottom w:val="single" w:sz="6" w:space="0" w:color="FFFFFF"/>
            <w:right w:val="single" w:sz="6" w:space="0" w:color="FFFFFF"/>
          </w:divBdr>
          <w:divsChild>
            <w:div w:id="15507258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16239965">
      <w:bodyDiv w:val="1"/>
      <w:marLeft w:val="0"/>
      <w:marRight w:val="0"/>
      <w:marTop w:val="0"/>
      <w:marBottom w:val="0"/>
      <w:divBdr>
        <w:top w:val="none" w:sz="0" w:space="0" w:color="auto"/>
        <w:left w:val="none" w:sz="0" w:space="0" w:color="auto"/>
        <w:bottom w:val="none" w:sz="0" w:space="0" w:color="auto"/>
        <w:right w:val="none" w:sz="0" w:space="0" w:color="auto"/>
      </w:divBdr>
      <w:divsChild>
        <w:div w:id="1607538388">
          <w:marLeft w:val="0"/>
          <w:marRight w:val="0"/>
          <w:marTop w:val="450"/>
          <w:marBottom w:val="0"/>
          <w:divBdr>
            <w:top w:val="single" w:sz="6" w:space="0" w:color="FFFFFF"/>
            <w:left w:val="single" w:sz="6" w:space="0" w:color="FFFFFF"/>
            <w:bottom w:val="single" w:sz="6" w:space="0" w:color="FFFFFF"/>
            <w:right w:val="single" w:sz="6" w:space="0" w:color="FFFFFF"/>
          </w:divBdr>
          <w:divsChild>
            <w:div w:id="1679505147">
              <w:marLeft w:val="300"/>
              <w:marRight w:val="0"/>
              <w:marTop w:val="0"/>
              <w:marBottom w:val="0"/>
              <w:divBdr>
                <w:top w:val="none" w:sz="0" w:space="0" w:color="auto"/>
                <w:left w:val="none" w:sz="0" w:space="0" w:color="auto"/>
                <w:bottom w:val="none" w:sz="0" w:space="0" w:color="auto"/>
                <w:right w:val="none" w:sz="0" w:space="0" w:color="auto"/>
              </w:divBdr>
              <w:divsChild>
                <w:div w:id="1941176677">
                  <w:marLeft w:val="750"/>
                  <w:marRight w:val="0"/>
                  <w:marTop w:val="0"/>
                  <w:marBottom w:val="0"/>
                  <w:divBdr>
                    <w:top w:val="none" w:sz="0" w:space="0" w:color="auto"/>
                    <w:left w:val="none" w:sz="0" w:space="0" w:color="auto"/>
                    <w:bottom w:val="none" w:sz="0" w:space="0" w:color="auto"/>
                    <w:right w:val="none" w:sz="0" w:space="0" w:color="auto"/>
                  </w:divBdr>
                </w:div>
                <w:div w:id="27972201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48065">
      <w:bodyDiv w:val="1"/>
      <w:marLeft w:val="0"/>
      <w:marRight w:val="0"/>
      <w:marTop w:val="0"/>
      <w:marBottom w:val="0"/>
      <w:divBdr>
        <w:top w:val="none" w:sz="0" w:space="0" w:color="auto"/>
        <w:left w:val="none" w:sz="0" w:space="0" w:color="auto"/>
        <w:bottom w:val="none" w:sz="0" w:space="0" w:color="auto"/>
        <w:right w:val="none" w:sz="0" w:space="0" w:color="auto"/>
      </w:divBdr>
      <w:divsChild>
        <w:div w:id="609819912">
          <w:marLeft w:val="0"/>
          <w:marRight w:val="0"/>
          <w:marTop w:val="450"/>
          <w:marBottom w:val="0"/>
          <w:divBdr>
            <w:top w:val="single" w:sz="6" w:space="0" w:color="FFFFFF"/>
            <w:left w:val="single" w:sz="6" w:space="0" w:color="FFFFFF"/>
            <w:bottom w:val="single" w:sz="6" w:space="0" w:color="FFFFFF"/>
            <w:right w:val="single" w:sz="6" w:space="0" w:color="FFFFFF"/>
          </w:divBdr>
          <w:divsChild>
            <w:div w:id="184073086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77132909">
      <w:bodyDiv w:val="1"/>
      <w:marLeft w:val="0"/>
      <w:marRight w:val="0"/>
      <w:marTop w:val="0"/>
      <w:marBottom w:val="0"/>
      <w:divBdr>
        <w:top w:val="none" w:sz="0" w:space="0" w:color="auto"/>
        <w:left w:val="none" w:sz="0" w:space="0" w:color="auto"/>
        <w:bottom w:val="none" w:sz="0" w:space="0" w:color="auto"/>
        <w:right w:val="none" w:sz="0" w:space="0" w:color="auto"/>
      </w:divBdr>
      <w:divsChild>
        <w:div w:id="2034763585">
          <w:marLeft w:val="0"/>
          <w:marRight w:val="0"/>
          <w:marTop w:val="450"/>
          <w:marBottom w:val="0"/>
          <w:divBdr>
            <w:top w:val="single" w:sz="6" w:space="0" w:color="FFFFFF"/>
            <w:left w:val="single" w:sz="6" w:space="0" w:color="FFFFFF"/>
            <w:bottom w:val="single" w:sz="6" w:space="0" w:color="FFFFFF"/>
            <w:right w:val="single" w:sz="6" w:space="0" w:color="FFFFFF"/>
          </w:divBdr>
          <w:divsChild>
            <w:div w:id="537478018">
              <w:marLeft w:val="300"/>
              <w:marRight w:val="0"/>
              <w:marTop w:val="0"/>
              <w:marBottom w:val="0"/>
              <w:divBdr>
                <w:top w:val="none" w:sz="0" w:space="0" w:color="auto"/>
                <w:left w:val="none" w:sz="0" w:space="0" w:color="auto"/>
                <w:bottom w:val="none" w:sz="0" w:space="0" w:color="auto"/>
                <w:right w:val="none" w:sz="0" w:space="0" w:color="auto"/>
              </w:divBdr>
              <w:divsChild>
                <w:div w:id="305358473">
                  <w:marLeft w:val="750"/>
                  <w:marRight w:val="0"/>
                  <w:marTop w:val="0"/>
                  <w:marBottom w:val="0"/>
                  <w:divBdr>
                    <w:top w:val="none" w:sz="0" w:space="0" w:color="auto"/>
                    <w:left w:val="none" w:sz="0" w:space="0" w:color="auto"/>
                    <w:bottom w:val="none" w:sz="0" w:space="0" w:color="auto"/>
                    <w:right w:val="none" w:sz="0" w:space="0" w:color="auto"/>
                  </w:divBdr>
                </w:div>
                <w:div w:id="784226871">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604346">
      <w:bodyDiv w:val="1"/>
      <w:marLeft w:val="0"/>
      <w:marRight w:val="0"/>
      <w:marTop w:val="0"/>
      <w:marBottom w:val="0"/>
      <w:divBdr>
        <w:top w:val="none" w:sz="0" w:space="0" w:color="auto"/>
        <w:left w:val="none" w:sz="0" w:space="0" w:color="auto"/>
        <w:bottom w:val="none" w:sz="0" w:space="0" w:color="auto"/>
        <w:right w:val="none" w:sz="0" w:space="0" w:color="auto"/>
      </w:divBdr>
      <w:divsChild>
        <w:div w:id="1019552846">
          <w:marLeft w:val="0"/>
          <w:marRight w:val="0"/>
          <w:marTop w:val="450"/>
          <w:marBottom w:val="0"/>
          <w:divBdr>
            <w:top w:val="single" w:sz="6" w:space="0" w:color="FFFFFF"/>
            <w:left w:val="single" w:sz="6" w:space="0" w:color="FFFFFF"/>
            <w:bottom w:val="single" w:sz="6" w:space="0" w:color="FFFFFF"/>
            <w:right w:val="single" w:sz="6" w:space="0" w:color="FFFFFF"/>
          </w:divBdr>
          <w:divsChild>
            <w:div w:id="70969147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93010646">
      <w:bodyDiv w:val="1"/>
      <w:marLeft w:val="0"/>
      <w:marRight w:val="0"/>
      <w:marTop w:val="0"/>
      <w:marBottom w:val="0"/>
      <w:divBdr>
        <w:top w:val="none" w:sz="0" w:space="0" w:color="auto"/>
        <w:left w:val="none" w:sz="0" w:space="0" w:color="auto"/>
        <w:bottom w:val="none" w:sz="0" w:space="0" w:color="auto"/>
        <w:right w:val="none" w:sz="0" w:space="0" w:color="auto"/>
      </w:divBdr>
      <w:divsChild>
        <w:div w:id="737168912">
          <w:marLeft w:val="0"/>
          <w:marRight w:val="0"/>
          <w:marTop w:val="0"/>
          <w:marBottom w:val="0"/>
          <w:divBdr>
            <w:top w:val="none" w:sz="0" w:space="0" w:color="auto"/>
            <w:left w:val="none" w:sz="0" w:space="0" w:color="auto"/>
            <w:bottom w:val="none" w:sz="0" w:space="0" w:color="auto"/>
            <w:right w:val="none" w:sz="0" w:space="0" w:color="auto"/>
          </w:divBdr>
          <w:divsChild>
            <w:div w:id="180823017">
              <w:marLeft w:val="0"/>
              <w:marRight w:val="0"/>
              <w:marTop w:val="0"/>
              <w:marBottom w:val="0"/>
              <w:divBdr>
                <w:top w:val="none" w:sz="0" w:space="0" w:color="auto"/>
                <w:left w:val="none" w:sz="0" w:space="0" w:color="auto"/>
                <w:bottom w:val="none" w:sz="0" w:space="0" w:color="auto"/>
                <w:right w:val="none" w:sz="0" w:space="0" w:color="auto"/>
              </w:divBdr>
              <w:divsChild>
                <w:div w:id="546187651">
                  <w:marLeft w:val="0"/>
                  <w:marRight w:val="0"/>
                  <w:marTop w:val="0"/>
                  <w:marBottom w:val="0"/>
                  <w:divBdr>
                    <w:top w:val="none" w:sz="0" w:space="0" w:color="auto"/>
                    <w:left w:val="none" w:sz="0" w:space="0" w:color="auto"/>
                    <w:bottom w:val="none" w:sz="0" w:space="0" w:color="auto"/>
                    <w:right w:val="none" w:sz="0" w:space="0" w:color="auto"/>
                  </w:divBdr>
                  <w:divsChild>
                    <w:div w:id="464978841">
                      <w:marLeft w:val="0"/>
                      <w:marRight w:val="0"/>
                      <w:marTop w:val="0"/>
                      <w:marBottom w:val="0"/>
                      <w:divBdr>
                        <w:top w:val="none" w:sz="0" w:space="0" w:color="auto"/>
                        <w:left w:val="none" w:sz="0" w:space="0" w:color="auto"/>
                        <w:bottom w:val="none" w:sz="0" w:space="0" w:color="auto"/>
                        <w:right w:val="none" w:sz="0" w:space="0" w:color="auto"/>
                      </w:divBdr>
                      <w:divsChild>
                        <w:div w:id="160630912">
                          <w:marLeft w:val="0"/>
                          <w:marRight w:val="0"/>
                          <w:marTop w:val="0"/>
                          <w:marBottom w:val="0"/>
                          <w:divBdr>
                            <w:top w:val="none" w:sz="0" w:space="0" w:color="auto"/>
                            <w:left w:val="none" w:sz="0" w:space="0" w:color="auto"/>
                            <w:bottom w:val="none" w:sz="0" w:space="0" w:color="auto"/>
                            <w:right w:val="none" w:sz="0" w:space="0" w:color="auto"/>
                          </w:divBdr>
                          <w:divsChild>
                            <w:div w:id="64500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671921">
      <w:bodyDiv w:val="1"/>
      <w:marLeft w:val="0"/>
      <w:marRight w:val="0"/>
      <w:marTop w:val="0"/>
      <w:marBottom w:val="0"/>
      <w:divBdr>
        <w:top w:val="none" w:sz="0" w:space="0" w:color="auto"/>
        <w:left w:val="none" w:sz="0" w:space="0" w:color="auto"/>
        <w:bottom w:val="none" w:sz="0" w:space="0" w:color="auto"/>
        <w:right w:val="none" w:sz="0" w:space="0" w:color="auto"/>
      </w:divBdr>
      <w:divsChild>
        <w:div w:id="323359628">
          <w:marLeft w:val="0"/>
          <w:marRight w:val="0"/>
          <w:marTop w:val="450"/>
          <w:marBottom w:val="0"/>
          <w:divBdr>
            <w:top w:val="single" w:sz="6" w:space="0" w:color="FFFFFF"/>
            <w:left w:val="single" w:sz="6" w:space="0" w:color="FFFFFF"/>
            <w:bottom w:val="single" w:sz="6" w:space="0" w:color="FFFFFF"/>
            <w:right w:val="single" w:sz="6" w:space="0" w:color="FFFFFF"/>
          </w:divBdr>
          <w:divsChild>
            <w:div w:id="22564864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615213225">
      <w:bodyDiv w:val="1"/>
      <w:marLeft w:val="0"/>
      <w:marRight w:val="0"/>
      <w:marTop w:val="0"/>
      <w:marBottom w:val="0"/>
      <w:divBdr>
        <w:top w:val="none" w:sz="0" w:space="0" w:color="auto"/>
        <w:left w:val="none" w:sz="0" w:space="0" w:color="auto"/>
        <w:bottom w:val="none" w:sz="0" w:space="0" w:color="auto"/>
        <w:right w:val="none" w:sz="0" w:space="0" w:color="auto"/>
      </w:divBdr>
    </w:div>
    <w:div w:id="1691834883">
      <w:bodyDiv w:val="1"/>
      <w:marLeft w:val="0"/>
      <w:marRight w:val="0"/>
      <w:marTop w:val="0"/>
      <w:marBottom w:val="0"/>
      <w:divBdr>
        <w:top w:val="none" w:sz="0" w:space="0" w:color="auto"/>
        <w:left w:val="none" w:sz="0" w:space="0" w:color="auto"/>
        <w:bottom w:val="none" w:sz="0" w:space="0" w:color="auto"/>
        <w:right w:val="none" w:sz="0" w:space="0" w:color="auto"/>
      </w:divBdr>
      <w:divsChild>
        <w:div w:id="1932856277">
          <w:marLeft w:val="0"/>
          <w:marRight w:val="0"/>
          <w:marTop w:val="450"/>
          <w:marBottom w:val="0"/>
          <w:divBdr>
            <w:top w:val="single" w:sz="6" w:space="0" w:color="FFFFFF"/>
            <w:left w:val="single" w:sz="6" w:space="0" w:color="FFFFFF"/>
            <w:bottom w:val="single" w:sz="6" w:space="0" w:color="FFFFFF"/>
            <w:right w:val="single" w:sz="6" w:space="0" w:color="FFFFFF"/>
          </w:divBdr>
          <w:divsChild>
            <w:div w:id="1279221810">
              <w:marLeft w:val="300"/>
              <w:marRight w:val="0"/>
              <w:marTop w:val="0"/>
              <w:marBottom w:val="0"/>
              <w:divBdr>
                <w:top w:val="none" w:sz="0" w:space="0" w:color="auto"/>
                <w:left w:val="none" w:sz="0" w:space="0" w:color="auto"/>
                <w:bottom w:val="none" w:sz="0" w:space="0" w:color="auto"/>
                <w:right w:val="none" w:sz="0" w:space="0" w:color="auto"/>
              </w:divBdr>
              <w:divsChild>
                <w:div w:id="1404795765">
                  <w:marLeft w:val="750"/>
                  <w:marRight w:val="0"/>
                  <w:marTop w:val="0"/>
                  <w:marBottom w:val="0"/>
                  <w:divBdr>
                    <w:top w:val="none" w:sz="0" w:space="0" w:color="auto"/>
                    <w:left w:val="none" w:sz="0" w:space="0" w:color="auto"/>
                    <w:bottom w:val="none" w:sz="0" w:space="0" w:color="auto"/>
                    <w:right w:val="none" w:sz="0" w:space="0" w:color="auto"/>
                  </w:divBdr>
                </w:div>
                <w:div w:id="165263560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637021">
      <w:bodyDiv w:val="1"/>
      <w:marLeft w:val="0"/>
      <w:marRight w:val="0"/>
      <w:marTop w:val="0"/>
      <w:marBottom w:val="0"/>
      <w:divBdr>
        <w:top w:val="none" w:sz="0" w:space="0" w:color="auto"/>
        <w:left w:val="none" w:sz="0" w:space="0" w:color="auto"/>
        <w:bottom w:val="none" w:sz="0" w:space="0" w:color="auto"/>
        <w:right w:val="none" w:sz="0" w:space="0" w:color="auto"/>
      </w:divBdr>
      <w:divsChild>
        <w:div w:id="1044016739">
          <w:marLeft w:val="0"/>
          <w:marRight w:val="0"/>
          <w:marTop w:val="450"/>
          <w:marBottom w:val="0"/>
          <w:divBdr>
            <w:top w:val="single" w:sz="6" w:space="0" w:color="FFFFFF"/>
            <w:left w:val="single" w:sz="6" w:space="0" w:color="FFFFFF"/>
            <w:bottom w:val="single" w:sz="6" w:space="0" w:color="FFFFFF"/>
            <w:right w:val="single" w:sz="6" w:space="0" w:color="FFFFFF"/>
          </w:divBdr>
          <w:divsChild>
            <w:div w:id="150412451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769427212">
      <w:bodyDiv w:val="1"/>
      <w:marLeft w:val="0"/>
      <w:marRight w:val="0"/>
      <w:marTop w:val="0"/>
      <w:marBottom w:val="0"/>
      <w:divBdr>
        <w:top w:val="none" w:sz="0" w:space="0" w:color="auto"/>
        <w:left w:val="none" w:sz="0" w:space="0" w:color="auto"/>
        <w:bottom w:val="none" w:sz="0" w:space="0" w:color="auto"/>
        <w:right w:val="none" w:sz="0" w:space="0" w:color="auto"/>
      </w:divBdr>
      <w:divsChild>
        <w:div w:id="2130583430">
          <w:marLeft w:val="0"/>
          <w:marRight w:val="0"/>
          <w:marTop w:val="0"/>
          <w:marBottom w:val="0"/>
          <w:divBdr>
            <w:top w:val="none" w:sz="0" w:space="0" w:color="auto"/>
            <w:left w:val="none" w:sz="0" w:space="0" w:color="auto"/>
            <w:bottom w:val="none" w:sz="0" w:space="0" w:color="auto"/>
            <w:right w:val="none" w:sz="0" w:space="0" w:color="auto"/>
          </w:divBdr>
          <w:divsChild>
            <w:div w:id="1786458749">
              <w:marLeft w:val="0"/>
              <w:marRight w:val="0"/>
              <w:marTop w:val="0"/>
              <w:marBottom w:val="0"/>
              <w:divBdr>
                <w:top w:val="none" w:sz="0" w:space="0" w:color="auto"/>
                <w:left w:val="none" w:sz="0" w:space="0" w:color="auto"/>
                <w:bottom w:val="none" w:sz="0" w:space="0" w:color="auto"/>
                <w:right w:val="none" w:sz="0" w:space="0" w:color="auto"/>
              </w:divBdr>
              <w:divsChild>
                <w:div w:id="838816089">
                  <w:marLeft w:val="0"/>
                  <w:marRight w:val="0"/>
                  <w:marTop w:val="100"/>
                  <w:marBottom w:val="100"/>
                  <w:divBdr>
                    <w:top w:val="none" w:sz="0" w:space="0" w:color="auto"/>
                    <w:left w:val="none" w:sz="0" w:space="0" w:color="auto"/>
                    <w:bottom w:val="none" w:sz="0" w:space="0" w:color="auto"/>
                    <w:right w:val="none" w:sz="0" w:space="0" w:color="auto"/>
                  </w:divBdr>
                  <w:divsChild>
                    <w:div w:id="1856577082">
                      <w:marLeft w:val="0"/>
                      <w:marRight w:val="0"/>
                      <w:marTop w:val="0"/>
                      <w:marBottom w:val="0"/>
                      <w:divBdr>
                        <w:top w:val="none" w:sz="0" w:space="0" w:color="auto"/>
                        <w:left w:val="none" w:sz="0" w:space="0" w:color="auto"/>
                        <w:bottom w:val="none" w:sz="0" w:space="0" w:color="auto"/>
                        <w:right w:val="none" w:sz="0" w:space="0" w:color="auto"/>
                      </w:divBdr>
                      <w:divsChild>
                        <w:div w:id="1464930258">
                          <w:marLeft w:val="0"/>
                          <w:marRight w:val="0"/>
                          <w:marTop w:val="0"/>
                          <w:marBottom w:val="0"/>
                          <w:divBdr>
                            <w:top w:val="none" w:sz="0" w:space="0" w:color="auto"/>
                            <w:left w:val="none" w:sz="0" w:space="0" w:color="auto"/>
                            <w:bottom w:val="none" w:sz="0" w:space="0" w:color="auto"/>
                            <w:right w:val="none" w:sz="0" w:space="0" w:color="auto"/>
                          </w:divBdr>
                          <w:divsChild>
                            <w:div w:id="20490645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127317">
      <w:bodyDiv w:val="1"/>
      <w:marLeft w:val="0"/>
      <w:marRight w:val="0"/>
      <w:marTop w:val="0"/>
      <w:marBottom w:val="0"/>
      <w:divBdr>
        <w:top w:val="none" w:sz="0" w:space="0" w:color="auto"/>
        <w:left w:val="none" w:sz="0" w:space="0" w:color="auto"/>
        <w:bottom w:val="none" w:sz="0" w:space="0" w:color="auto"/>
        <w:right w:val="none" w:sz="0" w:space="0" w:color="auto"/>
      </w:divBdr>
      <w:divsChild>
        <w:div w:id="2119332277">
          <w:marLeft w:val="0"/>
          <w:marRight w:val="0"/>
          <w:marTop w:val="0"/>
          <w:marBottom w:val="0"/>
          <w:divBdr>
            <w:top w:val="single" w:sz="6" w:space="0" w:color="9F9F9F"/>
            <w:left w:val="single" w:sz="6" w:space="0" w:color="9F9F9F"/>
            <w:bottom w:val="single" w:sz="6" w:space="0" w:color="9F9F9F"/>
            <w:right w:val="single" w:sz="6" w:space="0" w:color="9F9F9F"/>
          </w:divBdr>
          <w:divsChild>
            <w:div w:id="4060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9074">
      <w:bodyDiv w:val="1"/>
      <w:marLeft w:val="0"/>
      <w:marRight w:val="0"/>
      <w:marTop w:val="0"/>
      <w:marBottom w:val="0"/>
      <w:divBdr>
        <w:top w:val="none" w:sz="0" w:space="0" w:color="auto"/>
        <w:left w:val="none" w:sz="0" w:space="0" w:color="auto"/>
        <w:bottom w:val="none" w:sz="0" w:space="0" w:color="auto"/>
        <w:right w:val="none" w:sz="0" w:space="0" w:color="auto"/>
      </w:divBdr>
      <w:divsChild>
        <w:div w:id="71777757">
          <w:marLeft w:val="0"/>
          <w:marRight w:val="0"/>
          <w:marTop w:val="0"/>
          <w:marBottom w:val="0"/>
          <w:divBdr>
            <w:top w:val="single" w:sz="6" w:space="0" w:color="9F9F9F"/>
            <w:left w:val="single" w:sz="6" w:space="0" w:color="9F9F9F"/>
            <w:bottom w:val="single" w:sz="6" w:space="0" w:color="9F9F9F"/>
            <w:right w:val="single" w:sz="6" w:space="0" w:color="9F9F9F"/>
          </w:divBdr>
          <w:divsChild>
            <w:div w:id="89046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5207">
      <w:bodyDiv w:val="1"/>
      <w:marLeft w:val="0"/>
      <w:marRight w:val="0"/>
      <w:marTop w:val="0"/>
      <w:marBottom w:val="0"/>
      <w:divBdr>
        <w:top w:val="none" w:sz="0" w:space="0" w:color="auto"/>
        <w:left w:val="none" w:sz="0" w:space="0" w:color="auto"/>
        <w:bottom w:val="none" w:sz="0" w:space="0" w:color="auto"/>
        <w:right w:val="none" w:sz="0" w:space="0" w:color="auto"/>
      </w:divBdr>
      <w:divsChild>
        <w:div w:id="603147696">
          <w:marLeft w:val="0"/>
          <w:marRight w:val="0"/>
          <w:marTop w:val="0"/>
          <w:marBottom w:val="0"/>
          <w:divBdr>
            <w:top w:val="single" w:sz="6" w:space="0" w:color="9F9F9F"/>
            <w:left w:val="single" w:sz="6" w:space="0" w:color="9F9F9F"/>
            <w:bottom w:val="single" w:sz="6" w:space="0" w:color="9F9F9F"/>
            <w:right w:val="single" w:sz="6" w:space="0" w:color="9F9F9F"/>
          </w:divBdr>
          <w:divsChild>
            <w:div w:id="7872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68380">
      <w:bodyDiv w:val="1"/>
      <w:marLeft w:val="0"/>
      <w:marRight w:val="0"/>
      <w:marTop w:val="0"/>
      <w:marBottom w:val="0"/>
      <w:divBdr>
        <w:top w:val="none" w:sz="0" w:space="0" w:color="auto"/>
        <w:left w:val="none" w:sz="0" w:space="0" w:color="auto"/>
        <w:bottom w:val="none" w:sz="0" w:space="0" w:color="auto"/>
        <w:right w:val="none" w:sz="0" w:space="0" w:color="auto"/>
      </w:divBdr>
      <w:divsChild>
        <w:div w:id="58526260">
          <w:marLeft w:val="0"/>
          <w:marRight w:val="0"/>
          <w:marTop w:val="450"/>
          <w:marBottom w:val="0"/>
          <w:divBdr>
            <w:top w:val="single" w:sz="6" w:space="0" w:color="FFFFFF"/>
            <w:left w:val="single" w:sz="6" w:space="0" w:color="FFFFFF"/>
            <w:bottom w:val="single" w:sz="6" w:space="0" w:color="FFFFFF"/>
            <w:right w:val="single" w:sz="6" w:space="0" w:color="FFFFFF"/>
          </w:divBdr>
          <w:divsChild>
            <w:div w:id="10114887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49834534">
      <w:bodyDiv w:val="1"/>
      <w:marLeft w:val="0"/>
      <w:marRight w:val="0"/>
      <w:marTop w:val="0"/>
      <w:marBottom w:val="0"/>
      <w:divBdr>
        <w:top w:val="none" w:sz="0" w:space="0" w:color="auto"/>
        <w:left w:val="none" w:sz="0" w:space="0" w:color="auto"/>
        <w:bottom w:val="none" w:sz="0" w:space="0" w:color="auto"/>
        <w:right w:val="none" w:sz="0" w:space="0" w:color="auto"/>
      </w:divBdr>
      <w:divsChild>
        <w:div w:id="754935978">
          <w:marLeft w:val="0"/>
          <w:marRight w:val="0"/>
          <w:marTop w:val="450"/>
          <w:marBottom w:val="0"/>
          <w:divBdr>
            <w:top w:val="single" w:sz="6" w:space="0" w:color="FFFFFF"/>
            <w:left w:val="single" w:sz="6" w:space="0" w:color="FFFFFF"/>
            <w:bottom w:val="single" w:sz="6" w:space="0" w:color="FFFFFF"/>
            <w:right w:val="single" w:sz="6" w:space="0" w:color="FFFFFF"/>
          </w:divBdr>
          <w:divsChild>
            <w:div w:id="35693027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57037063">
      <w:bodyDiv w:val="1"/>
      <w:marLeft w:val="0"/>
      <w:marRight w:val="0"/>
      <w:marTop w:val="0"/>
      <w:marBottom w:val="0"/>
      <w:divBdr>
        <w:top w:val="none" w:sz="0" w:space="0" w:color="auto"/>
        <w:left w:val="none" w:sz="0" w:space="0" w:color="auto"/>
        <w:bottom w:val="none" w:sz="0" w:space="0" w:color="auto"/>
        <w:right w:val="none" w:sz="0" w:space="0" w:color="auto"/>
      </w:divBdr>
      <w:divsChild>
        <w:div w:id="1691299783">
          <w:marLeft w:val="0"/>
          <w:marRight w:val="0"/>
          <w:marTop w:val="450"/>
          <w:marBottom w:val="0"/>
          <w:divBdr>
            <w:top w:val="single" w:sz="6" w:space="0" w:color="FFFFFF"/>
            <w:left w:val="single" w:sz="6" w:space="0" w:color="FFFFFF"/>
            <w:bottom w:val="single" w:sz="6" w:space="0" w:color="FFFFFF"/>
            <w:right w:val="single" w:sz="6" w:space="0" w:color="FFFFFF"/>
          </w:divBdr>
          <w:divsChild>
            <w:div w:id="1298727392">
              <w:marLeft w:val="300"/>
              <w:marRight w:val="0"/>
              <w:marTop w:val="0"/>
              <w:marBottom w:val="0"/>
              <w:divBdr>
                <w:top w:val="none" w:sz="0" w:space="0" w:color="auto"/>
                <w:left w:val="none" w:sz="0" w:space="0" w:color="auto"/>
                <w:bottom w:val="none" w:sz="0" w:space="0" w:color="auto"/>
                <w:right w:val="none" w:sz="0" w:space="0" w:color="auto"/>
              </w:divBdr>
              <w:divsChild>
                <w:div w:id="1407845413">
                  <w:marLeft w:val="750"/>
                  <w:marRight w:val="0"/>
                  <w:marTop w:val="0"/>
                  <w:marBottom w:val="0"/>
                  <w:divBdr>
                    <w:top w:val="none" w:sz="0" w:space="0" w:color="auto"/>
                    <w:left w:val="none" w:sz="0" w:space="0" w:color="auto"/>
                    <w:bottom w:val="none" w:sz="0" w:space="0" w:color="auto"/>
                    <w:right w:val="none" w:sz="0" w:space="0" w:color="auto"/>
                  </w:divBdr>
                </w:div>
                <w:div w:id="101477210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80839">
      <w:bodyDiv w:val="1"/>
      <w:marLeft w:val="0"/>
      <w:marRight w:val="0"/>
      <w:marTop w:val="0"/>
      <w:marBottom w:val="0"/>
      <w:divBdr>
        <w:top w:val="none" w:sz="0" w:space="0" w:color="auto"/>
        <w:left w:val="none" w:sz="0" w:space="0" w:color="auto"/>
        <w:bottom w:val="none" w:sz="0" w:space="0" w:color="auto"/>
        <w:right w:val="none" w:sz="0" w:space="0" w:color="auto"/>
      </w:divBdr>
      <w:divsChild>
        <w:div w:id="1699966710">
          <w:marLeft w:val="0"/>
          <w:marRight w:val="0"/>
          <w:marTop w:val="450"/>
          <w:marBottom w:val="0"/>
          <w:divBdr>
            <w:top w:val="single" w:sz="6" w:space="0" w:color="FFFFFF"/>
            <w:left w:val="single" w:sz="6" w:space="0" w:color="FFFFFF"/>
            <w:bottom w:val="single" w:sz="6" w:space="0" w:color="FFFFFF"/>
            <w:right w:val="single" w:sz="6" w:space="0" w:color="FFFFFF"/>
          </w:divBdr>
          <w:divsChild>
            <w:div w:id="1455830920">
              <w:marLeft w:val="300"/>
              <w:marRight w:val="0"/>
              <w:marTop w:val="0"/>
              <w:marBottom w:val="0"/>
              <w:divBdr>
                <w:top w:val="none" w:sz="0" w:space="0" w:color="auto"/>
                <w:left w:val="none" w:sz="0" w:space="0" w:color="auto"/>
                <w:bottom w:val="none" w:sz="0" w:space="0" w:color="auto"/>
                <w:right w:val="none" w:sz="0" w:space="0" w:color="auto"/>
              </w:divBdr>
              <w:divsChild>
                <w:div w:id="1676372631">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19200">
      <w:bodyDiv w:val="1"/>
      <w:marLeft w:val="0"/>
      <w:marRight w:val="0"/>
      <w:marTop w:val="0"/>
      <w:marBottom w:val="0"/>
      <w:divBdr>
        <w:top w:val="none" w:sz="0" w:space="0" w:color="auto"/>
        <w:left w:val="none" w:sz="0" w:space="0" w:color="auto"/>
        <w:bottom w:val="none" w:sz="0" w:space="0" w:color="auto"/>
        <w:right w:val="none" w:sz="0" w:space="0" w:color="auto"/>
      </w:divBdr>
      <w:divsChild>
        <w:div w:id="710807663">
          <w:marLeft w:val="0"/>
          <w:marRight w:val="0"/>
          <w:marTop w:val="0"/>
          <w:marBottom w:val="0"/>
          <w:divBdr>
            <w:top w:val="none" w:sz="0" w:space="0" w:color="auto"/>
            <w:left w:val="none" w:sz="0" w:space="0" w:color="auto"/>
            <w:bottom w:val="none" w:sz="0" w:space="0" w:color="auto"/>
            <w:right w:val="none" w:sz="0" w:space="0" w:color="auto"/>
          </w:divBdr>
          <w:divsChild>
            <w:div w:id="1966305936">
              <w:marLeft w:val="0"/>
              <w:marRight w:val="0"/>
              <w:marTop w:val="0"/>
              <w:marBottom w:val="0"/>
              <w:divBdr>
                <w:top w:val="none" w:sz="0" w:space="0" w:color="auto"/>
                <w:left w:val="none" w:sz="0" w:space="0" w:color="auto"/>
                <w:bottom w:val="none" w:sz="0" w:space="0" w:color="auto"/>
                <w:right w:val="none" w:sz="0" w:space="0" w:color="auto"/>
              </w:divBdr>
              <w:divsChild>
                <w:div w:id="1706325177">
                  <w:marLeft w:val="0"/>
                  <w:marRight w:val="0"/>
                  <w:marTop w:val="0"/>
                  <w:marBottom w:val="0"/>
                  <w:divBdr>
                    <w:top w:val="none" w:sz="0" w:space="0" w:color="auto"/>
                    <w:left w:val="none" w:sz="0" w:space="0" w:color="auto"/>
                    <w:bottom w:val="none" w:sz="0" w:space="0" w:color="auto"/>
                    <w:right w:val="none" w:sz="0" w:space="0" w:color="auto"/>
                  </w:divBdr>
                  <w:divsChild>
                    <w:div w:id="1171944435">
                      <w:marLeft w:val="0"/>
                      <w:marRight w:val="0"/>
                      <w:marTop w:val="0"/>
                      <w:marBottom w:val="0"/>
                      <w:divBdr>
                        <w:top w:val="none" w:sz="0" w:space="0" w:color="auto"/>
                        <w:left w:val="none" w:sz="0" w:space="0" w:color="auto"/>
                        <w:bottom w:val="none" w:sz="0" w:space="0" w:color="auto"/>
                        <w:right w:val="none" w:sz="0" w:space="0" w:color="auto"/>
                      </w:divBdr>
                      <w:divsChild>
                        <w:div w:id="1297031636">
                          <w:marLeft w:val="0"/>
                          <w:marRight w:val="0"/>
                          <w:marTop w:val="0"/>
                          <w:marBottom w:val="0"/>
                          <w:divBdr>
                            <w:top w:val="none" w:sz="0" w:space="0" w:color="auto"/>
                            <w:left w:val="none" w:sz="0" w:space="0" w:color="auto"/>
                            <w:bottom w:val="none" w:sz="0" w:space="0" w:color="auto"/>
                            <w:right w:val="none" w:sz="0" w:space="0" w:color="auto"/>
                          </w:divBdr>
                          <w:divsChild>
                            <w:div w:id="4969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425801">
      <w:bodyDiv w:val="1"/>
      <w:marLeft w:val="0"/>
      <w:marRight w:val="0"/>
      <w:marTop w:val="0"/>
      <w:marBottom w:val="0"/>
      <w:divBdr>
        <w:top w:val="none" w:sz="0" w:space="0" w:color="auto"/>
        <w:left w:val="none" w:sz="0" w:space="0" w:color="auto"/>
        <w:bottom w:val="none" w:sz="0" w:space="0" w:color="auto"/>
        <w:right w:val="none" w:sz="0" w:space="0" w:color="auto"/>
      </w:divBdr>
      <w:divsChild>
        <w:div w:id="835610617">
          <w:marLeft w:val="0"/>
          <w:marRight w:val="0"/>
          <w:marTop w:val="450"/>
          <w:marBottom w:val="0"/>
          <w:divBdr>
            <w:top w:val="single" w:sz="6" w:space="0" w:color="FFFFFF"/>
            <w:left w:val="single" w:sz="6" w:space="0" w:color="FFFFFF"/>
            <w:bottom w:val="single" w:sz="6" w:space="0" w:color="FFFFFF"/>
            <w:right w:val="single" w:sz="6" w:space="0" w:color="FFFFFF"/>
          </w:divBdr>
          <w:divsChild>
            <w:div w:id="267396016">
              <w:marLeft w:val="300"/>
              <w:marRight w:val="0"/>
              <w:marTop w:val="0"/>
              <w:marBottom w:val="0"/>
              <w:divBdr>
                <w:top w:val="none" w:sz="0" w:space="0" w:color="auto"/>
                <w:left w:val="none" w:sz="0" w:space="0" w:color="auto"/>
                <w:bottom w:val="none" w:sz="0" w:space="0" w:color="auto"/>
                <w:right w:val="none" w:sz="0" w:space="0" w:color="auto"/>
              </w:divBdr>
              <w:divsChild>
                <w:div w:id="2033648759">
                  <w:marLeft w:val="750"/>
                  <w:marRight w:val="0"/>
                  <w:marTop w:val="0"/>
                  <w:marBottom w:val="0"/>
                  <w:divBdr>
                    <w:top w:val="none" w:sz="0" w:space="0" w:color="auto"/>
                    <w:left w:val="none" w:sz="0" w:space="0" w:color="auto"/>
                    <w:bottom w:val="none" w:sz="0" w:space="0" w:color="auto"/>
                    <w:right w:val="none" w:sz="0" w:space="0" w:color="auto"/>
                  </w:divBdr>
                </w:div>
                <w:div w:id="1468934287">
                  <w:marLeft w:val="750"/>
                  <w:marRight w:val="0"/>
                  <w:marTop w:val="0"/>
                  <w:marBottom w:val="0"/>
                  <w:divBdr>
                    <w:top w:val="none" w:sz="0" w:space="0" w:color="auto"/>
                    <w:left w:val="none" w:sz="0" w:space="0" w:color="auto"/>
                    <w:bottom w:val="none" w:sz="0" w:space="0" w:color="auto"/>
                    <w:right w:val="none" w:sz="0" w:space="0" w:color="auto"/>
                  </w:divBdr>
                </w:div>
                <w:div w:id="29860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10622">
      <w:bodyDiv w:val="1"/>
      <w:marLeft w:val="0"/>
      <w:marRight w:val="0"/>
      <w:marTop w:val="0"/>
      <w:marBottom w:val="0"/>
      <w:divBdr>
        <w:top w:val="none" w:sz="0" w:space="0" w:color="auto"/>
        <w:left w:val="none" w:sz="0" w:space="0" w:color="auto"/>
        <w:bottom w:val="none" w:sz="0" w:space="0" w:color="auto"/>
        <w:right w:val="none" w:sz="0" w:space="0" w:color="auto"/>
      </w:divBdr>
      <w:divsChild>
        <w:div w:id="761340009">
          <w:marLeft w:val="0"/>
          <w:marRight w:val="0"/>
          <w:marTop w:val="450"/>
          <w:marBottom w:val="0"/>
          <w:divBdr>
            <w:top w:val="single" w:sz="6" w:space="0" w:color="FFFFFF"/>
            <w:left w:val="single" w:sz="6" w:space="0" w:color="FFFFFF"/>
            <w:bottom w:val="single" w:sz="6" w:space="0" w:color="FFFFFF"/>
            <w:right w:val="single" w:sz="6" w:space="0" w:color="FFFFFF"/>
          </w:divBdr>
          <w:divsChild>
            <w:div w:id="52698684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50259523">
      <w:bodyDiv w:val="1"/>
      <w:marLeft w:val="0"/>
      <w:marRight w:val="0"/>
      <w:marTop w:val="0"/>
      <w:marBottom w:val="0"/>
      <w:divBdr>
        <w:top w:val="none" w:sz="0" w:space="0" w:color="auto"/>
        <w:left w:val="none" w:sz="0" w:space="0" w:color="auto"/>
        <w:bottom w:val="none" w:sz="0" w:space="0" w:color="auto"/>
        <w:right w:val="none" w:sz="0" w:space="0" w:color="auto"/>
      </w:divBdr>
      <w:divsChild>
        <w:div w:id="350648708">
          <w:marLeft w:val="0"/>
          <w:marRight w:val="0"/>
          <w:marTop w:val="450"/>
          <w:marBottom w:val="0"/>
          <w:divBdr>
            <w:top w:val="single" w:sz="6" w:space="0" w:color="FFFFFF"/>
            <w:left w:val="single" w:sz="6" w:space="0" w:color="FFFFFF"/>
            <w:bottom w:val="single" w:sz="6" w:space="0" w:color="FFFFFF"/>
            <w:right w:val="single" w:sz="6" w:space="0" w:color="FFFFFF"/>
          </w:divBdr>
          <w:divsChild>
            <w:div w:id="83676894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QuickStyle" Target="diagrams/quickStyle2.xml"/><Relationship Id="rId26" Type="http://schemas.openxmlformats.org/officeDocument/2006/relationships/chart" Target="charts/chart4.xml"/><Relationship Id="rId39" Type="http://schemas.openxmlformats.org/officeDocument/2006/relationships/hyperlink" Target="http://www.marihuana.cz/kap-co-je-marihuana.html" TargetMode="External"/><Relationship Id="rId21" Type="http://schemas.openxmlformats.org/officeDocument/2006/relationships/image" Target="media/image4.png"/><Relationship Id="rId34" Type="http://schemas.openxmlformats.org/officeDocument/2006/relationships/hyperlink" Target="http://urazydeti.cz/download/publikace_rizikove_chovani.pdf" TargetMode="External"/><Relationship Id="rId42" Type="http://schemas.openxmlformats.org/officeDocument/2006/relationships/hyperlink" Target="http://www.alkoholik.cz/zavislost/ke-stazeni/online-knihy/category/1-online-knihy.html" TargetMode="External"/><Relationship Id="rId47" Type="http://schemas.openxmlformats.org/officeDocument/2006/relationships/hyperlink" Target="http://www.who.int/healthpromotion/about/HPR%20Glossary%201998.pdf"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Layout" Target="diagrams/layout2.xml"/><Relationship Id="rId25" Type="http://schemas.openxmlformats.org/officeDocument/2006/relationships/chart" Target="charts/chart3.xml"/><Relationship Id="rId33" Type="http://schemas.openxmlformats.org/officeDocument/2006/relationships/chart" Target="charts/chart11.xml"/><Relationship Id="rId38" Type="http://schemas.openxmlformats.org/officeDocument/2006/relationships/hyperlink" Target="http://rudolfkohoutek.blog.cz/0811/drogove-zavislosti-alkoholismus-nikotinismus" TargetMode="External"/><Relationship Id="rId46" Type="http://schemas.openxmlformats.org/officeDocument/2006/relationships/hyperlink" Target="http://www.prevence-praha.cz/index.php/rizikove-chovani-charakteristiky" TargetMode="External"/><Relationship Id="rId59"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chart" Target="charts/chart7.xml"/><Relationship Id="rId41" Type="http://schemas.openxmlformats.org/officeDocument/2006/relationships/hyperlink" Target="http://www.msmt.cz/file/28077?highlightWords=strategie+prim%C3%A1rn%C3%AD+prevenc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image" Target="media/image5.jpeg"/><Relationship Id="rId32" Type="http://schemas.openxmlformats.org/officeDocument/2006/relationships/chart" Target="charts/chart10.xml"/><Relationship Id="rId37" Type="http://schemas.openxmlformats.org/officeDocument/2006/relationships/hyperlink" Target="http://www.gramotnost.cz/zdravotni" TargetMode="External"/><Relationship Id="rId40" Type="http://schemas.openxmlformats.org/officeDocument/2006/relationships/hyperlink" Target="http://www.msmt.cz/file/7265?highlightWords=vybran%C3%A9+term%C3%ADny+prim%C3%A1rn%C3%AD+prevence" TargetMode="External"/><Relationship Id="rId45" Type="http://schemas.openxmlformats.org/officeDocument/2006/relationships/hyperlink" Target="http://heapro.oxfordjournals.org/content/16/2/207" TargetMode="External"/><Relationship Id="rId53"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chart" Target="charts/chart2.xml"/><Relationship Id="rId28" Type="http://schemas.openxmlformats.org/officeDocument/2006/relationships/chart" Target="charts/chart6.xml"/><Relationship Id="rId36" Type="http://schemas.openxmlformats.org/officeDocument/2006/relationships/hyperlink" Target="https://www.czso.cz/csu/czso/zivotni-prostredi" TargetMode="External"/><Relationship Id="rId49" Type="http://schemas.openxmlformats.org/officeDocument/2006/relationships/hyperlink" Target="http://zdravotnigramotnost.cz/" TargetMode="External"/><Relationship Id="rId10" Type="http://schemas.openxmlformats.org/officeDocument/2006/relationships/diagramData" Target="diagrams/data1.xml"/><Relationship Id="rId19" Type="http://schemas.openxmlformats.org/officeDocument/2006/relationships/diagramColors" Target="diagrams/colors2.xml"/><Relationship Id="rId31" Type="http://schemas.openxmlformats.org/officeDocument/2006/relationships/chart" Target="charts/chart9.xml"/><Relationship Id="rId44" Type="http://schemas.openxmlformats.org/officeDocument/2006/relationships/hyperlink" Target="http://www.alkoholik.cz/zavislost/ke-stazeni/online-knihy/category/1-online-knihy.html" TargetMode="External"/><Relationship Id="rId52" Type="http://schemas.openxmlformats.org/officeDocument/2006/relationships/footer" Target="footer2.xml"/><Relationship Id="rId60"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chart" Target="charts/chart1.xml"/><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hyperlink" Target="https://citaty.net/" TargetMode="External"/><Relationship Id="rId43" Type="http://schemas.openxmlformats.org/officeDocument/2006/relationships/hyperlink" Target="http://www.msmt.cz/vzdelavani/socialni-programy/zasady-efektivni-primarni-prevence" TargetMode="External"/><Relationship Id="rId48" Type="http://schemas.openxmlformats.org/officeDocument/2006/relationships/hyperlink" Target="http://www.who.int/about/en/" TargetMode="External"/><Relationship Id="rId56" Type="http://schemas.microsoft.com/office/2016/09/relationships/commentsIds" Target="commentsIds.xm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400">
                <a:latin typeface="Times New Roman" panose="02020603050405020304" pitchFamily="18" charset="0"/>
                <a:cs typeface="Times New Roman" panose="02020603050405020304" pitchFamily="18" charset="0"/>
              </a:defRPr>
            </a:pPr>
            <a:r>
              <a:rPr lang="cs-CZ"/>
              <a:t>Složení výzkumného vzorku podle škol</a:t>
            </a:r>
          </a:p>
        </c:rich>
      </c:tx>
      <c:overlay val="0"/>
    </c:title>
    <c:autoTitleDeleted val="0"/>
    <c:view3D>
      <c:rotX val="75"/>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Výzkumný vzorek podle škol</c:v>
                </c:pt>
              </c:strCache>
            </c:strRef>
          </c:tx>
          <c:spPr>
            <a:effectLst>
              <a:outerShdw blurRad="152400" dist="317500" dir="5400000" sx="90000" sy="-19000" rotWithShape="0">
                <a:prstClr val="black">
                  <a:alpha val="15000"/>
                </a:prstClr>
              </a:outerShdw>
            </a:effectLst>
            <a:scene3d>
              <a:camera prst="orthographicFront"/>
              <a:lightRig rig="threePt" dir="t"/>
            </a:scene3d>
            <a:sp3d>
              <a:bevelT prst="convex"/>
            </a:sp3d>
          </c:spPr>
          <c:explosion val="11"/>
          <c:dPt>
            <c:idx val="0"/>
            <c:bubble3D val="0"/>
            <c:spPr>
              <a:solidFill>
                <a:srgbClr val="66FF33"/>
              </a:solidFill>
              <a:effectLst>
                <a:outerShdw blurRad="152400" dist="317500" dir="5400000" sx="90000" sy="-19000" rotWithShape="0">
                  <a:prstClr val="black">
                    <a:alpha val="15000"/>
                  </a:prstClr>
                </a:outerShdw>
              </a:effectLst>
              <a:scene3d>
                <a:camera prst="orthographicFront"/>
                <a:lightRig rig="threePt" dir="t"/>
              </a:scene3d>
              <a:sp3d>
                <a:bevelT prst="convex"/>
              </a:sp3d>
            </c:spPr>
            <c:extLst xmlns:c16r2="http://schemas.microsoft.com/office/drawing/2015/06/chart">
              <c:ext xmlns:c16="http://schemas.microsoft.com/office/drawing/2014/chart" uri="{C3380CC4-5D6E-409C-BE32-E72D297353CC}">
                <c16:uniqueId val="{00000001-C37F-45AB-A5FF-A2E7B9198872}"/>
              </c:ext>
            </c:extLst>
          </c:dPt>
          <c:dPt>
            <c:idx val="1"/>
            <c:bubble3D val="0"/>
            <c:spPr>
              <a:solidFill>
                <a:srgbClr val="FF6600"/>
              </a:solidFill>
              <a:effectLst>
                <a:outerShdw blurRad="152400" dist="317500" dir="5400000" sx="90000" sy="-19000" rotWithShape="0">
                  <a:prstClr val="black">
                    <a:alpha val="15000"/>
                  </a:prstClr>
                </a:outerShdw>
              </a:effectLst>
              <a:scene3d>
                <a:camera prst="orthographicFront"/>
                <a:lightRig rig="threePt" dir="t"/>
              </a:scene3d>
              <a:sp3d>
                <a:bevelT prst="convex"/>
              </a:sp3d>
            </c:spPr>
            <c:extLst xmlns:c16r2="http://schemas.microsoft.com/office/drawing/2015/06/chart">
              <c:ext xmlns:c16="http://schemas.microsoft.com/office/drawing/2014/chart" uri="{C3380CC4-5D6E-409C-BE32-E72D297353CC}">
                <c16:uniqueId val="{00000003-C37F-45AB-A5FF-A2E7B9198872}"/>
              </c:ext>
            </c:extLst>
          </c:dPt>
          <c:dPt>
            <c:idx val="2"/>
            <c:bubble3D val="0"/>
            <c:spPr>
              <a:solidFill>
                <a:srgbClr val="FFFF00"/>
              </a:solidFill>
              <a:effectLst>
                <a:outerShdw blurRad="152400" dist="317500" dir="5400000" sx="90000" sy="-19000" rotWithShape="0">
                  <a:prstClr val="black">
                    <a:alpha val="15000"/>
                  </a:prstClr>
                </a:outerShdw>
              </a:effectLst>
              <a:scene3d>
                <a:camera prst="orthographicFront"/>
                <a:lightRig rig="threePt" dir="t"/>
              </a:scene3d>
              <a:sp3d>
                <a:bevelT prst="convex"/>
              </a:sp3d>
            </c:spPr>
            <c:extLst xmlns:c16r2="http://schemas.microsoft.com/office/drawing/2015/06/chart">
              <c:ext xmlns:c16="http://schemas.microsoft.com/office/drawing/2014/chart" uri="{C3380CC4-5D6E-409C-BE32-E72D297353CC}">
                <c16:uniqueId val="{00000005-C37F-45AB-A5FF-A2E7B9198872}"/>
              </c:ext>
            </c:extLst>
          </c:dPt>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cs-CZ"/>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List1!$A$2:$A$4</c:f>
              <c:strCache>
                <c:ptCount val="3"/>
                <c:pt idx="0">
                  <c:v>Škola "A"</c:v>
                </c:pt>
                <c:pt idx="1">
                  <c:v>Škola "B"</c:v>
                </c:pt>
                <c:pt idx="2">
                  <c:v>Škola "C"</c:v>
                </c:pt>
              </c:strCache>
            </c:strRef>
          </c:cat>
          <c:val>
            <c:numRef>
              <c:f>List1!$B$2:$B$4</c:f>
              <c:numCache>
                <c:formatCode>General</c:formatCode>
                <c:ptCount val="3"/>
                <c:pt idx="0">
                  <c:v>49</c:v>
                </c:pt>
                <c:pt idx="1">
                  <c:v>52</c:v>
                </c:pt>
                <c:pt idx="2">
                  <c:v>29</c:v>
                </c:pt>
              </c:numCache>
            </c:numRef>
          </c:val>
          <c:extLst xmlns:c16r2="http://schemas.microsoft.com/office/drawing/2015/06/chart">
            <c:ext xmlns:c16="http://schemas.microsoft.com/office/drawing/2014/chart" uri="{C3380CC4-5D6E-409C-BE32-E72D297353CC}">
              <c16:uniqueId val="{00000006-C37F-45AB-A5FF-A2E7B9198872}"/>
            </c:ext>
          </c:extLst>
        </c:ser>
        <c:dLbls>
          <c:showLegendKey val="0"/>
          <c:showVal val="0"/>
          <c:showCatName val="1"/>
          <c:showSerName val="0"/>
          <c:showPercent val="1"/>
          <c:showBubbleSize val="0"/>
          <c:showLeaderLines val="1"/>
        </c:dLbls>
      </c:pie3DChart>
    </c:plotArea>
    <c:plotVisOnly val="1"/>
    <c:dispBlanksAs val="zero"/>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cs-CZ"/>
              <a:t>Konzumace alkoholu v současnosti</a:t>
            </a:r>
          </a:p>
        </c:rich>
      </c:tx>
      <c:overlay val="0"/>
    </c:title>
    <c:autoTitleDeleted val="0"/>
    <c:plotArea>
      <c:layout/>
      <c:barChart>
        <c:barDir val="col"/>
        <c:grouping val="clustered"/>
        <c:varyColors val="0"/>
        <c:ser>
          <c:idx val="0"/>
          <c:order val="0"/>
          <c:tx>
            <c:strRef>
              <c:f>List1!$B$1</c:f>
              <c:strCache>
                <c:ptCount val="1"/>
                <c:pt idx="0">
                  <c:v>Chlapci</c:v>
                </c:pt>
              </c:strCache>
            </c:strRef>
          </c:tx>
          <c:spPr>
            <a:solidFill>
              <a:srgbClr val="00B0F0"/>
            </a:solidFill>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List1!$A$2:$A$5</c:f>
              <c:strCache>
                <c:ptCount val="4"/>
                <c:pt idx="0">
                  <c:v>Nikdy</c:v>
                </c:pt>
                <c:pt idx="1">
                  <c:v>Méně jak 1x měsíčně</c:v>
                </c:pt>
                <c:pt idx="2">
                  <c:v>Každý měsíc</c:v>
                </c:pt>
                <c:pt idx="3">
                  <c:v>Každý týden</c:v>
                </c:pt>
              </c:strCache>
            </c:strRef>
          </c:cat>
          <c:val>
            <c:numRef>
              <c:f>List1!$B$2:$B$5</c:f>
              <c:numCache>
                <c:formatCode>General</c:formatCode>
                <c:ptCount val="4"/>
                <c:pt idx="0">
                  <c:v>34</c:v>
                </c:pt>
                <c:pt idx="1">
                  <c:v>16</c:v>
                </c:pt>
                <c:pt idx="2">
                  <c:v>5</c:v>
                </c:pt>
                <c:pt idx="3">
                  <c:v>3</c:v>
                </c:pt>
              </c:numCache>
            </c:numRef>
          </c:val>
          <c:extLst xmlns:c16r2="http://schemas.microsoft.com/office/drawing/2015/06/chart">
            <c:ext xmlns:c16="http://schemas.microsoft.com/office/drawing/2014/chart" uri="{C3380CC4-5D6E-409C-BE32-E72D297353CC}">
              <c16:uniqueId val="{00000000-D733-4030-AD5A-DEDAB08D2709}"/>
            </c:ext>
          </c:extLst>
        </c:ser>
        <c:ser>
          <c:idx val="1"/>
          <c:order val="1"/>
          <c:tx>
            <c:strRef>
              <c:f>List1!$C$1</c:f>
              <c:strCache>
                <c:ptCount val="1"/>
                <c:pt idx="0">
                  <c:v>Dívky</c:v>
                </c:pt>
              </c:strCache>
            </c:strRef>
          </c:tx>
          <c:spPr>
            <a:solidFill>
              <a:srgbClr val="FF0066"/>
            </a:solidFill>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List1!$A$2:$A$5</c:f>
              <c:strCache>
                <c:ptCount val="4"/>
                <c:pt idx="0">
                  <c:v>Nikdy</c:v>
                </c:pt>
                <c:pt idx="1">
                  <c:v>Méně jak 1x měsíčně</c:v>
                </c:pt>
                <c:pt idx="2">
                  <c:v>Každý měsíc</c:v>
                </c:pt>
                <c:pt idx="3">
                  <c:v>Každý týden</c:v>
                </c:pt>
              </c:strCache>
            </c:strRef>
          </c:cat>
          <c:val>
            <c:numRef>
              <c:f>List1!$C$2:$C$5</c:f>
              <c:numCache>
                <c:formatCode>General</c:formatCode>
                <c:ptCount val="4"/>
                <c:pt idx="0">
                  <c:v>45</c:v>
                </c:pt>
                <c:pt idx="1">
                  <c:v>20</c:v>
                </c:pt>
                <c:pt idx="2">
                  <c:v>3</c:v>
                </c:pt>
                <c:pt idx="3">
                  <c:v>4</c:v>
                </c:pt>
              </c:numCache>
            </c:numRef>
          </c:val>
          <c:extLst xmlns:c16r2="http://schemas.microsoft.com/office/drawing/2015/06/chart">
            <c:ext xmlns:c16="http://schemas.microsoft.com/office/drawing/2014/chart" uri="{C3380CC4-5D6E-409C-BE32-E72D297353CC}">
              <c16:uniqueId val="{00000001-D733-4030-AD5A-DEDAB08D2709}"/>
            </c:ext>
          </c:extLst>
        </c:ser>
        <c:dLbls>
          <c:showLegendKey val="0"/>
          <c:showVal val="0"/>
          <c:showCatName val="0"/>
          <c:showSerName val="0"/>
          <c:showPercent val="0"/>
          <c:showBubbleSize val="0"/>
        </c:dLbls>
        <c:gapWidth val="150"/>
        <c:axId val="172425984"/>
        <c:axId val="172427520"/>
      </c:barChart>
      <c:catAx>
        <c:axId val="172425984"/>
        <c:scaling>
          <c:orientation val="minMax"/>
        </c:scaling>
        <c:delete val="0"/>
        <c:axPos val="b"/>
        <c:numFmt formatCode="General" sourceLinked="0"/>
        <c:majorTickMark val="out"/>
        <c:minorTickMark val="none"/>
        <c:tickLblPos val="nextTo"/>
        <c:crossAx val="172427520"/>
        <c:crosses val="autoZero"/>
        <c:auto val="1"/>
        <c:lblAlgn val="ctr"/>
        <c:lblOffset val="100"/>
        <c:noMultiLvlLbl val="0"/>
      </c:catAx>
      <c:valAx>
        <c:axId val="172427520"/>
        <c:scaling>
          <c:orientation val="minMax"/>
        </c:scaling>
        <c:delete val="0"/>
        <c:axPos val="l"/>
        <c:majorGridlines/>
        <c:numFmt formatCode="General" sourceLinked="1"/>
        <c:majorTickMark val="out"/>
        <c:minorTickMark val="none"/>
        <c:tickLblPos val="nextTo"/>
        <c:crossAx val="172425984"/>
        <c:crosses val="autoZero"/>
        <c:crossBetween val="between"/>
      </c:valAx>
    </c:plotArea>
    <c:legend>
      <c:legendPos val="r"/>
      <c:overlay val="0"/>
    </c:legend>
    <c:plotVisOnly val="1"/>
    <c:dispBlanksAs val="gap"/>
    <c:showDLblsOverMax val="0"/>
  </c:chart>
  <c:txPr>
    <a:bodyPr/>
    <a:lstStyle/>
    <a:p>
      <a:pPr>
        <a:defRPr baseline="0">
          <a:latin typeface="Times New Roman" panose="02020603050405020304" pitchFamily="18" charset="0"/>
        </a:defRPr>
      </a:pPr>
      <a:endParaRPr lang="cs-CZ"/>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cs-CZ"/>
              <a:t>Kouření v současnosti</a:t>
            </a:r>
          </a:p>
        </c:rich>
      </c:tx>
      <c:overlay val="0"/>
    </c:title>
    <c:autoTitleDeleted val="0"/>
    <c:plotArea>
      <c:layout/>
      <c:barChart>
        <c:barDir val="col"/>
        <c:grouping val="clustered"/>
        <c:varyColors val="0"/>
        <c:ser>
          <c:idx val="0"/>
          <c:order val="0"/>
          <c:tx>
            <c:strRef>
              <c:f>List1!$B$1</c:f>
              <c:strCache>
                <c:ptCount val="1"/>
                <c:pt idx="0">
                  <c:v>Chlapci</c:v>
                </c:pt>
              </c:strCache>
            </c:strRef>
          </c:tx>
          <c:spPr>
            <a:solidFill>
              <a:srgbClr val="00B0F0"/>
            </a:solidFill>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List1!$A$2:$A$4</c:f>
              <c:strCache>
                <c:ptCount val="3"/>
                <c:pt idx="0">
                  <c:v>Nekouřím</c:v>
                </c:pt>
                <c:pt idx="1">
                  <c:v>Méně jak 1x týdně</c:v>
                </c:pt>
                <c:pt idx="2">
                  <c:v>1 týdně a více</c:v>
                </c:pt>
              </c:strCache>
            </c:strRef>
          </c:cat>
          <c:val>
            <c:numRef>
              <c:f>List1!$B$2:$B$4</c:f>
              <c:numCache>
                <c:formatCode>General</c:formatCode>
                <c:ptCount val="3"/>
                <c:pt idx="0">
                  <c:v>52</c:v>
                </c:pt>
                <c:pt idx="1">
                  <c:v>5</c:v>
                </c:pt>
                <c:pt idx="2">
                  <c:v>1</c:v>
                </c:pt>
              </c:numCache>
            </c:numRef>
          </c:val>
          <c:extLst xmlns:c16r2="http://schemas.microsoft.com/office/drawing/2015/06/chart">
            <c:ext xmlns:c16="http://schemas.microsoft.com/office/drawing/2014/chart" uri="{C3380CC4-5D6E-409C-BE32-E72D297353CC}">
              <c16:uniqueId val="{00000000-552A-498D-AB2E-6545DCB2D563}"/>
            </c:ext>
          </c:extLst>
        </c:ser>
        <c:ser>
          <c:idx val="1"/>
          <c:order val="1"/>
          <c:tx>
            <c:strRef>
              <c:f>List1!$C$1</c:f>
              <c:strCache>
                <c:ptCount val="1"/>
                <c:pt idx="0">
                  <c:v>Dívky</c:v>
                </c:pt>
              </c:strCache>
            </c:strRef>
          </c:tx>
          <c:spPr>
            <a:solidFill>
              <a:srgbClr val="FF0066"/>
            </a:solidFill>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List1!$A$2:$A$4</c:f>
              <c:strCache>
                <c:ptCount val="3"/>
                <c:pt idx="0">
                  <c:v>Nekouřím</c:v>
                </c:pt>
                <c:pt idx="1">
                  <c:v>Méně jak 1x týdně</c:v>
                </c:pt>
                <c:pt idx="2">
                  <c:v>1 týdně a více</c:v>
                </c:pt>
              </c:strCache>
            </c:strRef>
          </c:cat>
          <c:val>
            <c:numRef>
              <c:f>List1!$C$2:$C$4</c:f>
              <c:numCache>
                <c:formatCode>General</c:formatCode>
                <c:ptCount val="3"/>
                <c:pt idx="0">
                  <c:v>66</c:v>
                </c:pt>
                <c:pt idx="1">
                  <c:v>3</c:v>
                </c:pt>
                <c:pt idx="2">
                  <c:v>3</c:v>
                </c:pt>
              </c:numCache>
            </c:numRef>
          </c:val>
          <c:extLst xmlns:c16r2="http://schemas.microsoft.com/office/drawing/2015/06/chart">
            <c:ext xmlns:c16="http://schemas.microsoft.com/office/drawing/2014/chart" uri="{C3380CC4-5D6E-409C-BE32-E72D297353CC}">
              <c16:uniqueId val="{00000001-552A-498D-AB2E-6545DCB2D563}"/>
            </c:ext>
          </c:extLst>
        </c:ser>
        <c:dLbls>
          <c:showLegendKey val="0"/>
          <c:showVal val="1"/>
          <c:showCatName val="0"/>
          <c:showSerName val="0"/>
          <c:showPercent val="0"/>
          <c:showBubbleSize val="0"/>
        </c:dLbls>
        <c:gapWidth val="150"/>
        <c:axId val="172466944"/>
        <c:axId val="172468480"/>
      </c:barChart>
      <c:catAx>
        <c:axId val="172466944"/>
        <c:scaling>
          <c:orientation val="minMax"/>
        </c:scaling>
        <c:delete val="0"/>
        <c:axPos val="b"/>
        <c:numFmt formatCode="General" sourceLinked="0"/>
        <c:majorTickMark val="out"/>
        <c:minorTickMark val="none"/>
        <c:tickLblPos val="nextTo"/>
        <c:crossAx val="172468480"/>
        <c:crosses val="autoZero"/>
        <c:auto val="1"/>
        <c:lblAlgn val="ctr"/>
        <c:lblOffset val="100"/>
        <c:noMultiLvlLbl val="0"/>
      </c:catAx>
      <c:valAx>
        <c:axId val="172468480"/>
        <c:scaling>
          <c:orientation val="minMax"/>
        </c:scaling>
        <c:delete val="0"/>
        <c:axPos val="l"/>
        <c:majorGridlines/>
        <c:numFmt formatCode="General" sourceLinked="1"/>
        <c:majorTickMark val="out"/>
        <c:minorTickMark val="none"/>
        <c:tickLblPos val="nextTo"/>
        <c:crossAx val="172466944"/>
        <c:crosses val="autoZero"/>
        <c:crossBetween val="between"/>
      </c:valAx>
    </c:plotArea>
    <c:legend>
      <c:legendPos val="r"/>
      <c:overlay val="0"/>
    </c:legend>
    <c:plotVisOnly val="1"/>
    <c:dispBlanksAs val="gap"/>
    <c:showDLblsOverMax val="0"/>
  </c:chart>
  <c:txPr>
    <a:bodyPr/>
    <a:lstStyle/>
    <a:p>
      <a:pPr>
        <a:defRPr baseline="0">
          <a:latin typeface="Times New Roman" panose="02020603050405020304" pitchFamily="18"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a:t>Věk první zkušenosti s alkoholem u chlapců</a:t>
            </a:r>
          </a:p>
        </c:rich>
      </c:tx>
      <c:overlay val="0"/>
    </c:title>
    <c:autoTitleDeleted val="0"/>
    <c:plotArea>
      <c:layout/>
      <c:lineChart>
        <c:grouping val="standard"/>
        <c:varyColors val="0"/>
        <c:ser>
          <c:idx val="0"/>
          <c:order val="0"/>
          <c:tx>
            <c:strRef>
              <c:f>List1!$B$1</c:f>
              <c:strCache>
                <c:ptCount val="1"/>
                <c:pt idx="0">
                  <c:v>2010 HBSC</c:v>
                </c:pt>
              </c:strCache>
            </c:strRef>
          </c:tx>
          <c:marker>
            <c:symbol val="none"/>
          </c:marker>
          <c:dLbls>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List1!$A$2:$A$7</c:f>
              <c:strCache>
                <c:ptCount val="6"/>
                <c:pt idx="0">
                  <c:v>Nikdy</c:v>
                </c:pt>
                <c:pt idx="1">
                  <c:v>11 let a mladší</c:v>
                </c:pt>
                <c:pt idx="2">
                  <c:v>12 let</c:v>
                </c:pt>
                <c:pt idx="3">
                  <c:v>13 let</c:v>
                </c:pt>
                <c:pt idx="4">
                  <c:v>14 let</c:v>
                </c:pt>
                <c:pt idx="5">
                  <c:v>15 let a více</c:v>
                </c:pt>
              </c:strCache>
            </c:strRef>
          </c:cat>
          <c:val>
            <c:numRef>
              <c:f>List1!$B$2:$B$7</c:f>
              <c:numCache>
                <c:formatCode>General</c:formatCode>
                <c:ptCount val="6"/>
                <c:pt idx="0">
                  <c:v>48</c:v>
                </c:pt>
                <c:pt idx="1">
                  <c:v>153</c:v>
                </c:pt>
                <c:pt idx="2">
                  <c:v>129</c:v>
                </c:pt>
                <c:pt idx="3">
                  <c:v>142</c:v>
                </c:pt>
                <c:pt idx="4">
                  <c:v>157</c:v>
                </c:pt>
                <c:pt idx="5">
                  <c:v>85</c:v>
                </c:pt>
              </c:numCache>
            </c:numRef>
          </c:val>
          <c:smooth val="0"/>
          <c:extLst xmlns:c16r2="http://schemas.microsoft.com/office/drawing/2015/06/chart">
            <c:ext xmlns:c16="http://schemas.microsoft.com/office/drawing/2014/chart" uri="{C3380CC4-5D6E-409C-BE32-E72D297353CC}">
              <c16:uniqueId val="{00000000-B56C-476F-8974-A8F92152CC42}"/>
            </c:ext>
          </c:extLst>
        </c:ser>
        <c:ser>
          <c:idx val="1"/>
          <c:order val="1"/>
          <c:tx>
            <c:strRef>
              <c:f>List1!$C$1</c:f>
              <c:strCache>
                <c:ptCount val="1"/>
                <c:pt idx="0">
                  <c:v>2017 VLV</c:v>
                </c:pt>
              </c:strCache>
            </c:strRef>
          </c:tx>
          <c:marker>
            <c:symbol val="none"/>
          </c:marker>
          <c:dLbls>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List1!$A$2:$A$7</c:f>
              <c:strCache>
                <c:ptCount val="6"/>
                <c:pt idx="0">
                  <c:v>Nikdy</c:v>
                </c:pt>
                <c:pt idx="1">
                  <c:v>11 let a mladší</c:v>
                </c:pt>
                <c:pt idx="2">
                  <c:v>12 let</c:v>
                </c:pt>
                <c:pt idx="3">
                  <c:v>13 let</c:v>
                </c:pt>
                <c:pt idx="4">
                  <c:v>14 let</c:v>
                </c:pt>
                <c:pt idx="5">
                  <c:v>15 let a více</c:v>
                </c:pt>
              </c:strCache>
            </c:strRef>
          </c:cat>
          <c:val>
            <c:numRef>
              <c:f>List1!$C$2:$C$7</c:f>
              <c:numCache>
                <c:formatCode>General</c:formatCode>
                <c:ptCount val="6"/>
                <c:pt idx="0">
                  <c:v>24</c:v>
                </c:pt>
                <c:pt idx="1">
                  <c:v>19</c:v>
                </c:pt>
                <c:pt idx="2">
                  <c:v>6</c:v>
                </c:pt>
                <c:pt idx="3">
                  <c:v>5</c:v>
                </c:pt>
                <c:pt idx="4">
                  <c:v>1</c:v>
                </c:pt>
                <c:pt idx="5">
                  <c:v>3</c:v>
                </c:pt>
              </c:numCache>
            </c:numRef>
          </c:val>
          <c:smooth val="0"/>
          <c:extLst xmlns:c16r2="http://schemas.microsoft.com/office/drawing/2015/06/chart">
            <c:ext xmlns:c16="http://schemas.microsoft.com/office/drawing/2014/chart" uri="{C3380CC4-5D6E-409C-BE32-E72D297353CC}">
              <c16:uniqueId val="{00000001-B56C-476F-8974-A8F92152CC42}"/>
            </c:ext>
          </c:extLst>
        </c:ser>
        <c:dLbls>
          <c:showLegendKey val="0"/>
          <c:showVal val="1"/>
          <c:showCatName val="0"/>
          <c:showSerName val="0"/>
          <c:showPercent val="0"/>
          <c:showBubbleSize val="0"/>
        </c:dLbls>
        <c:marker val="1"/>
        <c:smooth val="0"/>
        <c:axId val="132129920"/>
        <c:axId val="132131456"/>
      </c:lineChart>
      <c:catAx>
        <c:axId val="132129920"/>
        <c:scaling>
          <c:orientation val="minMax"/>
        </c:scaling>
        <c:delete val="0"/>
        <c:axPos val="b"/>
        <c:numFmt formatCode="General" sourceLinked="0"/>
        <c:majorTickMark val="out"/>
        <c:minorTickMark val="none"/>
        <c:tickLblPos val="nextTo"/>
        <c:crossAx val="132131456"/>
        <c:crosses val="autoZero"/>
        <c:auto val="1"/>
        <c:lblAlgn val="ctr"/>
        <c:lblOffset val="100"/>
        <c:noMultiLvlLbl val="0"/>
      </c:catAx>
      <c:valAx>
        <c:axId val="132131456"/>
        <c:scaling>
          <c:orientation val="minMax"/>
        </c:scaling>
        <c:delete val="0"/>
        <c:axPos val="l"/>
        <c:majorGridlines/>
        <c:numFmt formatCode="General" sourceLinked="1"/>
        <c:majorTickMark val="out"/>
        <c:minorTickMark val="none"/>
        <c:tickLblPos val="nextTo"/>
        <c:crossAx val="132129920"/>
        <c:crosses val="autoZero"/>
        <c:crossBetween val="between"/>
      </c:valAx>
    </c:plotArea>
    <c:legend>
      <c:legendPos val="r"/>
      <c:overlay val="0"/>
    </c:legend>
    <c:plotVisOnly val="1"/>
    <c:dispBlanksAs val="gap"/>
    <c:showDLblsOverMax val="0"/>
  </c:chart>
  <c:txPr>
    <a:bodyPr/>
    <a:lstStyle/>
    <a:p>
      <a:pPr>
        <a:defRPr baseline="0">
          <a:latin typeface="Times New Roman" panose="02020603050405020304" pitchFamily="18"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a:t>Věk první zkušenosti s alkoholem u dívek</a:t>
            </a:r>
          </a:p>
        </c:rich>
      </c:tx>
      <c:overlay val="0"/>
    </c:title>
    <c:autoTitleDeleted val="0"/>
    <c:plotArea>
      <c:layout/>
      <c:lineChart>
        <c:grouping val="standard"/>
        <c:varyColors val="0"/>
        <c:ser>
          <c:idx val="0"/>
          <c:order val="0"/>
          <c:tx>
            <c:strRef>
              <c:f>List1!$B$1</c:f>
              <c:strCache>
                <c:ptCount val="1"/>
                <c:pt idx="0">
                  <c:v>2010 HBSC</c:v>
                </c:pt>
              </c:strCache>
            </c:strRef>
          </c:tx>
          <c:marker>
            <c:symbol val="none"/>
          </c:marker>
          <c:dLbls>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List1!$A$2:$A$7</c:f>
              <c:strCache>
                <c:ptCount val="6"/>
                <c:pt idx="0">
                  <c:v>Nikdy</c:v>
                </c:pt>
                <c:pt idx="1">
                  <c:v>11 let a mladší</c:v>
                </c:pt>
                <c:pt idx="2">
                  <c:v>12 let</c:v>
                </c:pt>
                <c:pt idx="3">
                  <c:v>13 let</c:v>
                </c:pt>
                <c:pt idx="4">
                  <c:v>14 let</c:v>
                </c:pt>
                <c:pt idx="5">
                  <c:v>15 let a více</c:v>
                </c:pt>
              </c:strCache>
            </c:strRef>
          </c:cat>
          <c:val>
            <c:numRef>
              <c:f>List1!$B$2:$B$7</c:f>
              <c:numCache>
                <c:formatCode>General</c:formatCode>
                <c:ptCount val="6"/>
                <c:pt idx="0">
                  <c:v>43</c:v>
                </c:pt>
                <c:pt idx="1">
                  <c:v>94</c:v>
                </c:pt>
                <c:pt idx="2">
                  <c:v>149</c:v>
                </c:pt>
                <c:pt idx="3">
                  <c:v>181</c:v>
                </c:pt>
                <c:pt idx="4">
                  <c:v>221</c:v>
                </c:pt>
                <c:pt idx="5">
                  <c:v>64</c:v>
                </c:pt>
              </c:numCache>
            </c:numRef>
          </c:val>
          <c:smooth val="0"/>
          <c:extLst xmlns:c16r2="http://schemas.microsoft.com/office/drawing/2015/06/chart">
            <c:ext xmlns:c16="http://schemas.microsoft.com/office/drawing/2014/chart" uri="{C3380CC4-5D6E-409C-BE32-E72D297353CC}">
              <c16:uniqueId val="{00000000-2750-4F40-91B2-F17BE1F26A8D}"/>
            </c:ext>
          </c:extLst>
        </c:ser>
        <c:ser>
          <c:idx val="1"/>
          <c:order val="1"/>
          <c:tx>
            <c:strRef>
              <c:f>List1!$C$1</c:f>
              <c:strCache>
                <c:ptCount val="1"/>
                <c:pt idx="0">
                  <c:v>2017 VLV</c:v>
                </c:pt>
              </c:strCache>
            </c:strRef>
          </c:tx>
          <c:marker>
            <c:symbol val="none"/>
          </c:marker>
          <c:dLbls>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List1!$A$2:$A$7</c:f>
              <c:strCache>
                <c:ptCount val="6"/>
                <c:pt idx="0">
                  <c:v>Nikdy</c:v>
                </c:pt>
                <c:pt idx="1">
                  <c:v>11 let a mladší</c:v>
                </c:pt>
                <c:pt idx="2">
                  <c:v>12 let</c:v>
                </c:pt>
                <c:pt idx="3">
                  <c:v>13 let</c:v>
                </c:pt>
                <c:pt idx="4">
                  <c:v>14 let</c:v>
                </c:pt>
                <c:pt idx="5">
                  <c:v>15 let a více</c:v>
                </c:pt>
              </c:strCache>
            </c:strRef>
          </c:cat>
          <c:val>
            <c:numRef>
              <c:f>List1!$C$2:$C$7</c:f>
              <c:numCache>
                <c:formatCode>General</c:formatCode>
                <c:ptCount val="6"/>
                <c:pt idx="0">
                  <c:v>32</c:v>
                </c:pt>
                <c:pt idx="1">
                  <c:v>19</c:v>
                </c:pt>
                <c:pt idx="2">
                  <c:v>10</c:v>
                </c:pt>
                <c:pt idx="3">
                  <c:v>9</c:v>
                </c:pt>
                <c:pt idx="4">
                  <c:v>1</c:v>
                </c:pt>
                <c:pt idx="5">
                  <c:v>1</c:v>
                </c:pt>
              </c:numCache>
            </c:numRef>
          </c:val>
          <c:smooth val="0"/>
          <c:extLst xmlns:c16r2="http://schemas.microsoft.com/office/drawing/2015/06/chart">
            <c:ext xmlns:c16="http://schemas.microsoft.com/office/drawing/2014/chart" uri="{C3380CC4-5D6E-409C-BE32-E72D297353CC}">
              <c16:uniqueId val="{00000001-2750-4F40-91B2-F17BE1F26A8D}"/>
            </c:ext>
          </c:extLst>
        </c:ser>
        <c:dLbls>
          <c:showLegendKey val="0"/>
          <c:showVal val="1"/>
          <c:showCatName val="0"/>
          <c:showSerName val="0"/>
          <c:showPercent val="0"/>
          <c:showBubbleSize val="0"/>
        </c:dLbls>
        <c:marker val="1"/>
        <c:smooth val="0"/>
        <c:axId val="132409216"/>
        <c:axId val="132410752"/>
      </c:lineChart>
      <c:catAx>
        <c:axId val="132409216"/>
        <c:scaling>
          <c:orientation val="minMax"/>
        </c:scaling>
        <c:delete val="0"/>
        <c:axPos val="b"/>
        <c:numFmt formatCode="General" sourceLinked="0"/>
        <c:majorTickMark val="out"/>
        <c:minorTickMark val="none"/>
        <c:tickLblPos val="nextTo"/>
        <c:crossAx val="132410752"/>
        <c:crosses val="autoZero"/>
        <c:auto val="1"/>
        <c:lblAlgn val="ctr"/>
        <c:lblOffset val="100"/>
        <c:noMultiLvlLbl val="0"/>
      </c:catAx>
      <c:valAx>
        <c:axId val="132410752"/>
        <c:scaling>
          <c:orientation val="minMax"/>
        </c:scaling>
        <c:delete val="0"/>
        <c:axPos val="l"/>
        <c:majorGridlines/>
        <c:numFmt formatCode="General" sourceLinked="1"/>
        <c:majorTickMark val="out"/>
        <c:minorTickMark val="none"/>
        <c:tickLblPos val="nextTo"/>
        <c:crossAx val="132409216"/>
        <c:crosses val="autoZero"/>
        <c:crossBetween val="between"/>
      </c:valAx>
    </c:plotArea>
    <c:legend>
      <c:legendPos val="r"/>
      <c:overlay val="0"/>
    </c:legend>
    <c:plotVisOnly val="1"/>
    <c:dispBlanksAs val="gap"/>
    <c:showDLblsOverMax val="0"/>
  </c:chart>
  <c:txPr>
    <a:bodyPr/>
    <a:lstStyle/>
    <a:p>
      <a:pPr>
        <a:defRPr baseline="0">
          <a:latin typeface="Times New Roman" panose="02020603050405020304" pitchFamily="18" charset="0"/>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a:t>Věk první opilosti u chlapců</a:t>
            </a:r>
          </a:p>
        </c:rich>
      </c:tx>
      <c:overlay val="0"/>
    </c:title>
    <c:autoTitleDeleted val="0"/>
    <c:plotArea>
      <c:layout/>
      <c:lineChart>
        <c:grouping val="standard"/>
        <c:varyColors val="0"/>
        <c:ser>
          <c:idx val="0"/>
          <c:order val="0"/>
          <c:tx>
            <c:strRef>
              <c:f>List1!$B$1</c:f>
              <c:strCache>
                <c:ptCount val="1"/>
                <c:pt idx="0">
                  <c:v>2010 HBSC</c:v>
                </c:pt>
              </c:strCache>
            </c:strRef>
          </c:tx>
          <c:marker>
            <c:symbol val="none"/>
          </c:marker>
          <c:dLbls>
            <c:dLbl>
              <c:idx val="1"/>
              <c:layout>
                <c:manualLayout>
                  <c:x val="-1.7523148148148163E-2"/>
                  <c:y val="-3.215285589301338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E99-4C2E-87F8-DF63C93D8D18}"/>
                </c:ext>
              </c:extLst>
            </c:dLbl>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List1!$A$2:$A$7</c:f>
              <c:strCache>
                <c:ptCount val="6"/>
                <c:pt idx="0">
                  <c:v>Nikdy</c:v>
                </c:pt>
                <c:pt idx="1">
                  <c:v>11 let a mladší</c:v>
                </c:pt>
                <c:pt idx="2">
                  <c:v>12 let</c:v>
                </c:pt>
                <c:pt idx="3">
                  <c:v>13 let</c:v>
                </c:pt>
                <c:pt idx="4">
                  <c:v>14 let</c:v>
                </c:pt>
                <c:pt idx="5">
                  <c:v>15 let a více</c:v>
                </c:pt>
              </c:strCache>
            </c:strRef>
          </c:cat>
          <c:val>
            <c:numRef>
              <c:f>List1!$B$2:$B$7</c:f>
              <c:numCache>
                <c:formatCode>General</c:formatCode>
                <c:ptCount val="6"/>
                <c:pt idx="0">
                  <c:v>272</c:v>
                </c:pt>
                <c:pt idx="1">
                  <c:v>27</c:v>
                </c:pt>
                <c:pt idx="2">
                  <c:v>24</c:v>
                </c:pt>
                <c:pt idx="3">
                  <c:v>92</c:v>
                </c:pt>
                <c:pt idx="4">
                  <c:v>165</c:v>
                </c:pt>
                <c:pt idx="5">
                  <c:v>129</c:v>
                </c:pt>
              </c:numCache>
            </c:numRef>
          </c:val>
          <c:smooth val="0"/>
          <c:extLst xmlns:c16r2="http://schemas.microsoft.com/office/drawing/2015/06/chart">
            <c:ext xmlns:c16="http://schemas.microsoft.com/office/drawing/2014/chart" uri="{C3380CC4-5D6E-409C-BE32-E72D297353CC}">
              <c16:uniqueId val="{00000001-FE99-4C2E-87F8-DF63C93D8D18}"/>
            </c:ext>
          </c:extLst>
        </c:ser>
        <c:ser>
          <c:idx val="1"/>
          <c:order val="1"/>
          <c:tx>
            <c:strRef>
              <c:f>List1!$C$1</c:f>
              <c:strCache>
                <c:ptCount val="1"/>
                <c:pt idx="0">
                  <c:v>2017 VLV</c:v>
                </c:pt>
              </c:strCache>
            </c:strRef>
          </c:tx>
          <c:marker>
            <c:symbol val="none"/>
          </c:marker>
          <c:dLbls>
            <c:dLbl>
              <c:idx val="1"/>
              <c:layout>
                <c:manualLayout>
                  <c:x val="-1.8599628171478564E-2"/>
                  <c:y val="-3.215285589301338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E99-4C2E-87F8-DF63C93D8D18}"/>
                </c:ext>
              </c:extLst>
            </c:dLbl>
            <c:dLbl>
              <c:idx val="2"/>
              <c:layout>
                <c:manualLayout>
                  <c:x val="-2.7858887430737826E-2"/>
                  <c:y val="-2.818460192475940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E99-4C2E-87F8-DF63C93D8D18}"/>
                </c:ext>
              </c:extLst>
            </c:dLbl>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List1!$A$2:$A$7</c:f>
              <c:strCache>
                <c:ptCount val="6"/>
                <c:pt idx="0">
                  <c:v>Nikdy</c:v>
                </c:pt>
                <c:pt idx="1">
                  <c:v>11 let a mladší</c:v>
                </c:pt>
                <c:pt idx="2">
                  <c:v>12 let</c:v>
                </c:pt>
                <c:pt idx="3">
                  <c:v>13 let</c:v>
                </c:pt>
                <c:pt idx="4">
                  <c:v>14 let</c:v>
                </c:pt>
                <c:pt idx="5">
                  <c:v>15 let a více</c:v>
                </c:pt>
              </c:strCache>
            </c:strRef>
          </c:cat>
          <c:val>
            <c:numRef>
              <c:f>List1!$C$2:$C$7</c:f>
              <c:numCache>
                <c:formatCode>General</c:formatCode>
                <c:ptCount val="6"/>
                <c:pt idx="0">
                  <c:v>48</c:v>
                </c:pt>
                <c:pt idx="1">
                  <c:v>2</c:v>
                </c:pt>
                <c:pt idx="2">
                  <c:v>4</c:v>
                </c:pt>
                <c:pt idx="3">
                  <c:v>1</c:v>
                </c:pt>
                <c:pt idx="4">
                  <c:v>2</c:v>
                </c:pt>
                <c:pt idx="5">
                  <c:v>1</c:v>
                </c:pt>
              </c:numCache>
            </c:numRef>
          </c:val>
          <c:smooth val="0"/>
          <c:extLst xmlns:c16r2="http://schemas.microsoft.com/office/drawing/2015/06/chart">
            <c:ext xmlns:c16="http://schemas.microsoft.com/office/drawing/2014/chart" uri="{C3380CC4-5D6E-409C-BE32-E72D297353CC}">
              <c16:uniqueId val="{00000004-FE99-4C2E-87F8-DF63C93D8D18}"/>
            </c:ext>
          </c:extLst>
        </c:ser>
        <c:dLbls>
          <c:showLegendKey val="0"/>
          <c:showVal val="1"/>
          <c:showCatName val="0"/>
          <c:showSerName val="0"/>
          <c:showPercent val="0"/>
          <c:showBubbleSize val="0"/>
        </c:dLbls>
        <c:marker val="1"/>
        <c:smooth val="0"/>
        <c:axId val="54756864"/>
        <c:axId val="54758400"/>
      </c:lineChart>
      <c:catAx>
        <c:axId val="54756864"/>
        <c:scaling>
          <c:orientation val="minMax"/>
        </c:scaling>
        <c:delete val="0"/>
        <c:axPos val="b"/>
        <c:numFmt formatCode="General" sourceLinked="0"/>
        <c:majorTickMark val="out"/>
        <c:minorTickMark val="none"/>
        <c:tickLblPos val="nextTo"/>
        <c:crossAx val="54758400"/>
        <c:crosses val="autoZero"/>
        <c:auto val="1"/>
        <c:lblAlgn val="ctr"/>
        <c:lblOffset val="100"/>
        <c:noMultiLvlLbl val="0"/>
      </c:catAx>
      <c:valAx>
        <c:axId val="54758400"/>
        <c:scaling>
          <c:orientation val="minMax"/>
        </c:scaling>
        <c:delete val="0"/>
        <c:axPos val="l"/>
        <c:majorGridlines/>
        <c:numFmt formatCode="General" sourceLinked="1"/>
        <c:majorTickMark val="out"/>
        <c:minorTickMark val="none"/>
        <c:tickLblPos val="nextTo"/>
        <c:crossAx val="54756864"/>
        <c:crosses val="autoZero"/>
        <c:crossBetween val="between"/>
      </c:valAx>
    </c:plotArea>
    <c:legend>
      <c:legendPos val="r"/>
      <c:overlay val="0"/>
    </c:legend>
    <c:plotVisOnly val="1"/>
    <c:dispBlanksAs val="gap"/>
    <c:showDLblsOverMax val="0"/>
  </c:chart>
  <c:txPr>
    <a:bodyPr/>
    <a:lstStyle/>
    <a:p>
      <a:pPr>
        <a:defRPr baseline="0">
          <a:latin typeface="Times New Roman" panose="02020603050405020304" pitchFamily="18" charset="0"/>
        </a:defRPr>
      </a:pPr>
      <a:endParaRPr lang="cs-CZ"/>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a:t>Věk první opilosti u dívek</a:t>
            </a:r>
          </a:p>
        </c:rich>
      </c:tx>
      <c:overlay val="0"/>
    </c:title>
    <c:autoTitleDeleted val="0"/>
    <c:plotArea>
      <c:layout/>
      <c:lineChart>
        <c:grouping val="standard"/>
        <c:varyColors val="0"/>
        <c:ser>
          <c:idx val="0"/>
          <c:order val="0"/>
          <c:tx>
            <c:strRef>
              <c:f>List1!$B$1</c:f>
              <c:strCache>
                <c:ptCount val="1"/>
                <c:pt idx="0">
                  <c:v>2010 HBSC</c:v>
                </c:pt>
              </c:strCache>
            </c:strRef>
          </c:tx>
          <c:marker>
            <c:symbol val="none"/>
          </c:marker>
          <c:dLbls>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List1!$A$2:$A$7</c:f>
              <c:strCache>
                <c:ptCount val="6"/>
                <c:pt idx="0">
                  <c:v>Nikdy</c:v>
                </c:pt>
                <c:pt idx="1">
                  <c:v>11 let a mladší</c:v>
                </c:pt>
                <c:pt idx="2">
                  <c:v>12 let</c:v>
                </c:pt>
                <c:pt idx="3">
                  <c:v>13 let</c:v>
                </c:pt>
                <c:pt idx="4">
                  <c:v>14 let</c:v>
                </c:pt>
                <c:pt idx="5">
                  <c:v>15 let a více</c:v>
                </c:pt>
              </c:strCache>
            </c:strRef>
          </c:cat>
          <c:val>
            <c:numRef>
              <c:f>List1!$B$2:$B$7</c:f>
              <c:numCache>
                <c:formatCode>General</c:formatCode>
                <c:ptCount val="6"/>
                <c:pt idx="0">
                  <c:v>253</c:v>
                </c:pt>
                <c:pt idx="1">
                  <c:v>5</c:v>
                </c:pt>
                <c:pt idx="2">
                  <c:v>31</c:v>
                </c:pt>
                <c:pt idx="3">
                  <c:v>78</c:v>
                </c:pt>
                <c:pt idx="4">
                  <c:v>216</c:v>
                </c:pt>
                <c:pt idx="5">
                  <c:v>170</c:v>
                </c:pt>
              </c:numCache>
            </c:numRef>
          </c:val>
          <c:smooth val="0"/>
          <c:extLst xmlns:c16r2="http://schemas.microsoft.com/office/drawing/2015/06/chart">
            <c:ext xmlns:c16="http://schemas.microsoft.com/office/drawing/2014/chart" uri="{C3380CC4-5D6E-409C-BE32-E72D297353CC}">
              <c16:uniqueId val="{00000000-B1C0-4D10-9CB4-969B3FC7D4BD}"/>
            </c:ext>
          </c:extLst>
        </c:ser>
        <c:ser>
          <c:idx val="1"/>
          <c:order val="1"/>
          <c:tx>
            <c:strRef>
              <c:f>List1!$C$1</c:f>
              <c:strCache>
                <c:ptCount val="1"/>
                <c:pt idx="0">
                  <c:v>2017 VLV</c:v>
                </c:pt>
              </c:strCache>
            </c:strRef>
          </c:tx>
          <c:marker>
            <c:symbol val="none"/>
          </c:marker>
          <c:dLbls>
            <c:dLbl>
              <c:idx val="1"/>
              <c:layout>
                <c:manualLayout>
                  <c:x val="-5.1007035578885966E-2"/>
                  <c:y val="-8.3433320834895748E-3"/>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1C0-4D10-9CB4-969B3FC7D4BD}"/>
                </c:ext>
              </c:extLst>
            </c:dLbl>
            <c:dLbl>
              <c:idx val="2"/>
              <c:layout>
                <c:manualLayout>
                  <c:x val="-2.0914442986293406E-2"/>
                  <c:y val="-3.612110986126734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1C0-4D10-9CB4-969B3FC7D4BD}"/>
                </c:ext>
              </c:extLst>
            </c:dLbl>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List1!$A$2:$A$7</c:f>
              <c:strCache>
                <c:ptCount val="6"/>
                <c:pt idx="0">
                  <c:v>Nikdy</c:v>
                </c:pt>
                <c:pt idx="1">
                  <c:v>11 let a mladší</c:v>
                </c:pt>
                <c:pt idx="2">
                  <c:v>12 let</c:v>
                </c:pt>
                <c:pt idx="3">
                  <c:v>13 let</c:v>
                </c:pt>
                <c:pt idx="4">
                  <c:v>14 let</c:v>
                </c:pt>
                <c:pt idx="5">
                  <c:v>15 let a více</c:v>
                </c:pt>
              </c:strCache>
            </c:strRef>
          </c:cat>
          <c:val>
            <c:numRef>
              <c:f>List1!$C$2:$C$7</c:f>
              <c:numCache>
                <c:formatCode>General</c:formatCode>
                <c:ptCount val="6"/>
                <c:pt idx="0">
                  <c:v>58</c:v>
                </c:pt>
                <c:pt idx="1">
                  <c:v>3</c:v>
                </c:pt>
                <c:pt idx="2">
                  <c:v>3</c:v>
                </c:pt>
                <c:pt idx="3">
                  <c:v>5</c:v>
                </c:pt>
                <c:pt idx="4">
                  <c:v>2</c:v>
                </c:pt>
                <c:pt idx="5">
                  <c:v>1</c:v>
                </c:pt>
              </c:numCache>
            </c:numRef>
          </c:val>
          <c:smooth val="0"/>
          <c:extLst xmlns:c16r2="http://schemas.microsoft.com/office/drawing/2015/06/chart">
            <c:ext xmlns:c16="http://schemas.microsoft.com/office/drawing/2014/chart" uri="{C3380CC4-5D6E-409C-BE32-E72D297353CC}">
              <c16:uniqueId val="{00000003-B1C0-4D10-9CB4-969B3FC7D4BD}"/>
            </c:ext>
          </c:extLst>
        </c:ser>
        <c:dLbls>
          <c:showLegendKey val="0"/>
          <c:showVal val="1"/>
          <c:showCatName val="0"/>
          <c:showSerName val="0"/>
          <c:showPercent val="0"/>
          <c:showBubbleSize val="0"/>
        </c:dLbls>
        <c:marker val="1"/>
        <c:smooth val="0"/>
        <c:axId val="167947264"/>
        <c:axId val="167961344"/>
      </c:lineChart>
      <c:catAx>
        <c:axId val="167947264"/>
        <c:scaling>
          <c:orientation val="minMax"/>
        </c:scaling>
        <c:delete val="0"/>
        <c:axPos val="b"/>
        <c:numFmt formatCode="General" sourceLinked="0"/>
        <c:majorTickMark val="out"/>
        <c:minorTickMark val="none"/>
        <c:tickLblPos val="nextTo"/>
        <c:crossAx val="167961344"/>
        <c:crosses val="autoZero"/>
        <c:auto val="1"/>
        <c:lblAlgn val="ctr"/>
        <c:lblOffset val="100"/>
        <c:noMultiLvlLbl val="0"/>
      </c:catAx>
      <c:valAx>
        <c:axId val="167961344"/>
        <c:scaling>
          <c:orientation val="minMax"/>
        </c:scaling>
        <c:delete val="0"/>
        <c:axPos val="l"/>
        <c:majorGridlines/>
        <c:numFmt formatCode="General" sourceLinked="1"/>
        <c:majorTickMark val="out"/>
        <c:minorTickMark val="none"/>
        <c:tickLblPos val="nextTo"/>
        <c:crossAx val="167947264"/>
        <c:crosses val="autoZero"/>
        <c:crossBetween val="between"/>
      </c:valAx>
    </c:plotArea>
    <c:legend>
      <c:legendPos val="r"/>
      <c:overlay val="0"/>
    </c:legend>
    <c:plotVisOnly val="1"/>
    <c:dispBlanksAs val="gap"/>
    <c:showDLblsOverMax val="0"/>
  </c:chart>
  <c:txPr>
    <a:bodyPr/>
    <a:lstStyle/>
    <a:p>
      <a:pPr>
        <a:defRPr baseline="0">
          <a:latin typeface="Times New Roman" panose="02020603050405020304" pitchFamily="18" charset="0"/>
        </a:defRPr>
      </a:pPr>
      <a:endParaRPr lang="cs-CZ"/>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a:t>Užívání marihuany za celý život</a:t>
            </a:r>
          </a:p>
        </c:rich>
      </c:tx>
      <c:overlay val="0"/>
    </c:title>
    <c:autoTitleDeleted val="0"/>
    <c:plotArea>
      <c:layout/>
      <c:lineChart>
        <c:grouping val="standard"/>
        <c:varyColors val="0"/>
        <c:ser>
          <c:idx val="0"/>
          <c:order val="0"/>
          <c:tx>
            <c:strRef>
              <c:f>List1!$B$1</c:f>
              <c:strCache>
                <c:ptCount val="1"/>
                <c:pt idx="0">
                  <c:v>2010 HBSC</c:v>
                </c:pt>
              </c:strCache>
            </c:strRef>
          </c:tx>
          <c:marker>
            <c:symbol val="none"/>
          </c:marker>
          <c:dLbls>
            <c:dLbl>
              <c:idx val="1"/>
              <c:layout>
                <c:manualLayout>
                  <c:x val="-2.1076480023330381E-2"/>
                  <c:y val="-4.405761779777544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5B5-4C7A-8223-4EB0129B650B}"/>
                </c:ext>
              </c:extLst>
            </c:dLbl>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List1!$A$2:$A$5</c:f>
              <c:strCache>
                <c:ptCount val="4"/>
                <c:pt idx="0">
                  <c:v>Nikdy</c:v>
                </c:pt>
                <c:pt idx="1">
                  <c:v>1x - 2x</c:v>
                </c:pt>
                <c:pt idx="2">
                  <c:v>3x - 9x</c:v>
                </c:pt>
                <c:pt idx="3">
                  <c:v>10x a častěji</c:v>
                </c:pt>
              </c:strCache>
            </c:strRef>
          </c:cat>
          <c:val>
            <c:numRef>
              <c:f>List1!$B$2:$B$5</c:f>
              <c:numCache>
                <c:formatCode>General</c:formatCode>
                <c:ptCount val="4"/>
                <c:pt idx="0">
                  <c:v>1015</c:v>
                </c:pt>
                <c:pt idx="1">
                  <c:v>219</c:v>
                </c:pt>
                <c:pt idx="2">
                  <c:v>133</c:v>
                </c:pt>
                <c:pt idx="3">
                  <c:v>94</c:v>
                </c:pt>
              </c:numCache>
            </c:numRef>
          </c:val>
          <c:smooth val="0"/>
          <c:extLst xmlns:c16r2="http://schemas.microsoft.com/office/drawing/2015/06/chart">
            <c:ext xmlns:c16="http://schemas.microsoft.com/office/drawing/2014/chart" uri="{C3380CC4-5D6E-409C-BE32-E72D297353CC}">
              <c16:uniqueId val="{00000001-E5B5-4C7A-8223-4EB0129B650B}"/>
            </c:ext>
          </c:extLst>
        </c:ser>
        <c:ser>
          <c:idx val="1"/>
          <c:order val="1"/>
          <c:tx>
            <c:strRef>
              <c:f>List1!$C$1</c:f>
              <c:strCache>
                <c:ptCount val="1"/>
                <c:pt idx="0">
                  <c:v>2017 VLV</c:v>
                </c:pt>
              </c:strCache>
            </c:strRef>
          </c:tx>
          <c:marker>
            <c:symbol val="none"/>
          </c:marker>
          <c:dLbls>
            <c:dLbl>
              <c:idx val="3"/>
              <c:layout>
                <c:manualLayout>
                  <c:x val="-7.0255540974044906E-3"/>
                  <c:y val="-3.612110986126734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5B5-4C7A-8223-4EB0129B650B}"/>
                </c:ext>
              </c:extLst>
            </c:dLbl>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List1!$A$2:$A$5</c:f>
              <c:strCache>
                <c:ptCount val="4"/>
                <c:pt idx="0">
                  <c:v>Nikdy</c:v>
                </c:pt>
                <c:pt idx="1">
                  <c:v>1x - 2x</c:v>
                </c:pt>
                <c:pt idx="2">
                  <c:v>3x - 9x</c:v>
                </c:pt>
                <c:pt idx="3">
                  <c:v>10x a častěji</c:v>
                </c:pt>
              </c:strCache>
            </c:strRef>
          </c:cat>
          <c:val>
            <c:numRef>
              <c:f>List1!$C$2:$C$5</c:f>
              <c:numCache>
                <c:formatCode>General</c:formatCode>
                <c:ptCount val="4"/>
                <c:pt idx="0">
                  <c:v>119</c:v>
                </c:pt>
                <c:pt idx="1">
                  <c:v>4</c:v>
                </c:pt>
                <c:pt idx="2">
                  <c:v>5</c:v>
                </c:pt>
                <c:pt idx="3">
                  <c:v>2</c:v>
                </c:pt>
              </c:numCache>
            </c:numRef>
          </c:val>
          <c:smooth val="0"/>
          <c:extLst xmlns:c16r2="http://schemas.microsoft.com/office/drawing/2015/06/chart">
            <c:ext xmlns:c16="http://schemas.microsoft.com/office/drawing/2014/chart" uri="{C3380CC4-5D6E-409C-BE32-E72D297353CC}">
              <c16:uniqueId val="{00000003-E5B5-4C7A-8223-4EB0129B650B}"/>
            </c:ext>
          </c:extLst>
        </c:ser>
        <c:dLbls>
          <c:showLegendKey val="0"/>
          <c:showVal val="1"/>
          <c:showCatName val="0"/>
          <c:showSerName val="0"/>
          <c:showPercent val="0"/>
          <c:showBubbleSize val="0"/>
        </c:dLbls>
        <c:marker val="1"/>
        <c:smooth val="0"/>
        <c:axId val="169480192"/>
        <c:axId val="169481728"/>
      </c:lineChart>
      <c:catAx>
        <c:axId val="169480192"/>
        <c:scaling>
          <c:orientation val="minMax"/>
        </c:scaling>
        <c:delete val="0"/>
        <c:axPos val="b"/>
        <c:numFmt formatCode="General" sourceLinked="0"/>
        <c:majorTickMark val="out"/>
        <c:minorTickMark val="none"/>
        <c:tickLblPos val="nextTo"/>
        <c:crossAx val="169481728"/>
        <c:crosses val="autoZero"/>
        <c:auto val="1"/>
        <c:lblAlgn val="ctr"/>
        <c:lblOffset val="100"/>
        <c:noMultiLvlLbl val="0"/>
      </c:catAx>
      <c:valAx>
        <c:axId val="169481728"/>
        <c:scaling>
          <c:orientation val="minMax"/>
        </c:scaling>
        <c:delete val="0"/>
        <c:axPos val="l"/>
        <c:majorGridlines/>
        <c:numFmt formatCode="General" sourceLinked="1"/>
        <c:majorTickMark val="out"/>
        <c:minorTickMark val="none"/>
        <c:tickLblPos val="nextTo"/>
        <c:crossAx val="169480192"/>
        <c:crosses val="autoZero"/>
        <c:crossBetween val="between"/>
      </c:valAx>
    </c:plotArea>
    <c:legend>
      <c:legendPos val="r"/>
      <c:overlay val="0"/>
    </c:legend>
    <c:plotVisOnly val="1"/>
    <c:dispBlanksAs val="gap"/>
    <c:showDLblsOverMax val="0"/>
  </c:chart>
  <c:txPr>
    <a:bodyPr/>
    <a:lstStyle/>
    <a:p>
      <a:pPr>
        <a:defRPr baseline="0">
          <a:latin typeface="Times New Roman" panose="02020603050405020304" pitchFamily="18" charset="0"/>
        </a:defRPr>
      </a:pPr>
      <a:endParaRPr lang="cs-CZ"/>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a:t>Užívání marihuany za poslední rok života</a:t>
            </a:r>
          </a:p>
        </c:rich>
      </c:tx>
      <c:overlay val="0"/>
    </c:title>
    <c:autoTitleDeleted val="0"/>
    <c:plotArea>
      <c:layout/>
      <c:lineChart>
        <c:grouping val="standard"/>
        <c:varyColors val="0"/>
        <c:ser>
          <c:idx val="0"/>
          <c:order val="0"/>
          <c:tx>
            <c:strRef>
              <c:f>List1!$B$1</c:f>
              <c:strCache>
                <c:ptCount val="1"/>
                <c:pt idx="0">
                  <c:v>2010 HBSC</c:v>
                </c:pt>
              </c:strCache>
            </c:strRef>
          </c:tx>
          <c:marker>
            <c:symbol val="none"/>
          </c:marker>
          <c:dLbls>
            <c:dLbl>
              <c:idx val="1"/>
              <c:layout>
                <c:manualLayout>
                  <c:x val="-1.6203703703703703E-2"/>
                  <c:y val="-3.869047619047619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3D4-4319-8F3E-20533611E42C}"/>
                </c:ext>
              </c:extLst>
            </c:dLbl>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List1!$A$2:$A$5</c:f>
              <c:strCache>
                <c:ptCount val="4"/>
                <c:pt idx="0">
                  <c:v>Nikdy</c:v>
                </c:pt>
                <c:pt idx="1">
                  <c:v>1x - 2x</c:v>
                </c:pt>
                <c:pt idx="2">
                  <c:v>3x - 9x</c:v>
                </c:pt>
                <c:pt idx="3">
                  <c:v>10x a častěji</c:v>
                </c:pt>
              </c:strCache>
            </c:strRef>
          </c:cat>
          <c:val>
            <c:numRef>
              <c:f>List1!$B$2:$B$5</c:f>
              <c:numCache>
                <c:formatCode>General</c:formatCode>
                <c:ptCount val="4"/>
                <c:pt idx="0">
                  <c:v>1132</c:v>
                </c:pt>
                <c:pt idx="1">
                  <c:v>160</c:v>
                </c:pt>
                <c:pt idx="2">
                  <c:v>88</c:v>
                </c:pt>
                <c:pt idx="3">
                  <c:v>62</c:v>
                </c:pt>
              </c:numCache>
            </c:numRef>
          </c:val>
          <c:smooth val="0"/>
          <c:extLst xmlns:c16r2="http://schemas.microsoft.com/office/drawing/2015/06/chart">
            <c:ext xmlns:c16="http://schemas.microsoft.com/office/drawing/2014/chart" uri="{C3380CC4-5D6E-409C-BE32-E72D297353CC}">
              <c16:uniqueId val="{00000001-33D4-4319-8F3E-20533611E42C}"/>
            </c:ext>
          </c:extLst>
        </c:ser>
        <c:ser>
          <c:idx val="1"/>
          <c:order val="1"/>
          <c:tx>
            <c:strRef>
              <c:f>List1!$C$1</c:f>
              <c:strCache>
                <c:ptCount val="1"/>
                <c:pt idx="0">
                  <c:v>2017 VLV</c:v>
                </c:pt>
              </c:strCache>
            </c:strRef>
          </c:tx>
          <c:marker>
            <c:symbol val="none"/>
          </c:marker>
          <c:dLbls>
            <c:dLbl>
              <c:idx val="2"/>
              <c:layout>
                <c:manualLayout>
                  <c:x val="-2.7777777777777964E-2"/>
                  <c:y val="-3.869047619047619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3D4-4319-8F3E-20533611E42C}"/>
                </c:ext>
              </c:extLst>
            </c:dLbl>
            <c:dLbl>
              <c:idx val="3"/>
              <c:layout>
                <c:manualLayout>
                  <c:x val="-1.3888888888888951E-2"/>
                  <c:y val="-3.472222222222222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3D4-4319-8F3E-20533611E42C}"/>
                </c:ext>
              </c:extLst>
            </c:dLbl>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List1!$A$2:$A$5</c:f>
              <c:strCache>
                <c:ptCount val="4"/>
                <c:pt idx="0">
                  <c:v>Nikdy</c:v>
                </c:pt>
                <c:pt idx="1">
                  <c:v>1x - 2x</c:v>
                </c:pt>
                <c:pt idx="2">
                  <c:v>3x - 9x</c:v>
                </c:pt>
                <c:pt idx="3">
                  <c:v>10x a častěji</c:v>
                </c:pt>
              </c:strCache>
            </c:strRef>
          </c:cat>
          <c:val>
            <c:numRef>
              <c:f>List1!$C$2:$C$5</c:f>
              <c:numCache>
                <c:formatCode>General</c:formatCode>
                <c:ptCount val="4"/>
                <c:pt idx="0">
                  <c:v>119</c:v>
                </c:pt>
                <c:pt idx="1">
                  <c:v>5</c:v>
                </c:pt>
                <c:pt idx="2">
                  <c:v>4</c:v>
                </c:pt>
                <c:pt idx="3">
                  <c:v>2</c:v>
                </c:pt>
              </c:numCache>
            </c:numRef>
          </c:val>
          <c:smooth val="0"/>
          <c:extLst xmlns:c16r2="http://schemas.microsoft.com/office/drawing/2015/06/chart">
            <c:ext xmlns:c16="http://schemas.microsoft.com/office/drawing/2014/chart" uri="{C3380CC4-5D6E-409C-BE32-E72D297353CC}">
              <c16:uniqueId val="{00000004-33D4-4319-8F3E-20533611E42C}"/>
            </c:ext>
          </c:extLst>
        </c:ser>
        <c:dLbls>
          <c:showLegendKey val="0"/>
          <c:showVal val="1"/>
          <c:showCatName val="0"/>
          <c:showSerName val="0"/>
          <c:showPercent val="0"/>
          <c:showBubbleSize val="0"/>
        </c:dLbls>
        <c:marker val="1"/>
        <c:smooth val="0"/>
        <c:axId val="169715584"/>
        <c:axId val="169717120"/>
      </c:lineChart>
      <c:catAx>
        <c:axId val="169715584"/>
        <c:scaling>
          <c:orientation val="minMax"/>
        </c:scaling>
        <c:delete val="0"/>
        <c:axPos val="b"/>
        <c:numFmt formatCode="General" sourceLinked="0"/>
        <c:majorTickMark val="out"/>
        <c:minorTickMark val="none"/>
        <c:tickLblPos val="nextTo"/>
        <c:crossAx val="169717120"/>
        <c:crosses val="autoZero"/>
        <c:auto val="1"/>
        <c:lblAlgn val="ctr"/>
        <c:lblOffset val="100"/>
        <c:noMultiLvlLbl val="0"/>
      </c:catAx>
      <c:valAx>
        <c:axId val="169717120"/>
        <c:scaling>
          <c:orientation val="minMax"/>
        </c:scaling>
        <c:delete val="0"/>
        <c:axPos val="l"/>
        <c:majorGridlines/>
        <c:numFmt formatCode="General" sourceLinked="1"/>
        <c:majorTickMark val="out"/>
        <c:minorTickMark val="none"/>
        <c:tickLblPos val="nextTo"/>
        <c:crossAx val="169715584"/>
        <c:crosses val="autoZero"/>
        <c:crossBetween val="between"/>
      </c:valAx>
    </c:plotArea>
    <c:legend>
      <c:legendPos val="r"/>
      <c:overlay val="0"/>
    </c:legend>
    <c:plotVisOnly val="1"/>
    <c:dispBlanksAs val="gap"/>
    <c:showDLblsOverMax val="0"/>
  </c:chart>
  <c:txPr>
    <a:bodyPr/>
    <a:lstStyle/>
    <a:p>
      <a:pPr>
        <a:defRPr baseline="0">
          <a:latin typeface="Times New Roman" panose="02020603050405020304" pitchFamily="18" charset="0"/>
        </a:defRPr>
      </a:pPr>
      <a:endParaRPr lang="cs-CZ"/>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a:pPr>
            <a:r>
              <a:rPr lang="cs-CZ"/>
              <a:t>Zkušenost s alkoholem </a:t>
            </a:r>
          </a:p>
          <a:p>
            <a:pPr>
              <a:defRPr/>
            </a:pPr>
            <a:r>
              <a:rPr lang="cs-CZ"/>
              <a:t>v kontextu aktuální struktury rodiny</a:t>
            </a:r>
          </a:p>
        </c:rich>
      </c:tx>
      <c:overlay val="0"/>
    </c:title>
    <c:autoTitleDeleted val="0"/>
    <c:plotArea>
      <c:layout/>
      <c:barChart>
        <c:barDir val="col"/>
        <c:grouping val="clustered"/>
        <c:varyColors val="0"/>
        <c:ser>
          <c:idx val="0"/>
          <c:order val="0"/>
          <c:tx>
            <c:strRef>
              <c:f>List1!$B$1</c:f>
              <c:strCache>
                <c:ptCount val="1"/>
                <c:pt idx="0">
                  <c:v>Ano</c:v>
                </c:pt>
              </c:strCache>
            </c:strRef>
          </c:tx>
          <c:spPr>
            <a:solidFill>
              <a:srgbClr val="92D050"/>
            </a:solidFill>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List1!$A$2:$A$5</c:f>
              <c:strCache>
                <c:ptCount val="4"/>
                <c:pt idx="0">
                  <c:v>Doplněná rodina</c:v>
                </c:pt>
                <c:pt idx="1">
                  <c:v>Jeden vlastní rodič</c:v>
                </c:pt>
                <c:pt idx="2">
                  <c:v>Ostatní</c:v>
                </c:pt>
                <c:pt idx="3">
                  <c:v>Úplná rodina</c:v>
                </c:pt>
              </c:strCache>
            </c:strRef>
          </c:cat>
          <c:val>
            <c:numRef>
              <c:f>List1!$B$2:$B$5</c:f>
              <c:numCache>
                <c:formatCode>General</c:formatCode>
                <c:ptCount val="4"/>
                <c:pt idx="0">
                  <c:v>11</c:v>
                </c:pt>
                <c:pt idx="1">
                  <c:v>3</c:v>
                </c:pt>
                <c:pt idx="2">
                  <c:v>2</c:v>
                </c:pt>
                <c:pt idx="3">
                  <c:v>58</c:v>
                </c:pt>
              </c:numCache>
            </c:numRef>
          </c:val>
          <c:extLst xmlns:c16r2="http://schemas.microsoft.com/office/drawing/2015/06/chart">
            <c:ext xmlns:c16="http://schemas.microsoft.com/office/drawing/2014/chart" uri="{C3380CC4-5D6E-409C-BE32-E72D297353CC}">
              <c16:uniqueId val="{00000000-546E-40F4-A7DB-689B0119421D}"/>
            </c:ext>
          </c:extLst>
        </c:ser>
        <c:ser>
          <c:idx val="1"/>
          <c:order val="1"/>
          <c:tx>
            <c:strRef>
              <c:f>List1!$C$1</c:f>
              <c:strCache>
                <c:ptCount val="1"/>
                <c:pt idx="0">
                  <c:v>Ne</c:v>
                </c:pt>
              </c:strCache>
            </c:strRef>
          </c:tx>
          <c:spPr>
            <a:solidFill>
              <a:srgbClr val="FFFF00"/>
            </a:solidFill>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List1!$A$2:$A$5</c:f>
              <c:strCache>
                <c:ptCount val="4"/>
                <c:pt idx="0">
                  <c:v>Doplněná rodina</c:v>
                </c:pt>
                <c:pt idx="1">
                  <c:v>Jeden vlastní rodič</c:v>
                </c:pt>
                <c:pt idx="2">
                  <c:v>Ostatní</c:v>
                </c:pt>
                <c:pt idx="3">
                  <c:v>Úplná rodina</c:v>
                </c:pt>
              </c:strCache>
            </c:strRef>
          </c:cat>
          <c:val>
            <c:numRef>
              <c:f>List1!$C$2:$C$5</c:f>
              <c:numCache>
                <c:formatCode>General</c:formatCode>
                <c:ptCount val="4"/>
                <c:pt idx="0">
                  <c:v>7</c:v>
                </c:pt>
                <c:pt idx="1">
                  <c:v>3</c:v>
                </c:pt>
                <c:pt idx="2">
                  <c:v>1</c:v>
                </c:pt>
                <c:pt idx="3">
                  <c:v>45</c:v>
                </c:pt>
              </c:numCache>
            </c:numRef>
          </c:val>
          <c:extLst xmlns:c16r2="http://schemas.microsoft.com/office/drawing/2015/06/chart">
            <c:ext xmlns:c16="http://schemas.microsoft.com/office/drawing/2014/chart" uri="{C3380CC4-5D6E-409C-BE32-E72D297353CC}">
              <c16:uniqueId val="{00000001-546E-40F4-A7DB-689B0119421D}"/>
            </c:ext>
          </c:extLst>
        </c:ser>
        <c:dLbls>
          <c:showLegendKey val="0"/>
          <c:showVal val="1"/>
          <c:showCatName val="0"/>
          <c:showSerName val="0"/>
          <c:showPercent val="0"/>
          <c:showBubbleSize val="0"/>
        </c:dLbls>
        <c:gapWidth val="150"/>
        <c:axId val="170341120"/>
        <c:axId val="170342656"/>
      </c:barChart>
      <c:catAx>
        <c:axId val="170341120"/>
        <c:scaling>
          <c:orientation val="minMax"/>
        </c:scaling>
        <c:delete val="0"/>
        <c:axPos val="b"/>
        <c:numFmt formatCode="General" sourceLinked="0"/>
        <c:majorTickMark val="none"/>
        <c:minorTickMark val="none"/>
        <c:tickLblPos val="nextTo"/>
        <c:crossAx val="170342656"/>
        <c:crosses val="autoZero"/>
        <c:auto val="1"/>
        <c:lblAlgn val="ctr"/>
        <c:lblOffset val="100"/>
        <c:noMultiLvlLbl val="0"/>
      </c:catAx>
      <c:valAx>
        <c:axId val="170342656"/>
        <c:scaling>
          <c:orientation val="minMax"/>
        </c:scaling>
        <c:delete val="0"/>
        <c:axPos val="l"/>
        <c:majorGridlines/>
        <c:numFmt formatCode="General" sourceLinked="1"/>
        <c:majorTickMark val="none"/>
        <c:minorTickMark val="none"/>
        <c:tickLblPos val="nextTo"/>
        <c:crossAx val="170341120"/>
        <c:crosses val="autoZero"/>
        <c:crossBetween val="between"/>
      </c:valAx>
    </c:plotArea>
    <c:legend>
      <c:legendPos val="r"/>
      <c:overlay val="0"/>
    </c:legend>
    <c:plotVisOnly val="1"/>
    <c:dispBlanksAs val="gap"/>
    <c:showDLblsOverMax val="0"/>
  </c:chart>
  <c:txPr>
    <a:bodyPr/>
    <a:lstStyle/>
    <a:p>
      <a:pPr>
        <a:defRPr baseline="0">
          <a:latin typeface="Times New Roman" panose="02020603050405020304" pitchFamily="18" charset="0"/>
        </a:defRPr>
      </a:pPr>
      <a:endParaRPr lang="cs-CZ"/>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a:pPr>
            <a:r>
              <a:rPr lang="cs-CZ"/>
              <a:t>Zkušenost s kouřením </a:t>
            </a:r>
          </a:p>
          <a:p>
            <a:pPr>
              <a:defRPr/>
            </a:pPr>
            <a:r>
              <a:rPr lang="cs-CZ"/>
              <a:t>v kontextu počtu kamarádů </a:t>
            </a:r>
          </a:p>
        </c:rich>
      </c:tx>
      <c:overlay val="0"/>
    </c:title>
    <c:autoTitleDeleted val="0"/>
    <c:plotArea>
      <c:layout/>
      <c:barChart>
        <c:barDir val="col"/>
        <c:grouping val="clustered"/>
        <c:varyColors val="0"/>
        <c:ser>
          <c:idx val="0"/>
          <c:order val="0"/>
          <c:tx>
            <c:strRef>
              <c:f>List1!$B$1</c:f>
              <c:strCache>
                <c:ptCount val="1"/>
                <c:pt idx="0">
                  <c:v>Ano</c:v>
                </c:pt>
              </c:strCache>
            </c:strRef>
          </c:tx>
          <c:spPr>
            <a:solidFill>
              <a:srgbClr val="92D050"/>
            </a:solidFill>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List1!$A$2:$A$6</c:f>
              <c:strCache>
                <c:ptCount val="5"/>
                <c:pt idx="0">
                  <c:v>0 až 5</c:v>
                </c:pt>
                <c:pt idx="1">
                  <c:v>6 až 10</c:v>
                </c:pt>
                <c:pt idx="2">
                  <c:v>11 až 15</c:v>
                </c:pt>
                <c:pt idx="3">
                  <c:v>16 až 20</c:v>
                </c:pt>
                <c:pt idx="4">
                  <c:v>21 a více</c:v>
                </c:pt>
              </c:strCache>
            </c:strRef>
          </c:cat>
          <c:val>
            <c:numRef>
              <c:f>List1!$B$2:$B$6</c:f>
              <c:numCache>
                <c:formatCode>General</c:formatCode>
                <c:ptCount val="5"/>
                <c:pt idx="0">
                  <c:v>17</c:v>
                </c:pt>
                <c:pt idx="1">
                  <c:v>7</c:v>
                </c:pt>
                <c:pt idx="2">
                  <c:v>8</c:v>
                </c:pt>
                <c:pt idx="3">
                  <c:v>2</c:v>
                </c:pt>
                <c:pt idx="4">
                  <c:v>6</c:v>
                </c:pt>
              </c:numCache>
            </c:numRef>
          </c:val>
          <c:extLst xmlns:c16r2="http://schemas.microsoft.com/office/drawing/2015/06/chart">
            <c:ext xmlns:c16="http://schemas.microsoft.com/office/drawing/2014/chart" uri="{C3380CC4-5D6E-409C-BE32-E72D297353CC}">
              <c16:uniqueId val="{00000000-2204-4325-AFBD-95D05FD7A521}"/>
            </c:ext>
          </c:extLst>
        </c:ser>
        <c:ser>
          <c:idx val="1"/>
          <c:order val="1"/>
          <c:tx>
            <c:strRef>
              <c:f>List1!$C$1</c:f>
              <c:strCache>
                <c:ptCount val="1"/>
                <c:pt idx="0">
                  <c:v>Ne</c:v>
                </c:pt>
              </c:strCache>
            </c:strRef>
          </c:tx>
          <c:spPr>
            <a:solidFill>
              <a:srgbClr val="FFFF00"/>
            </a:solidFill>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List1!$A$2:$A$6</c:f>
              <c:strCache>
                <c:ptCount val="5"/>
                <c:pt idx="0">
                  <c:v>0 až 5</c:v>
                </c:pt>
                <c:pt idx="1">
                  <c:v>6 až 10</c:v>
                </c:pt>
                <c:pt idx="2">
                  <c:v>11 až 15</c:v>
                </c:pt>
                <c:pt idx="3">
                  <c:v>16 až 20</c:v>
                </c:pt>
                <c:pt idx="4">
                  <c:v>21 a více</c:v>
                </c:pt>
              </c:strCache>
            </c:strRef>
          </c:cat>
          <c:val>
            <c:numRef>
              <c:f>List1!$C$2:$C$6</c:f>
              <c:numCache>
                <c:formatCode>General</c:formatCode>
                <c:ptCount val="5"/>
                <c:pt idx="0">
                  <c:v>37</c:v>
                </c:pt>
                <c:pt idx="1">
                  <c:v>26</c:v>
                </c:pt>
                <c:pt idx="2">
                  <c:v>15</c:v>
                </c:pt>
                <c:pt idx="3">
                  <c:v>5</c:v>
                </c:pt>
                <c:pt idx="4">
                  <c:v>7</c:v>
                </c:pt>
              </c:numCache>
            </c:numRef>
          </c:val>
          <c:extLst xmlns:c16r2="http://schemas.microsoft.com/office/drawing/2015/06/chart">
            <c:ext xmlns:c16="http://schemas.microsoft.com/office/drawing/2014/chart" uri="{C3380CC4-5D6E-409C-BE32-E72D297353CC}">
              <c16:uniqueId val="{00000001-2204-4325-AFBD-95D05FD7A521}"/>
            </c:ext>
          </c:extLst>
        </c:ser>
        <c:dLbls>
          <c:showLegendKey val="0"/>
          <c:showVal val="1"/>
          <c:showCatName val="0"/>
          <c:showSerName val="0"/>
          <c:showPercent val="0"/>
          <c:showBubbleSize val="0"/>
        </c:dLbls>
        <c:gapWidth val="150"/>
        <c:axId val="170619648"/>
        <c:axId val="170621184"/>
      </c:barChart>
      <c:catAx>
        <c:axId val="170619648"/>
        <c:scaling>
          <c:orientation val="minMax"/>
        </c:scaling>
        <c:delete val="0"/>
        <c:axPos val="b"/>
        <c:numFmt formatCode="General" sourceLinked="0"/>
        <c:majorTickMark val="out"/>
        <c:minorTickMark val="none"/>
        <c:tickLblPos val="nextTo"/>
        <c:crossAx val="170621184"/>
        <c:crosses val="autoZero"/>
        <c:auto val="1"/>
        <c:lblAlgn val="ctr"/>
        <c:lblOffset val="100"/>
        <c:noMultiLvlLbl val="0"/>
      </c:catAx>
      <c:valAx>
        <c:axId val="170621184"/>
        <c:scaling>
          <c:orientation val="minMax"/>
        </c:scaling>
        <c:delete val="0"/>
        <c:axPos val="l"/>
        <c:majorGridlines/>
        <c:numFmt formatCode="General" sourceLinked="1"/>
        <c:majorTickMark val="out"/>
        <c:minorTickMark val="none"/>
        <c:tickLblPos val="nextTo"/>
        <c:crossAx val="170619648"/>
        <c:crosses val="autoZero"/>
        <c:crossBetween val="between"/>
      </c:valAx>
    </c:plotArea>
    <c:legend>
      <c:legendPos val="r"/>
      <c:overlay val="0"/>
    </c:legend>
    <c:plotVisOnly val="1"/>
    <c:dispBlanksAs val="gap"/>
    <c:showDLblsOverMax val="0"/>
  </c:chart>
  <c:txPr>
    <a:bodyPr/>
    <a:lstStyle/>
    <a:p>
      <a:pPr>
        <a:defRPr baseline="0">
          <a:latin typeface="Times New Roman" panose="02020603050405020304" pitchFamily="18" charset="0"/>
        </a:defRPr>
      </a:pPr>
      <a:endParaRPr lang="cs-CZ"/>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275957-31F3-470B-A530-A8D1ADD2B8A9}" type="doc">
      <dgm:prSet loTypeId="urn:microsoft.com/office/officeart/2005/8/layout/radial6" loCatId="cycle" qsTypeId="urn:microsoft.com/office/officeart/2005/8/quickstyle/3d1" qsCatId="3D" csTypeId="urn:microsoft.com/office/officeart/2005/8/colors/accent2_2" csCatId="accent2" phldr="1"/>
      <dgm:spPr/>
      <dgm:t>
        <a:bodyPr/>
        <a:lstStyle/>
        <a:p>
          <a:endParaRPr lang="cs-CZ"/>
        </a:p>
      </dgm:t>
    </dgm:pt>
    <dgm:pt modelId="{D948362A-BB68-4152-BCFD-5ADDF5E0F66D}">
      <dgm:prSet phldrT="[Text]"/>
      <dgm:spPr>
        <a:solidFill>
          <a:schemeClr val="accent4">
            <a:lumMod val="75000"/>
          </a:schemeClr>
        </a:solidFill>
      </dgm:spPr>
      <dgm:t>
        <a:bodyPr/>
        <a:lstStyle/>
        <a:p>
          <a:pPr algn="ctr"/>
          <a:r>
            <a:rPr lang="cs-CZ"/>
            <a:t>ZDRAVÍ</a:t>
          </a:r>
        </a:p>
      </dgm:t>
    </dgm:pt>
    <dgm:pt modelId="{59C3C523-4F4B-4BE8-91A0-7282BC8D36F9}" type="parTrans" cxnId="{F06CE990-F148-48EE-B802-C431167306D7}">
      <dgm:prSet/>
      <dgm:spPr/>
      <dgm:t>
        <a:bodyPr/>
        <a:lstStyle/>
        <a:p>
          <a:pPr algn="ctr"/>
          <a:endParaRPr lang="cs-CZ"/>
        </a:p>
      </dgm:t>
    </dgm:pt>
    <dgm:pt modelId="{423B7138-A734-4627-8F1B-C37A5BF0DEF6}" type="sibTrans" cxnId="{F06CE990-F148-48EE-B802-C431167306D7}">
      <dgm:prSet/>
      <dgm:spPr/>
      <dgm:t>
        <a:bodyPr/>
        <a:lstStyle/>
        <a:p>
          <a:pPr algn="ctr"/>
          <a:endParaRPr lang="cs-CZ"/>
        </a:p>
      </dgm:t>
    </dgm:pt>
    <dgm:pt modelId="{C0A565C5-26D4-4777-B2D0-8D79ADDEDB2D}">
      <dgm:prSet phldrT="[Text]" custT="1"/>
      <dgm:spPr>
        <a:solidFill>
          <a:srgbClr val="FF66CC"/>
        </a:solidFill>
      </dgm:spPr>
      <dgm:t>
        <a:bodyPr/>
        <a:lstStyle/>
        <a:p>
          <a:pPr algn="ctr"/>
          <a:r>
            <a:rPr lang="cs-CZ" sz="1200"/>
            <a:t>Životní</a:t>
          </a:r>
          <a:r>
            <a:rPr lang="cs-CZ" sz="2000"/>
            <a:t> </a:t>
          </a:r>
          <a:r>
            <a:rPr lang="cs-CZ" sz="1200"/>
            <a:t>styl       50%</a:t>
          </a:r>
        </a:p>
      </dgm:t>
    </dgm:pt>
    <dgm:pt modelId="{B2C91EA8-C02A-4E53-B171-9B7C110952A7}" type="parTrans" cxnId="{EBB252A8-51FB-47FE-BA2B-49F0AB1A79C4}">
      <dgm:prSet/>
      <dgm:spPr/>
      <dgm:t>
        <a:bodyPr/>
        <a:lstStyle/>
        <a:p>
          <a:pPr algn="ctr"/>
          <a:endParaRPr lang="cs-CZ"/>
        </a:p>
      </dgm:t>
    </dgm:pt>
    <dgm:pt modelId="{263D1ADE-890A-48A5-B882-07895BC55ECF}" type="sibTrans" cxnId="{EBB252A8-51FB-47FE-BA2B-49F0AB1A79C4}">
      <dgm:prSet/>
      <dgm:spPr/>
      <dgm:t>
        <a:bodyPr/>
        <a:lstStyle/>
        <a:p>
          <a:pPr algn="ctr"/>
          <a:endParaRPr lang="cs-CZ"/>
        </a:p>
      </dgm:t>
    </dgm:pt>
    <dgm:pt modelId="{6D565385-EF42-4ACB-BC9F-1EBFD6A26F82}">
      <dgm:prSet phldrT="[Text]" custT="1"/>
      <dgm:spPr>
        <a:solidFill>
          <a:srgbClr val="FF66CC"/>
        </a:solidFill>
      </dgm:spPr>
      <dgm:t>
        <a:bodyPr/>
        <a:lstStyle/>
        <a:p>
          <a:pPr algn="ctr"/>
          <a:r>
            <a:rPr lang="cs-CZ" sz="1200"/>
            <a:t>Genetický</a:t>
          </a:r>
          <a:r>
            <a:rPr lang="cs-CZ" sz="1600"/>
            <a:t> </a:t>
          </a:r>
          <a:r>
            <a:rPr lang="cs-CZ" sz="1200"/>
            <a:t>základ 20%</a:t>
          </a:r>
        </a:p>
      </dgm:t>
    </dgm:pt>
    <dgm:pt modelId="{E7C0B63F-F321-4C39-B64F-F752EAFF1BC4}" type="parTrans" cxnId="{8EF9E11E-A228-4872-B3FF-BECDDA7C2B00}">
      <dgm:prSet/>
      <dgm:spPr/>
      <dgm:t>
        <a:bodyPr/>
        <a:lstStyle/>
        <a:p>
          <a:pPr algn="ctr"/>
          <a:endParaRPr lang="cs-CZ"/>
        </a:p>
      </dgm:t>
    </dgm:pt>
    <dgm:pt modelId="{BC19D3DD-5774-4FEC-A452-0F2A38A21E03}" type="sibTrans" cxnId="{8EF9E11E-A228-4872-B3FF-BECDDA7C2B00}">
      <dgm:prSet/>
      <dgm:spPr/>
      <dgm:t>
        <a:bodyPr/>
        <a:lstStyle/>
        <a:p>
          <a:pPr algn="ctr"/>
          <a:endParaRPr lang="cs-CZ"/>
        </a:p>
      </dgm:t>
    </dgm:pt>
    <dgm:pt modelId="{89F9B0DB-3C94-430B-BF68-B86C8027D9FD}">
      <dgm:prSet phldrT="[Text]" custT="1"/>
      <dgm:spPr>
        <a:solidFill>
          <a:srgbClr val="FF66CC"/>
        </a:solidFill>
      </dgm:spPr>
      <dgm:t>
        <a:bodyPr/>
        <a:lstStyle/>
        <a:p>
          <a:pPr algn="ctr"/>
          <a:r>
            <a:rPr lang="cs-CZ" sz="1200"/>
            <a:t>Zdravotnické</a:t>
          </a:r>
          <a:r>
            <a:rPr lang="cs-CZ" sz="1800"/>
            <a:t> </a:t>
          </a:r>
          <a:r>
            <a:rPr lang="cs-CZ" sz="1200"/>
            <a:t>služby 10%</a:t>
          </a:r>
        </a:p>
      </dgm:t>
    </dgm:pt>
    <dgm:pt modelId="{CDF05B6E-9E61-4523-8A99-1916245E5499}" type="parTrans" cxnId="{456C9FC9-1059-4FD8-8DE8-B4B1205C0232}">
      <dgm:prSet/>
      <dgm:spPr/>
      <dgm:t>
        <a:bodyPr/>
        <a:lstStyle/>
        <a:p>
          <a:pPr algn="ctr"/>
          <a:endParaRPr lang="cs-CZ"/>
        </a:p>
      </dgm:t>
    </dgm:pt>
    <dgm:pt modelId="{7C7E866C-A739-4C88-B1D1-438175EDD0F8}" type="sibTrans" cxnId="{456C9FC9-1059-4FD8-8DE8-B4B1205C0232}">
      <dgm:prSet/>
      <dgm:spPr/>
      <dgm:t>
        <a:bodyPr/>
        <a:lstStyle/>
        <a:p>
          <a:pPr algn="ctr"/>
          <a:endParaRPr lang="cs-CZ"/>
        </a:p>
      </dgm:t>
    </dgm:pt>
    <dgm:pt modelId="{25070D4C-D7D5-453E-B589-26C1B9411074}">
      <dgm:prSet phldrT="[Text]" custT="1"/>
      <dgm:spPr>
        <a:solidFill>
          <a:srgbClr val="FF66CC"/>
        </a:solidFill>
      </dgm:spPr>
      <dgm:t>
        <a:bodyPr/>
        <a:lstStyle/>
        <a:p>
          <a:pPr algn="ctr"/>
          <a:r>
            <a:rPr lang="cs-CZ" sz="1200"/>
            <a:t>Životní prostředí 20%</a:t>
          </a:r>
        </a:p>
      </dgm:t>
    </dgm:pt>
    <dgm:pt modelId="{5A83CC42-6E0D-4DDC-85F3-3899AB8C982C}" type="parTrans" cxnId="{429F05BC-18D9-40E6-B575-685C32842F3E}">
      <dgm:prSet/>
      <dgm:spPr/>
      <dgm:t>
        <a:bodyPr/>
        <a:lstStyle/>
        <a:p>
          <a:pPr algn="ctr"/>
          <a:endParaRPr lang="cs-CZ"/>
        </a:p>
      </dgm:t>
    </dgm:pt>
    <dgm:pt modelId="{8FF4CCD7-8DBB-4622-A4C4-BFEA88519644}" type="sibTrans" cxnId="{429F05BC-18D9-40E6-B575-685C32842F3E}">
      <dgm:prSet/>
      <dgm:spPr/>
      <dgm:t>
        <a:bodyPr/>
        <a:lstStyle/>
        <a:p>
          <a:pPr algn="ctr"/>
          <a:endParaRPr lang="cs-CZ"/>
        </a:p>
      </dgm:t>
    </dgm:pt>
    <dgm:pt modelId="{9E2591EE-D2A5-445E-B8A5-14F70B9B672F}" type="pres">
      <dgm:prSet presAssocID="{56275957-31F3-470B-A530-A8D1ADD2B8A9}" presName="Name0" presStyleCnt="0">
        <dgm:presLayoutVars>
          <dgm:chMax val="1"/>
          <dgm:dir/>
          <dgm:animLvl val="ctr"/>
          <dgm:resizeHandles val="exact"/>
        </dgm:presLayoutVars>
      </dgm:prSet>
      <dgm:spPr/>
      <dgm:t>
        <a:bodyPr/>
        <a:lstStyle/>
        <a:p>
          <a:endParaRPr lang="cs-CZ"/>
        </a:p>
      </dgm:t>
    </dgm:pt>
    <dgm:pt modelId="{8F0B5CC9-E844-4A88-AC2B-A5E2D7C3B9A7}" type="pres">
      <dgm:prSet presAssocID="{D948362A-BB68-4152-BCFD-5ADDF5E0F66D}" presName="centerShape" presStyleLbl="node0" presStyleIdx="0" presStyleCnt="1" custScaleY="47648"/>
      <dgm:spPr/>
      <dgm:t>
        <a:bodyPr/>
        <a:lstStyle/>
        <a:p>
          <a:endParaRPr lang="cs-CZ"/>
        </a:p>
      </dgm:t>
    </dgm:pt>
    <dgm:pt modelId="{7FFA2754-F62C-4330-AF20-BF26D6DAC0C0}" type="pres">
      <dgm:prSet presAssocID="{C0A565C5-26D4-4777-B2D0-8D79ADDEDB2D}" presName="node" presStyleLbl="node1" presStyleIdx="0" presStyleCnt="4" custScaleX="213742" custScaleY="83944">
        <dgm:presLayoutVars>
          <dgm:bulletEnabled val="1"/>
        </dgm:presLayoutVars>
      </dgm:prSet>
      <dgm:spPr/>
      <dgm:t>
        <a:bodyPr/>
        <a:lstStyle/>
        <a:p>
          <a:endParaRPr lang="cs-CZ"/>
        </a:p>
      </dgm:t>
    </dgm:pt>
    <dgm:pt modelId="{AEF55CE9-8FBA-4DE9-98F9-0DAA20269903}" type="pres">
      <dgm:prSet presAssocID="{C0A565C5-26D4-4777-B2D0-8D79ADDEDB2D}" presName="dummy" presStyleCnt="0"/>
      <dgm:spPr/>
    </dgm:pt>
    <dgm:pt modelId="{4F7CC794-E96E-4EA5-94CB-CD1E9C4E7103}" type="pres">
      <dgm:prSet presAssocID="{263D1ADE-890A-48A5-B882-07895BC55ECF}" presName="sibTrans" presStyleLbl="sibTrans2D1" presStyleIdx="0" presStyleCnt="4" custLinFactNeighborX="1548" custLinFactNeighborY="2322"/>
      <dgm:spPr/>
      <dgm:t>
        <a:bodyPr/>
        <a:lstStyle/>
        <a:p>
          <a:endParaRPr lang="cs-CZ"/>
        </a:p>
      </dgm:t>
    </dgm:pt>
    <dgm:pt modelId="{3C41528C-7AB0-4FB0-BBD9-ADB43A51112D}" type="pres">
      <dgm:prSet presAssocID="{6D565385-EF42-4ACB-BC9F-1EBFD6A26F82}" presName="node" presStyleLbl="node1" presStyleIdx="1" presStyleCnt="4" custScaleX="196413" custRadScaleRad="141209" custRadScaleInc="-2143">
        <dgm:presLayoutVars>
          <dgm:bulletEnabled val="1"/>
        </dgm:presLayoutVars>
      </dgm:prSet>
      <dgm:spPr/>
      <dgm:t>
        <a:bodyPr/>
        <a:lstStyle/>
        <a:p>
          <a:endParaRPr lang="cs-CZ"/>
        </a:p>
      </dgm:t>
    </dgm:pt>
    <dgm:pt modelId="{1238A9A2-45E6-42BD-A195-14AF8E1C67EE}" type="pres">
      <dgm:prSet presAssocID="{6D565385-EF42-4ACB-BC9F-1EBFD6A26F82}" presName="dummy" presStyleCnt="0"/>
      <dgm:spPr/>
    </dgm:pt>
    <dgm:pt modelId="{9798172E-D89F-41C6-B149-4918CAF6A3E4}" type="pres">
      <dgm:prSet presAssocID="{BC19D3DD-5774-4FEC-A452-0F2A38A21E03}" presName="sibTrans" presStyleLbl="sibTrans2D1" presStyleIdx="1" presStyleCnt="4"/>
      <dgm:spPr/>
      <dgm:t>
        <a:bodyPr/>
        <a:lstStyle/>
        <a:p>
          <a:endParaRPr lang="cs-CZ"/>
        </a:p>
      </dgm:t>
    </dgm:pt>
    <dgm:pt modelId="{E018827F-739B-4E00-A2D3-05FCFBB2BBC7}" type="pres">
      <dgm:prSet presAssocID="{89F9B0DB-3C94-430B-BF68-B86C8027D9FD}" presName="node" presStyleLbl="node1" presStyleIdx="2" presStyleCnt="4" custScaleX="232955">
        <dgm:presLayoutVars>
          <dgm:bulletEnabled val="1"/>
        </dgm:presLayoutVars>
      </dgm:prSet>
      <dgm:spPr/>
      <dgm:t>
        <a:bodyPr/>
        <a:lstStyle/>
        <a:p>
          <a:endParaRPr lang="cs-CZ"/>
        </a:p>
      </dgm:t>
    </dgm:pt>
    <dgm:pt modelId="{78AD4B08-C35A-437E-8AFC-CCF4A2A70C40}" type="pres">
      <dgm:prSet presAssocID="{89F9B0DB-3C94-430B-BF68-B86C8027D9FD}" presName="dummy" presStyleCnt="0"/>
      <dgm:spPr/>
    </dgm:pt>
    <dgm:pt modelId="{BBC512D5-B122-4B86-9858-C09AD296FC40}" type="pres">
      <dgm:prSet presAssocID="{7C7E866C-A739-4C88-B1D1-438175EDD0F8}" presName="sibTrans" presStyleLbl="sibTrans2D1" presStyleIdx="2" presStyleCnt="4"/>
      <dgm:spPr/>
      <dgm:t>
        <a:bodyPr/>
        <a:lstStyle/>
        <a:p>
          <a:endParaRPr lang="cs-CZ"/>
        </a:p>
      </dgm:t>
    </dgm:pt>
    <dgm:pt modelId="{51F7D3FE-F1FA-4588-B0B7-CCDD1A9443DD}" type="pres">
      <dgm:prSet presAssocID="{25070D4C-D7D5-453E-B589-26C1B9411074}" presName="node" presStyleLbl="node1" presStyleIdx="3" presStyleCnt="4" custScaleX="203278" custRadScaleRad="141991">
        <dgm:presLayoutVars>
          <dgm:bulletEnabled val="1"/>
        </dgm:presLayoutVars>
      </dgm:prSet>
      <dgm:spPr/>
      <dgm:t>
        <a:bodyPr/>
        <a:lstStyle/>
        <a:p>
          <a:endParaRPr lang="cs-CZ"/>
        </a:p>
      </dgm:t>
    </dgm:pt>
    <dgm:pt modelId="{D94F8FF9-A367-46E9-9239-3E12CD30A318}" type="pres">
      <dgm:prSet presAssocID="{25070D4C-D7D5-453E-B589-26C1B9411074}" presName="dummy" presStyleCnt="0"/>
      <dgm:spPr/>
    </dgm:pt>
    <dgm:pt modelId="{9FA4E176-AB66-43CF-B67D-FD461B775810}" type="pres">
      <dgm:prSet presAssocID="{8FF4CCD7-8DBB-4622-A4C4-BFEA88519644}" presName="sibTrans" presStyleLbl="sibTrans2D1" presStyleIdx="3" presStyleCnt="4"/>
      <dgm:spPr/>
      <dgm:t>
        <a:bodyPr/>
        <a:lstStyle/>
        <a:p>
          <a:endParaRPr lang="cs-CZ"/>
        </a:p>
      </dgm:t>
    </dgm:pt>
  </dgm:ptLst>
  <dgm:cxnLst>
    <dgm:cxn modelId="{32E17EB9-D74A-4FA5-8CBF-18E706F7B780}" type="presOf" srcId="{BC19D3DD-5774-4FEC-A452-0F2A38A21E03}" destId="{9798172E-D89F-41C6-B149-4918CAF6A3E4}" srcOrd="0" destOrd="0" presId="urn:microsoft.com/office/officeart/2005/8/layout/radial6"/>
    <dgm:cxn modelId="{51A748D9-12DE-4021-B42F-6369E767783F}" type="presOf" srcId="{6D565385-EF42-4ACB-BC9F-1EBFD6A26F82}" destId="{3C41528C-7AB0-4FB0-BBD9-ADB43A51112D}" srcOrd="0" destOrd="0" presId="urn:microsoft.com/office/officeart/2005/8/layout/radial6"/>
    <dgm:cxn modelId="{FCFBC0F7-A956-4BD6-A422-C5AD3702EF4E}" type="presOf" srcId="{8FF4CCD7-8DBB-4622-A4C4-BFEA88519644}" destId="{9FA4E176-AB66-43CF-B67D-FD461B775810}" srcOrd="0" destOrd="0" presId="urn:microsoft.com/office/officeart/2005/8/layout/radial6"/>
    <dgm:cxn modelId="{08854A25-2F0D-4618-B1FB-062795E838B1}" type="presOf" srcId="{263D1ADE-890A-48A5-B882-07895BC55ECF}" destId="{4F7CC794-E96E-4EA5-94CB-CD1E9C4E7103}" srcOrd="0" destOrd="0" presId="urn:microsoft.com/office/officeart/2005/8/layout/radial6"/>
    <dgm:cxn modelId="{456C9FC9-1059-4FD8-8DE8-B4B1205C0232}" srcId="{D948362A-BB68-4152-BCFD-5ADDF5E0F66D}" destId="{89F9B0DB-3C94-430B-BF68-B86C8027D9FD}" srcOrd="2" destOrd="0" parTransId="{CDF05B6E-9E61-4523-8A99-1916245E5499}" sibTransId="{7C7E866C-A739-4C88-B1D1-438175EDD0F8}"/>
    <dgm:cxn modelId="{726AE00D-1222-4E2A-A01E-2FDD5A810804}" type="presOf" srcId="{C0A565C5-26D4-4777-B2D0-8D79ADDEDB2D}" destId="{7FFA2754-F62C-4330-AF20-BF26D6DAC0C0}" srcOrd="0" destOrd="0" presId="urn:microsoft.com/office/officeart/2005/8/layout/radial6"/>
    <dgm:cxn modelId="{79BDB8B1-128A-4D88-8C45-EA0CF91C9CDA}" type="presOf" srcId="{7C7E866C-A739-4C88-B1D1-438175EDD0F8}" destId="{BBC512D5-B122-4B86-9858-C09AD296FC40}" srcOrd="0" destOrd="0" presId="urn:microsoft.com/office/officeart/2005/8/layout/radial6"/>
    <dgm:cxn modelId="{429F05BC-18D9-40E6-B575-685C32842F3E}" srcId="{D948362A-BB68-4152-BCFD-5ADDF5E0F66D}" destId="{25070D4C-D7D5-453E-B589-26C1B9411074}" srcOrd="3" destOrd="0" parTransId="{5A83CC42-6E0D-4DDC-85F3-3899AB8C982C}" sibTransId="{8FF4CCD7-8DBB-4622-A4C4-BFEA88519644}"/>
    <dgm:cxn modelId="{E504CF41-A54C-4805-9033-0BAB9311A19C}" type="presOf" srcId="{D948362A-BB68-4152-BCFD-5ADDF5E0F66D}" destId="{8F0B5CC9-E844-4A88-AC2B-A5E2D7C3B9A7}" srcOrd="0" destOrd="0" presId="urn:microsoft.com/office/officeart/2005/8/layout/radial6"/>
    <dgm:cxn modelId="{859591BB-23B6-420F-B459-C36E070F9DAC}" type="presOf" srcId="{89F9B0DB-3C94-430B-BF68-B86C8027D9FD}" destId="{E018827F-739B-4E00-A2D3-05FCFBB2BBC7}" srcOrd="0" destOrd="0" presId="urn:microsoft.com/office/officeart/2005/8/layout/radial6"/>
    <dgm:cxn modelId="{7D61D759-40FC-4049-9DEA-B8FAF4530C19}" type="presOf" srcId="{56275957-31F3-470B-A530-A8D1ADD2B8A9}" destId="{9E2591EE-D2A5-445E-B8A5-14F70B9B672F}" srcOrd="0" destOrd="0" presId="urn:microsoft.com/office/officeart/2005/8/layout/radial6"/>
    <dgm:cxn modelId="{F06CE990-F148-48EE-B802-C431167306D7}" srcId="{56275957-31F3-470B-A530-A8D1ADD2B8A9}" destId="{D948362A-BB68-4152-BCFD-5ADDF5E0F66D}" srcOrd="0" destOrd="0" parTransId="{59C3C523-4F4B-4BE8-91A0-7282BC8D36F9}" sibTransId="{423B7138-A734-4627-8F1B-C37A5BF0DEF6}"/>
    <dgm:cxn modelId="{EBB252A8-51FB-47FE-BA2B-49F0AB1A79C4}" srcId="{D948362A-BB68-4152-BCFD-5ADDF5E0F66D}" destId="{C0A565C5-26D4-4777-B2D0-8D79ADDEDB2D}" srcOrd="0" destOrd="0" parTransId="{B2C91EA8-C02A-4E53-B171-9B7C110952A7}" sibTransId="{263D1ADE-890A-48A5-B882-07895BC55ECF}"/>
    <dgm:cxn modelId="{172C9FEE-5301-4D76-B79D-F3A245A47A11}" type="presOf" srcId="{25070D4C-D7D5-453E-B589-26C1B9411074}" destId="{51F7D3FE-F1FA-4588-B0B7-CCDD1A9443DD}" srcOrd="0" destOrd="0" presId="urn:microsoft.com/office/officeart/2005/8/layout/radial6"/>
    <dgm:cxn modelId="{8EF9E11E-A228-4872-B3FF-BECDDA7C2B00}" srcId="{D948362A-BB68-4152-BCFD-5ADDF5E0F66D}" destId="{6D565385-EF42-4ACB-BC9F-1EBFD6A26F82}" srcOrd="1" destOrd="0" parTransId="{E7C0B63F-F321-4C39-B64F-F752EAFF1BC4}" sibTransId="{BC19D3DD-5774-4FEC-A452-0F2A38A21E03}"/>
    <dgm:cxn modelId="{FAB13BBE-C3B1-440B-9951-18653DA6EDF9}" type="presParOf" srcId="{9E2591EE-D2A5-445E-B8A5-14F70B9B672F}" destId="{8F0B5CC9-E844-4A88-AC2B-A5E2D7C3B9A7}" srcOrd="0" destOrd="0" presId="urn:microsoft.com/office/officeart/2005/8/layout/radial6"/>
    <dgm:cxn modelId="{684A3C9D-F784-4F79-A728-38CDAEBF0C19}" type="presParOf" srcId="{9E2591EE-D2A5-445E-B8A5-14F70B9B672F}" destId="{7FFA2754-F62C-4330-AF20-BF26D6DAC0C0}" srcOrd="1" destOrd="0" presId="urn:microsoft.com/office/officeart/2005/8/layout/radial6"/>
    <dgm:cxn modelId="{2C14369B-12FF-4496-820D-F33AF64BC898}" type="presParOf" srcId="{9E2591EE-D2A5-445E-B8A5-14F70B9B672F}" destId="{AEF55CE9-8FBA-4DE9-98F9-0DAA20269903}" srcOrd="2" destOrd="0" presId="urn:microsoft.com/office/officeart/2005/8/layout/radial6"/>
    <dgm:cxn modelId="{6F18B6DF-A103-4809-97F8-821E462E5506}" type="presParOf" srcId="{9E2591EE-D2A5-445E-B8A5-14F70B9B672F}" destId="{4F7CC794-E96E-4EA5-94CB-CD1E9C4E7103}" srcOrd="3" destOrd="0" presId="urn:microsoft.com/office/officeart/2005/8/layout/radial6"/>
    <dgm:cxn modelId="{418E383A-DD74-43E2-A5EE-9CA280360277}" type="presParOf" srcId="{9E2591EE-D2A5-445E-B8A5-14F70B9B672F}" destId="{3C41528C-7AB0-4FB0-BBD9-ADB43A51112D}" srcOrd="4" destOrd="0" presId="urn:microsoft.com/office/officeart/2005/8/layout/radial6"/>
    <dgm:cxn modelId="{E4878A41-49C4-49EA-8895-862DE6DE115B}" type="presParOf" srcId="{9E2591EE-D2A5-445E-B8A5-14F70B9B672F}" destId="{1238A9A2-45E6-42BD-A195-14AF8E1C67EE}" srcOrd="5" destOrd="0" presId="urn:microsoft.com/office/officeart/2005/8/layout/radial6"/>
    <dgm:cxn modelId="{BCB3DB97-B136-4C66-8D41-A8DF7AA1A0B1}" type="presParOf" srcId="{9E2591EE-D2A5-445E-B8A5-14F70B9B672F}" destId="{9798172E-D89F-41C6-B149-4918CAF6A3E4}" srcOrd="6" destOrd="0" presId="urn:microsoft.com/office/officeart/2005/8/layout/radial6"/>
    <dgm:cxn modelId="{2547D734-DEFC-4757-821F-A876AA48FB4B}" type="presParOf" srcId="{9E2591EE-D2A5-445E-B8A5-14F70B9B672F}" destId="{E018827F-739B-4E00-A2D3-05FCFBB2BBC7}" srcOrd="7" destOrd="0" presId="urn:microsoft.com/office/officeart/2005/8/layout/radial6"/>
    <dgm:cxn modelId="{B1D81CDB-AFE9-473F-A820-5669886ECF9B}" type="presParOf" srcId="{9E2591EE-D2A5-445E-B8A5-14F70B9B672F}" destId="{78AD4B08-C35A-437E-8AFC-CCF4A2A70C40}" srcOrd="8" destOrd="0" presId="urn:microsoft.com/office/officeart/2005/8/layout/radial6"/>
    <dgm:cxn modelId="{9CB89540-2CED-44B6-A979-09708DC70537}" type="presParOf" srcId="{9E2591EE-D2A5-445E-B8A5-14F70B9B672F}" destId="{BBC512D5-B122-4B86-9858-C09AD296FC40}" srcOrd="9" destOrd="0" presId="urn:microsoft.com/office/officeart/2005/8/layout/radial6"/>
    <dgm:cxn modelId="{D805A3C9-DF21-44C7-A953-4062A4124DD6}" type="presParOf" srcId="{9E2591EE-D2A5-445E-B8A5-14F70B9B672F}" destId="{51F7D3FE-F1FA-4588-B0B7-CCDD1A9443DD}" srcOrd="10" destOrd="0" presId="urn:microsoft.com/office/officeart/2005/8/layout/radial6"/>
    <dgm:cxn modelId="{2DC4952F-3FF9-4F9F-A792-B35A48934614}" type="presParOf" srcId="{9E2591EE-D2A5-445E-B8A5-14F70B9B672F}" destId="{D94F8FF9-A367-46E9-9239-3E12CD30A318}" srcOrd="11" destOrd="0" presId="urn:microsoft.com/office/officeart/2005/8/layout/radial6"/>
    <dgm:cxn modelId="{1BC7C15A-1EFB-4FE9-B037-0C6D93EBEB92}" type="presParOf" srcId="{9E2591EE-D2A5-445E-B8A5-14F70B9B672F}" destId="{9FA4E176-AB66-43CF-B67D-FD461B775810}" srcOrd="12" destOrd="0" presId="urn:microsoft.com/office/officeart/2005/8/layout/radial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CFB4319-8E84-4A6F-B92E-91BE3F89A62E}" type="doc">
      <dgm:prSet loTypeId="urn:microsoft.com/office/officeart/2005/8/layout/hierarchy3" loCatId="relationship" qsTypeId="urn:microsoft.com/office/officeart/2005/8/quickstyle/simple1" qsCatId="simple" csTypeId="urn:microsoft.com/office/officeart/2005/8/colors/accent1_2" csCatId="accent1" phldr="1"/>
      <dgm:spPr/>
      <dgm:t>
        <a:bodyPr/>
        <a:lstStyle/>
        <a:p>
          <a:endParaRPr lang="cs-CZ"/>
        </a:p>
      </dgm:t>
    </dgm:pt>
    <dgm:pt modelId="{0EC420A0-C929-4E5F-8899-9E49CA9575FB}">
      <dgm:prSet phldrT="[Text]"/>
      <dgm:spPr>
        <a:solidFill>
          <a:srgbClr val="990033"/>
        </a:solidFill>
        <a:ln>
          <a:solidFill>
            <a:srgbClr val="990033"/>
          </a:solidFill>
        </a:ln>
      </dgm:spPr>
      <dgm:t>
        <a:bodyPr/>
        <a:lstStyle/>
        <a:p>
          <a:pPr algn="ctr"/>
          <a:r>
            <a:rPr lang="cs-CZ" b="1"/>
            <a:t>MŠMT</a:t>
          </a:r>
        </a:p>
      </dgm:t>
    </dgm:pt>
    <dgm:pt modelId="{83CB682B-C889-439A-A792-8F127F19330D}" type="parTrans" cxnId="{2C3B30E5-02B4-49B6-8640-EAB2A1D443EC}">
      <dgm:prSet/>
      <dgm:spPr/>
      <dgm:t>
        <a:bodyPr/>
        <a:lstStyle/>
        <a:p>
          <a:pPr algn="ctr"/>
          <a:endParaRPr lang="cs-CZ"/>
        </a:p>
      </dgm:t>
    </dgm:pt>
    <dgm:pt modelId="{46C7F805-DAF0-40CD-A31A-3703CD10E506}" type="sibTrans" cxnId="{2C3B30E5-02B4-49B6-8640-EAB2A1D443EC}">
      <dgm:prSet/>
      <dgm:spPr/>
      <dgm:t>
        <a:bodyPr/>
        <a:lstStyle/>
        <a:p>
          <a:pPr algn="ctr"/>
          <a:endParaRPr lang="cs-CZ"/>
        </a:p>
      </dgm:t>
    </dgm:pt>
    <dgm:pt modelId="{52ED4220-8720-4F6A-9E31-A8364B5969BA}">
      <dgm:prSet phldrT="[Text]"/>
      <dgm:spPr>
        <a:solidFill>
          <a:srgbClr val="FFCCFF">
            <a:alpha val="89804"/>
          </a:srgbClr>
        </a:solidFill>
        <a:ln>
          <a:solidFill>
            <a:srgbClr val="990033"/>
          </a:solidFill>
        </a:ln>
      </dgm:spPr>
      <dgm:t>
        <a:bodyPr/>
        <a:lstStyle/>
        <a:p>
          <a:pPr algn="ctr"/>
          <a:r>
            <a:rPr lang="cs-CZ" b="1">
              <a:latin typeface="Times New Roman" panose="02020603050405020304" pitchFamily="18" charset="0"/>
              <a:cs typeface="Times New Roman" panose="02020603050405020304" pitchFamily="18" charset="0"/>
            </a:rPr>
            <a:t>Krajský školský koordinátor prevence</a:t>
          </a:r>
        </a:p>
        <a:p>
          <a:pPr algn="ctr"/>
          <a:r>
            <a:rPr lang="cs-CZ">
              <a:latin typeface="Times New Roman" panose="02020603050405020304" pitchFamily="18" charset="0"/>
              <a:cs typeface="Times New Roman" panose="02020603050405020304" pitchFamily="18" charset="0"/>
            </a:rPr>
            <a:t>Pracovník krajského úřadu</a:t>
          </a:r>
        </a:p>
      </dgm:t>
    </dgm:pt>
    <dgm:pt modelId="{D47676D6-6BCE-43BC-AC36-A2661C2A93E1}" type="parTrans" cxnId="{43990E67-BC0A-4D3C-879D-45D424F85B3A}">
      <dgm:prSet/>
      <dgm:spPr>
        <a:ln>
          <a:solidFill>
            <a:srgbClr val="990033"/>
          </a:solidFill>
        </a:ln>
      </dgm:spPr>
      <dgm:t>
        <a:bodyPr/>
        <a:lstStyle/>
        <a:p>
          <a:pPr algn="ctr"/>
          <a:endParaRPr lang="cs-CZ"/>
        </a:p>
      </dgm:t>
    </dgm:pt>
    <dgm:pt modelId="{39158FE4-8BCE-48B4-8A23-567874F6B527}" type="sibTrans" cxnId="{43990E67-BC0A-4D3C-879D-45D424F85B3A}">
      <dgm:prSet/>
      <dgm:spPr/>
      <dgm:t>
        <a:bodyPr/>
        <a:lstStyle/>
        <a:p>
          <a:pPr algn="ctr"/>
          <a:endParaRPr lang="cs-CZ"/>
        </a:p>
      </dgm:t>
    </dgm:pt>
    <dgm:pt modelId="{503F425C-7A4A-49A8-93E5-12034BBAFA4F}">
      <dgm:prSet phldrT="[Text]"/>
      <dgm:spPr>
        <a:solidFill>
          <a:srgbClr val="FFCCFF">
            <a:alpha val="90000"/>
          </a:srgbClr>
        </a:solidFill>
        <a:ln>
          <a:solidFill>
            <a:srgbClr val="990033"/>
          </a:solidFill>
        </a:ln>
      </dgm:spPr>
      <dgm:t>
        <a:bodyPr/>
        <a:lstStyle/>
        <a:p>
          <a:pPr algn="ctr"/>
          <a:r>
            <a:rPr lang="cs-CZ" b="1">
              <a:latin typeface="Times New Roman" panose="02020603050405020304" pitchFamily="18" charset="0"/>
              <a:cs typeface="Times New Roman" panose="02020603050405020304" pitchFamily="18" charset="0"/>
            </a:rPr>
            <a:t>Metodik prevence</a:t>
          </a:r>
        </a:p>
        <a:p>
          <a:pPr algn="ctr"/>
          <a:r>
            <a:rPr lang="cs-CZ">
              <a:latin typeface="Times New Roman" panose="02020603050405020304" pitchFamily="18" charset="0"/>
              <a:cs typeface="Times New Roman" panose="02020603050405020304" pitchFamily="18" charset="0"/>
            </a:rPr>
            <a:t>Pracovník školského poradenského zařízení</a:t>
          </a:r>
        </a:p>
      </dgm:t>
    </dgm:pt>
    <dgm:pt modelId="{A11388AD-9A93-475D-AEA3-E1148BC237E2}" type="parTrans" cxnId="{CF4E107B-0C30-45CE-93A0-7A8C6E5389CB}">
      <dgm:prSet/>
      <dgm:spPr>
        <a:ln>
          <a:solidFill>
            <a:srgbClr val="990033"/>
          </a:solidFill>
        </a:ln>
      </dgm:spPr>
      <dgm:t>
        <a:bodyPr/>
        <a:lstStyle/>
        <a:p>
          <a:pPr algn="ctr"/>
          <a:endParaRPr lang="cs-CZ"/>
        </a:p>
      </dgm:t>
    </dgm:pt>
    <dgm:pt modelId="{93FE51CC-2094-4A65-A860-BE692BABC49E}" type="sibTrans" cxnId="{CF4E107B-0C30-45CE-93A0-7A8C6E5389CB}">
      <dgm:prSet/>
      <dgm:spPr/>
      <dgm:t>
        <a:bodyPr/>
        <a:lstStyle/>
        <a:p>
          <a:pPr algn="ctr"/>
          <a:endParaRPr lang="cs-CZ"/>
        </a:p>
      </dgm:t>
    </dgm:pt>
    <dgm:pt modelId="{6AE593B0-B9F8-4674-A551-2A60B24783FB}">
      <dgm:prSet/>
      <dgm:spPr>
        <a:solidFill>
          <a:srgbClr val="FFCCFF">
            <a:alpha val="90000"/>
          </a:srgbClr>
        </a:solidFill>
        <a:ln>
          <a:solidFill>
            <a:srgbClr val="990033"/>
          </a:solidFill>
        </a:ln>
      </dgm:spPr>
      <dgm:t>
        <a:bodyPr/>
        <a:lstStyle/>
        <a:p>
          <a:pPr algn="ctr"/>
          <a:r>
            <a:rPr lang="cs-CZ" b="1">
              <a:latin typeface="Times New Roman" panose="02020603050405020304" pitchFamily="18" charset="0"/>
              <a:cs typeface="Times New Roman" panose="02020603050405020304" pitchFamily="18" charset="0"/>
            </a:rPr>
            <a:t>Školní metodik prevence</a:t>
          </a:r>
        </a:p>
        <a:p>
          <a:pPr algn="ctr"/>
          <a:r>
            <a:rPr lang="cs-CZ">
              <a:latin typeface="Times New Roman" panose="02020603050405020304" pitchFamily="18" charset="0"/>
              <a:cs typeface="Times New Roman" panose="02020603050405020304" pitchFamily="18" charset="0"/>
            </a:rPr>
            <a:t>Pedagogický pracovník školy či školského zařízení</a:t>
          </a:r>
        </a:p>
      </dgm:t>
    </dgm:pt>
    <dgm:pt modelId="{EBB8E16E-034A-4825-B9B2-1D34F43358A6}" type="parTrans" cxnId="{63B637B6-44E7-44DC-A1E4-37E6102CAE4E}">
      <dgm:prSet/>
      <dgm:spPr>
        <a:ln>
          <a:solidFill>
            <a:srgbClr val="990033"/>
          </a:solidFill>
        </a:ln>
      </dgm:spPr>
      <dgm:t>
        <a:bodyPr/>
        <a:lstStyle/>
        <a:p>
          <a:pPr algn="ctr"/>
          <a:endParaRPr lang="cs-CZ"/>
        </a:p>
      </dgm:t>
    </dgm:pt>
    <dgm:pt modelId="{E6A1DF10-18B9-4FA6-9066-73CB4CB8475F}" type="sibTrans" cxnId="{63B637B6-44E7-44DC-A1E4-37E6102CAE4E}">
      <dgm:prSet/>
      <dgm:spPr/>
      <dgm:t>
        <a:bodyPr/>
        <a:lstStyle/>
        <a:p>
          <a:pPr algn="ctr"/>
          <a:endParaRPr lang="cs-CZ"/>
        </a:p>
      </dgm:t>
    </dgm:pt>
    <dgm:pt modelId="{A067E5F6-5C17-4381-836B-E4C41E9F2F89}" type="pres">
      <dgm:prSet presAssocID="{ECFB4319-8E84-4A6F-B92E-91BE3F89A62E}" presName="diagram" presStyleCnt="0">
        <dgm:presLayoutVars>
          <dgm:chPref val="1"/>
          <dgm:dir/>
          <dgm:animOne val="branch"/>
          <dgm:animLvl val="lvl"/>
          <dgm:resizeHandles/>
        </dgm:presLayoutVars>
      </dgm:prSet>
      <dgm:spPr/>
      <dgm:t>
        <a:bodyPr/>
        <a:lstStyle/>
        <a:p>
          <a:endParaRPr lang="cs-CZ"/>
        </a:p>
      </dgm:t>
    </dgm:pt>
    <dgm:pt modelId="{7895AB43-4A8F-444F-984C-714BCEED28ED}" type="pres">
      <dgm:prSet presAssocID="{0EC420A0-C929-4E5F-8899-9E49CA9575FB}" presName="root" presStyleCnt="0"/>
      <dgm:spPr/>
    </dgm:pt>
    <dgm:pt modelId="{6542A716-4146-45EA-A8C9-C5E1E736D676}" type="pres">
      <dgm:prSet presAssocID="{0EC420A0-C929-4E5F-8899-9E49CA9575FB}" presName="rootComposite" presStyleCnt="0"/>
      <dgm:spPr/>
    </dgm:pt>
    <dgm:pt modelId="{2718D7DF-9CD6-4054-A886-AC2E0BECC1EF}" type="pres">
      <dgm:prSet presAssocID="{0EC420A0-C929-4E5F-8899-9E49CA9575FB}" presName="rootText" presStyleLbl="node1" presStyleIdx="0" presStyleCnt="1"/>
      <dgm:spPr/>
      <dgm:t>
        <a:bodyPr/>
        <a:lstStyle/>
        <a:p>
          <a:endParaRPr lang="cs-CZ"/>
        </a:p>
      </dgm:t>
    </dgm:pt>
    <dgm:pt modelId="{E10EF185-0D3C-472A-BCA5-109F6A66EFE1}" type="pres">
      <dgm:prSet presAssocID="{0EC420A0-C929-4E5F-8899-9E49CA9575FB}" presName="rootConnector" presStyleLbl="node1" presStyleIdx="0" presStyleCnt="1"/>
      <dgm:spPr/>
      <dgm:t>
        <a:bodyPr/>
        <a:lstStyle/>
        <a:p>
          <a:endParaRPr lang="cs-CZ"/>
        </a:p>
      </dgm:t>
    </dgm:pt>
    <dgm:pt modelId="{4FD07F9D-C75F-4893-AD9A-95CCB5FC46B2}" type="pres">
      <dgm:prSet presAssocID="{0EC420A0-C929-4E5F-8899-9E49CA9575FB}" presName="childShape" presStyleCnt="0"/>
      <dgm:spPr/>
    </dgm:pt>
    <dgm:pt modelId="{648104AB-B39A-4A41-8FDD-C90813DB6397}" type="pres">
      <dgm:prSet presAssocID="{D47676D6-6BCE-43BC-AC36-A2661C2A93E1}" presName="Name13" presStyleLbl="parChTrans1D2" presStyleIdx="0" presStyleCnt="3"/>
      <dgm:spPr/>
      <dgm:t>
        <a:bodyPr/>
        <a:lstStyle/>
        <a:p>
          <a:endParaRPr lang="cs-CZ"/>
        </a:p>
      </dgm:t>
    </dgm:pt>
    <dgm:pt modelId="{D687A7E7-8A21-40A5-9371-4B5A72FBD794}" type="pres">
      <dgm:prSet presAssocID="{52ED4220-8720-4F6A-9E31-A8364B5969BA}" presName="childText" presStyleLbl="bgAcc1" presStyleIdx="0" presStyleCnt="3" custScaleX="397406">
        <dgm:presLayoutVars>
          <dgm:bulletEnabled val="1"/>
        </dgm:presLayoutVars>
      </dgm:prSet>
      <dgm:spPr/>
      <dgm:t>
        <a:bodyPr/>
        <a:lstStyle/>
        <a:p>
          <a:endParaRPr lang="cs-CZ"/>
        </a:p>
      </dgm:t>
    </dgm:pt>
    <dgm:pt modelId="{C362E6A2-2BF6-4D7A-93D5-9479E95380C2}" type="pres">
      <dgm:prSet presAssocID="{A11388AD-9A93-475D-AEA3-E1148BC237E2}" presName="Name13" presStyleLbl="parChTrans1D2" presStyleIdx="1" presStyleCnt="3"/>
      <dgm:spPr/>
      <dgm:t>
        <a:bodyPr/>
        <a:lstStyle/>
        <a:p>
          <a:endParaRPr lang="cs-CZ"/>
        </a:p>
      </dgm:t>
    </dgm:pt>
    <dgm:pt modelId="{E4843A1F-4D64-417A-A365-B14D25985745}" type="pres">
      <dgm:prSet presAssocID="{503F425C-7A4A-49A8-93E5-12034BBAFA4F}" presName="childText" presStyleLbl="bgAcc1" presStyleIdx="1" presStyleCnt="3" custScaleX="397590">
        <dgm:presLayoutVars>
          <dgm:bulletEnabled val="1"/>
        </dgm:presLayoutVars>
      </dgm:prSet>
      <dgm:spPr/>
      <dgm:t>
        <a:bodyPr/>
        <a:lstStyle/>
        <a:p>
          <a:endParaRPr lang="cs-CZ"/>
        </a:p>
      </dgm:t>
    </dgm:pt>
    <dgm:pt modelId="{E1386716-1EF9-4410-9801-6A33363E9FB5}" type="pres">
      <dgm:prSet presAssocID="{EBB8E16E-034A-4825-B9B2-1D34F43358A6}" presName="Name13" presStyleLbl="parChTrans1D2" presStyleIdx="2" presStyleCnt="3"/>
      <dgm:spPr/>
      <dgm:t>
        <a:bodyPr/>
        <a:lstStyle/>
        <a:p>
          <a:endParaRPr lang="cs-CZ"/>
        </a:p>
      </dgm:t>
    </dgm:pt>
    <dgm:pt modelId="{652EF253-ABDB-406B-BADA-8BC33ED7BA25}" type="pres">
      <dgm:prSet presAssocID="{6AE593B0-B9F8-4674-A551-2A60B24783FB}" presName="childText" presStyleLbl="bgAcc1" presStyleIdx="2" presStyleCnt="3" custScaleX="395660" custScaleY="100761">
        <dgm:presLayoutVars>
          <dgm:bulletEnabled val="1"/>
        </dgm:presLayoutVars>
      </dgm:prSet>
      <dgm:spPr/>
      <dgm:t>
        <a:bodyPr/>
        <a:lstStyle/>
        <a:p>
          <a:endParaRPr lang="cs-CZ"/>
        </a:p>
      </dgm:t>
    </dgm:pt>
  </dgm:ptLst>
  <dgm:cxnLst>
    <dgm:cxn modelId="{A03ECF1A-D0C4-4E25-9B6D-34957944FE02}" type="presOf" srcId="{0EC420A0-C929-4E5F-8899-9E49CA9575FB}" destId="{2718D7DF-9CD6-4054-A886-AC2E0BECC1EF}" srcOrd="0" destOrd="0" presId="urn:microsoft.com/office/officeart/2005/8/layout/hierarchy3"/>
    <dgm:cxn modelId="{DBCEC6A4-5548-4755-BAFB-AB0298A702C1}" type="presOf" srcId="{52ED4220-8720-4F6A-9E31-A8364B5969BA}" destId="{D687A7E7-8A21-40A5-9371-4B5A72FBD794}" srcOrd="0" destOrd="0" presId="urn:microsoft.com/office/officeart/2005/8/layout/hierarchy3"/>
    <dgm:cxn modelId="{43990E67-BC0A-4D3C-879D-45D424F85B3A}" srcId="{0EC420A0-C929-4E5F-8899-9E49CA9575FB}" destId="{52ED4220-8720-4F6A-9E31-A8364B5969BA}" srcOrd="0" destOrd="0" parTransId="{D47676D6-6BCE-43BC-AC36-A2661C2A93E1}" sibTransId="{39158FE4-8BCE-48B4-8A23-567874F6B527}"/>
    <dgm:cxn modelId="{4FD96474-8D2F-42A1-BEDE-9981FF4F410A}" type="presOf" srcId="{D47676D6-6BCE-43BC-AC36-A2661C2A93E1}" destId="{648104AB-B39A-4A41-8FDD-C90813DB6397}" srcOrd="0" destOrd="0" presId="urn:microsoft.com/office/officeart/2005/8/layout/hierarchy3"/>
    <dgm:cxn modelId="{F94BACA3-99DA-424D-BB50-B53DE7A853B4}" type="presOf" srcId="{6AE593B0-B9F8-4674-A551-2A60B24783FB}" destId="{652EF253-ABDB-406B-BADA-8BC33ED7BA25}" srcOrd="0" destOrd="0" presId="urn:microsoft.com/office/officeart/2005/8/layout/hierarchy3"/>
    <dgm:cxn modelId="{CF4E107B-0C30-45CE-93A0-7A8C6E5389CB}" srcId="{0EC420A0-C929-4E5F-8899-9E49CA9575FB}" destId="{503F425C-7A4A-49A8-93E5-12034BBAFA4F}" srcOrd="1" destOrd="0" parTransId="{A11388AD-9A93-475D-AEA3-E1148BC237E2}" sibTransId="{93FE51CC-2094-4A65-A860-BE692BABC49E}"/>
    <dgm:cxn modelId="{410602E4-C739-4CFF-930D-EF7D3BF0EEFE}" type="presOf" srcId="{EBB8E16E-034A-4825-B9B2-1D34F43358A6}" destId="{E1386716-1EF9-4410-9801-6A33363E9FB5}" srcOrd="0" destOrd="0" presId="urn:microsoft.com/office/officeart/2005/8/layout/hierarchy3"/>
    <dgm:cxn modelId="{A64C404E-FE74-4567-AD5F-C7ACCECD7FEA}" type="presOf" srcId="{ECFB4319-8E84-4A6F-B92E-91BE3F89A62E}" destId="{A067E5F6-5C17-4381-836B-E4C41E9F2F89}" srcOrd="0" destOrd="0" presId="urn:microsoft.com/office/officeart/2005/8/layout/hierarchy3"/>
    <dgm:cxn modelId="{121833F4-4CA2-45DB-9B4C-0307B12D8A93}" type="presOf" srcId="{503F425C-7A4A-49A8-93E5-12034BBAFA4F}" destId="{E4843A1F-4D64-417A-A365-B14D25985745}" srcOrd="0" destOrd="0" presId="urn:microsoft.com/office/officeart/2005/8/layout/hierarchy3"/>
    <dgm:cxn modelId="{2C3B30E5-02B4-49B6-8640-EAB2A1D443EC}" srcId="{ECFB4319-8E84-4A6F-B92E-91BE3F89A62E}" destId="{0EC420A0-C929-4E5F-8899-9E49CA9575FB}" srcOrd="0" destOrd="0" parTransId="{83CB682B-C889-439A-A792-8F127F19330D}" sibTransId="{46C7F805-DAF0-40CD-A31A-3703CD10E506}"/>
    <dgm:cxn modelId="{94A46BE4-95E3-4BEB-BB49-E8FD8169A0DC}" type="presOf" srcId="{A11388AD-9A93-475D-AEA3-E1148BC237E2}" destId="{C362E6A2-2BF6-4D7A-93D5-9479E95380C2}" srcOrd="0" destOrd="0" presId="urn:microsoft.com/office/officeart/2005/8/layout/hierarchy3"/>
    <dgm:cxn modelId="{8EFE29EC-460D-492B-866C-E3507F52EB9F}" type="presOf" srcId="{0EC420A0-C929-4E5F-8899-9E49CA9575FB}" destId="{E10EF185-0D3C-472A-BCA5-109F6A66EFE1}" srcOrd="1" destOrd="0" presId="urn:microsoft.com/office/officeart/2005/8/layout/hierarchy3"/>
    <dgm:cxn modelId="{63B637B6-44E7-44DC-A1E4-37E6102CAE4E}" srcId="{0EC420A0-C929-4E5F-8899-9E49CA9575FB}" destId="{6AE593B0-B9F8-4674-A551-2A60B24783FB}" srcOrd="2" destOrd="0" parTransId="{EBB8E16E-034A-4825-B9B2-1D34F43358A6}" sibTransId="{E6A1DF10-18B9-4FA6-9066-73CB4CB8475F}"/>
    <dgm:cxn modelId="{82CC3149-87AA-45EF-B180-7A024EB43A59}" type="presParOf" srcId="{A067E5F6-5C17-4381-836B-E4C41E9F2F89}" destId="{7895AB43-4A8F-444F-984C-714BCEED28ED}" srcOrd="0" destOrd="0" presId="urn:microsoft.com/office/officeart/2005/8/layout/hierarchy3"/>
    <dgm:cxn modelId="{961E0585-6D38-4166-B16D-0D92BBD82260}" type="presParOf" srcId="{7895AB43-4A8F-444F-984C-714BCEED28ED}" destId="{6542A716-4146-45EA-A8C9-C5E1E736D676}" srcOrd="0" destOrd="0" presId="urn:microsoft.com/office/officeart/2005/8/layout/hierarchy3"/>
    <dgm:cxn modelId="{E3F1C7BC-7473-4DB5-BE08-FBA1C2011D33}" type="presParOf" srcId="{6542A716-4146-45EA-A8C9-C5E1E736D676}" destId="{2718D7DF-9CD6-4054-A886-AC2E0BECC1EF}" srcOrd="0" destOrd="0" presId="urn:microsoft.com/office/officeart/2005/8/layout/hierarchy3"/>
    <dgm:cxn modelId="{257447FD-38D3-4212-B7BB-476D6AFCC077}" type="presParOf" srcId="{6542A716-4146-45EA-A8C9-C5E1E736D676}" destId="{E10EF185-0D3C-472A-BCA5-109F6A66EFE1}" srcOrd="1" destOrd="0" presId="urn:microsoft.com/office/officeart/2005/8/layout/hierarchy3"/>
    <dgm:cxn modelId="{A14775A6-1DBE-49D4-9798-69F715BEE1A8}" type="presParOf" srcId="{7895AB43-4A8F-444F-984C-714BCEED28ED}" destId="{4FD07F9D-C75F-4893-AD9A-95CCB5FC46B2}" srcOrd="1" destOrd="0" presId="urn:microsoft.com/office/officeart/2005/8/layout/hierarchy3"/>
    <dgm:cxn modelId="{E15062C2-BB87-4E76-8433-7858473996F8}" type="presParOf" srcId="{4FD07F9D-C75F-4893-AD9A-95CCB5FC46B2}" destId="{648104AB-B39A-4A41-8FDD-C90813DB6397}" srcOrd="0" destOrd="0" presId="urn:microsoft.com/office/officeart/2005/8/layout/hierarchy3"/>
    <dgm:cxn modelId="{10B49B9F-2086-430E-BFA0-DABF11239902}" type="presParOf" srcId="{4FD07F9D-C75F-4893-AD9A-95CCB5FC46B2}" destId="{D687A7E7-8A21-40A5-9371-4B5A72FBD794}" srcOrd="1" destOrd="0" presId="urn:microsoft.com/office/officeart/2005/8/layout/hierarchy3"/>
    <dgm:cxn modelId="{04439889-FEC7-42EF-83EF-66E68005611C}" type="presParOf" srcId="{4FD07F9D-C75F-4893-AD9A-95CCB5FC46B2}" destId="{C362E6A2-2BF6-4D7A-93D5-9479E95380C2}" srcOrd="2" destOrd="0" presId="urn:microsoft.com/office/officeart/2005/8/layout/hierarchy3"/>
    <dgm:cxn modelId="{35999F44-47FE-4AD2-8463-EF978D632C65}" type="presParOf" srcId="{4FD07F9D-C75F-4893-AD9A-95CCB5FC46B2}" destId="{E4843A1F-4D64-417A-A365-B14D25985745}" srcOrd="3" destOrd="0" presId="urn:microsoft.com/office/officeart/2005/8/layout/hierarchy3"/>
    <dgm:cxn modelId="{A67C212C-3B24-467C-95DE-4A63EB525D6A}" type="presParOf" srcId="{4FD07F9D-C75F-4893-AD9A-95CCB5FC46B2}" destId="{E1386716-1EF9-4410-9801-6A33363E9FB5}" srcOrd="4" destOrd="0" presId="urn:microsoft.com/office/officeart/2005/8/layout/hierarchy3"/>
    <dgm:cxn modelId="{1458D987-F038-49F2-A395-508A4BFE9FC6}" type="presParOf" srcId="{4FD07F9D-C75F-4893-AD9A-95CCB5FC46B2}" destId="{652EF253-ABDB-406B-BADA-8BC33ED7BA25}" srcOrd="5" destOrd="0" presId="urn:microsoft.com/office/officeart/2005/8/layout/hierarchy3"/>
  </dgm:cxnLst>
  <dgm:bg>
    <a:effectLst>
      <a:softEdge rad="63500"/>
    </a:effect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A4E176-AB66-43CF-B67D-FD461B775810}">
      <dsp:nvSpPr>
        <dsp:cNvPr id="0" name=""/>
        <dsp:cNvSpPr/>
      </dsp:nvSpPr>
      <dsp:spPr>
        <a:xfrm>
          <a:off x="1273025" y="223933"/>
          <a:ext cx="2461548" cy="2461548"/>
        </a:xfrm>
        <a:prstGeom prst="blockArc">
          <a:avLst>
            <a:gd name="adj1" fmla="val 10474582"/>
            <a:gd name="adj2" fmla="val 17706712"/>
            <a:gd name="adj3" fmla="val 4643"/>
          </a:avLst>
        </a:prstGeom>
        <a:gradFill rotWithShape="0">
          <a:gsLst>
            <a:gs pos="0">
              <a:schemeClr val="accent2">
                <a:tint val="60000"/>
                <a:hueOff val="0"/>
                <a:satOff val="0"/>
                <a:lumOff val="0"/>
                <a:alphaOff val="0"/>
                <a:shade val="51000"/>
                <a:satMod val="130000"/>
              </a:schemeClr>
            </a:gs>
            <a:gs pos="80000">
              <a:schemeClr val="accent2">
                <a:tint val="60000"/>
                <a:hueOff val="0"/>
                <a:satOff val="0"/>
                <a:lumOff val="0"/>
                <a:alphaOff val="0"/>
                <a:shade val="93000"/>
                <a:satMod val="130000"/>
              </a:schemeClr>
            </a:gs>
            <a:gs pos="100000">
              <a:schemeClr val="accent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BBC512D5-B122-4B86-9858-C09AD296FC40}">
      <dsp:nvSpPr>
        <dsp:cNvPr id="0" name=""/>
        <dsp:cNvSpPr/>
      </dsp:nvSpPr>
      <dsp:spPr>
        <a:xfrm>
          <a:off x="1273025" y="451195"/>
          <a:ext cx="2461548" cy="2461548"/>
        </a:xfrm>
        <a:prstGeom prst="blockArc">
          <a:avLst>
            <a:gd name="adj1" fmla="val 3893288"/>
            <a:gd name="adj2" fmla="val 11125418"/>
            <a:gd name="adj3" fmla="val 4643"/>
          </a:avLst>
        </a:prstGeom>
        <a:gradFill rotWithShape="0">
          <a:gsLst>
            <a:gs pos="0">
              <a:schemeClr val="accent2">
                <a:tint val="60000"/>
                <a:hueOff val="0"/>
                <a:satOff val="0"/>
                <a:lumOff val="0"/>
                <a:alphaOff val="0"/>
                <a:shade val="51000"/>
                <a:satMod val="130000"/>
              </a:schemeClr>
            </a:gs>
            <a:gs pos="80000">
              <a:schemeClr val="accent2">
                <a:tint val="60000"/>
                <a:hueOff val="0"/>
                <a:satOff val="0"/>
                <a:lumOff val="0"/>
                <a:alphaOff val="0"/>
                <a:shade val="93000"/>
                <a:satMod val="130000"/>
              </a:schemeClr>
            </a:gs>
            <a:gs pos="100000">
              <a:schemeClr val="accent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9798172E-D89F-41C6-B149-4918CAF6A3E4}">
      <dsp:nvSpPr>
        <dsp:cNvPr id="0" name=""/>
        <dsp:cNvSpPr/>
      </dsp:nvSpPr>
      <dsp:spPr>
        <a:xfrm>
          <a:off x="2285470" y="447504"/>
          <a:ext cx="2461548" cy="2461548"/>
        </a:xfrm>
        <a:prstGeom prst="blockArc">
          <a:avLst>
            <a:gd name="adj1" fmla="val 21230442"/>
            <a:gd name="adj2" fmla="val 6881647"/>
            <a:gd name="adj3" fmla="val 4643"/>
          </a:avLst>
        </a:prstGeom>
        <a:gradFill rotWithShape="0">
          <a:gsLst>
            <a:gs pos="0">
              <a:schemeClr val="accent2">
                <a:tint val="60000"/>
                <a:hueOff val="0"/>
                <a:satOff val="0"/>
                <a:lumOff val="0"/>
                <a:alphaOff val="0"/>
                <a:shade val="51000"/>
                <a:satMod val="130000"/>
              </a:schemeClr>
            </a:gs>
            <a:gs pos="80000">
              <a:schemeClr val="accent2">
                <a:tint val="60000"/>
                <a:hueOff val="0"/>
                <a:satOff val="0"/>
                <a:lumOff val="0"/>
                <a:alphaOff val="0"/>
                <a:shade val="93000"/>
                <a:satMod val="130000"/>
              </a:schemeClr>
            </a:gs>
            <a:gs pos="100000">
              <a:schemeClr val="accent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4F7CC794-E96E-4EA5-94CB-CD1E9C4E7103}">
      <dsp:nvSpPr>
        <dsp:cNvPr id="0" name=""/>
        <dsp:cNvSpPr/>
      </dsp:nvSpPr>
      <dsp:spPr>
        <a:xfrm>
          <a:off x="2319951" y="286440"/>
          <a:ext cx="2461548" cy="2461548"/>
        </a:xfrm>
        <a:prstGeom prst="blockArc">
          <a:avLst>
            <a:gd name="adj1" fmla="val 14729749"/>
            <a:gd name="adj2" fmla="val 255400"/>
            <a:gd name="adj3" fmla="val 4643"/>
          </a:avLst>
        </a:prstGeom>
        <a:gradFill rotWithShape="0">
          <a:gsLst>
            <a:gs pos="0">
              <a:schemeClr val="accent2">
                <a:tint val="60000"/>
                <a:hueOff val="0"/>
                <a:satOff val="0"/>
                <a:lumOff val="0"/>
                <a:alphaOff val="0"/>
                <a:shade val="51000"/>
                <a:satMod val="130000"/>
              </a:schemeClr>
            </a:gs>
            <a:gs pos="80000">
              <a:schemeClr val="accent2">
                <a:tint val="60000"/>
                <a:hueOff val="0"/>
                <a:satOff val="0"/>
                <a:lumOff val="0"/>
                <a:alphaOff val="0"/>
                <a:shade val="93000"/>
                <a:satMod val="130000"/>
              </a:schemeClr>
            </a:gs>
            <a:gs pos="100000">
              <a:schemeClr val="accent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8F0B5CC9-E844-4A88-AC2B-A5E2D7C3B9A7}">
      <dsp:nvSpPr>
        <dsp:cNvPr id="0" name=""/>
        <dsp:cNvSpPr/>
      </dsp:nvSpPr>
      <dsp:spPr>
        <a:xfrm>
          <a:off x="2447032" y="1298191"/>
          <a:ext cx="1133930" cy="540295"/>
        </a:xfrm>
        <a:prstGeom prst="ellipse">
          <a:avLst/>
        </a:prstGeom>
        <a:solidFill>
          <a:schemeClr val="accent4">
            <a:lumMod val="75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r>
            <a:rPr lang="cs-CZ" sz="1900" kern="1200"/>
            <a:t>ZDRAVÍ</a:t>
          </a:r>
        </a:p>
      </dsp:txBody>
      <dsp:txXfrm>
        <a:off x="2613092" y="1377315"/>
        <a:ext cx="801810" cy="382047"/>
      </dsp:txXfrm>
    </dsp:sp>
    <dsp:sp modelId="{7FFA2754-F62C-4330-AF20-BF26D6DAC0C0}">
      <dsp:nvSpPr>
        <dsp:cNvPr id="0" name=""/>
        <dsp:cNvSpPr/>
      </dsp:nvSpPr>
      <dsp:spPr>
        <a:xfrm>
          <a:off x="2165707" y="32986"/>
          <a:ext cx="1696580" cy="666306"/>
        </a:xfrm>
        <a:prstGeom prst="ellipse">
          <a:avLst/>
        </a:prstGeom>
        <a:solidFill>
          <a:srgbClr val="FF66CC"/>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cs-CZ" sz="1200" kern="1200"/>
            <a:t>Životní</a:t>
          </a:r>
          <a:r>
            <a:rPr lang="cs-CZ" sz="2000" kern="1200"/>
            <a:t> </a:t>
          </a:r>
          <a:r>
            <a:rPr lang="cs-CZ" sz="1200" kern="1200"/>
            <a:t>styl       50%</a:t>
          </a:r>
        </a:p>
      </dsp:txBody>
      <dsp:txXfrm>
        <a:off x="2414165" y="130564"/>
        <a:ext cx="1199664" cy="471150"/>
      </dsp:txXfrm>
    </dsp:sp>
    <dsp:sp modelId="{3C41528C-7AB0-4FB0-BBD9-ADB43A51112D}">
      <dsp:nvSpPr>
        <dsp:cNvPr id="0" name=""/>
        <dsp:cNvSpPr/>
      </dsp:nvSpPr>
      <dsp:spPr>
        <a:xfrm>
          <a:off x="3931988" y="1152414"/>
          <a:ext cx="1559031" cy="793751"/>
        </a:xfrm>
        <a:prstGeom prst="ellipse">
          <a:avLst/>
        </a:prstGeom>
        <a:solidFill>
          <a:srgbClr val="FF66CC"/>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cs-CZ" sz="1200" kern="1200"/>
            <a:t>Genetický</a:t>
          </a:r>
          <a:r>
            <a:rPr lang="cs-CZ" sz="1600" kern="1200"/>
            <a:t> </a:t>
          </a:r>
          <a:r>
            <a:rPr lang="cs-CZ" sz="1200" kern="1200"/>
            <a:t>základ 20%</a:t>
          </a:r>
        </a:p>
      </dsp:txBody>
      <dsp:txXfrm>
        <a:off x="4160303" y="1268656"/>
        <a:ext cx="1102401" cy="561267"/>
      </dsp:txXfrm>
    </dsp:sp>
    <dsp:sp modelId="{E018827F-739B-4E00-A2D3-05FCFBB2BBC7}">
      <dsp:nvSpPr>
        <dsp:cNvPr id="0" name=""/>
        <dsp:cNvSpPr/>
      </dsp:nvSpPr>
      <dsp:spPr>
        <a:xfrm>
          <a:off x="2089455" y="2373662"/>
          <a:ext cx="1849083" cy="793751"/>
        </a:xfrm>
        <a:prstGeom prst="ellipse">
          <a:avLst/>
        </a:prstGeom>
        <a:solidFill>
          <a:srgbClr val="FF66CC"/>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cs-CZ" sz="1200" kern="1200"/>
            <a:t>Zdravotnické</a:t>
          </a:r>
          <a:r>
            <a:rPr lang="cs-CZ" sz="1800" kern="1200"/>
            <a:t> </a:t>
          </a:r>
          <a:r>
            <a:rPr lang="cs-CZ" sz="1200" kern="1200"/>
            <a:t>služby 10%</a:t>
          </a:r>
        </a:p>
      </dsp:txBody>
      <dsp:txXfrm>
        <a:off x="2360247" y="2489904"/>
        <a:ext cx="1307499" cy="561267"/>
      </dsp:txXfrm>
    </dsp:sp>
    <dsp:sp modelId="{51F7D3FE-F1FA-4588-B0B7-CCDD1A9443DD}">
      <dsp:nvSpPr>
        <dsp:cNvPr id="0" name=""/>
        <dsp:cNvSpPr/>
      </dsp:nvSpPr>
      <dsp:spPr>
        <a:xfrm>
          <a:off x="500221" y="1171463"/>
          <a:ext cx="1613522" cy="793751"/>
        </a:xfrm>
        <a:prstGeom prst="ellipse">
          <a:avLst/>
        </a:prstGeom>
        <a:solidFill>
          <a:srgbClr val="FF66CC"/>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cs-CZ" sz="1200" kern="1200"/>
            <a:t>Životní prostředí 20%</a:t>
          </a:r>
        </a:p>
      </dsp:txBody>
      <dsp:txXfrm>
        <a:off x="736516" y="1287705"/>
        <a:ext cx="1140932" cy="56126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18D7DF-9CD6-4054-A886-AC2E0BECC1EF}">
      <dsp:nvSpPr>
        <dsp:cNvPr id="0" name=""/>
        <dsp:cNvSpPr/>
      </dsp:nvSpPr>
      <dsp:spPr>
        <a:xfrm>
          <a:off x="401763" y="1383"/>
          <a:ext cx="1249933" cy="624966"/>
        </a:xfrm>
        <a:prstGeom prst="roundRect">
          <a:avLst>
            <a:gd name="adj" fmla="val 10000"/>
          </a:avLst>
        </a:prstGeom>
        <a:solidFill>
          <a:srgbClr val="990033"/>
        </a:solidFill>
        <a:ln w="25400" cap="flat" cmpd="sng" algn="ctr">
          <a:solidFill>
            <a:srgbClr val="99003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9055" tIns="39370" rIns="59055" bIns="39370" numCol="1" spcCol="1270" anchor="ctr" anchorCtr="0">
          <a:noAutofit/>
        </a:bodyPr>
        <a:lstStyle/>
        <a:p>
          <a:pPr lvl="0" algn="ctr" defTabSz="1377950">
            <a:lnSpc>
              <a:spcPct val="90000"/>
            </a:lnSpc>
            <a:spcBef>
              <a:spcPct val="0"/>
            </a:spcBef>
            <a:spcAft>
              <a:spcPct val="35000"/>
            </a:spcAft>
          </a:pPr>
          <a:r>
            <a:rPr lang="cs-CZ" sz="3100" b="1" kern="1200"/>
            <a:t>MŠMT</a:t>
          </a:r>
        </a:p>
      </dsp:txBody>
      <dsp:txXfrm>
        <a:off x="420068" y="19688"/>
        <a:ext cx="1213323" cy="588356"/>
      </dsp:txXfrm>
    </dsp:sp>
    <dsp:sp modelId="{648104AB-B39A-4A41-8FDD-C90813DB6397}">
      <dsp:nvSpPr>
        <dsp:cNvPr id="0" name=""/>
        <dsp:cNvSpPr/>
      </dsp:nvSpPr>
      <dsp:spPr>
        <a:xfrm>
          <a:off x="526756" y="626349"/>
          <a:ext cx="124993" cy="468724"/>
        </a:xfrm>
        <a:custGeom>
          <a:avLst/>
          <a:gdLst/>
          <a:ahLst/>
          <a:cxnLst/>
          <a:rect l="0" t="0" r="0" b="0"/>
          <a:pathLst>
            <a:path>
              <a:moveTo>
                <a:pt x="0" y="0"/>
              </a:moveTo>
              <a:lnTo>
                <a:pt x="0" y="468724"/>
              </a:lnTo>
              <a:lnTo>
                <a:pt x="124993" y="468724"/>
              </a:lnTo>
            </a:path>
          </a:pathLst>
        </a:custGeom>
        <a:noFill/>
        <a:ln w="25400" cap="flat" cmpd="sng" algn="ctr">
          <a:solidFill>
            <a:srgbClr val="990033"/>
          </a:solidFill>
          <a:prstDash val="solid"/>
        </a:ln>
        <a:effectLst/>
      </dsp:spPr>
      <dsp:style>
        <a:lnRef idx="2">
          <a:scrgbClr r="0" g="0" b="0"/>
        </a:lnRef>
        <a:fillRef idx="0">
          <a:scrgbClr r="0" g="0" b="0"/>
        </a:fillRef>
        <a:effectRef idx="0">
          <a:scrgbClr r="0" g="0" b="0"/>
        </a:effectRef>
        <a:fontRef idx="minor"/>
      </dsp:style>
    </dsp:sp>
    <dsp:sp modelId="{D687A7E7-8A21-40A5-9371-4B5A72FBD794}">
      <dsp:nvSpPr>
        <dsp:cNvPr id="0" name=""/>
        <dsp:cNvSpPr/>
      </dsp:nvSpPr>
      <dsp:spPr>
        <a:xfrm>
          <a:off x="651749" y="782591"/>
          <a:ext cx="3973847" cy="624966"/>
        </a:xfrm>
        <a:prstGeom prst="roundRect">
          <a:avLst>
            <a:gd name="adj" fmla="val 10000"/>
          </a:avLst>
        </a:prstGeom>
        <a:solidFill>
          <a:srgbClr val="FFCCFF">
            <a:alpha val="89804"/>
          </a:srgbClr>
        </a:solidFill>
        <a:ln w="25400" cap="flat" cmpd="sng" algn="ctr">
          <a:solidFill>
            <a:srgbClr val="990033"/>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cs-CZ" sz="1400" b="1" kern="1200">
              <a:latin typeface="Times New Roman" panose="02020603050405020304" pitchFamily="18" charset="0"/>
              <a:cs typeface="Times New Roman" panose="02020603050405020304" pitchFamily="18" charset="0"/>
            </a:rPr>
            <a:t>Krajský školský koordinátor prevence</a:t>
          </a:r>
        </a:p>
        <a:p>
          <a:pPr lvl="0" algn="ctr" defTabSz="622300">
            <a:lnSpc>
              <a:spcPct val="90000"/>
            </a:lnSpc>
            <a:spcBef>
              <a:spcPct val="0"/>
            </a:spcBef>
            <a:spcAft>
              <a:spcPct val="35000"/>
            </a:spcAft>
          </a:pPr>
          <a:r>
            <a:rPr lang="cs-CZ" sz="1400" kern="1200">
              <a:latin typeface="Times New Roman" panose="02020603050405020304" pitchFamily="18" charset="0"/>
              <a:cs typeface="Times New Roman" panose="02020603050405020304" pitchFamily="18" charset="0"/>
            </a:rPr>
            <a:t>Pracovník krajského úřadu</a:t>
          </a:r>
        </a:p>
      </dsp:txBody>
      <dsp:txXfrm>
        <a:off x="670054" y="800896"/>
        <a:ext cx="3937237" cy="588356"/>
      </dsp:txXfrm>
    </dsp:sp>
    <dsp:sp modelId="{C362E6A2-2BF6-4D7A-93D5-9479E95380C2}">
      <dsp:nvSpPr>
        <dsp:cNvPr id="0" name=""/>
        <dsp:cNvSpPr/>
      </dsp:nvSpPr>
      <dsp:spPr>
        <a:xfrm>
          <a:off x="526756" y="626349"/>
          <a:ext cx="124993" cy="1249933"/>
        </a:xfrm>
        <a:custGeom>
          <a:avLst/>
          <a:gdLst/>
          <a:ahLst/>
          <a:cxnLst/>
          <a:rect l="0" t="0" r="0" b="0"/>
          <a:pathLst>
            <a:path>
              <a:moveTo>
                <a:pt x="0" y="0"/>
              </a:moveTo>
              <a:lnTo>
                <a:pt x="0" y="1249933"/>
              </a:lnTo>
              <a:lnTo>
                <a:pt x="124993" y="1249933"/>
              </a:lnTo>
            </a:path>
          </a:pathLst>
        </a:custGeom>
        <a:noFill/>
        <a:ln w="25400" cap="flat" cmpd="sng" algn="ctr">
          <a:solidFill>
            <a:srgbClr val="990033"/>
          </a:solidFill>
          <a:prstDash val="solid"/>
        </a:ln>
        <a:effectLst/>
      </dsp:spPr>
      <dsp:style>
        <a:lnRef idx="2">
          <a:scrgbClr r="0" g="0" b="0"/>
        </a:lnRef>
        <a:fillRef idx="0">
          <a:scrgbClr r="0" g="0" b="0"/>
        </a:fillRef>
        <a:effectRef idx="0">
          <a:scrgbClr r="0" g="0" b="0"/>
        </a:effectRef>
        <a:fontRef idx="minor"/>
      </dsp:style>
    </dsp:sp>
    <dsp:sp modelId="{E4843A1F-4D64-417A-A365-B14D25985745}">
      <dsp:nvSpPr>
        <dsp:cNvPr id="0" name=""/>
        <dsp:cNvSpPr/>
      </dsp:nvSpPr>
      <dsp:spPr>
        <a:xfrm>
          <a:off x="651749" y="1563799"/>
          <a:ext cx="3975686" cy="624966"/>
        </a:xfrm>
        <a:prstGeom prst="roundRect">
          <a:avLst>
            <a:gd name="adj" fmla="val 10000"/>
          </a:avLst>
        </a:prstGeom>
        <a:solidFill>
          <a:srgbClr val="FFCCFF">
            <a:alpha val="90000"/>
          </a:srgbClr>
        </a:solidFill>
        <a:ln w="25400" cap="flat" cmpd="sng" algn="ctr">
          <a:solidFill>
            <a:srgbClr val="990033"/>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cs-CZ" sz="1400" b="1" kern="1200">
              <a:latin typeface="Times New Roman" panose="02020603050405020304" pitchFamily="18" charset="0"/>
              <a:cs typeface="Times New Roman" panose="02020603050405020304" pitchFamily="18" charset="0"/>
            </a:rPr>
            <a:t>Metodik prevence</a:t>
          </a:r>
        </a:p>
        <a:p>
          <a:pPr lvl="0" algn="ctr" defTabSz="622300">
            <a:lnSpc>
              <a:spcPct val="90000"/>
            </a:lnSpc>
            <a:spcBef>
              <a:spcPct val="0"/>
            </a:spcBef>
            <a:spcAft>
              <a:spcPct val="35000"/>
            </a:spcAft>
          </a:pPr>
          <a:r>
            <a:rPr lang="cs-CZ" sz="1400" kern="1200">
              <a:latin typeface="Times New Roman" panose="02020603050405020304" pitchFamily="18" charset="0"/>
              <a:cs typeface="Times New Roman" panose="02020603050405020304" pitchFamily="18" charset="0"/>
            </a:rPr>
            <a:t>Pracovník školského poradenského zařízení</a:t>
          </a:r>
        </a:p>
      </dsp:txBody>
      <dsp:txXfrm>
        <a:off x="670054" y="1582104"/>
        <a:ext cx="3939076" cy="588356"/>
      </dsp:txXfrm>
    </dsp:sp>
    <dsp:sp modelId="{E1386716-1EF9-4410-9801-6A33363E9FB5}">
      <dsp:nvSpPr>
        <dsp:cNvPr id="0" name=""/>
        <dsp:cNvSpPr/>
      </dsp:nvSpPr>
      <dsp:spPr>
        <a:xfrm>
          <a:off x="526756" y="626349"/>
          <a:ext cx="124993" cy="2033519"/>
        </a:xfrm>
        <a:custGeom>
          <a:avLst/>
          <a:gdLst/>
          <a:ahLst/>
          <a:cxnLst/>
          <a:rect l="0" t="0" r="0" b="0"/>
          <a:pathLst>
            <a:path>
              <a:moveTo>
                <a:pt x="0" y="0"/>
              </a:moveTo>
              <a:lnTo>
                <a:pt x="0" y="2033519"/>
              </a:lnTo>
              <a:lnTo>
                <a:pt x="124993" y="2033519"/>
              </a:lnTo>
            </a:path>
          </a:pathLst>
        </a:custGeom>
        <a:noFill/>
        <a:ln w="25400" cap="flat" cmpd="sng" algn="ctr">
          <a:solidFill>
            <a:srgbClr val="990033"/>
          </a:solidFill>
          <a:prstDash val="solid"/>
        </a:ln>
        <a:effectLst/>
      </dsp:spPr>
      <dsp:style>
        <a:lnRef idx="2">
          <a:scrgbClr r="0" g="0" b="0"/>
        </a:lnRef>
        <a:fillRef idx="0">
          <a:scrgbClr r="0" g="0" b="0"/>
        </a:fillRef>
        <a:effectRef idx="0">
          <a:scrgbClr r="0" g="0" b="0"/>
        </a:effectRef>
        <a:fontRef idx="minor"/>
      </dsp:style>
    </dsp:sp>
    <dsp:sp modelId="{652EF253-ABDB-406B-BADA-8BC33ED7BA25}">
      <dsp:nvSpPr>
        <dsp:cNvPr id="0" name=""/>
        <dsp:cNvSpPr/>
      </dsp:nvSpPr>
      <dsp:spPr>
        <a:xfrm>
          <a:off x="651749" y="2345007"/>
          <a:ext cx="3956387" cy="629722"/>
        </a:xfrm>
        <a:prstGeom prst="roundRect">
          <a:avLst>
            <a:gd name="adj" fmla="val 10000"/>
          </a:avLst>
        </a:prstGeom>
        <a:solidFill>
          <a:srgbClr val="FFCCFF">
            <a:alpha val="90000"/>
          </a:srgbClr>
        </a:solidFill>
        <a:ln w="25400" cap="flat" cmpd="sng" algn="ctr">
          <a:solidFill>
            <a:srgbClr val="990033"/>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cs-CZ" sz="1400" b="1" kern="1200">
              <a:latin typeface="Times New Roman" panose="02020603050405020304" pitchFamily="18" charset="0"/>
              <a:cs typeface="Times New Roman" panose="02020603050405020304" pitchFamily="18" charset="0"/>
            </a:rPr>
            <a:t>Školní metodik prevence</a:t>
          </a:r>
        </a:p>
        <a:p>
          <a:pPr lvl="0" algn="ctr" defTabSz="622300">
            <a:lnSpc>
              <a:spcPct val="90000"/>
            </a:lnSpc>
            <a:spcBef>
              <a:spcPct val="0"/>
            </a:spcBef>
            <a:spcAft>
              <a:spcPct val="35000"/>
            </a:spcAft>
          </a:pPr>
          <a:r>
            <a:rPr lang="cs-CZ" sz="1400" kern="1200">
              <a:latin typeface="Times New Roman" panose="02020603050405020304" pitchFamily="18" charset="0"/>
              <a:cs typeface="Times New Roman" panose="02020603050405020304" pitchFamily="18" charset="0"/>
            </a:rPr>
            <a:t>Pedagogický pracovník školy či školského zařízení</a:t>
          </a:r>
        </a:p>
      </dsp:txBody>
      <dsp:txXfrm>
        <a:off x="670193" y="2363451"/>
        <a:ext cx="3919499" cy="592834"/>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78A15-5713-4B42-B22A-1504BE479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20430</Words>
  <Characters>120537</Characters>
  <Application>Microsoft Office Word</Application>
  <DocSecurity>0</DocSecurity>
  <Lines>1004</Lines>
  <Paragraphs>281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Barunka</dc:creator>
  <cp:lastModifiedBy>Barunka</cp:lastModifiedBy>
  <cp:revision>16</cp:revision>
  <cp:lastPrinted>2018-12-08T08:37:00Z</cp:lastPrinted>
  <dcterms:created xsi:type="dcterms:W3CDTF">2018-12-07T09:43:00Z</dcterms:created>
  <dcterms:modified xsi:type="dcterms:W3CDTF">2018-12-08T08:40:00Z</dcterms:modified>
</cp:coreProperties>
</file>