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1A2E3D" w:rsidP="00320E0F">
      <w:pPr>
        <w:tabs>
          <w:tab w:val="left" w:pos="3600"/>
        </w:tabs>
        <w:rPr>
          <w:sz w:val="32"/>
          <w:szCs w:val="32"/>
        </w:rPr>
      </w:pPr>
      <w:r w:rsidRPr="001A2E3D">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8422B7" w:rsidRPr="00320E0F" w:rsidRDefault="008422B7" w:rsidP="00320E0F">
                      <w:pPr>
                        <w:jc w:val="right"/>
                      </w:pPr>
                      <w:r>
                        <w:rPr>
                          <w:rFonts w:ascii="Verdana" w:hAnsi="Verdana"/>
                          <w:b/>
                          <w:caps/>
                          <w:sz w:val="32"/>
                        </w:rPr>
                        <w:t>Daniel salač</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976A76" w:rsidP="00320E0F">
          <w:pPr>
            <w:tabs>
              <w:tab w:val="left" w:pos="1785"/>
            </w:tabs>
            <w:jc w:val="left"/>
            <w:rPr>
              <w:sz w:val="32"/>
              <w:szCs w:val="32"/>
            </w:rPr>
          </w:pPr>
          <w:r>
            <w:rPr>
              <w:rFonts w:ascii="Verdana" w:hAnsi="Verdana"/>
              <w:b/>
              <w:sz w:val="32"/>
              <w:szCs w:val="32"/>
            </w:rPr>
            <w:t>2012</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E151FE" w:rsidP="00674498">
          <w:pPr>
            <w:pStyle w:val="Title"/>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Arial CE" w:hAnsi="Arial CE" w:cs="Arial CE"/>
                <w:color w:val="000000"/>
                <w:shd w:val="clear" w:color="auto" w:fill="FFFFFF"/>
              </w:rPr>
              <w:id w:val="528793342"/>
              <w:placeholder>
                <w:docPart w:val="6B2CEC3688A743C2A84428C59BBC7235"/>
              </w:placeholder>
              <w:text/>
            </w:sdtPr>
            <w:sdtContent>
              <w:p w:rsidR="00B55AB9" w:rsidRDefault="00E151FE" w:rsidP="00B408CB">
                <w:pPr>
                  <w:spacing w:after="0" w:line="240" w:lineRule="auto"/>
                  <w:jc w:val="left"/>
                  <w:rPr>
                    <w:rFonts w:ascii="Verdana" w:hAnsi="Verdana"/>
                  </w:rPr>
                </w:pPr>
                <w:r w:rsidRPr="00E151FE">
                  <w:rPr>
                    <w:rFonts w:ascii="Arial CE" w:hAnsi="Arial CE" w:cs="Arial CE"/>
                    <w:color w:val="000000"/>
                    <w:shd w:val="clear" w:color="auto" w:fill="FFFFFF"/>
                  </w:rPr>
                  <w:t>Stav projektového řízení v konkrétním podniku</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E151FE" w:rsidP="00B408CB">
                <w:pPr>
                  <w:spacing w:after="0" w:line="240" w:lineRule="auto"/>
                  <w:jc w:val="left"/>
                  <w:rPr>
                    <w:rFonts w:ascii="Verdana" w:hAnsi="Verdana"/>
                  </w:rPr>
                </w:pPr>
                <w:r w:rsidRPr="003825D4">
                  <w:rPr>
                    <w:rFonts w:ascii="Verdana" w:hAnsi="Verdana"/>
                  </w:rPr>
                  <w:t xml:space="preserve">Duben 2012/ </w:t>
                </w:r>
                <w:r w:rsidR="003A3D02">
                  <w:rPr>
                    <w:rFonts w:ascii="Verdana" w:hAnsi="Verdana"/>
                  </w:rPr>
                  <w:t>Říjen</w:t>
                </w:r>
                <w:r w:rsidRPr="003825D4">
                  <w:rPr>
                    <w:rFonts w:ascii="Verdana" w:hAnsi="Verdana"/>
                  </w:rPr>
                  <w:t xml:space="preserve"> 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A2E3D" w:rsidP="00E151FE">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151FE" w:rsidRPr="0058425B">
                  <w:rPr>
                    <w:rFonts w:ascii="Verdana" w:hAnsi="Verdana"/>
                  </w:rPr>
                  <w:t>Daniel Salač PE 32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A2E3D"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151FE" w:rsidRPr="00EA3175">
                  <w:rPr>
                    <w:rFonts w:ascii="Verdana" w:hAnsi="Verdana"/>
                  </w:rPr>
                  <w:t>Doc.Ing. Ludmila Hačkajlová,CSc</w:t>
                </w:r>
                <w:r w:rsidR="00E151FE">
                  <w:rPr>
                    <w:rFonts w:ascii="Verdana" w:hAnsi="Verdana"/>
                  </w:rPr>
                  <w:t>.</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PlaceholderText"/>
                  </w:rPr>
                  <w:t>Klepněte sem a zadejte text.</w:t>
                </w:r>
              </w:sdtContent>
            </w:sdt>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6"/>
          <w:szCs w:val="36"/>
        </w:rPr>
        <w:id w:val="528793351"/>
        <w:placeholder>
          <w:docPart w:val="DefaultPlaceholder_22675703"/>
        </w:placeholder>
      </w:sdtPr>
      <w:sdtContent>
        <w:sdt>
          <w:sdtPr>
            <w:rPr>
              <w:rStyle w:val="Heading8Char"/>
              <w:rFonts w:ascii="Arial CE" w:hAnsi="Arial CE" w:cs="Arial CE"/>
              <w:b/>
              <w:color w:val="000000"/>
              <w:sz w:val="36"/>
              <w:szCs w:val="36"/>
              <w:shd w:val="clear" w:color="auto" w:fill="FFFFFF"/>
            </w:rPr>
            <w:id w:val="2772593"/>
            <w:placeholder>
              <w:docPart w:val="1FBF8A81C0104831B8CDA252CDEF98B1"/>
            </w:placeholder>
            <w:text/>
          </w:sdtPr>
          <w:sdtContent>
            <w:p w:rsidR="00E151FE" w:rsidRPr="00D45387" w:rsidRDefault="00E151FE" w:rsidP="00E151FE">
              <w:pPr>
                <w:spacing w:after="0" w:line="240" w:lineRule="auto"/>
                <w:jc w:val="left"/>
                <w:rPr>
                  <w:rFonts w:ascii="Verdana" w:hAnsi="Verdana"/>
                  <w:b/>
                  <w:sz w:val="36"/>
                  <w:szCs w:val="36"/>
                </w:rPr>
              </w:pPr>
              <w:r w:rsidRPr="00D45387">
                <w:rPr>
                  <w:rStyle w:val="Heading8Char"/>
                  <w:rFonts w:ascii="Arial CE" w:hAnsi="Arial CE" w:cs="Arial CE"/>
                  <w:b/>
                  <w:color w:val="000000"/>
                  <w:sz w:val="36"/>
                  <w:szCs w:val="36"/>
                  <w:shd w:val="clear" w:color="auto" w:fill="FFFFFF"/>
                </w:rPr>
                <w:t>Stav projektového řízení v konkrétním podniku</w:t>
              </w:r>
            </w:p>
          </w:sdtContent>
        </w:sdt>
        <w:p w:rsidR="00D179FA" w:rsidRPr="00D45387" w:rsidRDefault="001A2E3D" w:rsidP="00D179FA">
          <w:pPr>
            <w:spacing w:after="0"/>
            <w:jc w:val="center"/>
            <w:rPr>
              <w:b/>
              <w:sz w:val="36"/>
              <w:szCs w:val="36"/>
            </w:rPr>
          </w:pPr>
        </w:p>
      </w:sdtContent>
    </w:sdt>
    <w:sdt>
      <w:sdtPr>
        <w:rPr>
          <w:rFonts w:ascii="Cambria" w:hAnsi="Cambria"/>
          <w:color w:val="404040"/>
          <w:sz w:val="28"/>
          <w:szCs w:val="32"/>
        </w:rPr>
        <w:id w:val="528793371"/>
        <w:placeholder>
          <w:docPart w:val="DefaultPlaceholder_22675703"/>
        </w:placeholder>
      </w:sdtPr>
      <w:sdtContent>
        <w:p w:rsidR="00D179FA" w:rsidRPr="00D179FA" w:rsidRDefault="00E151FE" w:rsidP="00D179FA">
          <w:pPr>
            <w:spacing w:after="0"/>
            <w:jc w:val="center"/>
            <w:rPr>
              <w:sz w:val="28"/>
              <w:szCs w:val="32"/>
            </w:rPr>
          </w:pPr>
          <w:r>
            <w:rPr>
              <w:sz w:val="28"/>
              <w:szCs w:val="32"/>
            </w:rPr>
            <w:t>Project management status in a particulart company</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D45387">
            <w:rPr>
              <w:sz w:val="32"/>
              <w:szCs w:val="32"/>
            </w:rPr>
            <w:t>Daniel Salač</w:t>
          </w:r>
        </w:sdtContent>
      </w:sdt>
    </w:p>
    <w:p w:rsidR="00C91C02" w:rsidRPr="003336A7" w:rsidRDefault="00C91C02" w:rsidP="00D96A03">
      <w:pPr>
        <w:pStyle w:val="AbstractSummary-nadpis"/>
        <w:jc w:val="both"/>
        <w:rPr>
          <w:rFonts w:ascii="Verdana" w:hAnsi="Verdana"/>
          <w:sz w:val="32"/>
          <w:szCs w:val="32"/>
        </w:rPr>
      </w:pPr>
      <w:r>
        <w:rPr>
          <w:rFonts w:ascii="Verdana" w:hAnsi="Verdana"/>
          <w:sz w:val="32"/>
          <w:szCs w:val="32"/>
        </w:rPr>
        <w:br w:type="page"/>
      </w:r>
      <w:r>
        <w:lastRenderedPageBreak/>
        <w:t>Souhrn</w:t>
      </w:r>
    </w:p>
    <w:p w:rsidR="0023292C" w:rsidRDefault="00E047B7" w:rsidP="00D96A03">
      <w:pPr>
        <w:pStyle w:val="AbstractSummary-text"/>
        <w:rPr>
          <w:strike/>
        </w:rPr>
      </w:pPr>
      <w:proofErr w:type="gramStart"/>
      <w:r>
        <w:t>B</w:t>
      </w:r>
      <w:r w:rsidR="00D45387">
        <w:t xml:space="preserve">akalářská práce se zabývá tématem </w:t>
      </w:r>
      <w:r w:rsidR="00F84B91">
        <w:t>“</w:t>
      </w:r>
      <w:r w:rsidR="00D45387">
        <w:t>stav projektového řízení v konkrétním podniku</w:t>
      </w:r>
      <w:r w:rsidR="00F84B91">
        <w:t>”</w:t>
      </w:r>
      <w:r w:rsidR="00D45387">
        <w:t xml:space="preserve"> </w:t>
      </w:r>
      <w:r w:rsidR="00842697">
        <w:t>ve společnosti ANSAL</w:t>
      </w:r>
      <w:r w:rsidR="00716757">
        <w:t xml:space="preserve"> spol.</w:t>
      </w:r>
      <w:proofErr w:type="gramEnd"/>
      <w:r>
        <w:t xml:space="preserve"> </w:t>
      </w:r>
      <w:proofErr w:type="gramStart"/>
      <w:r w:rsidR="00842697">
        <w:t>s.r.o.</w:t>
      </w:r>
      <w:r w:rsidR="00BD6BB0">
        <w:t xml:space="preserve"> (dále jen ANSAL).</w:t>
      </w:r>
      <w:proofErr w:type="gramEnd"/>
      <w:r w:rsidR="00F84B91">
        <w:t xml:space="preserve"> </w:t>
      </w:r>
      <w:r w:rsidR="00BD7838">
        <w:t>Z</w:t>
      </w:r>
      <w:r w:rsidR="004E631A">
        <w:t xml:space="preserve"> hlediska teorie i praxe </w:t>
      </w:r>
      <w:r w:rsidR="00BD7838">
        <w:t>se zaměřuje</w:t>
      </w:r>
      <w:r w:rsidR="004C7F31">
        <w:t xml:space="preserve"> </w:t>
      </w:r>
      <w:proofErr w:type="gramStart"/>
      <w:r w:rsidR="00F84B91">
        <w:t>na</w:t>
      </w:r>
      <w:proofErr w:type="gramEnd"/>
      <w:r w:rsidR="00F84B91">
        <w:t xml:space="preserve"> </w:t>
      </w:r>
      <w:r w:rsidR="00D45387">
        <w:t xml:space="preserve">rozbor procesu řízení </w:t>
      </w:r>
      <w:r w:rsidR="004C7F31">
        <w:t xml:space="preserve">a </w:t>
      </w:r>
      <w:r w:rsidR="006A3069">
        <w:t xml:space="preserve">postupu </w:t>
      </w:r>
      <w:r w:rsidR="004C7F31">
        <w:t xml:space="preserve">schvalování </w:t>
      </w:r>
      <w:r w:rsidR="004E631A">
        <w:t xml:space="preserve">IT </w:t>
      </w:r>
      <w:r w:rsidR="00D45387">
        <w:t>projektů</w:t>
      </w:r>
      <w:r w:rsidR="009345B5">
        <w:t xml:space="preserve"> </w:t>
      </w:r>
      <w:r w:rsidR="00DE6875">
        <w:t>a</w:t>
      </w:r>
      <w:r w:rsidR="009345B5">
        <w:t xml:space="preserve"> </w:t>
      </w:r>
      <w:r w:rsidR="00E066F9">
        <w:t xml:space="preserve">popisu </w:t>
      </w:r>
      <w:r w:rsidR="009345B5">
        <w:t>jejich životního cyklu.</w:t>
      </w:r>
      <w:r w:rsidR="009C7FBE" w:rsidRPr="009C7FBE">
        <w:t xml:space="preserve"> </w:t>
      </w:r>
      <w:r w:rsidR="00BD7838">
        <w:t xml:space="preserve">Jedná se </w:t>
      </w:r>
      <w:r w:rsidR="006A3069">
        <w:t xml:space="preserve">jak </w:t>
      </w:r>
      <w:r w:rsidR="00BD7838">
        <w:t xml:space="preserve">o interní </w:t>
      </w:r>
      <w:r w:rsidR="006A3069">
        <w:t xml:space="preserve">tak </w:t>
      </w:r>
      <w:r w:rsidR="00BD7838">
        <w:t xml:space="preserve">externí </w:t>
      </w:r>
      <w:r w:rsidR="0071759A">
        <w:t xml:space="preserve">IT </w:t>
      </w:r>
      <w:r w:rsidR="00BD7838">
        <w:t>projekty</w:t>
      </w:r>
      <w:r w:rsidR="00F04A5C">
        <w:t xml:space="preserve"> zaměřené na oblast Evropy</w:t>
      </w:r>
      <w:proofErr w:type="gramStart"/>
      <w:r w:rsidR="00F04A5C">
        <w:t>,Středního</w:t>
      </w:r>
      <w:proofErr w:type="gramEnd"/>
      <w:r w:rsidR="00F04A5C">
        <w:t xml:space="preserve"> východu a Afriky (dále jen EMEA)</w:t>
      </w:r>
      <w:r w:rsidR="006A3069">
        <w:t xml:space="preserve">, které přispívají </w:t>
      </w:r>
      <w:r w:rsidR="0071759A">
        <w:t xml:space="preserve">ve firmě </w:t>
      </w:r>
      <w:r w:rsidR="006A3069">
        <w:t xml:space="preserve">především ke zeefektivnění a optimalizaci klíčových procesů </w:t>
      </w:r>
      <w:r w:rsidR="00A5195D">
        <w:t>v</w:t>
      </w:r>
      <w:r w:rsidR="006A3069">
        <w:t xml:space="preserve"> oblasti supply chain</w:t>
      </w:r>
      <w:r w:rsidR="00EB207D">
        <w:t xml:space="preserve">. </w:t>
      </w:r>
    </w:p>
    <w:p w:rsidR="00C512FD" w:rsidRDefault="00C512FD" w:rsidP="00D96A03">
      <w:pPr>
        <w:pStyle w:val="AbstractSummary-text"/>
      </w:pPr>
      <w:proofErr w:type="gramStart"/>
      <w:r>
        <w:t>Teoreticko</w:t>
      </w:r>
      <w:r w:rsidR="009938CF">
        <w:t>-</w:t>
      </w:r>
      <w:r>
        <w:t>metodologická</w:t>
      </w:r>
      <w:r w:rsidR="003A0CA9">
        <w:t xml:space="preserve"> č</w:t>
      </w:r>
      <w:r w:rsidR="006F4D2C">
        <w:t xml:space="preserve">ást je věnována </w:t>
      </w:r>
      <w:r w:rsidR="00B968F2">
        <w:t>popisu obecn</w:t>
      </w:r>
      <w:r w:rsidR="00E047B7">
        <w:t>ě platných</w:t>
      </w:r>
      <w:r w:rsidR="003A0CA9">
        <w:t xml:space="preserve"> </w:t>
      </w:r>
      <w:r w:rsidR="00E047B7">
        <w:t>principů</w:t>
      </w:r>
      <w:r>
        <w:t xml:space="preserve"> </w:t>
      </w:r>
      <w:r w:rsidR="009345B5">
        <w:t xml:space="preserve">pro </w:t>
      </w:r>
      <w:r w:rsidR="003A0CA9">
        <w:t>řízení projektů</w:t>
      </w:r>
      <w:r w:rsidR="009345B5">
        <w:t>.</w:t>
      </w:r>
      <w:proofErr w:type="gramEnd"/>
      <w:r w:rsidR="003A0CA9">
        <w:t xml:space="preserve"> </w:t>
      </w:r>
      <w:proofErr w:type="gramStart"/>
      <w:r w:rsidR="00E047B7">
        <w:t>Je zde popsán projekt, portfolio a jeho úloha v řízení podniku následované popisem postupu zařazování a schvalování projektů v rámci portfolia</w:t>
      </w:r>
      <w:r w:rsidR="009345B5">
        <w:t>.</w:t>
      </w:r>
      <w:proofErr w:type="gramEnd"/>
      <w:r w:rsidR="00E047B7">
        <w:t xml:space="preserve"> </w:t>
      </w:r>
      <w:proofErr w:type="gramStart"/>
      <w:r w:rsidR="00E047B7">
        <w:t>Závěrečná část teoretické části je věnována tématu projektových organizačních struktur a fázím vlastního řízení IT projektů.</w:t>
      </w:r>
      <w:proofErr w:type="gramEnd"/>
    </w:p>
    <w:p w:rsidR="00BB2728" w:rsidRDefault="00E047B7" w:rsidP="00D96A03">
      <w:pPr>
        <w:pStyle w:val="AbstractSummary-text"/>
      </w:pPr>
      <w:proofErr w:type="gramStart"/>
      <w:r>
        <w:t>Praktická část popisuje</w:t>
      </w:r>
      <w:r w:rsidR="00B968F2">
        <w:t xml:space="preserve"> pár slov o</w:t>
      </w:r>
      <w:r>
        <w:t>hledně charakteristik firmy</w:t>
      </w:r>
      <w:r w:rsidR="00275A84">
        <w:t xml:space="preserve"> ANSAL</w:t>
      </w:r>
      <w:r w:rsidR="00B968F2">
        <w:t xml:space="preserve">, </w:t>
      </w:r>
      <w:r>
        <w:t xml:space="preserve">jak </w:t>
      </w:r>
      <w:r w:rsidR="00B968F2">
        <w:t xml:space="preserve">vypadá její </w:t>
      </w:r>
      <w:r>
        <w:t>trvalá a projektová organizační struktura.</w:t>
      </w:r>
      <w:proofErr w:type="gramEnd"/>
      <w:r>
        <w:t xml:space="preserve"> </w:t>
      </w:r>
      <w:proofErr w:type="gramStart"/>
      <w:r>
        <w:t>Následuje popis postupu zařazování a schval</w:t>
      </w:r>
      <w:r w:rsidR="00B52CFA">
        <w:t>ování projektů v rámci portfolia</w:t>
      </w:r>
      <w:r>
        <w:t xml:space="preserve"> ve společnosti dle schválené interní metodiky.</w:t>
      </w:r>
      <w:proofErr w:type="gramEnd"/>
      <w:r w:rsidR="0069711B">
        <w:t xml:space="preserve"> Další část se věnuje současným přístupům ve firmě a to jak postupu schvalování a zařazování projektů do portfolio tak i k vlastnímu řízení IT projektů. Současné přístupy obou postupů jsou porovnány se standardním postupem</w:t>
      </w:r>
      <w:r w:rsidR="00BB2728">
        <w:t xml:space="preserve"> firmy</w:t>
      </w:r>
      <w:r w:rsidR="0069711B">
        <w:t xml:space="preserve"> </w:t>
      </w:r>
      <w:proofErr w:type="gramStart"/>
      <w:r w:rsidR="0069711B">
        <w:t>a</w:t>
      </w:r>
      <w:proofErr w:type="gramEnd"/>
      <w:r w:rsidR="0069711B">
        <w:t xml:space="preserve"> identifikovány nedostatky. </w:t>
      </w:r>
      <w:proofErr w:type="gramStart"/>
      <w:r w:rsidR="0069711B">
        <w:t xml:space="preserve">Hlavní část se </w:t>
      </w:r>
      <w:r w:rsidR="00BB2728">
        <w:t xml:space="preserve">pak </w:t>
      </w:r>
      <w:r w:rsidR="0069711B">
        <w:t>zabývá zjištěním příčin vzniku jednotlivých nedosta</w:t>
      </w:r>
      <w:r w:rsidR="00B52CFA">
        <w:t>t</w:t>
      </w:r>
      <w:r w:rsidR="0069711B">
        <w:t>ků a to pomocí metody stromu kauzálních vztahů.</w:t>
      </w:r>
      <w:proofErr w:type="gramEnd"/>
      <w:r w:rsidR="0069711B">
        <w:t xml:space="preserve"> Na základě výsledků kauzální analýzy jsou doporučeny návrhy </w:t>
      </w:r>
      <w:proofErr w:type="gramStart"/>
      <w:r w:rsidR="0069711B">
        <w:t>na</w:t>
      </w:r>
      <w:proofErr w:type="gramEnd"/>
      <w:r w:rsidR="0069711B">
        <w:t xml:space="preserve"> případné změny, které by měly napomoci zlepšit současný stav </w:t>
      </w:r>
      <w:r w:rsidR="00B52CFA">
        <w:t>stávajícího</w:t>
      </w:r>
      <w:r w:rsidR="0069711B">
        <w:t xml:space="preserve"> projektového řízení podniku.</w:t>
      </w:r>
      <w:r w:rsidR="00BB2728">
        <w:t xml:space="preserve"> </w:t>
      </w:r>
    </w:p>
    <w:p w:rsidR="00C91C02" w:rsidRPr="009B787E" w:rsidRDefault="00BB2728" w:rsidP="00D96A03">
      <w:pPr>
        <w:pStyle w:val="AbstractSummary-text"/>
        <w:rPr>
          <w:strike/>
          <w:lang w:val="pt-BR"/>
        </w:rPr>
      </w:pPr>
      <w:proofErr w:type="gramStart"/>
      <w:r>
        <w:t>Závěr práce shrnuje</w:t>
      </w:r>
      <w:r w:rsidR="009B787E">
        <w:t xml:space="preserve"> a zhodnocuje</w:t>
      </w:r>
      <w:r>
        <w:t xml:space="preserve"> její celý obsah a získané poznatky</w:t>
      </w:r>
      <w:r w:rsidR="009B787E">
        <w:t>.</w:t>
      </w:r>
      <w:proofErr w:type="gramEnd"/>
      <w:r>
        <w:t xml:space="preserve"> </w:t>
      </w:r>
      <w:r w:rsidR="0069711B">
        <w:t xml:space="preserve"> </w:t>
      </w:r>
      <w:r w:rsidR="00B968F2">
        <w:t xml:space="preserve"> </w:t>
      </w:r>
    </w:p>
    <w:p w:rsidR="00C91C02" w:rsidRDefault="00E86E13" w:rsidP="00D96A03">
      <w:pPr>
        <w:pStyle w:val="AbstractSummary-nadpis"/>
        <w:jc w:val="both"/>
      </w:pPr>
      <w:r>
        <w:t>Summary</w:t>
      </w:r>
    </w:p>
    <w:p w:rsidR="00006EFA" w:rsidRDefault="00555CD4" w:rsidP="00D96A03">
      <w:pPr>
        <w:pStyle w:val="AbstractSummary-nadpis"/>
        <w:jc w:val="both"/>
      </w:pPr>
      <w:r>
        <w:rPr>
          <w:b w:val="0"/>
        </w:rPr>
        <w:t>This b</w:t>
      </w:r>
      <w:r w:rsidR="00D94A45" w:rsidRPr="00D94A45">
        <w:rPr>
          <w:b w:val="0"/>
        </w:rPr>
        <w:t>a</w:t>
      </w:r>
      <w:r w:rsidR="00D94A45">
        <w:rPr>
          <w:b w:val="0"/>
        </w:rPr>
        <w:t>chelor work is dealing with the subject relating to the “</w:t>
      </w:r>
      <w:r w:rsidR="00006EFA">
        <w:rPr>
          <w:b w:val="0"/>
        </w:rPr>
        <w:t>Current s</w:t>
      </w:r>
      <w:r w:rsidR="00D94A45">
        <w:rPr>
          <w:b w:val="0"/>
        </w:rPr>
        <w:t>tatus of project management in a particular company“</w:t>
      </w:r>
      <w:r w:rsidR="00D0157F">
        <w:rPr>
          <w:b w:val="0"/>
        </w:rPr>
        <w:t xml:space="preserve"> applied </w:t>
      </w:r>
      <w:r>
        <w:rPr>
          <w:b w:val="0"/>
        </w:rPr>
        <w:t>by</w:t>
      </w:r>
      <w:r w:rsidR="00D0157F">
        <w:rPr>
          <w:b w:val="0"/>
        </w:rPr>
        <w:t xml:space="preserve"> </w:t>
      </w:r>
      <w:r w:rsidR="00BF42AA">
        <w:rPr>
          <w:b w:val="0"/>
        </w:rPr>
        <w:t>my</w:t>
      </w:r>
      <w:r w:rsidR="00514EB7">
        <w:rPr>
          <w:b w:val="0"/>
        </w:rPr>
        <w:t xml:space="preserve"> employer</w:t>
      </w:r>
      <w:r w:rsidR="004D0067">
        <w:rPr>
          <w:b w:val="0"/>
        </w:rPr>
        <w:t>. From theoretical as well as practical point of view i</w:t>
      </w:r>
      <w:r w:rsidR="00D0157F">
        <w:rPr>
          <w:b w:val="0"/>
        </w:rPr>
        <w:t xml:space="preserve">t’s focused on analysis </w:t>
      </w:r>
      <w:r>
        <w:rPr>
          <w:b w:val="0"/>
        </w:rPr>
        <w:t>of</w:t>
      </w:r>
      <w:r w:rsidR="00D0157F">
        <w:rPr>
          <w:b w:val="0"/>
        </w:rPr>
        <w:t xml:space="preserve"> IT project</w:t>
      </w:r>
      <w:r w:rsidR="004F0265">
        <w:rPr>
          <w:b w:val="0"/>
        </w:rPr>
        <w:t>s</w:t>
      </w:r>
      <w:r w:rsidR="00D0157F">
        <w:rPr>
          <w:b w:val="0"/>
        </w:rPr>
        <w:t xml:space="preserve"> </w:t>
      </w:r>
      <w:r w:rsidR="002F1E8F">
        <w:rPr>
          <w:b w:val="0"/>
        </w:rPr>
        <w:t xml:space="preserve">portfolio </w:t>
      </w:r>
      <w:r w:rsidR="00D0157F">
        <w:rPr>
          <w:b w:val="0"/>
        </w:rPr>
        <w:t>management process</w:t>
      </w:r>
      <w:r w:rsidR="004F0265">
        <w:rPr>
          <w:b w:val="0"/>
        </w:rPr>
        <w:t xml:space="preserve"> </w:t>
      </w:r>
      <w:r w:rsidR="002F1E8F">
        <w:rPr>
          <w:b w:val="0"/>
        </w:rPr>
        <w:t xml:space="preserve">approval </w:t>
      </w:r>
      <w:r w:rsidR="004F0265">
        <w:rPr>
          <w:b w:val="0"/>
        </w:rPr>
        <w:t>steps</w:t>
      </w:r>
      <w:r w:rsidR="002F1E8F">
        <w:rPr>
          <w:b w:val="0"/>
        </w:rPr>
        <w:t xml:space="preserve"> along with the description of the whole IT projects life cycle. </w:t>
      </w:r>
      <w:r w:rsidR="00CA00E6">
        <w:rPr>
          <w:b w:val="0"/>
        </w:rPr>
        <w:t xml:space="preserve">The </w:t>
      </w:r>
      <w:r w:rsidR="004D0067">
        <w:rPr>
          <w:b w:val="0"/>
        </w:rPr>
        <w:t xml:space="preserve">theoretical </w:t>
      </w:r>
      <w:r w:rsidR="00CA00E6">
        <w:rPr>
          <w:b w:val="0"/>
        </w:rPr>
        <w:t xml:space="preserve"> part is devoted to description of general methodology of </w:t>
      </w:r>
      <w:r w:rsidR="00CA00E6">
        <w:rPr>
          <w:b w:val="0"/>
        </w:rPr>
        <w:lastRenderedPageBreak/>
        <w:t>project management followed by explanation of notions such as project,</w:t>
      </w:r>
      <w:r>
        <w:rPr>
          <w:b w:val="0"/>
        </w:rPr>
        <w:t xml:space="preserve"> project live cycle,</w:t>
      </w:r>
      <w:r w:rsidR="00CA00E6">
        <w:rPr>
          <w:b w:val="0"/>
        </w:rPr>
        <w:t xml:space="preserve"> , portfolio and their function in company management</w:t>
      </w:r>
      <w:r w:rsidR="00D0157F">
        <w:t xml:space="preserve">. </w:t>
      </w:r>
    </w:p>
    <w:p w:rsidR="0023292C" w:rsidRDefault="00555CD4" w:rsidP="00D96A03">
      <w:pPr>
        <w:pStyle w:val="AbstractSummary-nadpis"/>
        <w:jc w:val="both"/>
        <w:rPr>
          <w:b w:val="0"/>
          <w:strike/>
        </w:rPr>
      </w:pPr>
      <w:r w:rsidRPr="00555CD4">
        <w:rPr>
          <w:b w:val="0"/>
        </w:rPr>
        <w:t xml:space="preserve">The </w:t>
      </w:r>
      <w:r w:rsidR="004D0067">
        <w:rPr>
          <w:b w:val="0"/>
        </w:rPr>
        <w:t xml:space="preserve">purpose of </w:t>
      </w:r>
      <w:r w:rsidR="005E28CA">
        <w:rPr>
          <w:b w:val="0"/>
        </w:rPr>
        <w:t xml:space="preserve">the </w:t>
      </w:r>
      <w:r w:rsidR="004D0067">
        <w:rPr>
          <w:b w:val="0"/>
        </w:rPr>
        <w:t>analytical part</w:t>
      </w:r>
      <w:r w:rsidRPr="00555CD4">
        <w:rPr>
          <w:b w:val="0"/>
        </w:rPr>
        <w:t xml:space="preserve"> is </w:t>
      </w:r>
      <w:r w:rsidR="004D0067">
        <w:rPr>
          <w:b w:val="0"/>
        </w:rPr>
        <w:t>to analyze and compare</w:t>
      </w:r>
      <w:r w:rsidR="002376E1">
        <w:rPr>
          <w:b w:val="0"/>
        </w:rPr>
        <w:t xml:space="preserve"> </w:t>
      </w:r>
      <w:r w:rsidR="009B787E">
        <w:rPr>
          <w:b w:val="0"/>
        </w:rPr>
        <w:t xml:space="preserve">company standard </w:t>
      </w:r>
      <w:r w:rsidR="00D92F4E">
        <w:rPr>
          <w:b w:val="0"/>
        </w:rPr>
        <w:t>process</w:t>
      </w:r>
      <w:r w:rsidR="002376E1">
        <w:rPr>
          <w:b w:val="0"/>
        </w:rPr>
        <w:t xml:space="preserve"> relating to </w:t>
      </w:r>
      <w:r w:rsidR="00D92F4E">
        <w:rPr>
          <w:b w:val="0"/>
        </w:rPr>
        <w:t>projects portfolio management</w:t>
      </w:r>
      <w:r w:rsidR="00006EFA">
        <w:rPr>
          <w:b w:val="0"/>
        </w:rPr>
        <w:t xml:space="preserve"> approval</w:t>
      </w:r>
      <w:r w:rsidR="009B787E">
        <w:rPr>
          <w:b w:val="0"/>
        </w:rPr>
        <w:t xml:space="preserve"> and project management</w:t>
      </w:r>
      <w:r w:rsidR="00006EFA">
        <w:rPr>
          <w:b w:val="0"/>
        </w:rPr>
        <w:t xml:space="preserve"> </w:t>
      </w:r>
      <w:r w:rsidR="009B787E">
        <w:rPr>
          <w:b w:val="0"/>
        </w:rPr>
        <w:t xml:space="preserve">to the real situation and current company approaches. </w:t>
      </w:r>
      <w:r>
        <w:rPr>
          <w:b w:val="0"/>
        </w:rPr>
        <w:t xml:space="preserve">The </w:t>
      </w:r>
      <w:r w:rsidR="00006EFA">
        <w:rPr>
          <w:b w:val="0"/>
        </w:rPr>
        <w:t xml:space="preserve"> </w:t>
      </w:r>
      <w:r w:rsidR="005E28CA">
        <w:rPr>
          <w:b w:val="0"/>
        </w:rPr>
        <w:t>aim</w:t>
      </w:r>
      <w:r w:rsidR="00006EFA">
        <w:rPr>
          <w:b w:val="0"/>
        </w:rPr>
        <w:t xml:space="preserve"> is to identify potential </w:t>
      </w:r>
      <w:r>
        <w:rPr>
          <w:b w:val="0"/>
        </w:rPr>
        <w:t xml:space="preserve">issues and gaps </w:t>
      </w:r>
      <w:r w:rsidR="00006EFA">
        <w:rPr>
          <w:b w:val="0"/>
        </w:rPr>
        <w:t>which</w:t>
      </w:r>
      <w:r>
        <w:rPr>
          <w:b w:val="0"/>
        </w:rPr>
        <w:t xml:space="preserve"> are being further investigated in order to define </w:t>
      </w:r>
      <w:r w:rsidR="00006EFA">
        <w:rPr>
          <w:b w:val="0"/>
        </w:rPr>
        <w:t xml:space="preserve">their </w:t>
      </w:r>
      <w:r>
        <w:rPr>
          <w:b w:val="0"/>
        </w:rPr>
        <w:t>root cause</w:t>
      </w:r>
      <w:r w:rsidR="00006EFA">
        <w:rPr>
          <w:b w:val="0"/>
        </w:rPr>
        <w:t xml:space="preserve">. </w:t>
      </w:r>
    </w:p>
    <w:p w:rsidR="00E86E13" w:rsidRPr="00D94A45" w:rsidRDefault="00006EFA" w:rsidP="00D96A03">
      <w:pPr>
        <w:pStyle w:val="AbstractSummary-nadpis"/>
        <w:jc w:val="both"/>
        <w:rPr>
          <w:b w:val="0"/>
        </w:rPr>
      </w:pPr>
      <w:r>
        <w:rPr>
          <w:b w:val="0"/>
        </w:rPr>
        <w:t>The goal of this work is to provide</w:t>
      </w:r>
      <w:r w:rsidR="004A72C2">
        <w:rPr>
          <w:b w:val="0"/>
        </w:rPr>
        <w:t xml:space="preserve"> </w:t>
      </w:r>
      <w:r w:rsidR="00DB2F19">
        <w:rPr>
          <w:b w:val="0"/>
        </w:rPr>
        <w:t>recommendation</w:t>
      </w:r>
      <w:r w:rsidR="004F0265">
        <w:rPr>
          <w:b w:val="0"/>
        </w:rPr>
        <w:t xml:space="preserve"> </w:t>
      </w:r>
      <w:r w:rsidR="00555CD4">
        <w:rPr>
          <w:b w:val="0"/>
        </w:rPr>
        <w:t>on</w:t>
      </w:r>
      <w:r w:rsidR="00DB2F19">
        <w:rPr>
          <w:b w:val="0"/>
        </w:rPr>
        <w:t xml:space="preserve"> particular</w:t>
      </w:r>
      <w:r w:rsidR="004A72C2">
        <w:rPr>
          <w:b w:val="0"/>
        </w:rPr>
        <w:t xml:space="preserve"> changes,</w:t>
      </w:r>
      <w:r w:rsidR="00DB2F19">
        <w:rPr>
          <w:b w:val="0"/>
        </w:rPr>
        <w:t xml:space="preserve"> follow up actions</w:t>
      </w:r>
      <w:r>
        <w:rPr>
          <w:b w:val="0"/>
        </w:rPr>
        <w:t xml:space="preserve"> which could </w:t>
      </w:r>
      <w:r w:rsidR="00DB2F19">
        <w:rPr>
          <w:b w:val="0"/>
        </w:rPr>
        <w:t xml:space="preserve"> </w:t>
      </w:r>
      <w:r>
        <w:rPr>
          <w:b w:val="0"/>
        </w:rPr>
        <w:t xml:space="preserve">lead potentionaly </w:t>
      </w:r>
      <w:r w:rsidR="004A72C2">
        <w:rPr>
          <w:b w:val="0"/>
        </w:rPr>
        <w:t>to company current project management methods improvement.</w:t>
      </w:r>
    </w:p>
    <w:p w:rsidR="004F0265" w:rsidRDefault="004F0265" w:rsidP="00EF42E4">
      <w:pPr>
        <w:pStyle w:val="AbstractSummary-nadpis"/>
        <w:spacing w:before="120" w:after="0"/>
      </w:pPr>
    </w:p>
    <w:p w:rsidR="00E86E13" w:rsidRDefault="00E86E13" w:rsidP="00EF42E4">
      <w:pPr>
        <w:pStyle w:val="AbstractSummary-nadpis"/>
        <w:spacing w:before="120" w:after="0"/>
      </w:pPr>
      <w:r>
        <w:t>Klíčová slova:</w:t>
      </w:r>
    </w:p>
    <w:p w:rsidR="00234347" w:rsidRPr="006A5716" w:rsidRDefault="00462567" w:rsidP="00C91C02">
      <w:pPr>
        <w:pStyle w:val="AbstractSummary-nadpis"/>
        <w:rPr>
          <w:b w:val="0"/>
        </w:rPr>
      </w:pPr>
      <w:r>
        <w:rPr>
          <w:b w:val="0"/>
        </w:rPr>
        <w:t>projekt, portfolio,</w:t>
      </w:r>
      <w:r w:rsidR="006A5716" w:rsidRPr="006A5716">
        <w:rPr>
          <w:b w:val="0"/>
        </w:rPr>
        <w:t xml:space="preserve"> </w:t>
      </w:r>
      <w:r>
        <w:rPr>
          <w:b w:val="0"/>
        </w:rPr>
        <w:t>zařazování</w:t>
      </w:r>
      <w:r w:rsidR="009D65E6">
        <w:rPr>
          <w:b w:val="0"/>
        </w:rPr>
        <w:t xml:space="preserve"> a schvalování projek</w:t>
      </w:r>
      <w:r w:rsidR="006A5716" w:rsidRPr="006A5716">
        <w:rPr>
          <w:b w:val="0"/>
        </w:rPr>
        <w:t>tů</w:t>
      </w:r>
      <w:r>
        <w:rPr>
          <w:b w:val="0"/>
        </w:rPr>
        <w:t>, analýza</w:t>
      </w:r>
      <w:r w:rsidR="00F905D0">
        <w:rPr>
          <w:b w:val="0"/>
        </w:rPr>
        <w:t>, řízení</w:t>
      </w:r>
    </w:p>
    <w:p w:rsidR="00C91C02" w:rsidRDefault="00C91C02" w:rsidP="00EF42E4">
      <w:pPr>
        <w:pStyle w:val="AbstractSummary-nadpis"/>
        <w:spacing w:before="120" w:after="0"/>
      </w:pPr>
      <w:r>
        <w:t>Keywords:</w:t>
      </w:r>
    </w:p>
    <w:p w:rsidR="00234347" w:rsidRPr="00BD7149" w:rsidRDefault="00462567" w:rsidP="00C91C02">
      <w:pPr>
        <w:pStyle w:val="AbstractSummary-text"/>
        <w:rPr>
          <w:lang w:val="cs-CZ"/>
        </w:rPr>
      </w:pPr>
      <w:r>
        <w:rPr>
          <w:lang w:val="cs-CZ"/>
        </w:rPr>
        <w:t xml:space="preserve">project, portfolio, </w:t>
      </w:r>
      <w:r w:rsidR="00CE59D1">
        <w:rPr>
          <w:lang w:val="cs-CZ"/>
        </w:rPr>
        <w:t>projects prioritizing and approval</w:t>
      </w:r>
      <w:r>
        <w:rPr>
          <w:lang w:val="cs-CZ"/>
        </w:rPr>
        <w:t>,analysis</w:t>
      </w:r>
    </w:p>
    <w:p w:rsidR="00F216C3" w:rsidRDefault="00F216C3" w:rsidP="00EF42E4">
      <w:pPr>
        <w:pStyle w:val="AbstractSummary-nadpis"/>
        <w:spacing w:before="120" w:after="0"/>
      </w:pPr>
    </w:p>
    <w:p w:rsidR="00BD7149" w:rsidRDefault="00BD7149" w:rsidP="00EF42E4">
      <w:pPr>
        <w:pStyle w:val="AbstractSummary-nadpis"/>
        <w:spacing w:before="120" w:after="0"/>
      </w:pPr>
      <w:r>
        <w:t xml:space="preserve">JEL </w:t>
      </w:r>
      <w:r w:rsidR="00ED6E3B">
        <w:t>C</w:t>
      </w:r>
      <w:r>
        <w:t>lassification:</w:t>
      </w:r>
    </w:p>
    <w:p w:rsidR="00414C7C" w:rsidRDefault="00414C7C" w:rsidP="00414C7C">
      <w:pPr>
        <w:pStyle w:val="AbstractSummary-text"/>
        <w:spacing w:after="0"/>
        <w:rPr>
          <w:lang w:val="cs-CZ"/>
        </w:rPr>
      </w:pPr>
      <w:r>
        <w:t>H43 - Project Evaluation</w:t>
      </w:r>
      <w:r w:rsidRPr="00FC4D1B">
        <w:rPr>
          <w:lang w:val="cs-CZ"/>
        </w:rPr>
        <w:t xml:space="preserve"> </w:t>
      </w:r>
    </w:p>
    <w:p w:rsidR="00414C7C" w:rsidRDefault="00414C7C" w:rsidP="00414C7C">
      <w:pPr>
        <w:pStyle w:val="AbstractSummary-text"/>
        <w:spacing w:line="240" w:lineRule="auto"/>
      </w:pPr>
      <w:r>
        <w:t>O22 - Project Analysis, G11 - Portfolio Choice; Investment Decisions</w:t>
      </w:r>
    </w:p>
    <w:p w:rsidR="00414C7C" w:rsidRPr="00414C7C" w:rsidRDefault="00414C7C" w:rsidP="00414C7C">
      <w:pPr>
        <w:pStyle w:val="AbstractSummary-text"/>
        <w:spacing w:line="240" w:lineRule="auto"/>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3D67C2" w:rsidRDefault="001A2E3D">
      <w:pPr>
        <w:pStyle w:val="TOC1"/>
        <w:rPr>
          <w:rFonts w:asciiTheme="minorHAnsi" w:eastAsiaTheme="minorEastAsia" w:hAnsiTheme="minorHAnsi" w:cstheme="minorBidi"/>
          <w:noProof/>
          <w:sz w:val="22"/>
          <w:lang w:val="en-US"/>
        </w:rPr>
      </w:pPr>
      <w:r w:rsidRPr="001A2E3D">
        <w:fldChar w:fldCharType="begin"/>
      </w:r>
      <w:r w:rsidR="00793AB3">
        <w:instrText xml:space="preserve"> TOC \o "1-3" \h \z \u </w:instrText>
      </w:r>
      <w:r w:rsidRPr="001A2E3D">
        <w:fldChar w:fldCharType="separate"/>
      </w:r>
      <w:hyperlink w:anchor="_Toc330806115" w:history="1">
        <w:r w:rsidR="003D67C2" w:rsidRPr="004158CD">
          <w:rPr>
            <w:rStyle w:val="Hyperlink"/>
            <w:noProof/>
          </w:rPr>
          <w:t>1</w:t>
        </w:r>
        <w:r w:rsidR="003D67C2">
          <w:rPr>
            <w:rFonts w:asciiTheme="minorHAnsi" w:eastAsiaTheme="minorEastAsia" w:hAnsiTheme="minorHAnsi" w:cstheme="minorBidi"/>
            <w:noProof/>
            <w:sz w:val="22"/>
            <w:lang w:val="en-US"/>
          </w:rPr>
          <w:tab/>
        </w:r>
        <w:r w:rsidR="003D67C2" w:rsidRPr="004158CD">
          <w:rPr>
            <w:rStyle w:val="Hyperlink"/>
            <w:noProof/>
          </w:rPr>
          <w:t>Úvod</w:t>
        </w:r>
        <w:r w:rsidR="003D67C2">
          <w:rPr>
            <w:noProof/>
            <w:webHidden/>
          </w:rPr>
          <w:tab/>
        </w:r>
        <w:r>
          <w:rPr>
            <w:noProof/>
            <w:webHidden/>
          </w:rPr>
          <w:fldChar w:fldCharType="begin"/>
        </w:r>
        <w:r w:rsidR="003D67C2">
          <w:rPr>
            <w:noProof/>
            <w:webHidden/>
          </w:rPr>
          <w:instrText xml:space="preserve"> PAGEREF _Toc330806115 \h </w:instrText>
        </w:r>
        <w:r>
          <w:rPr>
            <w:noProof/>
            <w:webHidden/>
          </w:rPr>
        </w:r>
        <w:r>
          <w:rPr>
            <w:noProof/>
            <w:webHidden/>
          </w:rPr>
          <w:fldChar w:fldCharType="separate"/>
        </w:r>
        <w:r w:rsidR="00213C82">
          <w:rPr>
            <w:noProof/>
            <w:webHidden/>
          </w:rPr>
          <w:t>1</w:t>
        </w:r>
        <w:r>
          <w:rPr>
            <w:noProof/>
            <w:webHidden/>
          </w:rPr>
          <w:fldChar w:fldCharType="end"/>
        </w:r>
      </w:hyperlink>
    </w:p>
    <w:p w:rsidR="003D67C2" w:rsidRDefault="001A2E3D">
      <w:pPr>
        <w:pStyle w:val="TOC1"/>
        <w:rPr>
          <w:rFonts w:asciiTheme="minorHAnsi" w:eastAsiaTheme="minorEastAsia" w:hAnsiTheme="minorHAnsi" w:cstheme="minorBidi"/>
          <w:noProof/>
          <w:sz w:val="22"/>
          <w:lang w:val="en-US"/>
        </w:rPr>
      </w:pPr>
      <w:hyperlink w:anchor="_Toc330806116" w:history="1">
        <w:r w:rsidR="003D67C2" w:rsidRPr="004158CD">
          <w:rPr>
            <w:rStyle w:val="Hyperlink"/>
            <w:noProof/>
          </w:rPr>
          <w:t>2</w:t>
        </w:r>
        <w:r w:rsidR="003D67C2">
          <w:rPr>
            <w:rFonts w:asciiTheme="minorHAnsi" w:eastAsiaTheme="minorEastAsia" w:hAnsiTheme="minorHAnsi" w:cstheme="minorBidi"/>
            <w:noProof/>
            <w:sz w:val="22"/>
            <w:lang w:val="en-US"/>
          </w:rPr>
          <w:tab/>
        </w:r>
        <w:r w:rsidR="003D67C2" w:rsidRPr="004158CD">
          <w:rPr>
            <w:rStyle w:val="Hyperlink"/>
            <w:noProof/>
          </w:rPr>
          <w:t>Teoreticko-metodologická část práce</w:t>
        </w:r>
        <w:r w:rsidR="003D67C2">
          <w:rPr>
            <w:noProof/>
            <w:webHidden/>
          </w:rPr>
          <w:tab/>
        </w:r>
        <w:r>
          <w:rPr>
            <w:noProof/>
            <w:webHidden/>
          </w:rPr>
          <w:fldChar w:fldCharType="begin"/>
        </w:r>
        <w:r w:rsidR="003D67C2">
          <w:rPr>
            <w:noProof/>
            <w:webHidden/>
          </w:rPr>
          <w:instrText xml:space="preserve"> PAGEREF _Toc330806116 \h </w:instrText>
        </w:r>
        <w:r>
          <w:rPr>
            <w:noProof/>
            <w:webHidden/>
          </w:rPr>
        </w:r>
        <w:r>
          <w:rPr>
            <w:noProof/>
            <w:webHidden/>
          </w:rPr>
          <w:fldChar w:fldCharType="separate"/>
        </w:r>
        <w:r w:rsidR="00213C82">
          <w:rPr>
            <w:noProof/>
            <w:webHidden/>
          </w:rPr>
          <w:t>3</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18" w:history="1">
        <w:r w:rsidR="003D67C2" w:rsidRPr="004158CD">
          <w:rPr>
            <w:rStyle w:val="Hyperlink"/>
          </w:rPr>
          <w:t>2.1</w:t>
        </w:r>
        <w:r w:rsidR="003D67C2">
          <w:rPr>
            <w:rFonts w:asciiTheme="minorHAnsi" w:eastAsiaTheme="minorEastAsia" w:hAnsiTheme="minorHAnsi" w:cstheme="minorBidi"/>
            <w:lang w:val="en-US"/>
          </w:rPr>
          <w:tab/>
        </w:r>
        <w:r w:rsidR="003D67C2" w:rsidRPr="004158CD">
          <w:rPr>
            <w:rStyle w:val="Hyperlink"/>
          </w:rPr>
          <w:t>Zásady projektového řízení a úspěšnost řízení projektu</w:t>
        </w:r>
        <w:r w:rsidR="003D67C2">
          <w:rPr>
            <w:webHidden/>
          </w:rPr>
          <w:tab/>
        </w:r>
        <w:r>
          <w:rPr>
            <w:webHidden/>
          </w:rPr>
          <w:fldChar w:fldCharType="begin"/>
        </w:r>
        <w:r w:rsidR="003D67C2">
          <w:rPr>
            <w:webHidden/>
          </w:rPr>
          <w:instrText xml:space="preserve"> PAGEREF _Toc330806118 \h </w:instrText>
        </w:r>
        <w:r>
          <w:rPr>
            <w:webHidden/>
          </w:rPr>
        </w:r>
        <w:r>
          <w:rPr>
            <w:webHidden/>
          </w:rPr>
          <w:fldChar w:fldCharType="separate"/>
        </w:r>
        <w:r w:rsidR="00213C82">
          <w:rPr>
            <w:webHidden/>
          </w:rPr>
          <w:t>3</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19" w:history="1">
        <w:r w:rsidR="003D67C2" w:rsidRPr="004158CD">
          <w:rPr>
            <w:rStyle w:val="Hyperlink"/>
            <w:noProof/>
          </w:rPr>
          <w:t>2.1.1</w:t>
        </w:r>
        <w:r w:rsidR="003D67C2">
          <w:rPr>
            <w:rFonts w:asciiTheme="minorHAnsi" w:eastAsiaTheme="minorEastAsia" w:hAnsiTheme="minorHAnsi" w:cstheme="minorBidi"/>
            <w:noProof/>
            <w:lang w:val="en-US"/>
          </w:rPr>
          <w:tab/>
        </w:r>
        <w:r w:rsidR="003D67C2" w:rsidRPr="004158CD">
          <w:rPr>
            <w:rStyle w:val="Hyperlink"/>
            <w:noProof/>
          </w:rPr>
          <w:t>Zainteresované strany</w:t>
        </w:r>
        <w:r w:rsidR="003D67C2">
          <w:rPr>
            <w:noProof/>
            <w:webHidden/>
          </w:rPr>
          <w:tab/>
        </w:r>
        <w:r>
          <w:rPr>
            <w:noProof/>
            <w:webHidden/>
          </w:rPr>
          <w:fldChar w:fldCharType="begin"/>
        </w:r>
        <w:r w:rsidR="003D67C2">
          <w:rPr>
            <w:noProof/>
            <w:webHidden/>
          </w:rPr>
          <w:instrText xml:space="preserve"> PAGEREF _Toc330806119 \h </w:instrText>
        </w:r>
        <w:r>
          <w:rPr>
            <w:noProof/>
            <w:webHidden/>
          </w:rPr>
        </w:r>
        <w:r>
          <w:rPr>
            <w:noProof/>
            <w:webHidden/>
          </w:rPr>
          <w:fldChar w:fldCharType="separate"/>
        </w:r>
        <w:r w:rsidR="00213C82">
          <w:rPr>
            <w:noProof/>
            <w:webHidden/>
          </w:rPr>
          <w:t>4</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20" w:history="1">
        <w:r w:rsidR="003D67C2" w:rsidRPr="004158CD">
          <w:rPr>
            <w:rStyle w:val="Hyperlink"/>
          </w:rPr>
          <w:t>2.2</w:t>
        </w:r>
        <w:r w:rsidR="003D67C2">
          <w:rPr>
            <w:rFonts w:asciiTheme="minorHAnsi" w:eastAsiaTheme="minorEastAsia" w:hAnsiTheme="minorHAnsi" w:cstheme="minorBidi"/>
            <w:lang w:val="en-US"/>
          </w:rPr>
          <w:tab/>
        </w:r>
        <w:r w:rsidR="003D67C2" w:rsidRPr="004158CD">
          <w:rPr>
            <w:rStyle w:val="Hyperlink"/>
          </w:rPr>
          <w:t>Projekt, portfolio a jejich úloha v řízení v podniku</w:t>
        </w:r>
        <w:r w:rsidR="003D67C2">
          <w:rPr>
            <w:webHidden/>
          </w:rPr>
          <w:tab/>
        </w:r>
        <w:r>
          <w:rPr>
            <w:webHidden/>
          </w:rPr>
          <w:fldChar w:fldCharType="begin"/>
        </w:r>
        <w:r w:rsidR="003D67C2">
          <w:rPr>
            <w:webHidden/>
          </w:rPr>
          <w:instrText xml:space="preserve"> PAGEREF _Toc330806120 \h </w:instrText>
        </w:r>
        <w:r>
          <w:rPr>
            <w:webHidden/>
          </w:rPr>
        </w:r>
        <w:r>
          <w:rPr>
            <w:webHidden/>
          </w:rPr>
          <w:fldChar w:fldCharType="separate"/>
        </w:r>
        <w:r w:rsidR="00213C82">
          <w:rPr>
            <w:webHidden/>
          </w:rPr>
          <w:t>5</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21" w:history="1">
        <w:r w:rsidR="003D67C2" w:rsidRPr="004158CD">
          <w:rPr>
            <w:rStyle w:val="Hyperlink"/>
            <w:noProof/>
          </w:rPr>
          <w:t>2.2.1</w:t>
        </w:r>
        <w:r w:rsidR="003D67C2">
          <w:rPr>
            <w:rFonts w:asciiTheme="minorHAnsi" w:eastAsiaTheme="minorEastAsia" w:hAnsiTheme="minorHAnsi" w:cstheme="minorBidi"/>
            <w:noProof/>
            <w:lang w:val="en-US"/>
          </w:rPr>
          <w:tab/>
        </w:r>
        <w:r w:rsidR="003D67C2" w:rsidRPr="004158CD">
          <w:rPr>
            <w:rStyle w:val="Hyperlink"/>
            <w:noProof/>
          </w:rPr>
          <w:t>Projekt</w:t>
        </w:r>
        <w:r w:rsidR="003D67C2">
          <w:rPr>
            <w:noProof/>
            <w:webHidden/>
          </w:rPr>
          <w:tab/>
        </w:r>
      </w:hyperlink>
      <w:r w:rsidR="005A7060">
        <w:rPr>
          <w:noProof/>
        </w:rPr>
        <w:t>...............................................................................................................................4</w:t>
      </w:r>
    </w:p>
    <w:p w:rsidR="003D67C2" w:rsidRDefault="001A2E3D">
      <w:pPr>
        <w:pStyle w:val="TOC3"/>
        <w:rPr>
          <w:rFonts w:asciiTheme="minorHAnsi" w:eastAsiaTheme="minorEastAsia" w:hAnsiTheme="minorHAnsi" w:cstheme="minorBidi"/>
          <w:noProof/>
          <w:lang w:val="en-US"/>
        </w:rPr>
      </w:pPr>
      <w:hyperlink w:anchor="_Toc330806123" w:history="1">
        <w:r w:rsidR="003D67C2" w:rsidRPr="004158CD">
          <w:rPr>
            <w:rStyle w:val="Hyperlink"/>
            <w:noProof/>
          </w:rPr>
          <w:t>2.2.2</w:t>
        </w:r>
        <w:r w:rsidR="003D67C2">
          <w:rPr>
            <w:rFonts w:asciiTheme="minorHAnsi" w:eastAsiaTheme="minorEastAsia" w:hAnsiTheme="minorHAnsi" w:cstheme="minorBidi"/>
            <w:noProof/>
            <w:lang w:val="en-US"/>
          </w:rPr>
          <w:tab/>
        </w:r>
        <w:r w:rsidR="003D67C2" w:rsidRPr="004158CD">
          <w:rPr>
            <w:rStyle w:val="Hyperlink"/>
            <w:noProof/>
          </w:rPr>
          <w:t>Portfolio a jeho úloha v řízení podniku</w:t>
        </w:r>
        <w:r w:rsidR="003D67C2">
          <w:rPr>
            <w:noProof/>
            <w:webHidden/>
          </w:rPr>
          <w:tab/>
        </w:r>
        <w:r>
          <w:rPr>
            <w:noProof/>
            <w:webHidden/>
          </w:rPr>
          <w:fldChar w:fldCharType="begin"/>
        </w:r>
        <w:r w:rsidR="003D67C2">
          <w:rPr>
            <w:noProof/>
            <w:webHidden/>
          </w:rPr>
          <w:instrText xml:space="preserve"> PAGEREF _Toc330806123 \h </w:instrText>
        </w:r>
        <w:r>
          <w:rPr>
            <w:noProof/>
            <w:webHidden/>
          </w:rPr>
        </w:r>
        <w:r>
          <w:rPr>
            <w:noProof/>
            <w:webHidden/>
          </w:rPr>
          <w:fldChar w:fldCharType="separate"/>
        </w:r>
        <w:r w:rsidR="00213C82">
          <w:rPr>
            <w:noProof/>
            <w:webHidden/>
          </w:rPr>
          <w:t>9</w:t>
        </w:r>
        <w:r>
          <w:rPr>
            <w:noProof/>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24" w:history="1">
        <w:r w:rsidR="003D67C2" w:rsidRPr="004158CD">
          <w:rPr>
            <w:rStyle w:val="Hyperlink"/>
            <w:noProof/>
          </w:rPr>
          <w:t>2.2.3</w:t>
        </w:r>
        <w:r w:rsidR="003D67C2">
          <w:rPr>
            <w:rFonts w:asciiTheme="minorHAnsi" w:eastAsiaTheme="minorEastAsia" w:hAnsiTheme="minorHAnsi" w:cstheme="minorBidi"/>
            <w:noProof/>
            <w:lang w:val="en-US"/>
          </w:rPr>
          <w:tab/>
        </w:r>
        <w:r w:rsidR="003D67C2" w:rsidRPr="004158CD">
          <w:rPr>
            <w:rStyle w:val="Hyperlink"/>
            <w:noProof/>
          </w:rPr>
          <w:t>Postup zařazování a schvalování projektů v rámci portfolia</w:t>
        </w:r>
        <w:r w:rsidR="003D67C2">
          <w:rPr>
            <w:noProof/>
            <w:webHidden/>
          </w:rPr>
          <w:tab/>
        </w:r>
        <w:r>
          <w:rPr>
            <w:noProof/>
            <w:webHidden/>
          </w:rPr>
          <w:fldChar w:fldCharType="begin"/>
        </w:r>
        <w:r w:rsidR="003D67C2">
          <w:rPr>
            <w:noProof/>
            <w:webHidden/>
          </w:rPr>
          <w:instrText xml:space="preserve"> PAGEREF _Toc330806124 \h </w:instrText>
        </w:r>
        <w:r>
          <w:rPr>
            <w:noProof/>
            <w:webHidden/>
          </w:rPr>
        </w:r>
        <w:r>
          <w:rPr>
            <w:noProof/>
            <w:webHidden/>
          </w:rPr>
          <w:fldChar w:fldCharType="separate"/>
        </w:r>
        <w:r w:rsidR="00213C82">
          <w:rPr>
            <w:noProof/>
            <w:webHidden/>
          </w:rPr>
          <w:t>10</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25" w:history="1">
        <w:r w:rsidR="003D67C2" w:rsidRPr="004158CD">
          <w:rPr>
            <w:rStyle w:val="Hyperlink"/>
          </w:rPr>
          <w:t>2.3</w:t>
        </w:r>
        <w:r w:rsidR="003D67C2">
          <w:rPr>
            <w:rFonts w:asciiTheme="minorHAnsi" w:eastAsiaTheme="minorEastAsia" w:hAnsiTheme="minorHAnsi" w:cstheme="minorBidi"/>
            <w:lang w:val="en-US"/>
          </w:rPr>
          <w:tab/>
        </w:r>
        <w:r w:rsidR="003D67C2" w:rsidRPr="004158CD">
          <w:rPr>
            <w:rStyle w:val="Hyperlink"/>
          </w:rPr>
          <w:t>Organizační struktura projektů</w:t>
        </w:r>
        <w:r w:rsidR="003D67C2">
          <w:rPr>
            <w:webHidden/>
          </w:rPr>
          <w:tab/>
        </w:r>
        <w:r>
          <w:rPr>
            <w:webHidden/>
          </w:rPr>
          <w:fldChar w:fldCharType="begin"/>
        </w:r>
        <w:r w:rsidR="003D67C2">
          <w:rPr>
            <w:webHidden/>
          </w:rPr>
          <w:instrText xml:space="preserve"> PAGEREF _Toc330806125 \h </w:instrText>
        </w:r>
        <w:r>
          <w:rPr>
            <w:webHidden/>
          </w:rPr>
        </w:r>
        <w:r>
          <w:rPr>
            <w:webHidden/>
          </w:rPr>
          <w:fldChar w:fldCharType="separate"/>
        </w:r>
        <w:r w:rsidR="00213C82">
          <w:rPr>
            <w:webHidden/>
          </w:rPr>
          <w:t>11</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26" w:history="1">
        <w:r w:rsidR="003D67C2" w:rsidRPr="004158CD">
          <w:rPr>
            <w:rStyle w:val="Hyperlink"/>
            <w:noProof/>
          </w:rPr>
          <w:t>2.3.1</w:t>
        </w:r>
        <w:r w:rsidR="003D67C2">
          <w:rPr>
            <w:rFonts w:asciiTheme="minorHAnsi" w:eastAsiaTheme="minorEastAsia" w:hAnsiTheme="minorHAnsi" w:cstheme="minorBidi"/>
            <w:noProof/>
            <w:lang w:val="en-US"/>
          </w:rPr>
          <w:tab/>
        </w:r>
        <w:r w:rsidR="003D67C2" w:rsidRPr="004158CD">
          <w:rPr>
            <w:rStyle w:val="Hyperlink"/>
            <w:noProof/>
          </w:rPr>
          <w:t>Kombinovaná organizační struktura</w:t>
        </w:r>
        <w:r w:rsidR="003D67C2">
          <w:rPr>
            <w:noProof/>
            <w:webHidden/>
          </w:rPr>
          <w:tab/>
        </w:r>
        <w:r>
          <w:rPr>
            <w:noProof/>
            <w:webHidden/>
          </w:rPr>
          <w:fldChar w:fldCharType="begin"/>
        </w:r>
        <w:r w:rsidR="003D67C2">
          <w:rPr>
            <w:noProof/>
            <w:webHidden/>
          </w:rPr>
          <w:instrText xml:space="preserve"> PAGEREF _Toc330806126 \h </w:instrText>
        </w:r>
        <w:r>
          <w:rPr>
            <w:noProof/>
            <w:webHidden/>
          </w:rPr>
        </w:r>
        <w:r>
          <w:rPr>
            <w:noProof/>
            <w:webHidden/>
          </w:rPr>
          <w:fldChar w:fldCharType="separate"/>
        </w:r>
        <w:r w:rsidR="00213C82">
          <w:rPr>
            <w:noProof/>
            <w:webHidden/>
          </w:rPr>
          <w:t>12</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27" w:history="1">
        <w:r w:rsidR="003D67C2" w:rsidRPr="004158CD">
          <w:rPr>
            <w:rStyle w:val="Hyperlink"/>
          </w:rPr>
          <w:t>2.4</w:t>
        </w:r>
        <w:r w:rsidR="003D67C2">
          <w:rPr>
            <w:rFonts w:asciiTheme="minorHAnsi" w:eastAsiaTheme="minorEastAsia" w:hAnsiTheme="minorHAnsi" w:cstheme="minorBidi"/>
            <w:lang w:val="en-US"/>
          </w:rPr>
          <w:tab/>
        </w:r>
        <w:r w:rsidR="003D67C2" w:rsidRPr="004158CD">
          <w:rPr>
            <w:rStyle w:val="Hyperlink"/>
          </w:rPr>
          <w:t>Projektové řízení IT projektů</w:t>
        </w:r>
        <w:r w:rsidR="003D67C2">
          <w:rPr>
            <w:webHidden/>
          </w:rPr>
          <w:tab/>
        </w:r>
        <w:r>
          <w:rPr>
            <w:webHidden/>
          </w:rPr>
          <w:fldChar w:fldCharType="begin"/>
        </w:r>
        <w:r w:rsidR="003D67C2">
          <w:rPr>
            <w:webHidden/>
          </w:rPr>
          <w:instrText xml:space="preserve"> PAGEREF _Toc330806127 \h </w:instrText>
        </w:r>
        <w:r>
          <w:rPr>
            <w:webHidden/>
          </w:rPr>
        </w:r>
        <w:r>
          <w:rPr>
            <w:webHidden/>
          </w:rPr>
          <w:fldChar w:fldCharType="separate"/>
        </w:r>
        <w:r w:rsidR="00213C82">
          <w:rPr>
            <w:webHidden/>
          </w:rPr>
          <w:t>13</w:t>
        </w:r>
        <w:r>
          <w:rPr>
            <w:webHidden/>
          </w:rPr>
          <w:fldChar w:fldCharType="end"/>
        </w:r>
      </w:hyperlink>
    </w:p>
    <w:p w:rsidR="003D67C2" w:rsidRDefault="001A2E3D">
      <w:pPr>
        <w:pStyle w:val="TOC2"/>
        <w:rPr>
          <w:rFonts w:asciiTheme="minorHAnsi" w:eastAsiaTheme="minorEastAsia" w:hAnsiTheme="minorHAnsi" w:cstheme="minorBidi"/>
          <w:lang w:val="en-US"/>
        </w:rPr>
      </w:pPr>
      <w:hyperlink w:anchor="_Toc330806128" w:history="1">
        <w:r w:rsidR="003D67C2" w:rsidRPr="004158CD">
          <w:rPr>
            <w:rStyle w:val="Hyperlink"/>
          </w:rPr>
          <w:t>2.5</w:t>
        </w:r>
        <w:r w:rsidR="003D67C2">
          <w:rPr>
            <w:rFonts w:asciiTheme="minorHAnsi" w:eastAsiaTheme="minorEastAsia" w:hAnsiTheme="minorHAnsi" w:cstheme="minorBidi"/>
            <w:lang w:val="en-US"/>
          </w:rPr>
          <w:tab/>
        </w:r>
        <w:r w:rsidR="003D67C2" w:rsidRPr="004158CD">
          <w:rPr>
            <w:rStyle w:val="Hyperlink"/>
          </w:rPr>
          <w:t>Metoda stromu kauzálních vztahů</w:t>
        </w:r>
        <w:r w:rsidR="003D67C2">
          <w:rPr>
            <w:webHidden/>
          </w:rPr>
          <w:tab/>
        </w:r>
        <w:r>
          <w:rPr>
            <w:webHidden/>
          </w:rPr>
          <w:fldChar w:fldCharType="begin"/>
        </w:r>
        <w:r w:rsidR="003D67C2">
          <w:rPr>
            <w:webHidden/>
          </w:rPr>
          <w:instrText xml:space="preserve"> PAGEREF _Toc330806128 \h </w:instrText>
        </w:r>
        <w:r>
          <w:rPr>
            <w:webHidden/>
          </w:rPr>
        </w:r>
        <w:r>
          <w:rPr>
            <w:webHidden/>
          </w:rPr>
          <w:fldChar w:fldCharType="separate"/>
        </w:r>
        <w:r w:rsidR="00213C82">
          <w:rPr>
            <w:webHidden/>
          </w:rPr>
          <w:t>15</w:t>
        </w:r>
        <w:r>
          <w:rPr>
            <w:webHidden/>
          </w:rPr>
          <w:fldChar w:fldCharType="end"/>
        </w:r>
      </w:hyperlink>
    </w:p>
    <w:p w:rsidR="003D67C2" w:rsidRDefault="001A2E3D">
      <w:pPr>
        <w:pStyle w:val="TOC1"/>
        <w:rPr>
          <w:rFonts w:asciiTheme="minorHAnsi" w:eastAsiaTheme="minorEastAsia" w:hAnsiTheme="minorHAnsi" w:cstheme="minorBidi"/>
          <w:noProof/>
          <w:sz w:val="22"/>
          <w:lang w:val="en-US"/>
        </w:rPr>
      </w:pPr>
      <w:hyperlink w:anchor="_Toc330806129" w:history="1">
        <w:r w:rsidR="003D67C2" w:rsidRPr="004158CD">
          <w:rPr>
            <w:rStyle w:val="Hyperlink"/>
            <w:noProof/>
          </w:rPr>
          <w:t>3</w:t>
        </w:r>
        <w:r w:rsidR="003D67C2">
          <w:rPr>
            <w:rFonts w:asciiTheme="minorHAnsi" w:eastAsiaTheme="minorEastAsia" w:hAnsiTheme="minorHAnsi" w:cstheme="minorBidi"/>
            <w:noProof/>
            <w:sz w:val="22"/>
            <w:lang w:val="en-US"/>
          </w:rPr>
          <w:tab/>
        </w:r>
        <w:r w:rsidR="003D67C2" w:rsidRPr="004158CD">
          <w:rPr>
            <w:rStyle w:val="Hyperlink"/>
            <w:noProof/>
          </w:rPr>
          <w:t>Analytická/Praktická část práce</w:t>
        </w:r>
        <w:r w:rsidR="003D67C2">
          <w:rPr>
            <w:noProof/>
            <w:webHidden/>
          </w:rPr>
          <w:tab/>
        </w:r>
        <w:r>
          <w:rPr>
            <w:noProof/>
            <w:webHidden/>
          </w:rPr>
          <w:fldChar w:fldCharType="begin"/>
        </w:r>
        <w:r w:rsidR="003D67C2">
          <w:rPr>
            <w:noProof/>
            <w:webHidden/>
          </w:rPr>
          <w:instrText xml:space="preserve"> PAGEREF _Toc330806129 \h </w:instrText>
        </w:r>
        <w:r>
          <w:rPr>
            <w:noProof/>
            <w:webHidden/>
          </w:rPr>
        </w:r>
        <w:r>
          <w:rPr>
            <w:noProof/>
            <w:webHidden/>
          </w:rPr>
          <w:fldChar w:fldCharType="separate"/>
        </w:r>
        <w:r w:rsidR="00213C82">
          <w:rPr>
            <w:noProof/>
            <w:webHidden/>
          </w:rPr>
          <w:t>16</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30" w:history="1">
        <w:r w:rsidR="003D67C2" w:rsidRPr="004158CD">
          <w:rPr>
            <w:rStyle w:val="Hyperlink"/>
          </w:rPr>
          <w:t>3.1</w:t>
        </w:r>
        <w:r w:rsidR="003D67C2">
          <w:rPr>
            <w:rFonts w:asciiTheme="minorHAnsi" w:eastAsiaTheme="minorEastAsia" w:hAnsiTheme="minorHAnsi" w:cstheme="minorBidi"/>
            <w:lang w:val="en-US"/>
          </w:rPr>
          <w:tab/>
        </w:r>
        <w:r w:rsidR="003D67C2" w:rsidRPr="004158CD">
          <w:rPr>
            <w:rStyle w:val="Hyperlink"/>
          </w:rPr>
          <w:t>Charakteristiky podniku ANSAL</w:t>
        </w:r>
        <w:r w:rsidR="003D67C2">
          <w:rPr>
            <w:webHidden/>
          </w:rPr>
          <w:tab/>
        </w:r>
        <w:r>
          <w:rPr>
            <w:webHidden/>
          </w:rPr>
          <w:fldChar w:fldCharType="begin"/>
        </w:r>
        <w:r w:rsidR="003D67C2">
          <w:rPr>
            <w:webHidden/>
          </w:rPr>
          <w:instrText xml:space="preserve"> PAGEREF _Toc330806130 \h </w:instrText>
        </w:r>
        <w:r>
          <w:rPr>
            <w:webHidden/>
          </w:rPr>
        </w:r>
        <w:r>
          <w:rPr>
            <w:webHidden/>
          </w:rPr>
          <w:fldChar w:fldCharType="separate"/>
        </w:r>
        <w:r w:rsidR="00213C82">
          <w:rPr>
            <w:webHidden/>
          </w:rPr>
          <w:t>16</w:t>
        </w:r>
        <w:r>
          <w:rPr>
            <w:webHidden/>
          </w:rPr>
          <w:fldChar w:fldCharType="end"/>
        </w:r>
      </w:hyperlink>
    </w:p>
    <w:p w:rsidR="003D67C2" w:rsidRDefault="001A2E3D">
      <w:pPr>
        <w:pStyle w:val="TOC2"/>
        <w:rPr>
          <w:rFonts w:asciiTheme="minorHAnsi" w:eastAsiaTheme="minorEastAsia" w:hAnsiTheme="minorHAnsi" w:cstheme="minorBidi"/>
          <w:lang w:val="en-US"/>
        </w:rPr>
      </w:pPr>
      <w:hyperlink w:anchor="_Toc330806131" w:history="1">
        <w:r w:rsidR="003D67C2" w:rsidRPr="004158CD">
          <w:rPr>
            <w:rStyle w:val="Hyperlink"/>
          </w:rPr>
          <w:t>3.2</w:t>
        </w:r>
        <w:r w:rsidR="003D67C2">
          <w:rPr>
            <w:rFonts w:asciiTheme="minorHAnsi" w:eastAsiaTheme="minorEastAsia" w:hAnsiTheme="minorHAnsi" w:cstheme="minorBidi"/>
            <w:lang w:val="en-US"/>
          </w:rPr>
          <w:tab/>
        </w:r>
        <w:r w:rsidR="003D67C2" w:rsidRPr="004158CD">
          <w:rPr>
            <w:rStyle w:val="Hyperlink"/>
          </w:rPr>
          <w:t>Trvalá organizační struktura podniku ANSAL</w:t>
        </w:r>
        <w:r w:rsidR="003D67C2">
          <w:rPr>
            <w:webHidden/>
          </w:rPr>
          <w:tab/>
        </w:r>
        <w:r>
          <w:rPr>
            <w:webHidden/>
          </w:rPr>
          <w:fldChar w:fldCharType="begin"/>
        </w:r>
        <w:r w:rsidR="003D67C2">
          <w:rPr>
            <w:webHidden/>
          </w:rPr>
          <w:instrText xml:space="preserve"> PAGEREF _Toc330806131 \h </w:instrText>
        </w:r>
        <w:r>
          <w:rPr>
            <w:webHidden/>
          </w:rPr>
        </w:r>
        <w:r>
          <w:rPr>
            <w:webHidden/>
          </w:rPr>
          <w:fldChar w:fldCharType="separate"/>
        </w:r>
        <w:r w:rsidR="00213C82">
          <w:rPr>
            <w:webHidden/>
          </w:rPr>
          <w:t>17</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32" w:history="1">
        <w:r w:rsidR="003D67C2" w:rsidRPr="004158CD">
          <w:rPr>
            <w:rStyle w:val="Hyperlink"/>
            <w:noProof/>
          </w:rPr>
          <w:t>3.2.1</w:t>
        </w:r>
        <w:r w:rsidR="003D67C2">
          <w:rPr>
            <w:rFonts w:asciiTheme="minorHAnsi" w:eastAsiaTheme="minorEastAsia" w:hAnsiTheme="minorHAnsi" w:cstheme="minorBidi"/>
            <w:noProof/>
            <w:lang w:val="en-US"/>
          </w:rPr>
          <w:tab/>
        </w:r>
        <w:r w:rsidR="003D67C2" w:rsidRPr="004158CD">
          <w:rPr>
            <w:rStyle w:val="Hyperlink"/>
            <w:noProof/>
          </w:rPr>
          <w:t>Projektová organizační struktura ANSAL</w:t>
        </w:r>
        <w:r w:rsidR="003D67C2">
          <w:rPr>
            <w:noProof/>
            <w:webHidden/>
          </w:rPr>
          <w:tab/>
        </w:r>
        <w:r>
          <w:rPr>
            <w:noProof/>
            <w:webHidden/>
          </w:rPr>
          <w:fldChar w:fldCharType="begin"/>
        </w:r>
        <w:r w:rsidR="003D67C2">
          <w:rPr>
            <w:noProof/>
            <w:webHidden/>
          </w:rPr>
          <w:instrText xml:space="preserve"> PAGEREF _Toc330806132 \h </w:instrText>
        </w:r>
        <w:r>
          <w:rPr>
            <w:noProof/>
            <w:webHidden/>
          </w:rPr>
        </w:r>
        <w:r>
          <w:rPr>
            <w:noProof/>
            <w:webHidden/>
          </w:rPr>
          <w:fldChar w:fldCharType="separate"/>
        </w:r>
        <w:r w:rsidR="00213C82">
          <w:rPr>
            <w:noProof/>
            <w:webHidden/>
          </w:rPr>
          <w:t>17</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33" w:history="1">
        <w:r w:rsidR="003D67C2" w:rsidRPr="004158CD">
          <w:rPr>
            <w:rStyle w:val="Hyperlink"/>
          </w:rPr>
          <w:t>3.3</w:t>
        </w:r>
        <w:r w:rsidR="003D67C2">
          <w:rPr>
            <w:rFonts w:asciiTheme="minorHAnsi" w:eastAsiaTheme="minorEastAsia" w:hAnsiTheme="minorHAnsi" w:cstheme="minorBidi"/>
            <w:lang w:val="en-US"/>
          </w:rPr>
          <w:tab/>
        </w:r>
        <w:r w:rsidR="003D67C2" w:rsidRPr="004158CD">
          <w:rPr>
            <w:rStyle w:val="Hyperlink"/>
          </w:rPr>
          <w:t>Postup zařazování a schvalování IT projektů v rámci portfolia</w:t>
        </w:r>
        <w:r w:rsidR="003D67C2">
          <w:rPr>
            <w:webHidden/>
          </w:rPr>
          <w:tab/>
        </w:r>
        <w:r>
          <w:rPr>
            <w:webHidden/>
          </w:rPr>
          <w:fldChar w:fldCharType="begin"/>
        </w:r>
        <w:r w:rsidR="003D67C2">
          <w:rPr>
            <w:webHidden/>
          </w:rPr>
          <w:instrText xml:space="preserve"> PAGEREF _Toc330806133 \h </w:instrText>
        </w:r>
        <w:r>
          <w:rPr>
            <w:webHidden/>
          </w:rPr>
        </w:r>
        <w:r>
          <w:rPr>
            <w:webHidden/>
          </w:rPr>
          <w:fldChar w:fldCharType="separate"/>
        </w:r>
        <w:r w:rsidR="00213C82">
          <w:rPr>
            <w:webHidden/>
          </w:rPr>
          <w:t>18</w:t>
        </w:r>
        <w:r>
          <w:rPr>
            <w:webHidden/>
          </w:rPr>
          <w:fldChar w:fldCharType="end"/>
        </w:r>
      </w:hyperlink>
    </w:p>
    <w:p w:rsidR="003D67C2" w:rsidRDefault="001A2E3D">
      <w:pPr>
        <w:pStyle w:val="TOC2"/>
        <w:rPr>
          <w:rFonts w:asciiTheme="minorHAnsi" w:eastAsiaTheme="minorEastAsia" w:hAnsiTheme="minorHAnsi" w:cstheme="minorBidi"/>
          <w:lang w:val="en-US"/>
        </w:rPr>
      </w:pPr>
      <w:hyperlink w:anchor="_Toc330806134" w:history="1">
        <w:r w:rsidR="003D67C2" w:rsidRPr="004158CD">
          <w:rPr>
            <w:rStyle w:val="Hyperlink"/>
          </w:rPr>
          <w:t>3.4</w:t>
        </w:r>
        <w:r w:rsidR="003D67C2">
          <w:rPr>
            <w:rFonts w:asciiTheme="minorHAnsi" w:eastAsiaTheme="minorEastAsia" w:hAnsiTheme="minorHAnsi" w:cstheme="minorBidi"/>
            <w:lang w:val="en-US"/>
          </w:rPr>
          <w:tab/>
        </w:r>
        <w:r w:rsidR="003D67C2" w:rsidRPr="004158CD">
          <w:rPr>
            <w:rStyle w:val="Hyperlink"/>
          </w:rPr>
          <w:t>Postup řízení IT projektů</w:t>
        </w:r>
        <w:r w:rsidR="003D67C2">
          <w:rPr>
            <w:webHidden/>
          </w:rPr>
          <w:tab/>
        </w:r>
        <w:r>
          <w:rPr>
            <w:webHidden/>
          </w:rPr>
          <w:fldChar w:fldCharType="begin"/>
        </w:r>
        <w:r w:rsidR="003D67C2">
          <w:rPr>
            <w:webHidden/>
          </w:rPr>
          <w:instrText xml:space="preserve"> PAGEREF _Toc330806134 \h </w:instrText>
        </w:r>
        <w:r>
          <w:rPr>
            <w:webHidden/>
          </w:rPr>
        </w:r>
        <w:r>
          <w:rPr>
            <w:webHidden/>
          </w:rPr>
          <w:fldChar w:fldCharType="separate"/>
        </w:r>
        <w:r w:rsidR="00213C82">
          <w:rPr>
            <w:webHidden/>
          </w:rPr>
          <w:t>24</w:t>
        </w:r>
        <w:r>
          <w:rPr>
            <w:webHidden/>
          </w:rPr>
          <w:fldChar w:fldCharType="end"/>
        </w:r>
      </w:hyperlink>
    </w:p>
    <w:p w:rsidR="003D67C2" w:rsidRDefault="001A2E3D">
      <w:pPr>
        <w:pStyle w:val="TOC2"/>
        <w:rPr>
          <w:rFonts w:asciiTheme="minorHAnsi" w:eastAsiaTheme="minorEastAsia" w:hAnsiTheme="minorHAnsi" w:cstheme="minorBidi"/>
          <w:lang w:val="en-US"/>
        </w:rPr>
      </w:pPr>
      <w:hyperlink w:anchor="_Toc330806135" w:history="1">
        <w:r w:rsidR="003D67C2" w:rsidRPr="004158CD">
          <w:rPr>
            <w:rStyle w:val="Hyperlink"/>
          </w:rPr>
          <w:t>3.5</w:t>
        </w:r>
        <w:r w:rsidR="003D67C2">
          <w:rPr>
            <w:rFonts w:asciiTheme="minorHAnsi" w:eastAsiaTheme="minorEastAsia" w:hAnsiTheme="minorHAnsi" w:cstheme="minorBidi"/>
            <w:lang w:val="en-US"/>
          </w:rPr>
          <w:tab/>
        </w:r>
        <w:r w:rsidR="003D67C2" w:rsidRPr="004158CD">
          <w:rPr>
            <w:rStyle w:val="Hyperlink"/>
          </w:rPr>
          <w:t>Současné přístupy k řízení IT projektů a jejich analýza</w:t>
        </w:r>
        <w:r w:rsidR="003D67C2">
          <w:rPr>
            <w:webHidden/>
          </w:rPr>
          <w:tab/>
        </w:r>
        <w:r>
          <w:rPr>
            <w:webHidden/>
          </w:rPr>
          <w:fldChar w:fldCharType="begin"/>
        </w:r>
        <w:r w:rsidR="003D67C2">
          <w:rPr>
            <w:webHidden/>
          </w:rPr>
          <w:instrText xml:space="preserve"> PAGEREF _Toc330806135 \h </w:instrText>
        </w:r>
        <w:r>
          <w:rPr>
            <w:webHidden/>
          </w:rPr>
        </w:r>
        <w:r>
          <w:rPr>
            <w:webHidden/>
          </w:rPr>
          <w:fldChar w:fldCharType="separate"/>
        </w:r>
        <w:r w:rsidR="00213C82">
          <w:rPr>
            <w:webHidden/>
          </w:rPr>
          <w:t>26</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36" w:history="1">
        <w:r w:rsidR="003D67C2" w:rsidRPr="004158CD">
          <w:rPr>
            <w:rStyle w:val="Hyperlink"/>
            <w:noProof/>
          </w:rPr>
          <w:t>3.5.1</w:t>
        </w:r>
        <w:r w:rsidR="003D67C2">
          <w:rPr>
            <w:rFonts w:asciiTheme="minorHAnsi" w:eastAsiaTheme="minorEastAsia" w:hAnsiTheme="minorHAnsi" w:cstheme="minorBidi"/>
            <w:noProof/>
            <w:lang w:val="en-US"/>
          </w:rPr>
          <w:tab/>
        </w:r>
        <w:r w:rsidR="003D67C2" w:rsidRPr="004158CD">
          <w:rPr>
            <w:rStyle w:val="Hyperlink"/>
            <w:noProof/>
          </w:rPr>
          <w:t>Současné přístupy k schvalování IT projektů v rámci portfolia</w:t>
        </w:r>
        <w:r w:rsidR="003D67C2">
          <w:rPr>
            <w:noProof/>
            <w:webHidden/>
          </w:rPr>
          <w:tab/>
        </w:r>
        <w:r>
          <w:rPr>
            <w:noProof/>
            <w:webHidden/>
          </w:rPr>
          <w:fldChar w:fldCharType="begin"/>
        </w:r>
        <w:r w:rsidR="003D67C2">
          <w:rPr>
            <w:noProof/>
            <w:webHidden/>
          </w:rPr>
          <w:instrText xml:space="preserve"> PAGEREF _Toc330806136 \h </w:instrText>
        </w:r>
        <w:r>
          <w:rPr>
            <w:noProof/>
            <w:webHidden/>
          </w:rPr>
        </w:r>
        <w:r>
          <w:rPr>
            <w:noProof/>
            <w:webHidden/>
          </w:rPr>
          <w:fldChar w:fldCharType="separate"/>
        </w:r>
        <w:r w:rsidR="00213C82">
          <w:rPr>
            <w:noProof/>
            <w:webHidden/>
          </w:rPr>
          <w:t>26</w:t>
        </w:r>
        <w:r>
          <w:rPr>
            <w:noProof/>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37" w:history="1">
        <w:r w:rsidR="003D67C2" w:rsidRPr="004158CD">
          <w:rPr>
            <w:rStyle w:val="Hyperlink"/>
            <w:noProof/>
          </w:rPr>
          <w:t>3.5.2</w:t>
        </w:r>
        <w:r w:rsidR="003D67C2">
          <w:rPr>
            <w:rFonts w:asciiTheme="minorHAnsi" w:eastAsiaTheme="minorEastAsia" w:hAnsiTheme="minorHAnsi" w:cstheme="minorBidi"/>
            <w:noProof/>
            <w:lang w:val="en-US"/>
          </w:rPr>
          <w:tab/>
        </w:r>
        <w:r w:rsidR="003D67C2" w:rsidRPr="004158CD">
          <w:rPr>
            <w:rStyle w:val="Hyperlink"/>
            <w:noProof/>
          </w:rPr>
          <w:t>Současné přístupy k řízení  IT projektů</w:t>
        </w:r>
        <w:r w:rsidR="003D67C2">
          <w:rPr>
            <w:noProof/>
            <w:webHidden/>
          </w:rPr>
          <w:tab/>
        </w:r>
        <w:r>
          <w:rPr>
            <w:noProof/>
            <w:webHidden/>
          </w:rPr>
          <w:fldChar w:fldCharType="begin"/>
        </w:r>
        <w:r w:rsidR="003D67C2">
          <w:rPr>
            <w:noProof/>
            <w:webHidden/>
          </w:rPr>
          <w:instrText xml:space="preserve"> PAGEREF _Toc330806137 \h </w:instrText>
        </w:r>
        <w:r>
          <w:rPr>
            <w:noProof/>
            <w:webHidden/>
          </w:rPr>
        </w:r>
        <w:r>
          <w:rPr>
            <w:noProof/>
            <w:webHidden/>
          </w:rPr>
          <w:fldChar w:fldCharType="separate"/>
        </w:r>
        <w:r w:rsidR="00213C82">
          <w:rPr>
            <w:noProof/>
            <w:webHidden/>
          </w:rPr>
          <w:t>28</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38" w:history="1">
        <w:r w:rsidR="003D67C2" w:rsidRPr="004158CD">
          <w:rPr>
            <w:rStyle w:val="Hyperlink"/>
          </w:rPr>
          <w:t>3.6</w:t>
        </w:r>
        <w:r w:rsidR="003D67C2">
          <w:rPr>
            <w:rFonts w:asciiTheme="minorHAnsi" w:eastAsiaTheme="minorEastAsia" w:hAnsiTheme="minorHAnsi" w:cstheme="minorBidi"/>
            <w:lang w:val="en-US"/>
          </w:rPr>
          <w:tab/>
        </w:r>
        <w:r w:rsidR="003D67C2" w:rsidRPr="004158CD">
          <w:rPr>
            <w:rStyle w:val="Hyperlink"/>
          </w:rPr>
          <w:t>Analýza nedostatků současných přístupů k schvalování a řízení projektů</w:t>
        </w:r>
        <w:r w:rsidR="003D67C2">
          <w:rPr>
            <w:webHidden/>
          </w:rPr>
          <w:tab/>
        </w:r>
        <w:r>
          <w:rPr>
            <w:webHidden/>
          </w:rPr>
          <w:fldChar w:fldCharType="begin"/>
        </w:r>
        <w:r w:rsidR="003D67C2">
          <w:rPr>
            <w:webHidden/>
          </w:rPr>
          <w:instrText xml:space="preserve"> PAGEREF _Toc330806138 \h </w:instrText>
        </w:r>
        <w:r>
          <w:rPr>
            <w:webHidden/>
          </w:rPr>
        </w:r>
        <w:r>
          <w:rPr>
            <w:webHidden/>
          </w:rPr>
          <w:fldChar w:fldCharType="separate"/>
        </w:r>
        <w:r w:rsidR="00213C82">
          <w:rPr>
            <w:webHidden/>
          </w:rPr>
          <w:t>30</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39" w:history="1">
        <w:r w:rsidR="003D67C2" w:rsidRPr="004158CD">
          <w:rPr>
            <w:rStyle w:val="Hyperlink"/>
            <w:noProof/>
          </w:rPr>
          <w:t>3.6.1</w:t>
        </w:r>
        <w:r w:rsidR="003D67C2">
          <w:rPr>
            <w:rFonts w:asciiTheme="minorHAnsi" w:eastAsiaTheme="minorEastAsia" w:hAnsiTheme="minorHAnsi" w:cstheme="minorBidi"/>
            <w:noProof/>
            <w:lang w:val="en-US"/>
          </w:rPr>
          <w:tab/>
        </w:r>
        <w:r w:rsidR="003D67C2" w:rsidRPr="004158CD">
          <w:rPr>
            <w:rStyle w:val="Hyperlink"/>
            <w:noProof/>
          </w:rPr>
          <w:t>Analýza nedostatků současných přístupů k schvalování IT projektů</w:t>
        </w:r>
        <w:r w:rsidR="003D67C2">
          <w:rPr>
            <w:noProof/>
            <w:webHidden/>
          </w:rPr>
          <w:tab/>
        </w:r>
        <w:r>
          <w:rPr>
            <w:noProof/>
            <w:webHidden/>
          </w:rPr>
          <w:fldChar w:fldCharType="begin"/>
        </w:r>
        <w:r w:rsidR="003D67C2">
          <w:rPr>
            <w:noProof/>
            <w:webHidden/>
          </w:rPr>
          <w:instrText xml:space="preserve"> PAGEREF _Toc330806139 \h </w:instrText>
        </w:r>
        <w:r>
          <w:rPr>
            <w:noProof/>
            <w:webHidden/>
          </w:rPr>
        </w:r>
        <w:r>
          <w:rPr>
            <w:noProof/>
            <w:webHidden/>
          </w:rPr>
          <w:fldChar w:fldCharType="separate"/>
        </w:r>
        <w:r w:rsidR="00213C82">
          <w:rPr>
            <w:noProof/>
            <w:webHidden/>
          </w:rPr>
          <w:t>30</w:t>
        </w:r>
        <w:r>
          <w:rPr>
            <w:noProof/>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40" w:history="1">
        <w:r w:rsidR="003D67C2" w:rsidRPr="004158CD">
          <w:rPr>
            <w:rStyle w:val="Hyperlink"/>
            <w:noProof/>
          </w:rPr>
          <w:t>3.6.2</w:t>
        </w:r>
        <w:r w:rsidR="003D67C2">
          <w:rPr>
            <w:rFonts w:asciiTheme="minorHAnsi" w:eastAsiaTheme="minorEastAsia" w:hAnsiTheme="minorHAnsi" w:cstheme="minorBidi"/>
            <w:noProof/>
            <w:lang w:val="en-US"/>
          </w:rPr>
          <w:tab/>
        </w:r>
        <w:r w:rsidR="003D67C2" w:rsidRPr="004158CD">
          <w:rPr>
            <w:rStyle w:val="Hyperlink"/>
            <w:noProof/>
          </w:rPr>
          <w:t>Analýza nedostatků současných přístupů k  řízení IT projektů</w:t>
        </w:r>
        <w:r w:rsidR="003D67C2">
          <w:rPr>
            <w:noProof/>
            <w:webHidden/>
          </w:rPr>
          <w:tab/>
        </w:r>
        <w:r>
          <w:rPr>
            <w:noProof/>
            <w:webHidden/>
          </w:rPr>
          <w:fldChar w:fldCharType="begin"/>
        </w:r>
        <w:r w:rsidR="003D67C2">
          <w:rPr>
            <w:noProof/>
            <w:webHidden/>
          </w:rPr>
          <w:instrText xml:space="preserve"> PAGEREF _Toc330806140 \h </w:instrText>
        </w:r>
        <w:r>
          <w:rPr>
            <w:noProof/>
            <w:webHidden/>
          </w:rPr>
        </w:r>
        <w:r>
          <w:rPr>
            <w:noProof/>
            <w:webHidden/>
          </w:rPr>
          <w:fldChar w:fldCharType="separate"/>
        </w:r>
        <w:r w:rsidR="00213C82">
          <w:rPr>
            <w:noProof/>
            <w:webHidden/>
          </w:rPr>
          <w:t>33</w:t>
        </w:r>
        <w:r>
          <w:rPr>
            <w:noProof/>
            <w:webHidden/>
          </w:rPr>
          <w:fldChar w:fldCharType="end"/>
        </w:r>
      </w:hyperlink>
    </w:p>
    <w:p w:rsidR="003D67C2" w:rsidRDefault="001A2E3D">
      <w:pPr>
        <w:pStyle w:val="TOC2"/>
        <w:rPr>
          <w:rFonts w:asciiTheme="minorHAnsi" w:eastAsiaTheme="minorEastAsia" w:hAnsiTheme="minorHAnsi" w:cstheme="minorBidi"/>
          <w:lang w:val="en-US"/>
        </w:rPr>
      </w:pPr>
      <w:hyperlink w:anchor="_Toc330806141" w:history="1">
        <w:r w:rsidR="003D67C2" w:rsidRPr="004158CD">
          <w:rPr>
            <w:rStyle w:val="Hyperlink"/>
          </w:rPr>
          <w:t>3.7</w:t>
        </w:r>
        <w:r w:rsidR="003D67C2">
          <w:rPr>
            <w:rFonts w:asciiTheme="minorHAnsi" w:eastAsiaTheme="minorEastAsia" w:hAnsiTheme="minorHAnsi" w:cstheme="minorBidi"/>
            <w:lang w:val="en-US"/>
          </w:rPr>
          <w:tab/>
        </w:r>
        <w:r w:rsidR="003D67C2" w:rsidRPr="004158CD">
          <w:rPr>
            <w:rStyle w:val="Hyperlink"/>
          </w:rPr>
          <w:t>Návrh případných změn na zlepšení využití projektového řízení</w:t>
        </w:r>
        <w:r w:rsidR="003D67C2">
          <w:rPr>
            <w:webHidden/>
          </w:rPr>
          <w:tab/>
        </w:r>
        <w:r>
          <w:rPr>
            <w:webHidden/>
          </w:rPr>
          <w:fldChar w:fldCharType="begin"/>
        </w:r>
        <w:r w:rsidR="003D67C2">
          <w:rPr>
            <w:webHidden/>
          </w:rPr>
          <w:instrText xml:space="preserve"> PAGEREF _Toc330806141 \h </w:instrText>
        </w:r>
        <w:r>
          <w:rPr>
            <w:webHidden/>
          </w:rPr>
        </w:r>
        <w:r>
          <w:rPr>
            <w:webHidden/>
          </w:rPr>
          <w:fldChar w:fldCharType="separate"/>
        </w:r>
        <w:r w:rsidR="00213C82">
          <w:rPr>
            <w:webHidden/>
          </w:rPr>
          <w:t>36</w:t>
        </w:r>
        <w:r>
          <w:rPr>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42" w:history="1">
        <w:r w:rsidR="003D67C2" w:rsidRPr="004158CD">
          <w:rPr>
            <w:rStyle w:val="Hyperlink"/>
            <w:noProof/>
          </w:rPr>
          <w:t>3.7.1</w:t>
        </w:r>
        <w:r w:rsidR="003D67C2">
          <w:rPr>
            <w:rFonts w:asciiTheme="minorHAnsi" w:eastAsiaTheme="minorEastAsia" w:hAnsiTheme="minorHAnsi" w:cstheme="minorBidi"/>
            <w:noProof/>
            <w:lang w:val="en-US"/>
          </w:rPr>
          <w:tab/>
        </w:r>
        <w:r w:rsidR="003D67C2" w:rsidRPr="004158CD">
          <w:rPr>
            <w:rStyle w:val="Hyperlink"/>
            <w:noProof/>
          </w:rPr>
          <w:t>Lepší posouzení reálné strategie</w:t>
        </w:r>
        <w:r w:rsidR="003D67C2">
          <w:rPr>
            <w:noProof/>
            <w:webHidden/>
          </w:rPr>
          <w:tab/>
        </w:r>
        <w:r>
          <w:rPr>
            <w:noProof/>
            <w:webHidden/>
          </w:rPr>
          <w:fldChar w:fldCharType="begin"/>
        </w:r>
        <w:r w:rsidR="003D67C2">
          <w:rPr>
            <w:noProof/>
            <w:webHidden/>
          </w:rPr>
          <w:instrText xml:space="preserve"> PAGEREF _Toc330806142 \h </w:instrText>
        </w:r>
        <w:r>
          <w:rPr>
            <w:noProof/>
            <w:webHidden/>
          </w:rPr>
        </w:r>
        <w:r>
          <w:rPr>
            <w:noProof/>
            <w:webHidden/>
          </w:rPr>
          <w:fldChar w:fldCharType="separate"/>
        </w:r>
        <w:r w:rsidR="00213C82">
          <w:rPr>
            <w:noProof/>
            <w:webHidden/>
          </w:rPr>
          <w:t>36</w:t>
        </w:r>
        <w:r>
          <w:rPr>
            <w:noProof/>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43" w:history="1">
        <w:r w:rsidR="003D67C2" w:rsidRPr="004158CD">
          <w:rPr>
            <w:rStyle w:val="Hyperlink"/>
            <w:noProof/>
          </w:rPr>
          <w:t>3.7.2</w:t>
        </w:r>
        <w:r w:rsidR="003D67C2">
          <w:rPr>
            <w:rFonts w:asciiTheme="minorHAnsi" w:eastAsiaTheme="minorEastAsia" w:hAnsiTheme="minorHAnsi" w:cstheme="minorBidi"/>
            <w:noProof/>
            <w:lang w:val="en-US"/>
          </w:rPr>
          <w:tab/>
        </w:r>
        <w:r w:rsidR="003D67C2" w:rsidRPr="004158CD">
          <w:rPr>
            <w:rStyle w:val="Hyperlink"/>
            <w:noProof/>
          </w:rPr>
          <w:t>Stanovení přiměřeného množství cílů, priorit a projektů</w:t>
        </w:r>
        <w:r w:rsidR="003D67C2">
          <w:rPr>
            <w:noProof/>
            <w:webHidden/>
          </w:rPr>
          <w:tab/>
        </w:r>
        <w:r>
          <w:rPr>
            <w:noProof/>
            <w:webHidden/>
          </w:rPr>
          <w:fldChar w:fldCharType="begin"/>
        </w:r>
        <w:r w:rsidR="003D67C2">
          <w:rPr>
            <w:noProof/>
            <w:webHidden/>
          </w:rPr>
          <w:instrText xml:space="preserve"> PAGEREF _Toc330806143 \h </w:instrText>
        </w:r>
        <w:r>
          <w:rPr>
            <w:noProof/>
            <w:webHidden/>
          </w:rPr>
        </w:r>
        <w:r>
          <w:rPr>
            <w:noProof/>
            <w:webHidden/>
          </w:rPr>
          <w:fldChar w:fldCharType="separate"/>
        </w:r>
        <w:r w:rsidR="00213C82">
          <w:rPr>
            <w:noProof/>
            <w:webHidden/>
          </w:rPr>
          <w:t>36</w:t>
        </w:r>
        <w:r>
          <w:rPr>
            <w:noProof/>
            <w:webHidden/>
          </w:rPr>
          <w:fldChar w:fldCharType="end"/>
        </w:r>
      </w:hyperlink>
    </w:p>
    <w:p w:rsidR="003D67C2" w:rsidRDefault="001A2E3D">
      <w:pPr>
        <w:pStyle w:val="TOC3"/>
        <w:rPr>
          <w:rFonts w:asciiTheme="minorHAnsi" w:eastAsiaTheme="minorEastAsia" w:hAnsiTheme="minorHAnsi" w:cstheme="minorBidi"/>
          <w:noProof/>
          <w:lang w:val="en-US"/>
        </w:rPr>
      </w:pPr>
      <w:hyperlink w:anchor="_Toc330806144" w:history="1">
        <w:r w:rsidR="003D67C2" w:rsidRPr="004158CD">
          <w:rPr>
            <w:rStyle w:val="Hyperlink"/>
            <w:noProof/>
          </w:rPr>
          <w:t>3.7.3</w:t>
        </w:r>
        <w:r w:rsidR="003D67C2">
          <w:rPr>
            <w:rFonts w:asciiTheme="minorHAnsi" w:eastAsiaTheme="minorEastAsia" w:hAnsiTheme="minorHAnsi" w:cstheme="minorBidi"/>
            <w:noProof/>
            <w:lang w:val="en-US"/>
          </w:rPr>
          <w:tab/>
        </w:r>
        <w:r w:rsidR="003D67C2" w:rsidRPr="004158CD">
          <w:rPr>
            <w:rStyle w:val="Hyperlink"/>
            <w:noProof/>
          </w:rPr>
          <w:t>Dodržování standardního postupu</w:t>
        </w:r>
        <w:r w:rsidR="003D67C2">
          <w:rPr>
            <w:noProof/>
            <w:webHidden/>
          </w:rPr>
          <w:tab/>
        </w:r>
        <w:r>
          <w:rPr>
            <w:noProof/>
            <w:webHidden/>
          </w:rPr>
          <w:fldChar w:fldCharType="begin"/>
        </w:r>
        <w:r w:rsidR="003D67C2">
          <w:rPr>
            <w:noProof/>
            <w:webHidden/>
          </w:rPr>
          <w:instrText xml:space="preserve"> PAGEREF _Toc330806144 \h </w:instrText>
        </w:r>
        <w:r>
          <w:rPr>
            <w:noProof/>
            <w:webHidden/>
          </w:rPr>
        </w:r>
        <w:r>
          <w:rPr>
            <w:noProof/>
            <w:webHidden/>
          </w:rPr>
          <w:fldChar w:fldCharType="separate"/>
        </w:r>
        <w:r w:rsidR="00213C82">
          <w:rPr>
            <w:noProof/>
            <w:webHidden/>
          </w:rPr>
          <w:t>37</w:t>
        </w:r>
        <w:r>
          <w:rPr>
            <w:noProof/>
            <w:webHidden/>
          </w:rPr>
          <w:fldChar w:fldCharType="end"/>
        </w:r>
      </w:hyperlink>
    </w:p>
    <w:p w:rsidR="003D67C2" w:rsidRDefault="001A2E3D">
      <w:pPr>
        <w:pStyle w:val="TOC1"/>
        <w:rPr>
          <w:rFonts w:asciiTheme="minorHAnsi" w:eastAsiaTheme="minorEastAsia" w:hAnsiTheme="minorHAnsi" w:cstheme="minorBidi"/>
          <w:noProof/>
          <w:sz w:val="22"/>
          <w:lang w:val="en-US"/>
        </w:rPr>
      </w:pPr>
      <w:hyperlink w:anchor="_Toc330806145" w:history="1">
        <w:r w:rsidR="003D67C2" w:rsidRPr="004158CD">
          <w:rPr>
            <w:rStyle w:val="Hyperlink"/>
            <w:noProof/>
          </w:rPr>
          <w:t>4</w:t>
        </w:r>
        <w:r w:rsidR="003D67C2">
          <w:rPr>
            <w:rFonts w:asciiTheme="minorHAnsi" w:eastAsiaTheme="minorEastAsia" w:hAnsiTheme="minorHAnsi" w:cstheme="minorBidi"/>
            <w:noProof/>
            <w:sz w:val="22"/>
            <w:lang w:val="en-US"/>
          </w:rPr>
          <w:tab/>
        </w:r>
        <w:r w:rsidR="003D67C2" w:rsidRPr="004158CD">
          <w:rPr>
            <w:rStyle w:val="Hyperlink"/>
            <w:noProof/>
          </w:rPr>
          <w:t>Závěr</w:t>
        </w:r>
        <w:r w:rsidR="003D67C2">
          <w:rPr>
            <w:noProof/>
            <w:webHidden/>
          </w:rPr>
          <w:tab/>
        </w:r>
        <w:r>
          <w:rPr>
            <w:noProof/>
            <w:webHidden/>
          </w:rPr>
          <w:fldChar w:fldCharType="begin"/>
        </w:r>
        <w:r w:rsidR="003D67C2">
          <w:rPr>
            <w:noProof/>
            <w:webHidden/>
          </w:rPr>
          <w:instrText xml:space="preserve"> PAGEREF _Toc330806145 \h </w:instrText>
        </w:r>
        <w:r>
          <w:rPr>
            <w:noProof/>
            <w:webHidden/>
          </w:rPr>
        </w:r>
        <w:r>
          <w:rPr>
            <w:noProof/>
            <w:webHidden/>
          </w:rPr>
          <w:fldChar w:fldCharType="separate"/>
        </w:r>
        <w:r w:rsidR="00213C82">
          <w:rPr>
            <w:noProof/>
            <w:webHidden/>
          </w:rPr>
          <w:t>38</w:t>
        </w:r>
        <w:r>
          <w:rPr>
            <w:noProof/>
            <w:webHidden/>
          </w:rPr>
          <w:fldChar w:fldCharType="end"/>
        </w:r>
      </w:hyperlink>
    </w:p>
    <w:p w:rsidR="003D67C2" w:rsidRDefault="001A2E3D">
      <w:pPr>
        <w:pStyle w:val="TOC1"/>
        <w:rPr>
          <w:rFonts w:asciiTheme="minorHAnsi" w:eastAsiaTheme="minorEastAsia" w:hAnsiTheme="minorHAnsi" w:cstheme="minorBidi"/>
          <w:noProof/>
          <w:sz w:val="22"/>
          <w:lang w:val="en-US"/>
        </w:rPr>
      </w:pPr>
      <w:hyperlink w:anchor="_Toc330806150" w:history="1">
        <w:r w:rsidR="003D67C2" w:rsidRPr="004158CD">
          <w:rPr>
            <w:rStyle w:val="Hyperlink"/>
            <w:noProof/>
          </w:rPr>
          <w:t>Literatura</w:t>
        </w:r>
        <w:r w:rsidR="003D67C2">
          <w:rPr>
            <w:noProof/>
            <w:webHidden/>
          </w:rPr>
          <w:tab/>
        </w:r>
        <w:r>
          <w:rPr>
            <w:noProof/>
            <w:webHidden/>
          </w:rPr>
          <w:fldChar w:fldCharType="begin"/>
        </w:r>
        <w:r w:rsidR="003D67C2">
          <w:rPr>
            <w:noProof/>
            <w:webHidden/>
          </w:rPr>
          <w:instrText xml:space="preserve"> PAGEREF _Toc330806150 \h </w:instrText>
        </w:r>
        <w:r>
          <w:rPr>
            <w:noProof/>
            <w:webHidden/>
          </w:rPr>
        </w:r>
        <w:r>
          <w:rPr>
            <w:noProof/>
            <w:webHidden/>
          </w:rPr>
          <w:fldChar w:fldCharType="separate"/>
        </w:r>
        <w:r w:rsidR="00213C82">
          <w:rPr>
            <w:noProof/>
            <w:webHidden/>
          </w:rPr>
          <w:t>39</w:t>
        </w:r>
        <w:r>
          <w:rPr>
            <w:noProof/>
            <w:webHidden/>
          </w:rPr>
          <w:fldChar w:fldCharType="end"/>
        </w:r>
      </w:hyperlink>
    </w:p>
    <w:p w:rsidR="003D67C2" w:rsidRDefault="001A2E3D">
      <w:pPr>
        <w:pStyle w:val="TOC1"/>
        <w:rPr>
          <w:rFonts w:asciiTheme="minorHAnsi" w:eastAsiaTheme="minorEastAsia" w:hAnsiTheme="minorHAnsi" w:cstheme="minorBidi"/>
          <w:noProof/>
          <w:sz w:val="22"/>
          <w:lang w:val="en-US"/>
        </w:rPr>
      </w:pPr>
      <w:hyperlink w:anchor="_Toc330806151" w:history="1">
        <w:r w:rsidR="003D67C2" w:rsidRPr="004158CD">
          <w:rPr>
            <w:rStyle w:val="Hyperlink"/>
            <w:noProof/>
          </w:rPr>
          <w:t>Přílohy</w:t>
        </w:r>
        <w:r w:rsidR="003D67C2">
          <w:rPr>
            <w:noProof/>
            <w:webHidden/>
          </w:rPr>
          <w:tab/>
        </w:r>
        <w:r>
          <w:rPr>
            <w:noProof/>
            <w:webHidden/>
          </w:rPr>
          <w:fldChar w:fldCharType="begin"/>
        </w:r>
        <w:r w:rsidR="003D67C2">
          <w:rPr>
            <w:noProof/>
            <w:webHidden/>
          </w:rPr>
          <w:instrText xml:space="preserve"> PAGEREF _Toc330806151 \h </w:instrText>
        </w:r>
        <w:r>
          <w:rPr>
            <w:noProof/>
            <w:webHidden/>
          </w:rPr>
        </w:r>
        <w:r>
          <w:rPr>
            <w:noProof/>
            <w:webHidden/>
          </w:rPr>
          <w:fldChar w:fldCharType="separate"/>
        </w:r>
        <w:r w:rsidR="00213C82">
          <w:rPr>
            <w:noProof/>
            <w:webHidden/>
          </w:rPr>
          <w:t>40</w:t>
        </w:r>
        <w:r>
          <w:rPr>
            <w:noProof/>
            <w:webHidden/>
          </w:rPr>
          <w:fldChar w:fldCharType="end"/>
        </w:r>
      </w:hyperlink>
    </w:p>
    <w:p w:rsidR="00793AB3" w:rsidRDefault="001A2E3D" w:rsidP="0014355A">
      <w:pPr>
        <w:jc w:val="left"/>
      </w:pPr>
      <w:r>
        <w:fldChar w:fldCharType="end"/>
      </w:r>
    </w:p>
    <w:p w:rsidR="00456474" w:rsidRDefault="00456474" w:rsidP="00F05477">
      <w:pPr>
        <w:pStyle w:val="BodyText"/>
      </w:pPr>
    </w:p>
    <w:p w:rsidR="00F72854" w:rsidRDefault="00F72854">
      <w:pPr>
        <w:spacing w:after="0" w:line="240" w:lineRule="auto"/>
        <w:jc w:val="left"/>
      </w:pPr>
      <w:r>
        <w:lastRenderedPageBreak/>
        <w:br w:type="page"/>
      </w:r>
    </w:p>
    <w:p w:rsidR="007B4C07" w:rsidRDefault="007B4C07" w:rsidP="007B4C07">
      <w:pPr>
        <w:pStyle w:val="AbstractSummary-nadpis"/>
      </w:pPr>
      <w:r>
        <w:lastRenderedPageBreak/>
        <w:t>Seznam zkratek</w:t>
      </w:r>
    </w:p>
    <w:p w:rsidR="00C9722D" w:rsidRPr="00A17168" w:rsidRDefault="00C9722D" w:rsidP="00C9722D">
      <w:pPr>
        <w:spacing w:after="0"/>
        <w:rPr>
          <w:bCs/>
          <w:szCs w:val="28"/>
          <w:u w:val="single"/>
        </w:rPr>
      </w:pPr>
      <w:r w:rsidRPr="00A17168">
        <w:rPr>
          <w:bCs/>
          <w:szCs w:val="28"/>
        </w:rPr>
        <w:t>OOU</w:t>
      </w:r>
      <w:r>
        <w:rPr>
          <w:bCs/>
          <w:szCs w:val="28"/>
        </w:rPr>
        <w:t xml:space="preserve"> – objektivně ověřené ukazatele</w:t>
      </w:r>
    </w:p>
    <w:p w:rsidR="00C9722D" w:rsidRPr="00A17168" w:rsidRDefault="00C9722D" w:rsidP="00C9722D">
      <w:pPr>
        <w:spacing w:after="0" w:line="240" w:lineRule="auto"/>
        <w:rPr>
          <w:bCs/>
          <w:szCs w:val="28"/>
        </w:rPr>
      </w:pPr>
      <w:r>
        <w:rPr>
          <w:bCs/>
          <w:szCs w:val="28"/>
        </w:rPr>
        <w:t>ZOU – způsob ověření ukazatelů</w:t>
      </w:r>
    </w:p>
    <w:p w:rsidR="00716757" w:rsidRDefault="00283534">
      <w:pPr>
        <w:spacing w:after="0" w:line="240" w:lineRule="auto"/>
        <w:jc w:val="left"/>
      </w:pPr>
      <w:r>
        <w:t>EMEA – Europe, Middle East, Africa</w:t>
      </w:r>
    </w:p>
    <w:p w:rsidR="007B4C07" w:rsidRDefault="00716757">
      <w:pPr>
        <w:spacing w:after="0" w:line="240" w:lineRule="auto"/>
        <w:jc w:val="left"/>
        <w:rPr>
          <w:b/>
          <w:szCs w:val="24"/>
        </w:rPr>
      </w:pPr>
      <w:r>
        <w:t>ANSAPE – firemní metodika projektového řízení společnosti ANSAL</w:t>
      </w:r>
      <w:r w:rsidR="007B4C07">
        <w:br w:type="page"/>
      </w:r>
    </w:p>
    <w:p w:rsidR="00F72854" w:rsidRDefault="00F72854" w:rsidP="00F72854">
      <w:pPr>
        <w:pStyle w:val="AbstractSummary-nadpis"/>
      </w:pPr>
      <w:r>
        <w:lastRenderedPageBreak/>
        <w:t>Seznam tabulek</w:t>
      </w:r>
    </w:p>
    <w:p w:rsidR="00726A4E" w:rsidRDefault="00726A4E" w:rsidP="00726A4E">
      <w:pPr>
        <w:tabs>
          <w:tab w:val="center" w:leader="dot" w:pos="7938"/>
        </w:tabs>
      </w:pPr>
      <w:r>
        <w:t>Ta</w:t>
      </w:r>
      <w:r w:rsidR="001D761C">
        <w:t>bulka 1 Logický rámec projektu</w:t>
      </w:r>
      <w:r w:rsidR="001D761C">
        <w:tab/>
        <w:t>7</w:t>
      </w:r>
    </w:p>
    <w:p w:rsidR="00726A4E" w:rsidRDefault="00726A4E" w:rsidP="00726A4E">
      <w:pPr>
        <w:tabs>
          <w:tab w:val="center" w:leader="dot" w:pos="7938"/>
        </w:tabs>
      </w:pPr>
      <w:r>
        <w:t>Ta</w:t>
      </w:r>
      <w:r w:rsidR="00F63444">
        <w:t xml:space="preserve">bulka 2 </w:t>
      </w:r>
      <w:r w:rsidR="0095018C">
        <w:t>Praktická ukázka logického rámce</w:t>
      </w:r>
      <w:r w:rsidR="001D761C">
        <w:t xml:space="preserve"> projektu</w:t>
      </w:r>
      <w:r w:rsidR="001D761C">
        <w:tab/>
        <w:t>8</w:t>
      </w:r>
    </w:p>
    <w:p w:rsidR="00726A4E" w:rsidRDefault="00726A4E" w:rsidP="00726A4E">
      <w:pPr>
        <w:tabs>
          <w:tab w:val="center" w:leader="dot" w:pos="7938"/>
        </w:tabs>
      </w:pPr>
    </w:p>
    <w:p w:rsidR="00726A4E" w:rsidRDefault="00726A4E" w:rsidP="00D6270B">
      <w:pPr>
        <w:tabs>
          <w:tab w:val="center" w:leader="dot" w:pos="7938"/>
        </w:tabs>
      </w:pPr>
    </w:p>
    <w:p w:rsidR="005F4720" w:rsidRDefault="005F4720">
      <w:pPr>
        <w:spacing w:after="0" w:line="240" w:lineRule="auto"/>
        <w:jc w:val="left"/>
      </w:pPr>
    </w:p>
    <w:p w:rsidR="005F4720" w:rsidRDefault="005F4720">
      <w:pPr>
        <w:spacing w:after="0" w:line="240" w:lineRule="auto"/>
        <w:jc w:val="left"/>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B210F7" w:rsidRDefault="00B210F7" w:rsidP="00D6270B">
      <w:pPr>
        <w:tabs>
          <w:tab w:val="center" w:leader="dot" w:pos="7938"/>
        </w:tabs>
      </w:pPr>
    </w:p>
    <w:p w:rsidR="005F4720" w:rsidRPr="003C5EED" w:rsidRDefault="005F4720" w:rsidP="005F4720">
      <w:pPr>
        <w:pStyle w:val="Tabulka-text"/>
        <w:jc w:val="both"/>
      </w:pP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07535B" w:rsidRDefault="0007535B" w:rsidP="0007535B">
      <w:pPr>
        <w:tabs>
          <w:tab w:val="center" w:leader="dot" w:pos="7938"/>
        </w:tabs>
      </w:pPr>
    </w:p>
    <w:p w:rsidR="0007535B" w:rsidRDefault="0007535B" w:rsidP="00F05477">
      <w:pPr>
        <w:pStyle w:val="BodyText"/>
      </w:pPr>
      <w:r>
        <w:tab/>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726A4E" w:rsidRDefault="00726A4E" w:rsidP="00726A4E">
      <w:pPr>
        <w:tabs>
          <w:tab w:val="center" w:leader="dot" w:pos="7938"/>
        </w:tabs>
      </w:pPr>
      <w:r w:rsidRPr="00D358CA">
        <w:t xml:space="preserve">Obrázek 1 </w:t>
      </w:r>
      <w:r>
        <w:t>Projektový trojimperativ</w:t>
      </w:r>
      <w:r w:rsidR="008814E1">
        <w:tab/>
        <w:t>5</w:t>
      </w:r>
    </w:p>
    <w:p w:rsidR="00726A4E" w:rsidRDefault="00726A4E" w:rsidP="00726A4E">
      <w:pPr>
        <w:tabs>
          <w:tab w:val="center" w:leader="dot" w:pos="7938"/>
        </w:tabs>
      </w:pPr>
      <w:r w:rsidRPr="00D358CA">
        <w:t xml:space="preserve">Obrázek </w:t>
      </w:r>
      <w:r>
        <w:t>2</w:t>
      </w:r>
      <w:r w:rsidRPr="00D358CA">
        <w:t xml:space="preserve"> </w:t>
      </w:r>
      <w:r>
        <w:t>Kombinovaná organizační struktura</w:t>
      </w:r>
      <w:r w:rsidR="008814E1">
        <w:tab/>
        <w:t>12</w:t>
      </w:r>
    </w:p>
    <w:p w:rsidR="00DE01B4" w:rsidRDefault="00DE01B4" w:rsidP="00DE01B4">
      <w:r w:rsidRPr="00D358CA">
        <w:t xml:space="preserve">Obrázek </w:t>
      </w:r>
      <w:r>
        <w:t>3</w:t>
      </w:r>
      <w:r w:rsidRPr="00D358CA">
        <w:t xml:space="preserve"> </w:t>
      </w:r>
      <w:r w:rsidR="00853705">
        <w:rPr>
          <w:sz w:val="22"/>
          <w:szCs w:val="22"/>
          <w:lang w:eastAsia="en-US"/>
        </w:rPr>
        <w:t>Jednotlivé fáze řízení projektů podle PMI</w:t>
      </w:r>
      <w:r>
        <w:rPr>
          <w:sz w:val="22"/>
          <w:szCs w:val="22"/>
          <w:lang w:eastAsia="en-US"/>
        </w:rPr>
        <w:t>............................................</w:t>
      </w:r>
      <w:r>
        <w:rPr>
          <w:noProof/>
          <w:sz w:val="22"/>
          <w:szCs w:val="22"/>
          <w:lang w:val="en-US" w:eastAsia="en-US"/>
        </w:rPr>
        <w:t>.</w:t>
      </w:r>
      <w:r w:rsidRPr="009917D2">
        <w:rPr>
          <w:noProof/>
          <w:sz w:val="22"/>
          <w:szCs w:val="22"/>
          <w:lang w:val="en-US" w:eastAsia="en-US"/>
        </w:rPr>
        <w:t>.</w:t>
      </w:r>
      <w:r>
        <w:rPr>
          <w:noProof/>
          <w:sz w:val="22"/>
          <w:szCs w:val="22"/>
          <w:lang w:val="en-US" w:eastAsia="en-US"/>
        </w:rPr>
        <w:t>....</w:t>
      </w:r>
      <w:r w:rsidR="008814E1">
        <w:tab/>
        <w:t>13</w:t>
      </w:r>
    </w:p>
    <w:p w:rsidR="009F773F" w:rsidRPr="009F773F" w:rsidRDefault="009F773F" w:rsidP="00DE01B4">
      <w:pPr>
        <w:rPr>
          <w:sz w:val="22"/>
          <w:szCs w:val="22"/>
          <w:lang w:val="en-US" w:eastAsia="en-US"/>
        </w:rPr>
      </w:pPr>
      <w:r w:rsidRPr="00B03B60">
        <w:rPr>
          <w:noProof/>
          <w:sz w:val="22"/>
          <w:szCs w:val="22"/>
          <w:lang w:val="en-US" w:eastAsia="en-US"/>
        </w:rPr>
        <w:t>Obrázek</w:t>
      </w:r>
      <w:r w:rsidRPr="00B03B60">
        <w:rPr>
          <w:sz w:val="22"/>
          <w:szCs w:val="22"/>
          <w:lang w:val="en-US" w:eastAsia="en-US"/>
        </w:rPr>
        <w:t xml:space="preserve"> </w:t>
      </w:r>
      <w:r>
        <w:rPr>
          <w:sz w:val="22"/>
          <w:szCs w:val="22"/>
          <w:lang w:val="en-US" w:eastAsia="en-US"/>
        </w:rPr>
        <w:t>4</w:t>
      </w:r>
      <w:r w:rsidRPr="00B03B60">
        <w:rPr>
          <w:sz w:val="22"/>
          <w:szCs w:val="22"/>
          <w:lang w:val="en-US" w:eastAsia="en-US"/>
        </w:rPr>
        <w:t xml:space="preserve"> Vertik</w:t>
      </w:r>
      <w:r w:rsidRPr="00B03B60">
        <w:rPr>
          <w:noProof/>
          <w:lang w:val="en-US" w:eastAsia="en-US"/>
        </w:rPr>
        <w:t>á</w:t>
      </w:r>
      <w:r w:rsidRPr="00B03B60">
        <w:rPr>
          <w:sz w:val="22"/>
          <w:szCs w:val="22"/>
          <w:lang w:val="en-US" w:eastAsia="en-US"/>
        </w:rPr>
        <w:t>ln</w:t>
      </w:r>
      <w:r w:rsidRPr="00B03B60">
        <w:rPr>
          <w:noProof/>
          <w:lang w:val="en-US" w:eastAsia="en-US"/>
        </w:rPr>
        <w:t>í</w:t>
      </w:r>
      <w:r w:rsidRPr="00B03B60">
        <w:rPr>
          <w:sz w:val="22"/>
          <w:szCs w:val="22"/>
          <w:lang w:val="en-US" w:eastAsia="en-US"/>
        </w:rPr>
        <w:t xml:space="preserve"> a horizont</w:t>
      </w:r>
      <w:r w:rsidRPr="00B03B60">
        <w:rPr>
          <w:noProof/>
          <w:lang w:val="en-US" w:eastAsia="en-US"/>
        </w:rPr>
        <w:t>á</w:t>
      </w:r>
      <w:r w:rsidRPr="00B03B60">
        <w:rPr>
          <w:sz w:val="22"/>
          <w:szCs w:val="22"/>
          <w:lang w:val="en-US" w:eastAsia="en-US"/>
        </w:rPr>
        <w:t>ln</w:t>
      </w:r>
      <w:r w:rsidRPr="00B03B60">
        <w:rPr>
          <w:noProof/>
          <w:lang w:val="en-US" w:eastAsia="en-US"/>
        </w:rPr>
        <w:t>í</w:t>
      </w:r>
      <w:r w:rsidRPr="00B03B60">
        <w:rPr>
          <w:sz w:val="22"/>
          <w:szCs w:val="22"/>
          <w:lang w:val="en-US" w:eastAsia="en-US"/>
        </w:rPr>
        <w:t xml:space="preserve"> z</w:t>
      </w:r>
      <w:r w:rsidRPr="00B03B60">
        <w:rPr>
          <w:noProof/>
          <w:lang w:val="en-US" w:eastAsia="en-US"/>
        </w:rPr>
        <w:t>á</w:t>
      </w:r>
      <w:r w:rsidRPr="00B03B60">
        <w:rPr>
          <w:sz w:val="22"/>
          <w:szCs w:val="22"/>
          <w:lang w:val="en-US" w:eastAsia="en-US"/>
        </w:rPr>
        <w:t>znam stromu kauzálních vztah</w:t>
      </w:r>
      <w:r w:rsidRPr="00B03B60">
        <w:rPr>
          <w:sz w:val="22"/>
          <w:szCs w:val="22"/>
        </w:rPr>
        <w:t>ů</w:t>
      </w:r>
      <w:r>
        <w:rPr>
          <w:sz w:val="22"/>
          <w:szCs w:val="22"/>
          <w:lang w:val="en-US" w:eastAsia="en-US"/>
        </w:rPr>
        <w:t>………</w:t>
      </w:r>
      <w:r w:rsidR="00A46E7C">
        <w:rPr>
          <w:sz w:val="22"/>
          <w:szCs w:val="22"/>
          <w:lang w:val="en-US" w:eastAsia="en-US"/>
        </w:rPr>
        <w:t>…</w:t>
      </w:r>
      <w:r w:rsidR="00A04C7F">
        <w:rPr>
          <w:sz w:val="22"/>
          <w:szCs w:val="22"/>
          <w:lang w:val="en-US" w:eastAsia="en-US"/>
        </w:rPr>
        <w:t>…..</w:t>
      </w:r>
      <w:r w:rsidR="008814E1">
        <w:rPr>
          <w:sz w:val="22"/>
          <w:szCs w:val="22"/>
          <w:lang w:val="en-US" w:eastAsia="en-US"/>
        </w:rPr>
        <w:t>15</w:t>
      </w:r>
    </w:p>
    <w:p w:rsidR="00726A4E" w:rsidRDefault="00726A4E" w:rsidP="00726A4E">
      <w:pPr>
        <w:tabs>
          <w:tab w:val="center" w:leader="dot" w:pos="7938"/>
        </w:tabs>
      </w:pPr>
      <w:r w:rsidRPr="00D358CA">
        <w:t xml:space="preserve">Obrázek </w:t>
      </w:r>
      <w:r w:rsidR="009F773F">
        <w:t>5</w:t>
      </w:r>
      <w:r w:rsidRPr="00D358CA">
        <w:t xml:space="preserve"> </w:t>
      </w:r>
      <w:r>
        <w:rPr>
          <w:noProof/>
          <w:sz w:val="22"/>
          <w:szCs w:val="22"/>
          <w:lang w:val="en-US" w:eastAsia="en-US"/>
        </w:rPr>
        <w:t>Trvalá o</w:t>
      </w:r>
      <w:r w:rsidRPr="009917D2">
        <w:rPr>
          <w:noProof/>
          <w:sz w:val="22"/>
          <w:szCs w:val="22"/>
          <w:lang w:val="en-US" w:eastAsia="en-US"/>
        </w:rPr>
        <w:t>rganizační Struktura ANSAL s.r.o.</w:t>
      </w:r>
      <w:r w:rsidR="008814E1">
        <w:tab/>
        <w:t>17</w:t>
      </w:r>
    </w:p>
    <w:p w:rsidR="00726A4E" w:rsidRDefault="00726A4E" w:rsidP="00726A4E">
      <w:pPr>
        <w:tabs>
          <w:tab w:val="center" w:leader="dot" w:pos="7938"/>
        </w:tabs>
      </w:pPr>
      <w:r w:rsidRPr="00D358CA">
        <w:t xml:space="preserve">Obrázek </w:t>
      </w:r>
      <w:r w:rsidR="009F773F">
        <w:t>6</w:t>
      </w:r>
      <w:r w:rsidRPr="00D358CA">
        <w:t xml:space="preserve"> </w:t>
      </w:r>
      <w:r>
        <w:rPr>
          <w:noProof/>
          <w:sz w:val="22"/>
          <w:szCs w:val="22"/>
          <w:lang w:val="en-US" w:eastAsia="en-US"/>
        </w:rPr>
        <w:t>Kombinovaná organizační Struktura ANSAL s.r.o.</w:t>
      </w:r>
      <w:r w:rsidRPr="009917D2">
        <w:rPr>
          <w:noProof/>
          <w:sz w:val="22"/>
          <w:szCs w:val="22"/>
          <w:lang w:val="en-US" w:eastAsia="en-US"/>
        </w:rPr>
        <w:t>.</w:t>
      </w:r>
      <w:r w:rsidR="008814E1">
        <w:tab/>
        <w:t>17</w:t>
      </w:r>
    </w:p>
    <w:p w:rsidR="002E2511" w:rsidRDefault="002E2511" w:rsidP="002E2511">
      <w:pPr>
        <w:jc w:val="left"/>
      </w:pPr>
      <w:r w:rsidRPr="00D358CA">
        <w:t xml:space="preserve">Obrázek </w:t>
      </w:r>
      <w:r w:rsidR="009F773F">
        <w:t>7</w:t>
      </w:r>
      <w:r w:rsidRPr="00D358CA">
        <w:t xml:space="preserve"> </w:t>
      </w:r>
      <w:r>
        <w:rPr>
          <w:noProof/>
          <w:sz w:val="22"/>
          <w:szCs w:val="22"/>
          <w:lang w:eastAsia="en-US"/>
        </w:rPr>
        <w:t>Životní cyklus IT projektů v ANSAL s.r.o.</w:t>
      </w:r>
      <w:r>
        <w:rPr>
          <w:sz w:val="22"/>
          <w:szCs w:val="22"/>
          <w:lang w:eastAsia="en-US"/>
        </w:rPr>
        <w:t>............................................</w:t>
      </w:r>
      <w:r>
        <w:rPr>
          <w:noProof/>
          <w:sz w:val="22"/>
          <w:szCs w:val="22"/>
          <w:lang w:val="en-US" w:eastAsia="en-US"/>
        </w:rPr>
        <w:t>.</w:t>
      </w:r>
      <w:r w:rsidRPr="009917D2">
        <w:rPr>
          <w:noProof/>
          <w:sz w:val="22"/>
          <w:szCs w:val="22"/>
          <w:lang w:val="en-US" w:eastAsia="en-US"/>
        </w:rPr>
        <w:t>.</w:t>
      </w:r>
      <w:r>
        <w:rPr>
          <w:noProof/>
          <w:sz w:val="22"/>
          <w:szCs w:val="22"/>
          <w:lang w:val="en-US" w:eastAsia="en-US"/>
        </w:rPr>
        <w:t>.......</w:t>
      </w:r>
      <w:r w:rsidR="008814E1">
        <w:tab/>
        <w:t>18</w:t>
      </w:r>
    </w:p>
    <w:p w:rsidR="004E3663" w:rsidRDefault="004E3663" w:rsidP="004E3663">
      <w:r w:rsidRPr="00D358CA">
        <w:t xml:space="preserve">Obrázek </w:t>
      </w:r>
      <w:r w:rsidR="009F773F">
        <w:t>8</w:t>
      </w:r>
      <w:r w:rsidRPr="00D358CA">
        <w:t xml:space="preserve"> </w:t>
      </w:r>
      <w:r>
        <w:rPr>
          <w:sz w:val="22"/>
          <w:szCs w:val="22"/>
        </w:rPr>
        <w:t xml:space="preserve">Vyhodnocení </w:t>
      </w:r>
      <w:r>
        <w:rPr>
          <w:noProof/>
          <w:sz w:val="22"/>
          <w:szCs w:val="22"/>
          <w:lang w:eastAsia="en-US"/>
        </w:rPr>
        <w:t>projektů</w:t>
      </w:r>
      <w:r>
        <w:rPr>
          <w:sz w:val="22"/>
          <w:szCs w:val="22"/>
        </w:rPr>
        <w:t xml:space="preserve">  v rámci zařazení do portfolia</w:t>
      </w:r>
      <w:r>
        <w:rPr>
          <w:noProof/>
          <w:sz w:val="22"/>
          <w:szCs w:val="22"/>
          <w:lang w:eastAsia="en-US"/>
        </w:rPr>
        <w:t>.</w:t>
      </w:r>
      <w:r>
        <w:rPr>
          <w:sz w:val="22"/>
          <w:szCs w:val="22"/>
          <w:lang w:eastAsia="en-US"/>
        </w:rPr>
        <w:t>..................................</w:t>
      </w:r>
      <w:r w:rsidRPr="00D358CA">
        <w:tab/>
        <w:t>2</w:t>
      </w:r>
      <w:r w:rsidR="008814E1">
        <w:t>3</w:t>
      </w:r>
    </w:p>
    <w:p w:rsidR="004E3663" w:rsidRPr="004E3663" w:rsidRDefault="004E3663" w:rsidP="004E3663">
      <w:pPr>
        <w:jc w:val="left"/>
      </w:pPr>
      <w:r w:rsidRPr="00D358CA">
        <w:t xml:space="preserve">Obrázek </w:t>
      </w:r>
      <w:r w:rsidR="009F773F">
        <w:t>9</w:t>
      </w:r>
      <w:r w:rsidRPr="00D358CA">
        <w:t xml:space="preserve"> </w:t>
      </w:r>
      <w:r>
        <w:rPr>
          <w:noProof/>
          <w:sz w:val="22"/>
          <w:szCs w:val="22"/>
          <w:lang w:eastAsia="en-US"/>
        </w:rPr>
        <w:t>Životní cyklus IT projektů v ANSAL s.r.o.</w:t>
      </w:r>
      <w:r>
        <w:rPr>
          <w:sz w:val="22"/>
          <w:szCs w:val="22"/>
          <w:lang w:eastAsia="en-US"/>
        </w:rPr>
        <w:t>............................................</w:t>
      </w:r>
      <w:r>
        <w:rPr>
          <w:noProof/>
          <w:sz w:val="22"/>
          <w:szCs w:val="22"/>
          <w:lang w:val="en-US" w:eastAsia="en-US"/>
        </w:rPr>
        <w:t>.</w:t>
      </w:r>
      <w:r w:rsidRPr="009917D2">
        <w:rPr>
          <w:noProof/>
          <w:sz w:val="22"/>
          <w:szCs w:val="22"/>
          <w:lang w:val="en-US" w:eastAsia="en-US"/>
        </w:rPr>
        <w:t>.</w:t>
      </w:r>
      <w:r>
        <w:rPr>
          <w:noProof/>
          <w:sz w:val="22"/>
          <w:szCs w:val="22"/>
          <w:lang w:val="en-US" w:eastAsia="en-US"/>
        </w:rPr>
        <w:t>.......</w:t>
      </w:r>
      <w:r w:rsidR="008814E1">
        <w:tab/>
        <w:t>24</w:t>
      </w:r>
    </w:p>
    <w:p w:rsidR="00A04C7F" w:rsidRPr="00A04C7F" w:rsidRDefault="00726A4E" w:rsidP="00A04C7F">
      <w:pPr>
        <w:rPr>
          <w:bCs/>
          <w:szCs w:val="24"/>
          <w:lang w:val="en-US"/>
        </w:rPr>
      </w:pPr>
      <w:r w:rsidRPr="00D358CA">
        <w:t xml:space="preserve">Obrázek </w:t>
      </w:r>
      <w:r w:rsidR="009F773F">
        <w:t>10</w:t>
      </w:r>
      <w:r w:rsidRPr="00D358CA">
        <w:t xml:space="preserve"> </w:t>
      </w:r>
      <w:r>
        <w:t>Strom kauzálních vztahů</w:t>
      </w:r>
      <w:r w:rsidR="00A04C7F">
        <w:rPr>
          <w:bCs/>
          <w:szCs w:val="24"/>
        </w:rPr>
        <w:t>– pozdní schvalo</w:t>
      </w:r>
      <w:r w:rsidR="008814E1">
        <w:rPr>
          <w:bCs/>
          <w:szCs w:val="24"/>
        </w:rPr>
        <w:t>vání IT proj. do portfolia....31</w:t>
      </w:r>
    </w:p>
    <w:p w:rsidR="00726A4E" w:rsidRDefault="00726A4E" w:rsidP="00726A4E">
      <w:pPr>
        <w:tabs>
          <w:tab w:val="center" w:leader="dot" w:pos="7938"/>
        </w:tabs>
      </w:pPr>
      <w:r w:rsidRPr="00D358CA">
        <w:t xml:space="preserve">Obrázek </w:t>
      </w:r>
      <w:r w:rsidR="009F773F">
        <w:t>11</w:t>
      </w:r>
      <w:r w:rsidRPr="00D358CA">
        <w:t xml:space="preserve"> </w:t>
      </w:r>
      <w:r>
        <w:t>Strom kauzálních vztahů</w:t>
      </w:r>
      <w:r w:rsidR="00D02674">
        <w:rPr>
          <w:bCs/>
          <w:szCs w:val="24"/>
        </w:rPr>
        <w:t>– pozdní dodání IT proj.................................</w:t>
      </w:r>
      <w:r w:rsidR="008814E1">
        <w:t>33</w:t>
      </w:r>
    </w:p>
    <w:p w:rsidR="00FC3DF4" w:rsidRPr="00FC3DF4" w:rsidRDefault="00FC3DF4" w:rsidP="00FC3DF4">
      <w:pPr>
        <w:jc w:val="left"/>
        <w:rPr>
          <w:noProof/>
          <w:sz w:val="22"/>
          <w:szCs w:val="22"/>
          <w:lang w:eastAsia="en-US"/>
        </w:rPr>
      </w:pPr>
    </w:p>
    <w:p w:rsidR="00FC3DF4" w:rsidRDefault="00FC3DF4" w:rsidP="00FC3DF4"/>
    <w:p w:rsidR="00FC3DF4" w:rsidRPr="00FC3DF4" w:rsidRDefault="00FC3DF4" w:rsidP="00FC3DF4">
      <w:pPr>
        <w:rPr>
          <w:sz w:val="22"/>
          <w:szCs w:val="22"/>
          <w:lang w:eastAsia="en-US"/>
        </w:rPr>
      </w:pPr>
    </w:p>
    <w:p w:rsidR="00726A4E" w:rsidRDefault="00726A4E" w:rsidP="00726A4E">
      <w:pPr>
        <w:tabs>
          <w:tab w:val="center" w:leader="dot" w:pos="7938"/>
        </w:tabs>
      </w:pPr>
    </w:p>
    <w:p w:rsidR="00726A4E" w:rsidRDefault="00726A4E" w:rsidP="00726A4E">
      <w:pPr>
        <w:tabs>
          <w:tab w:val="center" w:leader="dot" w:pos="7938"/>
        </w:tabs>
      </w:pPr>
    </w:p>
    <w:p w:rsidR="00726A4E" w:rsidRDefault="00726A4E" w:rsidP="00726A4E">
      <w:pPr>
        <w:tabs>
          <w:tab w:val="center" w:leader="dot" w:pos="7938"/>
        </w:tabs>
      </w:pPr>
    </w:p>
    <w:p w:rsidR="00726A4E" w:rsidRDefault="00726A4E" w:rsidP="00726A4E">
      <w:pPr>
        <w:tabs>
          <w:tab w:val="center" w:leader="dot" w:pos="7938"/>
        </w:tabs>
      </w:pPr>
    </w:p>
    <w:p w:rsidR="00726A4E" w:rsidRDefault="00726A4E" w:rsidP="00726A4E">
      <w:pPr>
        <w:tabs>
          <w:tab w:val="center" w:leader="dot" w:pos="7938"/>
        </w:tabs>
      </w:pPr>
    </w:p>
    <w:p w:rsidR="00726A4E" w:rsidRDefault="00726A4E" w:rsidP="00726A4E">
      <w:pPr>
        <w:tabs>
          <w:tab w:val="center" w:leader="dot" w:pos="7938"/>
        </w:tabs>
      </w:pPr>
    </w:p>
    <w:p w:rsidR="00726A4E" w:rsidRDefault="00726A4E" w:rsidP="0007535B">
      <w:pPr>
        <w:pStyle w:val="AbstractSummary-nadpis"/>
      </w:pPr>
    </w:p>
    <w:p w:rsidR="0099164D" w:rsidRDefault="0099164D" w:rsidP="0099164D">
      <w:pPr>
        <w:pStyle w:val="Tabulka-pramen"/>
      </w:pPr>
    </w:p>
    <w:p w:rsidR="0099164D" w:rsidRDefault="0099164D" w:rsidP="00F05477">
      <w:pPr>
        <w:pStyle w:val="BodyText"/>
        <w:rPr>
          <w:bCs/>
          <w:sz w:val="22"/>
        </w:rPr>
      </w:pPr>
    </w:p>
    <w:p w:rsidR="00411238" w:rsidRDefault="00411238" w:rsidP="00411238">
      <w:pPr>
        <w:rPr>
          <w:lang w:val="en-US" w:eastAsia="en-US"/>
        </w:rPr>
      </w:pPr>
    </w:p>
    <w:p w:rsidR="0068298D" w:rsidRPr="0068298D" w:rsidRDefault="0068298D" w:rsidP="0068298D">
      <w:pPr>
        <w:pStyle w:val="Heading5"/>
        <w:numPr>
          <w:ilvl w:val="0"/>
          <w:numId w:val="0"/>
        </w:numPr>
        <w:ind w:left="1009" w:hanging="1009"/>
        <w:rPr>
          <w:lang w:val="en-US" w:eastAsia="en-US"/>
        </w:rPr>
      </w:pPr>
    </w:p>
    <w:p w:rsidR="002207BE" w:rsidRDefault="002207BE" w:rsidP="00F05477">
      <w:pPr>
        <w:pStyle w:val="BodyText"/>
      </w:pPr>
    </w:p>
    <w:p w:rsidR="00151C62" w:rsidRDefault="00151C62" w:rsidP="0068298D">
      <w:pPr>
        <w:pStyle w:val="BodyText"/>
        <w:jc w:val="left"/>
      </w:pPr>
    </w:p>
    <w:p w:rsidR="009917D2" w:rsidRDefault="009917D2" w:rsidP="00C869F1">
      <w:pPr>
        <w:pStyle w:val="BodyText"/>
      </w:pPr>
    </w:p>
    <w:p w:rsidR="00BB374C" w:rsidRDefault="00BB374C" w:rsidP="00C869F1">
      <w:pPr>
        <w:pStyle w:val="BodyText"/>
      </w:pPr>
    </w:p>
    <w:p w:rsidR="00853AAB" w:rsidRDefault="00853AAB" w:rsidP="00C869F1">
      <w:pPr>
        <w:pStyle w:val="BodyText"/>
      </w:pPr>
    </w:p>
    <w:p w:rsidR="00853AAB" w:rsidRDefault="00853AAB" w:rsidP="00C869F1">
      <w:pPr>
        <w:pStyle w:val="BodyText"/>
      </w:pPr>
    </w:p>
    <w:p w:rsidR="00853AAB" w:rsidRDefault="00853AAB" w:rsidP="00C869F1">
      <w:pPr>
        <w:pStyle w:val="BodyText"/>
      </w:pPr>
    </w:p>
    <w:p w:rsidR="00853AAB" w:rsidRDefault="00853AAB" w:rsidP="00C869F1">
      <w:pPr>
        <w:pStyle w:val="BodyText"/>
      </w:pPr>
    </w:p>
    <w:p w:rsidR="00853AAB" w:rsidRDefault="00853AAB" w:rsidP="00C869F1">
      <w:pPr>
        <w:pStyle w:val="BodyText"/>
      </w:pPr>
    </w:p>
    <w:p w:rsidR="00853AAB" w:rsidRDefault="00853AAB" w:rsidP="00C869F1">
      <w:pPr>
        <w:pStyle w:val="BodyText"/>
      </w:pPr>
    </w:p>
    <w:p w:rsidR="00F743E0" w:rsidRPr="008776A2" w:rsidRDefault="00F743E0" w:rsidP="008776A2">
      <w:pPr>
        <w:rPr>
          <w:sz w:val="22"/>
          <w:szCs w:val="22"/>
          <w:lang w:val="en-US"/>
        </w:rPr>
      </w:pPr>
    </w:p>
    <w:p w:rsidR="00C869F1" w:rsidRDefault="00C869F1" w:rsidP="00F05477">
      <w:pPr>
        <w:pStyle w:val="BodyText"/>
      </w:pPr>
    </w:p>
    <w:p w:rsidR="00151C62" w:rsidRDefault="00151C62" w:rsidP="00890C42">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pPr>
    </w:p>
    <w:p w:rsidR="00C8120D" w:rsidRDefault="00C8120D" w:rsidP="00F05477">
      <w:pPr>
        <w:pStyle w:val="BodyText"/>
        <w:sectPr w:rsidR="00C8120D"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3B0FCB" w:rsidRDefault="00990CF5" w:rsidP="0036573D">
      <w:pPr>
        <w:pStyle w:val="Heading1"/>
      </w:pPr>
      <w:bookmarkStart w:id="0" w:name="_Toc330806115"/>
      <w:r w:rsidRPr="00164167">
        <w:lastRenderedPageBreak/>
        <w:t>Úvod</w:t>
      </w:r>
      <w:bookmarkEnd w:id="0"/>
    </w:p>
    <w:p w:rsidR="00915DFF" w:rsidRDefault="002D0E0D" w:rsidP="002D0E0D">
      <w:pPr>
        <w:pStyle w:val="AbstractSummary-text"/>
        <w:rPr>
          <w:b/>
        </w:rPr>
      </w:pPr>
      <w:r w:rsidRPr="002D0E0D">
        <w:t xml:space="preserve">Cílem </w:t>
      </w:r>
      <w:r w:rsidR="00F413EA">
        <w:t>t</w:t>
      </w:r>
      <w:r w:rsidR="00F413EA" w:rsidRPr="002D0E0D">
        <w:t>é</w:t>
      </w:r>
      <w:r w:rsidR="00F413EA">
        <w:t xml:space="preserve">to </w:t>
      </w:r>
      <w:r w:rsidRPr="002D0E0D">
        <w:t xml:space="preserve">bakalářské práce </w:t>
      </w:r>
      <w:r w:rsidR="00D52D14">
        <w:t xml:space="preserve">je </w:t>
      </w:r>
      <w:r w:rsidRPr="002D0E0D">
        <w:t xml:space="preserve">zjistit pomocí metody stromu kauzálních vztahů </w:t>
      </w:r>
      <w:proofErr w:type="gramStart"/>
      <w:r w:rsidR="00041231">
        <w:t>p</w:t>
      </w:r>
      <w:r w:rsidR="00041231" w:rsidRPr="002D0E0D">
        <w:t>ř</w:t>
      </w:r>
      <w:r w:rsidR="00041231">
        <w:t>í</w:t>
      </w:r>
      <w:r w:rsidR="00041231" w:rsidRPr="00E31419">
        <w:rPr>
          <w:color w:val="000000" w:themeColor="text1"/>
        </w:rPr>
        <w:t>č</w:t>
      </w:r>
      <w:r w:rsidR="00041231">
        <w:t>iny</w:t>
      </w:r>
      <w:r w:rsidR="00BF773F">
        <w:t xml:space="preserve"> </w:t>
      </w:r>
      <w:r w:rsidR="00D52D14">
        <w:t xml:space="preserve"> nedostatk</w:t>
      </w:r>
      <w:r w:rsidR="00D52D14" w:rsidRPr="00E31419">
        <w:rPr>
          <w:color w:val="000000" w:themeColor="text1"/>
        </w:rPr>
        <w:t>ů</w:t>
      </w:r>
      <w:proofErr w:type="gramEnd"/>
      <w:r w:rsidR="00D52D14">
        <w:t xml:space="preserve"> </w:t>
      </w:r>
      <w:r w:rsidR="00716757">
        <w:t>týkající se současných přístupů k projektovému</w:t>
      </w:r>
      <w:r w:rsidR="00D52D14" w:rsidRPr="002D0E0D">
        <w:t xml:space="preserve"> řízení </w:t>
      </w:r>
      <w:r w:rsidR="00D52D14">
        <w:t>v konkrétním podniku</w:t>
      </w:r>
      <w:r w:rsidR="00D52D14" w:rsidRPr="002D0E0D">
        <w:t xml:space="preserve"> </w:t>
      </w:r>
      <w:r w:rsidRPr="002D0E0D">
        <w:t>a</w:t>
      </w:r>
      <w:r w:rsidR="00BF773F">
        <w:t xml:space="preserve"> </w:t>
      </w:r>
      <w:r w:rsidRPr="002D0E0D">
        <w:t>navrhnout případné změny na zlepšení současného stavu</w:t>
      </w:r>
      <w:r w:rsidR="00BF773F">
        <w:t>.</w:t>
      </w:r>
      <w:r>
        <w:rPr>
          <w:b/>
        </w:rPr>
        <w:t xml:space="preserve">  </w:t>
      </w:r>
    </w:p>
    <w:p w:rsidR="00522183" w:rsidRDefault="002D0E0D" w:rsidP="00462567">
      <w:pPr>
        <w:pStyle w:val="AbstractSummary-text"/>
        <w:rPr>
          <w:color w:val="000000" w:themeColor="text1"/>
        </w:rPr>
      </w:pPr>
      <w:r w:rsidRPr="00E31419">
        <w:rPr>
          <w:color w:val="000000" w:themeColor="text1"/>
        </w:rPr>
        <w:t>Bakalářská práce</w:t>
      </w:r>
      <w:r w:rsidR="004A7384">
        <w:rPr>
          <w:color w:val="000000" w:themeColor="text1"/>
        </w:rPr>
        <w:t>,</w:t>
      </w:r>
      <w:r>
        <w:rPr>
          <w:color w:val="000000" w:themeColor="text1"/>
        </w:rPr>
        <w:t xml:space="preserve"> jak je již zmíněno výše</w:t>
      </w:r>
      <w:r w:rsidR="004A7384">
        <w:rPr>
          <w:color w:val="000000" w:themeColor="text1"/>
        </w:rPr>
        <w:t>,</w:t>
      </w:r>
      <w:r w:rsidRPr="00E31419">
        <w:rPr>
          <w:color w:val="000000" w:themeColor="text1"/>
        </w:rPr>
        <w:t xml:space="preserve"> se </w:t>
      </w:r>
      <w:r w:rsidR="00BF773F">
        <w:rPr>
          <w:color w:val="000000" w:themeColor="text1"/>
        </w:rPr>
        <w:t xml:space="preserve">tedy </w:t>
      </w:r>
      <w:r w:rsidRPr="00E31419">
        <w:rPr>
          <w:color w:val="000000" w:themeColor="text1"/>
        </w:rPr>
        <w:t xml:space="preserve">zaměřuje </w:t>
      </w:r>
      <w:proofErr w:type="gramStart"/>
      <w:r w:rsidRPr="00E31419">
        <w:rPr>
          <w:color w:val="000000" w:themeColor="text1"/>
        </w:rPr>
        <w:t>na</w:t>
      </w:r>
      <w:proofErr w:type="gramEnd"/>
      <w:r w:rsidRPr="00E31419">
        <w:rPr>
          <w:color w:val="000000" w:themeColor="text1"/>
        </w:rPr>
        <w:t xml:space="preserve"> téma “stav projektového řízení v konkrétním podniku”</w:t>
      </w:r>
      <w:r w:rsidR="004A7384">
        <w:rPr>
          <w:color w:val="000000" w:themeColor="text1"/>
        </w:rPr>
        <w:t>.</w:t>
      </w:r>
      <w:r w:rsidRPr="00E31419">
        <w:rPr>
          <w:color w:val="000000" w:themeColor="text1"/>
        </w:rPr>
        <w:t xml:space="preserve"> </w:t>
      </w:r>
      <w:r w:rsidR="00A167E9" w:rsidRPr="00E31419">
        <w:rPr>
          <w:color w:val="000000" w:themeColor="text1"/>
        </w:rPr>
        <w:t>Pro toto téma byl vybrán podnik</w:t>
      </w:r>
      <w:r w:rsidR="004A7384">
        <w:rPr>
          <w:color w:val="000000" w:themeColor="text1"/>
        </w:rPr>
        <w:t>,</w:t>
      </w:r>
      <w:r w:rsidR="00A167E9" w:rsidRPr="00E31419">
        <w:rPr>
          <w:color w:val="000000" w:themeColor="text1"/>
        </w:rPr>
        <w:t xml:space="preserve"> ve kterém v současné době pracuji </w:t>
      </w:r>
      <w:proofErr w:type="gramStart"/>
      <w:r w:rsidR="00A167E9" w:rsidRPr="00E31419">
        <w:rPr>
          <w:color w:val="000000" w:themeColor="text1"/>
        </w:rPr>
        <w:t>na</w:t>
      </w:r>
      <w:proofErr w:type="gramEnd"/>
      <w:r w:rsidR="00A167E9" w:rsidRPr="00E31419">
        <w:rPr>
          <w:color w:val="000000" w:themeColor="text1"/>
        </w:rPr>
        <w:t xml:space="preserve"> pozici projektového manažera</w:t>
      </w:r>
      <w:r w:rsidR="004A7384">
        <w:rPr>
          <w:color w:val="000000" w:themeColor="text1"/>
        </w:rPr>
        <w:t>, a jsem</w:t>
      </w:r>
      <w:r w:rsidR="00A167E9" w:rsidRPr="00E31419">
        <w:rPr>
          <w:color w:val="000000" w:themeColor="text1"/>
        </w:rPr>
        <w:t xml:space="preserve"> zodpovědný za řízení a implementace rozsáhlých IT projektů pro region Evropy, Středního východu a Afriky</w:t>
      </w:r>
      <w:r w:rsidR="004A7384">
        <w:rPr>
          <w:color w:val="000000" w:themeColor="text1"/>
        </w:rPr>
        <w:t xml:space="preserve"> (d</w:t>
      </w:r>
      <w:r w:rsidR="004A7384" w:rsidRPr="00E31419">
        <w:rPr>
          <w:color w:val="000000" w:themeColor="text1"/>
        </w:rPr>
        <w:t>á</w:t>
      </w:r>
      <w:r w:rsidR="004A7384">
        <w:rPr>
          <w:color w:val="000000" w:themeColor="text1"/>
        </w:rPr>
        <w:t>le jen EMEA)</w:t>
      </w:r>
      <w:r w:rsidR="00A167E9" w:rsidRPr="00E31419">
        <w:rPr>
          <w:color w:val="000000" w:themeColor="text1"/>
        </w:rPr>
        <w:t>.</w:t>
      </w:r>
      <w:r w:rsidR="00462567" w:rsidRPr="00E31419">
        <w:rPr>
          <w:color w:val="000000" w:themeColor="text1"/>
        </w:rPr>
        <w:t xml:space="preserve"> </w:t>
      </w:r>
      <w:r w:rsidR="009B5DE3" w:rsidRPr="00E31419">
        <w:rPr>
          <w:color w:val="000000" w:themeColor="text1"/>
        </w:rPr>
        <w:t xml:space="preserve">Hlavním důvodem výběru tohoto tématu jsou mé praktické zkušenosti s řízením </w:t>
      </w:r>
      <w:r w:rsidR="00843528">
        <w:rPr>
          <w:color w:val="000000" w:themeColor="text1"/>
        </w:rPr>
        <w:t xml:space="preserve">IT </w:t>
      </w:r>
      <w:r w:rsidR="009B5DE3" w:rsidRPr="00E31419">
        <w:rPr>
          <w:color w:val="000000" w:themeColor="text1"/>
        </w:rPr>
        <w:t xml:space="preserve">projektů a zároveň možnost zhodnotit </w:t>
      </w:r>
      <w:proofErr w:type="gramStart"/>
      <w:r w:rsidR="009B5DE3" w:rsidRPr="00E31419">
        <w:rPr>
          <w:color w:val="000000" w:themeColor="text1"/>
        </w:rPr>
        <w:t>na</w:t>
      </w:r>
      <w:proofErr w:type="gramEnd"/>
      <w:r w:rsidR="009B5DE3" w:rsidRPr="00E31419">
        <w:rPr>
          <w:color w:val="000000" w:themeColor="text1"/>
        </w:rPr>
        <w:t xml:space="preserve"> základě získaných poznatků</w:t>
      </w:r>
      <w:r w:rsidR="004A7384">
        <w:rPr>
          <w:color w:val="000000" w:themeColor="text1"/>
        </w:rPr>
        <w:t>,</w:t>
      </w:r>
      <w:r w:rsidR="009B5DE3" w:rsidRPr="00E31419">
        <w:rPr>
          <w:color w:val="000000" w:themeColor="text1"/>
        </w:rPr>
        <w:t xml:space="preserve"> jak proje</w:t>
      </w:r>
      <w:r>
        <w:rPr>
          <w:color w:val="000000" w:themeColor="text1"/>
        </w:rPr>
        <w:t>ktové řízení skutečně funguje v naší</w:t>
      </w:r>
      <w:r w:rsidR="009B5DE3" w:rsidRPr="00E31419">
        <w:rPr>
          <w:color w:val="000000" w:themeColor="text1"/>
        </w:rPr>
        <w:t xml:space="preserve"> společnosti s ohledem na schválenou interní metodiku</w:t>
      </w:r>
      <w:r w:rsidR="004A7384">
        <w:rPr>
          <w:color w:val="000000" w:themeColor="text1"/>
        </w:rPr>
        <w:t>,</w:t>
      </w:r>
      <w:r w:rsidR="009B5DE3" w:rsidRPr="00E31419">
        <w:rPr>
          <w:color w:val="000000" w:themeColor="text1"/>
        </w:rPr>
        <w:t xml:space="preserve"> jejímž vlastníkem je naše projektová kancelář. </w:t>
      </w:r>
    </w:p>
    <w:p w:rsidR="00B57ED7" w:rsidRPr="00B57ED7" w:rsidRDefault="00B57ED7" w:rsidP="00B57ED7">
      <w:pPr>
        <w:rPr>
          <w:color w:val="000000" w:themeColor="text1"/>
          <w:szCs w:val="24"/>
        </w:rPr>
      </w:pPr>
      <w:r w:rsidRPr="00B57ED7">
        <w:rPr>
          <w:color w:val="000000" w:themeColor="text1"/>
        </w:rPr>
        <w:t xml:space="preserve">Můj zaměstnavatel </w:t>
      </w:r>
      <w:r w:rsidRPr="00B57ED7">
        <w:rPr>
          <w:color w:val="000000" w:themeColor="text1"/>
          <w:szCs w:val="24"/>
        </w:rPr>
        <w:t xml:space="preserve">souhlasí se zveřejněním informací </w:t>
      </w:r>
      <w:r>
        <w:rPr>
          <w:color w:val="000000" w:themeColor="text1"/>
          <w:szCs w:val="24"/>
        </w:rPr>
        <w:t xml:space="preserve">a odkazů </w:t>
      </w:r>
      <w:r w:rsidRPr="00B57ED7">
        <w:rPr>
          <w:color w:val="000000" w:themeColor="text1"/>
          <w:szCs w:val="24"/>
        </w:rPr>
        <w:t xml:space="preserve">týkajících se popisu interních postupů a </w:t>
      </w:r>
      <w:r>
        <w:rPr>
          <w:color w:val="000000" w:themeColor="text1"/>
          <w:szCs w:val="24"/>
        </w:rPr>
        <w:t xml:space="preserve">firemní </w:t>
      </w:r>
      <w:r w:rsidRPr="00B57ED7">
        <w:rPr>
          <w:color w:val="000000" w:themeColor="text1"/>
          <w:szCs w:val="24"/>
        </w:rPr>
        <w:t xml:space="preserve">metodiky pro schvalování a zařazování projektů v rámci portfolia a vlastního procesu řízení IT projektů, avšak trvá na nezveřejnění </w:t>
      </w:r>
      <w:r w:rsidR="001E58AA">
        <w:rPr>
          <w:color w:val="000000" w:themeColor="text1"/>
          <w:szCs w:val="24"/>
        </w:rPr>
        <w:t xml:space="preserve">svého </w:t>
      </w:r>
      <w:r w:rsidRPr="00B57ED7">
        <w:rPr>
          <w:color w:val="000000" w:themeColor="text1"/>
          <w:szCs w:val="24"/>
        </w:rPr>
        <w:t xml:space="preserve">pravého jména a </w:t>
      </w:r>
      <w:r w:rsidR="006642F3">
        <w:rPr>
          <w:color w:val="000000" w:themeColor="text1"/>
          <w:szCs w:val="24"/>
        </w:rPr>
        <w:t xml:space="preserve">taktéž na </w:t>
      </w:r>
      <w:r w:rsidRPr="00B57ED7">
        <w:rPr>
          <w:color w:val="000000" w:themeColor="text1"/>
          <w:szCs w:val="24"/>
        </w:rPr>
        <w:t>neposkytnutí</w:t>
      </w:r>
      <w:r w:rsidR="006642F3">
        <w:rPr>
          <w:color w:val="000000" w:themeColor="text1"/>
          <w:szCs w:val="24"/>
        </w:rPr>
        <w:t xml:space="preserve"> </w:t>
      </w:r>
      <w:r w:rsidR="001E58AA">
        <w:rPr>
          <w:color w:val="000000" w:themeColor="text1"/>
          <w:szCs w:val="24"/>
        </w:rPr>
        <w:t>svých</w:t>
      </w:r>
      <w:r w:rsidR="006642F3" w:rsidRPr="00B57ED7">
        <w:rPr>
          <w:color w:val="000000" w:themeColor="text1"/>
          <w:szCs w:val="24"/>
        </w:rPr>
        <w:t xml:space="preserve"> </w:t>
      </w:r>
      <w:r w:rsidR="006642F3">
        <w:rPr>
          <w:color w:val="000000" w:themeColor="text1"/>
          <w:szCs w:val="24"/>
        </w:rPr>
        <w:t xml:space="preserve">interních </w:t>
      </w:r>
      <w:r w:rsidR="0057227A">
        <w:rPr>
          <w:color w:val="000000" w:themeColor="text1"/>
          <w:szCs w:val="24"/>
        </w:rPr>
        <w:t>dokumentů</w:t>
      </w:r>
      <w:r w:rsidR="007366E6">
        <w:rPr>
          <w:color w:val="000000" w:themeColor="text1"/>
          <w:szCs w:val="24"/>
        </w:rPr>
        <w:t xml:space="preserve"> </w:t>
      </w:r>
      <w:r w:rsidR="006642F3">
        <w:rPr>
          <w:color w:val="000000" w:themeColor="text1"/>
          <w:szCs w:val="24"/>
        </w:rPr>
        <w:t>do seznamu</w:t>
      </w:r>
      <w:r w:rsidR="007366E6">
        <w:rPr>
          <w:color w:val="000000" w:themeColor="text1"/>
          <w:szCs w:val="24"/>
        </w:rPr>
        <w:t xml:space="preserve"> p</w:t>
      </w:r>
      <w:r w:rsidR="006642F3">
        <w:rPr>
          <w:color w:val="000000" w:themeColor="text1"/>
          <w:szCs w:val="24"/>
        </w:rPr>
        <w:t>říloh</w:t>
      </w:r>
      <w:r w:rsidR="000E2825">
        <w:rPr>
          <w:color w:val="000000" w:themeColor="text1"/>
          <w:szCs w:val="24"/>
        </w:rPr>
        <w:t xml:space="preserve"> této práce</w:t>
      </w:r>
      <w:r w:rsidR="006642F3">
        <w:rPr>
          <w:color w:val="000000" w:themeColor="text1"/>
          <w:szCs w:val="24"/>
        </w:rPr>
        <w:t xml:space="preserve">. </w:t>
      </w:r>
      <w:r w:rsidR="000E2825">
        <w:rPr>
          <w:color w:val="000000" w:themeColor="text1"/>
          <w:szCs w:val="24"/>
        </w:rPr>
        <w:t>Z těchto důvodů</w:t>
      </w:r>
      <w:r w:rsidRPr="00B57ED7">
        <w:rPr>
          <w:color w:val="000000" w:themeColor="text1"/>
          <w:szCs w:val="24"/>
        </w:rPr>
        <w:t xml:space="preserve"> </w:t>
      </w:r>
      <w:r w:rsidR="000E2825" w:rsidRPr="00B57ED7">
        <w:rPr>
          <w:color w:val="000000" w:themeColor="text1"/>
          <w:szCs w:val="24"/>
        </w:rPr>
        <w:t xml:space="preserve">nebude </w:t>
      </w:r>
      <w:r w:rsidR="000E2825">
        <w:rPr>
          <w:color w:val="000000" w:themeColor="text1"/>
          <w:szCs w:val="24"/>
        </w:rPr>
        <w:t xml:space="preserve">proto </w:t>
      </w:r>
      <w:r w:rsidRPr="00B57ED7">
        <w:rPr>
          <w:color w:val="000000" w:themeColor="text1"/>
          <w:szCs w:val="24"/>
        </w:rPr>
        <w:t>v</w:t>
      </w:r>
      <w:r w:rsidR="000E2825">
        <w:rPr>
          <w:color w:val="000000" w:themeColor="text1"/>
          <w:szCs w:val="24"/>
        </w:rPr>
        <w:t xml:space="preserve"> této </w:t>
      </w:r>
      <w:r w:rsidRPr="00B57ED7">
        <w:rPr>
          <w:color w:val="000000" w:themeColor="text1"/>
          <w:szCs w:val="24"/>
        </w:rPr>
        <w:t>práci uváděn skutečný název firmy ani jiné</w:t>
      </w:r>
      <w:r w:rsidR="000E2825">
        <w:rPr>
          <w:color w:val="000000" w:themeColor="text1"/>
          <w:szCs w:val="24"/>
        </w:rPr>
        <w:t xml:space="preserve"> </w:t>
      </w:r>
      <w:r w:rsidRPr="00B57ED7">
        <w:rPr>
          <w:color w:val="000000" w:themeColor="text1"/>
          <w:szCs w:val="24"/>
        </w:rPr>
        <w:t xml:space="preserve">konkrétní informace. </w:t>
      </w:r>
      <w:r w:rsidR="000E2825">
        <w:rPr>
          <w:color w:val="000000" w:themeColor="text1"/>
          <w:szCs w:val="24"/>
        </w:rPr>
        <w:t>Skutečný</w:t>
      </w:r>
      <w:r w:rsidRPr="00B57ED7">
        <w:rPr>
          <w:color w:val="000000" w:themeColor="text1"/>
          <w:szCs w:val="24"/>
        </w:rPr>
        <w:t xml:space="preserve"> název mého zaměstnavatele </w:t>
      </w:r>
      <w:r w:rsidR="000E2825">
        <w:rPr>
          <w:color w:val="000000" w:themeColor="text1"/>
          <w:szCs w:val="24"/>
        </w:rPr>
        <w:t xml:space="preserve">je </w:t>
      </w:r>
      <w:r w:rsidRPr="00B57ED7">
        <w:rPr>
          <w:color w:val="000000" w:themeColor="text1"/>
          <w:szCs w:val="24"/>
        </w:rPr>
        <w:t xml:space="preserve">nahrazen fiktivním </w:t>
      </w:r>
      <w:r w:rsidR="000E2825">
        <w:rPr>
          <w:color w:val="000000" w:themeColor="text1"/>
          <w:szCs w:val="24"/>
        </w:rPr>
        <w:t>jménem</w:t>
      </w:r>
      <w:r w:rsidRPr="00B57ED7">
        <w:rPr>
          <w:color w:val="000000" w:themeColor="text1"/>
          <w:szCs w:val="24"/>
        </w:rPr>
        <w:t xml:space="preserve"> společnosti ANSAL s.r.o. (dále jen „ANSAL“</w:t>
      </w:r>
      <w:r>
        <w:rPr>
          <w:color w:val="000000" w:themeColor="text1"/>
          <w:szCs w:val="24"/>
        </w:rPr>
        <w:t>).</w:t>
      </w:r>
    </w:p>
    <w:p w:rsidR="00462567" w:rsidRPr="00E31419" w:rsidRDefault="009B5DE3" w:rsidP="00462567">
      <w:pPr>
        <w:pStyle w:val="AbstractSummary-text"/>
        <w:rPr>
          <w:color w:val="000000" w:themeColor="text1"/>
        </w:rPr>
      </w:pPr>
      <w:proofErr w:type="gramStart"/>
      <w:r w:rsidRPr="00E31419">
        <w:rPr>
          <w:color w:val="000000" w:themeColor="text1"/>
        </w:rPr>
        <w:t>Teoreticko metodologická část</w:t>
      </w:r>
      <w:r w:rsidR="00462567" w:rsidRPr="00E31419">
        <w:rPr>
          <w:color w:val="000000" w:themeColor="text1"/>
        </w:rPr>
        <w:t xml:space="preserve"> </w:t>
      </w:r>
      <w:r w:rsidRPr="00E31419">
        <w:rPr>
          <w:color w:val="000000" w:themeColor="text1"/>
        </w:rPr>
        <w:t>popisuje</w:t>
      </w:r>
      <w:r w:rsidR="00462567" w:rsidRPr="00E31419">
        <w:rPr>
          <w:color w:val="000000" w:themeColor="text1"/>
        </w:rPr>
        <w:t xml:space="preserve"> obecn</w:t>
      </w:r>
      <w:r w:rsidRPr="00E31419">
        <w:rPr>
          <w:color w:val="000000" w:themeColor="text1"/>
        </w:rPr>
        <w:t>ě platné</w:t>
      </w:r>
      <w:r w:rsidR="00462567" w:rsidRPr="00E31419">
        <w:rPr>
          <w:color w:val="000000" w:themeColor="text1"/>
        </w:rPr>
        <w:t xml:space="preserve"> </w:t>
      </w:r>
      <w:r w:rsidRPr="00E31419">
        <w:rPr>
          <w:color w:val="000000" w:themeColor="text1"/>
        </w:rPr>
        <w:t>principy a metody</w:t>
      </w:r>
      <w:r w:rsidR="00462567" w:rsidRPr="00E31419">
        <w:rPr>
          <w:color w:val="000000" w:themeColor="text1"/>
        </w:rPr>
        <w:t xml:space="preserve"> pro řízení projektů.</w:t>
      </w:r>
      <w:proofErr w:type="gramEnd"/>
      <w:r w:rsidR="00462567" w:rsidRPr="00E31419">
        <w:rPr>
          <w:color w:val="000000" w:themeColor="text1"/>
        </w:rPr>
        <w:t xml:space="preserve"> </w:t>
      </w:r>
      <w:proofErr w:type="gramStart"/>
      <w:r w:rsidR="00462567" w:rsidRPr="00E31419">
        <w:rPr>
          <w:color w:val="000000" w:themeColor="text1"/>
        </w:rPr>
        <w:t>Je zde popsán projekt, portfolio a jeho úloha v řízení podniku následované popisem postupu zařazování a schvalování projektů v rámci portfolia.</w:t>
      </w:r>
      <w:proofErr w:type="gramEnd"/>
      <w:r w:rsidR="0029306D" w:rsidRPr="00E31419">
        <w:rPr>
          <w:color w:val="000000" w:themeColor="text1"/>
        </w:rPr>
        <w:t xml:space="preserve"> Ze základních nástrojů </w:t>
      </w:r>
      <w:proofErr w:type="gramStart"/>
      <w:r w:rsidR="0029306D" w:rsidRPr="00E31419">
        <w:rPr>
          <w:color w:val="000000" w:themeColor="text1"/>
        </w:rPr>
        <w:t>na</w:t>
      </w:r>
      <w:proofErr w:type="gramEnd"/>
      <w:r w:rsidR="0029306D" w:rsidRPr="00E31419">
        <w:rPr>
          <w:color w:val="000000" w:themeColor="text1"/>
        </w:rPr>
        <w:t xml:space="preserve"> řízení projektu</w:t>
      </w:r>
      <w:r w:rsidRPr="00E31419">
        <w:rPr>
          <w:color w:val="000000" w:themeColor="text1"/>
        </w:rPr>
        <w:t xml:space="preserve"> je uveden logický ráme</w:t>
      </w:r>
      <w:r w:rsidR="0029306D" w:rsidRPr="00E31419">
        <w:rPr>
          <w:color w:val="000000" w:themeColor="text1"/>
        </w:rPr>
        <w:t>c a projektový trojimperativ.</w:t>
      </w:r>
      <w:r w:rsidR="00462567" w:rsidRPr="00E31419">
        <w:rPr>
          <w:color w:val="000000" w:themeColor="text1"/>
        </w:rPr>
        <w:t xml:space="preserve"> </w:t>
      </w:r>
      <w:proofErr w:type="gramStart"/>
      <w:r w:rsidR="0029306D" w:rsidRPr="00E31419">
        <w:rPr>
          <w:color w:val="000000" w:themeColor="text1"/>
        </w:rPr>
        <w:t>Teoretická část</w:t>
      </w:r>
      <w:r w:rsidR="00462567" w:rsidRPr="00E31419">
        <w:rPr>
          <w:color w:val="000000" w:themeColor="text1"/>
        </w:rPr>
        <w:t xml:space="preserve"> je </w:t>
      </w:r>
      <w:r w:rsidR="0029306D" w:rsidRPr="00E31419">
        <w:rPr>
          <w:color w:val="000000" w:themeColor="text1"/>
        </w:rPr>
        <w:t>zakončena tématem</w:t>
      </w:r>
      <w:r w:rsidR="00462567" w:rsidRPr="00E31419">
        <w:rPr>
          <w:color w:val="000000" w:themeColor="text1"/>
        </w:rPr>
        <w:t xml:space="preserve"> projektových organizačních struktur a </w:t>
      </w:r>
      <w:r w:rsidR="0029306D" w:rsidRPr="00E31419">
        <w:rPr>
          <w:color w:val="000000" w:themeColor="text1"/>
        </w:rPr>
        <w:t>přehledem jednotlivých fází</w:t>
      </w:r>
      <w:r w:rsidR="00462567" w:rsidRPr="00E31419">
        <w:rPr>
          <w:color w:val="000000" w:themeColor="text1"/>
        </w:rPr>
        <w:t xml:space="preserve"> vlastního řízení IT projektů.</w:t>
      </w:r>
      <w:proofErr w:type="gramEnd"/>
    </w:p>
    <w:p w:rsidR="00C07BE5" w:rsidRDefault="0029306D" w:rsidP="00915DFF">
      <w:pPr>
        <w:pStyle w:val="AbstractSummary-text"/>
        <w:rPr>
          <w:color w:val="000000" w:themeColor="text1"/>
        </w:rPr>
      </w:pPr>
      <w:proofErr w:type="gramStart"/>
      <w:r w:rsidRPr="00E31419">
        <w:rPr>
          <w:color w:val="000000" w:themeColor="text1"/>
        </w:rPr>
        <w:t>V praktické části je zmíněno</w:t>
      </w:r>
      <w:r w:rsidR="00462567" w:rsidRPr="00E31419">
        <w:rPr>
          <w:color w:val="000000" w:themeColor="text1"/>
        </w:rPr>
        <w:t xml:space="preserve"> pár slov </w:t>
      </w:r>
      <w:r w:rsidRPr="00E31419">
        <w:rPr>
          <w:color w:val="000000" w:themeColor="text1"/>
        </w:rPr>
        <w:t>o firmě</w:t>
      </w:r>
      <w:r w:rsidR="00462567" w:rsidRPr="00E31419">
        <w:rPr>
          <w:color w:val="000000" w:themeColor="text1"/>
        </w:rPr>
        <w:t xml:space="preserve"> ANSAL s.r.o, její trvalá a projektová organizační struktura.</w:t>
      </w:r>
      <w:proofErr w:type="gramEnd"/>
      <w:r w:rsidR="00462567" w:rsidRPr="00E31419">
        <w:rPr>
          <w:color w:val="000000" w:themeColor="text1"/>
        </w:rPr>
        <w:t xml:space="preserve"> </w:t>
      </w:r>
      <w:proofErr w:type="gramStart"/>
      <w:r w:rsidRPr="00E31419">
        <w:rPr>
          <w:color w:val="000000" w:themeColor="text1"/>
        </w:rPr>
        <w:t>Větší část je věnována</w:t>
      </w:r>
      <w:r w:rsidR="00522183">
        <w:rPr>
          <w:color w:val="000000" w:themeColor="text1"/>
        </w:rPr>
        <w:t xml:space="preserve"> </w:t>
      </w:r>
      <w:r w:rsidRPr="00E31419">
        <w:rPr>
          <w:color w:val="000000" w:themeColor="text1"/>
        </w:rPr>
        <w:t xml:space="preserve">standardnímu </w:t>
      </w:r>
      <w:r w:rsidR="00462567" w:rsidRPr="00E31419">
        <w:rPr>
          <w:color w:val="000000" w:themeColor="text1"/>
        </w:rPr>
        <w:t>postupu</w:t>
      </w:r>
      <w:r w:rsidRPr="00E31419">
        <w:rPr>
          <w:color w:val="000000" w:themeColor="text1"/>
        </w:rPr>
        <w:t xml:space="preserve"> pro</w:t>
      </w:r>
      <w:r w:rsidR="00462567" w:rsidRPr="00E31419">
        <w:rPr>
          <w:color w:val="000000" w:themeColor="text1"/>
        </w:rPr>
        <w:t xml:space="preserve"> zařazování a schvalování </w:t>
      </w:r>
      <w:r w:rsidRPr="00E31419">
        <w:rPr>
          <w:color w:val="000000" w:themeColor="text1"/>
        </w:rPr>
        <w:t xml:space="preserve">IT projektů v rámci </w:t>
      </w:r>
      <w:r w:rsidR="0057227A">
        <w:rPr>
          <w:color w:val="000000" w:themeColor="text1"/>
        </w:rPr>
        <w:t>portfolio a řízení IT projektů</w:t>
      </w:r>
      <w:r w:rsidR="00462567" w:rsidRPr="00E31419">
        <w:rPr>
          <w:color w:val="000000" w:themeColor="text1"/>
        </w:rPr>
        <w:t xml:space="preserve"> ve společnosti.</w:t>
      </w:r>
      <w:proofErr w:type="gramEnd"/>
      <w:r w:rsidR="00462567" w:rsidRPr="00E31419">
        <w:rPr>
          <w:color w:val="000000" w:themeColor="text1"/>
        </w:rPr>
        <w:t xml:space="preserve"> </w:t>
      </w:r>
      <w:proofErr w:type="gramStart"/>
      <w:r w:rsidRPr="00E31419">
        <w:rPr>
          <w:color w:val="000000" w:themeColor="text1"/>
        </w:rPr>
        <w:t>Dále navazuje popis současných</w:t>
      </w:r>
      <w:r w:rsidR="00462567" w:rsidRPr="00E31419">
        <w:rPr>
          <w:color w:val="000000" w:themeColor="text1"/>
        </w:rPr>
        <w:t xml:space="preserve"> přístupů</w:t>
      </w:r>
      <w:r w:rsidRPr="00E31419">
        <w:rPr>
          <w:color w:val="000000" w:themeColor="text1"/>
        </w:rPr>
        <w:t xml:space="preserve"> tj.</w:t>
      </w:r>
      <w:proofErr w:type="gramEnd"/>
      <w:r w:rsidRPr="00E31419">
        <w:rPr>
          <w:color w:val="000000" w:themeColor="text1"/>
        </w:rPr>
        <w:t xml:space="preserve"> </w:t>
      </w:r>
      <w:proofErr w:type="gramStart"/>
      <w:r w:rsidRPr="00E31419">
        <w:rPr>
          <w:color w:val="000000" w:themeColor="text1"/>
        </w:rPr>
        <w:t>jak</w:t>
      </w:r>
      <w:proofErr w:type="gramEnd"/>
      <w:r w:rsidRPr="00E31419">
        <w:rPr>
          <w:color w:val="000000" w:themeColor="text1"/>
        </w:rPr>
        <w:t xml:space="preserve"> ve skutečnosti probíhá</w:t>
      </w:r>
      <w:r w:rsidR="00462567" w:rsidRPr="00E31419">
        <w:rPr>
          <w:color w:val="000000" w:themeColor="text1"/>
        </w:rPr>
        <w:t xml:space="preserve"> ve firmě schvalování </w:t>
      </w:r>
      <w:r w:rsidR="00462567" w:rsidRPr="00E31419">
        <w:rPr>
          <w:color w:val="000000" w:themeColor="text1"/>
        </w:rPr>
        <w:lastRenderedPageBreak/>
        <w:t xml:space="preserve">a zařazování projektů do </w:t>
      </w:r>
      <w:r w:rsidRPr="00E31419">
        <w:rPr>
          <w:color w:val="000000" w:themeColor="text1"/>
        </w:rPr>
        <w:t>portfolia</w:t>
      </w:r>
      <w:r w:rsidR="00462567" w:rsidRPr="00E31419">
        <w:rPr>
          <w:color w:val="000000" w:themeColor="text1"/>
        </w:rPr>
        <w:t xml:space="preserve"> </w:t>
      </w:r>
      <w:r w:rsidRPr="00E31419">
        <w:rPr>
          <w:color w:val="000000" w:themeColor="text1"/>
        </w:rPr>
        <w:t>a</w:t>
      </w:r>
      <w:r w:rsidR="0057227A">
        <w:rPr>
          <w:color w:val="000000" w:themeColor="text1"/>
        </w:rPr>
        <w:t xml:space="preserve"> vlastní</w:t>
      </w:r>
      <w:r w:rsidR="00462567" w:rsidRPr="00E31419">
        <w:rPr>
          <w:color w:val="000000" w:themeColor="text1"/>
        </w:rPr>
        <w:t xml:space="preserve"> řízení IT projektů</w:t>
      </w:r>
      <w:r w:rsidRPr="00E31419">
        <w:rPr>
          <w:color w:val="000000" w:themeColor="text1"/>
        </w:rPr>
        <w:t xml:space="preserve"> po jejich zahájení</w:t>
      </w:r>
      <w:r w:rsidR="00462567" w:rsidRPr="00E31419">
        <w:rPr>
          <w:color w:val="000000" w:themeColor="text1"/>
        </w:rPr>
        <w:t xml:space="preserve">. </w:t>
      </w:r>
      <w:r w:rsidR="002D0E0D">
        <w:rPr>
          <w:color w:val="000000" w:themeColor="text1"/>
        </w:rPr>
        <w:t>Na základě vlastní z</w:t>
      </w:r>
      <w:r w:rsidRPr="00E31419">
        <w:rPr>
          <w:color w:val="000000" w:themeColor="text1"/>
        </w:rPr>
        <w:t>kušenosti a zhodnocení</w:t>
      </w:r>
      <w:r w:rsidR="00462567" w:rsidRPr="00E31419">
        <w:rPr>
          <w:color w:val="000000" w:themeColor="text1"/>
        </w:rPr>
        <w:t xml:space="preserve"> </w:t>
      </w:r>
      <w:r w:rsidRPr="00E31419">
        <w:rPr>
          <w:color w:val="000000" w:themeColor="text1"/>
        </w:rPr>
        <w:t>současných přístupů</w:t>
      </w:r>
      <w:r w:rsidR="00462567" w:rsidRPr="00E31419">
        <w:rPr>
          <w:color w:val="000000" w:themeColor="text1"/>
        </w:rPr>
        <w:t xml:space="preserve"> </w:t>
      </w:r>
      <w:r w:rsidRPr="00E31419">
        <w:rPr>
          <w:color w:val="000000" w:themeColor="text1"/>
        </w:rPr>
        <w:t>oproti</w:t>
      </w:r>
      <w:r w:rsidR="00462567" w:rsidRPr="00E31419">
        <w:rPr>
          <w:color w:val="000000" w:themeColor="text1"/>
        </w:rPr>
        <w:t xml:space="preserve"> standardním</w:t>
      </w:r>
      <w:r w:rsidRPr="00E31419">
        <w:rPr>
          <w:color w:val="000000" w:themeColor="text1"/>
        </w:rPr>
        <w:t>u postupu</w:t>
      </w:r>
      <w:r w:rsidR="00462567" w:rsidRPr="00E31419">
        <w:rPr>
          <w:color w:val="000000" w:themeColor="text1"/>
        </w:rPr>
        <w:t xml:space="preserve"> </w:t>
      </w:r>
      <w:r w:rsidRPr="00E31419">
        <w:rPr>
          <w:color w:val="000000" w:themeColor="text1"/>
        </w:rPr>
        <w:t xml:space="preserve">jsou identifikovány nedostatky, které negativně ovlivňují </w:t>
      </w:r>
      <w:r w:rsidR="00BF3906" w:rsidRPr="00E31419">
        <w:rPr>
          <w:color w:val="000000" w:themeColor="text1"/>
        </w:rPr>
        <w:t>včasné schvalování</w:t>
      </w:r>
      <w:r w:rsidR="005C6EDD">
        <w:rPr>
          <w:color w:val="000000" w:themeColor="text1"/>
        </w:rPr>
        <w:t xml:space="preserve"> IT projektů do portfolia</w:t>
      </w:r>
      <w:r w:rsidR="00BF3906" w:rsidRPr="00E31419">
        <w:rPr>
          <w:color w:val="000000" w:themeColor="text1"/>
        </w:rPr>
        <w:t xml:space="preserve"> a </w:t>
      </w:r>
      <w:r w:rsidR="005C6EDD">
        <w:rPr>
          <w:color w:val="000000" w:themeColor="text1"/>
        </w:rPr>
        <w:t>včasné</w:t>
      </w:r>
      <w:r w:rsidRPr="00E31419">
        <w:rPr>
          <w:color w:val="000000" w:themeColor="text1"/>
        </w:rPr>
        <w:t xml:space="preserve"> </w:t>
      </w:r>
      <w:r w:rsidR="005C6EDD">
        <w:rPr>
          <w:color w:val="000000" w:themeColor="text1"/>
        </w:rPr>
        <w:t>dodání</w:t>
      </w:r>
      <w:r w:rsidR="00BF3906" w:rsidRPr="00E31419">
        <w:rPr>
          <w:color w:val="000000" w:themeColor="text1"/>
        </w:rPr>
        <w:t xml:space="preserve"> </w:t>
      </w:r>
      <w:r w:rsidRPr="00E31419">
        <w:rPr>
          <w:color w:val="000000" w:themeColor="text1"/>
        </w:rPr>
        <w:t>projekt</w:t>
      </w:r>
      <w:r w:rsidR="00BF3906" w:rsidRPr="00E31419">
        <w:rPr>
          <w:color w:val="000000" w:themeColor="text1"/>
        </w:rPr>
        <w:t>ů.</w:t>
      </w:r>
      <w:r w:rsidR="00462567" w:rsidRPr="00E31419">
        <w:rPr>
          <w:color w:val="000000" w:themeColor="text1"/>
        </w:rPr>
        <w:t xml:space="preserve"> </w:t>
      </w:r>
      <w:r w:rsidR="00BF3906" w:rsidRPr="00E31419">
        <w:rPr>
          <w:color w:val="000000" w:themeColor="text1"/>
        </w:rPr>
        <w:t xml:space="preserve">V další části se práce věnuje zjištění příčin vzniklých </w:t>
      </w:r>
      <w:r w:rsidR="004A7384">
        <w:rPr>
          <w:color w:val="000000" w:themeColor="text1"/>
        </w:rPr>
        <w:t>nedostatků za použití metod</w:t>
      </w:r>
      <w:r w:rsidR="00BF3906" w:rsidRPr="00E31419">
        <w:rPr>
          <w:color w:val="000000" w:themeColor="text1"/>
        </w:rPr>
        <w:t xml:space="preserve">y stromu kauzálních vztahů </w:t>
      </w:r>
      <w:proofErr w:type="gramStart"/>
      <w:r w:rsidR="00BF3906" w:rsidRPr="00E31419">
        <w:rPr>
          <w:color w:val="000000" w:themeColor="text1"/>
        </w:rPr>
        <w:t>a to</w:t>
      </w:r>
      <w:proofErr w:type="gramEnd"/>
      <w:r w:rsidR="00BF3906" w:rsidRPr="00E31419">
        <w:rPr>
          <w:color w:val="000000" w:themeColor="text1"/>
        </w:rPr>
        <w:t xml:space="preserve"> jak pro process schvalování a zařazování </w:t>
      </w:r>
      <w:r w:rsidR="005C6EDD">
        <w:rPr>
          <w:color w:val="000000" w:themeColor="text1"/>
        </w:rPr>
        <w:t xml:space="preserve">IT </w:t>
      </w:r>
      <w:r w:rsidR="00BF3906" w:rsidRPr="00E31419">
        <w:rPr>
          <w:color w:val="000000" w:themeColor="text1"/>
        </w:rPr>
        <w:t xml:space="preserve">projektů do portfolia tak i pro vlastní řízení </w:t>
      </w:r>
      <w:r w:rsidR="005C6EDD">
        <w:rPr>
          <w:color w:val="000000" w:themeColor="text1"/>
        </w:rPr>
        <w:t xml:space="preserve">IT </w:t>
      </w:r>
      <w:r w:rsidR="00BF3906" w:rsidRPr="00E31419">
        <w:rPr>
          <w:color w:val="000000" w:themeColor="text1"/>
        </w:rPr>
        <w:t>projektů.</w:t>
      </w:r>
      <w:r w:rsidR="0019144B" w:rsidRPr="00E31419">
        <w:rPr>
          <w:color w:val="000000" w:themeColor="text1"/>
        </w:rPr>
        <w:t xml:space="preserve"> </w:t>
      </w:r>
    </w:p>
    <w:p w:rsidR="00C07BE5" w:rsidRDefault="005C6EDD" w:rsidP="00915DFF">
      <w:pPr>
        <w:pStyle w:val="AbstractSummary-text"/>
      </w:pPr>
      <w:proofErr w:type="gramStart"/>
      <w:r w:rsidRPr="005C6EDD">
        <w:rPr>
          <w:color w:val="000000" w:themeColor="text1"/>
        </w:rPr>
        <w:t>K</w:t>
      </w:r>
      <w:r w:rsidR="00A270A2">
        <w:rPr>
          <w:color w:val="000000" w:themeColor="text1"/>
        </w:rPr>
        <w:t xml:space="preserve"> identifikaci nedostatků</w:t>
      </w:r>
      <w:r w:rsidRPr="005C6EDD">
        <w:rPr>
          <w:color w:val="000000" w:themeColor="text1"/>
        </w:rPr>
        <w:t xml:space="preserve"> </w:t>
      </w:r>
      <w:r>
        <w:rPr>
          <w:color w:val="000000" w:themeColor="text1"/>
        </w:rPr>
        <w:t xml:space="preserve">současných přístupů firmy k projektovému řízení </w:t>
      </w:r>
      <w:r w:rsidRPr="005C6EDD">
        <w:rPr>
          <w:color w:val="000000" w:themeColor="text1"/>
        </w:rPr>
        <w:t xml:space="preserve">je použito metody </w:t>
      </w:r>
      <w:r w:rsidR="00A270A2">
        <w:rPr>
          <w:color w:val="000000" w:themeColor="text1"/>
        </w:rPr>
        <w:t>komp</w:t>
      </w:r>
      <w:r w:rsidRPr="005C6EDD">
        <w:rPr>
          <w:color w:val="000000" w:themeColor="text1"/>
        </w:rPr>
        <w:t>arace</w:t>
      </w:r>
      <w:r w:rsidR="00A270A2">
        <w:rPr>
          <w:color w:val="000000" w:themeColor="text1"/>
        </w:rPr>
        <w:t>.</w:t>
      </w:r>
      <w:proofErr w:type="gramEnd"/>
      <w:r w:rsidR="00A270A2">
        <w:rPr>
          <w:color w:val="000000" w:themeColor="text1"/>
        </w:rPr>
        <w:t xml:space="preserve"> </w:t>
      </w:r>
      <w:proofErr w:type="gramStart"/>
      <w:r w:rsidR="00A270A2">
        <w:rPr>
          <w:color w:val="000000" w:themeColor="text1"/>
        </w:rPr>
        <w:t xml:space="preserve">K rozboru a k </w:t>
      </w:r>
      <w:r w:rsidR="00A270A2" w:rsidRPr="005C6EDD">
        <w:rPr>
          <w:color w:val="000000" w:themeColor="text1"/>
        </w:rPr>
        <w:t>získání potřebných závěrů</w:t>
      </w:r>
      <w:r w:rsidR="00C07BE5">
        <w:rPr>
          <w:color w:val="000000" w:themeColor="text1"/>
        </w:rPr>
        <w:t xml:space="preserve"> týkajících se příčin vzniku t</w:t>
      </w:r>
      <w:r w:rsidR="00C07BE5">
        <w:rPr>
          <w:color w:val="000000" w:themeColor="text1"/>
          <w:lang w:val="cs-CZ"/>
        </w:rPr>
        <w:t>ěchto nedostatků</w:t>
      </w:r>
      <w:r w:rsidR="00A270A2">
        <w:rPr>
          <w:color w:val="000000" w:themeColor="text1"/>
        </w:rPr>
        <w:t xml:space="preserve"> </w:t>
      </w:r>
      <w:r w:rsidR="00A270A2" w:rsidRPr="005C6EDD">
        <w:rPr>
          <w:color w:val="000000" w:themeColor="text1"/>
        </w:rPr>
        <w:t xml:space="preserve">je použito </w:t>
      </w:r>
      <w:r w:rsidR="00A270A2">
        <w:rPr>
          <w:color w:val="000000" w:themeColor="text1"/>
        </w:rPr>
        <w:t>metody analýzy</w:t>
      </w:r>
      <w:r w:rsidRPr="005C6EDD">
        <w:rPr>
          <w:color w:val="000000" w:themeColor="text1"/>
        </w:rPr>
        <w:t>.</w:t>
      </w:r>
      <w:proofErr w:type="gramEnd"/>
      <w:r>
        <w:t xml:space="preserve"> </w:t>
      </w:r>
    </w:p>
    <w:p w:rsidR="0057227A" w:rsidRDefault="008056C5" w:rsidP="00915DFF">
      <w:pPr>
        <w:pStyle w:val="AbstractSummary-text"/>
        <w:rPr>
          <w:color w:val="000000" w:themeColor="text1"/>
        </w:rPr>
      </w:pPr>
      <w:proofErr w:type="gramStart"/>
      <w:r>
        <w:rPr>
          <w:color w:val="000000" w:themeColor="text1"/>
        </w:rPr>
        <w:t>Konec</w:t>
      </w:r>
      <w:r w:rsidR="0019144B" w:rsidRPr="00E31419">
        <w:rPr>
          <w:color w:val="000000" w:themeColor="text1"/>
        </w:rPr>
        <w:t xml:space="preserve"> praktické části je věnován návrhům</w:t>
      </w:r>
      <w:r w:rsidR="00BF3906" w:rsidRPr="00E31419">
        <w:rPr>
          <w:color w:val="000000" w:themeColor="text1"/>
        </w:rPr>
        <w:t xml:space="preserve"> </w:t>
      </w:r>
      <w:r w:rsidR="0019144B" w:rsidRPr="00E31419">
        <w:rPr>
          <w:color w:val="000000" w:themeColor="text1"/>
        </w:rPr>
        <w:t>pro</w:t>
      </w:r>
      <w:r w:rsidR="00462567" w:rsidRPr="00E31419">
        <w:rPr>
          <w:color w:val="000000" w:themeColor="text1"/>
        </w:rPr>
        <w:t xml:space="preserve"> případné změny, které by </w:t>
      </w:r>
      <w:r w:rsidR="004A7384">
        <w:rPr>
          <w:color w:val="000000" w:themeColor="text1"/>
        </w:rPr>
        <w:t>mohly</w:t>
      </w:r>
      <w:r w:rsidR="0019144B" w:rsidRPr="00E31419">
        <w:rPr>
          <w:color w:val="000000" w:themeColor="text1"/>
        </w:rPr>
        <w:t xml:space="preserve"> firmě</w:t>
      </w:r>
      <w:r w:rsidR="00462567" w:rsidRPr="00E31419">
        <w:rPr>
          <w:color w:val="000000" w:themeColor="text1"/>
        </w:rPr>
        <w:t xml:space="preserve"> napomoci zlepšit </w:t>
      </w:r>
      <w:r w:rsidR="0019144B" w:rsidRPr="00E31419">
        <w:rPr>
          <w:color w:val="000000" w:themeColor="text1"/>
        </w:rPr>
        <w:t xml:space="preserve">její </w:t>
      </w:r>
      <w:r w:rsidR="00462567" w:rsidRPr="00E31419">
        <w:rPr>
          <w:color w:val="000000" w:themeColor="text1"/>
        </w:rPr>
        <w:t>současný stav projektového řízení.</w:t>
      </w:r>
      <w:proofErr w:type="gramEnd"/>
      <w:r w:rsidR="00462567" w:rsidRPr="00E31419">
        <w:rPr>
          <w:color w:val="000000" w:themeColor="text1"/>
        </w:rPr>
        <w:t xml:space="preserve"> </w:t>
      </w:r>
    </w:p>
    <w:p w:rsidR="00A15B7D" w:rsidRDefault="0057227A" w:rsidP="00915DFF">
      <w:pPr>
        <w:pStyle w:val="AbstractSummary-text"/>
        <w:rPr>
          <w:color w:val="000000" w:themeColor="text1"/>
        </w:rPr>
      </w:pPr>
      <w:proofErr w:type="gramStart"/>
      <w:r>
        <w:rPr>
          <w:color w:val="000000" w:themeColor="text1"/>
        </w:rPr>
        <w:t xml:space="preserve">V závěru této práce je </w:t>
      </w:r>
      <w:r w:rsidR="008056C5">
        <w:rPr>
          <w:color w:val="000000" w:themeColor="text1"/>
        </w:rPr>
        <w:t xml:space="preserve">uvedeno její </w:t>
      </w:r>
      <w:r>
        <w:rPr>
          <w:color w:val="000000" w:themeColor="text1"/>
        </w:rPr>
        <w:t xml:space="preserve">celkové zhodnocení </w:t>
      </w:r>
      <w:r w:rsidR="008056C5">
        <w:rPr>
          <w:color w:val="000000" w:themeColor="text1"/>
        </w:rPr>
        <w:t>včetně</w:t>
      </w:r>
      <w:r>
        <w:rPr>
          <w:color w:val="000000" w:themeColor="text1"/>
        </w:rPr>
        <w:t xml:space="preserve"> interpretace </w:t>
      </w:r>
      <w:r w:rsidR="008056C5">
        <w:rPr>
          <w:color w:val="000000" w:themeColor="text1"/>
        </w:rPr>
        <w:t xml:space="preserve">zjištěných </w:t>
      </w:r>
      <w:r>
        <w:rPr>
          <w:color w:val="000000" w:themeColor="text1"/>
        </w:rPr>
        <w:t>výsledků analýzy příčin vzniklých nedostatků</w:t>
      </w:r>
      <w:r w:rsidR="008056C5">
        <w:rPr>
          <w:color w:val="000000" w:themeColor="text1"/>
        </w:rPr>
        <w:t xml:space="preserve"> v projektovém řízení firmy.</w:t>
      </w:r>
      <w:proofErr w:type="gramEnd"/>
    </w:p>
    <w:p w:rsidR="00C07BE5" w:rsidRDefault="00C07BE5" w:rsidP="00915DFF">
      <w:pPr>
        <w:pStyle w:val="AbstractSummary-text"/>
        <w:rPr>
          <w:color w:val="000000" w:themeColor="text1"/>
        </w:rPr>
      </w:pPr>
    </w:p>
    <w:p w:rsidR="00C07BE5" w:rsidRDefault="00C07BE5" w:rsidP="00915DFF">
      <w:pPr>
        <w:pStyle w:val="AbstractSummary-text"/>
        <w:rPr>
          <w:color w:val="000000" w:themeColor="text1"/>
        </w:rPr>
      </w:pPr>
    </w:p>
    <w:p w:rsidR="00C07BE5" w:rsidRDefault="00C07BE5" w:rsidP="00915DFF">
      <w:pPr>
        <w:pStyle w:val="AbstractSummary-text"/>
        <w:rPr>
          <w:color w:val="000000" w:themeColor="text1"/>
        </w:rPr>
      </w:pPr>
    </w:p>
    <w:p w:rsidR="00C07BE5" w:rsidRDefault="00C07BE5" w:rsidP="00915DFF">
      <w:pPr>
        <w:pStyle w:val="AbstractSummary-text"/>
        <w:rPr>
          <w:color w:val="000000" w:themeColor="text1"/>
        </w:rPr>
      </w:pPr>
    </w:p>
    <w:p w:rsidR="002641F1" w:rsidRDefault="002641F1" w:rsidP="00915DFF">
      <w:pPr>
        <w:pStyle w:val="AbstractSummary-text"/>
        <w:rPr>
          <w:color w:val="000000" w:themeColor="text1"/>
        </w:rPr>
      </w:pPr>
    </w:p>
    <w:p w:rsidR="00C07BE5" w:rsidRDefault="00C07BE5" w:rsidP="00915DFF">
      <w:pPr>
        <w:pStyle w:val="AbstractSummary-text"/>
        <w:rPr>
          <w:color w:val="000000" w:themeColor="text1"/>
        </w:rPr>
      </w:pPr>
    </w:p>
    <w:p w:rsidR="00C07BE5" w:rsidRDefault="00C07BE5" w:rsidP="00915DFF">
      <w:pPr>
        <w:pStyle w:val="AbstractSummary-text"/>
        <w:rPr>
          <w:color w:val="000000" w:themeColor="text1"/>
        </w:rPr>
      </w:pPr>
    </w:p>
    <w:p w:rsidR="00C07BE5" w:rsidRDefault="00C07BE5" w:rsidP="00915DFF">
      <w:pPr>
        <w:pStyle w:val="AbstractSummary-text"/>
        <w:rPr>
          <w:color w:val="000000" w:themeColor="text1"/>
        </w:rPr>
      </w:pPr>
    </w:p>
    <w:p w:rsidR="00C07BE5" w:rsidRPr="00915DFF" w:rsidRDefault="00C07BE5" w:rsidP="00915DFF">
      <w:pPr>
        <w:pStyle w:val="AbstractSummary-text"/>
        <w:rPr>
          <w:color w:val="000000" w:themeColor="text1"/>
        </w:rPr>
      </w:pPr>
    </w:p>
    <w:p w:rsidR="0097157C" w:rsidRDefault="00990CF5" w:rsidP="0015437D">
      <w:pPr>
        <w:pStyle w:val="Heading1"/>
        <w:jc w:val="both"/>
      </w:pPr>
      <w:bookmarkStart w:id="1" w:name="_Toc330806116"/>
      <w:r w:rsidRPr="00F05477">
        <w:lastRenderedPageBreak/>
        <w:t>Teoreticko</w:t>
      </w:r>
      <w:r w:rsidRPr="003B0FCB">
        <w:t>-</w:t>
      </w:r>
      <w:r w:rsidRPr="005B4629">
        <w:t>metodologická</w:t>
      </w:r>
      <w:r w:rsidRPr="003B0FCB">
        <w:t xml:space="preserve"> část práce</w:t>
      </w:r>
      <w:bookmarkEnd w:id="1"/>
    </w:p>
    <w:p w:rsidR="00A5451B" w:rsidRPr="00A16E78" w:rsidRDefault="00A5451B" w:rsidP="006268ED">
      <w:pPr>
        <w:pStyle w:val="Heading2"/>
        <w:numPr>
          <w:ilvl w:val="0"/>
          <w:numId w:val="0"/>
        </w:numPr>
        <w:spacing w:after="0"/>
        <w:jc w:val="both"/>
        <w:rPr>
          <w:b w:val="0"/>
          <w:strike/>
          <w:sz w:val="24"/>
        </w:rPr>
      </w:pPr>
      <w:bookmarkStart w:id="2" w:name="_Toc330806117"/>
      <w:bookmarkStart w:id="3" w:name="_Toc320635806"/>
      <w:bookmarkStart w:id="4" w:name="_Toc320637666"/>
      <w:bookmarkStart w:id="5" w:name="_Toc320639678"/>
      <w:bookmarkStart w:id="6" w:name="_Toc320817494"/>
      <w:bookmarkStart w:id="7" w:name="_Toc320823989"/>
      <w:bookmarkStart w:id="8" w:name="_Toc320824777"/>
      <w:bookmarkStart w:id="9" w:name="_Toc320825930"/>
      <w:bookmarkStart w:id="10" w:name="_Toc320898932"/>
      <w:bookmarkStart w:id="11" w:name="_Toc320969255"/>
      <w:bookmarkStart w:id="12" w:name="_Toc320969412"/>
      <w:bookmarkStart w:id="13" w:name="_Toc320979912"/>
      <w:bookmarkStart w:id="14" w:name="_Toc330410097"/>
      <w:bookmarkStart w:id="15" w:name="_Toc330410903"/>
      <w:bookmarkStart w:id="16" w:name="_Toc317448738"/>
      <w:bookmarkStart w:id="17" w:name="_Toc317932549"/>
      <w:bookmarkStart w:id="18" w:name="_Toc318042701"/>
      <w:bookmarkStart w:id="19" w:name="_Toc318141629"/>
      <w:bookmarkStart w:id="20" w:name="_Toc320373238"/>
      <w:r>
        <w:rPr>
          <w:b w:val="0"/>
          <w:sz w:val="24"/>
        </w:rPr>
        <w:t>V </w:t>
      </w:r>
      <w:r w:rsidR="00A67A53">
        <w:rPr>
          <w:b w:val="0"/>
          <w:sz w:val="24"/>
        </w:rPr>
        <w:t>této</w:t>
      </w:r>
      <w:r>
        <w:rPr>
          <w:b w:val="0"/>
          <w:sz w:val="24"/>
        </w:rPr>
        <w:t xml:space="preserve"> části se práce zabývá </w:t>
      </w:r>
      <w:r w:rsidR="008C2F39">
        <w:rPr>
          <w:b w:val="0"/>
          <w:sz w:val="24"/>
        </w:rPr>
        <w:t xml:space="preserve">obecnou </w:t>
      </w:r>
      <w:r w:rsidR="00A16E78">
        <w:rPr>
          <w:b w:val="0"/>
          <w:sz w:val="24"/>
        </w:rPr>
        <w:t>teorií projektového řízení týkající se např. hlavních zásad pro řízení projektů, vybraných projektových nástrojů pro úspěšné řízení apod. Část je věnována projektu, portfoliu a jeho úloze v řízení podniku. Následuje popis postupu pro zařazování a schvalování projektů v rámci portfolia. Poslední část se zabývá tématem organizačních struktur a popisem jednotlivých fází pro řízení projektů.</w:t>
      </w:r>
      <w:bookmarkEnd w:id="2"/>
      <w:r w:rsidR="00A16E78">
        <w:rPr>
          <w:b w:val="0"/>
          <w:sz w:val="24"/>
        </w:rPr>
        <w:t xml:space="preserve"> </w:t>
      </w:r>
      <w:r>
        <w:rPr>
          <w:b w:val="0"/>
          <w:sz w:val="24"/>
        </w:rPr>
        <w:t xml:space="preserve"> </w:t>
      </w:r>
      <w:bookmarkEnd w:id="3"/>
      <w:bookmarkEnd w:id="4"/>
      <w:bookmarkEnd w:id="5"/>
      <w:bookmarkEnd w:id="6"/>
      <w:bookmarkEnd w:id="7"/>
      <w:bookmarkEnd w:id="8"/>
      <w:bookmarkEnd w:id="9"/>
      <w:bookmarkEnd w:id="10"/>
      <w:bookmarkEnd w:id="11"/>
      <w:bookmarkEnd w:id="12"/>
      <w:bookmarkEnd w:id="13"/>
      <w:bookmarkEnd w:id="14"/>
      <w:bookmarkEnd w:id="15"/>
    </w:p>
    <w:bookmarkEnd w:id="16"/>
    <w:bookmarkEnd w:id="17"/>
    <w:bookmarkEnd w:id="18"/>
    <w:bookmarkEnd w:id="19"/>
    <w:bookmarkEnd w:id="20"/>
    <w:p w:rsidR="0040679C" w:rsidRDefault="0040679C" w:rsidP="00891661">
      <w:pPr>
        <w:pStyle w:val="Heading2"/>
        <w:numPr>
          <w:ilvl w:val="0"/>
          <w:numId w:val="0"/>
        </w:numPr>
        <w:jc w:val="both"/>
      </w:pPr>
    </w:p>
    <w:p w:rsidR="006268ED" w:rsidRDefault="00351042" w:rsidP="00972D1C">
      <w:pPr>
        <w:pStyle w:val="Heading2"/>
      </w:pPr>
      <w:bookmarkStart w:id="21" w:name="_Toc330806118"/>
      <w:r>
        <w:t>Zásady projektového řízení a úspěšnost řízení projektu</w:t>
      </w:r>
      <w:bookmarkEnd w:id="21"/>
    </w:p>
    <w:p w:rsidR="004357B2" w:rsidRPr="004357B2" w:rsidRDefault="004357B2" w:rsidP="00972D1C">
      <w:pPr>
        <w:pStyle w:val="Heading4"/>
        <w:numPr>
          <w:ilvl w:val="0"/>
          <w:numId w:val="0"/>
        </w:numPr>
        <w:spacing w:after="0"/>
        <w:ind w:left="864" w:hanging="864"/>
        <w:jc w:val="both"/>
        <w:rPr>
          <w:b w:val="0"/>
          <w:color w:val="000000" w:themeColor="text1"/>
        </w:rPr>
      </w:pPr>
      <w:r w:rsidRPr="004357B2">
        <w:rPr>
          <w:b w:val="0"/>
          <w:i/>
          <w:color w:val="000000" w:themeColor="text1"/>
        </w:rPr>
        <w:t xml:space="preserve"> </w:t>
      </w:r>
      <w:r w:rsidRPr="004357B2">
        <w:rPr>
          <w:b w:val="0"/>
          <w:color w:val="000000" w:themeColor="text1"/>
        </w:rPr>
        <w:t xml:space="preserve">Schwalbe </w:t>
      </w:r>
      <w:r w:rsidRPr="004357B2">
        <w:rPr>
          <w:rStyle w:val="FootnoteReference"/>
          <w:b w:val="0"/>
          <w:color w:val="000000" w:themeColor="text1"/>
        </w:rPr>
        <w:footnoteReference w:id="1"/>
      </w:r>
      <w:r w:rsidRPr="004357B2">
        <w:rPr>
          <w:b w:val="0"/>
          <w:color w:val="000000" w:themeColor="text1"/>
        </w:rPr>
        <w:t>má pro projektové řízení následující definici:</w:t>
      </w:r>
    </w:p>
    <w:p w:rsidR="006268ED" w:rsidRPr="004357B2" w:rsidRDefault="006268ED" w:rsidP="00972D1C">
      <w:pPr>
        <w:pStyle w:val="Heading4"/>
        <w:numPr>
          <w:ilvl w:val="0"/>
          <w:numId w:val="0"/>
        </w:numPr>
        <w:spacing w:after="0"/>
        <w:ind w:left="864" w:hanging="864"/>
        <w:jc w:val="both"/>
        <w:rPr>
          <w:b w:val="0"/>
          <w:i/>
          <w:color w:val="000000" w:themeColor="text1"/>
        </w:rPr>
      </w:pPr>
      <w:r w:rsidRPr="004357B2">
        <w:rPr>
          <w:b w:val="0"/>
          <w:i/>
          <w:color w:val="000000" w:themeColor="text1"/>
        </w:rPr>
        <w:t>“Projektové řízení je aplikací znalostí, dovedností, nástrojů a technik při realizaci</w:t>
      </w:r>
    </w:p>
    <w:p w:rsidR="006268ED" w:rsidRPr="004357B2" w:rsidRDefault="006268ED" w:rsidP="00972D1C">
      <w:pPr>
        <w:pStyle w:val="Heading4"/>
        <w:numPr>
          <w:ilvl w:val="0"/>
          <w:numId w:val="0"/>
        </w:numPr>
        <w:spacing w:after="0"/>
        <w:ind w:left="864" w:hanging="864"/>
        <w:jc w:val="both"/>
        <w:rPr>
          <w:b w:val="0"/>
          <w:i/>
          <w:color w:val="000000" w:themeColor="text1"/>
        </w:rPr>
      </w:pPr>
      <w:r w:rsidRPr="004357B2">
        <w:rPr>
          <w:b w:val="0"/>
          <w:i/>
          <w:color w:val="000000" w:themeColor="text1"/>
        </w:rPr>
        <w:t>projektových aktivit za účelem dosažen</w:t>
      </w:r>
      <w:r w:rsidR="006169C1" w:rsidRPr="004357B2">
        <w:rPr>
          <w:b w:val="0"/>
          <w:i/>
          <w:color w:val="000000" w:themeColor="text1"/>
        </w:rPr>
        <w:t>í požadavků projektu. Projektoví</w:t>
      </w:r>
      <w:r w:rsidRPr="004357B2">
        <w:rPr>
          <w:b w:val="0"/>
          <w:i/>
          <w:color w:val="000000" w:themeColor="text1"/>
        </w:rPr>
        <w:t xml:space="preserve"> manažeři</w:t>
      </w:r>
    </w:p>
    <w:p w:rsidR="006268ED" w:rsidRPr="004357B2" w:rsidRDefault="006268ED" w:rsidP="00972D1C">
      <w:pPr>
        <w:pStyle w:val="Heading4"/>
        <w:numPr>
          <w:ilvl w:val="0"/>
          <w:numId w:val="0"/>
        </w:numPr>
        <w:spacing w:after="0"/>
        <w:ind w:left="864" w:hanging="864"/>
        <w:jc w:val="both"/>
        <w:rPr>
          <w:b w:val="0"/>
          <w:i/>
          <w:color w:val="000000" w:themeColor="text1"/>
        </w:rPr>
      </w:pPr>
      <w:r w:rsidRPr="004357B2">
        <w:rPr>
          <w:b w:val="0"/>
          <w:i/>
          <w:color w:val="000000" w:themeColor="text1"/>
        </w:rPr>
        <w:t>musí usilovat nejen o naplnění plánovaného rozsahu, času, nákladů a kvality, ale</w:t>
      </w:r>
    </w:p>
    <w:p w:rsidR="006268ED" w:rsidRPr="004357B2" w:rsidRDefault="006268ED" w:rsidP="00972D1C">
      <w:pPr>
        <w:pStyle w:val="Heading4"/>
        <w:numPr>
          <w:ilvl w:val="0"/>
          <w:numId w:val="0"/>
        </w:numPr>
        <w:spacing w:after="0"/>
        <w:ind w:left="864" w:hanging="864"/>
        <w:jc w:val="both"/>
        <w:rPr>
          <w:b w:val="0"/>
          <w:i/>
          <w:color w:val="000000" w:themeColor="text1"/>
        </w:rPr>
      </w:pPr>
      <w:r w:rsidRPr="004357B2">
        <w:rPr>
          <w:b w:val="0"/>
          <w:i/>
          <w:color w:val="000000" w:themeColor="text1"/>
        </w:rPr>
        <w:t>rovněž musí usnadňovat celý proces tak, aby byly uspokojeny potřeby a očekávání</w:t>
      </w:r>
    </w:p>
    <w:p w:rsidR="006268ED" w:rsidRPr="004357B2" w:rsidRDefault="006268ED" w:rsidP="00972D1C">
      <w:pPr>
        <w:pStyle w:val="Heading4"/>
        <w:numPr>
          <w:ilvl w:val="0"/>
          <w:numId w:val="0"/>
        </w:numPr>
        <w:spacing w:after="0"/>
        <w:ind w:left="864" w:hanging="864"/>
        <w:jc w:val="both"/>
        <w:rPr>
          <w:b w:val="0"/>
          <w:i/>
          <w:color w:val="000000" w:themeColor="text1"/>
        </w:rPr>
      </w:pPr>
      <w:r w:rsidRPr="004357B2">
        <w:rPr>
          <w:b w:val="0"/>
          <w:i/>
          <w:color w:val="000000" w:themeColor="text1"/>
        </w:rPr>
        <w:t>lidí, kteří jsou do projektu zapojeni</w:t>
      </w:r>
      <w:r w:rsidR="006169C1" w:rsidRPr="004357B2">
        <w:rPr>
          <w:b w:val="0"/>
          <w:i/>
          <w:color w:val="000000" w:themeColor="text1"/>
        </w:rPr>
        <w:t xml:space="preserve"> nebo se jich projektové aktivity</w:t>
      </w:r>
      <w:r w:rsidRPr="004357B2">
        <w:rPr>
          <w:b w:val="0"/>
          <w:i/>
          <w:color w:val="000000" w:themeColor="text1"/>
        </w:rPr>
        <w:t xml:space="preserve"> dotknou.“</w:t>
      </w:r>
    </w:p>
    <w:p w:rsidR="00351042" w:rsidRDefault="00351042" w:rsidP="00CB37F7"/>
    <w:p w:rsidR="00351042" w:rsidRPr="00584F0F" w:rsidRDefault="00584F0F" w:rsidP="00CB37F7">
      <w:pPr>
        <w:rPr>
          <w:color w:val="000000" w:themeColor="text1"/>
        </w:rPr>
      </w:pPr>
      <w:r w:rsidRPr="00584F0F">
        <w:rPr>
          <w:color w:val="000000" w:themeColor="text1"/>
        </w:rPr>
        <w:t xml:space="preserve">Lacko, Máchal a Doležal </w:t>
      </w:r>
      <w:r w:rsidR="002641F1">
        <w:rPr>
          <w:rStyle w:val="FootnoteReference"/>
          <w:color w:val="000000" w:themeColor="text1"/>
        </w:rPr>
        <w:footnoteReference w:id="2"/>
      </w:r>
      <w:r w:rsidRPr="00584F0F">
        <w:rPr>
          <w:color w:val="000000" w:themeColor="text1"/>
        </w:rPr>
        <w:t>tvrdí, že p</w:t>
      </w:r>
      <w:r w:rsidR="00351042" w:rsidRPr="00584F0F">
        <w:rPr>
          <w:color w:val="000000" w:themeColor="text1"/>
        </w:rPr>
        <w:t xml:space="preserve">ro úspěšné projektové řízení podniku je v rámci dodání </w:t>
      </w:r>
      <w:r w:rsidR="00375EA3" w:rsidRPr="00584F0F">
        <w:rPr>
          <w:color w:val="000000" w:themeColor="text1"/>
        </w:rPr>
        <w:t>projektu nejen uspokojovat</w:t>
      </w:r>
      <w:r w:rsidR="00351042" w:rsidRPr="00584F0F">
        <w:rPr>
          <w:color w:val="000000" w:themeColor="text1"/>
        </w:rPr>
        <w:t xml:space="preserve"> požadavky zainteresovaných stran</w:t>
      </w:r>
      <w:r w:rsidR="007C29C7" w:rsidRPr="00584F0F">
        <w:rPr>
          <w:color w:val="000000" w:themeColor="text1"/>
        </w:rPr>
        <w:t xml:space="preserve"> – viz dále níže</w:t>
      </w:r>
      <w:r w:rsidR="00351042" w:rsidRPr="00584F0F">
        <w:rPr>
          <w:color w:val="000000" w:themeColor="text1"/>
        </w:rPr>
        <w:t xml:space="preserve">, ale </w:t>
      </w:r>
      <w:r w:rsidR="00375EA3" w:rsidRPr="00584F0F">
        <w:rPr>
          <w:color w:val="000000" w:themeColor="text1"/>
        </w:rPr>
        <w:t>překračovat</w:t>
      </w:r>
      <w:r w:rsidR="00351042" w:rsidRPr="00584F0F">
        <w:rPr>
          <w:color w:val="000000" w:themeColor="text1"/>
        </w:rPr>
        <w:t xml:space="preserve"> jejich očekávání. </w:t>
      </w:r>
      <w:r w:rsidR="00375EA3" w:rsidRPr="00584F0F">
        <w:rPr>
          <w:color w:val="000000" w:themeColor="text1"/>
        </w:rPr>
        <w:t>To je možné za předpokladu že jsou zaintere</w:t>
      </w:r>
      <w:r w:rsidR="00FD00E7" w:rsidRPr="00584F0F">
        <w:rPr>
          <w:color w:val="000000" w:themeColor="text1"/>
        </w:rPr>
        <w:t>sované strany optimálně řízené s</w:t>
      </w:r>
      <w:r w:rsidR="00375EA3" w:rsidRPr="00584F0F">
        <w:rPr>
          <w:color w:val="000000" w:themeColor="text1"/>
        </w:rPr>
        <w:t> ohledem na správně zvolenou komunikaci po celou dobu trvání projektů. Pro celé projektové řízení a jeh</w:t>
      </w:r>
      <w:r w:rsidR="00FD00E7" w:rsidRPr="00584F0F">
        <w:rPr>
          <w:color w:val="000000" w:themeColor="text1"/>
        </w:rPr>
        <w:t>o úspěch je důležitá komunikace</w:t>
      </w:r>
      <w:r w:rsidR="00375EA3" w:rsidRPr="00584F0F">
        <w:rPr>
          <w:color w:val="000000" w:themeColor="text1"/>
        </w:rPr>
        <w:t xml:space="preserve"> a integrace spojená se systémovým přístupem. Logická provázanost požadavků, aktivit a výsledků dává kontrolu nad správností postupu projektového řízení. Pro správný přístup k řízení jednotlivých projektových aktivit existuje mnoho doporučených metod a postupů. </w:t>
      </w:r>
      <w:r w:rsidR="00E66E1E" w:rsidRPr="00584F0F">
        <w:rPr>
          <w:color w:val="000000" w:themeColor="text1"/>
        </w:rPr>
        <w:t>Dále v</w:t>
      </w:r>
      <w:r w:rsidR="00375EA3" w:rsidRPr="00584F0F">
        <w:rPr>
          <w:color w:val="000000" w:themeColor="text1"/>
        </w:rPr>
        <w:t xml:space="preserve"> této části budou zmíněny </w:t>
      </w:r>
      <w:r w:rsidR="00E66E1E" w:rsidRPr="00584F0F">
        <w:rPr>
          <w:color w:val="000000" w:themeColor="text1"/>
        </w:rPr>
        <w:t>některé z hlavních nezbytných nástrojů</w:t>
      </w:r>
      <w:r w:rsidR="00375EA3" w:rsidRPr="00584F0F">
        <w:rPr>
          <w:color w:val="000000" w:themeColor="text1"/>
        </w:rPr>
        <w:t xml:space="preserve"> pro úspěšné řízení</w:t>
      </w:r>
      <w:r w:rsidR="00E66E1E" w:rsidRPr="00584F0F">
        <w:rPr>
          <w:color w:val="000000" w:themeColor="text1"/>
        </w:rPr>
        <w:t xml:space="preserve"> projektů</w:t>
      </w:r>
      <w:r w:rsidR="00375EA3" w:rsidRPr="00584F0F">
        <w:rPr>
          <w:color w:val="000000" w:themeColor="text1"/>
        </w:rPr>
        <w:t xml:space="preserve"> a to logický rámec a projektový trojimperativ</w:t>
      </w:r>
      <w:r w:rsidR="00E66E1E" w:rsidRPr="00584F0F">
        <w:rPr>
          <w:color w:val="000000" w:themeColor="text1"/>
        </w:rPr>
        <w:t>.</w:t>
      </w:r>
    </w:p>
    <w:p w:rsidR="007C29C7" w:rsidRPr="007C29C7" w:rsidRDefault="007C29C7" w:rsidP="007C29C7">
      <w:pPr>
        <w:pStyle w:val="Heading3"/>
      </w:pPr>
      <w:bookmarkStart w:id="22" w:name="_Toc330806119"/>
      <w:r>
        <w:lastRenderedPageBreak/>
        <w:t>Zainteresované strany</w:t>
      </w:r>
      <w:bookmarkEnd w:id="22"/>
    </w:p>
    <w:p w:rsidR="007C29C7" w:rsidRDefault="00584F0F" w:rsidP="007C29C7">
      <w:pPr>
        <w:pStyle w:val="Heading5"/>
        <w:numPr>
          <w:ilvl w:val="0"/>
          <w:numId w:val="0"/>
        </w:numPr>
        <w:jc w:val="both"/>
      </w:pPr>
      <w:r w:rsidRPr="00584F0F">
        <w:rPr>
          <w:color w:val="000000" w:themeColor="text1"/>
        </w:rPr>
        <w:t xml:space="preserve">Lacko, Máchal a Doležal </w:t>
      </w:r>
      <w:r>
        <w:rPr>
          <w:rStyle w:val="FootnoteReference"/>
          <w:color w:val="000000" w:themeColor="text1"/>
        </w:rPr>
        <w:footnoteReference w:id="3"/>
      </w:r>
      <w:r>
        <w:rPr>
          <w:color w:val="000000" w:themeColor="text1"/>
        </w:rPr>
        <w:t xml:space="preserve">v knize </w:t>
      </w:r>
      <w:r w:rsidRPr="00716757">
        <w:rPr>
          <w:i/>
          <w:color w:val="000000" w:themeColor="text1"/>
        </w:rPr>
        <w:t>projektový management dle IPMA</w:t>
      </w:r>
      <w:r>
        <w:rPr>
          <w:color w:val="000000" w:themeColor="text1"/>
        </w:rPr>
        <w:t xml:space="preserve"> zmiňují, že každý p</w:t>
      </w:r>
      <w:r w:rsidR="007C29C7" w:rsidRPr="00E63D6E">
        <w:rPr>
          <w:color w:val="000000" w:themeColor="text1"/>
        </w:rPr>
        <w:t xml:space="preserve">rojekt má své příslušné zainteresované strany, což jsou všichni, kteří jsou nějakým způsobem projektem ovlivněni nebo jsou pro úspěch projektu důležití. </w:t>
      </w:r>
      <w:r w:rsidR="007C29C7" w:rsidRPr="00E06C39">
        <w:rPr>
          <w:color w:val="000000" w:themeColor="text1"/>
        </w:rPr>
        <w:t>Každá ze zainteresovaných stran má na projekt jiný vliv. Je proto třeba</w:t>
      </w:r>
      <w:r w:rsidR="007C29C7">
        <w:rPr>
          <w:color w:val="000000" w:themeColor="text1"/>
        </w:rPr>
        <w:t>,</w:t>
      </w:r>
      <w:r w:rsidR="007C29C7" w:rsidRPr="00E06C39">
        <w:rPr>
          <w:color w:val="000000" w:themeColor="text1"/>
        </w:rPr>
        <w:t xml:space="preserve"> aby projektový manažer znal velmi dobře všechny zainteresované strany, jejich vliv na projekt, zájem a očekávání a uměl s nimi jednat. Pro úspěšnost</w:t>
      </w:r>
      <w:r w:rsidR="007C29C7">
        <w:t xml:space="preserve"> projektu je klíčové, aby projektový manažer přikládal váhu potřebám zainteresovaných stran a udržoval s nimi dobré vztahy nejenom  na začátku projektu, ale také v průběhu jeho celého životního cyklu.</w:t>
      </w:r>
    </w:p>
    <w:p w:rsidR="007C29C7" w:rsidRDefault="007C29C7" w:rsidP="007C29C7">
      <w:pPr>
        <w:pStyle w:val="Heading5"/>
        <w:numPr>
          <w:ilvl w:val="0"/>
          <w:numId w:val="0"/>
        </w:numPr>
        <w:jc w:val="both"/>
      </w:pPr>
    </w:p>
    <w:p w:rsidR="007C29C7" w:rsidRDefault="007C29C7" w:rsidP="007C29C7">
      <w:pPr>
        <w:pStyle w:val="Heading5"/>
        <w:numPr>
          <w:ilvl w:val="0"/>
          <w:numId w:val="0"/>
        </w:numPr>
        <w:jc w:val="both"/>
      </w:pPr>
      <w:r>
        <w:t xml:space="preserve">Příklad z praxe, který poukazuje na důležitost věnovat se potřebám zainteresovaných stran a udržování dobrého vztahu s nimi, se týkal projektu na implementaci nového komunikačního systému  pro obchodní, zákaznické a oddělení softwarové podpory v rámci zemí střední Evropy, jehož výsledkem kromě zeefektivnění stávajících procesů např. v podobě snížení administrativních nákladů, znamenal také pro firmu jistou finanční úsporu a tudíž i riziko pro některé zaměstnance v podobě ztráty pracovního místa. Někteří obchodní zástupci, kteří se cítili takto ohroženi, velmi silně a aktivně bojovali proti této implementaci. Bylo nutné znovu vysvětlit, že strategie firmy a smysl tohoto projektu není propouštění stávajících zaměstnanců, ale </w:t>
      </w:r>
      <w:r w:rsidR="00BB0671">
        <w:t>optimalizace</w:t>
      </w:r>
      <w:r>
        <w:t xml:space="preserve"> současných procesů. Přínos tohoto projektu konkrétně pro obchodní zástupce spočíval v jejich úspoře času trávené administrativou a přípravou reportů, který  mnohem </w:t>
      </w:r>
      <w:r w:rsidR="00BB0671">
        <w:t>lépe</w:t>
      </w:r>
      <w:r>
        <w:t xml:space="preserve"> využijí na podporu a péči o stávající zákazníky a také se budou moci zaměřit více na klíčové obchodní cíle firmy např. v podobě získávání dalších zákazníků, zvyšování tržeb apod. Právě díky novým obchodním příležitostem a plnému zaměření na business se podařilo obchodní zástupce přesvědčit o nutnosti realizace tohoto projektu a získat jejich plnou podporu. Projekt byl po roce dokončen a úspěšně implementován ve všech zemích.</w:t>
      </w:r>
    </w:p>
    <w:p w:rsidR="00CB37F7" w:rsidRPr="00CB37F7" w:rsidRDefault="00CB37F7" w:rsidP="00CB37F7"/>
    <w:p w:rsidR="00B235B6" w:rsidRDefault="00CB37F7" w:rsidP="00B235B6">
      <w:pPr>
        <w:pStyle w:val="Heading2"/>
        <w:jc w:val="both"/>
      </w:pPr>
      <w:bookmarkStart w:id="23" w:name="_Toc330806120"/>
      <w:r>
        <w:lastRenderedPageBreak/>
        <w:t>Projekt</w:t>
      </w:r>
      <w:r w:rsidR="00B235B6">
        <w:t>, portfolio a jejich úloha v řízení v podniku</w:t>
      </w:r>
      <w:bookmarkEnd w:id="23"/>
    </w:p>
    <w:p w:rsidR="00B235B6" w:rsidRPr="00B235B6" w:rsidRDefault="00B235B6" w:rsidP="00B235B6">
      <w:pPr>
        <w:pStyle w:val="Heading3"/>
      </w:pPr>
      <w:bookmarkStart w:id="24" w:name="_Toc330806121"/>
      <w:r>
        <w:t>Projekt</w:t>
      </w:r>
      <w:bookmarkEnd w:id="24"/>
    </w:p>
    <w:p w:rsidR="003725AC" w:rsidRPr="00712A61" w:rsidRDefault="00584F0F" w:rsidP="00712A61">
      <w:pPr>
        <w:pStyle w:val="Heading3"/>
        <w:numPr>
          <w:ilvl w:val="0"/>
          <w:numId w:val="0"/>
        </w:numPr>
        <w:jc w:val="both"/>
        <w:rPr>
          <w:b/>
        </w:rPr>
      </w:pPr>
      <w:bookmarkStart w:id="25" w:name="_Toc320817498"/>
      <w:bookmarkStart w:id="26" w:name="_Toc320823993"/>
      <w:bookmarkStart w:id="27" w:name="_Toc320824781"/>
      <w:bookmarkStart w:id="28" w:name="_Toc320825934"/>
      <w:bookmarkStart w:id="29" w:name="_Toc320898936"/>
      <w:bookmarkStart w:id="30" w:name="_Toc320969259"/>
      <w:bookmarkStart w:id="31" w:name="_Toc320969416"/>
      <w:bookmarkStart w:id="32" w:name="_Toc320979916"/>
      <w:bookmarkStart w:id="33" w:name="_Toc330410102"/>
      <w:bookmarkStart w:id="34" w:name="_Toc330410908"/>
      <w:bookmarkStart w:id="35" w:name="_Toc330806122"/>
      <w:r>
        <w:rPr>
          <w:sz w:val="24"/>
          <w:szCs w:val="24"/>
        </w:rPr>
        <w:t xml:space="preserve">Schwalbe </w:t>
      </w:r>
      <w:r>
        <w:rPr>
          <w:rStyle w:val="FootnoteReference"/>
          <w:sz w:val="24"/>
          <w:szCs w:val="24"/>
        </w:rPr>
        <w:footnoteReference w:id="4"/>
      </w:r>
      <w:r>
        <w:rPr>
          <w:sz w:val="24"/>
          <w:szCs w:val="24"/>
        </w:rPr>
        <w:t>popisuje ve své knize</w:t>
      </w:r>
      <w:r w:rsidR="00716757">
        <w:rPr>
          <w:sz w:val="24"/>
          <w:szCs w:val="24"/>
        </w:rPr>
        <w:t xml:space="preserve"> </w:t>
      </w:r>
      <w:r w:rsidR="00716757" w:rsidRPr="00716757">
        <w:rPr>
          <w:i/>
          <w:sz w:val="24"/>
          <w:szCs w:val="24"/>
        </w:rPr>
        <w:t>řízení IT projektů</w:t>
      </w:r>
      <w:r>
        <w:rPr>
          <w:sz w:val="24"/>
          <w:szCs w:val="24"/>
        </w:rPr>
        <w:t>, že p</w:t>
      </w:r>
      <w:r w:rsidR="00B235B6">
        <w:rPr>
          <w:sz w:val="24"/>
          <w:szCs w:val="24"/>
        </w:rPr>
        <w:t>rojekt je unikátní časově omezený sled činností o určitém rozsahu, na které s vynaložením příslušných nákladů se vytváří výsledek, jímž může být například produkt, služba atd. prostřednictvím které je splněn jedinečný cíl a účel projektu přímo přispívající k </w:t>
      </w:r>
      <w:r w:rsidR="00D545C4">
        <w:rPr>
          <w:sz w:val="24"/>
          <w:szCs w:val="24"/>
        </w:rPr>
        <w:t>napl</w:t>
      </w:r>
      <w:r w:rsidR="00B235B6">
        <w:rPr>
          <w:sz w:val="24"/>
          <w:szCs w:val="24"/>
        </w:rPr>
        <w:t>ňování strategie. Z oblasti IT je možno za projekt považovat například vývoj a implementace nového systému s cílem zeefektivnění provozních procesů, zvýšení produktivity práce či zpětného získání důvěry</w:t>
      </w:r>
      <w:r w:rsidR="00D545C4">
        <w:rPr>
          <w:sz w:val="24"/>
          <w:szCs w:val="24"/>
        </w:rPr>
        <w:t xml:space="preserve"> a zlepšení vzájemných vztahů se zákazníky</w:t>
      </w:r>
      <w:r w:rsidR="00D85886" w:rsidRPr="00D545C4">
        <w:t>.</w:t>
      </w:r>
      <w:bookmarkEnd w:id="25"/>
      <w:bookmarkEnd w:id="26"/>
      <w:bookmarkEnd w:id="27"/>
      <w:bookmarkEnd w:id="28"/>
      <w:bookmarkEnd w:id="29"/>
      <w:bookmarkEnd w:id="30"/>
      <w:bookmarkEnd w:id="31"/>
      <w:bookmarkEnd w:id="32"/>
      <w:bookmarkEnd w:id="33"/>
      <w:bookmarkEnd w:id="34"/>
      <w:bookmarkEnd w:id="35"/>
    </w:p>
    <w:p w:rsidR="000F7A19" w:rsidRDefault="000F7A19" w:rsidP="009A2D66">
      <w:pPr>
        <w:pStyle w:val="Heading4"/>
        <w:numPr>
          <w:ilvl w:val="0"/>
          <w:numId w:val="0"/>
        </w:numPr>
        <w:jc w:val="both"/>
      </w:pPr>
      <w:r>
        <w:t xml:space="preserve">Projektový </w:t>
      </w:r>
      <w:r w:rsidR="007E352C">
        <w:t>troj</w:t>
      </w:r>
      <w:r>
        <w:t>imperativ</w:t>
      </w:r>
    </w:p>
    <w:p w:rsidR="00B37871" w:rsidRDefault="008B5330" w:rsidP="0015437D">
      <w:r>
        <w:t xml:space="preserve">Schwalbe </w:t>
      </w:r>
      <w:r>
        <w:rPr>
          <w:rStyle w:val="FootnoteReference"/>
        </w:rPr>
        <w:footnoteReference w:id="5"/>
      </w:r>
      <w:r>
        <w:t>stejně jako mnoho ostatních autorů knih o projektovém řízení uvádí, že k</w:t>
      </w:r>
      <w:r w:rsidR="00792F6A">
        <w:t xml:space="preserve">aždý projekt, který prochází jednotlivými fázemi </w:t>
      </w:r>
      <w:r w:rsidR="005903E9">
        <w:t xml:space="preserve">svého </w:t>
      </w:r>
      <w:r w:rsidR="00792F6A">
        <w:t>životního cyklu, je vždy omezen</w:t>
      </w:r>
      <w:r w:rsidR="005903E9">
        <w:t>,</w:t>
      </w:r>
      <w:r w:rsidR="00792F6A">
        <w:t xml:space="preserve"> pokud jde o jeho</w:t>
      </w:r>
      <w:r w:rsidR="00B37871">
        <w:t xml:space="preserve"> rozsah činností, náklady a čas (viz. obrázek 1</w:t>
      </w:r>
      <w:r w:rsidR="008E4D1F">
        <w:t>).</w:t>
      </w:r>
    </w:p>
    <w:p w:rsidR="00B37871" w:rsidRPr="008E4D1F" w:rsidRDefault="00B37871" w:rsidP="00B37871">
      <w:pPr>
        <w:tabs>
          <w:tab w:val="center" w:leader="dot" w:pos="7938"/>
        </w:tabs>
        <w:rPr>
          <w:sz w:val="22"/>
          <w:szCs w:val="22"/>
        </w:rPr>
      </w:pPr>
      <w:r w:rsidRPr="008E4D1F">
        <w:rPr>
          <w:sz w:val="22"/>
          <w:szCs w:val="22"/>
        </w:rPr>
        <w:t>Obrázek 1 Projektový trojimperativ</w:t>
      </w:r>
    </w:p>
    <w:p w:rsidR="00B37871" w:rsidRDefault="00B37871" w:rsidP="00B37871">
      <w:pPr>
        <w:pStyle w:val="Tabulka-pramen"/>
        <w:rPr>
          <w:bCs w:val="0"/>
        </w:rPr>
      </w:pPr>
      <w:r w:rsidRPr="00950636">
        <w:rPr>
          <w:bCs w:val="0"/>
        </w:rPr>
        <w:t xml:space="preserve"> </w:t>
      </w:r>
      <w:r>
        <w:rPr>
          <w:noProof/>
          <w:lang w:val="en-US" w:eastAsia="en-US"/>
        </w:rPr>
        <w:drawing>
          <wp:inline distT="0" distB="0" distL="0" distR="0">
            <wp:extent cx="2114550" cy="16960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119639" cy="1700130"/>
                    </a:xfrm>
                    <a:prstGeom prst="rect">
                      <a:avLst/>
                    </a:prstGeom>
                    <a:noFill/>
                    <a:ln w="9525">
                      <a:noFill/>
                      <a:miter lim="800000"/>
                      <a:headEnd/>
                      <a:tailEnd/>
                    </a:ln>
                  </pic:spPr>
                </pic:pic>
              </a:graphicData>
            </a:graphic>
          </wp:inline>
        </w:drawing>
      </w:r>
    </w:p>
    <w:p w:rsidR="00B37871" w:rsidRPr="00A46E7C" w:rsidRDefault="00B37871" w:rsidP="00A46E7C">
      <w:pPr>
        <w:pStyle w:val="Tabulka-pramen"/>
        <w:rPr>
          <w:szCs w:val="22"/>
        </w:rPr>
      </w:pPr>
      <w:r w:rsidRPr="008E4D1F">
        <w:rPr>
          <w:szCs w:val="22"/>
        </w:rPr>
        <w:t>Z</w:t>
      </w:r>
      <w:r w:rsidRPr="008E4D1F">
        <w:rPr>
          <w:noProof/>
          <w:szCs w:val="22"/>
        </w:rPr>
        <w:t>droj:</w:t>
      </w:r>
      <w:r w:rsidRPr="008E4D1F">
        <w:rPr>
          <w:szCs w:val="22"/>
        </w:rPr>
        <w:t xml:space="preserve"> </w:t>
      </w:r>
      <w:r w:rsidRPr="008E4D1F">
        <w:rPr>
          <w:szCs w:val="22"/>
          <w:lang w:val="en-US" w:eastAsia="en-US"/>
        </w:rPr>
        <w:t xml:space="preserve">Obrázek elektronicky stažen z: </w:t>
      </w:r>
      <w:r w:rsidRPr="008E4D1F">
        <w:rPr>
          <w:i/>
          <w:iCs/>
          <w:szCs w:val="22"/>
          <w:lang w:val="en-US" w:eastAsia="en-US"/>
        </w:rPr>
        <w:t>Transformace předmětu Informační zdroje a jejich využívání do podoby e-learningového kurzu</w:t>
      </w:r>
      <w:r w:rsidRPr="008E4D1F">
        <w:rPr>
          <w:i/>
          <w:szCs w:val="22"/>
          <w:lang w:val="en-US" w:eastAsia="en-US"/>
        </w:rPr>
        <w:t xml:space="preserve"> [online]. </w:t>
      </w:r>
      <w:proofErr w:type="gramStart"/>
      <w:r w:rsidRPr="008E4D1F">
        <w:rPr>
          <w:i/>
          <w:szCs w:val="22"/>
          <w:lang w:val="en-US" w:eastAsia="en-US"/>
        </w:rPr>
        <w:t>2011(č. 1), 60 (strana 30) [cit. 2012-02-07].</w:t>
      </w:r>
      <w:proofErr w:type="gramEnd"/>
      <w:r w:rsidRPr="008E4D1F">
        <w:rPr>
          <w:i/>
          <w:szCs w:val="22"/>
          <w:lang w:val="en-US" w:eastAsia="en-US"/>
        </w:rPr>
        <w:t xml:space="preserve"> Dostupné z: http://is.muni.cz/th/263259/ff_b/BP_Jankovska.pdf </w:t>
      </w:r>
    </w:p>
    <w:p w:rsidR="008B5330" w:rsidRDefault="008E4D1F" w:rsidP="0015437D">
      <w:r>
        <w:lastRenderedPageBreak/>
        <w:t xml:space="preserve">Komentář k obrázku 1: </w:t>
      </w:r>
      <w:r w:rsidR="007A10E2" w:rsidRPr="007A10E2">
        <w:rPr>
          <w:iCs/>
          <w:szCs w:val="24"/>
          <w:lang w:val="en-US" w:eastAsia="en-US"/>
        </w:rPr>
        <w:t>Řízení</w:t>
      </w:r>
      <w:r w:rsidR="007A10E2" w:rsidRPr="008E6056">
        <w:rPr>
          <w:rFonts w:ascii="Arial" w:hAnsi="Arial" w:cs="Arial"/>
          <w:i/>
          <w:iCs/>
          <w:sz w:val="16"/>
          <w:szCs w:val="16"/>
          <w:lang w:val="en-US" w:eastAsia="en-US"/>
        </w:rPr>
        <w:t xml:space="preserve"> </w:t>
      </w:r>
      <w:r w:rsidR="007A10E2">
        <w:t>rozsahu činností, náklad</w:t>
      </w:r>
      <w:r w:rsidR="0075236A" w:rsidRPr="0075236A">
        <w:rPr>
          <w:iCs/>
          <w:szCs w:val="24"/>
          <w:lang w:val="en-US" w:eastAsia="en-US"/>
        </w:rPr>
        <w:t>ů</w:t>
      </w:r>
      <w:r w:rsidR="007A10E2">
        <w:t xml:space="preserve"> a času </w:t>
      </w:r>
      <w:r w:rsidR="00B37871">
        <w:t xml:space="preserve">souvisí s tzv. projektovým trojimperativem, který je hlavním nástrojem pro kontrolu úspěšnosti projektu. </w:t>
      </w:r>
      <w:r w:rsidR="005903E9">
        <w:t>Všechny tři veličiny – rozsah, čas a náklady musí být po celou do</w:t>
      </w:r>
      <w:r w:rsidR="00E42B5E">
        <w:t xml:space="preserve">bu projektu optimálně </w:t>
      </w:r>
      <w:r w:rsidR="00E42B5E" w:rsidRPr="008B5330">
        <w:rPr>
          <w:color w:val="000000" w:themeColor="text1"/>
        </w:rPr>
        <w:t>vyvážené</w:t>
      </w:r>
      <w:r w:rsidR="00E42B5E">
        <w:t>.</w:t>
      </w:r>
      <w:r w:rsidR="004A141A">
        <w:t xml:space="preserve"> </w:t>
      </w:r>
    </w:p>
    <w:p w:rsidR="007E352C" w:rsidRDefault="00284735" w:rsidP="0015437D">
      <w:r>
        <w:t>Nutnost optimálného vyvážení  těchto tří veličin lze demonstrovat z</w:t>
      </w:r>
      <w:r w:rsidR="004A5981">
        <w:t xml:space="preserve"> </w:t>
      </w:r>
      <w:r w:rsidR="004A141A">
        <w:t xml:space="preserve">praxe např. </w:t>
      </w:r>
      <w:r w:rsidR="000306D4">
        <w:t xml:space="preserve">na </w:t>
      </w:r>
      <w:r>
        <w:t>projekt vývoje</w:t>
      </w:r>
      <w:r w:rsidR="000306D4">
        <w:t xml:space="preserve"> nové verze</w:t>
      </w:r>
      <w:r w:rsidR="004A141A">
        <w:t xml:space="preserve"> softwaru</w:t>
      </w:r>
      <w:r w:rsidR="004437DF">
        <w:t xml:space="preserve"> pro </w:t>
      </w:r>
      <w:r w:rsidR="000306D4">
        <w:t>servisní partnery</w:t>
      </w:r>
      <w:r w:rsidR="004437DF">
        <w:t xml:space="preserve"> z oblasti EMEA regionu</w:t>
      </w:r>
      <w:r w:rsidR="000306D4">
        <w:t>,</w:t>
      </w:r>
      <w:r w:rsidR="004A141A">
        <w:t xml:space="preserve"> </w:t>
      </w:r>
      <w:r>
        <w:t xml:space="preserve">na kterém </w:t>
      </w:r>
      <w:r w:rsidR="004A141A">
        <w:t xml:space="preserve">pracovali 4 programátoři a měla trvat 6 měsíců. Dva týdny před jejím ukončením </w:t>
      </w:r>
      <w:r>
        <w:t>IT team požádal</w:t>
      </w:r>
      <w:r w:rsidR="00FC4FE4">
        <w:t xml:space="preserve"> o prodloužení o další 3 týdny</w:t>
      </w:r>
      <w:r w:rsidR="004A141A">
        <w:t xml:space="preserve">, z důvodu neočekávaného většího rozsahu </w:t>
      </w:r>
      <w:r w:rsidR="00FC4FE4">
        <w:t xml:space="preserve">na </w:t>
      </w:r>
      <w:r w:rsidR="004A141A">
        <w:t xml:space="preserve">testování </w:t>
      </w:r>
      <w:r w:rsidR="00FC4FE4">
        <w:t>logiky a funkčnosti zdrojového kodu. Pokud by tento požadavek</w:t>
      </w:r>
      <w:r w:rsidR="000306D4">
        <w:t xml:space="preserve"> by</w:t>
      </w:r>
      <w:r w:rsidR="00990547">
        <w:t>l</w:t>
      </w:r>
      <w:r w:rsidR="000306D4">
        <w:t xml:space="preserve"> zamítnut nebo</w:t>
      </w:r>
      <w:r w:rsidR="00FC4FE4">
        <w:t xml:space="preserve"> byl odsouhlasen a neprovedly se žádné změny v trojimperativu, nebyl by dodržen časový harmonogram a projekt by se zpozdil. Bylo proto nutné pro dodržení původního času zvážit změny v nákladech a v rozsahu činností. Pokud by se omezil rozsah činností při zachování stejných nákladů, čas by sice byl dodržen, ale byla by ohrožena kvalita funkčnosti softwaru</w:t>
      </w:r>
      <w:r w:rsidR="000306D4">
        <w:t xml:space="preserve"> s dopadem na spokojenost zákazníka</w:t>
      </w:r>
      <w:r w:rsidR="00FC4FE4">
        <w:t xml:space="preserve">, která byla garantována pouze při dodržení </w:t>
      </w:r>
      <w:r w:rsidR="004437DF">
        <w:t>stávajícího</w:t>
      </w:r>
      <w:r w:rsidR="00FC4FE4">
        <w:t xml:space="preserve"> </w:t>
      </w:r>
      <w:r w:rsidR="004437DF">
        <w:t>rozsahu</w:t>
      </w:r>
      <w:r w:rsidR="00FC4FE4">
        <w:t xml:space="preserve">. Zbývala tedy jediná možnost a to ve změně nákladů. </w:t>
      </w:r>
      <w:r w:rsidR="00990547">
        <w:t>P</w:t>
      </w:r>
      <w:r w:rsidR="00C41A87">
        <w:t>řes sponz</w:t>
      </w:r>
      <w:r w:rsidR="00FC4FE4">
        <w:t>ora</w:t>
      </w:r>
      <w:r w:rsidR="00990547">
        <w:t xml:space="preserve"> projektu byl proto získán další programátor</w:t>
      </w:r>
      <w:r w:rsidR="00FC4FE4">
        <w:t>, s jehož pomocí vývojový tým dodržel původní harmonogram 6-ti měsíců</w:t>
      </w:r>
      <w:r w:rsidR="004437DF">
        <w:t xml:space="preserve"> při zachování stejného rozsahu činností</w:t>
      </w:r>
      <w:r w:rsidR="00FC4FE4">
        <w:t>.</w:t>
      </w:r>
    </w:p>
    <w:p w:rsidR="007E352C" w:rsidRDefault="00901977" w:rsidP="00B37871">
      <w:pPr>
        <w:pStyle w:val="Heading4"/>
        <w:numPr>
          <w:ilvl w:val="0"/>
          <w:numId w:val="0"/>
        </w:numPr>
        <w:jc w:val="both"/>
      </w:pPr>
      <w:r>
        <w:t>Logický rámec projektu</w:t>
      </w:r>
    </w:p>
    <w:p w:rsidR="00952FDD" w:rsidRDefault="008B5330" w:rsidP="005E30A6">
      <w:r>
        <w:t xml:space="preserve">Lacko, Máchal a Doležal </w:t>
      </w:r>
      <w:r>
        <w:rPr>
          <w:rStyle w:val="FootnoteReference"/>
        </w:rPr>
        <w:footnoteReference w:id="6"/>
      </w:r>
      <w:r>
        <w:t>poukazují, že p</w:t>
      </w:r>
      <w:r w:rsidR="00342280">
        <w:t>ro všechny projekty, zejména z oblast</w:t>
      </w:r>
      <w:r w:rsidR="00940FE5">
        <w:t>i</w:t>
      </w:r>
      <w:r w:rsidR="00342280">
        <w:t xml:space="preserve"> IT je nesmírn</w:t>
      </w:r>
      <w:r w:rsidR="00E42B5E">
        <w:t xml:space="preserve">ě důležité mít logicky provázaný </w:t>
      </w:r>
      <w:r w:rsidR="00342280">
        <w:t>účel/zámě</w:t>
      </w:r>
      <w:r w:rsidR="00E42B5E">
        <w:t xml:space="preserve">r projektu, </w:t>
      </w:r>
      <w:r w:rsidR="00342280">
        <w:t>cíl projektu</w:t>
      </w:r>
      <w:r w:rsidR="00E42B5E">
        <w:t xml:space="preserve">, </w:t>
      </w:r>
      <w:r w:rsidR="00F83B67">
        <w:t>očekávané výstupy projektu</w:t>
      </w:r>
      <w:r w:rsidR="00E42B5E">
        <w:t xml:space="preserve"> a </w:t>
      </w:r>
      <w:r w:rsidR="00F83B67">
        <w:t>klíčové aktivity, které musí b</w:t>
      </w:r>
      <w:r w:rsidR="00952FDD">
        <w:t>ýt realizovány v rámci projektu.</w:t>
      </w:r>
      <w:r w:rsidR="00E42B5E">
        <w:t xml:space="preserve"> K tomu</w:t>
      </w:r>
      <w:r w:rsidR="005E30A6">
        <w:t xml:space="preserve"> lze v </w:t>
      </w:r>
      <w:r w:rsidR="00B76DB7">
        <w:t>proje</w:t>
      </w:r>
      <w:r w:rsidR="005E30A6">
        <w:t>ktovém řízení pou</w:t>
      </w:r>
      <w:r w:rsidR="00952FDD">
        <w:t xml:space="preserve">žít metodu tzv. logického rámce – </w:t>
      </w:r>
      <w:r w:rsidR="008E4D1F">
        <w:t xml:space="preserve">viz. </w:t>
      </w:r>
      <w:r w:rsidR="00952FDD">
        <w:t>tabulka</w:t>
      </w:r>
      <w:r w:rsidR="008E4D1F">
        <w:t xml:space="preserve"> 1</w:t>
      </w:r>
      <w:r w:rsidR="00952FDD">
        <w:t>.</w:t>
      </w:r>
    </w:p>
    <w:p w:rsidR="00DB6F93" w:rsidRDefault="00DB6F93" w:rsidP="00952FDD">
      <w:pPr>
        <w:tabs>
          <w:tab w:val="center" w:leader="dot" w:pos="7938"/>
        </w:tabs>
        <w:rPr>
          <w:sz w:val="22"/>
          <w:szCs w:val="22"/>
        </w:rPr>
      </w:pPr>
    </w:p>
    <w:p w:rsidR="00DB6F93" w:rsidRDefault="00DB6F93" w:rsidP="00952FDD">
      <w:pPr>
        <w:tabs>
          <w:tab w:val="center" w:leader="dot" w:pos="7938"/>
        </w:tabs>
        <w:rPr>
          <w:sz w:val="22"/>
          <w:szCs w:val="22"/>
        </w:rPr>
      </w:pPr>
    </w:p>
    <w:p w:rsidR="00875E05" w:rsidRDefault="00875E05" w:rsidP="00952FDD">
      <w:pPr>
        <w:tabs>
          <w:tab w:val="center" w:leader="dot" w:pos="7938"/>
        </w:tabs>
        <w:rPr>
          <w:sz w:val="22"/>
          <w:szCs w:val="22"/>
        </w:rPr>
      </w:pPr>
    </w:p>
    <w:p w:rsidR="00952FDD" w:rsidRPr="008E4D1F" w:rsidRDefault="00952FDD" w:rsidP="00952FDD">
      <w:pPr>
        <w:tabs>
          <w:tab w:val="center" w:leader="dot" w:pos="7938"/>
        </w:tabs>
        <w:rPr>
          <w:sz w:val="22"/>
          <w:szCs w:val="22"/>
        </w:rPr>
      </w:pPr>
      <w:r w:rsidRPr="008E4D1F">
        <w:rPr>
          <w:sz w:val="22"/>
          <w:szCs w:val="22"/>
        </w:rPr>
        <w:lastRenderedPageBreak/>
        <w:t>Tabulka 1  Logický rámec projektu</w:t>
      </w:r>
    </w:p>
    <w:p w:rsidR="00952FDD" w:rsidRPr="003C5EED" w:rsidRDefault="001A2E3D" w:rsidP="00952FDD">
      <w:pPr>
        <w:pStyle w:val="Tabulka-text"/>
      </w:pPr>
      <w:r w:rsidRPr="001A2E3D">
        <w:rPr>
          <w:b/>
          <w:noProof/>
          <w:lang w:val="en-US" w:eastAsia="en-US"/>
        </w:rPr>
        <w:pict>
          <v:shapetype id="_x0000_t32" coordsize="21600,21600" o:spt="32" o:oned="t" path="m,l21600,21600e" filled="f">
            <v:path arrowok="t" fillok="f" o:connecttype="none"/>
            <o:lock v:ext="edit" shapetype="t"/>
          </v:shapetype>
          <v:shape id="_x0000_s1079" type="#_x0000_t32" style="position:absolute;left:0;text-align:left;margin-left:27.6pt;margin-top:11.95pt;width:.05pt;height:94.5pt;flip:y;z-index:251712512" o:connectortype="straight" strokeweight="5pt">
            <v:stroke endarrow="block"/>
          </v:shape>
        </w:pict>
      </w:r>
    </w:p>
    <w:tbl>
      <w:tblPr>
        <w:tblW w:w="6549"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210"/>
        <w:gridCol w:w="851"/>
        <w:gridCol w:w="850"/>
        <w:gridCol w:w="2638"/>
      </w:tblGrid>
      <w:tr w:rsidR="00952FDD" w:rsidTr="00EA1360">
        <w:tc>
          <w:tcPr>
            <w:tcW w:w="2210" w:type="dxa"/>
            <w:tcBorders>
              <w:top w:val="single" w:sz="12" w:space="0" w:color="auto"/>
              <w:right w:val="single" w:sz="4" w:space="0" w:color="auto"/>
            </w:tcBorders>
          </w:tcPr>
          <w:p w:rsidR="00952FDD" w:rsidRPr="0060294C" w:rsidRDefault="001A2E3D" w:rsidP="00EA1360">
            <w:pPr>
              <w:pStyle w:val="Tabulka-text"/>
              <w:jc w:val="left"/>
              <w:rPr>
                <w:b/>
              </w:rPr>
            </w:pPr>
            <w:r>
              <w:rPr>
                <w:b/>
                <w:noProof/>
                <w:lang w:val="en-US" w:eastAsia="en-US"/>
              </w:rPr>
              <w:pict>
                <v:shape id="_x0000_s1087" type="#_x0000_t32" style="position:absolute;margin-left:82pt;margin-top:5.85pt;width:73.5pt;height:0;z-index:251720704" o:connectortype="straight" strokecolor="red">
                  <v:stroke endarrow="block"/>
                </v:shape>
              </w:pict>
            </w:r>
            <w:r>
              <w:rPr>
                <w:b/>
                <w:noProof/>
                <w:lang w:val="en-US" w:eastAsia="en-US"/>
              </w:rPr>
              <w:pict>
                <v:shape id="_x0000_s1086" type="#_x0000_t32" style="position:absolute;margin-left:73pt;margin-top:5.85pt;width:121.5pt;height:15pt;flip:x y;z-index:251719680" o:connectortype="straight" strokecolor="red">
                  <v:stroke endarrow="block"/>
                </v:shape>
              </w:pict>
            </w:r>
            <w:r w:rsidR="00952FDD">
              <w:rPr>
                <w:b/>
              </w:rPr>
              <w:t>ZÁMĚR       (</w:t>
            </w:r>
            <w:r w:rsidR="00952FDD">
              <w:t>PROČ?</w:t>
            </w:r>
            <w:r w:rsidR="00952FDD">
              <w:rPr>
                <w:b/>
              </w:rPr>
              <w:t>)</w:t>
            </w:r>
          </w:p>
        </w:tc>
        <w:tc>
          <w:tcPr>
            <w:tcW w:w="851" w:type="dxa"/>
            <w:tcBorders>
              <w:top w:val="single" w:sz="12" w:space="0" w:color="auto"/>
            </w:tcBorders>
          </w:tcPr>
          <w:p w:rsidR="00952FDD" w:rsidRPr="00F328B9" w:rsidRDefault="00952FDD" w:rsidP="00EA1360">
            <w:pPr>
              <w:pStyle w:val="Tabulka-text"/>
            </w:pPr>
            <w:r>
              <w:t>OOU</w:t>
            </w:r>
          </w:p>
        </w:tc>
        <w:tc>
          <w:tcPr>
            <w:tcW w:w="850" w:type="dxa"/>
            <w:tcBorders>
              <w:top w:val="single" w:sz="12" w:space="0" w:color="auto"/>
            </w:tcBorders>
          </w:tcPr>
          <w:p w:rsidR="00952FDD" w:rsidRPr="00F328B9" w:rsidRDefault="00952FDD" w:rsidP="00EA1360">
            <w:pPr>
              <w:pStyle w:val="Tabulka-text"/>
            </w:pPr>
            <w:r>
              <w:t>ZOU</w:t>
            </w:r>
          </w:p>
        </w:tc>
        <w:tc>
          <w:tcPr>
            <w:tcW w:w="2638" w:type="dxa"/>
            <w:tcBorders>
              <w:top w:val="single" w:sz="12" w:space="0" w:color="auto"/>
            </w:tcBorders>
          </w:tcPr>
          <w:p w:rsidR="00952FDD" w:rsidRPr="00F328B9" w:rsidRDefault="00952FDD" w:rsidP="00EA1360">
            <w:pPr>
              <w:pStyle w:val="Tabulka-text"/>
            </w:pPr>
          </w:p>
        </w:tc>
      </w:tr>
      <w:tr w:rsidR="00952FDD" w:rsidTr="00EA1360">
        <w:tc>
          <w:tcPr>
            <w:tcW w:w="2210" w:type="dxa"/>
            <w:tcBorders>
              <w:right w:val="single" w:sz="4" w:space="0" w:color="auto"/>
            </w:tcBorders>
          </w:tcPr>
          <w:p w:rsidR="00952FDD" w:rsidRPr="0060294C" w:rsidRDefault="001A2E3D" w:rsidP="00EA1360">
            <w:pPr>
              <w:pStyle w:val="Tabulka-text"/>
              <w:jc w:val="left"/>
              <w:rPr>
                <w:b/>
              </w:rPr>
            </w:pPr>
            <w:r>
              <w:rPr>
                <w:b/>
                <w:noProof/>
                <w:lang w:val="en-US" w:eastAsia="en-US"/>
              </w:rPr>
              <w:pict>
                <v:shape id="_x0000_s1084" type="#_x0000_t32" style="position:absolute;margin-left:73pt;margin-top:6.25pt;width:121.5pt;height:18pt;flip:x y;z-index:251717632;mso-position-horizontal-relative:text;mso-position-vertical-relative:text" o:connectortype="straight" strokecolor="red" strokeweight="1pt">
                  <v:stroke endarrow="block"/>
                </v:shape>
              </w:pict>
            </w:r>
            <w:r>
              <w:rPr>
                <w:b/>
                <w:noProof/>
                <w:lang w:val="en-US" w:eastAsia="en-US"/>
              </w:rPr>
              <w:pict>
                <v:shape id="_x0000_s1085" type="#_x0000_t32" style="position:absolute;margin-left:86.5pt;margin-top:6.25pt;width:132pt;height:0;z-index:251718656;mso-position-horizontal-relative:text;mso-position-vertical-relative:text" o:connectortype="straight" strokecolor="red">
                  <v:stroke endarrow="block"/>
                </v:shape>
              </w:pict>
            </w:r>
            <w:r w:rsidR="00952FDD">
              <w:rPr>
                <w:b/>
              </w:rPr>
              <w:t>CÍL               (</w:t>
            </w:r>
            <w:r w:rsidR="00952FDD">
              <w:t>ČEHO?</w:t>
            </w:r>
            <w:r w:rsidR="00952FDD">
              <w:rPr>
                <w:b/>
              </w:rPr>
              <w:t>)</w:t>
            </w:r>
          </w:p>
        </w:tc>
        <w:tc>
          <w:tcPr>
            <w:tcW w:w="851" w:type="dxa"/>
          </w:tcPr>
          <w:p w:rsidR="00952FDD" w:rsidRPr="00F328B9" w:rsidRDefault="00952FDD" w:rsidP="00EA1360">
            <w:pPr>
              <w:pStyle w:val="Tabulka-text"/>
            </w:pPr>
            <w:r>
              <w:t>OOU</w:t>
            </w:r>
          </w:p>
        </w:tc>
        <w:tc>
          <w:tcPr>
            <w:tcW w:w="850" w:type="dxa"/>
          </w:tcPr>
          <w:p w:rsidR="00952FDD" w:rsidRPr="00F328B9" w:rsidRDefault="00952FDD" w:rsidP="00EA1360">
            <w:pPr>
              <w:pStyle w:val="Tabulka-text"/>
            </w:pPr>
            <w:r>
              <w:t>ZOU</w:t>
            </w:r>
          </w:p>
        </w:tc>
        <w:tc>
          <w:tcPr>
            <w:tcW w:w="2638" w:type="dxa"/>
          </w:tcPr>
          <w:p w:rsidR="00952FDD" w:rsidRPr="00F328B9" w:rsidRDefault="00952FDD" w:rsidP="00EA1360">
            <w:pPr>
              <w:pStyle w:val="Tabulka-text"/>
            </w:pPr>
            <w:r>
              <w:t>RIZIKA/PŘEDPOKLADY</w:t>
            </w:r>
          </w:p>
        </w:tc>
      </w:tr>
      <w:tr w:rsidR="00952FDD" w:rsidTr="00EA1360">
        <w:tc>
          <w:tcPr>
            <w:tcW w:w="2210" w:type="dxa"/>
            <w:tcBorders>
              <w:right w:val="single" w:sz="4" w:space="0" w:color="auto"/>
            </w:tcBorders>
          </w:tcPr>
          <w:p w:rsidR="00952FDD" w:rsidRPr="0060294C" w:rsidRDefault="001A2E3D" w:rsidP="00EA1360">
            <w:pPr>
              <w:pStyle w:val="Tabulka-text"/>
              <w:jc w:val="left"/>
              <w:rPr>
                <w:b/>
              </w:rPr>
            </w:pPr>
            <w:r>
              <w:rPr>
                <w:b/>
                <w:noProof/>
                <w:lang w:val="en-US" w:eastAsia="en-US"/>
              </w:rPr>
              <w:pict>
                <v:shape id="_x0000_s1082" type="#_x0000_t32" style="position:absolute;margin-left:73pt;margin-top:5.15pt;width:128.25pt;height:18pt;flip:x y;z-index:251715584;mso-position-horizontal-relative:text;mso-position-vertical-relative:text" o:connectortype="straight" strokecolor="red" strokeweight="1pt">
                  <v:stroke endarrow="block"/>
                </v:shape>
              </w:pict>
            </w:r>
            <w:r>
              <w:rPr>
                <w:b/>
                <w:noProof/>
                <w:lang w:val="en-US" w:eastAsia="en-US"/>
              </w:rPr>
              <w:pict>
                <v:shape id="_x0000_s1083" type="#_x0000_t32" style="position:absolute;margin-left:86.5pt;margin-top:5.15pt;width:132pt;height:0;z-index:251716608;mso-position-horizontal-relative:text;mso-position-vertical-relative:text" o:connectortype="straight" strokecolor="red">
                  <v:stroke endarrow="block"/>
                </v:shape>
              </w:pict>
            </w:r>
            <w:r w:rsidR="00952FDD">
              <w:rPr>
                <w:b/>
              </w:rPr>
              <w:t>VÝSTUP         (</w:t>
            </w:r>
            <w:r w:rsidR="00952FDD">
              <w:t>JAK?)</w:t>
            </w:r>
          </w:p>
        </w:tc>
        <w:tc>
          <w:tcPr>
            <w:tcW w:w="851" w:type="dxa"/>
          </w:tcPr>
          <w:p w:rsidR="00952FDD" w:rsidRPr="00F328B9" w:rsidRDefault="00952FDD" w:rsidP="00EA1360">
            <w:pPr>
              <w:pStyle w:val="Tabulka-text"/>
            </w:pPr>
            <w:r>
              <w:t>OOU</w:t>
            </w:r>
          </w:p>
        </w:tc>
        <w:tc>
          <w:tcPr>
            <w:tcW w:w="850" w:type="dxa"/>
          </w:tcPr>
          <w:p w:rsidR="00952FDD" w:rsidRPr="00F328B9" w:rsidRDefault="00952FDD" w:rsidP="00EA1360">
            <w:pPr>
              <w:pStyle w:val="Tabulka-text"/>
            </w:pPr>
            <w:r>
              <w:t>ZOU</w:t>
            </w:r>
          </w:p>
        </w:tc>
        <w:tc>
          <w:tcPr>
            <w:tcW w:w="2638" w:type="dxa"/>
          </w:tcPr>
          <w:p w:rsidR="00952FDD" w:rsidRPr="00F328B9" w:rsidRDefault="00952FDD" w:rsidP="00EA1360">
            <w:pPr>
              <w:pStyle w:val="Tabulka-text"/>
            </w:pPr>
            <w:r>
              <w:t>RIZIKA/PŘEDPOKLADY</w:t>
            </w:r>
          </w:p>
        </w:tc>
      </w:tr>
      <w:tr w:rsidR="00952FDD" w:rsidTr="00EA1360">
        <w:tc>
          <w:tcPr>
            <w:tcW w:w="2210" w:type="dxa"/>
            <w:tcBorders>
              <w:right w:val="single" w:sz="4" w:space="0" w:color="auto"/>
            </w:tcBorders>
          </w:tcPr>
          <w:p w:rsidR="00952FDD" w:rsidRPr="0060294C" w:rsidRDefault="001A2E3D" w:rsidP="00EA1360">
            <w:pPr>
              <w:pStyle w:val="Tabulka-text"/>
              <w:jc w:val="left"/>
              <w:rPr>
                <w:b/>
              </w:rPr>
            </w:pPr>
            <w:r>
              <w:rPr>
                <w:b/>
                <w:noProof/>
                <w:lang w:val="en-US" w:eastAsia="en-US"/>
              </w:rPr>
              <w:pict>
                <v:shape id="_x0000_s1080" type="#_x0000_t32" style="position:absolute;margin-left:73pt;margin-top:7.8pt;width:145.5pt;height:13.5pt;flip:x y;z-index:251713536;mso-position-horizontal-relative:text;mso-position-vertical-relative:text" o:connectortype="straight" strokecolor="red" strokeweight="1pt">
                  <v:stroke endarrow="block"/>
                </v:shape>
              </w:pict>
            </w:r>
            <w:r>
              <w:rPr>
                <w:b/>
                <w:noProof/>
                <w:lang w:val="en-US" w:eastAsia="en-US"/>
              </w:rPr>
              <w:pict>
                <v:shape id="_x0000_s1081" type="#_x0000_t32" style="position:absolute;margin-left:73pt;margin-top:7.8pt;width:145.5pt;height:0;z-index:251714560;mso-position-horizontal-relative:text;mso-position-vertical-relative:text" o:connectortype="straight" strokecolor="red" strokeweight="1pt">
                  <v:stroke endarrow="block"/>
                </v:shape>
              </w:pict>
            </w:r>
            <w:r w:rsidR="00952FDD">
              <w:rPr>
                <w:b/>
              </w:rPr>
              <w:t>AKTIVITY     (</w:t>
            </w:r>
            <w:r w:rsidR="00952FDD">
              <w:t>CO?)</w:t>
            </w:r>
          </w:p>
        </w:tc>
        <w:tc>
          <w:tcPr>
            <w:tcW w:w="851" w:type="dxa"/>
          </w:tcPr>
          <w:p w:rsidR="00952FDD" w:rsidRPr="00F328B9" w:rsidRDefault="00952FDD" w:rsidP="00EA1360">
            <w:pPr>
              <w:pStyle w:val="Tabulka-text"/>
            </w:pPr>
            <w:r>
              <w:t>OOU</w:t>
            </w:r>
          </w:p>
        </w:tc>
        <w:tc>
          <w:tcPr>
            <w:tcW w:w="850" w:type="dxa"/>
          </w:tcPr>
          <w:p w:rsidR="00952FDD" w:rsidRPr="00F328B9" w:rsidRDefault="00952FDD" w:rsidP="00EA1360">
            <w:pPr>
              <w:pStyle w:val="Tabulka-text"/>
            </w:pPr>
            <w:r>
              <w:t>ZOU</w:t>
            </w:r>
          </w:p>
        </w:tc>
        <w:tc>
          <w:tcPr>
            <w:tcW w:w="2638" w:type="dxa"/>
          </w:tcPr>
          <w:p w:rsidR="00952FDD" w:rsidRPr="00F328B9" w:rsidRDefault="00952FDD" w:rsidP="00EA1360">
            <w:pPr>
              <w:pStyle w:val="Tabulka-text"/>
            </w:pPr>
            <w:r>
              <w:t>RIZIKA/PŘEDPOKLADY</w:t>
            </w:r>
          </w:p>
        </w:tc>
      </w:tr>
      <w:tr w:rsidR="00952FDD" w:rsidTr="00EA1360">
        <w:tc>
          <w:tcPr>
            <w:tcW w:w="2210" w:type="dxa"/>
            <w:tcBorders>
              <w:bottom w:val="single" w:sz="12" w:space="0" w:color="auto"/>
              <w:right w:val="single" w:sz="4" w:space="0" w:color="auto"/>
            </w:tcBorders>
          </w:tcPr>
          <w:p w:rsidR="00952FDD" w:rsidRDefault="00952FDD" w:rsidP="00EA1360">
            <w:pPr>
              <w:pStyle w:val="Tabulka-text"/>
              <w:jc w:val="left"/>
              <w:rPr>
                <w:b/>
              </w:rPr>
            </w:pPr>
          </w:p>
        </w:tc>
        <w:tc>
          <w:tcPr>
            <w:tcW w:w="851" w:type="dxa"/>
          </w:tcPr>
          <w:p w:rsidR="00952FDD" w:rsidRDefault="00952FDD" w:rsidP="00EA1360">
            <w:pPr>
              <w:pStyle w:val="Tabulka-text"/>
            </w:pPr>
          </w:p>
        </w:tc>
        <w:tc>
          <w:tcPr>
            <w:tcW w:w="850" w:type="dxa"/>
          </w:tcPr>
          <w:p w:rsidR="00952FDD" w:rsidRDefault="00952FDD" w:rsidP="00EA1360">
            <w:pPr>
              <w:pStyle w:val="Tabulka-text"/>
            </w:pPr>
          </w:p>
        </w:tc>
        <w:tc>
          <w:tcPr>
            <w:tcW w:w="2638" w:type="dxa"/>
          </w:tcPr>
          <w:p w:rsidR="00952FDD" w:rsidRDefault="00952FDD" w:rsidP="00EA1360">
            <w:pPr>
              <w:pStyle w:val="Tabulka-text"/>
            </w:pPr>
            <w:r>
              <w:t>PODMÍNKY</w:t>
            </w:r>
          </w:p>
        </w:tc>
      </w:tr>
    </w:tbl>
    <w:p w:rsidR="00952FDD" w:rsidRPr="008E4D1F" w:rsidRDefault="00952FDD" w:rsidP="00952FDD">
      <w:pPr>
        <w:pStyle w:val="Tabulka-pramen"/>
        <w:rPr>
          <w:szCs w:val="22"/>
        </w:rPr>
      </w:pPr>
      <w:r w:rsidRPr="008E4D1F">
        <w:rPr>
          <w:szCs w:val="22"/>
        </w:rPr>
        <w:t xml:space="preserve">Zdroj: </w:t>
      </w:r>
      <w:r w:rsidRPr="008E4D1F">
        <w:rPr>
          <w:szCs w:val="22"/>
          <w:lang w:val="en-US" w:eastAsia="en-US"/>
        </w:rPr>
        <w:t xml:space="preserve">DOLEŽAL, Jan, Pavel MÁCHAL a Branislav LACKO. </w:t>
      </w:r>
      <w:r w:rsidRPr="008E4D1F">
        <w:rPr>
          <w:i/>
          <w:iCs/>
          <w:szCs w:val="22"/>
          <w:lang w:val="en-US" w:eastAsia="en-US"/>
        </w:rPr>
        <w:t>Projektový management podle IPMA</w:t>
      </w:r>
      <w:r w:rsidRPr="008E4D1F">
        <w:rPr>
          <w:szCs w:val="22"/>
          <w:lang w:val="en-US" w:eastAsia="en-US"/>
        </w:rPr>
        <w:t xml:space="preserve">. Praha: Grada Publishing, </w:t>
      </w:r>
      <w:proofErr w:type="gramStart"/>
      <w:r w:rsidRPr="008E4D1F">
        <w:rPr>
          <w:szCs w:val="22"/>
          <w:lang w:val="en-US" w:eastAsia="en-US"/>
        </w:rPr>
        <w:t>a.s</w:t>
      </w:r>
      <w:proofErr w:type="gramEnd"/>
      <w:r w:rsidRPr="008E4D1F">
        <w:rPr>
          <w:szCs w:val="22"/>
          <w:lang w:val="en-US" w:eastAsia="en-US"/>
        </w:rPr>
        <w:t xml:space="preserve">., 2010, s. 64. </w:t>
      </w:r>
      <w:proofErr w:type="gramStart"/>
      <w:r w:rsidRPr="008E4D1F">
        <w:rPr>
          <w:szCs w:val="22"/>
          <w:lang w:val="en-US" w:eastAsia="en-US"/>
        </w:rPr>
        <w:t>ISBN 978-80-247-2848.</w:t>
      </w:r>
      <w:proofErr w:type="gramEnd"/>
      <w:r w:rsidRPr="008E4D1F">
        <w:rPr>
          <w:szCs w:val="22"/>
        </w:rPr>
        <w:t xml:space="preserve"> (data – vlastní úprava).</w:t>
      </w:r>
    </w:p>
    <w:p w:rsidR="00952FDD" w:rsidRDefault="00952FDD" w:rsidP="00952FDD">
      <w:pPr>
        <w:rPr>
          <w:bCs/>
          <w:szCs w:val="28"/>
          <w:u w:val="single"/>
        </w:rPr>
      </w:pPr>
      <w:r w:rsidRPr="00A17168">
        <w:rPr>
          <w:bCs/>
          <w:szCs w:val="28"/>
          <w:u w:val="single"/>
        </w:rPr>
        <w:t>Vysvětlivky</w:t>
      </w:r>
    </w:p>
    <w:p w:rsidR="00952FDD" w:rsidRPr="00A17168" w:rsidRDefault="00952FDD" w:rsidP="00952FDD">
      <w:pPr>
        <w:spacing w:after="0"/>
        <w:rPr>
          <w:bCs/>
          <w:szCs w:val="28"/>
          <w:u w:val="single"/>
        </w:rPr>
      </w:pPr>
      <w:r w:rsidRPr="00A17168">
        <w:rPr>
          <w:bCs/>
          <w:szCs w:val="28"/>
        </w:rPr>
        <w:t>OOU</w:t>
      </w:r>
      <w:r>
        <w:rPr>
          <w:bCs/>
          <w:szCs w:val="28"/>
        </w:rPr>
        <w:t xml:space="preserve"> – objektivně ověřené ukazatele</w:t>
      </w:r>
    </w:p>
    <w:p w:rsidR="00952FDD" w:rsidRPr="00A17168" w:rsidRDefault="00952FDD" w:rsidP="00952FDD">
      <w:pPr>
        <w:spacing w:after="0" w:line="240" w:lineRule="auto"/>
        <w:rPr>
          <w:bCs/>
          <w:szCs w:val="28"/>
        </w:rPr>
      </w:pPr>
      <w:r>
        <w:rPr>
          <w:bCs/>
          <w:szCs w:val="28"/>
        </w:rPr>
        <w:t>ZOU – způsob ověření ukazatelů</w:t>
      </w:r>
    </w:p>
    <w:p w:rsidR="00952FDD" w:rsidRDefault="00952FDD" w:rsidP="005E30A6"/>
    <w:p w:rsidR="0075236A" w:rsidRDefault="0075236A" w:rsidP="00C86F17">
      <w:r>
        <w:t xml:space="preserve">Komentář k tabulce 1: </w:t>
      </w:r>
      <w:r w:rsidR="00952FDD">
        <w:t>Logický rámec</w:t>
      </w:r>
      <w:r w:rsidR="005E30A6">
        <w:t xml:space="preserve"> pomáhá </w:t>
      </w:r>
      <w:r w:rsidR="00B76DB7">
        <w:t>jasně</w:t>
      </w:r>
      <w:r w:rsidR="00940FE5">
        <w:t xml:space="preserve"> </w:t>
      </w:r>
      <w:r w:rsidR="005243A5">
        <w:t>určit</w:t>
      </w:r>
      <w:r w:rsidR="005E30A6">
        <w:t xml:space="preserve"> proč nebo z jakého důvodu se má projekt realizovat, čeho konkrétně firma projektem dosáhne</w:t>
      </w:r>
      <w:r w:rsidR="00940FE5">
        <w:t xml:space="preserve">, </w:t>
      </w:r>
      <w:r w:rsidR="005E30A6">
        <w:t>prostřednictvím čeho</w:t>
      </w:r>
      <w:r w:rsidR="00B76DB7">
        <w:t xml:space="preserve"> </w:t>
      </w:r>
      <w:r w:rsidR="001F4342">
        <w:t>toho bude</w:t>
      </w:r>
      <w:r w:rsidR="00B76DB7">
        <w:t xml:space="preserve"> dosaženo</w:t>
      </w:r>
      <w:r w:rsidR="000A2BC4">
        <w:t xml:space="preserve">, </w:t>
      </w:r>
      <w:r w:rsidR="005E30A6">
        <w:t xml:space="preserve">co konkrétně </w:t>
      </w:r>
      <w:r w:rsidR="00B76DB7">
        <w:t>se musí udělat</w:t>
      </w:r>
      <w:r w:rsidR="000A2BC4">
        <w:t xml:space="preserve"> a za jakých předpokladů to lze </w:t>
      </w:r>
      <w:r w:rsidR="000A2BC4" w:rsidRPr="008B5330">
        <w:rPr>
          <w:color w:val="000000" w:themeColor="text1"/>
        </w:rPr>
        <w:t>udělat</w:t>
      </w:r>
      <w:r w:rsidR="007506A4">
        <w:t>.</w:t>
      </w:r>
      <w:r w:rsidR="00C86F17">
        <w:t xml:space="preserve"> </w:t>
      </w:r>
    </w:p>
    <w:p w:rsidR="0075236A" w:rsidRDefault="00952FDD" w:rsidP="00C86F17">
      <w:r>
        <w:t>Tento nástroj</w:t>
      </w:r>
      <w:r w:rsidR="007506A4">
        <w:t xml:space="preserve"> se osvědčil</w:t>
      </w:r>
      <w:r w:rsidR="005F4720">
        <w:t xml:space="preserve"> i v praxi</w:t>
      </w:r>
      <w:r w:rsidR="002E2994">
        <w:t>.</w:t>
      </w:r>
      <w:r w:rsidR="007506A4">
        <w:t xml:space="preserve"> </w:t>
      </w:r>
      <w:r w:rsidR="00E5097B">
        <w:t>U</w:t>
      </w:r>
      <w:r w:rsidR="007506A4">
        <w:t xml:space="preserve"> projektu týkající se implementace nové verze syst</w:t>
      </w:r>
      <w:r w:rsidR="00E42B5E">
        <w:t>ému pro EMEA servisní partnery</w:t>
      </w:r>
      <w:r w:rsidR="00E5097B">
        <w:t xml:space="preserve"> b</w:t>
      </w:r>
      <w:r w:rsidR="007506A4">
        <w:t xml:space="preserve">ylo </w:t>
      </w:r>
      <w:r w:rsidR="002E2994">
        <w:t>důležité</w:t>
      </w:r>
      <w:r w:rsidR="007506A4">
        <w:t xml:space="preserve"> </w:t>
      </w:r>
      <w:r w:rsidR="00296E2D">
        <w:t>prezentovat</w:t>
      </w:r>
      <w:r w:rsidR="002E2994">
        <w:t xml:space="preserve"> </w:t>
      </w:r>
      <w:r w:rsidR="00296E2D">
        <w:t>záměr tj. proč se projekt má dělat</w:t>
      </w:r>
      <w:r w:rsidR="00125EC6">
        <w:t xml:space="preserve"> a jak je propojen se strategií firmy</w:t>
      </w:r>
      <w:r w:rsidR="00296E2D">
        <w:t xml:space="preserve">. </w:t>
      </w:r>
      <w:r w:rsidR="005F4720">
        <w:t>D</w:t>
      </w:r>
      <w:r w:rsidR="007506A4">
        <w:t xml:space="preserve">ůvodem bylo </w:t>
      </w:r>
      <w:r w:rsidR="00C86F17">
        <w:t>obnovit vzájemné vztahy</w:t>
      </w:r>
      <w:r w:rsidR="00C70426">
        <w:t xml:space="preserve"> a</w:t>
      </w:r>
      <w:r w:rsidR="00C86F17">
        <w:t xml:space="preserve"> důvěru</w:t>
      </w:r>
      <w:r w:rsidR="00594FB9">
        <w:t xml:space="preserve"> servisních partnerů</w:t>
      </w:r>
      <w:r w:rsidR="00C70426">
        <w:t xml:space="preserve"> pro další spolupráci s firmou</w:t>
      </w:r>
      <w:r w:rsidR="002E2994">
        <w:t>,</w:t>
      </w:r>
      <w:r w:rsidR="00F11B54" w:rsidRPr="00F11B54">
        <w:t xml:space="preserve"> </w:t>
      </w:r>
      <w:r w:rsidR="00F11B54">
        <w:t xml:space="preserve">která měla přímý vliv </w:t>
      </w:r>
      <w:r w:rsidR="00296E2D">
        <w:t>na budoucí důvě</w:t>
      </w:r>
      <w:r w:rsidR="00F11B54">
        <w:t xml:space="preserve">ru </w:t>
      </w:r>
      <w:r w:rsidR="00296E2D">
        <w:t xml:space="preserve">koncových </w:t>
      </w:r>
      <w:r w:rsidR="00F11B54">
        <w:t xml:space="preserve">zákazníků </w:t>
      </w:r>
      <w:r w:rsidR="00296E2D">
        <w:t>v pokračování koupě firemních</w:t>
      </w:r>
      <w:r w:rsidR="00F11B54">
        <w:t xml:space="preserve"> </w:t>
      </w:r>
      <w:r w:rsidR="00296E2D">
        <w:t>produktů</w:t>
      </w:r>
      <w:r w:rsidR="00125EC6">
        <w:t xml:space="preserve"> a tím</w:t>
      </w:r>
      <w:r w:rsidR="00892F98">
        <w:t xml:space="preserve"> výši prodejů firmy,</w:t>
      </w:r>
      <w:r w:rsidR="00125EC6">
        <w:t xml:space="preserve"> udržení si postavení na trhu a konkurenceschopnosti</w:t>
      </w:r>
      <w:r w:rsidR="00296E2D">
        <w:t>.</w:t>
      </w:r>
      <w:r w:rsidR="00F11B54">
        <w:t xml:space="preserve"> Servisní </w:t>
      </w:r>
      <w:r w:rsidR="002E2994">
        <w:t>partneři zde</w:t>
      </w:r>
      <w:r w:rsidR="00296E2D">
        <w:t xml:space="preserve"> </w:t>
      </w:r>
      <w:r w:rsidR="002E2994">
        <w:t xml:space="preserve">hráli klíčovou roli pokud jde o kvalitu servisu </w:t>
      </w:r>
      <w:r w:rsidR="00892F98">
        <w:t xml:space="preserve">a </w:t>
      </w:r>
      <w:r w:rsidR="00C55760">
        <w:t xml:space="preserve">dobu </w:t>
      </w:r>
      <w:r w:rsidR="002E2994">
        <w:t>záruční</w:t>
      </w:r>
      <w:r w:rsidR="0075236A">
        <w:t>ch oprav pro koncové zákazníky viz.tabulka 2.</w:t>
      </w:r>
    </w:p>
    <w:p w:rsidR="0075236A" w:rsidRDefault="0075236A" w:rsidP="00C86F17"/>
    <w:p w:rsidR="0075236A" w:rsidRDefault="0075236A" w:rsidP="003E026F">
      <w:pPr>
        <w:tabs>
          <w:tab w:val="center" w:leader="dot" w:pos="7938"/>
        </w:tabs>
      </w:pPr>
    </w:p>
    <w:p w:rsidR="00177920" w:rsidRDefault="00177920" w:rsidP="003E026F">
      <w:pPr>
        <w:tabs>
          <w:tab w:val="center" w:leader="dot" w:pos="7938"/>
        </w:tabs>
        <w:rPr>
          <w:sz w:val="22"/>
          <w:szCs w:val="22"/>
        </w:rPr>
      </w:pPr>
    </w:p>
    <w:p w:rsidR="003E026F" w:rsidRPr="0075236A" w:rsidRDefault="001A2E3D" w:rsidP="003E026F">
      <w:pPr>
        <w:tabs>
          <w:tab w:val="center" w:leader="dot" w:pos="7938"/>
        </w:tabs>
        <w:rPr>
          <w:sz w:val="22"/>
          <w:szCs w:val="22"/>
        </w:rPr>
      </w:pPr>
      <w:r w:rsidRPr="001A2E3D">
        <w:rPr>
          <w:b/>
          <w:noProof/>
          <w:sz w:val="22"/>
          <w:szCs w:val="22"/>
          <w:lang w:val="en-US" w:eastAsia="en-US"/>
        </w:rPr>
        <w:lastRenderedPageBreak/>
        <w:pict>
          <v:shape id="_x0000_s1096" type="#_x0000_t32" style="position:absolute;left:0;text-align:left;margin-left:30.55pt;margin-top:31.95pt;width:.05pt;height:380.05pt;flip:y;z-index:251730944" o:connectortype="straight" strokeweight="5pt">
            <v:stroke endarrow="block"/>
          </v:shape>
        </w:pict>
      </w:r>
      <w:r w:rsidR="003E026F" w:rsidRPr="0075236A">
        <w:rPr>
          <w:sz w:val="22"/>
          <w:szCs w:val="22"/>
        </w:rPr>
        <w:t xml:space="preserve">Tabulka 2  </w:t>
      </w:r>
      <w:r w:rsidR="0095018C">
        <w:t>Praktická ukázka logického rámce projektu</w:t>
      </w:r>
    </w:p>
    <w:tbl>
      <w:tblPr>
        <w:tblW w:w="815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750"/>
        <w:gridCol w:w="1260"/>
        <w:gridCol w:w="1710"/>
        <w:gridCol w:w="2430"/>
      </w:tblGrid>
      <w:tr w:rsidR="00C86F17" w:rsidTr="00C86F17">
        <w:tc>
          <w:tcPr>
            <w:tcW w:w="2750" w:type="dxa"/>
            <w:tcBorders>
              <w:top w:val="single" w:sz="12" w:space="0" w:color="auto"/>
              <w:right w:val="single" w:sz="4" w:space="0" w:color="auto"/>
            </w:tcBorders>
          </w:tcPr>
          <w:p w:rsidR="00C86F17" w:rsidRDefault="00C86F17" w:rsidP="00EA1360">
            <w:pPr>
              <w:pStyle w:val="Tabulka-text"/>
              <w:jc w:val="left"/>
              <w:rPr>
                <w:b/>
              </w:rPr>
            </w:pPr>
            <w:r>
              <w:rPr>
                <w:b/>
              </w:rPr>
              <w:t>ZÁMĚR</w:t>
            </w:r>
          </w:p>
          <w:p w:rsidR="00C86F17" w:rsidRPr="00C5402D" w:rsidRDefault="00C86F17" w:rsidP="00EA1360">
            <w:pPr>
              <w:pStyle w:val="Tabulka-text"/>
              <w:jc w:val="left"/>
              <w:rPr>
                <w:sz w:val="16"/>
                <w:szCs w:val="16"/>
              </w:rPr>
            </w:pPr>
            <w:r w:rsidRPr="00C5402D">
              <w:rPr>
                <w:sz w:val="16"/>
                <w:szCs w:val="16"/>
              </w:rPr>
              <w:t>Obnovení důvěry partnerů</w:t>
            </w:r>
          </w:p>
          <w:p w:rsidR="00C86F17" w:rsidRPr="0060294C" w:rsidRDefault="001A2E3D" w:rsidP="00EA1360">
            <w:pPr>
              <w:pStyle w:val="Tabulka-text"/>
              <w:jc w:val="left"/>
              <w:rPr>
                <w:b/>
              </w:rPr>
            </w:pPr>
            <w:r>
              <w:rPr>
                <w:b/>
                <w:noProof/>
                <w:lang w:val="en-US" w:eastAsia="en-US"/>
              </w:rPr>
              <w:pict>
                <v:shape id="_x0000_s1092" type="#_x0000_t32" style="position:absolute;margin-left:52.75pt;margin-top:78.25pt;width:240.75pt;height:38.5pt;flip:x y;z-index:251726848" o:connectortype="straight" strokecolor="red" strokeweight="3pt">
                  <v:stroke endarrow="block"/>
                </v:shape>
              </w:pict>
            </w:r>
            <w:r>
              <w:rPr>
                <w:b/>
                <w:noProof/>
                <w:lang w:val="en-US" w:eastAsia="en-US"/>
              </w:rPr>
              <w:pict>
                <v:shape id="_x0000_s1093" type="#_x0000_t32" style="position:absolute;margin-left:61pt;margin-top:78.25pt;width:239.25pt;height:.05pt;z-index:251727872" o:connectortype="straight" strokecolor="red" strokeweight="3pt">
                  <v:stroke endarrow="block"/>
                </v:shape>
              </w:pict>
            </w:r>
            <w:r w:rsidR="00C86F17" w:rsidRPr="00C5402D">
              <w:rPr>
                <w:sz w:val="16"/>
                <w:szCs w:val="16"/>
              </w:rPr>
              <w:t>pro další spolupráci s firmou. Spokojenost zákazníků, vyšší prodeje, udržení postavení na trhu, konkurenceschopnost.</w:t>
            </w:r>
            <w:r w:rsidR="00C86F17">
              <w:rPr>
                <w:b/>
              </w:rPr>
              <w:t xml:space="preserve">      </w:t>
            </w:r>
          </w:p>
        </w:tc>
        <w:tc>
          <w:tcPr>
            <w:tcW w:w="1260" w:type="dxa"/>
            <w:tcBorders>
              <w:top w:val="single" w:sz="12" w:space="0" w:color="auto"/>
            </w:tcBorders>
          </w:tcPr>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r w:rsidRPr="00C5402D">
              <w:rPr>
                <w:b/>
                <w:sz w:val="16"/>
                <w:szCs w:val="16"/>
              </w:rPr>
              <w:t>% Výše prodejů</w:t>
            </w: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Pr="00C5402D" w:rsidRDefault="00C86F17" w:rsidP="00EA1360">
            <w:pPr>
              <w:pStyle w:val="Tabulka-text"/>
              <w:jc w:val="left"/>
              <w:rPr>
                <w:b/>
                <w:sz w:val="16"/>
                <w:szCs w:val="16"/>
              </w:rPr>
            </w:pPr>
          </w:p>
          <w:p w:rsidR="00C86F17" w:rsidRPr="0026159B" w:rsidRDefault="00C86F17" w:rsidP="00EA1360">
            <w:pPr>
              <w:pStyle w:val="Tabulka-text"/>
              <w:jc w:val="left"/>
              <w:rPr>
                <w:b/>
              </w:rPr>
            </w:pPr>
            <w:r w:rsidRPr="00C5402D">
              <w:rPr>
                <w:b/>
                <w:sz w:val="16"/>
                <w:szCs w:val="16"/>
              </w:rPr>
              <w:t>% Spokojenost koncových zákazníků</w:t>
            </w:r>
          </w:p>
        </w:tc>
        <w:tc>
          <w:tcPr>
            <w:tcW w:w="1710" w:type="dxa"/>
            <w:tcBorders>
              <w:top w:val="single" w:sz="12" w:space="0" w:color="auto"/>
            </w:tcBorders>
          </w:tcPr>
          <w:p w:rsidR="00C86F17" w:rsidRDefault="00C86F17" w:rsidP="00EA1360">
            <w:pPr>
              <w:pStyle w:val="Tabulka-text"/>
              <w:jc w:val="left"/>
              <w:rPr>
                <w:color w:val="000000" w:themeColor="text1"/>
                <w:sz w:val="16"/>
                <w:szCs w:val="16"/>
              </w:rPr>
            </w:pPr>
          </w:p>
          <w:p w:rsidR="00C86F17" w:rsidRPr="00C5402D" w:rsidRDefault="00C86F17" w:rsidP="00EA1360">
            <w:pPr>
              <w:pStyle w:val="Tabulka-text"/>
              <w:jc w:val="left"/>
              <w:rPr>
                <w:color w:val="000000" w:themeColor="text1"/>
                <w:sz w:val="16"/>
                <w:szCs w:val="16"/>
              </w:rPr>
            </w:pPr>
            <w:r w:rsidRPr="00C5402D">
              <w:rPr>
                <w:color w:val="000000" w:themeColor="text1"/>
                <w:sz w:val="16"/>
                <w:szCs w:val="16"/>
              </w:rPr>
              <w:t xml:space="preserve">Analýza </w:t>
            </w:r>
            <w:r>
              <w:rPr>
                <w:color w:val="000000" w:themeColor="text1"/>
                <w:sz w:val="16"/>
                <w:szCs w:val="16"/>
              </w:rPr>
              <w:t>výše prodejů před a po imple</w:t>
            </w:r>
            <w:r w:rsidRPr="00C5402D">
              <w:rPr>
                <w:color w:val="000000" w:themeColor="text1"/>
                <w:sz w:val="16"/>
                <w:szCs w:val="16"/>
              </w:rPr>
              <w:t>mentaci nové verze</w:t>
            </w: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p>
          <w:p w:rsidR="00C86F17" w:rsidRPr="00D3432B" w:rsidRDefault="00C86F17" w:rsidP="00EA1360">
            <w:pPr>
              <w:pStyle w:val="Tabulka-text"/>
              <w:jc w:val="left"/>
              <w:rPr>
                <w:sz w:val="16"/>
                <w:szCs w:val="16"/>
              </w:rPr>
            </w:pPr>
            <w:r>
              <w:rPr>
                <w:sz w:val="16"/>
                <w:szCs w:val="16"/>
              </w:rPr>
              <w:t>Porovnání průzkumu spokojenosti zákazníků s úrovní servisu a služeb před a po implementaci projektu</w:t>
            </w:r>
          </w:p>
        </w:tc>
        <w:tc>
          <w:tcPr>
            <w:tcW w:w="2430" w:type="dxa"/>
            <w:tcBorders>
              <w:top w:val="single" w:sz="12" w:space="0" w:color="auto"/>
            </w:tcBorders>
          </w:tcPr>
          <w:p w:rsidR="00C86F17" w:rsidRPr="00F328B9" w:rsidRDefault="00C86F17" w:rsidP="00EA1360">
            <w:pPr>
              <w:pStyle w:val="Tabulka-text"/>
              <w:jc w:val="left"/>
            </w:pPr>
          </w:p>
        </w:tc>
      </w:tr>
      <w:tr w:rsidR="00C86F17" w:rsidTr="00C86F17">
        <w:tc>
          <w:tcPr>
            <w:tcW w:w="2750" w:type="dxa"/>
            <w:tcBorders>
              <w:right w:val="single" w:sz="4" w:space="0" w:color="auto"/>
            </w:tcBorders>
          </w:tcPr>
          <w:p w:rsidR="00C86F17" w:rsidRDefault="00C86F17" w:rsidP="00EA1360">
            <w:pPr>
              <w:pStyle w:val="Tabulka-text"/>
              <w:jc w:val="left"/>
              <w:rPr>
                <w:b/>
              </w:rPr>
            </w:pPr>
            <w:r>
              <w:rPr>
                <w:b/>
              </w:rPr>
              <w:t>CÍL</w:t>
            </w:r>
          </w:p>
          <w:p w:rsidR="00C86F17" w:rsidRPr="00C5402D" w:rsidRDefault="001A2E3D" w:rsidP="00EA1360">
            <w:pPr>
              <w:pStyle w:val="Tabulka-text"/>
              <w:jc w:val="left"/>
              <w:rPr>
                <w:sz w:val="16"/>
                <w:szCs w:val="16"/>
              </w:rPr>
            </w:pPr>
            <w:r w:rsidRPr="001A2E3D">
              <w:rPr>
                <w:b/>
                <w:noProof/>
                <w:lang w:val="en-US" w:eastAsia="en-US"/>
              </w:rPr>
              <w:pict>
                <v:shape id="_x0000_s1090" type="#_x0000_t32" style="position:absolute;margin-left:52.75pt;margin-top:23.1pt;width:231pt;height:50.55pt;flip:x y;z-index:251724800" o:connectortype="straight" strokecolor="red" strokeweight="3pt">
                  <v:stroke endarrow="block"/>
                </v:shape>
              </w:pict>
            </w:r>
            <w:r w:rsidRPr="001A2E3D">
              <w:rPr>
                <w:b/>
                <w:noProof/>
                <w:lang w:val="en-US" w:eastAsia="en-US"/>
              </w:rPr>
              <w:pict>
                <v:shape id="_x0000_s1091" type="#_x0000_t32" style="position:absolute;margin-left:61pt;margin-top:23.1pt;width:239.25pt;height:.05pt;z-index:251725824" o:connectortype="straight" strokecolor="red" strokeweight="3pt">
                  <v:stroke endarrow="block"/>
                </v:shape>
              </w:pict>
            </w:r>
            <w:r w:rsidR="00C86F17" w:rsidRPr="00C5402D">
              <w:rPr>
                <w:sz w:val="16"/>
                <w:szCs w:val="16"/>
              </w:rPr>
              <w:t>Transparentnost a plná kontrola nad správností a včasných plateb faktur</w:t>
            </w:r>
          </w:p>
        </w:tc>
        <w:tc>
          <w:tcPr>
            <w:tcW w:w="1260" w:type="dxa"/>
          </w:tcPr>
          <w:p w:rsidR="00C86F17" w:rsidRPr="00C5402D" w:rsidRDefault="00C86F17" w:rsidP="00EA1360">
            <w:pPr>
              <w:pStyle w:val="Tabulka-text"/>
              <w:jc w:val="left"/>
              <w:rPr>
                <w:b/>
                <w:sz w:val="16"/>
                <w:szCs w:val="16"/>
              </w:rPr>
            </w:pPr>
            <w:r w:rsidRPr="00C5402D">
              <w:rPr>
                <w:b/>
                <w:sz w:val="16"/>
                <w:szCs w:val="16"/>
              </w:rPr>
              <w:t>% správnosti a včasných plateb faktur</w:t>
            </w:r>
          </w:p>
        </w:tc>
        <w:tc>
          <w:tcPr>
            <w:tcW w:w="1710" w:type="dxa"/>
          </w:tcPr>
          <w:p w:rsidR="00C86F17" w:rsidRPr="00C5402D" w:rsidRDefault="00C86F17" w:rsidP="00EA1360">
            <w:pPr>
              <w:pStyle w:val="Tabulka-text"/>
              <w:jc w:val="left"/>
              <w:rPr>
                <w:sz w:val="16"/>
                <w:szCs w:val="16"/>
              </w:rPr>
            </w:pPr>
            <w:r w:rsidRPr="00C5402D">
              <w:rPr>
                <w:sz w:val="16"/>
                <w:szCs w:val="16"/>
              </w:rPr>
              <w:t>Analýza přesnosti plateb faktur před a po implementaci nové verze</w:t>
            </w:r>
          </w:p>
        </w:tc>
        <w:tc>
          <w:tcPr>
            <w:tcW w:w="2430" w:type="dxa"/>
          </w:tcPr>
          <w:p w:rsidR="00C86F17" w:rsidRDefault="00C86F17" w:rsidP="00EA1360">
            <w:pPr>
              <w:pStyle w:val="Tabulka-text"/>
              <w:jc w:val="left"/>
              <w:rPr>
                <w:sz w:val="16"/>
                <w:szCs w:val="16"/>
              </w:rPr>
            </w:pPr>
            <w:r>
              <w:rPr>
                <w:sz w:val="16"/>
                <w:szCs w:val="16"/>
              </w:rPr>
              <w:t>Splnila nová verze požadovanou funkčnost servisních partnerů?</w:t>
            </w:r>
          </w:p>
          <w:p w:rsidR="00C86F17" w:rsidRPr="002E22A8" w:rsidRDefault="00C86F17" w:rsidP="00EA1360">
            <w:pPr>
              <w:pStyle w:val="Tabulka-text"/>
              <w:jc w:val="left"/>
              <w:rPr>
                <w:sz w:val="16"/>
                <w:szCs w:val="16"/>
              </w:rPr>
            </w:pPr>
            <w:r>
              <w:rPr>
                <w:sz w:val="16"/>
                <w:szCs w:val="16"/>
              </w:rPr>
              <w:t>Došlo k zeefektivnění stávajícího procesu?</w:t>
            </w:r>
          </w:p>
        </w:tc>
      </w:tr>
      <w:tr w:rsidR="00C86F17" w:rsidTr="00C86F17">
        <w:tc>
          <w:tcPr>
            <w:tcW w:w="2750" w:type="dxa"/>
            <w:tcBorders>
              <w:right w:val="single" w:sz="4" w:space="0" w:color="auto"/>
            </w:tcBorders>
          </w:tcPr>
          <w:p w:rsidR="00C86F17" w:rsidRDefault="00C86F17" w:rsidP="00EA1360">
            <w:pPr>
              <w:pStyle w:val="Tabulka-text"/>
              <w:jc w:val="left"/>
              <w:rPr>
                <w:b/>
              </w:rPr>
            </w:pPr>
            <w:r>
              <w:rPr>
                <w:b/>
              </w:rPr>
              <w:t>VÝSTUP</w:t>
            </w:r>
          </w:p>
          <w:p w:rsidR="00C86F17" w:rsidRPr="00C5402D" w:rsidRDefault="00C86F17" w:rsidP="00EA1360">
            <w:pPr>
              <w:pStyle w:val="Tabulka-text"/>
              <w:jc w:val="left"/>
              <w:rPr>
                <w:sz w:val="16"/>
                <w:szCs w:val="16"/>
              </w:rPr>
            </w:pPr>
            <w:r w:rsidRPr="00C5402D">
              <w:rPr>
                <w:sz w:val="16"/>
                <w:szCs w:val="16"/>
              </w:rPr>
              <w:t xml:space="preserve">Nová verze systému  </w:t>
            </w:r>
          </w:p>
          <w:p w:rsidR="00C86F17" w:rsidRPr="0026159B" w:rsidRDefault="001A2E3D" w:rsidP="00EA1360">
            <w:pPr>
              <w:pStyle w:val="Tabulka-text"/>
              <w:jc w:val="left"/>
              <w:rPr>
                <w:sz w:val="20"/>
              </w:rPr>
            </w:pPr>
            <w:r w:rsidRPr="001A2E3D">
              <w:rPr>
                <w:b/>
                <w:noProof/>
                <w:lang w:val="en-US" w:eastAsia="en-US"/>
              </w:rPr>
              <w:pict>
                <v:shape id="_x0000_s1089" type="#_x0000_t32" style="position:absolute;margin-left:52.75pt;margin-top:21.2pt;width:239.25pt;height:.05pt;z-index:251723776" o:connectortype="straight" strokecolor="red" strokeweight="3pt">
                  <v:stroke endarrow="block"/>
                </v:shape>
              </w:pict>
            </w:r>
            <w:r w:rsidR="00C86F17" w:rsidRPr="0026159B">
              <w:rPr>
                <w:sz w:val="20"/>
              </w:rPr>
              <w:t xml:space="preserve"> </w:t>
            </w:r>
          </w:p>
        </w:tc>
        <w:tc>
          <w:tcPr>
            <w:tcW w:w="1260" w:type="dxa"/>
          </w:tcPr>
          <w:p w:rsidR="00C86F17" w:rsidRDefault="00C86F17" w:rsidP="00EA1360">
            <w:pPr>
              <w:pStyle w:val="Tabulka-text"/>
              <w:jc w:val="left"/>
              <w:rPr>
                <w:b/>
                <w:sz w:val="16"/>
                <w:szCs w:val="16"/>
              </w:rPr>
            </w:pPr>
            <w:r w:rsidRPr="00C5402D">
              <w:rPr>
                <w:b/>
                <w:sz w:val="16"/>
                <w:szCs w:val="16"/>
              </w:rPr>
              <w:t>% Spokojenost servisních partnerů s novou verzí</w:t>
            </w:r>
          </w:p>
          <w:p w:rsidR="00C86F17" w:rsidRPr="00C5402D" w:rsidRDefault="00C86F17" w:rsidP="00EA1360">
            <w:pPr>
              <w:pStyle w:val="Tabulka-text"/>
              <w:jc w:val="left"/>
              <w:rPr>
                <w:b/>
                <w:sz w:val="16"/>
                <w:szCs w:val="16"/>
              </w:rPr>
            </w:pPr>
          </w:p>
        </w:tc>
        <w:tc>
          <w:tcPr>
            <w:tcW w:w="1710" w:type="dxa"/>
          </w:tcPr>
          <w:p w:rsidR="00C86F17" w:rsidRPr="00C86F17" w:rsidRDefault="00C86F17" w:rsidP="00EA1360">
            <w:pPr>
              <w:pStyle w:val="Tabulka-text"/>
              <w:jc w:val="left"/>
              <w:rPr>
                <w:sz w:val="16"/>
                <w:szCs w:val="16"/>
              </w:rPr>
            </w:pPr>
            <w:r>
              <w:rPr>
                <w:sz w:val="16"/>
                <w:szCs w:val="16"/>
              </w:rPr>
              <w:t xml:space="preserve">Porovnání průzkumu spokojenosti partnerů s užívání systému před a po implementaci nové verze </w:t>
            </w:r>
          </w:p>
        </w:tc>
        <w:tc>
          <w:tcPr>
            <w:tcW w:w="2430" w:type="dxa"/>
          </w:tcPr>
          <w:p w:rsidR="00C86F17" w:rsidRDefault="00C86F17" w:rsidP="00EA1360">
            <w:pPr>
              <w:pStyle w:val="Tabulka-text"/>
              <w:jc w:val="left"/>
              <w:rPr>
                <w:sz w:val="16"/>
                <w:szCs w:val="16"/>
              </w:rPr>
            </w:pPr>
            <w:r>
              <w:rPr>
                <w:sz w:val="16"/>
                <w:szCs w:val="16"/>
              </w:rPr>
              <w:t>Jsou partneři plně spokojeni s nově implementovanou verzi systémů?</w:t>
            </w:r>
          </w:p>
          <w:p w:rsidR="00C86F17" w:rsidRDefault="00C86F17" w:rsidP="00EA1360">
            <w:pPr>
              <w:pStyle w:val="Tabulka-text"/>
              <w:jc w:val="left"/>
              <w:rPr>
                <w:sz w:val="16"/>
                <w:szCs w:val="16"/>
              </w:rPr>
            </w:pPr>
          </w:p>
          <w:p w:rsidR="00C86F17" w:rsidRPr="002E22A8" w:rsidRDefault="00C86F17" w:rsidP="00EA1360">
            <w:pPr>
              <w:pStyle w:val="Tabulka-text"/>
              <w:jc w:val="left"/>
              <w:rPr>
                <w:sz w:val="16"/>
                <w:szCs w:val="16"/>
              </w:rPr>
            </w:pPr>
          </w:p>
        </w:tc>
      </w:tr>
      <w:tr w:rsidR="00C86F17" w:rsidTr="00C86F17">
        <w:tc>
          <w:tcPr>
            <w:tcW w:w="2750" w:type="dxa"/>
            <w:tcBorders>
              <w:right w:val="single" w:sz="4" w:space="0" w:color="auto"/>
            </w:tcBorders>
          </w:tcPr>
          <w:p w:rsidR="00C86F17" w:rsidRDefault="001A2E3D" w:rsidP="00EA1360">
            <w:pPr>
              <w:pStyle w:val="Tabulka-text"/>
              <w:jc w:val="left"/>
              <w:rPr>
                <w:b/>
              </w:rPr>
            </w:pPr>
            <w:r>
              <w:rPr>
                <w:b/>
                <w:noProof/>
                <w:lang w:val="en-US" w:eastAsia="en-US"/>
              </w:rPr>
              <w:pict>
                <v:shape id="_x0000_s1088" type="#_x0000_t32" style="position:absolute;margin-left:68.5pt;margin-top:.2pt;width:215.25pt;height:121.9pt;flip:x y;z-index:251722752;mso-position-horizontal-relative:text;mso-position-vertical-relative:text" o:connectortype="straight" strokecolor="red" strokeweight="3pt">
                  <v:stroke endarrow="block"/>
                </v:shape>
              </w:pict>
            </w:r>
            <w:r w:rsidR="00C86F17">
              <w:rPr>
                <w:b/>
              </w:rPr>
              <w:t xml:space="preserve">AKTIVITY  </w:t>
            </w:r>
          </w:p>
          <w:p w:rsidR="00C86F17" w:rsidRPr="00645CE0" w:rsidRDefault="00C86F17" w:rsidP="00EA1360">
            <w:pPr>
              <w:pStyle w:val="Tabulka-text"/>
              <w:jc w:val="left"/>
              <w:rPr>
                <w:sz w:val="16"/>
                <w:szCs w:val="16"/>
              </w:rPr>
            </w:pPr>
            <w:r w:rsidRPr="00645CE0">
              <w:rPr>
                <w:sz w:val="16"/>
                <w:szCs w:val="16"/>
              </w:rPr>
              <w:t>Návrh  systému</w:t>
            </w:r>
          </w:p>
          <w:p w:rsidR="00C86F17" w:rsidRPr="00645CE0" w:rsidRDefault="00C86F17" w:rsidP="00EA1360">
            <w:pPr>
              <w:pStyle w:val="Tabulka-text"/>
              <w:jc w:val="left"/>
              <w:rPr>
                <w:sz w:val="16"/>
                <w:szCs w:val="16"/>
              </w:rPr>
            </w:pPr>
            <w:r w:rsidRPr="00645CE0">
              <w:rPr>
                <w:sz w:val="16"/>
                <w:szCs w:val="16"/>
              </w:rPr>
              <w:t>Vývoj</w:t>
            </w:r>
          </w:p>
          <w:p w:rsidR="00C86F17" w:rsidRDefault="00C86F17" w:rsidP="00EA1360">
            <w:pPr>
              <w:pStyle w:val="Tabulka-text"/>
              <w:jc w:val="left"/>
              <w:rPr>
                <w:sz w:val="16"/>
                <w:szCs w:val="16"/>
              </w:rPr>
            </w:pPr>
            <w:r w:rsidRPr="00645CE0">
              <w:rPr>
                <w:sz w:val="16"/>
                <w:szCs w:val="16"/>
              </w:rPr>
              <w:t>Testování</w:t>
            </w:r>
          </w:p>
          <w:p w:rsidR="00C86F17" w:rsidRPr="00C5402D" w:rsidRDefault="00C86F17" w:rsidP="00EA1360">
            <w:pPr>
              <w:pStyle w:val="Tabulka-text"/>
              <w:jc w:val="left"/>
              <w:rPr>
                <w:sz w:val="16"/>
                <w:szCs w:val="16"/>
              </w:rPr>
            </w:pPr>
            <w:r w:rsidRPr="00C5402D">
              <w:rPr>
                <w:sz w:val="16"/>
                <w:szCs w:val="16"/>
              </w:rPr>
              <w:t>Skolení</w:t>
            </w:r>
          </w:p>
          <w:p w:rsidR="00C86F17" w:rsidRPr="00645CE0" w:rsidRDefault="00C86F17" w:rsidP="00EA1360">
            <w:pPr>
              <w:pStyle w:val="Tabulka-text"/>
              <w:jc w:val="left"/>
              <w:rPr>
                <w:sz w:val="16"/>
                <w:szCs w:val="16"/>
              </w:rPr>
            </w:pPr>
            <w:r w:rsidRPr="00C5402D">
              <w:rPr>
                <w:sz w:val="16"/>
                <w:szCs w:val="16"/>
              </w:rPr>
              <w:t>Implementace</w:t>
            </w:r>
            <w:r>
              <w:rPr>
                <w:b/>
              </w:rPr>
              <w:t xml:space="preserve">  </w:t>
            </w:r>
            <w:r w:rsidRPr="0026159B">
              <w:rPr>
                <w:sz w:val="20"/>
              </w:rPr>
              <w:t xml:space="preserve">       </w:t>
            </w:r>
          </w:p>
          <w:p w:rsidR="00C86F17" w:rsidRPr="00D3432B" w:rsidRDefault="001A2E3D" w:rsidP="00EA1360">
            <w:pPr>
              <w:pStyle w:val="Tabulka-text"/>
              <w:jc w:val="left"/>
              <w:rPr>
                <w:sz w:val="20"/>
              </w:rPr>
            </w:pPr>
            <w:r w:rsidRPr="001A2E3D">
              <w:rPr>
                <w:b/>
                <w:noProof/>
                <w:lang w:val="en-US" w:eastAsia="en-US"/>
              </w:rPr>
              <w:pict>
                <v:shape id="_x0000_s1094" type="#_x0000_t32" style="position:absolute;margin-left:80.5pt;margin-top:68.55pt;width:203.25pt;height:34.9pt;flip:x y;z-index:251728896" o:connectortype="straight" strokecolor="red" strokeweight="3pt">
                  <v:stroke endarrow="block"/>
                </v:shape>
              </w:pict>
            </w:r>
            <w:r w:rsidRPr="001A2E3D">
              <w:rPr>
                <w:b/>
                <w:noProof/>
                <w:lang w:val="en-US" w:eastAsia="en-US"/>
              </w:rPr>
              <w:pict>
                <v:shape id="_x0000_s1095" type="#_x0000_t32" style="position:absolute;margin-left:80.5pt;margin-top:68.55pt;width:203.25pt;height:.05pt;z-index:251729920" o:connectortype="straight" strokecolor="red" strokeweight="3pt">
                  <v:stroke endarrow="block"/>
                </v:shape>
              </w:pict>
            </w:r>
          </w:p>
        </w:tc>
        <w:tc>
          <w:tcPr>
            <w:tcW w:w="1260" w:type="dxa"/>
          </w:tcPr>
          <w:p w:rsidR="00C86F17" w:rsidRDefault="00C86F17" w:rsidP="00EA1360">
            <w:pPr>
              <w:pStyle w:val="Tabulka-text"/>
              <w:jc w:val="left"/>
              <w:rPr>
                <w:b/>
                <w:sz w:val="16"/>
                <w:szCs w:val="16"/>
              </w:rPr>
            </w:pPr>
            <w:r w:rsidRPr="00645CE0">
              <w:rPr>
                <w:b/>
                <w:sz w:val="16"/>
                <w:szCs w:val="16"/>
              </w:rPr>
              <w:t>% Úspěšnost testování</w:t>
            </w: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Default="00C86F17" w:rsidP="00EA1360">
            <w:pPr>
              <w:pStyle w:val="Tabulka-text"/>
              <w:jc w:val="left"/>
              <w:rPr>
                <w:b/>
                <w:sz w:val="16"/>
                <w:szCs w:val="16"/>
              </w:rPr>
            </w:pPr>
          </w:p>
          <w:p w:rsidR="00C86F17" w:rsidRPr="00645CE0" w:rsidRDefault="00C86F17" w:rsidP="00EA1360">
            <w:pPr>
              <w:pStyle w:val="Tabulka-text"/>
              <w:jc w:val="left"/>
              <w:rPr>
                <w:b/>
                <w:sz w:val="16"/>
                <w:szCs w:val="16"/>
              </w:rPr>
            </w:pPr>
            <w:r w:rsidRPr="00C5402D">
              <w:rPr>
                <w:b/>
                <w:sz w:val="16"/>
                <w:szCs w:val="16"/>
              </w:rPr>
              <w:t>% Spokojenost servisních partnerů s</w:t>
            </w:r>
            <w:r>
              <w:rPr>
                <w:b/>
                <w:sz w:val="16"/>
                <w:szCs w:val="16"/>
              </w:rPr>
              <w:t> kvalitou školení</w:t>
            </w:r>
          </w:p>
        </w:tc>
        <w:tc>
          <w:tcPr>
            <w:tcW w:w="1710" w:type="dxa"/>
          </w:tcPr>
          <w:p w:rsidR="00C86F17" w:rsidRDefault="00C86F17" w:rsidP="00EA1360">
            <w:pPr>
              <w:pStyle w:val="Tabulka-text"/>
              <w:jc w:val="left"/>
              <w:rPr>
                <w:sz w:val="16"/>
                <w:szCs w:val="16"/>
              </w:rPr>
            </w:pPr>
            <w:r w:rsidRPr="00C5402D">
              <w:rPr>
                <w:sz w:val="16"/>
                <w:szCs w:val="16"/>
              </w:rPr>
              <w:t xml:space="preserve">Testy kvality </w:t>
            </w:r>
            <w:r>
              <w:rPr>
                <w:sz w:val="16"/>
                <w:szCs w:val="16"/>
              </w:rPr>
              <w:t>na správnost v souladu s požadavky  zadaných specifikací</w:t>
            </w: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r>
              <w:rPr>
                <w:sz w:val="16"/>
                <w:szCs w:val="16"/>
              </w:rPr>
              <w:t>Ověření časového rámce</w:t>
            </w: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p>
          <w:p w:rsidR="00C86F17" w:rsidRPr="00C5402D" w:rsidRDefault="00C86F17" w:rsidP="00EA1360">
            <w:pPr>
              <w:pStyle w:val="Tabulka-text"/>
              <w:jc w:val="left"/>
              <w:rPr>
                <w:sz w:val="16"/>
                <w:szCs w:val="16"/>
              </w:rPr>
            </w:pPr>
            <w:r>
              <w:rPr>
                <w:sz w:val="16"/>
                <w:szCs w:val="16"/>
              </w:rPr>
              <w:t>Dotazník na průzkum spokojenosti servisních partnerů s kvalitou školení na novou verzi.</w:t>
            </w:r>
          </w:p>
        </w:tc>
        <w:tc>
          <w:tcPr>
            <w:tcW w:w="2430" w:type="dxa"/>
          </w:tcPr>
          <w:p w:rsidR="00C86F17" w:rsidRDefault="00C86F17" w:rsidP="00EA1360">
            <w:pPr>
              <w:pStyle w:val="Tabulka-text"/>
              <w:jc w:val="left"/>
              <w:rPr>
                <w:sz w:val="16"/>
                <w:szCs w:val="16"/>
              </w:rPr>
            </w:pPr>
            <w:r>
              <w:rPr>
                <w:sz w:val="16"/>
                <w:szCs w:val="16"/>
              </w:rPr>
              <w:t>Je nový návrh dokončen, otestován  a  ve 100% souladu s požadavky?</w:t>
            </w: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p>
          <w:p w:rsidR="00C86F17" w:rsidRDefault="00C86F17" w:rsidP="00EA1360">
            <w:pPr>
              <w:pStyle w:val="Tabulka-text"/>
              <w:jc w:val="left"/>
              <w:rPr>
                <w:sz w:val="16"/>
                <w:szCs w:val="16"/>
              </w:rPr>
            </w:pPr>
            <w:r>
              <w:rPr>
                <w:sz w:val="16"/>
                <w:szCs w:val="16"/>
              </w:rPr>
              <w:t>Je nový návrh v souladu s plánovaným časem, rozpočtem?</w:t>
            </w:r>
          </w:p>
          <w:p w:rsidR="00C86F17" w:rsidRDefault="00C86F17" w:rsidP="00EA1360">
            <w:pPr>
              <w:pStyle w:val="Tabulka-text"/>
              <w:jc w:val="left"/>
              <w:rPr>
                <w:sz w:val="16"/>
                <w:szCs w:val="16"/>
              </w:rPr>
            </w:pPr>
            <w:r>
              <w:rPr>
                <w:sz w:val="16"/>
                <w:szCs w:val="16"/>
              </w:rPr>
              <w:t xml:space="preserve"> </w:t>
            </w:r>
          </w:p>
          <w:p w:rsidR="00C86F17" w:rsidRPr="00AC0752" w:rsidRDefault="00C86F17" w:rsidP="00EA1360">
            <w:pPr>
              <w:pStyle w:val="Tabulka-text"/>
              <w:jc w:val="left"/>
              <w:rPr>
                <w:sz w:val="16"/>
                <w:szCs w:val="16"/>
              </w:rPr>
            </w:pPr>
            <w:r>
              <w:rPr>
                <w:sz w:val="16"/>
                <w:szCs w:val="16"/>
              </w:rPr>
              <w:t>Jsou partneři plně obeznámeni s funkčností nové verze a akceptují ji pro svě užívání?</w:t>
            </w:r>
          </w:p>
        </w:tc>
      </w:tr>
      <w:tr w:rsidR="00C86F17" w:rsidTr="00C86F17">
        <w:tc>
          <w:tcPr>
            <w:tcW w:w="2750" w:type="dxa"/>
            <w:tcBorders>
              <w:bottom w:val="single" w:sz="12" w:space="0" w:color="auto"/>
              <w:right w:val="single" w:sz="4" w:space="0" w:color="auto"/>
            </w:tcBorders>
          </w:tcPr>
          <w:p w:rsidR="00C86F17" w:rsidRDefault="00C86F17" w:rsidP="00EA1360">
            <w:pPr>
              <w:pStyle w:val="Tabulka-text"/>
              <w:jc w:val="left"/>
              <w:rPr>
                <w:b/>
              </w:rPr>
            </w:pPr>
          </w:p>
        </w:tc>
        <w:tc>
          <w:tcPr>
            <w:tcW w:w="1260" w:type="dxa"/>
          </w:tcPr>
          <w:p w:rsidR="00C86F17" w:rsidRDefault="00C86F17" w:rsidP="00EA1360">
            <w:pPr>
              <w:pStyle w:val="Tabulka-text"/>
              <w:jc w:val="left"/>
            </w:pPr>
          </w:p>
        </w:tc>
        <w:tc>
          <w:tcPr>
            <w:tcW w:w="1710" w:type="dxa"/>
          </w:tcPr>
          <w:p w:rsidR="00C86F17" w:rsidRDefault="00C86F17" w:rsidP="00EA1360">
            <w:pPr>
              <w:pStyle w:val="Tabulka-text"/>
              <w:jc w:val="left"/>
            </w:pPr>
          </w:p>
        </w:tc>
        <w:tc>
          <w:tcPr>
            <w:tcW w:w="2430" w:type="dxa"/>
          </w:tcPr>
          <w:p w:rsidR="00C86F17" w:rsidRPr="00645CE0" w:rsidRDefault="00C86F17" w:rsidP="003E026F">
            <w:pPr>
              <w:pStyle w:val="Tabulka-text"/>
              <w:jc w:val="left"/>
              <w:rPr>
                <w:sz w:val="16"/>
                <w:szCs w:val="16"/>
              </w:rPr>
            </w:pPr>
            <w:r>
              <w:rPr>
                <w:sz w:val="16"/>
                <w:szCs w:val="16"/>
              </w:rPr>
              <w:t>Máme přidělený čas, schválený rozpočet a získáné zdroje  abychom mohli realizovat projekt?</w:t>
            </w:r>
          </w:p>
        </w:tc>
      </w:tr>
    </w:tbl>
    <w:p w:rsidR="00C86F17" w:rsidRPr="0075236A" w:rsidRDefault="00C86F17" w:rsidP="00C86F17">
      <w:pPr>
        <w:pStyle w:val="Tabulka-pramen"/>
        <w:jc w:val="both"/>
        <w:rPr>
          <w:szCs w:val="22"/>
        </w:rPr>
      </w:pPr>
      <w:r w:rsidRPr="0075236A">
        <w:rPr>
          <w:szCs w:val="22"/>
        </w:rPr>
        <w:t xml:space="preserve">Zdroj: </w:t>
      </w:r>
      <w:r w:rsidRPr="0075236A">
        <w:rPr>
          <w:szCs w:val="22"/>
          <w:lang w:val="en-US" w:eastAsia="en-US"/>
        </w:rPr>
        <w:t xml:space="preserve">DOLEŽAL, Jan, Pavel MÁCHAL a Branislav LACKO. </w:t>
      </w:r>
      <w:r w:rsidRPr="0075236A">
        <w:rPr>
          <w:i/>
          <w:iCs/>
          <w:szCs w:val="22"/>
          <w:lang w:val="en-US" w:eastAsia="en-US"/>
        </w:rPr>
        <w:t>Projektový management podle IPMA</w:t>
      </w:r>
      <w:r w:rsidRPr="0075236A">
        <w:rPr>
          <w:szCs w:val="22"/>
          <w:lang w:val="en-US" w:eastAsia="en-US"/>
        </w:rPr>
        <w:t xml:space="preserve">. Praha: Grada Publishing, </w:t>
      </w:r>
      <w:proofErr w:type="gramStart"/>
      <w:r w:rsidRPr="0075236A">
        <w:rPr>
          <w:szCs w:val="22"/>
          <w:lang w:val="en-US" w:eastAsia="en-US"/>
        </w:rPr>
        <w:t>a.s</w:t>
      </w:r>
      <w:proofErr w:type="gramEnd"/>
      <w:r w:rsidRPr="0075236A">
        <w:rPr>
          <w:szCs w:val="22"/>
          <w:lang w:val="en-US" w:eastAsia="en-US"/>
        </w:rPr>
        <w:t xml:space="preserve">., 2010, s. 64. </w:t>
      </w:r>
      <w:proofErr w:type="gramStart"/>
      <w:r w:rsidRPr="0075236A">
        <w:rPr>
          <w:szCs w:val="22"/>
          <w:lang w:val="en-US" w:eastAsia="en-US"/>
        </w:rPr>
        <w:t>ISBN 978-80-247-2848.</w:t>
      </w:r>
      <w:proofErr w:type="gramEnd"/>
      <w:r w:rsidRPr="0075236A">
        <w:rPr>
          <w:szCs w:val="22"/>
        </w:rPr>
        <w:t xml:space="preserve"> (data – vlastní úprava).</w:t>
      </w:r>
    </w:p>
    <w:p w:rsidR="0075236A" w:rsidRDefault="0075236A" w:rsidP="0075236A">
      <w:r>
        <w:t>Komentář k tabulce 2: K naplnění záměru bylo nutné se nejprve zaměřit a odstranit současnou nespokojenost servisních partnerů. Příčinou nespokojenosti byl špatně fungující systém pro servis a opravy firemních produktů, kdy partneři kvůli jeho špatnému nastavení neměli vůbec pod kontrolou svůj objednávací a reklamační proces. Pro koncové zákazníky to znamenalo např. delší lhůty na dodávku a opravu jejich produktů. Navíc díky špatně nastavené logice a chybnému procesu související s reklamacemi docházelo k</w:t>
      </w:r>
      <w:r w:rsidR="00B37F36">
        <w:t>e</w:t>
      </w:r>
      <w:r>
        <w:t xml:space="preserve">  ztrátě některých dat, což mělo za následek mnoho nezaplacených faktur partnerům za poskytnutý servis koncovým zákazníkům. </w:t>
      </w:r>
      <w:r w:rsidRPr="00C86F17">
        <w:rPr>
          <w:b/>
        </w:rPr>
        <w:t>Cílem</w:t>
      </w:r>
      <w:r>
        <w:t xml:space="preserve"> projektu tedy bylo dát partnerům plnou transparentnost a kontrolu nad celým tímto </w:t>
      </w:r>
      <w:r>
        <w:lastRenderedPageBreak/>
        <w:t xml:space="preserve">procesem a zejména zajistit správné a včasné platby všech jejich faktur, urychlení reakční doby na opravu produktů pro koncové zákazníky apod. K dosažení tohoto cíle bylo nutno dodat nový </w:t>
      </w:r>
      <w:r w:rsidRPr="00C86F17">
        <w:rPr>
          <w:b/>
        </w:rPr>
        <w:t>výstup</w:t>
      </w:r>
      <w:r>
        <w:t xml:space="preserve"> v podobě nové verze systému. Jako </w:t>
      </w:r>
      <w:r w:rsidRPr="00C86F17">
        <w:rPr>
          <w:b/>
        </w:rPr>
        <w:t>klíčové aktivity</w:t>
      </w:r>
      <w:r>
        <w:t xml:space="preserve"> které bylo nutné provést byl nový návrh, přeprogramování logiky, odstranit stávající chyby, provést otestování, zajistit školení pro partnery, provést akceptaci nové verze a to jak na straně partnerů tak i uvnitř firmy a nakonec implementovat a zajistit pro partnery dočasnou IT podporu po spuštění.</w:t>
      </w:r>
    </w:p>
    <w:p w:rsidR="00D45800" w:rsidRDefault="00C86F17" w:rsidP="00D45800">
      <w:pPr>
        <w:rPr>
          <w:szCs w:val="24"/>
        </w:rPr>
      </w:pPr>
      <w:r>
        <w:rPr>
          <w:szCs w:val="24"/>
        </w:rPr>
        <w:t>Závěrem lze říci, že t</w:t>
      </w:r>
      <w:r w:rsidR="009B5CD4">
        <w:rPr>
          <w:szCs w:val="24"/>
        </w:rPr>
        <w:t>ento nástroj také pomáhá</w:t>
      </w:r>
      <w:r w:rsidR="00714797">
        <w:rPr>
          <w:szCs w:val="24"/>
        </w:rPr>
        <w:t xml:space="preserve"> vyhnout se riziku nesplnění očekávání zákazníka projektu</w:t>
      </w:r>
      <w:r w:rsidR="001E334F">
        <w:rPr>
          <w:szCs w:val="24"/>
        </w:rPr>
        <w:t xml:space="preserve"> a různým souvisejícím sporům</w:t>
      </w:r>
      <w:r w:rsidR="00B41157">
        <w:rPr>
          <w:szCs w:val="24"/>
        </w:rPr>
        <w:t xml:space="preserve"> spojené s realizací nebo ukončováním projektu</w:t>
      </w:r>
      <w:r w:rsidR="00714797">
        <w:rPr>
          <w:szCs w:val="24"/>
        </w:rPr>
        <w:t xml:space="preserve">. </w:t>
      </w:r>
    </w:p>
    <w:p w:rsidR="00200C75" w:rsidRPr="00066213" w:rsidRDefault="00200C75" w:rsidP="00D45800">
      <w:pPr>
        <w:rPr>
          <w:szCs w:val="24"/>
        </w:rPr>
      </w:pPr>
    </w:p>
    <w:p w:rsidR="00394370" w:rsidRDefault="00394370" w:rsidP="00394370">
      <w:pPr>
        <w:pStyle w:val="Heading3"/>
      </w:pPr>
      <w:bookmarkStart w:id="36" w:name="_Toc330806123"/>
      <w:r>
        <w:t>Portfolio</w:t>
      </w:r>
      <w:r w:rsidR="005703A4">
        <w:t xml:space="preserve"> a jeho úloha v řízení podniku</w:t>
      </w:r>
      <w:bookmarkEnd w:id="36"/>
    </w:p>
    <w:p w:rsidR="00765FC0" w:rsidRPr="00B2793E" w:rsidRDefault="00177920" w:rsidP="00B2793E">
      <w:pPr>
        <w:rPr>
          <w:color w:val="000000" w:themeColor="text1"/>
        </w:rPr>
      </w:pPr>
      <w:r>
        <w:rPr>
          <w:color w:val="000000" w:themeColor="text1"/>
        </w:rPr>
        <w:t xml:space="preserve">Lacko, Máchal a Doležal </w:t>
      </w:r>
      <w:r>
        <w:rPr>
          <w:rStyle w:val="FootnoteReference"/>
          <w:color w:val="000000" w:themeColor="text1"/>
        </w:rPr>
        <w:footnoteReference w:id="7"/>
      </w:r>
      <w:r>
        <w:rPr>
          <w:color w:val="000000" w:themeColor="text1"/>
        </w:rPr>
        <w:t>uvádějí p</w:t>
      </w:r>
      <w:r w:rsidR="00C61213">
        <w:rPr>
          <w:color w:val="000000" w:themeColor="text1"/>
        </w:rPr>
        <w:t>ortfolio je soub</w:t>
      </w:r>
      <w:r w:rsidR="008E1872">
        <w:rPr>
          <w:color w:val="000000" w:themeColor="text1"/>
        </w:rPr>
        <w:t>or projektů, které spolu nutně nemusí souviset nebo být nějakým způsobem navzájem provázány</w:t>
      </w:r>
      <w:r w:rsidR="00EA2C62">
        <w:rPr>
          <w:color w:val="000000" w:themeColor="text1"/>
        </w:rPr>
        <w:t xml:space="preserve">. Důvodem, proč jsou dány do jednoho souboru je </w:t>
      </w:r>
      <w:r w:rsidR="00BF48D4">
        <w:rPr>
          <w:color w:val="000000" w:themeColor="text1"/>
        </w:rPr>
        <w:t xml:space="preserve">požadavek vedení firmy na jejich </w:t>
      </w:r>
      <w:r w:rsidR="001A49FC">
        <w:rPr>
          <w:color w:val="000000" w:themeColor="text1"/>
        </w:rPr>
        <w:t xml:space="preserve">společnou </w:t>
      </w:r>
      <w:r w:rsidR="00BF48D4">
        <w:rPr>
          <w:color w:val="000000" w:themeColor="text1"/>
        </w:rPr>
        <w:t>optimalizaci, koordinaci řízení a kontrolu</w:t>
      </w:r>
      <w:r w:rsidR="00EA2C62">
        <w:rPr>
          <w:color w:val="000000" w:themeColor="text1"/>
        </w:rPr>
        <w:t>. Řízení portfolia je především</w:t>
      </w:r>
      <w:r w:rsidR="00D45800">
        <w:rPr>
          <w:color w:val="000000" w:themeColor="text1"/>
        </w:rPr>
        <w:t xml:space="preserve"> pak</w:t>
      </w:r>
      <w:r w:rsidR="00EA2C62">
        <w:rPr>
          <w:color w:val="000000" w:themeColor="text1"/>
        </w:rPr>
        <w:t xml:space="preserve"> o stanovování priorit projektům a pro</w:t>
      </w:r>
      <w:r w:rsidR="00BF48D4">
        <w:rPr>
          <w:color w:val="000000" w:themeColor="text1"/>
        </w:rPr>
        <w:t>gramům v přímo úměrném vztahu k naplňování strategie</w:t>
      </w:r>
      <w:r w:rsidR="00F94AB8">
        <w:rPr>
          <w:color w:val="000000" w:themeColor="text1"/>
        </w:rPr>
        <w:t xml:space="preserve"> firmy. </w:t>
      </w:r>
      <w:r w:rsidR="00BF48D4">
        <w:rPr>
          <w:color w:val="000000" w:themeColor="text1"/>
        </w:rPr>
        <w:t>Optimální p</w:t>
      </w:r>
      <w:r w:rsidR="00FD4781">
        <w:rPr>
          <w:color w:val="000000" w:themeColor="text1"/>
        </w:rPr>
        <w:t xml:space="preserve">ortfolio </w:t>
      </w:r>
      <w:r w:rsidR="00F55457">
        <w:rPr>
          <w:color w:val="000000" w:themeColor="text1"/>
        </w:rPr>
        <w:t>je takový soubor projektů, který musí být v souladu</w:t>
      </w:r>
      <w:r w:rsidR="00B82B5F">
        <w:rPr>
          <w:color w:val="000000" w:themeColor="text1"/>
        </w:rPr>
        <w:t xml:space="preserve"> se strategickými cíli a který </w:t>
      </w:r>
      <w:r w:rsidR="00F55457">
        <w:rPr>
          <w:color w:val="000000" w:themeColor="text1"/>
        </w:rPr>
        <w:t>je možný v rámci přiřazeného rozpočtu a omezených zdrojů dodat. K tomu, aby portfolio projektů bylo optimálně vyvážené</w:t>
      </w:r>
      <w:r w:rsidR="00F14CEE">
        <w:rPr>
          <w:color w:val="000000" w:themeColor="text1"/>
        </w:rPr>
        <w:t xml:space="preserve"> a dobře řízené, je nutné, aby manažer portfolia byl důkladně obeznámen od vrcholového vedení se strategickým plánem, jehož cíle musí být dále podrobněji zpracovány do příslušných měřitelných ukazatelů výkonnosti </w:t>
      </w:r>
      <w:r w:rsidR="00BF48D4">
        <w:rPr>
          <w:color w:val="000000" w:themeColor="text1"/>
        </w:rPr>
        <w:t xml:space="preserve">a </w:t>
      </w:r>
      <w:r w:rsidR="00F14CEE">
        <w:rPr>
          <w:color w:val="000000" w:themeColor="text1"/>
        </w:rPr>
        <w:t>opatřené váhovými koeficienty. Každý projekt je potom srovnáván s těmito ukazateli a vyhodnocen</w:t>
      </w:r>
      <w:r w:rsidR="00BF48D4">
        <w:rPr>
          <w:color w:val="000000" w:themeColor="text1"/>
        </w:rPr>
        <w:t>,</w:t>
      </w:r>
      <w:r w:rsidR="00F14CEE">
        <w:rPr>
          <w:color w:val="000000" w:themeColor="text1"/>
        </w:rPr>
        <w:t xml:space="preserve"> zda-li je pro firmu stále </w:t>
      </w:r>
      <w:r w:rsidR="00F14CEE" w:rsidRPr="00716757">
        <w:rPr>
          <w:color w:val="000000" w:themeColor="text1"/>
        </w:rPr>
        <w:t>důležitý</w:t>
      </w:r>
      <w:r w:rsidR="00B82B5F">
        <w:rPr>
          <w:color w:val="000000" w:themeColor="text1"/>
        </w:rPr>
        <w:t>.</w:t>
      </w:r>
    </w:p>
    <w:p w:rsidR="000B0BF1" w:rsidRDefault="007B539E" w:rsidP="00901977">
      <w:pPr>
        <w:rPr>
          <w:color w:val="000000" w:themeColor="text1"/>
        </w:rPr>
      </w:pPr>
      <w:r>
        <w:rPr>
          <w:color w:val="000000" w:themeColor="text1"/>
        </w:rPr>
        <w:t>R</w:t>
      </w:r>
      <w:r w:rsidR="004A488A">
        <w:rPr>
          <w:color w:val="000000" w:themeColor="text1"/>
        </w:rPr>
        <w:t>ozhodnutí o vytvoření</w:t>
      </w:r>
      <w:r>
        <w:rPr>
          <w:color w:val="000000" w:themeColor="text1"/>
        </w:rPr>
        <w:t xml:space="preserve"> portfolia</w:t>
      </w:r>
      <w:r w:rsidR="004A488A">
        <w:rPr>
          <w:color w:val="000000" w:themeColor="text1"/>
        </w:rPr>
        <w:t xml:space="preserve"> je jedním z nejdůležitějších strategických </w:t>
      </w:r>
      <w:r w:rsidR="008E387A">
        <w:rPr>
          <w:color w:val="000000" w:themeColor="text1"/>
        </w:rPr>
        <w:t xml:space="preserve">rozhodnutí organizace, které má vliv na budoucí fungování firmy z její dlouhodobé perspektivy. Pokud vedení investuje do špatných projektů, může se dostat </w:t>
      </w:r>
      <w:r w:rsidR="00187587">
        <w:rPr>
          <w:color w:val="000000" w:themeColor="text1"/>
        </w:rPr>
        <w:t xml:space="preserve">i </w:t>
      </w:r>
      <w:r w:rsidR="008E387A">
        <w:rPr>
          <w:color w:val="000000" w:themeColor="text1"/>
        </w:rPr>
        <w:t xml:space="preserve">do vážných finančních </w:t>
      </w:r>
      <w:r w:rsidR="008E387A">
        <w:rPr>
          <w:color w:val="000000" w:themeColor="text1"/>
        </w:rPr>
        <w:lastRenderedPageBreak/>
        <w:t xml:space="preserve">potíží. </w:t>
      </w:r>
      <w:r w:rsidR="00D41D40">
        <w:rPr>
          <w:color w:val="000000" w:themeColor="text1"/>
        </w:rPr>
        <w:t>Tvorba a ř</w:t>
      </w:r>
      <w:r w:rsidR="008E387A">
        <w:rPr>
          <w:color w:val="000000" w:themeColor="text1"/>
        </w:rPr>
        <w:t>ízení portfolia p</w:t>
      </w:r>
      <w:r w:rsidR="00D41D40">
        <w:rPr>
          <w:color w:val="000000" w:themeColor="text1"/>
        </w:rPr>
        <w:t>rojektů není jednorázový proces. Jedná se o opakovaný cyklus, při kterém v průběhu určitého časového období dochází k aktualizaci portfolia o nové informace nebo o nově zařazené projekty.</w:t>
      </w:r>
      <w:r w:rsidR="00A44D03">
        <w:rPr>
          <w:color w:val="000000" w:themeColor="text1"/>
        </w:rPr>
        <w:t xml:space="preserve"> </w:t>
      </w:r>
      <w:r w:rsidR="007F0A3A">
        <w:rPr>
          <w:color w:val="000000" w:themeColor="text1"/>
        </w:rPr>
        <w:t>K dílčím cílům pro tvorbu a řízení portfolia je možno uvést</w:t>
      </w:r>
      <w:r w:rsidR="00E23B33">
        <w:rPr>
          <w:color w:val="000000" w:themeColor="text1"/>
        </w:rPr>
        <w:t xml:space="preserve"> např</w:t>
      </w:r>
      <w:r w:rsidR="007F0A3A">
        <w:rPr>
          <w:color w:val="000000" w:themeColor="text1"/>
        </w:rPr>
        <w:t>:</w:t>
      </w:r>
    </w:p>
    <w:p w:rsidR="000C0D18" w:rsidRPr="00B82B5F" w:rsidRDefault="00501AD5" w:rsidP="000C0D18">
      <w:pPr>
        <w:pStyle w:val="ListParagraph"/>
        <w:numPr>
          <w:ilvl w:val="0"/>
          <w:numId w:val="9"/>
        </w:numPr>
        <w:rPr>
          <w:color w:val="000000" w:themeColor="text1"/>
        </w:rPr>
      </w:pPr>
      <w:r>
        <w:rPr>
          <w:color w:val="000000" w:themeColor="text1"/>
        </w:rPr>
        <w:t>z</w:t>
      </w:r>
      <w:r w:rsidR="007F0A3A">
        <w:rPr>
          <w:color w:val="000000" w:themeColor="text1"/>
        </w:rPr>
        <w:t>ajištění pevné vazby mezi projekty a strategickými cíli organizace</w:t>
      </w:r>
    </w:p>
    <w:p w:rsidR="007F0A3A" w:rsidRDefault="00501AD5" w:rsidP="007F0A3A">
      <w:pPr>
        <w:pStyle w:val="ListParagraph"/>
        <w:numPr>
          <w:ilvl w:val="0"/>
          <w:numId w:val="9"/>
        </w:numPr>
        <w:rPr>
          <w:color w:val="000000" w:themeColor="text1"/>
        </w:rPr>
      </w:pPr>
      <w:r>
        <w:rPr>
          <w:color w:val="000000" w:themeColor="text1"/>
        </w:rPr>
        <w:t>m</w:t>
      </w:r>
      <w:r w:rsidR="007F0A3A">
        <w:rPr>
          <w:color w:val="000000" w:themeColor="text1"/>
        </w:rPr>
        <w:t>aximalizace výnosnosti vložených prostředků</w:t>
      </w:r>
      <w:r w:rsidR="00F94AB8">
        <w:rPr>
          <w:color w:val="000000" w:themeColor="text1"/>
        </w:rPr>
        <w:t xml:space="preserve"> do správných projektů</w:t>
      </w:r>
    </w:p>
    <w:p w:rsidR="007F0A3A" w:rsidRDefault="00501AD5" w:rsidP="007F0A3A">
      <w:pPr>
        <w:pStyle w:val="ListParagraph"/>
        <w:numPr>
          <w:ilvl w:val="0"/>
          <w:numId w:val="9"/>
        </w:numPr>
        <w:rPr>
          <w:color w:val="000000" w:themeColor="text1"/>
        </w:rPr>
      </w:pPr>
      <w:r>
        <w:rPr>
          <w:color w:val="000000" w:themeColor="text1"/>
        </w:rPr>
        <w:t>e</w:t>
      </w:r>
      <w:r w:rsidR="007F0A3A">
        <w:rPr>
          <w:color w:val="000000" w:themeColor="text1"/>
        </w:rPr>
        <w:t>fektivní přiřazování a případná realokace omezených zdrojů, pokud je zřejmé</w:t>
      </w:r>
      <w:r w:rsidR="00F94AB8">
        <w:rPr>
          <w:color w:val="000000" w:themeColor="text1"/>
        </w:rPr>
        <w:t>,</w:t>
      </w:r>
      <w:r w:rsidR="007F0A3A">
        <w:rPr>
          <w:color w:val="000000" w:themeColor="text1"/>
        </w:rPr>
        <w:t xml:space="preserve"> že je možné zvýšit přínosy portfolia pro firmu</w:t>
      </w:r>
      <w:r w:rsidR="00E23B33">
        <w:rPr>
          <w:color w:val="000000" w:themeColor="text1"/>
        </w:rPr>
        <w:t xml:space="preserve"> prostřednictvím jiných projektů.</w:t>
      </w:r>
    </w:p>
    <w:p w:rsidR="007F0A3A" w:rsidRDefault="00501AD5" w:rsidP="00901977">
      <w:pPr>
        <w:pStyle w:val="ListParagraph"/>
        <w:numPr>
          <w:ilvl w:val="0"/>
          <w:numId w:val="9"/>
        </w:numPr>
        <w:rPr>
          <w:color w:val="000000" w:themeColor="text1"/>
        </w:rPr>
      </w:pPr>
      <w:r>
        <w:rPr>
          <w:color w:val="000000" w:themeColor="text1"/>
        </w:rPr>
        <w:t>n</w:t>
      </w:r>
      <w:r w:rsidR="00E23B33">
        <w:rPr>
          <w:color w:val="000000" w:themeColor="text1"/>
        </w:rPr>
        <w:t>eustálé</w:t>
      </w:r>
      <w:r w:rsidR="00252A9D" w:rsidRPr="00252A9D">
        <w:rPr>
          <w:color w:val="000000" w:themeColor="text1"/>
        </w:rPr>
        <w:t xml:space="preserve"> </w:t>
      </w:r>
      <w:r w:rsidR="00E23B33">
        <w:rPr>
          <w:color w:val="000000" w:themeColor="text1"/>
        </w:rPr>
        <w:t>zlepšování</w:t>
      </w:r>
      <w:r w:rsidR="00252A9D" w:rsidRPr="00252A9D">
        <w:rPr>
          <w:color w:val="000000" w:themeColor="text1"/>
        </w:rPr>
        <w:t xml:space="preserve"> aktuální </w:t>
      </w:r>
      <w:r w:rsidR="00E23B33">
        <w:rPr>
          <w:color w:val="000000" w:themeColor="text1"/>
        </w:rPr>
        <w:t>pozice firmy a podpora</w:t>
      </w:r>
      <w:r w:rsidR="00252A9D" w:rsidRPr="00252A9D">
        <w:rPr>
          <w:color w:val="000000" w:themeColor="text1"/>
        </w:rPr>
        <w:t xml:space="preserve"> její</w:t>
      </w:r>
      <w:r w:rsidR="00E23B33">
        <w:rPr>
          <w:color w:val="000000" w:themeColor="text1"/>
        </w:rPr>
        <w:t>ho</w:t>
      </w:r>
      <w:r w:rsidR="00252A9D" w:rsidRPr="00252A9D">
        <w:rPr>
          <w:color w:val="000000" w:themeColor="text1"/>
        </w:rPr>
        <w:t xml:space="preserve"> budoucí</w:t>
      </w:r>
      <w:r w:rsidR="00E23B33">
        <w:rPr>
          <w:color w:val="000000" w:themeColor="text1"/>
        </w:rPr>
        <w:t>ho</w:t>
      </w:r>
      <w:r w:rsidR="00252A9D" w:rsidRPr="00252A9D">
        <w:rPr>
          <w:color w:val="000000" w:themeColor="text1"/>
        </w:rPr>
        <w:t xml:space="preserve"> úspěch</w:t>
      </w:r>
      <w:r w:rsidR="00E23B33">
        <w:rPr>
          <w:color w:val="000000" w:themeColor="text1"/>
        </w:rPr>
        <w:t>u</w:t>
      </w:r>
      <w:r w:rsidR="00252A9D" w:rsidRPr="00252A9D">
        <w:rPr>
          <w:color w:val="000000" w:themeColor="text1"/>
        </w:rPr>
        <w:t xml:space="preserve"> prostřednictvím optimálního vyvážení portfolia </w:t>
      </w:r>
      <w:r w:rsidR="00252A9D">
        <w:rPr>
          <w:color w:val="000000" w:themeColor="text1"/>
        </w:rPr>
        <w:t>projektů. (</w:t>
      </w:r>
      <w:r w:rsidR="00866439">
        <w:rPr>
          <w:color w:val="000000" w:themeColor="text1"/>
        </w:rPr>
        <w:t>Např.</w:t>
      </w:r>
      <w:r w:rsidR="00252A9D">
        <w:rPr>
          <w:color w:val="000000" w:themeColor="text1"/>
        </w:rPr>
        <w:t xml:space="preserve"> pokud </w:t>
      </w:r>
      <w:r w:rsidR="00866439">
        <w:rPr>
          <w:color w:val="000000" w:themeColor="text1"/>
        </w:rPr>
        <w:t>firma zjistí že se začíná potýkat</w:t>
      </w:r>
      <w:r w:rsidR="00252A9D">
        <w:rPr>
          <w:color w:val="000000" w:themeColor="text1"/>
        </w:rPr>
        <w:t xml:space="preserve"> s problémem konkurenceschopnosti</w:t>
      </w:r>
      <w:r w:rsidR="00866439">
        <w:rPr>
          <w:color w:val="000000" w:themeColor="text1"/>
        </w:rPr>
        <w:t xml:space="preserve"> na trhu</w:t>
      </w:r>
      <w:r w:rsidR="00252A9D">
        <w:rPr>
          <w:color w:val="000000" w:themeColor="text1"/>
        </w:rPr>
        <w:t xml:space="preserve">, </w:t>
      </w:r>
      <w:r w:rsidR="00E23B33">
        <w:rPr>
          <w:color w:val="000000" w:themeColor="text1"/>
        </w:rPr>
        <w:t xml:space="preserve">může se rozhodnout </w:t>
      </w:r>
      <w:r w:rsidR="00252A9D">
        <w:rPr>
          <w:color w:val="000000" w:themeColor="text1"/>
        </w:rPr>
        <w:t xml:space="preserve">investovat do projektů, které dodají na trh nové produkty, nebo naopak soustředit se na inovaci stávajících produktů a zvýšit tak svou konkurenceschopnost. Pokud naopak se firma dostane do špatných ekonomických výsledků, může se rozhodnout zařadit do portfolia </w:t>
      </w:r>
      <w:r w:rsidR="00E23B33">
        <w:rPr>
          <w:color w:val="000000" w:themeColor="text1"/>
        </w:rPr>
        <w:t xml:space="preserve">takové </w:t>
      </w:r>
      <w:r w:rsidR="00252A9D">
        <w:rPr>
          <w:color w:val="000000" w:themeColor="text1"/>
        </w:rPr>
        <w:t xml:space="preserve">projekty </w:t>
      </w:r>
      <w:r w:rsidR="00E23B33">
        <w:rPr>
          <w:color w:val="000000" w:themeColor="text1"/>
        </w:rPr>
        <w:t>jejichž cílem je</w:t>
      </w:r>
      <w:r w:rsidR="00252A9D">
        <w:rPr>
          <w:color w:val="000000" w:themeColor="text1"/>
        </w:rPr>
        <w:t xml:space="preserve"> </w:t>
      </w:r>
      <w:r w:rsidR="00E23B33">
        <w:rPr>
          <w:color w:val="000000" w:themeColor="text1"/>
        </w:rPr>
        <w:t>úspora</w:t>
      </w:r>
      <w:r w:rsidR="00252A9D">
        <w:rPr>
          <w:color w:val="000000" w:themeColor="text1"/>
        </w:rPr>
        <w:t xml:space="preserve"> nákladů</w:t>
      </w:r>
      <w:r w:rsidR="00866439">
        <w:rPr>
          <w:color w:val="000000" w:themeColor="text1"/>
        </w:rPr>
        <w:t xml:space="preserve"> atd.</w:t>
      </w:r>
      <w:r w:rsidR="00252A9D">
        <w:rPr>
          <w:color w:val="000000" w:themeColor="text1"/>
        </w:rPr>
        <w:t>)</w:t>
      </w:r>
    </w:p>
    <w:p w:rsidR="00E56D7B" w:rsidRDefault="00501AD5" w:rsidP="00901977">
      <w:pPr>
        <w:pStyle w:val="ListParagraph"/>
        <w:numPr>
          <w:ilvl w:val="0"/>
          <w:numId w:val="9"/>
        </w:numPr>
        <w:rPr>
          <w:color w:val="000000" w:themeColor="text1"/>
        </w:rPr>
      </w:pPr>
      <w:r>
        <w:rPr>
          <w:color w:val="000000" w:themeColor="text1"/>
        </w:rPr>
        <w:t>s</w:t>
      </w:r>
      <w:r w:rsidR="00E56D7B">
        <w:rPr>
          <w:color w:val="000000" w:themeColor="text1"/>
        </w:rPr>
        <w:t>tanovení kritérií pro hodnocení a výběr projektů do portfolia</w:t>
      </w:r>
    </w:p>
    <w:p w:rsidR="00F94AB8" w:rsidRDefault="00DC279E" w:rsidP="00F94AB8">
      <w:pPr>
        <w:pStyle w:val="ListParagraph"/>
        <w:numPr>
          <w:ilvl w:val="0"/>
          <w:numId w:val="9"/>
        </w:numPr>
        <w:rPr>
          <w:color w:val="000000" w:themeColor="text1"/>
        </w:rPr>
      </w:pPr>
      <w:r>
        <w:rPr>
          <w:color w:val="000000" w:themeColor="text1"/>
        </w:rPr>
        <w:t>s</w:t>
      </w:r>
      <w:r w:rsidR="00E56D7B" w:rsidRPr="000F1769">
        <w:rPr>
          <w:color w:val="000000" w:themeColor="text1"/>
        </w:rPr>
        <w:t xml:space="preserve">nažit se prosadit celofiremní systémové uvažování, kde všechny organizační složky firmy jsou si vědomi dlouhodobých strategických cílů a jejich logické provázanosti </w:t>
      </w:r>
      <w:r w:rsidR="00F00A74" w:rsidRPr="000F1769">
        <w:rPr>
          <w:color w:val="000000" w:themeColor="text1"/>
        </w:rPr>
        <w:t>s </w:t>
      </w:r>
      <w:r>
        <w:rPr>
          <w:color w:val="000000" w:themeColor="text1"/>
        </w:rPr>
        <w:t xml:space="preserve"> dílčími cíli</w:t>
      </w:r>
      <w:r w:rsidR="00F00A74" w:rsidRPr="000F1769">
        <w:rPr>
          <w:color w:val="000000" w:themeColor="text1"/>
        </w:rPr>
        <w:t xml:space="preserve"> </w:t>
      </w:r>
    </w:p>
    <w:p w:rsidR="00200C75" w:rsidRPr="000F1769" w:rsidRDefault="00200C75" w:rsidP="00200C75">
      <w:pPr>
        <w:pStyle w:val="ListParagraph"/>
        <w:rPr>
          <w:color w:val="000000" w:themeColor="text1"/>
        </w:rPr>
      </w:pPr>
    </w:p>
    <w:p w:rsidR="00191A0C" w:rsidRDefault="005703A4" w:rsidP="00191A0C">
      <w:pPr>
        <w:pStyle w:val="Heading3"/>
      </w:pPr>
      <w:bookmarkStart w:id="37" w:name="_Toc330806124"/>
      <w:r>
        <w:t>Postup zařazování</w:t>
      </w:r>
      <w:r w:rsidR="00191A0C">
        <w:t xml:space="preserve"> a schvalování projektů v rámci portfolia</w:t>
      </w:r>
      <w:bookmarkEnd w:id="37"/>
    </w:p>
    <w:p w:rsidR="00C64026" w:rsidRDefault="00177920" w:rsidP="00780C08">
      <w:pPr>
        <w:rPr>
          <w:color w:val="000000" w:themeColor="text1"/>
        </w:rPr>
      </w:pPr>
      <w:r>
        <w:rPr>
          <w:color w:val="000000" w:themeColor="text1"/>
        </w:rPr>
        <w:t xml:space="preserve">Fotr a Souček </w:t>
      </w:r>
      <w:r>
        <w:rPr>
          <w:rStyle w:val="FootnoteReference"/>
          <w:color w:val="000000" w:themeColor="text1"/>
        </w:rPr>
        <w:footnoteReference w:id="8"/>
      </w:r>
      <w:r>
        <w:rPr>
          <w:color w:val="000000" w:themeColor="text1"/>
        </w:rPr>
        <w:t xml:space="preserve">ve své knize </w:t>
      </w:r>
      <w:r w:rsidRPr="00177920">
        <w:rPr>
          <w:i/>
          <w:color w:val="000000" w:themeColor="text1"/>
        </w:rPr>
        <w:t>investiční rozhodování a řízení projektů</w:t>
      </w:r>
      <w:r>
        <w:rPr>
          <w:color w:val="000000" w:themeColor="text1"/>
        </w:rPr>
        <w:t xml:space="preserve"> tvrdí, že j</w:t>
      </w:r>
      <w:r w:rsidR="007C0F5B">
        <w:rPr>
          <w:color w:val="000000" w:themeColor="text1"/>
        </w:rPr>
        <w:t xml:space="preserve">eden z hlavních požadavků </w:t>
      </w:r>
      <w:r w:rsidR="005703A4">
        <w:rPr>
          <w:color w:val="000000" w:themeColor="text1"/>
        </w:rPr>
        <w:t>pro zařazení optimálních projektů do</w:t>
      </w:r>
      <w:r w:rsidR="007C0F5B">
        <w:rPr>
          <w:color w:val="000000" w:themeColor="text1"/>
        </w:rPr>
        <w:t xml:space="preserve"> portfolia je </w:t>
      </w:r>
      <w:r w:rsidR="005703A4">
        <w:rPr>
          <w:color w:val="000000" w:themeColor="text1"/>
        </w:rPr>
        <w:t xml:space="preserve">jejich </w:t>
      </w:r>
      <w:r w:rsidR="007C0F5B">
        <w:rPr>
          <w:color w:val="000000" w:themeColor="text1"/>
        </w:rPr>
        <w:t xml:space="preserve">vymezení </w:t>
      </w:r>
      <w:r w:rsidR="005703A4">
        <w:rPr>
          <w:color w:val="000000" w:themeColor="text1"/>
        </w:rPr>
        <w:t>a to tak aby byly v souladu se</w:t>
      </w:r>
      <w:r w:rsidR="007C0F5B">
        <w:rPr>
          <w:color w:val="000000" w:themeColor="text1"/>
        </w:rPr>
        <w:t xml:space="preserve"> strategickými cíli. Aby byl tento požadavek naplněn, je nutné, aby vrcholové vedení firmy mělo jasně specifikovanou a zpracovanou strategii</w:t>
      </w:r>
      <w:r w:rsidR="00C84FDC">
        <w:rPr>
          <w:color w:val="000000" w:themeColor="text1"/>
        </w:rPr>
        <w:t>.</w:t>
      </w:r>
      <w:r w:rsidR="005703A4">
        <w:rPr>
          <w:color w:val="000000" w:themeColor="text1"/>
        </w:rPr>
        <w:t xml:space="preserve"> </w:t>
      </w:r>
      <w:r w:rsidR="00395F58">
        <w:rPr>
          <w:color w:val="000000" w:themeColor="text1"/>
        </w:rPr>
        <w:t>Pokud má strategie vedení firmy být srozumitelná pro celou organizaci, je potřeba strategický plán rozpracovat do konkrétnějších  měřitelných cílů</w:t>
      </w:r>
      <w:r w:rsidR="00C84FDC">
        <w:rPr>
          <w:color w:val="000000" w:themeColor="text1"/>
        </w:rPr>
        <w:t>,</w:t>
      </w:r>
      <w:r w:rsidR="00395F58">
        <w:rPr>
          <w:color w:val="000000" w:themeColor="text1"/>
        </w:rPr>
        <w:t xml:space="preserve"> podle nichž se vybírají </w:t>
      </w:r>
      <w:r w:rsidR="00395F58">
        <w:rPr>
          <w:color w:val="000000" w:themeColor="text1"/>
        </w:rPr>
        <w:lastRenderedPageBreak/>
        <w:t>vhodná kritéria</w:t>
      </w:r>
      <w:r w:rsidR="000A1FBD">
        <w:rPr>
          <w:color w:val="000000" w:themeColor="text1"/>
        </w:rPr>
        <w:t xml:space="preserve"> a stanovuje jejich váha důležitosti</w:t>
      </w:r>
      <w:r w:rsidR="00395F58">
        <w:rPr>
          <w:color w:val="000000" w:themeColor="text1"/>
        </w:rPr>
        <w:t xml:space="preserve">. </w:t>
      </w:r>
      <w:r w:rsidR="000A1FBD">
        <w:rPr>
          <w:color w:val="000000" w:themeColor="text1"/>
        </w:rPr>
        <w:t xml:space="preserve">Všechny </w:t>
      </w:r>
      <w:r w:rsidR="00395F58">
        <w:rPr>
          <w:color w:val="000000" w:themeColor="text1"/>
        </w:rPr>
        <w:t>projekty ucháze</w:t>
      </w:r>
      <w:r w:rsidR="00EB6D0E">
        <w:rPr>
          <w:color w:val="000000" w:themeColor="text1"/>
        </w:rPr>
        <w:t>jící se o zařazení do portfolia</w:t>
      </w:r>
      <w:r w:rsidR="000A1FBD">
        <w:rPr>
          <w:color w:val="000000" w:themeColor="text1"/>
        </w:rPr>
        <w:t xml:space="preserve"> jsou vyhodnocovány právě na základě těchto kritérií.</w:t>
      </w:r>
      <w:r w:rsidR="00E428E4">
        <w:rPr>
          <w:color w:val="000000" w:themeColor="text1"/>
        </w:rPr>
        <w:t xml:space="preserve"> </w:t>
      </w:r>
      <w:r w:rsidR="000A5105">
        <w:rPr>
          <w:color w:val="000000" w:themeColor="text1"/>
        </w:rPr>
        <w:t>Je na manažerovi portfolia vyhodnotit a na vedení firmy se rozhodnout, na které p</w:t>
      </w:r>
      <w:r w:rsidR="00401621">
        <w:rPr>
          <w:color w:val="000000" w:themeColor="text1"/>
        </w:rPr>
        <w:t xml:space="preserve">rojekty budou zdroje alokovány a vyhnout se tak konfliktům potřeby stejných zdrojů na další projekty ve stejném </w:t>
      </w:r>
      <w:r w:rsidR="00401621" w:rsidRPr="00177920">
        <w:rPr>
          <w:color w:val="000000" w:themeColor="text1"/>
        </w:rPr>
        <w:t>čase</w:t>
      </w:r>
      <w:r w:rsidR="005F24B3">
        <w:rPr>
          <w:color w:val="000000" w:themeColor="text1"/>
        </w:rPr>
        <w:t>.</w:t>
      </w:r>
      <w:r w:rsidR="00146AA3">
        <w:rPr>
          <w:color w:val="000000" w:themeColor="text1"/>
        </w:rPr>
        <w:t xml:space="preserve"> </w:t>
      </w:r>
      <w:r>
        <w:rPr>
          <w:color w:val="000000" w:themeColor="text1"/>
        </w:rPr>
        <w:t xml:space="preserve">Fotr a Souček </w:t>
      </w:r>
      <w:r>
        <w:rPr>
          <w:rStyle w:val="FootnoteReference"/>
          <w:color w:val="000000" w:themeColor="text1"/>
        </w:rPr>
        <w:footnoteReference w:id="9"/>
      </w:r>
      <w:r>
        <w:rPr>
          <w:color w:val="000000" w:themeColor="text1"/>
        </w:rPr>
        <w:t>dále uváději, že s</w:t>
      </w:r>
      <w:r w:rsidR="00620A84">
        <w:rPr>
          <w:color w:val="000000" w:themeColor="text1"/>
        </w:rPr>
        <w:t xml:space="preserve">tanovení kritérií je jedna z klíčových aktivit v rámci tvorby portfolia. </w:t>
      </w:r>
      <w:r w:rsidR="00BE6301">
        <w:rPr>
          <w:color w:val="000000" w:themeColor="text1"/>
        </w:rPr>
        <w:t>Podle</w:t>
      </w:r>
      <w:r w:rsidR="00431F10">
        <w:rPr>
          <w:color w:val="000000" w:themeColor="text1"/>
        </w:rPr>
        <w:t xml:space="preserve"> </w:t>
      </w:r>
      <w:r w:rsidR="00BE6301">
        <w:rPr>
          <w:color w:val="000000" w:themeColor="text1"/>
        </w:rPr>
        <w:t>stanovených hodnotících kritérií</w:t>
      </w:r>
      <w:r w:rsidR="00431F10">
        <w:rPr>
          <w:color w:val="000000" w:themeColor="text1"/>
        </w:rPr>
        <w:t xml:space="preserve"> </w:t>
      </w:r>
      <w:r w:rsidR="00BE6301">
        <w:rPr>
          <w:color w:val="000000" w:themeColor="text1"/>
        </w:rPr>
        <w:t>je možno nejen projekty vyhodnocovat do portfolia, ale také měřit,</w:t>
      </w:r>
      <w:r w:rsidR="000007D9">
        <w:rPr>
          <w:color w:val="000000" w:themeColor="text1"/>
        </w:rPr>
        <w:t xml:space="preserve"> do jaké míry došlo k naplňová</w:t>
      </w:r>
      <w:r w:rsidR="00431F10">
        <w:rPr>
          <w:color w:val="000000" w:themeColor="text1"/>
        </w:rPr>
        <w:t>ní cílů</w:t>
      </w:r>
      <w:r w:rsidR="000007D9">
        <w:rPr>
          <w:color w:val="000000" w:themeColor="text1"/>
        </w:rPr>
        <w:t xml:space="preserve"> po jejich </w:t>
      </w:r>
      <w:r w:rsidR="000007D9" w:rsidRPr="00177920">
        <w:rPr>
          <w:color w:val="000000" w:themeColor="text1"/>
        </w:rPr>
        <w:t>dokončení</w:t>
      </w:r>
      <w:r w:rsidR="00431F10">
        <w:rPr>
          <w:color w:val="000000" w:themeColor="text1"/>
        </w:rPr>
        <w:t>.</w:t>
      </w:r>
      <w:r w:rsidR="00C84FDC">
        <w:rPr>
          <w:color w:val="000000" w:themeColor="text1"/>
        </w:rPr>
        <w:t xml:space="preserve"> </w:t>
      </w:r>
      <w:r w:rsidR="009F5CAA">
        <w:rPr>
          <w:color w:val="000000" w:themeColor="text1"/>
        </w:rPr>
        <w:t xml:space="preserve">Pro </w:t>
      </w:r>
      <w:r w:rsidR="00C64026">
        <w:rPr>
          <w:color w:val="000000" w:themeColor="text1"/>
        </w:rPr>
        <w:t>optimální</w:t>
      </w:r>
      <w:r w:rsidR="009F5CAA">
        <w:rPr>
          <w:color w:val="000000" w:themeColor="text1"/>
        </w:rPr>
        <w:t xml:space="preserve"> výhodnocení projektů je třeba dávat pozor především na spolehlivost vstupních dat, kte</w:t>
      </w:r>
      <w:r w:rsidR="00C64026">
        <w:rPr>
          <w:color w:val="000000" w:themeColor="text1"/>
        </w:rPr>
        <w:t>ré se k vyhodnocování používají a</w:t>
      </w:r>
      <w:r w:rsidR="009F5CAA">
        <w:rPr>
          <w:color w:val="000000" w:themeColor="text1"/>
        </w:rPr>
        <w:t xml:space="preserve"> na subjektivitu hodnocení projektu vzhledem ke kvalitativním kritériím. Spolehlivost ohodnocení těchto kvalitativních kritérií je možno zajistit vhodným výběrem </w:t>
      </w:r>
      <w:r w:rsidR="00577DDB">
        <w:rPr>
          <w:color w:val="000000" w:themeColor="text1"/>
        </w:rPr>
        <w:t>lidí s odpovídající kvalifikací</w:t>
      </w:r>
      <w:r w:rsidR="00B57338">
        <w:rPr>
          <w:color w:val="000000" w:themeColor="text1"/>
        </w:rPr>
        <w:t>.</w:t>
      </w:r>
      <w:r w:rsidR="00577DDB">
        <w:rPr>
          <w:color w:val="000000" w:themeColor="text1"/>
        </w:rPr>
        <w:t xml:space="preserve"> </w:t>
      </w:r>
      <w:r w:rsidR="00125C8D">
        <w:rPr>
          <w:color w:val="000000" w:themeColor="text1"/>
        </w:rPr>
        <w:t>Vlastní proces</w:t>
      </w:r>
      <w:r w:rsidR="00DF0591">
        <w:rPr>
          <w:color w:val="000000" w:themeColor="text1"/>
        </w:rPr>
        <w:t xml:space="preserve"> zařazování projektů do portfolia je </w:t>
      </w:r>
      <w:r w:rsidR="00146AA3">
        <w:rPr>
          <w:color w:val="000000" w:themeColor="text1"/>
        </w:rPr>
        <w:t>zakončen schválením vedení společnosti a</w:t>
      </w:r>
      <w:r w:rsidR="00DF0591">
        <w:rPr>
          <w:color w:val="000000" w:themeColor="text1"/>
        </w:rPr>
        <w:t xml:space="preserve"> </w:t>
      </w:r>
      <w:r w:rsidR="00EF03EE">
        <w:rPr>
          <w:color w:val="000000" w:themeColor="text1"/>
        </w:rPr>
        <w:t>p</w:t>
      </w:r>
      <w:r w:rsidR="00146AA3">
        <w:rPr>
          <w:color w:val="000000" w:themeColor="text1"/>
        </w:rPr>
        <w:t>ředběžným</w:t>
      </w:r>
      <w:r w:rsidR="00DF0591" w:rsidRPr="00EF03EE">
        <w:rPr>
          <w:color w:val="000000" w:themeColor="text1"/>
        </w:rPr>
        <w:t xml:space="preserve"> přiřazení</w:t>
      </w:r>
      <w:r w:rsidR="00146AA3">
        <w:rPr>
          <w:color w:val="000000" w:themeColor="text1"/>
        </w:rPr>
        <w:t>m</w:t>
      </w:r>
      <w:r w:rsidR="00DF0591" w:rsidRPr="00EF03EE">
        <w:rPr>
          <w:color w:val="000000" w:themeColor="text1"/>
        </w:rPr>
        <w:t xml:space="preserve"> zdrojů pro jednotlivé </w:t>
      </w:r>
      <w:r w:rsidR="00146AA3">
        <w:rPr>
          <w:color w:val="000000" w:themeColor="text1"/>
        </w:rPr>
        <w:t>projekty.</w:t>
      </w:r>
      <w:r w:rsidR="00EF03EE">
        <w:rPr>
          <w:color w:val="000000" w:themeColor="text1"/>
        </w:rPr>
        <w:t xml:space="preserve"> </w:t>
      </w:r>
    </w:p>
    <w:p w:rsidR="00200C75" w:rsidRPr="00146AA3" w:rsidRDefault="00200C75" w:rsidP="00780C08">
      <w:pPr>
        <w:rPr>
          <w:b/>
        </w:rPr>
      </w:pPr>
    </w:p>
    <w:p w:rsidR="005B4629" w:rsidRDefault="00F37560" w:rsidP="0056002D">
      <w:pPr>
        <w:pStyle w:val="Heading2"/>
      </w:pPr>
      <w:bookmarkStart w:id="38" w:name="_Toc330806125"/>
      <w:r>
        <w:t>Organizační struktura projektů</w:t>
      </w:r>
      <w:bookmarkEnd w:id="38"/>
    </w:p>
    <w:p w:rsidR="00692636" w:rsidRDefault="00177920" w:rsidP="00165FD7">
      <w:pPr>
        <w:pStyle w:val="Heading5"/>
        <w:numPr>
          <w:ilvl w:val="0"/>
          <w:numId w:val="0"/>
        </w:numPr>
        <w:jc w:val="both"/>
        <w:rPr>
          <w:lang w:val="en-US" w:eastAsia="en-US"/>
        </w:rPr>
      </w:pPr>
      <w:r>
        <w:rPr>
          <w:lang w:val="en-US" w:eastAsia="en-US"/>
        </w:rPr>
        <w:t xml:space="preserve">Podle PMBOOK </w:t>
      </w:r>
      <w:r>
        <w:rPr>
          <w:rStyle w:val="FootnoteReference"/>
          <w:lang w:val="en-US" w:eastAsia="en-US"/>
        </w:rPr>
        <w:footnoteReference w:id="10"/>
      </w:r>
      <w:r>
        <w:rPr>
          <w:lang w:val="en-US" w:eastAsia="en-US"/>
        </w:rPr>
        <w:t>průvodce verze 4</w:t>
      </w:r>
      <w:r w:rsidR="00512779">
        <w:rPr>
          <w:lang w:val="en-US" w:eastAsia="en-US"/>
        </w:rPr>
        <w:t xml:space="preserve"> spravovaný institutem projektového řízení (dále jen PMI</w:t>
      </w:r>
      <w:proofErr w:type="gramStart"/>
      <w:r w:rsidR="00512779">
        <w:rPr>
          <w:lang w:val="en-US" w:eastAsia="en-US"/>
        </w:rPr>
        <w:t xml:space="preserve">) </w:t>
      </w:r>
      <w:r>
        <w:rPr>
          <w:lang w:val="en-US" w:eastAsia="en-US"/>
        </w:rPr>
        <w:t xml:space="preserve"> je</w:t>
      </w:r>
      <w:proofErr w:type="gramEnd"/>
      <w:r>
        <w:rPr>
          <w:lang w:val="en-US" w:eastAsia="en-US"/>
        </w:rPr>
        <w:t xml:space="preserve"> o</w:t>
      </w:r>
      <w:r w:rsidR="00165FD7">
        <w:rPr>
          <w:lang w:val="en-US" w:eastAsia="en-US"/>
        </w:rPr>
        <w:t>rganizační struktura jeden z faktorů podnikového prostředí, který ovlivňuje dostupnost potřebných zdrojů a zároveň i jakým způsobem jsou projekty řízeny.</w:t>
      </w:r>
      <w:r w:rsidR="00146AA3">
        <w:rPr>
          <w:lang w:val="en-US" w:eastAsia="en-US"/>
        </w:rPr>
        <w:t xml:space="preserve"> </w:t>
      </w:r>
      <w:proofErr w:type="gramStart"/>
      <w:r w:rsidR="00146AA3">
        <w:rPr>
          <w:lang w:val="en-US" w:eastAsia="en-US"/>
        </w:rPr>
        <w:t>Je vždy dočasná a propojená se strukturou trvalé organizace.</w:t>
      </w:r>
      <w:proofErr w:type="gramEnd"/>
      <w:r w:rsidR="00165FD7">
        <w:rPr>
          <w:lang w:val="en-US" w:eastAsia="en-US"/>
        </w:rPr>
        <w:t xml:space="preserve"> </w:t>
      </w:r>
      <w:proofErr w:type="gramStart"/>
      <w:r w:rsidR="00165FD7">
        <w:rPr>
          <w:lang w:val="en-US" w:eastAsia="en-US"/>
        </w:rPr>
        <w:t xml:space="preserve">V projektovém prostředí se setkáváme </w:t>
      </w:r>
      <w:r w:rsidR="00C64026">
        <w:rPr>
          <w:lang w:val="en-US" w:eastAsia="en-US"/>
        </w:rPr>
        <w:t>s různými</w:t>
      </w:r>
      <w:r w:rsidR="00165FD7">
        <w:rPr>
          <w:lang w:val="en-US" w:eastAsia="en-US"/>
        </w:rPr>
        <w:t xml:space="preserve"> </w:t>
      </w:r>
      <w:r w:rsidR="00C64026">
        <w:rPr>
          <w:lang w:val="en-US" w:eastAsia="en-US"/>
        </w:rPr>
        <w:t>typy</w:t>
      </w:r>
      <w:r w:rsidR="00165FD7">
        <w:rPr>
          <w:lang w:val="en-US" w:eastAsia="en-US"/>
        </w:rPr>
        <w:t xml:space="preserve"> struktur</w:t>
      </w:r>
      <w:r w:rsidR="00146AA3">
        <w:rPr>
          <w:lang w:val="en-US" w:eastAsia="en-US"/>
        </w:rPr>
        <w:t>.</w:t>
      </w:r>
      <w:proofErr w:type="gramEnd"/>
      <w:r w:rsidR="00146AA3">
        <w:rPr>
          <w:lang w:val="en-US" w:eastAsia="en-US"/>
        </w:rPr>
        <w:t xml:space="preserve"> </w:t>
      </w:r>
      <w:proofErr w:type="gramStart"/>
      <w:r w:rsidR="00146AA3">
        <w:rPr>
          <w:lang w:val="en-US" w:eastAsia="en-US"/>
        </w:rPr>
        <w:t>Mezi ně patří například funkční, matrixová, projektová a kombinovaná struktura.</w:t>
      </w:r>
      <w:proofErr w:type="gramEnd"/>
      <w:r w:rsidR="00165FD7">
        <w:rPr>
          <w:lang w:val="en-US" w:eastAsia="en-US"/>
        </w:rPr>
        <w:t xml:space="preserve"> </w:t>
      </w:r>
      <w:proofErr w:type="gramStart"/>
      <w:r w:rsidR="00C64026">
        <w:rPr>
          <w:lang w:val="en-US" w:eastAsia="en-US"/>
        </w:rPr>
        <w:t>Některé typy struktur</w:t>
      </w:r>
      <w:r w:rsidR="00CF6DC4">
        <w:rPr>
          <w:lang w:val="en-US" w:eastAsia="en-US"/>
        </w:rPr>
        <w:t xml:space="preserve"> </w:t>
      </w:r>
      <w:r w:rsidR="00C64026">
        <w:rPr>
          <w:lang w:val="en-US" w:eastAsia="en-US"/>
        </w:rPr>
        <w:t>mohou</w:t>
      </w:r>
      <w:r w:rsidR="00CF6DC4">
        <w:rPr>
          <w:lang w:val="en-US" w:eastAsia="en-US"/>
        </w:rPr>
        <w:t xml:space="preserve"> mít i</w:t>
      </w:r>
      <w:r w:rsidR="00165FD7">
        <w:rPr>
          <w:lang w:val="en-US" w:eastAsia="en-US"/>
        </w:rPr>
        <w:t xml:space="preserve"> své další úpravy vyhovující potřebám konkrétní firmy</w:t>
      </w:r>
      <w:r w:rsidR="00CD1F1A">
        <w:rPr>
          <w:lang w:val="en-US" w:eastAsia="en-US"/>
        </w:rPr>
        <w:t>.</w:t>
      </w:r>
      <w:proofErr w:type="gramEnd"/>
    </w:p>
    <w:p w:rsidR="009A26BB" w:rsidRDefault="009A26BB" w:rsidP="005E3E45">
      <w:pPr>
        <w:rPr>
          <w:lang w:val="en-US" w:eastAsia="en-US"/>
        </w:rPr>
      </w:pPr>
    </w:p>
    <w:p w:rsidR="00501390" w:rsidRPr="00692636" w:rsidRDefault="00501390" w:rsidP="00501390">
      <w:pPr>
        <w:pStyle w:val="Heading3"/>
        <w:rPr>
          <w:sz w:val="24"/>
          <w:szCs w:val="24"/>
        </w:rPr>
      </w:pPr>
      <w:bookmarkStart w:id="39" w:name="_Toc330806126"/>
      <w:r>
        <w:rPr>
          <w:sz w:val="24"/>
          <w:szCs w:val="24"/>
        </w:rPr>
        <w:lastRenderedPageBreak/>
        <w:t>Kombinovaná organizační struktura</w:t>
      </w:r>
      <w:bookmarkEnd w:id="39"/>
    </w:p>
    <w:p w:rsidR="00501390" w:rsidRDefault="00512779" w:rsidP="005E3E45">
      <w:pPr>
        <w:rPr>
          <w:szCs w:val="24"/>
          <w:lang w:val="en-US" w:eastAsia="en-US"/>
        </w:rPr>
      </w:pPr>
      <w:r>
        <w:rPr>
          <w:szCs w:val="24"/>
          <w:lang w:val="en-US" w:eastAsia="en-US"/>
        </w:rPr>
        <w:t>PMI</w:t>
      </w:r>
      <w:r w:rsidR="00177920">
        <w:rPr>
          <w:szCs w:val="24"/>
          <w:lang w:val="en-US" w:eastAsia="en-US"/>
        </w:rPr>
        <w:t xml:space="preserve"> </w:t>
      </w:r>
      <w:r>
        <w:rPr>
          <w:rStyle w:val="FootnoteReference"/>
          <w:szCs w:val="24"/>
          <w:lang w:val="en-US" w:eastAsia="en-US"/>
        </w:rPr>
        <w:footnoteReference w:id="11"/>
      </w:r>
      <w:r w:rsidR="006777A9">
        <w:rPr>
          <w:szCs w:val="24"/>
          <w:lang w:val="en-US" w:eastAsia="en-US"/>
        </w:rPr>
        <w:t>zmiňuje o tomto typu struktury viz. obrázek 2, že</w:t>
      </w:r>
      <w:r w:rsidR="00A531DC">
        <w:rPr>
          <w:szCs w:val="24"/>
          <w:lang w:val="en-US" w:eastAsia="en-US"/>
        </w:rPr>
        <w:t xml:space="preserve"> </w:t>
      </w:r>
      <w:r w:rsidR="00943273">
        <w:rPr>
          <w:szCs w:val="24"/>
          <w:lang w:val="en-US" w:eastAsia="en-US"/>
        </w:rPr>
        <w:t>může směšovat dohromady funkční, mat</w:t>
      </w:r>
      <w:r w:rsidR="003E026F">
        <w:rPr>
          <w:szCs w:val="24"/>
          <w:lang w:val="en-US" w:eastAsia="en-US"/>
        </w:rPr>
        <w:t>rixovou a projektovou strukturu poku</w:t>
      </w:r>
      <w:r w:rsidR="00066213">
        <w:rPr>
          <w:szCs w:val="24"/>
          <w:lang w:val="en-US" w:eastAsia="en-US"/>
        </w:rPr>
        <w:t>d</w:t>
      </w:r>
      <w:r w:rsidR="003E026F">
        <w:rPr>
          <w:szCs w:val="24"/>
          <w:lang w:val="en-US" w:eastAsia="en-US"/>
        </w:rPr>
        <w:t xml:space="preserve"> jde o</w:t>
      </w:r>
      <w:r w:rsidR="00066213">
        <w:rPr>
          <w:szCs w:val="24"/>
          <w:lang w:val="en-US" w:eastAsia="en-US"/>
        </w:rPr>
        <w:t xml:space="preserve"> přiřazení zdrojů na projekt</w:t>
      </w:r>
      <w:r w:rsidR="00943273">
        <w:rPr>
          <w:szCs w:val="24"/>
          <w:lang w:val="en-US" w:eastAsia="en-US"/>
        </w:rPr>
        <w:t xml:space="preserve"> některé jsou projektovému manažerovi plně k dispozici po celou dobu projektu, některé pouze </w:t>
      </w:r>
      <w:r w:rsidR="00FA76B7">
        <w:rPr>
          <w:szCs w:val="24"/>
          <w:lang w:val="en-US" w:eastAsia="en-US"/>
        </w:rPr>
        <w:t>částečně, jelikož jsou přiřazen</w:t>
      </w:r>
      <w:r w:rsidR="00FA76B7">
        <w:rPr>
          <w:szCs w:val="24"/>
          <w:lang w:eastAsia="en-US"/>
        </w:rPr>
        <w:t>é</w:t>
      </w:r>
      <w:r w:rsidR="00943273">
        <w:rPr>
          <w:szCs w:val="24"/>
          <w:lang w:val="en-US" w:eastAsia="en-US"/>
        </w:rPr>
        <w:t xml:space="preserve"> ve stejnou dobu ještě na další projekty anebo mohou plnit zároveň některé z úkolů od svého liniového vedoucího. </w:t>
      </w:r>
    </w:p>
    <w:p w:rsidR="00066213" w:rsidRPr="006F7160" w:rsidRDefault="00A30029" w:rsidP="00066213">
      <w:pPr>
        <w:rPr>
          <w:sz w:val="22"/>
          <w:szCs w:val="22"/>
          <w:lang w:val="en-US" w:eastAsia="en-US"/>
        </w:rPr>
      </w:pPr>
      <w:r>
        <w:rPr>
          <w:sz w:val="22"/>
          <w:szCs w:val="22"/>
          <w:lang w:val="en-US" w:eastAsia="en-US"/>
        </w:rPr>
        <w:t>Obrázek 2</w:t>
      </w:r>
      <w:r w:rsidR="00066213">
        <w:rPr>
          <w:sz w:val="22"/>
          <w:szCs w:val="22"/>
          <w:lang w:val="en-US" w:eastAsia="en-US"/>
        </w:rPr>
        <w:t xml:space="preserve"> </w:t>
      </w:r>
      <w:r w:rsidR="00066213">
        <w:t>Kombinovaná organizační struktura</w:t>
      </w:r>
    </w:p>
    <w:p w:rsidR="00066213" w:rsidRDefault="00066213" w:rsidP="005E3E45">
      <w:pPr>
        <w:rPr>
          <w:lang w:val="en-US" w:eastAsia="en-US"/>
        </w:rPr>
      </w:pPr>
      <w:r>
        <w:rPr>
          <w:noProof/>
          <w:lang w:val="en-US" w:eastAsia="en-US"/>
        </w:rPr>
        <w:drawing>
          <wp:inline distT="0" distB="0" distL="0" distR="0">
            <wp:extent cx="3905250" cy="2533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913086" cy="2538734"/>
                    </a:xfrm>
                    <a:prstGeom prst="rect">
                      <a:avLst/>
                    </a:prstGeom>
                    <a:noFill/>
                    <a:ln w="9525">
                      <a:noFill/>
                      <a:miter lim="800000"/>
                      <a:headEnd/>
                      <a:tailEnd/>
                    </a:ln>
                  </pic:spPr>
                </pic:pic>
              </a:graphicData>
            </a:graphic>
          </wp:inline>
        </w:drawing>
      </w:r>
    </w:p>
    <w:p w:rsidR="00066213" w:rsidRPr="00875E05" w:rsidRDefault="00066213" w:rsidP="005E3E45">
      <w:pPr>
        <w:rPr>
          <w:sz w:val="22"/>
          <w:szCs w:val="22"/>
          <w:lang w:val="en-US" w:eastAsia="en-US"/>
        </w:rPr>
      </w:pPr>
      <w:r w:rsidRPr="00875E05">
        <w:rPr>
          <w:sz w:val="22"/>
          <w:szCs w:val="22"/>
          <w:lang w:val="en-US" w:eastAsia="en-US"/>
        </w:rPr>
        <w:t>Zdroj</w:t>
      </w:r>
      <w:proofErr w:type="gramStart"/>
      <w:r w:rsidRPr="00875E05">
        <w:rPr>
          <w:sz w:val="22"/>
          <w:szCs w:val="22"/>
          <w:lang w:val="en-US" w:eastAsia="en-US"/>
        </w:rPr>
        <w:t>:ANSI</w:t>
      </w:r>
      <w:proofErr w:type="gramEnd"/>
      <w:r w:rsidRPr="00875E05">
        <w:rPr>
          <w:sz w:val="22"/>
          <w:szCs w:val="22"/>
          <w:lang w:val="en-US" w:eastAsia="en-US"/>
        </w:rPr>
        <w:t xml:space="preserve">/PMI 99-001-2008. </w:t>
      </w:r>
      <w:r w:rsidRPr="00875E05">
        <w:rPr>
          <w:i/>
          <w:iCs/>
          <w:sz w:val="22"/>
          <w:szCs w:val="22"/>
          <w:lang w:val="en-US" w:eastAsia="en-US"/>
        </w:rPr>
        <w:t>A GUIDE TO THE PROJECT MANAGEMENT BODY OF KNOWLEDGE</w:t>
      </w:r>
      <w:r w:rsidRPr="00875E05">
        <w:rPr>
          <w:sz w:val="22"/>
          <w:szCs w:val="22"/>
          <w:lang w:val="en-US" w:eastAsia="en-US"/>
        </w:rPr>
        <w:t xml:space="preserve">: </w:t>
      </w:r>
      <w:r w:rsidRPr="00875E05">
        <w:rPr>
          <w:i/>
          <w:iCs/>
          <w:sz w:val="22"/>
          <w:szCs w:val="22"/>
          <w:lang w:val="en-US" w:eastAsia="en-US"/>
        </w:rPr>
        <w:t>(PMBOK GUIDE) Fourth Edition</w:t>
      </w:r>
      <w:r w:rsidRPr="00875E05">
        <w:rPr>
          <w:sz w:val="22"/>
          <w:szCs w:val="22"/>
          <w:lang w:val="en-US" w:eastAsia="en-US"/>
        </w:rPr>
        <w:t xml:space="preserve">. </w:t>
      </w:r>
      <w:proofErr w:type="gramStart"/>
      <w:r w:rsidRPr="00875E05">
        <w:rPr>
          <w:sz w:val="22"/>
          <w:szCs w:val="22"/>
          <w:lang w:val="en-US" w:eastAsia="en-US"/>
        </w:rPr>
        <w:t>Fourth Edition.</w:t>
      </w:r>
      <w:proofErr w:type="gramEnd"/>
      <w:r w:rsidRPr="00875E05">
        <w:rPr>
          <w:sz w:val="22"/>
          <w:szCs w:val="22"/>
          <w:lang w:val="en-US" w:eastAsia="en-US"/>
        </w:rPr>
        <w:t xml:space="preserve"> USA: Project Management Institute, Inc., 14 Campus </w:t>
      </w:r>
      <w:proofErr w:type="gramStart"/>
      <w:r w:rsidRPr="00875E05">
        <w:rPr>
          <w:sz w:val="22"/>
          <w:szCs w:val="22"/>
          <w:lang w:val="en-US" w:eastAsia="en-US"/>
        </w:rPr>
        <w:t>Boulevard ,</w:t>
      </w:r>
      <w:proofErr w:type="gramEnd"/>
      <w:r w:rsidRPr="00875E05">
        <w:rPr>
          <w:sz w:val="22"/>
          <w:szCs w:val="22"/>
          <w:lang w:val="en-US" w:eastAsia="en-US"/>
        </w:rPr>
        <w:t xml:space="preserve"> Newton Square,Pensylvania 19073-3299, 2008, s. 31. </w:t>
      </w:r>
      <w:proofErr w:type="gramStart"/>
      <w:r w:rsidRPr="00875E05">
        <w:rPr>
          <w:sz w:val="22"/>
          <w:szCs w:val="22"/>
          <w:lang w:val="en-US" w:eastAsia="en-US"/>
        </w:rPr>
        <w:t>ISBN 978-1-933890-51-7.</w:t>
      </w:r>
      <w:proofErr w:type="gramEnd"/>
      <w:r w:rsidRPr="00875E05">
        <w:rPr>
          <w:rFonts w:ascii="Arial" w:hAnsi="Arial" w:cs="Arial"/>
          <w:sz w:val="22"/>
          <w:szCs w:val="22"/>
          <w:lang w:val="en-US" w:eastAsia="en-US"/>
        </w:rPr>
        <w:t xml:space="preserve"> </w:t>
      </w:r>
    </w:p>
    <w:p w:rsidR="00066213" w:rsidRDefault="00A531DC" w:rsidP="005E3E45">
      <w:pPr>
        <w:rPr>
          <w:szCs w:val="24"/>
          <w:lang w:val="en-US" w:eastAsia="en-US"/>
        </w:rPr>
      </w:pPr>
      <w:r>
        <w:t xml:space="preserve">Komentář k obrázku 2: </w:t>
      </w:r>
      <w:r w:rsidR="00B3593B">
        <w:rPr>
          <w:szCs w:val="24"/>
          <w:lang w:val="en-US" w:eastAsia="en-US"/>
        </w:rPr>
        <w:t>Tento typ organizační struktury je nejvíce blízký společnosti ANSAL s.r.o.</w:t>
      </w:r>
    </w:p>
    <w:p w:rsidR="00F63444" w:rsidRPr="00A531DC" w:rsidRDefault="00F63444" w:rsidP="005E3E45">
      <w:pPr>
        <w:rPr>
          <w:szCs w:val="24"/>
          <w:lang w:val="en-US" w:eastAsia="en-US"/>
        </w:rPr>
      </w:pPr>
    </w:p>
    <w:p w:rsidR="005E3E45" w:rsidRDefault="00066213" w:rsidP="005E3E45">
      <w:pPr>
        <w:pStyle w:val="Heading2"/>
      </w:pPr>
      <w:bookmarkStart w:id="40" w:name="_Toc330806127"/>
      <w:r>
        <w:lastRenderedPageBreak/>
        <w:t>Projektové ř</w:t>
      </w:r>
      <w:r w:rsidR="005E3E45">
        <w:t xml:space="preserve">ízení </w:t>
      </w:r>
      <w:r>
        <w:t xml:space="preserve">IT </w:t>
      </w:r>
      <w:r w:rsidR="005E3E45">
        <w:t>projektů</w:t>
      </w:r>
      <w:bookmarkEnd w:id="40"/>
    </w:p>
    <w:p w:rsidR="00FC1E14" w:rsidRDefault="006777A9" w:rsidP="005E3E45">
      <w:pPr>
        <w:rPr>
          <w:lang w:val="en-US" w:eastAsia="en-US"/>
        </w:rPr>
      </w:pPr>
      <w:proofErr w:type="gramStart"/>
      <w:r>
        <w:rPr>
          <w:lang w:val="en-US" w:eastAsia="en-US"/>
        </w:rPr>
        <w:t xml:space="preserve">PMI </w:t>
      </w:r>
      <w:r>
        <w:rPr>
          <w:rStyle w:val="FootnoteReference"/>
          <w:lang w:val="en-US" w:eastAsia="en-US"/>
        </w:rPr>
        <w:footnoteReference w:id="12"/>
      </w:r>
      <w:r w:rsidR="00512779">
        <w:rPr>
          <w:lang w:val="en-US" w:eastAsia="en-US"/>
        </w:rPr>
        <w:t xml:space="preserve"> uvádí, že </w:t>
      </w:r>
      <w:r>
        <w:rPr>
          <w:lang w:val="en-US" w:eastAsia="en-US"/>
        </w:rPr>
        <w:t>k</w:t>
      </w:r>
      <w:r w:rsidR="00BE3D32">
        <w:rPr>
          <w:lang w:val="en-US" w:eastAsia="en-US"/>
        </w:rPr>
        <w:t xml:space="preserve"> tomu</w:t>
      </w:r>
      <w:r w:rsidR="004B791A">
        <w:rPr>
          <w:lang w:val="en-US" w:eastAsia="en-US"/>
        </w:rPr>
        <w:t>,</w:t>
      </w:r>
      <w:r w:rsidR="00BE3D32">
        <w:rPr>
          <w:lang w:val="en-US" w:eastAsia="en-US"/>
        </w:rPr>
        <w:t xml:space="preserve"> aby byl projekt </w:t>
      </w:r>
      <w:r w:rsidR="004B791A">
        <w:rPr>
          <w:lang w:val="en-US" w:eastAsia="en-US"/>
        </w:rPr>
        <w:t>dobře řízen a vedl k požadovanému úspěchu</w:t>
      </w:r>
      <w:r w:rsidR="00BE3D32">
        <w:rPr>
          <w:lang w:val="en-US" w:eastAsia="en-US"/>
        </w:rPr>
        <w:t>, je třeba</w:t>
      </w:r>
      <w:r w:rsidR="004B791A">
        <w:rPr>
          <w:lang w:val="en-US" w:eastAsia="en-US"/>
        </w:rPr>
        <w:t>,</w:t>
      </w:r>
      <w:r w:rsidR="00BE3D32">
        <w:rPr>
          <w:lang w:val="en-US" w:eastAsia="en-US"/>
        </w:rPr>
        <w:t xml:space="preserve"> aby projektový manažer </w:t>
      </w:r>
      <w:r w:rsidR="004B791A">
        <w:rPr>
          <w:lang w:val="en-US" w:eastAsia="en-US"/>
        </w:rPr>
        <w:t>a jeho tým</w:t>
      </w:r>
      <w:r w:rsidR="00BE3D32">
        <w:rPr>
          <w:lang w:val="en-US" w:eastAsia="en-US"/>
        </w:rPr>
        <w:t xml:space="preserve"> pro každou jeho fázi životního cyklu vybral</w:t>
      </w:r>
      <w:r w:rsidR="005159F9">
        <w:rPr>
          <w:lang w:val="en-US" w:eastAsia="en-US"/>
        </w:rPr>
        <w:t>i</w:t>
      </w:r>
      <w:r w:rsidR="00BE3D32">
        <w:rPr>
          <w:lang w:val="en-US" w:eastAsia="en-US"/>
        </w:rPr>
        <w:t xml:space="preserve"> vhodn</w:t>
      </w:r>
      <w:r w:rsidR="004B791A">
        <w:rPr>
          <w:lang w:val="en-US" w:eastAsia="en-US"/>
        </w:rPr>
        <w:t>é procesy</w:t>
      </w:r>
      <w:r w:rsidR="005159F9">
        <w:rPr>
          <w:lang w:val="en-US" w:eastAsia="en-US"/>
        </w:rPr>
        <w:t>, které zajistí správný a hladký průběh projektu po celou dobu jeho existence.</w:t>
      </w:r>
      <w:proofErr w:type="gramEnd"/>
      <w:r w:rsidR="00BE3D32">
        <w:rPr>
          <w:lang w:val="en-US" w:eastAsia="en-US"/>
        </w:rPr>
        <w:t xml:space="preserve"> </w:t>
      </w:r>
      <w:proofErr w:type="gramStart"/>
      <w:r w:rsidR="00BA07AF">
        <w:rPr>
          <w:lang w:val="en-US" w:eastAsia="en-US"/>
        </w:rPr>
        <w:t>J</w:t>
      </w:r>
      <w:r w:rsidR="00DA4659">
        <w:rPr>
          <w:lang w:val="en-US" w:eastAsia="en-US"/>
        </w:rPr>
        <w:t>ednotlivé fá</w:t>
      </w:r>
      <w:r w:rsidR="0026358B">
        <w:rPr>
          <w:lang w:val="en-US" w:eastAsia="en-US"/>
        </w:rPr>
        <w:t>ze řízení projektu</w:t>
      </w:r>
      <w:r w:rsidR="00066213">
        <w:rPr>
          <w:lang w:val="en-US" w:eastAsia="en-US"/>
        </w:rPr>
        <w:t xml:space="preserve"> </w:t>
      </w:r>
      <w:r w:rsidR="00BA07AF">
        <w:rPr>
          <w:lang w:val="en-US" w:eastAsia="en-US"/>
        </w:rPr>
        <w:t>viz ob</w:t>
      </w:r>
      <w:r w:rsidR="004E50F4">
        <w:rPr>
          <w:lang w:eastAsia="en-US"/>
        </w:rPr>
        <w:t>rázek</w:t>
      </w:r>
      <w:r w:rsidR="00A531DC">
        <w:rPr>
          <w:lang w:eastAsia="en-US"/>
        </w:rPr>
        <w:t xml:space="preserve"> 3</w:t>
      </w:r>
      <w:r w:rsidR="00066213">
        <w:rPr>
          <w:lang w:eastAsia="en-US"/>
        </w:rPr>
        <w:t xml:space="preserve"> </w:t>
      </w:r>
      <w:r w:rsidR="00FA76B7">
        <w:rPr>
          <w:lang w:val="en-US" w:eastAsia="en-US"/>
        </w:rPr>
        <w:t>spolu se souvisejícími procesy</w:t>
      </w:r>
      <w:r w:rsidR="0026358B">
        <w:rPr>
          <w:lang w:val="en-US" w:eastAsia="en-US"/>
        </w:rPr>
        <w:t xml:space="preserve"> jsou popsány dále.</w:t>
      </w:r>
      <w:proofErr w:type="gramEnd"/>
    </w:p>
    <w:p w:rsidR="00066213" w:rsidRPr="006F7160" w:rsidRDefault="00066213" w:rsidP="00066213">
      <w:pPr>
        <w:rPr>
          <w:sz w:val="22"/>
          <w:szCs w:val="22"/>
          <w:lang w:eastAsia="en-US"/>
        </w:rPr>
      </w:pPr>
      <w:proofErr w:type="gramStart"/>
      <w:r w:rsidRPr="006F7160">
        <w:rPr>
          <w:sz w:val="22"/>
          <w:szCs w:val="22"/>
          <w:lang w:val="en-US" w:eastAsia="en-US"/>
        </w:rPr>
        <w:t>Obr</w:t>
      </w:r>
      <w:r>
        <w:rPr>
          <w:sz w:val="22"/>
          <w:szCs w:val="22"/>
          <w:lang w:eastAsia="en-US"/>
        </w:rPr>
        <w:t>ázek  3</w:t>
      </w:r>
      <w:proofErr w:type="gramEnd"/>
      <w:r>
        <w:rPr>
          <w:sz w:val="22"/>
          <w:szCs w:val="22"/>
          <w:lang w:eastAsia="en-US"/>
        </w:rPr>
        <w:t xml:space="preserve"> Jednotlivé fáze řízení projektů podle PMI</w:t>
      </w:r>
    </w:p>
    <w:p w:rsidR="00066213" w:rsidRDefault="00066213" w:rsidP="00066213">
      <w:pPr>
        <w:rPr>
          <w:sz w:val="20"/>
          <w:lang w:eastAsia="en-US"/>
        </w:rPr>
      </w:pPr>
      <w:r>
        <w:rPr>
          <w:noProof/>
          <w:sz w:val="20"/>
          <w:lang w:val="en-US" w:eastAsia="en-US"/>
        </w:rPr>
        <w:drawing>
          <wp:inline distT="0" distB="0" distL="0" distR="0">
            <wp:extent cx="5391150" cy="51435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91150" cy="514350"/>
                    </a:xfrm>
                    <a:prstGeom prst="rect">
                      <a:avLst/>
                    </a:prstGeom>
                    <a:noFill/>
                    <a:ln w="9525">
                      <a:noFill/>
                      <a:miter lim="800000"/>
                      <a:headEnd/>
                      <a:tailEnd/>
                    </a:ln>
                  </pic:spPr>
                </pic:pic>
              </a:graphicData>
            </a:graphic>
          </wp:inline>
        </w:drawing>
      </w:r>
    </w:p>
    <w:p w:rsidR="00066213" w:rsidRPr="00875E05" w:rsidRDefault="00066213" w:rsidP="00066213">
      <w:pPr>
        <w:rPr>
          <w:sz w:val="22"/>
          <w:szCs w:val="22"/>
          <w:lang w:val="en-US" w:eastAsia="en-US"/>
        </w:rPr>
      </w:pPr>
      <w:r w:rsidRPr="00875E05">
        <w:rPr>
          <w:sz w:val="22"/>
          <w:szCs w:val="22"/>
          <w:lang w:eastAsia="en-US"/>
        </w:rPr>
        <w:t>Zdroj:</w:t>
      </w:r>
      <w:r w:rsidRPr="00875E05">
        <w:rPr>
          <w:sz w:val="22"/>
          <w:szCs w:val="22"/>
          <w:lang w:val="en-US" w:eastAsia="en-US"/>
        </w:rPr>
        <w:t xml:space="preserve"> ANSI/PMI 99-001-2008. </w:t>
      </w:r>
      <w:r w:rsidRPr="00875E05">
        <w:rPr>
          <w:i/>
          <w:iCs/>
          <w:sz w:val="22"/>
          <w:szCs w:val="22"/>
          <w:lang w:val="en-US" w:eastAsia="en-US"/>
        </w:rPr>
        <w:t>A GUIDE TO THE PROJECT MANAGEMENT BODY OF KNOWLEDGE</w:t>
      </w:r>
      <w:r w:rsidRPr="00875E05">
        <w:rPr>
          <w:sz w:val="22"/>
          <w:szCs w:val="22"/>
          <w:lang w:val="en-US" w:eastAsia="en-US"/>
        </w:rPr>
        <w:t xml:space="preserve">: </w:t>
      </w:r>
      <w:r w:rsidRPr="00875E05">
        <w:rPr>
          <w:i/>
          <w:iCs/>
          <w:sz w:val="22"/>
          <w:szCs w:val="22"/>
          <w:lang w:val="en-US" w:eastAsia="en-US"/>
        </w:rPr>
        <w:t>(PMBOK GUIDE) Fourth Edition</w:t>
      </w:r>
      <w:r w:rsidRPr="00875E05">
        <w:rPr>
          <w:sz w:val="22"/>
          <w:szCs w:val="22"/>
          <w:lang w:val="en-US" w:eastAsia="en-US"/>
        </w:rPr>
        <w:t xml:space="preserve">. </w:t>
      </w:r>
      <w:proofErr w:type="gramStart"/>
      <w:r w:rsidRPr="00875E05">
        <w:rPr>
          <w:sz w:val="22"/>
          <w:szCs w:val="22"/>
          <w:lang w:val="en-US" w:eastAsia="en-US"/>
        </w:rPr>
        <w:t>Fourth Edition.</w:t>
      </w:r>
      <w:proofErr w:type="gramEnd"/>
      <w:r w:rsidRPr="00875E05">
        <w:rPr>
          <w:sz w:val="22"/>
          <w:szCs w:val="22"/>
          <w:lang w:val="en-US" w:eastAsia="en-US"/>
        </w:rPr>
        <w:t xml:space="preserve"> USA: Project Management Institute, Inc., 14 Campus </w:t>
      </w:r>
      <w:proofErr w:type="gramStart"/>
      <w:r w:rsidRPr="00875E05">
        <w:rPr>
          <w:sz w:val="22"/>
          <w:szCs w:val="22"/>
          <w:lang w:val="en-US" w:eastAsia="en-US"/>
        </w:rPr>
        <w:t>Boulevard ,</w:t>
      </w:r>
      <w:proofErr w:type="gramEnd"/>
      <w:r w:rsidRPr="00875E05">
        <w:rPr>
          <w:sz w:val="22"/>
          <w:szCs w:val="22"/>
          <w:lang w:val="en-US" w:eastAsia="en-US"/>
        </w:rPr>
        <w:t xml:space="preserve"> Newton Square,Pensylvania 19073-3299, 2008, s. 39. </w:t>
      </w:r>
      <w:proofErr w:type="gramStart"/>
      <w:r w:rsidRPr="00875E05">
        <w:rPr>
          <w:sz w:val="22"/>
          <w:szCs w:val="22"/>
          <w:lang w:val="en-US" w:eastAsia="en-US"/>
        </w:rPr>
        <w:t>ISBN 978-1-933890-51-7.</w:t>
      </w:r>
      <w:proofErr w:type="gramEnd"/>
      <w:r w:rsidRPr="00875E05">
        <w:rPr>
          <w:sz w:val="22"/>
          <w:szCs w:val="22"/>
          <w:lang w:val="en-US" w:eastAsia="en-US"/>
        </w:rPr>
        <w:t xml:space="preserve"> – </w:t>
      </w:r>
      <w:proofErr w:type="gramStart"/>
      <w:r w:rsidRPr="00875E05">
        <w:rPr>
          <w:sz w:val="22"/>
          <w:szCs w:val="22"/>
          <w:lang w:val="en-US" w:eastAsia="en-US"/>
        </w:rPr>
        <w:t>samotný</w:t>
      </w:r>
      <w:proofErr w:type="gramEnd"/>
      <w:r w:rsidRPr="00875E05">
        <w:rPr>
          <w:sz w:val="22"/>
          <w:szCs w:val="22"/>
          <w:lang w:val="en-US" w:eastAsia="en-US"/>
        </w:rPr>
        <w:t xml:space="preserve"> obrázek vlastní úprava</w:t>
      </w:r>
    </w:p>
    <w:p w:rsidR="00512779" w:rsidRDefault="00A531DC" w:rsidP="005E3E45">
      <w:r>
        <w:t xml:space="preserve">Komentář k obrázku 3: </w:t>
      </w:r>
    </w:p>
    <w:p w:rsidR="0026358B" w:rsidRDefault="006777A9" w:rsidP="005E3E45">
      <w:pPr>
        <w:rPr>
          <w:lang w:val="en-US" w:eastAsia="en-US"/>
        </w:rPr>
      </w:pPr>
      <w:r>
        <w:t xml:space="preserve">PMI </w:t>
      </w:r>
      <w:r>
        <w:rPr>
          <w:rStyle w:val="FootnoteReference"/>
        </w:rPr>
        <w:footnoteReference w:id="13"/>
      </w:r>
      <w:r>
        <w:t xml:space="preserve">popisuje </w:t>
      </w:r>
      <w:r>
        <w:rPr>
          <w:lang w:val="en-US" w:eastAsia="en-US"/>
        </w:rPr>
        <w:t>zahájení projektu jako</w:t>
      </w:r>
      <w:r w:rsidR="00DA4659">
        <w:rPr>
          <w:lang w:val="en-US" w:eastAsia="en-US"/>
        </w:rPr>
        <w:t xml:space="preserve"> první fázi</w:t>
      </w:r>
      <w:r w:rsidR="00860E06">
        <w:rPr>
          <w:lang w:val="en-US" w:eastAsia="en-US"/>
        </w:rPr>
        <w:t xml:space="preserve"> řízení, která </w:t>
      </w:r>
      <w:r w:rsidR="00AE5B7E">
        <w:rPr>
          <w:lang w:val="en-US" w:eastAsia="en-US"/>
        </w:rPr>
        <w:t>má</w:t>
      </w:r>
      <w:r w:rsidR="00860E06">
        <w:rPr>
          <w:lang w:val="en-US" w:eastAsia="en-US"/>
        </w:rPr>
        <w:t xml:space="preserve"> v sobě všechny procesy související s definováním nového projektu a jeho oficiálním schválením.</w:t>
      </w:r>
      <w:r w:rsidR="00A73415">
        <w:rPr>
          <w:lang w:val="en-US" w:eastAsia="en-US"/>
        </w:rPr>
        <w:t xml:space="preserve"> </w:t>
      </w:r>
      <w:proofErr w:type="gramStart"/>
      <w:r w:rsidR="001C6758">
        <w:rPr>
          <w:lang w:val="en-US" w:eastAsia="en-US"/>
        </w:rPr>
        <w:t>Výstupem této fáze je zakládací listina projektu (Project Charter), která je oficiálním potvrzením o jeho schválení a dává pravomoc manažerovi projektu použít k jeho realizaci požadované firemní zdroje.</w:t>
      </w:r>
      <w:proofErr w:type="gramEnd"/>
      <w:r w:rsidR="001C6758">
        <w:rPr>
          <w:lang w:val="en-US" w:eastAsia="en-US"/>
        </w:rPr>
        <w:t xml:space="preserve"> </w:t>
      </w:r>
    </w:p>
    <w:p w:rsidR="00BD75C7" w:rsidRDefault="00066213" w:rsidP="005E3E45">
      <w:pPr>
        <w:rPr>
          <w:lang w:val="en-US" w:eastAsia="en-US"/>
        </w:rPr>
      </w:pPr>
      <w:proofErr w:type="gramStart"/>
      <w:r>
        <w:rPr>
          <w:lang w:val="en-US" w:eastAsia="en-US"/>
        </w:rPr>
        <w:t>Další</w:t>
      </w:r>
      <w:r w:rsidR="00BD75C7">
        <w:rPr>
          <w:lang w:val="en-US" w:eastAsia="en-US"/>
        </w:rPr>
        <w:t xml:space="preserve"> fáze</w:t>
      </w:r>
      <w:r>
        <w:rPr>
          <w:lang w:val="en-US" w:eastAsia="en-US"/>
        </w:rPr>
        <w:t xml:space="preserve"> je</w:t>
      </w:r>
      <w:r w:rsidR="00BD75C7">
        <w:rPr>
          <w:lang w:val="en-US" w:eastAsia="en-US"/>
        </w:rPr>
        <w:t xml:space="preserve"> plánování </w:t>
      </w:r>
      <w:r>
        <w:rPr>
          <w:lang w:val="en-US" w:eastAsia="en-US"/>
        </w:rPr>
        <w:t xml:space="preserve">jejímž cílem </w:t>
      </w:r>
      <w:r w:rsidR="00BD75C7">
        <w:rPr>
          <w:lang w:val="en-US" w:eastAsia="en-US"/>
        </w:rPr>
        <w:t xml:space="preserve">je stanovit </w:t>
      </w:r>
      <w:r w:rsidR="001C6758">
        <w:rPr>
          <w:lang w:val="en-US" w:eastAsia="en-US"/>
        </w:rPr>
        <w:t xml:space="preserve">kompletní </w:t>
      </w:r>
      <w:r w:rsidR="00BD75C7">
        <w:rPr>
          <w:lang w:val="en-US" w:eastAsia="en-US"/>
        </w:rPr>
        <w:t>rozsah projektu a vytvořit list požadovaných aktivit, které povedou ke splnění cílů</w:t>
      </w:r>
      <w:r w:rsidR="00AE5B7E">
        <w:rPr>
          <w:lang w:val="en-US" w:eastAsia="en-US"/>
        </w:rPr>
        <w:t>.</w:t>
      </w:r>
      <w:proofErr w:type="gramEnd"/>
      <w:r w:rsidR="00AE5B7E">
        <w:rPr>
          <w:lang w:val="en-US" w:eastAsia="en-US"/>
        </w:rPr>
        <w:t xml:space="preserve"> </w:t>
      </w:r>
      <w:proofErr w:type="gramStart"/>
      <w:r w:rsidR="001C6758">
        <w:rPr>
          <w:lang w:val="en-US" w:eastAsia="en-US"/>
        </w:rPr>
        <w:t>V rámci plánování je vytvořen projektový plán a projektová dokumentace, která bude použita jako podk</w:t>
      </w:r>
      <w:r w:rsidR="0095273F">
        <w:rPr>
          <w:lang w:val="en-US" w:eastAsia="en-US"/>
        </w:rPr>
        <w:t>lad pro realizaci projektu</w:t>
      </w:r>
      <w:r w:rsidR="008F0C66">
        <w:rPr>
          <w:lang w:val="en-US" w:eastAsia="en-US"/>
        </w:rPr>
        <w:t>.</w:t>
      </w:r>
      <w:proofErr w:type="gramEnd"/>
      <w:r w:rsidR="008F0C66">
        <w:rPr>
          <w:lang w:val="en-US" w:eastAsia="en-US"/>
        </w:rPr>
        <w:t xml:space="preserve"> </w:t>
      </w:r>
      <w:r w:rsidR="00045FFB">
        <w:rPr>
          <w:lang w:val="en-US" w:eastAsia="en-US"/>
        </w:rPr>
        <w:t xml:space="preserve">K úspěšnému vytvoření plánu je zapotřebí zejména sběr všech </w:t>
      </w:r>
      <w:r w:rsidR="00045FFB">
        <w:rPr>
          <w:lang w:val="en-US" w:eastAsia="en-US"/>
        </w:rPr>
        <w:lastRenderedPageBreak/>
        <w:t xml:space="preserve">požadavků a očekávání </w:t>
      </w:r>
      <w:proofErr w:type="gramStart"/>
      <w:r w:rsidR="00045FFB">
        <w:rPr>
          <w:lang w:val="en-US" w:eastAsia="en-US"/>
        </w:rPr>
        <w:t>od</w:t>
      </w:r>
      <w:proofErr w:type="gramEnd"/>
      <w:r w:rsidR="00045FFB">
        <w:rPr>
          <w:lang w:val="en-US" w:eastAsia="en-US"/>
        </w:rPr>
        <w:t xml:space="preserve"> zákazníka projektu, které od</w:t>
      </w:r>
      <w:r>
        <w:rPr>
          <w:lang w:val="en-US" w:eastAsia="en-US"/>
        </w:rPr>
        <w:t xml:space="preserve">rážejí projektové cíle a </w:t>
      </w:r>
      <w:r w:rsidR="00045FFB">
        <w:rPr>
          <w:lang w:val="en-US" w:eastAsia="en-US"/>
        </w:rPr>
        <w:t>výstup</w:t>
      </w:r>
      <w:r w:rsidR="00FB6996">
        <w:rPr>
          <w:lang w:val="en-US" w:eastAsia="en-US"/>
        </w:rPr>
        <w:t>y, který mají</w:t>
      </w:r>
      <w:r w:rsidR="00045FFB">
        <w:rPr>
          <w:lang w:val="en-US" w:eastAsia="en-US"/>
        </w:rPr>
        <w:t xml:space="preserve"> být vytvořen</w:t>
      </w:r>
      <w:r>
        <w:rPr>
          <w:lang w:val="en-US" w:eastAsia="en-US"/>
        </w:rPr>
        <w:t>y. Dále je třeba</w:t>
      </w:r>
      <w:r w:rsidR="003E109B">
        <w:rPr>
          <w:lang w:val="en-US" w:eastAsia="en-US"/>
        </w:rPr>
        <w:t xml:space="preserve"> rozdělit</w:t>
      </w:r>
      <w:r w:rsidR="00045FFB">
        <w:rPr>
          <w:lang w:val="en-US" w:eastAsia="en-US"/>
        </w:rPr>
        <w:t xml:space="preserve"> projekt</w:t>
      </w:r>
      <w:r w:rsidR="003E109B">
        <w:rPr>
          <w:lang w:val="en-US" w:eastAsia="en-US"/>
        </w:rPr>
        <w:t xml:space="preserve"> a jeho práce</w:t>
      </w:r>
      <w:r w:rsidR="00045FFB">
        <w:rPr>
          <w:lang w:val="en-US" w:eastAsia="en-US"/>
        </w:rPr>
        <w:t xml:space="preserve"> do menších částí (WBS) a definovat jejich jednotlivé výstupy, popsat</w:t>
      </w:r>
      <w:r w:rsidR="00CF7AFA">
        <w:rPr>
          <w:lang w:val="en-US" w:eastAsia="en-US"/>
        </w:rPr>
        <w:t xml:space="preserve"> a chronologicky seřadit všechny</w:t>
      </w:r>
      <w:r w:rsidR="00045FFB">
        <w:rPr>
          <w:lang w:val="en-US" w:eastAsia="en-US"/>
        </w:rPr>
        <w:t xml:space="preserve"> příslušné </w:t>
      </w:r>
      <w:r w:rsidR="00CC5F02">
        <w:rPr>
          <w:lang w:val="en-US" w:eastAsia="en-US"/>
        </w:rPr>
        <w:t>aktivity</w:t>
      </w:r>
      <w:r w:rsidR="00045FFB">
        <w:rPr>
          <w:lang w:val="en-US" w:eastAsia="en-US"/>
        </w:rPr>
        <w:t xml:space="preserve">, </w:t>
      </w:r>
      <w:r w:rsidR="00CF7AFA">
        <w:rPr>
          <w:lang w:val="en-US" w:eastAsia="en-US"/>
        </w:rPr>
        <w:t>jejichž výsledkem</w:t>
      </w:r>
      <w:r w:rsidR="00045FFB">
        <w:rPr>
          <w:lang w:val="en-US" w:eastAsia="en-US"/>
        </w:rPr>
        <w:t xml:space="preserve"> </w:t>
      </w:r>
      <w:r w:rsidR="00CF7AFA">
        <w:rPr>
          <w:lang w:val="en-US" w:eastAsia="en-US"/>
        </w:rPr>
        <w:t>budou</w:t>
      </w:r>
      <w:r w:rsidR="00FA76B7">
        <w:rPr>
          <w:lang w:val="en-US" w:eastAsia="en-US"/>
        </w:rPr>
        <w:t xml:space="preserve"> požadované výstupy jednotl</w:t>
      </w:r>
      <w:r w:rsidR="00045FFB">
        <w:rPr>
          <w:lang w:val="en-US" w:eastAsia="en-US"/>
        </w:rPr>
        <w:t>ivých čá</w:t>
      </w:r>
      <w:r w:rsidR="00CF7AFA">
        <w:rPr>
          <w:lang w:val="en-US" w:eastAsia="en-US"/>
        </w:rPr>
        <w:t xml:space="preserve">stí (WBS), definovat pro všechny </w:t>
      </w:r>
      <w:r w:rsidR="00CC5F02">
        <w:rPr>
          <w:lang w:val="en-US" w:eastAsia="en-US"/>
        </w:rPr>
        <w:t>ak</w:t>
      </w:r>
      <w:r w:rsidR="00CF7AFA">
        <w:rPr>
          <w:lang w:val="en-US" w:eastAsia="en-US"/>
        </w:rPr>
        <w:t xml:space="preserve">tivity požadovaný typ zdrojů, odhadnout dobu </w:t>
      </w:r>
      <w:r w:rsidR="00CC5F02">
        <w:rPr>
          <w:lang w:val="en-US" w:eastAsia="en-US"/>
        </w:rPr>
        <w:t xml:space="preserve">jejich </w:t>
      </w:r>
      <w:r w:rsidR="00CF7AFA">
        <w:rPr>
          <w:lang w:val="en-US" w:eastAsia="en-US"/>
        </w:rPr>
        <w:t xml:space="preserve">trvání, </w:t>
      </w:r>
      <w:r w:rsidR="006764BB">
        <w:rPr>
          <w:lang w:val="en-US" w:eastAsia="en-US"/>
        </w:rPr>
        <w:t xml:space="preserve">odhadnout </w:t>
      </w:r>
      <w:r w:rsidR="00CC5F02">
        <w:rPr>
          <w:lang w:val="en-US" w:eastAsia="en-US"/>
        </w:rPr>
        <w:t>náklady na jednotlivé aktivity, vytvořit rozpočet, stanovit plán kvality zahrnující proces a příslušná kritéria prostřednictvím kterých bude možno kontrolovat kvalitu výstupů projektu a míru jejich souladu s požadavky a očekávání zákazníka, identifikovat jednotlivé lidské zdroje a jejich přiřazení k jednotlivým úkolům, plán komunikace a plán na řízení rizik.</w:t>
      </w:r>
    </w:p>
    <w:p w:rsidR="00F3524A" w:rsidRDefault="00B04482" w:rsidP="005E3E45">
      <w:pPr>
        <w:rPr>
          <w:lang w:val="en-US" w:eastAsia="en-US"/>
        </w:rPr>
      </w:pPr>
      <w:proofErr w:type="gramStart"/>
      <w:r>
        <w:rPr>
          <w:lang w:val="en-US" w:eastAsia="en-US"/>
        </w:rPr>
        <w:t xml:space="preserve">PMI </w:t>
      </w:r>
      <w:r>
        <w:rPr>
          <w:rStyle w:val="FootnoteReference"/>
          <w:lang w:val="en-US" w:eastAsia="en-US"/>
        </w:rPr>
        <w:footnoteReference w:id="14"/>
      </w:r>
      <w:r>
        <w:rPr>
          <w:lang w:val="en-US" w:eastAsia="en-US"/>
        </w:rPr>
        <w:t>p</w:t>
      </w:r>
      <w:r w:rsidR="003E109B">
        <w:rPr>
          <w:lang w:val="en-US" w:eastAsia="en-US"/>
        </w:rPr>
        <w:t xml:space="preserve">o </w:t>
      </w:r>
      <w:r>
        <w:rPr>
          <w:lang w:val="en-US" w:eastAsia="en-US"/>
        </w:rPr>
        <w:t xml:space="preserve">fázi </w:t>
      </w:r>
      <w:r w:rsidR="003E109B">
        <w:rPr>
          <w:lang w:val="en-US" w:eastAsia="en-US"/>
        </w:rPr>
        <w:t>plánování</w:t>
      </w:r>
      <w:r w:rsidR="00512779">
        <w:rPr>
          <w:lang w:val="en-US" w:eastAsia="en-US"/>
        </w:rPr>
        <w:t xml:space="preserve"> popisuje provádění (realizaci) aktivit definované v plánu projektu jako další fázi, která má </w:t>
      </w:r>
      <w:r w:rsidR="006B2203">
        <w:rPr>
          <w:lang w:val="en-US" w:eastAsia="en-US"/>
        </w:rPr>
        <w:t>vést</w:t>
      </w:r>
      <w:r w:rsidR="00151A29">
        <w:rPr>
          <w:lang w:val="en-US" w:eastAsia="en-US"/>
        </w:rPr>
        <w:t xml:space="preserve"> ke splnění všech požadovaných podmínek</w:t>
      </w:r>
      <w:r w:rsidR="006B2203">
        <w:rPr>
          <w:lang w:val="en-US" w:eastAsia="en-US"/>
        </w:rPr>
        <w:t xml:space="preserve"> související s tvorbou po</w:t>
      </w:r>
      <w:r w:rsidR="00FB6996">
        <w:rPr>
          <w:lang w:val="en-US" w:eastAsia="en-US"/>
        </w:rPr>
        <w:t>ž</w:t>
      </w:r>
      <w:r w:rsidR="006B2203">
        <w:rPr>
          <w:lang w:val="en-US" w:eastAsia="en-US"/>
        </w:rPr>
        <w:t>adovaných výstupů.</w:t>
      </w:r>
      <w:proofErr w:type="gramEnd"/>
      <w:r w:rsidR="006B2203">
        <w:rPr>
          <w:lang w:val="en-US" w:eastAsia="en-US"/>
        </w:rPr>
        <w:t xml:space="preserve"> </w:t>
      </w:r>
    </w:p>
    <w:p w:rsidR="00D46BFD" w:rsidRDefault="003E109B" w:rsidP="005E3E45">
      <w:pPr>
        <w:rPr>
          <w:lang w:val="en-US" w:eastAsia="en-US"/>
        </w:rPr>
      </w:pPr>
      <w:proofErr w:type="gramStart"/>
      <w:r>
        <w:rPr>
          <w:lang w:val="en-US" w:eastAsia="en-US"/>
        </w:rPr>
        <w:t>Na realizaci navazuje fáze</w:t>
      </w:r>
      <w:r w:rsidR="00D46BFD">
        <w:rPr>
          <w:lang w:val="en-US" w:eastAsia="en-US"/>
        </w:rPr>
        <w:t xml:space="preserve"> kontroly pro</w:t>
      </w:r>
      <w:r w:rsidR="00F54B2C">
        <w:rPr>
          <w:lang w:val="en-US" w:eastAsia="en-US"/>
        </w:rPr>
        <w:t xml:space="preserve">jektu </w:t>
      </w:r>
      <w:r>
        <w:rPr>
          <w:lang w:val="en-US" w:eastAsia="en-US"/>
        </w:rPr>
        <w:t xml:space="preserve">která má </w:t>
      </w:r>
      <w:r w:rsidR="00F54B2C">
        <w:rPr>
          <w:lang w:val="en-US" w:eastAsia="en-US"/>
        </w:rPr>
        <w:t>poskytovat pravidelný</w:t>
      </w:r>
      <w:r w:rsidR="00D46BFD">
        <w:rPr>
          <w:lang w:val="en-US" w:eastAsia="en-US"/>
        </w:rPr>
        <w:t xml:space="preserve"> přehled o </w:t>
      </w:r>
      <w:r w:rsidR="00F54B2C">
        <w:rPr>
          <w:lang w:val="en-US" w:eastAsia="en-US"/>
        </w:rPr>
        <w:t xml:space="preserve">jeho </w:t>
      </w:r>
      <w:r w:rsidR="00D46BFD">
        <w:rPr>
          <w:lang w:val="en-US" w:eastAsia="en-US"/>
        </w:rPr>
        <w:t>stavu a postupu</w:t>
      </w:r>
      <w:r w:rsidR="0083249A">
        <w:rPr>
          <w:lang w:val="en-US" w:eastAsia="en-US"/>
        </w:rPr>
        <w:t>.</w:t>
      </w:r>
      <w:proofErr w:type="gramEnd"/>
      <w:r w:rsidR="00D46BFD">
        <w:rPr>
          <w:lang w:val="en-US" w:eastAsia="en-US"/>
        </w:rPr>
        <w:t xml:space="preserve"> </w:t>
      </w:r>
      <w:r w:rsidR="00D10EFF">
        <w:rPr>
          <w:lang w:val="en-US" w:eastAsia="en-US"/>
        </w:rPr>
        <w:t xml:space="preserve">Důraz je především kladen </w:t>
      </w:r>
      <w:proofErr w:type="gramStart"/>
      <w:r w:rsidR="00D10EFF">
        <w:rPr>
          <w:lang w:val="en-US" w:eastAsia="en-US"/>
        </w:rPr>
        <w:t>na</w:t>
      </w:r>
      <w:proofErr w:type="gramEnd"/>
      <w:r w:rsidR="00D10EFF">
        <w:rPr>
          <w:lang w:val="en-US" w:eastAsia="en-US"/>
        </w:rPr>
        <w:t xml:space="preserve"> </w:t>
      </w:r>
      <w:r w:rsidR="00C20ED7">
        <w:rPr>
          <w:lang w:val="en-US" w:eastAsia="en-US"/>
        </w:rPr>
        <w:t xml:space="preserve">neustálé </w:t>
      </w:r>
      <w:r w:rsidR="00D10EFF">
        <w:rPr>
          <w:lang w:val="en-US" w:eastAsia="en-US"/>
        </w:rPr>
        <w:t xml:space="preserve">sledování </w:t>
      </w:r>
      <w:r w:rsidR="00C20ED7">
        <w:rPr>
          <w:lang w:val="en-US" w:eastAsia="en-US"/>
        </w:rPr>
        <w:t xml:space="preserve">výkonu projektu v souladu s plánem a včasné identifikování problémů nebo změn, které mohou projekt vychýlit od </w:t>
      </w:r>
      <w:r w:rsidR="00F54B2C">
        <w:rPr>
          <w:lang w:val="en-US" w:eastAsia="en-US"/>
        </w:rPr>
        <w:t>plánu</w:t>
      </w:r>
      <w:r w:rsidR="00C20ED7">
        <w:rPr>
          <w:lang w:val="en-US" w:eastAsia="en-US"/>
        </w:rPr>
        <w:t>.</w:t>
      </w:r>
      <w:r w:rsidR="00F54B2C">
        <w:rPr>
          <w:lang w:val="en-US" w:eastAsia="en-US"/>
        </w:rPr>
        <w:t xml:space="preserve"> </w:t>
      </w:r>
    </w:p>
    <w:p w:rsidR="00FF2A48" w:rsidRDefault="00DB46D7" w:rsidP="005E3369">
      <w:pPr>
        <w:rPr>
          <w:lang w:val="en-US" w:eastAsia="en-US"/>
        </w:rPr>
      </w:pPr>
      <w:proofErr w:type="gramStart"/>
      <w:r>
        <w:rPr>
          <w:lang w:val="en-US" w:eastAsia="en-US"/>
        </w:rPr>
        <w:t xml:space="preserve">Poslední fáze řízení projektu, jejiž cílem </w:t>
      </w:r>
      <w:r w:rsidR="00642C46">
        <w:rPr>
          <w:lang w:val="en-US" w:eastAsia="en-US"/>
        </w:rPr>
        <w:t>je dokončit všechny zbývající ak</w:t>
      </w:r>
      <w:r>
        <w:rPr>
          <w:lang w:val="en-US" w:eastAsia="en-US"/>
        </w:rPr>
        <w:t>tivity a projekt uzavřít</w:t>
      </w:r>
      <w:r w:rsidR="00D55B2C">
        <w:rPr>
          <w:lang w:val="en-US" w:eastAsia="en-US"/>
        </w:rPr>
        <w:t>.</w:t>
      </w:r>
      <w:proofErr w:type="gramEnd"/>
      <w:r w:rsidR="00D55B2C">
        <w:rPr>
          <w:lang w:val="en-US" w:eastAsia="en-US"/>
        </w:rPr>
        <w:t xml:space="preserve"> </w:t>
      </w:r>
      <w:r w:rsidR="00642C46">
        <w:rPr>
          <w:lang w:val="en-US" w:eastAsia="en-US"/>
        </w:rPr>
        <w:t xml:space="preserve">K úspěšnému uzavření projektu </w:t>
      </w:r>
      <w:r w:rsidR="005E3369">
        <w:rPr>
          <w:lang w:val="en-US" w:eastAsia="en-US"/>
        </w:rPr>
        <w:t>je třeba zkontrolovat a schválit si výstupy se zákázníkem, z</w:t>
      </w:r>
      <w:r w:rsidR="00927729" w:rsidRPr="005E3369">
        <w:rPr>
          <w:lang w:val="en-US" w:eastAsia="en-US"/>
        </w:rPr>
        <w:t>revidovat a z</w:t>
      </w:r>
      <w:r w:rsidR="00642C46" w:rsidRPr="005E3369">
        <w:rPr>
          <w:lang w:val="en-US" w:eastAsia="en-US"/>
        </w:rPr>
        <w:t>dokumentovat ponaučení z projektu</w:t>
      </w:r>
      <w:r w:rsidR="005E3369">
        <w:rPr>
          <w:lang w:val="en-US" w:eastAsia="en-US"/>
        </w:rPr>
        <w:t>, ukončit</w:t>
      </w:r>
      <w:r w:rsidR="00642C46" w:rsidRPr="005E3369">
        <w:rPr>
          <w:lang w:val="en-US" w:eastAsia="en-US"/>
        </w:rPr>
        <w:t xml:space="preserve"> aktivit</w:t>
      </w:r>
      <w:r w:rsidR="005E3369">
        <w:rPr>
          <w:lang w:val="en-US" w:eastAsia="en-US"/>
        </w:rPr>
        <w:t>y a smlouvy</w:t>
      </w:r>
      <w:r w:rsidR="00642C46" w:rsidRPr="005E3369">
        <w:rPr>
          <w:lang w:val="en-US" w:eastAsia="en-US"/>
        </w:rPr>
        <w:t xml:space="preserve"> s externím dodavatelem</w:t>
      </w:r>
      <w:r w:rsidR="005E3369">
        <w:rPr>
          <w:lang w:val="en-US" w:eastAsia="en-US"/>
        </w:rPr>
        <w:t xml:space="preserve"> a a</w:t>
      </w:r>
      <w:r w:rsidR="00927729" w:rsidRPr="005E3369">
        <w:rPr>
          <w:lang w:val="en-US" w:eastAsia="en-US"/>
        </w:rPr>
        <w:t>rchivovat veškerou projektovou dokumentaci v projektovém informačním system</w:t>
      </w:r>
    </w:p>
    <w:p w:rsidR="00200C75" w:rsidRDefault="00200C75" w:rsidP="005E3369">
      <w:pPr>
        <w:rPr>
          <w:lang w:val="en-US" w:eastAsia="en-US"/>
        </w:rPr>
      </w:pPr>
    </w:p>
    <w:p w:rsidR="00200C75" w:rsidRDefault="00200C75" w:rsidP="005E3369">
      <w:pPr>
        <w:rPr>
          <w:lang w:val="en-US" w:eastAsia="en-US"/>
        </w:rPr>
      </w:pPr>
    </w:p>
    <w:p w:rsidR="00200C75" w:rsidRDefault="00200C75" w:rsidP="005E3369">
      <w:pPr>
        <w:rPr>
          <w:lang w:val="en-US" w:eastAsia="en-US"/>
        </w:rPr>
      </w:pPr>
    </w:p>
    <w:p w:rsidR="009A5BD0" w:rsidRDefault="009A5BD0" w:rsidP="009A5BD0">
      <w:pPr>
        <w:pStyle w:val="Heading2"/>
      </w:pPr>
      <w:bookmarkStart w:id="41" w:name="_Toc330806128"/>
      <w:r>
        <w:lastRenderedPageBreak/>
        <w:t>Metoda stromu kauzálních vztahů</w:t>
      </w:r>
      <w:bookmarkEnd w:id="41"/>
    </w:p>
    <w:p w:rsidR="001708A7" w:rsidRPr="00B04482" w:rsidRDefault="00A84474" w:rsidP="005E3369">
      <w:pPr>
        <w:rPr>
          <w:lang w:val="en-US" w:eastAsia="en-US"/>
        </w:rPr>
      </w:pPr>
      <w:r w:rsidRPr="00B04482">
        <w:rPr>
          <w:lang w:val="en-US" w:eastAsia="en-US"/>
        </w:rPr>
        <w:t>Hr</w:t>
      </w:r>
      <w:r w:rsidRPr="00B04482">
        <w:t>ů</w:t>
      </w:r>
      <w:r w:rsidRPr="00B04482">
        <w:rPr>
          <w:lang w:val="en-US" w:eastAsia="en-US"/>
        </w:rPr>
        <w:t xml:space="preserve">zová </w:t>
      </w:r>
      <w:r w:rsidR="00B04482" w:rsidRPr="00B04482">
        <w:rPr>
          <w:rStyle w:val="FootnoteReference"/>
          <w:lang w:val="en-US" w:eastAsia="en-US"/>
        </w:rPr>
        <w:footnoteReference w:id="15"/>
      </w:r>
      <w:r w:rsidR="00287F8F" w:rsidRPr="00B04482">
        <w:rPr>
          <w:lang w:val="en-US" w:eastAsia="en-US"/>
        </w:rPr>
        <w:t>ve skriptech VŠEM</w:t>
      </w:r>
      <w:r w:rsidRPr="00B04482">
        <w:rPr>
          <w:lang w:val="en-US" w:eastAsia="en-US"/>
        </w:rPr>
        <w:t xml:space="preserve"> Manažerské rozhodováni uvádí </w:t>
      </w:r>
      <w:r w:rsidR="00B04482" w:rsidRPr="00B04482">
        <w:rPr>
          <w:lang w:val="en-US" w:eastAsia="en-US"/>
        </w:rPr>
        <w:t xml:space="preserve">pro tuto metodu následující </w:t>
      </w:r>
      <w:r w:rsidRPr="00B04482">
        <w:rPr>
          <w:lang w:val="en-US" w:eastAsia="en-US"/>
        </w:rPr>
        <w:t>definici:</w:t>
      </w:r>
    </w:p>
    <w:p w:rsidR="004757FF" w:rsidRPr="00506A7C" w:rsidRDefault="00BC708C" w:rsidP="005E3369">
      <w:pPr>
        <w:rPr>
          <w:i/>
          <w:lang w:val="en-US" w:eastAsia="en-US"/>
        </w:rPr>
      </w:pPr>
      <w:proofErr w:type="gramStart"/>
      <w:r w:rsidRPr="00506A7C">
        <w:rPr>
          <w:i/>
          <w:lang w:val="en-US" w:eastAsia="en-US"/>
        </w:rPr>
        <w:t>‘’Strom kauzálních vztah</w:t>
      </w:r>
      <w:r w:rsidRPr="00506A7C">
        <w:rPr>
          <w:i/>
        </w:rPr>
        <w:t>ů</w:t>
      </w:r>
      <w:r w:rsidRPr="00506A7C">
        <w:rPr>
          <w:i/>
          <w:lang w:val="en-US" w:eastAsia="en-US"/>
        </w:rPr>
        <w:t xml:space="preserve"> je analytická metoda, která grafickou formou zobrazuje ná</w:t>
      </w:r>
      <w:r w:rsidR="00506A7C" w:rsidRPr="00506A7C">
        <w:rPr>
          <w:i/>
          <w:lang w:val="en-US" w:eastAsia="en-US"/>
        </w:rPr>
        <w:t>vaznost pří</w:t>
      </w:r>
      <w:r w:rsidRPr="00506A7C">
        <w:rPr>
          <w:i/>
          <w:lang w:val="en-US" w:eastAsia="en-US"/>
        </w:rPr>
        <w:t>činých jev</w:t>
      </w:r>
      <w:r w:rsidRPr="00506A7C">
        <w:rPr>
          <w:i/>
        </w:rPr>
        <w:t>ů</w:t>
      </w:r>
      <w:r w:rsidR="00287F8F">
        <w:rPr>
          <w:i/>
          <w:lang w:val="en-US" w:eastAsia="en-US"/>
        </w:rPr>
        <w:t xml:space="preserve"> promí</w:t>
      </w:r>
      <w:r w:rsidR="00506A7C" w:rsidRPr="00506A7C">
        <w:rPr>
          <w:i/>
          <w:lang w:val="en-US" w:eastAsia="en-US"/>
        </w:rPr>
        <w:t>tající</w:t>
      </w:r>
      <w:r w:rsidRPr="00506A7C">
        <w:rPr>
          <w:i/>
          <w:lang w:val="en-US" w:eastAsia="en-US"/>
        </w:rPr>
        <w:t>ch se v ná</w:t>
      </w:r>
      <w:r w:rsidR="00287F8F">
        <w:rPr>
          <w:i/>
          <w:lang w:val="en-US" w:eastAsia="en-US"/>
        </w:rPr>
        <w:t>sledku rozhodovac</w:t>
      </w:r>
      <w:r w:rsidR="00287F8F">
        <w:rPr>
          <w:i/>
          <w:lang w:eastAsia="en-US"/>
        </w:rPr>
        <w:t>í</w:t>
      </w:r>
      <w:r w:rsidRPr="00506A7C">
        <w:rPr>
          <w:i/>
          <w:lang w:val="en-US" w:eastAsia="en-US"/>
        </w:rPr>
        <w:t xml:space="preserve">ho </w:t>
      </w:r>
      <w:r w:rsidR="00506A7C" w:rsidRPr="00506A7C">
        <w:rPr>
          <w:i/>
          <w:lang w:val="en-US" w:eastAsia="en-US"/>
        </w:rPr>
        <w:t>problé</w:t>
      </w:r>
      <w:r w:rsidRPr="00506A7C">
        <w:rPr>
          <w:i/>
          <w:lang w:val="en-US" w:eastAsia="en-US"/>
        </w:rPr>
        <w:t>mu.</w:t>
      </w:r>
      <w:proofErr w:type="gramEnd"/>
      <w:r w:rsidRPr="00506A7C">
        <w:rPr>
          <w:i/>
          <w:lang w:val="en-US" w:eastAsia="en-US"/>
        </w:rPr>
        <w:t xml:space="preserve"> Př</w:t>
      </w:r>
      <w:r w:rsidR="00287F8F">
        <w:rPr>
          <w:i/>
          <w:lang w:val="en-US" w:eastAsia="en-US"/>
        </w:rPr>
        <w:t>edpokladem metody je, ž</w:t>
      </w:r>
      <w:r w:rsidRPr="00506A7C">
        <w:rPr>
          <w:i/>
          <w:lang w:val="en-US" w:eastAsia="en-US"/>
        </w:rPr>
        <w:t>e následek můž</w:t>
      </w:r>
      <w:r w:rsidR="00506A7C" w:rsidRPr="00506A7C">
        <w:rPr>
          <w:i/>
          <w:lang w:val="en-US" w:eastAsia="en-US"/>
        </w:rPr>
        <w:t>e bý</w:t>
      </w:r>
      <w:r w:rsidRPr="00506A7C">
        <w:rPr>
          <w:i/>
          <w:lang w:val="en-US" w:eastAsia="en-US"/>
        </w:rPr>
        <w:t>t zp</w:t>
      </w:r>
      <w:r w:rsidRPr="00506A7C">
        <w:rPr>
          <w:i/>
        </w:rPr>
        <w:t>ů</w:t>
      </w:r>
      <w:r w:rsidR="00506A7C" w:rsidRPr="00506A7C">
        <w:rPr>
          <w:i/>
          <w:lang w:val="en-US" w:eastAsia="en-US"/>
        </w:rPr>
        <w:t>soben ví</w:t>
      </w:r>
      <w:r w:rsidRPr="00506A7C">
        <w:rPr>
          <w:i/>
          <w:lang w:val="en-US" w:eastAsia="en-US"/>
        </w:rPr>
        <w:t>ce pr</w:t>
      </w:r>
      <w:r w:rsidR="00506A7C" w:rsidRPr="00506A7C">
        <w:rPr>
          <w:i/>
          <w:lang w:val="en-US" w:eastAsia="en-US"/>
        </w:rPr>
        <w:t>í</w:t>
      </w:r>
      <w:r w:rsidRPr="00506A7C">
        <w:rPr>
          <w:i/>
          <w:lang w:val="en-US" w:eastAsia="en-US"/>
        </w:rPr>
        <w:t>č</w:t>
      </w:r>
      <w:r w:rsidR="00287F8F">
        <w:rPr>
          <w:i/>
          <w:lang w:val="en-US" w:eastAsia="en-US"/>
        </w:rPr>
        <w:t xml:space="preserve">inami </w:t>
      </w:r>
      <w:proofErr w:type="gramStart"/>
      <w:r w:rsidR="00287F8F">
        <w:rPr>
          <w:i/>
          <w:lang w:val="en-US" w:eastAsia="en-US"/>
        </w:rPr>
        <w:t>na</w:t>
      </w:r>
      <w:proofErr w:type="gramEnd"/>
      <w:r w:rsidR="00287F8F">
        <w:rPr>
          <w:i/>
          <w:lang w:val="en-US" w:eastAsia="en-US"/>
        </w:rPr>
        <w:t xml:space="preserve"> kaž</w:t>
      </w:r>
      <w:r w:rsidR="00506A7C" w:rsidRPr="00506A7C">
        <w:rPr>
          <w:i/>
          <w:lang w:val="en-US" w:eastAsia="en-US"/>
        </w:rPr>
        <w:t>dé</w:t>
      </w:r>
      <w:r w:rsidRPr="00506A7C">
        <w:rPr>
          <w:i/>
          <w:lang w:val="en-US" w:eastAsia="en-US"/>
        </w:rPr>
        <w:t xml:space="preserve"> horizontá</w:t>
      </w:r>
      <w:r w:rsidR="00506A7C" w:rsidRPr="00506A7C">
        <w:rPr>
          <w:i/>
          <w:lang w:val="en-US" w:eastAsia="en-US"/>
        </w:rPr>
        <w:t>lní</w:t>
      </w:r>
      <w:r w:rsidRPr="00506A7C">
        <w:rPr>
          <w:i/>
          <w:lang w:val="en-US" w:eastAsia="en-US"/>
        </w:rPr>
        <w:t xml:space="preserve"> </w:t>
      </w:r>
      <w:r w:rsidR="00287F8F" w:rsidRPr="00287F8F">
        <w:rPr>
          <w:i/>
          <w:color w:val="000000" w:themeColor="text1"/>
          <w:lang w:val="en-US" w:eastAsia="en-US"/>
        </w:rPr>
        <w:t>úrovni</w:t>
      </w:r>
      <w:r w:rsidRPr="00506A7C">
        <w:rPr>
          <w:i/>
          <w:lang w:val="en-US" w:eastAsia="en-US"/>
        </w:rPr>
        <w:t xml:space="preserve"> kauzality</w:t>
      </w:r>
      <w:r w:rsidR="00287F8F">
        <w:rPr>
          <w:i/>
          <w:lang w:val="en-US" w:eastAsia="en-US"/>
        </w:rPr>
        <w:t>.</w:t>
      </w:r>
      <w:r w:rsidRPr="00506A7C">
        <w:rPr>
          <w:i/>
          <w:lang w:val="en-US" w:eastAsia="en-US"/>
        </w:rPr>
        <w:t xml:space="preserve"> </w:t>
      </w:r>
      <w:proofErr w:type="gramStart"/>
      <w:r w:rsidRPr="00506A7C">
        <w:rPr>
          <w:i/>
          <w:lang w:val="en-US" w:eastAsia="en-US"/>
        </w:rPr>
        <w:t>Pr</w:t>
      </w:r>
      <w:r w:rsidR="00506A7C" w:rsidRPr="00506A7C">
        <w:rPr>
          <w:i/>
          <w:lang w:val="en-US" w:eastAsia="en-US"/>
        </w:rPr>
        <w:t>í</w:t>
      </w:r>
      <w:r w:rsidRPr="00506A7C">
        <w:rPr>
          <w:i/>
          <w:lang w:val="en-US" w:eastAsia="en-US"/>
        </w:rPr>
        <w:t>č</w:t>
      </w:r>
      <w:r w:rsidR="00506A7C" w:rsidRPr="00506A7C">
        <w:rPr>
          <w:i/>
          <w:lang w:val="en-US" w:eastAsia="en-US"/>
        </w:rPr>
        <w:t>iny se hledají</w:t>
      </w:r>
      <w:r w:rsidRPr="00506A7C">
        <w:rPr>
          <w:i/>
          <w:lang w:val="en-US" w:eastAsia="en-US"/>
        </w:rPr>
        <w:t xml:space="preserve"> klouzavým zp</w:t>
      </w:r>
      <w:r w:rsidRPr="00506A7C">
        <w:rPr>
          <w:i/>
        </w:rPr>
        <w:t>ů</w:t>
      </w:r>
      <w:r w:rsidR="00506A7C" w:rsidRPr="00506A7C">
        <w:rPr>
          <w:i/>
          <w:lang w:val="en-US" w:eastAsia="en-US"/>
        </w:rPr>
        <w:t>soben pomocí</w:t>
      </w:r>
      <w:r w:rsidRPr="00506A7C">
        <w:rPr>
          <w:i/>
          <w:lang w:val="en-US" w:eastAsia="en-US"/>
        </w:rPr>
        <w:t xml:space="preserve"> kauzá</w:t>
      </w:r>
      <w:r w:rsidR="00506A7C" w:rsidRPr="00506A7C">
        <w:rPr>
          <w:i/>
          <w:lang w:val="en-US" w:eastAsia="en-US"/>
        </w:rPr>
        <w:t>lní</w:t>
      </w:r>
      <w:r w:rsidRPr="00506A7C">
        <w:rPr>
          <w:i/>
          <w:lang w:val="en-US" w:eastAsia="en-US"/>
        </w:rPr>
        <w:t xml:space="preserve"> dedukce.’’</w:t>
      </w:r>
      <w:proofErr w:type="gramEnd"/>
    </w:p>
    <w:p w:rsidR="00287F8F" w:rsidRDefault="00B04482" w:rsidP="005E3369">
      <w:pPr>
        <w:rPr>
          <w:lang w:val="en-US" w:eastAsia="en-US"/>
        </w:rPr>
      </w:pPr>
      <w:r w:rsidRPr="00B04482">
        <w:rPr>
          <w:lang w:val="en-US" w:eastAsia="en-US"/>
        </w:rPr>
        <w:t>Hr</w:t>
      </w:r>
      <w:r w:rsidRPr="00B04482">
        <w:t>ů</w:t>
      </w:r>
      <w:r w:rsidRPr="00B04482">
        <w:rPr>
          <w:lang w:val="en-US" w:eastAsia="en-US"/>
        </w:rPr>
        <w:t>zová</w:t>
      </w:r>
      <w:r w:rsidR="00E212F8">
        <w:rPr>
          <w:rStyle w:val="FootnoteReference"/>
          <w:lang w:val="en-US" w:eastAsia="en-US"/>
        </w:rPr>
        <w:footnoteReference w:id="16"/>
      </w:r>
      <w:r w:rsidR="00E212F8">
        <w:rPr>
          <w:lang w:val="en-US" w:eastAsia="en-US"/>
        </w:rPr>
        <w:t xml:space="preserve"> </w:t>
      </w:r>
      <w:r>
        <w:rPr>
          <w:lang w:val="en-US" w:eastAsia="en-US"/>
        </w:rPr>
        <w:t>dále zmiňuje, že k</w:t>
      </w:r>
      <w:r w:rsidR="00287F8F">
        <w:rPr>
          <w:lang w:val="en-US" w:eastAsia="en-US"/>
        </w:rPr>
        <w:t xml:space="preserve">louzavý způsob dedukce pro hledání příčin spočívá v dotazování se na otázku </w:t>
      </w:r>
      <w:proofErr w:type="gramStart"/>
      <w:r w:rsidR="00A302BF">
        <w:rPr>
          <w:lang w:val="en-US" w:eastAsia="en-US"/>
        </w:rPr>
        <w:t>,,</w:t>
      </w:r>
      <w:r w:rsidR="00287F8F">
        <w:rPr>
          <w:lang w:val="en-US" w:eastAsia="en-US"/>
        </w:rPr>
        <w:t>PROČ</w:t>
      </w:r>
      <w:r w:rsidR="00A302BF">
        <w:rPr>
          <w:lang w:val="en-US" w:eastAsia="en-US"/>
        </w:rPr>
        <w:t>’’</w:t>
      </w:r>
      <w:proofErr w:type="gramEnd"/>
      <w:r w:rsidR="00287F8F">
        <w:rPr>
          <w:lang w:val="en-US" w:eastAsia="en-US"/>
        </w:rPr>
        <w:t xml:space="preserve"> došlo k následku.</w:t>
      </w:r>
      <w:r w:rsidR="00A302BF">
        <w:rPr>
          <w:lang w:val="en-US" w:eastAsia="en-US"/>
        </w:rPr>
        <w:t xml:space="preserve"> </w:t>
      </w:r>
      <w:proofErr w:type="gramStart"/>
      <w:r w:rsidR="00287F8F">
        <w:rPr>
          <w:lang w:val="en-US" w:eastAsia="en-US"/>
        </w:rPr>
        <w:t>Zjištěné příčiny a následky pak mohou být zobrazeny jak ve vertikální tak horizontální hierarchii viz. obrázek 4.</w:t>
      </w:r>
      <w:proofErr w:type="gramEnd"/>
    </w:p>
    <w:p w:rsidR="00066C6D" w:rsidRPr="00B03B60" w:rsidRDefault="00110A89" w:rsidP="005E3369">
      <w:pPr>
        <w:rPr>
          <w:sz w:val="22"/>
          <w:szCs w:val="22"/>
          <w:lang w:val="en-US" w:eastAsia="en-US"/>
        </w:rPr>
      </w:pPr>
      <w:r w:rsidRPr="00B03B60">
        <w:rPr>
          <w:noProof/>
          <w:sz w:val="22"/>
          <w:szCs w:val="22"/>
          <w:lang w:val="en-US" w:eastAsia="en-US"/>
        </w:rPr>
        <w:t>Obrázek</w:t>
      </w:r>
      <w:r w:rsidRPr="00B03B60">
        <w:rPr>
          <w:sz w:val="22"/>
          <w:szCs w:val="22"/>
          <w:lang w:val="en-US" w:eastAsia="en-US"/>
        </w:rPr>
        <w:t xml:space="preserve"> </w:t>
      </w:r>
      <w:r w:rsidR="009F773F">
        <w:rPr>
          <w:sz w:val="22"/>
          <w:szCs w:val="22"/>
          <w:lang w:val="en-US" w:eastAsia="en-US"/>
        </w:rPr>
        <w:t>4</w:t>
      </w:r>
      <w:r w:rsidRPr="00B03B60">
        <w:rPr>
          <w:sz w:val="22"/>
          <w:szCs w:val="22"/>
          <w:lang w:val="en-US" w:eastAsia="en-US"/>
        </w:rPr>
        <w:t xml:space="preserve"> </w:t>
      </w:r>
      <w:r w:rsidR="00B03B60" w:rsidRPr="00B03B60">
        <w:rPr>
          <w:sz w:val="22"/>
          <w:szCs w:val="22"/>
          <w:lang w:val="en-US" w:eastAsia="en-US"/>
        </w:rPr>
        <w:t>Vertik</w:t>
      </w:r>
      <w:r w:rsidR="00B03B60" w:rsidRPr="00B03B60">
        <w:rPr>
          <w:noProof/>
          <w:lang w:val="en-US" w:eastAsia="en-US"/>
        </w:rPr>
        <w:t>á</w:t>
      </w:r>
      <w:r w:rsidR="00B03B60" w:rsidRPr="00B03B60">
        <w:rPr>
          <w:sz w:val="22"/>
          <w:szCs w:val="22"/>
          <w:lang w:val="en-US" w:eastAsia="en-US"/>
        </w:rPr>
        <w:t>ln</w:t>
      </w:r>
      <w:r w:rsidR="00B03B60" w:rsidRPr="00B03B60">
        <w:rPr>
          <w:noProof/>
          <w:lang w:val="en-US" w:eastAsia="en-US"/>
        </w:rPr>
        <w:t>í</w:t>
      </w:r>
      <w:r w:rsidR="00B03B60" w:rsidRPr="00B03B60">
        <w:rPr>
          <w:sz w:val="22"/>
          <w:szCs w:val="22"/>
          <w:lang w:val="en-US" w:eastAsia="en-US"/>
        </w:rPr>
        <w:t xml:space="preserve"> a horizont</w:t>
      </w:r>
      <w:r w:rsidR="00B03B60" w:rsidRPr="00B03B60">
        <w:rPr>
          <w:noProof/>
          <w:lang w:val="en-US" w:eastAsia="en-US"/>
        </w:rPr>
        <w:t>á</w:t>
      </w:r>
      <w:r w:rsidR="00B03B60" w:rsidRPr="00B03B60">
        <w:rPr>
          <w:sz w:val="22"/>
          <w:szCs w:val="22"/>
          <w:lang w:val="en-US" w:eastAsia="en-US"/>
        </w:rPr>
        <w:t>ln</w:t>
      </w:r>
      <w:r w:rsidR="00B03B60" w:rsidRPr="00B03B60">
        <w:rPr>
          <w:noProof/>
          <w:lang w:val="en-US" w:eastAsia="en-US"/>
        </w:rPr>
        <w:t>í</w:t>
      </w:r>
      <w:r w:rsidRPr="00B03B60">
        <w:rPr>
          <w:sz w:val="22"/>
          <w:szCs w:val="22"/>
          <w:lang w:val="en-US" w:eastAsia="en-US"/>
        </w:rPr>
        <w:t xml:space="preserve"> z</w:t>
      </w:r>
      <w:r w:rsidRPr="00B03B60">
        <w:rPr>
          <w:noProof/>
          <w:lang w:val="en-US" w:eastAsia="en-US"/>
        </w:rPr>
        <w:t>á</w:t>
      </w:r>
      <w:r w:rsidR="00B03B60" w:rsidRPr="00B03B60">
        <w:rPr>
          <w:sz w:val="22"/>
          <w:szCs w:val="22"/>
          <w:lang w:val="en-US" w:eastAsia="en-US"/>
        </w:rPr>
        <w:t>znam</w:t>
      </w:r>
      <w:r w:rsidR="00066C6D" w:rsidRPr="00B03B60">
        <w:rPr>
          <w:sz w:val="22"/>
          <w:szCs w:val="22"/>
          <w:lang w:val="en-US" w:eastAsia="en-US"/>
        </w:rPr>
        <w:t xml:space="preserve"> stromu kauzálních vztah</w:t>
      </w:r>
      <w:r w:rsidR="00066C6D" w:rsidRPr="00B03B60">
        <w:rPr>
          <w:sz w:val="22"/>
          <w:szCs w:val="22"/>
        </w:rPr>
        <w:t>ů</w:t>
      </w:r>
    </w:p>
    <w:p w:rsidR="00C92107" w:rsidRPr="007E6DED" w:rsidRDefault="00110A89" w:rsidP="005E3369">
      <w:pPr>
        <w:rPr>
          <w:sz w:val="22"/>
          <w:szCs w:val="22"/>
          <w:lang w:val="en-US" w:eastAsia="en-US"/>
        </w:rPr>
      </w:pPr>
      <w:r w:rsidRPr="00110A89">
        <w:rPr>
          <w:noProof/>
          <w:sz w:val="22"/>
          <w:szCs w:val="22"/>
          <w:lang w:val="en-US" w:eastAsia="en-US"/>
        </w:rPr>
        <w:drawing>
          <wp:inline distT="0" distB="0" distL="0" distR="0">
            <wp:extent cx="4819650" cy="1171575"/>
            <wp:effectExtent l="1905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886200"/>
                      <a:chOff x="304800" y="1371600"/>
                      <a:chExt cx="8382000" cy="3886200"/>
                    </a:xfrm>
                  </a:grpSpPr>
                  <a:cxnSp>
                    <a:nvCxnSpPr>
                      <a:cNvPr id="45" name="Straight Connector 44"/>
                      <a:cNvCxnSpPr>
                        <a:stCxn id="68" idx="2"/>
                        <a:endCxn id="192" idx="0"/>
                      </a:cNvCxnSpPr>
                    </a:nvCxnSpPr>
                    <a:spPr>
                      <a:xfrm>
                        <a:off x="2095500" y="1828800"/>
                        <a:ext cx="0" cy="457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Straight Connector 46"/>
                      <a:cNvCxnSpPr>
                        <a:stCxn id="68" idx="2"/>
                        <a:endCxn id="188" idx="0"/>
                      </a:cNvCxnSpPr>
                    </a:nvCxnSpPr>
                    <a:spPr>
                      <a:xfrm flipH="1">
                        <a:off x="647700" y="1828800"/>
                        <a:ext cx="1447800" cy="457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stCxn id="68" idx="2"/>
                        <a:endCxn id="193" idx="0"/>
                      </a:cNvCxnSpPr>
                    </a:nvCxnSpPr>
                    <a:spPr>
                      <a:xfrm>
                        <a:off x="2095500" y="1828800"/>
                        <a:ext cx="1447800" cy="457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68" name="Flowchart: Process 67"/>
                      <a:cNvSpPr/>
                    </a:nvSpPr>
                    <a:spPr>
                      <a:xfrm>
                        <a:off x="1752600" y="1371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D</a:t>
                          </a:r>
                          <a:r>
                            <a:rPr lang="cs-CZ" sz="1000" i="1" dirty="0" smtClean="0">
                              <a:solidFill>
                                <a:schemeClr val="tx1"/>
                              </a:solidFill>
                              <a:latin typeface="HP Simplified" pitchFamily="34" charset="0"/>
                            </a:rPr>
                            <a:t>ů</a:t>
                          </a:r>
                          <a:r>
                            <a:rPr lang="en-US" sz="1000" i="1" dirty="0" smtClean="0">
                              <a:solidFill>
                                <a:schemeClr val="tx1"/>
                              </a:solidFill>
                              <a:latin typeface="HP Simplified" pitchFamily="34" charset="0"/>
                            </a:rPr>
                            <a:t>sledek</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Flowchart: Process 187"/>
                      <a:cNvSpPr/>
                    </a:nvSpPr>
                    <a:spPr>
                      <a:xfrm>
                        <a:off x="304800" y="2286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Flowchart: Process 188"/>
                      <a:cNvSpPr/>
                    </a:nvSpPr>
                    <a:spPr>
                      <a:xfrm>
                        <a:off x="304800" y="3048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Flowchart: Process 189"/>
                      <a:cNvSpPr/>
                    </a:nvSpPr>
                    <a:spPr>
                      <a:xfrm>
                        <a:off x="1219200" y="3810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3.2.1.1.2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Flowchart: Process 190"/>
                      <a:cNvSpPr/>
                    </a:nvSpPr>
                    <a:spPr>
                      <a:xfrm>
                        <a:off x="304800" y="3810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3.2.1.1.1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Flowchart: Process 191"/>
                      <a:cNvSpPr/>
                    </a:nvSpPr>
                    <a:spPr>
                      <a:xfrm>
                        <a:off x="1752600" y="2286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1.2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3" name="Flowchart: Process 192"/>
                      <a:cNvSpPr/>
                    </a:nvSpPr>
                    <a:spPr>
                      <a:xfrm>
                        <a:off x="3200400" y="2286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1.3</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4" name="Flowchart: Process 193"/>
                      <a:cNvSpPr/>
                    </a:nvSpPr>
                    <a:spPr>
                      <a:xfrm>
                        <a:off x="2133600" y="3810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3.2.2.3.2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5" name="Flowchart: Process 194"/>
                      <a:cNvSpPr/>
                    </a:nvSpPr>
                    <a:spPr>
                      <a:xfrm>
                        <a:off x="1219200" y="3048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2.2.1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6" name="Flowchart: Process 195"/>
                      <a:cNvSpPr/>
                    </a:nvSpPr>
                    <a:spPr>
                      <a:xfrm>
                        <a:off x="2133600" y="3048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2.2.2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7" name="Flowchart: Process 196"/>
                      <a:cNvSpPr/>
                    </a:nvSpPr>
                    <a:spPr>
                      <a:xfrm>
                        <a:off x="4876800" y="2286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D</a:t>
                          </a:r>
                          <a:r>
                            <a:rPr lang="cs-CZ" sz="1000" i="1" dirty="0" smtClean="0">
                              <a:solidFill>
                                <a:schemeClr val="tx1"/>
                              </a:solidFill>
                              <a:latin typeface="HP Simplified" pitchFamily="34" charset="0"/>
                            </a:rPr>
                            <a:t>ů</a:t>
                          </a:r>
                          <a:r>
                            <a:rPr lang="en-US" sz="1000" i="1" dirty="0" smtClean="0">
                              <a:solidFill>
                                <a:schemeClr val="tx1"/>
                              </a:solidFill>
                              <a:latin typeface="HP Simplified" pitchFamily="34" charset="0"/>
                            </a:rPr>
                            <a:t>sledek</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8" name="Flowchart: Process 197"/>
                      <a:cNvSpPr/>
                    </a:nvSpPr>
                    <a:spPr>
                      <a:xfrm>
                        <a:off x="5791200" y="1371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0" name="Flowchart: Process 199"/>
                      <a:cNvSpPr/>
                    </a:nvSpPr>
                    <a:spPr>
                      <a:xfrm>
                        <a:off x="5791200" y="32004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1.2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1" name="Flowchart: Process 200"/>
                      <a:cNvSpPr/>
                    </a:nvSpPr>
                    <a:spPr>
                      <a:xfrm>
                        <a:off x="6858000" y="1371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Flowchart: Process 201"/>
                      <a:cNvSpPr/>
                    </a:nvSpPr>
                    <a:spPr>
                      <a:xfrm>
                        <a:off x="8001000" y="1371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3.2.1.1.1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3" name="Flowchart: Process 202"/>
                      <a:cNvSpPr/>
                    </a:nvSpPr>
                    <a:spPr>
                      <a:xfrm>
                        <a:off x="8001000" y="22860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3.2.1.1.2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4" name="Flowchart: Process 203"/>
                      <a:cNvSpPr/>
                    </a:nvSpPr>
                    <a:spPr>
                      <a:xfrm>
                        <a:off x="6858000" y="32004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2.2.1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5" name="Flowchart: Process 204"/>
                      <a:cNvSpPr/>
                    </a:nvSpPr>
                    <a:spPr>
                      <a:xfrm>
                        <a:off x="6858000" y="4038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2.2.2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9" name="Straight Connector 208"/>
                      <a:cNvCxnSpPr>
                        <a:stCxn id="188" idx="2"/>
                        <a:endCxn id="189" idx="0"/>
                      </a:cNvCxnSpPr>
                    </a:nvCxnSpPr>
                    <a:spPr>
                      <a:xfrm>
                        <a:off x="647700" y="2743200"/>
                        <a:ext cx="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2" name="Straight Connector 211"/>
                      <a:cNvCxnSpPr>
                        <a:stCxn id="189" idx="2"/>
                        <a:endCxn id="191" idx="0"/>
                      </a:cNvCxnSpPr>
                    </a:nvCxnSpPr>
                    <a:spPr>
                      <a:xfrm>
                        <a:off x="647700" y="3505200"/>
                        <a:ext cx="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5" name="Straight Connector 214"/>
                      <a:cNvCxnSpPr>
                        <a:stCxn id="192" idx="2"/>
                        <a:endCxn id="195" idx="0"/>
                      </a:cNvCxnSpPr>
                    </a:nvCxnSpPr>
                    <a:spPr>
                      <a:xfrm flipH="1">
                        <a:off x="1562100" y="2743200"/>
                        <a:ext cx="533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8" name="Straight Connector 217"/>
                      <a:cNvCxnSpPr>
                        <a:stCxn id="196" idx="0"/>
                        <a:endCxn id="192" idx="2"/>
                      </a:cNvCxnSpPr>
                    </a:nvCxnSpPr>
                    <a:spPr>
                      <a:xfrm flipH="1" flipV="1">
                        <a:off x="2095500" y="2743200"/>
                        <a:ext cx="3810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1" name="Straight Connector 220"/>
                      <a:cNvCxnSpPr>
                        <a:stCxn id="194" idx="0"/>
                        <a:endCxn id="196" idx="2"/>
                      </a:cNvCxnSpPr>
                    </a:nvCxnSpPr>
                    <a:spPr>
                      <a:xfrm flipV="1">
                        <a:off x="2476500" y="3505200"/>
                        <a:ext cx="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4" name="Straight Connector 223"/>
                      <a:cNvCxnSpPr>
                        <a:stCxn id="190" idx="0"/>
                        <a:endCxn id="189" idx="2"/>
                      </a:cNvCxnSpPr>
                    </a:nvCxnSpPr>
                    <a:spPr>
                      <a:xfrm flipH="1" flipV="1">
                        <a:off x="647700" y="3505200"/>
                        <a:ext cx="914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0" name="Straight Connector 229"/>
                      <a:cNvCxnSpPr>
                        <a:stCxn id="197" idx="3"/>
                        <a:endCxn id="198" idx="1"/>
                      </a:cNvCxnSpPr>
                    </a:nvCxnSpPr>
                    <a:spPr>
                      <a:xfrm flipV="1">
                        <a:off x="5562600" y="1600200"/>
                        <a:ext cx="228600" cy="914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5" name="Straight Connector 234"/>
                      <a:cNvCxnSpPr>
                        <a:stCxn id="197" idx="3"/>
                        <a:endCxn id="200" idx="1"/>
                      </a:cNvCxnSpPr>
                    </a:nvCxnSpPr>
                    <a:spPr>
                      <a:xfrm>
                        <a:off x="5562600" y="2514600"/>
                        <a:ext cx="228600" cy="914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8" name="Straight Connector 237"/>
                      <a:cNvCxnSpPr>
                        <a:stCxn id="198" idx="3"/>
                        <a:endCxn id="201" idx="1"/>
                      </a:cNvCxnSpPr>
                    </a:nvCxnSpPr>
                    <a:spPr>
                      <a:xfrm>
                        <a:off x="6477000" y="1600200"/>
                        <a:ext cx="3810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1" name="Straight Connector 240"/>
                      <a:cNvCxnSpPr>
                        <a:stCxn id="202" idx="1"/>
                        <a:endCxn id="201" idx="3"/>
                      </a:cNvCxnSpPr>
                    </a:nvCxnSpPr>
                    <a:spPr>
                      <a:xfrm flipH="1">
                        <a:off x="7543800" y="1600200"/>
                        <a:ext cx="4572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4" name="Straight Connector 243"/>
                      <a:cNvCxnSpPr>
                        <a:stCxn id="203" idx="1"/>
                        <a:endCxn id="201" idx="3"/>
                      </a:cNvCxnSpPr>
                    </a:nvCxnSpPr>
                    <a:spPr>
                      <a:xfrm flipH="1" flipV="1">
                        <a:off x="7543800" y="1600200"/>
                        <a:ext cx="457200" cy="914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47" name="Flowchart: Process 246"/>
                      <a:cNvSpPr/>
                    </a:nvSpPr>
                    <a:spPr>
                      <a:xfrm>
                        <a:off x="8001000" y="32004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3.2.2.1.1</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8" name="Flowchart: Process 247"/>
                      <a:cNvSpPr/>
                    </a:nvSpPr>
                    <a:spPr>
                      <a:xfrm>
                        <a:off x="8001000" y="4038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3.2.2.1.2</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9" name="Flowchart: Process 248"/>
                      <a:cNvSpPr/>
                    </a:nvSpPr>
                    <a:spPr>
                      <a:xfrm>
                        <a:off x="8001000" y="4800600"/>
                        <a:ext cx="685800" cy="4572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i="1" dirty="0" smtClean="0">
                              <a:solidFill>
                                <a:schemeClr val="tx1"/>
                              </a:solidFill>
                              <a:latin typeface="HP Simplified" pitchFamily="34" charset="0"/>
                            </a:rPr>
                            <a:t>3.2.2.1.3</a:t>
                          </a:r>
                          <a:endParaRPr lang="en-US" sz="1000" i="1" dirty="0">
                            <a:solidFill>
                              <a:schemeClr val="tx1"/>
                            </a:solidFill>
                            <a:latin typeface="HP Simplified"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0" name="Straight Connector 249"/>
                      <a:cNvCxnSpPr>
                        <a:stCxn id="204" idx="1"/>
                        <a:endCxn id="200" idx="3"/>
                      </a:cNvCxnSpPr>
                    </a:nvCxnSpPr>
                    <a:spPr>
                      <a:xfrm flipH="1">
                        <a:off x="6477000" y="3429000"/>
                        <a:ext cx="3810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3" name="Straight Connector 252"/>
                      <a:cNvCxnSpPr>
                        <a:stCxn id="247" idx="1"/>
                        <a:endCxn id="204" idx="3"/>
                      </a:cNvCxnSpPr>
                    </a:nvCxnSpPr>
                    <a:spPr>
                      <a:xfrm flipH="1">
                        <a:off x="7543800" y="3429000"/>
                        <a:ext cx="4572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6" name="Straight Connector 255"/>
                      <a:cNvCxnSpPr>
                        <a:stCxn id="248" idx="1"/>
                        <a:endCxn id="204" idx="3"/>
                      </a:cNvCxnSpPr>
                    </a:nvCxnSpPr>
                    <a:spPr>
                      <a:xfrm flipH="1" flipV="1">
                        <a:off x="7543800" y="3429000"/>
                        <a:ext cx="457200" cy="838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9" name="Straight Connector 258"/>
                      <a:cNvCxnSpPr>
                        <a:stCxn id="249" idx="1"/>
                        <a:endCxn id="204" idx="3"/>
                      </a:cNvCxnSpPr>
                    </a:nvCxnSpPr>
                    <a:spPr>
                      <a:xfrm flipH="1" flipV="1">
                        <a:off x="7543800" y="3429000"/>
                        <a:ext cx="457200" cy="1600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2" name="Straight Connector 261"/>
                      <a:cNvCxnSpPr>
                        <a:stCxn id="205" idx="0"/>
                        <a:endCxn id="200" idx="3"/>
                      </a:cNvCxnSpPr>
                    </a:nvCxnSpPr>
                    <a:spPr>
                      <a:xfrm flipH="1" flipV="1">
                        <a:off x="6477000" y="3429000"/>
                        <a:ext cx="723900" cy="6096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E6DED" w:rsidRPr="00512779" w:rsidRDefault="007E6DED" w:rsidP="005E3369">
      <w:pPr>
        <w:rPr>
          <w:sz w:val="22"/>
          <w:szCs w:val="22"/>
          <w:lang w:val="en-US" w:eastAsia="en-US"/>
        </w:rPr>
      </w:pPr>
      <w:r w:rsidRPr="00512779">
        <w:rPr>
          <w:sz w:val="22"/>
          <w:szCs w:val="22"/>
          <w:lang w:val="en-US" w:eastAsia="en-US"/>
        </w:rPr>
        <w:t>Zdroj:</w:t>
      </w:r>
      <w:r w:rsidR="00512779" w:rsidRPr="00512779">
        <w:rPr>
          <w:sz w:val="22"/>
          <w:szCs w:val="22"/>
        </w:rPr>
        <w:t xml:space="preserve"> HRŮZOVÁ, Helena. </w:t>
      </w:r>
      <w:r w:rsidR="00512779" w:rsidRPr="00512779">
        <w:rPr>
          <w:i/>
          <w:iCs/>
          <w:sz w:val="22"/>
          <w:szCs w:val="22"/>
        </w:rPr>
        <w:t>Manažerské rozhodování</w:t>
      </w:r>
      <w:r w:rsidR="00512779" w:rsidRPr="00512779">
        <w:rPr>
          <w:sz w:val="22"/>
          <w:szCs w:val="22"/>
        </w:rPr>
        <w:t>. 2010. vyd. Praha: VŠEM, 2010, s. 41. 2. ISBN 978-80-86730-63-9.</w:t>
      </w:r>
    </w:p>
    <w:p w:rsidR="00B04482" w:rsidRPr="00200C75" w:rsidRDefault="00110A89" w:rsidP="005E3369">
      <w:pPr>
        <w:rPr>
          <w:b/>
        </w:rPr>
      </w:pPr>
      <w:r w:rsidRPr="00454BD9">
        <w:t>Komentář k obráz</w:t>
      </w:r>
      <w:r>
        <w:t>ku 3</w:t>
      </w:r>
      <w:r w:rsidRPr="00454BD9">
        <w:t>:</w:t>
      </w:r>
      <w:r w:rsidRPr="00F43A9D">
        <w:rPr>
          <w:b/>
        </w:rPr>
        <w:t xml:space="preserve"> </w:t>
      </w:r>
      <w:r w:rsidR="00287F8F" w:rsidRPr="00287F8F">
        <w:t>Čísla</w:t>
      </w:r>
      <w:r w:rsidR="00287F8F">
        <w:t xml:space="preserve"> 1.1. až 3.2.2.1.3 jsou jednotlivé příčiny. První číslo každé příčiny ukazuje úroveň každé kauzality a poslední číslo je pořadovým číslem příčiny ve své úrovni kauzality.</w:t>
      </w:r>
      <w:r w:rsidR="00287F8F">
        <w:rPr>
          <w:b/>
        </w:rPr>
        <w:t xml:space="preserve"> </w:t>
      </w:r>
      <w:r w:rsidR="00287F8F">
        <w:t>Na základě metody stromu kauzálních vztahů spojené se získanou praktickou zkušeností v daném podniku, jsou v praktické části této bakalářské práce rozebrány nedostatky a příčiny jejich vzniku pro současné přístupy k po</w:t>
      </w:r>
      <w:r w:rsidR="00A620A6">
        <w:t>stupúm</w:t>
      </w:r>
      <w:r w:rsidR="00287F8F">
        <w:t xml:space="preserve"> projektového řízení v konkrétním podniku týkající</w:t>
      </w:r>
      <w:r w:rsidR="00A620A6">
        <w:t xml:space="preserve"> schvalování a zařazování projektů v rámci portfolia a řízení IT projektů</w:t>
      </w:r>
      <w:r w:rsidR="0025727C">
        <w:t>.</w:t>
      </w:r>
    </w:p>
    <w:p w:rsidR="00B65620" w:rsidRDefault="00B65620" w:rsidP="00B65620">
      <w:pPr>
        <w:pStyle w:val="Heading1"/>
        <w:jc w:val="both"/>
      </w:pPr>
      <w:bookmarkStart w:id="42" w:name="_Toc330806129"/>
      <w:r>
        <w:lastRenderedPageBreak/>
        <w:t>Analytická/Praktická</w:t>
      </w:r>
      <w:r w:rsidRPr="003B0FCB">
        <w:t xml:space="preserve"> část práce</w:t>
      </w:r>
      <w:bookmarkEnd w:id="42"/>
    </w:p>
    <w:p w:rsidR="00B65620" w:rsidRDefault="001748E6" w:rsidP="001748E6">
      <w:pPr>
        <w:pStyle w:val="Heading4"/>
        <w:numPr>
          <w:ilvl w:val="0"/>
          <w:numId w:val="0"/>
        </w:numPr>
        <w:jc w:val="both"/>
        <w:rPr>
          <w:b w:val="0"/>
          <w:noProof/>
          <w:lang w:val="en-US" w:eastAsia="en-US"/>
        </w:rPr>
      </w:pPr>
      <w:r>
        <w:rPr>
          <w:b w:val="0"/>
          <w:noProof/>
          <w:lang w:val="en-US" w:eastAsia="en-US"/>
        </w:rPr>
        <w:t xml:space="preserve">Praktická část práce </w:t>
      </w:r>
      <w:r w:rsidR="00836F20">
        <w:rPr>
          <w:b w:val="0"/>
          <w:noProof/>
          <w:lang w:val="en-US" w:eastAsia="en-US"/>
        </w:rPr>
        <w:t>se zabývá skutečným stavem projektového řízení v naší firmě.</w:t>
      </w:r>
      <w:r w:rsidR="00F43A9D">
        <w:rPr>
          <w:b w:val="0"/>
          <w:noProof/>
          <w:lang w:val="en-US" w:eastAsia="en-US"/>
        </w:rPr>
        <w:t xml:space="preserve"> </w:t>
      </w:r>
      <w:r w:rsidR="00FF2A48">
        <w:rPr>
          <w:b w:val="0"/>
          <w:noProof/>
          <w:lang w:val="en-US" w:eastAsia="en-US"/>
        </w:rPr>
        <w:t>Nejprve</w:t>
      </w:r>
      <w:r>
        <w:rPr>
          <w:b w:val="0"/>
          <w:noProof/>
          <w:lang w:val="en-US" w:eastAsia="en-US"/>
        </w:rPr>
        <w:t xml:space="preserve"> </w:t>
      </w:r>
      <w:r w:rsidR="00C92107">
        <w:rPr>
          <w:b w:val="0"/>
          <w:noProof/>
          <w:lang w:val="en-US" w:eastAsia="en-US"/>
        </w:rPr>
        <w:t>je</w:t>
      </w:r>
      <w:r>
        <w:rPr>
          <w:b w:val="0"/>
          <w:noProof/>
          <w:lang w:val="en-US" w:eastAsia="en-US"/>
        </w:rPr>
        <w:t xml:space="preserve"> zmíněno velmi obecně pár</w:t>
      </w:r>
      <w:r w:rsidR="00FF2A48">
        <w:rPr>
          <w:b w:val="0"/>
          <w:noProof/>
          <w:lang w:val="en-US" w:eastAsia="en-US"/>
        </w:rPr>
        <w:t xml:space="preserve"> slov o společnosti ANSAL s.r.o</w:t>
      </w:r>
      <w:r w:rsidR="00C92107">
        <w:rPr>
          <w:b w:val="0"/>
          <w:noProof/>
          <w:lang w:val="en-US" w:eastAsia="en-US"/>
        </w:rPr>
        <w:t>.</w:t>
      </w:r>
      <w:r w:rsidR="00F43A9D">
        <w:rPr>
          <w:b w:val="0"/>
          <w:noProof/>
          <w:lang w:val="en-US" w:eastAsia="en-US"/>
        </w:rPr>
        <w:t xml:space="preserve"> (dále jen ANSAL)</w:t>
      </w:r>
      <w:r w:rsidR="00C92107">
        <w:rPr>
          <w:b w:val="0"/>
          <w:noProof/>
          <w:lang w:val="en-US" w:eastAsia="en-US"/>
        </w:rPr>
        <w:t xml:space="preserve"> </w:t>
      </w:r>
      <w:r w:rsidR="00836F20">
        <w:rPr>
          <w:b w:val="0"/>
          <w:noProof/>
          <w:lang w:val="en-US" w:eastAsia="en-US"/>
        </w:rPr>
        <w:t>pokud jde o její charakteristiký např. jakými typy projektu se zabývá, její trvalá a dočasná projektová organizační struktura apod.</w:t>
      </w:r>
      <w:r w:rsidR="00F43A9D">
        <w:rPr>
          <w:b w:val="0"/>
          <w:noProof/>
          <w:lang w:val="en-US" w:eastAsia="en-US"/>
        </w:rPr>
        <w:t xml:space="preserve"> ANSAL</w:t>
      </w:r>
      <w:r w:rsidR="008737E3">
        <w:rPr>
          <w:b w:val="0"/>
          <w:noProof/>
          <w:lang w:val="en-US" w:eastAsia="en-US"/>
        </w:rPr>
        <w:t xml:space="preserve"> jako název firmy</w:t>
      </w:r>
      <w:r w:rsidR="00454BD9">
        <w:rPr>
          <w:b w:val="0"/>
          <w:noProof/>
          <w:lang w:val="en-US" w:eastAsia="en-US"/>
        </w:rPr>
        <w:t xml:space="preserve"> uvaděné v této práci</w:t>
      </w:r>
      <w:r w:rsidR="00F43A9D">
        <w:rPr>
          <w:b w:val="0"/>
          <w:noProof/>
          <w:lang w:val="en-US" w:eastAsia="en-US"/>
        </w:rPr>
        <w:t xml:space="preserve"> je na p</w:t>
      </w:r>
      <w:r w:rsidR="008737E3">
        <w:rPr>
          <w:b w:val="0"/>
          <w:noProof/>
          <w:lang w:val="en-US" w:eastAsia="en-US"/>
        </w:rPr>
        <w:t>řá</w:t>
      </w:r>
      <w:r w:rsidR="00F43A9D">
        <w:rPr>
          <w:b w:val="0"/>
          <w:noProof/>
          <w:lang w:val="en-US" w:eastAsia="en-US"/>
        </w:rPr>
        <w:t>n</w:t>
      </w:r>
      <w:r w:rsidR="008737E3">
        <w:rPr>
          <w:b w:val="0"/>
          <w:noProof/>
          <w:lang w:val="en-US" w:eastAsia="en-US"/>
        </w:rPr>
        <w:t>í mé</w:t>
      </w:r>
      <w:r w:rsidR="00F43A9D">
        <w:rPr>
          <w:b w:val="0"/>
          <w:noProof/>
          <w:lang w:val="en-US" w:eastAsia="en-US"/>
        </w:rPr>
        <w:t>ho zam</w:t>
      </w:r>
      <w:r w:rsidR="008737E3">
        <w:rPr>
          <w:b w:val="0"/>
          <w:noProof/>
          <w:lang w:val="en-US" w:eastAsia="en-US"/>
        </w:rPr>
        <w:t>ě</w:t>
      </w:r>
      <w:r w:rsidR="00F43A9D">
        <w:rPr>
          <w:b w:val="0"/>
          <w:noProof/>
          <w:lang w:val="en-US" w:eastAsia="en-US"/>
        </w:rPr>
        <w:t>stnavatele fiktivn</w:t>
      </w:r>
      <w:r w:rsidR="008737E3">
        <w:rPr>
          <w:b w:val="0"/>
          <w:noProof/>
          <w:lang w:val="en-US" w:eastAsia="en-US"/>
        </w:rPr>
        <w:t>í</w:t>
      </w:r>
      <w:r w:rsidR="00454BD9">
        <w:rPr>
          <w:b w:val="0"/>
          <w:noProof/>
          <w:lang w:val="en-US" w:eastAsia="en-US"/>
        </w:rPr>
        <w:t>.</w:t>
      </w:r>
      <w:r w:rsidR="00F43A9D">
        <w:rPr>
          <w:b w:val="0"/>
          <w:noProof/>
          <w:lang w:val="en-US" w:eastAsia="en-US"/>
        </w:rPr>
        <w:t xml:space="preserve"> </w:t>
      </w:r>
      <w:r w:rsidR="00836F20">
        <w:rPr>
          <w:b w:val="0"/>
          <w:noProof/>
          <w:lang w:val="en-US" w:eastAsia="en-US"/>
        </w:rPr>
        <w:t xml:space="preserve"> Další část je věnována popisu jejího standardního procesu a pravidel pro schvalování a zařazování projektů v rámci portfolia včetně postupu pro vlastní řízení projektu. Na to navazuje </w:t>
      </w:r>
      <w:r w:rsidR="00D83E3E">
        <w:rPr>
          <w:b w:val="0"/>
          <w:noProof/>
          <w:lang w:val="en-US" w:eastAsia="en-US"/>
        </w:rPr>
        <w:t>popis a zhodnocení současných přístupů tzn, jak firma ve skutečnosti přistupuje k projektovému řízení a jeho jednotlivým aktivitám, který je zhodnocen a výsledkem jsou identifikovány nedostatky, které negativně ovlivňují jak včasné schvalování projektů do portfolia</w:t>
      </w:r>
      <w:r w:rsidR="00D34C6C">
        <w:rPr>
          <w:b w:val="0"/>
          <w:noProof/>
          <w:lang w:val="en-US" w:eastAsia="en-US"/>
        </w:rPr>
        <w:t>,</w:t>
      </w:r>
      <w:r w:rsidR="00D83E3E">
        <w:rPr>
          <w:b w:val="0"/>
          <w:noProof/>
          <w:lang w:val="en-US" w:eastAsia="en-US"/>
        </w:rPr>
        <w:t xml:space="preserve"> tak včasné dodání projektových výstupů. Další část se zabývá zkoumáním příčin vzniku jednotlivých zjištěných nedostatků pomocí metody stromu kauzálních vztahů a získaných praktických zkušeností o fungování podnikových procesů spojené s projektovým řízením. Praktická část je ukončena popisem návrhů opatření, které by měli pomoci skutečný stav projektového řízení v ANSAL zlepšit. </w:t>
      </w:r>
      <w:r w:rsidR="00836F20">
        <w:rPr>
          <w:b w:val="0"/>
          <w:noProof/>
          <w:lang w:val="en-US" w:eastAsia="en-US"/>
        </w:rPr>
        <w:t xml:space="preserve"> </w:t>
      </w:r>
    </w:p>
    <w:p w:rsidR="00200C75" w:rsidRPr="00200C75" w:rsidRDefault="00200C75" w:rsidP="00200C75">
      <w:pPr>
        <w:pStyle w:val="Heading5"/>
        <w:numPr>
          <w:ilvl w:val="0"/>
          <w:numId w:val="0"/>
        </w:numPr>
        <w:ind w:left="1009"/>
        <w:rPr>
          <w:lang w:val="en-US" w:eastAsia="en-US"/>
        </w:rPr>
      </w:pPr>
    </w:p>
    <w:p w:rsidR="00B65620" w:rsidRDefault="00B65620" w:rsidP="00B65620">
      <w:pPr>
        <w:pStyle w:val="Heading2"/>
      </w:pPr>
      <w:bookmarkStart w:id="43" w:name="_Toc330806130"/>
      <w:r>
        <w:t>Charakteristiky podniku ANSAL</w:t>
      </w:r>
      <w:bookmarkEnd w:id="43"/>
    </w:p>
    <w:p w:rsidR="00F3554B" w:rsidRDefault="00F3554B" w:rsidP="00D603E3">
      <w:pPr>
        <w:pStyle w:val="AbstractSummary-text"/>
      </w:pPr>
      <w:proofErr w:type="gramStart"/>
      <w:r>
        <w:rPr>
          <w:lang w:eastAsia="en-US"/>
        </w:rPr>
        <w:t xml:space="preserve">ANSAL je </w:t>
      </w:r>
      <w:r w:rsidR="00295CD5">
        <w:rPr>
          <w:lang w:eastAsia="en-US"/>
        </w:rPr>
        <w:t xml:space="preserve">jedna z předních </w:t>
      </w:r>
      <w:r w:rsidR="00081D9F">
        <w:rPr>
          <w:lang w:eastAsia="en-US"/>
        </w:rPr>
        <w:t>globální</w:t>
      </w:r>
      <w:r w:rsidR="00295CD5">
        <w:rPr>
          <w:lang w:eastAsia="en-US"/>
        </w:rPr>
        <w:t>ch</w:t>
      </w:r>
      <w:r w:rsidR="00081D9F">
        <w:rPr>
          <w:lang w:eastAsia="en-US"/>
        </w:rPr>
        <w:t xml:space="preserve"> </w:t>
      </w:r>
      <w:r>
        <w:rPr>
          <w:lang w:eastAsia="en-US"/>
        </w:rPr>
        <w:t>společnost</w:t>
      </w:r>
      <w:r w:rsidR="00295CD5">
        <w:rPr>
          <w:lang w:eastAsia="en-US"/>
        </w:rPr>
        <w:t>í</w:t>
      </w:r>
      <w:r>
        <w:rPr>
          <w:lang w:eastAsia="en-US"/>
        </w:rPr>
        <w:t xml:space="preserve"> působíci v oblasti IT </w:t>
      </w:r>
      <w:r w:rsidR="00081D9F">
        <w:rPr>
          <w:lang w:eastAsia="en-US"/>
        </w:rPr>
        <w:t>spojené s prodejem har</w:t>
      </w:r>
      <w:r w:rsidR="0046789C">
        <w:rPr>
          <w:lang w:eastAsia="en-US"/>
        </w:rPr>
        <w:t>d</w:t>
      </w:r>
      <w:r w:rsidR="00081D9F">
        <w:rPr>
          <w:lang w:eastAsia="en-US"/>
        </w:rPr>
        <w:t>warových a softwarových produktů po celém světě.</w:t>
      </w:r>
      <w:proofErr w:type="gramEnd"/>
      <w:r w:rsidR="00081D9F">
        <w:rPr>
          <w:lang w:eastAsia="en-US"/>
        </w:rPr>
        <w:t xml:space="preserve"> </w:t>
      </w:r>
      <w:proofErr w:type="gramStart"/>
      <w:r w:rsidR="00081D9F">
        <w:rPr>
          <w:lang w:eastAsia="en-US"/>
        </w:rPr>
        <w:t xml:space="preserve">K většině </w:t>
      </w:r>
      <w:r w:rsidR="00295CD5">
        <w:rPr>
          <w:lang w:eastAsia="en-US"/>
        </w:rPr>
        <w:t>svých</w:t>
      </w:r>
      <w:r w:rsidR="00081D9F">
        <w:rPr>
          <w:lang w:eastAsia="en-US"/>
        </w:rPr>
        <w:t xml:space="preserve"> činností spojené s technickou podporou, poskytováním servisních služeb, logistikou atd.</w:t>
      </w:r>
      <w:proofErr w:type="gramEnd"/>
      <w:r w:rsidR="00081D9F">
        <w:rPr>
          <w:lang w:eastAsia="en-US"/>
        </w:rPr>
        <w:t xml:space="preserve"> </w:t>
      </w:r>
      <w:proofErr w:type="gramStart"/>
      <w:r w:rsidR="00081D9F">
        <w:rPr>
          <w:lang w:eastAsia="en-US"/>
        </w:rPr>
        <w:t>používá</w:t>
      </w:r>
      <w:proofErr w:type="gramEnd"/>
      <w:r w:rsidR="00081D9F">
        <w:rPr>
          <w:lang w:eastAsia="en-US"/>
        </w:rPr>
        <w:t xml:space="preserve"> outsourcingu.</w:t>
      </w:r>
      <w:r w:rsidR="00295CD5">
        <w:rPr>
          <w:lang w:eastAsia="en-US"/>
        </w:rPr>
        <w:t xml:space="preserve"> </w:t>
      </w:r>
      <w:r w:rsidR="00FA76B7">
        <w:rPr>
          <w:lang w:eastAsia="en-US"/>
        </w:rPr>
        <w:t>Jedn</w:t>
      </w:r>
      <w:r w:rsidR="00777E33">
        <w:rPr>
          <w:lang w:eastAsia="en-US"/>
        </w:rPr>
        <w:t xml:space="preserve">ím z hlavních cílů je neustálé zlepšování kvality poskytovaných služeb, udržení si svého předního </w:t>
      </w:r>
      <w:r w:rsidR="0046789C">
        <w:rPr>
          <w:lang w:eastAsia="en-US"/>
        </w:rPr>
        <w:t xml:space="preserve">globálního </w:t>
      </w:r>
      <w:r w:rsidR="00777E33">
        <w:rPr>
          <w:lang w:eastAsia="en-US"/>
        </w:rPr>
        <w:t xml:space="preserve">postavení </w:t>
      </w:r>
      <w:proofErr w:type="gramStart"/>
      <w:r w:rsidR="00777E33">
        <w:rPr>
          <w:lang w:eastAsia="en-US"/>
        </w:rPr>
        <w:t>na</w:t>
      </w:r>
      <w:proofErr w:type="gramEnd"/>
      <w:r w:rsidR="00777E33">
        <w:rPr>
          <w:lang w:eastAsia="en-US"/>
        </w:rPr>
        <w:t xml:space="preserve"> trhu</w:t>
      </w:r>
      <w:r w:rsidR="007962E4">
        <w:rPr>
          <w:lang w:eastAsia="en-US"/>
        </w:rPr>
        <w:t>, zvýšení loajality zákazníků, neustálé zlepšování dlouhodobých vztahů s klíčovými partner</w:t>
      </w:r>
      <w:r w:rsidR="002207BE">
        <w:rPr>
          <w:lang w:eastAsia="en-US"/>
        </w:rPr>
        <w:t>y</w:t>
      </w:r>
      <w:r w:rsidR="007962E4">
        <w:rPr>
          <w:lang w:eastAsia="en-US"/>
        </w:rPr>
        <w:t>, maximalizace zisků atd.</w:t>
      </w:r>
      <w:r w:rsidR="00247826">
        <w:rPr>
          <w:lang w:eastAsia="en-US"/>
        </w:rPr>
        <w:t xml:space="preserve"> </w:t>
      </w:r>
      <w:r w:rsidR="00D603E3">
        <w:t>Z hlediska projektového management se zabývá</w:t>
      </w:r>
      <w:r w:rsidR="00247826">
        <w:t xml:space="preserve"> IT EMEA projekty, které přispívají ve firmě především ke zeefektivnění </w:t>
      </w:r>
      <w:proofErr w:type="gramStart"/>
      <w:r w:rsidR="00247826">
        <w:t>a</w:t>
      </w:r>
      <w:proofErr w:type="gramEnd"/>
      <w:r w:rsidR="00247826">
        <w:t xml:space="preserve"> optimalizaci klíčových procesů v oblasti </w:t>
      </w:r>
      <w:r w:rsidR="00D603E3">
        <w:t>logistiky, zákaznického servisu apod</w:t>
      </w:r>
      <w:r w:rsidR="00247826">
        <w:t xml:space="preserve">. </w:t>
      </w:r>
      <w:r w:rsidR="00247826" w:rsidRPr="00D603E3">
        <w:t xml:space="preserve">Účelem projektů je dosáhnout zlepšení </w:t>
      </w:r>
      <w:proofErr w:type="gramStart"/>
      <w:r w:rsidR="00247826" w:rsidRPr="00D603E3">
        <w:t>a</w:t>
      </w:r>
      <w:proofErr w:type="gramEnd"/>
      <w:r w:rsidR="00247826" w:rsidRPr="00D603E3">
        <w:t xml:space="preserve"> udržení dobrých dlouhodobých vztahů naší firmy se servisními partnery, klíčovými dodavateli a jednotlivými středisky pro opravu koncových zařízení v EMEA regionu. </w:t>
      </w:r>
      <w:proofErr w:type="gramStart"/>
      <w:r w:rsidR="00247826" w:rsidRPr="00D603E3">
        <w:t xml:space="preserve">Výstupy projektů také přispívají k naplnění strategických cílů firmy </w:t>
      </w:r>
      <w:r w:rsidR="00247826" w:rsidRPr="00D603E3">
        <w:lastRenderedPageBreak/>
        <w:t>souvisejících např.</w:t>
      </w:r>
      <w:proofErr w:type="gramEnd"/>
      <w:r w:rsidR="00247826" w:rsidRPr="00D603E3">
        <w:t xml:space="preserve"> </w:t>
      </w:r>
      <w:proofErr w:type="gramStart"/>
      <w:r w:rsidR="00247826" w:rsidRPr="00D603E3">
        <w:t>s</w:t>
      </w:r>
      <w:proofErr w:type="gramEnd"/>
      <w:r w:rsidR="00247826" w:rsidRPr="00D603E3">
        <w:t xml:space="preserve"> upevněním jejího předního postavení na trhu, zvýšení konkurenceschopnosti, obnovení zákaznické dův</w:t>
      </w:r>
      <w:r w:rsidR="00454BD9">
        <w:t>ěry apod</w:t>
      </w:r>
      <w:r w:rsidR="00D603E3">
        <w:t>.</w:t>
      </w:r>
    </w:p>
    <w:p w:rsidR="00200C75" w:rsidRPr="005E3E45" w:rsidRDefault="00200C75" w:rsidP="00D603E3">
      <w:pPr>
        <w:pStyle w:val="AbstractSummary-text"/>
      </w:pPr>
    </w:p>
    <w:p w:rsidR="003B18DF" w:rsidRDefault="00D603E3" w:rsidP="00B65620">
      <w:pPr>
        <w:pStyle w:val="Heading2"/>
      </w:pPr>
      <w:bookmarkStart w:id="44" w:name="_Toc330806131"/>
      <w:r>
        <w:t>Trvalá o</w:t>
      </w:r>
      <w:r w:rsidR="003B18DF">
        <w:t>rganizační struktura podniku ANSAL</w:t>
      </w:r>
      <w:bookmarkEnd w:id="44"/>
    </w:p>
    <w:p w:rsidR="00D603E3" w:rsidRDefault="00D603E3" w:rsidP="008E0DA2">
      <w:pPr>
        <w:pStyle w:val="Heading4"/>
        <w:numPr>
          <w:ilvl w:val="0"/>
          <w:numId w:val="0"/>
        </w:numPr>
        <w:jc w:val="both"/>
        <w:rPr>
          <w:b w:val="0"/>
          <w:noProof/>
          <w:szCs w:val="24"/>
          <w:lang w:val="en-US" w:eastAsia="en-US"/>
        </w:rPr>
      </w:pPr>
      <w:r>
        <w:rPr>
          <w:b w:val="0"/>
          <w:noProof/>
          <w:szCs w:val="24"/>
          <w:lang w:val="en-US" w:eastAsia="en-US"/>
        </w:rPr>
        <w:t>Trvalou o</w:t>
      </w:r>
      <w:r w:rsidR="00A97096">
        <w:rPr>
          <w:b w:val="0"/>
          <w:noProof/>
          <w:szCs w:val="24"/>
          <w:lang w:val="en-US" w:eastAsia="en-US"/>
        </w:rPr>
        <w:t>rganizační strukturu ANSAL s.r.o</w:t>
      </w:r>
      <w:r>
        <w:rPr>
          <w:b w:val="0"/>
          <w:noProof/>
          <w:szCs w:val="24"/>
          <w:lang w:val="en-US" w:eastAsia="en-US"/>
        </w:rPr>
        <w:t xml:space="preserve"> pro oblast Evropy, Středního východu a Afriky </w:t>
      </w:r>
      <w:r w:rsidR="00A97096">
        <w:rPr>
          <w:b w:val="0"/>
          <w:noProof/>
          <w:szCs w:val="24"/>
          <w:lang w:val="en-US" w:eastAsia="en-US"/>
        </w:rPr>
        <w:t>tvoří</w:t>
      </w:r>
      <w:r w:rsidR="00FC1C65">
        <w:rPr>
          <w:b w:val="0"/>
          <w:noProof/>
          <w:szCs w:val="24"/>
          <w:lang w:val="en-US" w:eastAsia="en-US"/>
        </w:rPr>
        <w:t xml:space="preserve"> </w:t>
      </w:r>
      <w:r>
        <w:rPr>
          <w:b w:val="0"/>
          <w:noProof/>
          <w:szCs w:val="24"/>
          <w:lang w:val="en-US" w:eastAsia="en-US"/>
        </w:rPr>
        <w:t>oddělení zákaznického</w:t>
      </w:r>
      <w:r w:rsidR="007338DC">
        <w:rPr>
          <w:b w:val="0"/>
          <w:noProof/>
          <w:szCs w:val="24"/>
          <w:lang w:val="en-US" w:eastAsia="en-US"/>
        </w:rPr>
        <w:t xml:space="preserve"> </w:t>
      </w:r>
      <w:r>
        <w:rPr>
          <w:b w:val="0"/>
          <w:noProof/>
          <w:szCs w:val="24"/>
          <w:lang w:val="en-US" w:eastAsia="en-US"/>
        </w:rPr>
        <w:t>servisu, logistiky,lidských zdrojů, financí, řízení projektů a právní oddělení – viz obrázek</w:t>
      </w:r>
      <w:r w:rsidR="005F24B3">
        <w:rPr>
          <w:b w:val="0"/>
          <w:noProof/>
          <w:szCs w:val="24"/>
          <w:lang w:val="en-US" w:eastAsia="en-US"/>
        </w:rPr>
        <w:t xml:space="preserve"> 5</w:t>
      </w:r>
      <w:r>
        <w:rPr>
          <w:b w:val="0"/>
          <w:noProof/>
          <w:szCs w:val="24"/>
          <w:lang w:val="en-US" w:eastAsia="en-US"/>
        </w:rPr>
        <w:t xml:space="preserve">. </w:t>
      </w:r>
      <w:r w:rsidR="007338DC">
        <w:rPr>
          <w:b w:val="0"/>
          <w:noProof/>
          <w:szCs w:val="24"/>
          <w:lang w:val="en-US" w:eastAsia="en-US"/>
        </w:rPr>
        <w:t xml:space="preserve"> </w:t>
      </w:r>
    </w:p>
    <w:p w:rsidR="00D603E3" w:rsidRDefault="005F24B3" w:rsidP="00D603E3">
      <w:pPr>
        <w:pStyle w:val="Heading4"/>
        <w:numPr>
          <w:ilvl w:val="0"/>
          <w:numId w:val="0"/>
        </w:numPr>
        <w:rPr>
          <w:b w:val="0"/>
          <w:noProof/>
          <w:sz w:val="22"/>
          <w:szCs w:val="22"/>
          <w:lang w:val="en-US" w:eastAsia="en-US"/>
        </w:rPr>
      </w:pPr>
      <w:r>
        <w:rPr>
          <w:b w:val="0"/>
          <w:noProof/>
          <w:sz w:val="22"/>
          <w:szCs w:val="22"/>
          <w:lang w:val="en-US" w:eastAsia="en-US"/>
        </w:rPr>
        <w:t>Obrázek 5</w:t>
      </w:r>
      <w:r w:rsidR="00D603E3">
        <w:rPr>
          <w:b w:val="0"/>
          <w:noProof/>
          <w:sz w:val="22"/>
          <w:szCs w:val="22"/>
          <w:lang w:val="en-US" w:eastAsia="en-US"/>
        </w:rPr>
        <w:t xml:space="preserve"> Trvalá o</w:t>
      </w:r>
      <w:r w:rsidR="00D34C6C">
        <w:rPr>
          <w:b w:val="0"/>
          <w:noProof/>
          <w:sz w:val="22"/>
          <w:szCs w:val="22"/>
          <w:lang w:val="en-US" w:eastAsia="en-US"/>
        </w:rPr>
        <w:t>rganizační s</w:t>
      </w:r>
      <w:r w:rsidR="00D603E3" w:rsidRPr="009917D2">
        <w:rPr>
          <w:b w:val="0"/>
          <w:noProof/>
          <w:sz w:val="22"/>
          <w:szCs w:val="22"/>
          <w:lang w:val="en-US" w:eastAsia="en-US"/>
        </w:rPr>
        <w:t xml:space="preserve">truktura ANSAL </w:t>
      </w:r>
    </w:p>
    <w:p w:rsidR="00D603E3" w:rsidRPr="0068298D" w:rsidRDefault="005F5828" w:rsidP="00D603E3">
      <w:pPr>
        <w:pStyle w:val="Heading5"/>
        <w:numPr>
          <w:ilvl w:val="0"/>
          <w:numId w:val="0"/>
        </w:numPr>
        <w:ind w:left="1009" w:hanging="1009"/>
        <w:rPr>
          <w:lang w:val="en-US" w:eastAsia="en-US"/>
        </w:rPr>
      </w:pPr>
      <w:r>
        <w:rPr>
          <w:noProof/>
          <w:lang w:val="en-US" w:eastAsia="en-US"/>
        </w:rPr>
        <w:drawing>
          <wp:inline distT="0" distB="0" distL="0" distR="0">
            <wp:extent cx="4005284" cy="10668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005284" cy="1066800"/>
                    </a:xfrm>
                    <a:prstGeom prst="rect">
                      <a:avLst/>
                    </a:prstGeom>
                    <a:noFill/>
                    <a:ln w="9525">
                      <a:noFill/>
                      <a:miter lim="800000"/>
                      <a:headEnd/>
                      <a:tailEnd/>
                    </a:ln>
                  </pic:spPr>
                </pic:pic>
              </a:graphicData>
            </a:graphic>
          </wp:inline>
        </w:drawing>
      </w:r>
    </w:p>
    <w:p w:rsidR="00D603E3" w:rsidRPr="00CB35E3" w:rsidRDefault="00D603E3" w:rsidP="004D2374">
      <w:pPr>
        <w:jc w:val="left"/>
        <w:rPr>
          <w:b/>
          <w:noProof/>
          <w:sz w:val="22"/>
          <w:szCs w:val="22"/>
          <w:lang w:val="en-US" w:eastAsia="en-US"/>
        </w:rPr>
      </w:pPr>
      <w:r w:rsidRPr="00CB35E3">
        <w:rPr>
          <w:sz w:val="22"/>
          <w:szCs w:val="22"/>
          <w:lang w:val="en-US" w:eastAsia="en-US"/>
        </w:rPr>
        <w:t xml:space="preserve">Zdroj: </w:t>
      </w:r>
      <w:r w:rsidR="004D2374" w:rsidRPr="00CB35E3">
        <w:rPr>
          <w:sz w:val="22"/>
          <w:szCs w:val="22"/>
        </w:rPr>
        <w:t xml:space="preserve">ANSAL SPOL. S.R.O. </w:t>
      </w:r>
      <w:r w:rsidR="004D2374" w:rsidRPr="00CB35E3">
        <w:rPr>
          <w:i/>
          <w:iCs/>
          <w:sz w:val="22"/>
          <w:szCs w:val="22"/>
        </w:rPr>
        <w:t>EMEA - Firemní organizační struktura</w:t>
      </w:r>
      <w:r w:rsidR="004D2374" w:rsidRPr="00CB35E3">
        <w:rPr>
          <w:sz w:val="22"/>
          <w:szCs w:val="22"/>
        </w:rPr>
        <w:t xml:space="preserve">: </w:t>
      </w:r>
      <w:r w:rsidR="00CB35E3">
        <w:rPr>
          <w:i/>
          <w:iCs/>
          <w:sz w:val="22"/>
          <w:szCs w:val="22"/>
        </w:rPr>
        <w:t>Fir.</w:t>
      </w:r>
      <w:r w:rsidR="004D2374" w:rsidRPr="00CB35E3">
        <w:rPr>
          <w:i/>
          <w:iCs/>
          <w:sz w:val="22"/>
          <w:szCs w:val="22"/>
        </w:rPr>
        <w:t xml:space="preserve"> prezentace</w:t>
      </w:r>
      <w:r w:rsidR="004D2374" w:rsidRPr="00CB35E3">
        <w:rPr>
          <w:sz w:val="22"/>
          <w:szCs w:val="22"/>
        </w:rPr>
        <w:t>, 2012.</w:t>
      </w:r>
    </w:p>
    <w:p w:rsidR="00A328B3" w:rsidRPr="005A575E" w:rsidRDefault="00A328B3" w:rsidP="00D603E3">
      <w:pPr>
        <w:rPr>
          <w:sz w:val="16"/>
          <w:szCs w:val="16"/>
          <w:lang w:val="en-US" w:eastAsia="en-US"/>
        </w:rPr>
      </w:pPr>
    </w:p>
    <w:p w:rsidR="00A328B3" w:rsidRPr="00A328B3" w:rsidRDefault="00A328B3" w:rsidP="00A328B3">
      <w:pPr>
        <w:pStyle w:val="Heading3"/>
      </w:pPr>
      <w:bookmarkStart w:id="45" w:name="_Toc330806132"/>
      <w:r>
        <w:t>Projektová organizační struktura ANSAL</w:t>
      </w:r>
      <w:bookmarkEnd w:id="45"/>
      <w:r>
        <w:t xml:space="preserve"> </w:t>
      </w:r>
    </w:p>
    <w:p w:rsidR="005B7DC9" w:rsidRDefault="00A328B3" w:rsidP="008E0DA2">
      <w:pPr>
        <w:pStyle w:val="Heading4"/>
        <w:numPr>
          <w:ilvl w:val="0"/>
          <w:numId w:val="0"/>
        </w:numPr>
        <w:jc w:val="both"/>
        <w:rPr>
          <w:b w:val="0"/>
          <w:noProof/>
          <w:szCs w:val="24"/>
          <w:lang w:val="en-US" w:eastAsia="en-US"/>
        </w:rPr>
      </w:pPr>
      <w:r>
        <w:rPr>
          <w:b w:val="0"/>
          <w:noProof/>
          <w:szCs w:val="24"/>
          <w:lang w:val="en-US" w:eastAsia="en-US"/>
        </w:rPr>
        <w:t>Jak již bylo uvedeno výše, v podniku ANSAL se uplatňuje kombinovaná organizační struktura</w:t>
      </w:r>
      <w:r w:rsidR="005B7DC9">
        <w:rPr>
          <w:b w:val="0"/>
          <w:noProof/>
          <w:szCs w:val="24"/>
          <w:lang w:val="en-US" w:eastAsia="en-US"/>
        </w:rPr>
        <w:t xml:space="preserve"> – viz obrázek</w:t>
      </w:r>
      <w:r w:rsidR="005F24B3">
        <w:rPr>
          <w:b w:val="0"/>
          <w:noProof/>
          <w:szCs w:val="24"/>
          <w:lang w:val="en-US" w:eastAsia="en-US"/>
        </w:rPr>
        <w:t xml:space="preserve"> 6</w:t>
      </w:r>
      <w:r w:rsidR="005B7DC9">
        <w:rPr>
          <w:b w:val="0"/>
          <w:noProof/>
          <w:szCs w:val="24"/>
          <w:lang w:val="en-US" w:eastAsia="en-US"/>
        </w:rPr>
        <w:t>.</w:t>
      </w:r>
    </w:p>
    <w:p w:rsidR="005B7DC9" w:rsidRDefault="005F24B3" w:rsidP="005B7DC9">
      <w:pPr>
        <w:rPr>
          <w:noProof/>
          <w:sz w:val="22"/>
          <w:szCs w:val="22"/>
          <w:lang w:val="en-US" w:eastAsia="en-US"/>
        </w:rPr>
      </w:pPr>
      <w:r>
        <w:rPr>
          <w:noProof/>
          <w:sz w:val="22"/>
          <w:szCs w:val="22"/>
          <w:lang w:val="en-US" w:eastAsia="en-US"/>
        </w:rPr>
        <w:t>Obrázek 6</w:t>
      </w:r>
      <w:r w:rsidR="005B7DC9">
        <w:rPr>
          <w:noProof/>
          <w:sz w:val="22"/>
          <w:szCs w:val="22"/>
          <w:lang w:val="en-US" w:eastAsia="en-US"/>
        </w:rPr>
        <w:t xml:space="preserve"> Kombinovaná organizační Struktura ANSAL</w:t>
      </w:r>
    </w:p>
    <w:p w:rsidR="00863744" w:rsidRPr="006F7160" w:rsidRDefault="00863744" w:rsidP="005B7DC9">
      <w:pPr>
        <w:rPr>
          <w:noProof/>
          <w:sz w:val="22"/>
          <w:szCs w:val="22"/>
          <w:lang w:val="en-US" w:eastAsia="en-US"/>
        </w:rPr>
      </w:pPr>
      <w:r>
        <w:rPr>
          <w:noProof/>
          <w:sz w:val="22"/>
          <w:szCs w:val="22"/>
          <w:lang w:val="en-US" w:eastAsia="en-US"/>
        </w:rPr>
        <w:drawing>
          <wp:inline distT="0" distB="0" distL="0" distR="0">
            <wp:extent cx="5353049" cy="1885950"/>
            <wp:effectExtent l="19050" t="0" r="1"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357594" cy="1887551"/>
                    </a:xfrm>
                    <a:prstGeom prst="rect">
                      <a:avLst/>
                    </a:prstGeom>
                    <a:noFill/>
                    <a:ln w="9525">
                      <a:noFill/>
                      <a:miter lim="800000"/>
                      <a:headEnd/>
                      <a:tailEnd/>
                    </a:ln>
                  </pic:spPr>
                </pic:pic>
              </a:graphicData>
            </a:graphic>
          </wp:inline>
        </w:drawing>
      </w:r>
    </w:p>
    <w:p w:rsidR="005B7DC9" w:rsidRPr="00CB35E3" w:rsidRDefault="005B7DC9" w:rsidP="004D2374">
      <w:pPr>
        <w:jc w:val="left"/>
        <w:rPr>
          <w:noProof/>
          <w:sz w:val="22"/>
          <w:szCs w:val="22"/>
          <w:lang w:val="en-US" w:eastAsia="en-US"/>
        </w:rPr>
      </w:pPr>
      <w:r w:rsidRPr="00CB35E3">
        <w:rPr>
          <w:sz w:val="22"/>
          <w:szCs w:val="22"/>
          <w:lang w:val="en-US" w:eastAsia="en-US"/>
        </w:rPr>
        <w:t xml:space="preserve">Zdroj: </w:t>
      </w:r>
      <w:r w:rsidR="004D2374" w:rsidRPr="00CB35E3">
        <w:rPr>
          <w:sz w:val="22"/>
          <w:szCs w:val="22"/>
        </w:rPr>
        <w:t xml:space="preserve">ANSAL SPOL. S.R.O. </w:t>
      </w:r>
      <w:r w:rsidR="004D2374" w:rsidRPr="00CB35E3">
        <w:rPr>
          <w:i/>
          <w:iCs/>
          <w:sz w:val="22"/>
          <w:szCs w:val="22"/>
        </w:rPr>
        <w:t>Projektová organizační struktura</w:t>
      </w:r>
      <w:r w:rsidR="004D2374" w:rsidRPr="00CB35E3">
        <w:rPr>
          <w:sz w:val="22"/>
          <w:szCs w:val="22"/>
        </w:rPr>
        <w:t xml:space="preserve">: </w:t>
      </w:r>
      <w:r w:rsidR="004D2374" w:rsidRPr="00CB35E3">
        <w:rPr>
          <w:i/>
          <w:iCs/>
          <w:sz w:val="22"/>
          <w:szCs w:val="22"/>
        </w:rPr>
        <w:t>Firemní prezentace</w:t>
      </w:r>
      <w:r w:rsidR="004D2374" w:rsidRPr="00CB35E3">
        <w:rPr>
          <w:sz w:val="22"/>
          <w:szCs w:val="22"/>
        </w:rPr>
        <w:t>, 2012.</w:t>
      </w:r>
    </w:p>
    <w:p w:rsidR="00D603E3" w:rsidRDefault="00F43A9D" w:rsidP="008E0DA2">
      <w:pPr>
        <w:pStyle w:val="Heading4"/>
        <w:numPr>
          <w:ilvl w:val="0"/>
          <w:numId w:val="0"/>
        </w:numPr>
        <w:jc w:val="both"/>
        <w:rPr>
          <w:b w:val="0"/>
          <w:noProof/>
          <w:szCs w:val="24"/>
          <w:lang w:val="en-US" w:eastAsia="en-US"/>
        </w:rPr>
      </w:pPr>
      <w:r w:rsidRPr="00F43A9D">
        <w:rPr>
          <w:b w:val="0"/>
        </w:rPr>
        <w:lastRenderedPageBreak/>
        <w:t xml:space="preserve">Komentář k obrázku </w:t>
      </w:r>
      <w:r w:rsidR="005F24B3">
        <w:rPr>
          <w:b w:val="0"/>
        </w:rPr>
        <w:t>6</w:t>
      </w:r>
      <w:r w:rsidRPr="00F43A9D">
        <w:rPr>
          <w:b w:val="0"/>
        </w:rPr>
        <w:t xml:space="preserve">: </w:t>
      </w:r>
      <w:r w:rsidR="00FE7D6C">
        <w:rPr>
          <w:b w:val="0"/>
          <w:noProof/>
          <w:szCs w:val="24"/>
          <w:lang w:val="en-US" w:eastAsia="en-US"/>
        </w:rPr>
        <w:t>Výše uvedený obrázek v sobě z</w:t>
      </w:r>
      <w:r w:rsidR="00A328B3">
        <w:rPr>
          <w:b w:val="0"/>
          <w:noProof/>
          <w:szCs w:val="24"/>
          <w:lang w:val="en-US" w:eastAsia="en-US"/>
        </w:rPr>
        <w:t xml:space="preserve">ahrnuje prvky jak funkční i matrixové struktury. </w:t>
      </w:r>
      <w:proofErr w:type="gramStart"/>
      <w:r w:rsidR="00FE7D6C">
        <w:rPr>
          <w:b w:val="0"/>
          <w:noProof/>
          <w:szCs w:val="24"/>
          <w:lang w:val="en-US" w:eastAsia="en-US"/>
        </w:rPr>
        <w:t>Z</w:t>
      </w:r>
      <w:r w:rsidR="00A328B3">
        <w:rPr>
          <w:b w:val="0"/>
          <w:noProof/>
          <w:szCs w:val="24"/>
          <w:lang w:val="en-US" w:eastAsia="en-US"/>
        </w:rPr>
        <w:t xml:space="preserve"> obrázku</w:t>
      </w:r>
      <w:r w:rsidR="00D34C6C">
        <w:rPr>
          <w:b w:val="0"/>
          <w:noProof/>
          <w:szCs w:val="24"/>
          <w:lang w:val="en-US" w:eastAsia="en-US"/>
        </w:rPr>
        <w:t xml:space="preserve"> je z</w:t>
      </w:r>
      <w:r w:rsidR="00D34C6C">
        <w:t>ř</w:t>
      </w:r>
      <w:r w:rsidR="00FE7D6C">
        <w:rPr>
          <w:b w:val="0"/>
          <w:noProof/>
          <w:szCs w:val="24"/>
          <w:lang w:val="en-US" w:eastAsia="en-US"/>
        </w:rPr>
        <w:t>ejmé, že</w:t>
      </w:r>
      <w:r w:rsidR="00A328B3">
        <w:rPr>
          <w:b w:val="0"/>
          <w:noProof/>
          <w:szCs w:val="24"/>
          <w:lang w:val="en-US" w:eastAsia="en-US"/>
        </w:rPr>
        <w:t xml:space="preserve"> lidské zdroje získané na realizaci projektů mohou být přiřazené ve stejnou dobu buď na jeden i více projektů najednou nebo ve stejnou dobu na příslušný projekt v kombinaci s plněním úkolů přicházející od liniových manažerů kterým zdroje přímo reportují.</w:t>
      </w:r>
      <w:proofErr w:type="gramEnd"/>
      <w:r w:rsidR="00A328B3">
        <w:rPr>
          <w:b w:val="0"/>
          <w:noProof/>
          <w:szCs w:val="24"/>
          <w:lang w:val="en-US" w:eastAsia="en-US"/>
        </w:rPr>
        <w:t xml:space="preserve"> Dle získaných zkušeností lze konstatovat, že tato struktura z důvodu časté nevyjasněnosti pravomocí na rozhodování a priorit přidělování úkolů v určitém čase ze strany liniových vedoucích a projektových manažerů, dochází velmi často ke konfliktů</w:t>
      </w:r>
      <w:r w:rsidR="005B7DC9">
        <w:rPr>
          <w:b w:val="0"/>
          <w:noProof/>
          <w:szCs w:val="24"/>
          <w:lang w:val="en-US" w:eastAsia="en-US"/>
        </w:rPr>
        <w:t>m mezi nimi</w:t>
      </w:r>
      <w:r w:rsidR="00A328B3">
        <w:rPr>
          <w:b w:val="0"/>
          <w:noProof/>
          <w:szCs w:val="24"/>
          <w:lang w:val="en-US" w:eastAsia="en-US"/>
        </w:rPr>
        <w:t xml:space="preserve"> o přířazení zdrojů</w:t>
      </w:r>
      <w:r w:rsidR="005B7DC9">
        <w:rPr>
          <w:b w:val="0"/>
          <w:noProof/>
          <w:szCs w:val="24"/>
          <w:lang w:val="en-US" w:eastAsia="en-US"/>
        </w:rPr>
        <w:t xml:space="preserve"> končící někdy  eskalací na vedení.</w:t>
      </w:r>
    </w:p>
    <w:p w:rsidR="0023292C" w:rsidRPr="0023292C" w:rsidRDefault="0023292C" w:rsidP="0023292C">
      <w:pPr>
        <w:pStyle w:val="Heading5"/>
        <w:numPr>
          <w:ilvl w:val="0"/>
          <w:numId w:val="0"/>
        </w:numPr>
        <w:ind w:left="1009"/>
        <w:rPr>
          <w:lang w:val="en-US" w:eastAsia="en-US"/>
        </w:rPr>
      </w:pPr>
    </w:p>
    <w:p w:rsidR="00C943A8" w:rsidRDefault="00FE7D6C" w:rsidP="00EF4582">
      <w:pPr>
        <w:pStyle w:val="Heading2"/>
      </w:pPr>
      <w:bookmarkStart w:id="46" w:name="_Toc330806133"/>
      <w:r>
        <w:t>P</w:t>
      </w:r>
      <w:r w:rsidR="00371210">
        <w:t>ostup</w:t>
      </w:r>
      <w:r>
        <w:t xml:space="preserve"> zařazování a schvalování</w:t>
      </w:r>
      <w:r w:rsidR="00371210">
        <w:t xml:space="preserve"> </w:t>
      </w:r>
      <w:r>
        <w:t xml:space="preserve">IT </w:t>
      </w:r>
      <w:r w:rsidR="00371210">
        <w:t>projektů v rámci portfolia</w:t>
      </w:r>
      <w:bookmarkEnd w:id="46"/>
    </w:p>
    <w:p w:rsidR="00FE7D6C" w:rsidRDefault="00647ED8" w:rsidP="00BB48CF">
      <w:r>
        <w:t xml:space="preserve">Po objasnění </w:t>
      </w:r>
      <w:r w:rsidR="00986970">
        <w:t>organizační struktury</w:t>
      </w:r>
      <w:r>
        <w:t xml:space="preserve"> </w:t>
      </w:r>
      <w:r w:rsidR="00336236">
        <w:t xml:space="preserve">ANSAL </w:t>
      </w:r>
      <w:r w:rsidR="00986970">
        <w:t>bude nyní popsán postup</w:t>
      </w:r>
      <w:r>
        <w:t xml:space="preserve">, jak se </w:t>
      </w:r>
      <w:r w:rsidR="00986970">
        <w:t xml:space="preserve">projekty </w:t>
      </w:r>
      <w:r w:rsidR="00890C42">
        <w:t xml:space="preserve">mají </w:t>
      </w:r>
      <w:r w:rsidR="00FE7D6C">
        <w:t xml:space="preserve">schvalovat </w:t>
      </w:r>
      <w:r w:rsidR="00986970">
        <w:t>do portfolia pro každý fiskální rok</w:t>
      </w:r>
      <w:r w:rsidR="00615CC6">
        <w:t xml:space="preserve">, který </w:t>
      </w:r>
      <w:r w:rsidR="00FE7D6C">
        <w:t xml:space="preserve">ve firmě </w:t>
      </w:r>
      <w:r w:rsidR="00615CC6">
        <w:t>začíná 1.11. a končí 31.10.</w:t>
      </w:r>
      <w:r w:rsidR="00FE7D6C">
        <w:t xml:space="preserve"> Na obrázku </w:t>
      </w:r>
      <w:r w:rsidR="005F24B3">
        <w:t>7</w:t>
      </w:r>
      <w:r w:rsidR="00FE7D6C">
        <w:t xml:space="preserve"> je zobrazen celý životní cyklus IT projektů ve společnosti ANSAL. </w:t>
      </w:r>
    </w:p>
    <w:p w:rsidR="00E04818" w:rsidRDefault="00FE7D6C" w:rsidP="00FE7D6C">
      <w:pPr>
        <w:jc w:val="left"/>
        <w:rPr>
          <w:noProof/>
          <w:sz w:val="22"/>
          <w:szCs w:val="22"/>
          <w:lang w:eastAsia="en-US"/>
        </w:rPr>
      </w:pPr>
      <w:r>
        <w:rPr>
          <w:noProof/>
          <w:sz w:val="22"/>
          <w:szCs w:val="22"/>
          <w:lang w:val="en-US" w:eastAsia="en-US"/>
        </w:rPr>
        <w:t xml:space="preserve">Obrázek </w:t>
      </w:r>
      <w:r w:rsidR="005F24B3">
        <w:rPr>
          <w:noProof/>
          <w:sz w:val="22"/>
          <w:szCs w:val="22"/>
          <w:lang w:val="en-US" w:eastAsia="en-US"/>
        </w:rPr>
        <w:t>7</w:t>
      </w:r>
      <w:r>
        <w:rPr>
          <w:noProof/>
          <w:sz w:val="22"/>
          <w:szCs w:val="22"/>
          <w:lang w:val="en-US" w:eastAsia="en-US"/>
        </w:rPr>
        <w:t xml:space="preserve"> </w:t>
      </w:r>
      <w:r w:rsidRPr="006F7160">
        <w:rPr>
          <w:noProof/>
          <w:sz w:val="22"/>
          <w:szCs w:val="22"/>
          <w:lang w:val="en-US" w:eastAsia="en-US"/>
        </w:rPr>
        <w:t xml:space="preserve"> </w:t>
      </w:r>
      <w:r>
        <w:rPr>
          <w:noProof/>
          <w:sz w:val="22"/>
          <w:szCs w:val="22"/>
          <w:lang w:eastAsia="en-US"/>
        </w:rPr>
        <w:t xml:space="preserve">Životní cyklus IT projektů v ANSAL </w:t>
      </w:r>
    </w:p>
    <w:p w:rsidR="003F420D" w:rsidRPr="003F420D" w:rsidRDefault="00E04818" w:rsidP="003F420D">
      <w:pPr>
        <w:jc w:val="left"/>
        <w:rPr>
          <w:noProof/>
          <w:sz w:val="22"/>
          <w:szCs w:val="22"/>
          <w:lang w:eastAsia="en-US"/>
        </w:rPr>
      </w:pPr>
      <w:r w:rsidRPr="00E04818">
        <w:rPr>
          <w:noProof/>
          <w:sz w:val="22"/>
          <w:szCs w:val="22"/>
          <w:lang w:val="en-US" w:eastAsia="en-US"/>
        </w:rPr>
        <w:drawing>
          <wp:inline distT="0" distB="0" distL="0" distR="0">
            <wp:extent cx="5467350" cy="72390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77702" cy="947534"/>
                      <a:chOff x="405658" y="1359929"/>
                      <a:chExt cx="8477702" cy="947534"/>
                    </a:xfrm>
                  </a:grpSpPr>
                  <a:sp>
                    <a:nvSpPr>
                      <a:cNvPr id="44" name="Rectangle 59"/>
                      <a:cNvSpPr>
                        <a:spLocks noChangeArrowheads="1"/>
                      </a:cNvSpPr>
                    </a:nvSpPr>
                    <a:spPr bwMode="auto">
                      <a:xfrm>
                        <a:off x="408323" y="1372808"/>
                        <a:ext cx="1907728" cy="170511"/>
                      </a:xfrm>
                      <a:prstGeom prst="rect">
                        <a:avLst/>
                      </a:prstGeom>
                      <a:solidFill>
                        <a:srgbClr val="FF660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050" b="1" i="1" dirty="0" smtClean="0">
                              <a:latin typeface="HP Simplified" pitchFamily="34" charset="0"/>
                            </a:rPr>
                            <a:t>Portfolio</a:t>
                          </a:r>
                          <a:endParaRPr lang="en-US" sz="1050" b="1" i="1" dirty="0">
                            <a:latin typeface="HP Simplified" pitchFamily="34" charset="0"/>
                          </a:endParaRPr>
                        </a:p>
                      </a:txBody>
                      <a:useSpRect/>
                    </a:txSp>
                  </a:sp>
                  <a:sp>
                    <a:nvSpPr>
                      <a:cNvPr id="45" name="AutoShape 60"/>
                      <a:cNvSpPr>
                        <a:spLocks noChangeArrowheads="1"/>
                      </a:cNvSpPr>
                    </a:nvSpPr>
                    <a:spPr bwMode="auto">
                      <a:xfrm>
                        <a:off x="405658" y="1604985"/>
                        <a:ext cx="1137661" cy="687454"/>
                      </a:xfrm>
                      <a:prstGeom prst="chevron">
                        <a:avLst>
                          <a:gd name="adj" fmla="val 53407"/>
                        </a:avLst>
                      </a:prstGeom>
                      <a:solidFill>
                        <a:srgbClr val="FF6600"/>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Futura Bk" pitchFamily="34" charset="0"/>
                            </a:rPr>
                            <a:t>Schvalování</a:t>
                          </a:r>
                        </a:p>
                        <a:p>
                          <a:pPr algn="ctr"/>
                          <a:r>
                            <a:rPr lang="cs-CZ" sz="1050" i="1" dirty="0" smtClean="0">
                              <a:latin typeface="HP Simplified" pitchFamily="34" charset="0"/>
                            </a:rPr>
                            <a:t>   projektů</a:t>
                          </a:r>
                          <a:r>
                            <a:rPr lang="cs-CZ" sz="1050" i="1" dirty="0" smtClean="0">
                              <a:latin typeface="Futura Bk" pitchFamily="34" charset="0"/>
                            </a:rPr>
                            <a:t> </a:t>
                          </a:r>
                        </a:p>
                        <a:p>
                          <a:pPr algn="ctr"/>
                          <a:r>
                            <a:rPr lang="cs-CZ" sz="1050" i="1" dirty="0" smtClean="0">
                              <a:latin typeface="Futura Bk" pitchFamily="34" charset="0"/>
                            </a:rPr>
                            <a:t>do portfolia</a:t>
                          </a:r>
                          <a:endParaRPr lang="en-US" sz="1050" i="1" dirty="0">
                            <a:latin typeface="Futura Bk" pitchFamily="34" charset="0"/>
                          </a:endParaRPr>
                        </a:p>
                      </a:txBody>
                      <a:useSpRect/>
                    </a:txSp>
                  </a:sp>
                  <a:sp>
                    <a:nvSpPr>
                      <a:cNvPr id="46" name="AutoShape 60"/>
                      <a:cNvSpPr>
                        <a:spLocks noChangeArrowheads="1"/>
                      </a:cNvSpPr>
                    </a:nvSpPr>
                    <a:spPr bwMode="auto">
                      <a:xfrm>
                        <a:off x="1335111" y="1600043"/>
                        <a:ext cx="965916" cy="705269"/>
                      </a:xfrm>
                      <a:custGeom>
                        <a:avLst/>
                        <a:gdLst>
                          <a:gd name="T0" fmla="*/ 0 w 718791"/>
                          <a:gd name="T1" fmla="*/ 0 h 470622"/>
                          <a:gd name="T2" fmla="*/ 272472725 w 718791"/>
                          <a:gd name="T3" fmla="*/ 0 h 470622"/>
                          <a:gd name="T4" fmla="*/ 274855922 w 718791"/>
                          <a:gd name="T5" fmla="*/ 244114 h 470622"/>
                          <a:gd name="T6" fmla="*/ 272472725 w 718791"/>
                          <a:gd name="T7" fmla="*/ 488228 h 470622"/>
                          <a:gd name="T8" fmla="*/ 0 w 718791"/>
                          <a:gd name="T9" fmla="*/ 488228 h 470622"/>
                          <a:gd name="T10" fmla="*/ 96105647 w 718791"/>
                          <a:gd name="T11" fmla="*/ 244114 h 470622"/>
                          <a:gd name="T12" fmla="*/ 0 w 718791"/>
                          <a:gd name="T13" fmla="*/ 0 h 470622"/>
                          <a:gd name="T14" fmla="*/ 0 60000 65536"/>
                          <a:gd name="T15" fmla="*/ 0 60000 65536"/>
                          <a:gd name="T16" fmla="*/ 0 60000 65536"/>
                          <a:gd name="T17" fmla="*/ 0 60000 65536"/>
                          <a:gd name="T18" fmla="*/ 0 60000 65536"/>
                          <a:gd name="T19" fmla="*/ 0 60000 65536"/>
                          <a:gd name="T20" fmla="*/ 0 60000 65536"/>
                          <a:gd name="T21" fmla="*/ 0 w 718791"/>
                          <a:gd name="T22" fmla="*/ 0 h 470622"/>
                          <a:gd name="T23" fmla="*/ 718791 w 718791"/>
                          <a:gd name="T24" fmla="*/ 470622 h 4706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18791" h="470622">
                            <a:moveTo>
                              <a:pt x="0" y="0"/>
                            </a:moveTo>
                            <a:lnTo>
                              <a:pt x="712557" y="0"/>
                            </a:lnTo>
                            <a:lnTo>
                              <a:pt x="718791" y="235311"/>
                            </a:lnTo>
                            <a:lnTo>
                              <a:pt x="712557" y="470622"/>
                            </a:lnTo>
                            <a:lnTo>
                              <a:pt x="0" y="470622"/>
                            </a:lnTo>
                            <a:lnTo>
                              <a:pt x="251331" y="235311"/>
                            </a:lnTo>
                            <a:lnTo>
                              <a:pt x="0" y="0"/>
                            </a:lnTo>
                            <a:close/>
                          </a:path>
                        </a:pathLst>
                      </a:custGeom>
                      <a:solidFill>
                        <a:srgbClr val="FF6600"/>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      Zahájení</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47" name="Rectangle 69"/>
                      <a:cNvSpPr>
                        <a:spLocks noChangeArrowheads="1"/>
                      </a:cNvSpPr>
                    </a:nvSpPr>
                    <a:spPr bwMode="auto">
                      <a:xfrm>
                        <a:off x="2354689" y="1372808"/>
                        <a:ext cx="1806664" cy="183390"/>
                      </a:xfrm>
                      <a:prstGeom prst="rect">
                        <a:avLst/>
                      </a:prstGeom>
                      <a:solidFill>
                        <a:srgbClr val="CC0066"/>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latin typeface="HP Simplified" pitchFamily="34" charset="0"/>
                            </a:rPr>
                            <a:t>Plánování</a:t>
                          </a:r>
                          <a:endParaRPr lang="en-US" sz="1050" b="1" i="1" dirty="0">
                            <a:latin typeface="HP Simplified" pitchFamily="34" charset="0"/>
                          </a:endParaRPr>
                        </a:p>
                      </a:txBody>
                      <a:useSpRect/>
                    </a:txSp>
                  </a:sp>
                  <a:sp>
                    <a:nvSpPr>
                      <a:cNvPr id="48" name="AutoShape 60"/>
                      <a:cNvSpPr>
                        <a:spLocks noChangeArrowheads="1"/>
                      </a:cNvSpPr>
                    </a:nvSpPr>
                    <a:spPr bwMode="auto">
                      <a:xfrm>
                        <a:off x="2356835" y="1620009"/>
                        <a:ext cx="1094260" cy="687454"/>
                      </a:xfrm>
                      <a:prstGeom prst="chevron">
                        <a:avLst>
                          <a:gd name="adj" fmla="val 53407"/>
                        </a:avLst>
                      </a:prstGeom>
                      <a:solidFill>
                        <a:srgbClr val="CC0066"/>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Zpracování</a:t>
                          </a:r>
                        </a:p>
                        <a:p>
                          <a:pPr algn="ctr"/>
                          <a:r>
                            <a:rPr lang="cs-CZ" sz="1050" i="1" dirty="0" smtClean="0">
                              <a:latin typeface="HP Simplified" pitchFamily="34" charset="0"/>
                            </a:rPr>
                            <a:t>   rozsahu a</a:t>
                          </a:r>
                        </a:p>
                        <a:p>
                          <a:pPr algn="ctr"/>
                          <a:r>
                            <a:rPr lang="cs-CZ" sz="1050" i="1" dirty="0" smtClean="0">
                              <a:latin typeface="HP Simplified" pitchFamily="34" charset="0"/>
                            </a:rPr>
                            <a:t>času</a:t>
                          </a:r>
                        </a:p>
                        <a:p>
                          <a:pPr algn="ctr"/>
                          <a:r>
                            <a:rPr lang="cs-CZ" sz="1050" i="1" dirty="0" smtClean="0">
                              <a:latin typeface="HP Simplified" pitchFamily="34" charset="0"/>
                            </a:rPr>
                            <a:t>projektu</a:t>
                          </a:r>
                          <a:endParaRPr lang="en-US" sz="1050" i="1" dirty="0">
                            <a:latin typeface="HP Simplified" pitchFamily="34" charset="0"/>
                          </a:endParaRPr>
                        </a:p>
                      </a:txBody>
                      <a:useSpRect/>
                    </a:txSp>
                  </a:sp>
                  <a:sp>
                    <a:nvSpPr>
                      <a:cNvPr id="49" name="AutoShape 63"/>
                      <a:cNvSpPr>
                        <a:spLocks noChangeArrowheads="1"/>
                      </a:cNvSpPr>
                    </a:nvSpPr>
                    <a:spPr bwMode="auto">
                      <a:xfrm>
                        <a:off x="3224718" y="1620009"/>
                        <a:ext cx="1063947" cy="687454"/>
                      </a:xfrm>
                      <a:prstGeom prst="chevron">
                        <a:avLst>
                          <a:gd name="adj" fmla="val 53407"/>
                        </a:avLst>
                      </a:prstGeom>
                      <a:solidFill>
                        <a:srgbClr val="CC0066"/>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Analýza </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0" name="Rectangle 69"/>
                      <a:cNvSpPr>
                        <a:spLocks noChangeArrowheads="1"/>
                      </a:cNvSpPr>
                    </a:nvSpPr>
                    <a:spPr bwMode="auto">
                      <a:xfrm>
                        <a:off x="4232857" y="1383540"/>
                        <a:ext cx="1730062" cy="149047"/>
                      </a:xfrm>
                      <a:prstGeom prst="rect">
                        <a:avLst/>
                      </a:prstGeom>
                      <a:solidFill>
                        <a:schemeClr val="accent2">
                          <a:lumMod val="60000"/>
                          <a:lumOff val="40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t>Vývoj</a:t>
                          </a:r>
                          <a:endParaRPr lang="en-US" sz="1050" b="1" i="1" dirty="0">
                            <a:latin typeface="+mn-lt"/>
                          </a:endParaRPr>
                        </a:p>
                      </a:txBody>
                      <a:useSpRect/>
                    </a:txSp>
                  </a:sp>
                  <a:sp>
                    <a:nvSpPr>
                      <a:cNvPr id="51" name="AutoShape 64"/>
                      <a:cNvSpPr>
                        <a:spLocks noChangeArrowheads="1"/>
                      </a:cNvSpPr>
                    </a:nvSpPr>
                    <a:spPr bwMode="auto">
                      <a:xfrm>
                        <a:off x="4224270" y="1620009"/>
                        <a:ext cx="1046727" cy="687454"/>
                      </a:xfrm>
                      <a:prstGeom prst="chevron">
                        <a:avLst>
                          <a:gd name="adj" fmla="val 53407"/>
                        </a:avLst>
                      </a:prstGeom>
                      <a:solidFill>
                        <a:schemeClr val="accent2">
                          <a:lumMod val="60000"/>
                          <a:lumOff val="4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Tvorba</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2" name="AutoShape 65"/>
                      <a:cNvSpPr>
                        <a:spLocks noChangeArrowheads="1"/>
                      </a:cNvSpPr>
                    </a:nvSpPr>
                    <a:spPr bwMode="auto">
                      <a:xfrm>
                        <a:off x="5035639" y="1620009"/>
                        <a:ext cx="1118661" cy="687454"/>
                      </a:xfrm>
                      <a:prstGeom prst="chevron">
                        <a:avLst>
                          <a:gd name="adj" fmla="val 53407"/>
                        </a:avLst>
                      </a:prstGeom>
                      <a:solidFill>
                        <a:schemeClr val="accent2">
                          <a:lumMod val="60000"/>
                          <a:lumOff val="4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Tvorba </a:t>
                          </a:r>
                        </a:p>
                        <a:p>
                          <a:pPr algn="ctr"/>
                          <a:r>
                            <a:rPr lang="cs-CZ" sz="1050" i="1" dirty="0" smtClean="0">
                              <a:latin typeface="HP Simplified" pitchFamily="34" charset="0"/>
                            </a:rPr>
                            <a:t>            zdrojového </a:t>
                          </a:r>
                        </a:p>
                        <a:p>
                          <a:pPr algn="ctr"/>
                          <a:r>
                            <a:rPr lang="cs-CZ" sz="1050" i="1" dirty="0" smtClean="0">
                              <a:latin typeface="HP Simplified" pitchFamily="34" charset="0"/>
                            </a:rPr>
                            <a:t>kodu</a:t>
                          </a:r>
                          <a:endParaRPr lang="en-US" sz="1050" i="1" dirty="0">
                            <a:latin typeface="HP Simplified" pitchFamily="34" charset="0"/>
                          </a:endParaRPr>
                        </a:p>
                      </a:txBody>
                      <a:useSpRect/>
                    </a:txSp>
                  </a:sp>
                  <a:sp>
                    <a:nvSpPr>
                      <a:cNvPr id="53" name="Rectangle 69"/>
                      <a:cNvSpPr>
                        <a:spLocks noChangeArrowheads="1"/>
                      </a:cNvSpPr>
                    </a:nvSpPr>
                    <a:spPr bwMode="auto">
                      <a:xfrm>
                        <a:off x="6074536" y="1370660"/>
                        <a:ext cx="1794456" cy="161927"/>
                      </a:xfrm>
                      <a:prstGeom prst="rect">
                        <a:avLst/>
                      </a:prstGeom>
                      <a:solidFill>
                        <a:schemeClr val="tx2">
                          <a:lumMod val="50000"/>
                          <a:lumOff val="50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latin typeface="HP Simplified" pitchFamily="34" charset="0"/>
                            </a:rPr>
                            <a:t>Implementace</a:t>
                          </a:r>
                          <a:endParaRPr lang="en-US" sz="1050" b="1" i="1" dirty="0">
                            <a:latin typeface="HP Simplified" pitchFamily="34" charset="0"/>
                          </a:endParaRPr>
                        </a:p>
                      </a:txBody>
                      <a:useSpRect/>
                    </a:txSp>
                  </a:sp>
                  <a:sp>
                    <a:nvSpPr>
                      <a:cNvPr id="54" name="AutoShape 66"/>
                      <a:cNvSpPr>
                        <a:spLocks noChangeArrowheads="1"/>
                      </a:cNvSpPr>
                    </a:nvSpPr>
                    <a:spPr bwMode="auto">
                      <a:xfrm>
                        <a:off x="6082472" y="1620009"/>
                        <a:ext cx="1034185" cy="687454"/>
                      </a:xfrm>
                      <a:prstGeom prst="chevron">
                        <a:avLst>
                          <a:gd name="adj" fmla="val 53407"/>
                        </a:avLst>
                      </a:prstGeom>
                      <a:solidFill>
                        <a:schemeClr val="tx2">
                          <a:lumMod val="50000"/>
                          <a:lumOff val="5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Testování </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5" name="AutoShape 67"/>
                      <a:cNvSpPr>
                        <a:spLocks noChangeArrowheads="1"/>
                      </a:cNvSpPr>
                    </a:nvSpPr>
                    <a:spPr bwMode="auto">
                      <a:xfrm>
                        <a:off x="6991534" y="1620009"/>
                        <a:ext cx="1034185" cy="687454"/>
                      </a:xfrm>
                      <a:prstGeom prst="chevron">
                        <a:avLst>
                          <a:gd name="adj" fmla="val 53407"/>
                        </a:avLst>
                      </a:prstGeom>
                      <a:solidFill>
                        <a:schemeClr val="tx2">
                          <a:lumMod val="50000"/>
                          <a:lumOff val="5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Převod </a:t>
                          </a:r>
                        </a:p>
                        <a:p>
                          <a:pPr algn="ctr"/>
                          <a:r>
                            <a:rPr lang="cs-CZ" sz="1050" i="1" dirty="0" smtClean="0">
                              <a:latin typeface="HP Simplified" pitchFamily="34" charset="0"/>
                            </a:rPr>
                            <a:t>  výstupů</a:t>
                          </a:r>
                        </a:p>
                        <a:p>
                          <a:pPr algn="ctr"/>
                          <a:r>
                            <a:rPr lang="cs-CZ" sz="1050" i="1" dirty="0" smtClean="0">
                              <a:latin typeface="HP Simplified" pitchFamily="34" charset="0"/>
                            </a:rPr>
                            <a:t>     projektu </a:t>
                          </a:r>
                        </a:p>
                        <a:p>
                          <a:pPr algn="ctr"/>
                          <a:r>
                            <a:rPr lang="cs-CZ" sz="1050" i="1" dirty="0" smtClean="0">
                              <a:latin typeface="HP Simplified" pitchFamily="34" charset="0"/>
                            </a:rPr>
                            <a:t>do Live</a:t>
                          </a:r>
                          <a:endParaRPr lang="en-US" sz="1050" i="1" dirty="0">
                            <a:latin typeface="HP Simplified" pitchFamily="34" charset="0"/>
                          </a:endParaRPr>
                        </a:p>
                      </a:txBody>
                      <a:useSpRect/>
                    </a:txSp>
                  </a:sp>
                  <a:sp>
                    <a:nvSpPr>
                      <a:cNvPr id="56" name="Rectangle 71"/>
                      <a:cNvSpPr>
                        <a:spLocks noChangeArrowheads="1"/>
                      </a:cNvSpPr>
                    </a:nvSpPr>
                    <a:spPr bwMode="auto">
                      <a:xfrm>
                        <a:off x="7973722" y="1359929"/>
                        <a:ext cx="909638" cy="173038"/>
                      </a:xfrm>
                      <a:prstGeom prst="rect">
                        <a:avLst/>
                      </a:prstGeom>
                      <a:solidFill>
                        <a:srgbClr val="FF99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050" b="1" i="1" dirty="0" smtClean="0">
                              <a:latin typeface="HP Simplified" pitchFamily="34" charset="0"/>
                            </a:rPr>
                            <a:t>U</a:t>
                          </a:r>
                          <a:r>
                            <a:rPr lang="cs-CZ" sz="1050" b="1" i="1" dirty="0" smtClean="0">
                              <a:latin typeface="HP Simplified" pitchFamily="34" charset="0"/>
                            </a:rPr>
                            <a:t>zavření</a:t>
                          </a:r>
                          <a:endParaRPr lang="en-US" sz="1050" b="1" i="1" dirty="0">
                            <a:latin typeface="HP Simplified" pitchFamily="34" charset="0"/>
                          </a:endParaRPr>
                        </a:p>
                      </a:txBody>
                      <a:useSpRect/>
                    </a:txSp>
                  </a:sp>
                  <a:sp>
                    <a:nvSpPr>
                      <a:cNvPr id="58" name="AutoShape 68"/>
                      <a:cNvSpPr>
                        <a:spLocks noChangeArrowheads="1"/>
                      </a:cNvSpPr>
                    </a:nvSpPr>
                    <a:spPr bwMode="auto">
                      <a:xfrm>
                        <a:off x="7920507" y="1607130"/>
                        <a:ext cx="921850" cy="687454"/>
                      </a:xfrm>
                      <a:custGeom>
                        <a:avLst/>
                        <a:gdLst>
                          <a:gd name="T0" fmla="*/ 0 w 779649"/>
                          <a:gd name="T1" fmla="*/ 0 h 484483"/>
                          <a:gd name="T2" fmla="*/ 885466 w 779649"/>
                          <a:gd name="T3" fmla="*/ 0 h 484483"/>
                          <a:gd name="T4" fmla="*/ 890273 w 779649"/>
                          <a:gd name="T5" fmla="*/ 242242 h 484483"/>
                          <a:gd name="T6" fmla="*/ 885466 w 779649"/>
                          <a:gd name="T7" fmla="*/ 484483 h 484483"/>
                          <a:gd name="T8" fmla="*/ 0 w 779649"/>
                          <a:gd name="T9" fmla="*/ 484483 h 484483"/>
                          <a:gd name="T10" fmla="*/ 295444 w 779649"/>
                          <a:gd name="T11" fmla="*/ 242242 h 484483"/>
                          <a:gd name="T12" fmla="*/ 0 w 779649"/>
                          <a:gd name="T13" fmla="*/ 0 h 484483"/>
                          <a:gd name="T14" fmla="*/ 0 60000 65536"/>
                          <a:gd name="T15" fmla="*/ 0 60000 65536"/>
                          <a:gd name="T16" fmla="*/ 0 60000 65536"/>
                          <a:gd name="T17" fmla="*/ 0 60000 65536"/>
                          <a:gd name="T18" fmla="*/ 0 60000 65536"/>
                          <a:gd name="T19" fmla="*/ 0 60000 65536"/>
                          <a:gd name="T20" fmla="*/ 0 60000 65536"/>
                          <a:gd name="T21" fmla="*/ 0 w 779649"/>
                          <a:gd name="T22" fmla="*/ 0 h 484483"/>
                          <a:gd name="T23" fmla="*/ 779649 w 779649"/>
                          <a:gd name="T24" fmla="*/ 484483 h 48448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9649" h="484483">
                            <a:moveTo>
                              <a:pt x="0" y="0"/>
                            </a:moveTo>
                            <a:lnTo>
                              <a:pt x="775439" y="0"/>
                            </a:lnTo>
                            <a:cubicBezTo>
                              <a:pt x="776842" y="80747"/>
                              <a:pt x="778246" y="161495"/>
                              <a:pt x="779649" y="242242"/>
                            </a:cubicBezTo>
                            <a:cubicBezTo>
                              <a:pt x="778246" y="322989"/>
                              <a:pt x="776842" y="403736"/>
                              <a:pt x="775439" y="484483"/>
                            </a:cubicBezTo>
                            <a:lnTo>
                              <a:pt x="0" y="484483"/>
                            </a:lnTo>
                            <a:lnTo>
                              <a:pt x="258733" y="242242"/>
                            </a:lnTo>
                            <a:lnTo>
                              <a:pt x="0" y="0"/>
                            </a:lnTo>
                            <a:close/>
                          </a:path>
                        </a:pathLst>
                      </a:custGeom>
                      <a:solidFill>
                        <a:srgbClr val="FF9999"/>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       Stabilizace</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lc:lockedCanvas>
              </a:graphicData>
            </a:graphic>
          </wp:inline>
        </w:drawing>
      </w:r>
      <w:r w:rsidR="00FE7D6C" w:rsidRPr="003F420D">
        <w:rPr>
          <w:sz w:val="22"/>
          <w:szCs w:val="22"/>
          <w:lang w:val="en-US" w:eastAsia="en-US"/>
        </w:rPr>
        <w:t xml:space="preserve">Zdroj: </w:t>
      </w:r>
      <w:r w:rsidR="003F420D" w:rsidRPr="003F420D">
        <w:rPr>
          <w:sz w:val="22"/>
          <w:szCs w:val="22"/>
        </w:rPr>
        <w:t xml:space="preserve">ANSAL spol. s.r.o. </w:t>
      </w:r>
      <w:r w:rsidR="003F420D" w:rsidRPr="003F420D">
        <w:rPr>
          <w:i/>
          <w:iCs/>
          <w:sz w:val="22"/>
          <w:szCs w:val="22"/>
        </w:rPr>
        <w:t>ANSAPE</w:t>
      </w:r>
      <w:r w:rsidR="003F420D" w:rsidRPr="003F420D">
        <w:rPr>
          <w:sz w:val="22"/>
          <w:szCs w:val="22"/>
        </w:rPr>
        <w:t xml:space="preserve">: </w:t>
      </w:r>
      <w:r w:rsidR="003F420D" w:rsidRPr="003F420D">
        <w:rPr>
          <w:i/>
          <w:iCs/>
          <w:sz w:val="22"/>
          <w:szCs w:val="22"/>
        </w:rPr>
        <w:t>Project Methodology Framework</w:t>
      </w:r>
      <w:r w:rsidR="003F420D" w:rsidRPr="003F420D">
        <w:rPr>
          <w:sz w:val="22"/>
          <w:szCs w:val="22"/>
        </w:rPr>
        <w:t>. USA, 2010.</w:t>
      </w:r>
    </w:p>
    <w:p w:rsidR="00332DA9" w:rsidRDefault="00454BD9" w:rsidP="003F420D">
      <w:pPr>
        <w:jc w:val="left"/>
      </w:pPr>
      <w:r w:rsidRPr="00454BD9">
        <w:t>Komentář k obráz</w:t>
      </w:r>
      <w:r w:rsidR="005F24B3">
        <w:t>ku 7</w:t>
      </w:r>
      <w:r w:rsidRPr="00454BD9">
        <w:t>:</w:t>
      </w:r>
      <w:r w:rsidRPr="00F43A9D">
        <w:rPr>
          <w:b/>
        </w:rPr>
        <w:t xml:space="preserve"> </w:t>
      </w:r>
      <w:r w:rsidR="00FE7D6C">
        <w:t>Z</w:t>
      </w:r>
      <w:r w:rsidR="00381BCB">
        <w:t xml:space="preserve"> </w:t>
      </w:r>
      <w:r w:rsidR="005050F0">
        <w:t xml:space="preserve">obrázku </w:t>
      </w:r>
      <w:r w:rsidR="00FE7D6C">
        <w:t xml:space="preserve">výše </w:t>
      </w:r>
      <w:r w:rsidR="00336236">
        <w:t xml:space="preserve"> je</w:t>
      </w:r>
      <w:r w:rsidR="00890C42">
        <w:t xml:space="preserve"> vidět, že portfolio proces </w:t>
      </w:r>
      <w:r w:rsidR="006A7819">
        <w:t xml:space="preserve">se </w:t>
      </w:r>
      <w:r w:rsidR="00890C42">
        <w:t xml:space="preserve">dělí na dvě části a to </w:t>
      </w:r>
      <w:r>
        <w:t>s</w:t>
      </w:r>
      <w:r w:rsidR="00F502AB">
        <w:t>chvalování projektu do portfolia</w:t>
      </w:r>
      <w:r w:rsidR="00890C42">
        <w:t xml:space="preserve"> a </w:t>
      </w:r>
      <w:r w:rsidR="00F502AB">
        <w:t>zahájení projektu</w:t>
      </w:r>
      <w:r w:rsidR="00890C42">
        <w:t>.</w:t>
      </w:r>
      <w:r w:rsidR="005F3A70">
        <w:t xml:space="preserve"> Proces schvalování projektu do portfolia </w:t>
      </w:r>
      <w:r w:rsidR="00B3094F">
        <w:t xml:space="preserve">zahrnuje jednotlivé dílčí části: </w:t>
      </w:r>
      <w:r w:rsidR="00332DA9">
        <w:t xml:space="preserve">popis projektu, </w:t>
      </w:r>
      <w:r w:rsidR="00B3094F">
        <w:t>analýzu nákladů, analý</w:t>
      </w:r>
      <w:r w:rsidR="005F3A70">
        <w:t>zu přímých a nepřímých benefitů</w:t>
      </w:r>
      <w:r w:rsidR="00647ED8">
        <w:t>,</w:t>
      </w:r>
      <w:r w:rsidR="00B3094F">
        <w:t xml:space="preserve"> </w:t>
      </w:r>
      <w:r w:rsidR="00332DA9">
        <w:t xml:space="preserve">zadání dat do projektové databáze a </w:t>
      </w:r>
      <w:r w:rsidR="00A56F2C">
        <w:t xml:space="preserve">vlastní </w:t>
      </w:r>
      <w:r w:rsidR="00366130">
        <w:t>schvalovací proce</w:t>
      </w:r>
      <w:r w:rsidR="00332DA9">
        <w:t>s.</w:t>
      </w:r>
    </w:p>
    <w:p w:rsidR="00EF0475" w:rsidRDefault="00C35C81" w:rsidP="005B4629">
      <w:r>
        <w:t>Podle</w:t>
      </w:r>
      <w:r w:rsidR="006A7819">
        <w:t xml:space="preserve"> </w:t>
      </w:r>
      <w:r>
        <w:rPr>
          <w:rStyle w:val="FootnoteReference"/>
        </w:rPr>
        <w:footnoteReference w:id="17"/>
      </w:r>
      <w:r w:rsidR="00834B45">
        <w:t xml:space="preserve">interního firemního standardu (dále jen </w:t>
      </w:r>
      <w:r w:rsidR="006A7819">
        <w:t>ANSAPE</w:t>
      </w:r>
      <w:r w:rsidR="00834B45">
        <w:t>)</w:t>
      </w:r>
      <w:r w:rsidR="006A7819">
        <w:t xml:space="preserve"> je p</w:t>
      </w:r>
      <w:r w:rsidR="00BE6FEC">
        <w:t xml:space="preserve">opis projektu první fází procesu, kde se </w:t>
      </w:r>
      <w:r w:rsidR="00381BCB">
        <w:t>má vycházet</w:t>
      </w:r>
      <w:r w:rsidR="00BE6FEC">
        <w:t xml:space="preserve"> z hlavního obchodního cíle navázaný na strategii. Předmětem popisu </w:t>
      </w:r>
      <w:r w:rsidR="00381BCB">
        <w:t>má</w:t>
      </w:r>
      <w:r w:rsidR="00BE6FEC">
        <w:t xml:space="preserve"> tedy</w:t>
      </w:r>
      <w:r w:rsidR="00381BCB">
        <w:t xml:space="preserve"> být</w:t>
      </w:r>
      <w:r w:rsidR="00BE6FEC">
        <w:t xml:space="preserve"> </w:t>
      </w:r>
      <w:r w:rsidR="005F3A70">
        <w:t>analýza studie příležitosti ze strany vedení</w:t>
      </w:r>
      <w:r w:rsidR="00BE6FEC">
        <w:t xml:space="preserve">, proč se projekt má realizovat, současná situace a </w:t>
      </w:r>
      <w:r w:rsidR="005F3A70">
        <w:t xml:space="preserve">stručný </w:t>
      </w:r>
      <w:r w:rsidR="00BE6FEC">
        <w:t xml:space="preserve">popis </w:t>
      </w:r>
      <w:r w:rsidR="005F3A70">
        <w:t xml:space="preserve">klíčových </w:t>
      </w:r>
      <w:r w:rsidR="00BE6FEC">
        <w:t xml:space="preserve">problémů, </w:t>
      </w:r>
      <w:r w:rsidR="00BE6FEC">
        <w:lastRenderedPageBreak/>
        <w:t>předpoklady k realizaci tj. napříkla</w:t>
      </w:r>
      <w:r w:rsidR="00AE26F0">
        <w:t>d do</w:t>
      </w:r>
      <w:r w:rsidR="00366130">
        <w:t xml:space="preserve"> </w:t>
      </w:r>
      <w:r w:rsidR="00AE26F0">
        <w:t>kdy se projekt má zaplatit</w:t>
      </w:r>
      <w:r w:rsidR="00BE6FEC">
        <w:t>, předběžné požadavky, odhad rozpočtu,</w:t>
      </w:r>
      <w:r w:rsidR="005F3A70">
        <w:t xml:space="preserve"> finanční analýza apod. </w:t>
      </w:r>
      <w:r w:rsidR="00AF59AB">
        <w:t>V této fázi projekt je zatím pouze obecně d</w:t>
      </w:r>
      <w:r w:rsidR="00366130">
        <w:t>efinován a diskutován mezi sponz</w:t>
      </w:r>
      <w:r w:rsidR="00AF59AB">
        <w:t>ory a nejvyšším vedením firmy. V případě,</w:t>
      </w:r>
      <w:r w:rsidR="002544C8">
        <w:t xml:space="preserve"> že vedení </w:t>
      </w:r>
      <w:r w:rsidR="005D259D">
        <w:t>usoudí</w:t>
      </w:r>
      <w:r w:rsidR="00366130">
        <w:t>,</w:t>
      </w:r>
      <w:r w:rsidR="005D259D">
        <w:t xml:space="preserve"> že projekt je pro společnost dobrou příležitostí</w:t>
      </w:r>
      <w:r w:rsidR="00336236">
        <w:t>,</w:t>
      </w:r>
      <w:r w:rsidR="00AF59AB">
        <w:t xml:space="preserve"> </w:t>
      </w:r>
      <w:r w:rsidR="00366130">
        <w:t>sponz</w:t>
      </w:r>
      <w:r w:rsidR="002544C8">
        <w:t xml:space="preserve">or </w:t>
      </w:r>
      <w:r w:rsidR="00AF59AB">
        <w:t>určí projektového manažera</w:t>
      </w:r>
      <w:r w:rsidR="00EF0475">
        <w:t xml:space="preserve"> </w:t>
      </w:r>
      <w:r w:rsidR="00AF59AB">
        <w:t xml:space="preserve">a pověří ho k sestavení předběžného </w:t>
      </w:r>
      <w:r w:rsidR="005D259D">
        <w:t>návrhu proveditelnosti obsahující harmonogram a rozsah</w:t>
      </w:r>
      <w:r w:rsidR="00EF0475">
        <w:t xml:space="preserve">. </w:t>
      </w:r>
      <w:r w:rsidR="00336236">
        <w:t>Jakmile je  harmonogram a rozsah předběžně definován má p</w:t>
      </w:r>
      <w:r w:rsidR="00B22E18">
        <w:t>r</w:t>
      </w:r>
      <w:r w:rsidR="00336236">
        <w:t>ojektový manažer p</w:t>
      </w:r>
      <w:r w:rsidR="009C5133">
        <w:t>říslušné informace</w:t>
      </w:r>
      <w:r w:rsidR="002544C8">
        <w:t xml:space="preserve"> </w:t>
      </w:r>
      <w:r w:rsidR="00381BCB">
        <w:t xml:space="preserve">zadat </w:t>
      </w:r>
      <w:r w:rsidR="005F5702">
        <w:t xml:space="preserve">do </w:t>
      </w:r>
      <w:r w:rsidR="00AA2CF9">
        <w:t>projektové</w:t>
      </w:r>
      <w:r w:rsidR="005F5702">
        <w:t xml:space="preserve"> databáze a </w:t>
      </w:r>
      <w:r w:rsidR="00381BCB">
        <w:t>obratem informovat</w:t>
      </w:r>
      <w:r w:rsidR="005F5702">
        <w:t xml:space="preserve"> zástupce projektové kanceláře</w:t>
      </w:r>
      <w:r w:rsidR="00197ACE">
        <w:t xml:space="preserve"> </w:t>
      </w:r>
      <w:r w:rsidR="00AE26F0">
        <w:t>a</w:t>
      </w:r>
      <w:r w:rsidR="00197ACE">
        <w:t xml:space="preserve"> IT</w:t>
      </w:r>
      <w:r w:rsidR="005F5702">
        <w:t xml:space="preserve"> o nově vzniklém projektu.</w:t>
      </w:r>
    </w:p>
    <w:p w:rsidR="00B45ED3" w:rsidRDefault="00834B45" w:rsidP="005B4629">
      <w:r>
        <w:t xml:space="preserve">ANSAPE </w:t>
      </w:r>
      <w:r>
        <w:rPr>
          <w:rStyle w:val="FootnoteReference"/>
        </w:rPr>
        <w:footnoteReference w:id="18"/>
      </w:r>
      <w:r>
        <w:t>uvádí jako další krok</w:t>
      </w:r>
      <w:r w:rsidR="0076283D">
        <w:t xml:space="preserve"> v</w:t>
      </w:r>
      <w:r w:rsidR="005D259D">
        <w:t xml:space="preserve"> portfolio plánovacím </w:t>
      </w:r>
      <w:r w:rsidR="0076283D">
        <w:t>procesu</w:t>
      </w:r>
      <w:r>
        <w:t xml:space="preserve"> analýzu nákladů</w:t>
      </w:r>
      <w:r w:rsidR="0076283D">
        <w:t>, kde projektový manažer definuje předběžné náklady</w:t>
      </w:r>
      <w:r w:rsidR="005D259D">
        <w:t xml:space="preserve"> a požadavky na jednotlivé zdroje</w:t>
      </w:r>
      <w:r w:rsidR="0076283D">
        <w:t xml:space="preserve">. </w:t>
      </w:r>
      <w:r w:rsidR="00381BCB">
        <w:t>J</w:t>
      </w:r>
      <w:r w:rsidR="00576273">
        <w:t xml:space="preserve">edná </w:t>
      </w:r>
      <w:r w:rsidR="00381BCB">
        <w:t xml:space="preserve">se </w:t>
      </w:r>
      <w:r w:rsidR="00576273">
        <w:t xml:space="preserve">především o náklady na lidské zdroje, které tvoří dvě </w:t>
      </w:r>
      <w:r w:rsidR="007835EE">
        <w:t xml:space="preserve">velké </w:t>
      </w:r>
      <w:r w:rsidR="00576273">
        <w:t>skupiny. První z</w:t>
      </w:r>
      <w:r w:rsidR="00D445C2">
        <w:t> </w:t>
      </w:r>
      <w:r w:rsidR="00576273">
        <w:t>nich je tzv. Biz skupina, což jsou všichni členové projektového týmu a zainteresované strany požadované k</w:t>
      </w:r>
      <w:r w:rsidR="00D445C2">
        <w:t> </w:t>
      </w:r>
      <w:r w:rsidR="00576273">
        <w:t xml:space="preserve">realizaci </w:t>
      </w:r>
      <w:r w:rsidR="007835EE">
        <w:t xml:space="preserve">buď částečně nebo po celou dobu </w:t>
      </w:r>
      <w:r w:rsidR="00576273">
        <w:t xml:space="preserve">projektu. Druhou skupinu tvoří IT </w:t>
      </w:r>
      <w:r w:rsidR="007835EE">
        <w:t>lidské</w:t>
      </w:r>
      <w:r w:rsidR="00576273">
        <w:t xml:space="preserve"> zdroje, které je třeba získat</w:t>
      </w:r>
      <w:r w:rsidR="00A2227A">
        <w:t xml:space="preserve"> v rámci portfolia</w:t>
      </w:r>
      <w:r w:rsidR="00576273">
        <w:t xml:space="preserve"> k</w:t>
      </w:r>
      <w:r w:rsidR="00D445C2">
        <w:t> </w:t>
      </w:r>
      <w:r w:rsidR="00576273">
        <w:t>zajištění v</w:t>
      </w:r>
      <w:r w:rsidR="00A2227A">
        <w:t xml:space="preserve">ývoje a </w:t>
      </w:r>
      <w:r w:rsidR="005D259D">
        <w:t xml:space="preserve">k podpoře při </w:t>
      </w:r>
      <w:r w:rsidR="00A2227A">
        <w:t>testování</w:t>
      </w:r>
      <w:r w:rsidR="00106527">
        <w:t xml:space="preserve"> výstupů projektu</w:t>
      </w:r>
      <w:r w:rsidR="00A2227A">
        <w:t xml:space="preserve">. </w:t>
      </w:r>
      <w:r w:rsidR="007B5CBD">
        <w:t>IT</w:t>
      </w:r>
      <w:r w:rsidR="00A2227A">
        <w:t xml:space="preserve"> zdroje </w:t>
      </w:r>
      <w:r w:rsidR="00576273">
        <w:t xml:space="preserve">jsou </w:t>
      </w:r>
      <w:r w:rsidR="007835EE">
        <w:t xml:space="preserve">pro celou </w:t>
      </w:r>
      <w:r w:rsidR="007B5CBD">
        <w:t xml:space="preserve">firmu </w:t>
      </w:r>
      <w:r w:rsidR="007835EE">
        <w:t>společné, tudíž rozhodnutí o jejich schválení má klíčový dopad na zařazení  projektu do portfolia  a jeho realizaci v</w:t>
      </w:r>
      <w:r w:rsidR="00D445C2">
        <w:t> </w:t>
      </w:r>
      <w:r w:rsidR="007835EE">
        <w:t>daném fiskálním roce.</w:t>
      </w:r>
      <w:r w:rsidR="00A2227A">
        <w:t xml:space="preserve"> </w:t>
      </w:r>
      <w:r w:rsidR="007835EE">
        <w:t xml:space="preserve">Při stanovení </w:t>
      </w:r>
      <w:r w:rsidR="00B45ED3">
        <w:t xml:space="preserve">odhadu </w:t>
      </w:r>
      <w:r w:rsidR="007835EE">
        <w:t>nákladů</w:t>
      </w:r>
      <w:r w:rsidR="00B45ED3">
        <w:t xml:space="preserve"> na lidské zdroje se vychází z</w:t>
      </w:r>
      <w:r w:rsidR="00D445C2">
        <w:t> </w:t>
      </w:r>
      <w:r w:rsidR="007835EE">
        <w:t xml:space="preserve">průměrné výše měsíční sazby, kterou stanovuje finanční oddělení </w:t>
      </w:r>
      <w:r w:rsidR="00B45ED3">
        <w:t xml:space="preserve">podle </w:t>
      </w:r>
      <w:r w:rsidR="00BC1ED0">
        <w:t>názvů organizace a jejich kodu</w:t>
      </w:r>
      <w:r w:rsidR="00B45ED3">
        <w:t>. Projektový manažer má k</w:t>
      </w:r>
      <w:r w:rsidR="00D445C2">
        <w:t> </w:t>
      </w:r>
      <w:r w:rsidR="00B45ED3">
        <w:t xml:space="preserve">dispozici </w:t>
      </w:r>
      <w:r w:rsidR="00AA2CF9">
        <w:t xml:space="preserve">standardní </w:t>
      </w:r>
      <w:r w:rsidR="00B45ED3">
        <w:t>formulář pro stanovení nákladů na zdroje, který obsahuje:</w:t>
      </w:r>
    </w:p>
    <w:p w:rsidR="00B45ED3" w:rsidRDefault="00B45ED3" w:rsidP="00B45ED3">
      <w:pPr>
        <w:pStyle w:val="ListParagraph"/>
        <w:numPr>
          <w:ilvl w:val="0"/>
          <w:numId w:val="16"/>
        </w:numPr>
      </w:pPr>
      <w:r w:rsidRPr="002A5B8C">
        <w:rPr>
          <w:b/>
        </w:rPr>
        <w:t>Vstupní list</w:t>
      </w:r>
      <w:r>
        <w:t xml:space="preserve"> – zde je zadán název projektu, oblast pod kterou spadá (například Supply chain), identikační číslo projektu a jméno, kdo je zodpovědný za analýzu a kalkulaci nákladů + jméno zástupce z</w:t>
      </w:r>
      <w:r w:rsidR="00D445C2">
        <w:t> </w:t>
      </w:r>
      <w:r>
        <w:t xml:space="preserve">oddělení </w:t>
      </w:r>
      <w:r w:rsidR="002A5B8C">
        <w:t>g</w:t>
      </w:r>
      <w:r>
        <w:t>lobálních financí, který analýzu nákladů schvaluje.</w:t>
      </w:r>
    </w:p>
    <w:p w:rsidR="00B45ED3" w:rsidRDefault="00B45ED3" w:rsidP="00B45ED3">
      <w:pPr>
        <w:pStyle w:val="ListParagraph"/>
        <w:numPr>
          <w:ilvl w:val="0"/>
          <w:numId w:val="16"/>
        </w:numPr>
      </w:pPr>
      <w:r w:rsidRPr="002A5B8C">
        <w:rPr>
          <w:b/>
        </w:rPr>
        <w:t>List pro zadání zdrojů</w:t>
      </w:r>
      <w:r>
        <w:t xml:space="preserve"> – sem je zadáván</w:t>
      </w:r>
      <w:r w:rsidR="007B5CBD">
        <w:t>a</w:t>
      </w:r>
      <w:r>
        <w:t xml:space="preserve"> </w:t>
      </w:r>
      <w:r w:rsidR="007B5CBD">
        <w:t>lokalita/země, ze které</w:t>
      </w:r>
      <w:r>
        <w:t xml:space="preserve"> je zdroj požadován</w:t>
      </w:r>
      <w:r w:rsidR="00820FAA">
        <w:t xml:space="preserve">, jméno zdroje a jeho přímého nadřízeného, </w:t>
      </w:r>
      <w:r w:rsidR="002A5B8C">
        <w:t>úloha</w:t>
      </w:r>
      <w:r w:rsidR="00820FAA">
        <w:t xml:space="preserve"> zdroj</w:t>
      </w:r>
      <w:r w:rsidR="002A5B8C">
        <w:t>e</w:t>
      </w:r>
      <w:r w:rsidR="00820FAA">
        <w:t xml:space="preserve"> v</w:t>
      </w:r>
      <w:r w:rsidR="00D445C2">
        <w:t> </w:t>
      </w:r>
      <w:r w:rsidR="00820FAA">
        <w:t xml:space="preserve">organizaci, období, kdy je požadován na projekt, </w:t>
      </w:r>
      <w:r w:rsidR="004E0222">
        <w:t>měsíční sazba v</w:t>
      </w:r>
      <w:r w:rsidR="00D445C2">
        <w:t> </w:t>
      </w:r>
      <w:r w:rsidR="004E0222">
        <w:t>USD a procento jeho požadované vytíženosti v</w:t>
      </w:r>
      <w:r w:rsidR="00D445C2">
        <w:t> </w:t>
      </w:r>
      <w:r w:rsidR="004E0222">
        <w:t>daném období</w:t>
      </w:r>
    </w:p>
    <w:p w:rsidR="004E0222" w:rsidRDefault="007E3871" w:rsidP="00B45ED3">
      <w:pPr>
        <w:pStyle w:val="ListParagraph"/>
        <w:numPr>
          <w:ilvl w:val="0"/>
          <w:numId w:val="16"/>
        </w:numPr>
      </w:pPr>
      <w:r w:rsidRPr="002A5B8C">
        <w:rPr>
          <w:b/>
        </w:rPr>
        <w:lastRenderedPageBreak/>
        <w:t>List pro zadání nákladů na externí konzultanty</w:t>
      </w:r>
      <w:r>
        <w:t xml:space="preserve"> </w:t>
      </w:r>
      <w:r w:rsidR="00D445C2">
        <w:t>–</w:t>
      </w:r>
      <w:r w:rsidR="002A5B8C">
        <w:t xml:space="preserve"> </w:t>
      </w:r>
      <w:r>
        <w:t xml:space="preserve">pokud jsou třeba, </w:t>
      </w:r>
      <w:r w:rsidR="002A5B8C">
        <w:t>je</w:t>
      </w:r>
      <w:r>
        <w:t xml:space="preserve"> obsah podob</w:t>
      </w:r>
      <w:r w:rsidR="00B22E18">
        <w:t>n</w:t>
      </w:r>
      <w:r>
        <w:t>ý jako u listu pro zadání zdrojů s</w:t>
      </w:r>
      <w:r w:rsidR="00D445C2">
        <w:t> </w:t>
      </w:r>
      <w:r>
        <w:t>tím rozdílem, že místo měsíční sazby se pro kalkulaci bere v</w:t>
      </w:r>
      <w:r w:rsidR="00D445C2">
        <w:t> </w:t>
      </w:r>
      <w:r>
        <w:t>potaz počet hodin a smluvní sazba za hodinu</w:t>
      </w:r>
    </w:p>
    <w:p w:rsidR="007E3871" w:rsidRDefault="007E3871" w:rsidP="00B45ED3">
      <w:pPr>
        <w:pStyle w:val="ListParagraph"/>
        <w:numPr>
          <w:ilvl w:val="0"/>
          <w:numId w:val="16"/>
        </w:numPr>
      </w:pPr>
      <w:r w:rsidRPr="002A5B8C">
        <w:rPr>
          <w:b/>
        </w:rPr>
        <w:t>List pro zadání nákladů na školení</w:t>
      </w:r>
      <w:r>
        <w:t xml:space="preserve"> – sem projektový manažer zadává typ zdroje tzn. jedná-li se o zdroj z</w:t>
      </w:r>
      <w:r w:rsidR="00D445C2">
        <w:t> </w:t>
      </w:r>
      <w:r w:rsidR="002A5B8C">
        <w:t xml:space="preserve">IT nebo </w:t>
      </w:r>
      <w:r>
        <w:t>Business, popis tréninkového kurzu, cena kursu, počet účastníků, měsíc a rok kdy se má kurs konat</w:t>
      </w:r>
      <w:r w:rsidR="002A5B8C">
        <w:t>.</w:t>
      </w:r>
    </w:p>
    <w:p w:rsidR="007E3871" w:rsidRDefault="007E3871" w:rsidP="00B45ED3">
      <w:pPr>
        <w:pStyle w:val="ListParagraph"/>
        <w:numPr>
          <w:ilvl w:val="0"/>
          <w:numId w:val="16"/>
        </w:numPr>
      </w:pPr>
      <w:r w:rsidRPr="002A5B8C">
        <w:rPr>
          <w:b/>
        </w:rPr>
        <w:t>List pro zadání nákladů na cestování</w:t>
      </w:r>
      <w:r>
        <w:t xml:space="preserve"> – tak jako u listu nákladů na školení i sem se zadává typ zdroje, </w:t>
      </w:r>
      <w:r w:rsidR="00841051">
        <w:t>jeho náklady spojené s</w:t>
      </w:r>
      <w:r w:rsidR="00D445C2">
        <w:t> </w:t>
      </w:r>
      <w:r w:rsidR="00841051">
        <w:t>cestováním, měsíc a rok, kdy je cesta uskutečněna</w:t>
      </w:r>
    </w:p>
    <w:p w:rsidR="002A5B8C" w:rsidRDefault="002A5B8C" w:rsidP="007C1927">
      <w:r>
        <w:t>Po vyplnění všech listů výše je s</w:t>
      </w:r>
      <w:r w:rsidR="00D445C2">
        <w:t> </w:t>
      </w:r>
      <w:r>
        <w:t xml:space="preserve">pomocí spuštění příslušné procedury vygenerován </w:t>
      </w:r>
      <w:r w:rsidR="00B007BD">
        <w:t>souhrnný list náklad</w:t>
      </w:r>
      <w:r w:rsidR="00366130">
        <w:t>ů</w:t>
      </w:r>
      <w:r w:rsidR="00B007BD">
        <w:t xml:space="preserve"> na Biz a IT zdroje a to ja</w:t>
      </w:r>
      <w:r w:rsidR="00BC1ED0">
        <w:t>k pro celou dobu trvání projektu</w:t>
      </w:r>
      <w:r w:rsidR="00B007BD">
        <w:t xml:space="preserve"> tak i za příslušné čtvrtletní období</w:t>
      </w:r>
      <w:r w:rsidR="00BC1ED0">
        <w:t>. Tento list je přeposlán na projektovou kancelář a zástupce z</w:t>
      </w:r>
      <w:r w:rsidR="00D445C2">
        <w:t> </w:t>
      </w:r>
      <w:r w:rsidR="00BC1ED0">
        <w:t>oddělení globálních financí, kde jsou náklady a jejich postup kalkulace spolu s</w:t>
      </w:r>
      <w:r w:rsidR="00D445C2">
        <w:t> </w:t>
      </w:r>
      <w:r w:rsidR="00BC1ED0">
        <w:t xml:space="preserve">reportovanými čísly důkladně zkontrolovány. Po schválení nákladů projektový manažer </w:t>
      </w:r>
      <w:r w:rsidR="00381BCB">
        <w:t>má zanést ihned</w:t>
      </w:r>
      <w:r w:rsidR="00BC1ED0">
        <w:t xml:space="preserve"> nákladová data </w:t>
      </w:r>
      <w:r w:rsidR="00AA2CF9">
        <w:t>do projektové</w:t>
      </w:r>
      <w:r w:rsidR="00BC1ED0">
        <w:t xml:space="preserve"> databáze.</w:t>
      </w:r>
    </w:p>
    <w:p w:rsidR="003A7389" w:rsidRDefault="007B5CBD" w:rsidP="00576273">
      <w:r>
        <w:t xml:space="preserve">Po nákladech je nutné stanovit benefity projektu pro které </w:t>
      </w:r>
      <w:r w:rsidR="003A7389">
        <w:t>má projektový manažer k</w:t>
      </w:r>
      <w:r w:rsidR="00D445C2">
        <w:t> </w:t>
      </w:r>
      <w:r w:rsidR="003A7389">
        <w:t xml:space="preserve">dispozici příslušný </w:t>
      </w:r>
      <w:r w:rsidR="00AA2CF9">
        <w:t xml:space="preserve">standardní </w:t>
      </w:r>
      <w:r w:rsidR="003A7389">
        <w:t>formulář ka</w:t>
      </w:r>
      <w:r w:rsidR="00AA2CF9">
        <w:t>m</w:t>
      </w:r>
      <w:r w:rsidR="003A7389">
        <w:t xml:space="preserve"> zadává následující informace:</w:t>
      </w:r>
    </w:p>
    <w:p w:rsidR="003A7389" w:rsidRDefault="00D445C2" w:rsidP="00D445C2">
      <w:pPr>
        <w:pStyle w:val="ListParagraph"/>
        <w:numPr>
          <w:ilvl w:val="0"/>
          <w:numId w:val="17"/>
        </w:numPr>
      </w:pPr>
      <w:r w:rsidRPr="00197ACE">
        <w:rPr>
          <w:b/>
        </w:rPr>
        <w:t>Vstupní list</w:t>
      </w:r>
      <w:r>
        <w:t xml:space="preserve"> – data shodná se vstupním listem pro stanovení nákladů</w:t>
      </w:r>
    </w:p>
    <w:p w:rsidR="00236D1B" w:rsidRDefault="00D445C2" w:rsidP="00236D1B">
      <w:pPr>
        <w:pStyle w:val="ListParagraph"/>
        <w:numPr>
          <w:ilvl w:val="0"/>
          <w:numId w:val="17"/>
        </w:numPr>
      </w:pPr>
      <w:r w:rsidRPr="00197ACE">
        <w:rPr>
          <w:b/>
        </w:rPr>
        <w:t>List přímých benefitů</w:t>
      </w:r>
      <w:r>
        <w:t xml:space="preserve"> – sem se zadává roční celková finanční výše všech spočítaných přímých benefitů, které projekt svoji realizací přinese. Za přímý benefit je považován </w:t>
      </w:r>
      <w:r w:rsidR="00511CC3">
        <w:t>takový, který začne automaticky</w:t>
      </w:r>
      <w:r>
        <w:t xml:space="preserve"> plynout</w:t>
      </w:r>
      <w:r w:rsidR="00511CC3">
        <w:t>,</w:t>
      </w:r>
      <w:r>
        <w:t xml:space="preserve"> jakmile je projekt dokončen. Mezi takové benefity jsou považovány </w:t>
      </w:r>
      <w:r w:rsidR="00516C9C">
        <w:t xml:space="preserve">například přímé </w:t>
      </w:r>
      <w:r>
        <w:t xml:space="preserve">úspory. </w:t>
      </w:r>
      <w:r w:rsidR="009A3E92">
        <w:t xml:space="preserve">Z  praxe </w:t>
      </w:r>
      <w:r w:rsidR="00516C9C">
        <w:t>lze</w:t>
      </w:r>
      <w:r w:rsidR="009A3E92">
        <w:t xml:space="preserve"> uvést </w:t>
      </w:r>
      <w:r w:rsidR="00516C9C">
        <w:t xml:space="preserve">jako </w:t>
      </w:r>
      <w:r w:rsidR="009A3E92">
        <w:t xml:space="preserve">přímý benefit </w:t>
      </w:r>
      <w:r w:rsidR="00236D1B">
        <w:t>například snížení celkových provozních nákladů</w:t>
      </w:r>
      <w:r w:rsidR="002C6293">
        <w:t xml:space="preserve"> na logistiku a dopravu</w:t>
      </w:r>
      <w:r w:rsidR="00236D1B">
        <w:t xml:space="preserve"> týkající se opravy koncových zařízení servisními partnery pro koncové zákazníky</w:t>
      </w:r>
      <w:r w:rsidR="002C6293">
        <w:t xml:space="preserve"> a to tím že současného dodavatele firma nahradí dodavatelem jiným</w:t>
      </w:r>
      <w:r w:rsidR="00236D1B">
        <w:t>. Jedná se o projekt, kdy</w:t>
      </w:r>
      <w:r w:rsidR="001538EB">
        <w:t xml:space="preserve"> ANSAL s.r.o. je nyní závislá </w:t>
      </w:r>
      <w:r w:rsidR="00236D1B">
        <w:t xml:space="preserve"> pouze na jednom dodavateli pokud jde o nákup a opravu dílů na firemní produkty pro celý EMEA sektor. Síla dodavatele až doteď z důvodu chybějící konkurence byla silná, což se </w:t>
      </w:r>
      <w:r w:rsidR="002C6293">
        <w:t>projevovalo</w:t>
      </w:r>
      <w:r w:rsidR="00236D1B">
        <w:t xml:space="preserve"> na zhoršení kvality poskytovaných služeb</w:t>
      </w:r>
      <w:r w:rsidR="002C6293">
        <w:t xml:space="preserve">, </w:t>
      </w:r>
      <w:r w:rsidR="00236D1B">
        <w:t xml:space="preserve">dodržování klíčových ukazatelů výkonnosti jako například zpožďování dodávek náhradních dílů atd. Jelikož toto mělo přímý dopad na servisní partnery a jejich </w:t>
      </w:r>
      <w:r w:rsidR="00236D1B">
        <w:lastRenderedPageBreak/>
        <w:t>spokojenost obzvláště v oblasti Ruska</w:t>
      </w:r>
      <w:r w:rsidR="002C6293">
        <w:t xml:space="preserve">, kde vážně </w:t>
      </w:r>
      <w:r w:rsidR="00236D1B">
        <w:t xml:space="preserve">hrozilo firmě </w:t>
      </w:r>
      <w:r w:rsidR="002C6293">
        <w:t>ztráta</w:t>
      </w:r>
      <w:r w:rsidR="00236D1B">
        <w:t xml:space="preserve"> licence na prodej jejich produktů</w:t>
      </w:r>
      <w:r w:rsidR="00516C9C">
        <w:t>, firma zaháji</w:t>
      </w:r>
      <w:r w:rsidR="002C6293">
        <w:t xml:space="preserve">la jednání s jiným potencionálním dodavatelem. </w:t>
      </w:r>
      <w:r w:rsidR="000B65A4">
        <w:t xml:space="preserve">Z hlediska nákladů spojené s logistikou, dopravou a opravami dílů </w:t>
      </w:r>
      <w:r w:rsidR="00516C9C">
        <w:t>byly</w:t>
      </w:r>
      <w:r w:rsidR="000B65A4">
        <w:t xml:space="preserve"> celkové přímé benefity </w:t>
      </w:r>
      <w:r w:rsidR="00516C9C">
        <w:t xml:space="preserve">v podobě přímých úspor spočítány </w:t>
      </w:r>
      <w:r w:rsidR="000B65A4">
        <w:t xml:space="preserve">následujícím způsobem: </w:t>
      </w:r>
    </w:p>
    <w:p w:rsidR="00516C9C" w:rsidRDefault="00516C9C" w:rsidP="00516C9C">
      <w:pPr>
        <w:pStyle w:val="ListParagraph"/>
      </w:pPr>
    </w:p>
    <w:p w:rsidR="000B65A4" w:rsidRDefault="00516C9C" w:rsidP="000B65A4">
      <w:pPr>
        <w:pStyle w:val="ListParagraph"/>
        <w:numPr>
          <w:ilvl w:val="0"/>
          <w:numId w:val="18"/>
        </w:numPr>
      </w:pPr>
      <w:r>
        <w:t xml:space="preserve">Support </w:t>
      </w:r>
      <w:r w:rsidR="000B65A4">
        <w:t>oddělení vygenero</w:t>
      </w:r>
      <w:r>
        <w:t>valo</w:t>
      </w:r>
      <w:r w:rsidR="000B65A4">
        <w:t xml:space="preserve"> statistiku všech poruch zaznamenané v EMEA regionu za celý rok vyžadující objednání a výměnu náhradního dílu. </w:t>
      </w:r>
    </w:p>
    <w:p w:rsidR="000B65A4" w:rsidRDefault="00516C9C" w:rsidP="000B65A4">
      <w:pPr>
        <w:pStyle w:val="ListParagraph"/>
        <w:numPr>
          <w:ilvl w:val="0"/>
          <w:numId w:val="18"/>
        </w:numPr>
      </w:pPr>
      <w:r>
        <w:t>Finanční oddělení spočítalo</w:t>
      </w:r>
      <w:r w:rsidR="000B65A4">
        <w:t xml:space="preserve"> </w:t>
      </w:r>
      <w:r w:rsidR="001F6058">
        <w:t xml:space="preserve">veškeré </w:t>
      </w:r>
      <w:r w:rsidR="000B65A4">
        <w:t>celkové náklady</w:t>
      </w:r>
      <w:r w:rsidR="00BB469B">
        <w:t xml:space="preserve"> na díl</w:t>
      </w:r>
      <w:r w:rsidR="000B65A4">
        <w:t xml:space="preserve"> spojené s</w:t>
      </w:r>
      <w:r w:rsidR="00BB469B">
        <w:t> logistikou, dopravou.</w:t>
      </w:r>
    </w:p>
    <w:p w:rsidR="000B65A4" w:rsidRDefault="00BB469B" w:rsidP="000B65A4">
      <w:pPr>
        <w:pStyle w:val="ListParagraph"/>
        <w:numPr>
          <w:ilvl w:val="0"/>
          <w:numId w:val="18"/>
        </w:numPr>
      </w:pPr>
      <w:r>
        <w:t xml:space="preserve">Pronásobením celkového počtu poruch s celkovými náklady na jeden díl </w:t>
      </w:r>
      <w:r w:rsidR="00516C9C">
        <w:t>byly získány celkové náklady</w:t>
      </w:r>
      <w:r w:rsidR="001F6058">
        <w:t>, které firma příslušnému dodavateli ročně hradila.</w:t>
      </w:r>
    </w:p>
    <w:p w:rsidR="002C6293" w:rsidRDefault="00BB469B" w:rsidP="002C6293">
      <w:pPr>
        <w:pStyle w:val="ListParagraph"/>
        <w:numPr>
          <w:ilvl w:val="0"/>
          <w:numId w:val="18"/>
        </w:numPr>
      </w:pPr>
      <w:r>
        <w:t xml:space="preserve">Strategický nákup během vyjednávání s novým dodavatelem získal 10% slevu, pokud firma s ním zahájí spolupráci a nahradí stávajícího dodavatele. Tato sleva pak pro firmu </w:t>
      </w:r>
      <w:r w:rsidR="00516C9C">
        <w:t>znamenala</w:t>
      </w:r>
      <w:r>
        <w:t xml:space="preserve"> jeden z hlavních přímých benefitů tohoto projektu.</w:t>
      </w:r>
    </w:p>
    <w:p w:rsidR="00BB469B" w:rsidRDefault="00BB469B" w:rsidP="00BB469B">
      <w:pPr>
        <w:pStyle w:val="ListParagraph"/>
        <w:ind w:left="2138"/>
      </w:pPr>
    </w:p>
    <w:p w:rsidR="003A7389" w:rsidRDefault="00D445C2" w:rsidP="00576273">
      <w:pPr>
        <w:pStyle w:val="ListParagraph"/>
        <w:numPr>
          <w:ilvl w:val="0"/>
          <w:numId w:val="17"/>
        </w:numPr>
      </w:pPr>
      <w:r w:rsidRPr="00197ACE">
        <w:rPr>
          <w:b/>
        </w:rPr>
        <w:t>List nepřímých benefitů</w:t>
      </w:r>
      <w:r>
        <w:t xml:space="preserve"> – struktura listu je stejná jako u benefitů přímých. Nepřímý benefit je takový</w:t>
      </w:r>
      <w:r w:rsidR="001F6058">
        <w:t>,</w:t>
      </w:r>
      <w:r>
        <w:t xml:space="preserve"> který začíná t</w:t>
      </w:r>
      <w:r w:rsidR="001F6058">
        <w:t>aké plynout po ukončení projektu</w:t>
      </w:r>
      <w:r>
        <w:t xml:space="preserve">, ale jeho výše je ovlivněna dalšími faktory, které </w:t>
      </w:r>
      <w:r w:rsidR="0031249F">
        <w:t>manažer projektu pod kontrolou mít nemůže. Nepřímým benefitem je například zisk</w:t>
      </w:r>
      <w:r w:rsidR="00966529">
        <w:t xml:space="preserve"> navíc</w:t>
      </w:r>
      <w:r w:rsidR="0031249F">
        <w:t xml:space="preserve"> </w:t>
      </w:r>
      <w:r w:rsidR="0031249F">
        <w:rPr>
          <w:lang w:val="en-US"/>
        </w:rPr>
        <w:t xml:space="preserve">(gross margin), jehož celková výše je závislá na </w:t>
      </w:r>
      <w:r w:rsidR="002D33A5">
        <w:rPr>
          <w:lang w:val="en-US"/>
        </w:rPr>
        <w:t>výši prodejů firmy</w:t>
      </w:r>
      <w:r w:rsidR="0031249F">
        <w:rPr>
          <w:lang w:val="en-US"/>
        </w:rPr>
        <w:t xml:space="preserve">. Jako příklad z praxe </w:t>
      </w:r>
      <w:r w:rsidR="001F6058">
        <w:rPr>
          <w:lang w:val="en-US"/>
        </w:rPr>
        <w:t>lze</w:t>
      </w:r>
      <w:r w:rsidR="0031249F">
        <w:rPr>
          <w:lang w:val="en-US"/>
        </w:rPr>
        <w:t xml:space="preserve"> uvést projekt, jehož účelem bylo udržet business a konkurenceschopnost v Rusku, kde hrozilo firmě kvůli nízké kvalitě poskytovaných záručníc</w:t>
      </w:r>
      <w:r w:rsidR="001538EB">
        <w:rPr>
          <w:lang w:val="en-US"/>
        </w:rPr>
        <w:t xml:space="preserve">h servisních služeb, že klíčoví </w:t>
      </w:r>
      <w:r w:rsidR="0031249F">
        <w:rPr>
          <w:lang w:val="en-US"/>
        </w:rPr>
        <w:t xml:space="preserve">partneři přestanou kupovat a prodávat v této oblasti firemní produkty koncovým zákazníkům. Jednalo se o riziko ztráty </w:t>
      </w:r>
      <w:r w:rsidR="001F6058">
        <w:rPr>
          <w:lang w:val="en-US"/>
        </w:rPr>
        <w:t>vysokých ročních výnosů</w:t>
      </w:r>
      <w:r w:rsidR="0031249F">
        <w:rPr>
          <w:lang w:val="en-US"/>
        </w:rPr>
        <w:t>. Gross margin v této oblast</w:t>
      </w:r>
      <w:r w:rsidR="001F6058">
        <w:rPr>
          <w:lang w:val="en-US"/>
        </w:rPr>
        <w:t>i činí 6% z celkové výše výnosů</w:t>
      </w:r>
      <w:r w:rsidR="0031249F">
        <w:rPr>
          <w:lang w:val="en-US"/>
        </w:rPr>
        <w:t xml:space="preserve">. Právě tato </w:t>
      </w:r>
      <w:r w:rsidR="001538EB">
        <w:rPr>
          <w:lang w:val="en-US"/>
        </w:rPr>
        <w:t>6%-</w:t>
      </w:r>
      <w:r w:rsidR="001F6058">
        <w:rPr>
          <w:lang w:val="en-US"/>
        </w:rPr>
        <w:t xml:space="preserve">tní </w:t>
      </w:r>
      <w:r w:rsidR="0031249F">
        <w:rPr>
          <w:lang w:val="en-US"/>
        </w:rPr>
        <w:t>výše zisku navíc je považován</w:t>
      </w:r>
      <w:r w:rsidR="00966529">
        <w:rPr>
          <w:lang w:val="en-US"/>
        </w:rPr>
        <w:t>a</w:t>
      </w:r>
      <w:r w:rsidR="0031249F">
        <w:rPr>
          <w:lang w:val="en-US"/>
        </w:rPr>
        <w:t xml:space="preserve"> za nepřímý benefit, který projekt může přinést</w:t>
      </w:r>
      <w:r w:rsidR="00966529">
        <w:rPr>
          <w:lang w:val="en-US"/>
        </w:rPr>
        <w:t>,</w:t>
      </w:r>
      <w:r w:rsidR="0031249F">
        <w:rPr>
          <w:lang w:val="en-US"/>
        </w:rPr>
        <w:t xml:space="preserve"> pokud bude úspěšně dokončen. A jak již bylo uvedeno, výše tohoto zisku navíc je závislá </w:t>
      </w:r>
      <w:proofErr w:type="gramStart"/>
      <w:r w:rsidR="0031249F">
        <w:rPr>
          <w:lang w:val="en-US"/>
        </w:rPr>
        <w:t>na</w:t>
      </w:r>
      <w:proofErr w:type="gramEnd"/>
      <w:r w:rsidR="0031249F">
        <w:rPr>
          <w:lang w:val="en-US"/>
        </w:rPr>
        <w:t xml:space="preserve"> </w:t>
      </w:r>
      <w:r w:rsidR="002D33A5">
        <w:rPr>
          <w:lang w:val="en-US"/>
        </w:rPr>
        <w:t xml:space="preserve">výši prodejů </w:t>
      </w:r>
      <w:r w:rsidR="0031249F">
        <w:rPr>
          <w:lang w:val="en-US"/>
        </w:rPr>
        <w:t>firemních produktů servisním partnerům za rok</w:t>
      </w:r>
      <w:r w:rsidR="009A3E92">
        <w:rPr>
          <w:lang w:val="en-US"/>
        </w:rPr>
        <w:t>.</w:t>
      </w:r>
    </w:p>
    <w:p w:rsidR="00332DA9" w:rsidRDefault="00576273" w:rsidP="005B4629">
      <w:r>
        <w:lastRenderedPageBreak/>
        <w:t>Garantem správné</w:t>
      </w:r>
      <w:r w:rsidR="0023585B">
        <w:t>ho postupu</w:t>
      </w:r>
      <w:r>
        <w:t xml:space="preserve"> kalkulace </w:t>
      </w:r>
      <w:r w:rsidR="00966529">
        <w:t>přímých a nepřímých benefitů</w:t>
      </w:r>
      <w:r>
        <w:t xml:space="preserve"> je příslušné finanční oddělení</w:t>
      </w:r>
      <w:r w:rsidR="0023585B">
        <w:t xml:space="preserve"> dané organizace, pod kterou projekt spadá. </w:t>
      </w:r>
      <w:r w:rsidR="001538EB">
        <w:t>S finančním oddělením a se sponz</w:t>
      </w:r>
      <w:r w:rsidR="0023585B">
        <w:t>orem projektu</w:t>
      </w:r>
      <w:r>
        <w:t xml:space="preserve"> je postup zkontrolován a pokud je potřeba</w:t>
      </w:r>
      <w:r w:rsidR="00966529">
        <w:t>,</w:t>
      </w:r>
      <w:r>
        <w:t xml:space="preserve"> výsledná čísla</w:t>
      </w:r>
      <w:r w:rsidR="00966529">
        <w:t xml:space="preserve"> znovu zrevidována a</w:t>
      </w:r>
      <w:r>
        <w:t xml:space="preserve"> </w:t>
      </w:r>
      <w:r w:rsidR="005A7AE7">
        <w:t>opravena</w:t>
      </w:r>
      <w:r>
        <w:t>. Jakmile je tento postup ukončen</w:t>
      </w:r>
      <w:r w:rsidR="001538EB">
        <w:t xml:space="preserve">, </w:t>
      </w:r>
      <w:r>
        <w:t xml:space="preserve"> </w:t>
      </w:r>
      <w:r w:rsidR="00E87CC9">
        <w:t>má projektový manažer  zadat</w:t>
      </w:r>
      <w:r w:rsidR="00966529">
        <w:t xml:space="preserve"> data přímých a nepřímých benefitů</w:t>
      </w:r>
      <w:r>
        <w:t xml:space="preserve"> do </w:t>
      </w:r>
      <w:r w:rsidR="00966529">
        <w:t>projektového</w:t>
      </w:r>
      <w:r w:rsidR="00310BB4">
        <w:t xml:space="preserve"> systému a informovat projektovou kancelář o aktualizaci dat projektu.</w:t>
      </w:r>
    </w:p>
    <w:p w:rsidR="00834B45" w:rsidRDefault="00310BB4" w:rsidP="005B4629">
      <w:r>
        <w:t xml:space="preserve">Před </w:t>
      </w:r>
      <w:r w:rsidR="00197ACE">
        <w:t>zahájen</w:t>
      </w:r>
      <w:r>
        <w:t>ím</w:t>
      </w:r>
      <w:r w:rsidR="00197ACE">
        <w:t xml:space="preserve"> proces</w:t>
      </w:r>
      <w:r>
        <w:t>u</w:t>
      </w:r>
      <w:r w:rsidR="00135846">
        <w:t xml:space="preserve"> vyhodnocení a schvalování projektů do portfolia pro příslušný fiskální rok je zapotřebí </w:t>
      </w:r>
      <w:r w:rsidR="00E87CC9">
        <w:t>mít</w:t>
      </w:r>
      <w:r w:rsidR="00135846">
        <w:t xml:space="preserve"> veškerá projektová data</w:t>
      </w:r>
      <w:r w:rsidR="00197ACE">
        <w:t xml:space="preserve"> </w:t>
      </w:r>
      <w:r w:rsidR="00E87CC9">
        <w:t>zadaná</w:t>
      </w:r>
      <w:r w:rsidR="00135846">
        <w:t xml:space="preserve"> </w:t>
      </w:r>
      <w:r w:rsidR="00E87CC9">
        <w:t>v systému</w:t>
      </w:r>
      <w:r w:rsidR="00135846">
        <w:t xml:space="preserve">. </w:t>
      </w:r>
      <w:r w:rsidR="009B7313">
        <w:t>Projektová</w:t>
      </w:r>
      <w:r w:rsidR="00135846">
        <w:t xml:space="preserve"> databáze společnosti ANSAL s.r.o. je webový systém pod správou projektové kanceláře, která </w:t>
      </w:r>
      <w:r w:rsidR="00E87CC9">
        <w:t xml:space="preserve">jeho prostřednictvím monitoruje a </w:t>
      </w:r>
      <w:r w:rsidR="00135846">
        <w:t>koordinuje proces tvorby, vyhodnocování a schvalování všech projektů do portfolia.</w:t>
      </w:r>
      <w:r w:rsidR="009C6F0C">
        <w:t xml:space="preserve"> </w:t>
      </w:r>
      <w:r w:rsidR="00082EE3">
        <w:t xml:space="preserve">Všechna data v  </w:t>
      </w:r>
      <w:r w:rsidR="009B7313">
        <w:t>projektového</w:t>
      </w:r>
      <w:r w:rsidR="00082EE3">
        <w:t xml:space="preserve"> systému musí být </w:t>
      </w:r>
      <w:r w:rsidR="00E87CC9">
        <w:t xml:space="preserve">předem </w:t>
      </w:r>
      <w:r w:rsidR="00082EE3">
        <w:t>ř</w:t>
      </w:r>
      <w:r w:rsidR="002E4471">
        <w:t>ádně prověřena a schválena sponz</w:t>
      </w:r>
      <w:r w:rsidR="00082EE3">
        <w:t>ory projektů, finančním oddělěním dané organizace pod kter</w:t>
      </w:r>
      <w:r w:rsidR="00485DF4">
        <w:t>ou projekt spadá</w:t>
      </w:r>
      <w:r w:rsidR="00082EE3">
        <w:t>,</w:t>
      </w:r>
      <w:r w:rsidR="00485DF4">
        <w:t xml:space="preserve"> projektovou kanceláří a zástupcem managementu z oddělení globálních financí. Projekty, které splňují všechny administrativní náležitosti jsou pak postoupeny projektové kanceláři k</w:t>
      </w:r>
      <w:r w:rsidR="00CC0132">
        <w:t> </w:t>
      </w:r>
      <w:r w:rsidR="00485DF4">
        <w:t>vyhodnocení</w:t>
      </w:r>
      <w:r w:rsidR="00CC0132">
        <w:t xml:space="preserve"> a stanovení jejich priorit pro realizaci</w:t>
      </w:r>
      <w:r w:rsidR="00485DF4">
        <w:t>.</w:t>
      </w:r>
      <w:r w:rsidR="009B7313">
        <w:t xml:space="preserve"> </w:t>
      </w:r>
    </w:p>
    <w:p w:rsidR="00485DF4" w:rsidRDefault="00834B45" w:rsidP="005B4629">
      <w:r>
        <w:t xml:space="preserve">ANSAPE </w:t>
      </w:r>
      <w:r>
        <w:rPr>
          <w:rStyle w:val="FootnoteReference"/>
        </w:rPr>
        <w:footnoteReference w:id="19"/>
      </w:r>
      <w:r w:rsidR="00C35C81">
        <w:t xml:space="preserve">popisuje, že </w:t>
      </w:r>
      <w:r>
        <w:t>v</w:t>
      </w:r>
      <w:r w:rsidR="00485DF4">
        <w:t xml:space="preserve">yhodnocování projektů </w:t>
      </w:r>
      <w:r w:rsidR="00C35C81">
        <w:t>má probíhat</w:t>
      </w:r>
      <w:r w:rsidR="00485DF4">
        <w:t xml:space="preserve"> na základě předem stanovených kritérií nejlépe odrážející firemní strategii.</w:t>
      </w:r>
      <w:r w:rsidR="00CC0132">
        <w:t xml:space="preserve"> </w:t>
      </w:r>
      <w:r w:rsidR="00DE40F6">
        <w:t xml:space="preserve">Strategický plán podléhá každý fiskální rok </w:t>
      </w:r>
      <w:r w:rsidR="00197ACE">
        <w:t xml:space="preserve">určitým </w:t>
      </w:r>
      <w:r w:rsidR="00DE40F6">
        <w:t>úpravám pokud jde o strategické cíle, nicméně z</w:t>
      </w:r>
      <w:r w:rsidR="009B7313">
        <w:t xml:space="preserve"> praxe </w:t>
      </w:r>
      <w:r w:rsidR="00CC0132">
        <w:t>m</w:t>
      </w:r>
      <w:r w:rsidR="00DE40F6">
        <w:t>ezi ty</w:t>
      </w:r>
      <w:r w:rsidR="00CC0132">
        <w:t xml:space="preserve"> nejdůležitější</w:t>
      </w:r>
      <w:r w:rsidR="009B7313">
        <w:t>,</w:t>
      </w:r>
      <w:r w:rsidR="00DE40F6">
        <w:t xml:space="preserve"> které jsou </w:t>
      </w:r>
      <w:r w:rsidR="009B7313">
        <w:t xml:space="preserve">hlavním </w:t>
      </w:r>
      <w:r w:rsidR="00DE40F6">
        <w:t>předmětem</w:t>
      </w:r>
      <w:r w:rsidR="00197ACE">
        <w:t xml:space="preserve"> prioritizace projektů a jejich</w:t>
      </w:r>
      <w:r w:rsidR="00DE40F6">
        <w:t xml:space="preserve"> hodnocení </w:t>
      </w:r>
      <w:r w:rsidR="00197ACE">
        <w:t xml:space="preserve">pro </w:t>
      </w:r>
      <w:r w:rsidR="00DE40F6">
        <w:t xml:space="preserve">každý </w:t>
      </w:r>
      <w:r w:rsidR="00197ACE">
        <w:t xml:space="preserve">fiskální </w:t>
      </w:r>
      <w:r w:rsidR="00DE40F6">
        <w:t>rok</w:t>
      </w:r>
      <w:r w:rsidR="00CC0132">
        <w:t xml:space="preserve"> patří:</w:t>
      </w:r>
    </w:p>
    <w:p w:rsidR="006107D8" w:rsidRPr="006107D8" w:rsidRDefault="00DE40F6" w:rsidP="00DE40F6">
      <w:pPr>
        <w:pStyle w:val="ListParagraph"/>
        <w:numPr>
          <w:ilvl w:val="0"/>
          <w:numId w:val="20"/>
        </w:numPr>
        <w:rPr>
          <w:b/>
        </w:rPr>
      </w:pPr>
      <w:r w:rsidRPr="006107D8">
        <w:rPr>
          <w:b/>
        </w:rPr>
        <w:t>Ziskovost projektu</w:t>
      </w:r>
      <w:r>
        <w:t xml:space="preserve"> – čím více projekt přispěje ke zvýšení výnosů nebo efektivním úsporám nákladů organizace, tím větší má šanci </w:t>
      </w:r>
      <w:r w:rsidR="00645FB0">
        <w:t>na úspěch pro zařa</w:t>
      </w:r>
      <w:r w:rsidR="00EF1CAD">
        <w:t>zení do portfolia spolu s při</w:t>
      </w:r>
      <w:r>
        <w:t xml:space="preserve">řazením požadovaných zdrojů. </w:t>
      </w:r>
    </w:p>
    <w:p w:rsidR="00E87CC9" w:rsidRPr="00E87CC9" w:rsidRDefault="002D3E8C" w:rsidP="00E87CC9">
      <w:pPr>
        <w:pStyle w:val="ListParagraph"/>
        <w:numPr>
          <w:ilvl w:val="0"/>
          <w:numId w:val="20"/>
        </w:numPr>
        <w:rPr>
          <w:b/>
        </w:rPr>
      </w:pPr>
      <w:r w:rsidRPr="006107D8">
        <w:rPr>
          <w:b/>
        </w:rPr>
        <w:t>C</w:t>
      </w:r>
      <w:r w:rsidR="00050ECC" w:rsidRPr="006107D8">
        <w:rPr>
          <w:b/>
        </w:rPr>
        <w:t>o nejrychlejší návratnost investice</w:t>
      </w:r>
      <w:r w:rsidR="00050ECC">
        <w:t xml:space="preserve"> </w:t>
      </w:r>
    </w:p>
    <w:p w:rsidR="008B74F1" w:rsidRPr="008B74F1" w:rsidRDefault="002D3E8C" w:rsidP="008B74F1">
      <w:pPr>
        <w:pStyle w:val="ListParagraph"/>
        <w:numPr>
          <w:ilvl w:val="0"/>
          <w:numId w:val="20"/>
        </w:numPr>
        <w:rPr>
          <w:b/>
        </w:rPr>
      </w:pPr>
      <w:r>
        <w:rPr>
          <w:b/>
        </w:rPr>
        <w:t xml:space="preserve">Význam projektu z hlediska strategie firmy </w:t>
      </w:r>
      <w:r>
        <w:t>–</w:t>
      </w:r>
      <w:r w:rsidR="00B025DE">
        <w:t xml:space="preserve"> </w:t>
      </w:r>
      <w:r>
        <w:t>každá firma má své dlouhodobé strategi</w:t>
      </w:r>
      <w:r w:rsidR="00EF1CAD">
        <w:t>cké cíle, které by zajistily</w:t>
      </w:r>
      <w:r>
        <w:t xml:space="preserve"> firmě trvalý růst, udržení si předního postavení </w:t>
      </w:r>
      <w:r>
        <w:lastRenderedPageBreak/>
        <w:t>a konkurenceschopnosti na trhu, dlouhodobě rostoucí tržby apod. Projekty</w:t>
      </w:r>
      <w:r w:rsidR="00645FB0">
        <w:t>,</w:t>
      </w:r>
      <w:r>
        <w:t xml:space="preserve"> které </w:t>
      </w:r>
      <w:r w:rsidR="00645FB0">
        <w:t xml:space="preserve">nejvíce </w:t>
      </w:r>
      <w:r>
        <w:t>naplňují strategii je přisuzována nejvyšší priorita.</w:t>
      </w:r>
    </w:p>
    <w:p w:rsidR="00CE5743" w:rsidRDefault="00E87CC9" w:rsidP="008B74F1">
      <w:r>
        <w:t>P</w:t>
      </w:r>
      <w:r w:rsidR="008B74F1">
        <w:t xml:space="preserve">rojektová kancelář </w:t>
      </w:r>
      <w:r>
        <w:t>má dle daných kritérií</w:t>
      </w:r>
      <w:r w:rsidR="008B74F1">
        <w:t xml:space="preserve"> </w:t>
      </w:r>
      <w:r>
        <w:t xml:space="preserve">vyhodnotit </w:t>
      </w:r>
      <w:r w:rsidR="008B74F1">
        <w:t>všechny projek</w:t>
      </w:r>
      <w:r w:rsidR="00903349">
        <w:t xml:space="preserve">ty, </w:t>
      </w:r>
      <w:r>
        <w:t>provést jejich</w:t>
      </w:r>
      <w:r w:rsidR="00903349">
        <w:t xml:space="preserve"> prioritizaci</w:t>
      </w:r>
      <w:r w:rsidR="00B025DE">
        <w:t xml:space="preserve"> a</w:t>
      </w:r>
      <w:r w:rsidR="00903349">
        <w:t xml:space="preserve"> </w:t>
      </w:r>
      <w:r>
        <w:t>vyřadit</w:t>
      </w:r>
      <w:r w:rsidR="00645FB0">
        <w:t xml:space="preserve"> </w:t>
      </w:r>
      <w:r>
        <w:t>ty</w:t>
      </w:r>
      <w:r w:rsidR="00903349">
        <w:t xml:space="preserve">, které nesplňují </w:t>
      </w:r>
      <w:r w:rsidR="00197ACE">
        <w:t>daná kritéria. Poté</w:t>
      </w:r>
      <w:r w:rsidR="00903349">
        <w:t xml:space="preserve"> </w:t>
      </w:r>
      <w:r>
        <w:t>má zahájit</w:t>
      </w:r>
      <w:r w:rsidR="00903349">
        <w:t xml:space="preserve"> schvalovací proces projektů s</w:t>
      </w:r>
      <w:r w:rsidR="009318BA">
        <w:t xml:space="preserve"> vedením IT financí a </w:t>
      </w:r>
      <w:r w:rsidR="00B56727">
        <w:t xml:space="preserve">vrcholovým </w:t>
      </w:r>
      <w:r w:rsidR="00903349">
        <w:t>vedením firmy. Vzhledem k množství projektů</w:t>
      </w:r>
      <w:r w:rsidR="00B1444D">
        <w:t xml:space="preserve"> </w:t>
      </w:r>
      <w:r w:rsidR="00903349">
        <w:t xml:space="preserve">tento proces probíhá v několika kolech. </w:t>
      </w:r>
      <w:r w:rsidR="00197ACE">
        <w:t>Samotný proces</w:t>
      </w:r>
      <w:r w:rsidR="00B1444D">
        <w:t xml:space="preserve"> </w:t>
      </w:r>
      <w:r w:rsidR="00197ACE">
        <w:t xml:space="preserve">pak </w:t>
      </w:r>
      <w:r w:rsidR="00B1444D">
        <w:t>probíhá</w:t>
      </w:r>
      <w:r w:rsidR="00197ACE">
        <w:t xml:space="preserve"> zhruba</w:t>
      </w:r>
      <w:r w:rsidR="00B1444D">
        <w:t xml:space="preserve"> v následujících krocích:</w:t>
      </w:r>
    </w:p>
    <w:p w:rsidR="009318BA" w:rsidRPr="009318BA" w:rsidRDefault="00B1444D" w:rsidP="00B1444D">
      <w:pPr>
        <w:pStyle w:val="ListParagraph"/>
        <w:numPr>
          <w:ilvl w:val="0"/>
          <w:numId w:val="21"/>
        </w:numPr>
      </w:pPr>
      <w:r w:rsidRPr="00754785">
        <w:t xml:space="preserve">Vyhodnocení </w:t>
      </w:r>
      <w:r w:rsidR="00C8120D">
        <w:t>doporučených</w:t>
      </w:r>
      <w:r w:rsidR="009318BA" w:rsidRPr="00754785">
        <w:t xml:space="preserve"> </w:t>
      </w:r>
      <w:r w:rsidRPr="00754785">
        <w:t>projektů</w:t>
      </w:r>
      <w:r w:rsidRPr="009318BA">
        <w:rPr>
          <w:b/>
        </w:rPr>
        <w:t xml:space="preserve"> </w:t>
      </w:r>
      <w:r w:rsidR="00C8120D">
        <w:t>oddělením</w:t>
      </w:r>
      <w:r w:rsidR="00C8120D" w:rsidRPr="009318BA">
        <w:rPr>
          <w:b/>
        </w:rPr>
        <w:t xml:space="preserve"> </w:t>
      </w:r>
      <w:r w:rsidRPr="009318BA">
        <w:rPr>
          <w:b/>
        </w:rPr>
        <w:t xml:space="preserve">Global </w:t>
      </w:r>
      <w:r w:rsidR="00CE5743" w:rsidRPr="009318BA">
        <w:rPr>
          <w:b/>
        </w:rPr>
        <w:t xml:space="preserve">IT </w:t>
      </w:r>
      <w:r w:rsidR="00754785">
        <w:rPr>
          <w:b/>
        </w:rPr>
        <w:t xml:space="preserve">Finance Management </w:t>
      </w:r>
    </w:p>
    <w:p w:rsidR="009318BA" w:rsidRPr="00754785" w:rsidRDefault="00E403ED" w:rsidP="00754785">
      <w:pPr>
        <w:pStyle w:val="ListParagraph"/>
        <w:numPr>
          <w:ilvl w:val="0"/>
          <w:numId w:val="21"/>
        </w:numPr>
      </w:pPr>
      <w:r>
        <w:t>Revize IT rozpočtu a n</w:t>
      </w:r>
      <w:r w:rsidR="009318BA" w:rsidRPr="00754785">
        <w:t>ávrh</w:t>
      </w:r>
      <w:r w:rsidR="009318BA">
        <w:rPr>
          <w:b/>
        </w:rPr>
        <w:t xml:space="preserve"> </w:t>
      </w:r>
      <w:r w:rsidRPr="00E403ED">
        <w:t>od</w:t>
      </w:r>
      <w:r>
        <w:rPr>
          <w:b/>
        </w:rPr>
        <w:t xml:space="preserve"> </w:t>
      </w:r>
      <w:r w:rsidR="00754785" w:rsidRPr="009318BA">
        <w:rPr>
          <w:b/>
        </w:rPr>
        <w:t xml:space="preserve">Global IT </w:t>
      </w:r>
      <w:r w:rsidR="00754785">
        <w:rPr>
          <w:b/>
        </w:rPr>
        <w:t xml:space="preserve">Finance Management </w:t>
      </w:r>
      <w:r w:rsidR="009318BA" w:rsidRPr="00754785">
        <w:t xml:space="preserve">na </w:t>
      </w:r>
      <w:r w:rsidR="00C6797F">
        <w:t xml:space="preserve">financování a </w:t>
      </w:r>
      <w:r w:rsidR="009318BA" w:rsidRPr="00754785">
        <w:t xml:space="preserve">přiřazení svých </w:t>
      </w:r>
      <w:r w:rsidR="00C6797F">
        <w:t xml:space="preserve">IT </w:t>
      </w:r>
      <w:r w:rsidR="009318BA" w:rsidRPr="00754785">
        <w:t xml:space="preserve">zdrojů </w:t>
      </w:r>
      <w:r w:rsidR="00C8120D">
        <w:t>doporučeným</w:t>
      </w:r>
      <w:r w:rsidR="009318BA" w:rsidRPr="00754785">
        <w:t xml:space="preserve"> projektům</w:t>
      </w:r>
    </w:p>
    <w:p w:rsidR="00C8120D" w:rsidRPr="00C8120D" w:rsidRDefault="00B07812" w:rsidP="00B1444D">
      <w:pPr>
        <w:pStyle w:val="ListParagraph"/>
        <w:numPr>
          <w:ilvl w:val="0"/>
          <w:numId w:val="21"/>
        </w:numPr>
      </w:pPr>
      <w:r>
        <w:t>Vyhodnocení a s</w:t>
      </w:r>
      <w:r w:rsidR="00B1444D">
        <w:t xml:space="preserve">chválení </w:t>
      </w:r>
      <w:r w:rsidR="009318BA" w:rsidRPr="00C8120D">
        <w:rPr>
          <w:b/>
        </w:rPr>
        <w:t>projektů do portfolia vrcholovým vedením</w:t>
      </w:r>
    </w:p>
    <w:p w:rsidR="00C6797F" w:rsidRDefault="00C6797F" w:rsidP="00B1444D">
      <w:pPr>
        <w:pStyle w:val="ListParagraph"/>
        <w:numPr>
          <w:ilvl w:val="0"/>
          <w:numId w:val="21"/>
        </w:numPr>
      </w:pPr>
      <w:r>
        <w:t xml:space="preserve">Komunikování výsledků </w:t>
      </w:r>
      <w:r w:rsidR="00645FB0">
        <w:t>portfolia</w:t>
      </w:r>
      <w:r>
        <w:t xml:space="preserve"> procesu projektovou kanceláří</w:t>
      </w:r>
    </w:p>
    <w:p w:rsidR="005C5985" w:rsidRDefault="00310BB4" w:rsidP="0023465B">
      <w:r>
        <w:t xml:space="preserve">Na obrázku </w:t>
      </w:r>
      <w:r w:rsidR="005F24B3">
        <w:t>8</w:t>
      </w:r>
      <w:r w:rsidR="00C8120D">
        <w:t xml:space="preserve"> je uveden</w:t>
      </w:r>
      <w:r w:rsidR="00D07C9B">
        <w:t xml:space="preserve"> </w:t>
      </w:r>
      <w:r w:rsidR="00B754A2">
        <w:t xml:space="preserve">ilustrativní </w:t>
      </w:r>
      <w:r w:rsidR="00D07C9B">
        <w:t xml:space="preserve">příklad, v jaké formě projektová kancelář předkládá seznam projektů </w:t>
      </w:r>
      <w:r>
        <w:t>po</w:t>
      </w:r>
      <w:r w:rsidR="00D07C9B">
        <w:t xml:space="preserve"> </w:t>
      </w:r>
      <w:r>
        <w:t>vrcholovým</w:t>
      </w:r>
      <w:r w:rsidR="00D07C9B">
        <w:t xml:space="preserve"> vedení.</w:t>
      </w:r>
    </w:p>
    <w:p w:rsidR="00B24FDD" w:rsidRPr="006F7160" w:rsidRDefault="005F24B3" w:rsidP="00310BB4">
      <w:pPr>
        <w:rPr>
          <w:sz w:val="22"/>
          <w:szCs w:val="22"/>
        </w:rPr>
      </w:pPr>
      <w:r>
        <w:rPr>
          <w:sz w:val="22"/>
          <w:szCs w:val="22"/>
        </w:rPr>
        <w:t>Obrázek 8</w:t>
      </w:r>
      <w:r w:rsidR="00310BB4">
        <w:rPr>
          <w:sz w:val="22"/>
          <w:szCs w:val="22"/>
        </w:rPr>
        <w:t xml:space="preserve"> </w:t>
      </w:r>
      <w:r w:rsidR="00B24FDD">
        <w:rPr>
          <w:sz w:val="22"/>
          <w:szCs w:val="22"/>
        </w:rPr>
        <w:t xml:space="preserve">Vyhodnocení </w:t>
      </w:r>
      <w:r w:rsidR="00B24FDD">
        <w:rPr>
          <w:noProof/>
          <w:sz w:val="22"/>
          <w:szCs w:val="22"/>
          <w:lang w:eastAsia="en-US"/>
        </w:rPr>
        <w:t>projektů</w:t>
      </w:r>
      <w:r w:rsidR="00B24FDD">
        <w:rPr>
          <w:sz w:val="22"/>
          <w:szCs w:val="22"/>
        </w:rPr>
        <w:t xml:space="preserve">  v rámci zařazení do portfolia</w:t>
      </w:r>
      <w:r w:rsidR="00454BD9">
        <w:rPr>
          <w:sz w:val="22"/>
          <w:szCs w:val="22"/>
        </w:rPr>
        <w:t xml:space="preserve"> ve spol. ANSAL</w:t>
      </w:r>
    </w:p>
    <w:p w:rsidR="00953A08" w:rsidRPr="005A575E" w:rsidRDefault="00310BB4" w:rsidP="00953A08">
      <w:pPr>
        <w:rPr>
          <w:sz w:val="16"/>
          <w:szCs w:val="16"/>
        </w:rPr>
      </w:pPr>
      <w:r>
        <w:rPr>
          <w:noProof/>
          <w:sz w:val="20"/>
          <w:lang w:val="en-US" w:eastAsia="en-US"/>
        </w:rPr>
        <w:drawing>
          <wp:inline distT="0" distB="0" distL="0" distR="0">
            <wp:extent cx="5372100" cy="15240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377095" cy="1525417"/>
                    </a:xfrm>
                    <a:prstGeom prst="rect">
                      <a:avLst/>
                    </a:prstGeom>
                    <a:noFill/>
                    <a:ln w="9525">
                      <a:noFill/>
                      <a:miter lim="800000"/>
                      <a:headEnd/>
                      <a:tailEnd/>
                    </a:ln>
                  </pic:spPr>
                </pic:pic>
              </a:graphicData>
            </a:graphic>
          </wp:inline>
        </w:drawing>
      </w:r>
      <w:r w:rsidR="00953A08" w:rsidRPr="00953A08">
        <w:rPr>
          <w:sz w:val="16"/>
          <w:szCs w:val="16"/>
        </w:rPr>
        <w:t xml:space="preserve"> </w:t>
      </w:r>
      <w:r w:rsidR="003F420D" w:rsidRPr="003F420D">
        <w:rPr>
          <w:sz w:val="22"/>
          <w:szCs w:val="22"/>
          <w:lang w:val="en-US" w:eastAsia="en-US"/>
        </w:rPr>
        <w:t xml:space="preserve">Zdroj: </w:t>
      </w:r>
      <w:r w:rsidR="003F420D" w:rsidRPr="003F420D">
        <w:rPr>
          <w:sz w:val="22"/>
          <w:szCs w:val="22"/>
        </w:rPr>
        <w:t xml:space="preserve">ANSAL spol. s.r.o. </w:t>
      </w:r>
      <w:r w:rsidR="003F420D" w:rsidRPr="003F420D">
        <w:rPr>
          <w:i/>
          <w:iCs/>
          <w:sz w:val="22"/>
          <w:szCs w:val="22"/>
        </w:rPr>
        <w:t>ANSAPE</w:t>
      </w:r>
      <w:r w:rsidR="003F420D" w:rsidRPr="003F420D">
        <w:rPr>
          <w:sz w:val="22"/>
          <w:szCs w:val="22"/>
        </w:rPr>
        <w:t xml:space="preserve">: </w:t>
      </w:r>
      <w:r w:rsidR="003F420D" w:rsidRPr="003F420D">
        <w:rPr>
          <w:i/>
          <w:iCs/>
          <w:sz w:val="22"/>
          <w:szCs w:val="22"/>
        </w:rPr>
        <w:t>Project Methodology Framework</w:t>
      </w:r>
      <w:r w:rsidR="003F420D" w:rsidRPr="003F420D">
        <w:rPr>
          <w:sz w:val="22"/>
          <w:szCs w:val="22"/>
        </w:rPr>
        <w:t>. USA, 2010.</w:t>
      </w:r>
    </w:p>
    <w:p w:rsidR="00310BB4" w:rsidRPr="00B754A2" w:rsidRDefault="00310BB4" w:rsidP="00310BB4">
      <w:pPr>
        <w:rPr>
          <w:u w:val="single"/>
        </w:rPr>
      </w:pPr>
      <w:r w:rsidRPr="00B754A2">
        <w:rPr>
          <w:u w:val="single"/>
        </w:rPr>
        <w:t>Vysvětlivky</w:t>
      </w:r>
    </w:p>
    <w:p w:rsidR="00310BB4" w:rsidRDefault="00310BB4" w:rsidP="00454BD9">
      <w:pPr>
        <w:spacing w:line="240" w:lineRule="auto"/>
      </w:pPr>
      <w:r w:rsidRPr="00B754A2">
        <w:rPr>
          <w:b/>
        </w:rPr>
        <w:t>On Proposal</w:t>
      </w:r>
      <w:r>
        <w:t xml:space="preserve"> –projekt byl schválen vrcholovým vedením, je zařazen do portfolia a zároveň je schválen rozpočet včetně přiřazení IT zdrojů</w:t>
      </w:r>
    </w:p>
    <w:p w:rsidR="00310BB4" w:rsidRDefault="00310BB4" w:rsidP="00454BD9">
      <w:pPr>
        <w:spacing w:line="240" w:lineRule="auto"/>
      </w:pPr>
      <w:r w:rsidRPr="00B754A2">
        <w:rPr>
          <w:b/>
        </w:rPr>
        <w:t>Waiting for approval</w:t>
      </w:r>
      <w:r>
        <w:t xml:space="preserve"> – projekt stále čeká na konečné schválení do portfolia vrcholovým vedením</w:t>
      </w:r>
    </w:p>
    <w:p w:rsidR="00310BB4" w:rsidRDefault="00310BB4" w:rsidP="00454BD9">
      <w:pPr>
        <w:spacing w:line="240" w:lineRule="auto"/>
      </w:pPr>
      <w:r w:rsidRPr="00B754A2">
        <w:rPr>
          <w:b/>
        </w:rPr>
        <w:t>Not in proposal</w:t>
      </w:r>
      <w:r>
        <w:t xml:space="preserve"> – projekt  nebyl zařazen do portfolia</w:t>
      </w:r>
    </w:p>
    <w:p w:rsidR="00454BD9" w:rsidRDefault="00454BD9" w:rsidP="00D3688B"/>
    <w:p w:rsidR="000B5F6D" w:rsidRDefault="00C35C81" w:rsidP="00D3688B">
      <w:r>
        <w:t>Zahájení</w:t>
      </w:r>
      <w:r>
        <w:rPr>
          <w:rStyle w:val="FootnoteReference"/>
        </w:rPr>
        <w:footnoteReference w:id="20"/>
      </w:r>
      <w:r>
        <w:t xml:space="preserve"> projektu je dalším krokem p</w:t>
      </w:r>
      <w:r w:rsidR="009020D9">
        <w:t>o</w:t>
      </w:r>
      <w:r>
        <w:t xml:space="preserve"> </w:t>
      </w:r>
      <w:r w:rsidR="009020D9">
        <w:t>ukončení schvalovacího procesu projektů do portfolia</w:t>
      </w:r>
      <w:r w:rsidR="00C96462">
        <w:t xml:space="preserve">. </w:t>
      </w:r>
      <w:r>
        <w:t>Předpokladem k zahájení je</w:t>
      </w:r>
      <w:r w:rsidR="00C96462">
        <w:t xml:space="preserve">, že </w:t>
      </w:r>
      <w:r w:rsidR="009020D9">
        <w:t xml:space="preserve">projekt </w:t>
      </w:r>
      <w:r w:rsidR="002439A1">
        <w:t>splňuje</w:t>
      </w:r>
      <w:r w:rsidR="00C96462">
        <w:t xml:space="preserve"> všechny podmínky procesu a zároveň bylo také </w:t>
      </w:r>
      <w:r w:rsidR="009020D9">
        <w:t>potvrzeno</w:t>
      </w:r>
      <w:r w:rsidR="00C96462">
        <w:t xml:space="preserve"> přiřazení IT zdrojů.</w:t>
      </w:r>
      <w:r w:rsidR="00ED6AE2">
        <w:t xml:space="preserve"> V této fázi</w:t>
      </w:r>
      <w:r w:rsidR="005C5985">
        <w:t>, kdy</w:t>
      </w:r>
      <w:r w:rsidR="00CB3ED3">
        <w:t xml:space="preserve"> je </w:t>
      </w:r>
      <w:r w:rsidR="00A93142">
        <w:t xml:space="preserve">u projektu </w:t>
      </w:r>
      <w:r w:rsidR="00CB3ED3">
        <w:t>schválen jak rozpočet tak i požadované zdroje,</w:t>
      </w:r>
      <w:r w:rsidR="00ED6AE2">
        <w:t xml:space="preserve"> již plně přebírá projekt pod svoji odpovědnost projektový manažer</w:t>
      </w:r>
      <w:r w:rsidR="000A1733">
        <w:t xml:space="preserve">, který </w:t>
      </w:r>
      <w:r w:rsidR="00935C8F">
        <w:t>má dostat</w:t>
      </w:r>
      <w:r w:rsidR="00873AB5">
        <w:t xml:space="preserve"> podepsanou zakládací listin</w:t>
      </w:r>
      <w:r w:rsidR="00935C8F">
        <w:t>u</w:t>
      </w:r>
      <w:r w:rsidR="00D3688B">
        <w:t xml:space="preserve"> a </w:t>
      </w:r>
      <w:r w:rsidR="009020D9">
        <w:t>další související dokumentace</w:t>
      </w:r>
      <w:r w:rsidR="00D3688B">
        <w:t>.</w:t>
      </w:r>
      <w:r w:rsidR="000A1733">
        <w:t xml:space="preserve"> </w:t>
      </w:r>
    </w:p>
    <w:p w:rsidR="00834B45" w:rsidRDefault="00834B45" w:rsidP="00D3688B"/>
    <w:p w:rsidR="00603768" w:rsidRDefault="009020D9" w:rsidP="00603768">
      <w:pPr>
        <w:pStyle w:val="Heading2"/>
      </w:pPr>
      <w:bookmarkStart w:id="47" w:name="_Toc330806134"/>
      <w:r>
        <w:t>Postup</w:t>
      </w:r>
      <w:r w:rsidR="007C2C62">
        <w:t xml:space="preserve"> řízení </w:t>
      </w:r>
      <w:r>
        <w:t xml:space="preserve">IT </w:t>
      </w:r>
      <w:r w:rsidR="007C2C62">
        <w:t>projektů</w:t>
      </w:r>
      <w:bookmarkEnd w:id="47"/>
      <w:r w:rsidR="007C2C62">
        <w:t xml:space="preserve"> </w:t>
      </w:r>
    </w:p>
    <w:p w:rsidR="00D16684" w:rsidRDefault="0079245D" w:rsidP="005B4629">
      <w:pPr>
        <w:rPr>
          <w:lang w:val="en-US"/>
        </w:rPr>
      </w:pPr>
      <w:r>
        <w:t>Po schválení a výběru projektů</w:t>
      </w:r>
      <w:r w:rsidR="00BF3A39">
        <w:t xml:space="preserve"> do portfolia začíná další </w:t>
      </w:r>
      <w:r>
        <w:t>proces</w:t>
      </w:r>
      <w:r w:rsidR="00BF3A39">
        <w:t xml:space="preserve"> a to </w:t>
      </w:r>
      <w:r w:rsidR="00645FB0">
        <w:t>vlastní řízení projektů.</w:t>
      </w:r>
      <w:r w:rsidR="006B0B38">
        <w:t xml:space="preserve"> </w:t>
      </w:r>
      <w:r>
        <w:t xml:space="preserve">Podle ANSAPE </w:t>
      </w:r>
      <w:r>
        <w:rPr>
          <w:lang w:val="en-US"/>
        </w:rPr>
        <w:t>k</w:t>
      </w:r>
      <w:r w:rsidR="00986970">
        <w:rPr>
          <w:lang w:val="en-US"/>
        </w:rPr>
        <w:t>aždý IT projekt pr</w:t>
      </w:r>
      <w:r w:rsidR="00BF3A39">
        <w:rPr>
          <w:lang w:val="en-US"/>
        </w:rPr>
        <w:t>ochází po schválení do portfolia</w:t>
      </w:r>
      <w:r w:rsidR="00986970">
        <w:rPr>
          <w:lang w:val="en-US"/>
        </w:rPr>
        <w:t xml:space="preserve"> fázemi plánování, vývojem</w:t>
      </w:r>
      <w:r w:rsidR="00D16684">
        <w:rPr>
          <w:lang w:val="en-US"/>
        </w:rPr>
        <w:t>, implementací</w:t>
      </w:r>
      <w:r w:rsidR="00986970">
        <w:rPr>
          <w:lang w:val="en-US"/>
        </w:rPr>
        <w:t xml:space="preserve"> a uzavřením</w:t>
      </w:r>
      <w:r w:rsidR="00385A86">
        <w:rPr>
          <w:lang w:val="en-US"/>
        </w:rPr>
        <w:t xml:space="preserve"> projektu</w:t>
      </w:r>
      <w:r w:rsidR="000A1078" w:rsidRPr="000A1078">
        <w:rPr>
          <w:noProof/>
          <w:lang w:val="en-US" w:eastAsia="en-US"/>
        </w:rPr>
        <w:t xml:space="preserve"> </w:t>
      </w:r>
      <w:r w:rsidR="00D16684">
        <w:rPr>
          <w:lang w:val="en-US"/>
        </w:rPr>
        <w:t xml:space="preserve"> –</w:t>
      </w:r>
      <w:r w:rsidR="00A4007D">
        <w:rPr>
          <w:lang w:val="en-US"/>
        </w:rPr>
        <w:t xml:space="preserve"> </w:t>
      </w:r>
      <w:r w:rsidR="00D16684">
        <w:rPr>
          <w:lang w:val="en-US"/>
        </w:rPr>
        <w:t xml:space="preserve">viz obrázek </w:t>
      </w:r>
      <w:r w:rsidR="005F24B3">
        <w:rPr>
          <w:lang w:val="en-US"/>
        </w:rPr>
        <w:t>9</w:t>
      </w:r>
      <w:r w:rsidR="00986970">
        <w:rPr>
          <w:lang w:val="en-US"/>
        </w:rPr>
        <w:t xml:space="preserve">. </w:t>
      </w:r>
    </w:p>
    <w:p w:rsidR="00D16684" w:rsidRPr="00947D32" w:rsidRDefault="005F24B3" w:rsidP="00D16684">
      <w:pPr>
        <w:jc w:val="left"/>
        <w:rPr>
          <w:noProof/>
          <w:sz w:val="22"/>
          <w:szCs w:val="22"/>
          <w:lang w:eastAsia="en-US"/>
        </w:rPr>
      </w:pPr>
      <w:r>
        <w:rPr>
          <w:noProof/>
          <w:sz w:val="22"/>
          <w:szCs w:val="22"/>
          <w:lang w:val="en-US" w:eastAsia="en-US"/>
        </w:rPr>
        <w:t>Obrázek 9</w:t>
      </w:r>
      <w:r w:rsidR="00D16684">
        <w:rPr>
          <w:noProof/>
          <w:sz w:val="22"/>
          <w:szCs w:val="22"/>
          <w:lang w:val="en-US" w:eastAsia="en-US"/>
        </w:rPr>
        <w:t xml:space="preserve"> </w:t>
      </w:r>
      <w:r w:rsidR="00D16684" w:rsidRPr="006F7160">
        <w:rPr>
          <w:noProof/>
          <w:sz w:val="22"/>
          <w:szCs w:val="22"/>
          <w:lang w:val="en-US" w:eastAsia="en-US"/>
        </w:rPr>
        <w:t xml:space="preserve"> </w:t>
      </w:r>
      <w:r w:rsidR="00D16684">
        <w:rPr>
          <w:noProof/>
          <w:sz w:val="22"/>
          <w:szCs w:val="22"/>
          <w:lang w:eastAsia="en-US"/>
        </w:rPr>
        <w:t xml:space="preserve">Životní cyklus IT projektů v ANSAL </w:t>
      </w:r>
    </w:p>
    <w:p w:rsidR="004649CA" w:rsidRDefault="001A2E3D" w:rsidP="00D16684">
      <w:pPr>
        <w:jc w:val="left"/>
        <w:rPr>
          <w:sz w:val="16"/>
          <w:szCs w:val="16"/>
          <w:lang w:val="en-US" w:eastAsia="en-US"/>
        </w:rPr>
      </w:pPr>
      <w:r>
        <w:rPr>
          <w:noProof/>
          <w:sz w:val="16"/>
          <w:szCs w:val="16"/>
          <w:lang w:val="en-US" w:eastAsia="en-US"/>
        </w:rPr>
        <w:pict>
          <v:shape id="_x0000_s1098" type="#_x0000_t32" style="position:absolute;margin-left:99.6pt;margin-top:-.25pt;width:0;height:74.25pt;z-index:251731968" o:connectortype="straight" strokeweight="4pt"/>
        </w:pict>
      </w:r>
      <w:r w:rsidR="003760F6">
        <w:rPr>
          <w:sz w:val="16"/>
          <w:szCs w:val="16"/>
          <w:lang w:val="en-US" w:eastAsia="en-US"/>
        </w:rPr>
        <w:t xml:space="preserve">                                             </w:t>
      </w:r>
      <w:r w:rsidR="004649CA" w:rsidRPr="004649CA">
        <w:rPr>
          <w:noProof/>
          <w:sz w:val="20"/>
          <w:lang w:val="en-US" w:eastAsia="en-US"/>
        </w:rPr>
        <w:drawing>
          <wp:inline distT="0" distB="0" distL="0" distR="0">
            <wp:extent cx="5400040" cy="714988"/>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77702" cy="947534"/>
                      <a:chOff x="405658" y="1359929"/>
                      <a:chExt cx="8477702" cy="947534"/>
                    </a:xfrm>
                  </a:grpSpPr>
                  <a:sp>
                    <a:nvSpPr>
                      <a:cNvPr id="44" name="Rectangle 59"/>
                      <a:cNvSpPr>
                        <a:spLocks noChangeArrowheads="1"/>
                      </a:cNvSpPr>
                    </a:nvSpPr>
                    <a:spPr bwMode="auto">
                      <a:xfrm>
                        <a:off x="408323" y="1372808"/>
                        <a:ext cx="1907728" cy="170511"/>
                      </a:xfrm>
                      <a:prstGeom prst="rect">
                        <a:avLst/>
                      </a:prstGeom>
                      <a:solidFill>
                        <a:srgbClr val="FF660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050" b="1" i="1" dirty="0" smtClean="0">
                              <a:latin typeface="HP Simplified" pitchFamily="34" charset="0"/>
                            </a:rPr>
                            <a:t>Portfolio</a:t>
                          </a:r>
                          <a:endParaRPr lang="en-US" sz="1050" b="1" i="1" dirty="0">
                            <a:latin typeface="HP Simplified" pitchFamily="34" charset="0"/>
                          </a:endParaRPr>
                        </a:p>
                      </a:txBody>
                      <a:useSpRect/>
                    </a:txSp>
                  </a:sp>
                  <a:sp>
                    <a:nvSpPr>
                      <a:cNvPr id="45" name="AutoShape 60"/>
                      <a:cNvSpPr>
                        <a:spLocks noChangeArrowheads="1"/>
                      </a:cNvSpPr>
                    </a:nvSpPr>
                    <a:spPr bwMode="auto">
                      <a:xfrm>
                        <a:off x="405658" y="1604985"/>
                        <a:ext cx="1137661" cy="687454"/>
                      </a:xfrm>
                      <a:prstGeom prst="chevron">
                        <a:avLst>
                          <a:gd name="adj" fmla="val 53407"/>
                        </a:avLst>
                      </a:prstGeom>
                      <a:solidFill>
                        <a:srgbClr val="FF6600"/>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Futura Bk" pitchFamily="34" charset="0"/>
                            </a:rPr>
                            <a:t>Schvalování</a:t>
                          </a:r>
                        </a:p>
                        <a:p>
                          <a:pPr algn="ctr"/>
                          <a:r>
                            <a:rPr lang="cs-CZ" sz="1050" i="1" dirty="0" smtClean="0">
                              <a:latin typeface="HP Simplified" pitchFamily="34" charset="0"/>
                            </a:rPr>
                            <a:t>   projektů</a:t>
                          </a:r>
                          <a:r>
                            <a:rPr lang="cs-CZ" sz="1050" i="1" dirty="0" smtClean="0">
                              <a:latin typeface="Futura Bk" pitchFamily="34" charset="0"/>
                            </a:rPr>
                            <a:t> </a:t>
                          </a:r>
                        </a:p>
                        <a:p>
                          <a:pPr algn="ctr"/>
                          <a:r>
                            <a:rPr lang="cs-CZ" sz="1050" i="1" dirty="0" smtClean="0">
                              <a:latin typeface="Futura Bk" pitchFamily="34" charset="0"/>
                            </a:rPr>
                            <a:t>do portfolia</a:t>
                          </a:r>
                          <a:endParaRPr lang="en-US" sz="1050" i="1" dirty="0">
                            <a:latin typeface="Futura Bk" pitchFamily="34" charset="0"/>
                          </a:endParaRPr>
                        </a:p>
                      </a:txBody>
                      <a:useSpRect/>
                    </a:txSp>
                  </a:sp>
                  <a:sp>
                    <a:nvSpPr>
                      <a:cNvPr id="46" name="AutoShape 60"/>
                      <a:cNvSpPr>
                        <a:spLocks noChangeArrowheads="1"/>
                      </a:cNvSpPr>
                    </a:nvSpPr>
                    <a:spPr bwMode="auto">
                      <a:xfrm>
                        <a:off x="1335111" y="1600043"/>
                        <a:ext cx="965916" cy="705269"/>
                      </a:xfrm>
                      <a:custGeom>
                        <a:avLst/>
                        <a:gdLst>
                          <a:gd name="T0" fmla="*/ 0 w 718791"/>
                          <a:gd name="T1" fmla="*/ 0 h 470622"/>
                          <a:gd name="T2" fmla="*/ 272472725 w 718791"/>
                          <a:gd name="T3" fmla="*/ 0 h 470622"/>
                          <a:gd name="T4" fmla="*/ 274855922 w 718791"/>
                          <a:gd name="T5" fmla="*/ 244114 h 470622"/>
                          <a:gd name="T6" fmla="*/ 272472725 w 718791"/>
                          <a:gd name="T7" fmla="*/ 488228 h 470622"/>
                          <a:gd name="T8" fmla="*/ 0 w 718791"/>
                          <a:gd name="T9" fmla="*/ 488228 h 470622"/>
                          <a:gd name="T10" fmla="*/ 96105647 w 718791"/>
                          <a:gd name="T11" fmla="*/ 244114 h 470622"/>
                          <a:gd name="T12" fmla="*/ 0 w 718791"/>
                          <a:gd name="T13" fmla="*/ 0 h 470622"/>
                          <a:gd name="T14" fmla="*/ 0 60000 65536"/>
                          <a:gd name="T15" fmla="*/ 0 60000 65536"/>
                          <a:gd name="T16" fmla="*/ 0 60000 65536"/>
                          <a:gd name="T17" fmla="*/ 0 60000 65536"/>
                          <a:gd name="T18" fmla="*/ 0 60000 65536"/>
                          <a:gd name="T19" fmla="*/ 0 60000 65536"/>
                          <a:gd name="T20" fmla="*/ 0 60000 65536"/>
                          <a:gd name="T21" fmla="*/ 0 w 718791"/>
                          <a:gd name="T22" fmla="*/ 0 h 470622"/>
                          <a:gd name="T23" fmla="*/ 718791 w 718791"/>
                          <a:gd name="T24" fmla="*/ 470622 h 4706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18791" h="470622">
                            <a:moveTo>
                              <a:pt x="0" y="0"/>
                            </a:moveTo>
                            <a:lnTo>
                              <a:pt x="712557" y="0"/>
                            </a:lnTo>
                            <a:lnTo>
                              <a:pt x="718791" y="235311"/>
                            </a:lnTo>
                            <a:lnTo>
                              <a:pt x="712557" y="470622"/>
                            </a:lnTo>
                            <a:lnTo>
                              <a:pt x="0" y="470622"/>
                            </a:lnTo>
                            <a:lnTo>
                              <a:pt x="251331" y="235311"/>
                            </a:lnTo>
                            <a:lnTo>
                              <a:pt x="0" y="0"/>
                            </a:lnTo>
                            <a:close/>
                          </a:path>
                        </a:pathLst>
                      </a:custGeom>
                      <a:solidFill>
                        <a:srgbClr val="FF6600"/>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      Zahájení</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47" name="Rectangle 69"/>
                      <a:cNvSpPr>
                        <a:spLocks noChangeArrowheads="1"/>
                      </a:cNvSpPr>
                    </a:nvSpPr>
                    <a:spPr bwMode="auto">
                      <a:xfrm>
                        <a:off x="2354689" y="1372808"/>
                        <a:ext cx="1806664" cy="183390"/>
                      </a:xfrm>
                      <a:prstGeom prst="rect">
                        <a:avLst/>
                      </a:prstGeom>
                      <a:solidFill>
                        <a:srgbClr val="CC0066"/>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latin typeface="HP Simplified" pitchFamily="34" charset="0"/>
                            </a:rPr>
                            <a:t>Plánování</a:t>
                          </a:r>
                          <a:endParaRPr lang="en-US" sz="1050" b="1" i="1" dirty="0">
                            <a:latin typeface="HP Simplified" pitchFamily="34" charset="0"/>
                          </a:endParaRPr>
                        </a:p>
                      </a:txBody>
                      <a:useSpRect/>
                    </a:txSp>
                  </a:sp>
                  <a:sp>
                    <a:nvSpPr>
                      <a:cNvPr id="48" name="AutoShape 60"/>
                      <a:cNvSpPr>
                        <a:spLocks noChangeArrowheads="1"/>
                      </a:cNvSpPr>
                    </a:nvSpPr>
                    <a:spPr bwMode="auto">
                      <a:xfrm>
                        <a:off x="2356835" y="1620009"/>
                        <a:ext cx="1094260" cy="687454"/>
                      </a:xfrm>
                      <a:prstGeom prst="chevron">
                        <a:avLst>
                          <a:gd name="adj" fmla="val 53407"/>
                        </a:avLst>
                      </a:prstGeom>
                      <a:solidFill>
                        <a:srgbClr val="CC0066"/>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Zpracování</a:t>
                          </a:r>
                        </a:p>
                        <a:p>
                          <a:pPr algn="ctr"/>
                          <a:r>
                            <a:rPr lang="cs-CZ" sz="1050" i="1" dirty="0" smtClean="0">
                              <a:latin typeface="HP Simplified" pitchFamily="34" charset="0"/>
                            </a:rPr>
                            <a:t>   rozsahu a</a:t>
                          </a:r>
                        </a:p>
                        <a:p>
                          <a:pPr algn="ctr"/>
                          <a:r>
                            <a:rPr lang="cs-CZ" sz="1050" i="1" dirty="0" smtClean="0">
                              <a:latin typeface="HP Simplified" pitchFamily="34" charset="0"/>
                            </a:rPr>
                            <a:t>času</a:t>
                          </a:r>
                        </a:p>
                        <a:p>
                          <a:pPr algn="ctr"/>
                          <a:r>
                            <a:rPr lang="cs-CZ" sz="1050" i="1" dirty="0" smtClean="0">
                              <a:latin typeface="HP Simplified" pitchFamily="34" charset="0"/>
                            </a:rPr>
                            <a:t>projektu</a:t>
                          </a:r>
                          <a:endParaRPr lang="en-US" sz="1050" i="1" dirty="0">
                            <a:latin typeface="HP Simplified" pitchFamily="34" charset="0"/>
                          </a:endParaRPr>
                        </a:p>
                      </a:txBody>
                      <a:useSpRect/>
                    </a:txSp>
                  </a:sp>
                  <a:sp>
                    <a:nvSpPr>
                      <a:cNvPr id="49" name="AutoShape 63"/>
                      <a:cNvSpPr>
                        <a:spLocks noChangeArrowheads="1"/>
                      </a:cNvSpPr>
                    </a:nvSpPr>
                    <a:spPr bwMode="auto">
                      <a:xfrm>
                        <a:off x="3224718" y="1620009"/>
                        <a:ext cx="1063947" cy="687454"/>
                      </a:xfrm>
                      <a:prstGeom prst="chevron">
                        <a:avLst>
                          <a:gd name="adj" fmla="val 53407"/>
                        </a:avLst>
                      </a:prstGeom>
                      <a:solidFill>
                        <a:srgbClr val="CC0066"/>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Analýza </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0" name="Rectangle 69"/>
                      <a:cNvSpPr>
                        <a:spLocks noChangeArrowheads="1"/>
                      </a:cNvSpPr>
                    </a:nvSpPr>
                    <a:spPr bwMode="auto">
                      <a:xfrm>
                        <a:off x="4232857" y="1383540"/>
                        <a:ext cx="1730062" cy="149047"/>
                      </a:xfrm>
                      <a:prstGeom prst="rect">
                        <a:avLst/>
                      </a:prstGeom>
                      <a:solidFill>
                        <a:schemeClr val="accent2">
                          <a:lumMod val="60000"/>
                          <a:lumOff val="40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t>Vývoj</a:t>
                          </a:r>
                          <a:endParaRPr lang="en-US" sz="1050" b="1" i="1" dirty="0">
                            <a:latin typeface="+mn-lt"/>
                          </a:endParaRPr>
                        </a:p>
                      </a:txBody>
                      <a:useSpRect/>
                    </a:txSp>
                  </a:sp>
                  <a:sp>
                    <a:nvSpPr>
                      <a:cNvPr id="51" name="AutoShape 64"/>
                      <a:cNvSpPr>
                        <a:spLocks noChangeArrowheads="1"/>
                      </a:cNvSpPr>
                    </a:nvSpPr>
                    <a:spPr bwMode="auto">
                      <a:xfrm>
                        <a:off x="4224270" y="1620009"/>
                        <a:ext cx="1046727" cy="687454"/>
                      </a:xfrm>
                      <a:prstGeom prst="chevron">
                        <a:avLst>
                          <a:gd name="adj" fmla="val 53407"/>
                        </a:avLst>
                      </a:prstGeom>
                      <a:solidFill>
                        <a:schemeClr val="accent2">
                          <a:lumMod val="60000"/>
                          <a:lumOff val="4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Tvorba</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2" name="AutoShape 65"/>
                      <a:cNvSpPr>
                        <a:spLocks noChangeArrowheads="1"/>
                      </a:cNvSpPr>
                    </a:nvSpPr>
                    <a:spPr bwMode="auto">
                      <a:xfrm>
                        <a:off x="5035639" y="1620009"/>
                        <a:ext cx="1118661" cy="687454"/>
                      </a:xfrm>
                      <a:prstGeom prst="chevron">
                        <a:avLst>
                          <a:gd name="adj" fmla="val 53407"/>
                        </a:avLst>
                      </a:prstGeom>
                      <a:solidFill>
                        <a:schemeClr val="accent2">
                          <a:lumMod val="60000"/>
                          <a:lumOff val="4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Tvorba </a:t>
                          </a:r>
                        </a:p>
                        <a:p>
                          <a:pPr algn="ctr"/>
                          <a:r>
                            <a:rPr lang="cs-CZ" sz="1050" i="1" dirty="0" smtClean="0">
                              <a:latin typeface="HP Simplified" pitchFamily="34" charset="0"/>
                            </a:rPr>
                            <a:t>            zdrojového </a:t>
                          </a:r>
                        </a:p>
                        <a:p>
                          <a:pPr algn="ctr"/>
                          <a:r>
                            <a:rPr lang="cs-CZ" sz="1050" i="1" dirty="0" smtClean="0">
                              <a:latin typeface="HP Simplified" pitchFamily="34" charset="0"/>
                            </a:rPr>
                            <a:t>kodu</a:t>
                          </a:r>
                          <a:endParaRPr lang="en-US" sz="1050" i="1" dirty="0">
                            <a:latin typeface="HP Simplified" pitchFamily="34" charset="0"/>
                          </a:endParaRPr>
                        </a:p>
                      </a:txBody>
                      <a:useSpRect/>
                    </a:txSp>
                  </a:sp>
                  <a:sp>
                    <a:nvSpPr>
                      <a:cNvPr id="53" name="Rectangle 69"/>
                      <a:cNvSpPr>
                        <a:spLocks noChangeArrowheads="1"/>
                      </a:cNvSpPr>
                    </a:nvSpPr>
                    <a:spPr bwMode="auto">
                      <a:xfrm>
                        <a:off x="6074536" y="1370660"/>
                        <a:ext cx="1794456" cy="161927"/>
                      </a:xfrm>
                      <a:prstGeom prst="rect">
                        <a:avLst/>
                      </a:prstGeom>
                      <a:solidFill>
                        <a:schemeClr val="tx2">
                          <a:lumMod val="50000"/>
                          <a:lumOff val="50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cs-CZ" sz="1050" b="1" i="1" dirty="0" smtClean="0">
                              <a:latin typeface="HP Simplified" pitchFamily="34" charset="0"/>
                            </a:rPr>
                            <a:t>Implementace</a:t>
                          </a:r>
                          <a:endParaRPr lang="en-US" sz="1050" b="1" i="1" dirty="0">
                            <a:latin typeface="HP Simplified" pitchFamily="34" charset="0"/>
                          </a:endParaRPr>
                        </a:p>
                      </a:txBody>
                      <a:useSpRect/>
                    </a:txSp>
                  </a:sp>
                  <a:sp>
                    <a:nvSpPr>
                      <a:cNvPr id="54" name="AutoShape 66"/>
                      <a:cNvSpPr>
                        <a:spLocks noChangeArrowheads="1"/>
                      </a:cNvSpPr>
                    </a:nvSpPr>
                    <a:spPr bwMode="auto">
                      <a:xfrm>
                        <a:off x="6082472" y="1620009"/>
                        <a:ext cx="1034185" cy="687454"/>
                      </a:xfrm>
                      <a:prstGeom prst="chevron">
                        <a:avLst>
                          <a:gd name="adj" fmla="val 53407"/>
                        </a:avLst>
                      </a:prstGeom>
                      <a:solidFill>
                        <a:schemeClr val="tx2">
                          <a:lumMod val="50000"/>
                          <a:lumOff val="5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Testování </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a:sp>
                    <a:nvSpPr>
                      <a:cNvPr id="55" name="AutoShape 67"/>
                      <a:cNvSpPr>
                        <a:spLocks noChangeArrowheads="1"/>
                      </a:cNvSpPr>
                    </a:nvSpPr>
                    <a:spPr bwMode="auto">
                      <a:xfrm>
                        <a:off x="6991534" y="1620009"/>
                        <a:ext cx="1034185" cy="687454"/>
                      </a:xfrm>
                      <a:prstGeom prst="chevron">
                        <a:avLst>
                          <a:gd name="adj" fmla="val 53407"/>
                        </a:avLst>
                      </a:prstGeom>
                      <a:solidFill>
                        <a:schemeClr val="tx2">
                          <a:lumMod val="50000"/>
                          <a:lumOff val="50000"/>
                        </a:schemeClr>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Převod </a:t>
                          </a:r>
                        </a:p>
                        <a:p>
                          <a:pPr algn="ctr"/>
                          <a:r>
                            <a:rPr lang="cs-CZ" sz="1050" i="1" dirty="0" smtClean="0">
                              <a:latin typeface="HP Simplified" pitchFamily="34" charset="0"/>
                            </a:rPr>
                            <a:t>  výstupů</a:t>
                          </a:r>
                        </a:p>
                        <a:p>
                          <a:pPr algn="ctr"/>
                          <a:r>
                            <a:rPr lang="cs-CZ" sz="1050" i="1" dirty="0" smtClean="0">
                              <a:latin typeface="HP Simplified" pitchFamily="34" charset="0"/>
                            </a:rPr>
                            <a:t>     projektu </a:t>
                          </a:r>
                        </a:p>
                        <a:p>
                          <a:pPr algn="ctr"/>
                          <a:r>
                            <a:rPr lang="cs-CZ" sz="1050" i="1" dirty="0" smtClean="0">
                              <a:latin typeface="HP Simplified" pitchFamily="34" charset="0"/>
                            </a:rPr>
                            <a:t>do Live</a:t>
                          </a:r>
                          <a:endParaRPr lang="en-US" sz="1050" i="1" dirty="0">
                            <a:latin typeface="HP Simplified" pitchFamily="34" charset="0"/>
                          </a:endParaRPr>
                        </a:p>
                      </a:txBody>
                      <a:useSpRect/>
                    </a:txSp>
                  </a:sp>
                  <a:sp>
                    <a:nvSpPr>
                      <a:cNvPr id="56" name="Rectangle 71"/>
                      <a:cNvSpPr>
                        <a:spLocks noChangeArrowheads="1"/>
                      </a:cNvSpPr>
                    </a:nvSpPr>
                    <a:spPr bwMode="auto">
                      <a:xfrm>
                        <a:off x="7973722" y="1359929"/>
                        <a:ext cx="909638" cy="173038"/>
                      </a:xfrm>
                      <a:prstGeom prst="rect">
                        <a:avLst/>
                      </a:prstGeom>
                      <a:solidFill>
                        <a:srgbClr val="FF99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050" b="1" i="1" dirty="0" smtClean="0">
                              <a:latin typeface="HP Simplified" pitchFamily="34" charset="0"/>
                            </a:rPr>
                            <a:t>U</a:t>
                          </a:r>
                          <a:r>
                            <a:rPr lang="cs-CZ" sz="1050" b="1" i="1" dirty="0" smtClean="0">
                              <a:latin typeface="HP Simplified" pitchFamily="34" charset="0"/>
                            </a:rPr>
                            <a:t>zavření</a:t>
                          </a:r>
                          <a:endParaRPr lang="en-US" sz="1050" b="1" i="1" dirty="0">
                            <a:latin typeface="HP Simplified" pitchFamily="34" charset="0"/>
                          </a:endParaRPr>
                        </a:p>
                      </a:txBody>
                      <a:useSpRect/>
                    </a:txSp>
                  </a:sp>
                  <a:sp>
                    <a:nvSpPr>
                      <a:cNvPr id="58" name="AutoShape 68"/>
                      <a:cNvSpPr>
                        <a:spLocks noChangeArrowheads="1"/>
                      </a:cNvSpPr>
                    </a:nvSpPr>
                    <a:spPr bwMode="auto">
                      <a:xfrm>
                        <a:off x="7920507" y="1607130"/>
                        <a:ext cx="921850" cy="687454"/>
                      </a:xfrm>
                      <a:custGeom>
                        <a:avLst/>
                        <a:gdLst>
                          <a:gd name="T0" fmla="*/ 0 w 779649"/>
                          <a:gd name="T1" fmla="*/ 0 h 484483"/>
                          <a:gd name="T2" fmla="*/ 885466 w 779649"/>
                          <a:gd name="T3" fmla="*/ 0 h 484483"/>
                          <a:gd name="T4" fmla="*/ 890273 w 779649"/>
                          <a:gd name="T5" fmla="*/ 242242 h 484483"/>
                          <a:gd name="T6" fmla="*/ 885466 w 779649"/>
                          <a:gd name="T7" fmla="*/ 484483 h 484483"/>
                          <a:gd name="T8" fmla="*/ 0 w 779649"/>
                          <a:gd name="T9" fmla="*/ 484483 h 484483"/>
                          <a:gd name="T10" fmla="*/ 295444 w 779649"/>
                          <a:gd name="T11" fmla="*/ 242242 h 484483"/>
                          <a:gd name="T12" fmla="*/ 0 w 779649"/>
                          <a:gd name="T13" fmla="*/ 0 h 484483"/>
                          <a:gd name="T14" fmla="*/ 0 60000 65536"/>
                          <a:gd name="T15" fmla="*/ 0 60000 65536"/>
                          <a:gd name="T16" fmla="*/ 0 60000 65536"/>
                          <a:gd name="T17" fmla="*/ 0 60000 65536"/>
                          <a:gd name="T18" fmla="*/ 0 60000 65536"/>
                          <a:gd name="T19" fmla="*/ 0 60000 65536"/>
                          <a:gd name="T20" fmla="*/ 0 60000 65536"/>
                          <a:gd name="T21" fmla="*/ 0 w 779649"/>
                          <a:gd name="T22" fmla="*/ 0 h 484483"/>
                          <a:gd name="T23" fmla="*/ 779649 w 779649"/>
                          <a:gd name="T24" fmla="*/ 484483 h 48448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9649" h="484483">
                            <a:moveTo>
                              <a:pt x="0" y="0"/>
                            </a:moveTo>
                            <a:lnTo>
                              <a:pt x="775439" y="0"/>
                            </a:lnTo>
                            <a:cubicBezTo>
                              <a:pt x="776842" y="80747"/>
                              <a:pt x="778246" y="161495"/>
                              <a:pt x="779649" y="242242"/>
                            </a:cubicBezTo>
                            <a:cubicBezTo>
                              <a:pt x="778246" y="322989"/>
                              <a:pt x="776842" y="403736"/>
                              <a:pt x="775439" y="484483"/>
                            </a:cubicBezTo>
                            <a:lnTo>
                              <a:pt x="0" y="484483"/>
                            </a:lnTo>
                            <a:lnTo>
                              <a:pt x="258733" y="242242"/>
                            </a:lnTo>
                            <a:lnTo>
                              <a:pt x="0" y="0"/>
                            </a:lnTo>
                            <a:close/>
                          </a:path>
                        </a:pathLst>
                      </a:custGeom>
                      <a:solidFill>
                        <a:srgbClr val="FF9999"/>
                      </a:solidFill>
                      <a:ln w="1905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cs-CZ" sz="1050" i="1" dirty="0" smtClean="0">
                              <a:latin typeface="HP Simplified" pitchFamily="34" charset="0"/>
                            </a:rPr>
                            <a:t>       Stabilizace</a:t>
                          </a:r>
                        </a:p>
                        <a:p>
                          <a:pPr algn="ctr"/>
                          <a:r>
                            <a:rPr lang="cs-CZ" sz="1050" i="1" dirty="0" smtClean="0">
                              <a:latin typeface="HP Simplified" pitchFamily="34" charset="0"/>
                            </a:rPr>
                            <a:t>       výstupů </a:t>
                          </a:r>
                        </a:p>
                        <a:p>
                          <a:pPr algn="ctr"/>
                          <a:r>
                            <a:rPr lang="cs-CZ" sz="1050" i="1" dirty="0" smtClean="0">
                              <a:latin typeface="HP Simplified" pitchFamily="34" charset="0"/>
                            </a:rPr>
                            <a:t>      projektu</a:t>
                          </a:r>
                          <a:endParaRPr lang="en-US" sz="1050" i="1" dirty="0">
                            <a:latin typeface="HP Simplified" pitchFamily="34" charset="0"/>
                          </a:endParaRPr>
                        </a:p>
                      </a:txBody>
                      <a:useSpRect/>
                    </a:txSp>
                  </a:sp>
                </lc:lockedCanvas>
              </a:graphicData>
            </a:graphic>
          </wp:inline>
        </w:drawing>
      </w:r>
    </w:p>
    <w:p w:rsidR="00D16684" w:rsidRPr="006125D6" w:rsidRDefault="00953A08" w:rsidP="00D16684">
      <w:pPr>
        <w:jc w:val="left"/>
        <w:rPr>
          <w:noProof/>
          <w:sz w:val="20"/>
          <w:lang w:val="en-US" w:eastAsia="en-US"/>
        </w:rPr>
      </w:pPr>
      <w:r w:rsidRPr="00953A08">
        <w:rPr>
          <w:sz w:val="16"/>
          <w:szCs w:val="16"/>
          <w:lang w:val="en-US" w:eastAsia="en-US"/>
        </w:rPr>
        <w:t xml:space="preserve"> </w:t>
      </w:r>
      <w:r w:rsidR="003F420D" w:rsidRPr="003F420D">
        <w:rPr>
          <w:sz w:val="22"/>
          <w:szCs w:val="22"/>
          <w:lang w:val="en-US" w:eastAsia="en-US"/>
        </w:rPr>
        <w:t xml:space="preserve">Zdroj: </w:t>
      </w:r>
      <w:r w:rsidR="003F420D" w:rsidRPr="003F420D">
        <w:rPr>
          <w:sz w:val="22"/>
          <w:szCs w:val="22"/>
        </w:rPr>
        <w:t xml:space="preserve">ANSAL spol. s.r.o. </w:t>
      </w:r>
      <w:r w:rsidR="003F420D" w:rsidRPr="003F420D">
        <w:rPr>
          <w:i/>
          <w:iCs/>
          <w:sz w:val="22"/>
          <w:szCs w:val="22"/>
        </w:rPr>
        <w:t>ANSAPE</w:t>
      </w:r>
      <w:r w:rsidR="003F420D" w:rsidRPr="003F420D">
        <w:rPr>
          <w:sz w:val="22"/>
          <w:szCs w:val="22"/>
        </w:rPr>
        <w:t xml:space="preserve">: </w:t>
      </w:r>
      <w:r w:rsidR="003F420D" w:rsidRPr="003F420D">
        <w:rPr>
          <w:i/>
          <w:iCs/>
          <w:sz w:val="22"/>
          <w:szCs w:val="22"/>
        </w:rPr>
        <w:t>Project Methodology Framework</w:t>
      </w:r>
      <w:r w:rsidR="003F420D" w:rsidRPr="003F420D">
        <w:rPr>
          <w:sz w:val="22"/>
          <w:szCs w:val="22"/>
        </w:rPr>
        <w:t>. USA, 2010.</w:t>
      </w:r>
    </w:p>
    <w:p w:rsidR="003760F6" w:rsidRPr="003760F6" w:rsidRDefault="005F24B3" w:rsidP="003760F6">
      <w:r>
        <w:t>Komentář k obrázku 9</w:t>
      </w:r>
      <w:r w:rsidR="00454BD9" w:rsidRPr="00454BD9">
        <w:t>:</w:t>
      </w:r>
      <w:r w:rsidR="00454BD9" w:rsidRPr="00F43A9D">
        <w:rPr>
          <w:b/>
        </w:rPr>
        <w:t xml:space="preserve"> </w:t>
      </w:r>
      <w:r w:rsidR="00986970">
        <w:rPr>
          <w:lang w:val="en-US"/>
        </w:rPr>
        <w:t xml:space="preserve">Tyto hlavní fáze </w:t>
      </w:r>
      <w:r w:rsidR="003760F6">
        <w:rPr>
          <w:lang w:val="en-US"/>
        </w:rPr>
        <w:t xml:space="preserve">jak je vidět z obrázku výše </w:t>
      </w:r>
      <w:r w:rsidR="00986970">
        <w:rPr>
          <w:lang w:val="en-US"/>
        </w:rPr>
        <w:t xml:space="preserve">mají ještě své dílčí části, které jsou </w:t>
      </w:r>
      <w:r w:rsidR="00BF3A39">
        <w:rPr>
          <w:lang w:val="en-US"/>
        </w:rPr>
        <w:t>dále</w:t>
      </w:r>
      <w:r w:rsidR="00986970">
        <w:rPr>
          <w:lang w:val="en-US"/>
        </w:rPr>
        <w:t xml:space="preserve"> podrobněji popsány níže.</w:t>
      </w:r>
    </w:p>
    <w:p w:rsidR="003760F6" w:rsidRDefault="003760F6" w:rsidP="003760F6">
      <w:r>
        <w:rPr>
          <w:szCs w:val="24"/>
        </w:rPr>
        <w:t xml:space="preserve">Detailní </w:t>
      </w:r>
      <w:r w:rsidR="0079245D">
        <w:rPr>
          <w:rStyle w:val="FootnoteReference"/>
          <w:szCs w:val="24"/>
        </w:rPr>
        <w:footnoteReference w:id="21"/>
      </w:r>
      <w:r>
        <w:rPr>
          <w:szCs w:val="24"/>
        </w:rPr>
        <w:t>zpracování rozsahu a času projektu</w:t>
      </w:r>
      <w:r>
        <w:t xml:space="preserve"> může začít jakmile </w:t>
      </w:r>
      <w:r w:rsidR="000A6299">
        <w:t xml:space="preserve"> projektový manažer </w:t>
      </w:r>
      <w:r>
        <w:t>má</w:t>
      </w:r>
      <w:r w:rsidR="00101523">
        <w:t xml:space="preserve"> </w:t>
      </w:r>
      <w:r w:rsidR="002E4471">
        <w:t>od sponz</w:t>
      </w:r>
      <w:r w:rsidR="00D51C9F">
        <w:t xml:space="preserve">orů </w:t>
      </w:r>
      <w:r>
        <w:t xml:space="preserve">zakládací listinu s </w:t>
      </w:r>
      <w:r w:rsidR="00990790">
        <w:t xml:space="preserve">oficiálně </w:t>
      </w:r>
      <w:r>
        <w:t>schválenými</w:t>
      </w:r>
      <w:r w:rsidR="00990790">
        <w:t xml:space="preserve"> </w:t>
      </w:r>
      <w:r>
        <w:t xml:space="preserve">hlavními </w:t>
      </w:r>
      <w:r w:rsidR="00433D87">
        <w:t>obchodní</w:t>
      </w:r>
      <w:r>
        <w:t>mi</w:t>
      </w:r>
      <w:r w:rsidR="00433D87">
        <w:t xml:space="preserve"> požadavky</w:t>
      </w:r>
      <w:r w:rsidR="00E95DEA">
        <w:t xml:space="preserve"> a požadavky</w:t>
      </w:r>
      <w:r w:rsidR="00433D87">
        <w:t xml:space="preserve"> na požadované výstupy projektu</w:t>
      </w:r>
      <w:r w:rsidR="00270925">
        <w:t>.</w:t>
      </w:r>
      <w:r w:rsidR="00DB581F">
        <w:t xml:space="preserve"> </w:t>
      </w:r>
      <w:r>
        <w:t>Výstupem této fáze je zpracovaná technická dokumentace na požadované výstupy projektu pro oddělení IT.</w:t>
      </w:r>
    </w:p>
    <w:p w:rsidR="003F54C1" w:rsidRDefault="003E4076" w:rsidP="005B4629">
      <w:r>
        <w:lastRenderedPageBreak/>
        <w:t>Analýza</w:t>
      </w:r>
      <w:r w:rsidR="003208FE">
        <w:t xml:space="preserve"> </w:t>
      </w:r>
      <w:r w:rsidR="0079245D">
        <w:rPr>
          <w:rStyle w:val="FootnoteReference"/>
        </w:rPr>
        <w:footnoteReference w:id="22"/>
      </w:r>
      <w:r w:rsidR="003208FE">
        <w:t xml:space="preserve">plánování projektu </w:t>
      </w:r>
      <w:r w:rsidR="00EA1360">
        <w:t xml:space="preserve">se </w:t>
      </w:r>
      <w:r>
        <w:t xml:space="preserve">má </w:t>
      </w:r>
      <w:r w:rsidR="00EA1360">
        <w:t xml:space="preserve">zaměřit na </w:t>
      </w:r>
      <w:r w:rsidR="003208FE">
        <w:t>detailní st</w:t>
      </w:r>
      <w:r>
        <w:t>udii</w:t>
      </w:r>
      <w:r w:rsidR="003208FE">
        <w:t xml:space="preserve"> technické dokumentace</w:t>
      </w:r>
      <w:r w:rsidR="00EA1360">
        <w:t xml:space="preserve"> ze strany IT</w:t>
      </w:r>
      <w:r w:rsidR="003208FE">
        <w:t xml:space="preserve"> na funkčnost a logiku </w:t>
      </w:r>
      <w:r w:rsidR="009B1C9A">
        <w:t>výstupu, který</w:t>
      </w:r>
      <w:r w:rsidR="003208FE">
        <w:t xml:space="preserve"> má být</w:t>
      </w:r>
      <w:r w:rsidR="009B1C9A">
        <w:t xml:space="preserve"> prostřednictvím projektu dodán</w:t>
      </w:r>
      <w:r w:rsidR="003208FE">
        <w:t xml:space="preserve">. Zde projektový manažer </w:t>
      </w:r>
      <w:r>
        <w:t>má organizovat</w:t>
      </w:r>
      <w:r w:rsidR="003208FE">
        <w:t xml:space="preserve"> spolu se zástupci IT několik kol jednání o technických detailech návrhu řešení</w:t>
      </w:r>
      <w:r w:rsidR="001E2A68">
        <w:t xml:space="preserve">, </w:t>
      </w:r>
      <w:r w:rsidR="005379AA">
        <w:t>analyzovat</w:t>
      </w:r>
      <w:r w:rsidR="001E2A68">
        <w:t xml:space="preserve"> na hlubší úrovni jednotlivé systémové moduly a </w:t>
      </w:r>
      <w:r w:rsidR="00EB0ED2">
        <w:t>související</w:t>
      </w:r>
      <w:r w:rsidR="001E2A68">
        <w:t xml:space="preserve"> požadované změny. V případě nejasností a </w:t>
      </w:r>
      <w:r w:rsidR="00033D3D">
        <w:t xml:space="preserve">dodatečných </w:t>
      </w:r>
      <w:r w:rsidR="001E2A68">
        <w:t xml:space="preserve">otázek ze strany IT pak projektový manažer </w:t>
      </w:r>
      <w:r w:rsidR="00DC5A1B">
        <w:t>komunikuje</w:t>
      </w:r>
      <w:r w:rsidR="00033D3D">
        <w:t xml:space="preserve"> k příslušným </w:t>
      </w:r>
      <w:r w:rsidR="00DC5A1B">
        <w:t>zainteresovaným stranám a získává</w:t>
      </w:r>
      <w:r w:rsidR="00033D3D">
        <w:t xml:space="preserve"> požadovanou zpětnou vazbu.</w:t>
      </w:r>
      <w:r w:rsidR="001E2A68">
        <w:t xml:space="preserve"> Výsledkem</w:t>
      </w:r>
      <w:r w:rsidR="00033D3D">
        <w:t xml:space="preserve"> této fáze</w:t>
      </w:r>
      <w:r w:rsidR="001E2A68">
        <w:t xml:space="preserve"> má být finální technická dokumentace schválená</w:t>
      </w:r>
      <w:r w:rsidR="00EA1360">
        <w:t xml:space="preserve"> závazně ze strany</w:t>
      </w:r>
      <w:r w:rsidR="001E2A68">
        <w:t xml:space="preserve"> IT. </w:t>
      </w:r>
      <w:r w:rsidR="003208FE">
        <w:t xml:space="preserve"> </w:t>
      </w:r>
    </w:p>
    <w:p w:rsidR="00BF3A39" w:rsidRPr="00EA1360" w:rsidRDefault="00A93142" w:rsidP="00EA1360">
      <w:r>
        <w:t>Vývojová fáze</w:t>
      </w:r>
      <w:r w:rsidR="000B38D2">
        <w:t xml:space="preserve"> </w:t>
      </w:r>
      <w:r w:rsidR="0079245D">
        <w:rPr>
          <w:rStyle w:val="FootnoteReference"/>
        </w:rPr>
        <w:footnoteReference w:id="23"/>
      </w:r>
      <w:r w:rsidR="000B38D2">
        <w:t xml:space="preserve">začíná v okamžiku ukončení </w:t>
      </w:r>
      <w:r w:rsidR="00EA1360">
        <w:t xml:space="preserve">fáze </w:t>
      </w:r>
      <w:r w:rsidR="000B38D2">
        <w:t>plánování projektu</w:t>
      </w:r>
      <w:r w:rsidR="00AC3672">
        <w:t>,</w:t>
      </w:r>
      <w:r w:rsidR="000B38D2">
        <w:t xml:space="preserve"> jehož výstupem je pro IT finální a závazná dokumentace s podrobným popisem všech obchodních požadavků na </w:t>
      </w:r>
      <w:r w:rsidR="009B1C9A">
        <w:t>výstup</w:t>
      </w:r>
      <w:r w:rsidR="000B38D2">
        <w:t>, který má být dodán. Jakmile je dokumentace předána IT k zahájení vývoje</w:t>
      </w:r>
      <w:r w:rsidR="00AC3672">
        <w:t xml:space="preserve"> a IT přiřadí zdroje a vývoj zahájí</w:t>
      </w:r>
      <w:r w:rsidR="000B38D2">
        <w:t xml:space="preserve">, již není možné rozsah požadavků nebo </w:t>
      </w:r>
      <w:r w:rsidR="00AC3672">
        <w:t xml:space="preserve">jakýmkoliv </w:t>
      </w:r>
      <w:r w:rsidR="000B38D2">
        <w:t>způsobem</w:t>
      </w:r>
      <w:r w:rsidR="00AC3672" w:rsidRPr="00AC3672">
        <w:t xml:space="preserve"> </w:t>
      </w:r>
      <w:r w:rsidR="00AC3672">
        <w:t xml:space="preserve">obsah </w:t>
      </w:r>
      <w:r w:rsidR="00EA1360">
        <w:t xml:space="preserve">technické </w:t>
      </w:r>
      <w:r w:rsidR="00AC3672">
        <w:t>dokumentace</w:t>
      </w:r>
      <w:r w:rsidR="000B38D2">
        <w:t xml:space="preserve"> měnit. </w:t>
      </w:r>
    </w:p>
    <w:p w:rsidR="0079245D" w:rsidRDefault="00EA1360" w:rsidP="0040413E">
      <w:r>
        <w:t xml:space="preserve">IT tým vytváří dle technické dokumenace návrh na požadované výstupy a vytváří zdrojový </w:t>
      </w:r>
      <w:r w:rsidRPr="00B05451">
        <w:rPr>
          <w:color w:val="000000" w:themeColor="text1"/>
        </w:rPr>
        <w:t>kod</w:t>
      </w:r>
      <w:r>
        <w:t xml:space="preserve"> k požadovanému výstupu. </w:t>
      </w:r>
      <w:r w:rsidR="00E01EDF">
        <w:t xml:space="preserve">V okamžiku, kdy je ukončen programovací proces a IT má k dispozici pilotní </w:t>
      </w:r>
      <w:r w:rsidR="009B1C9A">
        <w:t>výstup</w:t>
      </w:r>
      <w:r w:rsidR="00E01EDF">
        <w:t xml:space="preserve">, zahájí jeho testování, které ověří správnost </w:t>
      </w:r>
      <w:r w:rsidR="007F06F7">
        <w:t xml:space="preserve">všech jeho </w:t>
      </w:r>
      <w:r w:rsidR="00E01EDF">
        <w:t xml:space="preserve"> funkčností, jestli jsou v souladu s definovanou obchodní dokumentací. Hlavní důraz </w:t>
      </w:r>
      <w:r w:rsidR="00DC5A1B">
        <w:t>má být</w:t>
      </w:r>
      <w:r w:rsidR="00E01EDF">
        <w:t xml:space="preserve"> kladen na testování správnosti výsledků, které mají být výstupem systému. K tomu IT používá tzv. test kvality. Pokud tento test je úspěšný, IT předá pilotní </w:t>
      </w:r>
      <w:r w:rsidR="009B1C9A">
        <w:t xml:space="preserve">výstup </w:t>
      </w:r>
      <w:r w:rsidR="00E01EDF">
        <w:t>k</w:t>
      </w:r>
      <w:r>
        <w:t> </w:t>
      </w:r>
      <w:r w:rsidR="00E01EDF">
        <w:t>otestování</w:t>
      </w:r>
      <w:r>
        <w:t xml:space="preserve"> z vývojového do testového systému</w:t>
      </w:r>
      <w:r w:rsidR="002F75C4">
        <w:t xml:space="preserve"> a dá vědět</w:t>
      </w:r>
      <w:r w:rsidR="00E01EDF">
        <w:t xml:space="preserve"> manažerovi projektu, který </w:t>
      </w:r>
      <w:r w:rsidR="002F75C4">
        <w:t xml:space="preserve">nechá zahájit s projektovým týmem </w:t>
      </w:r>
      <w:r w:rsidR="008D0DAD">
        <w:t>ak</w:t>
      </w:r>
      <w:r w:rsidR="002F75C4">
        <w:t xml:space="preserve">ceptační test. </w:t>
      </w:r>
    </w:p>
    <w:p w:rsidR="00BF3A39" w:rsidRDefault="00A93142" w:rsidP="0040413E">
      <w:r>
        <w:t>T</w:t>
      </w:r>
      <w:r w:rsidR="008D0DAD">
        <w:t>est</w:t>
      </w:r>
      <w:r>
        <w:t>ování</w:t>
      </w:r>
      <w:r w:rsidR="008D0DAD">
        <w:t xml:space="preserve"> </w:t>
      </w:r>
      <w:r w:rsidR="008070B9">
        <w:rPr>
          <w:rStyle w:val="FootnoteReference"/>
        </w:rPr>
        <w:footnoteReference w:id="24"/>
      </w:r>
      <w:r w:rsidR="008D0DAD">
        <w:t>slouží k</w:t>
      </w:r>
      <w:r w:rsidR="00A17C58">
        <w:t> </w:t>
      </w:r>
      <w:r w:rsidR="008D0DAD">
        <w:t>ověření</w:t>
      </w:r>
      <w:r w:rsidR="00A17C58">
        <w:t xml:space="preserve"> ze strany zadavatelů,</w:t>
      </w:r>
      <w:r w:rsidR="008D0DAD">
        <w:t xml:space="preserve"> zda-li IT Team vyvinulo </w:t>
      </w:r>
      <w:r w:rsidR="009B1C9A">
        <w:t>výstup</w:t>
      </w:r>
      <w:r w:rsidR="00A17C58">
        <w:t>,</w:t>
      </w:r>
      <w:r w:rsidR="008D0DAD">
        <w:t xml:space="preserve"> který </w:t>
      </w:r>
      <w:r w:rsidR="00A17C58">
        <w:t xml:space="preserve">přesně </w:t>
      </w:r>
      <w:r w:rsidR="008D0DAD">
        <w:t>odpovídá všem požadavkům dokumentace.</w:t>
      </w:r>
      <w:r w:rsidR="00A17C58">
        <w:t xml:space="preserve"> Pokud ne, je sepsán list nedostatků a IT team provede příslušné kroky k jejich </w:t>
      </w:r>
      <w:r w:rsidR="00AA2A0B">
        <w:t xml:space="preserve">odstranění a provede se další akceptační test. Pokud je již úspěšný, projektový manažer oficiálně schválí úspěšné ukončení testu a dá signál </w:t>
      </w:r>
      <w:r w:rsidR="00DB581F">
        <w:t>k zahájení implementační fáze.</w:t>
      </w:r>
    </w:p>
    <w:p w:rsidR="00BF3A39" w:rsidRDefault="0040413E" w:rsidP="005B4629">
      <w:r>
        <w:lastRenderedPageBreak/>
        <w:t xml:space="preserve">Jakmile je </w:t>
      </w:r>
      <w:r w:rsidR="009B1C9A">
        <w:t xml:space="preserve">výstup </w:t>
      </w:r>
      <w:r>
        <w:t xml:space="preserve">otestován a akceptován k implementaci do živého prostředí, projektový manažer </w:t>
      </w:r>
      <w:r w:rsidR="002F75C4">
        <w:t>má zorganizovat a zahájit</w:t>
      </w:r>
      <w:r>
        <w:t xml:space="preserve"> </w:t>
      </w:r>
      <w:r w:rsidR="00726D7E">
        <w:t xml:space="preserve">potřebná </w:t>
      </w:r>
      <w:r>
        <w:t xml:space="preserve">školení pro příslušné koncové uživatele, případně </w:t>
      </w:r>
      <w:r w:rsidR="00726D7E">
        <w:t xml:space="preserve">i </w:t>
      </w:r>
      <w:r w:rsidR="002F75C4">
        <w:t>provést</w:t>
      </w:r>
      <w:r>
        <w:t xml:space="preserve"> demo verzi pro </w:t>
      </w:r>
      <w:r w:rsidR="002F75C4">
        <w:t>zainteresované</w:t>
      </w:r>
      <w:r>
        <w:t xml:space="preserve"> stran</w:t>
      </w:r>
      <w:r w:rsidR="002F75C4">
        <w:t>y</w:t>
      </w:r>
      <w:r>
        <w:t xml:space="preserve">. Součástí </w:t>
      </w:r>
      <w:r w:rsidR="002F75C4">
        <w:t xml:space="preserve">této </w:t>
      </w:r>
      <w:r>
        <w:t xml:space="preserve">fáze je také </w:t>
      </w:r>
      <w:r w:rsidR="002F75C4">
        <w:t>přesun</w:t>
      </w:r>
      <w:r>
        <w:t xml:space="preserve"> </w:t>
      </w:r>
      <w:r w:rsidR="009B1C9A">
        <w:t>výstupu</w:t>
      </w:r>
      <w:r w:rsidR="002F75C4">
        <w:t xml:space="preserve"> z testového</w:t>
      </w:r>
      <w:r w:rsidR="009B1C9A">
        <w:t xml:space="preserve"> </w:t>
      </w:r>
      <w:r>
        <w:t>do produkčního prostředí, které probíhá ve spolupráci s oddělením podpory. Důležité je nechat zkontrolovat</w:t>
      </w:r>
      <w:r w:rsidR="00726D7E">
        <w:t>,</w:t>
      </w:r>
      <w:r>
        <w:t xml:space="preserve"> zda-li jsou v pořádku všechna nastavení </w:t>
      </w:r>
      <w:r w:rsidR="00C73434">
        <w:t xml:space="preserve">pokud jde například o systémové procedury ovlivňující výkon </w:t>
      </w:r>
      <w:r w:rsidR="009B1C9A">
        <w:t>výstupu</w:t>
      </w:r>
      <w:r w:rsidR="00C73434">
        <w:t xml:space="preserve">, automatické </w:t>
      </w:r>
      <w:r w:rsidR="001A7FB1">
        <w:t>reporty</w:t>
      </w:r>
      <w:r w:rsidR="00C73434">
        <w:t>, které b</w:t>
      </w:r>
      <w:r w:rsidR="001A7FB1">
        <w:t>ě</w:t>
      </w:r>
      <w:r w:rsidR="00C73434">
        <w:t>ží na různých serverech v pravidelném i</w:t>
      </w:r>
      <w:r w:rsidR="007F06F7">
        <w:t>ntervalu za účelem zálohování, s</w:t>
      </w:r>
      <w:r w:rsidR="00C73434">
        <w:t>tahování dat apod.</w:t>
      </w:r>
      <w:r w:rsidR="005F0D59">
        <w:t xml:space="preserve"> Pokud je vše v pořádku, dá</w:t>
      </w:r>
      <w:r w:rsidR="009B1C9A">
        <w:t>vá</w:t>
      </w:r>
      <w:r w:rsidR="005F0D59">
        <w:t xml:space="preserve"> projektový manažer pokyn IT k </w:t>
      </w:r>
      <w:r w:rsidR="00726D7E">
        <w:t>realizaci</w:t>
      </w:r>
      <w:r w:rsidR="005F0D59">
        <w:t xml:space="preserve"> vlastní implemetace </w:t>
      </w:r>
      <w:r w:rsidR="009B1C9A">
        <w:t xml:space="preserve">výstupu </w:t>
      </w:r>
      <w:r w:rsidR="005F0D59">
        <w:t>do produkčního prostředí.</w:t>
      </w:r>
    </w:p>
    <w:p w:rsidR="00E31CA2" w:rsidRDefault="002F75C4" w:rsidP="005B4629">
      <w:r>
        <w:t xml:space="preserve">Uzavření </w:t>
      </w:r>
      <w:r w:rsidR="0045104B">
        <w:rPr>
          <w:rStyle w:val="FootnoteReference"/>
        </w:rPr>
        <w:footnoteReference w:id="25"/>
      </w:r>
      <w:r>
        <w:t>projektu je poslední fázi procesu řízení projektů jejímž c</w:t>
      </w:r>
      <w:r w:rsidR="005F37C8">
        <w:t xml:space="preserve">ílem </w:t>
      </w:r>
      <w:r>
        <w:t>je zhodnotit, zda-li jsou</w:t>
      </w:r>
      <w:r w:rsidR="005F37C8">
        <w:t xml:space="preserve"> projekt</w:t>
      </w:r>
      <w:r>
        <w:t>ové výstupy</w:t>
      </w:r>
      <w:r w:rsidR="005F37C8">
        <w:t xml:space="preserve"> optimálně stabilizován</w:t>
      </w:r>
      <w:r>
        <w:t>y v  živém prostředí systému</w:t>
      </w:r>
      <w:r w:rsidR="0089019C">
        <w:t>,</w:t>
      </w:r>
      <w:r w:rsidR="005F37C8">
        <w:t xml:space="preserve"> aby mohl být oficiálně uzavřen. Je třeba se ujistit, že zákazníci projektu jsou s jeho výstupy spokojeni, nejsou žádné problémy </w:t>
      </w:r>
      <w:r w:rsidR="00D825B8">
        <w:t>s používáním výstupu</w:t>
      </w:r>
      <w:r w:rsidR="005F37C8">
        <w:t xml:space="preserve">, a že celý proces </w:t>
      </w:r>
      <w:r w:rsidR="0089019C">
        <w:t xml:space="preserve">transformace do živého </w:t>
      </w:r>
      <w:r w:rsidR="009B1C9A">
        <w:t>prostředí</w:t>
      </w:r>
      <w:r w:rsidR="0089019C">
        <w:t xml:space="preserve"> </w:t>
      </w:r>
      <w:r w:rsidR="005F37C8">
        <w:t>byl i úspěšně ukončen z pohledu oddělení podpory. Pokud ano, manažer projektu rozpustí projek</w:t>
      </w:r>
      <w:r w:rsidR="001A7FB1">
        <w:t>tový tým a jeho členové jsou pře</w:t>
      </w:r>
      <w:r w:rsidR="005F37C8">
        <w:t xml:space="preserve">řazeni na jiný projekt. </w:t>
      </w:r>
    </w:p>
    <w:p w:rsidR="0079245D" w:rsidRDefault="0079245D" w:rsidP="005B4629"/>
    <w:p w:rsidR="00AD7FAC" w:rsidRDefault="002F75C4" w:rsidP="00AD7FAC">
      <w:pPr>
        <w:pStyle w:val="Heading2"/>
      </w:pPr>
      <w:bookmarkStart w:id="48" w:name="_Toc330806135"/>
      <w:r>
        <w:t>Současné přístupy k řízení</w:t>
      </w:r>
      <w:r w:rsidR="007C2C62">
        <w:t xml:space="preserve"> </w:t>
      </w:r>
      <w:r>
        <w:t>IT projektů a jejich analýza</w:t>
      </w:r>
      <w:bookmarkEnd w:id="48"/>
    </w:p>
    <w:p w:rsidR="002F75C4" w:rsidRDefault="00BE4D63" w:rsidP="00AD7FAC">
      <w:r>
        <w:t xml:space="preserve">Zde se práce zaměří </w:t>
      </w:r>
      <w:r w:rsidR="002F75C4">
        <w:t xml:space="preserve">dle získaných praktických zkušeností </w:t>
      </w:r>
      <w:r w:rsidR="009B1C9A">
        <w:t xml:space="preserve">na </w:t>
      </w:r>
      <w:r w:rsidR="002F75C4">
        <w:t xml:space="preserve">zhodnocení </w:t>
      </w:r>
      <w:r w:rsidR="009B1C9A">
        <w:t>proces</w:t>
      </w:r>
      <w:r w:rsidR="002F75C4">
        <w:t>u</w:t>
      </w:r>
      <w:r w:rsidR="00800FA3">
        <w:t xml:space="preserve"> </w:t>
      </w:r>
      <w:r w:rsidR="002F75C4">
        <w:t xml:space="preserve">zařazování </w:t>
      </w:r>
      <w:r w:rsidR="00800FA3">
        <w:t xml:space="preserve"> a </w:t>
      </w:r>
      <w:r w:rsidR="002F75C4">
        <w:t>schvalování</w:t>
      </w:r>
      <w:r w:rsidR="00800FA3">
        <w:t xml:space="preserve"> projektů</w:t>
      </w:r>
      <w:r w:rsidR="002F75C4">
        <w:t xml:space="preserve"> v rámci portfolia</w:t>
      </w:r>
      <w:r w:rsidR="0089019C">
        <w:t xml:space="preserve"> </w:t>
      </w:r>
      <w:r w:rsidR="009B1C9A">
        <w:t xml:space="preserve">jak </w:t>
      </w:r>
      <w:r w:rsidR="0089019C">
        <w:t>probíhá v ANSAL s.r.o. ve skutečnosti</w:t>
      </w:r>
      <w:r w:rsidR="00800FA3">
        <w:t xml:space="preserve">. </w:t>
      </w:r>
    </w:p>
    <w:p w:rsidR="00F731A0" w:rsidRPr="00F731A0" w:rsidRDefault="00B97536" w:rsidP="00F731A0">
      <w:pPr>
        <w:pStyle w:val="Heading3"/>
      </w:pPr>
      <w:bookmarkStart w:id="49" w:name="_Toc330806136"/>
      <w:r>
        <w:t>Současné pří</w:t>
      </w:r>
      <w:r w:rsidR="00FD41EA">
        <w:t>stupy k schvalování IT projektů v rámci portfolia</w:t>
      </w:r>
      <w:bookmarkEnd w:id="49"/>
    </w:p>
    <w:p w:rsidR="00D008B8" w:rsidRDefault="00121DA1" w:rsidP="00D008B8">
      <w:r>
        <w:t xml:space="preserve">Ve skutečnosti </w:t>
      </w:r>
      <w:r w:rsidR="00FD41EA">
        <w:t xml:space="preserve">schvalování IT projektů v rámci portfolia často </w:t>
      </w:r>
      <w:r w:rsidR="00C31946">
        <w:t xml:space="preserve">neprobíhá v jednotlivých </w:t>
      </w:r>
      <w:r w:rsidR="008D0FDD">
        <w:t>jeho fázích</w:t>
      </w:r>
      <w:r w:rsidR="00C31946">
        <w:t xml:space="preserve"> </w:t>
      </w:r>
      <w:r w:rsidR="008D0FDD">
        <w:t>tak</w:t>
      </w:r>
      <w:r w:rsidR="007E4D02">
        <w:t>,</w:t>
      </w:r>
      <w:r w:rsidR="008D0FDD">
        <w:t xml:space="preserve"> </w:t>
      </w:r>
      <w:r w:rsidR="00C31946">
        <w:t>jak je popsáno v</w:t>
      </w:r>
      <w:r w:rsidR="00B711FA">
        <w:t> standardním procesu</w:t>
      </w:r>
      <w:r w:rsidR="00C31946">
        <w:t xml:space="preserve"> firmy</w:t>
      </w:r>
      <w:r w:rsidR="00800FA3">
        <w:t xml:space="preserve">. </w:t>
      </w:r>
      <w:r>
        <w:t>Pokud jde o</w:t>
      </w:r>
      <w:r w:rsidR="008D0FDD">
        <w:t xml:space="preserve"> vlastní </w:t>
      </w:r>
      <w:r w:rsidR="001C181F">
        <w:t>vznik</w:t>
      </w:r>
      <w:r w:rsidR="008D0FDD">
        <w:t xml:space="preserve"> projektu, který začíná komunikací příležitosti na úrovni</w:t>
      </w:r>
      <w:r w:rsidR="00E5239C">
        <w:t xml:space="preserve"> vedení </w:t>
      </w:r>
      <w:r w:rsidR="008D0FDD">
        <w:t xml:space="preserve">a dále </w:t>
      </w:r>
      <w:r w:rsidR="00E5239C">
        <w:t>směrem k projektovému manažerovi</w:t>
      </w:r>
      <w:r w:rsidR="00FD41EA">
        <w:t xml:space="preserve"> ohledně vypracování předběžného návrhu proveditelnosti</w:t>
      </w:r>
      <w:r w:rsidR="008D0FDD">
        <w:t xml:space="preserve">, lze říci, že bývá často nejasná </w:t>
      </w:r>
      <w:r w:rsidR="00B711FA">
        <w:t>jedná</w:t>
      </w:r>
      <w:r>
        <w:t>-li se</w:t>
      </w:r>
      <w:r w:rsidR="008D0FDD">
        <w:t xml:space="preserve"> například o charakteristiky projektu, jeho prioritu a logickou provázanost na cíle a strategii firmy apod.</w:t>
      </w:r>
      <w:r w:rsidR="00E5239C">
        <w:t xml:space="preserve"> </w:t>
      </w:r>
      <w:r w:rsidR="008D0FDD">
        <w:t xml:space="preserve">První komunikace </w:t>
      </w:r>
      <w:r w:rsidR="008D0FDD">
        <w:lastRenderedPageBreak/>
        <w:t xml:space="preserve">k projektovému manažerovi </w:t>
      </w:r>
      <w:r w:rsidR="00E5239C">
        <w:t>proběhne prostřed</w:t>
      </w:r>
      <w:r w:rsidR="008D0FDD">
        <w:t>nictvím e</w:t>
      </w:r>
      <w:r w:rsidR="007F06F7">
        <w:t>-</w:t>
      </w:r>
      <w:r w:rsidR="008D0FDD">
        <w:t>mailu, který většinou má</w:t>
      </w:r>
      <w:r w:rsidR="00E5239C">
        <w:t xml:space="preserve"> podobu stručného zápisu schůzky, z něhož </w:t>
      </w:r>
      <w:r w:rsidR="00306072">
        <w:t>však často nevyplývá</w:t>
      </w:r>
      <w:r w:rsidR="00E5239C">
        <w:t>, jaký je důvod pro vznik projektu, jaké jsou jeho cíle</w:t>
      </w:r>
      <w:r w:rsidR="00306072">
        <w:t xml:space="preserve"> a účel</w:t>
      </w:r>
      <w:r w:rsidR="00E5239C">
        <w:t xml:space="preserve">, jaké výstupy jsou v rámci dodání projektu očekávány apod. </w:t>
      </w:r>
      <w:r w:rsidR="00CA537A">
        <w:t>Stává se tedy to, že</w:t>
      </w:r>
      <w:r w:rsidR="00E5239C">
        <w:t xml:space="preserve"> pro projektového manažera již na samém počátku </w:t>
      </w:r>
      <w:r w:rsidR="00CA537A">
        <w:t xml:space="preserve">není </w:t>
      </w:r>
      <w:r w:rsidR="00E5239C">
        <w:t>zpracován</w:t>
      </w:r>
      <w:r w:rsidR="00CA537A">
        <w:t xml:space="preserve"> v písemné formě</w:t>
      </w:r>
      <w:r w:rsidR="00E5239C">
        <w:t xml:space="preserve"> obchodní případ</w:t>
      </w:r>
      <w:r w:rsidR="001012CD">
        <w:t>.</w:t>
      </w:r>
      <w:r w:rsidR="00122672">
        <w:t xml:space="preserve"> Projektový manažer tak musí chybějící informace</w:t>
      </w:r>
      <w:r w:rsidR="00CA537A">
        <w:t>,</w:t>
      </w:r>
      <w:r w:rsidR="00122672">
        <w:t xml:space="preserve"> které by měl automaticky před započetím tvorby předběžného rozsahu, doby trvání a rozpočtu dostat, získávat sám. Pokud se jedná ve firmě o zkušeného dlouhodobě pracujícího zaměstnance, který již má navázané dobré vztahy s příslušnými zainteresovanými stranami a také má dobře zmapovanou organizační hierarchii spolu s rozsahem pravomocí a odpověd</w:t>
      </w:r>
      <w:r w:rsidR="002E6372">
        <w:t>ností jednotlivých skupin,</w:t>
      </w:r>
      <w:r w:rsidR="008821E0">
        <w:t xml:space="preserve"> </w:t>
      </w:r>
      <w:r w:rsidR="00306072">
        <w:t xml:space="preserve">a </w:t>
      </w:r>
      <w:r w:rsidR="008821E0">
        <w:t xml:space="preserve">stejně tak za sebou ukončené </w:t>
      </w:r>
      <w:r w:rsidR="001C181F">
        <w:t xml:space="preserve">podobné </w:t>
      </w:r>
      <w:r w:rsidR="008821E0">
        <w:t xml:space="preserve">projekty, </w:t>
      </w:r>
      <w:r w:rsidR="00FD41EA">
        <w:t>nebývá</w:t>
      </w:r>
      <w:r w:rsidR="002E6372">
        <w:t xml:space="preserve"> </w:t>
      </w:r>
      <w:r w:rsidR="00306072">
        <w:t xml:space="preserve">pro něho </w:t>
      </w:r>
      <w:r w:rsidR="002E6372">
        <w:t>velký problém tyto informace dodatečně získat v krátkém čase. Naopak pro junior</w:t>
      </w:r>
      <w:r w:rsidR="00306072">
        <w:t xml:space="preserve"> nebo nové</w:t>
      </w:r>
      <w:r w:rsidR="002E6372">
        <w:t xml:space="preserve"> projektové manažery, poku</w:t>
      </w:r>
      <w:r w:rsidR="007F06F7">
        <w:t>d na začátku nedostanou od sponz</w:t>
      </w:r>
      <w:r w:rsidR="002E6372">
        <w:t>ora projektu potřebné podkl</w:t>
      </w:r>
      <w:r w:rsidR="007F06F7">
        <w:t>ady nebo jim sponz</w:t>
      </w:r>
      <w:r w:rsidR="002E6372">
        <w:t>or nekomunikuje dostatečně charakteristiky a význam projektu, mají potíže s dohledáváním těchto informací, což má již na počátku vliv na zpoždění související se zpracováním požadovaných vstupů, které jsou důležité pro další vyhodnocování a schvalování.</w:t>
      </w:r>
      <w:r w:rsidR="001C181F">
        <w:t xml:space="preserve"> </w:t>
      </w:r>
      <w:r w:rsidR="00865A89">
        <w:t xml:space="preserve">Ve chvíli, kdy všechny informace jsou k dispozici, je </w:t>
      </w:r>
      <w:r w:rsidR="007C40D5">
        <w:t xml:space="preserve">pak </w:t>
      </w:r>
      <w:r w:rsidR="00306072">
        <w:t xml:space="preserve">projektovým manažerem </w:t>
      </w:r>
      <w:r w:rsidR="00865A89">
        <w:t xml:space="preserve">rozpracován </w:t>
      </w:r>
      <w:r w:rsidR="00056A7A">
        <w:t>předběžný rozsah</w:t>
      </w:r>
      <w:r w:rsidR="007C40D5">
        <w:t xml:space="preserve"> a harmonogram, který</w:t>
      </w:r>
      <w:r w:rsidR="00865A89">
        <w:t xml:space="preserve"> </w:t>
      </w:r>
      <w:r w:rsidR="007C40D5">
        <w:t>je</w:t>
      </w:r>
      <w:r w:rsidR="00865A89">
        <w:t xml:space="preserve"> komunikován</w:t>
      </w:r>
      <w:r w:rsidR="007C40D5">
        <w:t xml:space="preserve"> a ověřován</w:t>
      </w:r>
      <w:r w:rsidR="00056A7A">
        <w:t xml:space="preserve"> se sponz</w:t>
      </w:r>
      <w:r w:rsidR="00C22D92">
        <w:t>orem</w:t>
      </w:r>
      <w:r w:rsidR="00306072">
        <w:t xml:space="preserve"> ve formě prezentace</w:t>
      </w:r>
      <w:r w:rsidR="007C40D5">
        <w:t>.</w:t>
      </w:r>
      <w:r w:rsidR="00306072">
        <w:t xml:space="preserve"> </w:t>
      </w:r>
      <w:r w:rsidR="00C22D92">
        <w:t xml:space="preserve">Dle </w:t>
      </w:r>
      <w:r w:rsidR="001E35A9">
        <w:t>standardního procesu</w:t>
      </w:r>
      <w:r w:rsidR="00C22D92">
        <w:t xml:space="preserve"> je zapotřebí</w:t>
      </w:r>
      <w:r w:rsidR="00943D10">
        <w:t>, aby projektový manažer</w:t>
      </w:r>
      <w:r w:rsidR="001E35A9">
        <w:t xml:space="preserve"> používal stan</w:t>
      </w:r>
      <w:r w:rsidR="00602B0F">
        <w:t xml:space="preserve">ovené projektové formuláře </w:t>
      </w:r>
      <w:r w:rsidR="007C40D5">
        <w:t xml:space="preserve">a zadával včas </w:t>
      </w:r>
      <w:r w:rsidR="00602B0F">
        <w:t xml:space="preserve">schválená </w:t>
      </w:r>
      <w:r w:rsidR="00C22D92">
        <w:t>data do p</w:t>
      </w:r>
      <w:r w:rsidR="00943D10">
        <w:t>rojektového systému a informoval</w:t>
      </w:r>
      <w:r w:rsidR="00C22D92">
        <w:t xml:space="preserve"> projektovou kancelář spolu s IT o nově vzniklém projektu.</w:t>
      </w:r>
      <w:r w:rsidR="00943D10">
        <w:t xml:space="preserve"> </w:t>
      </w:r>
      <w:r w:rsidR="00C22D92">
        <w:t xml:space="preserve">Ve skutečnosti se toto však ve většině případů neděje. </w:t>
      </w:r>
      <w:r w:rsidR="00CE4070">
        <w:t xml:space="preserve">Někteří </w:t>
      </w:r>
      <w:r w:rsidR="00BB30CC">
        <w:t>manažeři</w:t>
      </w:r>
      <w:r w:rsidR="00C22D92">
        <w:t xml:space="preserve"> </w:t>
      </w:r>
      <w:r w:rsidR="00CE4070">
        <w:t xml:space="preserve">projektu </w:t>
      </w:r>
      <w:r w:rsidR="00BB30CC">
        <w:t>si m</w:t>
      </w:r>
      <w:r w:rsidR="00CE4070">
        <w:t>ísto toho sa</w:t>
      </w:r>
      <w:r w:rsidR="00C22D92">
        <w:t>m</w:t>
      </w:r>
      <w:r w:rsidR="00BB30CC">
        <w:t>i vytváří</w:t>
      </w:r>
      <w:r w:rsidR="00C22D92">
        <w:t xml:space="preserve"> svůj </w:t>
      </w:r>
      <w:r w:rsidR="00CB3122">
        <w:t xml:space="preserve">vlastní </w:t>
      </w:r>
      <w:r w:rsidR="00943D10">
        <w:t xml:space="preserve">jednodušší </w:t>
      </w:r>
      <w:r w:rsidR="00BB30CC">
        <w:t>formát nebo používají</w:t>
      </w:r>
      <w:r w:rsidR="00CB3122">
        <w:t xml:space="preserve"> pr</w:t>
      </w:r>
      <w:r w:rsidR="00CE4070">
        <w:t>o prezentaci a kontrolu se sponz</w:t>
      </w:r>
      <w:r w:rsidR="00CB3122">
        <w:t>ory</w:t>
      </w:r>
      <w:r w:rsidR="00C22D92">
        <w:t xml:space="preserve"> svoji </w:t>
      </w:r>
      <w:r w:rsidR="00E03AD4">
        <w:t xml:space="preserve">vlastní </w:t>
      </w:r>
      <w:r w:rsidR="00C22D92">
        <w:t xml:space="preserve">verzi dokumentů. Výsledkem těchto </w:t>
      </w:r>
      <w:r w:rsidR="00E03AD4">
        <w:t xml:space="preserve">nestandardních </w:t>
      </w:r>
      <w:r w:rsidR="00C22D92">
        <w:t xml:space="preserve">kroků </w:t>
      </w:r>
      <w:r w:rsidR="00E03AD4">
        <w:t xml:space="preserve">pak </w:t>
      </w:r>
      <w:r w:rsidR="00C22D92">
        <w:t xml:space="preserve">je, že ani projektová kancelář ani IT oddělení se včas o novém projektu nedozví, což potom ovlivní dobu trvání </w:t>
      </w:r>
      <w:r w:rsidR="00943D10">
        <w:t>celého portfolia</w:t>
      </w:r>
      <w:r w:rsidR="0079622F">
        <w:t xml:space="preserve"> </w:t>
      </w:r>
      <w:r w:rsidR="00C22D92">
        <w:t>procesu</w:t>
      </w:r>
      <w:r w:rsidR="00CB3122">
        <w:t>.</w:t>
      </w:r>
      <w:r w:rsidR="00AE339B">
        <w:t xml:space="preserve"> </w:t>
      </w:r>
      <w:r w:rsidR="00E03AD4">
        <w:t>Vlastní proces schvalování</w:t>
      </w:r>
      <w:r w:rsidR="00537F3B">
        <w:t xml:space="preserve"> a výběr projektů do portfolia spolu s komunikováním výsledků vyhodnocovacího procesu ze strany projektové kanceláře</w:t>
      </w:r>
      <w:r w:rsidR="00E03AD4">
        <w:t xml:space="preserve"> probíhá </w:t>
      </w:r>
      <w:r w:rsidR="00537F3B">
        <w:t xml:space="preserve">většinou až na výjimky v souladu </w:t>
      </w:r>
      <w:r w:rsidR="00495A03">
        <w:t xml:space="preserve">se standardním </w:t>
      </w:r>
      <w:r w:rsidR="004E288D">
        <w:t>postupem</w:t>
      </w:r>
      <w:r w:rsidR="00537F3B">
        <w:t xml:space="preserve">. To znamená že </w:t>
      </w:r>
      <w:r w:rsidR="00E03AD4">
        <w:t xml:space="preserve">projekty jsou </w:t>
      </w:r>
      <w:r w:rsidR="00537F3B">
        <w:t>dle stanovených kritérií vedením vyhodnoceny a seřazeny do výsledného seznamu priorit</w:t>
      </w:r>
      <w:r w:rsidR="00495A03">
        <w:t>,</w:t>
      </w:r>
      <w:r w:rsidR="00537F3B">
        <w:t xml:space="preserve"> ze kterého je zřejmé, které projekty včetně IT zdrojů byly </w:t>
      </w:r>
      <w:r w:rsidR="00BB30CC">
        <w:t>d</w:t>
      </w:r>
      <w:r w:rsidR="00537F3B">
        <w:t xml:space="preserve">o portfolia schváleny a naopak. </w:t>
      </w:r>
      <w:r w:rsidR="004E288D">
        <w:t>Komunikace probíhá ze strany projektové kanceláře a u</w:t>
      </w:r>
      <w:r w:rsidR="00537F3B">
        <w:t xml:space="preserve"> projektů, </w:t>
      </w:r>
      <w:r w:rsidR="00537F3B">
        <w:lastRenderedPageBreak/>
        <w:t>které byly vyřazeny</w:t>
      </w:r>
      <w:r w:rsidR="004E288D">
        <w:t xml:space="preserve"> z portfolia</w:t>
      </w:r>
      <w:r w:rsidR="00537F3B">
        <w:t xml:space="preserve"> je komunikován důvod. V</w:t>
      </w:r>
      <w:r w:rsidR="008E3585">
        <w:t> celkovém souhrnu z hlediska skute</w:t>
      </w:r>
      <w:r w:rsidR="00BB30CC">
        <w:t>čnosti lze konstatovat</w:t>
      </w:r>
      <w:r w:rsidR="00D008B8">
        <w:t xml:space="preserve"> v porovnání se standardním procesem</w:t>
      </w:r>
      <w:r w:rsidR="00BB30CC">
        <w:t xml:space="preserve"> v</w:t>
      </w:r>
      <w:r w:rsidR="008E3585">
        <w:t xml:space="preserve">eliké mezery </w:t>
      </w:r>
      <w:r w:rsidR="005B5E15">
        <w:t xml:space="preserve">v </w:t>
      </w:r>
      <w:r w:rsidR="000821DC">
        <w:t>komunikaci</w:t>
      </w:r>
      <w:r w:rsidR="008E3585">
        <w:t>, k</w:t>
      </w:r>
      <w:r w:rsidR="00CE4070">
        <w:t>dy projektový sponz</w:t>
      </w:r>
      <w:r w:rsidR="00495A03">
        <w:t>or neposkytuje</w:t>
      </w:r>
      <w:r w:rsidR="008E3585">
        <w:t xml:space="preserve"> projektovému</w:t>
      </w:r>
      <w:r w:rsidR="000821DC">
        <w:t xml:space="preserve"> manažerov</w:t>
      </w:r>
      <w:r w:rsidR="004E288D">
        <w:t xml:space="preserve">i dostatek informací, </w:t>
      </w:r>
      <w:r w:rsidR="00D008B8">
        <w:t>nejsou dodržovány pravidla</w:t>
      </w:r>
      <w:r w:rsidR="000821DC">
        <w:t xml:space="preserve"> pokud jde o používání </w:t>
      </w:r>
      <w:r w:rsidR="00D008B8">
        <w:t xml:space="preserve">jednotných </w:t>
      </w:r>
      <w:r w:rsidR="000821DC">
        <w:t>standardních formulářů, dat</w:t>
      </w:r>
      <w:r w:rsidR="00D008B8">
        <w:t>a</w:t>
      </w:r>
      <w:r w:rsidR="000821DC">
        <w:t xml:space="preserve"> do projektového systému</w:t>
      </w:r>
      <w:r w:rsidR="00D008B8">
        <w:t xml:space="preserve"> jsou zadávána se zpožděním. </w:t>
      </w:r>
      <w:r w:rsidR="005B5E15">
        <w:t xml:space="preserve">Potom co se projektový manažer dozví výsledek portfolia procesu, zda-li jeho projekty včetně přiřazení zdrojů byly oficiálně schválené, měl by dle </w:t>
      </w:r>
      <w:r w:rsidR="00495A03">
        <w:t>standardního procesu</w:t>
      </w:r>
      <w:r w:rsidR="00CE4070">
        <w:t xml:space="preserve"> dostat od sponz</w:t>
      </w:r>
      <w:r w:rsidR="005B5E15">
        <w:t>or</w:t>
      </w:r>
      <w:r w:rsidR="00D008B8">
        <w:t xml:space="preserve">a podepsanou zakládací listinu, </w:t>
      </w:r>
      <w:r w:rsidR="0034245A">
        <w:t>která ho opravňuje k zaháj</w:t>
      </w:r>
      <w:r w:rsidR="005B5E15">
        <w:t xml:space="preserve">ení projektu, </w:t>
      </w:r>
      <w:r w:rsidR="008D5257">
        <w:t xml:space="preserve">k </w:t>
      </w:r>
      <w:r w:rsidR="005B5E15">
        <w:t>využití firemních zdrojů a </w:t>
      </w:r>
      <w:r w:rsidR="008D5257">
        <w:t xml:space="preserve">k </w:t>
      </w:r>
      <w:r w:rsidR="005B5E15">
        <w:t>převzetí pravomoci a odpovědnosti za dodání příslušných výstupů</w:t>
      </w:r>
      <w:r w:rsidR="003F54C1">
        <w:t xml:space="preserve">. </w:t>
      </w:r>
      <w:r w:rsidR="005B5E15">
        <w:t xml:space="preserve">Ve skutečnosti při zahajování projektu </w:t>
      </w:r>
      <w:r w:rsidR="00700218">
        <w:t xml:space="preserve">se </w:t>
      </w:r>
      <w:r w:rsidR="005B5E15">
        <w:t xml:space="preserve">projektovému manažerovi </w:t>
      </w:r>
      <w:r w:rsidR="00700218">
        <w:t xml:space="preserve">zakládací listina </w:t>
      </w:r>
      <w:r w:rsidR="00CE4070">
        <w:t>nepředává. Vedení i sponz</w:t>
      </w:r>
      <w:r w:rsidR="005B5E15">
        <w:t xml:space="preserve">oři projektů považují za </w:t>
      </w:r>
      <w:r w:rsidR="00700218">
        <w:t xml:space="preserve">finální a </w:t>
      </w:r>
      <w:r w:rsidR="005B5E15">
        <w:t>dostatečné</w:t>
      </w:r>
      <w:r w:rsidR="00700218">
        <w:t xml:space="preserve"> z jejich strany</w:t>
      </w:r>
      <w:r w:rsidR="00CE4070">
        <w:t xml:space="preserve"> schválení a zaháj</w:t>
      </w:r>
      <w:r w:rsidR="005B5E15">
        <w:t xml:space="preserve">ení projektu </w:t>
      </w:r>
      <w:r w:rsidR="00700218">
        <w:t xml:space="preserve">pouze </w:t>
      </w:r>
      <w:r w:rsidR="00306A25">
        <w:t>prostřednictvím e</w:t>
      </w:r>
      <w:r w:rsidR="00CE4070">
        <w:t>-</w:t>
      </w:r>
      <w:r w:rsidR="00306A25">
        <w:t>mailu</w:t>
      </w:r>
      <w:r w:rsidR="005B5E15">
        <w:t xml:space="preserve">. Ten však </w:t>
      </w:r>
      <w:r w:rsidR="00700218">
        <w:t xml:space="preserve">bohužel již </w:t>
      </w:r>
      <w:r w:rsidR="00D008B8">
        <w:t>neobsahuje informace a</w:t>
      </w:r>
      <w:r w:rsidR="005B5E15">
        <w:t xml:space="preserve"> potvrzení o hlavníc</w:t>
      </w:r>
      <w:r w:rsidR="00CE4070">
        <w:t>h cílech projektu, podpisy sponz</w:t>
      </w:r>
      <w:r w:rsidR="005B5E15">
        <w:t>orů, předběžně dohodnutý rozsah, čas a náklady,</w:t>
      </w:r>
      <w:r w:rsidR="00D008B8">
        <w:t xml:space="preserve"> seznam hlavních rizik</w:t>
      </w:r>
      <w:r w:rsidR="00306A25">
        <w:t xml:space="preserve"> </w:t>
      </w:r>
      <w:r w:rsidR="005B5E15">
        <w:t>apod. Manažer projektu tak musí potřebné informace získávat dodatečně</w:t>
      </w:r>
      <w:r w:rsidR="00306A25">
        <w:t>,</w:t>
      </w:r>
      <w:r w:rsidR="005B5E15">
        <w:t xml:space="preserve"> což prodlužuje dobu zahájení projektu. </w:t>
      </w:r>
    </w:p>
    <w:p w:rsidR="00D464D4" w:rsidRDefault="00D464D4" w:rsidP="005B4629"/>
    <w:p w:rsidR="00D008B8" w:rsidRPr="00F731A0" w:rsidRDefault="00B97536" w:rsidP="00D008B8">
      <w:pPr>
        <w:pStyle w:val="Heading3"/>
      </w:pPr>
      <w:bookmarkStart w:id="50" w:name="_Toc330806137"/>
      <w:r>
        <w:t>Současné pří</w:t>
      </w:r>
      <w:r w:rsidR="00D008B8">
        <w:t>stupy k řízení  IT projektů</w:t>
      </w:r>
      <w:bookmarkEnd w:id="50"/>
      <w:r w:rsidR="00D008B8">
        <w:t xml:space="preserve"> </w:t>
      </w:r>
    </w:p>
    <w:p w:rsidR="00EF6600" w:rsidRDefault="00EF6600" w:rsidP="0088610C">
      <w:r>
        <w:t>V</w:t>
      </w:r>
      <w:r w:rsidR="00C866F8">
        <w:t xml:space="preserve">e fázi </w:t>
      </w:r>
      <w:r w:rsidR="00D008B8">
        <w:t>detailního zpracování rozsahu projektu a jeho časového harmonogramu</w:t>
      </w:r>
      <w:r w:rsidR="00C866F8">
        <w:t xml:space="preserve"> </w:t>
      </w:r>
      <w:r>
        <w:t xml:space="preserve">je skutečně </w:t>
      </w:r>
      <w:r w:rsidR="00C866F8">
        <w:t xml:space="preserve">věnována hlavní pozornost </w:t>
      </w:r>
      <w:r w:rsidR="00D008B8">
        <w:t>kontrole</w:t>
      </w:r>
      <w:r w:rsidR="00C866F8">
        <w:t xml:space="preserve"> návrhu na technické řešení</w:t>
      </w:r>
      <w:r w:rsidR="00087829">
        <w:t xml:space="preserve"> a rozsah projektu</w:t>
      </w:r>
      <w:r w:rsidR="00C866F8">
        <w:t xml:space="preserve"> s IT a v případě nejasností </w:t>
      </w:r>
      <w:r w:rsidR="00CB6956">
        <w:t xml:space="preserve">pak projektovým manažerem </w:t>
      </w:r>
      <w:r w:rsidR="003F54C1">
        <w:t xml:space="preserve">komunikovány klíčové otázky </w:t>
      </w:r>
      <w:r w:rsidR="00CE4070">
        <w:t>se sponz</w:t>
      </w:r>
      <w:r w:rsidR="00C866F8">
        <w:t>ory pro</w:t>
      </w:r>
      <w:r w:rsidR="00CE4070">
        <w:t xml:space="preserve">jektu. </w:t>
      </w:r>
      <w:r>
        <w:t xml:space="preserve">Tato fáze trvá až do té doby dokud </w:t>
      </w:r>
      <w:r w:rsidR="00D008B8">
        <w:t>nejsou zodpovězeny všechny požadova</w:t>
      </w:r>
      <w:r w:rsidR="00087829">
        <w:t xml:space="preserve">né otázky </w:t>
      </w:r>
      <w:r>
        <w:t xml:space="preserve">pro IT </w:t>
      </w:r>
      <w:r w:rsidR="00087829">
        <w:t xml:space="preserve">oddělení a schválena finální verze technické dokumentace odrážející všechny požadavky ze strany zadavatelů projektu na výstupy projektu. </w:t>
      </w:r>
    </w:p>
    <w:p w:rsidR="00DB4C82" w:rsidRDefault="00EF6600" w:rsidP="0088610C">
      <w:r>
        <w:t xml:space="preserve">Analýza projektu je </w:t>
      </w:r>
      <w:r w:rsidR="00303BC2">
        <w:t xml:space="preserve">skutečně </w:t>
      </w:r>
      <w:r>
        <w:t xml:space="preserve">věnována detailní studii technické dokumentace ze strany IT. Tato fáze končí jakmile IT </w:t>
      </w:r>
      <w:r w:rsidR="00087829">
        <w:t>analýzu ukončí</w:t>
      </w:r>
      <w:r>
        <w:t xml:space="preserve"> schválí a zaváže se</w:t>
      </w:r>
      <w:r w:rsidR="00087829">
        <w:t xml:space="preserve"> oficiálně</w:t>
      </w:r>
      <w:r>
        <w:t xml:space="preserve"> k vývoji</w:t>
      </w:r>
      <w:r w:rsidR="00087829">
        <w:t xml:space="preserve"> a dodání požadovaných výstupů v podobě schváleného harmonogramu včetně zdrojů.</w:t>
      </w:r>
    </w:p>
    <w:p w:rsidR="00BA0DDB" w:rsidRDefault="00BA0DDB" w:rsidP="0088610C">
      <w:r>
        <w:lastRenderedPageBreak/>
        <w:t xml:space="preserve">IT zahajuje </w:t>
      </w:r>
      <w:r w:rsidR="003208FE">
        <w:t>vývoj dle dohodnutých kritérií a již nepřipouští jakékoli změny</w:t>
      </w:r>
      <w:r w:rsidR="00BD12C1">
        <w:t xml:space="preserve"> v</w:t>
      </w:r>
      <w:r w:rsidR="003208FE">
        <w:t xml:space="preserve"> dokumentaci. Pokud se mají provést nějaké dodatečné změny, je nu</w:t>
      </w:r>
      <w:r w:rsidR="001D527A">
        <w:t>tné je eskalovat na úrovni sponz</w:t>
      </w:r>
      <w:r w:rsidR="003208FE">
        <w:t xml:space="preserve">orů </w:t>
      </w:r>
      <w:r w:rsidR="00303BC2">
        <w:t>a  IT managementu</w:t>
      </w:r>
      <w:r w:rsidR="003208FE">
        <w:t>.</w:t>
      </w:r>
    </w:p>
    <w:p w:rsidR="00E675AF" w:rsidRDefault="00C56E3D" w:rsidP="00E675AF">
      <w:r>
        <w:t xml:space="preserve">Pokud jde o fázi návrhu a tvorbu zdrojového </w:t>
      </w:r>
      <w:r w:rsidRPr="00B05451">
        <w:rPr>
          <w:color w:val="000000" w:themeColor="text1"/>
        </w:rPr>
        <w:t>kodu</w:t>
      </w:r>
      <w:r>
        <w:t xml:space="preserve"> dle mých zkušeností zatím nebyl zaznamenán případ, kdy IT realizovalo vývoj dle technické dokumentace</w:t>
      </w:r>
      <w:r w:rsidR="00E675AF">
        <w:t xml:space="preserve"> a který by musel být vrácen IT zpět </w:t>
      </w:r>
      <w:r w:rsidR="00EF6600">
        <w:t>k</w:t>
      </w:r>
      <w:r w:rsidR="00BD12C1">
        <w:t xml:space="preserve"> přepracován</w:t>
      </w:r>
      <w:r w:rsidR="00EF6600">
        <w:t>í</w:t>
      </w:r>
      <w:r w:rsidR="00E675AF">
        <w:t xml:space="preserve">. K čemu však velmi často dochází je nekvalitní </w:t>
      </w:r>
      <w:r w:rsidR="00CE4070">
        <w:t>specifikace obchodních požadavků ze strany zákazníka/sponz</w:t>
      </w:r>
      <w:r w:rsidR="00CA7D22">
        <w:t xml:space="preserve">ora projektu </w:t>
      </w:r>
      <w:r w:rsidR="00E675AF">
        <w:t>v souvislosti s technickým řešením</w:t>
      </w:r>
      <w:r w:rsidR="00BD12C1">
        <w:t xml:space="preserve"> již na začátku</w:t>
      </w:r>
      <w:r w:rsidR="00E675AF">
        <w:t xml:space="preserve">. Výsledkem </w:t>
      </w:r>
      <w:r w:rsidR="00EF6600">
        <w:t>bývá někdy</w:t>
      </w:r>
      <w:r w:rsidR="00E675AF">
        <w:t xml:space="preserve"> odsouhlasená dokumentace s</w:t>
      </w:r>
      <w:r w:rsidR="00CA7D22">
        <w:t> </w:t>
      </w:r>
      <w:r w:rsidR="00E675AF">
        <w:t>IT</w:t>
      </w:r>
      <w:r w:rsidR="00CA7D22">
        <w:t>,</w:t>
      </w:r>
      <w:r w:rsidR="00E675AF">
        <w:t xml:space="preserve"> které v souladu s požadavky dodá technické řešení, </w:t>
      </w:r>
      <w:r w:rsidR="00BC103E">
        <w:t>které se</w:t>
      </w:r>
      <w:r w:rsidR="00E675AF">
        <w:t xml:space="preserve"> však ukáže </w:t>
      </w:r>
      <w:r w:rsidR="00BC103E">
        <w:t xml:space="preserve">pro zákazníka projektu </w:t>
      </w:r>
      <w:r w:rsidR="00E675AF">
        <w:t xml:space="preserve">jako neuspokojivé. </w:t>
      </w:r>
      <w:r w:rsidR="00D337BC">
        <w:t>P</w:t>
      </w:r>
      <w:r w:rsidR="00E675AF">
        <w:t xml:space="preserve">rojektový manažer </w:t>
      </w:r>
      <w:r w:rsidR="00D337BC">
        <w:t xml:space="preserve">před zahájením fáze vývoje </w:t>
      </w:r>
      <w:r w:rsidR="00E675AF">
        <w:t xml:space="preserve">musí </w:t>
      </w:r>
      <w:r w:rsidR="00EF6600">
        <w:t xml:space="preserve">proto </w:t>
      </w:r>
      <w:r w:rsidR="00E675AF">
        <w:t xml:space="preserve">dbát a věnovat maximální pozornost všem požadavkům a jejich </w:t>
      </w:r>
      <w:r w:rsidR="00CA7D22">
        <w:t xml:space="preserve">oficiálnímu </w:t>
      </w:r>
      <w:r w:rsidR="00E675AF">
        <w:t>schvál</w:t>
      </w:r>
      <w:r w:rsidR="00A433C2">
        <w:t>ení</w:t>
      </w:r>
      <w:r w:rsidR="00CE4070">
        <w:t xml:space="preserve"> sponz</w:t>
      </w:r>
      <w:r w:rsidR="00A433C2">
        <w:t>ory</w:t>
      </w:r>
      <w:r w:rsidR="00D337BC">
        <w:t>,</w:t>
      </w:r>
      <w:r w:rsidR="001D527A">
        <w:t xml:space="preserve"> aby se vyhn</w:t>
      </w:r>
      <w:r w:rsidR="00A433C2">
        <w:t>ul případným sporům.</w:t>
      </w:r>
    </w:p>
    <w:p w:rsidR="00FB17D5" w:rsidRDefault="00C56E3D" w:rsidP="0088610C">
      <w:r>
        <w:t>V implementační fázi sp</w:t>
      </w:r>
      <w:r w:rsidR="001D527A">
        <w:t>o</w:t>
      </w:r>
      <w:r>
        <w:t xml:space="preserve">jené s akceptačním testováním </w:t>
      </w:r>
      <w:r w:rsidR="00232611">
        <w:t>probíhají</w:t>
      </w:r>
      <w:r w:rsidR="00D337BC">
        <w:t xml:space="preserve"> příslušná školení</w:t>
      </w:r>
      <w:r w:rsidR="00232611">
        <w:t xml:space="preserve"> formou workshopů, organizovaných video konferencí, případně virtuálně prostřednictvím konferenčních hovorů spolu s prezentací přes virtuální room. Velký důraz je kladen na kvalitu školení</w:t>
      </w:r>
      <w:r w:rsidR="00FD5855">
        <w:t>,</w:t>
      </w:r>
      <w:r w:rsidR="00232611">
        <w:t xml:space="preserve"> které souvisí s dokonalou přípravou všech podkladů. </w:t>
      </w:r>
      <w:r w:rsidR="00457670">
        <w:t>Ve společnosti</w:t>
      </w:r>
      <w:r w:rsidR="00232611">
        <w:t xml:space="preserve"> se vel</w:t>
      </w:r>
      <w:r w:rsidR="00457670">
        <w:t>mi osvědčují školení doprovázené</w:t>
      </w:r>
      <w:r w:rsidR="00232611">
        <w:t xml:space="preserve"> praktickými ukázkami</w:t>
      </w:r>
      <w:r w:rsidR="00FD5855">
        <w:t xml:space="preserve"> dodaných nových výstupů projektu</w:t>
      </w:r>
      <w:r w:rsidR="00232611">
        <w:t xml:space="preserve"> před </w:t>
      </w:r>
      <w:r w:rsidR="00FD5855">
        <w:t xml:space="preserve">jeho </w:t>
      </w:r>
      <w:r w:rsidR="002333C4">
        <w:t>implementací</w:t>
      </w:r>
      <w:r w:rsidR="00FD5855">
        <w:t>.</w:t>
      </w:r>
      <w:r w:rsidR="00232611">
        <w:t xml:space="preserve"> To napomáhá k lepšímu porozumění </w:t>
      </w:r>
      <w:r w:rsidR="00FD5855">
        <w:t>dodaným výstupům a k jejich</w:t>
      </w:r>
      <w:r w:rsidR="00232611">
        <w:t xml:space="preserve"> hladké akceptaci do produkčního prostředí. </w:t>
      </w:r>
    </w:p>
    <w:p w:rsidR="00BF3A39" w:rsidRDefault="00D337BC" w:rsidP="005B4629">
      <w:r>
        <w:t>V rámci uzavření projektu</w:t>
      </w:r>
      <w:r w:rsidR="0002151F">
        <w:t xml:space="preserve"> IT spolu s některými členy projektového týmu poskytují ještě dočasně podporu koncovým uživatelům, projektový manažer však projekt oficiálně uzavírá a je přeřazen na další projekt. IT zdroje, ačkoli stále představují back up support po určitou dobu projektu, jsou již také oficiálně rozpuštěny a přiřazeny na jiný projekt. Předmětem fáze uzavření projektu má být závěrečná zpráva spolu s retrospektivním hodnocením toho, co se v průběhu trvání projektu dařilo dělat dobře a naopak. To </w:t>
      </w:r>
      <w:r w:rsidR="00457670">
        <w:t xml:space="preserve">se </w:t>
      </w:r>
      <w:r w:rsidR="0002151F">
        <w:t xml:space="preserve">však ve skutečnosti z důvodů času a vytíženosti jednotlivých projektových manažerů </w:t>
      </w:r>
      <w:r w:rsidR="00C77C07">
        <w:t>nedělá. Není tak evidováno</w:t>
      </w:r>
      <w:r w:rsidR="0002151F">
        <w:t xml:space="preserve"> </w:t>
      </w:r>
      <w:r w:rsidR="00C77C07">
        <w:t>co se v projektu dařilo a naopak</w:t>
      </w:r>
      <w:r w:rsidR="0002151F">
        <w:t xml:space="preserve">. Pokud jde o </w:t>
      </w:r>
      <w:r w:rsidR="00510652">
        <w:t xml:space="preserve">měření benefitů, které obvykle </w:t>
      </w:r>
      <w:r w:rsidR="00CA7D22">
        <w:t xml:space="preserve">se </w:t>
      </w:r>
      <w:r w:rsidR="00510652">
        <w:t>mají začít uplatňovat po ukončení projektu, je měření prováděno čt</w:t>
      </w:r>
      <w:r w:rsidR="00CA7D22">
        <w:t>vrtletně a hodnota benefitů kon</w:t>
      </w:r>
      <w:r w:rsidR="00510652">
        <w:t>trolována oproti plánu</w:t>
      </w:r>
      <w:r w:rsidR="00CA7D22">
        <w:t xml:space="preserve"> projektovou kanceláří</w:t>
      </w:r>
      <w:r w:rsidR="00510652">
        <w:t xml:space="preserve">. </w:t>
      </w:r>
      <w:r w:rsidR="00FD5855">
        <w:t>K</w:t>
      </w:r>
      <w:r w:rsidR="00CA7D22">
        <w:t xml:space="preserve">valita měření je </w:t>
      </w:r>
      <w:r w:rsidR="00FD5855">
        <w:t xml:space="preserve">však </w:t>
      </w:r>
      <w:r w:rsidR="00CA7D22">
        <w:t>vel</w:t>
      </w:r>
      <w:r w:rsidR="00510652">
        <w:t xml:space="preserve">mi závislá na stanovené metodice měření a kvalitě vstupních dat. Pokud ve fázi portfolia plánovacího procesu je proveden pouze hrubý </w:t>
      </w:r>
      <w:r w:rsidR="00510652">
        <w:lastRenderedPageBreak/>
        <w:t xml:space="preserve">odhad a nevěnuje se plná pozornost zdrojovým datům a způsobům výpočtů jednotlivých hodnot, nastává problém s reportováním směrem k projektové kanceláři, která má měření benefitů jednotlivých projektů na starosti. Projektový manažer pak má velkou práci a těžkou situaci, pokud jde o obhajování stanovených čísel plánu spolu s měřením hodnot benefitů po implementaci projektu. Projektový manažer musí věnovat velkou pozornost této části aby se vyhnul </w:t>
      </w:r>
      <w:r w:rsidR="00C77C07">
        <w:t>takovým</w:t>
      </w:r>
      <w:r w:rsidR="00510652">
        <w:t xml:space="preserve"> problémům.</w:t>
      </w:r>
    </w:p>
    <w:p w:rsidR="00200C75" w:rsidRDefault="00200C75" w:rsidP="005B4629"/>
    <w:p w:rsidR="00BF3A39" w:rsidRPr="00C943A8" w:rsidRDefault="00BF3A39" w:rsidP="00BF3A39">
      <w:pPr>
        <w:pStyle w:val="Heading2"/>
      </w:pPr>
      <w:bookmarkStart w:id="51" w:name="_Toc330806138"/>
      <w:r>
        <w:t xml:space="preserve">Analýza </w:t>
      </w:r>
      <w:r w:rsidR="00222222">
        <w:t>nedostatků současných přístupů k schvalování a řízení projektů</w:t>
      </w:r>
      <w:bookmarkEnd w:id="51"/>
      <w:r>
        <w:t xml:space="preserve"> </w:t>
      </w:r>
    </w:p>
    <w:p w:rsidR="002F7E8C" w:rsidRDefault="002F7E8C" w:rsidP="005B4629">
      <w:r>
        <w:t>V předešlé části byl</w:t>
      </w:r>
      <w:r w:rsidR="00222222">
        <w:t>y</w:t>
      </w:r>
      <w:r>
        <w:t xml:space="preserve"> </w:t>
      </w:r>
      <w:r w:rsidR="00CD0912">
        <w:t>popsán</w:t>
      </w:r>
      <w:r w:rsidR="00222222">
        <w:t>y</w:t>
      </w:r>
      <w:r>
        <w:t xml:space="preserve"> </w:t>
      </w:r>
      <w:r w:rsidR="00222222">
        <w:t>současné</w:t>
      </w:r>
      <w:r>
        <w:t xml:space="preserve"> </w:t>
      </w:r>
      <w:r w:rsidR="00222222">
        <w:t>přístupy jak k postupu schvalování a zařazování projektů v rámci portfolia tak k postupu</w:t>
      </w:r>
      <w:r>
        <w:t xml:space="preserve"> říze</w:t>
      </w:r>
      <w:r w:rsidR="004C1DF8">
        <w:t>ní</w:t>
      </w:r>
      <w:r w:rsidR="00222222">
        <w:t xml:space="preserve"> IT projektů</w:t>
      </w:r>
      <w:r w:rsidR="004C1DF8">
        <w:t xml:space="preserve"> ve společnosti ANSAL s.r.o. a porovnán</w:t>
      </w:r>
      <w:r w:rsidR="00222222">
        <w:t>y</w:t>
      </w:r>
      <w:r w:rsidR="004C1DF8">
        <w:t xml:space="preserve"> se standardním procesem</w:t>
      </w:r>
      <w:r>
        <w:t xml:space="preserve">. Během </w:t>
      </w:r>
      <w:r w:rsidR="00222222">
        <w:t>hodnocení</w:t>
      </w:r>
      <w:r>
        <w:t xml:space="preserve"> bylo již částečně poukázáno na některé nedostatky</w:t>
      </w:r>
      <w:r w:rsidR="00222222">
        <w:t xml:space="preserve"> a problémy spojené</w:t>
      </w:r>
      <w:r w:rsidR="00AB3A9D">
        <w:t xml:space="preserve"> jak</w:t>
      </w:r>
      <w:r w:rsidR="00222222">
        <w:t xml:space="preserve"> s pozdním zařazováním a schvalováním IT projektů v rámci portfolia</w:t>
      </w:r>
      <w:r w:rsidR="00AB3A9D">
        <w:t xml:space="preserve"> tak s pozdním dodáním projektů v rámci procesu projektového řízení IT projektů</w:t>
      </w:r>
      <w:r>
        <w:t xml:space="preserve">. Těmito nedostatky a </w:t>
      </w:r>
      <w:r w:rsidR="00207F42">
        <w:t>jejich příčinami</w:t>
      </w:r>
      <w:r>
        <w:t xml:space="preserve"> vzniku se </w:t>
      </w:r>
      <w:r w:rsidR="00D3563B">
        <w:t>věnuje</w:t>
      </w:r>
      <w:r>
        <w:t xml:space="preserve"> tato část.</w:t>
      </w:r>
    </w:p>
    <w:p w:rsidR="001006C5" w:rsidRDefault="001006C5" w:rsidP="005B4629"/>
    <w:p w:rsidR="002F7E8C" w:rsidRDefault="002F7E8C" w:rsidP="002F7E8C">
      <w:pPr>
        <w:pStyle w:val="Heading3"/>
      </w:pPr>
      <w:bookmarkStart w:id="52" w:name="_Toc330806139"/>
      <w:r>
        <w:t xml:space="preserve">Analýza </w:t>
      </w:r>
      <w:r w:rsidR="00AB4872">
        <w:t>nedostatků</w:t>
      </w:r>
      <w:r w:rsidR="002D1286">
        <w:t xml:space="preserve"> současných přístupů</w:t>
      </w:r>
      <w:r w:rsidR="00AB4872">
        <w:t xml:space="preserve"> </w:t>
      </w:r>
      <w:r w:rsidR="002D1286">
        <w:t xml:space="preserve">k schvalování </w:t>
      </w:r>
      <w:r w:rsidR="00F4014B">
        <w:t xml:space="preserve">IT </w:t>
      </w:r>
      <w:r w:rsidR="00F731A0">
        <w:t>projektů</w:t>
      </w:r>
      <w:bookmarkEnd w:id="52"/>
    </w:p>
    <w:p w:rsidR="002D1286" w:rsidRDefault="002D1286" w:rsidP="002F7E8C">
      <w:r>
        <w:t>Pro</w:t>
      </w:r>
      <w:r w:rsidR="00207F42">
        <w:t xml:space="preserve"> zjištění </w:t>
      </w:r>
      <w:r w:rsidR="005F1575">
        <w:t>příčin</w:t>
      </w:r>
      <w:r w:rsidR="00207F42">
        <w:t xml:space="preserve"> pozdního schvalování a výběru projektů do portfolia</w:t>
      </w:r>
      <w:r w:rsidR="00F72FEF">
        <w:t xml:space="preserve"> spolu s nedostatky </w:t>
      </w:r>
      <w:r w:rsidR="00C869F1">
        <w:t>zmíněných</w:t>
      </w:r>
      <w:r w:rsidR="00F72FEF">
        <w:t xml:space="preserve"> výše</w:t>
      </w:r>
      <w:r w:rsidR="00207F42">
        <w:t xml:space="preserve">, byla na základě </w:t>
      </w:r>
      <w:r>
        <w:t xml:space="preserve">mé </w:t>
      </w:r>
      <w:r w:rsidR="00207F42">
        <w:t>praxe a subjektivní analýzy použita metoda stromu kauzálních vztahů</w:t>
      </w:r>
      <w:r>
        <w:t xml:space="preserve"> - </w:t>
      </w:r>
      <w:r w:rsidR="003A0B74">
        <w:rPr>
          <w:lang w:val="en-US"/>
        </w:rPr>
        <w:t>viz o</w:t>
      </w:r>
      <w:r w:rsidR="00AA5947">
        <w:rPr>
          <w:lang w:val="en-US"/>
        </w:rPr>
        <w:t xml:space="preserve">brázek </w:t>
      </w:r>
      <w:r w:rsidR="005F24B3">
        <w:rPr>
          <w:lang w:val="en-US"/>
        </w:rPr>
        <w:t>10</w:t>
      </w:r>
      <w:r w:rsidR="00207F42">
        <w:t>.</w:t>
      </w:r>
      <w:r w:rsidR="00C869F1">
        <w:t xml:space="preserve"> </w:t>
      </w:r>
    </w:p>
    <w:p w:rsidR="00E212F8" w:rsidRDefault="00E212F8" w:rsidP="009D59FD">
      <w:pPr>
        <w:rPr>
          <w:sz w:val="22"/>
          <w:szCs w:val="22"/>
        </w:rPr>
      </w:pPr>
    </w:p>
    <w:p w:rsidR="00E212F8" w:rsidRDefault="00E212F8" w:rsidP="009D59FD">
      <w:pPr>
        <w:rPr>
          <w:sz w:val="22"/>
          <w:szCs w:val="22"/>
        </w:rPr>
      </w:pPr>
    </w:p>
    <w:p w:rsidR="00E212F8" w:rsidRDefault="00E212F8" w:rsidP="009D59FD">
      <w:pPr>
        <w:rPr>
          <w:sz w:val="22"/>
          <w:szCs w:val="22"/>
        </w:rPr>
      </w:pPr>
    </w:p>
    <w:p w:rsidR="00E212F8" w:rsidRDefault="00E212F8" w:rsidP="009D59FD">
      <w:pPr>
        <w:rPr>
          <w:sz w:val="22"/>
          <w:szCs w:val="22"/>
        </w:rPr>
      </w:pPr>
    </w:p>
    <w:p w:rsidR="00E212F8" w:rsidRDefault="00E212F8" w:rsidP="009D59FD">
      <w:pPr>
        <w:rPr>
          <w:sz w:val="22"/>
          <w:szCs w:val="22"/>
        </w:rPr>
      </w:pPr>
    </w:p>
    <w:p w:rsidR="00E212F8" w:rsidRDefault="00E212F8" w:rsidP="009D59FD">
      <w:pPr>
        <w:rPr>
          <w:sz w:val="22"/>
          <w:szCs w:val="22"/>
        </w:rPr>
      </w:pPr>
    </w:p>
    <w:p w:rsidR="009D59FD" w:rsidRPr="00CB35E3" w:rsidRDefault="005F24B3" w:rsidP="009D59FD">
      <w:pPr>
        <w:rPr>
          <w:bCs/>
          <w:sz w:val="22"/>
          <w:szCs w:val="22"/>
          <w:lang w:val="en-US"/>
        </w:rPr>
      </w:pPr>
      <w:r w:rsidRPr="00CB35E3">
        <w:rPr>
          <w:sz w:val="22"/>
          <w:szCs w:val="22"/>
        </w:rPr>
        <w:t>Obrázek 10</w:t>
      </w:r>
      <w:r w:rsidR="009D59FD" w:rsidRPr="00CB35E3">
        <w:rPr>
          <w:sz w:val="22"/>
          <w:szCs w:val="22"/>
        </w:rPr>
        <w:t xml:space="preserve"> </w:t>
      </w:r>
      <w:r w:rsidR="009D59FD" w:rsidRPr="00CB35E3">
        <w:rPr>
          <w:bCs/>
          <w:sz w:val="22"/>
          <w:szCs w:val="22"/>
        </w:rPr>
        <w:t>Strom kauzálních vztahů</w:t>
      </w:r>
      <w:r w:rsidR="00A04C7F" w:rsidRPr="00CB35E3">
        <w:rPr>
          <w:bCs/>
          <w:sz w:val="22"/>
          <w:szCs w:val="22"/>
        </w:rPr>
        <w:t xml:space="preserve"> – pozdní schvalování IT projektů do portfolia</w:t>
      </w:r>
    </w:p>
    <w:p w:rsidR="007B2471" w:rsidRDefault="007B2471" w:rsidP="009D59FD">
      <w:pPr>
        <w:rPr>
          <w:b/>
          <w:bCs/>
          <w:sz w:val="22"/>
          <w:szCs w:val="22"/>
          <w:lang w:val="en-US"/>
        </w:rPr>
      </w:pPr>
      <w:r>
        <w:rPr>
          <w:b/>
          <w:bCs/>
          <w:noProof/>
          <w:sz w:val="22"/>
          <w:szCs w:val="22"/>
          <w:lang w:val="en-US" w:eastAsia="en-US"/>
        </w:rPr>
        <w:drawing>
          <wp:inline distT="0" distB="0" distL="0" distR="0">
            <wp:extent cx="5489889" cy="26479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489889" cy="2647950"/>
                    </a:xfrm>
                    <a:prstGeom prst="rect">
                      <a:avLst/>
                    </a:prstGeom>
                    <a:noFill/>
                    <a:ln w="9525">
                      <a:noFill/>
                      <a:miter lim="800000"/>
                      <a:headEnd/>
                      <a:tailEnd/>
                    </a:ln>
                  </pic:spPr>
                </pic:pic>
              </a:graphicData>
            </a:graphic>
          </wp:inline>
        </w:drawing>
      </w:r>
    </w:p>
    <w:p w:rsidR="009D59FD" w:rsidRPr="008C75BF" w:rsidRDefault="009D59FD" w:rsidP="009D59FD">
      <w:pPr>
        <w:rPr>
          <w:noProof/>
          <w:sz w:val="22"/>
          <w:szCs w:val="22"/>
          <w:lang w:val="en-US" w:eastAsia="en-US"/>
        </w:rPr>
      </w:pPr>
      <w:r w:rsidRPr="005F1575">
        <w:rPr>
          <w:sz w:val="22"/>
          <w:szCs w:val="22"/>
        </w:rPr>
        <w:t>Zdroj: Vlastní úprava</w:t>
      </w:r>
    </w:p>
    <w:p w:rsidR="00412A26" w:rsidRDefault="005F24B3" w:rsidP="002F7E8C">
      <w:pPr>
        <w:rPr>
          <w:szCs w:val="24"/>
        </w:rPr>
      </w:pPr>
      <w:r>
        <w:t>Komentář k obrázku 10</w:t>
      </w:r>
      <w:r w:rsidR="005F1575" w:rsidRPr="005F1575">
        <w:t>:</w:t>
      </w:r>
      <w:r w:rsidR="005F1575" w:rsidRPr="00F43A9D">
        <w:rPr>
          <w:b/>
        </w:rPr>
        <w:t xml:space="preserve"> </w:t>
      </w:r>
      <w:r w:rsidR="009D59FD">
        <w:rPr>
          <w:szCs w:val="24"/>
        </w:rPr>
        <w:t>Na základě zpětné vazby od projektové kanceláře a získaných praktických zkušenost</w:t>
      </w:r>
      <w:r w:rsidR="001D527A">
        <w:rPr>
          <w:szCs w:val="24"/>
        </w:rPr>
        <w:t>í</w:t>
      </w:r>
      <w:r w:rsidR="009D59FD">
        <w:rPr>
          <w:szCs w:val="24"/>
        </w:rPr>
        <w:t xml:space="preserve"> z obrázku uvedeného výše vyplývá, že hlavním </w:t>
      </w:r>
      <w:r w:rsidR="0049721D">
        <w:rPr>
          <w:szCs w:val="24"/>
        </w:rPr>
        <w:t>důvod</w:t>
      </w:r>
      <w:r w:rsidR="009D59FD">
        <w:rPr>
          <w:szCs w:val="24"/>
        </w:rPr>
        <w:t>em</w:t>
      </w:r>
      <w:r w:rsidR="0049721D">
        <w:rPr>
          <w:szCs w:val="24"/>
        </w:rPr>
        <w:t xml:space="preserve"> proč dochází ke zpož</w:t>
      </w:r>
      <w:r w:rsidR="00432734">
        <w:rPr>
          <w:szCs w:val="24"/>
        </w:rPr>
        <w:t xml:space="preserve">dování </w:t>
      </w:r>
      <w:r w:rsidR="00506A5B">
        <w:rPr>
          <w:szCs w:val="24"/>
        </w:rPr>
        <w:t xml:space="preserve">zařazování a schvalování </w:t>
      </w:r>
      <w:r w:rsidR="00432734">
        <w:rPr>
          <w:szCs w:val="24"/>
        </w:rPr>
        <w:t>projektů do portfolia</w:t>
      </w:r>
      <w:r w:rsidR="009D59FD">
        <w:rPr>
          <w:szCs w:val="24"/>
        </w:rPr>
        <w:t xml:space="preserve"> </w:t>
      </w:r>
      <w:r w:rsidR="0028591B">
        <w:rPr>
          <w:szCs w:val="24"/>
        </w:rPr>
        <w:t>jsou chybě</w:t>
      </w:r>
      <w:r w:rsidR="0049721D">
        <w:rPr>
          <w:szCs w:val="24"/>
        </w:rPr>
        <w:t xml:space="preserve">jící </w:t>
      </w:r>
      <w:r w:rsidR="00506A5B">
        <w:rPr>
          <w:szCs w:val="24"/>
        </w:rPr>
        <w:t>data projektu</w:t>
      </w:r>
      <w:r w:rsidR="0049721D">
        <w:rPr>
          <w:szCs w:val="24"/>
        </w:rPr>
        <w:t xml:space="preserve"> v projektové databázi</w:t>
      </w:r>
      <w:r w:rsidR="0028591B">
        <w:rPr>
          <w:szCs w:val="24"/>
        </w:rPr>
        <w:t xml:space="preserve">, která </w:t>
      </w:r>
      <w:r w:rsidR="00C869F1">
        <w:rPr>
          <w:szCs w:val="24"/>
        </w:rPr>
        <w:t>slouží</w:t>
      </w:r>
      <w:r w:rsidR="00506A5B">
        <w:rPr>
          <w:szCs w:val="24"/>
        </w:rPr>
        <w:t xml:space="preserve"> projektové kanceláři</w:t>
      </w:r>
      <w:r w:rsidR="0028591B">
        <w:rPr>
          <w:szCs w:val="24"/>
        </w:rPr>
        <w:t xml:space="preserve"> jako základ pro jakékoli</w:t>
      </w:r>
      <w:r w:rsidR="00141235">
        <w:rPr>
          <w:szCs w:val="24"/>
        </w:rPr>
        <w:t>v</w:t>
      </w:r>
      <w:r w:rsidR="0028591B">
        <w:rPr>
          <w:szCs w:val="24"/>
        </w:rPr>
        <w:t xml:space="preserve"> její aktivity související s portfolio plánovacím procesem</w:t>
      </w:r>
      <w:r w:rsidR="0049721D">
        <w:rPr>
          <w:szCs w:val="24"/>
        </w:rPr>
        <w:t>. Pokud data v systému chybí nebo</w:t>
      </w:r>
      <w:r w:rsidR="0028591B">
        <w:rPr>
          <w:szCs w:val="24"/>
        </w:rPr>
        <w:t xml:space="preserve"> nejsou doplněna projektovými manažery</w:t>
      </w:r>
      <w:r w:rsidR="0049721D">
        <w:rPr>
          <w:szCs w:val="24"/>
        </w:rPr>
        <w:t xml:space="preserve"> včas</w:t>
      </w:r>
      <w:r w:rsidR="0028591B">
        <w:rPr>
          <w:szCs w:val="24"/>
        </w:rPr>
        <w:t>, dochází k</w:t>
      </w:r>
      <w:r w:rsidR="0049721D">
        <w:rPr>
          <w:szCs w:val="24"/>
        </w:rPr>
        <w:t> </w:t>
      </w:r>
      <w:r w:rsidR="0028591B">
        <w:rPr>
          <w:szCs w:val="24"/>
        </w:rPr>
        <w:t>situacím</w:t>
      </w:r>
      <w:r w:rsidR="0049721D">
        <w:rPr>
          <w:szCs w:val="24"/>
        </w:rPr>
        <w:t>,</w:t>
      </w:r>
      <w:r w:rsidR="0028591B">
        <w:rPr>
          <w:szCs w:val="24"/>
        </w:rPr>
        <w:t xml:space="preserve"> kdy projektová kancelář </w:t>
      </w:r>
      <w:r w:rsidR="00C869F1">
        <w:rPr>
          <w:szCs w:val="24"/>
        </w:rPr>
        <w:t xml:space="preserve">nekomunikuje a </w:t>
      </w:r>
      <w:r w:rsidR="0049721D">
        <w:rPr>
          <w:szCs w:val="24"/>
        </w:rPr>
        <w:t>ne</w:t>
      </w:r>
      <w:r w:rsidR="0028591B">
        <w:rPr>
          <w:szCs w:val="24"/>
        </w:rPr>
        <w:t>reportuje stav všech projektů</w:t>
      </w:r>
      <w:r w:rsidR="00C869F1">
        <w:rPr>
          <w:szCs w:val="24"/>
        </w:rPr>
        <w:t xml:space="preserve"> k vedení firmy</w:t>
      </w:r>
      <w:r w:rsidR="0028591B">
        <w:rPr>
          <w:szCs w:val="24"/>
        </w:rPr>
        <w:t>. Tato situace způsobená ať už z nedbalosti nebo z důvodu opom</w:t>
      </w:r>
      <w:r w:rsidR="0049721D">
        <w:rPr>
          <w:szCs w:val="24"/>
        </w:rPr>
        <w:t xml:space="preserve">enutí </w:t>
      </w:r>
      <w:r w:rsidR="0028591B">
        <w:rPr>
          <w:szCs w:val="24"/>
        </w:rPr>
        <w:t>má za následek dodateč</w:t>
      </w:r>
      <w:r w:rsidR="00CD0912">
        <w:rPr>
          <w:szCs w:val="24"/>
        </w:rPr>
        <w:t xml:space="preserve">né vyhodnocování a schvalování s dopadem na </w:t>
      </w:r>
      <w:r w:rsidR="00C869F1">
        <w:rPr>
          <w:szCs w:val="24"/>
        </w:rPr>
        <w:t>včas</w:t>
      </w:r>
      <w:r w:rsidR="00CD0912">
        <w:rPr>
          <w:szCs w:val="24"/>
        </w:rPr>
        <w:t>né zařazení</w:t>
      </w:r>
      <w:r w:rsidR="00C869F1">
        <w:rPr>
          <w:szCs w:val="24"/>
        </w:rPr>
        <w:t xml:space="preserve"> do schvalovacího procesu</w:t>
      </w:r>
      <w:r w:rsidR="0028591B">
        <w:rPr>
          <w:szCs w:val="24"/>
        </w:rPr>
        <w:t xml:space="preserve">. </w:t>
      </w:r>
      <w:r w:rsidR="00506A5B">
        <w:rPr>
          <w:szCs w:val="24"/>
        </w:rPr>
        <w:t>Důvodem neochoty</w:t>
      </w:r>
      <w:r w:rsidR="0028591B">
        <w:rPr>
          <w:szCs w:val="24"/>
        </w:rPr>
        <w:t xml:space="preserve"> zadávání dat souvisí se složitostí administrativního procesu </w:t>
      </w:r>
      <w:r w:rsidR="008D1B55">
        <w:rPr>
          <w:szCs w:val="24"/>
        </w:rPr>
        <w:t xml:space="preserve">spojený se </w:t>
      </w:r>
      <w:r w:rsidR="0028591B">
        <w:rPr>
          <w:szCs w:val="24"/>
        </w:rPr>
        <w:t>zadávání</w:t>
      </w:r>
      <w:r w:rsidR="008D1B55">
        <w:rPr>
          <w:szCs w:val="24"/>
        </w:rPr>
        <w:t>m</w:t>
      </w:r>
      <w:r w:rsidR="0028591B">
        <w:rPr>
          <w:szCs w:val="24"/>
        </w:rPr>
        <w:t xml:space="preserve"> jednotlivých položek do syst</w:t>
      </w:r>
      <w:r w:rsidR="008D1B55">
        <w:rPr>
          <w:szCs w:val="24"/>
        </w:rPr>
        <w:t>ému</w:t>
      </w:r>
      <w:r w:rsidR="00C869F1">
        <w:rPr>
          <w:szCs w:val="24"/>
        </w:rPr>
        <w:t xml:space="preserve"> k vytvoření nového</w:t>
      </w:r>
      <w:r w:rsidR="0049721D">
        <w:rPr>
          <w:szCs w:val="24"/>
        </w:rPr>
        <w:t xml:space="preserve"> projekt</w:t>
      </w:r>
      <w:r w:rsidR="00C869F1">
        <w:rPr>
          <w:szCs w:val="24"/>
        </w:rPr>
        <w:t>u</w:t>
      </w:r>
      <w:r w:rsidR="0049721D">
        <w:rPr>
          <w:szCs w:val="24"/>
        </w:rPr>
        <w:t>. D</w:t>
      </w:r>
      <w:r w:rsidR="00084DC9">
        <w:rPr>
          <w:szCs w:val="24"/>
        </w:rPr>
        <w:t>alším důvodem je</w:t>
      </w:r>
      <w:r w:rsidR="001D527A">
        <w:rPr>
          <w:szCs w:val="24"/>
        </w:rPr>
        <w:t xml:space="preserve"> ze strany projektových manažerů</w:t>
      </w:r>
      <w:r w:rsidR="00084DC9">
        <w:rPr>
          <w:szCs w:val="24"/>
        </w:rPr>
        <w:t xml:space="preserve"> </w:t>
      </w:r>
      <w:r w:rsidR="001D527A">
        <w:rPr>
          <w:szCs w:val="24"/>
        </w:rPr>
        <w:t>nedbání požadavků ohledně</w:t>
      </w:r>
      <w:r w:rsidR="0049721D">
        <w:rPr>
          <w:szCs w:val="24"/>
        </w:rPr>
        <w:t xml:space="preserve"> </w:t>
      </w:r>
      <w:r w:rsidR="00084DC9">
        <w:rPr>
          <w:szCs w:val="24"/>
        </w:rPr>
        <w:t>informování příslušných skupin</w:t>
      </w:r>
      <w:r w:rsidR="00C869F1">
        <w:rPr>
          <w:szCs w:val="24"/>
        </w:rPr>
        <w:t xml:space="preserve"> prostřednictvím emailu</w:t>
      </w:r>
      <w:r w:rsidR="00084DC9">
        <w:rPr>
          <w:szCs w:val="24"/>
        </w:rPr>
        <w:t xml:space="preserve"> </w:t>
      </w:r>
      <w:r w:rsidR="00C869F1">
        <w:rPr>
          <w:szCs w:val="24"/>
        </w:rPr>
        <w:t>jakmile je projekt v systému vytvořen</w:t>
      </w:r>
      <w:r w:rsidR="00084DC9">
        <w:rPr>
          <w:szCs w:val="24"/>
        </w:rPr>
        <w:t>. Systém bohužel neumožňuje generování automatických zpráv do e</w:t>
      </w:r>
      <w:r w:rsidR="00141235">
        <w:rPr>
          <w:szCs w:val="24"/>
        </w:rPr>
        <w:t>-</w:t>
      </w:r>
      <w:r w:rsidR="00084DC9">
        <w:rPr>
          <w:szCs w:val="24"/>
        </w:rPr>
        <w:t>mailu příslušné skupiny</w:t>
      </w:r>
      <w:r w:rsidR="0049721D">
        <w:rPr>
          <w:szCs w:val="24"/>
        </w:rPr>
        <w:t xml:space="preserve"> jakmile je projekt do systému zadán</w:t>
      </w:r>
      <w:r w:rsidR="00084DC9">
        <w:rPr>
          <w:szCs w:val="24"/>
        </w:rPr>
        <w:t xml:space="preserve">. Pro projektové manažery je </w:t>
      </w:r>
      <w:r w:rsidR="0049721D">
        <w:rPr>
          <w:szCs w:val="24"/>
        </w:rPr>
        <w:t>pak posílání informativních e</w:t>
      </w:r>
      <w:r w:rsidR="00141235">
        <w:rPr>
          <w:szCs w:val="24"/>
        </w:rPr>
        <w:t>-</w:t>
      </w:r>
      <w:r w:rsidR="0049721D">
        <w:rPr>
          <w:szCs w:val="24"/>
        </w:rPr>
        <w:t>mail</w:t>
      </w:r>
      <w:r w:rsidR="001D527A">
        <w:rPr>
          <w:szCs w:val="24"/>
        </w:rPr>
        <w:t>ů</w:t>
      </w:r>
      <w:r w:rsidR="00084DC9">
        <w:rPr>
          <w:szCs w:val="24"/>
        </w:rPr>
        <w:t xml:space="preserve"> práce navíc. </w:t>
      </w:r>
      <w:r w:rsidR="00F3348F">
        <w:rPr>
          <w:szCs w:val="24"/>
        </w:rPr>
        <w:t xml:space="preserve">Dalším důvodem je </w:t>
      </w:r>
      <w:r w:rsidR="00412A26">
        <w:rPr>
          <w:szCs w:val="24"/>
        </w:rPr>
        <w:t>velké množství projektů</w:t>
      </w:r>
      <w:r w:rsidR="008D1B55">
        <w:rPr>
          <w:szCs w:val="24"/>
        </w:rPr>
        <w:t>,</w:t>
      </w:r>
      <w:r w:rsidR="00412A26">
        <w:rPr>
          <w:szCs w:val="24"/>
        </w:rPr>
        <w:t xml:space="preserve"> které se fir</w:t>
      </w:r>
      <w:r w:rsidR="00F3348F">
        <w:rPr>
          <w:szCs w:val="24"/>
        </w:rPr>
        <w:t>ma rozhodla realizovat</w:t>
      </w:r>
      <w:r w:rsidR="00CD0912">
        <w:rPr>
          <w:szCs w:val="24"/>
        </w:rPr>
        <w:t>,</w:t>
      </w:r>
      <w:r w:rsidR="00F3348F">
        <w:rPr>
          <w:szCs w:val="24"/>
        </w:rPr>
        <w:t xml:space="preserve"> kde </w:t>
      </w:r>
      <w:r w:rsidR="00412A26">
        <w:rPr>
          <w:szCs w:val="24"/>
        </w:rPr>
        <w:t xml:space="preserve">některé </w:t>
      </w:r>
      <w:r w:rsidR="00412A26">
        <w:rPr>
          <w:szCs w:val="24"/>
        </w:rPr>
        <w:lastRenderedPageBreak/>
        <w:t xml:space="preserve">projekty jsou schválené i bez </w:t>
      </w:r>
      <w:r w:rsidR="00EF2094">
        <w:rPr>
          <w:szCs w:val="24"/>
        </w:rPr>
        <w:t xml:space="preserve">předešlého </w:t>
      </w:r>
      <w:r w:rsidR="00412A26">
        <w:rPr>
          <w:szCs w:val="24"/>
        </w:rPr>
        <w:t>ověření dostatečného množství zdrojů.</w:t>
      </w:r>
      <w:r w:rsidR="00F3348F">
        <w:rPr>
          <w:szCs w:val="24"/>
        </w:rPr>
        <w:t xml:space="preserve"> </w:t>
      </w:r>
      <w:r w:rsidR="00412A26" w:rsidRPr="00412A26">
        <w:rPr>
          <w:szCs w:val="24"/>
        </w:rPr>
        <w:t>Příčinou</w:t>
      </w:r>
      <w:r w:rsidR="00E00506">
        <w:rPr>
          <w:szCs w:val="24"/>
        </w:rPr>
        <w:t xml:space="preserve"> se jeví</w:t>
      </w:r>
      <w:r w:rsidR="00412A26" w:rsidRPr="00412A26">
        <w:rPr>
          <w:szCs w:val="24"/>
        </w:rPr>
        <w:t xml:space="preserve"> </w:t>
      </w:r>
      <w:r w:rsidR="00E00506">
        <w:rPr>
          <w:szCs w:val="24"/>
        </w:rPr>
        <w:t>nedostatečně</w:t>
      </w:r>
      <w:r w:rsidR="00412A26">
        <w:rPr>
          <w:szCs w:val="24"/>
        </w:rPr>
        <w:t xml:space="preserve"> definovaný strategický plán, který má hodně</w:t>
      </w:r>
      <w:r w:rsidR="00E00506">
        <w:rPr>
          <w:szCs w:val="24"/>
        </w:rPr>
        <w:t xml:space="preserve"> definovaných</w:t>
      </w:r>
      <w:r w:rsidR="00412A26">
        <w:rPr>
          <w:szCs w:val="24"/>
        </w:rPr>
        <w:t xml:space="preserve"> cílů</w:t>
      </w:r>
      <w:r w:rsidR="00CD0912">
        <w:rPr>
          <w:szCs w:val="24"/>
        </w:rPr>
        <w:t>,</w:t>
      </w:r>
      <w:r w:rsidR="00412A26">
        <w:rPr>
          <w:szCs w:val="24"/>
        </w:rPr>
        <w:t xml:space="preserve"> ale nedostatek zdrojů. </w:t>
      </w:r>
      <w:r w:rsidR="00E00506">
        <w:rPr>
          <w:szCs w:val="24"/>
        </w:rPr>
        <w:t>Tento stav pak logicky vede k domněnce špatně nebo nedostatečně zmapované vnitřní situace firmy pokud jde o dostupnost jejích prostředků k pokrytí projektů</w:t>
      </w:r>
      <w:r w:rsidR="00412A26">
        <w:rPr>
          <w:szCs w:val="24"/>
        </w:rPr>
        <w:t xml:space="preserve">. </w:t>
      </w:r>
      <w:r w:rsidR="00BD5B8C">
        <w:rPr>
          <w:szCs w:val="24"/>
        </w:rPr>
        <w:t xml:space="preserve">Z druhé strany pokud </w:t>
      </w:r>
      <w:r w:rsidR="003A0B74">
        <w:rPr>
          <w:szCs w:val="24"/>
        </w:rPr>
        <w:t>jde o</w:t>
      </w:r>
      <w:r w:rsidR="00BD5B8C">
        <w:rPr>
          <w:szCs w:val="24"/>
        </w:rPr>
        <w:t xml:space="preserve"> další oblasti příčin, proč nedochází k zadávání dat do projektového systému, jsou na straně projektového manažera chybějící nebo nedostatečné projektové vstupy. </w:t>
      </w:r>
      <w:r w:rsidR="00EF2094">
        <w:rPr>
          <w:szCs w:val="24"/>
        </w:rPr>
        <w:t>Důvodem bývá často</w:t>
      </w:r>
      <w:r w:rsidR="00BD5B8C">
        <w:rPr>
          <w:szCs w:val="24"/>
        </w:rPr>
        <w:t xml:space="preserve"> špatná nebo nejasná komunikace me</w:t>
      </w:r>
      <w:r w:rsidR="00141235">
        <w:rPr>
          <w:szCs w:val="24"/>
        </w:rPr>
        <w:t>zi projektovým manažerem a sponz</w:t>
      </w:r>
      <w:r w:rsidR="00BD5B8C">
        <w:rPr>
          <w:szCs w:val="24"/>
        </w:rPr>
        <w:t xml:space="preserve">orem projektu, který má potřebná data v příslušném formátu projektovému manažerovi </w:t>
      </w:r>
      <w:r w:rsidR="00F3348F">
        <w:rPr>
          <w:szCs w:val="24"/>
        </w:rPr>
        <w:t xml:space="preserve">dle interní směrnice </w:t>
      </w:r>
      <w:r w:rsidR="00BD5B8C">
        <w:rPr>
          <w:szCs w:val="24"/>
        </w:rPr>
        <w:t>poskytnout.</w:t>
      </w:r>
      <w:r w:rsidR="00DE3FDC">
        <w:rPr>
          <w:szCs w:val="24"/>
        </w:rPr>
        <w:t xml:space="preserve"> </w:t>
      </w:r>
      <w:r w:rsidR="0007057E">
        <w:rPr>
          <w:szCs w:val="24"/>
        </w:rPr>
        <w:t>V</w:t>
      </w:r>
      <w:r w:rsidR="00DE3FDC">
        <w:rPr>
          <w:szCs w:val="24"/>
        </w:rPr>
        <w:t xml:space="preserve">ýstupem </w:t>
      </w:r>
      <w:r w:rsidR="00EF2094">
        <w:rPr>
          <w:szCs w:val="24"/>
        </w:rPr>
        <w:t>zahajovací</w:t>
      </w:r>
      <w:r w:rsidR="00DE3FDC">
        <w:rPr>
          <w:szCs w:val="24"/>
        </w:rPr>
        <w:t xml:space="preserve"> fáze projektu má být zakládací listina projektu, která má odrážet veškeré potřebné vstupy na základě kterých může projektový manažer detailněji rozpracovat cíle projektu, připravit plán, stanovit náklady s benefity apod. </w:t>
      </w:r>
      <w:r w:rsidR="00344E0F">
        <w:rPr>
          <w:szCs w:val="24"/>
        </w:rPr>
        <w:t>Na základě zkušeností a zpětné vazby d</w:t>
      </w:r>
      <w:r w:rsidR="00DE3FDC">
        <w:rPr>
          <w:szCs w:val="24"/>
        </w:rPr>
        <w:t>ůvodem proč projektový manažer nedo</w:t>
      </w:r>
      <w:r w:rsidR="00141235">
        <w:rPr>
          <w:szCs w:val="24"/>
        </w:rPr>
        <w:t>stává dostatečné vstupy od sponz</w:t>
      </w:r>
      <w:r w:rsidR="00DE3FDC">
        <w:rPr>
          <w:szCs w:val="24"/>
        </w:rPr>
        <w:t xml:space="preserve">ora, je jeho časová přetíženost, která souvisí s plněním mnoho úkolů zadané od </w:t>
      </w:r>
      <w:r w:rsidR="00D52B83">
        <w:rPr>
          <w:szCs w:val="24"/>
        </w:rPr>
        <w:t xml:space="preserve">jeho nadřízených z </w:t>
      </w:r>
      <w:r w:rsidR="00141235">
        <w:rPr>
          <w:szCs w:val="24"/>
        </w:rPr>
        <w:t>TOP vedení firmy. Sponz</w:t>
      </w:r>
      <w:r w:rsidR="00DE3FDC">
        <w:rPr>
          <w:szCs w:val="24"/>
        </w:rPr>
        <w:t>or nemá tak čas navíc</w:t>
      </w:r>
      <w:r w:rsidR="00F3348F" w:rsidRPr="00F3348F">
        <w:rPr>
          <w:szCs w:val="24"/>
        </w:rPr>
        <w:t xml:space="preserve"> </w:t>
      </w:r>
      <w:r w:rsidR="00F3348F">
        <w:rPr>
          <w:szCs w:val="24"/>
        </w:rPr>
        <w:t>trávit</w:t>
      </w:r>
      <w:r w:rsidR="00DE3FDC">
        <w:rPr>
          <w:szCs w:val="24"/>
        </w:rPr>
        <w:t xml:space="preserve"> s vypracováním standadrní listiny a používání projektových formulářů jak stanoví směrnice firmy</w:t>
      </w:r>
      <w:r w:rsidR="00D85931">
        <w:rPr>
          <w:szCs w:val="24"/>
        </w:rPr>
        <w:t>. TOP vedení, které ačkoliv vnitřní směrnici na řízení proj</w:t>
      </w:r>
      <w:r w:rsidR="00141235">
        <w:rPr>
          <w:szCs w:val="24"/>
        </w:rPr>
        <w:t>ektů schválilo, tento krok sponz</w:t>
      </w:r>
      <w:r w:rsidR="00D85931">
        <w:rPr>
          <w:szCs w:val="24"/>
        </w:rPr>
        <w:t xml:space="preserve">orům, kteří se jím neřídí, tolerují. </w:t>
      </w:r>
      <w:r w:rsidR="00344E0F">
        <w:rPr>
          <w:szCs w:val="24"/>
        </w:rPr>
        <w:t>Důvodem je často</w:t>
      </w:r>
      <w:r w:rsidR="00D85931">
        <w:rPr>
          <w:szCs w:val="24"/>
        </w:rPr>
        <w:t xml:space="preserve"> plnění jejich mnoha </w:t>
      </w:r>
      <w:r w:rsidR="0007057E">
        <w:rPr>
          <w:szCs w:val="24"/>
        </w:rPr>
        <w:t>dalších úkolů z jejich pohledu</w:t>
      </w:r>
      <w:r w:rsidR="00D85931">
        <w:rPr>
          <w:szCs w:val="24"/>
        </w:rPr>
        <w:t xml:space="preserve"> </w:t>
      </w:r>
      <w:r w:rsidR="0007057E">
        <w:rPr>
          <w:szCs w:val="24"/>
        </w:rPr>
        <w:t>s vyšší prioritou</w:t>
      </w:r>
      <w:r w:rsidR="00D85931">
        <w:rPr>
          <w:szCs w:val="24"/>
        </w:rPr>
        <w:t xml:space="preserve">. </w:t>
      </w:r>
      <w:r w:rsidR="00141235">
        <w:rPr>
          <w:szCs w:val="24"/>
        </w:rPr>
        <w:t xml:space="preserve">Příliš </w:t>
      </w:r>
      <w:r w:rsidR="00344E0F">
        <w:rPr>
          <w:szCs w:val="24"/>
        </w:rPr>
        <w:t xml:space="preserve">velké množství cílů opět vede k domněnce </w:t>
      </w:r>
      <w:r w:rsidR="00D85931">
        <w:rPr>
          <w:szCs w:val="24"/>
        </w:rPr>
        <w:t>špatně zmapované vnitřní situ</w:t>
      </w:r>
      <w:r w:rsidR="00344E0F">
        <w:rPr>
          <w:szCs w:val="24"/>
        </w:rPr>
        <w:t>ace firmy a aktuálním stavu její</w:t>
      </w:r>
      <w:r w:rsidR="00D85931">
        <w:rPr>
          <w:szCs w:val="24"/>
        </w:rPr>
        <w:t xml:space="preserve">ch finančních prostředků ze kterých si </w:t>
      </w:r>
      <w:r w:rsidR="00344E0F">
        <w:rPr>
          <w:szCs w:val="24"/>
        </w:rPr>
        <w:t>může</w:t>
      </w:r>
      <w:r w:rsidR="00D85931">
        <w:rPr>
          <w:szCs w:val="24"/>
        </w:rPr>
        <w:t xml:space="preserve"> dovolit realizaci jednotlivých cílů</w:t>
      </w:r>
      <w:r w:rsidR="00344E0F">
        <w:rPr>
          <w:szCs w:val="24"/>
        </w:rPr>
        <w:t xml:space="preserve"> prostřednictvím projektů</w:t>
      </w:r>
      <w:r w:rsidR="00D85931">
        <w:rPr>
          <w:szCs w:val="24"/>
        </w:rPr>
        <w:t>.</w:t>
      </w:r>
    </w:p>
    <w:p w:rsidR="00DB6F93" w:rsidRDefault="00DB6F93" w:rsidP="002F7E8C">
      <w:pPr>
        <w:rPr>
          <w:szCs w:val="24"/>
        </w:rPr>
      </w:pPr>
    </w:p>
    <w:p w:rsidR="00DB6F93" w:rsidRDefault="00DB6F93" w:rsidP="002F7E8C">
      <w:pPr>
        <w:rPr>
          <w:szCs w:val="24"/>
        </w:rPr>
      </w:pPr>
    </w:p>
    <w:p w:rsidR="00DB6F93" w:rsidRDefault="00DB6F93" w:rsidP="002F7E8C">
      <w:pPr>
        <w:rPr>
          <w:szCs w:val="24"/>
        </w:rPr>
      </w:pPr>
    </w:p>
    <w:p w:rsidR="00DB6F93" w:rsidRDefault="00DB6F93" w:rsidP="002F7E8C">
      <w:pPr>
        <w:rPr>
          <w:szCs w:val="24"/>
        </w:rPr>
      </w:pPr>
    </w:p>
    <w:p w:rsidR="00DB6F93" w:rsidRPr="00433B54" w:rsidRDefault="00DB6F93" w:rsidP="002F7E8C"/>
    <w:p w:rsidR="002F7E8C" w:rsidRDefault="00A608F8" w:rsidP="002F7E8C">
      <w:pPr>
        <w:pStyle w:val="Heading3"/>
      </w:pPr>
      <w:bookmarkStart w:id="53" w:name="_Toc330806140"/>
      <w:r>
        <w:lastRenderedPageBreak/>
        <w:t>Analýza</w:t>
      </w:r>
      <w:r w:rsidR="002F7E8C">
        <w:t xml:space="preserve"> </w:t>
      </w:r>
      <w:r w:rsidR="00D52B83">
        <w:t xml:space="preserve">nedostatků </w:t>
      </w:r>
      <w:r w:rsidR="00F4014B">
        <w:t xml:space="preserve">současných přístupů k </w:t>
      </w:r>
      <w:r w:rsidR="002F7E8C">
        <w:t xml:space="preserve"> řízení </w:t>
      </w:r>
      <w:r w:rsidR="00F4014B">
        <w:t xml:space="preserve">IT </w:t>
      </w:r>
      <w:r w:rsidR="002F7E8C">
        <w:t>projektů</w:t>
      </w:r>
      <w:bookmarkEnd w:id="53"/>
      <w:r w:rsidR="002F7E8C">
        <w:t xml:space="preserve"> </w:t>
      </w:r>
    </w:p>
    <w:p w:rsidR="003963D3" w:rsidRDefault="003963D3" w:rsidP="005B4629">
      <w:pPr>
        <w:rPr>
          <w:lang w:val="en-US"/>
        </w:rPr>
      </w:pPr>
      <w:r>
        <w:t>Na základě získaných zkušeností s řízením IT projektů v ANSAL s.r.o. byly d</w:t>
      </w:r>
      <w:r w:rsidR="00F4014B">
        <w:t>ůvody</w:t>
      </w:r>
      <w:r w:rsidR="00224A25">
        <w:t xml:space="preserve"> pozdně implementovaných projektů</w:t>
      </w:r>
      <w:r w:rsidR="00F4014B">
        <w:t xml:space="preserve"> zobrazeny</w:t>
      </w:r>
      <w:r>
        <w:t xml:space="preserve"> pomocí metody stromu kauzálních vztahů</w:t>
      </w:r>
      <w:r w:rsidR="00F4014B">
        <w:t xml:space="preserve"> na obrázku </w:t>
      </w:r>
      <w:r w:rsidR="005F24B3">
        <w:t>11</w:t>
      </w:r>
      <w:r w:rsidR="005F1575">
        <w:t>.</w:t>
      </w:r>
      <w:r w:rsidR="00224A25">
        <w:t xml:space="preserve"> </w:t>
      </w:r>
    </w:p>
    <w:p w:rsidR="003C024E" w:rsidRPr="00CB35E3" w:rsidRDefault="007E28CA" w:rsidP="005F1575">
      <w:pPr>
        <w:jc w:val="left"/>
        <w:rPr>
          <w:b/>
          <w:bCs/>
          <w:sz w:val="22"/>
          <w:szCs w:val="22"/>
          <w:lang w:val="en-US"/>
        </w:rPr>
      </w:pPr>
      <w:r>
        <w:t xml:space="preserve"> </w:t>
      </w:r>
      <w:r w:rsidR="005F24B3" w:rsidRPr="00CB35E3">
        <w:rPr>
          <w:sz w:val="22"/>
          <w:szCs w:val="22"/>
        </w:rPr>
        <w:t>Obrázek 11</w:t>
      </w:r>
      <w:r w:rsidR="00657EE0" w:rsidRPr="00CB35E3">
        <w:rPr>
          <w:sz w:val="22"/>
          <w:szCs w:val="22"/>
        </w:rPr>
        <w:t xml:space="preserve"> </w:t>
      </w:r>
      <w:r w:rsidR="00D02674" w:rsidRPr="00CB35E3">
        <w:rPr>
          <w:sz w:val="22"/>
          <w:szCs w:val="22"/>
        </w:rPr>
        <w:t>Strom kauzálních vztahů</w:t>
      </w:r>
      <w:r w:rsidR="00D02674" w:rsidRPr="00CB35E3">
        <w:rPr>
          <w:bCs/>
          <w:sz w:val="22"/>
          <w:szCs w:val="22"/>
        </w:rPr>
        <w:t>– pozdní dodání IT proj.</w:t>
      </w:r>
    </w:p>
    <w:p w:rsidR="00657EE0" w:rsidRPr="00657EE0" w:rsidRDefault="003C024E" w:rsidP="005F1575">
      <w:pPr>
        <w:jc w:val="left"/>
        <w:rPr>
          <w:b/>
          <w:bCs/>
          <w:sz w:val="22"/>
          <w:szCs w:val="22"/>
          <w:lang w:val="en-US"/>
        </w:rPr>
      </w:pPr>
      <w:r>
        <w:rPr>
          <w:b/>
          <w:bCs/>
          <w:noProof/>
          <w:sz w:val="22"/>
          <w:szCs w:val="22"/>
          <w:lang w:val="en-US" w:eastAsia="en-US"/>
        </w:rPr>
        <w:drawing>
          <wp:inline distT="0" distB="0" distL="0" distR="0">
            <wp:extent cx="5400675" cy="3962400"/>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400675" cy="3962400"/>
                    </a:xfrm>
                    <a:prstGeom prst="rect">
                      <a:avLst/>
                    </a:prstGeom>
                    <a:noFill/>
                    <a:ln w="9525">
                      <a:noFill/>
                      <a:miter lim="800000"/>
                      <a:headEnd/>
                      <a:tailEnd/>
                    </a:ln>
                  </pic:spPr>
                </pic:pic>
              </a:graphicData>
            </a:graphic>
          </wp:inline>
        </w:drawing>
      </w:r>
    </w:p>
    <w:p w:rsidR="00657EE0" w:rsidRPr="005F1575" w:rsidRDefault="00657EE0" w:rsidP="00657EE0">
      <w:pPr>
        <w:rPr>
          <w:sz w:val="22"/>
          <w:szCs w:val="22"/>
        </w:rPr>
      </w:pPr>
      <w:r w:rsidRPr="005F1575">
        <w:rPr>
          <w:sz w:val="22"/>
          <w:szCs w:val="22"/>
        </w:rPr>
        <w:t xml:space="preserve">Zdroj: Vlastní úprava </w:t>
      </w:r>
    </w:p>
    <w:p w:rsidR="00822559" w:rsidRDefault="005F24B3" w:rsidP="005B4629">
      <w:r>
        <w:t>Komentář k obrázku 11</w:t>
      </w:r>
      <w:r w:rsidR="005F1575" w:rsidRPr="005F1575">
        <w:t>:</w:t>
      </w:r>
      <w:r w:rsidR="005F1575" w:rsidRPr="00F43A9D">
        <w:rPr>
          <w:b/>
        </w:rPr>
        <w:t xml:space="preserve"> </w:t>
      </w:r>
      <w:r w:rsidR="00657EE0">
        <w:t>Na obrázku výše je uvedeno celkem 5 hlavních důvodů, které mají přím</w:t>
      </w:r>
      <w:r w:rsidR="0092609C">
        <w:t>ý vliv na následek v podobě zpož</w:t>
      </w:r>
      <w:r w:rsidR="00657EE0">
        <w:t>ďování implementace IT projektů. Patří sem pozdní schválení projektů do portfolia, nedostatek zdrojů, ignorování rizik, nepoužívání jednotné dokumentace a provádění vyhodnocení projektů po jejich imp</w:t>
      </w:r>
      <w:r w:rsidR="0092609C">
        <w:t>lem</w:t>
      </w:r>
      <w:r w:rsidR="00657EE0">
        <w:t xml:space="preserve">entaci (learning lesson). </w:t>
      </w:r>
      <w:r w:rsidR="00985D7C" w:rsidRPr="005F4341">
        <w:rPr>
          <w:b/>
        </w:rPr>
        <w:t>Nepoužívání jednotné dokumentace</w:t>
      </w:r>
      <w:r w:rsidR="00985D7C">
        <w:t xml:space="preserve"> vytvořené projektovou kanceláří a schválenou vedením je </w:t>
      </w:r>
      <w:r w:rsidR="00954C76">
        <w:t>jedním</w:t>
      </w:r>
      <w:r w:rsidR="00985D7C">
        <w:t xml:space="preserve"> </w:t>
      </w:r>
      <w:r w:rsidR="00224A25">
        <w:t>z důvodů,</w:t>
      </w:r>
      <w:r w:rsidR="00985D7C">
        <w:t xml:space="preserve"> proč </w:t>
      </w:r>
      <w:r w:rsidR="00224A25">
        <w:t>ne</w:t>
      </w:r>
      <w:r w:rsidR="00985D7C">
        <w:t xml:space="preserve">jsou projekty implementovány včas. Projekty jsou </w:t>
      </w:r>
      <w:r w:rsidR="00224A25">
        <w:t xml:space="preserve">často </w:t>
      </w:r>
      <w:r w:rsidR="00985D7C">
        <w:t xml:space="preserve">řízené necentralizovaně chaotickým způsobem pomocí eskalačního procesu, což stojí mnoho sil projektového manažera </w:t>
      </w:r>
      <w:r w:rsidR="00985D7C">
        <w:lastRenderedPageBreak/>
        <w:t>spojené s komunikací na vrcholové vedení</w:t>
      </w:r>
      <w:r w:rsidR="00224A25">
        <w:t>,</w:t>
      </w:r>
      <w:r w:rsidR="00985D7C">
        <w:t xml:space="preserve"> kde žádá o podporu. Projekty pak přeskakují některé fáze a jejich dokumentování je prováděno zpětně</w:t>
      </w:r>
      <w:r w:rsidR="00224A25">
        <w:t>,</w:t>
      </w:r>
      <w:r w:rsidR="00985D7C">
        <w:t xml:space="preserve"> což působí frustraci mnoha zainteresovaným stranám. Dalším důvodem ke zpožďování je </w:t>
      </w:r>
      <w:r w:rsidR="00985D7C" w:rsidRPr="005F4341">
        <w:rPr>
          <w:b/>
        </w:rPr>
        <w:t>nepoučení se z chyb z předešlých projektů</w:t>
      </w:r>
      <w:r w:rsidR="00985D7C">
        <w:t xml:space="preserve"> a jejich opakování v dalších projektech</w:t>
      </w:r>
      <w:r w:rsidR="00D779EC">
        <w:t xml:space="preserve">. Mezi takovéto chyby lze uvést špatné nebo </w:t>
      </w:r>
      <w:r w:rsidR="00D779EC" w:rsidRPr="005F4341">
        <w:rPr>
          <w:b/>
        </w:rPr>
        <w:t>žádné vyhodnocování rizik</w:t>
      </w:r>
      <w:r w:rsidR="00D779EC">
        <w:t>, nedbalost, nestrukturovanost pokud jde o plánování a komunikaci v projektech apod.</w:t>
      </w:r>
      <w:r w:rsidR="00C24F95">
        <w:t xml:space="preserve"> Logická návaznost mezi portfolio procesem a vlastním řízením projektů </w:t>
      </w:r>
      <w:r w:rsidR="004A58B1">
        <w:t>rovněž může souviset s jejich z</w:t>
      </w:r>
      <w:r w:rsidR="00C24F95">
        <w:t>požďováním</w:t>
      </w:r>
      <w:r w:rsidR="004A58B1">
        <w:t xml:space="preserve">. </w:t>
      </w:r>
      <w:r w:rsidR="00D52B83">
        <w:t>N</w:t>
      </w:r>
      <w:r w:rsidR="004A58B1">
        <w:t xml:space="preserve">ěkteré projekty, </w:t>
      </w:r>
      <w:r w:rsidR="00D52B83">
        <w:t>u kterých je</w:t>
      </w:r>
      <w:r w:rsidR="004A58B1">
        <w:t xml:space="preserve"> </w:t>
      </w:r>
      <w:r w:rsidR="00C24F95">
        <w:t>striktně</w:t>
      </w:r>
      <w:r w:rsidR="00D52B83">
        <w:t xml:space="preserve"> definován pevný čas na dokončení</w:t>
      </w:r>
      <w:r w:rsidR="00C24F95">
        <w:t xml:space="preserve"> již na samotném počátku </w:t>
      </w:r>
      <w:r w:rsidR="004A58B1">
        <w:t xml:space="preserve">pokud </w:t>
      </w:r>
      <w:r w:rsidR="00D52B83">
        <w:t>dojde</w:t>
      </w:r>
      <w:r w:rsidR="00C24F95">
        <w:t xml:space="preserve"> ke </w:t>
      </w:r>
      <w:r w:rsidR="00C24F95" w:rsidRPr="00FC4B9F">
        <w:rPr>
          <w:b/>
        </w:rPr>
        <w:t xml:space="preserve">zpoždění </w:t>
      </w:r>
      <w:r w:rsidR="00D52B83" w:rsidRPr="00FC4B9F">
        <w:rPr>
          <w:b/>
        </w:rPr>
        <w:t xml:space="preserve">procesu </w:t>
      </w:r>
      <w:r w:rsidR="00C24F95" w:rsidRPr="00FC4B9F">
        <w:rPr>
          <w:b/>
        </w:rPr>
        <w:t>výběru do portfolia</w:t>
      </w:r>
      <w:r w:rsidR="00C24F95">
        <w:t>, automaticky dojde ke zpoždění jejich implementace.</w:t>
      </w:r>
      <w:r w:rsidR="00224A25">
        <w:t xml:space="preserve"> </w:t>
      </w:r>
      <w:r w:rsidR="00C24F95">
        <w:t>Jako hlavní příčinu, na kterou se strom kauzálních vztahů zaměřuje a která je ve společnosti ANSAL nejčastější</w:t>
      </w:r>
      <w:r w:rsidR="00696C12">
        <w:t>,</w:t>
      </w:r>
      <w:r w:rsidR="00C24F95">
        <w:t xml:space="preserve"> je </w:t>
      </w:r>
      <w:r w:rsidR="00C24F95" w:rsidRPr="00FC4B9F">
        <w:rPr>
          <w:b/>
        </w:rPr>
        <w:t>nedostatek přiřazených zdrojů</w:t>
      </w:r>
      <w:r w:rsidR="00C24F95">
        <w:t>, které projekt ke své realizaci potřebuje.</w:t>
      </w:r>
      <w:r w:rsidR="00FC7AFB">
        <w:t xml:space="preserve"> </w:t>
      </w:r>
      <w:r w:rsidR="00822559">
        <w:t xml:space="preserve">Hlavními důvody k nedostatku přiřazených zdrojů může </w:t>
      </w:r>
      <w:r w:rsidR="00FC7AFB">
        <w:t>bývá</w:t>
      </w:r>
      <w:r w:rsidR="00822559">
        <w:t xml:space="preserve"> špatně sestavený </w:t>
      </w:r>
      <w:r w:rsidR="00822559" w:rsidRPr="00FC4B9F">
        <w:rPr>
          <w:b/>
        </w:rPr>
        <w:t>projektový plán, politika firmy</w:t>
      </w:r>
      <w:r w:rsidR="00822559">
        <w:t xml:space="preserve"> nebo špatně odhadnutá </w:t>
      </w:r>
      <w:r w:rsidR="00822559" w:rsidRPr="00FC4B9F">
        <w:rPr>
          <w:b/>
        </w:rPr>
        <w:t>analýza nákladů a benefitů</w:t>
      </w:r>
      <w:r w:rsidR="00822559">
        <w:t>.</w:t>
      </w:r>
    </w:p>
    <w:p w:rsidR="00B05451" w:rsidRDefault="00C85303" w:rsidP="005B4629">
      <w:r>
        <w:t xml:space="preserve">Dobrý </w:t>
      </w:r>
      <w:r w:rsidR="00FC4B9F">
        <w:t xml:space="preserve">projektový </w:t>
      </w:r>
      <w:r>
        <w:t xml:space="preserve">plán je nezbytným předpokladem k efektivnímu řízení projektů. </w:t>
      </w:r>
      <w:r w:rsidR="00CC6D0E">
        <w:t>I</w:t>
      </w:r>
      <w:r>
        <w:t xml:space="preserve"> ve společnosti ANSAL </w:t>
      </w:r>
      <w:r w:rsidR="00224A25">
        <w:t>nastávají občas situace kd</w:t>
      </w:r>
      <w:r>
        <w:t xml:space="preserve">y plán není dobře sestaven. Může to být například z důvodu nedostatečné </w:t>
      </w:r>
      <w:r w:rsidR="00224A25">
        <w:t xml:space="preserve">znalosti projektového manažera </w:t>
      </w:r>
      <w:r>
        <w:t>pokud jde o intern</w:t>
      </w:r>
      <w:r w:rsidR="00224A25">
        <w:t xml:space="preserve">í prostředí </w:t>
      </w:r>
      <w:r>
        <w:t>a některých úzce s</w:t>
      </w:r>
      <w:r w:rsidR="0092609C">
        <w:t>ouvisejících procesů</w:t>
      </w:r>
      <w:r>
        <w:t xml:space="preserve"> kde z neznalosti jejich provázanosti nejsou některé klíčové aktivity zařazeny do plánu. Tato situace je velmi typická pro nezkušené junior nebo projektové manažery zaměstnané firmou zvenčí. Ti pak musí postupně znalosti procesů, způsob komunikace a taktik interního prostředí postupem času vstřebávat. </w:t>
      </w:r>
      <w:r w:rsidR="00CC6D0E">
        <w:t>Č</w:t>
      </w:r>
      <w:r>
        <w:t>asto se stává</w:t>
      </w:r>
      <w:r w:rsidR="00C70A70">
        <w:t>,</w:t>
      </w:r>
      <w:r w:rsidR="00141235">
        <w:t xml:space="preserve"> že noví </w:t>
      </w:r>
      <w:r>
        <w:t xml:space="preserve"> manažeř</w:t>
      </w:r>
      <w:r w:rsidR="00C70A70">
        <w:t>i</w:t>
      </w:r>
      <w:r w:rsidR="00141235">
        <w:t xml:space="preserve"> projektu, kteří do firmy přijdou zven</w:t>
      </w:r>
      <w:r w:rsidR="00F97ED3">
        <w:t>ku</w:t>
      </w:r>
      <w:r>
        <w:t xml:space="preserve"> nemají</w:t>
      </w:r>
      <w:r w:rsidR="00224A25">
        <w:t xml:space="preserve"> dostatek času buď na zaškolení, </w:t>
      </w:r>
      <w:r>
        <w:t xml:space="preserve">na splynutí s vnitřním prostředím firmy a mají problém v některých fázích projektů se správnou komunikací se správnými lidmi, </w:t>
      </w:r>
      <w:r w:rsidR="00CC6D0E">
        <w:t xml:space="preserve"> kde jim </w:t>
      </w:r>
      <w:r>
        <w:t>trvá</w:t>
      </w:r>
      <w:r w:rsidR="00CC6D0E">
        <w:t>,</w:t>
      </w:r>
      <w:r>
        <w:t xml:space="preserve"> než se </w:t>
      </w:r>
      <w:r w:rsidR="00696C12">
        <w:t>k nim</w:t>
      </w:r>
      <w:r>
        <w:t xml:space="preserve"> dostanou apod.</w:t>
      </w:r>
      <w:r w:rsidR="00CD5930">
        <w:t xml:space="preserve"> Důvodem toho je hodně projektů</w:t>
      </w:r>
      <w:r w:rsidR="00696C12">
        <w:t>,</w:t>
      </w:r>
      <w:r w:rsidR="00CD5930">
        <w:t xml:space="preserve"> které běží ve firmě ve stejnou dobu s tlakem na ostatní zaměstnance se jim plně věnovat. Velké množs</w:t>
      </w:r>
      <w:r w:rsidR="00F97ED3">
        <w:t>tví projektů je spojené s příliš</w:t>
      </w:r>
      <w:r w:rsidR="00CD5930">
        <w:t xml:space="preserve"> mnoha definovanými dlouhodobými</w:t>
      </w:r>
      <w:r>
        <w:t xml:space="preserve"> </w:t>
      </w:r>
      <w:r w:rsidR="00CD5930">
        <w:t>strategickými cíli firmy, které vznikají z nedostatečné znalosti vedení současné situace firmy pokud jde o stav jeji</w:t>
      </w:r>
      <w:r w:rsidR="00224A25">
        <w:t>ch finančních prostředků a zdro</w:t>
      </w:r>
      <w:r w:rsidR="00CD5930">
        <w:t>jů prostřednictvím kterých si mohou dovolit definovat jednotlivé dlouhodobé cíle a projekty, které vedou k jejich naplňování.</w:t>
      </w:r>
      <w:r w:rsidR="00224A25">
        <w:t xml:space="preserve"> </w:t>
      </w:r>
      <w:r w:rsidR="00CC6D0E">
        <w:t>Dalším v</w:t>
      </w:r>
      <w:r w:rsidR="00CD5930">
        <w:t xml:space="preserve">elmi častým důvodem k chybně sestavenému plánu ať už se jedná o rozpis jednotlivých prací, WBS nebo časového harmonogramu je </w:t>
      </w:r>
      <w:r w:rsidR="00CD5930" w:rsidRPr="00FC4B9F">
        <w:rPr>
          <w:b/>
        </w:rPr>
        <w:t xml:space="preserve">nedostatečně nebo chybně </w:t>
      </w:r>
      <w:r w:rsidR="00CD5930" w:rsidRPr="00FC4B9F">
        <w:rPr>
          <w:b/>
        </w:rPr>
        <w:lastRenderedPageBreak/>
        <w:t>popsaná technická dokumentace</w:t>
      </w:r>
      <w:r w:rsidR="00CD5930">
        <w:t>, která odráží jednotlivé rozpracované obchodní požadavky. Důvodem je buď nedostatečná znalost</w:t>
      </w:r>
      <w:r w:rsidR="00505666">
        <w:t xml:space="preserve"> projektového manažera pokud jde o oblastní problematiku</w:t>
      </w:r>
      <w:r w:rsidR="00CD5930">
        <w:t xml:space="preserve"> a</w:t>
      </w:r>
      <w:r w:rsidR="00505666">
        <w:t xml:space="preserve"> související IT oblasti ve kterých</w:t>
      </w:r>
      <w:r w:rsidR="00CD5930">
        <w:t xml:space="preserve"> projekt vzniká, nebo málo</w:t>
      </w:r>
      <w:r w:rsidR="00505666">
        <w:t xml:space="preserve"> </w:t>
      </w:r>
      <w:r w:rsidR="00CD5930">
        <w:t>zkušený projektový manažer. Ten je na projekt přířazen z důvodu aktuálního nedostatku zkušený</w:t>
      </w:r>
      <w:r w:rsidR="00224A25">
        <w:t>ch projektových manažerů</w:t>
      </w:r>
      <w:r w:rsidR="00CD5930">
        <w:t>.</w:t>
      </w:r>
      <w:r w:rsidR="00505666">
        <w:t xml:space="preserve"> </w:t>
      </w:r>
      <w:r w:rsidR="00504308">
        <w:t>Firma jako důvod klade dát šanci nezkušeným</w:t>
      </w:r>
      <w:r w:rsidR="00224A25">
        <w:t xml:space="preserve"> projektovým manažerům</w:t>
      </w:r>
      <w:r w:rsidR="00504308">
        <w:t xml:space="preserve"> a navíc uspořit náklady. Úspora nákladů je pak jeden z</w:t>
      </w:r>
      <w:r w:rsidR="00696C12">
        <w:t> </w:t>
      </w:r>
      <w:r w:rsidR="00504308">
        <w:t>cílů</w:t>
      </w:r>
      <w:r w:rsidR="00696C12">
        <w:t>,</w:t>
      </w:r>
      <w:r w:rsidR="00504308">
        <w:t xml:space="preserve"> který je součastí stategie firmy. Je zde vidět</w:t>
      </w:r>
      <w:r w:rsidR="00224A25">
        <w:t>,</w:t>
      </w:r>
      <w:r w:rsidR="00504308">
        <w:t xml:space="preserve"> že firma chce na jedné straně šetřit, na straně druhé si pak ale musí uvědomit</w:t>
      </w:r>
      <w:r w:rsidR="00224A25">
        <w:t>,</w:t>
      </w:r>
      <w:r w:rsidR="00504308">
        <w:t xml:space="preserve"> že nějakou chvíli trvá než příslušní lidé z</w:t>
      </w:r>
      <w:r w:rsidR="00224A25">
        <w:t>ískají dostatečné zkušenosti</w:t>
      </w:r>
      <w:r w:rsidR="00696C12">
        <w:t>,</w:t>
      </w:r>
      <w:r w:rsidR="00224A25">
        <w:t xml:space="preserve"> ab</w:t>
      </w:r>
      <w:r w:rsidR="00504308">
        <w:t xml:space="preserve">y mohli optimálně a efektivně řídit </w:t>
      </w:r>
      <w:r w:rsidR="00224A25">
        <w:t xml:space="preserve">komplexnější </w:t>
      </w:r>
      <w:r w:rsidR="00504308">
        <w:t>projekty.</w:t>
      </w:r>
      <w:r w:rsidR="00224A25">
        <w:t xml:space="preserve"> </w:t>
      </w:r>
      <w:r w:rsidR="00504308" w:rsidRPr="00FC4B9F">
        <w:rPr>
          <w:b/>
        </w:rPr>
        <w:t>Nedostatečné vstupy v podobě zakládací listiny a související dokumentace jsou další příčinou</w:t>
      </w:r>
      <w:r w:rsidR="00504308">
        <w:t>, proč bývá projektový plán chybně sestaven a projekt dodán pozdě. Nedostatečně definované cíle a požadavky projektu s sebou nesou vždy riziko, že plán bude nekompletní, výstupy budou v rozporu s očekáváním a tím kladen velký tlak na proces řízení změn, který má velmi často dopad na trojimperativ</w:t>
      </w:r>
      <w:r w:rsidR="00A3667A">
        <w:t xml:space="preserve">. </w:t>
      </w:r>
      <w:r w:rsidR="0003178B" w:rsidRPr="00FC4B9F">
        <w:rPr>
          <w:b/>
        </w:rPr>
        <w:t>Politika firmy</w:t>
      </w:r>
      <w:r w:rsidR="0003178B">
        <w:t xml:space="preserve"> i v ANSAL s.r.o. z pohledu pro</w:t>
      </w:r>
      <w:r w:rsidR="00224A25">
        <w:t>jektového řízení negativně ovli</w:t>
      </w:r>
      <w:r w:rsidR="0003178B">
        <w:t>vňuje</w:t>
      </w:r>
      <w:r w:rsidR="00A94186">
        <w:t>,</w:t>
      </w:r>
      <w:r w:rsidR="0003178B">
        <w:t xml:space="preserve"> n</w:t>
      </w:r>
      <w:r w:rsidR="00A94186">
        <w:t xml:space="preserve">a které projekty zdroje půjdou </w:t>
      </w:r>
      <w:r w:rsidR="0003178B">
        <w:t>a na které nikoliv a to i ve fázi</w:t>
      </w:r>
      <w:r w:rsidR="00224A25">
        <w:t>, kdy jsou zdroje ji</w:t>
      </w:r>
      <w:r w:rsidR="0003178B">
        <w:t xml:space="preserve">ž schválené a projekty ve fazi své realizace. Důvody jsou samozřejmě různé. Častým </w:t>
      </w:r>
      <w:r w:rsidR="0096641E">
        <w:t>může být</w:t>
      </w:r>
      <w:r w:rsidR="0003178B">
        <w:t xml:space="preserve"> </w:t>
      </w:r>
      <w:r w:rsidR="00D7137E">
        <w:t xml:space="preserve">osobní zájem a </w:t>
      </w:r>
      <w:r w:rsidR="0003178B">
        <w:t>subjektivní preference</w:t>
      </w:r>
      <w:r w:rsidR="0096641E">
        <w:t xml:space="preserve"> některých projektů podporované některými manažery z </w:t>
      </w:r>
      <w:r w:rsidR="00F97ED3">
        <w:t>t</w:t>
      </w:r>
      <w:r w:rsidR="0096641E">
        <w:t>op vedení společnosti</w:t>
      </w:r>
      <w:r w:rsidR="0003178B">
        <w:t>.</w:t>
      </w:r>
      <w:r w:rsidR="00DB6F93">
        <w:t xml:space="preserve"> </w:t>
      </w:r>
      <w:r w:rsidR="00876F56" w:rsidRPr="00FC4B9F">
        <w:rPr>
          <w:b/>
        </w:rPr>
        <w:t>Špatně stanovené náklady a benefity</w:t>
      </w:r>
      <w:r w:rsidR="00876F56">
        <w:t xml:space="preserve"> projektů mají své příčiny buď v nedostatku zdrojových dat</w:t>
      </w:r>
      <w:r w:rsidR="00813514">
        <w:t>,</w:t>
      </w:r>
      <w:r w:rsidR="00876F56">
        <w:t xml:space="preserve"> ze kterých lze přesně provést příslušnou analýzu a její výsledky odpovídajícím způsobem kvantifikovat, nebo </w:t>
      </w:r>
      <w:r w:rsidR="000066FA">
        <w:t xml:space="preserve">opět nejasně komunikované </w:t>
      </w:r>
      <w:r w:rsidR="00F97ED3">
        <w:t>cíle a výstupy projektu od sponz</w:t>
      </w:r>
      <w:r w:rsidR="000066FA">
        <w:t>ora. Pokud není definován jasný cíl projektů včetně jeho požadovaných výstupů</w:t>
      </w:r>
      <w:r w:rsidR="00CE4452">
        <w:t>,</w:t>
      </w:r>
      <w:r w:rsidR="000066FA">
        <w:t xml:space="preserve"> obtížně lze stanovit a identifikovat</w:t>
      </w:r>
      <w:r w:rsidR="00CE4452">
        <w:t>,</w:t>
      </w:r>
      <w:r w:rsidR="000066FA">
        <w:t xml:space="preserve"> co projekt firmě přinese. Opět je možně vidět, jak nesmírně </w:t>
      </w:r>
      <w:r w:rsidR="00CE4452">
        <w:t xml:space="preserve">je </w:t>
      </w:r>
      <w:r w:rsidR="00F97ED3">
        <w:t>důležitá komunikace od sponz</w:t>
      </w:r>
      <w:r w:rsidR="000066FA">
        <w:t>ora směrem k projektovému manažerovi pokud jde o definování cílů a požadavků na projekt. Příčina nejasně komunikovaných cílů a požadavků již byla několikrát zmíněna dříve. Jde opět o časovou v</w:t>
      </w:r>
      <w:r w:rsidR="0092609C">
        <w:t>ytíženost projektových sponz</w:t>
      </w:r>
      <w:r w:rsidR="00CE4452">
        <w:t>orů</w:t>
      </w:r>
      <w:r w:rsidR="000066FA">
        <w:t xml:space="preserve"> zahlcený</w:t>
      </w:r>
      <w:r w:rsidR="00CE4452">
        <w:t>ch</w:t>
      </w:r>
      <w:r w:rsidR="000066FA">
        <w:t xml:space="preserve"> </w:t>
      </w:r>
      <w:r w:rsidR="00A94186">
        <w:t xml:space="preserve">ve stejnou dobu </w:t>
      </w:r>
      <w:r w:rsidR="00F97ED3">
        <w:t>příliš</w:t>
      </w:r>
      <w:r w:rsidR="000066FA">
        <w:t xml:space="preserve"> velkým množstvím úkolů </w:t>
      </w:r>
      <w:r w:rsidR="00A94186">
        <w:t>od jejich nadřízených, které pocházejí</w:t>
      </w:r>
      <w:r w:rsidR="00F97ED3">
        <w:t xml:space="preserve"> z příliš </w:t>
      </w:r>
      <w:r w:rsidR="000066FA">
        <w:t xml:space="preserve">mnoha definovaných </w:t>
      </w:r>
      <w:r w:rsidR="00A94186">
        <w:t xml:space="preserve">priorit a </w:t>
      </w:r>
      <w:r w:rsidR="000066FA">
        <w:t>dlouhodobých cílů</w:t>
      </w:r>
      <w:r w:rsidR="00A94186">
        <w:t xml:space="preserve"> </w:t>
      </w:r>
      <w:r w:rsidR="000066FA">
        <w:t xml:space="preserve"> </w:t>
      </w:r>
      <w:r w:rsidR="00A94186">
        <w:t>odrážející se ve</w:t>
      </w:r>
      <w:r w:rsidR="000066FA">
        <w:t xml:space="preserve"> složitého strategického plánu, který má svůj původ v nedostatečně zmapované aktuální situace uvnitř firmy pokud jde o stav jejích finančních prostředků přiřazené na projekty, které mají být v rámci strategie firmy realizovány.</w:t>
      </w:r>
    </w:p>
    <w:p w:rsidR="00D10E5E" w:rsidRDefault="00BF3A39" w:rsidP="00D10E5E">
      <w:pPr>
        <w:pStyle w:val="Heading2"/>
      </w:pPr>
      <w:bookmarkStart w:id="54" w:name="_Toc330806141"/>
      <w:r>
        <w:lastRenderedPageBreak/>
        <w:t xml:space="preserve">Návrh </w:t>
      </w:r>
      <w:r w:rsidR="00FC4B9F">
        <w:t>případných změn</w:t>
      </w:r>
      <w:r>
        <w:t xml:space="preserve"> na zlepšení </w:t>
      </w:r>
      <w:r w:rsidR="00FC4B9F">
        <w:t xml:space="preserve">využití </w:t>
      </w:r>
      <w:r w:rsidR="00F731A0">
        <w:t xml:space="preserve">projektového </w:t>
      </w:r>
      <w:r>
        <w:t>řízení</w:t>
      </w:r>
      <w:bookmarkEnd w:id="54"/>
      <w:r>
        <w:t xml:space="preserve"> </w:t>
      </w:r>
    </w:p>
    <w:p w:rsidR="00E666EA" w:rsidRDefault="00B06699" w:rsidP="005B4629">
      <w:r>
        <w:t xml:space="preserve">V předešlé části se práce zabývala pomocí metody stromu kauzálních vztahů </w:t>
      </w:r>
      <w:r w:rsidR="00FC7AFB">
        <w:t>analýzou</w:t>
      </w:r>
      <w:r>
        <w:t xml:space="preserve"> jednotlivých příčin</w:t>
      </w:r>
      <w:r w:rsidR="00FC4B9F">
        <w:t>/ důvodů vzniku jednotlivých nedostatků</w:t>
      </w:r>
      <w:r>
        <w:t xml:space="preserve"> související se zpožďováním </w:t>
      </w:r>
      <w:r w:rsidR="00FC4B9F">
        <w:t>zařazování a schvalování IT</w:t>
      </w:r>
      <w:r>
        <w:t xml:space="preserve"> projektů do portfolia a </w:t>
      </w:r>
      <w:r w:rsidR="00FC7AFB">
        <w:t>analýzou</w:t>
      </w:r>
      <w:r>
        <w:t xml:space="preserve"> hlavních skupin příčin, které mají přímý vliv na pozdní implementaci projektů</w:t>
      </w:r>
      <w:r w:rsidR="00FC4B9F">
        <w:t xml:space="preserve"> souvisejíci se současnými přístupy k řízení IT projektů</w:t>
      </w:r>
      <w:r>
        <w:t xml:space="preserve">. V obou případech </w:t>
      </w:r>
      <w:r w:rsidR="00FF78AB">
        <w:t xml:space="preserve">se </w:t>
      </w:r>
      <w:r w:rsidR="00651544">
        <w:t xml:space="preserve">jeví </w:t>
      </w:r>
      <w:r w:rsidR="00FF78AB">
        <w:t>jako</w:t>
      </w:r>
      <w:r>
        <w:t xml:space="preserve"> původní příčina těchto negativních důsledků ve vedení, které </w:t>
      </w:r>
      <w:r w:rsidR="00FC7AFB">
        <w:t xml:space="preserve">zřejmě </w:t>
      </w:r>
      <w:r w:rsidR="00FF78AB">
        <w:t xml:space="preserve">chybně </w:t>
      </w:r>
      <w:r w:rsidR="00651544">
        <w:t xml:space="preserve">nebo nedostatečně </w:t>
      </w:r>
      <w:r w:rsidR="00696780">
        <w:t xml:space="preserve">analyzuje a </w:t>
      </w:r>
      <w:r w:rsidR="00FF78AB">
        <w:t>stanovuje</w:t>
      </w:r>
      <w:r>
        <w:t xml:space="preserve"> aktuální situaci firmy spojenou s výší prostředků, které si může dovolit na </w:t>
      </w:r>
      <w:r w:rsidR="009E3F8D">
        <w:t xml:space="preserve">realizaci svých </w:t>
      </w:r>
      <w:r>
        <w:t>proj</w:t>
      </w:r>
      <w:r w:rsidR="009E3F8D">
        <w:t>ektů</w:t>
      </w:r>
      <w:r>
        <w:t>.</w:t>
      </w:r>
      <w:r w:rsidR="00FF78AB">
        <w:t xml:space="preserve"> </w:t>
      </w:r>
      <w:r w:rsidR="00632885">
        <w:t>Dle výsledků analýzy lze společnosti ANSAL s.r.o. doporučit následující opatření</w:t>
      </w:r>
      <w:r w:rsidR="00A94186">
        <w:t>,</w:t>
      </w:r>
      <w:r w:rsidR="00632885">
        <w:t xml:space="preserve"> které by </w:t>
      </w:r>
      <w:r w:rsidR="00A94186">
        <w:t>mohly</w:t>
      </w:r>
      <w:r w:rsidR="00632885">
        <w:t xml:space="preserve"> vést ke zlepšení </w:t>
      </w:r>
      <w:r w:rsidR="00FC7AFB">
        <w:t xml:space="preserve">její </w:t>
      </w:r>
      <w:r w:rsidR="00632885">
        <w:t>stávající situace:</w:t>
      </w:r>
    </w:p>
    <w:p w:rsidR="00F67EDB" w:rsidRDefault="00AE03AA" w:rsidP="00F67EDB">
      <w:pPr>
        <w:pStyle w:val="ListParagraph"/>
        <w:numPr>
          <w:ilvl w:val="0"/>
          <w:numId w:val="29"/>
        </w:numPr>
      </w:pPr>
      <w:r>
        <w:t>Lepší posouzení reálné strategie firmy</w:t>
      </w:r>
      <w:r w:rsidR="00F67EDB">
        <w:t xml:space="preserve"> </w:t>
      </w:r>
    </w:p>
    <w:p w:rsidR="00F67EDB" w:rsidRDefault="00F67EDB" w:rsidP="00F67EDB">
      <w:pPr>
        <w:pStyle w:val="ListParagraph"/>
        <w:numPr>
          <w:ilvl w:val="0"/>
          <w:numId w:val="29"/>
        </w:numPr>
      </w:pPr>
      <w:r>
        <w:t xml:space="preserve">Stanovení přiměřeného množství cílů s ohledem </w:t>
      </w:r>
      <w:r w:rsidR="00791C18">
        <w:t>na aktu</w:t>
      </w:r>
      <w:r>
        <w:t>ální stav dostupných prostředků</w:t>
      </w:r>
    </w:p>
    <w:p w:rsidR="00632885" w:rsidRDefault="00FC7AFB" w:rsidP="005B4629">
      <w:pPr>
        <w:pStyle w:val="ListParagraph"/>
        <w:numPr>
          <w:ilvl w:val="0"/>
          <w:numId w:val="29"/>
        </w:numPr>
      </w:pPr>
      <w:r>
        <w:t>D</w:t>
      </w:r>
      <w:r w:rsidR="00F67EDB">
        <w:t xml:space="preserve">održovat postupy stanovené </w:t>
      </w:r>
      <w:r>
        <w:t>ve standardním procesu</w:t>
      </w:r>
    </w:p>
    <w:p w:rsidR="00FC7AFB" w:rsidRDefault="00FC7AFB" w:rsidP="00FC7AFB">
      <w:pPr>
        <w:pStyle w:val="ListParagraph"/>
      </w:pPr>
    </w:p>
    <w:p w:rsidR="00F30152" w:rsidRDefault="00AE03AA" w:rsidP="00F30152">
      <w:pPr>
        <w:pStyle w:val="Heading3"/>
      </w:pPr>
      <w:bookmarkStart w:id="55" w:name="_Toc330806142"/>
      <w:r>
        <w:t>Lepší posouzení reálné strategie</w:t>
      </w:r>
      <w:bookmarkEnd w:id="55"/>
      <w:r>
        <w:t xml:space="preserve"> </w:t>
      </w:r>
    </w:p>
    <w:p w:rsidR="00791C18" w:rsidRDefault="003C455D" w:rsidP="003C455D">
      <w:pPr>
        <w:spacing w:after="0"/>
        <w:rPr>
          <w:bCs/>
          <w:szCs w:val="24"/>
        </w:rPr>
      </w:pPr>
      <w:r w:rsidRPr="003C455D">
        <w:rPr>
          <w:bCs/>
          <w:szCs w:val="24"/>
        </w:rPr>
        <w:t>K tomu, aby</w:t>
      </w:r>
      <w:r>
        <w:rPr>
          <w:bCs/>
          <w:szCs w:val="24"/>
        </w:rPr>
        <w:t xml:space="preserve"> se dalo určit, které projekty by mohly být pro firmu nejpřínosnější, je nezbytné, aby vedení společnosti ANSAL s.r.o. </w:t>
      </w:r>
      <w:r w:rsidR="00791C18">
        <w:rPr>
          <w:bCs/>
          <w:szCs w:val="24"/>
        </w:rPr>
        <w:t xml:space="preserve">věnovalo větší a detailnější pozornost </w:t>
      </w:r>
      <w:r w:rsidR="00FF78AB">
        <w:rPr>
          <w:bCs/>
          <w:szCs w:val="24"/>
        </w:rPr>
        <w:t>analýze své strategie</w:t>
      </w:r>
      <w:r w:rsidR="00A50CAB">
        <w:rPr>
          <w:bCs/>
          <w:szCs w:val="24"/>
        </w:rPr>
        <w:t xml:space="preserve"> a jednotlivým prioritám pokud jde o jejich časový rámec</w:t>
      </w:r>
      <w:r>
        <w:rPr>
          <w:bCs/>
          <w:szCs w:val="24"/>
        </w:rPr>
        <w:t>.</w:t>
      </w:r>
      <w:r w:rsidR="00791C18">
        <w:rPr>
          <w:bCs/>
          <w:szCs w:val="24"/>
        </w:rPr>
        <w:t xml:space="preserve"> </w:t>
      </w:r>
      <w:r w:rsidR="00A50CAB">
        <w:rPr>
          <w:bCs/>
          <w:szCs w:val="24"/>
        </w:rPr>
        <w:t>Dobrá strategie</w:t>
      </w:r>
      <w:r w:rsidR="00791C18">
        <w:rPr>
          <w:bCs/>
          <w:szCs w:val="24"/>
        </w:rPr>
        <w:t xml:space="preserve"> představuje jednotlivé </w:t>
      </w:r>
      <w:r>
        <w:rPr>
          <w:bCs/>
          <w:szCs w:val="24"/>
        </w:rPr>
        <w:t xml:space="preserve">kroky vedoucí ke </w:t>
      </w:r>
      <w:r w:rsidR="00A50CAB">
        <w:rPr>
          <w:bCs/>
          <w:szCs w:val="24"/>
        </w:rPr>
        <w:t>splnění klíčových cílů</w:t>
      </w:r>
      <w:r>
        <w:rPr>
          <w:bCs/>
          <w:szCs w:val="24"/>
        </w:rPr>
        <w:t xml:space="preserve"> z dlouhodobého hlediska</w:t>
      </w:r>
      <w:r w:rsidR="00A50CAB">
        <w:rPr>
          <w:bCs/>
          <w:szCs w:val="24"/>
        </w:rPr>
        <w:t>.</w:t>
      </w:r>
      <w:r>
        <w:rPr>
          <w:bCs/>
          <w:szCs w:val="24"/>
        </w:rPr>
        <w:t xml:space="preserve"> </w:t>
      </w:r>
      <w:r w:rsidR="00A50CAB">
        <w:rPr>
          <w:bCs/>
          <w:szCs w:val="24"/>
        </w:rPr>
        <w:t>K</w:t>
      </w:r>
      <w:r w:rsidR="006936A9">
        <w:rPr>
          <w:bCs/>
          <w:szCs w:val="24"/>
        </w:rPr>
        <w:t> </w:t>
      </w:r>
      <w:r w:rsidR="00A50CAB">
        <w:rPr>
          <w:bCs/>
          <w:szCs w:val="24"/>
        </w:rPr>
        <w:t>tomu</w:t>
      </w:r>
      <w:r w:rsidR="006936A9">
        <w:rPr>
          <w:bCs/>
          <w:szCs w:val="24"/>
        </w:rPr>
        <w:t>,</w:t>
      </w:r>
      <w:r w:rsidR="00A50CAB">
        <w:rPr>
          <w:bCs/>
          <w:szCs w:val="24"/>
        </w:rPr>
        <w:t xml:space="preserve"> aby mohla být správně definovaná strategie firmy, je třeba nejprve zjistit v jaké pozici se momentálně nachází, co dělá dobře a špatně</w:t>
      </w:r>
      <w:r w:rsidR="00AE03AA">
        <w:rPr>
          <w:bCs/>
          <w:szCs w:val="24"/>
        </w:rPr>
        <w:t>.</w:t>
      </w:r>
    </w:p>
    <w:p w:rsidR="00E359D1" w:rsidRDefault="00E359D1">
      <w:pPr>
        <w:spacing w:after="0" w:line="240" w:lineRule="auto"/>
        <w:jc w:val="left"/>
        <w:rPr>
          <w:b/>
          <w:bCs/>
          <w:sz w:val="32"/>
          <w:szCs w:val="40"/>
        </w:rPr>
      </w:pPr>
    </w:p>
    <w:p w:rsidR="005134AD" w:rsidRDefault="00097D0E" w:rsidP="005134AD">
      <w:pPr>
        <w:pStyle w:val="Heading3"/>
      </w:pPr>
      <w:bookmarkStart w:id="56" w:name="_Toc330806143"/>
      <w:r>
        <w:t>Stanovení p</w:t>
      </w:r>
      <w:r w:rsidR="005134AD">
        <w:t>řiměřené</w:t>
      </w:r>
      <w:r>
        <w:t>ho</w:t>
      </w:r>
      <w:r w:rsidR="005134AD">
        <w:t xml:space="preserve"> množství cílů</w:t>
      </w:r>
      <w:r w:rsidR="00BA0DB8">
        <w:t>, priorit</w:t>
      </w:r>
      <w:r>
        <w:t xml:space="preserve"> a projektů</w:t>
      </w:r>
      <w:bookmarkEnd w:id="56"/>
      <w:r w:rsidR="005134AD">
        <w:t xml:space="preserve"> </w:t>
      </w:r>
    </w:p>
    <w:p w:rsidR="001006C5" w:rsidRDefault="00BD4BED" w:rsidP="00007C13">
      <w:pPr>
        <w:spacing w:after="0"/>
        <w:rPr>
          <w:bCs/>
          <w:szCs w:val="24"/>
        </w:rPr>
      </w:pPr>
      <w:r>
        <w:rPr>
          <w:bCs/>
          <w:szCs w:val="24"/>
        </w:rPr>
        <w:t>Je důležité</w:t>
      </w:r>
      <w:r w:rsidR="00EE1E06">
        <w:rPr>
          <w:bCs/>
          <w:szCs w:val="24"/>
        </w:rPr>
        <w:t>,</w:t>
      </w:r>
      <w:r>
        <w:rPr>
          <w:bCs/>
          <w:szCs w:val="24"/>
        </w:rPr>
        <w:t xml:space="preserve"> aby jak vedení společnosti tak projektov</w:t>
      </w:r>
      <w:r w:rsidR="0092609C">
        <w:rPr>
          <w:bCs/>
          <w:szCs w:val="24"/>
        </w:rPr>
        <w:t>í</w:t>
      </w:r>
      <w:r>
        <w:rPr>
          <w:bCs/>
          <w:szCs w:val="24"/>
        </w:rPr>
        <w:t xml:space="preserve"> manažeři spolu s manažery IT měli stejné chápání strategie společnosti</w:t>
      </w:r>
      <w:r w:rsidR="00067AA6">
        <w:rPr>
          <w:bCs/>
          <w:szCs w:val="24"/>
        </w:rPr>
        <w:t>,</w:t>
      </w:r>
      <w:r>
        <w:rPr>
          <w:bCs/>
          <w:szCs w:val="24"/>
        </w:rPr>
        <w:t xml:space="preserve"> což pomůže identifikovat správné oblasti a </w:t>
      </w:r>
      <w:r w:rsidR="00EE1E06">
        <w:rPr>
          <w:bCs/>
          <w:szCs w:val="24"/>
        </w:rPr>
        <w:t xml:space="preserve">poté i </w:t>
      </w:r>
      <w:r>
        <w:rPr>
          <w:bCs/>
          <w:szCs w:val="24"/>
        </w:rPr>
        <w:t>proje</w:t>
      </w:r>
      <w:r w:rsidR="00067AA6">
        <w:rPr>
          <w:bCs/>
          <w:szCs w:val="24"/>
        </w:rPr>
        <w:t>kty</w:t>
      </w:r>
      <w:r>
        <w:rPr>
          <w:bCs/>
          <w:szCs w:val="24"/>
        </w:rPr>
        <w:t xml:space="preserve">, jejich přínos, rozsah a omezení. </w:t>
      </w:r>
      <w:r w:rsidR="00007C13">
        <w:rPr>
          <w:bCs/>
          <w:szCs w:val="24"/>
        </w:rPr>
        <w:t xml:space="preserve">Klíčové při výběru příslušných projektů je, aby firma měla přehled o velikosti svého rozpočtu vzhledem k množství projektů a byla schopna vybrané projekty bezpečně pokrýt. Dále je důležité, aby </w:t>
      </w:r>
      <w:r w:rsidR="00EE1E06">
        <w:rPr>
          <w:bCs/>
          <w:szCs w:val="24"/>
        </w:rPr>
        <w:t xml:space="preserve">byl </w:t>
      </w:r>
      <w:r w:rsidR="00007C13">
        <w:rPr>
          <w:bCs/>
          <w:szCs w:val="24"/>
        </w:rPr>
        <w:t xml:space="preserve">propojený IT </w:t>
      </w:r>
      <w:r w:rsidR="00007C13">
        <w:rPr>
          <w:bCs/>
          <w:szCs w:val="24"/>
        </w:rPr>
        <w:lastRenderedPageBreak/>
        <w:t>a strategický plán</w:t>
      </w:r>
      <w:r w:rsidR="00A71AAB">
        <w:rPr>
          <w:bCs/>
          <w:szCs w:val="24"/>
        </w:rPr>
        <w:t>,</w:t>
      </w:r>
      <w:r w:rsidR="00007C13">
        <w:rPr>
          <w:bCs/>
          <w:szCs w:val="24"/>
        </w:rPr>
        <w:t xml:space="preserve"> </w:t>
      </w:r>
      <w:r w:rsidR="00EE1E06">
        <w:rPr>
          <w:bCs/>
          <w:szCs w:val="24"/>
        </w:rPr>
        <w:t xml:space="preserve">který by </w:t>
      </w:r>
      <w:r w:rsidR="00007C13">
        <w:rPr>
          <w:bCs/>
          <w:szCs w:val="24"/>
        </w:rPr>
        <w:t>odrážel priority a pořadí plnění jednotlivých cílů s ohledem na čas a tím i prioritu jednotlivých projektů vzhledem k jejich rea</w:t>
      </w:r>
      <w:r w:rsidR="00EE1E06">
        <w:rPr>
          <w:bCs/>
          <w:szCs w:val="24"/>
        </w:rPr>
        <w:t xml:space="preserve">lizaci. </w:t>
      </w:r>
    </w:p>
    <w:p w:rsidR="00007C13" w:rsidRPr="00E13A15" w:rsidRDefault="00EE1E06" w:rsidP="00007C13">
      <w:pPr>
        <w:spacing w:after="0"/>
        <w:rPr>
          <w:bCs/>
          <w:szCs w:val="24"/>
        </w:rPr>
      </w:pPr>
      <w:r>
        <w:rPr>
          <w:bCs/>
          <w:szCs w:val="24"/>
        </w:rPr>
        <w:t xml:space="preserve"> </w:t>
      </w:r>
    </w:p>
    <w:p w:rsidR="005134AD" w:rsidRDefault="005134AD">
      <w:pPr>
        <w:spacing w:after="0" w:line="240" w:lineRule="auto"/>
        <w:jc w:val="left"/>
        <w:rPr>
          <w:b/>
          <w:bCs/>
          <w:sz w:val="32"/>
          <w:szCs w:val="40"/>
        </w:rPr>
      </w:pPr>
    </w:p>
    <w:p w:rsidR="00097D0E" w:rsidRDefault="00F731A0" w:rsidP="00097D0E">
      <w:pPr>
        <w:pStyle w:val="Heading3"/>
      </w:pPr>
      <w:bookmarkStart w:id="57" w:name="_Toc330806144"/>
      <w:r>
        <w:t>D</w:t>
      </w:r>
      <w:r w:rsidR="00BA0DB8">
        <w:t xml:space="preserve">održování </w:t>
      </w:r>
      <w:r>
        <w:t>standardního postupu</w:t>
      </w:r>
      <w:bookmarkEnd w:id="57"/>
    </w:p>
    <w:p w:rsidR="005134AD" w:rsidRDefault="005F2C7A" w:rsidP="00A45FC2">
      <w:pPr>
        <w:spacing w:after="0"/>
        <w:rPr>
          <w:bCs/>
          <w:szCs w:val="24"/>
        </w:rPr>
      </w:pPr>
      <w:r>
        <w:rPr>
          <w:bCs/>
          <w:szCs w:val="24"/>
        </w:rPr>
        <w:t xml:space="preserve">Z předešlých kapitol bylo již několikrát zmíněno, že některé projekty z různých důvodů ať už politických či jiných jsou řízeny nestandardním způsobem vyvolávající u členů projektového týmu často stres, neochotu, paniku, neefektivní komunikaci apod. </w:t>
      </w:r>
      <w:r w:rsidR="00AD3FC7">
        <w:rPr>
          <w:bCs/>
          <w:szCs w:val="24"/>
        </w:rPr>
        <w:t>Proto jedno z dalších opatření, které se nabízí</w:t>
      </w:r>
      <w:r>
        <w:rPr>
          <w:bCs/>
          <w:szCs w:val="24"/>
        </w:rPr>
        <w:t xml:space="preserve"> </w:t>
      </w:r>
      <w:r w:rsidR="00AD3FC7">
        <w:rPr>
          <w:bCs/>
          <w:szCs w:val="24"/>
        </w:rPr>
        <w:t>je důsledně dbát</w:t>
      </w:r>
      <w:r>
        <w:rPr>
          <w:bCs/>
          <w:szCs w:val="24"/>
        </w:rPr>
        <w:t xml:space="preserve"> na stanovená pravidla </w:t>
      </w:r>
      <w:r w:rsidR="00AD3FC7">
        <w:rPr>
          <w:bCs/>
          <w:szCs w:val="24"/>
        </w:rPr>
        <w:t>standardního postupu pro řízení projektů</w:t>
      </w:r>
      <w:r w:rsidR="00067AA6">
        <w:rPr>
          <w:bCs/>
          <w:szCs w:val="24"/>
        </w:rPr>
        <w:t xml:space="preserve">. TOP vedení firmy, které </w:t>
      </w:r>
      <w:r>
        <w:rPr>
          <w:bCs/>
          <w:szCs w:val="24"/>
        </w:rPr>
        <w:t>podporovalo tvorbu a p</w:t>
      </w:r>
      <w:r w:rsidR="0092609C">
        <w:rPr>
          <w:bCs/>
          <w:szCs w:val="24"/>
        </w:rPr>
        <w:t>odílelo se na vlastním schva</w:t>
      </w:r>
      <w:r w:rsidR="006936A9">
        <w:rPr>
          <w:bCs/>
          <w:szCs w:val="24"/>
        </w:rPr>
        <w:t>lování</w:t>
      </w:r>
      <w:r>
        <w:rPr>
          <w:bCs/>
          <w:szCs w:val="24"/>
        </w:rPr>
        <w:t xml:space="preserve"> </w:t>
      </w:r>
      <w:r w:rsidR="006936A9">
        <w:rPr>
          <w:bCs/>
          <w:szCs w:val="24"/>
        </w:rPr>
        <w:t>standardního procesu</w:t>
      </w:r>
      <w:r>
        <w:rPr>
          <w:bCs/>
          <w:szCs w:val="24"/>
        </w:rPr>
        <w:t xml:space="preserve">, by </w:t>
      </w:r>
      <w:r w:rsidR="00EE1E06">
        <w:rPr>
          <w:bCs/>
          <w:szCs w:val="24"/>
        </w:rPr>
        <w:t xml:space="preserve">mělo </w:t>
      </w:r>
      <w:r>
        <w:rPr>
          <w:bCs/>
          <w:szCs w:val="24"/>
        </w:rPr>
        <w:t>jít ostatním příkladem. Jako příklad lze uvést zakládac</w:t>
      </w:r>
      <w:r w:rsidR="00A45FC2">
        <w:rPr>
          <w:bCs/>
          <w:szCs w:val="24"/>
        </w:rPr>
        <w:t>í listinu, která</w:t>
      </w:r>
      <w:r w:rsidR="006936A9">
        <w:rPr>
          <w:bCs/>
          <w:szCs w:val="24"/>
        </w:rPr>
        <w:t xml:space="preserve"> má, ale</w:t>
      </w:r>
      <w:r>
        <w:rPr>
          <w:bCs/>
          <w:szCs w:val="24"/>
        </w:rPr>
        <w:t xml:space="preserve"> </w:t>
      </w:r>
      <w:r w:rsidR="006936A9">
        <w:rPr>
          <w:bCs/>
          <w:szCs w:val="24"/>
        </w:rPr>
        <w:t xml:space="preserve">ve skutečnosti </w:t>
      </w:r>
      <w:r>
        <w:rPr>
          <w:bCs/>
          <w:szCs w:val="24"/>
        </w:rPr>
        <w:t xml:space="preserve">není pevnou součástí a výstupem </w:t>
      </w:r>
      <w:r w:rsidR="00AD3FC7">
        <w:rPr>
          <w:bCs/>
          <w:szCs w:val="24"/>
        </w:rPr>
        <w:t>zahajovací</w:t>
      </w:r>
      <w:r>
        <w:rPr>
          <w:bCs/>
          <w:szCs w:val="24"/>
        </w:rPr>
        <w:t xml:space="preserve"> fáze</w:t>
      </w:r>
      <w:r w:rsidR="00AD3FC7">
        <w:rPr>
          <w:bCs/>
          <w:szCs w:val="24"/>
        </w:rPr>
        <w:t xml:space="preserve"> projektů</w:t>
      </w:r>
      <w:r>
        <w:rPr>
          <w:bCs/>
          <w:szCs w:val="24"/>
        </w:rPr>
        <w:t>. Je třeba</w:t>
      </w:r>
      <w:r w:rsidR="00A45FC2">
        <w:rPr>
          <w:bCs/>
          <w:szCs w:val="24"/>
        </w:rPr>
        <w:t>,</w:t>
      </w:r>
      <w:r w:rsidR="00F97ED3">
        <w:rPr>
          <w:bCs/>
          <w:szCs w:val="24"/>
        </w:rPr>
        <w:t xml:space="preserve"> aby jak sponz</w:t>
      </w:r>
      <w:r>
        <w:rPr>
          <w:bCs/>
          <w:szCs w:val="24"/>
        </w:rPr>
        <w:t>oři tak i vedení si uvědomilo, že prvopočáteční jasná komunikace je hlavním klíčem a nezbytným předpokladem k úspěšnému řízení projektů.</w:t>
      </w:r>
      <w:r w:rsidR="00B02207">
        <w:rPr>
          <w:bCs/>
          <w:szCs w:val="24"/>
        </w:rPr>
        <w:t xml:space="preserve"> </w:t>
      </w:r>
      <w:r w:rsidR="006C08E0">
        <w:rPr>
          <w:bCs/>
          <w:szCs w:val="24"/>
        </w:rPr>
        <w:t>J</w:t>
      </w:r>
      <w:r>
        <w:rPr>
          <w:bCs/>
          <w:szCs w:val="24"/>
        </w:rPr>
        <w:t xml:space="preserve">asně specifikovaný obchodní případ, rozsah, cíle a účel projektu může společnosti a jednotlivým členům ušetřit spoustu času a peněz. </w:t>
      </w:r>
      <w:r w:rsidR="00067AA6">
        <w:rPr>
          <w:bCs/>
          <w:szCs w:val="24"/>
        </w:rPr>
        <w:t>P</w:t>
      </w:r>
      <w:r>
        <w:rPr>
          <w:bCs/>
          <w:szCs w:val="24"/>
        </w:rPr>
        <w:t xml:space="preserve">rojektová kancelář </w:t>
      </w:r>
      <w:r w:rsidR="00067AA6">
        <w:rPr>
          <w:bCs/>
          <w:szCs w:val="24"/>
        </w:rPr>
        <w:t xml:space="preserve">by </w:t>
      </w:r>
      <w:r>
        <w:rPr>
          <w:bCs/>
          <w:szCs w:val="24"/>
        </w:rPr>
        <w:t xml:space="preserve">měla mít </w:t>
      </w:r>
      <w:r w:rsidR="00A45FC2">
        <w:rPr>
          <w:bCs/>
          <w:szCs w:val="24"/>
        </w:rPr>
        <w:t>pravomoc s oporou vrcholového</w:t>
      </w:r>
      <w:r>
        <w:rPr>
          <w:bCs/>
          <w:szCs w:val="24"/>
        </w:rPr>
        <w:t xml:space="preserve"> vedení neakceptovat žádné projekty</w:t>
      </w:r>
      <w:r w:rsidR="00F36A79">
        <w:rPr>
          <w:bCs/>
          <w:szCs w:val="24"/>
        </w:rPr>
        <w:t>,</w:t>
      </w:r>
      <w:r>
        <w:rPr>
          <w:bCs/>
          <w:szCs w:val="24"/>
        </w:rPr>
        <w:t xml:space="preserve"> které nejsou v souladu s</w:t>
      </w:r>
      <w:r w:rsidR="006936A9">
        <w:rPr>
          <w:bCs/>
          <w:szCs w:val="24"/>
        </w:rPr>
        <w:t>e standardním</w:t>
      </w:r>
      <w:r>
        <w:rPr>
          <w:bCs/>
          <w:szCs w:val="24"/>
        </w:rPr>
        <w:t> procese</w:t>
      </w:r>
      <w:r w:rsidR="00F36A79">
        <w:rPr>
          <w:bCs/>
          <w:szCs w:val="24"/>
        </w:rPr>
        <w:t>m</w:t>
      </w:r>
      <w:r>
        <w:rPr>
          <w:bCs/>
          <w:szCs w:val="24"/>
        </w:rPr>
        <w:t xml:space="preserve"> a příslušnými kroky definovaných v interní metodice projektového řízení</w:t>
      </w:r>
      <w:r w:rsidR="00F36A79">
        <w:rPr>
          <w:bCs/>
          <w:szCs w:val="24"/>
        </w:rPr>
        <w:t>. Pokud vedení firmy bude pouze pohlížet na velikost přínosu projektů a bude i nadále stejně tolerantní ke smíšeným procesů</w:t>
      </w:r>
      <w:r w:rsidR="00A71AAB">
        <w:rPr>
          <w:bCs/>
          <w:szCs w:val="24"/>
        </w:rPr>
        <w:t>m</w:t>
      </w:r>
      <w:r w:rsidR="00F36A79">
        <w:rPr>
          <w:bCs/>
          <w:szCs w:val="24"/>
        </w:rPr>
        <w:t xml:space="preserve">, praktikám a postupům řízení, bude </w:t>
      </w:r>
      <w:r w:rsidR="00D838F2">
        <w:rPr>
          <w:bCs/>
          <w:szCs w:val="24"/>
        </w:rPr>
        <w:t xml:space="preserve">stále </w:t>
      </w:r>
      <w:r w:rsidR="00F36A79">
        <w:rPr>
          <w:bCs/>
          <w:szCs w:val="24"/>
        </w:rPr>
        <w:t xml:space="preserve">bojovat s nepřehlednou situací, </w:t>
      </w:r>
      <w:r w:rsidR="00B02207">
        <w:rPr>
          <w:bCs/>
          <w:szCs w:val="24"/>
        </w:rPr>
        <w:t xml:space="preserve">velkým množstvím projektů, </w:t>
      </w:r>
      <w:r w:rsidR="00F36A79">
        <w:rPr>
          <w:bCs/>
          <w:szCs w:val="24"/>
        </w:rPr>
        <w:t>pomale</w:t>
      </w:r>
      <w:r w:rsidR="00B02207">
        <w:rPr>
          <w:bCs/>
          <w:szCs w:val="24"/>
        </w:rPr>
        <w:t>ji a nepružně reagovat na změny atd.</w:t>
      </w:r>
      <w:r w:rsidR="00F36A79">
        <w:rPr>
          <w:bCs/>
          <w:szCs w:val="24"/>
        </w:rPr>
        <w:t xml:space="preserve">  Pokud </w:t>
      </w:r>
      <w:r w:rsidR="00B45AF1">
        <w:rPr>
          <w:bCs/>
          <w:szCs w:val="24"/>
        </w:rPr>
        <w:t xml:space="preserve">by </w:t>
      </w:r>
      <w:r w:rsidR="00D838F2">
        <w:rPr>
          <w:bCs/>
          <w:szCs w:val="24"/>
        </w:rPr>
        <w:t xml:space="preserve">firma </w:t>
      </w:r>
      <w:r w:rsidR="002F2361">
        <w:rPr>
          <w:bCs/>
          <w:szCs w:val="24"/>
        </w:rPr>
        <w:t xml:space="preserve">důsledněji </w:t>
      </w:r>
      <w:r w:rsidR="00DF6537">
        <w:rPr>
          <w:bCs/>
          <w:szCs w:val="24"/>
        </w:rPr>
        <w:t>dodržovala</w:t>
      </w:r>
      <w:r w:rsidR="00F36A79">
        <w:rPr>
          <w:bCs/>
          <w:szCs w:val="24"/>
        </w:rPr>
        <w:t xml:space="preserve"> interní standard, </w:t>
      </w:r>
      <w:r w:rsidR="00DF6537">
        <w:rPr>
          <w:bCs/>
          <w:szCs w:val="24"/>
        </w:rPr>
        <w:t>věnovala</w:t>
      </w:r>
      <w:r w:rsidR="00B02207">
        <w:rPr>
          <w:bCs/>
          <w:szCs w:val="24"/>
        </w:rPr>
        <w:t xml:space="preserve"> </w:t>
      </w:r>
      <w:r w:rsidR="00D838F2">
        <w:rPr>
          <w:bCs/>
          <w:szCs w:val="24"/>
        </w:rPr>
        <w:t>větší</w:t>
      </w:r>
      <w:r w:rsidR="00B02207">
        <w:rPr>
          <w:bCs/>
          <w:szCs w:val="24"/>
        </w:rPr>
        <w:t xml:space="preserve"> pozornost efektivní komunikaci</w:t>
      </w:r>
      <w:r w:rsidR="00DF6537">
        <w:rPr>
          <w:bCs/>
          <w:szCs w:val="24"/>
        </w:rPr>
        <w:t xml:space="preserve"> a naslouchání</w:t>
      </w:r>
      <w:r w:rsidR="00D838F2">
        <w:rPr>
          <w:bCs/>
          <w:szCs w:val="24"/>
        </w:rPr>
        <w:t xml:space="preserve">, </w:t>
      </w:r>
      <w:r w:rsidR="009954F6">
        <w:rPr>
          <w:bCs/>
          <w:szCs w:val="24"/>
        </w:rPr>
        <w:t xml:space="preserve">měla by získat </w:t>
      </w:r>
      <w:r w:rsidR="00DF6537">
        <w:rPr>
          <w:bCs/>
          <w:szCs w:val="24"/>
        </w:rPr>
        <w:t>postupem času jasnější</w:t>
      </w:r>
      <w:r w:rsidR="00F1297A">
        <w:rPr>
          <w:bCs/>
          <w:szCs w:val="24"/>
        </w:rPr>
        <w:t xml:space="preserve"> přehled o</w:t>
      </w:r>
      <w:r w:rsidR="00F36A79">
        <w:rPr>
          <w:bCs/>
          <w:szCs w:val="24"/>
        </w:rPr>
        <w:t xml:space="preserve"> stavu všech projektů, kontrolu nad stavem </w:t>
      </w:r>
      <w:r w:rsidR="00DF6537">
        <w:rPr>
          <w:bCs/>
          <w:szCs w:val="24"/>
        </w:rPr>
        <w:t xml:space="preserve">aktuálně </w:t>
      </w:r>
      <w:r w:rsidR="00F36A79">
        <w:rPr>
          <w:bCs/>
          <w:szCs w:val="24"/>
        </w:rPr>
        <w:t>investovaných prostředků a zdrojů, lepší přehled o oblastech, kde by b</w:t>
      </w:r>
      <w:r w:rsidR="00F97ED3">
        <w:rPr>
          <w:bCs/>
          <w:szCs w:val="24"/>
        </w:rPr>
        <w:t>ylo možné zeefektivni</w:t>
      </w:r>
      <w:r w:rsidR="002F2361">
        <w:rPr>
          <w:bCs/>
          <w:szCs w:val="24"/>
        </w:rPr>
        <w:t>t procesy,</w:t>
      </w:r>
      <w:r w:rsidR="00F36A79">
        <w:rPr>
          <w:bCs/>
          <w:szCs w:val="24"/>
        </w:rPr>
        <w:t xml:space="preserve"> uspořit náklady apod. Kromě toho </w:t>
      </w:r>
      <w:r w:rsidR="00DF6537">
        <w:rPr>
          <w:bCs/>
          <w:szCs w:val="24"/>
        </w:rPr>
        <w:t>by měla být schopná</w:t>
      </w:r>
      <w:r w:rsidR="00F36A79">
        <w:rPr>
          <w:bCs/>
          <w:szCs w:val="24"/>
        </w:rPr>
        <w:t xml:space="preserve"> schopná daleko efektivněji a rychleji reagovat na různé změny ať už půjde o změny uvnitř nebo vně firmy</w:t>
      </w:r>
      <w:r w:rsidR="00B02207">
        <w:rPr>
          <w:bCs/>
          <w:szCs w:val="24"/>
        </w:rPr>
        <w:t>.</w:t>
      </w:r>
    </w:p>
    <w:p w:rsidR="00ED5E1A" w:rsidRDefault="00ED5E1A" w:rsidP="00A45FC2">
      <w:pPr>
        <w:spacing w:after="0"/>
        <w:rPr>
          <w:bCs/>
          <w:szCs w:val="24"/>
        </w:rPr>
      </w:pPr>
    </w:p>
    <w:p w:rsidR="00ED5E1A" w:rsidRDefault="00ED5E1A" w:rsidP="00A45FC2">
      <w:pPr>
        <w:spacing w:after="0"/>
        <w:rPr>
          <w:bCs/>
          <w:szCs w:val="24"/>
        </w:rPr>
      </w:pPr>
    </w:p>
    <w:p w:rsidR="00ED5E1A" w:rsidRDefault="00ED5E1A" w:rsidP="00A45FC2">
      <w:pPr>
        <w:spacing w:after="0"/>
        <w:rPr>
          <w:bCs/>
          <w:szCs w:val="24"/>
        </w:rPr>
      </w:pPr>
    </w:p>
    <w:p w:rsidR="005134AD" w:rsidRDefault="005134AD">
      <w:pPr>
        <w:spacing w:after="0" w:line="240" w:lineRule="auto"/>
        <w:jc w:val="left"/>
        <w:rPr>
          <w:b/>
          <w:bCs/>
          <w:sz w:val="32"/>
          <w:szCs w:val="40"/>
        </w:rPr>
      </w:pPr>
    </w:p>
    <w:p w:rsidR="003259A4" w:rsidRPr="003259A4" w:rsidRDefault="003259A4" w:rsidP="003259A4">
      <w:pPr>
        <w:pStyle w:val="Heading1"/>
      </w:pPr>
      <w:bookmarkStart w:id="58" w:name="_Toc330806145"/>
      <w:r>
        <w:lastRenderedPageBreak/>
        <w:t>Závěr</w:t>
      </w:r>
      <w:bookmarkEnd w:id="58"/>
      <w:r>
        <w:t xml:space="preserve"> </w:t>
      </w:r>
    </w:p>
    <w:p w:rsidR="008422B7" w:rsidRPr="008422B7" w:rsidRDefault="00676B7E" w:rsidP="008422B7">
      <w:pPr>
        <w:pStyle w:val="Heading1"/>
        <w:numPr>
          <w:ilvl w:val="0"/>
          <w:numId w:val="0"/>
        </w:numPr>
        <w:jc w:val="both"/>
        <w:rPr>
          <w:b w:val="0"/>
          <w:sz w:val="24"/>
          <w:szCs w:val="24"/>
        </w:rPr>
      </w:pPr>
      <w:bookmarkStart w:id="59" w:name="_Toc330410931"/>
      <w:bookmarkStart w:id="60" w:name="_Toc330806146"/>
      <w:bookmarkStart w:id="61" w:name="_Toc320373286"/>
      <w:bookmarkStart w:id="62" w:name="_Toc320635848"/>
      <w:bookmarkStart w:id="63" w:name="_Toc320637708"/>
      <w:bookmarkStart w:id="64" w:name="_Toc320639720"/>
      <w:bookmarkStart w:id="65" w:name="_Toc320817538"/>
      <w:bookmarkStart w:id="66" w:name="_Toc320824032"/>
      <w:bookmarkStart w:id="67" w:name="_Toc320824820"/>
      <w:bookmarkStart w:id="68" w:name="_Toc320979955"/>
      <w:bookmarkStart w:id="69" w:name="_Toc320825973"/>
      <w:bookmarkStart w:id="70" w:name="_Toc320898975"/>
      <w:bookmarkStart w:id="71" w:name="_Toc320969298"/>
      <w:bookmarkStart w:id="72" w:name="_Toc320969455"/>
      <w:r w:rsidRPr="00676B7E">
        <w:rPr>
          <w:b w:val="0"/>
          <w:sz w:val="24"/>
          <w:szCs w:val="24"/>
        </w:rPr>
        <w:t>Cílem</w:t>
      </w:r>
      <w:r>
        <w:rPr>
          <w:b w:val="0"/>
          <w:sz w:val="24"/>
          <w:szCs w:val="24"/>
        </w:rPr>
        <w:t xml:space="preserve"> bak</w:t>
      </w:r>
      <w:r w:rsidR="008065C7">
        <w:rPr>
          <w:b w:val="0"/>
          <w:sz w:val="24"/>
          <w:szCs w:val="24"/>
        </w:rPr>
        <w:t xml:space="preserve">alářské práce bylo </w:t>
      </w:r>
      <w:r w:rsidR="001D3797">
        <w:rPr>
          <w:b w:val="0"/>
          <w:sz w:val="24"/>
          <w:szCs w:val="24"/>
        </w:rPr>
        <w:t xml:space="preserve">zjistit pomocí metody stromu kauzálních vztahů příčiny nedostatků týkající </w:t>
      </w:r>
      <w:r w:rsidR="00A93AD2">
        <w:rPr>
          <w:b w:val="0"/>
          <w:sz w:val="24"/>
          <w:szCs w:val="24"/>
        </w:rPr>
        <w:t xml:space="preserve">se </w:t>
      </w:r>
      <w:r w:rsidR="001D3797">
        <w:rPr>
          <w:b w:val="0"/>
          <w:sz w:val="24"/>
          <w:szCs w:val="24"/>
        </w:rPr>
        <w:t>současných přístupů</w:t>
      </w:r>
      <w:r w:rsidR="00B62613">
        <w:rPr>
          <w:b w:val="0"/>
          <w:sz w:val="24"/>
          <w:szCs w:val="24"/>
        </w:rPr>
        <w:t xml:space="preserve"> firmy ANSAL k  projektovému řízení a navrhnout případné změny na zlepšení </w:t>
      </w:r>
      <w:r w:rsidR="00BF58E2">
        <w:rPr>
          <w:b w:val="0"/>
          <w:sz w:val="24"/>
          <w:szCs w:val="24"/>
        </w:rPr>
        <w:t>jejího aktuálního</w:t>
      </w:r>
      <w:r w:rsidR="00B62613">
        <w:rPr>
          <w:b w:val="0"/>
          <w:sz w:val="24"/>
          <w:szCs w:val="24"/>
        </w:rPr>
        <w:t xml:space="preserve"> stavu. </w:t>
      </w:r>
      <w:r w:rsidR="001F2C3E">
        <w:rPr>
          <w:b w:val="0"/>
          <w:sz w:val="24"/>
          <w:szCs w:val="24"/>
        </w:rPr>
        <w:t xml:space="preserve">Analýza příčin nedostatků </w:t>
      </w:r>
      <w:r w:rsidR="00A93AD2">
        <w:rPr>
          <w:b w:val="0"/>
          <w:sz w:val="24"/>
          <w:szCs w:val="24"/>
        </w:rPr>
        <w:t>prostřednict</w:t>
      </w:r>
      <w:r w:rsidR="00BF58E2">
        <w:rPr>
          <w:b w:val="0"/>
          <w:sz w:val="24"/>
          <w:szCs w:val="24"/>
        </w:rPr>
        <w:t>vím metody stromu kauzálních vzt</w:t>
      </w:r>
      <w:r w:rsidR="00A93AD2">
        <w:rPr>
          <w:b w:val="0"/>
          <w:sz w:val="24"/>
          <w:szCs w:val="24"/>
        </w:rPr>
        <w:t xml:space="preserve">ahů </w:t>
      </w:r>
      <w:r w:rsidR="001F2C3E">
        <w:rPr>
          <w:b w:val="0"/>
          <w:sz w:val="24"/>
          <w:szCs w:val="24"/>
        </w:rPr>
        <w:t>byla zaměřena na dvě oblasti projektového řízení a to na postup zařazování a schvalování IT projektů v rámci portfolia a vlastní proces řízení IT projektů</w:t>
      </w:r>
      <w:r w:rsidR="008422B7">
        <w:rPr>
          <w:b w:val="0"/>
          <w:sz w:val="24"/>
          <w:szCs w:val="24"/>
        </w:rPr>
        <w:t xml:space="preserve">. </w:t>
      </w:r>
      <w:r w:rsidR="002D2264">
        <w:rPr>
          <w:b w:val="0"/>
          <w:sz w:val="24"/>
          <w:szCs w:val="24"/>
        </w:rPr>
        <w:t>Jako hlavní nedostatky byly</w:t>
      </w:r>
      <w:r w:rsidR="00BF58E2">
        <w:rPr>
          <w:b w:val="0"/>
          <w:sz w:val="24"/>
          <w:szCs w:val="24"/>
        </w:rPr>
        <w:t xml:space="preserve"> </w:t>
      </w:r>
      <w:r w:rsidR="002D2264">
        <w:rPr>
          <w:b w:val="0"/>
          <w:sz w:val="24"/>
          <w:szCs w:val="24"/>
        </w:rPr>
        <w:t>identifikovány</w:t>
      </w:r>
      <w:r w:rsidR="001F2C3E">
        <w:rPr>
          <w:b w:val="0"/>
          <w:sz w:val="24"/>
          <w:szCs w:val="24"/>
        </w:rPr>
        <w:t xml:space="preserve"> pozdní schvalování</w:t>
      </w:r>
      <w:r w:rsidR="00BF58E2">
        <w:rPr>
          <w:b w:val="0"/>
          <w:sz w:val="24"/>
          <w:szCs w:val="24"/>
        </w:rPr>
        <w:t xml:space="preserve"> a zařazování projektů v rámci portfolia</w:t>
      </w:r>
      <w:r w:rsidR="002D2264">
        <w:rPr>
          <w:b w:val="0"/>
          <w:sz w:val="24"/>
          <w:szCs w:val="24"/>
        </w:rPr>
        <w:t xml:space="preserve"> a </w:t>
      </w:r>
      <w:r w:rsidR="00BF58E2">
        <w:rPr>
          <w:b w:val="0"/>
          <w:sz w:val="24"/>
          <w:szCs w:val="24"/>
        </w:rPr>
        <w:t xml:space="preserve">pozdní termíny </w:t>
      </w:r>
      <w:r w:rsidR="002D2264">
        <w:rPr>
          <w:b w:val="0"/>
          <w:sz w:val="24"/>
          <w:szCs w:val="24"/>
        </w:rPr>
        <w:t>dodání IT projektů</w:t>
      </w:r>
      <w:bookmarkStart w:id="73" w:name="_Toc320824033"/>
      <w:bookmarkStart w:id="74" w:name="_Toc320824821"/>
      <w:bookmarkStart w:id="75" w:name="_Toc320373289"/>
      <w:bookmarkStart w:id="76" w:name="_Toc320635850"/>
      <w:bookmarkStart w:id="77" w:name="_Toc320637710"/>
      <w:bookmarkStart w:id="78" w:name="_Toc320639722"/>
      <w:bookmarkStart w:id="79" w:name="_Toc320817540"/>
      <w:bookmarkStart w:id="80" w:name="_Toc320979957"/>
      <w:bookmarkStart w:id="81" w:name="_Toc330410934"/>
      <w:bookmarkStart w:id="82" w:name="_Toc330806149"/>
      <w:bookmarkEnd w:id="59"/>
      <w:bookmarkEnd w:id="60"/>
      <w:bookmarkEnd w:id="61"/>
      <w:bookmarkEnd w:id="62"/>
      <w:bookmarkEnd w:id="63"/>
      <w:bookmarkEnd w:id="64"/>
      <w:bookmarkEnd w:id="65"/>
      <w:bookmarkEnd w:id="66"/>
      <w:bookmarkEnd w:id="67"/>
      <w:bookmarkEnd w:id="68"/>
      <w:r w:rsidR="00BF58E2">
        <w:rPr>
          <w:b w:val="0"/>
          <w:sz w:val="24"/>
          <w:szCs w:val="24"/>
        </w:rPr>
        <w:t xml:space="preserve"> týkající se procesu řízení IT projektů.</w:t>
      </w:r>
    </w:p>
    <w:p w:rsidR="00F76B5F" w:rsidRPr="00F76B5F" w:rsidRDefault="008422B7" w:rsidP="00F76B5F">
      <w:pPr>
        <w:pStyle w:val="Standard"/>
        <w:rPr>
          <w:color w:val="FF0000"/>
          <w:szCs w:val="24"/>
        </w:rPr>
      </w:pPr>
      <w:r>
        <w:rPr>
          <w:szCs w:val="24"/>
        </w:rPr>
        <w:t xml:space="preserve">V obou oblastech projektového řízení se jako hlavní </w:t>
      </w:r>
      <w:r w:rsidR="00661AFA" w:rsidRPr="00F76B5F">
        <w:rPr>
          <w:szCs w:val="24"/>
        </w:rPr>
        <w:t xml:space="preserve">problém </w:t>
      </w:r>
      <w:r>
        <w:rPr>
          <w:szCs w:val="24"/>
        </w:rPr>
        <w:t>zdá být</w:t>
      </w:r>
      <w:r w:rsidR="00661AFA" w:rsidRPr="00F76B5F">
        <w:rPr>
          <w:szCs w:val="24"/>
        </w:rPr>
        <w:t xml:space="preserve"> </w:t>
      </w:r>
      <w:r>
        <w:rPr>
          <w:szCs w:val="24"/>
        </w:rPr>
        <w:t>nedostatečná</w:t>
      </w:r>
      <w:r w:rsidR="00EF59EF" w:rsidRPr="00F76B5F">
        <w:rPr>
          <w:szCs w:val="24"/>
        </w:rPr>
        <w:t xml:space="preserve"> nebo </w:t>
      </w:r>
      <w:r>
        <w:rPr>
          <w:szCs w:val="24"/>
        </w:rPr>
        <w:t>nereálně zhodnocená</w:t>
      </w:r>
      <w:r w:rsidR="00EF59EF" w:rsidRPr="00F76B5F">
        <w:rPr>
          <w:szCs w:val="24"/>
        </w:rPr>
        <w:t xml:space="preserve"> situace</w:t>
      </w:r>
      <w:r>
        <w:rPr>
          <w:szCs w:val="24"/>
        </w:rPr>
        <w:t xml:space="preserve"> ze strany vedení firmy</w:t>
      </w:r>
      <w:r w:rsidR="00EF59EF" w:rsidRPr="00F76B5F">
        <w:rPr>
          <w:szCs w:val="24"/>
        </w:rPr>
        <w:t xml:space="preserve"> pokud jde o </w:t>
      </w:r>
      <w:r>
        <w:rPr>
          <w:szCs w:val="24"/>
        </w:rPr>
        <w:t xml:space="preserve">poměr </w:t>
      </w:r>
      <w:r w:rsidR="0024398A">
        <w:rPr>
          <w:szCs w:val="24"/>
        </w:rPr>
        <w:t xml:space="preserve">nepřiměřeného počtu </w:t>
      </w:r>
      <w:r>
        <w:rPr>
          <w:szCs w:val="24"/>
        </w:rPr>
        <w:t>jejích strategických cílů k aktuální</w:t>
      </w:r>
      <w:r w:rsidR="00EF59EF" w:rsidRPr="00F76B5F">
        <w:rPr>
          <w:szCs w:val="24"/>
        </w:rPr>
        <w:t xml:space="preserve"> dostupnost</w:t>
      </w:r>
      <w:r>
        <w:rPr>
          <w:szCs w:val="24"/>
        </w:rPr>
        <w:t>i</w:t>
      </w:r>
      <w:r w:rsidR="00EF59EF" w:rsidRPr="00F76B5F">
        <w:rPr>
          <w:szCs w:val="24"/>
        </w:rPr>
        <w:t xml:space="preserve"> </w:t>
      </w:r>
      <w:r>
        <w:rPr>
          <w:szCs w:val="24"/>
        </w:rPr>
        <w:t>potřebných</w:t>
      </w:r>
      <w:r w:rsidRPr="00F76B5F">
        <w:rPr>
          <w:szCs w:val="24"/>
        </w:rPr>
        <w:t xml:space="preserve"> </w:t>
      </w:r>
      <w:r w:rsidR="00EF59EF" w:rsidRPr="00F76B5F">
        <w:rPr>
          <w:szCs w:val="24"/>
        </w:rPr>
        <w:t>zdrojů</w:t>
      </w:r>
      <w:r>
        <w:rPr>
          <w:szCs w:val="24"/>
        </w:rPr>
        <w:t xml:space="preserve"> a prostředků</w:t>
      </w:r>
      <w:r w:rsidR="00EF59EF" w:rsidRPr="00F76B5F">
        <w:rPr>
          <w:szCs w:val="24"/>
        </w:rPr>
        <w:t>.</w:t>
      </w:r>
      <w:r w:rsidR="00911F4E" w:rsidRPr="00F76B5F">
        <w:rPr>
          <w:szCs w:val="24"/>
        </w:rPr>
        <w:t xml:space="preserve"> </w:t>
      </w:r>
      <w:r w:rsidR="00B9456E">
        <w:rPr>
          <w:szCs w:val="24"/>
        </w:rPr>
        <w:t>Z toho</w:t>
      </w:r>
      <w:r w:rsidR="00911F4E" w:rsidRPr="00F76B5F">
        <w:rPr>
          <w:szCs w:val="24"/>
        </w:rPr>
        <w:t xml:space="preserve"> </w:t>
      </w:r>
      <w:r w:rsidR="002D6DA6">
        <w:rPr>
          <w:szCs w:val="24"/>
        </w:rPr>
        <w:t>lze vyvodit, že hlavní důraz je třeba</w:t>
      </w:r>
      <w:r w:rsidR="00911F4E" w:rsidRPr="00F76B5F">
        <w:rPr>
          <w:szCs w:val="24"/>
        </w:rPr>
        <w:t xml:space="preserve"> </w:t>
      </w:r>
      <w:r w:rsidR="005C6763" w:rsidRPr="00F76B5F">
        <w:rPr>
          <w:szCs w:val="24"/>
        </w:rPr>
        <w:t>klást</w:t>
      </w:r>
      <w:r w:rsidR="00B9456E">
        <w:rPr>
          <w:szCs w:val="24"/>
        </w:rPr>
        <w:t xml:space="preserve"> zejména</w:t>
      </w:r>
      <w:r w:rsidR="006D5877" w:rsidRPr="00F76B5F">
        <w:rPr>
          <w:szCs w:val="24"/>
        </w:rPr>
        <w:t xml:space="preserve"> na</w:t>
      </w:r>
      <w:r w:rsidR="00B9456E">
        <w:rPr>
          <w:szCs w:val="24"/>
        </w:rPr>
        <w:t xml:space="preserve"> stanovení přiměřeného</w:t>
      </w:r>
      <w:r w:rsidR="00B9456E" w:rsidRPr="00F76B5F">
        <w:rPr>
          <w:szCs w:val="24"/>
        </w:rPr>
        <w:t xml:space="preserve"> </w:t>
      </w:r>
      <w:r w:rsidR="00B9456E">
        <w:rPr>
          <w:szCs w:val="24"/>
        </w:rPr>
        <w:t>počtu cílů</w:t>
      </w:r>
      <w:r w:rsidR="00B9456E" w:rsidRPr="00F76B5F">
        <w:rPr>
          <w:szCs w:val="24"/>
        </w:rPr>
        <w:t xml:space="preserve"> spolu s definováním jasných priorit</w:t>
      </w:r>
      <w:r w:rsidR="00B9456E">
        <w:rPr>
          <w:szCs w:val="24"/>
        </w:rPr>
        <w:t xml:space="preserve"> a pořadí</w:t>
      </w:r>
      <w:r w:rsidR="00B9456E" w:rsidRPr="00F76B5F">
        <w:rPr>
          <w:szCs w:val="24"/>
        </w:rPr>
        <w:t xml:space="preserve"> jejich plnění s ohledem na časový rámec</w:t>
      </w:r>
      <w:r w:rsidR="00B9456E">
        <w:rPr>
          <w:szCs w:val="24"/>
        </w:rPr>
        <w:t>,</w:t>
      </w:r>
      <w:r w:rsidR="006D5877" w:rsidRPr="00F76B5F">
        <w:rPr>
          <w:szCs w:val="24"/>
        </w:rPr>
        <w:t xml:space="preserve"> efekti</w:t>
      </w:r>
      <w:r w:rsidR="00B9456E">
        <w:rPr>
          <w:szCs w:val="24"/>
        </w:rPr>
        <w:t xml:space="preserve">vní a jasnou komunikaci, </w:t>
      </w:r>
      <w:r w:rsidR="00D410CB" w:rsidRPr="00F76B5F">
        <w:rPr>
          <w:szCs w:val="24"/>
        </w:rPr>
        <w:t xml:space="preserve">aby se </w:t>
      </w:r>
      <w:r w:rsidR="00FC3213" w:rsidRPr="00F76B5F">
        <w:rPr>
          <w:szCs w:val="24"/>
        </w:rPr>
        <w:t>docílilo efektivní plnění kroků</w:t>
      </w:r>
      <w:r w:rsidR="00D410CB" w:rsidRPr="00F76B5F">
        <w:rPr>
          <w:szCs w:val="24"/>
        </w:rPr>
        <w:t xml:space="preserve"> a jednotlivých úkolů</w:t>
      </w:r>
      <w:r w:rsidR="00FC3213" w:rsidRPr="00F76B5F">
        <w:rPr>
          <w:szCs w:val="24"/>
        </w:rPr>
        <w:t>,</w:t>
      </w:r>
      <w:r w:rsidR="00D410CB" w:rsidRPr="00F76B5F">
        <w:rPr>
          <w:szCs w:val="24"/>
        </w:rPr>
        <w:t xml:space="preserve"> které vedou</w:t>
      </w:r>
      <w:r w:rsidR="00B9456E">
        <w:rPr>
          <w:szCs w:val="24"/>
        </w:rPr>
        <w:t xml:space="preserve"> ke splnění daných cílů</w:t>
      </w:r>
      <w:r w:rsidR="00FC3213" w:rsidRPr="00F76B5F">
        <w:rPr>
          <w:szCs w:val="24"/>
        </w:rPr>
        <w:t xml:space="preserve">. </w:t>
      </w:r>
      <w:r w:rsidR="00B113C1" w:rsidRPr="00F76B5F">
        <w:rPr>
          <w:szCs w:val="24"/>
        </w:rPr>
        <w:t>Vedení</w:t>
      </w:r>
      <w:r w:rsidR="002D6DA6">
        <w:rPr>
          <w:szCs w:val="24"/>
        </w:rPr>
        <w:t xml:space="preserve"> společnosti</w:t>
      </w:r>
      <w:r w:rsidR="00B113C1" w:rsidRPr="00F76B5F">
        <w:rPr>
          <w:szCs w:val="24"/>
        </w:rPr>
        <w:t xml:space="preserve"> a sponz</w:t>
      </w:r>
      <w:r w:rsidR="00415D64" w:rsidRPr="00F76B5F">
        <w:rPr>
          <w:szCs w:val="24"/>
        </w:rPr>
        <w:t>oři projektu by</w:t>
      </w:r>
      <w:r w:rsidR="00B9456E">
        <w:rPr>
          <w:szCs w:val="24"/>
        </w:rPr>
        <w:t xml:space="preserve"> zároveň</w:t>
      </w:r>
      <w:r w:rsidR="00415D64" w:rsidRPr="00F76B5F">
        <w:rPr>
          <w:szCs w:val="24"/>
        </w:rPr>
        <w:t xml:space="preserve"> měli</w:t>
      </w:r>
      <w:r w:rsidR="00D410CB" w:rsidRPr="00F76B5F">
        <w:rPr>
          <w:szCs w:val="24"/>
        </w:rPr>
        <w:t xml:space="preserve"> jít příkladem ostatním</w:t>
      </w:r>
      <w:r w:rsidR="00FC3213" w:rsidRPr="00F76B5F">
        <w:rPr>
          <w:szCs w:val="24"/>
        </w:rPr>
        <w:t>,</w:t>
      </w:r>
      <w:r w:rsidR="00D410CB" w:rsidRPr="00F76B5F">
        <w:rPr>
          <w:szCs w:val="24"/>
        </w:rPr>
        <w:t xml:space="preserve"> </w:t>
      </w:r>
      <w:r w:rsidR="00FC3213" w:rsidRPr="00F76B5F">
        <w:rPr>
          <w:szCs w:val="24"/>
        </w:rPr>
        <w:t xml:space="preserve">pokud jde o </w:t>
      </w:r>
      <w:r w:rsidR="0024398A">
        <w:rPr>
          <w:szCs w:val="24"/>
        </w:rPr>
        <w:t xml:space="preserve">vlastní </w:t>
      </w:r>
      <w:r w:rsidR="00FC3213" w:rsidRPr="00F76B5F">
        <w:rPr>
          <w:szCs w:val="24"/>
        </w:rPr>
        <w:t>dodržování principů</w:t>
      </w:r>
      <w:r w:rsidR="00D410CB" w:rsidRPr="00F76B5F">
        <w:rPr>
          <w:szCs w:val="24"/>
        </w:rPr>
        <w:t>, prav</w:t>
      </w:r>
      <w:r w:rsidR="00FC3213" w:rsidRPr="00F76B5F">
        <w:rPr>
          <w:szCs w:val="24"/>
        </w:rPr>
        <w:t xml:space="preserve">idel a jednotlivých </w:t>
      </w:r>
      <w:r w:rsidR="0024398A">
        <w:rPr>
          <w:szCs w:val="24"/>
        </w:rPr>
        <w:t xml:space="preserve">schválených </w:t>
      </w:r>
      <w:r w:rsidR="00FC3213" w:rsidRPr="00F76B5F">
        <w:rPr>
          <w:szCs w:val="24"/>
        </w:rPr>
        <w:t>postupů defi</w:t>
      </w:r>
      <w:r w:rsidR="00F3164A">
        <w:rPr>
          <w:szCs w:val="24"/>
        </w:rPr>
        <w:t>novaných</w:t>
      </w:r>
      <w:r w:rsidR="00D410CB" w:rsidRPr="00F76B5F">
        <w:rPr>
          <w:szCs w:val="24"/>
        </w:rPr>
        <w:t xml:space="preserve"> </w:t>
      </w:r>
      <w:r w:rsidR="00B9456E">
        <w:rPr>
          <w:szCs w:val="24"/>
        </w:rPr>
        <w:t>v </w:t>
      </w:r>
      <w:r w:rsidR="00385601" w:rsidRPr="00F76B5F">
        <w:rPr>
          <w:szCs w:val="24"/>
        </w:rPr>
        <w:t>standardním proces</w:t>
      </w:r>
      <w:r w:rsidR="00B9456E">
        <w:rPr>
          <w:szCs w:val="24"/>
        </w:rPr>
        <w:t>u</w:t>
      </w:r>
      <w:r w:rsidR="00385601" w:rsidRPr="00F76B5F">
        <w:rPr>
          <w:szCs w:val="24"/>
        </w:rPr>
        <w:t xml:space="preserve">. </w:t>
      </w:r>
      <w:r w:rsidR="002D6DA6">
        <w:t xml:space="preserve">Díky </w:t>
      </w:r>
      <w:r w:rsidR="00B9456E">
        <w:t>analýze</w:t>
      </w:r>
      <w:r w:rsidR="00F3164A">
        <w:t xml:space="preserve"> stromů</w:t>
      </w:r>
      <w:r w:rsidR="002D6DA6">
        <w:t xml:space="preserve"> kauzálních vztahů byly o</w:t>
      </w:r>
      <w:r w:rsidR="002D6DA6" w:rsidRPr="006E40A5">
        <w:t>dkryty</w:t>
      </w:r>
      <w:r w:rsidR="002D6DA6">
        <w:t xml:space="preserve"> slabé stránky současného projektového řízení v</w:t>
      </w:r>
      <w:r w:rsidR="00B9456E">
        <w:t>e společnosti</w:t>
      </w:r>
      <w:r w:rsidR="002D6DA6">
        <w:t xml:space="preserve"> ANSAL a </w:t>
      </w:r>
      <w:r w:rsidR="00B9456E">
        <w:t xml:space="preserve">identifikovány </w:t>
      </w:r>
      <w:r w:rsidR="002D6DA6">
        <w:t xml:space="preserve">možné příčiny </w:t>
      </w:r>
      <w:r w:rsidR="00B9456E">
        <w:t xml:space="preserve">jejich </w:t>
      </w:r>
      <w:r w:rsidR="002D6DA6">
        <w:t>vzniku, což bylo i cílem této práce, který se podle mého názoru podařilo naplnit</w:t>
      </w:r>
      <w:r w:rsidR="00B9456E">
        <w:t>.</w:t>
      </w:r>
      <w:r w:rsidR="00BA0AE3">
        <w:t xml:space="preserve"> Pokud jde o vlastní výsledky</w:t>
      </w:r>
      <w:r w:rsidR="001E5B4A">
        <w:t xml:space="preserve"> analýzy</w:t>
      </w:r>
      <w:r w:rsidR="00F3164A">
        <w:t xml:space="preserve"> současné situace stavu projektového řízení ve společnosti ANSAL.</w:t>
      </w:r>
      <w:r w:rsidR="001E5B4A">
        <w:t xml:space="preserve"> popsaně v kapitolách 3.6.1 a 3.6.2 včetně návrhů a doporučení, které by měly vést ke zlepšení stávající situace</w:t>
      </w:r>
      <w:r w:rsidR="00F3164A">
        <w:t xml:space="preserve"> v projektovém řízení</w:t>
      </w:r>
      <w:r w:rsidR="001E5B4A">
        <w:t xml:space="preserve"> uvedené v kapitole 3.7</w:t>
      </w:r>
      <w:r w:rsidR="00BA0AE3">
        <w:t xml:space="preserve">, je třeba </w:t>
      </w:r>
      <w:r w:rsidR="001E5B4A">
        <w:t>zdůraznit,</w:t>
      </w:r>
      <w:r w:rsidR="00BA0AE3">
        <w:t xml:space="preserve"> že jsou založeny na</w:t>
      </w:r>
      <w:r w:rsidR="001E5B4A" w:rsidRPr="001E5B4A">
        <w:t xml:space="preserve"> </w:t>
      </w:r>
      <w:r w:rsidR="001E5B4A">
        <w:t xml:space="preserve">mých </w:t>
      </w:r>
      <w:r w:rsidR="00F3164A">
        <w:t xml:space="preserve">získaných </w:t>
      </w:r>
      <w:r w:rsidR="001E5B4A">
        <w:t>praktických zkušenostech a poznatcích</w:t>
      </w:r>
      <w:r w:rsidR="00F3164A">
        <w:t xml:space="preserve"> ve společnosti</w:t>
      </w:r>
      <w:r w:rsidR="001E5B4A">
        <w:t xml:space="preserve"> </w:t>
      </w:r>
      <w:r w:rsidR="00F3164A">
        <w:t>a</w:t>
      </w:r>
      <w:r w:rsidR="001E5B4A">
        <w:t xml:space="preserve"> </w:t>
      </w:r>
      <w:r w:rsidR="00F3164A">
        <w:t xml:space="preserve">tudíž pouze </w:t>
      </w:r>
      <w:r w:rsidR="001E5B4A">
        <w:t>na</w:t>
      </w:r>
      <w:r w:rsidR="00BA0AE3">
        <w:t xml:space="preserve"> mém subjektivním</w:t>
      </w:r>
      <w:r w:rsidR="001E5B4A">
        <w:t xml:space="preserve"> nikoliv objektivním</w:t>
      </w:r>
      <w:r w:rsidR="00BA0AE3">
        <w:t xml:space="preserve"> hodnocení</w:t>
      </w:r>
      <w:r w:rsidR="00F3164A">
        <w:t xml:space="preserve">. </w:t>
      </w:r>
      <w:r w:rsidR="0026597A" w:rsidRPr="00F76B5F">
        <w:rPr>
          <w:szCs w:val="24"/>
        </w:rPr>
        <w:t xml:space="preserve">Mnoho firem si dnes </w:t>
      </w:r>
      <w:r w:rsidR="00640332">
        <w:rPr>
          <w:szCs w:val="24"/>
        </w:rPr>
        <w:t>stále více uvědomuje</w:t>
      </w:r>
      <w:r w:rsidR="004E3087" w:rsidRPr="00F76B5F">
        <w:rPr>
          <w:szCs w:val="24"/>
        </w:rPr>
        <w:t>,</w:t>
      </w:r>
      <w:r w:rsidR="0026597A" w:rsidRPr="00F76B5F">
        <w:rPr>
          <w:szCs w:val="24"/>
        </w:rPr>
        <w:t xml:space="preserve"> že</w:t>
      </w:r>
      <w:r w:rsidR="00385601" w:rsidRPr="00F76B5F">
        <w:rPr>
          <w:szCs w:val="24"/>
        </w:rPr>
        <w:t xml:space="preserve"> </w:t>
      </w:r>
      <w:r w:rsidR="00640332">
        <w:rPr>
          <w:szCs w:val="24"/>
        </w:rPr>
        <w:t xml:space="preserve">kvalitní </w:t>
      </w:r>
      <w:r w:rsidR="00385601" w:rsidRPr="00F76B5F">
        <w:rPr>
          <w:szCs w:val="24"/>
        </w:rPr>
        <w:t xml:space="preserve">projektové řízení je jedním ze silných </w:t>
      </w:r>
      <w:r w:rsidR="0026597A" w:rsidRPr="00F76B5F">
        <w:rPr>
          <w:szCs w:val="24"/>
        </w:rPr>
        <w:t>nástrojů prostřednictvím kterého mohou obstát v silné konkurenci a uspět v budoucnosti. Projektové řízení a jeho výstupy jsou klíčové k zavádění různých inovací a klíčových změn, které</w:t>
      </w:r>
      <w:r w:rsidR="00385601" w:rsidRPr="00F76B5F">
        <w:rPr>
          <w:szCs w:val="24"/>
        </w:rPr>
        <w:t xml:space="preserve"> navíc</w:t>
      </w:r>
      <w:r w:rsidR="0026597A" w:rsidRPr="00F76B5F">
        <w:rPr>
          <w:szCs w:val="24"/>
        </w:rPr>
        <w:t xml:space="preserve"> </w:t>
      </w:r>
      <w:r w:rsidR="00385601" w:rsidRPr="00F76B5F">
        <w:rPr>
          <w:szCs w:val="24"/>
        </w:rPr>
        <w:t>s plnou podporou</w:t>
      </w:r>
      <w:r w:rsidR="00D962F1" w:rsidRPr="00F76B5F">
        <w:rPr>
          <w:szCs w:val="24"/>
        </w:rPr>
        <w:t xml:space="preserve"> ved</w:t>
      </w:r>
      <w:r w:rsidR="00385601" w:rsidRPr="00F76B5F">
        <w:rPr>
          <w:szCs w:val="24"/>
        </w:rPr>
        <w:t>ení firmy a efektivní komunikací</w:t>
      </w:r>
      <w:r w:rsidR="00D962F1" w:rsidRPr="00F76B5F">
        <w:rPr>
          <w:szCs w:val="24"/>
        </w:rPr>
        <w:t xml:space="preserve"> napříč všemi směry </w:t>
      </w:r>
      <w:bookmarkEnd w:id="69"/>
      <w:bookmarkEnd w:id="73"/>
      <w:bookmarkEnd w:id="74"/>
      <w:bookmarkEnd w:id="75"/>
      <w:bookmarkEnd w:id="76"/>
      <w:bookmarkEnd w:id="77"/>
      <w:bookmarkEnd w:id="78"/>
      <w:bookmarkEnd w:id="79"/>
      <w:r w:rsidR="00385601" w:rsidRPr="00F76B5F">
        <w:rPr>
          <w:szCs w:val="24"/>
        </w:rPr>
        <w:t>jsou nezbytné k úspěchu.</w:t>
      </w:r>
      <w:bookmarkEnd w:id="70"/>
      <w:bookmarkEnd w:id="71"/>
      <w:bookmarkEnd w:id="72"/>
      <w:bookmarkEnd w:id="80"/>
      <w:bookmarkEnd w:id="81"/>
      <w:bookmarkEnd w:id="82"/>
      <w:r w:rsidR="00F76B5F" w:rsidRPr="00F76B5F">
        <w:rPr>
          <w:szCs w:val="24"/>
        </w:rPr>
        <w:t xml:space="preserve"> </w:t>
      </w:r>
    </w:p>
    <w:p w:rsidR="003259A4" w:rsidRPr="003B0FCB" w:rsidRDefault="003259A4" w:rsidP="003259A4">
      <w:pPr>
        <w:pStyle w:val="Heading1"/>
        <w:numPr>
          <w:ilvl w:val="0"/>
          <w:numId w:val="0"/>
        </w:numPr>
      </w:pPr>
      <w:bookmarkStart w:id="83" w:name="_Toc330806150"/>
      <w:r>
        <w:lastRenderedPageBreak/>
        <w:t>Literatura</w:t>
      </w:r>
      <w:bookmarkEnd w:id="83"/>
    </w:p>
    <w:p w:rsidR="003259A4" w:rsidRDefault="003259A4" w:rsidP="003259A4">
      <w:pPr>
        <w:pStyle w:val="Literatura-text"/>
        <w:rPr>
          <w:b/>
        </w:rPr>
      </w:pPr>
      <w:r w:rsidRPr="00145303">
        <w:rPr>
          <w:b/>
        </w:rPr>
        <w:t>Primární zdroje</w:t>
      </w:r>
    </w:p>
    <w:p w:rsidR="0073743E" w:rsidRPr="001B47F2" w:rsidRDefault="0073743E" w:rsidP="003259A4">
      <w:pPr>
        <w:spacing w:after="0" w:line="240" w:lineRule="auto"/>
        <w:jc w:val="left"/>
        <w:rPr>
          <w:sz w:val="22"/>
          <w:szCs w:val="22"/>
        </w:rPr>
      </w:pPr>
      <w:proofErr w:type="gramStart"/>
      <w:r w:rsidRPr="001B47F2">
        <w:rPr>
          <w:sz w:val="22"/>
          <w:szCs w:val="22"/>
          <w:lang w:val="en-US" w:eastAsia="en-US"/>
        </w:rPr>
        <w:t>ANSI/PMI 99-001-2008.</w:t>
      </w:r>
      <w:proofErr w:type="gramEnd"/>
      <w:r w:rsidRPr="001B47F2">
        <w:rPr>
          <w:sz w:val="22"/>
          <w:szCs w:val="22"/>
          <w:lang w:val="en-US" w:eastAsia="en-US"/>
        </w:rPr>
        <w:t xml:space="preserve"> </w:t>
      </w:r>
      <w:r w:rsidRPr="001B47F2">
        <w:rPr>
          <w:i/>
          <w:iCs/>
          <w:sz w:val="22"/>
          <w:szCs w:val="22"/>
          <w:lang w:val="en-US" w:eastAsia="en-US"/>
        </w:rPr>
        <w:t>A GUIDE TO THE PROJECT MANAGEMENT BODY OF KNOWLEDGE</w:t>
      </w:r>
      <w:r w:rsidRPr="001B47F2">
        <w:rPr>
          <w:sz w:val="22"/>
          <w:szCs w:val="22"/>
          <w:lang w:val="en-US" w:eastAsia="en-US"/>
        </w:rPr>
        <w:t xml:space="preserve">: </w:t>
      </w:r>
      <w:r w:rsidRPr="001B47F2">
        <w:rPr>
          <w:i/>
          <w:iCs/>
          <w:sz w:val="22"/>
          <w:szCs w:val="22"/>
          <w:lang w:val="en-US" w:eastAsia="en-US"/>
        </w:rPr>
        <w:t>(PMBOK GUIDE) Fourth Edition</w:t>
      </w:r>
      <w:r w:rsidRPr="001B47F2">
        <w:rPr>
          <w:sz w:val="22"/>
          <w:szCs w:val="22"/>
          <w:lang w:val="en-US" w:eastAsia="en-US"/>
        </w:rPr>
        <w:t xml:space="preserve">. </w:t>
      </w:r>
      <w:proofErr w:type="gramStart"/>
      <w:r w:rsidRPr="001B47F2">
        <w:rPr>
          <w:sz w:val="22"/>
          <w:szCs w:val="22"/>
          <w:lang w:val="en-US" w:eastAsia="en-US"/>
        </w:rPr>
        <w:t>Fourth Edition.</w:t>
      </w:r>
      <w:proofErr w:type="gramEnd"/>
      <w:r w:rsidRPr="001B47F2">
        <w:rPr>
          <w:sz w:val="22"/>
          <w:szCs w:val="22"/>
          <w:lang w:val="en-US" w:eastAsia="en-US"/>
        </w:rPr>
        <w:t xml:space="preserve"> USA: Project Management Institute, Inc., 14 Campus </w:t>
      </w:r>
      <w:proofErr w:type="gramStart"/>
      <w:r w:rsidRPr="001B47F2">
        <w:rPr>
          <w:sz w:val="22"/>
          <w:szCs w:val="22"/>
          <w:lang w:val="en-US" w:eastAsia="en-US"/>
        </w:rPr>
        <w:t>Boulevard ,</w:t>
      </w:r>
      <w:proofErr w:type="gramEnd"/>
      <w:r w:rsidRPr="001B47F2">
        <w:rPr>
          <w:sz w:val="22"/>
          <w:szCs w:val="22"/>
          <w:lang w:val="en-US" w:eastAsia="en-US"/>
        </w:rPr>
        <w:t xml:space="preserve"> Newton Square,Pensylvania 19073-3299, 2008, s. 39. ISBN 978-1-933890-51-7</w:t>
      </w:r>
    </w:p>
    <w:p w:rsidR="003259A4" w:rsidRPr="001B47F2" w:rsidRDefault="003259A4" w:rsidP="003259A4">
      <w:pPr>
        <w:spacing w:after="0" w:line="240" w:lineRule="auto"/>
        <w:jc w:val="left"/>
        <w:rPr>
          <w:sz w:val="22"/>
          <w:szCs w:val="22"/>
        </w:rPr>
      </w:pPr>
      <w:r w:rsidRPr="001B47F2">
        <w:rPr>
          <w:sz w:val="22"/>
          <w:szCs w:val="22"/>
        </w:rPr>
        <w:t>SVOZILOVÁ, A. : Projektový Management. 2. dopl. vyd. . Praha : Grada Publishing a.s., 2011. 380 s. ISBN 978-80-247-3611-2.</w:t>
      </w:r>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DOLEŽAL, </w:t>
      </w:r>
      <w:proofErr w:type="gramStart"/>
      <w:r w:rsidRPr="001B47F2">
        <w:rPr>
          <w:sz w:val="22"/>
          <w:szCs w:val="22"/>
          <w:lang w:val="en-US" w:eastAsia="en-US"/>
        </w:rPr>
        <w:t>Jan ;</w:t>
      </w:r>
      <w:proofErr w:type="gramEnd"/>
      <w:r w:rsidRPr="001B47F2">
        <w:rPr>
          <w:sz w:val="22"/>
          <w:szCs w:val="22"/>
          <w:lang w:val="en-US" w:eastAsia="en-US"/>
        </w:rPr>
        <w:t xml:space="preserve"> MÁCHAL, Pavel; LACKO, Branislav. </w:t>
      </w:r>
      <w:r w:rsidRPr="001B47F2">
        <w:rPr>
          <w:i/>
          <w:iCs/>
          <w:sz w:val="22"/>
          <w:szCs w:val="22"/>
          <w:lang w:val="en-US" w:eastAsia="en-US"/>
        </w:rPr>
        <w:t>Projektový management podle IPMA</w:t>
      </w:r>
      <w:r w:rsidRPr="001B47F2">
        <w:rPr>
          <w:sz w:val="22"/>
          <w:szCs w:val="22"/>
          <w:lang w:val="en-US" w:eastAsia="en-US"/>
        </w:rPr>
        <w:t xml:space="preserve">. </w:t>
      </w:r>
      <w:proofErr w:type="gramStart"/>
      <w:r w:rsidRPr="001B47F2">
        <w:rPr>
          <w:sz w:val="22"/>
          <w:szCs w:val="22"/>
          <w:lang w:val="en-US" w:eastAsia="en-US"/>
        </w:rPr>
        <w:t>Praha :</w:t>
      </w:r>
      <w:proofErr w:type="gramEnd"/>
      <w:r w:rsidRPr="001B47F2">
        <w:rPr>
          <w:sz w:val="22"/>
          <w:szCs w:val="22"/>
          <w:lang w:val="en-US" w:eastAsia="en-US"/>
        </w:rPr>
        <w:t xml:space="preserve"> Grada Publishing, a.s., 2010. </w:t>
      </w:r>
      <w:proofErr w:type="gramStart"/>
      <w:r w:rsidRPr="001B47F2">
        <w:rPr>
          <w:sz w:val="22"/>
          <w:szCs w:val="22"/>
          <w:lang w:val="en-US" w:eastAsia="en-US"/>
        </w:rPr>
        <w:t>509 s. ISBN 978-80-247-2848-3.</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SCHWALBE, Kathy. </w:t>
      </w:r>
      <w:r w:rsidRPr="001B47F2">
        <w:rPr>
          <w:i/>
          <w:iCs/>
          <w:sz w:val="22"/>
          <w:szCs w:val="22"/>
          <w:lang w:val="en-US" w:eastAsia="en-US"/>
        </w:rPr>
        <w:t xml:space="preserve">Řízení projektů v </w:t>
      </w:r>
      <w:proofErr w:type="gramStart"/>
      <w:r w:rsidRPr="001B47F2">
        <w:rPr>
          <w:i/>
          <w:iCs/>
          <w:sz w:val="22"/>
          <w:szCs w:val="22"/>
          <w:lang w:val="en-US" w:eastAsia="en-US"/>
        </w:rPr>
        <w:t>IT :</w:t>
      </w:r>
      <w:proofErr w:type="gramEnd"/>
      <w:r w:rsidRPr="001B47F2">
        <w:rPr>
          <w:i/>
          <w:iCs/>
          <w:sz w:val="22"/>
          <w:szCs w:val="22"/>
          <w:lang w:val="en-US" w:eastAsia="en-US"/>
        </w:rPr>
        <w:t xml:space="preserve"> Kompletní průvodce</w:t>
      </w:r>
      <w:r w:rsidRPr="001B47F2">
        <w:rPr>
          <w:sz w:val="22"/>
          <w:szCs w:val="22"/>
          <w:lang w:val="en-US" w:eastAsia="en-US"/>
        </w:rPr>
        <w:t xml:space="preserve">. </w:t>
      </w:r>
      <w:proofErr w:type="gramStart"/>
      <w:r w:rsidRPr="001B47F2">
        <w:rPr>
          <w:sz w:val="22"/>
          <w:szCs w:val="22"/>
          <w:lang w:val="en-US" w:eastAsia="en-US"/>
        </w:rPr>
        <w:t>Brno :</w:t>
      </w:r>
      <w:proofErr w:type="gramEnd"/>
      <w:r w:rsidRPr="001B47F2">
        <w:rPr>
          <w:sz w:val="22"/>
          <w:szCs w:val="22"/>
          <w:lang w:val="en-US" w:eastAsia="en-US"/>
        </w:rPr>
        <w:t xml:space="preserve"> Computer Press, a.s., 2011. </w:t>
      </w:r>
      <w:proofErr w:type="gramStart"/>
      <w:r w:rsidRPr="001B47F2">
        <w:rPr>
          <w:sz w:val="22"/>
          <w:szCs w:val="22"/>
          <w:lang w:val="en-US" w:eastAsia="en-US"/>
        </w:rPr>
        <w:t>632 s. ISBN 978-80-251-2882-4.</w:t>
      </w:r>
      <w:proofErr w:type="gramEnd"/>
    </w:p>
    <w:p w:rsidR="007A52B8" w:rsidRPr="007A52B8" w:rsidRDefault="007A52B8" w:rsidP="007A52B8">
      <w:pPr>
        <w:spacing w:after="0" w:line="300" w:lineRule="atLeast"/>
        <w:rPr>
          <w:rFonts w:ascii="Arial" w:hAnsi="Arial" w:cs="Arial"/>
          <w:sz w:val="22"/>
          <w:szCs w:val="22"/>
        </w:rPr>
      </w:pPr>
      <w:r w:rsidRPr="007A52B8">
        <w:rPr>
          <w:sz w:val="22"/>
          <w:szCs w:val="22"/>
        </w:rPr>
        <w:t xml:space="preserve">ANSAL spol. s.r.o. </w:t>
      </w:r>
      <w:r w:rsidRPr="007A52B8">
        <w:rPr>
          <w:i/>
          <w:iCs/>
          <w:sz w:val="22"/>
          <w:szCs w:val="22"/>
        </w:rPr>
        <w:t>ANSAPE</w:t>
      </w:r>
      <w:r w:rsidRPr="007A52B8">
        <w:rPr>
          <w:sz w:val="22"/>
          <w:szCs w:val="22"/>
        </w:rPr>
        <w:t xml:space="preserve">: </w:t>
      </w:r>
      <w:r w:rsidRPr="007A52B8">
        <w:rPr>
          <w:i/>
          <w:iCs/>
          <w:sz w:val="22"/>
          <w:szCs w:val="22"/>
        </w:rPr>
        <w:t>Project Methodology Framework</w:t>
      </w:r>
      <w:r w:rsidRPr="007A52B8">
        <w:rPr>
          <w:sz w:val="22"/>
          <w:szCs w:val="22"/>
        </w:rPr>
        <w:t>. USA, 2010.</w:t>
      </w:r>
    </w:p>
    <w:p w:rsidR="003259A4" w:rsidRDefault="003259A4" w:rsidP="003259A4">
      <w:pPr>
        <w:pStyle w:val="Literatura-text"/>
        <w:rPr>
          <w:b/>
        </w:rPr>
      </w:pPr>
    </w:p>
    <w:p w:rsidR="003259A4" w:rsidRDefault="003259A4" w:rsidP="003259A4">
      <w:pPr>
        <w:pStyle w:val="Literatura-text"/>
        <w:rPr>
          <w:b/>
        </w:rPr>
      </w:pPr>
      <w:r>
        <w:rPr>
          <w:b/>
        </w:rPr>
        <w:t xml:space="preserve">Sekundarní </w:t>
      </w:r>
      <w:r w:rsidRPr="00145303">
        <w:rPr>
          <w:b/>
        </w:rPr>
        <w:t xml:space="preserve"> zdroje</w:t>
      </w:r>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NEWTON, Richard. </w:t>
      </w:r>
      <w:proofErr w:type="gramStart"/>
      <w:r w:rsidRPr="001B47F2">
        <w:rPr>
          <w:i/>
          <w:iCs/>
          <w:sz w:val="22"/>
          <w:szCs w:val="22"/>
          <w:lang w:val="en-US" w:eastAsia="en-US"/>
        </w:rPr>
        <w:t>Project Management Step By Step</w:t>
      </w:r>
      <w:r w:rsidRPr="001B47F2">
        <w:rPr>
          <w:sz w:val="22"/>
          <w:szCs w:val="22"/>
          <w:lang w:val="en-US" w:eastAsia="en-US"/>
        </w:rPr>
        <w:t>.</w:t>
      </w:r>
      <w:proofErr w:type="gramEnd"/>
      <w:r w:rsidRPr="001B47F2">
        <w:rPr>
          <w:sz w:val="22"/>
          <w:szCs w:val="22"/>
          <w:lang w:val="en-US" w:eastAsia="en-US"/>
        </w:rPr>
        <w:t xml:space="preserve"> 2006. Great </w:t>
      </w:r>
      <w:proofErr w:type="gramStart"/>
      <w:r w:rsidRPr="001B47F2">
        <w:rPr>
          <w:sz w:val="22"/>
          <w:szCs w:val="22"/>
          <w:lang w:val="en-US" w:eastAsia="en-US"/>
        </w:rPr>
        <w:t>Britain :</w:t>
      </w:r>
      <w:proofErr w:type="gramEnd"/>
      <w:r w:rsidRPr="001B47F2">
        <w:rPr>
          <w:sz w:val="22"/>
          <w:szCs w:val="22"/>
          <w:lang w:val="en-US" w:eastAsia="en-US"/>
        </w:rPr>
        <w:t xml:space="preserve"> British Library Cataloguing - in - Publication Data, 2006. </w:t>
      </w:r>
      <w:proofErr w:type="gramStart"/>
      <w:r w:rsidRPr="001B47F2">
        <w:rPr>
          <w:sz w:val="22"/>
          <w:szCs w:val="22"/>
          <w:lang w:val="en-US" w:eastAsia="en-US"/>
        </w:rPr>
        <w:t>147 s. ISBN 0-273-70788-4.</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NEWTON, Richard. </w:t>
      </w:r>
      <w:r w:rsidRPr="001B47F2">
        <w:rPr>
          <w:i/>
          <w:iCs/>
          <w:sz w:val="22"/>
          <w:szCs w:val="22"/>
          <w:lang w:val="en-US" w:eastAsia="en-US"/>
        </w:rPr>
        <w:t xml:space="preserve">The Project </w:t>
      </w:r>
      <w:proofErr w:type="gramStart"/>
      <w:r w:rsidRPr="001B47F2">
        <w:rPr>
          <w:i/>
          <w:iCs/>
          <w:sz w:val="22"/>
          <w:szCs w:val="22"/>
          <w:lang w:val="en-US" w:eastAsia="en-US"/>
        </w:rPr>
        <w:t>Manager :</w:t>
      </w:r>
      <w:proofErr w:type="gramEnd"/>
      <w:r w:rsidRPr="001B47F2">
        <w:rPr>
          <w:i/>
          <w:iCs/>
          <w:sz w:val="22"/>
          <w:szCs w:val="22"/>
          <w:lang w:val="en-US" w:eastAsia="en-US"/>
        </w:rPr>
        <w:t xml:space="preserve"> Mastering the art of delivery</w:t>
      </w:r>
      <w:r w:rsidRPr="001B47F2">
        <w:rPr>
          <w:sz w:val="22"/>
          <w:szCs w:val="22"/>
          <w:lang w:val="en-US" w:eastAsia="en-US"/>
        </w:rPr>
        <w:t xml:space="preserve">. Great </w:t>
      </w:r>
      <w:proofErr w:type="gramStart"/>
      <w:r w:rsidRPr="001B47F2">
        <w:rPr>
          <w:sz w:val="22"/>
          <w:szCs w:val="22"/>
          <w:lang w:val="en-US" w:eastAsia="en-US"/>
        </w:rPr>
        <w:t>Britain :</w:t>
      </w:r>
      <w:proofErr w:type="gramEnd"/>
      <w:r w:rsidRPr="001B47F2">
        <w:rPr>
          <w:sz w:val="22"/>
          <w:szCs w:val="22"/>
          <w:lang w:val="en-US" w:eastAsia="en-US"/>
        </w:rPr>
        <w:t xml:space="preserve"> Pearson Eduacation Limited, 2005. </w:t>
      </w:r>
      <w:proofErr w:type="gramStart"/>
      <w:r w:rsidRPr="001B47F2">
        <w:rPr>
          <w:sz w:val="22"/>
          <w:szCs w:val="22"/>
          <w:lang w:val="en-US" w:eastAsia="en-US"/>
        </w:rPr>
        <w:t>269 s. ISBN 0-273-70173-8.</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NEWTON, Richard. </w:t>
      </w:r>
      <w:proofErr w:type="gramStart"/>
      <w:r w:rsidRPr="001B47F2">
        <w:rPr>
          <w:i/>
          <w:iCs/>
          <w:sz w:val="22"/>
          <w:szCs w:val="22"/>
          <w:lang w:val="en-US" w:eastAsia="en-US"/>
        </w:rPr>
        <w:t>Úspěšný projektový manažer</w:t>
      </w:r>
      <w:r w:rsidRPr="001B47F2">
        <w:rPr>
          <w:sz w:val="22"/>
          <w:szCs w:val="22"/>
          <w:lang w:val="en-US" w:eastAsia="en-US"/>
        </w:rPr>
        <w:t>.</w:t>
      </w:r>
      <w:proofErr w:type="gramEnd"/>
      <w:r w:rsidRPr="001B47F2">
        <w:rPr>
          <w:sz w:val="22"/>
          <w:szCs w:val="22"/>
          <w:lang w:val="en-US" w:eastAsia="en-US"/>
        </w:rPr>
        <w:t xml:space="preserve"> </w:t>
      </w:r>
      <w:proofErr w:type="gramStart"/>
      <w:r w:rsidRPr="001B47F2">
        <w:rPr>
          <w:sz w:val="22"/>
          <w:szCs w:val="22"/>
          <w:lang w:val="en-US" w:eastAsia="en-US"/>
        </w:rPr>
        <w:t>Praha :</w:t>
      </w:r>
      <w:proofErr w:type="gramEnd"/>
      <w:r w:rsidRPr="001B47F2">
        <w:rPr>
          <w:sz w:val="22"/>
          <w:szCs w:val="22"/>
          <w:lang w:val="en-US" w:eastAsia="en-US"/>
        </w:rPr>
        <w:t xml:space="preserve"> Grada Publishing, a.s., 2008. </w:t>
      </w:r>
      <w:proofErr w:type="gramStart"/>
      <w:r w:rsidRPr="001B47F2">
        <w:rPr>
          <w:sz w:val="22"/>
          <w:szCs w:val="22"/>
          <w:lang w:val="en-US" w:eastAsia="en-US"/>
        </w:rPr>
        <w:t>255 s. ISBN 978-80-247-2544-4.</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SVOZILOVÁ, Alena. </w:t>
      </w:r>
      <w:proofErr w:type="gramStart"/>
      <w:r w:rsidRPr="001B47F2">
        <w:rPr>
          <w:i/>
          <w:iCs/>
          <w:sz w:val="22"/>
          <w:szCs w:val="22"/>
          <w:lang w:val="en-US" w:eastAsia="en-US"/>
        </w:rPr>
        <w:t>Projektový Management</w:t>
      </w:r>
      <w:r w:rsidRPr="001B47F2">
        <w:rPr>
          <w:sz w:val="22"/>
          <w:szCs w:val="22"/>
          <w:lang w:val="en-US" w:eastAsia="en-US"/>
        </w:rPr>
        <w:t>.</w:t>
      </w:r>
      <w:proofErr w:type="gramEnd"/>
      <w:r w:rsidRPr="001B47F2">
        <w:rPr>
          <w:sz w:val="22"/>
          <w:szCs w:val="22"/>
          <w:lang w:val="en-US" w:eastAsia="en-US"/>
        </w:rPr>
        <w:t xml:space="preserve"> </w:t>
      </w:r>
      <w:proofErr w:type="gramStart"/>
      <w:r w:rsidRPr="001B47F2">
        <w:rPr>
          <w:sz w:val="22"/>
          <w:szCs w:val="22"/>
          <w:lang w:val="en-US" w:eastAsia="en-US"/>
        </w:rPr>
        <w:t>Praha :</w:t>
      </w:r>
      <w:proofErr w:type="gramEnd"/>
      <w:r w:rsidRPr="001B47F2">
        <w:rPr>
          <w:sz w:val="22"/>
          <w:szCs w:val="22"/>
          <w:lang w:val="en-US" w:eastAsia="en-US"/>
        </w:rPr>
        <w:t xml:space="preserve"> Grada Publishing, a.s., 2006. </w:t>
      </w:r>
      <w:proofErr w:type="gramStart"/>
      <w:r w:rsidRPr="001B47F2">
        <w:rPr>
          <w:sz w:val="22"/>
          <w:szCs w:val="22"/>
          <w:lang w:val="en-US" w:eastAsia="en-US"/>
        </w:rPr>
        <w:t>353 s. ISBN 80-247-1501-5.</w:t>
      </w:r>
      <w:proofErr w:type="gramEnd"/>
    </w:p>
    <w:p w:rsidR="003259A4" w:rsidRPr="001B47F2" w:rsidRDefault="003259A4" w:rsidP="003259A4">
      <w:pPr>
        <w:shd w:val="clear" w:color="auto" w:fill="FFFFFF"/>
        <w:spacing w:after="0" w:line="240" w:lineRule="auto"/>
        <w:rPr>
          <w:sz w:val="22"/>
          <w:szCs w:val="22"/>
          <w:lang w:val="en-US" w:eastAsia="en-US"/>
        </w:rPr>
      </w:pPr>
      <w:proofErr w:type="gramStart"/>
      <w:r w:rsidRPr="001B47F2">
        <w:rPr>
          <w:sz w:val="22"/>
          <w:szCs w:val="22"/>
          <w:lang w:val="en-US" w:eastAsia="en-US"/>
        </w:rPr>
        <w:t>BARKER, Stephen; COLE, Rob.</w:t>
      </w:r>
      <w:proofErr w:type="gramEnd"/>
      <w:r w:rsidRPr="001B47F2">
        <w:rPr>
          <w:sz w:val="22"/>
          <w:szCs w:val="22"/>
          <w:lang w:val="en-US" w:eastAsia="en-US"/>
        </w:rPr>
        <w:t xml:space="preserve"> </w:t>
      </w:r>
      <w:proofErr w:type="gramStart"/>
      <w:r w:rsidRPr="001B47F2">
        <w:rPr>
          <w:i/>
          <w:iCs/>
          <w:sz w:val="22"/>
          <w:szCs w:val="22"/>
          <w:lang w:val="en-US" w:eastAsia="en-US"/>
        </w:rPr>
        <w:t>Projektový management pro praxi</w:t>
      </w:r>
      <w:r w:rsidRPr="001B47F2">
        <w:rPr>
          <w:sz w:val="22"/>
          <w:szCs w:val="22"/>
          <w:lang w:val="en-US" w:eastAsia="en-US"/>
        </w:rPr>
        <w:t>.</w:t>
      </w:r>
      <w:proofErr w:type="gramEnd"/>
      <w:r w:rsidRPr="001B47F2">
        <w:rPr>
          <w:sz w:val="22"/>
          <w:szCs w:val="22"/>
          <w:lang w:val="en-US" w:eastAsia="en-US"/>
        </w:rPr>
        <w:t xml:space="preserve"> </w:t>
      </w:r>
      <w:proofErr w:type="gramStart"/>
      <w:r w:rsidRPr="001B47F2">
        <w:rPr>
          <w:sz w:val="22"/>
          <w:szCs w:val="22"/>
          <w:lang w:val="en-US" w:eastAsia="en-US"/>
        </w:rPr>
        <w:t>Praha :</w:t>
      </w:r>
      <w:proofErr w:type="gramEnd"/>
      <w:r w:rsidRPr="001B47F2">
        <w:rPr>
          <w:sz w:val="22"/>
          <w:szCs w:val="22"/>
          <w:lang w:val="en-US" w:eastAsia="en-US"/>
        </w:rPr>
        <w:t xml:space="preserve"> Grada Publishing, a.s., 2009. </w:t>
      </w:r>
      <w:proofErr w:type="gramStart"/>
      <w:r w:rsidRPr="001B47F2">
        <w:rPr>
          <w:sz w:val="22"/>
          <w:szCs w:val="22"/>
          <w:lang w:val="en-US" w:eastAsia="en-US"/>
        </w:rPr>
        <w:t>155 s. ISBN 978-80-247-2838-4.</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lang w:val="en-US" w:eastAsia="en-US"/>
        </w:rPr>
        <w:t xml:space="preserve">NĚMEC, Vladimír. </w:t>
      </w:r>
      <w:proofErr w:type="gramStart"/>
      <w:r w:rsidRPr="001B47F2">
        <w:rPr>
          <w:i/>
          <w:iCs/>
          <w:sz w:val="22"/>
          <w:szCs w:val="22"/>
          <w:lang w:val="en-US" w:eastAsia="en-US"/>
        </w:rPr>
        <w:t>Projektový Management</w:t>
      </w:r>
      <w:r w:rsidRPr="001B47F2">
        <w:rPr>
          <w:sz w:val="22"/>
          <w:szCs w:val="22"/>
          <w:lang w:val="en-US" w:eastAsia="en-US"/>
        </w:rPr>
        <w:t>.</w:t>
      </w:r>
      <w:proofErr w:type="gramEnd"/>
      <w:r w:rsidRPr="001B47F2">
        <w:rPr>
          <w:sz w:val="22"/>
          <w:szCs w:val="22"/>
          <w:lang w:val="en-US" w:eastAsia="en-US"/>
        </w:rPr>
        <w:t xml:space="preserve"> </w:t>
      </w:r>
      <w:proofErr w:type="gramStart"/>
      <w:r w:rsidRPr="001B47F2">
        <w:rPr>
          <w:sz w:val="22"/>
          <w:szCs w:val="22"/>
          <w:lang w:val="en-US" w:eastAsia="en-US"/>
        </w:rPr>
        <w:t>Praha :</w:t>
      </w:r>
      <w:proofErr w:type="gramEnd"/>
      <w:r w:rsidRPr="001B47F2">
        <w:rPr>
          <w:sz w:val="22"/>
          <w:szCs w:val="22"/>
          <w:lang w:val="en-US" w:eastAsia="en-US"/>
        </w:rPr>
        <w:t xml:space="preserve"> Grada Publishing, a.s., 2002. </w:t>
      </w:r>
      <w:proofErr w:type="gramStart"/>
      <w:r w:rsidRPr="001B47F2">
        <w:rPr>
          <w:sz w:val="22"/>
          <w:szCs w:val="22"/>
          <w:lang w:val="en-US" w:eastAsia="en-US"/>
        </w:rPr>
        <w:t>182 s. ISBN 80-247-0392-0.</w:t>
      </w:r>
      <w:proofErr w:type="gramEnd"/>
    </w:p>
    <w:p w:rsidR="003259A4" w:rsidRPr="001B47F2" w:rsidRDefault="003259A4" w:rsidP="003259A4">
      <w:pPr>
        <w:shd w:val="clear" w:color="auto" w:fill="FFFFFF"/>
        <w:spacing w:after="0" w:line="240" w:lineRule="auto"/>
        <w:rPr>
          <w:sz w:val="22"/>
          <w:szCs w:val="22"/>
          <w:lang w:val="en-US" w:eastAsia="en-US"/>
        </w:rPr>
      </w:pPr>
      <w:r w:rsidRPr="001B47F2">
        <w:rPr>
          <w:sz w:val="22"/>
          <w:szCs w:val="22"/>
        </w:rPr>
        <w:t xml:space="preserve">ROBERTS, Paul. </w:t>
      </w:r>
      <w:r w:rsidRPr="001B47F2">
        <w:rPr>
          <w:rStyle w:val="Emphasis"/>
          <w:sz w:val="22"/>
          <w:szCs w:val="22"/>
        </w:rPr>
        <w:t>Guide to project management : Achieving lasting benefit through effective change</w:t>
      </w:r>
      <w:r w:rsidRPr="001B47F2">
        <w:rPr>
          <w:sz w:val="22"/>
          <w:szCs w:val="22"/>
        </w:rPr>
        <w:t>. London, Great Britain : Profile Books Ltd, 2007. 311 s. ISBN 978-186-197-822-6</w:t>
      </w:r>
    </w:p>
    <w:p w:rsidR="001B47F2" w:rsidRPr="001B47F2" w:rsidRDefault="001B47F2" w:rsidP="001B47F2">
      <w:pPr>
        <w:spacing w:after="0" w:line="300" w:lineRule="atLeast"/>
        <w:jc w:val="left"/>
        <w:rPr>
          <w:sz w:val="22"/>
          <w:szCs w:val="22"/>
          <w:lang w:val="en-US" w:eastAsia="en-US"/>
        </w:rPr>
      </w:pPr>
      <w:r w:rsidRPr="001B47F2">
        <w:rPr>
          <w:sz w:val="22"/>
          <w:szCs w:val="22"/>
          <w:lang w:val="en-US" w:eastAsia="en-US"/>
        </w:rPr>
        <w:t xml:space="preserve">HRŮZOVÁ, Helena. </w:t>
      </w:r>
      <w:proofErr w:type="gramStart"/>
      <w:r w:rsidRPr="001B47F2">
        <w:rPr>
          <w:i/>
          <w:iCs/>
          <w:sz w:val="22"/>
          <w:szCs w:val="22"/>
          <w:lang w:val="en-US" w:eastAsia="en-US"/>
        </w:rPr>
        <w:t>Manažerské rozhodování</w:t>
      </w:r>
      <w:r w:rsidRPr="001B47F2">
        <w:rPr>
          <w:sz w:val="22"/>
          <w:szCs w:val="22"/>
          <w:lang w:val="en-US" w:eastAsia="en-US"/>
        </w:rPr>
        <w:t>.</w:t>
      </w:r>
      <w:proofErr w:type="gramEnd"/>
      <w:r w:rsidRPr="001B47F2">
        <w:rPr>
          <w:sz w:val="22"/>
          <w:szCs w:val="22"/>
          <w:lang w:val="en-US" w:eastAsia="en-US"/>
        </w:rPr>
        <w:t xml:space="preserve"> </w:t>
      </w:r>
      <w:proofErr w:type="gramStart"/>
      <w:r w:rsidRPr="001B47F2">
        <w:rPr>
          <w:sz w:val="22"/>
          <w:szCs w:val="22"/>
          <w:lang w:val="en-US" w:eastAsia="en-US"/>
        </w:rPr>
        <w:t>druhé</w:t>
      </w:r>
      <w:proofErr w:type="gramEnd"/>
      <w:r w:rsidRPr="001B47F2">
        <w:rPr>
          <w:sz w:val="22"/>
          <w:szCs w:val="22"/>
          <w:lang w:val="en-US" w:eastAsia="en-US"/>
        </w:rPr>
        <w:t xml:space="preserve">. Praha: VŠEM, 2010. </w:t>
      </w:r>
      <w:proofErr w:type="gramStart"/>
      <w:r w:rsidRPr="001B47F2">
        <w:rPr>
          <w:sz w:val="22"/>
          <w:szCs w:val="22"/>
          <w:lang w:val="en-US" w:eastAsia="en-US"/>
        </w:rPr>
        <w:t>ISBN 978-80-86730-63-9.</w:t>
      </w:r>
      <w:proofErr w:type="gramEnd"/>
      <w:r w:rsidRPr="001B47F2">
        <w:rPr>
          <w:sz w:val="22"/>
          <w:szCs w:val="22"/>
          <w:lang w:val="en-US" w:eastAsia="en-US"/>
        </w:rPr>
        <w:t xml:space="preserve"> </w:t>
      </w:r>
    </w:p>
    <w:p w:rsidR="001B47F2" w:rsidRDefault="001B47F2" w:rsidP="003259A4">
      <w:pPr>
        <w:pStyle w:val="Literatura-text"/>
      </w:pPr>
    </w:p>
    <w:p w:rsidR="003259A4" w:rsidRPr="00145303" w:rsidRDefault="003259A4" w:rsidP="003259A4">
      <w:pPr>
        <w:pStyle w:val="Literatura-text"/>
        <w:rPr>
          <w:b/>
        </w:rPr>
      </w:pPr>
      <w:r w:rsidRPr="00145303">
        <w:rPr>
          <w:b/>
        </w:rPr>
        <w:t>Internetové zdroje</w:t>
      </w:r>
    </w:p>
    <w:p w:rsidR="003259A4" w:rsidRPr="001B47F2" w:rsidRDefault="003259A4" w:rsidP="003259A4">
      <w:pPr>
        <w:shd w:val="clear" w:color="auto" w:fill="FFFFFF"/>
        <w:spacing w:after="0" w:line="240" w:lineRule="auto"/>
        <w:rPr>
          <w:sz w:val="22"/>
          <w:szCs w:val="22"/>
          <w:lang w:val="en-US" w:eastAsia="en-US"/>
        </w:rPr>
      </w:pPr>
      <w:r w:rsidRPr="001B47F2">
        <w:rPr>
          <w:i/>
          <w:iCs/>
          <w:sz w:val="22"/>
          <w:szCs w:val="22"/>
          <w:lang w:val="en-US" w:eastAsia="en-US"/>
        </w:rPr>
        <w:t>Project Management Institute</w:t>
      </w:r>
      <w:proofErr w:type="gramStart"/>
      <w:r w:rsidRPr="001B47F2">
        <w:rPr>
          <w:i/>
          <w:iCs/>
          <w:sz w:val="22"/>
          <w:szCs w:val="22"/>
          <w:lang w:val="en-US" w:eastAsia="en-US"/>
        </w:rPr>
        <w:t>,Inc</w:t>
      </w:r>
      <w:proofErr w:type="gramEnd"/>
      <w:r w:rsidRPr="001B47F2">
        <w:rPr>
          <w:sz w:val="22"/>
          <w:szCs w:val="22"/>
          <w:lang w:val="en-US" w:eastAsia="en-US"/>
        </w:rPr>
        <w:t xml:space="preserve"> [online]. 2011. 2011 [cit. 2011-11-14]. </w:t>
      </w:r>
      <w:proofErr w:type="gramStart"/>
      <w:r w:rsidRPr="001B47F2">
        <w:rPr>
          <w:sz w:val="22"/>
          <w:szCs w:val="22"/>
          <w:lang w:val="en-US" w:eastAsia="en-US"/>
        </w:rPr>
        <w:t>PMI-the World´s Leading Professional Association for Project Management.</w:t>
      </w:r>
      <w:proofErr w:type="gramEnd"/>
      <w:r w:rsidRPr="001B47F2">
        <w:rPr>
          <w:sz w:val="22"/>
          <w:szCs w:val="22"/>
          <w:lang w:val="en-US" w:eastAsia="en-US"/>
        </w:rPr>
        <w:t xml:space="preserve"> Dostupné z WWW: &lt;http://www.pmi.org/&gt;.</w:t>
      </w:r>
    </w:p>
    <w:p w:rsidR="003259A4" w:rsidRPr="001B47F2" w:rsidRDefault="003259A4" w:rsidP="003259A4">
      <w:pPr>
        <w:shd w:val="clear" w:color="auto" w:fill="FFFFFF"/>
        <w:spacing w:after="0" w:line="240" w:lineRule="auto"/>
        <w:rPr>
          <w:sz w:val="22"/>
          <w:szCs w:val="22"/>
          <w:lang w:val="en-US" w:eastAsia="en-US"/>
        </w:rPr>
      </w:pPr>
      <w:r w:rsidRPr="001B47F2">
        <w:rPr>
          <w:i/>
          <w:iCs/>
          <w:sz w:val="22"/>
          <w:szCs w:val="22"/>
          <w:lang w:val="en-US" w:eastAsia="en-US"/>
        </w:rPr>
        <w:t xml:space="preserve">Agile Project Management, Free Project Management </w:t>
      </w:r>
      <w:proofErr w:type="gramStart"/>
      <w:r w:rsidRPr="001B47F2">
        <w:rPr>
          <w:i/>
          <w:iCs/>
          <w:sz w:val="22"/>
          <w:szCs w:val="22"/>
          <w:lang w:val="en-US" w:eastAsia="en-US"/>
        </w:rPr>
        <w:t>Tools :</w:t>
      </w:r>
      <w:proofErr w:type="gramEnd"/>
      <w:r w:rsidRPr="001B47F2">
        <w:rPr>
          <w:i/>
          <w:iCs/>
          <w:sz w:val="22"/>
          <w:szCs w:val="22"/>
          <w:lang w:val="en-US" w:eastAsia="en-US"/>
        </w:rPr>
        <w:t xml:space="preserve"> Using agile project management as an approach to software developement withj scrum tools</w:t>
      </w:r>
      <w:r w:rsidRPr="001B47F2">
        <w:rPr>
          <w:sz w:val="22"/>
          <w:szCs w:val="22"/>
          <w:lang w:val="en-US" w:eastAsia="en-US"/>
        </w:rPr>
        <w:t xml:space="preserve"> [online]. </w:t>
      </w:r>
      <w:proofErr w:type="gramStart"/>
      <w:r w:rsidRPr="001B47F2">
        <w:rPr>
          <w:sz w:val="22"/>
          <w:szCs w:val="22"/>
          <w:lang w:val="en-US" w:eastAsia="en-US"/>
        </w:rPr>
        <w:t>2008 [cit. 2011-11-14].</w:t>
      </w:r>
      <w:proofErr w:type="gramEnd"/>
      <w:r w:rsidRPr="001B47F2">
        <w:rPr>
          <w:sz w:val="22"/>
          <w:szCs w:val="22"/>
          <w:lang w:val="en-US" w:eastAsia="en-US"/>
        </w:rPr>
        <w:t xml:space="preserve"> </w:t>
      </w:r>
      <w:proofErr w:type="gramStart"/>
      <w:r w:rsidRPr="001B47F2">
        <w:rPr>
          <w:sz w:val="22"/>
          <w:szCs w:val="22"/>
          <w:lang w:val="en-US" w:eastAsia="en-US"/>
        </w:rPr>
        <w:t>Agile Project Management.</w:t>
      </w:r>
      <w:proofErr w:type="gramEnd"/>
      <w:r w:rsidRPr="001B47F2">
        <w:rPr>
          <w:sz w:val="22"/>
          <w:szCs w:val="22"/>
          <w:lang w:val="en-US" w:eastAsia="en-US"/>
        </w:rPr>
        <w:t xml:space="preserve"> Dostupné z WWW: &lt;http://agile-project-management.net/&gt;.</w:t>
      </w:r>
    </w:p>
    <w:p w:rsidR="003259A4" w:rsidRPr="001B47F2" w:rsidRDefault="003259A4" w:rsidP="003259A4">
      <w:pPr>
        <w:shd w:val="clear" w:color="auto" w:fill="FFFFFF"/>
        <w:spacing w:after="0" w:line="240" w:lineRule="auto"/>
        <w:rPr>
          <w:sz w:val="22"/>
          <w:szCs w:val="22"/>
          <w:lang w:val="en-US" w:eastAsia="en-US"/>
        </w:rPr>
      </w:pPr>
      <w:r w:rsidRPr="001B47F2">
        <w:rPr>
          <w:i/>
          <w:iCs/>
          <w:sz w:val="22"/>
          <w:szCs w:val="22"/>
          <w:lang w:val="en-US" w:eastAsia="en-US"/>
        </w:rPr>
        <w:t>Národní standard kompetencí projektového řízení - IPMA</w:t>
      </w:r>
      <w:r w:rsidRPr="001B47F2">
        <w:rPr>
          <w:sz w:val="22"/>
          <w:szCs w:val="22"/>
          <w:lang w:val="en-US" w:eastAsia="en-US"/>
        </w:rPr>
        <w:t xml:space="preserve"> [online]. </w:t>
      </w:r>
      <w:proofErr w:type="gramStart"/>
      <w:r w:rsidRPr="001B47F2">
        <w:rPr>
          <w:sz w:val="22"/>
          <w:szCs w:val="22"/>
          <w:lang w:val="en-US" w:eastAsia="en-US"/>
        </w:rPr>
        <w:t>Version 3.1.</w:t>
      </w:r>
      <w:proofErr w:type="gramEnd"/>
      <w:r w:rsidRPr="001B47F2">
        <w:rPr>
          <w:sz w:val="22"/>
          <w:szCs w:val="22"/>
          <w:lang w:val="en-US" w:eastAsia="en-US"/>
        </w:rPr>
        <w:t xml:space="preserve"> </w:t>
      </w:r>
      <w:proofErr w:type="gramStart"/>
      <w:r w:rsidRPr="001B47F2">
        <w:rPr>
          <w:sz w:val="22"/>
          <w:szCs w:val="22"/>
          <w:lang w:val="en-US" w:eastAsia="en-US"/>
        </w:rPr>
        <w:t>Brno :</w:t>
      </w:r>
      <w:proofErr w:type="gramEnd"/>
      <w:r w:rsidRPr="001B47F2">
        <w:rPr>
          <w:sz w:val="22"/>
          <w:szCs w:val="22"/>
          <w:lang w:val="en-US" w:eastAsia="en-US"/>
        </w:rPr>
        <w:t xml:space="preserve"> 2010 [cit. 2011-11-14]. </w:t>
      </w:r>
      <w:proofErr w:type="gramStart"/>
      <w:r w:rsidRPr="001B47F2">
        <w:rPr>
          <w:sz w:val="22"/>
          <w:szCs w:val="22"/>
          <w:lang w:val="en-US" w:eastAsia="en-US"/>
        </w:rPr>
        <w:t>Národní standard kompetencí projektového řízení.</w:t>
      </w:r>
      <w:proofErr w:type="gramEnd"/>
      <w:r w:rsidRPr="001B47F2">
        <w:rPr>
          <w:sz w:val="22"/>
          <w:szCs w:val="22"/>
          <w:lang w:val="en-US" w:eastAsia="en-US"/>
        </w:rPr>
        <w:t xml:space="preserve"> Dostupné z WWW: &lt;http://www.ipma.cz/web/files/narodni-standard-kompentenci-projektoveho-rizeni.pdf&gt;. </w:t>
      </w:r>
      <w:proofErr w:type="gramStart"/>
      <w:r w:rsidRPr="001B47F2">
        <w:rPr>
          <w:sz w:val="22"/>
          <w:szCs w:val="22"/>
          <w:lang w:val="en-US" w:eastAsia="en-US"/>
        </w:rPr>
        <w:t>ISBN 0-9553213-0-1.</w:t>
      </w:r>
      <w:proofErr w:type="gramEnd"/>
    </w:p>
    <w:p w:rsidR="00FB4243" w:rsidRDefault="00FB4243" w:rsidP="00FB4243">
      <w:pPr>
        <w:pStyle w:val="Literatura-text"/>
        <w:rPr>
          <w:b/>
        </w:rPr>
      </w:pPr>
      <w:r>
        <w:rPr>
          <w:b/>
        </w:rPr>
        <w:lastRenderedPageBreak/>
        <w:t>Ostatní</w:t>
      </w:r>
      <w:r w:rsidRPr="00145303">
        <w:rPr>
          <w:b/>
        </w:rPr>
        <w:t xml:space="preserve"> zdroje</w:t>
      </w:r>
    </w:p>
    <w:p w:rsidR="00BD666E" w:rsidRPr="001B47F2" w:rsidRDefault="00BD666E" w:rsidP="00105E95">
      <w:pPr>
        <w:spacing w:after="0" w:line="240" w:lineRule="auto"/>
        <w:rPr>
          <w:sz w:val="22"/>
          <w:szCs w:val="22"/>
          <w:lang w:val="en-US" w:eastAsia="en-US"/>
        </w:rPr>
      </w:pPr>
      <w:r w:rsidRPr="001B47F2">
        <w:rPr>
          <w:sz w:val="22"/>
          <w:szCs w:val="22"/>
        </w:rPr>
        <w:t>Z</w:t>
      </w:r>
      <w:r w:rsidRPr="001B47F2">
        <w:rPr>
          <w:noProof/>
          <w:sz w:val="22"/>
          <w:szCs w:val="22"/>
        </w:rPr>
        <w:t>droj:</w:t>
      </w:r>
      <w:r w:rsidRPr="001B47F2">
        <w:rPr>
          <w:sz w:val="22"/>
          <w:szCs w:val="22"/>
        </w:rPr>
        <w:t xml:space="preserve"> </w:t>
      </w:r>
      <w:r w:rsidRPr="001B47F2">
        <w:rPr>
          <w:sz w:val="22"/>
          <w:szCs w:val="22"/>
          <w:lang w:val="en-US" w:eastAsia="en-US"/>
        </w:rPr>
        <w:t xml:space="preserve">SCHWALBE, Kathy. </w:t>
      </w:r>
      <w:r w:rsidRPr="001B47F2">
        <w:rPr>
          <w:i/>
          <w:iCs/>
          <w:sz w:val="22"/>
          <w:szCs w:val="22"/>
          <w:lang w:val="en-US" w:eastAsia="en-US"/>
        </w:rPr>
        <w:t>Řízení projektů v IT</w:t>
      </w:r>
      <w:r w:rsidRPr="001B47F2">
        <w:rPr>
          <w:sz w:val="22"/>
          <w:szCs w:val="22"/>
          <w:lang w:val="en-US" w:eastAsia="en-US"/>
        </w:rPr>
        <w:t xml:space="preserve">: </w:t>
      </w:r>
      <w:r w:rsidRPr="001B47F2">
        <w:rPr>
          <w:i/>
          <w:iCs/>
          <w:sz w:val="22"/>
          <w:szCs w:val="22"/>
          <w:lang w:val="en-US" w:eastAsia="en-US"/>
        </w:rPr>
        <w:t>Kompletní průvodce</w:t>
      </w:r>
      <w:r w:rsidRPr="001B47F2">
        <w:rPr>
          <w:sz w:val="22"/>
          <w:szCs w:val="22"/>
          <w:lang w:val="en-US" w:eastAsia="en-US"/>
        </w:rPr>
        <w:t xml:space="preserve">. 2011. Brno: Computer Press, a.s, 2011, s. 25. </w:t>
      </w:r>
      <w:proofErr w:type="gramStart"/>
      <w:r w:rsidRPr="001B47F2">
        <w:rPr>
          <w:sz w:val="22"/>
          <w:szCs w:val="22"/>
          <w:lang w:val="en-US" w:eastAsia="en-US"/>
        </w:rPr>
        <w:t>ISBN 978-80-251-2882-4.</w:t>
      </w:r>
      <w:proofErr w:type="gramEnd"/>
      <w:r w:rsidRPr="001B47F2">
        <w:rPr>
          <w:sz w:val="22"/>
          <w:szCs w:val="22"/>
          <w:lang w:val="en-US" w:eastAsia="en-US"/>
        </w:rPr>
        <w:t xml:space="preserve"> </w:t>
      </w:r>
    </w:p>
    <w:p w:rsidR="00BD666E" w:rsidRPr="001B47F2" w:rsidRDefault="00BD666E" w:rsidP="00105E95">
      <w:pPr>
        <w:spacing w:after="0" w:line="240" w:lineRule="auto"/>
        <w:rPr>
          <w:sz w:val="22"/>
          <w:szCs w:val="22"/>
          <w:lang w:val="en-US" w:eastAsia="en-US"/>
        </w:rPr>
      </w:pPr>
    </w:p>
    <w:p w:rsidR="00BD666E" w:rsidRPr="001B47F2" w:rsidRDefault="00BD666E" w:rsidP="00105E95">
      <w:pPr>
        <w:spacing w:after="0" w:line="240" w:lineRule="auto"/>
        <w:jc w:val="left"/>
        <w:rPr>
          <w:sz w:val="22"/>
          <w:szCs w:val="22"/>
          <w:lang w:val="en-US" w:eastAsia="en-US"/>
        </w:rPr>
      </w:pPr>
      <w:r w:rsidRPr="001B47F2">
        <w:rPr>
          <w:sz w:val="22"/>
          <w:szCs w:val="22"/>
          <w:lang w:val="en-US" w:eastAsia="en-US"/>
        </w:rPr>
        <w:t xml:space="preserve">Obrázek elektronicky stažen z: </w:t>
      </w:r>
      <w:r w:rsidRPr="001B47F2">
        <w:rPr>
          <w:i/>
          <w:iCs/>
          <w:sz w:val="22"/>
          <w:szCs w:val="22"/>
          <w:lang w:val="en-US" w:eastAsia="en-US"/>
        </w:rPr>
        <w:t>Transformace předmětu Informační zdroje a jejich využívání do podoby e-learningového kurzu</w:t>
      </w:r>
      <w:r w:rsidRPr="001B47F2">
        <w:rPr>
          <w:i/>
          <w:sz w:val="22"/>
          <w:szCs w:val="22"/>
          <w:lang w:val="en-US" w:eastAsia="en-US"/>
        </w:rPr>
        <w:t xml:space="preserve"> [online]. </w:t>
      </w:r>
      <w:proofErr w:type="gramStart"/>
      <w:r w:rsidRPr="001B47F2">
        <w:rPr>
          <w:i/>
          <w:sz w:val="22"/>
          <w:szCs w:val="22"/>
          <w:lang w:val="en-US" w:eastAsia="en-US"/>
        </w:rPr>
        <w:t>2011(č. 1), 60 (strana 30) [cit. 2012-02-07].</w:t>
      </w:r>
      <w:proofErr w:type="gramEnd"/>
      <w:r w:rsidRPr="001B47F2">
        <w:rPr>
          <w:i/>
          <w:sz w:val="22"/>
          <w:szCs w:val="22"/>
          <w:lang w:val="en-US" w:eastAsia="en-US"/>
        </w:rPr>
        <w:t xml:space="preserve"> Dostupné z: http://is.muni.cz/th/263259/ff_b/BP_Jankovska.pdf </w:t>
      </w:r>
    </w:p>
    <w:p w:rsidR="00105E95" w:rsidRDefault="00105E95" w:rsidP="00105E95">
      <w:pPr>
        <w:spacing w:line="240" w:lineRule="auto"/>
        <w:jc w:val="left"/>
        <w:rPr>
          <w:sz w:val="22"/>
          <w:szCs w:val="22"/>
        </w:rPr>
      </w:pPr>
    </w:p>
    <w:p w:rsidR="009277BD" w:rsidRPr="00E212F8" w:rsidRDefault="009277BD" w:rsidP="00105E95">
      <w:pPr>
        <w:spacing w:line="240" w:lineRule="auto"/>
        <w:jc w:val="left"/>
        <w:rPr>
          <w:noProof/>
          <w:sz w:val="22"/>
          <w:szCs w:val="22"/>
          <w:lang w:val="en-US" w:eastAsia="en-US"/>
        </w:rPr>
      </w:pPr>
      <w:r w:rsidRPr="00E212F8">
        <w:rPr>
          <w:sz w:val="22"/>
          <w:szCs w:val="22"/>
          <w:lang w:val="en-US" w:eastAsia="en-US"/>
        </w:rPr>
        <w:t xml:space="preserve">Zdroj: </w:t>
      </w:r>
      <w:r w:rsidRPr="00E212F8">
        <w:rPr>
          <w:sz w:val="22"/>
          <w:szCs w:val="22"/>
        </w:rPr>
        <w:t xml:space="preserve">ANSAL SPOL. S.R.O. </w:t>
      </w:r>
      <w:r w:rsidRPr="00E212F8">
        <w:rPr>
          <w:i/>
          <w:iCs/>
          <w:sz w:val="22"/>
          <w:szCs w:val="22"/>
        </w:rPr>
        <w:t>EMEA - Firemní organizační struktura</w:t>
      </w:r>
      <w:r w:rsidRPr="00E212F8">
        <w:rPr>
          <w:sz w:val="22"/>
          <w:szCs w:val="22"/>
        </w:rPr>
        <w:t xml:space="preserve">: </w:t>
      </w:r>
      <w:r w:rsidRPr="00E212F8">
        <w:rPr>
          <w:i/>
          <w:iCs/>
          <w:sz w:val="22"/>
          <w:szCs w:val="22"/>
        </w:rPr>
        <w:t>Firemní prezentace</w:t>
      </w:r>
      <w:r w:rsidR="00B8470A" w:rsidRPr="00E212F8">
        <w:rPr>
          <w:sz w:val="22"/>
          <w:szCs w:val="22"/>
        </w:rPr>
        <w:t>,</w:t>
      </w:r>
      <w:r w:rsidRPr="00E212F8">
        <w:rPr>
          <w:sz w:val="22"/>
          <w:szCs w:val="22"/>
        </w:rPr>
        <w:t>2012.</w:t>
      </w:r>
    </w:p>
    <w:p w:rsidR="009277BD" w:rsidRPr="00E212F8" w:rsidRDefault="00BD666E" w:rsidP="00105E95">
      <w:pPr>
        <w:spacing w:line="240" w:lineRule="auto"/>
        <w:jc w:val="left"/>
        <w:rPr>
          <w:noProof/>
          <w:sz w:val="22"/>
          <w:szCs w:val="22"/>
          <w:lang w:val="en-US" w:eastAsia="en-US"/>
        </w:rPr>
      </w:pPr>
      <w:r w:rsidRPr="00E212F8">
        <w:rPr>
          <w:sz w:val="22"/>
          <w:szCs w:val="22"/>
          <w:lang w:val="en-US" w:eastAsia="en-US"/>
        </w:rPr>
        <w:t>Zdroj</w:t>
      </w:r>
      <w:r w:rsidR="009277BD" w:rsidRPr="00E212F8">
        <w:rPr>
          <w:sz w:val="22"/>
          <w:szCs w:val="22"/>
          <w:lang w:val="en-US" w:eastAsia="en-US"/>
        </w:rPr>
        <w:t xml:space="preserve">: </w:t>
      </w:r>
      <w:r w:rsidR="009277BD" w:rsidRPr="00E212F8">
        <w:rPr>
          <w:sz w:val="22"/>
          <w:szCs w:val="22"/>
        </w:rPr>
        <w:t xml:space="preserve">ANSAL SPOL. S.R.O. </w:t>
      </w:r>
      <w:r w:rsidR="009277BD" w:rsidRPr="00E212F8">
        <w:rPr>
          <w:i/>
          <w:iCs/>
          <w:sz w:val="22"/>
          <w:szCs w:val="22"/>
        </w:rPr>
        <w:t>Projektová organizační struktura</w:t>
      </w:r>
      <w:r w:rsidR="009277BD" w:rsidRPr="00E212F8">
        <w:rPr>
          <w:sz w:val="22"/>
          <w:szCs w:val="22"/>
        </w:rPr>
        <w:t xml:space="preserve">: </w:t>
      </w:r>
      <w:r w:rsidR="009277BD" w:rsidRPr="00E212F8">
        <w:rPr>
          <w:i/>
          <w:iCs/>
          <w:sz w:val="22"/>
          <w:szCs w:val="22"/>
        </w:rPr>
        <w:t>Firemní prezentace</w:t>
      </w:r>
      <w:r w:rsidR="009277BD" w:rsidRPr="00E212F8">
        <w:rPr>
          <w:sz w:val="22"/>
          <w:szCs w:val="22"/>
        </w:rPr>
        <w:t>,2012.</w:t>
      </w:r>
    </w:p>
    <w:p w:rsidR="00BD666E" w:rsidRPr="001B47F2" w:rsidRDefault="00BD666E" w:rsidP="00B05451">
      <w:pPr>
        <w:spacing w:line="240" w:lineRule="auto"/>
        <w:rPr>
          <w:sz w:val="22"/>
          <w:szCs w:val="22"/>
          <w:lang w:val="en-US" w:eastAsia="en-US"/>
        </w:rPr>
      </w:pPr>
    </w:p>
    <w:p w:rsidR="00CE6742" w:rsidRPr="001B47F2" w:rsidRDefault="00CE6742" w:rsidP="00FB4243">
      <w:pPr>
        <w:pStyle w:val="Literatura-text"/>
        <w:rPr>
          <w:b/>
        </w:rPr>
      </w:pPr>
    </w:p>
    <w:p w:rsidR="00E212F8" w:rsidRDefault="00E212F8" w:rsidP="007659DF">
      <w:pPr>
        <w:pStyle w:val="Heading1"/>
        <w:numPr>
          <w:ilvl w:val="0"/>
          <w:numId w:val="0"/>
        </w:numPr>
      </w:pPr>
      <w:bookmarkStart w:id="84" w:name="_Toc330806151"/>
    </w:p>
    <w:p w:rsidR="003259A4" w:rsidRPr="00831212" w:rsidRDefault="003259A4" w:rsidP="007659DF">
      <w:pPr>
        <w:pStyle w:val="Heading1"/>
        <w:numPr>
          <w:ilvl w:val="0"/>
          <w:numId w:val="0"/>
        </w:numPr>
      </w:pPr>
      <w:r>
        <w:t>Přílohy</w:t>
      </w:r>
      <w:bookmarkEnd w:id="84"/>
    </w:p>
    <w:p w:rsidR="00990CF5" w:rsidRPr="003259A4" w:rsidRDefault="006E4F07" w:rsidP="003259A4">
      <w:pPr>
        <w:spacing w:after="0" w:line="240" w:lineRule="auto"/>
        <w:jc w:val="left"/>
        <w:rPr>
          <w:b/>
          <w:bCs/>
          <w:sz w:val="32"/>
          <w:szCs w:val="40"/>
        </w:rPr>
      </w:pPr>
      <w:r>
        <w:br w:type="page"/>
      </w:r>
    </w:p>
    <w:p w:rsidR="00BB5120" w:rsidRPr="003B0FCB" w:rsidRDefault="00BB5120" w:rsidP="0014355A">
      <w:pPr>
        <w:jc w:val="left"/>
      </w:pPr>
    </w:p>
    <w:p w:rsidR="00990CF5" w:rsidRPr="003B0FCB" w:rsidRDefault="00990CF5" w:rsidP="0014355A">
      <w:pPr>
        <w:jc w:val="left"/>
      </w:pPr>
    </w:p>
    <w:p w:rsidR="00990CF5" w:rsidRDefault="00990CF5" w:rsidP="0014355A">
      <w:pPr>
        <w:jc w:val="left"/>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24"/>
          <w:footerReference w:type="default" r:id="rId25"/>
          <w:pgSz w:w="11906" w:h="16838" w:code="9"/>
          <w:pgMar w:top="1276" w:right="1134" w:bottom="1418" w:left="2268" w:header="709" w:footer="12" w:gutter="0"/>
          <w:pgNumType w:start="1"/>
          <w:cols w:space="708"/>
          <w:docGrid w:linePitch="326"/>
        </w:sectPr>
      </w:pPr>
      <w:r>
        <w:br w:type="page"/>
      </w:r>
    </w:p>
    <w:p w:rsidR="00FA2631" w:rsidRDefault="00FA2631" w:rsidP="003259A4">
      <w:pPr>
        <w:pStyle w:val="Heading1"/>
        <w:numPr>
          <w:ilvl w:val="0"/>
          <w:numId w:val="0"/>
        </w:numPr>
        <w:ind w:left="360" w:hanging="360"/>
      </w:pPr>
    </w:p>
    <w:sectPr w:rsidR="00FA2631" w:rsidSect="00265875">
      <w:footerReference w:type="default" r:id="rId26"/>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55" w:rsidRDefault="004B1955" w:rsidP="005A66CD">
      <w:pPr>
        <w:spacing w:after="0"/>
      </w:pPr>
      <w:r>
        <w:separator/>
      </w:r>
    </w:p>
  </w:endnote>
  <w:endnote w:type="continuationSeparator" w:id="0">
    <w:p w:rsidR="004B1955" w:rsidRDefault="004B1955"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CE">
    <w:altName w:val="Arial"/>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583FB0" w:rsidRDefault="008422B7" w:rsidP="00990CF5">
    <w:pPr>
      <w:pStyle w:val="Footer"/>
      <w:jc w:val="center"/>
      <w:rPr>
        <w:rFonts w:ascii="Verdana" w:hAnsi="Verdana"/>
        <w:b/>
        <w:bCs/>
        <w:sz w:val="20"/>
      </w:rPr>
    </w:pPr>
    <w:r w:rsidRPr="00583FB0">
      <w:rPr>
        <w:rFonts w:ascii="Verdana" w:hAnsi="Verdana"/>
        <w:b/>
        <w:bCs/>
        <w:sz w:val="20"/>
      </w:rPr>
      <w:t>Vysoká škola ekonomie a managementu</w:t>
    </w:r>
  </w:p>
  <w:p w:rsidR="008422B7" w:rsidRDefault="008422B7"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Default="008422B7" w:rsidP="00990CF5">
    <w:pPr>
      <w:pStyle w:val="Footer"/>
      <w:jc w:val="center"/>
      <w:rPr>
        <w:rFonts w:ascii="Verdana" w:hAnsi="Verdana"/>
        <w:sz w:val="20"/>
      </w:rPr>
    </w:pPr>
  </w:p>
  <w:p w:rsidR="008422B7" w:rsidRPr="00990CF5" w:rsidRDefault="008422B7" w:rsidP="00990CF5">
    <w:pPr>
      <w:pStyle w:val="Footer"/>
      <w:jc w:val="center"/>
      <w:rPr>
        <w:rFonts w:ascii="Verdana" w:hAnsi="Verdana"/>
        <w:sz w:val="20"/>
      </w:rPr>
    </w:pPr>
  </w:p>
  <w:p w:rsidR="008422B7" w:rsidRDefault="00842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Default="008422B7" w:rsidP="00990CF5">
    <w:pPr>
      <w:pStyle w:val="Footer"/>
      <w:jc w:val="center"/>
      <w:rPr>
        <w:rFonts w:ascii="Verdana" w:hAnsi="Verdana"/>
        <w:b/>
        <w:bCs/>
        <w:sz w:val="20"/>
      </w:rPr>
    </w:pPr>
  </w:p>
  <w:p w:rsidR="008422B7" w:rsidRDefault="008422B7"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Default="008422B7" w:rsidP="00990CF5">
    <w:pPr>
      <w:pStyle w:val="Footer"/>
      <w:jc w:val="center"/>
      <w:rPr>
        <w:rFonts w:ascii="Verdana" w:hAnsi="Verdana"/>
        <w:b/>
        <w:bCs/>
        <w:sz w:val="20"/>
      </w:rPr>
    </w:pPr>
  </w:p>
  <w:p w:rsidR="008422B7" w:rsidRPr="00583FB0" w:rsidRDefault="008422B7" w:rsidP="00990CF5">
    <w:pPr>
      <w:pStyle w:val="Footer"/>
      <w:jc w:val="center"/>
      <w:rPr>
        <w:rFonts w:ascii="Verdana" w:hAnsi="Verdana"/>
        <w:b/>
        <w:bCs/>
        <w:sz w:val="20"/>
      </w:rPr>
    </w:pPr>
    <w:r w:rsidRPr="00583FB0">
      <w:rPr>
        <w:rFonts w:ascii="Verdana" w:hAnsi="Verdana"/>
        <w:b/>
        <w:bCs/>
        <w:sz w:val="20"/>
      </w:rPr>
      <w:t>Vysoká škola ekonomie a managementu</w:t>
    </w:r>
  </w:p>
  <w:p w:rsidR="008422B7" w:rsidRPr="00990CF5" w:rsidRDefault="008422B7"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DA4A47" w:rsidRDefault="008422B7"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422B7" w:rsidRPr="00DA4A47" w:rsidRDefault="008422B7"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8422B7" w:rsidRDefault="008422B7"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Default="008422B7"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Default="008422B7" w:rsidP="00990CF5">
    <w:pPr>
      <w:pStyle w:val="Footer"/>
      <w:jc w:val="center"/>
      <w:rPr>
        <w:rFonts w:ascii="Verdana" w:hAnsi="Verdana"/>
        <w:b/>
        <w:bCs/>
        <w:sz w:val="20"/>
      </w:rPr>
    </w:pPr>
  </w:p>
  <w:p w:rsidR="008422B7" w:rsidRDefault="001A2E3D" w:rsidP="004947CA">
    <w:pPr>
      <w:framePr w:w="706" w:h="421" w:hRule="exact" w:wrap="around" w:vAnchor="text" w:hAnchor="page" w:x="5761" w:y="20"/>
      <w:jc w:val="right"/>
      <w:rPr>
        <w:rStyle w:val="PageNumber"/>
      </w:rPr>
    </w:pPr>
    <w:r>
      <w:rPr>
        <w:rStyle w:val="PageNumber"/>
      </w:rPr>
      <w:fldChar w:fldCharType="begin"/>
    </w:r>
    <w:r w:rsidR="008422B7">
      <w:rPr>
        <w:rStyle w:val="PageNumber"/>
      </w:rPr>
      <w:instrText xml:space="preserve"> PAGE  </w:instrText>
    </w:r>
    <w:r>
      <w:rPr>
        <w:rStyle w:val="PageNumber"/>
      </w:rPr>
      <w:fldChar w:fldCharType="separate"/>
    </w:r>
    <w:r w:rsidR="00703DFB">
      <w:rPr>
        <w:rStyle w:val="PageNumber"/>
        <w:noProof/>
      </w:rPr>
      <w:t>38</w:t>
    </w:r>
    <w:r>
      <w:rPr>
        <w:rStyle w:val="PageNumber"/>
      </w:rPr>
      <w:fldChar w:fldCharType="end"/>
    </w:r>
  </w:p>
  <w:p w:rsidR="008422B7" w:rsidRDefault="008422B7"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8422B7" w:rsidRDefault="008422B7"/>
  <w:p w:rsidR="008422B7" w:rsidRDefault="008422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Default="008422B7" w:rsidP="00990CF5">
    <w:pPr>
      <w:pStyle w:val="Footer"/>
      <w:jc w:val="center"/>
      <w:rPr>
        <w:rFonts w:ascii="Verdana" w:hAnsi="Verdana"/>
        <w:b/>
        <w:bCs/>
        <w:sz w:val="20"/>
      </w:rPr>
    </w:pPr>
  </w:p>
  <w:p w:rsidR="008422B7" w:rsidRDefault="008422B7"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8422B7" w:rsidRDefault="008422B7"/>
  <w:p w:rsidR="008422B7" w:rsidRDefault="008422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55" w:rsidRDefault="004B1955">
      <w:pPr>
        <w:spacing w:after="0"/>
        <w:rPr>
          <w:iCs/>
          <w:sz w:val="20"/>
          <w:lang w:val="en-GB"/>
        </w:rPr>
      </w:pPr>
      <w:r>
        <w:separator/>
      </w:r>
    </w:p>
  </w:footnote>
  <w:footnote w:type="continuationSeparator" w:id="0">
    <w:p w:rsidR="004B1955" w:rsidRDefault="004B1955" w:rsidP="005A66CD">
      <w:pPr>
        <w:spacing w:after="0"/>
      </w:pPr>
      <w:r>
        <w:continuationSeparator/>
      </w:r>
    </w:p>
  </w:footnote>
  <w:footnote w:id="1">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r w:rsidRPr="00875E05">
        <w:rPr>
          <w:sz w:val="16"/>
          <w:szCs w:val="16"/>
          <w:lang w:val="en-US" w:eastAsia="en-US"/>
        </w:rPr>
        <w:t xml:space="preserve">SCHWALBE, Kathy. </w:t>
      </w:r>
      <w:r w:rsidRPr="00875E05">
        <w:rPr>
          <w:i/>
          <w:iCs/>
          <w:sz w:val="16"/>
          <w:szCs w:val="16"/>
          <w:lang w:val="en-US" w:eastAsia="en-US"/>
        </w:rPr>
        <w:t>Řízení projektů v IT</w:t>
      </w:r>
      <w:r w:rsidRPr="00875E05">
        <w:rPr>
          <w:sz w:val="16"/>
          <w:szCs w:val="16"/>
          <w:lang w:val="en-US" w:eastAsia="en-US"/>
        </w:rPr>
        <w:t xml:space="preserve">: </w:t>
      </w:r>
      <w:r w:rsidRPr="00875E05">
        <w:rPr>
          <w:i/>
          <w:iCs/>
          <w:sz w:val="16"/>
          <w:szCs w:val="16"/>
          <w:lang w:val="en-US" w:eastAsia="en-US"/>
        </w:rPr>
        <w:t>Kompletní průvodce</w:t>
      </w:r>
      <w:r w:rsidRPr="00875E05">
        <w:rPr>
          <w:sz w:val="16"/>
          <w:szCs w:val="16"/>
          <w:lang w:val="en-US" w:eastAsia="en-US"/>
        </w:rPr>
        <w:t xml:space="preserve">. 2011. Brno: Computer Press, </w:t>
      </w:r>
      <w:proofErr w:type="gramStart"/>
      <w:r w:rsidRPr="00875E05">
        <w:rPr>
          <w:sz w:val="16"/>
          <w:szCs w:val="16"/>
          <w:lang w:val="en-US" w:eastAsia="en-US"/>
        </w:rPr>
        <w:t>a.s</w:t>
      </w:r>
      <w:proofErr w:type="gramEnd"/>
      <w:r w:rsidRPr="00875E05">
        <w:rPr>
          <w:sz w:val="16"/>
          <w:szCs w:val="16"/>
          <w:lang w:val="en-US" w:eastAsia="en-US"/>
        </w:rPr>
        <w:t xml:space="preserve">., 2011, s. 25. </w:t>
      </w:r>
      <w:proofErr w:type="gramStart"/>
      <w:r w:rsidRPr="00875E05">
        <w:rPr>
          <w:sz w:val="16"/>
          <w:szCs w:val="16"/>
          <w:lang w:val="en-US" w:eastAsia="en-US"/>
        </w:rPr>
        <w:t>ISBN 978-80-251-2882-4.</w:t>
      </w:r>
      <w:proofErr w:type="gramEnd"/>
    </w:p>
  </w:footnote>
  <w:footnote w:id="2">
    <w:p w:rsidR="008422B7" w:rsidRDefault="008422B7">
      <w:pPr>
        <w:pStyle w:val="FootnoteText"/>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DOLEŽAL, Jan, Pavel MÁCHAL a Branislav LACKO.</w:t>
      </w:r>
      <w:proofErr w:type="gramEnd"/>
      <w:r w:rsidRPr="00875E05">
        <w:rPr>
          <w:sz w:val="16"/>
          <w:szCs w:val="16"/>
          <w:lang w:val="en-US" w:eastAsia="en-US"/>
        </w:rPr>
        <w:t xml:space="preserve"> </w:t>
      </w:r>
      <w:r w:rsidRPr="00875E05">
        <w:rPr>
          <w:i/>
          <w:iCs/>
          <w:sz w:val="16"/>
          <w:szCs w:val="16"/>
          <w:lang w:val="en-US" w:eastAsia="en-US"/>
        </w:rPr>
        <w:t>Projektový management podle IPMA</w:t>
      </w:r>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xml:space="preserve">., 2010, s. 38-40. </w:t>
      </w:r>
      <w:proofErr w:type="gramStart"/>
      <w:r w:rsidRPr="00875E05">
        <w:rPr>
          <w:sz w:val="16"/>
          <w:szCs w:val="16"/>
          <w:lang w:val="en-US" w:eastAsia="en-US"/>
        </w:rPr>
        <w:t>ISBN 978-80-247-2848.</w:t>
      </w:r>
      <w:proofErr w:type="gramEnd"/>
    </w:p>
  </w:footnote>
  <w:footnote w:id="3">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DOLEŽAL, Jan, Pavel MÁCHAL a Branislav LACKO.</w:t>
      </w:r>
      <w:proofErr w:type="gramEnd"/>
      <w:r w:rsidRPr="00875E05">
        <w:rPr>
          <w:sz w:val="16"/>
          <w:szCs w:val="16"/>
          <w:lang w:val="en-US" w:eastAsia="en-US"/>
        </w:rPr>
        <w:t xml:space="preserve"> </w:t>
      </w:r>
      <w:r w:rsidRPr="00875E05">
        <w:rPr>
          <w:i/>
          <w:iCs/>
          <w:sz w:val="16"/>
          <w:szCs w:val="16"/>
          <w:lang w:val="en-US" w:eastAsia="en-US"/>
        </w:rPr>
        <w:t>Projektový management podle IPMA</w:t>
      </w:r>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xml:space="preserve">., 2010, s. 48-52. </w:t>
      </w:r>
      <w:proofErr w:type="gramStart"/>
      <w:r w:rsidRPr="00875E05">
        <w:rPr>
          <w:sz w:val="16"/>
          <w:szCs w:val="16"/>
          <w:lang w:val="en-US" w:eastAsia="en-US"/>
        </w:rPr>
        <w:t>ISBN 978-80-247-2848.</w:t>
      </w:r>
      <w:proofErr w:type="gramEnd"/>
    </w:p>
  </w:footnote>
  <w:footnote w:id="4">
    <w:p w:rsidR="008422B7" w:rsidRPr="00875E05" w:rsidRDefault="008422B7" w:rsidP="008B5330">
      <w:pPr>
        <w:rPr>
          <w:sz w:val="16"/>
          <w:szCs w:val="16"/>
          <w:lang w:val="en-US" w:eastAsia="en-US"/>
        </w:rPr>
      </w:pPr>
      <w:r w:rsidRPr="00875E05">
        <w:rPr>
          <w:rStyle w:val="FootnoteReference"/>
          <w:sz w:val="16"/>
          <w:szCs w:val="16"/>
        </w:rPr>
        <w:footnoteRef/>
      </w:r>
      <w:r w:rsidRPr="00875E05">
        <w:rPr>
          <w:sz w:val="16"/>
          <w:szCs w:val="16"/>
        </w:rPr>
        <w:t xml:space="preserve"> </w:t>
      </w:r>
      <w:r w:rsidRPr="00875E05">
        <w:rPr>
          <w:sz w:val="16"/>
          <w:szCs w:val="16"/>
          <w:lang w:val="en-US" w:eastAsia="en-US"/>
        </w:rPr>
        <w:t xml:space="preserve">SCHWALBE, Kathy. </w:t>
      </w:r>
      <w:r w:rsidRPr="00875E05">
        <w:rPr>
          <w:i/>
          <w:iCs/>
          <w:sz w:val="16"/>
          <w:szCs w:val="16"/>
          <w:lang w:val="en-US" w:eastAsia="en-US"/>
        </w:rPr>
        <w:t>Řízení projektů v IT</w:t>
      </w:r>
      <w:r w:rsidRPr="00875E05">
        <w:rPr>
          <w:sz w:val="16"/>
          <w:szCs w:val="16"/>
          <w:lang w:val="en-US" w:eastAsia="en-US"/>
        </w:rPr>
        <w:t xml:space="preserve">: </w:t>
      </w:r>
      <w:r w:rsidRPr="00875E05">
        <w:rPr>
          <w:i/>
          <w:iCs/>
          <w:sz w:val="16"/>
          <w:szCs w:val="16"/>
          <w:lang w:val="en-US" w:eastAsia="en-US"/>
        </w:rPr>
        <w:t>Kompletní průvodce</w:t>
      </w:r>
      <w:r w:rsidRPr="00875E05">
        <w:rPr>
          <w:sz w:val="16"/>
          <w:szCs w:val="16"/>
          <w:lang w:val="en-US" w:eastAsia="en-US"/>
        </w:rPr>
        <w:t xml:space="preserve">. 2011. Brno: Computer Press, </w:t>
      </w:r>
      <w:proofErr w:type="gramStart"/>
      <w:r w:rsidRPr="00875E05">
        <w:rPr>
          <w:sz w:val="16"/>
          <w:szCs w:val="16"/>
          <w:lang w:val="en-US" w:eastAsia="en-US"/>
        </w:rPr>
        <w:t>a.s</w:t>
      </w:r>
      <w:proofErr w:type="gramEnd"/>
      <w:r w:rsidRPr="00875E05">
        <w:rPr>
          <w:sz w:val="16"/>
          <w:szCs w:val="16"/>
          <w:lang w:val="en-US" w:eastAsia="en-US"/>
        </w:rPr>
        <w:t xml:space="preserve">., 2011, s. 20. </w:t>
      </w:r>
      <w:proofErr w:type="gramStart"/>
      <w:r w:rsidRPr="00875E05">
        <w:rPr>
          <w:sz w:val="16"/>
          <w:szCs w:val="16"/>
          <w:lang w:val="en-US" w:eastAsia="en-US"/>
        </w:rPr>
        <w:t>ISBN 978-80-251-2882-4.</w:t>
      </w:r>
      <w:proofErr w:type="gramEnd"/>
    </w:p>
  </w:footnote>
  <w:footnote w:id="5">
    <w:p w:rsidR="008422B7" w:rsidRDefault="008422B7">
      <w:pPr>
        <w:pStyle w:val="FootnoteText"/>
      </w:pPr>
      <w:r w:rsidRPr="00875E05">
        <w:rPr>
          <w:rStyle w:val="FootnoteReference"/>
          <w:sz w:val="16"/>
          <w:szCs w:val="16"/>
        </w:rPr>
        <w:footnoteRef/>
      </w:r>
      <w:r w:rsidRPr="00875E05">
        <w:rPr>
          <w:sz w:val="16"/>
          <w:szCs w:val="16"/>
        </w:rPr>
        <w:t xml:space="preserve"> </w:t>
      </w:r>
      <w:r w:rsidRPr="00875E05">
        <w:rPr>
          <w:sz w:val="16"/>
          <w:szCs w:val="16"/>
          <w:lang w:val="en-US" w:eastAsia="en-US"/>
        </w:rPr>
        <w:t xml:space="preserve">SCHWALBE, Kathy. </w:t>
      </w:r>
      <w:r w:rsidRPr="00875E05">
        <w:rPr>
          <w:i/>
          <w:iCs/>
          <w:sz w:val="16"/>
          <w:szCs w:val="16"/>
          <w:lang w:val="en-US" w:eastAsia="en-US"/>
        </w:rPr>
        <w:t>Řízení projektů v IT</w:t>
      </w:r>
      <w:r w:rsidRPr="00875E05">
        <w:rPr>
          <w:sz w:val="16"/>
          <w:szCs w:val="16"/>
          <w:lang w:val="en-US" w:eastAsia="en-US"/>
        </w:rPr>
        <w:t xml:space="preserve">: </w:t>
      </w:r>
      <w:r w:rsidRPr="00875E05">
        <w:rPr>
          <w:i/>
          <w:iCs/>
          <w:sz w:val="16"/>
          <w:szCs w:val="16"/>
          <w:lang w:val="en-US" w:eastAsia="en-US"/>
        </w:rPr>
        <w:t>Kompletní průvodce</w:t>
      </w:r>
      <w:r w:rsidRPr="00875E05">
        <w:rPr>
          <w:sz w:val="16"/>
          <w:szCs w:val="16"/>
          <w:lang w:val="en-US" w:eastAsia="en-US"/>
        </w:rPr>
        <w:t xml:space="preserve">. 2011. Brno: Computer Press, a.s, 2011, s. 23-25. </w:t>
      </w:r>
      <w:proofErr w:type="gramStart"/>
      <w:r w:rsidRPr="00875E05">
        <w:rPr>
          <w:sz w:val="16"/>
          <w:szCs w:val="16"/>
          <w:lang w:val="en-US" w:eastAsia="en-US"/>
        </w:rPr>
        <w:t>ISBN 978-80-251-2882-4.</w:t>
      </w:r>
      <w:proofErr w:type="gramEnd"/>
    </w:p>
  </w:footnote>
  <w:footnote w:id="6">
    <w:p w:rsidR="008422B7" w:rsidRPr="00875E05" w:rsidRDefault="008422B7" w:rsidP="008B5330">
      <w:pPr>
        <w:rPr>
          <w:sz w:val="16"/>
          <w:szCs w:val="16"/>
          <w:lang w:val="en-US" w:eastAsia="en-US"/>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DOLEŽAL, Jan, Pavel MÁCHAL a Branislav LACKO.</w:t>
      </w:r>
      <w:proofErr w:type="gramEnd"/>
      <w:r w:rsidRPr="00875E05">
        <w:rPr>
          <w:sz w:val="16"/>
          <w:szCs w:val="16"/>
          <w:lang w:val="en-US" w:eastAsia="en-US"/>
        </w:rPr>
        <w:t xml:space="preserve"> </w:t>
      </w:r>
      <w:r w:rsidRPr="00875E05">
        <w:rPr>
          <w:i/>
          <w:iCs/>
          <w:sz w:val="16"/>
          <w:szCs w:val="16"/>
          <w:lang w:val="en-US" w:eastAsia="en-US"/>
        </w:rPr>
        <w:t>Projektový management podle IPMA</w:t>
      </w:r>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xml:space="preserve">., 2010, s. 64-69. </w:t>
      </w:r>
      <w:proofErr w:type="gramStart"/>
      <w:r w:rsidRPr="00875E05">
        <w:rPr>
          <w:sz w:val="16"/>
          <w:szCs w:val="16"/>
          <w:lang w:val="en-US" w:eastAsia="en-US"/>
        </w:rPr>
        <w:t>ISBN 978-80-247-2848.</w:t>
      </w:r>
      <w:proofErr w:type="gramEnd"/>
    </w:p>
    <w:p w:rsidR="008422B7" w:rsidRDefault="008422B7">
      <w:pPr>
        <w:pStyle w:val="FootnoteText"/>
      </w:pPr>
    </w:p>
  </w:footnote>
  <w:footnote w:id="7">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DOLEŽAL, Jan, Pavel MÁCHAL a Branislav LACKO.</w:t>
      </w:r>
      <w:proofErr w:type="gramEnd"/>
      <w:r w:rsidRPr="00875E05">
        <w:rPr>
          <w:sz w:val="16"/>
          <w:szCs w:val="16"/>
          <w:lang w:val="en-US" w:eastAsia="en-US"/>
        </w:rPr>
        <w:t xml:space="preserve"> </w:t>
      </w:r>
      <w:r w:rsidRPr="00875E05">
        <w:rPr>
          <w:i/>
          <w:iCs/>
          <w:sz w:val="16"/>
          <w:szCs w:val="16"/>
          <w:lang w:val="en-US" w:eastAsia="en-US"/>
        </w:rPr>
        <w:t>Projektový management podle IPMA</w:t>
      </w:r>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xml:space="preserve">., 2010, s. </w:t>
      </w:r>
      <w:r w:rsidRPr="00875E05">
        <w:rPr>
          <w:color w:val="000000" w:themeColor="text1"/>
          <w:sz w:val="16"/>
          <w:szCs w:val="16"/>
          <w:lang w:val="en-US" w:eastAsia="en-US"/>
        </w:rPr>
        <w:t>404-407</w:t>
      </w:r>
      <w:r w:rsidRPr="00875E05">
        <w:rPr>
          <w:sz w:val="16"/>
          <w:szCs w:val="16"/>
          <w:lang w:val="en-US" w:eastAsia="en-US"/>
        </w:rPr>
        <w:t xml:space="preserve">. </w:t>
      </w:r>
      <w:proofErr w:type="gramStart"/>
      <w:r w:rsidRPr="00875E05">
        <w:rPr>
          <w:sz w:val="16"/>
          <w:szCs w:val="16"/>
          <w:lang w:val="en-US" w:eastAsia="en-US"/>
        </w:rPr>
        <w:t>ISBN 978-80-247-2848.</w:t>
      </w:r>
      <w:proofErr w:type="gramEnd"/>
    </w:p>
  </w:footnote>
  <w:footnote w:id="8">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r w:rsidRPr="00875E05">
        <w:rPr>
          <w:sz w:val="16"/>
          <w:szCs w:val="16"/>
          <w:lang w:val="en-US" w:eastAsia="en-US"/>
        </w:rPr>
        <w:t xml:space="preserve">FOTR, Jiří </w:t>
      </w:r>
      <w:proofErr w:type="gramStart"/>
      <w:r w:rsidRPr="00875E05">
        <w:rPr>
          <w:sz w:val="16"/>
          <w:szCs w:val="16"/>
          <w:lang w:val="en-US" w:eastAsia="en-US"/>
        </w:rPr>
        <w:t>a</w:t>
      </w:r>
      <w:proofErr w:type="gramEnd"/>
      <w:r w:rsidRPr="00875E05">
        <w:rPr>
          <w:sz w:val="16"/>
          <w:szCs w:val="16"/>
          <w:lang w:val="en-US" w:eastAsia="en-US"/>
        </w:rPr>
        <w:t xml:space="preserve"> Ivan SOUČEK. </w:t>
      </w:r>
      <w:proofErr w:type="gramStart"/>
      <w:r w:rsidRPr="00875E05">
        <w:rPr>
          <w:i/>
          <w:iCs/>
          <w:sz w:val="16"/>
          <w:szCs w:val="16"/>
          <w:lang w:val="en-US" w:eastAsia="en-US"/>
        </w:rPr>
        <w:t>Investiční rozhodování a řízení projektů</w:t>
      </w:r>
      <w:r w:rsidRPr="00875E05">
        <w:rPr>
          <w:sz w:val="16"/>
          <w:szCs w:val="16"/>
          <w:lang w:val="en-US" w:eastAsia="en-US"/>
        </w:rPr>
        <w:t>.</w:t>
      </w:r>
      <w:proofErr w:type="gramEnd"/>
      <w:r w:rsidRPr="00875E05">
        <w:rPr>
          <w:sz w:val="16"/>
          <w:szCs w:val="16"/>
          <w:lang w:val="en-US" w:eastAsia="en-US"/>
        </w:rPr>
        <w:t xml:space="preserve"> 2011. </w:t>
      </w:r>
      <w:proofErr w:type="gramStart"/>
      <w:r w:rsidRPr="00875E05">
        <w:rPr>
          <w:sz w:val="16"/>
          <w:szCs w:val="16"/>
          <w:lang w:val="en-US" w:eastAsia="en-US"/>
        </w:rPr>
        <w:t>vyd</w:t>
      </w:r>
      <w:proofErr w:type="gramEnd"/>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xml:space="preserve">., 2011, s. 307-308. </w:t>
      </w:r>
      <w:proofErr w:type="gramStart"/>
      <w:r w:rsidRPr="00875E05">
        <w:rPr>
          <w:sz w:val="16"/>
          <w:szCs w:val="16"/>
          <w:lang w:val="en-US" w:eastAsia="en-US"/>
        </w:rPr>
        <w:t>ISBN 978-80-247-3293-0.</w:t>
      </w:r>
      <w:proofErr w:type="gramEnd"/>
    </w:p>
  </w:footnote>
  <w:footnote w:id="9">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r w:rsidRPr="00875E05">
        <w:rPr>
          <w:sz w:val="16"/>
          <w:szCs w:val="16"/>
          <w:lang w:val="en-US" w:eastAsia="en-US"/>
        </w:rPr>
        <w:t xml:space="preserve">FOTR, Jiří </w:t>
      </w:r>
      <w:proofErr w:type="gramStart"/>
      <w:r w:rsidRPr="00875E05">
        <w:rPr>
          <w:sz w:val="16"/>
          <w:szCs w:val="16"/>
          <w:lang w:val="en-US" w:eastAsia="en-US"/>
        </w:rPr>
        <w:t>a</w:t>
      </w:r>
      <w:proofErr w:type="gramEnd"/>
      <w:r w:rsidRPr="00875E05">
        <w:rPr>
          <w:sz w:val="16"/>
          <w:szCs w:val="16"/>
          <w:lang w:val="en-US" w:eastAsia="en-US"/>
        </w:rPr>
        <w:t xml:space="preserve"> Ivan SOUČEK. </w:t>
      </w:r>
      <w:proofErr w:type="gramStart"/>
      <w:r w:rsidRPr="00875E05">
        <w:rPr>
          <w:i/>
          <w:iCs/>
          <w:sz w:val="16"/>
          <w:szCs w:val="16"/>
          <w:lang w:val="en-US" w:eastAsia="en-US"/>
        </w:rPr>
        <w:t>Investiční rozhodování a řízení projektů</w:t>
      </w:r>
      <w:r w:rsidRPr="00875E05">
        <w:rPr>
          <w:sz w:val="16"/>
          <w:szCs w:val="16"/>
          <w:lang w:val="en-US" w:eastAsia="en-US"/>
        </w:rPr>
        <w:t>.</w:t>
      </w:r>
      <w:proofErr w:type="gramEnd"/>
      <w:r w:rsidRPr="00875E05">
        <w:rPr>
          <w:sz w:val="16"/>
          <w:szCs w:val="16"/>
          <w:lang w:val="en-US" w:eastAsia="en-US"/>
        </w:rPr>
        <w:t xml:space="preserve"> 2011. </w:t>
      </w:r>
      <w:proofErr w:type="gramStart"/>
      <w:r w:rsidRPr="00875E05">
        <w:rPr>
          <w:sz w:val="16"/>
          <w:szCs w:val="16"/>
          <w:lang w:val="en-US" w:eastAsia="en-US"/>
        </w:rPr>
        <w:t>vyd</w:t>
      </w:r>
      <w:proofErr w:type="gramEnd"/>
      <w:r w:rsidRPr="00875E05">
        <w:rPr>
          <w:sz w:val="16"/>
          <w:szCs w:val="16"/>
          <w:lang w:val="en-US" w:eastAsia="en-US"/>
        </w:rPr>
        <w:t xml:space="preserve">. Praha: Grada Publishing, </w:t>
      </w:r>
      <w:proofErr w:type="gramStart"/>
      <w:r w:rsidRPr="00875E05">
        <w:rPr>
          <w:sz w:val="16"/>
          <w:szCs w:val="16"/>
          <w:lang w:val="en-US" w:eastAsia="en-US"/>
        </w:rPr>
        <w:t>a.s</w:t>
      </w:r>
      <w:proofErr w:type="gramEnd"/>
      <w:r w:rsidRPr="00875E05">
        <w:rPr>
          <w:sz w:val="16"/>
          <w:szCs w:val="16"/>
          <w:lang w:val="en-US" w:eastAsia="en-US"/>
        </w:rPr>
        <w:t>., 2011, s. 310-313. ISBN 978-80-247-3293-0</w:t>
      </w:r>
    </w:p>
  </w:footnote>
  <w:footnote w:id="10">
    <w:p w:rsidR="008422B7" w:rsidRDefault="008422B7">
      <w:pPr>
        <w:pStyle w:val="FootnoteText"/>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ANSI/PMI 99-001-2008.</w:t>
      </w:r>
      <w:proofErr w:type="gramEnd"/>
      <w:r w:rsidRPr="00875E05">
        <w:rPr>
          <w:sz w:val="16"/>
          <w:szCs w:val="16"/>
          <w:lang w:val="en-US" w:eastAsia="en-US"/>
        </w:rPr>
        <w:t xml:space="preserve"> </w:t>
      </w:r>
      <w:r w:rsidRPr="00875E05">
        <w:rPr>
          <w:i/>
          <w:iCs/>
          <w:sz w:val="16"/>
          <w:szCs w:val="16"/>
          <w:lang w:val="en-US" w:eastAsia="en-US"/>
        </w:rPr>
        <w:t>A GUIDE TO THE PROJECT MANAGEMENT BODY OF KNOWLEDGE</w:t>
      </w:r>
      <w:r w:rsidRPr="00875E05">
        <w:rPr>
          <w:sz w:val="16"/>
          <w:szCs w:val="16"/>
          <w:lang w:val="en-US" w:eastAsia="en-US"/>
        </w:rPr>
        <w:t xml:space="preserve">: </w:t>
      </w:r>
      <w:r w:rsidRPr="00875E05">
        <w:rPr>
          <w:i/>
          <w:iCs/>
          <w:sz w:val="16"/>
          <w:szCs w:val="16"/>
          <w:lang w:val="en-US" w:eastAsia="en-US"/>
        </w:rPr>
        <w:t>(PMBOK GUIDE) Fourth Edition</w:t>
      </w:r>
      <w:r w:rsidRPr="00875E05">
        <w:rPr>
          <w:sz w:val="16"/>
          <w:szCs w:val="16"/>
          <w:lang w:val="en-US" w:eastAsia="en-US"/>
        </w:rPr>
        <w:t xml:space="preserve">. </w:t>
      </w:r>
      <w:proofErr w:type="gramStart"/>
      <w:r w:rsidRPr="00875E05">
        <w:rPr>
          <w:sz w:val="16"/>
          <w:szCs w:val="16"/>
          <w:lang w:val="en-US" w:eastAsia="en-US"/>
        </w:rPr>
        <w:t>Fourth Edition.</w:t>
      </w:r>
      <w:proofErr w:type="gramEnd"/>
      <w:r w:rsidRPr="00875E05">
        <w:rPr>
          <w:sz w:val="16"/>
          <w:szCs w:val="16"/>
          <w:lang w:val="en-US" w:eastAsia="en-US"/>
        </w:rPr>
        <w:t xml:space="preserve"> USA: Project Management Institute, Inc., 14 Campus </w:t>
      </w:r>
      <w:proofErr w:type="gramStart"/>
      <w:r w:rsidRPr="00875E05">
        <w:rPr>
          <w:sz w:val="16"/>
          <w:szCs w:val="16"/>
          <w:lang w:val="en-US" w:eastAsia="en-US"/>
        </w:rPr>
        <w:t>Boulevard ,</w:t>
      </w:r>
      <w:proofErr w:type="gramEnd"/>
      <w:r w:rsidRPr="00875E05">
        <w:rPr>
          <w:sz w:val="16"/>
          <w:szCs w:val="16"/>
          <w:lang w:val="en-US" w:eastAsia="en-US"/>
        </w:rPr>
        <w:t xml:space="preserve"> Newton Square,Pensylvania 19073-3299, 2008, s.28. </w:t>
      </w:r>
      <w:proofErr w:type="gramStart"/>
      <w:r w:rsidRPr="00875E05">
        <w:rPr>
          <w:sz w:val="16"/>
          <w:szCs w:val="16"/>
          <w:lang w:val="en-US" w:eastAsia="en-US"/>
        </w:rPr>
        <w:t>ISBN 978-1-933890-51-7.</w:t>
      </w:r>
      <w:proofErr w:type="gramEnd"/>
    </w:p>
  </w:footnote>
  <w:footnote w:id="11">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ANSI/PMI 99-001-2008.</w:t>
      </w:r>
      <w:proofErr w:type="gramEnd"/>
      <w:r w:rsidRPr="00875E05">
        <w:rPr>
          <w:sz w:val="16"/>
          <w:szCs w:val="16"/>
          <w:lang w:val="en-US" w:eastAsia="en-US"/>
        </w:rPr>
        <w:t xml:space="preserve"> </w:t>
      </w:r>
      <w:r w:rsidRPr="00875E05">
        <w:rPr>
          <w:i/>
          <w:iCs/>
          <w:sz w:val="16"/>
          <w:szCs w:val="16"/>
          <w:lang w:val="en-US" w:eastAsia="en-US"/>
        </w:rPr>
        <w:t>A GUIDE TO THE PROJECT MANAGEMENT BODY OF KNOWLEDGE</w:t>
      </w:r>
      <w:r w:rsidRPr="00875E05">
        <w:rPr>
          <w:sz w:val="16"/>
          <w:szCs w:val="16"/>
          <w:lang w:val="en-US" w:eastAsia="en-US"/>
        </w:rPr>
        <w:t xml:space="preserve">: </w:t>
      </w:r>
      <w:r w:rsidRPr="00875E05">
        <w:rPr>
          <w:i/>
          <w:iCs/>
          <w:sz w:val="16"/>
          <w:szCs w:val="16"/>
          <w:lang w:val="en-US" w:eastAsia="en-US"/>
        </w:rPr>
        <w:t>(PMBOK GUIDE) Fourth Edition</w:t>
      </w:r>
      <w:r w:rsidRPr="00875E05">
        <w:rPr>
          <w:sz w:val="16"/>
          <w:szCs w:val="16"/>
          <w:lang w:val="en-US" w:eastAsia="en-US"/>
        </w:rPr>
        <w:t xml:space="preserve">. </w:t>
      </w:r>
      <w:proofErr w:type="gramStart"/>
      <w:r w:rsidRPr="00875E05">
        <w:rPr>
          <w:sz w:val="16"/>
          <w:szCs w:val="16"/>
          <w:lang w:val="en-US" w:eastAsia="en-US"/>
        </w:rPr>
        <w:t>Fourth Edition.</w:t>
      </w:r>
      <w:proofErr w:type="gramEnd"/>
      <w:r w:rsidRPr="00875E05">
        <w:rPr>
          <w:sz w:val="16"/>
          <w:szCs w:val="16"/>
          <w:lang w:val="en-US" w:eastAsia="en-US"/>
        </w:rPr>
        <w:t xml:space="preserve"> USA: Project Management Institute, Inc., 14 Campus </w:t>
      </w:r>
      <w:proofErr w:type="gramStart"/>
      <w:r w:rsidRPr="00875E05">
        <w:rPr>
          <w:sz w:val="16"/>
          <w:szCs w:val="16"/>
          <w:lang w:val="en-US" w:eastAsia="en-US"/>
        </w:rPr>
        <w:t>Boulevard ,</w:t>
      </w:r>
      <w:proofErr w:type="gramEnd"/>
      <w:r w:rsidRPr="00875E05">
        <w:rPr>
          <w:sz w:val="16"/>
          <w:szCs w:val="16"/>
          <w:lang w:val="en-US" w:eastAsia="en-US"/>
        </w:rPr>
        <w:t xml:space="preserve"> Newton Square,Pensylvania 19073-3299, 2008, s. 31. ISBN 978-1-933890-51-7</w:t>
      </w:r>
    </w:p>
  </w:footnote>
  <w:footnote w:id="12">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ANSI/PMI 99-001-2008.</w:t>
      </w:r>
      <w:proofErr w:type="gramEnd"/>
      <w:r w:rsidRPr="00875E05">
        <w:rPr>
          <w:sz w:val="16"/>
          <w:szCs w:val="16"/>
          <w:lang w:val="en-US" w:eastAsia="en-US"/>
        </w:rPr>
        <w:t xml:space="preserve"> </w:t>
      </w:r>
      <w:r w:rsidRPr="00875E05">
        <w:rPr>
          <w:i/>
          <w:iCs/>
          <w:sz w:val="16"/>
          <w:szCs w:val="16"/>
          <w:lang w:val="en-US" w:eastAsia="en-US"/>
        </w:rPr>
        <w:t>A GUIDE TO THE PROJECT MANAGEMENT BODY OF KNOWLEDGE</w:t>
      </w:r>
      <w:r w:rsidRPr="00875E05">
        <w:rPr>
          <w:sz w:val="16"/>
          <w:szCs w:val="16"/>
          <w:lang w:val="en-US" w:eastAsia="en-US"/>
        </w:rPr>
        <w:t xml:space="preserve">: </w:t>
      </w:r>
      <w:r w:rsidRPr="00875E05">
        <w:rPr>
          <w:i/>
          <w:iCs/>
          <w:sz w:val="16"/>
          <w:szCs w:val="16"/>
          <w:lang w:val="en-US" w:eastAsia="en-US"/>
        </w:rPr>
        <w:t>(PMBOK GUIDE) Fourth Edition</w:t>
      </w:r>
      <w:r w:rsidRPr="00875E05">
        <w:rPr>
          <w:sz w:val="16"/>
          <w:szCs w:val="16"/>
          <w:lang w:val="en-US" w:eastAsia="en-US"/>
        </w:rPr>
        <w:t xml:space="preserve">. </w:t>
      </w:r>
      <w:proofErr w:type="gramStart"/>
      <w:r w:rsidRPr="00875E05">
        <w:rPr>
          <w:sz w:val="16"/>
          <w:szCs w:val="16"/>
          <w:lang w:val="en-US" w:eastAsia="en-US"/>
        </w:rPr>
        <w:t>Fourth Edition.</w:t>
      </w:r>
      <w:proofErr w:type="gramEnd"/>
      <w:r w:rsidRPr="00875E05">
        <w:rPr>
          <w:sz w:val="16"/>
          <w:szCs w:val="16"/>
          <w:lang w:val="en-US" w:eastAsia="en-US"/>
        </w:rPr>
        <w:t xml:space="preserve"> USA: Project Management Institute, Inc., 14 Campus </w:t>
      </w:r>
      <w:proofErr w:type="gramStart"/>
      <w:r w:rsidRPr="00875E05">
        <w:rPr>
          <w:sz w:val="16"/>
          <w:szCs w:val="16"/>
          <w:lang w:val="en-US" w:eastAsia="en-US"/>
        </w:rPr>
        <w:t>Boulevard ,</w:t>
      </w:r>
      <w:proofErr w:type="gramEnd"/>
      <w:r w:rsidRPr="00875E05">
        <w:rPr>
          <w:sz w:val="16"/>
          <w:szCs w:val="16"/>
          <w:lang w:val="en-US" w:eastAsia="en-US"/>
        </w:rPr>
        <w:t xml:space="preserve"> Newton Square,Pensylvania 19073-3299, 2008, s. 39. </w:t>
      </w:r>
      <w:proofErr w:type="gramStart"/>
      <w:r w:rsidRPr="00875E05">
        <w:rPr>
          <w:sz w:val="16"/>
          <w:szCs w:val="16"/>
          <w:lang w:val="en-US" w:eastAsia="en-US"/>
        </w:rPr>
        <w:t>ISBN 978-1-933890-51-7.</w:t>
      </w:r>
      <w:proofErr w:type="gramEnd"/>
    </w:p>
  </w:footnote>
  <w:footnote w:id="13">
    <w:p w:rsidR="008422B7" w:rsidRDefault="008422B7">
      <w:pPr>
        <w:pStyle w:val="FootnoteText"/>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ANSI/PMI 99-001-2008.</w:t>
      </w:r>
      <w:proofErr w:type="gramEnd"/>
      <w:r w:rsidRPr="00875E05">
        <w:rPr>
          <w:sz w:val="16"/>
          <w:szCs w:val="16"/>
          <w:lang w:val="en-US" w:eastAsia="en-US"/>
        </w:rPr>
        <w:t xml:space="preserve"> </w:t>
      </w:r>
      <w:r w:rsidRPr="00875E05">
        <w:rPr>
          <w:i/>
          <w:iCs/>
          <w:sz w:val="16"/>
          <w:szCs w:val="16"/>
          <w:lang w:val="en-US" w:eastAsia="en-US"/>
        </w:rPr>
        <w:t>A GUIDE TO THE PROJECT MANAGEMENT BODY OF KNOWLEDGE</w:t>
      </w:r>
      <w:r w:rsidRPr="00875E05">
        <w:rPr>
          <w:sz w:val="16"/>
          <w:szCs w:val="16"/>
          <w:lang w:val="en-US" w:eastAsia="en-US"/>
        </w:rPr>
        <w:t xml:space="preserve">: </w:t>
      </w:r>
      <w:r w:rsidRPr="00875E05">
        <w:rPr>
          <w:i/>
          <w:iCs/>
          <w:sz w:val="16"/>
          <w:szCs w:val="16"/>
          <w:lang w:val="en-US" w:eastAsia="en-US"/>
        </w:rPr>
        <w:t>(PMBOK GUIDE) Fourth Edition</w:t>
      </w:r>
      <w:r w:rsidRPr="00875E05">
        <w:rPr>
          <w:sz w:val="16"/>
          <w:szCs w:val="16"/>
          <w:lang w:val="en-US" w:eastAsia="en-US"/>
        </w:rPr>
        <w:t xml:space="preserve">. </w:t>
      </w:r>
      <w:proofErr w:type="gramStart"/>
      <w:r w:rsidRPr="00875E05">
        <w:rPr>
          <w:sz w:val="16"/>
          <w:szCs w:val="16"/>
          <w:lang w:val="en-US" w:eastAsia="en-US"/>
        </w:rPr>
        <w:t>Fourth Edition.</w:t>
      </w:r>
      <w:proofErr w:type="gramEnd"/>
      <w:r w:rsidRPr="00875E05">
        <w:rPr>
          <w:sz w:val="16"/>
          <w:szCs w:val="16"/>
          <w:lang w:val="en-US" w:eastAsia="en-US"/>
        </w:rPr>
        <w:t xml:space="preserve"> USA: Project Management Institute, Inc., 14 Campus </w:t>
      </w:r>
      <w:proofErr w:type="gramStart"/>
      <w:r w:rsidRPr="00875E05">
        <w:rPr>
          <w:sz w:val="16"/>
          <w:szCs w:val="16"/>
          <w:lang w:val="en-US" w:eastAsia="en-US"/>
        </w:rPr>
        <w:t>Boulevard ,</w:t>
      </w:r>
      <w:proofErr w:type="gramEnd"/>
      <w:r w:rsidRPr="00875E05">
        <w:rPr>
          <w:sz w:val="16"/>
          <w:szCs w:val="16"/>
          <w:lang w:val="en-US" w:eastAsia="en-US"/>
        </w:rPr>
        <w:t xml:space="preserve"> Newton Square,Pensylvania 19073-3299, 2008, s. 44-55. </w:t>
      </w:r>
      <w:proofErr w:type="gramStart"/>
      <w:r w:rsidRPr="00875E05">
        <w:rPr>
          <w:sz w:val="16"/>
          <w:szCs w:val="16"/>
          <w:lang w:val="en-US" w:eastAsia="en-US"/>
        </w:rPr>
        <w:t>ISBN 978-1-933890-51-7.</w:t>
      </w:r>
      <w:proofErr w:type="gramEnd"/>
    </w:p>
  </w:footnote>
  <w:footnote w:id="14">
    <w:p w:rsidR="008422B7" w:rsidRPr="00875E05" w:rsidRDefault="008422B7">
      <w:pPr>
        <w:pStyle w:val="FootnoteText"/>
        <w:rPr>
          <w:sz w:val="16"/>
          <w:szCs w:val="16"/>
        </w:rPr>
      </w:pPr>
      <w:r w:rsidRPr="00875E05">
        <w:rPr>
          <w:rStyle w:val="FootnoteReference"/>
          <w:sz w:val="16"/>
          <w:szCs w:val="16"/>
        </w:rPr>
        <w:footnoteRef/>
      </w:r>
      <w:r w:rsidRPr="00875E05">
        <w:rPr>
          <w:sz w:val="16"/>
          <w:szCs w:val="16"/>
        </w:rPr>
        <w:t xml:space="preserve"> </w:t>
      </w:r>
      <w:proofErr w:type="gramStart"/>
      <w:r w:rsidRPr="00875E05">
        <w:rPr>
          <w:sz w:val="16"/>
          <w:szCs w:val="16"/>
          <w:lang w:val="en-US" w:eastAsia="en-US"/>
        </w:rPr>
        <w:t>ANSI/PMI 99-001-2008.</w:t>
      </w:r>
      <w:proofErr w:type="gramEnd"/>
      <w:r w:rsidRPr="00875E05">
        <w:rPr>
          <w:sz w:val="16"/>
          <w:szCs w:val="16"/>
          <w:lang w:val="en-US" w:eastAsia="en-US"/>
        </w:rPr>
        <w:t xml:space="preserve"> </w:t>
      </w:r>
      <w:r w:rsidRPr="00875E05">
        <w:rPr>
          <w:i/>
          <w:iCs/>
          <w:sz w:val="16"/>
          <w:szCs w:val="16"/>
          <w:lang w:val="en-US" w:eastAsia="en-US"/>
        </w:rPr>
        <w:t>A GUIDE TO THE PROJECT MANAGEMENT BODY OF KNOWLEDGE</w:t>
      </w:r>
      <w:r w:rsidRPr="00875E05">
        <w:rPr>
          <w:sz w:val="16"/>
          <w:szCs w:val="16"/>
          <w:lang w:val="en-US" w:eastAsia="en-US"/>
        </w:rPr>
        <w:t xml:space="preserve">: </w:t>
      </w:r>
      <w:r w:rsidRPr="00875E05">
        <w:rPr>
          <w:i/>
          <w:iCs/>
          <w:sz w:val="16"/>
          <w:szCs w:val="16"/>
          <w:lang w:val="en-US" w:eastAsia="en-US"/>
        </w:rPr>
        <w:t>(PMBOK GUIDE) Fourth Edition</w:t>
      </w:r>
      <w:r w:rsidRPr="00875E05">
        <w:rPr>
          <w:sz w:val="16"/>
          <w:szCs w:val="16"/>
          <w:lang w:val="en-US" w:eastAsia="en-US"/>
        </w:rPr>
        <w:t xml:space="preserve">. </w:t>
      </w:r>
      <w:proofErr w:type="gramStart"/>
      <w:r w:rsidRPr="00875E05">
        <w:rPr>
          <w:sz w:val="16"/>
          <w:szCs w:val="16"/>
          <w:lang w:val="en-US" w:eastAsia="en-US"/>
        </w:rPr>
        <w:t>Fourth Edition.</w:t>
      </w:r>
      <w:proofErr w:type="gramEnd"/>
      <w:r w:rsidRPr="00875E05">
        <w:rPr>
          <w:sz w:val="16"/>
          <w:szCs w:val="16"/>
          <w:lang w:val="en-US" w:eastAsia="en-US"/>
        </w:rPr>
        <w:t xml:space="preserve"> USA: Project Management Institute, Inc., 14 Campus </w:t>
      </w:r>
      <w:proofErr w:type="gramStart"/>
      <w:r w:rsidRPr="00875E05">
        <w:rPr>
          <w:sz w:val="16"/>
          <w:szCs w:val="16"/>
          <w:lang w:val="en-US" w:eastAsia="en-US"/>
        </w:rPr>
        <w:t>Boulevard ,</w:t>
      </w:r>
      <w:proofErr w:type="gramEnd"/>
      <w:r w:rsidRPr="00875E05">
        <w:rPr>
          <w:sz w:val="16"/>
          <w:szCs w:val="16"/>
          <w:lang w:val="en-US" w:eastAsia="en-US"/>
        </w:rPr>
        <w:t xml:space="preserve"> Newton Square,Pensylvania 19073-3299, 2008, s. 55-65. </w:t>
      </w:r>
      <w:proofErr w:type="gramStart"/>
      <w:r w:rsidRPr="00875E05">
        <w:rPr>
          <w:sz w:val="16"/>
          <w:szCs w:val="16"/>
          <w:lang w:val="en-US" w:eastAsia="en-US"/>
        </w:rPr>
        <w:t>ISBN 978-1-933890-51-7.</w:t>
      </w:r>
      <w:proofErr w:type="gramEnd"/>
    </w:p>
  </w:footnote>
  <w:footnote w:id="15">
    <w:p w:rsidR="008422B7" w:rsidRPr="00875E05" w:rsidRDefault="008422B7">
      <w:pPr>
        <w:pStyle w:val="FootnoteText"/>
      </w:pPr>
      <w:r w:rsidRPr="00875E05">
        <w:rPr>
          <w:rStyle w:val="FootnoteReference"/>
        </w:rPr>
        <w:footnoteRef/>
      </w:r>
      <w:r w:rsidRPr="00875E05">
        <w:t xml:space="preserve"> </w:t>
      </w:r>
      <w:r w:rsidRPr="00875E05">
        <w:rPr>
          <w:sz w:val="16"/>
          <w:szCs w:val="16"/>
        </w:rPr>
        <w:t xml:space="preserve">HRŮZOVÁ, Helena. </w:t>
      </w:r>
      <w:r w:rsidRPr="00875E05">
        <w:rPr>
          <w:i/>
          <w:iCs/>
          <w:sz w:val="16"/>
          <w:szCs w:val="16"/>
        </w:rPr>
        <w:t>Manažerské rozhodování</w:t>
      </w:r>
      <w:r w:rsidRPr="00875E05">
        <w:rPr>
          <w:sz w:val="16"/>
          <w:szCs w:val="16"/>
        </w:rPr>
        <w:t>. 2010. vyd. Praha: VŠEM, 2010, s. 41. 2. ISBN 978-80-86730-63-9.</w:t>
      </w:r>
    </w:p>
  </w:footnote>
  <w:footnote w:id="16">
    <w:p w:rsidR="008422B7" w:rsidRPr="00E212F8" w:rsidRDefault="008422B7">
      <w:pPr>
        <w:pStyle w:val="FootnoteText"/>
        <w:rPr>
          <w:lang w:val="en-US"/>
        </w:rPr>
      </w:pPr>
      <w:r w:rsidRPr="00875E05">
        <w:rPr>
          <w:rStyle w:val="FootnoteReference"/>
        </w:rPr>
        <w:footnoteRef/>
      </w:r>
      <w:r w:rsidRPr="00875E05">
        <w:t xml:space="preserve"> </w:t>
      </w:r>
      <w:r w:rsidRPr="00875E05">
        <w:rPr>
          <w:sz w:val="16"/>
          <w:szCs w:val="16"/>
        </w:rPr>
        <w:t xml:space="preserve">HRŮZOVÁ, Helena. </w:t>
      </w:r>
      <w:r w:rsidRPr="00875E05">
        <w:rPr>
          <w:i/>
          <w:iCs/>
          <w:sz w:val="16"/>
          <w:szCs w:val="16"/>
        </w:rPr>
        <w:t>Manažerské rozhodování</w:t>
      </w:r>
      <w:r w:rsidRPr="00875E05">
        <w:rPr>
          <w:sz w:val="16"/>
          <w:szCs w:val="16"/>
        </w:rPr>
        <w:t>. 2010. vyd. Praha: VŠEM, 2010, s. 41. 2. ISBN 978-80-86730-63-9.</w:t>
      </w:r>
    </w:p>
  </w:footnote>
  <w:footnote w:id="17">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-Portfolio Planning </w:t>
      </w:r>
      <w:r>
        <w:rPr>
          <w:i/>
          <w:iCs/>
          <w:sz w:val="16"/>
          <w:szCs w:val="16"/>
          <w:lang w:val="en-US"/>
        </w:rPr>
        <w:t>(</w:t>
      </w:r>
      <w:r>
        <w:rPr>
          <w:i/>
          <w:iCs/>
          <w:sz w:val="16"/>
          <w:szCs w:val="16"/>
        </w:rPr>
        <w:t>POR</w:t>
      </w:r>
      <w:r>
        <w:rPr>
          <w:i/>
          <w:iCs/>
          <w:sz w:val="16"/>
          <w:szCs w:val="16"/>
          <w:lang w:val="en-US"/>
        </w:rPr>
        <w:t>)</w:t>
      </w:r>
      <w:r w:rsidRPr="00EC6152">
        <w:rPr>
          <w:sz w:val="16"/>
          <w:szCs w:val="16"/>
        </w:rPr>
        <w:t>. USA, 2010</w:t>
      </w:r>
    </w:p>
  </w:footnote>
  <w:footnote w:id="18">
    <w:p w:rsidR="008422B7" w:rsidRDefault="008422B7" w:rsidP="00834B45">
      <w:pPr>
        <w:spacing w:after="0" w:line="300" w:lineRule="atLeast"/>
        <w:rPr>
          <w:sz w:val="16"/>
          <w:szCs w:val="16"/>
        </w:rPr>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-Portfolio Planning </w:t>
      </w:r>
      <w:r>
        <w:rPr>
          <w:i/>
          <w:iCs/>
          <w:sz w:val="16"/>
          <w:szCs w:val="16"/>
          <w:lang w:val="en-US"/>
        </w:rPr>
        <w:t>(</w:t>
      </w:r>
      <w:r>
        <w:rPr>
          <w:i/>
          <w:iCs/>
          <w:sz w:val="16"/>
          <w:szCs w:val="16"/>
        </w:rPr>
        <w:t>POR</w:t>
      </w:r>
      <w:r>
        <w:rPr>
          <w:i/>
          <w:iCs/>
          <w:sz w:val="16"/>
          <w:szCs w:val="16"/>
          <w:lang w:val="en-US"/>
        </w:rPr>
        <w:t>)</w:t>
      </w:r>
      <w:r w:rsidRPr="00EC6152">
        <w:rPr>
          <w:sz w:val="16"/>
          <w:szCs w:val="16"/>
        </w:rPr>
        <w:t>. USA, 2010.</w:t>
      </w:r>
    </w:p>
    <w:p w:rsidR="008422B7" w:rsidRDefault="008422B7">
      <w:pPr>
        <w:pStyle w:val="FootnoteText"/>
      </w:pPr>
    </w:p>
  </w:footnote>
  <w:footnote w:id="19">
    <w:p w:rsidR="008422B7" w:rsidRDefault="008422B7" w:rsidP="00834B45">
      <w:pPr>
        <w:spacing w:after="0" w:line="300" w:lineRule="atLeast"/>
        <w:rPr>
          <w:sz w:val="16"/>
          <w:szCs w:val="16"/>
        </w:rPr>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-Portfolio Planning </w:t>
      </w:r>
      <w:r>
        <w:rPr>
          <w:i/>
          <w:iCs/>
          <w:sz w:val="16"/>
          <w:szCs w:val="16"/>
          <w:lang w:val="en-US"/>
        </w:rPr>
        <w:t>(</w:t>
      </w:r>
      <w:r>
        <w:rPr>
          <w:i/>
          <w:iCs/>
          <w:sz w:val="16"/>
          <w:szCs w:val="16"/>
        </w:rPr>
        <w:t>POR</w:t>
      </w:r>
      <w:r>
        <w:rPr>
          <w:i/>
          <w:iCs/>
          <w:sz w:val="16"/>
          <w:szCs w:val="16"/>
          <w:lang w:val="en-US"/>
        </w:rPr>
        <w:t>)</w:t>
      </w:r>
      <w:r w:rsidRPr="00EC6152">
        <w:rPr>
          <w:sz w:val="16"/>
          <w:szCs w:val="16"/>
        </w:rPr>
        <w:t>. USA, 2010.</w:t>
      </w:r>
    </w:p>
    <w:p w:rsidR="008422B7" w:rsidRDefault="008422B7">
      <w:pPr>
        <w:pStyle w:val="FootnoteText"/>
      </w:pPr>
    </w:p>
  </w:footnote>
  <w:footnote w:id="20">
    <w:p w:rsidR="008422B7" w:rsidRDefault="008422B7" w:rsidP="00C35C81">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-Project Initiation</w:t>
      </w:r>
      <w:r w:rsidRPr="00EC6152">
        <w:rPr>
          <w:sz w:val="16"/>
          <w:szCs w:val="16"/>
        </w:rPr>
        <w:t>. USA, 2010.</w:t>
      </w:r>
    </w:p>
  </w:footnote>
  <w:footnote w:id="21">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 –Project Scoping</w:t>
      </w:r>
      <w:r w:rsidRPr="00EC6152">
        <w:rPr>
          <w:sz w:val="16"/>
          <w:szCs w:val="16"/>
        </w:rPr>
        <w:t>. USA, 2010.</w:t>
      </w:r>
    </w:p>
  </w:footnote>
  <w:footnote w:id="22">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 –Project Analysis</w:t>
      </w:r>
      <w:r w:rsidRPr="00EC6152">
        <w:rPr>
          <w:sz w:val="16"/>
          <w:szCs w:val="16"/>
        </w:rPr>
        <w:t>. USA, 2010</w:t>
      </w:r>
    </w:p>
  </w:footnote>
  <w:footnote w:id="23">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 –Project Design,Construczion</w:t>
      </w:r>
      <w:r w:rsidRPr="00EC6152">
        <w:rPr>
          <w:sz w:val="16"/>
          <w:szCs w:val="16"/>
        </w:rPr>
        <w:t>. USA, 2010</w:t>
      </w:r>
    </w:p>
  </w:footnote>
  <w:footnote w:id="24">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 –Project Deliverables Testing</w:t>
      </w:r>
      <w:r w:rsidRPr="00EC6152">
        <w:rPr>
          <w:sz w:val="16"/>
          <w:szCs w:val="16"/>
        </w:rPr>
        <w:t>. USA, 2010</w:t>
      </w:r>
    </w:p>
  </w:footnote>
  <w:footnote w:id="25">
    <w:p w:rsidR="008422B7" w:rsidRDefault="008422B7">
      <w:pPr>
        <w:pStyle w:val="FootnoteText"/>
      </w:pPr>
      <w:r>
        <w:rPr>
          <w:rStyle w:val="FootnoteReference"/>
        </w:rPr>
        <w:footnoteRef/>
      </w:r>
      <w:r>
        <w:t xml:space="preserve"> </w:t>
      </w:r>
      <w:r w:rsidRPr="00EC6152">
        <w:rPr>
          <w:sz w:val="16"/>
          <w:szCs w:val="16"/>
        </w:rPr>
        <w:t xml:space="preserve">ANSAL </w:t>
      </w:r>
      <w:r>
        <w:rPr>
          <w:sz w:val="16"/>
          <w:szCs w:val="16"/>
        </w:rPr>
        <w:t xml:space="preserve">spol. s.r.o. </w:t>
      </w:r>
      <w:r w:rsidRPr="00EC6152">
        <w:rPr>
          <w:i/>
          <w:iCs/>
          <w:sz w:val="16"/>
          <w:szCs w:val="16"/>
        </w:rPr>
        <w:t>ANSAPE</w:t>
      </w:r>
      <w:r w:rsidRPr="00EC6152">
        <w:rPr>
          <w:sz w:val="16"/>
          <w:szCs w:val="16"/>
        </w:rPr>
        <w:t xml:space="preserve">: </w:t>
      </w:r>
      <w:r w:rsidRPr="00EC6152">
        <w:rPr>
          <w:i/>
          <w:iCs/>
          <w:sz w:val="16"/>
          <w:szCs w:val="16"/>
        </w:rPr>
        <w:t>Project Methodology Framework</w:t>
      </w:r>
      <w:r>
        <w:rPr>
          <w:i/>
          <w:iCs/>
          <w:sz w:val="16"/>
          <w:szCs w:val="16"/>
        </w:rPr>
        <w:t xml:space="preserve"> –Project Closure</w:t>
      </w:r>
      <w:r w:rsidRPr="00EC6152">
        <w:rPr>
          <w:sz w:val="16"/>
          <w:szCs w:val="16"/>
        </w:rPr>
        <w:t>. USA,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583FB0" w:rsidRDefault="008422B7" w:rsidP="00990CF5">
    <w:pPr>
      <w:pStyle w:val="Header"/>
      <w:jc w:val="center"/>
      <w:rPr>
        <w:rFonts w:ascii="Verdana" w:hAnsi="Verdana"/>
        <w:b/>
        <w:bCs/>
        <w:szCs w:val="32"/>
      </w:rPr>
    </w:pPr>
    <w:r w:rsidRPr="00583FB0">
      <w:rPr>
        <w:rFonts w:ascii="Verdana" w:hAnsi="Verdana"/>
        <w:b/>
        <w:bCs/>
        <w:szCs w:val="32"/>
      </w:rPr>
      <w:t>VYSOKÁ ŠKOLA EKONOMIE A MANAGEMENTU</w:t>
    </w:r>
  </w:p>
  <w:p w:rsidR="008422B7" w:rsidRDefault="008422B7" w:rsidP="00990CF5">
    <w:pPr>
      <w:pStyle w:val="Header"/>
      <w:jc w:val="center"/>
      <w:rPr>
        <w:sz w:val="20"/>
      </w:rPr>
    </w:pPr>
    <w:r w:rsidRPr="00583FB0">
      <w:rPr>
        <w:rFonts w:ascii="Verdana" w:hAnsi="Verdana"/>
        <w:sz w:val="20"/>
      </w:rPr>
      <w:t>Nárožní 2600/9a, 158 00 Praha 5</w:t>
    </w:r>
  </w:p>
  <w:p w:rsidR="008422B7" w:rsidRDefault="00842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1706BD" w:rsidRDefault="008422B7"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422B7" w:rsidRDefault="008422B7" w:rsidP="0032047F">
    <w:pPr>
      <w:pStyle w:val="Header"/>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4947CA" w:rsidRDefault="008422B7" w:rsidP="004947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7" w:rsidRPr="001706BD" w:rsidRDefault="008422B7" w:rsidP="001706BD">
    <w:pPr>
      <w:pStyle w:val="Footer"/>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36B"/>
    <w:multiLevelType w:val="hybridMultilevel"/>
    <w:tmpl w:val="D204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1C0A"/>
    <w:multiLevelType w:val="hybridMultilevel"/>
    <w:tmpl w:val="E046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550A3"/>
    <w:multiLevelType w:val="hybridMultilevel"/>
    <w:tmpl w:val="8A5E98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E4C21F6"/>
    <w:multiLevelType w:val="hybridMultilevel"/>
    <w:tmpl w:val="09E6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A47DF"/>
    <w:multiLevelType w:val="hybridMultilevel"/>
    <w:tmpl w:val="0D3E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43247"/>
    <w:multiLevelType w:val="hybridMultilevel"/>
    <w:tmpl w:val="5A76C2B2"/>
    <w:lvl w:ilvl="0" w:tplc="FD32EA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9132A7"/>
    <w:multiLevelType w:val="hybridMultilevel"/>
    <w:tmpl w:val="DA7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67C8D"/>
    <w:multiLevelType w:val="hybridMultilevel"/>
    <w:tmpl w:val="247ACC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9">
    <w:nsid w:val="2D926A7B"/>
    <w:multiLevelType w:val="hybridMultilevel"/>
    <w:tmpl w:val="88F6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1">
    <w:nsid w:val="3A870DC1"/>
    <w:multiLevelType w:val="hybridMultilevel"/>
    <w:tmpl w:val="9D8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86F48"/>
    <w:multiLevelType w:val="hybridMultilevel"/>
    <w:tmpl w:val="CE82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A70FE"/>
    <w:multiLevelType w:val="hybridMultilevel"/>
    <w:tmpl w:val="257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04639"/>
    <w:multiLevelType w:val="hybridMultilevel"/>
    <w:tmpl w:val="8E9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67ECB"/>
    <w:multiLevelType w:val="hybridMultilevel"/>
    <w:tmpl w:val="EEB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B5177"/>
    <w:multiLevelType w:val="hybridMultilevel"/>
    <w:tmpl w:val="1A0A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10794"/>
    <w:multiLevelType w:val="hybridMultilevel"/>
    <w:tmpl w:val="F498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76157"/>
    <w:multiLevelType w:val="hybridMultilevel"/>
    <w:tmpl w:val="4252A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B0B80"/>
    <w:multiLevelType w:val="hybridMultilevel"/>
    <w:tmpl w:val="00B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3691B"/>
    <w:multiLevelType w:val="hybridMultilevel"/>
    <w:tmpl w:val="ED00B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E0F1051"/>
    <w:multiLevelType w:val="hybridMultilevel"/>
    <w:tmpl w:val="5668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B18AA"/>
    <w:multiLevelType w:val="hybridMultilevel"/>
    <w:tmpl w:val="BD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F1B3F"/>
    <w:multiLevelType w:val="hybridMultilevel"/>
    <w:tmpl w:val="EB6C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EE7B6B"/>
    <w:multiLevelType w:val="hybridMultilevel"/>
    <w:tmpl w:val="3BCEA012"/>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75A0BC2"/>
    <w:multiLevelType w:val="hybridMultilevel"/>
    <w:tmpl w:val="A91E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E067E"/>
    <w:multiLevelType w:val="hybridMultilevel"/>
    <w:tmpl w:val="48C4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26"/>
  </w:num>
  <w:num w:numId="5">
    <w:abstractNumId w:val="13"/>
  </w:num>
  <w:num w:numId="6">
    <w:abstractNumId w:val="2"/>
  </w:num>
  <w:num w:numId="7">
    <w:abstractNumId w:val="14"/>
  </w:num>
  <w:num w:numId="8">
    <w:abstractNumId w:val="24"/>
  </w:num>
  <w:num w:numId="9">
    <w:abstractNumId w:val="0"/>
  </w:num>
  <w:num w:numId="10">
    <w:abstractNumId w:val="20"/>
  </w:num>
  <w:num w:numId="11">
    <w:abstractNumId w:val="3"/>
  </w:num>
  <w:num w:numId="12">
    <w:abstractNumId w:val="16"/>
  </w:num>
  <w:num w:numId="13">
    <w:abstractNumId w:val="23"/>
  </w:num>
  <w:num w:numId="14">
    <w:abstractNumId w:val="15"/>
  </w:num>
  <w:num w:numId="15">
    <w:abstractNumId w:val="11"/>
  </w:num>
  <w:num w:numId="16">
    <w:abstractNumId w:val="4"/>
  </w:num>
  <w:num w:numId="17">
    <w:abstractNumId w:val="19"/>
  </w:num>
  <w:num w:numId="18">
    <w:abstractNumId w:val="25"/>
  </w:num>
  <w:num w:numId="19">
    <w:abstractNumId w:val="18"/>
  </w:num>
  <w:num w:numId="20">
    <w:abstractNumId w:val="22"/>
  </w:num>
  <w:num w:numId="21">
    <w:abstractNumId w:val="27"/>
  </w:num>
  <w:num w:numId="22">
    <w:abstractNumId w:val="1"/>
  </w:num>
  <w:num w:numId="23">
    <w:abstractNumId w:val="12"/>
  </w:num>
  <w:num w:numId="24">
    <w:abstractNumId w:val="7"/>
  </w:num>
  <w:num w:numId="25">
    <w:abstractNumId w:val="6"/>
  </w:num>
  <w:num w:numId="26">
    <w:abstractNumId w:val="28"/>
  </w:num>
  <w:num w:numId="27">
    <w:abstractNumId w:val="5"/>
  </w:num>
  <w:num w:numId="28">
    <w:abstractNumId w:val="17"/>
  </w:num>
  <w:num w:numId="2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02082">
      <o:colormenu v:ext="edit" strokecolor="none"/>
    </o:shapedefaults>
  </w:hdrShapeDefaults>
  <w:footnotePr>
    <w:footnote w:id="-1"/>
    <w:footnote w:id="0"/>
  </w:footnotePr>
  <w:endnotePr>
    <w:endnote w:id="-1"/>
    <w:endnote w:id="0"/>
  </w:endnotePr>
  <w:compat/>
  <w:rsids>
    <w:rsidRoot w:val="00D6720A"/>
    <w:rsid w:val="000007D9"/>
    <w:rsid w:val="0000343E"/>
    <w:rsid w:val="000043F2"/>
    <w:rsid w:val="000047F2"/>
    <w:rsid w:val="00006045"/>
    <w:rsid w:val="000066FA"/>
    <w:rsid w:val="00006EFA"/>
    <w:rsid w:val="00007C13"/>
    <w:rsid w:val="00010D06"/>
    <w:rsid w:val="00011521"/>
    <w:rsid w:val="00011C39"/>
    <w:rsid w:val="00015AA4"/>
    <w:rsid w:val="0001702C"/>
    <w:rsid w:val="0002151F"/>
    <w:rsid w:val="0002197B"/>
    <w:rsid w:val="0002241F"/>
    <w:rsid w:val="00025F5F"/>
    <w:rsid w:val="000306D4"/>
    <w:rsid w:val="0003178B"/>
    <w:rsid w:val="000317EA"/>
    <w:rsid w:val="00033D3D"/>
    <w:rsid w:val="00037792"/>
    <w:rsid w:val="00041231"/>
    <w:rsid w:val="00045555"/>
    <w:rsid w:val="00045FFB"/>
    <w:rsid w:val="00050ECC"/>
    <w:rsid w:val="000511C9"/>
    <w:rsid w:val="00053A76"/>
    <w:rsid w:val="00054341"/>
    <w:rsid w:val="00054FC9"/>
    <w:rsid w:val="00056A7A"/>
    <w:rsid w:val="000607FE"/>
    <w:rsid w:val="00061E6A"/>
    <w:rsid w:val="00062C19"/>
    <w:rsid w:val="000652F5"/>
    <w:rsid w:val="00065351"/>
    <w:rsid w:val="00066213"/>
    <w:rsid w:val="00066265"/>
    <w:rsid w:val="00066C6D"/>
    <w:rsid w:val="00067AA6"/>
    <w:rsid w:val="00067BA8"/>
    <w:rsid w:val="0007057E"/>
    <w:rsid w:val="0007535B"/>
    <w:rsid w:val="00081D9F"/>
    <w:rsid w:val="000821DC"/>
    <w:rsid w:val="00082EE3"/>
    <w:rsid w:val="00084DC9"/>
    <w:rsid w:val="0008631F"/>
    <w:rsid w:val="00087829"/>
    <w:rsid w:val="00087B31"/>
    <w:rsid w:val="00093FF6"/>
    <w:rsid w:val="000941E5"/>
    <w:rsid w:val="00095D4E"/>
    <w:rsid w:val="00096D6B"/>
    <w:rsid w:val="00097D0E"/>
    <w:rsid w:val="000A1078"/>
    <w:rsid w:val="000A1733"/>
    <w:rsid w:val="000A1CDF"/>
    <w:rsid w:val="000A1FBD"/>
    <w:rsid w:val="000A2BC4"/>
    <w:rsid w:val="000A4BE9"/>
    <w:rsid w:val="000A5105"/>
    <w:rsid w:val="000A6299"/>
    <w:rsid w:val="000B0BF1"/>
    <w:rsid w:val="000B13F3"/>
    <w:rsid w:val="000B1BAB"/>
    <w:rsid w:val="000B38D2"/>
    <w:rsid w:val="000B484E"/>
    <w:rsid w:val="000B4AE3"/>
    <w:rsid w:val="000B5F6D"/>
    <w:rsid w:val="000B65A4"/>
    <w:rsid w:val="000B73D2"/>
    <w:rsid w:val="000C0D18"/>
    <w:rsid w:val="000C48D7"/>
    <w:rsid w:val="000C6702"/>
    <w:rsid w:val="000C736E"/>
    <w:rsid w:val="000D02ED"/>
    <w:rsid w:val="000D1B29"/>
    <w:rsid w:val="000D2F14"/>
    <w:rsid w:val="000D3C62"/>
    <w:rsid w:val="000D4D9D"/>
    <w:rsid w:val="000D6E6A"/>
    <w:rsid w:val="000E0A34"/>
    <w:rsid w:val="000E2825"/>
    <w:rsid w:val="000F108E"/>
    <w:rsid w:val="000F1769"/>
    <w:rsid w:val="000F2EF7"/>
    <w:rsid w:val="000F3267"/>
    <w:rsid w:val="000F3725"/>
    <w:rsid w:val="000F4683"/>
    <w:rsid w:val="000F55DE"/>
    <w:rsid w:val="000F680B"/>
    <w:rsid w:val="000F7495"/>
    <w:rsid w:val="000F7A19"/>
    <w:rsid w:val="001006C5"/>
    <w:rsid w:val="001012CD"/>
    <w:rsid w:val="00101523"/>
    <w:rsid w:val="00105E95"/>
    <w:rsid w:val="00106527"/>
    <w:rsid w:val="00110A89"/>
    <w:rsid w:val="00113F3C"/>
    <w:rsid w:val="00117EE0"/>
    <w:rsid w:val="001200F1"/>
    <w:rsid w:val="00121DA1"/>
    <w:rsid w:val="00122672"/>
    <w:rsid w:val="00122A8E"/>
    <w:rsid w:val="00125C8D"/>
    <w:rsid w:val="00125EC6"/>
    <w:rsid w:val="00126345"/>
    <w:rsid w:val="0012770F"/>
    <w:rsid w:val="00133146"/>
    <w:rsid w:val="00134609"/>
    <w:rsid w:val="00135846"/>
    <w:rsid w:val="0013588A"/>
    <w:rsid w:val="0013676F"/>
    <w:rsid w:val="00141235"/>
    <w:rsid w:val="001413E6"/>
    <w:rsid w:val="001424AA"/>
    <w:rsid w:val="0014355A"/>
    <w:rsid w:val="00144279"/>
    <w:rsid w:val="00144A8A"/>
    <w:rsid w:val="00144AB9"/>
    <w:rsid w:val="00145303"/>
    <w:rsid w:val="00146AA3"/>
    <w:rsid w:val="00146CF8"/>
    <w:rsid w:val="0015123F"/>
    <w:rsid w:val="00151A29"/>
    <w:rsid w:val="00151A8A"/>
    <w:rsid w:val="00151C62"/>
    <w:rsid w:val="001538EB"/>
    <w:rsid w:val="0015437D"/>
    <w:rsid w:val="00161F48"/>
    <w:rsid w:val="00163CE2"/>
    <w:rsid w:val="00165FD7"/>
    <w:rsid w:val="001706BD"/>
    <w:rsid w:val="001708A7"/>
    <w:rsid w:val="00171E28"/>
    <w:rsid w:val="0017336F"/>
    <w:rsid w:val="001748E6"/>
    <w:rsid w:val="00176A26"/>
    <w:rsid w:val="00177545"/>
    <w:rsid w:val="00177920"/>
    <w:rsid w:val="0018095E"/>
    <w:rsid w:val="00181526"/>
    <w:rsid w:val="0018258C"/>
    <w:rsid w:val="00183B95"/>
    <w:rsid w:val="00184C5D"/>
    <w:rsid w:val="001853CD"/>
    <w:rsid w:val="001865BE"/>
    <w:rsid w:val="00186AC2"/>
    <w:rsid w:val="00187587"/>
    <w:rsid w:val="00187599"/>
    <w:rsid w:val="0018788C"/>
    <w:rsid w:val="0019144B"/>
    <w:rsid w:val="00191815"/>
    <w:rsid w:val="00191A0C"/>
    <w:rsid w:val="00191D08"/>
    <w:rsid w:val="00192178"/>
    <w:rsid w:val="00193635"/>
    <w:rsid w:val="00193F3F"/>
    <w:rsid w:val="00194089"/>
    <w:rsid w:val="00197ACE"/>
    <w:rsid w:val="001A021E"/>
    <w:rsid w:val="001A09FE"/>
    <w:rsid w:val="001A1281"/>
    <w:rsid w:val="001A22D0"/>
    <w:rsid w:val="001A2E3D"/>
    <w:rsid w:val="001A49FC"/>
    <w:rsid w:val="001A54EF"/>
    <w:rsid w:val="001A6CD4"/>
    <w:rsid w:val="001A6DE7"/>
    <w:rsid w:val="001A7FB1"/>
    <w:rsid w:val="001B087D"/>
    <w:rsid w:val="001B0EAB"/>
    <w:rsid w:val="001B3372"/>
    <w:rsid w:val="001B3607"/>
    <w:rsid w:val="001B47F2"/>
    <w:rsid w:val="001B4BD3"/>
    <w:rsid w:val="001B5B80"/>
    <w:rsid w:val="001B6C51"/>
    <w:rsid w:val="001C00E1"/>
    <w:rsid w:val="001C04CD"/>
    <w:rsid w:val="001C181F"/>
    <w:rsid w:val="001C259B"/>
    <w:rsid w:val="001C3BAC"/>
    <w:rsid w:val="001C6758"/>
    <w:rsid w:val="001D0B49"/>
    <w:rsid w:val="001D2392"/>
    <w:rsid w:val="001D2AA8"/>
    <w:rsid w:val="001D3797"/>
    <w:rsid w:val="001D3CE7"/>
    <w:rsid w:val="001D527A"/>
    <w:rsid w:val="001D5AF6"/>
    <w:rsid w:val="001D761C"/>
    <w:rsid w:val="001D7AB3"/>
    <w:rsid w:val="001E1310"/>
    <w:rsid w:val="001E2A68"/>
    <w:rsid w:val="001E334F"/>
    <w:rsid w:val="001E35A9"/>
    <w:rsid w:val="001E3D79"/>
    <w:rsid w:val="001E5458"/>
    <w:rsid w:val="001E58AA"/>
    <w:rsid w:val="001E5B4A"/>
    <w:rsid w:val="001F0352"/>
    <w:rsid w:val="001F2B9F"/>
    <w:rsid w:val="001F2C3E"/>
    <w:rsid w:val="001F3C88"/>
    <w:rsid w:val="001F4342"/>
    <w:rsid w:val="001F5022"/>
    <w:rsid w:val="001F6058"/>
    <w:rsid w:val="001F70F2"/>
    <w:rsid w:val="00200C75"/>
    <w:rsid w:val="00201E44"/>
    <w:rsid w:val="00202225"/>
    <w:rsid w:val="00204181"/>
    <w:rsid w:val="00204D01"/>
    <w:rsid w:val="002058F6"/>
    <w:rsid w:val="00205ECD"/>
    <w:rsid w:val="00206FBA"/>
    <w:rsid w:val="00207F42"/>
    <w:rsid w:val="0021082A"/>
    <w:rsid w:val="0021141B"/>
    <w:rsid w:val="00213C82"/>
    <w:rsid w:val="002142A6"/>
    <w:rsid w:val="00215B57"/>
    <w:rsid w:val="00217F26"/>
    <w:rsid w:val="002207BE"/>
    <w:rsid w:val="00220875"/>
    <w:rsid w:val="00221EB3"/>
    <w:rsid w:val="00222222"/>
    <w:rsid w:val="002239EB"/>
    <w:rsid w:val="0022439A"/>
    <w:rsid w:val="00224A25"/>
    <w:rsid w:val="00225616"/>
    <w:rsid w:val="00225E28"/>
    <w:rsid w:val="0022648D"/>
    <w:rsid w:val="00226589"/>
    <w:rsid w:val="0022723F"/>
    <w:rsid w:val="00230DD1"/>
    <w:rsid w:val="0023103A"/>
    <w:rsid w:val="00232611"/>
    <w:rsid w:val="00232880"/>
    <w:rsid w:val="0023292C"/>
    <w:rsid w:val="002333C4"/>
    <w:rsid w:val="00234347"/>
    <w:rsid w:val="0023465B"/>
    <w:rsid w:val="0023522F"/>
    <w:rsid w:val="00235287"/>
    <w:rsid w:val="0023585B"/>
    <w:rsid w:val="00235BBF"/>
    <w:rsid w:val="00236D1B"/>
    <w:rsid w:val="0023727C"/>
    <w:rsid w:val="002376E1"/>
    <w:rsid w:val="00237AF6"/>
    <w:rsid w:val="0024053B"/>
    <w:rsid w:val="00242012"/>
    <w:rsid w:val="0024398A"/>
    <w:rsid w:val="002439A1"/>
    <w:rsid w:val="00245336"/>
    <w:rsid w:val="0024712C"/>
    <w:rsid w:val="00247344"/>
    <w:rsid w:val="00247826"/>
    <w:rsid w:val="00250D2B"/>
    <w:rsid w:val="0025128B"/>
    <w:rsid w:val="00252A9D"/>
    <w:rsid w:val="00254063"/>
    <w:rsid w:val="002544C8"/>
    <w:rsid w:val="0025653C"/>
    <w:rsid w:val="0025727C"/>
    <w:rsid w:val="0026039B"/>
    <w:rsid w:val="00260AEE"/>
    <w:rsid w:val="00260C14"/>
    <w:rsid w:val="00260F8F"/>
    <w:rsid w:val="0026159B"/>
    <w:rsid w:val="0026358B"/>
    <w:rsid w:val="002641F1"/>
    <w:rsid w:val="00265875"/>
    <w:rsid w:val="0026597A"/>
    <w:rsid w:val="00266F93"/>
    <w:rsid w:val="00270925"/>
    <w:rsid w:val="00272BE3"/>
    <w:rsid w:val="0027338B"/>
    <w:rsid w:val="002756C5"/>
    <w:rsid w:val="002757CF"/>
    <w:rsid w:val="00275A84"/>
    <w:rsid w:val="0027607F"/>
    <w:rsid w:val="00276DFF"/>
    <w:rsid w:val="00277BD3"/>
    <w:rsid w:val="00281612"/>
    <w:rsid w:val="00283534"/>
    <w:rsid w:val="00283618"/>
    <w:rsid w:val="002845B8"/>
    <w:rsid w:val="00284735"/>
    <w:rsid w:val="00284DC7"/>
    <w:rsid w:val="0028591B"/>
    <w:rsid w:val="00285B0A"/>
    <w:rsid w:val="00287F8F"/>
    <w:rsid w:val="00290651"/>
    <w:rsid w:val="00291DA7"/>
    <w:rsid w:val="0029306D"/>
    <w:rsid w:val="00295CD5"/>
    <w:rsid w:val="00296010"/>
    <w:rsid w:val="00296E2D"/>
    <w:rsid w:val="002A0724"/>
    <w:rsid w:val="002A0AA7"/>
    <w:rsid w:val="002A2100"/>
    <w:rsid w:val="002A2F1A"/>
    <w:rsid w:val="002A4640"/>
    <w:rsid w:val="002A5B8C"/>
    <w:rsid w:val="002B1680"/>
    <w:rsid w:val="002B205E"/>
    <w:rsid w:val="002B5397"/>
    <w:rsid w:val="002B7F4B"/>
    <w:rsid w:val="002C2272"/>
    <w:rsid w:val="002C3BD8"/>
    <w:rsid w:val="002C45BA"/>
    <w:rsid w:val="002C5F0D"/>
    <w:rsid w:val="002C6293"/>
    <w:rsid w:val="002C6360"/>
    <w:rsid w:val="002C7B29"/>
    <w:rsid w:val="002D0E0D"/>
    <w:rsid w:val="002D1286"/>
    <w:rsid w:val="002D2264"/>
    <w:rsid w:val="002D33A5"/>
    <w:rsid w:val="002D3E8C"/>
    <w:rsid w:val="002D6DA6"/>
    <w:rsid w:val="002D7447"/>
    <w:rsid w:val="002E22A8"/>
    <w:rsid w:val="002E2511"/>
    <w:rsid w:val="002E2994"/>
    <w:rsid w:val="002E3BE4"/>
    <w:rsid w:val="002E4471"/>
    <w:rsid w:val="002E5D55"/>
    <w:rsid w:val="002E5D5B"/>
    <w:rsid w:val="002E6372"/>
    <w:rsid w:val="002E686E"/>
    <w:rsid w:val="002E6891"/>
    <w:rsid w:val="002E79D8"/>
    <w:rsid w:val="002F08E4"/>
    <w:rsid w:val="002F0B50"/>
    <w:rsid w:val="002F1E8F"/>
    <w:rsid w:val="002F2361"/>
    <w:rsid w:val="002F3ACE"/>
    <w:rsid w:val="002F5C02"/>
    <w:rsid w:val="002F75C4"/>
    <w:rsid w:val="002F7E8C"/>
    <w:rsid w:val="00300234"/>
    <w:rsid w:val="00300825"/>
    <w:rsid w:val="00302110"/>
    <w:rsid w:val="0030233D"/>
    <w:rsid w:val="00302B08"/>
    <w:rsid w:val="00303BC2"/>
    <w:rsid w:val="00305529"/>
    <w:rsid w:val="00305F2E"/>
    <w:rsid w:val="00305F60"/>
    <w:rsid w:val="00306072"/>
    <w:rsid w:val="003068D3"/>
    <w:rsid w:val="00306A25"/>
    <w:rsid w:val="0030754B"/>
    <w:rsid w:val="00310BB4"/>
    <w:rsid w:val="00312082"/>
    <w:rsid w:val="0031249F"/>
    <w:rsid w:val="003126E4"/>
    <w:rsid w:val="003131C7"/>
    <w:rsid w:val="0031703A"/>
    <w:rsid w:val="00317163"/>
    <w:rsid w:val="003172BA"/>
    <w:rsid w:val="0032047F"/>
    <w:rsid w:val="003208FE"/>
    <w:rsid w:val="00320E0F"/>
    <w:rsid w:val="00320EA8"/>
    <w:rsid w:val="003219A9"/>
    <w:rsid w:val="0032258D"/>
    <w:rsid w:val="00323200"/>
    <w:rsid w:val="003251E3"/>
    <w:rsid w:val="003257FA"/>
    <w:rsid w:val="003259A4"/>
    <w:rsid w:val="0032655D"/>
    <w:rsid w:val="00331983"/>
    <w:rsid w:val="00332DA9"/>
    <w:rsid w:val="003336A7"/>
    <w:rsid w:val="0033560C"/>
    <w:rsid w:val="00336236"/>
    <w:rsid w:val="003368EF"/>
    <w:rsid w:val="00340B82"/>
    <w:rsid w:val="003415FF"/>
    <w:rsid w:val="00342280"/>
    <w:rsid w:val="0034245A"/>
    <w:rsid w:val="00342D23"/>
    <w:rsid w:val="00344E0F"/>
    <w:rsid w:val="00345022"/>
    <w:rsid w:val="00347D7F"/>
    <w:rsid w:val="00350F3B"/>
    <w:rsid w:val="00351042"/>
    <w:rsid w:val="00351BD5"/>
    <w:rsid w:val="00351D7E"/>
    <w:rsid w:val="00353D4D"/>
    <w:rsid w:val="00354692"/>
    <w:rsid w:val="0035527C"/>
    <w:rsid w:val="003572BD"/>
    <w:rsid w:val="00357978"/>
    <w:rsid w:val="0036070A"/>
    <w:rsid w:val="00361771"/>
    <w:rsid w:val="00361DDC"/>
    <w:rsid w:val="0036330E"/>
    <w:rsid w:val="00364811"/>
    <w:rsid w:val="0036573D"/>
    <w:rsid w:val="00366130"/>
    <w:rsid w:val="00370605"/>
    <w:rsid w:val="00371210"/>
    <w:rsid w:val="003720D3"/>
    <w:rsid w:val="0037242D"/>
    <w:rsid w:val="003725AC"/>
    <w:rsid w:val="003748ED"/>
    <w:rsid w:val="003749DD"/>
    <w:rsid w:val="00375EA3"/>
    <w:rsid w:val="003760F6"/>
    <w:rsid w:val="0038082E"/>
    <w:rsid w:val="00380C7C"/>
    <w:rsid w:val="003816B0"/>
    <w:rsid w:val="00381BCB"/>
    <w:rsid w:val="003832AA"/>
    <w:rsid w:val="0038349A"/>
    <w:rsid w:val="00384859"/>
    <w:rsid w:val="00384C28"/>
    <w:rsid w:val="00385601"/>
    <w:rsid w:val="00385A86"/>
    <w:rsid w:val="00385CD7"/>
    <w:rsid w:val="00387CD6"/>
    <w:rsid w:val="00391F88"/>
    <w:rsid w:val="00393748"/>
    <w:rsid w:val="00394370"/>
    <w:rsid w:val="00394F70"/>
    <w:rsid w:val="00395F58"/>
    <w:rsid w:val="003963D3"/>
    <w:rsid w:val="00397EBF"/>
    <w:rsid w:val="003A0B74"/>
    <w:rsid w:val="003A0CA9"/>
    <w:rsid w:val="003A32D1"/>
    <w:rsid w:val="003A3662"/>
    <w:rsid w:val="003A3D02"/>
    <w:rsid w:val="003A45AD"/>
    <w:rsid w:val="003A45C1"/>
    <w:rsid w:val="003A4657"/>
    <w:rsid w:val="003A7389"/>
    <w:rsid w:val="003B18DF"/>
    <w:rsid w:val="003B28C8"/>
    <w:rsid w:val="003B3C54"/>
    <w:rsid w:val="003B4D2E"/>
    <w:rsid w:val="003B67D4"/>
    <w:rsid w:val="003B7F36"/>
    <w:rsid w:val="003C024E"/>
    <w:rsid w:val="003C0791"/>
    <w:rsid w:val="003C16DC"/>
    <w:rsid w:val="003C1714"/>
    <w:rsid w:val="003C3B45"/>
    <w:rsid w:val="003C40CD"/>
    <w:rsid w:val="003C455D"/>
    <w:rsid w:val="003C5EED"/>
    <w:rsid w:val="003C7C48"/>
    <w:rsid w:val="003D04F4"/>
    <w:rsid w:val="003D10FE"/>
    <w:rsid w:val="003D1815"/>
    <w:rsid w:val="003D2B48"/>
    <w:rsid w:val="003D3324"/>
    <w:rsid w:val="003D4626"/>
    <w:rsid w:val="003D4A01"/>
    <w:rsid w:val="003D67C2"/>
    <w:rsid w:val="003E026F"/>
    <w:rsid w:val="003E109B"/>
    <w:rsid w:val="003E4076"/>
    <w:rsid w:val="003E48C9"/>
    <w:rsid w:val="003E568C"/>
    <w:rsid w:val="003E71EA"/>
    <w:rsid w:val="003F0987"/>
    <w:rsid w:val="003F2423"/>
    <w:rsid w:val="003F2A3C"/>
    <w:rsid w:val="003F420D"/>
    <w:rsid w:val="003F54C1"/>
    <w:rsid w:val="00401621"/>
    <w:rsid w:val="00403DB1"/>
    <w:rsid w:val="0040413E"/>
    <w:rsid w:val="0040679C"/>
    <w:rsid w:val="00407C8B"/>
    <w:rsid w:val="00411238"/>
    <w:rsid w:val="0041199D"/>
    <w:rsid w:val="00412A26"/>
    <w:rsid w:val="00412B9C"/>
    <w:rsid w:val="0041307F"/>
    <w:rsid w:val="004139E9"/>
    <w:rsid w:val="00414C7C"/>
    <w:rsid w:val="00415D64"/>
    <w:rsid w:val="004169A5"/>
    <w:rsid w:val="00416EDC"/>
    <w:rsid w:val="00422058"/>
    <w:rsid w:val="004249FD"/>
    <w:rsid w:val="0043067B"/>
    <w:rsid w:val="0043103B"/>
    <w:rsid w:val="00431F10"/>
    <w:rsid w:val="00432734"/>
    <w:rsid w:val="00433B54"/>
    <w:rsid w:val="00433D87"/>
    <w:rsid w:val="00434228"/>
    <w:rsid w:val="004346AC"/>
    <w:rsid w:val="004357B2"/>
    <w:rsid w:val="0043644E"/>
    <w:rsid w:val="004405AC"/>
    <w:rsid w:val="004437DF"/>
    <w:rsid w:val="00443C4B"/>
    <w:rsid w:val="004443D6"/>
    <w:rsid w:val="00445060"/>
    <w:rsid w:val="004453B1"/>
    <w:rsid w:val="004465E3"/>
    <w:rsid w:val="00450DD8"/>
    <w:rsid w:val="0045104B"/>
    <w:rsid w:val="004522E5"/>
    <w:rsid w:val="00454BD9"/>
    <w:rsid w:val="004553D1"/>
    <w:rsid w:val="00455BF8"/>
    <w:rsid w:val="00456474"/>
    <w:rsid w:val="00457670"/>
    <w:rsid w:val="004604A2"/>
    <w:rsid w:val="00462360"/>
    <w:rsid w:val="00462567"/>
    <w:rsid w:val="004630A6"/>
    <w:rsid w:val="00463A03"/>
    <w:rsid w:val="004649CA"/>
    <w:rsid w:val="00464CCB"/>
    <w:rsid w:val="0046789C"/>
    <w:rsid w:val="004705B8"/>
    <w:rsid w:val="00470688"/>
    <w:rsid w:val="00471F4C"/>
    <w:rsid w:val="00472479"/>
    <w:rsid w:val="004724DC"/>
    <w:rsid w:val="00472BC1"/>
    <w:rsid w:val="004739C4"/>
    <w:rsid w:val="00474079"/>
    <w:rsid w:val="004745B1"/>
    <w:rsid w:val="004757FF"/>
    <w:rsid w:val="00480CA1"/>
    <w:rsid w:val="004835DE"/>
    <w:rsid w:val="00485214"/>
    <w:rsid w:val="00485DF4"/>
    <w:rsid w:val="0048668B"/>
    <w:rsid w:val="004879A2"/>
    <w:rsid w:val="00491AA1"/>
    <w:rsid w:val="00492387"/>
    <w:rsid w:val="00493DBB"/>
    <w:rsid w:val="004947CA"/>
    <w:rsid w:val="00494FE9"/>
    <w:rsid w:val="00495A03"/>
    <w:rsid w:val="00496711"/>
    <w:rsid w:val="00496A5E"/>
    <w:rsid w:val="0049721D"/>
    <w:rsid w:val="004A141A"/>
    <w:rsid w:val="004A16FA"/>
    <w:rsid w:val="004A2747"/>
    <w:rsid w:val="004A488A"/>
    <w:rsid w:val="004A4B19"/>
    <w:rsid w:val="004A4CC9"/>
    <w:rsid w:val="004A58B1"/>
    <w:rsid w:val="004A5981"/>
    <w:rsid w:val="004A72C2"/>
    <w:rsid w:val="004A7384"/>
    <w:rsid w:val="004B1955"/>
    <w:rsid w:val="004B1C03"/>
    <w:rsid w:val="004B44A0"/>
    <w:rsid w:val="004B5FB7"/>
    <w:rsid w:val="004B6B1B"/>
    <w:rsid w:val="004B6B92"/>
    <w:rsid w:val="004B78F9"/>
    <w:rsid w:val="004B791A"/>
    <w:rsid w:val="004C148F"/>
    <w:rsid w:val="004C1DF8"/>
    <w:rsid w:val="004C3D83"/>
    <w:rsid w:val="004C7F31"/>
    <w:rsid w:val="004D0067"/>
    <w:rsid w:val="004D2374"/>
    <w:rsid w:val="004D32FD"/>
    <w:rsid w:val="004D4B79"/>
    <w:rsid w:val="004D4E52"/>
    <w:rsid w:val="004D56FA"/>
    <w:rsid w:val="004E0222"/>
    <w:rsid w:val="004E0769"/>
    <w:rsid w:val="004E288D"/>
    <w:rsid w:val="004E3087"/>
    <w:rsid w:val="004E3663"/>
    <w:rsid w:val="004E50F4"/>
    <w:rsid w:val="004E631A"/>
    <w:rsid w:val="004E7350"/>
    <w:rsid w:val="004E7D63"/>
    <w:rsid w:val="004F0265"/>
    <w:rsid w:val="004F1D2F"/>
    <w:rsid w:val="004F2236"/>
    <w:rsid w:val="004F3358"/>
    <w:rsid w:val="004F41F3"/>
    <w:rsid w:val="004F5174"/>
    <w:rsid w:val="004F61C1"/>
    <w:rsid w:val="004F736F"/>
    <w:rsid w:val="00501390"/>
    <w:rsid w:val="00501AD5"/>
    <w:rsid w:val="00502E9D"/>
    <w:rsid w:val="005030D9"/>
    <w:rsid w:val="00504308"/>
    <w:rsid w:val="005050F0"/>
    <w:rsid w:val="00505666"/>
    <w:rsid w:val="00506283"/>
    <w:rsid w:val="00506A5B"/>
    <w:rsid w:val="00506A7C"/>
    <w:rsid w:val="005074E0"/>
    <w:rsid w:val="005079BB"/>
    <w:rsid w:val="00510505"/>
    <w:rsid w:val="005105CF"/>
    <w:rsid w:val="00510652"/>
    <w:rsid w:val="00511CC3"/>
    <w:rsid w:val="00512779"/>
    <w:rsid w:val="0051298C"/>
    <w:rsid w:val="005134AD"/>
    <w:rsid w:val="00514825"/>
    <w:rsid w:val="00514EB7"/>
    <w:rsid w:val="005159F9"/>
    <w:rsid w:val="00516C9C"/>
    <w:rsid w:val="00520BAF"/>
    <w:rsid w:val="00521195"/>
    <w:rsid w:val="005217CD"/>
    <w:rsid w:val="00522183"/>
    <w:rsid w:val="00522B1C"/>
    <w:rsid w:val="005243A5"/>
    <w:rsid w:val="00526C0D"/>
    <w:rsid w:val="005320B5"/>
    <w:rsid w:val="00532BCE"/>
    <w:rsid w:val="005348E8"/>
    <w:rsid w:val="00535282"/>
    <w:rsid w:val="005379AA"/>
    <w:rsid w:val="00537F3B"/>
    <w:rsid w:val="005432F8"/>
    <w:rsid w:val="005435F9"/>
    <w:rsid w:val="00543FD7"/>
    <w:rsid w:val="00545C54"/>
    <w:rsid w:val="00550910"/>
    <w:rsid w:val="0055167E"/>
    <w:rsid w:val="005521AA"/>
    <w:rsid w:val="00552CA9"/>
    <w:rsid w:val="00553A0C"/>
    <w:rsid w:val="00555CD4"/>
    <w:rsid w:val="00556E8E"/>
    <w:rsid w:val="0056002D"/>
    <w:rsid w:val="00566261"/>
    <w:rsid w:val="0056630B"/>
    <w:rsid w:val="00567188"/>
    <w:rsid w:val="00567EF3"/>
    <w:rsid w:val="005703A4"/>
    <w:rsid w:val="0057227A"/>
    <w:rsid w:val="0057527F"/>
    <w:rsid w:val="00575D6C"/>
    <w:rsid w:val="00576273"/>
    <w:rsid w:val="00576F20"/>
    <w:rsid w:val="00576F40"/>
    <w:rsid w:val="005777F2"/>
    <w:rsid w:val="00577DDB"/>
    <w:rsid w:val="00581BA1"/>
    <w:rsid w:val="00582E33"/>
    <w:rsid w:val="00584F0F"/>
    <w:rsid w:val="00586588"/>
    <w:rsid w:val="00590262"/>
    <w:rsid w:val="005903E9"/>
    <w:rsid w:val="0059043E"/>
    <w:rsid w:val="00594FB9"/>
    <w:rsid w:val="005952AF"/>
    <w:rsid w:val="00595E42"/>
    <w:rsid w:val="00597846"/>
    <w:rsid w:val="00597B01"/>
    <w:rsid w:val="005A33DD"/>
    <w:rsid w:val="005A55A9"/>
    <w:rsid w:val="005A575E"/>
    <w:rsid w:val="005A66CD"/>
    <w:rsid w:val="005A7060"/>
    <w:rsid w:val="005A7673"/>
    <w:rsid w:val="005A7AE7"/>
    <w:rsid w:val="005B1721"/>
    <w:rsid w:val="005B2EA5"/>
    <w:rsid w:val="005B3949"/>
    <w:rsid w:val="005B4179"/>
    <w:rsid w:val="005B4629"/>
    <w:rsid w:val="005B504A"/>
    <w:rsid w:val="005B560F"/>
    <w:rsid w:val="005B5688"/>
    <w:rsid w:val="005B5E15"/>
    <w:rsid w:val="005B6CE4"/>
    <w:rsid w:val="005B7DC9"/>
    <w:rsid w:val="005C061E"/>
    <w:rsid w:val="005C124B"/>
    <w:rsid w:val="005C41F4"/>
    <w:rsid w:val="005C5312"/>
    <w:rsid w:val="005C5499"/>
    <w:rsid w:val="005C5985"/>
    <w:rsid w:val="005C5DD6"/>
    <w:rsid w:val="005C6024"/>
    <w:rsid w:val="005C6763"/>
    <w:rsid w:val="005C6DCD"/>
    <w:rsid w:val="005C6EDD"/>
    <w:rsid w:val="005D10B6"/>
    <w:rsid w:val="005D17EC"/>
    <w:rsid w:val="005D18E3"/>
    <w:rsid w:val="005D259D"/>
    <w:rsid w:val="005D5691"/>
    <w:rsid w:val="005D7110"/>
    <w:rsid w:val="005D75CC"/>
    <w:rsid w:val="005E0E9A"/>
    <w:rsid w:val="005E1511"/>
    <w:rsid w:val="005E28CA"/>
    <w:rsid w:val="005E2B0E"/>
    <w:rsid w:val="005E30A6"/>
    <w:rsid w:val="005E3369"/>
    <w:rsid w:val="005E349D"/>
    <w:rsid w:val="005E3E45"/>
    <w:rsid w:val="005F0383"/>
    <w:rsid w:val="005F0D59"/>
    <w:rsid w:val="005F1575"/>
    <w:rsid w:val="005F24B3"/>
    <w:rsid w:val="005F2C7A"/>
    <w:rsid w:val="005F31A9"/>
    <w:rsid w:val="005F37C8"/>
    <w:rsid w:val="005F3A70"/>
    <w:rsid w:val="005F3C2D"/>
    <w:rsid w:val="005F4341"/>
    <w:rsid w:val="005F4720"/>
    <w:rsid w:val="005F48C4"/>
    <w:rsid w:val="005F5702"/>
    <w:rsid w:val="005F5828"/>
    <w:rsid w:val="005F5E5C"/>
    <w:rsid w:val="005F69DC"/>
    <w:rsid w:val="0060001D"/>
    <w:rsid w:val="00600304"/>
    <w:rsid w:val="00600B88"/>
    <w:rsid w:val="00601E8B"/>
    <w:rsid w:val="00602208"/>
    <w:rsid w:val="0060294C"/>
    <w:rsid w:val="00602B0F"/>
    <w:rsid w:val="00603768"/>
    <w:rsid w:val="006069B5"/>
    <w:rsid w:val="006107D8"/>
    <w:rsid w:val="00611603"/>
    <w:rsid w:val="006125D6"/>
    <w:rsid w:val="0061272B"/>
    <w:rsid w:val="00612F7F"/>
    <w:rsid w:val="00613178"/>
    <w:rsid w:val="006131FB"/>
    <w:rsid w:val="00613970"/>
    <w:rsid w:val="00615410"/>
    <w:rsid w:val="00615CC6"/>
    <w:rsid w:val="00615EF1"/>
    <w:rsid w:val="006169C1"/>
    <w:rsid w:val="00617002"/>
    <w:rsid w:val="0061779E"/>
    <w:rsid w:val="00620A84"/>
    <w:rsid w:val="00622F49"/>
    <w:rsid w:val="006268ED"/>
    <w:rsid w:val="00632885"/>
    <w:rsid w:val="00632A54"/>
    <w:rsid w:val="00634BEA"/>
    <w:rsid w:val="00637229"/>
    <w:rsid w:val="00640332"/>
    <w:rsid w:val="006405BF"/>
    <w:rsid w:val="0064085E"/>
    <w:rsid w:val="00640D87"/>
    <w:rsid w:val="00642341"/>
    <w:rsid w:val="00642C46"/>
    <w:rsid w:val="00642EE9"/>
    <w:rsid w:val="00645663"/>
    <w:rsid w:val="00645CE0"/>
    <w:rsid w:val="00645FB0"/>
    <w:rsid w:val="006479B5"/>
    <w:rsid w:val="00647ED8"/>
    <w:rsid w:val="006509E8"/>
    <w:rsid w:val="00651544"/>
    <w:rsid w:val="00652B06"/>
    <w:rsid w:val="006570C7"/>
    <w:rsid w:val="00657EE0"/>
    <w:rsid w:val="00657F9B"/>
    <w:rsid w:val="00661AFA"/>
    <w:rsid w:val="00661E4D"/>
    <w:rsid w:val="00663ADE"/>
    <w:rsid w:val="00663BAA"/>
    <w:rsid w:val="006642F3"/>
    <w:rsid w:val="00664E1F"/>
    <w:rsid w:val="006672DD"/>
    <w:rsid w:val="00667572"/>
    <w:rsid w:val="0067006D"/>
    <w:rsid w:val="00670A71"/>
    <w:rsid w:val="00673781"/>
    <w:rsid w:val="00674498"/>
    <w:rsid w:val="006747EF"/>
    <w:rsid w:val="006764BB"/>
    <w:rsid w:val="00676B7E"/>
    <w:rsid w:val="006777A9"/>
    <w:rsid w:val="0068146D"/>
    <w:rsid w:val="006820DD"/>
    <w:rsid w:val="00682239"/>
    <w:rsid w:val="00682552"/>
    <w:rsid w:val="0068298D"/>
    <w:rsid w:val="00685798"/>
    <w:rsid w:val="00687572"/>
    <w:rsid w:val="0069112C"/>
    <w:rsid w:val="00692636"/>
    <w:rsid w:val="006936A9"/>
    <w:rsid w:val="00696780"/>
    <w:rsid w:val="00696C12"/>
    <w:rsid w:val="0069711B"/>
    <w:rsid w:val="006A0894"/>
    <w:rsid w:val="006A0E3C"/>
    <w:rsid w:val="006A1745"/>
    <w:rsid w:val="006A17C4"/>
    <w:rsid w:val="006A27F1"/>
    <w:rsid w:val="006A3069"/>
    <w:rsid w:val="006A475C"/>
    <w:rsid w:val="006A5716"/>
    <w:rsid w:val="006A6766"/>
    <w:rsid w:val="006A7819"/>
    <w:rsid w:val="006B0B38"/>
    <w:rsid w:val="006B0B5A"/>
    <w:rsid w:val="006B122F"/>
    <w:rsid w:val="006B2203"/>
    <w:rsid w:val="006B3B27"/>
    <w:rsid w:val="006B682C"/>
    <w:rsid w:val="006B7B16"/>
    <w:rsid w:val="006B7B41"/>
    <w:rsid w:val="006C08E0"/>
    <w:rsid w:val="006C1443"/>
    <w:rsid w:val="006C1CA2"/>
    <w:rsid w:val="006C24F7"/>
    <w:rsid w:val="006C3A6F"/>
    <w:rsid w:val="006C3CAC"/>
    <w:rsid w:val="006C5890"/>
    <w:rsid w:val="006D5877"/>
    <w:rsid w:val="006D6C5E"/>
    <w:rsid w:val="006D7DFF"/>
    <w:rsid w:val="006E026D"/>
    <w:rsid w:val="006E144D"/>
    <w:rsid w:val="006E2286"/>
    <w:rsid w:val="006E273B"/>
    <w:rsid w:val="006E3AE5"/>
    <w:rsid w:val="006E4B29"/>
    <w:rsid w:val="006E4F07"/>
    <w:rsid w:val="006E723C"/>
    <w:rsid w:val="006F1C24"/>
    <w:rsid w:val="006F29DC"/>
    <w:rsid w:val="006F2B3C"/>
    <w:rsid w:val="006F36A3"/>
    <w:rsid w:val="006F38FE"/>
    <w:rsid w:val="006F4D2C"/>
    <w:rsid w:val="006F59C8"/>
    <w:rsid w:val="006F5DC3"/>
    <w:rsid w:val="006F7160"/>
    <w:rsid w:val="00700218"/>
    <w:rsid w:val="007008C5"/>
    <w:rsid w:val="00701E58"/>
    <w:rsid w:val="007028FE"/>
    <w:rsid w:val="00703DFB"/>
    <w:rsid w:val="00710F1B"/>
    <w:rsid w:val="007115D9"/>
    <w:rsid w:val="00711ED9"/>
    <w:rsid w:val="0071247B"/>
    <w:rsid w:val="00712A61"/>
    <w:rsid w:val="00714797"/>
    <w:rsid w:val="00714D1C"/>
    <w:rsid w:val="00715533"/>
    <w:rsid w:val="00716030"/>
    <w:rsid w:val="00716757"/>
    <w:rsid w:val="0071759A"/>
    <w:rsid w:val="007176E5"/>
    <w:rsid w:val="007219C7"/>
    <w:rsid w:val="00723189"/>
    <w:rsid w:val="00723C5F"/>
    <w:rsid w:val="00724E65"/>
    <w:rsid w:val="007268D0"/>
    <w:rsid w:val="00726A4E"/>
    <w:rsid w:val="00726D7E"/>
    <w:rsid w:val="00727A2D"/>
    <w:rsid w:val="0073009F"/>
    <w:rsid w:val="00730A77"/>
    <w:rsid w:val="007338DC"/>
    <w:rsid w:val="00735877"/>
    <w:rsid w:val="007366E6"/>
    <w:rsid w:val="0073743E"/>
    <w:rsid w:val="00744888"/>
    <w:rsid w:val="00745501"/>
    <w:rsid w:val="00746989"/>
    <w:rsid w:val="00747C82"/>
    <w:rsid w:val="00747E6F"/>
    <w:rsid w:val="007506A4"/>
    <w:rsid w:val="00750751"/>
    <w:rsid w:val="0075236A"/>
    <w:rsid w:val="00754785"/>
    <w:rsid w:val="00757690"/>
    <w:rsid w:val="0076283D"/>
    <w:rsid w:val="00762997"/>
    <w:rsid w:val="00764528"/>
    <w:rsid w:val="007659DF"/>
    <w:rsid w:val="00765FC0"/>
    <w:rsid w:val="007708CD"/>
    <w:rsid w:val="00772A54"/>
    <w:rsid w:val="00772D49"/>
    <w:rsid w:val="0077433A"/>
    <w:rsid w:val="00776EE1"/>
    <w:rsid w:val="00777D77"/>
    <w:rsid w:val="00777E33"/>
    <w:rsid w:val="00780876"/>
    <w:rsid w:val="00780C08"/>
    <w:rsid w:val="00782893"/>
    <w:rsid w:val="007835EE"/>
    <w:rsid w:val="00783D36"/>
    <w:rsid w:val="00784057"/>
    <w:rsid w:val="0078685E"/>
    <w:rsid w:val="00786ECC"/>
    <w:rsid w:val="00786F4C"/>
    <w:rsid w:val="00791C18"/>
    <w:rsid w:val="0079245D"/>
    <w:rsid w:val="00792F6A"/>
    <w:rsid w:val="007930EF"/>
    <w:rsid w:val="00793AB3"/>
    <w:rsid w:val="0079622F"/>
    <w:rsid w:val="007962E4"/>
    <w:rsid w:val="007A10E2"/>
    <w:rsid w:val="007A1233"/>
    <w:rsid w:val="007A1CAE"/>
    <w:rsid w:val="007A2C7A"/>
    <w:rsid w:val="007A40AC"/>
    <w:rsid w:val="007A469B"/>
    <w:rsid w:val="007A4788"/>
    <w:rsid w:val="007A52B8"/>
    <w:rsid w:val="007A5B40"/>
    <w:rsid w:val="007A6AB6"/>
    <w:rsid w:val="007A71A1"/>
    <w:rsid w:val="007B05A3"/>
    <w:rsid w:val="007B0B46"/>
    <w:rsid w:val="007B246B"/>
    <w:rsid w:val="007B2471"/>
    <w:rsid w:val="007B31F7"/>
    <w:rsid w:val="007B4C07"/>
    <w:rsid w:val="007B539E"/>
    <w:rsid w:val="007B5CBD"/>
    <w:rsid w:val="007B6A40"/>
    <w:rsid w:val="007B6A89"/>
    <w:rsid w:val="007B7CDC"/>
    <w:rsid w:val="007C05E4"/>
    <w:rsid w:val="007C0F5B"/>
    <w:rsid w:val="007C121F"/>
    <w:rsid w:val="007C1927"/>
    <w:rsid w:val="007C29C7"/>
    <w:rsid w:val="007C2C62"/>
    <w:rsid w:val="007C40D5"/>
    <w:rsid w:val="007D2C46"/>
    <w:rsid w:val="007D5C54"/>
    <w:rsid w:val="007E2287"/>
    <w:rsid w:val="007E28CA"/>
    <w:rsid w:val="007E352C"/>
    <w:rsid w:val="007E3871"/>
    <w:rsid w:val="007E3D55"/>
    <w:rsid w:val="007E47DE"/>
    <w:rsid w:val="007E49A4"/>
    <w:rsid w:val="007E4A26"/>
    <w:rsid w:val="007E4C9F"/>
    <w:rsid w:val="007E4D02"/>
    <w:rsid w:val="007E684B"/>
    <w:rsid w:val="007E6DED"/>
    <w:rsid w:val="007E6DF3"/>
    <w:rsid w:val="007F065D"/>
    <w:rsid w:val="007F0689"/>
    <w:rsid w:val="007F06F7"/>
    <w:rsid w:val="007F0A3A"/>
    <w:rsid w:val="007F1BB5"/>
    <w:rsid w:val="007F5302"/>
    <w:rsid w:val="007F5F51"/>
    <w:rsid w:val="00800FA3"/>
    <w:rsid w:val="008020C9"/>
    <w:rsid w:val="00802240"/>
    <w:rsid w:val="00804C83"/>
    <w:rsid w:val="008056C5"/>
    <w:rsid w:val="008065C7"/>
    <w:rsid w:val="008070B9"/>
    <w:rsid w:val="008076E6"/>
    <w:rsid w:val="00813514"/>
    <w:rsid w:val="008172E9"/>
    <w:rsid w:val="00817407"/>
    <w:rsid w:val="00820FAA"/>
    <w:rsid w:val="00822559"/>
    <w:rsid w:val="008225AB"/>
    <w:rsid w:val="0082578E"/>
    <w:rsid w:val="00826EA1"/>
    <w:rsid w:val="00830A13"/>
    <w:rsid w:val="00831212"/>
    <w:rsid w:val="0083249A"/>
    <w:rsid w:val="00832518"/>
    <w:rsid w:val="00833EC4"/>
    <w:rsid w:val="00834B45"/>
    <w:rsid w:val="00835704"/>
    <w:rsid w:val="00835A5C"/>
    <w:rsid w:val="00836F20"/>
    <w:rsid w:val="00837C09"/>
    <w:rsid w:val="008403BD"/>
    <w:rsid w:val="00841051"/>
    <w:rsid w:val="00841165"/>
    <w:rsid w:val="008422B7"/>
    <w:rsid w:val="008422E5"/>
    <w:rsid w:val="00842697"/>
    <w:rsid w:val="00843528"/>
    <w:rsid w:val="00843AA7"/>
    <w:rsid w:val="00845800"/>
    <w:rsid w:val="00846C6B"/>
    <w:rsid w:val="008501C0"/>
    <w:rsid w:val="00851E1F"/>
    <w:rsid w:val="00853705"/>
    <w:rsid w:val="008539F6"/>
    <w:rsid w:val="00853AAB"/>
    <w:rsid w:val="0085537F"/>
    <w:rsid w:val="00856F9A"/>
    <w:rsid w:val="008578D9"/>
    <w:rsid w:val="00860E06"/>
    <w:rsid w:val="00861E7B"/>
    <w:rsid w:val="00863744"/>
    <w:rsid w:val="00865A89"/>
    <w:rsid w:val="00866439"/>
    <w:rsid w:val="008737E3"/>
    <w:rsid w:val="00873AB5"/>
    <w:rsid w:val="00874638"/>
    <w:rsid w:val="00875E05"/>
    <w:rsid w:val="00876F56"/>
    <w:rsid w:val="00876F72"/>
    <w:rsid w:val="008776A2"/>
    <w:rsid w:val="00880407"/>
    <w:rsid w:val="008814E1"/>
    <w:rsid w:val="008821E0"/>
    <w:rsid w:val="0088289C"/>
    <w:rsid w:val="00884D78"/>
    <w:rsid w:val="0088610C"/>
    <w:rsid w:val="00887089"/>
    <w:rsid w:val="0089019C"/>
    <w:rsid w:val="00890C42"/>
    <w:rsid w:val="00891348"/>
    <w:rsid w:val="00891661"/>
    <w:rsid w:val="00892F98"/>
    <w:rsid w:val="00893915"/>
    <w:rsid w:val="008A3405"/>
    <w:rsid w:val="008A5FFE"/>
    <w:rsid w:val="008B392B"/>
    <w:rsid w:val="008B3978"/>
    <w:rsid w:val="008B5330"/>
    <w:rsid w:val="008B74F1"/>
    <w:rsid w:val="008B7CFF"/>
    <w:rsid w:val="008C0C60"/>
    <w:rsid w:val="008C0E46"/>
    <w:rsid w:val="008C1370"/>
    <w:rsid w:val="008C2F39"/>
    <w:rsid w:val="008C3313"/>
    <w:rsid w:val="008C5AEC"/>
    <w:rsid w:val="008C69D6"/>
    <w:rsid w:val="008C701E"/>
    <w:rsid w:val="008C75BF"/>
    <w:rsid w:val="008C7826"/>
    <w:rsid w:val="008D0DAD"/>
    <w:rsid w:val="008D0FDD"/>
    <w:rsid w:val="008D164E"/>
    <w:rsid w:val="008D1B55"/>
    <w:rsid w:val="008D396D"/>
    <w:rsid w:val="008D5257"/>
    <w:rsid w:val="008E0DA2"/>
    <w:rsid w:val="008E1872"/>
    <w:rsid w:val="008E2F65"/>
    <w:rsid w:val="008E3585"/>
    <w:rsid w:val="008E387A"/>
    <w:rsid w:val="008E43A9"/>
    <w:rsid w:val="008E4D1F"/>
    <w:rsid w:val="008E5967"/>
    <w:rsid w:val="008E6056"/>
    <w:rsid w:val="008E6424"/>
    <w:rsid w:val="008F00D9"/>
    <w:rsid w:val="008F0C66"/>
    <w:rsid w:val="008F1847"/>
    <w:rsid w:val="008F27AE"/>
    <w:rsid w:val="008F3410"/>
    <w:rsid w:val="008F602B"/>
    <w:rsid w:val="008F6080"/>
    <w:rsid w:val="008F62C1"/>
    <w:rsid w:val="00900B8A"/>
    <w:rsid w:val="00901977"/>
    <w:rsid w:val="00901B3C"/>
    <w:rsid w:val="009020D9"/>
    <w:rsid w:val="00903349"/>
    <w:rsid w:val="00903A1D"/>
    <w:rsid w:val="00904EC3"/>
    <w:rsid w:val="00904FBA"/>
    <w:rsid w:val="00906470"/>
    <w:rsid w:val="00911F4E"/>
    <w:rsid w:val="0091274D"/>
    <w:rsid w:val="00912B69"/>
    <w:rsid w:val="00915DFF"/>
    <w:rsid w:val="00917A4F"/>
    <w:rsid w:val="00920D60"/>
    <w:rsid w:val="00920EEE"/>
    <w:rsid w:val="009217F2"/>
    <w:rsid w:val="009231A8"/>
    <w:rsid w:val="0092476F"/>
    <w:rsid w:val="00925EE7"/>
    <w:rsid w:val="0092609C"/>
    <w:rsid w:val="009265B9"/>
    <w:rsid w:val="00927729"/>
    <w:rsid w:val="009277BD"/>
    <w:rsid w:val="00930E52"/>
    <w:rsid w:val="00931568"/>
    <w:rsid w:val="009318BA"/>
    <w:rsid w:val="00931BEE"/>
    <w:rsid w:val="00931FCB"/>
    <w:rsid w:val="00932D76"/>
    <w:rsid w:val="0093416C"/>
    <w:rsid w:val="00934176"/>
    <w:rsid w:val="009345B5"/>
    <w:rsid w:val="00935A3F"/>
    <w:rsid w:val="00935C8F"/>
    <w:rsid w:val="00936C91"/>
    <w:rsid w:val="00937362"/>
    <w:rsid w:val="00940FE5"/>
    <w:rsid w:val="00943273"/>
    <w:rsid w:val="00943283"/>
    <w:rsid w:val="00943D10"/>
    <w:rsid w:val="00945C14"/>
    <w:rsid w:val="00945E49"/>
    <w:rsid w:val="00947D32"/>
    <w:rsid w:val="0095018C"/>
    <w:rsid w:val="0095055F"/>
    <w:rsid w:val="00950636"/>
    <w:rsid w:val="0095273F"/>
    <w:rsid w:val="00952FDD"/>
    <w:rsid w:val="00953A08"/>
    <w:rsid w:val="00954280"/>
    <w:rsid w:val="00954C76"/>
    <w:rsid w:val="00955DEB"/>
    <w:rsid w:val="009565C1"/>
    <w:rsid w:val="00957AE1"/>
    <w:rsid w:val="00957DCC"/>
    <w:rsid w:val="00961597"/>
    <w:rsid w:val="00963D6E"/>
    <w:rsid w:val="00964E02"/>
    <w:rsid w:val="00965309"/>
    <w:rsid w:val="0096641E"/>
    <w:rsid w:val="00966529"/>
    <w:rsid w:val="00966643"/>
    <w:rsid w:val="0097157C"/>
    <w:rsid w:val="00972D1C"/>
    <w:rsid w:val="0097491F"/>
    <w:rsid w:val="00975B69"/>
    <w:rsid w:val="00976A76"/>
    <w:rsid w:val="00982270"/>
    <w:rsid w:val="009849A2"/>
    <w:rsid w:val="009852C0"/>
    <w:rsid w:val="009853C7"/>
    <w:rsid w:val="00985D7C"/>
    <w:rsid w:val="00986970"/>
    <w:rsid w:val="0098735B"/>
    <w:rsid w:val="009901BA"/>
    <w:rsid w:val="00990547"/>
    <w:rsid w:val="00990790"/>
    <w:rsid w:val="00990CF5"/>
    <w:rsid w:val="00991206"/>
    <w:rsid w:val="0099164D"/>
    <w:rsid w:val="009917D2"/>
    <w:rsid w:val="00992A03"/>
    <w:rsid w:val="009938CF"/>
    <w:rsid w:val="009954F6"/>
    <w:rsid w:val="00997CB9"/>
    <w:rsid w:val="009A06FC"/>
    <w:rsid w:val="009A244B"/>
    <w:rsid w:val="009A24A7"/>
    <w:rsid w:val="009A26BB"/>
    <w:rsid w:val="009A2D66"/>
    <w:rsid w:val="009A3E92"/>
    <w:rsid w:val="009A3FB7"/>
    <w:rsid w:val="009A4C97"/>
    <w:rsid w:val="009A4DD1"/>
    <w:rsid w:val="009A5BD0"/>
    <w:rsid w:val="009A7FF3"/>
    <w:rsid w:val="009B0F61"/>
    <w:rsid w:val="009B167D"/>
    <w:rsid w:val="009B1C9A"/>
    <w:rsid w:val="009B2556"/>
    <w:rsid w:val="009B302F"/>
    <w:rsid w:val="009B5CD4"/>
    <w:rsid w:val="009B5DE3"/>
    <w:rsid w:val="009B7313"/>
    <w:rsid w:val="009B754B"/>
    <w:rsid w:val="009B787E"/>
    <w:rsid w:val="009C0BA3"/>
    <w:rsid w:val="009C0CE1"/>
    <w:rsid w:val="009C10C3"/>
    <w:rsid w:val="009C12EF"/>
    <w:rsid w:val="009C5106"/>
    <w:rsid w:val="009C5133"/>
    <w:rsid w:val="009C5F84"/>
    <w:rsid w:val="009C6F0C"/>
    <w:rsid w:val="009C7FBE"/>
    <w:rsid w:val="009D1CD2"/>
    <w:rsid w:val="009D2300"/>
    <w:rsid w:val="009D23E3"/>
    <w:rsid w:val="009D248D"/>
    <w:rsid w:val="009D3334"/>
    <w:rsid w:val="009D348D"/>
    <w:rsid w:val="009D50A3"/>
    <w:rsid w:val="009D59FD"/>
    <w:rsid w:val="009D5CB2"/>
    <w:rsid w:val="009D65E6"/>
    <w:rsid w:val="009D698F"/>
    <w:rsid w:val="009D7C44"/>
    <w:rsid w:val="009E075B"/>
    <w:rsid w:val="009E2406"/>
    <w:rsid w:val="009E3F8D"/>
    <w:rsid w:val="009E42CA"/>
    <w:rsid w:val="009F5C09"/>
    <w:rsid w:val="009F5CAA"/>
    <w:rsid w:val="009F60FA"/>
    <w:rsid w:val="009F65CA"/>
    <w:rsid w:val="009F773F"/>
    <w:rsid w:val="009F7D3A"/>
    <w:rsid w:val="00A04414"/>
    <w:rsid w:val="00A04C7F"/>
    <w:rsid w:val="00A05184"/>
    <w:rsid w:val="00A073EF"/>
    <w:rsid w:val="00A074EB"/>
    <w:rsid w:val="00A101CA"/>
    <w:rsid w:val="00A10BA6"/>
    <w:rsid w:val="00A1409A"/>
    <w:rsid w:val="00A15B7D"/>
    <w:rsid w:val="00A167E9"/>
    <w:rsid w:val="00A16E78"/>
    <w:rsid w:val="00A17168"/>
    <w:rsid w:val="00A17C58"/>
    <w:rsid w:val="00A219DD"/>
    <w:rsid w:val="00A2227A"/>
    <w:rsid w:val="00A253CC"/>
    <w:rsid w:val="00A26A9E"/>
    <w:rsid w:val="00A270A2"/>
    <w:rsid w:val="00A30029"/>
    <w:rsid w:val="00A302BF"/>
    <w:rsid w:val="00A30B28"/>
    <w:rsid w:val="00A31697"/>
    <w:rsid w:val="00A318A0"/>
    <w:rsid w:val="00A31C7B"/>
    <w:rsid w:val="00A328B3"/>
    <w:rsid w:val="00A33819"/>
    <w:rsid w:val="00A356DD"/>
    <w:rsid w:val="00A3667A"/>
    <w:rsid w:val="00A4007D"/>
    <w:rsid w:val="00A428F8"/>
    <w:rsid w:val="00A4301E"/>
    <w:rsid w:val="00A433C2"/>
    <w:rsid w:val="00A43CD5"/>
    <w:rsid w:val="00A44D03"/>
    <w:rsid w:val="00A45FC2"/>
    <w:rsid w:val="00A4625B"/>
    <w:rsid w:val="00A46C19"/>
    <w:rsid w:val="00A46E7C"/>
    <w:rsid w:val="00A46F76"/>
    <w:rsid w:val="00A506D0"/>
    <w:rsid w:val="00A50CAB"/>
    <w:rsid w:val="00A51134"/>
    <w:rsid w:val="00A5195D"/>
    <w:rsid w:val="00A530D8"/>
    <w:rsid w:val="00A531DC"/>
    <w:rsid w:val="00A53785"/>
    <w:rsid w:val="00A5451B"/>
    <w:rsid w:val="00A557E2"/>
    <w:rsid w:val="00A56F2C"/>
    <w:rsid w:val="00A57A57"/>
    <w:rsid w:val="00A57EFA"/>
    <w:rsid w:val="00A608F8"/>
    <w:rsid w:val="00A609B2"/>
    <w:rsid w:val="00A620A6"/>
    <w:rsid w:val="00A63229"/>
    <w:rsid w:val="00A64AAD"/>
    <w:rsid w:val="00A67A53"/>
    <w:rsid w:val="00A70982"/>
    <w:rsid w:val="00A71AAB"/>
    <w:rsid w:val="00A71B27"/>
    <w:rsid w:val="00A71BD8"/>
    <w:rsid w:val="00A73415"/>
    <w:rsid w:val="00A750FE"/>
    <w:rsid w:val="00A772BA"/>
    <w:rsid w:val="00A82EC3"/>
    <w:rsid w:val="00A84474"/>
    <w:rsid w:val="00A84FDF"/>
    <w:rsid w:val="00A8579F"/>
    <w:rsid w:val="00A86F4A"/>
    <w:rsid w:val="00A90358"/>
    <w:rsid w:val="00A908DD"/>
    <w:rsid w:val="00A920A6"/>
    <w:rsid w:val="00A93142"/>
    <w:rsid w:val="00A93AD2"/>
    <w:rsid w:val="00A93B0A"/>
    <w:rsid w:val="00A94186"/>
    <w:rsid w:val="00A95C71"/>
    <w:rsid w:val="00A97096"/>
    <w:rsid w:val="00AA0006"/>
    <w:rsid w:val="00AA2A0B"/>
    <w:rsid w:val="00AA2CF9"/>
    <w:rsid w:val="00AA333B"/>
    <w:rsid w:val="00AA3689"/>
    <w:rsid w:val="00AA3F5F"/>
    <w:rsid w:val="00AA5947"/>
    <w:rsid w:val="00AA6F57"/>
    <w:rsid w:val="00AA7DED"/>
    <w:rsid w:val="00AB022F"/>
    <w:rsid w:val="00AB128F"/>
    <w:rsid w:val="00AB1F09"/>
    <w:rsid w:val="00AB2569"/>
    <w:rsid w:val="00AB3003"/>
    <w:rsid w:val="00AB3200"/>
    <w:rsid w:val="00AB3A9D"/>
    <w:rsid w:val="00AB41E0"/>
    <w:rsid w:val="00AB4872"/>
    <w:rsid w:val="00AB573F"/>
    <w:rsid w:val="00AB5820"/>
    <w:rsid w:val="00AB5825"/>
    <w:rsid w:val="00AC0752"/>
    <w:rsid w:val="00AC2592"/>
    <w:rsid w:val="00AC3672"/>
    <w:rsid w:val="00AC50C5"/>
    <w:rsid w:val="00AC682D"/>
    <w:rsid w:val="00AD0935"/>
    <w:rsid w:val="00AD169F"/>
    <w:rsid w:val="00AD187B"/>
    <w:rsid w:val="00AD3FC7"/>
    <w:rsid w:val="00AD62FF"/>
    <w:rsid w:val="00AD7127"/>
    <w:rsid w:val="00AD7C8A"/>
    <w:rsid w:val="00AD7FAC"/>
    <w:rsid w:val="00AE03AA"/>
    <w:rsid w:val="00AE20A7"/>
    <w:rsid w:val="00AE23B2"/>
    <w:rsid w:val="00AE26F0"/>
    <w:rsid w:val="00AE339B"/>
    <w:rsid w:val="00AE37A5"/>
    <w:rsid w:val="00AE4027"/>
    <w:rsid w:val="00AE4983"/>
    <w:rsid w:val="00AE5B7E"/>
    <w:rsid w:val="00AF078A"/>
    <w:rsid w:val="00AF099D"/>
    <w:rsid w:val="00AF57DB"/>
    <w:rsid w:val="00AF59AB"/>
    <w:rsid w:val="00AF7149"/>
    <w:rsid w:val="00B007BD"/>
    <w:rsid w:val="00B00C00"/>
    <w:rsid w:val="00B02207"/>
    <w:rsid w:val="00B025DE"/>
    <w:rsid w:val="00B03341"/>
    <w:rsid w:val="00B03B60"/>
    <w:rsid w:val="00B04482"/>
    <w:rsid w:val="00B04DA7"/>
    <w:rsid w:val="00B05451"/>
    <w:rsid w:val="00B05631"/>
    <w:rsid w:val="00B06355"/>
    <w:rsid w:val="00B06699"/>
    <w:rsid w:val="00B07812"/>
    <w:rsid w:val="00B1083C"/>
    <w:rsid w:val="00B113C1"/>
    <w:rsid w:val="00B11F03"/>
    <w:rsid w:val="00B13228"/>
    <w:rsid w:val="00B1444D"/>
    <w:rsid w:val="00B14DC2"/>
    <w:rsid w:val="00B210F7"/>
    <w:rsid w:val="00B22E18"/>
    <w:rsid w:val="00B235B6"/>
    <w:rsid w:val="00B24FDD"/>
    <w:rsid w:val="00B26707"/>
    <w:rsid w:val="00B26E06"/>
    <w:rsid w:val="00B2793E"/>
    <w:rsid w:val="00B3094F"/>
    <w:rsid w:val="00B312BA"/>
    <w:rsid w:val="00B33AA5"/>
    <w:rsid w:val="00B34EE1"/>
    <w:rsid w:val="00B352F0"/>
    <w:rsid w:val="00B3593B"/>
    <w:rsid w:val="00B366F4"/>
    <w:rsid w:val="00B37871"/>
    <w:rsid w:val="00B37BC7"/>
    <w:rsid w:val="00B37F36"/>
    <w:rsid w:val="00B408CB"/>
    <w:rsid w:val="00B41157"/>
    <w:rsid w:val="00B44B89"/>
    <w:rsid w:val="00B457F4"/>
    <w:rsid w:val="00B45AF1"/>
    <w:rsid w:val="00B45ED3"/>
    <w:rsid w:val="00B464FC"/>
    <w:rsid w:val="00B52CFA"/>
    <w:rsid w:val="00B54718"/>
    <w:rsid w:val="00B54AEF"/>
    <w:rsid w:val="00B55AB9"/>
    <w:rsid w:val="00B56727"/>
    <w:rsid w:val="00B57338"/>
    <w:rsid w:val="00B57ED7"/>
    <w:rsid w:val="00B60B67"/>
    <w:rsid w:val="00B61B31"/>
    <w:rsid w:val="00B62613"/>
    <w:rsid w:val="00B63204"/>
    <w:rsid w:val="00B65620"/>
    <w:rsid w:val="00B660EB"/>
    <w:rsid w:val="00B66CAC"/>
    <w:rsid w:val="00B66EC3"/>
    <w:rsid w:val="00B70A88"/>
    <w:rsid w:val="00B711FA"/>
    <w:rsid w:val="00B72334"/>
    <w:rsid w:val="00B72980"/>
    <w:rsid w:val="00B754A2"/>
    <w:rsid w:val="00B76DB7"/>
    <w:rsid w:val="00B7781A"/>
    <w:rsid w:val="00B8042A"/>
    <w:rsid w:val="00B80778"/>
    <w:rsid w:val="00B81F45"/>
    <w:rsid w:val="00B82B5F"/>
    <w:rsid w:val="00B8470A"/>
    <w:rsid w:val="00B878B5"/>
    <w:rsid w:val="00B9456E"/>
    <w:rsid w:val="00B9550B"/>
    <w:rsid w:val="00B968F2"/>
    <w:rsid w:val="00B97536"/>
    <w:rsid w:val="00B97A1D"/>
    <w:rsid w:val="00BA07AF"/>
    <w:rsid w:val="00BA0AE3"/>
    <w:rsid w:val="00BA0DB8"/>
    <w:rsid w:val="00BA0DDB"/>
    <w:rsid w:val="00BA1381"/>
    <w:rsid w:val="00BA224B"/>
    <w:rsid w:val="00BA325F"/>
    <w:rsid w:val="00BA3276"/>
    <w:rsid w:val="00BA4C7D"/>
    <w:rsid w:val="00BA710F"/>
    <w:rsid w:val="00BA719C"/>
    <w:rsid w:val="00BB0671"/>
    <w:rsid w:val="00BB250E"/>
    <w:rsid w:val="00BB2728"/>
    <w:rsid w:val="00BB30CC"/>
    <w:rsid w:val="00BB374C"/>
    <w:rsid w:val="00BB469B"/>
    <w:rsid w:val="00BB48CF"/>
    <w:rsid w:val="00BB5120"/>
    <w:rsid w:val="00BB5D7A"/>
    <w:rsid w:val="00BB6CC3"/>
    <w:rsid w:val="00BB7F7A"/>
    <w:rsid w:val="00BC103E"/>
    <w:rsid w:val="00BC1160"/>
    <w:rsid w:val="00BC14F1"/>
    <w:rsid w:val="00BC1ED0"/>
    <w:rsid w:val="00BC467D"/>
    <w:rsid w:val="00BC4D78"/>
    <w:rsid w:val="00BC708C"/>
    <w:rsid w:val="00BD0087"/>
    <w:rsid w:val="00BD0EDB"/>
    <w:rsid w:val="00BD12C1"/>
    <w:rsid w:val="00BD1533"/>
    <w:rsid w:val="00BD4BED"/>
    <w:rsid w:val="00BD5B8C"/>
    <w:rsid w:val="00BD666E"/>
    <w:rsid w:val="00BD6BB0"/>
    <w:rsid w:val="00BD7149"/>
    <w:rsid w:val="00BD75C7"/>
    <w:rsid w:val="00BD7838"/>
    <w:rsid w:val="00BD7B6A"/>
    <w:rsid w:val="00BE1355"/>
    <w:rsid w:val="00BE1BBF"/>
    <w:rsid w:val="00BE3D32"/>
    <w:rsid w:val="00BE4D63"/>
    <w:rsid w:val="00BE60E7"/>
    <w:rsid w:val="00BE6301"/>
    <w:rsid w:val="00BE653E"/>
    <w:rsid w:val="00BE6FEC"/>
    <w:rsid w:val="00BE7ECD"/>
    <w:rsid w:val="00BF3906"/>
    <w:rsid w:val="00BF3A39"/>
    <w:rsid w:val="00BF4227"/>
    <w:rsid w:val="00BF42AA"/>
    <w:rsid w:val="00BF48D4"/>
    <w:rsid w:val="00BF58E2"/>
    <w:rsid w:val="00BF5C86"/>
    <w:rsid w:val="00BF62A0"/>
    <w:rsid w:val="00BF64D9"/>
    <w:rsid w:val="00BF773F"/>
    <w:rsid w:val="00C02147"/>
    <w:rsid w:val="00C02346"/>
    <w:rsid w:val="00C03C3A"/>
    <w:rsid w:val="00C05A0F"/>
    <w:rsid w:val="00C066A3"/>
    <w:rsid w:val="00C07BE5"/>
    <w:rsid w:val="00C07C21"/>
    <w:rsid w:val="00C10C45"/>
    <w:rsid w:val="00C1342A"/>
    <w:rsid w:val="00C14A22"/>
    <w:rsid w:val="00C17FA2"/>
    <w:rsid w:val="00C20ED7"/>
    <w:rsid w:val="00C2104A"/>
    <w:rsid w:val="00C21F76"/>
    <w:rsid w:val="00C21F90"/>
    <w:rsid w:val="00C228AD"/>
    <w:rsid w:val="00C22D92"/>
    <w:rsid w:val="00C2345D"/>
    <w:rsid w:val="00C23F46"/>
    <w:rsid w:val="00C24F95"/>
    <w:rsid w:val="00C25BF2"/>
    <w:rsid w:val="00C31946"/>
    <w:rsid w:val="00C326D7"/>
    <w:rsid w:val="00C336A3"/>
    <w:rsid w:val="00C35BA6"/>
    <w:rsid w:val="00C35C81"/>
    <w:rsid w:val="00C3651D"/>
    <w:rsid w:val="00C36639"/>
    <w:rsid w:val="00C40087"/>
    <w:rsid w:val="00C41A87"/>
    <w:rsid w:val="00C41C6A"/>
    <w:rsid w:val="00C433C8"/>
    <w:rsid w:val="00C4553E"/>
    <w:rsid w:val="00C507C0"/>
    <w:rsid w:val="00C50B38"/>
    <w:rsid w:val="00C512FD"/>
    <w:rsid w:val="00C51625"/>
    <w:rsid w:val="00C526B9"/>
    <w:rsid w:val="00C52FB3"/>
    <w:rsid w:val="00C5402D"/>
    <w:rsid w:val="00C54B16"/>
    <w:rsid w:val="00C54DC7"/>
    <w:rsid w:val="00C54DF3"/>
    <w:rsid w:val="00C55760"/>
    <w:rsid w:val="00C56E3D"/>
    <w:rsid w:val="00C60433"/>
    <w:rsid w:val="00C61213"/>
    <w:rsid w:val="00C62B30"/>
    <w:rsid w:val="00C64026"/>
    <w:rsid w:val="00C66815"/>
    <w:rsid w:val="00C66874"/>
    <w:rsid w:val="00C6797F"/>
    <w:rsid w:val="00C70426"/>
    <w:rsid w:val="00C70A70"/>
    <w:rsid w:val="00C71399"/>
    <w:rsid w:val="00C7142D"/>
    <w:rsid w:val="00C72FD5"/>
    <w:rsid w:val="00C73434"/>
    <w:rsid w:val="00C766C4"/>
    <w:rsid w:val="00C7796D"/>
    <w:rsid w:val="00C77ACC"/>
    <w:rsid w:val="00C77C07"/>
    <w:rsid w:val="00C77F53"/>
    <w:rsid w:val="00C8120D"/>
    <w:rsid w:val="00C83096"/>
    <w:rsid w:val="00C84FDC"/>
    <w:rsid w:val="00C85303"/>
    <w:rsid w:val="00C866F8"/>
    <w:rsid w:val="00C869F1"/>
    <w:rsid w:val="00C86F17"/>
    <w:rsid w:val="00C90850"/>
    <w:rsid w:val="00C91453"/>
    <w:rsid w:val="00C91C02"/>
    <w:rsid w:val="00C91DD0"/>
    <w:rsid w:val="00C92107"/>
    <w:rsid w:val="00C92C91"/>
    <w:rsid w:val="00C935FF"/>
    <w:rsid w:val="00C940A8"/>
    <w:rsid w:val="00C943A8"/>
    <w:rsid w:val="00C96462"/>
    <w:rsid w:val="00C9722D"/>
    <w:rsid w:val="00C973B5"/>
    <w:rsid w:val="00C97594"/>
    <w:rsid w:val="00CA00E6"/>
    <w:rsid w:val="00CA0BC4"/>
    <w:rsid w:val="00CA17F5"/>
    <w:rsid w:val="00CA1C3D"/>
    <w:rsid w:val="00CA2738"/>
    <w:rsid w:val="00CA537A"/>
    <w:rsid w:val="00CA7D22"/>
    <w:rsid w:val="00CB1B52"/>
    <w:rsid w:val="00CB3111"/>
    <w:rsid w:val="00CB3122"/>
    <w:rsid w:val="00CB35E3"/>
    <w:rsid w:val="00CB37F7"/>
    <w:rsid w:val="00CB3ED3"/>
    <w:rsid w:val="00CB44EF"/>
    <w:rsid w:val="00CB6956"/>
    <w:rsid w:val="00CB6F5D"/>
    <w:rsid w:val="00CC0132"/>
    <w:rsid w:val="00CC2ADF"/>
    <w:rsid w:val="00CC2CD8"/>
    <w:rsid w:val="00CC3698"/>
    <w:rsid w:val="00CC3BA0"/>
    <w:rsid w:val="00CC3CC3"/>
    <w:rsid w:val="00CC4D83"/>
    <w:rsid w:val="00CC52B0"/>
    <w:rsid w:val="00CC5F02"/>
    <w:rsid w:val="00CC60E9"/>
    <w:rsid w:val="00CC6C92"/>
    <w:rsid w:val="00CC6D0E"/>
    <w:rsid w:val="00CC7F42"/>
    <w:rsid w:val="00CD0912"/>
    <w:rsid w:val="00CD0DAE"/>
    <w:rsid w:val="00CD1B92"/>
    <w:rsid w:val="00CD1F1A"/>
    <w:rsid w:val="00CD5930"/>
    <w:rsid w:val="00CD5A63"/>
    <w:rsid w:val="00CD6CC8"/>
    <w:rsid w:val="00CD7090"/>
    <w:rsid w:val="00CE0041"/>
    <w:rsid w:val="00CE0DFD"/>
    <w:rsid w:val="00CE4070"/>
    <w:rsid w:val="00CE4452"/>
    <w:rsid w:val="00CE541B"/>
    <w:rsid w:val="00CE5743"/>
    <w:rsid w:val="00CE59D1"/>
    <w:rsid w:val="00CE5DFB"/>
    <w:rsid w:val="00CE6712"/>
    <w:rsid w:val="00CE6742"/>
    <w:rsid w:val="00CE6BE6"/>
    <w:rsid w:val="00CE7904"/>
    <w:rsid w:val="00CF6DC4"/>
    <w:rsid w:val="00CF7AFA"/>
    <w:rsid w:val="00D008B8"/>
    <w:rsid w:val="00D00D7F"/>
    <w:rsid w:val="00D0157F"/>
    <w:rsid w:val="00D02674"/>
    <w:rsid w:val="00D02953"/>
    <w:rsid w:val="00D02EDA"/>
    <w:rsid w:val="00D03239"/>
    <w:rsid w:val="00D04D8E"/>
    <w:rsid w:val="00D0597E"/>
    <w:rsid w:val="00D07C9B"/>
    <w:rsid w:val="00D10E5E"/>
    <w:rsid w:val="00D10EFF"/>
    <w:rsid w:val="00D1108E"/>
    <w:rsid w:val="00D15A9A"/>
    <w:rsid w:val="00D16684"/>
    <w:rsid w:val="00D16E4C"/>
    <w:rsid w:val="00D179FA"/>
    <w:rsid w:val="00D21091"/>
    <w:rsid w:val="00D23352"/>
    <w:rsid w:val="00D25C67"/>
    <w:rsid w:val="00D302DC"/>
    <w:rsid w:val="00D337BC"/>
    <w:rsid w:val="00D3432B"/>
    <w:rsid w:val="00D3441D"/>
    <w:rsid w:val="00D34C6C"/>
    <w:rsid w:val="00D3563B"/>
    <w:rsid w:val="00D35BDE"/>
    <w:rsid w:val="00D3688B"/>
    <w:rsid w:val="00D37BEF"/>
    <w:rsid w:val="00D410CB"/>
    <w:rsid w:val="00D41D40"/>
    <w:rsid w:val="00D4232F"/>
    <w:rsid w:val="00D42E1E"/>
    <w:rsid w:val="00D43BD6"/>
    <w:rsid w:val="00D445C2"/>
    <w:rsid w:val="00D45387"/>
    <w:rsid w:val="00D45800"/>
    <w:rsid w:val="00D464D4"/>
    <w:rsid w:val="00D46BFD"/>
    <w:rsid w:val="00D479E4"/>
    <w:rsid w:val="00D47FA0"/>
    <w:rsid w:val="00D51363"/>
    <w:rsid w:val="00D51C9F"/>
    <w:rsid w:val="00D52B83"/>
    <w:rsid w:val="00D52D14"/>
    <w:rsid w:val="00D53B32"/>
    <w:rsid w:val="00D545C4"/>
    <w:rsid w:val="00D55B2C"/>
    <w:rsid w:val="00D56618"/>
    <w:rsid w:val="00D5735F"/>
    <w:rsid w:val="00D57C8F"/>
    <w:rsid w:val="00D57FD4"/>
    <w:rsid w:val="00D603E3"/>
    <w:rsid w:val="00D60EE9"/>
    <w:rsid w:val="00D6270B"/>
    <w:rsid w:val="00D631D0"/>
    <w:rsid w:val="00D63CE4"/>
    <w:rsid w:val="00D6720A"/>
    <w:rsid w:val="00D67417"/>
    <w:rsid w:val="00D7137E"/>
    <w:rsid w:val="00D716AB"/>
    <w:rsid w:val="00D735E2"/>
    <w:rsid w:val="00D74A39"/>
    <w:rsid w:val="00D74A4E"/>
    <w:rsid w:val="00D779EC"/>
    <w:rsid w:val="00D80224"/>
    <w:rsid w:val="00D81532"/>
    <w:rsid w:val="00D81C19"/>
    <w:rsid w:val="00D81CF3"/>
    <w:rsid w:val="00D8245E"/>
    <w:rsid w:val="00D825B8"/>
    <w:rsid w:val="00D838F2"/>
    <w:rsid w:val="00D83E3E"/>
    <w:rsid w:val="00D85886"/>
    <w:rsid w:val="00D85931"/>
    <w:rsid w:val="00D865A8"/>
    <w:rsid w:val="00D8774E"/>
    <w:rsid w:val="00D90135"/>
    <w:rsid w:val="00D90FFC"/>
    <w:rsid w:val="00D92F4E"/>
    <w:rsid w:val="00D932F4"/>
    <w:rsid w:val="00D94A45"/>
    <w:rsid w:val="00D95EE0"/>
    <w:rsid w:val="00D962F1"/>
    <w:rsid w:val="00D96A03"/>
    <w:rsid w:val="00D977A7"/>
    <w:rsid w:val="00DA0EF2"/>
    <w:rsid w:val="00DA1337"/>
    <w:rsid w:val="00DA4659"/>
    <w:rsid w:val="00DA4A47"/>
    <w:rsid w:val="00DA57AC"/>
    <w:rsid w:val="00DA7B32"/>
    <w:rsid w:val="00DB2F19"/>
    <w:rsid w:val="00DB46D7"/>
    <w:rsid w:val="00DB47B9"/>
    <w:rsid w:val="00DB4C82"/>
    <w:rsid w:val="00DB5709"/>
    <w:rsid w:val="00DB581F"/>
    <w:rsid w:val="00DB6F93"/>
    <w:rsid w:val="00DC19E5"/>
    <w:rsid w:val="00DC1E79"/>
    <w:rsid w:val="00DC279E"/>
    <w:rsid w:val="00DC3BED"/>
    <w:rsid w:val="00DC57FF"/>
    <w:rsid w:val="00DC5A1B"/>
    <w:rsid w:val="00DC632B"/>
    <w:rsid w:val="00DC6B57"/>
    <w:rsid w:val="00DC768C"/>
    <w:rsid w:val="00DD0EBD"/>
    <w:rsid w:val="00DD1415"/>
    <w:rsid w:val="00DD14DE"/>
    <w:rsid w:val="00DD1644"/>
    <w:rsid w:val="00DD1F82"/>
    <w:rsid w:val="00DD24BC"/>
    <w:rsid w:val="00DD3ADD"/>
    <w:rsid w:val="00DD5B60"/>
    <w:rsid w:val="00DD6695"/>
    <w:rsid w:val="00DD682C"/>
    <w:rsid w:val="00DD797C"/>
    <w:rsid w:val="00DE01B4"/>
    <w:rsid w:val="00DE1315"/>
    <w:rsid w:val="00DE1381"/>
    <w:rsid w:val="00DE2AFB"/>
    <w:rsid w:val="00DE31B2"/>
    <w:rsid w:val="00DE3514"/>
    <w:rsid w:val="00DE3F2B"/>
    <w:rsid w:val="00DE3FDC"/>
    <w:rsid w:val="00DE40F6"/>
    <w:rsid w:val="00DE49C3"/>
    <w:rsid w:val="00DE6875"/>
    <w:rsid w:val="00DF0591"/>
    <w:rsid w:val="00DF6537"/>
    <w:rsid w:val="00E0029E"/>
    <w:rsid w:val="00E00506"/>
    <w:rsid w:val="00E00AC4"/>
    <w:rsid w:val="00E01EBC"/>
    <w:rsid w:val="00E01EDF"/>
    <w:rsid w:val="00E01F97"/>
    <w:rsid w:val="00E02487"/>
    <w:rsid w:val="00E02A5D"/>
    <w:rsid w:val="00E03AD4"/>
    <w:rsid w:val="00E03C5F"/>
    <w:rsid w:val="00E046A6"/>
    <w:rsid w:val="00E047B7"/>
    <w:rsid w:val="00E04818"/>
    <w:rsid w:val="00E048F9"/>
    <w:rsid w:val="00E066F9"/>
    <w:rsid w:val="00E06C39"/>
    <w:rsid w:val="00E07FBF"/>
    <w:rsid w:val="00E116A7"/>
    <w:rsid w:val="00E13A15"/>
    <w:rsid w:val="00E14DCF"/>
    <w:rsid w:val="00E151FE"/>
    <w:rsid w:val="00E16959"/>
    <w:rsid w:val="00E2064A"/>
    <w:rsid w:val="00E20E87"/>
    <w:rsid w:val="00E212F8"/>
    <w:rsid w:val="00E23869"/>
    <w:rsid w:val="00E23B33"/>
    <w:rsid w:val="00E25516"/>
    <w:rsid w:val="00E26C8D"/>
    <w:rsid w:val="00E30251"/>
    <w:rsid w:val="00E31419"/>
    <w:rsid w:val="00E31CA2"/>
    <w:rsid w:val="00E3327C"/>
    <w:rsid w:val="00E35327"/>
    <w:rsid w:val="00E359D1"/>
    <w:rsid w:val="00E37E1C"/>
    <w:rsid w:val="00E403ED"/>
    <w:rsid w:val="00E406C7"/>
    <w:rsid w:val="00E41616"/>
    <w:rsid w:val="00E418F0"/>
    <w:rsid w:val="00E428E4"/>
    <w:rsid w:val="00E42B5E"/>
    <w:rsid w:val="00E4395C"/>
    <w:rsid w:val="00E46633"/>
    <w:rsid w:val="00E5097B"/>
    <w:rsid w:val="00E51CA9"/>
    <w:rsid w:val="00E5239C"/>
    <w:rsid w:val="00E530DC"/>
    <w:rsid w:val="00E543E4"/>
    <w:rsid w:val="00E54E9C"/>
    <w:rsid w:val="00E55D3D"/>
    <w:rsid w:val="00E564E0"/>
    <w:rsid w:val="00E56B9E"/>
    <w:rsid w:val="00E56C66"/>
    <w:rsid w:val="00E56D7B"/>
    <w:rsid w:val="00E60220"/>
    <w:rsid w:val="00E61E8E"/>
    <w:rsid w:val="00E63D6E"/>
    <w:rsid w:val="00E65616"/>
    <w:rsid w:val="00E666EA"/>
    <w:rsid w:val="00E66E1E"/>
    <w:rsid w:val="00E6700B"/>
    <w:rsid w:val="00E675AF"/>
    <w:rsid w:val="00E73AA0"/>
    <w:rsid w:val="00E75758"/>
    <w:rsid w:val="00E75F48"/>
    <w:rsid w:val="00E77216"/>
    <w:rsid w:val="00E808FC"/>
    <w:rsid w:val="00E82303"/>
    <w:rsid w:val="00E82A50"/>
    <w:rsid w:val="00E82DF2"/>
    <w:rsid w:val="00E867CC"/>
    <w:rsid w:val="00E86885"/>
    <w:rsid w:val="00E86E13"/>
    <w:rsid w:val="00E87103"/>
    <w:rsid w:val="00E87CC9"/>
    <w:rsid w:val="00E9193C"/>
    <w:rsid w:val="00E95DEA"/>
    <w:rsid w:val="00EA075E"/>
    <w:rsid w:val="00EA1141"/>
    <w:rsid w:val="00EA1360"/>
    <w:rsid w:val="00EA15C9"/>
    <w:rsid w:val="00EA2C62"/>
    <w:rsid w:val="00EA41EA"/>
    <w:rsid w:val="00EA7D56"/>
    <w:rsid w:val="00EB0ED2"/>
    <w:rsid w:val="00EB207D"/>
    <w:rsid w:val="00EB4866"/>
    <w:rsid w:val="00EB504E"/>
    <w:rsid w:val="00EB513B"/>
    <w:rsid w:val="00EB6D0E"/>
    <w:rsid w:val="00EC2195"/>
    <w:rsid w:val="00EC2DBD"/>
    <w:rsid w:val="00EC2DDA"/>
    <w:rsid w:val="00EC420C"/>
    <w:rsid w:val="00EC5BCD"/>
    <w:rsid w:val="00EC7F8F"/>
    <w:rsid w:val="00ED16C8"/>
    <w:rsid w:val="00ED286B"/>
    <w:rsid w:val="00ED2B47"/>
    <w:rsid w:val="00ED48F9"/>
    <w:rsid w:val="00ED501B"/>
    <w:rsid w:val="00ED5985"/>
    <w:rsid w:val="00ED5E1A"/>
    <w:rsid w:val="00ED6AE2"/>
    <w:rsid w:val="00ED6E3B"/>
    <w:rsid w:val="00ED7993"/>
    <w:rsid w:val="00EE0032"/>
    <w:rsid w:val="00EE1E06"/>
    <w:rsid w:val="00EE410D"/>
    <w:rsid w:val="00EE7290"/>
    <w:rsid w:val="00EF03EE"/>
    <w:rsid w:val="00EF0475"/>
    <w:rsid w:val="00EF08C1"/>
    <w:rsid w:val="00EF14B1"/>
    <w:rsid w:val="00EF1832"/>
    <w:rsid w:val="00EF1CAD"/>
    <w:rsid w:val="00EF2094"/>
    <w:rsid w:val="00EF20D0"/>
    <w:rsid w:val="00EF2563"/>
    <w:rsid w:val="00EF402B"/>
    <w:rsid w:val="00EF42E4"/>
    <w:rsid w:val="00EF4582"/>
    <w:rsid w:val="00EF473D"/>
    <w:rsid w:val="00EF54F6"/>
    <w:rsid w:val="00EF59EF"/>
    <w:rsid w:val="00EF6600"/>
    <w:rsid w:val="00EF6EBD"/>
    <w:rsid w:val="00EF7086"/>
    <w:rsid w:val="00EF7AF2"/>
    <w:rsid w:val="00EF7E4C"/>
    <w:rsid w:val="00F00A74"/>
    <w:rsid w:val="00F00D3B"/>
    <w:rsid w:val="00F01B62"/>
    <w:rsid w:val="00F02C14"/>
    <w:rsid w:val="00F04A5C"/>
    <w:rsid w:val="00F05477"/>
    <w:rsid w:val="00F05734"/>
    <w:rsid w:val="00F11B54"/>
    <w:rsid w:val="00F1297A"/>
    <w:rsid w:val="00F13593"/>
    <w:rsid w:val="00F14CEE"/>
    <w:rsid w:val="00F162A2"/>
    <w:rsid w:val="00F1714B"/>
    <w:rsid w:val="00F177ED"/>
    <w:rsid w:val="00F205A7"/>
    <w:rsid w:val="00F20FF8"/>
    <w:rsid w:val="00F216C3"/>
    <w:rsid w:val="00F22FF1"/>
    <w:rsid w:val="00F24198"/>
    <w:rsid w:val="00F30152"/>
    <w:rsid w:val="00F3164A"/>
    <w:rsid w:val="00F3218B"/>
    <w:rsid w:val="00F328B9"/>
    <w:rsid w:val="00F3348F"/>
    <w:rsid w:val="00F3384F"/>
    <w:rsid w:val="00F338F4"/>
    <w:rsid w:val="00F339D4"/>
    <w:rsid w:val="00F3498D"/>
    <w:rsid w:val="00F3524A"/>
    <w:rsid w:val="00F3554B"/>
    <w:rsid w:val="00F36A79"/>
    <w:rsid w:val="00F36ACD"/>
    <w:rsid w:val="00F36F36"/>
    <w:rsid w:val="00F37560"/>
    <w:rsid w:val="00F37AE6"/>
    <w:rsid w:val="00F4014B"/>
    <w:rsid w:val="00F413EA"/>
    <w:rsid w:val="00F42C1F"/>
    <w:rsid w:val="00F4309C"/>
    <w:rsid w:val="00F43A9D"/>
    <w:rsid w:val="00F4518F"/>
    <w:rsid w:val="00F46E3E"/>
    <w:rsid w:val="00F47B37"/>
    <w:rsid w:val="00F502AB"/>
    <w:rsid w:val="00F51D62"/>
    <w:rsid w:val="00F525CD"/>
    <w:rsid w:val="00F54320"/>
    <w:rsid w:val="00F54B2C"/>
    <w:rsid w:val="00F55457"/>
    <w:rsid w:val="00F57066"/>
    <w:rsid w:val="00F5759B"/>
    <w:rsid w:val="00F57D9A"/>
    <w:rsid w:val="00F61245"/>
    <w:rsid w:val="00F63444"/>
    <w:rsid w:val="00F67D62"/>
    <w:rsid w:val="00F67EDB"/>
    <w:rsid w:val="00F72854"/>
    <w:rsid w:val="00F72FEF"/>
    <w:rsid w:val="00F731A0"/>
    <w:rsid w:val="00F743E0"/>
    <w:rsid w:val="00F75FC7"/>
    <w:rsid w:val="00F76B2E"/>
    <w:rsid w:val="00F76B5F"/>
    <w:rsid w:val="00F83B67"/>
    <w:rsid w:val="00F84B91"/>
    <w:rsid w:val="00F85444"/>
    <w:rsid w:val="00F905D0"/>
    <w:rsid w:val="00F909E5"/>
    <w:rsid w:val="00F92FB2"/>
    <w:rsid w:val="00F94AB8"/>
    <w:rsid w:val="00F97ED3"/>
    <w:rsid w:val="00FA06EB"/>
    <w:rsid w:val="00FA2631"/>
    <w:rsid w:val="00FA317D"/>
    <w:rsid w:val="00FA3778"/>
    <w:rsid w:val="00FA378F"/>
    <w:rsid w:val="00FA39D3"/>
    <w:rsid w:val="00FA4F19"/>
    <w:rsid w:val="00FA5B86"/>
    <w:rsid w:val="00FA6A59"/>
    <w:rsid w:val="00FA76B7"/>
    <w:rsid w:val="00FB00D0"/>
    <w:rsid w:val="00FB025A"/>
    <w:rsid w:val="00FB0D9E"/>
    <w:rsid w:val="00FB0DD1"/>
    <w:rsid w:val="00FB0DF1"/>
    <w:rsid w:val="00FB17D5"/>
    <w:rsid w:val="00FB4225"/>
    <w:rsid w:val="00FB4243"/>
    <w:rsid w:val="00FB6996"/>
    <w:rsid w:val="00FC1C65"/>
    <w:rsid w:val="00FC1E14"/>
    <w:rsid w:val="00FC3213"/>
    <w:rsid w:val="00FC347F"/>
    <w:rsid w:val="00FC3DF4"/>
    <w:rsid w:val="00FC4663"/>
    <w:rsid w:val="00FC4B9F"/>
    <w:rsid w:val="00FC4D1B"/>
    <w:rsid w:val="00FC4FE4"/>
    <w:rsid w:val="00FC5E15"/>
    <w:rsid w:val="00FC6287"/>
    <w:rsid w:val="00FC7AFB"/>
    <w:rsid w:val="00FD00E7"/>
    <w:rsid w:val="00FD0E68"/>
    <w:rsid w:val="00FD23E6"/>
    <w:rsid w:val="00FD25B7"/>
    <w:rsid w:val="00FD2DD9"/>
    <w:rsid w:val="00FD34FA"/>
    <w:rsid w:val="00FD3BAF"/>
    <w:rsid w:val="00FD41EA"/>
    <w:rsid w:val="00FD4781"/>
    <w:rsid w:val="00FD4BEA"/>
    <w:rsid w:val="00FD5261"/>
    <w:rsid w:val="00FD5855"/>
    <w:rsid w:val="00FD5874"/>
    <w:rsid w:val="00FE03FB"/>
    <w:rsid w:val="00FE142A"/>
    <w:rsid w:val="00FE1BE5"/>
    <w:rsid w:val="00FE2B53"/>
    <w:rsid w:val="00FE3B68"/>
    <w:rsid w:val="00FE7D6C"/>
    <w:rsid w:val="00FF2A48"/>
    <w:rsid w:val="00FF2DDB"/>
    <w:rsid w:val="00FF600B"/>
    <w:rsid w:val="00FF60AD"/>
    <w:rsid w:val="00FF77CA"/>
    <w:rsid w:val="00FF7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colormenu v:ext="edit" strokecolor="none"/>
    </o:shapedefaults>
    <o:shapelayout v:ext="edit">
      <o:idmap v:ext="edit" data="1"/>
      <o:rules v:ext="edit">
        <o:r id="V:Rule20" type="connector" idref="#_x0000_s1088"/>
        <o:r id="V:Rule21" type="connector" idref="#_x0000_s1093"/>
        <o:r id="V:Rule22" type="connector" idref="#_x0000_s1092"/>
        <o:r id="V:Rule23" type="connector" idref="#_x0000_s1096"/>
        <o:r id="V:Rule24" type="connector" idref="#_x0000_s1081"/>
        <o:r id="V:Rule25" type="connector" idref="#_x0000_s1098"/>
        <o:r id="V:Rule26" type="connector" idref="#_x0000_s1091"/>
        <o:r id="V:Rule27" type="connector" idref="#_x0000_s1095"/>
        <o:r id="V:Rule28" type="connector" idref="#_x0000_s1084"/>
        <o:r id="V:Rule29" type="connector" idref="#_x0000_s1083"/>
        <o:r id="V:Rule30" type="connector" idref="#_x0000_s1087"/>
        <o:r id="V:Rule31" type="connector" idref="#_x0000_s1090"/>
        <o:r id="V:Rule32" type="connector" idref="#_x0000_s1085"/>
        <o:r id="V:Rule33" type="connector" idref="#_x0000_s1080"/>
        <o:r id="V:Rule34" type="connector" idref="#_x0000_s1089"/>
        <o:r id="V:Rule35" type="connector" idref="#_x0000_s1094"/>
        <o:r id="V:Rule36" type="connector" idref="#_x0000_s1082"/>
        <o:r id="V:Rule37" type="connector" idref="#_x0000_s1079"/>
        <o:r id="V:Rule38"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qFormat/>
    <w:rsid w:val="00723C5F"/>
    <w:pPr>
      <w:keepNext/>
      <w:numPr>
        <w:ilvl w:val="1"/>
        <w:numId w:val="4"/>
      </w:numPr>
      <w:ind w:left="578" w:hanging="578"/>
      <w:jc w:val="left"/>
      <w:outlineLvl w:val="1"/>
    </w:pPr>
    <w:rPr>
      <w:b/>
      <w:bCs/>
      <w:sz w:val="28"/>
      <w:szCs w:val="24"/>
    </w:rPr>
  </w:style>
  <w:style w:type="paragraph" w:styleId="Heading3">
    <w:name w:val="heading 3"/>
    <w:basedOn w:val="Normal"/>
    <w:next w:val="Heading4"/>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tabs>
        <w:tab w:val="num" w:pos="360"/>
      </w:tabs>
      <w:spacing w:before="200" w:after="0"/>
      <w:ind w:left="0" w:firstLine="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character" w:styleId="Emphasis">
    <w:name w:val="Emphasis"/>
    <w:basedOn w:val="DefaultParagraphFont"/>
    <w:uiPriority w:val="99"/>
    <w:qFormat/>
    <w:rsid w:val="009F60FA"/>
    <w:rPr>
      <w:rFonts w:cs="Times New Roman"/>
      <w:i/>
      <w:iCs/>
    </w:rPr>
  </w:style>
  <w:style w:type="paragraph" w:styleId="ListParagraph">
    <w:name w:val="List Paragraph"/>
    <w:basedOn w:val="Normal"/>
    <w:uiPriority w:val="34"/>
    <w:qFormat/>
    <w:rsid w:val="00D96A03"/>
    <w:pPr>
      <w:ind w:left="720"/>
      <w:contextualSpacing/>
    </w:pPr>
  </w:style>
  <w:style w:type="paragraph" w:customStyle="1" w:styleId="Standard">
    <w:name w:val="Standard"/>
    <w:rsid w:val="00F76B5F"/>
    <w:pPr>
      <w:suppressAutoHyphens/>
      <w:autoSpaceDN w:val="0"/>
      <w:spacing w:after="240" w:line="360" w:lineRule="auto"/>
      <w:jc w:val="both"/>
      <w:textAlignment w:val="baseline"/>
    </w:pPr>
    <w:rPr>
      <w:kern w:val="3"/>
      <w:sz w:val="24"/>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26497789">
      <w:bodyDiv w:val="1"/>
      <w:marLeft w:val="0"/>
      <w:marRight w:val="0"/>
      <w:marTop w:val="0"/>
      <w:marBottom w:val="0"/>
      <w:divBdr>
        <w:top w:val="none" w:sz="0" w:space="0" w:color="auto"/>
        <w:left w:val="none" w:sz="0" w:space="0" w:color="auto"/>
        <w:bottom w:val="none" w:sz="0" w:space="0" w:color="auto"/>
        <w:right w:val="none" w:sz="0" w:space="0" w:color="auto"/>
      </w:divBdr>
    </w:div>
    <w:div w:id="282200870">
      <w:bodyDiv w:val="1"/>
      <w:marLeft w:val="0"/>
      <w:marRight w:val="0"/>
      <w:marTop w:val="0"/>
      <w:marBottom w:val="0"/>
      <w:divBdr>
        <w:top w:val="none" w:sz="0" w:space="0" w:color="auto"/>
        <w:left w:val="none" w:sz="0" w:space="0" w:color="auto"/>
        <w:bottom w:val="none" w:sz="0" w:space="0" w:color="auto"/>
        <w:right w:val="none" w:sz="0" w:space="0" w:color="auto"/>
      </w:divBdr>
      <w:divsChild>
        <w:div w:id="1240561279">
          <w:marLeft w:val="0"/>
          <w:marRight w:val="0"/>
          <w:marTop w:val="0"/>
          <w:marBottom w:val="0"/>
          <w:divBdr>
            <w:top w:val="none" w:sz="0" w:space="0" w:color="auto"/>
            <w:left w:val="none" w:sz="0" w:space="0" w:color="auto"/>
            <w:bottom w:val="none" w:sz="0" w:space="0" w:color="auto"/>
            <w:right w:val="none" w:sz="0" w:space="0" w:color="auto"/>
          </w:divBdr>
          <w:divsChild>
            <w:div w:id="1697268546">
              <w:marLeft w:val="0"/>
              <w:marRight w:val="0"/>
              <w:marTop w:val="0"/>
              <w:marBottom w:val="0"/>
              <w:divBdr>
                <w:top w:val="none" w:sz="0" w:space="0" w:color="auto"/>
                <w:left w:val="none" w:sz="0" w:space="0" w:color="auto"/>
                <w:bottom w:val="none" w:sz="0" w:space="0" w:color="auto"/>
                <w:right w:val="none" w:sz="0" w:space="0" w:color="auto"/>
              </w:divBdr>
              <w:divsChild>
                <w:div w:id="126113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519527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600">
          <w:marLeft w:val="0"/>
          <w:marRight w:val="0"/>
          <w:marTop w:val="0"/>
          <w:marBottom w:val="0"/>
          <w:divBdr>
            <w:top w:val="none" w:sz="0" w:space="0" w:color="auto"/>
            <w:left w:val="none" w:sz="0" w:space="0" w:color="auto"/>
            <w:bottom w:val="none" w:sz="0" w:space="0" w:color="auto"/>
            <w:right w:val="none" w:sz="0" w:space="0" w:color="auto"/>
          </w:divBdr>
          <w:divsChild>
            <w:div w:id="417486080">
              <w:marLeft w:val="0"/>
              <w:marRight w:val="0"/>
              <w:marTop w:val="0"/>
              <w:marBottom w:val="0"/>
              <w:divBdr>
                <w:top w:val="none" w:sz="0" w:space="0" w:color="auto"/>
                <w:left w:val="none" w:sz="0" w:space="0" w:color="auto"/>
                <w:bottom w:val="none" w:sz="0" w:space="0" w:color="auto"/>
                <w:right w:val="none" w:sz="0" w:space="0" w:color="auto"/>
              </w:divBdr>
              <w:divsChild>
                <w:div w:id="129901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11239898">
      <w:bodyDiv w:val="1"/>
      <w:marLeft w:val="0"/>
      <w:marRight w:val="0"/>
      <w:marTop w:val="0"/>
      <w:marBottom w:val="0"/>
      <w:divBdr>
        <w:top w:val="none" w:sz="0" w:space="0" w:color="auto"/>
        <w:left w:val="none" w:sz="0" w:space="0" w:color="auto"/>
        <w:bottom w:val="none" w:sz="0" w:space="0" w:color="auto"/>
        <w:right w:val="none" w:sz="0" w:space="0" w:color="auto"/>
      </w:divBdr>
      <w:divsChild>
        <w:div w:id="806632876">
          <w:marLeft w:val="0"/>
          <w:marRight w:val="0"/>
          <w:marTop w:val="0"/>
          <w:marBottom w:val="0"/>
          <w:divBdr>
            <w:top w:val="none" w:sz="0" w:space="0" w:color="auto"/>
            <w:left w:val="none" w:sz="0" w:space="0" w:color="auto"/>
            <w:bottom w:val="none" w:sz="0" w:space="0" w:color="auto"/>
            <w:right w:val="none" w:sz="0" w:space="0" w:color="auto"/>
          </w:divBdr>
          <w:divsChild>
            <w:div w:id="624115277">
              <w:marLeft w:val="0"/>
              <w:marRight w:val="0"/>
              <w:marTop w:val="0"/>
              <w:marBottom w:val="0"/>
              <w:divBdr>
                <w:top w:val="none" w:sz="0" w:space="0" w:color="auto"/>
                <w:left w:val="none" w:sz="0" w:space="0" w:color="auto"/>
                <w:bottom w:val="none" w:sz="0" w:space="0" w:color="auto"/>
                <w:right w:val="none" w:sz="0" w:space="0" w:color="auto"/>
              </w:divBdr>
              <w:divsChild>
                <w:div w:id="1256010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26986690">
      <w:bodyDiv w:val="1"/>
      <w:marLeft w:val="0"/>
      <w:marRight w:val="0"/>
      <w:marTop w:val="0"/>
      <w:marBottom w:val="0"/>
      <w:divBdr>
        <w:top w:val="none" w:sz="0" w:space="0" w:color="auto"/>
        <w:left w:val="none" w:sz="0" w:space="0" w:color="auto"/>
        <w:bottom w:val="none" w:sz="0" w:space="0" w:color="auto"/>
        <w:right w:val="none" w:sz="0" w:space="0" w:color="auto"/>
      </w:divBdr>
      <w:divsChild>
        <w:div w:id="1657877675">
          <w:marLeft w:val="0"/>
          <w:marRight w:val="0"/>
          <w:marTop w:val="0"/>
          <w:marBottom w:val="0"/>
          <w:divBdr>
            <w:top w:val="none" w:sz="0" w:space="0" w:color="auto"/>
            <w:left w:val="none" w:sz="0" w:space="0" w:color="auto"/>
            <w:bottom w:val="none" w:sz="0" w:space="0" w:color="auto"/>
            <w:right w:val="none" w:sz="0" w:space="0" w:color="auto"/>
          </w:divBdr>
          <w:divsChild>
            <w:div w:id="859708791">
              <w:marLeft w:val="0"/>
              <w:marRight w:val="0"/>
              <w:marTop w:val="0"/>
              <w:marBottom w:val="0"/>
              <w:divBdr>
                <w:top w:val="none" w:sz="0" w:space="0" w:color="auto"/>
                <w:left w:val="none" w:sz="0" w:space="0" w:color="auto"/>
                <w:bottom w:val="none" w:sz="0" w:space="0" w:color="auto"/>
                <w:right w:val="none" w:sz="0" w:space="0" w:color="auto"/>
              </w:divBdr>
              <w:divsChild>
                <w:div w:id="189993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072585471">
      <w:bodyDiv w:val="1"/>
      <w:marLeft w:val="0"/>
      <w:marRight w:val="0"/>
      <w:marTop w:val="0"/>
      <w:marBottom w:val="0"/>
      <w:divBdr>
        <w:top w:val="none" w:sz="0" w:space="0" w:color="auto"/>
        <w:left w:val="none" w:sz="0" w:space="0" w:color="auto"/>
        <w:bottom w:val="none" w:sz="0" w:space="0" w:color="auto"/>
        <w:right w:val="none" w:sz="0" w:space="0" w:color="auto"/>
      </w:divBdr>
      <w:divsChild>
        <w:div w:id="1508594976">
          <w:marLeft w:val="0"/>
          <w:marRight w:val="0"/>
          <w:marTop w:val="0"/>
          <w:marBottom w:val="0"/>
          <w:divBdr>
            <w:top w:val="none" w:sz="0" w:space="0" w:color="auto"/>
            <w:left w:val="none" w:sz="0" w:space="0" w:color="auto"/>
            <w:bottom w:val="none" w:sz="0" w:space="0" w:color="auto"/>
            <w:right w:val="none" w:sz="0" w:space="0" w:color="auto"/>
          </w:divBdr>
          <w:divsChild>
            <w:div w:id="1007177509">
              <w:marLeft w:val="0"/>
              <w:marRight w:val="0"/>
              <w:marTop w:val="0"/>
              <w:marBottom w:val="0"/>
              <w:divBdr>
                <w:top w:val="none" w:sz="0" w:space="0" w:color="auto"/>
                <w:left w:val="none" w:sz="0" w:space="0" w:color="auto"/>
                <w:bottom w:val="none" w:sz="0" w:space="0" w:color="auto"/>
                <w:right w:val="none" w:sz="0" w:space="0" w:color="auto"/>
              </w:divBdr>
              <w:divsChild>
                <w:div w:id="16228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6635462">
      <w:bodyDiv w:val="1"/>
      <w:marLeft w:val="0"/>
      <w:marRight w:val="0"/>
      <w:marTop w:val="0"/>
      <w:marBottom w:val="0"/>
      <w:divBdr>
        <w:top w:val="none" w:sz="0" w:space="0" w:color="auto"/>
        <w:left w:val="none" w:sz="0" w:space="0" w:color="auto"/>
        <w:bottom w:val="none" w:sz="0" w:space="0" w:color="auto"/>
        <w:right w:val="none" w:sz="0" w:space="0" w:color="auto"/>
      </w:divBdr>
      <w:divsChild>
        <w:div w:id="1736124891">
          <w:marLeft w:val="0"/>
          <w:marRight w:val="0"/>
          <w:marTop w:val="0"/>
          <w:marBottom w:val="0"/>
          <w:divBdr>
            <w:top w:val="none" w:sz="0" w:space="0" w:color="auto"/>
            <w:left w:val="none" w:sz="0" w:space="0" w:color="auto"/>
            <w:bottom w:val="none" w:sz="0" w:space="0" w:color="auto"/>
            <w:right w:val="none" w:sz="0" w:space="0" w:color="auto"/>
          </w:divBdr>
          <w:divsChild>
            <w:div w:id="84227679">
              <w:marLeft w:val="0"/>
              <w:marRight w:val="0"/>
              <w:marTop w:val="0"/>
              <w:marBottom w:val="0"/>
              <w:divBdr>
                <w:top w:val="none" w:sz="0" w:space="0" w:color="auto"/>
                <w:left w:val="none" w:sz="0" w:space="0" w:color="auto"/>
                <w:bottom w:val="none" w:sz="0" w:space="0" w:color="auto"/>
                <w:right w:val="none" w:sz="0" w:space="0" w:color="auto"/>
              </w:divBdr>
              <w:divsChild>
                <w:div w:id="1617560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19051751">
      <w:bodyDiv w:val="1"/>
      <w:marLeft w:val="0"/>
      <w:marRight w:val="0"/>
      <w:marTop w:val="0"/>
      <w:marBottom w:val="0"/>
      <w:divBdr>
        <w:top w:val="none" w:sz="0" w:space="0" w:color="auto"/>
        <w:left w:val="none" w:sz="0" w:space="0" w:color="auto"/>
        <w:bottom w:val="none" w:sz="0" w:space="0" w:color="auto"/>
        <w:right w:val="none" w:sz="0" w:space="0" w:color="auto"/>
      </w:divBdr>
      <w:divsChild>
        <w:div w:id="1137182962">
          <w:marLeft w:val="0"/>
          <w:marRight w:val="0"/>
          <w:marTop w:val="0"/>
          <w:marBottom w:val="0"/>
          <w:divBdr>
            <w:top w:val="none" w:sz="0" w:space="0" w:color="auto"/>
            <w:left w:val="none" w:sz="0" w:space="0" w:color="auto"/>
            <w:bottom w:val="none" w:sz="0" w:space="0" w:color="auto"/>
            <w:right w:val="none" w:sz="0" w:space="0" w:color="auto"/>
          </w:divBdr>
          <w:divsChild>
            <w:div w:id="1502037515">
              <w:marLeft w:val="0"/>
              <w:marRight w:val="0"/>
              <w:marTop w:val="0"/>
              <w:marBottom w:val="0"/>
              <w:divBdr>
                <w:top w:val="none" w:sz="0" w:space="0" w:color="auto"/>
                <w:left w:val="none" w:sz="0" w:space="0" w:color="auto"/>
                <w:bottom w:val="none" w:sz="0" w:space="0" w:color="auto"/>
                <w:right w:val="none" w:sz="0" w:space="0" w:color="auto"/>
              </w:divBdr>
              <w:divsChild>
                <w:div w:id="1589076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5518714">
      <w:bodyDiv w:val="1"/>
      <w:marLeft w:val="0"/>
      <w:marRight w:val="0"/>
      <w:marTop w:val="0"/>
      <w:marBottom w:val="0"/>
      <w:divBdr>
        <w:top w:val="none" w:sz="0" w:space="0" w:color="auto"/>
        <w:left w:val="none" w:sz="0" w:space="0" w:color="auto"/>
        <w:bottom w:val="none" w:sz="0" w:space="0" w:color="auto"/>
        <w:right w:val="none" w:sz="0" w:space="0" w:color="auto"/>
      </w:divBdr>
      <w:divsChild>
        <w:div w:id="640160361">
          <w:marLeft w:val="0"/>
          <w:marRight w:val="0"/>
          <w:marTop w:val="0"/>
          <w:marBottom w:val="0"/>
          <w:divBdr>
            <w:top w:val="none" w:sz="0" w:space="0" w:color="auto"/>
            <w:left w:val="none" w:sz="0" w:space="0" w:color="auto"/>
            <w:bottom w:val="none" w:sz="0" w:space="0" w:color="auto"/>
            <w:right w:val="none" w:sz="0" w:space="0" w:color="auto"/>
          </w:divBdr>
          <w:divsChild>
            <w:div w:id="725950991">
              <w:marLeft w:val="0"/>
              <w:marRight w:val="0"/>
              <w:marTop w:val="0"/>
              <w:marBottom w:val="0"/>
              <w:divBdr>
                <w:top w:val="none" w:sz="0" w:space="0" w:color="auto"/>
                <w:left w:val="none" w:sz="0" w:space="0" w:color="auto"/>
                <w:bottom w:val="none" w:sz="0" w:space="0" w:color="auto"/>
                <w:right w:val="none" w:sz="0" w:space="0" w:color="auto"/>
              </w:divBdr>
              <w:divsChild>
                <w:div w:id="393433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473599971">
      <w:bodyDiv w:val="1"/>
      <w:marLeft w:val="0"/>
      <w:marRight w:val="0"/>
      <w:marTop w:val="0"/>
      <w:marBottom w:val="0"/>
      <w:divBdr>
        <w:top w:val="none" w:sz="0" w:space="0" w:color="auto"/>
        <w:left w:val="none" w:sz="0" w:space="0" w:color="auto"/>
        <w:bottom w:val="none" w:sz="0" w:space="0" w:color="auto"/>
        <w:right w:val="none" w:sz="0" w:space="0" w:color="auto"/>
      </w:divBdr>
      <w:divsChild>
        <w:div w:id="1316956989">
          <w:marLeft w:val="0"/>
          <w:marRight w:val="0"/>
          <w:marTop w:val="0"/>
          <w:marBottom w:val="0"/>
          <w:divBdr>
            <w:top w:val="none" w:sz="0" w:space="0" w:color="auto"/>
            <w:left w:val="none" w:sz="0" w:space="0" w:color="auto"/>
            <w:bottom w:val="none" w:sz="0" w:space="0" w:color="auto"/>
            <w:right w:val="none" w:sz="0" w:space="0" w:color="auto"/>
          </w:divBdr>
          <w:divsChild>
            <w:div w:id="1002511637">
              <w:marLeft w:val="0"/>
              <w:marRight w:val="0"/>
              <w:marTop w:val="0"/>
              <w:marBottom w:val="0"/>
              <w:divBdr>
                <w:top w:val="none" w:sz="0" w:space="0" w:color="auto"/>
                <w:left w:val="none" w:sz="0" w:space="0" w:color="auto"/>
                <w:bottom w:val="none" w:sz="0" w:space="0" w:color="auto"/>
                <w:right w:val="none" w:sz="0" w:space="0" w:color="auto"/>
              </w:divBdr>
              <w:divsChild>
                <w:div w:id="1351877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79104558">
      <w:bodyDiv w:val="1"/>
      <w:marLeft w:val="0"/>
      <w:marRight w:val="0"/>
      <w:marTop w:val="0"/>
      <w:marBottom w:val="0"/>
      <w:divBdr>
        <w:top w:val="none" w:sz="0" w:space="0" w:color="auto"/>
        <w:left w:val="none" w:sz="0" w:space="0" w:color="auto"/>
        <w:bottom w:val="none" w:sz="0" w:space="0" w:color="auto"/>
        <w:right w:val="none" w:sz="0" w:space="0" w:color="auto"/>
      </w:divBdr>
      <w:divsChild>
        <w:div w:id="687753644">
          <w:marLeft w:val="0"/>
          <w:marRight w:val="0"/>
          <w:marTop w:val="0"/>
          <w:marBottom w:val="0"/>
          <w:divBdr>
            <w:top w:val="none" w:sz="0" w:space="0" w:color="auto"/>
            <w:left w:val="none" w:sz="0" w:space="0" w:color="auto"/>
            <w:bottom w:val="none" w:sz="0" w:space="0" w:color="auto"/>
            <w:right w:val="none" w:sz="0" w:space="0" w:color="auto"/>
          </w:divBdr>
          <w:divsChild>
            <w:div w:id="572813865">
              <w:marLeft w:val="0"/>
              <w:marRight w:val="0"/>
              <w:marTop w:val="0"/>
              <w:marBottom w:val="0"/>
              <w:divBdr>
                <w:top w:val="none" w:sz="0" w:space="0" w:color="auto"/>
                <w:left w:val="none" w:sz="0" w:space="0" w:color="auto"/>
                <w:bottom w:val="none" w:sz="0" w:space="0" w:color="auto"/>
                <w:right w:val="none" w:sz="0" w:space="0" w:color="auto"/>
              </w:divBdr>
              <w:divsChild>
                <w:div w:id="1970436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99874827">
      <w:bodyDiv w:val="1"/>
      <w:marLeft w:val="0"/>
      <w:marRight w:val="0"/>
      <w:marTop w:val="0"/>
      <w:marBottom w:val="0"/>
      <w:divBdr>
        <w:top w:val="none" w:sz="0" w:space="0" w:color="auto"/>
        <w:left w:val="none" w:sz="0" w:space="0" w:color="auto"/>
        <w:bottom w:val="none" w:sz="0" w:space="0" w:color="auto"/>
        <w:right w:val="none" w:sz="0" w:space="0" w:color="auto"/>
      </w:divBdr>
      <w:divsChild>
        <w:div w:id="74596719">
          <w:marLeft w:val="0"/>
          <w:marRight w:val="0"/>
          <w:marTop w:val="0"/>
          <w:marBottom w:val="0"/>
          <w:divBdr>
            <w:top w:val="none" w:sz="0" w:space="0" w:color="auto"/>
            <w:left w:val="none" w:sz="0" w:space="0" w:color="auto"/>
            <w:bottom w:val="none" w:sz="0" w:space="0" w:color="auto"/>
            <w:right w:val="none" w:sz="0" w:space="0" w:color="auto"/>
          </w:divBdr>
          <w:divsChild>
            <w:div w:id="1148008919">
              <w:marLeft w:val="0"/>
              <w:marRight w:val="0"/>
              <w:marTop w:val="0"/>
              <w:marBottom w:val="0"/>
              <w:divBdr>
                <w:top w:val="none" w:sz="0" w:space="0" w:color="auto"/>
                <w:left w:val="none" w:sz="0" w:space="0" w:color="auto"/>
                <w:bottom w:val="none" w:sz="0" w:space="0" w:color="auto"/>
                <w:right w:val="none" w:sz="0" w:space="0" w:color="auto"/>
              </w:divBdr>
              <w:divsChild>
                <w:div w:id="1362588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297914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08093512">
      <w:bodyDiv w:val="1"/>
      <w:marLeft w:val="0"/>
      <w:marRight w:val="0"/>
      <w:marTop w:val="0"/>
      <w:marBottom w:val="0"/>
      <w:divBdr>
        <w:top w:val="none" w:sz="0" w:space="0" w:color="auto"/>
        <w:left w:val="none" w:sz="0" w:space="0" w:color="auto"/>
        <w:bottom w:val="none" w:sz="0" w:space="0" w:color="auto"/>
        <w:right w:val="none" w:sz="0" w:space="0" w:color="auto"/>
      </w:divBdr>
      <w:divsChild>
        <w:div w:id="1413240988">
          <w:marLeft w:val="0"/>
          <w:marRight w:val="0"/>
          <w:marTop w:val="0"/>
          <w:marBottom w:val="0"/>
          <w:divBdr>
            <w:top w:val="none" w:sz="0" w:space="0" w:color="auto"/>
            <w:left w:val="none" w:sz="0" w:space="0" w:color="auto"/>
            <w:bottom w:val="none" w:sz="0" w:space="0" w:color="auto"/>
            <w:right w:val="none" w:sz="0" w:space="0" w:color="auto"/>
          </w:divBdr>
          <w:divsChild>
            <w:div w:id="926042306">
              <w:marLeft w:val="0"/>
              <w:marRight w:val="0"/>
              <w:marTop w:val="0"/>
              <w:marBottom w:val="0"/>
              <w:divBdr>
                <w:top w:val="none" w:sz="0" w:space="0" w:color="auto"/>
                <w:left w:val="none" w:sz="0" w:space="0" w:color="auto"/>
                <w:bottom w:val="none" w:sz="0" w:space="0" w:color="auto"/>
                <w:right w:val="none" w:sz="0" w:space="0" w:color="auto"/>
              </w:divBdr>
              <w:divsChild>
                <w:div w:id="62611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
      <w:docPartPr>
        <w:name w:val="1FBF8A81C0104831B8CDA252CDEF98B1"/>
        <w:category>
          <w:name w:val="General"/>
          <w:gallery w:val="placeholder"/>
        </w:category>
        <w:types>
          <w:type w:val="bbPlcHdr"/>
        </w:types>
        <w:behaviors>
          <w:behavior w:val="content"/>
        </w:behaviors>
        <w:guid w:val="{0FCF9B7E-F63E-42AA-88E9-CEADB3C4B99A}"/>
      </w:docPartPr>
      <w:docPartBody>
        <w:p w:rsidR="00050486" w:rsidRDefault="00050486" w:rsidP="00050486">
          <w:pPr>
            <w:pStyle w:val="1FBF8A81C0104831B8CDA252CDEF98B1"/>
          </w:pPr>
          <w:r w:rsidRPr="00C33043">
            <w:rPr>
              <w:rStyle w:val="Placeholder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CE">
    <w:altName w:val="Arial"/>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50486"/>
    <w:rsid w:val="00056A0B"/>
    <w:rsid w:val="000707D5"/>
    <w:rsid w:val="0008489C"/>
    <w:rsid w:val="000A14CD"/>
    <w:rsid w:val="000B527C"/>
    <w:rsid w:val="000E7407"/>
    <w:rsid w:val="00144499"/>
    <w:rsid w:val="00152948"/>
    <w:rsid w:val="00157D75"/>
    <w:rsid w:val="001B6B16"/>
    <w:rsid w:val="001D7782"/>
    <w:rsid w:val="0026566D"/>
    <w:rsid w:val="0026648B"/>
    <w:rsid w:val="00276E9D"/>
    <w:rsid w:val="002B5CE6"/>
    <w:rsid w:val="002C7AED"/>
    <w:rsid w:val="00326D2B"/>
    <w:rsid w:val="00344264"/>
    <w:rsid w:val="0038430A"/>
    <w:rsid w:val="003B55F4"/>
    <w:rsid w:val="003C352E"/>
    <w:rsid w:val="003E1798"/>
    <w:rsid w:val="003F3CEA"/>
    <w:rsid w:val="00441EFC"/>
    <w:rsid w:val="00483BAA"/>
    <w:rsid w:val="00486FA9"/>
    <w:rsid w:val="00523715"/>
    <w:rsid w:val="00554D03"/>
    <w:rsid w:val="005E051F"/>
    <w:rsid w:val="005E0F43"/>
    <w:rsid w:val="0060537E"/>
    <w:rsid w:val="0063030E"/>
    <w:rsid w:val="00640B8F"/>
    <w:rsid w:val="00647F0A"/>
    <w:rsid w:val="00682458"/>
    <w:rsid w:val="00690F13"/>
    <w:rsid w:val="00691AD4"/>
    <w:rsid w:val="006B46BE"/>
    <w:rsid w:val="00702D5C"/>
    <w:rsid w:val="00760C74"/>
    <w:rsid w:val="007F1594"/>
    <w:rsid w:val="00826FC4"/>
    <w:rsid w:val="0085304B"/>
    <w:rsid w:val="008670FF"/>
    <w:rsid w:val="00880488"/>
    <w:rsid w:val="00881B5C"/>
    <w:rsid w:val="008A2A62"/>
    <w:rsid w:val="008D0616"/>
    <w:rsid w:val="008D1A79"/>
    <w:rsid w:val="00920D2B"/>
    <w:rsid w:val="00933E49"/>
    <w:rsid w:val="009D25D3"/>
    <w:rsid w:val="009D2D9C"/>
    <w:rsid w:val="009D59CA"/>
    <w:rsid w:val="009E2191"/>
    <w:rsid w:val="00A21F37"/>
    <w:rsid w:val="00A811D3"/>
    <w:rsid w:val="00AA50BF"/>
    <w:rsid w:val="00AB1ACC"/>
    <w:rsid w:val="00AD7A5B"/>
    <w:rsid w:val="00B21968"/>
    <w:rsid w:val="00B238B5"/>
    <w:rsid w:val="00B37BD3"/>
    <w:rsid w:val="00B72CCC"/>
    <w:rsid w:val="00B839E6"/>
    <w:rsid w:val="00B840E5"/>
    <w:rsid w:val="00B94876"/>
    <w:rsid w:val="00BA0A91"/>
    <w:rsid w:val="00BB1909"/>
    <w:rsid w:val="00C36010"/>
    <w:rsid w:val="00C57559"/>
    <w:rsid w:val="00C923D0"/>
    <w:rsid w:val="00CC04D0"/>
    <w:rsid w:val="00CC765A"/>
    <w:rsid w:val="00CF7DA2"/>
    <w:rsid w:val="00D05AE6"/>
    <w:rsid w:val="00D1264D"/>
    <w:rsid w:val="00D2158B"/>
    <w:rsid w:val="00D539B1"/>
    <w:rsid w:val="00D55134"/>
    <w:rsid w:val="00D7599F"/>
    <w:rsid w:val="00DD1AAB"/>
    <w:rsid w:val="00DE2129"/>
    <w:rsid w:val="00E05CFC"/>
    <w:rsid w:val="00E3333F"/>
    <w:rsid w:val="00E92CD7"/>
    <w:rsid w:val="00E96963"/>
    <w:rsid w:val="00E96CFF"/>
    <w:rsid w:val="00E97505"/>
    <w:rsid w:val="00F15830"/>
    <w:rsid w:val="00F522BC"/>
    <w:rsid w:val="00F57D3F"/>
    <w:rsid w:val="00F8508D"/>
    <w:rsid w:val="00F91F54"/>
    <w:rsid w:val="00F93361"/>
    <w:rsid w:val="00FA0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486"/>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1FBF8A81C0104831B8CDA252CDEF98B1">
    <w:name w:val="1FBF8A81C0104831B8CDA252CDEF98B1"/>
    <w:rsid w:val="00050486"/>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C5E1DF-5791-45EC-B22E-F5EA2431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69</TotalTime>
  <Pages>57</Pages>
  <Words>12196</Words>
  <Characters>69521</Characters>
  <Application>Microsoft Office Word</Application>
  <DocSecurity>0</DocSecurity>
  <Lines>579</Lines>
  <Paragraphs>163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81554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Daniel Salac</cp:lastModifiedBy>
  <cp:revision>128</cp:revision>
  <cp:lastPrinted>2010-09-12T11:19:00Z</cp:lastPrinted>
  <dcterms:created xsi:type="dcterms:W3CDTF">2012-07-26T17:31:00Z</dcterms:created>
  <dcterms:modified xsi:type="dcterms:W3CDTF">2012-07-26T18:57:00Z</dcterms:modified>
</cp:coreProperties>
</file>