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1A" w:rsidRPr="005B29E9" w:rsidRDefault="00A351A7" w:rsidP="004E6EBB">
      <w:pPr>
        <w:jc w:val="center"/>
        <w:rPr>
          <w:rFonts w:cs="Times New Roman"/>
          <w:b/>
          <w:sz w:val="28"/>
        </w:rPr>
      </w:pPr>
      <w:r w:rsidRPr="005B29E9">
        <w:rPr>
          <w:rFonts w:cs="Times New Roman"/>
          <w:b/>
          <w:sz w:val="28"/>
        </w:rPr>
        <w:t>Filozofická fakulta Univerzity Palackého v Olomouci</w:t>
      </w:r>
    </w:p>
    <w:p w:rsidR="00A351A7" w:rsidRPr="005B29E9" w:rsidRDefault="00A351A7" w:rsidP="004E6EBB">
      <w:pPr>
        <w:jc w:val="center"/>
        <w:rPr>
          <w:rFonts w:cs="Times New Roman"/>
          <w:b/>
          <w:sz w:val="28"/>
        </w:rPr>
      </w:pPr>
    </w:p>
    <w:p w:rsidR="00A351A7" w:rsidRPr="005B29E9" w:rsidRDefault="00A351A7" w:rsidP="004E6EBB">
      <w:pPr>
        <w:jc w:val="center"/>
        <w:rPr>
          <w:rFonts w:cs="Times New Roman"/>
          <w:b/>
          <w:sz w:val="28"/>
        </w:rPr>
      </w:pPr>
      <w:r w:rsidRPr="005B29E9">
        <w:rPr>
          <w:rFonts w:cs="Times New Roman"/>
          <w:b/>
          <w:sz w:val="28"/>
        </w:rPr>
        <w:t xml:space="preserve">Katedra mediálních a </w:t>
      </w:r>
      <w:proofErr w:type="spellStart"/>
      <w:r w:rsidRPr="005B29E9">
        <w:rPr>
          <w:rFonts w:cs="Times New Roman"/>
          <w:b/>
          <w:sz w:val="28"/>
        </w:rPr>
        <w:t>kulturálních</w:t>
      </w:r>
      <w:proofErr w:type="spellEnd"/>
      <w:r w:rsidRPr="005B29E9">
        <w:rPr>
          <w:rFonts w:cs="Times New Roman"/>
          <w:b/>
          <w:sz w:val="28"/>
        </w:rPr>
        <w:t xml:space="preserve"> studií a žurnalistiky</w:t>
      </w:r>
    </w:p>
    <w:p w:rsidR="00A351A7" w:rsidRPr="005B29E9" w:rsidRDefault="00A351A7" w:rsidP="004E6EBB">
      <w:pPr>
        <w:jc w:val="center"/>
        <w:rPr>
          <w:rFonts w:cs="Times New Roman"/>
          <w:b/>
          <w:sz w:val="28"/>
        </w:rPr>
      </w:pPr>
    </w:p>
    <w:p w:rsidR="00A351A7" w:rsidRPr="005B29E9" w:rsidRDefault="00A351A7" w:rsidP="004E6EBB">
      <w:pPr>
        <w:jc w:val="center"/>
        <w:rPr>
          <w:rFonts w:cs="Times New Roman"/>
          <w:b/>
          <w:sz w:val="28"/>
        </w:rPr>
      </w:pPr>
    </w:p>
    <w:p w:rsidR="00A351A7" w:rsidRPr="005B29E9" w:rsidRDefault="00A351A7" w:rsidP="004E6EBB">
      <w:pPr>
        <w:rPr>
          <w:rFonts w:cs="Times New Roman"/>
          <w:b/>
          <w:sz w:val="28"/>
        </w:rPr>
      </w:pPr>
    </w:p>
    <w:p w:rsidR="00A351A7" w:rsidRPr="005B29E9" w:rsidRDefault="00A351A7" w:rsidP="004E6EBB">
      <w:pPr>
        <w:jc w:val="center"/>
        <w:rPr>
          <w:rFonts w:cs="Times New Roman"/>
          <w:b/>
          <w:sz w:val="36"/>
        </w:rPr>
      </w:pPr>
      <w:r w:rsidRPr="005B29E9">
        <w:rPr>
          <w:rFonts w:cs="Times New Roman"/>
          <w:b/>
          <w:sz w:val="36"/>
        </w:rPr>
        <w:t>MEDIÁLNÍ OBRAZ STOLNÍHO TENISU</w:t>
      </w:r>
    </w:p>
    <w:p w:rsidR="00A351A7" w:rsidRPr="005B29E9" w:rsidRDefault="00A351A7" w:rsidP="004E6EBB">
      <w:pPr>
        <w:jc w:val="center"/>
        <w:rPr>
          <w:rFonts w:cs="Times New Roman"/>
          <w:b/>
          <w:sz w:val="36"/>
        </w:rPr>
      </w:pPr>
      <w:r w:rsidRPr="005B29E9">
        <w:rPr>
          <w:rFonts w:cs="Times New Roman"/>
          <w:b/>
          <w:sz w:val="36"/>
        </w:rPr>
        <w:t>VE VYBRANÝCH DENÍCÍCH</w:t>
      </w:r>
    </w:p>
    <w:p w:rsidR="00212124" w:rsidRPr="005B29E9" w:rsidRDefault="00212124" w:rsidP="004E6EBB">
      <w:pPr>
        <w:jc w:val="center"/>
        <w:rPr>
          <w:rFonts w:cs="Times New Roman"/>
          <w:b/>
          <w:sz w:val="36"/>
        </w:rPr>
      </w:pPr>
    </w:p>
    <w:p w:rsidR="00212124" w:rsidRPr="005B29E9" w:rsidRDefault="00212124" w:rsidP="000D7CF4">
      <w:pPr>
        <w:jc w:val="center"/>
        <w:rPr>
          <w:rFonts w:cs="Times New Roman"/>
          <w:b/>
          <w:sz w:val="36"/>
        </w:rPr>
      </w:pPr>
      <w:r w:rsidRPr="005B29E9">
        <w:rPr>
          <w:rFonts w:cs="Times New Roman"/>
          <w:b/>
          <w:sz w:val="36"/>
        </w:rPr>
        <w:t>MEDIA IMAGE OF TABLE TE</w:t>
      </w:r>
      <w:r w:rsidR="000D7CF4" w:rsidRPr="005B29E9">
        <w:rPr>
          <w:rFonts w:cs="Times New Roman"/>
          <w:b/>
          <w:sz w:val="36"/>
        </w:rPr>
        <w:t>NNIS IN CHOSEN DAILY NEWSPAPERS</w:t>
      </w:r>
    </w:p>
    <w:p w:rsidR="00212124" w:rsidRPr="005B29E9" w:rsidRDefault="00212124" w:rsidP="004E6EBB">
      <w:pPr>
        <w:jc w:val="center"/>
        <w:rPr>
          <w:rFonts w:cs="Times New Roman"/>
          <w:b/>
          <w:sz w:val="36"/>
        </w:rPr>
      </w:pPr>
    </w:p>
    <w:p w:rsidR="00A351A7" w:rsidRPr="005B29E9" w:rsidRDefault="00A351A7" w:rsidP="004E6EBB">
      <w:pPr>
        <w:jc w:val="center"/>
        <w:rPr>
          <w:rFonts w:cs="Times New Roman"/>
          <w:i/>
          <w:sz w:val="28"/>
        </w:rPr>
      </w:pPr>
      <w:r w:rsidRPr="005B29E9">
        <w:rPr>
          <w:rFonts w:cs="Times New Roman"/>
          <w:i/>
          <w:sz w:val="28"/>
        </w:rPr>
        <w:t>Bakalářská diplomová práce</w:t>
      </w:r>
    </w:p>
    <w:p w:rsidR="00A351A7" w:rsidRPr="005B29E9" w:rsidRDefault="00A351A7" w:rsidP="000D7CF4">
      <w:pPr>
        <w:rPr>
          <w:rFonts w:cs="Times New Roman"/>
          <w:i/>
          <w:sz w:val="28"/>
        </w:rPr>
      </w:pPr>
    </w:p>
    <w:p w:rsidR="00A351A7" w:rsidRPr="005B29E9" w:rsidRDefault="00212124" w:rsidP="004E6EBB">
      <w:pPr>
        <w:jc w:val="center"/>
        <w:rPr>
          <w:rFonts w:cs="Times New Roman"/>
          <w:b/>
          <w:sz w:val="28"/>
        </w:rPr>
      </w:pPr>
      <w:r w:rsidRPr="005B29E9">
        <w:rPr>
          <w:rFonts w:cs="Times New Roman"/>
          <w:b/>
          <w:sz w:val="28"/>
        </w:rPr>
        <w:t>Matěj Soukup</w:t>
      </w:r>
    </w:p>
    <w:p w:rsidR="00A351A7" w:rsidRPr="005B29E9" w:rsidRDefault="00A351A7" w:rsidP="000D7CF4">
      <w:pPr>
        <w:rPr>
          <w:rFonts w:cs="Times New Roman"/>
          <w:sz w:val="28"/>
        </w:rPr>
      </w:pPr>
    </w:p>
    <w:p w:rsidR="000D7CF4" w:rsidRPr="005B29E9" w:rsidRDefault="000D7CF4" w:rsidP="000D7CF4">
      <w:pPr>
        <w:rPr>
          <w:rFonts w:cs="Times New Roman"/>
          <w:sz w:val="28"/>
        </w:rPr>
      </w:pPr>
    </w:p>
    <w:p w:rsidR="00A351A7" w:rsidRPr="005B29E9" w:rsidRDefault="00A351A7" w:rsidP="004E6EBB">
      <w:pPr>
        <w:jc w:val="center"/>
        <w:rPr>
          <w:rFonts w:cs="Times New Roman"/>
          <w:b/>
          <w:sz w:val="28"/>
        </w:rPr>
      </w:pPr>
      <w:r w:rsidRPr="005B29E9">
        <w:rPr>
          <w:rFonts w:cs="Times New Roman"/>
          <w:b/>
          <w:sz w:val="28"/>
        </w:rPr>
        <w:t xml:space="preserve">Vedoucí práce: Mgr. Věra </w:t>
      </w:r>
      <w:proofErr w:type="spellStart"/>
      <w:r w:rsidRPr="005B29E9">
        <w:rPr>
          <w:rFonts w:cs="Times New Roman"/>
          <w:b/>
          <w:sz w:val="28"/>
        </w:rPr>
        <w:t>Bartalosová</w:t>
      </w:r>
      <w:proofErr w:type="spellEnd"/>
    </w:p>
    <w:p w:rsidR="00A351A7" w:rsidRPr="005B29E9" w:rsidRDefault="00A351A7" w:rsidP="004E6EBB">
      <w:pPr>
        <w:jc w:val="center"/>
        <w:rPr>
          <w:rFonts w:cs="Times New Roman"/>
          <w:sz w:val="28"/>
        </w:rPr>
      </w:pPr>
    </w:p>
    <w:p w:rsidR="00A351A7" w:rsidRPr="005B29E9" w:rsidRDefault="00A351A7" w:rsidP="004E6EBB">
      <w:pPr>
        <w:jc w:val="center"/>
        <w:rPr>
          <w:rFonts w:cs="Times New Roman"/>
          <w:sz w:val="28"/>
        </w:rPr>
      </w:pPr>
    </w:p>
    <w:p w:rsidR="00A351A7" w:rsidRPr="005B29E9" w:rsidRDefault="00A351A7" w:rsidP="004E6EBB">
      <w:pPr>
        <w:jc w:val="center"/>
        <w:rPr>
          <w:rFonts w:cs="Times New Roman"/>
          <w:sz w:val="28"/>
        </w:rPr>
      </w:pPr>
    </w:p>
    <w:p w:rsidR="00A351A7" w:rsidRPr="005B29E9" w:rsidRDefault="00A351A7" w:rsidP="004E6EBB">
      <w:pPr>
        <w:jc w:val="center"/>
        <w:rPr>
          <w:rFonts w:cs="Times New Roman"/>
        </w:rPr>
      </w:pPr>
      <w:r w:rsidRPr="005B29E9">
        <w:rPr>
          <w:rFonts w:cs="Times New Roman"/>
        </w:rPr>
        <w:t>Olomouc 2020</w:t>
      </w: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A351A7" w:rsidRPr="005B29E9" w:rsidRDefault="00A351A7" w:rsidP="004E6EBB">
      <w:pPr>
        <w:jc w:val="center"/>
        <w:rPr>
          <w:rFonts w:cs="Times New Roman"/>
        </w:rPr>
      </w:pPr>
    </w:p>
    <w:p w:rsidR="00D143E4" w:rsidRPr="005B29E9" w:rsidRDefault="00D143E4" w:rsidP="004E6EBB">
      <w:pPr>
        <w:rPr>
          <w:rFonts w:cs="Times New Roman"/>
        </w:rPr>
      </w:pPr>
    </w:p>
    <w:p w:rsidR="00D143E4" w:rsidRPr="005B29E9" w:rsidRDefault="00D143E4" w:rsidP="004E6EBB">
      <w:pPr>
        <w:rPr>
          <w:rFonts w:cs="Times New Roman"/>
        </w:rPr>
      </w:pPr>
    </w:p>
    <w:p w:rsidR="00A351A7" w:rsidRPr="005B29E9" w:rsidRDefault="00A351A7" w:rsidP="004E6EBB">
      <w:pPr>
        <w:rPr>
          <w:rFonts w:cs="Times New Roman"/>
          <w:b/>
        </w:rPr>
      </w:pPr>
      <w:r w:rsidRPr="005B29E9">
        <w:rPr>
          <w:rFonts w:cs="Times New Roman"/>
          <w:b/>
        </w:rPr>
        <w:t>Čestné prohlášení</w:t>
      </w:r>
    </w:p>
    <w:p w:rsidR="00A351A7" w:rsidRPr="005B29E9" w:rsidRDefault="00A351A7" w:rsidP="004E6EBB">
      <w:pPr>
        <w:rPr>
          <w:rFonts w:cs="Times New Roman"/>
          <w:b/>
        </w:rPr>
      </w:pPr>
    </w:p>
    <w:p w:rsidR="00A351A7" w:rsidRPr="005B29E9" w:rsidRDefault="00A351A7" w:rsidP="004E6EBB">
      <w:pPr>
        <w:rPr>
          <w:rFonts w:cs="Times New Roman"/>
        </w:rPr>
      </w:pPr>
      <w:r w:rsidRPr="005B29E9">
        <w:rPr>
          <w:rFonts w:cs="Times New Roman"/>
        </w:rPr>
        <w:t xml:space="preserve">Prohlašuji, že jsem předloženou bakalářskou diplomovou práci na téma „Mediální obraz stolního tenisu ve vybraných denících“ vypracoval samostatně. Veškeré použité zdroje jsou </w:t>
      </w:r>
      <w:r w:rsidR="00B240C1">
        <w:rPr>
          <w:rFonts w:cs="Times New Roman"/>
        </w:rPr>
        <w:t xml:space="preserve">v práci </w:t>
      </w:r>
      <w:r w:rsidRPr="005B29E9">
        <w:rPr>
          <w:rFonts w:cs="Times New Roman"/>
        </w:rPr>
        <w:t xml:space="preserve">řádně citovány a uvedeny v seznamu použité literatury. </w:t>
      </w:r>
      <w:r w:rsidR="00BD572E" w:rsidRPr="005B29E9">
        <w:rPr>
          <w:rFonts w:cs="Times New Roman"/>
        </w:rPr>
        <w:t>Prohlašuji, že vypracováním diplomové práce jsem neporuš</w:t>
      </w:r>
      <w:r w:rsidR="00C90719" w:rsidRPr="005B29E9">
        <w:rPr>
          <w:rFonts w:cs="Times New Roman"/>
        </w:rPr>
        <w:t>il autorská práva třetích osob.</w:t>
      </w:r>
      <w:r w:rsidR="003A3E1A" w:rsidRPr="005B29E9">
        <w:rPr>
          <w:rFonts w:cs="Times New Roman"/>
        </w:rPr>
        <w:t xml:space="preserve"> Práce má bez příloh a poznámek pod čarou celkem </w:t>
      </w:r>
      <w:r w:rsidR="00A2425D">
        <w:rPr>
          <w:rFonts w:cs="Times New Roman"/>
        </w:rPr>
        <w:t xml:space="preserve">78 </w:t>
      </w:r>
      <w:r w:rsidR="00614386">
        <w:rPr>
          <w:rFonts w:cs="Times New Roman"/>
        </w:rPr>
        <w:t>184</w:t>
      </w:r>
      <w:r w:rsidR="003A3E1A" w:rsidRPr="005B29E9">
        <w:rPr>
          <w:rFonts w:cs="Times New Roman"/>
        </w:rPr>
        <w:t xml:space="preserve"> znaků.</w:t>
      </w:r>
    </w:p>
    <w:p w:rsidR="00D143E4" w:rsidRPr="005B29E9" w:rsidRDefault="00D143E4" w:rsidP="004E6EBB">
      <w:pPr>
        <w:rPr>
          <w:rFonts w:cs="Times New Roman"/>
        </w:rPr>
      </w:pPr>
    </w:p>
    <w:p w:rsidR="00D143E4" w:rsidRPr="005B29E9" w:rsidRDefault="00D143E4" w:rsidP="004E6EBB">
      <w:pPr>
        <w:rPr>
          <w:rFonts w:cs="Times New Roman"/>
        </w:rPr>
      </w:pPr>
    </w:p>
    <w:p w:rsidR="00563357" w:rsidRPr="005B29E9" w:rsidRDefault="00C90719" w:rsidP="00563357">
      <w:pPr>
        <w:rPr>
          <w:rFonts w:cs="Times New Roman"/>
        </w:rPr>
      </w:pPr>
      <w:r w:rsidRPr="005B29E9">
        <w:rPr>
          <w:rFonts w:cs="Times New Roman"/>
        </w:rPr>
        <w:t xml:space="preserve">V Olomouci </w:t>
      </w:r>
      <w:r w:rsidR="00D143E4" w:rsidRPr="005B29E9">
        <w:rPr>
          <w:rFonts w:cs="Times New Roman"/>
        </w:rPr>
        <w:t>dne</w:t>
      </w:r>
      <w:r w:rsidR="00563357" w:rsidRPr="005B29E9">
        <w:rPr>
          <w:rFonts w:cs="Times New Roman"/>
        </w:rPr>
        <w:t xml:space="preserve"> </w:t>
      </w:r>
      <w:r w:rsidR="00B240C1">
        <w:rPr>
          <w:rFonts w:cs="Times New Roman"/>
        </w:rPr>
        <w:t>6</w:t>
      </w:r>
      <w:r w:rsidR="00563357" w:rsidRPr="005B29E9">
        <w:rPr>
          <w:rFonts w:cs="Times New Roman"/>
        </w:rPr>
        <w:t>. 5. 2020</w:t>
      </w:r>
    </w:p>
    <w:p w:rsidR="00C90719" w:rsidRPr="005B29E9" w:rsidRDefault="00C90719" w:rsidP="00563357">
      <w:pPr>
        <w:jc w:val="right"/>
        <w:rPr>
          <w:rFonts w:cs="Times New Roman"/>
        </w:rPr>
      </w:pPr>
      <w:r w:rsidRPr="005B29E9">
        <w:rPr>
          <w:rFonts w:cs="Times New Roman"/>
        </w:rPr>
        <w:t>Matěj Soukup</w:t>
      </w: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212124" w:rsidRDefault="00212124" w:rsidP="004E6EBB">
      <w:pPr>
        <w:rPr>
          <w:rFonts w:cs="Times New Roman"/>
        </w:rPr>
      </w:pPr>
    </w:p>
    <w:p w:rsidR="009F2C52" w:rsidRDefault="009F2C52" w:rsidP="004E6EBB">
      <w:pPr>
        <w:rPr>
          <w:rFonts w:cs="Times New Roman"/>
        </w:rPr>
      </w:pPr>
    </w:p>
    <w:p w:rsidR="009F2C52" w:rsidRDefault="009F2C52" w:rsidP="004E6EBB">
      <w:pPr>
        <w:rPr>
          <w:rFonts w:cs="Times New Roman"/>
        </w:rPr>
      </w:pPr>
    </w:p>
    <w:p w:rsidR="009F2C52" w:rsidRPr="005B29E9" w:rsidRDefault="009F2C52"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r w:rsidRPr="005B29E9">
        <w:rPr>
          <w:rFonts w:cs="Times New Roman"/>
        </w:rPr>
        <w:t xml:space="preserve">Děkuji vedoucí práce Mgr. Věře </w:t>
      </w:r>
      <w:proofErr w:type="spellStart"/>
      <w:r w:rsidRPr="005B29E9">
        <w:rPr>
          <w:rFonts w:cs="Times New Roman"/>
        </w:rPr>
        <w:t>Bartalosové</w:t>
      </w:r>
      <w:proofErr w:type="spellEnd"/>
      <w:r w:rsidRPr="005B29E9">
        <w:rPr>
          <w:rFonts w:cs="Times New Roman"/>
        </w:rPr>
        <w:t xml:space="preserve"> za ochotu, vstřícný přístup a odborné rady při vypracování bakalářské práce.</w:t>
      </w:r>
    </w:p>
    <w:p w:rsidR="00212124" w:rsidRPr="005B29E9" w:rsidRDefault="00212124" w:rsidP="004E6EBB">
      <w:pPr>
        <w:rPr>
          <w:rFonts w:cs="Times New Roman"/>
        </w:rPr>
      </w:pPr>
    </w:p>
    <w:p w:rsidR="00212124" w:rsidRPr="005B29E9" w:rsidRDefault="00212124" w:rsidP="004E6EBB">
      <w:pPr>
        <w:rPr>
          <w:rFonts w:cs="Times New Roman"/>
        </w:rPr>
      </w:pPr>
    </w:p>
    <w:p w:rsidR="00212124" w:rsidRPr="005B29E9" w:rsidRDefault="00212124" w:rsidP="004E6EBB">
      <w:pPr>
        <w:rPr>
          <w:rFonts w:cs="Times New Roman"/>
        </w:rPr>
      </w:pPr>
    </w:p>
    <w:p w:rsidR="009F2C52" w:rsidRPr="005B29E9" w:rsidRDefault="009F2C52" w:rsidP="009579D3">
      <w:pPr>
        <w:rPr>
          <w:rFonts w:cs="Times New Roman"/>
        </w:rPr>
      </w:pPr>
    </w:p>
    <w:p w:rsidR="009579D3" w:rsidRPr="005B29E9" w:rsidRDefault="009579D3" w:rsidP="009579D3">
      <w:pPr>
        <w:rPr>
          <w:rFonts w:cs="Times New Roman"/>
          <w:b/>
        </w:rPr>
      </w:pPr>
      <w:r w:rsidRPr="005B29E9">
        <w:rPr>
          <w:rFonts w:cs="Times New Roman"/>
          <w:b/>
        </w:rPr>
        <w:lastRenderedPageBreak/>
        <w:t>Anotace</w:t>
      </w:r>
    </w:p>
    <w:p w:rsidR="009579D3" w:rsidRPr="005B29E9" w:rsidRDefault="009579D3" w:rsidP="009579D3">
      <w:pPr>
        <w:rPr>
          <w:rFonts w:cs="Times New Roman"/>
        </w:rPr>
      </w:pPr>
      <w:r w:rsidRPr="005B29E9">
        <w:rPr>
          <w:rFonts w:cs="Times New Roman"/>
        </w:rPr>
        <w:t>Diplomová práce se zabývá mediálním obrazem</w:t>
      </w:r>
      <w:r w:rsidR="004D5FE4">
        <w:rPr>
          <w:rFonts w:cs="Times New Roman"/>
        </w:rPr>
        <w:t xml:space="preserve"> stolního tenisu</w:t>
      </w:r>
      <w:r w:rsidRPr="005B29E9">
        <w:rPr>
          <w:rFonts w:cs="Times New Roman"/>
        </w:rPr>
        <w:t xml:space="preserve"> ve dvou zvolených denících, deníku Sport a Olomouckém deníku. Cílem práce bylo popsat, jak je stolní tenis prezentován v těchto denících a stanovit prostor, který je stolnímu tenisu v obou denících věnován. Analýza ukázala, že stolní tenis je prezentován v obou denících v </w:t>
      </w:r>
      <w:r w:rsidR="0015213C">
        <w:rPr>
          <w:rFonts w:cs="Times New Roman"/>
        </w:rPr>
        <w:t>omezené</w:t>
      </w:r>
      <w:r w:rsidRPr="005B29E9">
        <w:rPr>
          <w:rFonts w:cs="Times New Roman"/>
        </w:rPr>
        <w:t xml:space="preserve"> míře, ačkoliv se oba deníky zásadně liší jak tématy, tak způsobem jejich zpracovávání. To potvrzuje pozici stolního tenisu jako okrajového sportu na české mediální sportovní scéně, a to i přes dostatek zpravodajsky relevantních témat, která byla v průběhu výzkumu zjištěna.</w:t>
      </w:r>
    </w:p>
    <w:p w:rsidR="009579D3" w:rsidRPr="005B29E9" w:rsidRDefault="009579D3" w:rsidP="009579D3">
      <w:pPr>
        <w:rPr>
          <w:rFonts w:cs="Times New Roman"/>
        </w:rPr>
      </w:pPr>
    </w:p>
    <w:p w:rsidR="009579D3" w:rsidRPr="005B29E9" w:rsidRDefault="009579D3" w:rsidP="009579D3">
      <w:pPr>
        <w:rPr>
          <w:rFonts w:cs="Times New Roman"/>
          <w:b/>
          <w:lang w:val="en-US"/>
        </w:rPr>
      </w:pPr>
      <w:r w:rsidRPr="005B29E9">
        <w:rPr>
          <w:rFonts w:cs="Times New Roman"/>
          <w:b/>
          <w:lang w:val="en-US"/>
        </w:rPr>
        <w:t>Annotation</w:t>
      </w:r>
    </w:p>
    <w:p w:rsidR="009579D3" w:rsidRPr="005B29E9" w:rsidRDefault="009579D3" w:rsidP="009579D3">
      <w:pPr>
        <w:rPr>
          <w:rFonts w:cs="Times New Roman"/>
          <w:lang w:val="en-US"/>
        </w:rPr>
      </w:pPr>
      <w:r w:rsidRPr="005B29E9">
        <w:rPr>
          <w:rFonts w:cs="Times New Roman"/>
          <w:lang w:val="en-US"/>
        </w:rPr>
        <w:t xml:space="preserve">This thesis deals with the media image of table tennis in two chosen daily newspapers, Sport and </w:t>
      </w:r>
      <w:proofErr w:type="spellStart"/>
      <w:r w:rsidRPr="005B29E9">
        <w:rPr>
          <w:rFonts w:cs="Times New Roman"/>
          <w:lang w:val="en-US"/>
        </w:rPr>
        <w:t>Olomoucký</w:t>
      </w:r>
      <w:proofErr w:type="spellEnd"/>
      <w:r w:rsidRPr="005B29E9">
        <w:rPr>
          <w:rFonts w:cs="Times New Roman"/>
          <w:lang w:val="en-US"/>
        </w:rPr>
        <w:t xml:space="preserve"> </w:t>
      </w:r>
      <w:proofErr w:type="spellStart"/>
      <w:r w:rsidRPr="005B29E9">
        <w:rPr>
          <w:rFonts w:cs="Times New Roman"/>
          <w:lang w:val="en-US"/>
        </w:rPr>
        <w:t>deník</w:t>
      </w:r>
      <w:proofErr w:type="spellEnd"/>
      <w:r w:rsidRPr="005B29E9">
        <w:rPr>
          <w:rFonts w:cs="Times New Roman"/>
          <w:lang w:val="en-US"/>
        </w:rPr>
        <w:t xml:space="preserve">. </w:t>
      </w:r>
      <w:r w:rsidR="00B4114A" w:rsidRPr="005B29E9">
        <w:rPr>
          <w:rFonts w:cs="Times New Roman"/>
          <w:lang w:val="en-US"/>
        </w:rPr>
        <w:t xml:space="preserve">The goal of the thesis was to describe how table tennis is presented to readers and determine the area that is used for this topic in these newspapers. The analysis showed that table tennis is presented </w:t>
      </w:r>
      <w:r w:rsidR="0015213C">
        <w:rPr>
          <w:rFonts w:cs="Times New Roman"/>
          <w:lang w:val="en-US"/>
        </w:rPr>
        <w:t>limitedly</w:t>
      </w:r>
      <w:r w:rsidR="00B4114A" w:rsidRPr="005B29E9">
        <w:rPr>
          <w:rFonts w:cs="Times New Roman"/>
          <w:lang w:val="en-US"/>
        </w:rPr>
        <w:t xml:space="preserve"> i</w:t>
      </w:r>
      <w:r w:rsidR="0015213C">
        <w:rPr>
          <w:rFonts w:cs="Times New Roman"/>
          <w:lang w:val="en-US"/>
        </w:rPr>
        <w:t xml:space="preserve">n both newspapers, although these newspapers differ fundamentally in </w:t>
      </w:r>
      <w:r w:rsidR="00B4114A" w:rsidRPr="005B29E9">
        <w:rPr>
          <w:rFonts w:cs="Times New Roman"/>
          <w:lang w:val="en-US"/>
        </w:rPr>
        <w:t>chosen topics and presentation of these topics. This confirms the position of table tennis as marginal sport on the Czech media sport stage, even though sufficiency of news-relevant topics was found out during the analysis.</w:t>
      </w:r>
    </w:p>
    <w:p w:rsidR="00B4114A" w:rsidRPr="005B29E9" w:rsidRDefault="00B4114A" w:rsidP="009579D3">
      <w:pPr>
        <w:rPr>
          <w:rFonts w:cs="Times New Roman"/>
        </w:rPr>
      </w:pPr>
    </w:p>
    <w:p w:rsidR="00B4114A" w:rsidRPr="005B29E9" w:rsidRDefault="00B4114A" w:rsidP="009579D3">
      <w:pPr>
        <w:rPr>
          <w:rFonts w:cs="Times New Roman"/>
          <w:b/>
        </w:rPr>
      </w:pPr>
      <w:r w:rsidRPr="005B29E9">
        <w:rPr>
          <w:rFonts w:cs="Times New Roman"/>
          <w:b/>
        </w:rPr>
        <w:t>Klíčová slova</w:t>
      </w:r>
    </w:p>
    <w:p w:rsidR="00B4114A" w:rsidRPr="005B29E9" w:rsidRDefault="00B4114A" w:rsidP="009579D3">
      <w:pPr>
        <w:rPr>
          <w:rFonts w:cs="Times New Roman"/>
        </w:rPr>
      </w:pPr>
      <w:r w:rsidRPr="005B29E9">
        <w:rPr>
          <w:rFonts w:cs="Times New Roman"/>
        </w:rPr>
        <w:t xml:space="preserve">stolní tenis; obsahová analýza; mediální obraz; Olomoucký deník; Sport; relevance; </w:t>
      </w:r>
      <w:proofErr w:type="spellStart"/>
      <w:r w:rsidRPr="005B29E9">
        <w:rPr>
          <w:rFonts w:cs="Times New Roman"/>
        </w:rPr>
        <w:t>gate-keeping</w:t>
      </w:r>
      <w:proofErr w:type="spellEnd"/>
      <w:r w:rsidRPr="005B29E9">
        <w:rPr>
          <w:rFonts w:cs="Times New Roman"/>
        </w:rPr>
        <w:t xml:space="preserve">; agenda </w:t>
      </w:r>
      <w:proofErr w:type="spellStart"/>
      <w:r w:rsidRPr="005B29E9">
        <w:rPr>
          <w:rFonts w:cs="Times New Roman"/>
        </w:rPr>
        <w:t>setting</w:t>
      </w:r>
      <w:proofErr w:type="spellEnd"/>
      <w:r w:rsidRPr="005B29E9">
        <w:rPr>
          <w:rFonts w:cs="Times New Roman"/>
        </w:rPr>
        <w:t>; zpravodajské hodnoty</w:t>
      </w:r>
    </w:p>
    <w:p w:rsidR="00B4114A" w:rsidRPr="005B29E9" w:rsidRDefault="00B4114A" w:rsidP="009579D3">
      <w:pPr>
        <w:rPr>
          <w:rFonts w:cs="Times New Roman"/>
        </w:rPr>
      </w:pPr>
    </w:p>
    <w:p w:rsidR="00B4114A" w:rsidRPr="005B29E9" w:rsidRDefault="00B4114A" w:rsidP="009579D3">
      <w:pPr>
        <w:rPr>
          <w:rFonts w:cs="Times New Roman"/>
          <w:b/>
          <w:lang w:val="en-US"/>
        </w:rPr>
      </w:pPr>
      <w:r w:rsidRPr="005B29E9">
        <w:rPr>
          <w:rFonts w:cs="Times New Roman"/>
          <w:b/>
          <w:lang w:val="en-US"/>
        </w:rPr>
        <w:t>Key words</w:t>
      </w:r>
    </w:p>
    <w:p w:rsidR="00B4114A" w:rsidRPr="005B29E9" w:rsidRDefault="00B4114A" w:rsidP="009579D3">
      <w:pPr>
        <w:rPr>
          <w:rFonts w:cs="Times New Roman"/>
          <w:lang w:val="en-US"/>
        </w:rPr>
      </w:pPr>
      <w:r w:rsidRPr="005B29E9">
        <w:rPr>
          <w:rFonts w:cs="Times New Roman"/>
          <w:lang w:val="en-US"/>
        </w:rPr>
        <w:t xml:space="preserve">table tennis; </w:t>
      </w:r>
      <w:proofErr w:type="spellStart"/>
      <w:r w:rsidRPr="005B29E9">
        <w:rPr>
          <w:rFonts w:cs="Times New Roman"/>
          <w:lang w:val="en-US"/>
        </w:rPr>
        <w:t>conent</w:t>
      </w:r>
      <w:proofErr w:type="spellEnd"/>
      <w:r w:rsidRPr="005B29E9">
        <w:rPr>
          <w:rFonts w:cs="Times New Roman"/>
          <w:lang w:val="en-US"/>
        </w:rPr>
        <w:t xml:space="preserve"> analysis; media image; </w:t>
      </w:r>
      <w:proofErr w:type="spellStart"/>
      <w:r w:rsidRPr="005B29E9">
        <w:rPr>
          <w:rFonts w:cs="Times New Roman"/>
          <w:lang w:val="en-US"/>
        </w:rPr>
        <w:t>Olomoucký</w:t>
      </w:r>
      <w:proofErr w:type="spellEnd"/>
      <w:r w:rsidRPr="005B29E9">
        <w:rPr>
          <w:rFonts w:cs="Times New Roman"/>
          <w:lang w:val="en-US"/>
        </w:rPr>
        <w:t xml:space="preserve"> </w:t>
      </w:r>
      <w:proofErr w:type="spellStart"/>
      <w:r w:rsidRPr="005B29E9">
        <w:rPr>
          <w:rFonts w:cs="Times New Roman"/>
          <w:lang w:val="en-US"/>
        </w:rPr>
        <w:t>deník</w:t>
      </w:r>
      <w:proofErr w:type="spellEnd"/>
      <w:r w:rsidRPr="005B29E9">
        <w:rPr>
          <w:rFonts w:cs="Times New Roman"/>
          <w:lang w:val="en-US"/>
        </w:rPr>
        <w:t>; Sport; relevancy; gate-keeping; agenda setting; news values</w:t>
      </w:r>
    </w:p>
    <w:p w:rsidR="00B4114A" w:rsidRPr="005B29E9" w:rsidRDefault="00B4114A" w:rsidP="009579D3">
      <w:pPr>
        <w:rPr>
          <w:rFonts w:cs="Times New Roman"/>
          <w:lang w:val="en-US"/>
        </w:rPr>
      </w:pPr>
    </w:p>
    <w:p w:rsidR="00B4114A" w:rsidRPr="005B29E9" w:rsidRDefault="00B4114A" w:rsidP="009579D3">
      <w:pPr>
        <w:rPr>
          <w:rFonts w:cs="Times New Roman"/>
          <w:lang w:val="en-US"/>
        </w:rPr>
      </w:pPr>
    </w:p>
    <w:p w:rsidR="00B4114A" w:rsidRPr="005B29E9" w:rsidRDefault="00B4114A" w:rsidP="009579D3">
      <w:pPr>
        <w:rPr>
          <w:rFonts w:cs="Times New Roman"/>
          <w:lang w:val="en-US"/>
        </w:rPr>
      </w:pPr>
    </w:p>
    <w:sdt>
      <w:sdtPr>
        <w:rPr>
          <w:rFonts w:ascii="Times New Roman" w:eastAsiaTheme="minorHAnsi" w:hAnsi="Times New Roman" w:cs="Times New Roman"/>
          <w:b w:val="0"/>
          <w:bCs w:val="0"/>
          <w:color w:val="auto"/>
          <w:sz w:val="24"/>
          <w:szCs w:val="22"/>
          <w:lang w:eastAsia="en-US"/>
        </w:rPr>
        <w:id w:val="-1853791834"/>
        <w:docPartObj>
          <w:docPartGallery w:val="Table of Contents"/>
          <w:docPartUnique/>
        </w:docPartObj>
      </w:sdtPr>
      <w:sdtEndPr/>
      <w:sdtContent>
        <w:p w:rsidR="00B4114A" w:rsidRPr="005B29E9" w:rsidRDefault="00B4114A">
          <w:pPr>
            <w:pStyle w:val="Nadpisobsahu"/>
            <w:rPr>
              <w:rStyle w:val="Nadpis1Char"/>
              <w:rFonts w:cs="Times New Roman"/>
              <w:b/>
              <w:color w:val="auto"/>
              <w:sz w:val="28"/>
            </w:rPr>
          </w:pPr>
          <w:r w:rsidRPr="005B29E9">
            <w:rPr>
              <w:rStyle w:val="Nadpis1Char"/>
              <w:rFonts w:cs="Times New Roman"/>
              <w:b/>
              <w:color w:val="auto"/>
              <w:sz w:val="28"/>
            </w:rPr>
            <w:t>Obsah</w:t>
          </w:r>
        </w:p>
        <w:p w:rsidR="00B4114A" w:rsidRPr="005B29E9" w:rsidRDefault="00B4114A" w:rsidP="00B4114A">
          <w:pPr>
            <w:rPr>
              <w:rFonts w:cs="Times New Roman"/>
              <w:lang w:eastAsia="cs-CZ"/>
            </w:rPr>
          </w:pPr>
        </w:p>
        <w:p w:rsidR="009F2C52" w:rsidRDefault="00B4114A">
          <w:pPr>
            <w:pStyle w:val="Obsah1"/>
            <w:tabs>
              <w:tab w:val="right" w:leader="dot" w:pos="9063"/>
            </w:tabs>
            <w:rPr>
              <w:rFonts w:asciiTheme="minorHAnsi" w:eastAsiaTheme="minorEastAsia" w:hAnsiTheme="minorHAnsi"/>
              <w:noProof/>
              <w:sz w:val="22"/>
              <w:lang w:eastAsia="cs-CZ"/>
            </w:rPr>
          </w:pPr>
          <w:r w:rsidRPr="005B29E9">
            <w:rPr>
              <w:rFonts w:cs="Times New Roman"/>
            </w:rPr>
            <w:fldChar w:fldCharType="begin"/>
          </w:r>
          <w:r w:rsidRPr="005B29E9">
            <w:rPr>
              <w:rFonts w:cs="Times New Roman"/>
            </w:rPr>
            <w:instrText xml:space="preserve"> TOC \o "1-3" \h \z \u </w:instrText>
          </w:r>
          <w:r w:rsidRPr="005B29E9">
            <w:rPr>
              <w:rFonts w:cs="Times New Roman"/>
            </w:rPr>
            <w:fldChar w:fldCharType="separate"/>
          </w:r>
          <w:hyperlink w:anchor="_Toc39684597" w:history="1">
            <w:r w:rsidR="009F2C52" w:rsidRPr="00395841">
              <w:rPr>
                <w:rStyle w:val="Hypertextovodkaz"/>
                <w:rFonts w:cs="Times New Roman"/>
                <w:noProof/>
              </w:rPr>
              <w:t>1. Úvod</w:t>
            </w:r>
            <w:r w:rsidR="009F2C52">
              <w:rPr>
                <w:noProof/>
                <w:webHidden/>
              </w:rPr>
              <w:tab/>
            </w:r>
            <w:r w:rsidR="009F2C52">
              <w:rPr>
                <w:noProof/>
                <w:webHidden/>
              </w:rPr>
              <w:fldChar w:fldCharType="begin"/>
            </w:r>
            <w:r w:rsidR="009F2C52">
              <w:rPr>
                <w:noProof/>
                <w:webHidden/>
              </w:rPr>
              <w:instrText xml:space="preserve"> PAGEREF _Toc39684597 \h </w:instrText>
            </w:r>
            <w:r w:rsidR="009F2C52">
              <w:rPr>
                <w:noProof/>
                <w:webHidden/>
              </w:rPr>
            </w:r>
            <w:r w:rsidR="009F2C52">
              <w:rPr>
                <w:noProof/>
                <w:webHidden/>
              </w:rPr>
              <w:fldChar w:fldCharType="separate"/>
            </w:r>
            <w:r w:rsidR="009F2C52">
              <w:rPr>
                <w:noProof/>
                <w:webHidden/>
              </w:rPr>
              <w:t>6</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598" w:history="1">
            <w:r w:rsidR="009F2C52" w:rsidRPr="00395841">
              <w:rPr>
                <w:rStyle w:val="Hypertextovodkaz"/>
                <w:rFonts w:cs="Times New Roman"/>
                <w:noProof/>
              </w:rPr>
              <w:t>2. Teoretická část</w:t>
            </w:r>
            <w:r w:rsidR="009F2C52">
              <w:rPr>
                <w:noProof/>
                <w:webHidden/>
              </w:rPr>
              <w:tab/>
            </w:r>
            <w:r w:rsidR="009F2C52">
              <w:rPr>
                <w:noProof/>
                <w:webHidden/>
              </w:rPr>
              <w:fldChar w:fldCharType="begin"/>
            </w:r>
            <w:r w:rsidR="009F2C52">
              <w:rPr>
                <w:noProof/>
                <w:webHidden/>
              </w:rPr>
              <w:instrText xml:space="preserve"> PAGEREF _Toc39684598 \h </w:instrText>
            </w:r>
            <w:r w:rsidR="009F2C52">
              <w:rPr>
                <w:noProof/>
                <w:webHidden/>
              </w:rPr>
            </w:r>
            <w:r w:rsidR="009F2C52">
              <w:rPr>
                <w:noProof/>
                <w:webHidden/>
              </w:rPr>
              <w:fldChar w:fldCharType="separate"/>
            </w:r>
            <w:r w:rsidR="009F2C52">
              <w:rPr>
                <w:noProof/>
                <w:webHidden/>
              </w:rPr>
              <w:t>9</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599" w:history="1">
            <w:r w:rsidR="009F2C52" w:rsidRPr="00395841">
              <w:rPr>
                <w:rStyle w:val="Hypertextovodkaz"/>
                <w:rFonts w:cs="Times New Roman"/>
                <w:noProof/>
              </w:rPr>
              <w:t>2. 1. Předchozí výzkumy tématu</w:t>
            </w:r>
            <w:r w:rsidR="009F2C52">
              <w:rPr>
                <w:noProof/>
                <w:webHidden/>
              </w:rPr>
              <w:tab/>
            </w:r>
            <w:r w:rsidR="009F2C52">
              <w:rPr>
                <w:noProof/>
                <w:webHidden/>
              </w:rPr>
              <w:fldChar w:fldCharType="begin"/>
            </w:r>
            <w:r w:rsidR="009F2C52">
              <w:rPr>
                <w:noProof/>
                <w:webHidden/>
              </w:rPr>
              <w:instrText xml:space="preserve"> PAGEREF _Toc39684599 \h </w:instrText>
            </w:r>
            <w:r w:rsidR="009F2C52">
              <w:rPr>
                <w:noProof/>
                <w:webHidden/>
              </w:rPr>
            </w:r>
            <w:r w:rsidR="009F2C52">
              <w:rPr>
                <w:noProof/>
                <w:webHidden/>
              </w:rPr>
              <w:fldChar w:fldCharType="separate"/>
            </w:r>
            <w:r w:rsidR="009F2C52">
              <w:rPr>
                <w:noProof/>
                <w:webHidden/>
              </w:rPr>
              <w:t>9</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0" w:history="1">
            <w:r w:rsidR="009F2C52" w:rsidRPr="00395841">
              <w:rPr>
                <w:rStyle w:val="Hypertextovodkaz"/>
                <w:rFonts w:cs="Times New Roman"/>
                <w:noProof/>
              </w:rPr>
              <w:t>2. 2. Teoretická východiska práce</w:t>
            </w:r>
            <w:r w:rsidR="009F2C52">
              <w:rPr>
                <w:noProof/>
                <w:webHidden/>
              </w:rPr>
              <w:tab/>
            </w:r>
            <w:r w:rsidR="009F2C52">
              <w:rPr>
                <w:noProof/>
                <w:webHidden/>
              </w:rPr>
              <w:fldChar w:fldCharType="begin"/>
            </w:r>
            <w:r w:rsidR="009F2C52">
              <w:rPr>
                <w:noProof/>
                <w:webHidden/>
              </w:rPr>
              <w:instrText xml:space="preserve"> PAGEREF _Toc39684600 \h </w:instrText>
            </w:r>
            <w:r w:rsidR="009F2C52">
              <w:rPr>
                <w:noProof/>
                <w:webHidden/>
              </w:rPr>
            </w:r>
            <w:r w:rsidR="009F2C52">
              <w:rPr>
                <w:noProof/>
                <w:webHidden/>
              </w:rPr>
              <w:fldChar w:fldCharType="separate"/>
            </w:r>
            <w:r w:rsidR="009F2C52">
              <w:rPr>
                <w:noProof/>
                <w:webHidden/>
              </w:rPr>
              <w:t>10</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01" w:history="1">
            <w:r w:rsidR="009F2C52" w:rsidRPr="00395841">
              <w:rPr>
                <w:rStyle w:val="Hypertextovodkaz"/>
                <w:rFonts w:cs="Times New Roman"/>
                <w:noProof/>
              </w:rPr>
              <w:t>3. Metodologie práce a průběh výzkumu</w:t>
            </w:r>
            <w:r w:rsidR="009F2C52">
              <w:rPr>
                <w:noProof/>
                <w:webHidden/>
              </w:rPr>
              <w:tab/>
            </w:r>
            <w:r w:rsidR="009F2C52">
              <w:rPr>
                <w:noProof/>
                <w:webHidden/>
              </w:rPr>
              <w:fldChar w:fldCharType="begin"/>
            </w:r>
            <w:r w:rsidR="009F2C52">
              <w:rPr>
                <w:noProof/>
                <w:webHidden/>
              </w:rPr>
              <w:instrText xml:space="preserve"> PAGEREF _Toc39684601 \h </w:instrText>
            </w:r>
            <w:r w:rsidR="009F2C52">
              <w:rPr>
                <w:noProof/>
                <w:webHidden/>
              </w:rPr>
            </w:r>
            <w:r w:rsidR="009F2C52">
              <w:rPr>
                <w:noProof/>
                <w:webHidden/>
              </w:rPr>
              <w:fldChar w:fldCharType="separate"/>
            </w:r>
            <w:r w:rsidR="009F2C52">
              <w:rPr>
                <w:noProof/>
                <w:webHidden/>
              </w:rPr>
              <w:t>16</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2" w:history="1">
            <w:r w:rsidR="009F2C52" w:rsidRPr="00395841">
              <w:rPr>
                <w:rStyle w:val="Hypertextovodkaz"/>
                <w:rFonts w:cs="Times New Roman"/>
                <w:noProof/>
              </w:rPr>
              <w:t>3. 1. Metodologie práce</w:t>
            </w:r>
            <w:r w:rsidR="009F2C52">
              <w:rPr>
                <w:noProof/>
                <w:webHidden/>
              </w:rPr>
              <w:tab/>
            </w:r>
            <w:r w:rsidR="009F2C52">
              <w:rPr>
                <w:noProof/>
                <w:webHidden/>
              </w:rPr>
              <w:fldChar w:fldCharType="begin"/>
            </w:r>
            <w:r w:rsidR="009F2C52">
              <w:rPr>
                <w:noProof/>
                <w:webHidden/>
              </w:rPr>
              <w:instrText xml:space="preserve"> PAGEREF _Toc39684602 \h </w:instrText>
            </w:r>
            <w:r w:rsidR="009F2C52">
              <w:rPr>
                <w:noProof/>
                <w:webHidden/>
              </w:rPr>
            </w:r>
            <w:r w:rsidR="009F2C52">
              <w:rPr>
                <w:noProof/>
                <w:webHidden/>
              </w:rPr>
              <w:fldChar w:fldCharType="separate"/>
            </w:r>
            <w:r w:rsidR="009F2C52">
              <w:rPr>
                <w:noProof/>
                <w:webHidden/>
              </w:rPr>
              <w:t>16</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3" w:history="1">
            <w:r w:rsidR="009F2C52" w:rsidRPr="00395841">
              <w:rPr>
                <w:rStyle w:val="Hypertextovodkaz"/>
                <w:rFonts w:cs="Times New Roman"/>
                <w:noProof/>
              </w:rPr>
              <w:t>3. 2. Cíle práce, výzkumné otázky a hypotézy</w:t>
            </w:r>
            <w:r w:rsidR="009F2C52">
              <w:rPr>
                <w:noProof/>
                <w:webHidden/>
              </w:rPr>
              <w:tab/>
            </w:r>
            <w:r w:rsidR="009F2C52">
              <w:rPr>
                <w:noProof/>
                <w:webHidden/>
              </w:rPr>
              <w:fldChar w:fldCharType="begin"/>
            </w:r>
            <w:r w:rsidR="009F2C52">
              <w:rPr>
                <w:noProof/>
                <w:webHidden/>
              </w:rPr>
              <w:instrText xml:space="preserve"> PAGEREF _Toc39684603 \h </w:instrText>
            </w:r>
            <w:r w:rsidR="009F2C52">
              <w:rPr>
                <w:noProof/>
                <w:webHidden/>
              </w:rPr>
            </w:r>
            <w:r w:rsidR="009F2C52">
              <w:rPr>
                <w:noProof/>
                <w:webHidden/>
              </w:rPr>
              <w:fldChar w:fldCharType="separate"/>
            </w:r>
            <w:r w:rsidR="009F2C52">
              <w:rPr>
                <w:noProof/>
                <w:webHidden/>
              </w:rPr>
              <w:t>17</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4" w:history="1">
            <w:r w:rsidR="009F2C52" w:rsidRPr="00395841">
              <w:rPr>
                <w:rStyle w:val="Hypertextovodkaz"/>
                <w:rFonts w:cs="Times New Roman"/>
                <w:noProof/>
              </w:rPr>
              <w:t>3. 3. Vzorek analýzy</w:t>
            </w:r>
            <w:r w:rsidR="009F2C52">
              <w:rPr>
                <w:noProof/>
                <w:webHidden/>
              </w:rPr>
              <w:tab/>
            </w:r>
            <w:r w:rsidR="009F2C52">
              <w:rPr>
                <w:noProof/>
                <w:webHidden/>
              </w:rPr>
              <w:fldChar w:fldCharType="begin"/>
            </w:r>
            <w:r w:rsidR="009F2C52">
              <w:rPr>
                <w:noProof/>
                <w:webHidden/>
              </w:rPr>
              <w:instrText xml:space="preserve"> PAGEREF _Toc39684604 \h </w:instrText>
            </w:r>
            <w:r w:rsidR="009F2C52">
              <w:rPr>
                <w:noProof/>
                <w:webHidden/>
              </w:rPr>
            </w:r>
            <w:r w:rsidR="009F2C52">
              <w:rPr>
                <w:noProof/>
                <w:webHidden/>
              </w:rPr>
              <w:fldChar w:fldCharType="separate"/>
            </w:r>
            <w:r w:rsidR="009F2C52">
              <w:rPr>
                <w:noProof/>
                <w:webHidden/>
              </w:rPr>
              <w:t>19</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5" w:history="1">
            <w:r w:rsidR="009F2C52" w:rsidRPr="00395841">
              <w:rPr>
                <w:rStyle w:val="Hypertextovodkaz"/>
                <w:rFonts w:cs="Times New Roman"/>
                <w:noProof/>
              </w:rPr>
              <w:t>3.4. Jednotky výzkumu</w:t>
            </w:r>
            <w:r w:rsidR="009F2C52">
              <w:rPr>
                <w:noProof/>
                <w:webHidden/>
              </w:rPr>
              <w:tab/>
            </w:r>
            <w:r w:rsidR="009F2C52">
              <w:rPr>
                <w:noProof/>
                <w:webHidden/>
              </w:rPr>
              <w:fldChar w:fldCharType="begin"/>
            </w:r>
            <w:r w:rsidR="009F2C52">
              <w:rPr>
                <w:noProof/>
                <w:webHidden/>
              </w:rPr>
              <w:instrText xml:space="preserve"> PAGEREF _Toc39684605 \h </w:instrText>
            </w:r>
            <w:r w:rsidR="009F2C52">
              <w:rPr>
                <w:noProof/>
                <w:webHidden/>
              </w:rPr>
            </w:r>
            <w:r w:rsidR="009F2C52">
              <w:rPr>
                <w:noProof/>
                <w:webHidden/>
              </w:rPr>
              <w:fldChar w:fldCharType="separate"/>
            </w:r>
            <w:r w:rsidR="009F2C52">
              <w:rPr>
                <w:noProof/>
                <w:webHidden/>
              </w:rPr>
              <w:t>21</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6" w:history="1">
            <w:r w:rsidR="009F2C52" w:rsidRPr="00395841">
              <w:rPr>
                <w:rStyle w:val="Hypertextovodkaz"/>
                <w:rFonts w:cs="Times New Roman"/>
                <w:noProof/>
              </w:rPr>
              <w:t>3. 5. Sledované kategorie a proměnné</w:t>
            </w:r>
            <w:r w:rsidR="009F2C52">
              <w:rPr>
                <w:noProof/>
                <w:webHidden/>
              </w:rPr>
              <w:tab/>
            </w:r>
            <w:r w:rsidR="009F2C52">
              <w:rPr>
                <w:noProof/>
                <w:webHidden/>
              </w:rPr>
              <w:fldChar w:fldCharType="begin"/>
            </w:r>
            <w:r w:rsidR="009F2C52">
              <w:rPr>
                <w:noProof/>
                <w:webHidden/>
              </w:rPr>
              <w:instrText xml:space="preserve"> PAGEREF _Toc39684606 \h </w:instrText>
            </w:r>
            <w:r w:rsidR="009F2C52">
              <w:rPr>
                <w:noProof/>
                <w:webHidden/>
              </w:rPr>
            </w:r>
            <w:r w:rsidR="009F2C52">
              <w:rPr>
                <w:noProof/>
                <w:webHidden/>
              </w:rPr>
              <w:fldChar w:fldCharType="separate"/>
            </w:r>
            <w:r w:rsidR="009F2C52">
              <w:rPr>
                <w:noProof/>
                <w:webHidden/>
              </w:rPr>
              <w:t>22</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7" w:history="1">
            <w:r w:rsidR="009F2C52" w:rsidRPr="00395841">
              <w:rPr>
                <w:rStyle w:val="Hypertextovodkaz"/>
                <w:rFonts w:cs="Times New Roman"/>
                <w:noProof/>
              </w:rPr>
              <w:t>3. 6. Průběh výzkumu</w:t>
            </w:r>
            <w:r w:rsidR="009F2C52">
              <w:rPr>
                <w:noProof/>
                <w:webHidden/>
              </w:rPr>
              <w:tab/>
            </w:r>
            <w:r w:rsidR="009F2C52">
              <w:rPr>
                <w:noProof/>
                <w:webHidden/>
              </w:rPr>
              <w:fldChar w:fldCharType="begin"/>
            </w:r>
            <w:r w:rsidR="009F2C52">
              <w:rPr>
                <w:noProof/>
                <w:webHidden/>
              </w:rPr>
              <w:instrText xml:space="preserve"> PAGEREF _Toc39684607 \h </w:instrText>
            </w:r>
            <w:r w:rsidR="009F2C52">
              <w:rPr>
                <w:noProof/>
                <w:webHidden/>
              </w:rPr>
            </w:r>
            <w:r w:rsidR="009F2C52">
              <w:rPr>
                <w:noProof/>
                <w:webHidden/>
              </w:rPr>
              <w:fldChar w:fldCharType="separate"/>
            </w:r>
            <w:r w:rsidR="009F2C52">
              <w:rPr>
                <w:noProof/>
                <w:webHidden/>
              </w:rPr>
              <w:t>26</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08" w:history="1">
            <w:r w:rsidR="009F2C52" w:rsidRPr="00395841">
              <w:rPr>
                <w:rStyle w:val="Hypertextovodkaz"/>
                <w:rFonts w:cs="Times New Roman"/>
                <w:noProof/>
              </w:rPr>
              <w:t>4. Mediální obraz stolního tenisu v deníku Sport a Olomouckém deníku</w:t>
            </w:r>
            <w:r w:rsidR="009F2C52">
              <w:rPr>
                <w:noProof/>
                <w:webHidden/>
              </w:rPr>
              <w:tab/>
            </w:r>
            <w:r w:rsidR="009F2C52">
              <w:rPr>
                <w:noProof/>
                <w:webHidden/>
              </w:rPr>
              <w:fldChar w:fldCharType="begin"/>
            </w:r>
            <w:r w:rsidR="009F2C52">
              <w:rPr>
                <w:noProof/>
                <w:webHidden/>
              </w:rPr>
              <w:instrText xml:space="preserve"> PAGEREF _Toc39684608 \h </w:instrText>
            </w:r>
            <w:r w:rsidR="009F2C52">
              <w:rPr>
                <w:noProof/>
                <w:webHidden/>
              </w:rPr>
            </w:r>
            <w:r w:rsidR="009F2C52">
              <w:rPr>
                <w:noProof/>
                <w:webHidden/>
              </w:rPr>
              <w:fldChar w:fldCharType="separate"/>
            </w:r>
            <w:r w:rsidR="009F2C52">
              <w:rPr>
                <w:noProof/>
                <w:webHidden/>
              </w:rPr>
              <w:t>27</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09" w:history="1">
            <w:r w:rsidR="009F2C52" w:rsidRPr="00395841">
              <w:rPr>
                <w:rStyle w:val="Hypertextovodkaz"/>
                <w:rFonts w:cs="Times New Roman"/>
                <w:noProof/>
              </w:rPr>
              <w:t>4. 1. Základní statistické výsledky výzkumu</w:t>
            </w:r>
            <w:r w:rsidR="009F2C52">
              <w:rPr>
                <w:noProof/>
                <w:webHidden/>
              </w:rPr>
              <w:tab/>
            </w:r>
            <w:r w:rsidR="009F2C52">
              <w:rPr>
                <w:noProof/>
                <w:webHidden/>
              </w:rPr>
              <w:fldChar w:fldCharType="begin"/>
            </w:r>
            <w:r w:rsidR="009F2C52">
              <w:rPr>
                <w:noProof/>
                <w:webHidden/>
              </w:rPr>
              <w:instrText xml:space="preserve"> PAGEREF _Toc39684609 \h </w:instrText>
            </w:r>
            <w:r w:rsidR="009F2C52">
              <w:rPr>
                <w:noProof/>
                <w:webHidden/>
              </w:rPr>
            </w:r>
            <w:r w:rsidR="009F2C52">
              <w:rPr>
                <w:noProof/>
                <w:webHidden/>
              </w:rPr>
              <w:fldChar w:fldCharType="separate"/>
            </w:r>
            <w:r w:rsidR="009F2C52">
              <w:rPr>
                <w:noProof/>
                <w:webHidden/>
              </w:rPr>
              <w:t>27</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10" w:history="1">
            <w:r w:rsidR="009F2C52" w:rsidRPr="00395841">
              <w:rPr>
                <w:rStyle w:val="Hypertextovodkaz"/>
                <w:rFonts w:cs="Times New Roman"/>
                <w:noProof/>
              </w:rPr>
              <w:t>4. 2. Analýza počtu článků v jednotlivých měsících</w:t>
            </w:r>
            <w:r w:rsidR="009F2C52">
              <w:rPr>
                <w:noProof/>
                <w:webHidden/>
              </w:rPr>
              <w:tab/>
            </w:r>
            <w:r w:rsidR="009F2C52">
              <w:rPr>
                <w:noProof/>
                <w:webHidden/>
              </w:rPr>
              <w:fldChar w:fldCharType="begin"/>
            </w:r>
            <w:r w:rsidR="009F2C52">
              <w:rPr>
                <w:noProof/>
                <w:webHidden/>
              </w:rPr>
              <w:instrText xml:space="preserve"> PAGEREF _Toc39684610 \h </w:instrText>
            </w:r>
            <w:r w:rsidR="009F2C52">
              <w:rPr>
                <w:noProof/>
                <w:webHidden/>
              </w:rPr>
            </w:r>
            <w:r w:rsidR="009F2C52">
              <w:rPr>
                <w:noProof/>
                <w:webHidden/>
              </w:rPr>
              <w:fldChar w:fldCharType="separate"/>
            </w:r>
            <w:r w:rsidR="009F2C52">
              <w:rPr>
                <w:noProof/>
                <w:webHidden/>
              </w:rPr>
              <w:t>30</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11" w:history="1">
            <w:r w:rsidR="009F2C52" w:rsidRPr="00395841">
              <w:rPr>
                <w:rStyle w:val="Hypertextovodkaz"/>
                <w:rFonts w:cs="Times New Roman"/>
                <w:noProof/>
              </w:rPr>
              <w:t>4. 3. Témata článků</w:t>
            </w:r>
            <w:r w:rsidR="009F2C52">
              <w:rPr>
                <w:noProof/>
                <w:webHidden/>
              </w:rPr>
              <w:tab/>
            </w:r>
            <w:r w:rsidR="009F2C52">
              <w:rPr>
                <w:noProof/>
                <w:webHidden/>
              </w:rPr>
              <w:fldChar w:fldCharType="begin"/>
            </w:r>
            <w:r w:rsidR="009F2C52">
              <w:rPr>
                <w:noProof/>
                <w:webHidden/>
              </w:rPr>
              <w:instrText xml:space="preserve"> PAGEREF _Toc39684611 \h </w:instrText>
            </w:r>
            <w:r w:rsidR="009F2C52">
              <w:rPr>
                <w:noProof/>
                <w:webHidden/>
              </w:rPr>
            </w:r>
            <w:r w:rsidR="009F2C52">
              <w:rPr>
                <w:noProof/>
                <w:webHidden/>
              </w:rPr>
              <w:fldChar w:fldCharType="separate"/>
            </w:r>
            <w:r w:rsidR="009F2C52">
              <w:rPr>
                <w:noProof/>
                <w:webHidden/>
              </w:rPr>
              <w:t>35</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12" w:history="1">
            <w:r w:rsidR="009F2C52" w:rsidRPr="00395841">
              <w:rPr>
                <w:rStyle w:val="Hypertextovodkaz"/>
                <w:rFonts w:cs="Times New Roman"/>
                <w:noProof/>
              </w:rPr>
              <w:t>4. 4. Podoba publikovaných článků</w:t>
            </w:r>
            <w:r w:rsidR="009F2C52">
              <w:rPr>
                <w:noProof/>
                <w:webHidden/>
              </w:rPr>
              <w:tab/>
            </w:r>
            <w:r w:rsidR="009F2C52">
              <w:rPr>
                <w:noProof/>
                <w:webHidden/>
              </w:rPr>
              <w:fldChar w:fldCharType="begin"/>
            </w:r>
            <w:r w:rsidR="009F2C52">
              <w:rPr>
                <w:noProof/>
                <w:webHidden/>
              </w:rPr>
              <w:instrText xml:space="preserve"> PAGEREF _Toc39684612 \h </w:instrText>
            </w:r>
            <w:r w:rsidR="009F2C52">
              <w:rPr>
                <w:noProof/>
                <w:webHidden/>
              </w:rPr>
            </w:r>
            <w:r w:rsidR="009F2C52">
              <w:rPr>
                <w:noProof/>
                <w:webHidden/>
              </w:rPr>
              <w:fldChar w:fldCharType="separate"/>
            </w:r>
            <w:r w:rsidR="009F2C52">
              <w:rPr>
                <w:noProof/>
                <w:webHidden/>
              </w:rPr>
              <w:t>40</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13" w:history="1">
            <w:r w:rsidR="009F2C52" w:rsidRPr="00395841">
              <w:rPr>
                <w:rStyle w:val="Hypertextovodkaz"/>
                <w:rFonts w:cs="Times New Roman"/>
                <w:noProof/>
              </w:rPr>
              <w:t>4.5. Umístění článků v deníku</w:t>
            </w:r>
            <w:r w:rsidR="009F2C52">
              <w:rPr>
                <w:noProof/>
                <w:webHidden/>
              </w:rPr>
              <w:tab/>
            </w:r>
            <w:r w:rsidR="009F2C52">
              <w:rPr>
                <w:noProof/>
                <w:webHidden/>
              </w:rPr>
              <w:fldChar w:fldCharType="begin"/>
            </w:r>
            <w:r w:rsidR="009F2C52">
              <w:rPr>
                <w:noProof/>
                <w:webHidden/>
              </w:rPr>
              <w:instrText xml:space="preserve"> PAGEREF _Toc39684613 \h </w:instrText>
            </w:r>
            <w:r w:rsidR="009F2C52">
              <w:rPr>
                <w:noProof/>
                <w:webHidden/>
              </w:rPr>
            </w:r>
            <w:r w:rsidR="009F2C52">
              <w:rPr>
                <w:noProof/>
                <w:webHidden/>
              </w:rPr>
              <w:fldChar w:fldCharType="separate"/>
            </w:r>
            <w:r w:rsidR="009F2C52">
              <w:rPr>
                <w:noProof/>
                <w:webHidden/>
              </w:rPr>
              <w:t>44</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14" w:history="1">
            <w:r w:rsidR="009F2C52" w:rsidRPr="00395841">
              <w:rPr>
                <w:rStyle w:val="Hypertextovodkaz"/>
                <w:rFonts w:cs="Times New Roman"/>
                <w:noProof/>
              </w:rPr>
              <w:t>5. Závěr</w:t>
            </w:r>
            <w:r w:rsidR="009F2C52">
              <w:rPr>
                <w:noProof/>
                <w:webHidden/>
              </w:rPr>
              <w:tab/>
            </w:r>
            <w:r w:rsidR="009F2C52">
              <w:rPr>
                <w:noProof/>
                <w:webHidden/>
              </w:rPr>
              <w:fldChar w:fldCharType="begin"/>
            </w:r>
            <w:r w:rsidR="009F2C52">
              <w:rPr>
                <w:noProof/>
                <w:webHidden/>
              </w:rPr>
              <w:instrText xml:space="preserve"> PAGEREF _Toc39684614 \h </w:instrText>
            </w:r>
            <w:r w:rsidR="009F2C52">
              <w:rPr>
                <w:noProof/>
                <w:webHidden/>
              </w:rPr>
            </w:r>
            <w:r w:rsidR="009F2C52">
              <w:rPr>
                <w:noProof/>
                <w:webHidden/>
              </w:rPr>
              <w:fldChar w:fldCharType="separate"/>
            </w:r>
            <w:r w:rsidR="009F2C52">
              <w:rPr>
                <w:noProof/>
                <w:webHidden/>
              </w:rPr>
              <w:t>46</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15" w:history="1">
            <w:r w:rsidR="009F2C52" w:rsidRPr="00395841">
              <w:rPr>
                <w:rStyle w:val="Hypertextovodkaz"/>
                <w:rFonts w:cs="Times New Roman"/>
                <w:noProof/>
              </w:rPr>
              <w:t>6. Prameny:</w:t>
            </w:r>
            <w:r w:rsidR="009F2C52">
              <w:rPr>
                <w:noProof/>
                <w:webHidden/>
              </w:rPr>
              <w:tab/>
            </w:r>
            <w:r w:rsidR="009F2C52">
              <w:rPr>
                <w:noProof/>
                <w:webHidden/>
              </w:rPr>
              <w:fldChar w:fldCharType="begin"/>
            </w:r>
            <w:r w:rsidR="009F2C52">
              <w:rPr>
                <w:noProof/>
                <w:webHidden/>
              </w:rPr>
              <w:instrText xml:space="preserve"> PAGEREF _Toc39684615 \h </w:instrText>
            </w:r>
            <w:r w:rsidR="009F2C52">
              <w:rPr>
                <w:noProof/>
                <w:webHidden/>
              </w:rPr>
            </w:r>
            <w:r w:rsidR="009F2C52">
              <w:rPr>
                <w:noProof/>
                <w:webHidden/>
              </w:rPr>
              <w:fldChar w:fldCharType="separate"/>
            </w:r>
            <w:r w:rsidR="009F2C52">
              <w:rPr>
                <w:noProof/>
                <w:webHidden/>
              </w:rPr>
              <w:t>48</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16" w:history="1">
            <w:r w:rsidR="009F2C52" w:rsidRPr="00395841">
              <w:rPr>
                <w:rStyle w:val="Hypertextovodkaz"/>
                <w:rFonts w:cs="Times New Roman"/>
                <w:noProof/>
              </w:rPr>
              <w:t>7. Seznam použité literatury</w:t>
            </w:r>
            <w:r w:rsidR="009F2C52">
              <w:rPr>
                <w:noProof/>
                <w:webHidden/>
              </w:rPr>
              <w:tab/>
            </w:r>
            <w:r w:rsidR="009F2C52">
              <w:rPr>
                <w:noProof/>
                <w:webHidden/>
              </w:rPr>
              <w:fldChar w:fldCharType="begin"/>
            </w:r>
            <w:r w:rsidR="009F2C52">
              <w:rPr>
                <w:noProof/>
                <w:webHidden/>
              </w:rPr>
              <w:instrText xml:space="preserve"> PAGEREF _Toc39684616 \h </w:instrText>
            </w:r>
            <w:r w:rsidR="009F2C52">
              <w:rPr>
                <w:noProof/>
                <w:webHidden/>
              </w:rPr>
            </w:r>
            <w:r w:rsidR="009F2C52">
              <w:rPr>
                <w:noProof/>
                <w:webHidden/>
              </w:rPr>
              <w:fldChar w:fldCharType="separate"/>
            </w:r>
            <w:r w:rsidR="009F2C52">
              <w:rPr>
                <w:noProof/>
                <w:webHidden/>
              </w:rPr>
              <w:t>48</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17" w:history="1">
            <w:r w:rsidR="009F2C52" w:rsidRPr="00395841">
              <w:rPr>
                <w:rStyle w:val="Hypertextovodkaz"/>
                <w:rFonts w:cs="Times New Roman"/>
                <w:noProof/>
              </w:rPr>
              <w:t>18. Přílohy</w:t>
            </w:r>
            <w:r w:rsidR="009F2C52">
              <w:rPr>
                <w:noProof/>
                <w:webHidden/>
              </w:rPr>
              <w:tab/>
            </w:r>
            <w:r w:rsidR="009F2C52">
              <w:rPr>
                <w:noProof/>
                <w:webHidden/>
              </w:rPr>
              <w:fldChar w:fldCharType="begin"/>
            </w:r>
            <w:r w:rsidR="009F2C52">
              <w:rPr>
                <w:noProof/>
                <w:webHidden/>
              </w:rPr>
              <w:instrText xml:space="preserve"> PAGEREF _Toc39684617 \h </w:instrText>
            </w:r>
            <w:r w:rsidR="009F2C52">
              <w:rPr>
                <w:noProof/>
                <w:webHidden/>
              </w:rPr>
            </w:r>
            <w:r w:rsidR="009F2C52">
              <w:rPr>
                <w:noProof/>
                <w:webHidden/>
              </w:rPr>
              <w:fldChar w:fldCharType="separate"/>
            </w:r>
            <w:r w:rsidR="009F2C52">
              <w:rPr>
                <w:noProof/>
                <w:webHidden/>
              </w:rPr>
              <w:t>50</w:t>
            </w:r>
            <w:r w:rsidR="009F2C52">
              <w:rPr>
                <w:noProof/>
                <w:webHidden/>
              </w:rPr>
              <w:fldChar w:fldCharType="end"/>
            </w:r>
          </w:hyperlink>
        </w:p>
        <w:p w:rsidR="009F2C52" w:rsidRDefault="0060458E">
          <w:pPr>
            <w:pStyle w:val="Obsah3"/>
            <w:tabs>
              <w:tab w:val="right" w:leader="dot" w:pos="9063"/>
            </w:tabs>
            <w:rPr>
              <w:rFonts w:asciiTheme="minorHAnsi" w:eastAsiaTheme="minorEastAsia" w:hAnsiTheme="minorHAnsi"/>
              <w:noProof/>
              <w:sz w:val="22"/>
              <w:lang w:eastAsia="cs-CZ"/>
            </w:rPr>
          </w:pPr>
          <w:hyperlink w:anchor="_Toc39684618" w:history="1">
            <w:r w:rsidR="009F2C52" w:rsidRPr="00395841">
              <w:rPr>
                <w:rStyle w:val="Hypertextovodkaz"/>
                <w:rFonts w:cs="Times New Roman"/>
                <w:noProof/>
              </w:rPr>
              <w:t>Kódovací kniha</w:t>
            </w:r>
            <w:r w:rsidR="009F2C52">
              <w:rPr>
                <w:noProof/>
                <w:webHidden/>
              </w:rPr>
              <w:tab/>
            </w:r>
            <w:r w:rsidR="009F2C52">
              <w:rPr>
                <w:noProof/>
                <w:webHidden/>
              </w:rPr>
              <w:fldChar w:fldCharType="begin"/>
            </w:r>
            <w:r w:rsidR="009F2C52">
              <w:rPr>
                <w:noProof/>
                <w:webHidden/>
              </w:rPr>
              <w:instrText xml:space="preserve"> PAGEREF _Toc39684618 \h </w:instrText>
            </w:r>
            <w:r w:rsidR="009F2C52">
              <w:rPr>
                <w:noProof/>
                <w:webHidden/>
              </w:rPr>
            </w:r>
            <w:r w:rsidR="009F2C52">
              <w:rPr>
                <w:noProof/>
                <w:webHidden/>
              </w:rPr>
              <w:fldChar w:fldCharType="separate"/>
            </w:r>
            <w:r w:rsidR="009F2C52">
              <w:rPr>
                <w:noProof/>
                <w:webHidden/>
              </w:rPr>
              <w:t>50</w:t>
            </w:r>
            <w:r w:rsidR="009F2C52">
              <w:rPr>
                <w:noProof/>
                <w:webHidden/>
              </w:rPr>
              <w:fldChar w:fldCharType="end"/>
            </w:r>
          </w:hyperlink>
        </w:p>
        <w:p w:rsidR="009F2C52" w:rsidRDefault="0060458E">
          <w:pPr>
            <w:pStyle w:val="Obsah1"/>
            <w:tabs>
              <w:tab w:val="right" w:leader="dot" w:pos="9063"/>
            </w:tabs>
            <w:rPr>
              <w:rFonts w:asciiTheme="minorHAnsi" w:eastAsiaTheme="minorEastAsia" w:hAnsiTheme="minorHAnsi"/>
              <w:noProof/>
              <w:sz w:val="22"/>
              <w:lang w:eastAsia="cs-CZ"/>
            </w:rPr>
          </w:pPr>
          <w:hyperlink w:anchor="_Toc39684619" w:history="1">
            <w:r w:rsidR="009F2C52" w:rsidRPr="00395841">
              <w:rPr>
                <w:rStyle w:val="Hypertextovodkaz"/>
                <w:noProof/>
              </w:rPr>
              <w:t>19. Seznam grafů</w:t>
            </w:r>
            <w:r w:rsidR="009F2C52">
              <w:rPr>
                <w:noProof/>
                <w:webHidden/>
              </w:rPr>
              <w:tab/>
            </w:r>
            <w:r w:rsidR="009F2C52">
              <w:rPr>
                <w:noProof/>
                <w:webHidden/>
              </w:rPr>
              <w:fldChar w:fldCharType="begin"/>
            </w:r>
            <w:r w:rsidR="009F2C52">
              <w:rPr>
                <w:noProof/>
                <w:webHidden/>
              </w:rPr>
              <w:instrText xml:space="preserve"> PAGEREF _Toc39684619 \h </w:instrText>
            </w:r>
            <w:r w:rsidR="009F2C52">
              <w:rPr>
                <w:noProof/>
                <w:webHidden/>
              </w:rPr>
            </w:r>
            <w:r w:rsidR="009F2C52">
              <w:rPr>
                <w:noProof/>
                <w:webHidden/>
              </w:rPr>
              <w:fldChar w:fldCharType="separate"/>
            </w:r>
            <w:r w:rsidR="009F2C52">
              <w:rPr>
                <w:noProof/>
                <w:webHidden/>
              </w:rPr>
              <w:t>52</w:t>
            </w:r>
            <w:r w:rsidR="009F2C52">
              <w:rPr>
                <w:noProof/>
                <w:webHidden/>
              </w:rPr>
              <w:fldChar w:fldCharType="end"/>
            </w:r>
          </w:hyperlink>
        </w:p>
        <w:p w:rsidR="00B4114A" w:rsidRPr="005B29E9" w:rsidRDefault="00B4114A" w:rsidP="00B4114A">
          <w:pPr>
            <w:rPr>
              <w:rFonts w:cs="Times New Roman"/>
              <w:b/>
              <w:bCs/>
            </w:rPr>
          </w:pPr>
          <w:r w:rsidRPr="005B29E9">
            <w:rPr>
              <w:rFonts w:cs="Times New Roman"/>
              <w:b/>
              <w:bCs/>
            </w:rPr>
            <w:fldChar w:fldCharType="end"/>
          </w:r>
        </w:p>
        <w:p w:rsidR="00B4114A" w:rsidRPr="005B29E9" w:rsidRDefault="0060458E" w:rsidP="00B4114A">
          <w:pPr>
            <w:rPr>
              <w:rFonts w:cs="Times New Roman"/>
            </w:rPr>
          </w:pPr>
        </w:p>
      </w:sdtContent>
    </w:sdt>
    <w:p w:rsidR="00D143E4" w:rsidRPr="005B29E9" w:rsidRDefault="00212124" w:rsidP="004E6EBB">
      <w:pPr>
        <w:pStyle w:val="Nadpis1"/>
        <w:rPr>
          <w:rFonts w:cs="Times New Roman"/>
        </w:rPr>
      </w:pPr>
      <w:bookmarkStart w:id="0" w:name="_Toc39684597"/>
      <w:r w:rsidRPr="005B29E9">
        <w:rPr>
          <w:rFonts w:cs="Times New Roman"/>
        </w:rPr>
        <w:lastRenderedPageBreak/>
        <w:t>1. Úvod</w:t>
      </w:r>
      <w:bookmarkEnd w:id="0"/>
    </w:p>
    <w:p w:rsidR="00D143E4" w:rsidRPr="005B29E9" w:rsidRDefault="00D143E4" w:rsidP="004E6EBB">
      <w:pPr>
        <w:rPr>
          <w:rFonts w:cs="Times New Roman"/>
        </w:rPr>
      </w:pPr>
    </w:p>
    <w:p w:rsidR="0086729A" w:rsidRPr="005B29E9" w:rsidRDefault="00F821E8" w:rsidP="004D5FE4">
      <w:pPr>
        <w:ind w:firstLine="709"/>
        <w:rPr>
          <w:rFonts w:cs="Times New Roman"/>
        </w:rPr>
      </w:pPr>
      <w:r w:rsidRPr="005B29E9">
        <w:rPr>
          <w:rFonts w:cs="Times New Roman"/>
        </w:rPr>
        <w:t xml:space="preserve">Mezi jedno z nejrozšířenějších a zároveň také nejžádanějších témat žurnalistiky </w:t>
      </w:r>
      <w:r w:rsidR="004E6EBB" w:rsidRPr="005B29E9">
        <w:rPr>
          <w:rFonts w:cs="Times New Roman"/>
        </w:rPr>
        <w:t>patří již nesmazatelně sport</w:t>
      </w:r>
      <w:r w:rsidRPr="005B29E9">
        <w:rPr>
          <w:rFonts w:cs="Times New Roman"/>
        </w:rPr>
        <w:t>. Mezi všemi sportovními odvětvími patří stolní tenis k</w:t>
      </w:r>
      <w:r w:rsidR="00472B5A" w:rsidRPr="005B29E9">
        <w:rPr>
          <w:rFonts w:cs="Times New Roman"/>
        </w:rPr>
        <w:t> celosvětově nejrozšířenějším</w:t>
      </w:r>
      <w:r w:rsidR="001C56C0" w:rsidRPr="005B29E9">
        <w:rPr>
          <w:rFonts w:cs="Times New Roman"/>
        </w:rPr>
        <w:t>, obrovské popularitě se těší zejména v zemích východní Asie</w:t>
      </w:r>
      <w:r w:rsidR="00942801" w:rsidRPr="005B29E9">
        <w:rPr>
          <w:rStyle w:val="Znakapoznpodarou"/>
          <w:rFonts w:cs="Times New Roman"/>
        </w:rPr>
        <w:footnoteReference w:id="1"/>
      </w:r>
      <w:r w:rsidRPr="005B29E9">
        <w:rPr>
          <w:rFonts w:cs="Times New Roman"/>
        </w:rPr>
        <w:t>.</w:t>
      </w:r>
      <w:r w:rsidR="00902BC1" w:rsidRPr="005B29E9">
        <w:rPr>
          <w:rFonts w:cs="Times New Roman"/>
        </w:rPr>
        <w:t xml:space="preserve"> </w:t>
      </w:r>
      <w:r w:rsidR="00520B29" w:rsidRPr="005B29E9">
        <w:rPr>
          <w:rFonts w:cs="Times New Roman"/>
        </w:rPr>
        <w:t>Rovněž</w:t>
      </w:r>
      <w:r w:rsidR="005B563A" w:rsidRPr="005B29E9">
        <w:rPr>
          <w:rFonts w:cs="Times New Roman"/>
        </w:rPr>
        <w:t xml:space="preserve"> v českém prostředí patří zejména na rekreační úrovni k oblíbeným sportům</w:t>
      </w:r>
      <w:r w:rsidR="00902BC1" w:rsidRPr="005B29E9">
        <w:rPr>
          <w:rFonts w:cs="Times New Roman"/>
        </w:rPr>
        <w:t>. Na různých výkonnostních úrovních se stolní tenis dá bez nejmenších problémů provozovat až do velm</w:t>
      </w:r>
      <w:r w:rsidR="00B72C63" w:rsidRPr="005B29E9">
        <w:rPr>
          <w:rFonts w:cs="Times New Roman"/>
        </w:rPr>
        <w:t>i pokročilého věku</w:t>
      </w:r>
      <w:r w:rsidR="005B563A" w:rsidRPr="005B29E9">
        <w:rPr>
          <w:rFonts w:cs="Times New Roman"/>
        </w:rPr>
        <w:t>, a to i přes nespornou fyzickou náročnost a vysoké nároky na pohyblivost a dynamiku</w:t>
      </w:r>
      <w:r w:rsidR="004E22FD" w:rsidRPr="005B29E9">
        <w:rPr>
          <w:rStyle w:val="Znakapoznpodarou"/>
          <w:rFonts w:cs="Times New Roman"/>
        </w:rPr>
        <w:footnoteReference w:id="2"/>
      </w:r>
      <w:r w:rsidR="00B72C63" w:rsidRPr="005B29E9">
        <w:rPr>
          <w:rFonts w:cs="Times New Roman"/>
        </w:rPr>
        <w:t xml:space="preserve">. V době tvorby této diplomové práce eviduje Česká asociace stolního tenisu (dále jen ČAST) </w:t>
      </w:r>
      <w:r w:rsidR="00716295" w:rsidRPr="005B29E9">
        <w:rPr>
          <w:rFonts w:cs="Times New Roman"/>
        </w:rPr>
        <w:t>22 652</w:t>
      </w:r>
      <w:r w:rsidR="00686B66" w:rsidRPr="005B29E9">
        <w:rPr>
          <w:rStyle w:val="Znakapoznpodarou"/>
          <w:rFonts w:cs="Times New Roman"/>
        </w:rPr>
        <w:footnoteReference w:id="3"/>
      </w:r>
      <w:r w:rsidR="00B72C63" w:rsidRPr="005B29E9">
        <w:rPr>
          <w:rFonts w:cs="Times New Roman"/>
        </w:rPr>
        <w:t xml:space="preserve"> hráčů aktivně působících v klubech na všech výkonnostních úrovních.</w:t>
      </w:r>
      <w:r w:rsidR="00B72C63" w:rsidRPr="005B29E9">
        <w:rPr>
          <w:rStyle w:val="Znakapoznpodarou"/>
          <w:rFonts w:cs="Times New Roman"/>
        </w:rPr>
        <w:footnoteReference w:id="4"/>
      </w:r>
      <w:r w:rsidR="00686B66" w:rsidRPr="005B29E9">
        <w:rPr>
          <w:rFonts w:cs="Times New Roman"/>
        </w:rPr>
        <w:t xml:space="preserve"> </w:t>
      </w:r>
      <w:r w:rsidR="005165F5" w:rsidRPr="005B29E9">
        <w:rPr>
          <w:rFonts w:cs="Times New Roman"/>
        </w:rPr>
        <w:t>Počtem aktivních hráčů tak</w:t>
      </w:r>
      <w:r w:rsidR="003C2D52" w:rsidRPr="005B29E9">
        <w:rPr>
          <w:rFonts w:cs="Times New Roman"/>
        </w:rPr>
        <w:t xml:space="preserve"> stolní tenis jen těsně zaostává za </w:t>
      </w:r>
      <w:r w:rsidR="009E2305" w:rsidRPr="005B29E9">
        <w:rPr>
          <w:rFonts w:cs="Times New Roman"/>
        </w:rPr>
        <w:t>atletikou</w:t>
      </w:r>
      <w:r w:rsidR="003C2D52" w:rsidRPr="005B29E9">
        <w:rPr>
          <w:rFonts w:cs="Times New Roman"/>
        </w:rPr>
        <w:t xml:space="preserve"> či plaváním a dalece překonává házenou či gymnastiku. </w:t>
      </w:r>
      <w:r w:rsidR="00B72C63" w:rsidRPr="005B29E9">
        <w:rPr>
          <w:rFonts w:cs="Times New Roman"/>
        </w:rPr>
        <w:t>Tisíce dalších hráčů pak působí v rámci soutěží, které ČAST nemá ve své kompetenci a neeviduje z nich oficiální statistiky – zejména se jedná o nejnižší okresní ligové soutěže, soutěže veteránů a lokální turnaje mládeže a dospělých.</w:t>
      </w:r>
      <w:r w:rsidR="0086729A" w:rsidRPr="005B29E9">
        <w:rPr>
          <w:rFonts w:cs="Times New Roman"/>
        </w:rPr>
        <w:t xml:space="preserve"> V České republice se pak od roku 2011</w:t>
      </w:r>
      <w:r w:rsidR="006C7F05" w:rsidRPr="005B29E9">
        <w:rPr>
          <w:rFonts w:cs="Times New Roman"/>
        </w:rPr>
        <w:t xml:space="preserve"> pravidelně koná jeden z podniků takzvané Světové série (</w:t>
      </w:r>
      <w:r w:rsidR="00B240C1">
        <w:rPr>
          <w:rFonts w:cs="Times New Roman"/>
        </w:rPr>
        <w:t xml:space="preserve">dále </w:t>
      </w:r>
      <w:proofErr w:type="spellStart"/>
      <w:r w:rsidR="006C7F05" w:rsidRPr="005B29E9">
        <w:rPr>
          <w:rFonts w:cs="Times New Roman"/>
        </w:rPr>
        <w:t>World</w:t>
      </w:r>
      <w:proofErr w:type="spellEnd"/>
      <w:r w:rsidR="006C7F05" w:rsidRPr="005B29E9">
        <w:rPr>
          <w:rFonts w:cs="Times New Roman"/>
        </w:rPr>
        <w:t xml:space="preserve"> Tour) pod hlavičkou Mezinárodní federace stolního tenisu (dále jen ITTF – International Table </w:t>
      </w:r>
      <w:proofErr w:type="spellStart"/>
      <w:r w:rsidR="006C7F05" w:rsidRPr="005B29E9">
        <w:rPr>
          <w:rFonts w:cs="Times New Roman"/>
        </w:rPr>
        <w:t>Tennis</w:t>
      </w:r>
      <w:proofErr w:type="spellEnd"/>
      <w:r w:rsidR="006C7F05" w:rsidRPr="005B29E9">
        <w:rPr>
          <w:rFonts w:cs="Times New Roman"/>
        </w:rPr>
        <w:t xml:space="preserve"> </w:t>
      </w:r>
      <w:proofErr w:type="spellStart"/>
      <w:r w:rsidR="006C7F05" w:rsidRPr="005B29E9">
        <w:rPr>
          <w:rFonts w:cs="Times New Roman"/>
        </w:rPr>
        <w:t>Federation</w:t>
      </w:r>
      <w:proofErr w:type="spellEnd"/>
      <w:r w:rsidR="006C7F05" w:rsidRPr="005B29E9">
        <w:rPr>
          <w:rFonts w:cs="Times New Roman"/>
        </w:rPr>
        <w:t>)</w:t>
      </w:r>
      <w:r w:rsidR="00AA31F3" w:rsidRPr="005B29E9">
        <w:rPr>
          <w:rFonts w:cs="Times New Roman"/>
        </w:rPr>
        <w:t xml:space="preserve"> – ITTF </w:t>
      </w:r>
      <w:proofErr w:type="spellStart"/>
      <w:r w:rsidR="00AA31F3" w:rsidRPr="005B29E9">
        <w:rPr>
          <w:rFonts w:cs="Times New Roman"/>
        </w:rPr>
        <w:t>World</w:t>
      </w:r>
      <w:proofErr w:type="spellEnd"/>
      <w:r w:rsidR="00AA31F3" w:rsidRPr="005B29E9">
        <w:rPr>
          <w:rFonts w:cs="Times New Roman"/>
        </w:rPr>
        <w:t xml:space="preserve"> Tour Czech Open</w:t>
      </w:r>
      <w:r w:rsidR="006C7F05" w:rsidRPr="005B29E9">
        <w:rPr>
          <w:rFonts w:cs="Times New Roman"/>
        </w:rPr>
        <w:t xml:space="preserve">. Tento turnaj, který od doby </w:t>
      </w:r>
      <w:r w:rsidR="00560E94" w:rsidRPr="005B29E9">
        <w:rPr>
          <w:rFonts w:cs="Times New Roman"/>
        </w:rPr>
        <w:t xml:space="preserve">jeho </w:t>
      </w:r>
      <w:r w:rsidR="006C7F05" w:rsidRPr="005B29E9">
        <w:rPr>
          <w:rFonts w:cs="Times New Roman"/>
        </w:rPr>
        <w:t>vzniku pravidelně hostí olomoucká hala OMEGA centrum sportu a zdraví, nabízí každoročně českým divákům možnost sledovat vrcholový stolní tenis té nejvyšší kvality.</w:t>
      </w:r>
    </w:p>
    <w:p w:rsidR="004E6EBB" w:rsidRPr="005B29E9" w:rsidRDefault="00995E88" w:rsidP="004E6EBB">
      <w:pPr>
        <w:rPr>
          <w:rFonts w:cs="Times New Roman"/>
        </w:rPr>
      </w:pPr>
      <w:r w:rsidRPr="005B29E9">
        <w:rPr>
          <w:rFonts w:cs="Times New Roman"/>
        </w:rPr>
        <w:t xml:space="preserve">Tento úvod byl nastíněn pro lepší pochopení pozice stolního tenisu na domácí sportovní scéně. </w:t>
      </w:r>
      <w:r w:rsidR="0086729A" w:rsidRPr="005B29E9">
        <w:rPr>
          <w:rFonts w:cs="Times New Roman"/>
        </w:rPr>
        <w:t>I přes nespornou</w:t>
      </w:r>
      <w:r w:rsidR="001E1358" w:rsidRPr="005B29E9">
        <w:rPr>
          <w:rFonts w:cs="Times New Roman"/>
        </w:rPr>
        <w:t xml:space="preserve"> diváckou</w:t>
      </w:r>
      <w:r w:rsidR="0086729A" w:rsidRPr="005B29E9">
        <w:rPr>
          <w:rFonts w:cs="Times New Roman"/>
        </w:rPr>
        <w:t xml:space="preserve"> oblíbenost a početnou hráčskou základnu </w:t>
      </w:r>
      <w:r w:rsidR="00897967" w:rsidRPr="005B29E9">
        <w:rPr>
          <w:rFonts w:cs="Times New Roman"/>
        </w:rPr>
        <w:t xml:space="preserve">je zřejmé, </w:t>
      </w:r>
      <w:r w:rsidR="005B563A" w:rsidRPr="005B29E9">
        <w:rPr>
          <w:rFonts w:cs="Times New Roman"/>
        </w:rPr>
        <w:t>že stolní tenis nepatří k mediálně oblíbeným a favorizovaným tématům. Tento prostor zaujímají tradiční sporty, které okrajová sportovní odvětví</w:t>
      </w:r>
      <w:r w:rsidR="00075A95">
        <w:rPr>
          <w:rFonts w:cs="Times New Roman"/>
        </w:rPr>
        <w:t xml:space="preserve"> vytlačují</w:t>
      </w:r>
      <w:r w:rsidR="005B563A" w:rsidRPr="005B29E9">
        <w:rPr>
          <w:rFonts w:cs="Times New Roman"/>
        </w:rPr>
        <w:t xml:space="preserve"> až na samou hranici, která se dá nazývat nezbytnou informovaností. </w:t>
      </w:r>
      <w:r w:rsidRPr="005B29E9">
        <w:rPr>
          <w:rFonts w:cs="Times New Roman"/>
        </w:rPr>
        <w:t>Cílem bak</w:t>
      </w:r>
      <w:r w:rsidR="00075A95">
        <w:rPr>
          <w:rFonts w:cs="Times New Roman"/>
        </w:rPr>
        <w:t>alářské práce je vytvořit</w:t>
      </w:r>
      <w:r w:rsidRPr="005B29E9">
        <w:rPr>
          <w:rFonts w:cs="Times New Roman"/>
        </w:rPr>
        <w:t xml:space="preserve"> mediální obraz stolního tenisu v tištěných médiích. Pro tyto účely byl vybrán deník Sport, vycházející v rámci celé České republiky pod hlavičkou mediálního domu </w:t>
      </w:r>
      <w:r w:rsidRPr="005B29E9">
        <w:rPr>
          <w:rFonts w:cs="Times New Roman"/>
          <w:i/>
        </w:rPr>
        <w:t xml:space="preserve">Czech </w:t>
      </w:r>
      <w:proofErr w:type="spellStart"/>
      <w:r w:rsidRPr="005B29E9">
        <w:rPr>
          <w:rFonts w:cs="Times New Roman"/>
          <w:i/>
        </w:rPr>
        <w:t>News</w:t>
      </w:r>
      <w:proofErr w:type="spellEnd"/>
      <w:r w:rsidRPr="005B29E9">
        <w:rPr>
          <w:rFonts w:cs="Times New Roman"/>
          <w:i/>
        </w:rPr>
        <w:t xml:space="preserve"> Center</w:t>
      </w:r>
      <w:r w:rsidR="00075A95">
        <w:rPr>
          <w:rFonts w:cs="Times New Roman"/>
        </w:rPr>
        <w:t xml:space="preserve">, a </w:t>
      </w:r>
      <w:r w:rsidR="00075A95">
        <w:rPr>
          <w:rFonts w:cs="Times New Roman"/>
        </w:rPr>
        <w:lastRenderedPageBreak/>
        <w:t>regionální Olomoucký deník</w:t>
      </w:r>
      <w:r w:rsidR="004E6EBB" w:rsidRPr="005B29E9">
        <w:rPr>
          <w:rFonts w:cs="Times New Roman"/>
        </w:rPr>
        <w:t xml:space="preserve"> pod hlavičkou mediálního domu </w:t>
      </w:r>
      <w:r w:rsidR="004E6EBB" w:rsidRPr="005B29E9">
        <w:rPr>
          <w:rFonts w:cs="Times New Roman"/>
          <w:i/>
        </w:rPr>
        <w:t>Vltava Labe Media, a.s</w:t>
      </w:r>
      <w:r w:rsidR="004E6EBB" w:rsidRPr="005B29E9">
        <w:rPr>
          <w:rFonts w:cs="Times New Roman"/>
        </w:rPr>
        <w:t>.</w:t>
      </w:r>
      <w:r w:rsidRPr="005B29E9">
        <w:rPr>
          <w:rFonts w:cs="Times New Roman"/>
        </w:rPr>
        <w:t xml:space="preserve">  Média přímo specializovaná na stolní tenis v České republice momentálně neexistují. Jistou výjimku v posledních letech tvořil již zaniklý</w:t>
      </w:r>
      <w:r w:rsidR="00111C4B" w:rsidRPr="005B29E9">
        <w:rPr>
          <w:rFonts w:cs="Times New Roman"/>
        </w:rPr>
        <w:t xml:space="preserve"> fanouškovský</w:t>
      </w:r>
      <w:r w:rsidRPr="005B29E9">
        <w:rPr>
          <w:rFonts w:cs="Times New Roman"/>
        </w:rPr>
        <w:t xml:space="preserve"> internetový portál Stolní tenis EXTRA, který přinášel pravidelné zpravodajství z každoročních největších akcí a turnajů již zmiňované série </w:t>
      </w:r>
      <w:proofErr w:type="spellStart"/>
      <w:r w:rsidRPr="005B29E9">
        <w:rPr>
          <w:rFonts w:cs="Times New Roman"/>
        </w:rPr>
        <w:t>World</w:t>
      </w:r>
      <w:proofErr w:type="spellEnd"/>
      <w:r w:rsidRPr="005B29E9">
        <w:rPr>
          <w:rFonts w:cs="Times New Roman"/>
        </w:rPr>
        <w:t xml:space="preserve"> Tour. </w:t>
      </w:r>
      <w:r w:rsidR="00F35C67" w:rsidRPr="005B29E9">
        <w:rPr>
          <w:rFonts w:cs="Times New Roman"/>
        </w:rPr>
        <w:t>Poněvadž se však nejedná o oficiální médium,</w:t>
      </w:r>
      <w:r w:rsidR="004E6EBB" w:rsidRPr="005B29E9">
        <w:rPr>
          <w:rFonts w:cs="Times New Roman"/>
        </w:rPr>
        <w:t xml:space="preserve"> nýbrž o fanoušky spravované stránky, nelze tyto články zahrnout do počtu oficiálně vzniklých zpravodajských textů věn</w:t>
      </w:r>
      <w:r w:rsidR="000D7CF4" w:rsidRPr="005B29E9">
        <w:rPr>
          <w:rFonts w:cs="Times New Roman"/>
        </w:rPr>
        <w:t>ujících se zkoumané tématice.</w:t>
      </w:r>
    </w:p>
    <w:p w:rsidR="00703322" w:rsidRPr="005B29E9" w:rsidRDefault="004E6EBB" w:rsidP="00703322">
      <w:pPr>
        <w:rPr>
          <w:rFonts w:cs="Times New Roman"/>
        </w:rPr>
      </w:pPr>
      <w:r w:rsidRPr="005B29E9">
        <w:rPr>
          <w:rFonts w:cs="Times New Roman"/>
        </w:rPr>
        <w:t xml:space="preserve">Cílem bakalářské práce je </w:t>
      </w:r>
      <w:r w:rsidR="00703322" w:rsidRPr="005B29E9">
        <w:rPr>
          <w:rFonts w:cs="Times New Roman"/>
        </w:rPr>
        <w:t xml:space="preserve">za pomocí kvantitativní obsahové vytvořit komplexní mediální obraz stolního tenisu v deníku Sport a </w:t>
      </w:r>
      <w:r w:rsidR="00075A95">
        <w:rPr>
          <w:rFonts w:cs="Times New Roman"/>
        </w:rPr>
        <w:t>Olomouckém deníku</w:t>
      </w:r>
      <w:r w:rsidR="00703322" w:rsidRPr="005B29E9">
        <w:rPr>
          <w:rFonts w:cs="Times New Roman"/>
        </w:rPr>
        <w:t>, a to v období od 1. 1. 2017 do 31. 12. 2018. Zvolené deníky byly vybrány rovněž z důvodu porovnání prostoru, který je v jednotlivých denících tématu stolního tenisu věnován. Zvolená data korelují s významnými akcemi, jako je mistrovstv</w:t>
      </w:r>
      <w:r w:rsidR="00560E94" w:rsidRPr="005B29E9">
        <w:rPr>
          <w:rFonts w:cs="Times New Roman"/>
        </w:rPr>
        <w:t>í světa ve dvouhře v roce 2017</w:t>
      </w:r>
      <w:r w:rsidR="00703322" w:rsidRPr="005B29E9">
        <w:rPr>
          <w:rFonts w:cs="Times New Roman"/>
        </w:rPr>
        <w:t xml:space="preserve"> </w:t>
      </w:r>
      <w:r w:rsidR="00560E94" w:rsidRPr="005B29E9">
        <w:rPr>
          <w:rFonts w:cs="Times New Roman"/>
        </w:rPr>
        <w:t xml:space="preserve">a týmové mistrovství světa </w:t>
      </w:r>
      <w:r w:rsidR="00E53DA2" w:rsidRPr="005B29E9">
        <w:rPr>
          <w:rFonts w:cs="Times New Roman"/>
        </w:rPr>
        <w:t xml:space="preserve">v roce </w:t>
      </w:r>
      <w:r w:rsidR="00560E94" w:rsidRPr="005B29E9">
        <w:rPr>
          <w:rFonts w:cs="Times New Roman"/>
        </w:rPr>
        <w:t>2018.</w:t>
      </w:r>
      <w:r w:rsidR="00703322" w:rsidRPr="005B29E9">
        <w:rPr>
          <w:rFonts w:cs="Times New Roman"/>
        </w:rPr>
        <w:t xml:space="preserve"> Dále se lze zaměřit na podniky výše zmiňované série </w:t>
      </w:r>
      <w:proofErr w:type="spellStart"/>
      <w:r w:rsidR="00703322" w:rsidRPr="005B29E9">
        <w:rPr>
          <w:rFonts w:cs="Times New Roman"/>
        </w:rPr>
        <w:t>World</w:t>
      </w:r>
      <w:proofErr w:type="spellEnd"/>
      <w:r w:rsidR="00703322" w:rsidRPr="005B29E9">
        <w:rPr>
          <w:rFonts w:cs="Times New Roman"/>
        </w:rPr>
        <w:t xml:space="preserve"> To</w:t>
      </w:r>
      <w:r w:rsidR="00BC5950" w:rsidRPr="005B29E9">
        <w:rPr>
          <w:rFonts w:cs="Times New Roman"/>
        </w:rPr>
        <w:t>ur, zejména</w:t>
      </w:r>
      <w:r w:rsidR="00560E94" w:rsidRPr="005B29E9">
        <w:rPr>
          <w:rFonts w:cs="Times New Roman"/>
        </w:rPr>
        <w:t xml:space="preserve"> pak</w:t>
      </w:r>
      <w:r w:rsidR="00BC5950" w:rsidRPr="005B29E9">
        <w:rPr>
          <w:rFonts w:cs="Times New Roman"/>
        </w:rPr>
        <w:t xml:space="preserve"> </w:t>
      </w:r>
      <w:r w:rsidR="00703322" w:rsidRPr="005B29E9">
        <w:rPr>
          <w:rFonts w:cs="Times New Roman"/>
        </w:rPr>
        <w:t>na Czech Open, které je z hlediska účasti českých hráčů jednoznačně nejlépe obsazeným turnajem.</w:t>
      </w:r>
      <w:r w:rsidR="00BC5950" w:rsidRPr="005B29E9">
        <w:rPr>
          <w:rFonts w:cs="Times New Roman"/>
        </w:rPr>
        <w:t xml:space="preserve"> Časově stálý přísun námětů na zpravodajství poskytují rovněž dlouhodobě probíhající ligové soutěže, zejména Extraliga mužů a Extraliga žen.</w:t>
      </w:r>
      <w:r w:rsidR="00703322" w:rsidRPr="005B29E9">
        <w:rPr>
          <w:rFonts w:cs="Times New Roman"/>
        </w:rPr>
        <w:t xml:space="preserve"> O dostatečný počet akcí, k nimž vznikaly relevantní a analyzovatelné články, </w:t>
      </w:r>
      <w:r w:rsidR="00BC5950" w:rsidRPr="005B29E9">
        <w:rPr>
          <w:rFonts w:cs="Times New Roman"/>
        </w:rPr>
        <w:t>by v daném období tudíž neměla být nouze</w:t>
      </w:r>
      <w:r w:rsidR="000D7CF4" w:rsidRPr="005B29E9">
        <w:rPr>
          <w:rFonts w:cs="Times New Roman"/>
        </w:rPr>
        <w:t>.</w:t>
      </w:r>
    </w:p>
    <w:p w:rsidR="000E5972" w:rsidRPr="005B29E9" w:rsidRDefault="00BC5950" w:rsidP="00703322">
      <w:pPr>
        <w:rPr>
          <w:rFonts w:cs="Times New Roman"/>
        </w:rPr>
      </w:pPr>
      <w:r w:rsidRPr="005B29E9">
        <w:rPr>
          <w:rFonts w:cs="Times New Roman"/>
        </w:rPr>
        <w:t>Kvantitativní obsahová</w:t>
      </w:r>
      <w:r w:rsidR="00703322" w:rsidRPr="005B29E9">
        <w:rPr>
          <w:rFonts w:cs="Times New Roman"/>
        </w:rPr>
        <w:t xml:space="preserve"> analýza má za cíl zodpovědět otázku, jaký prostor je stolnímu tenisu v konkurenci rozšířenějších a divácky atraktivnějších sportů věnován. Získaná data budou zpětně zasazována do kontextu simultánně probíhajících sportovních událostí. </w:t>
      </w:r>
      <w:r w:rsidR="00361527" w:rsidRPr="005B29E9">
        <w:rPr>
          <w:rFonts w:cs="Times New Roman"/>
        </w:rPr>
        <w:t xml:space="preserve">Díky tomu bude možno určit, v jakém období byl stolní tenis zpravodajsky nejžádanější a zdali za případný vzestup počtu článků z tohoto sportovního odvětví nemohl útlum čtenářsky žádanějších sportů, například zimní přestávka ve fotbalových soutěžích nebo další podobné aspekty. Díky vzájemnému porovnávání prostoru věnovaného danému tématu v deníku Sport a Olomouckém deníku je navíc možno zodpovědět otázku, zdali je větší prostor stolnímu tenisu věnován v celostátním deníku, kde se však pravděpodobně vyskytuje pouze v minimálním provedení, nebo v rubrice krajského deníku z důvodu nedostatku zpravodajsky relevantních témat. Volba Olomouckého deníku je v tomto případě opět odůvodnitelná pořádáním významného podniku série </w:t>
      </w:r>
      <w:proofErr w:type="spellStart"/>
      <w:r w:rsidR="00361527" w:rsidRPr="005B29E9">
        <w:rPr>
          <w:rFonts w:cs="Times New Roman"/>
        </w:rPr>
        <w:t>World</w:t>
      </w:r>
      <w:proofErr w:type="spellEnd"/>
      <w:r w:rsidR="00361527" w:rsidRPr="005B29E9">
        <w:rPr>
          <w:rFonts w:cs="Times New Roman"/>
        </w:rPr>
        <w:t xml:space="preserve"> Tour přímo v Olomouci.</w:t>
      </w:r>
    </w:p>
    <w:p w:rsidR="00F411E8" w:rsidRPr="005B29E9" w:rsidRDefault="000E5972" w:rsidP="000E5972">
      <w:pPr>
        <w:rPr>
          <w:rFonts w:cs="Times New Roman"/>
        </w:rPr>
      </w:pPr>
      <w:r w:rsidRPr="005B29E9">
        <w:rPr>
          <w:rFonts w:cs="Times New Roman"/>
        </w:rPr>
        <w:t xml:space="preserve">První část práce poskytuje teoretický základ, na jehož základě bude posléze možné stavět samotnou analýzu. Poskytuje náhled na </w:t>
      </w:r>
      <w:r w:rsidR="00F411E8" w:rsidRPr="005B29E9">
        <w:rPr>
          <w:rFonts w:cs="Times New Roman"/>
        </w:rPr>
        <w:t xml:space="preserve">předchozí výzkumy podobného tématu a </w:t>
      </w:r>
      <w:r w:rsidRPr="005B29E9">
        <w:rPr>
          <w:rFonts w:cs="Times New Roman"/>
        </w:rPr>
        <w:t>používané teoretické koncepty</w:t>
      </w:r>
      <w:r w:rsidR="00075A95">
        <w:rPr>
          <w:rFonts w:cs="Times New Roman"/>
        </w:rPr>
        <w:t>.</w:t>
      </w:r>
      <w:r w:rsidR="00F411E8" w:rsidRPr="005B29E9">
        <w:rPr>
          <w:rFonts w:cs="Times New Roman"/>
        </w:rPr>
        <w:t xml:space="preserve"> Druhá část se zabývá metodikou práce, třetí část samotnou analýzou </w:t>
      </w:r>
      <w:r w:rsidR="00F411E8" w:rsidRPr="005B29E9">
        <w:rPr>
          <w:rFonts w:cs="Times New Roman"/>
        </w:rPr>
        <w:lastRenderedPageBreak/>
        <w:t>podle uvedené metodiky. Závěr porovnává stanovené výzkumné otázky a nastíněné hypotézy se získanými daty a stanovuje relevantní odpovědi vzhledem k výzkumným otázkám.</w:t>
      </w: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F411E8" w:rsidRPr="005B29E9" w:rsidRDefault="00F411E8" w:rsidP="000E5972">
      <w:pPr>
        <w:rPr>
          <w:rFonts w:cs="Times New Roman"/>
        </w:rPr>
      </w:pPr>
    </w:p>
    <w:p w:rsidR="000E5972" w:rsidRPr="005B29E9" w:rsidRDefault="00F411E8" w:rsidP="000E5972">
      <w:pPr>
        <w:rPr>
          <w:rFonts w:cs="Times New Roman"/>
        </w:rPr>
      </w:pPr>
      <w:r w:rsidRPr="005B29E9">
        <w:rPr>
          <w:rFonts w:cs="Times New Roman"/>
        </w:rPr>
        <w:t xml:space="preserve"> </w:t>
      </w:r>
    </w:p>
    <w:p w:rsidR="000E5972" w:rsidRPr="005B29E9" w:rsidRDefault="000E5972" w:rsidP="00703322">
      <w:pPr>
        <w:rPr>
          <w:rFonts w:cs="Times New Roman"/>
        </w:rPr>
      </w:pPr>
    </w:p>
    <w:p w:rsidR="00A703AB" w:rsidRPr="005B29E9" w:rsidRDefault="00A703AB" w:rsidP="00703322">
      <w:pPr>
        <w:rPr>
          <w:rFonts w:cs="Times New Roman"/>
        </w:rPr>
      </w:pPr>
    </w:p>
    <w:p w:rsidR="00F411E8" w:rsidRPr="005B29E9" w:rsidRDefault="00F411E8" w:rsidP="00703322">
      <w:pPr>
        <w:rPr>
          <w:rFonts w:cs="Times New Roman"/>
        </w:rPr>
      </w:pPr>
    </w:p>
    <w:p w:rsidR="003674F6" w:rsidRPr="005B29E9" w:rsidRDefault="003674F6" w:rsidP="001C05B9">
      <w:pPr>
        <w:pStyle w:val="Nadpis1"/>
        <w:rPr>
          <w:rFonts w:cs="Times New Roman"/>
        </w:rPr>
      </w:pPr>
      <w:bookmarkStart w:id="1" w:name="_Toc39684598"/>
      <w:r w:rsidRPr="005B29E9">
        <w:rPr>
          <w:rFonts w:cs="Times New Roman"/>
        </w:rPr>
        <w:lastRenderedPageBreak/>
        <w:t>2. Teoretická část</w:t>
      </w:r>
      <w:bookmarkEnd w:id="1"/>
    </w:p>
    <w:p w:rsidR="003674F6" w:rsidRPr="005B29E9" w:rsidRDefault="003674F6" w:rsidP="001C05B9">
      <w:pPr>
        <w:pStyle w:val="Nadpis3"/>
        <w:rPr>
          <w:rFonts w:cs="Times New Roman"/>
        </w:rPr>
      </w:pPr>
      <w:bookmarkStart w:id="2" w:name="_Toc39684599"/>
      <w:r w:rsidRPr="005B29E9">
        <w:rPr>
          <w:rFonts w:cs="Times New Roman"/>
        </w:rPr>
        <w:t>2. 1. Předchozí výzkumy tématu</w:t>
      </w:r>
      <w:bookmarkEnd w:id="2"/>
    </w:p>
    <w:p w:rsidR="000E5972" w:rsidRPr="005B29E9" w:rsidRDefault="003674F6" w:rsidP="004D5FE4">
      <w:pPr>
        <w:ind w:firstLine="709"/>
        <w:rPr>
          <w:rFonts w:cs="Times New Roman"/>
        </w:rPr>
      </w:pPr>
      <w:r w:rsidRPr="005B29E9">
        <w:rPr>
          <w:rFonts w:cs="Times New Roman"/>
        </w:rPr>
        <w:t>Kvantitativní obsahová analýza týkající se sportovních témat je v kontextu výzkumných prací široce užívanou metodou. Jakožto nejvhodnější metoda pro práci s kódovatelnými a porovnatelnými daty je nejužívanější právě při řešení podobných otázek, jakými se zabývá tato bakalářská práce – tedy stanovení prostoru věnovaných tématu v rámci médií a vytvoření</w:t>
      </w:r>
      <w:r w:rsidR="000D7CF4" w:rsidRPr="005B29E9">
        <w:rPr>
          <w:rFonts w:cs="Times New Roman"/>
        </w:rPr>
        <w:t xml:space="preserve"> komplexního mediálního obrazu.</w:t>
      </w:r>
    </w:p>
    <w:p w:rsidR="000E5972" w:rsidRPr="005B29E9" w:rsidRDefault="003674F6" w:rsidP="003674F6">
      <w:pPr>
        <w:rPr>
          <w:rFonts w:cs="Times New Roman"/>
        </w:rPr>
      </w:pPr>
      <w:r w:rsidRPr="005B29E9">
        <w:rPr>
          <w:rFonts w:cs="Times New Roman"/>
        </w:rPr>
        <w:t xml:space="preserve">Kromě dalších diplomových prací, které se příbuznými tématy zabývají, </w:t>
      </w:r>
      <w:r w:rsidR="004E77B3" w:rsidRPr="005B29E9">
        <w:rPr>
          <w:rFonts w:cs="Times New Roman"/>
        </w:rPr>
        <w:t>stojí</w:t>
      </w:r>
      <w:r w:rsidRPr="005B29E9">
        <w:rPr>
          <w:rFonts w:cs="Times New Roman"/>
        </w:rPr>
        <w:t xml:space="preserve"> na základě kvantitativních obsaho</w:t>
      </w:r>
      <w:r w:rsidR="004E77B3" w:rsidRPr="005B29E9">
        <w:rPr>
          <w:rFonts w:cs="Times New Roman"/>
        </w:rPr>
        <w:t>vých analýz</w:t>
      </w:r>
      <w:r w:rsidR="008321FB" w:rsidRPr="005B29E9">
        <w:rPr>
          <w:rFonts w:cs="Times New Roman"/>
        </w:rPr>
        <w:t xml:space="preserve"> týkajících se sportu</w:t>
      </w:r>
      <w:r w:rsidR="004E77B3" w:rsidRPr="005B29E9">
        <w:rPr>
          <w:rFonts w:cs="Times New Roman"/>
        </w:rPr>
        <w:t xml:space="preserve"> výzkumy</w:t>
      </w:r>
      <w:r w:rsidRPr="005B29E9">
        <w:rPr>
          <w:rFonts w:cs="Times New Roman"/>
        </w:rPr>
        <w:t xml:space="preserve"> </w:t>
      </w:r>
      <w:r w:rsidR="004E77B3" w:rsidRPr="005B29E9">
        <w:rPr>
          <w:rFonts w:cs="Times New Roman"/>
        </w:rPr>
        <w:t>významných osobností daného tématu.</w:t>
      </w:r>
    </w:p>
    <w:p w:rsidR="000E5972" w:rsidRPr="005B29E9" w:rsidRDefault="008321FB" w:rsidP="00BC07C4">
      <w:pPr>
        <w:rPr>
          <w:rFonts w:cs="Times New Roman"/>
        </w:rPr>
      </w:pPr>
      <w:r w:rsidRPr="005B29E9">
        <w:rPr>
          <w:rFonts w:cs="Times New Roman"/>
        </w:rPr>
        <w:t xml:space="preserve">Mezi nejvýznamnější práce na základě mediálního obrazu sportu patří publikace </w:t>
      </w:r>
      <w:proofErr w:type="spellStart"/>
      <w:r w:rsidRPr="005B29E9">
        <w:rPr>
          <w:rFonts w:cs="Times New Roman"/>
          <w:i/>
        </w:rPr>
        <w:t>The</w:t>
      </w:r>
      <w:proofErr w:type="spellEnd"/>
      <w:r w:rsidRPr="005B29E9">
        <w:rPr>
          <w:rFonts w:cs="Times New Roman"/>
          <w:i/>
        </w:rPr>
        <w:t xml:space="preserve"> Media Image </w:t>
      </w:r>
      <w:proofErr w:type="spellStart"/>
      <w:r w:rsidRPr="005B29E9">
        <w:rPr>
          <w:rFonts w:cs="Times New Roman"/>
          <w:i/>
        </w:rPr>
        <w:t>of</w:t>
      </w:r>
      <w:proofErr w:type="spellEnd"/>
      <w:r w:rsidRPr="005B29E9">
        <w:rPr>
          <w:rFonts w:cs="Times New Roman"/>
          <w:i/>
        </w:rPr>
        <w:t xml:space="preserve"> Sport and Gender </w:t>
      </w:r>
      <w:r w:rsidRPr="005B29E9">
        <w:rPr>
          <w:rFonts w:cs="Times New Roman"/>
        </w:rPr>
        <w:t xml:space="preserve">(1998). Za vznikem této publikace stojí američtí sociologové Margaret </w:t>
      </w:r>
      <w:proofErr w:type="spellStart"/>
      <w:r w:rsidRPr="005B29E9">
        <w:rPr>
          <w:rFonts w:cs="Times New Roman"/>
        </w:rPr>
        <w:t>Carlisle</w:t>
      </w:r>
      <w:proofErr w:type="spellEnd"/>
      <w:r w:rsidRPr="005B29E9">
        <w:rPr>
          <w:rFonts w:cs="Times New Roman"/>
        </w:rPr>
        <w:t xml:space="preserve"> Duncanová a Michael </w:t>
      </w:r>
      <w:proofErr w:type="spellStart"/>
      <w:r w:rsidRPr="005B29E9">
        <w:rPr>
          <w:rFonts w:cs="Times New Roman"/>
        </w:rPr>
        <w:t>Messner</w:t>
      </w:r>
      <w:proofErr w:type="spellEnd"/>
      <w:r w:rsidRPr="005B29E9">
        <w:rPr>
          <w:rFonts w:cs="Times New Roman"/>
        </w:rPr>
        <w:t xml:space="preserve">, kteří se v této práci zabývali primárně sociologickými tématy, rozdíly mezi muži a ženami ve sportu a problémem ideologie mužské nadřazenosti ve sportu na základě komplexního mediálního obrazu. Ve stejném roce </w:t>
      </w:r>
      <w:r w:rsidR="00BC07C4" w:rsidRPr="005B29E9">
        <w:rPr>
          <w:rFonts w:cs="Times New Roman"/>
        </w:rPr>
        <w:t xml:space="preserve">vyšla </w:t>
      </w:r>
      <w:r w:rsidRPr="005B29E9">
        <w:rPr>
          <w:rFonts w:cs="Times New Roman"/>
        </w:rPr>
        <w:t xml:space="preserve">publikace </w:t>
      </w:r>
      <w:proofErr w:type="spellStart"/>
      <w:r w:rsidRPr="005B29E9">
        <w:rPr>
          <w:rFonts w:cs="Times New Roman"/>
          <w:i/>
        </w:rPr>
        <w:t>Come</w:t>
      </w:r>
      <w:proofErr w:type="spellEnd"/>
      <w:r w:rsidRPr="005B29E9">
        <w:rPr>
          <w:rFonts w:cs="Times New Roman"/>
          <w:i/>
        </w:rPr>
        <w:t xml:space="preserve"> </w:t>
      </w:r>
      <w:proofErr w:type="spellStart"/>
      <w:r w:rsidRPr="005B29E9">
        <w:rPr>
          <w:rFonts w:cs="Times New Roman"/>
          <w:i/>
        </w:rPr>
        <w:t>Together</w:t>
      </w:r>
      <w:proofErr w:type="spellEnd"/>
      <w:r w:rsidRPr="005B29E9">
        <w:rPr>
          <w:rFonts w:cs="Times New Roman"/>
          <w:i/>
        </w:rPr>
        <w:t xml:space="preserve">: Sport, </w:t>
      </w:r>
      <w:proofErr w:type="spellStart"/>
      <w:r w:rsidRPr="005B29E9">
        <w:rPr>
          <w:rFonts w:cs="Times New Roman"/>
          <w:i/>
        </w:rPr>
        <w:t>Nationalism</w:t>
      </w:r>
      <w:proofErr w:type="spellEnd"/>
      <w:r w:rsidRPr="005B29E9">
        <w:rPr>
          <w:rFonts w:cs="Times New Roman"/>
          <w:i/>
        </w:rPr>
        <w:t xml:space="preserve"> and </w:t>
      </w:r>
      <w:proofErr w:type="spellStart"/>
      <w:r w:rsidRPr="005B29E9">
        <w:rPr>
          <w:rFonts w:cs="Times New Roman"/>
          <w:i/>
        </w:rPr>
        <w:t>the</w:t>
      </w:r>
      <w:proofErr w:type="spellEnd"/>
      <w:r w:rsidRPr="005B29E9">
        <w:rPr>
          <w:rFonts w:cs="Times New Roman"/>
          <w:i/>
        </w:rPr>
        <w:t xml:space="preserve"> Media Image</w:t>
      </w:r>
      <w:r w:rsidR="00BC07C4" w:rsidRPr="005B29E9">
        <w:rPr>
          <w:rFonts w:cs="Times New Roman"/>
        </w:rPr>
        <w:t xml:space="preserve">, na níž se podíleli australští profesoři </w:t>
      </w:r>
      <w:proofErr w:type="spellStart"/>
      <w:r w:rsidR="00BC07C4" w:rsidRPr="005B29E9">
        <w:rPr>
          <w:rFonts w:cs="Times New Roman"/>
        </w:rPr>
        <w:t>kulturálních</w:t>
      </w:r>
      <w:proofErr w:type="spellEnd"/>
      <w:r w:rsidR="00BC07C4" w:rsidRPr="005B29E9">
        <w:rPr>
          <w:rFonts w:cs="Times New Roman"/>
        </w:rPr>
        <w:t xml:space="preserve"> studií David </w:t>
      </w:r>
      <w:proofErr w:type="spellStart"/>
      <w:r w:rsidR="00BC07C4" w:rsidRPr="005B29E9">
        <w:rPr>
          <w:rFonts w:cs="Times New Roman"/>
        </w:rPr>
        <w:t>Rowe</w:t>
      </w:r>
      <w:proofErr w:type="spellEnd"/>
      <w:r w:rsidR="00BC07C4" w:rsidRPr="005B29E9">
        <w:rPr>
          <w:rFonts w:cs="Times New Roman"/>
        </w:rPr>
        <w:t xml:space="preserve"> a </w:t>
      </w:r>
      <w:proofErr w:type="spellStart"/>
      <w:r w:rsidR="00BC07C4" w:rsidRPr="005B29E9">
        <w:rPr>
          <w:rFonts w:cs="Times New Roman"/>
        </w:rPr>
        <w:t>Toby</w:t>
      </w:r>
      <w:proofErr w:type="spellEnd"/>
      <w:r w:rsidR="00BC07C4" w:rsidRPr="005B29E9">
        <w:rPr>
          <w:rFonts w:cs="Times New Roman"/>
        </w:rPr>
        <w:t xml:space="preserve"> Miller a americký sportovní novinář</w:t>
      </w:r>
      <w:r w:rsidR="00A91BBF" w:rsidRPr="005B29E9">
        <w:rPr>
          <w:rFonts w:cs="Times New Roman"/>
        </w:rPr>
        <w:t xml:space="preserve"> Jim </w:t>
      </w:r>
      <w:proofErr w:type="spellStart"/>
      <w:r w:rsidR="00A91BBF" w:rsidRPr="005B29E9">
        <w:rPr>
          <w:rFonts w:cs="Times New Roman"/>
        </w:rPr>
        <w:t>McKay</w:t>
      </w:r>
      <w:proofErr w:type="spellEnd"/>
      <w:r w:rsidR="00A91BBF" w:rsidRPr="005B29E9">
        <w:rPr>
          <w:rFonts w:cs="Times New Roman"/>
        </w:rPr>
        <w:t xml:space="preserve">. David </w:t>
      </w:r>
      <w:proofErr w:type="spellStart"/>
      <w:r w:rsidR="00A91BBF" w:rsidRPr="005B29E9">
        <w:rPr>
          <w:rFonts w:cs="Times New Roman"/>
        </w:rPr>
        <w:t>Rowe</w:t>
      </w:r>
      <w:proofErr w:type="spellEnd"/>
      <w:r w:rsidR="00A91BBF" w:rsidRPr="005B29E9">
        <w:rPr>
          <w:rFonts w:cs="Times New Roman"/>
        </w:rPr>
        <w:t xml:space="preserve"> se proble</w:t>
      </w:r>
      <w:r w:rsidR="00BC07C4" w:rsidRPr="005B29E9">
        <w:rPr>
          <w:rFonts w:cs="Times New Roman"/>
        </w:rPr>
        <w:t xml:space="preserve">matikou vzájemné kooperace sportu, kultury a médií zabýval dlouhodobě, nejvýznamnější práci z daného oboru publikoval v roce 2003 pod názvem </w:t>
      </w:r>
      <w:r w:rsidR="00BC07C4" w:rsidRPr="005B29E9">
        <w:rPr>
          <w:rFonts w:cs="Times New Roman"/>
          <w:i/>
        </w:rPr>
        <w:t xml:space="preserve">Sport, </w:t>
      </w:r>
      <w:proofErr w:type="spellStart"/>
      <w:r w:rsidR="00BC07C4" w:rsidRPr="005B29E9">
        <w:rPr>
          <w:rFonts w:cs="Times New Roman"/>
          <w:i/>
        </w:rPr>
        <w:t>culture</w:t>
      </w:r>
      <w:proofErr w:type="spellEnd"/>
      <w:r w:rsidR="00BC07C4" w:rsidRPr="005B29E9">
        <w:rPr>
          <w:rFonts w:cs="Times New Roman"/>
          <w:i/>
        </w:rPr>
        <w:t xml:space="preserve"> &amp; media: </w:t>
      </w:r>
      <w:proofErr w:type="spellStart"/>
      <w:r w:rsidR="00BC07C4" w:rsidRPr="005B29E9">
        <w:rPr>
          <w:rFonts w:cs="Times New Roman"/>
          <w:i/>
        </w:rPr>
        <w:t>The</w:t>
      </w:r>
      <w:proofErr w:type="spellEnd"/>
      <w:r w:rsidR="00BC07C4" w:rsidRPr="005B29E9">
        <w:rPr>
          <w:rFonts w:cs="Times New Roman"/>
          <w:i/>
        </w:rPr>
        <w:t xml:space="preserve"> </w:t>
      </w:r>
      <w:proofErr w:type="spellStart"/>
      <w:r w:rsidR="00BC07C4" w:rsidRPr="005B29E9">
        <w:rPr>
          <w:rFonts w:cs="Times New Roman"/>
          <w:i/>
        </w:rPr>
        <w:t>unruly</w:t>
      </w:r>
      <w:proofErr w:type="spellEnd"/>
      <w:r w:rsidR="00BC07C4" w:rsidRPr="005B29E9">
        <w:rPr>
          <w:rFonts w:cs="Times New Roman"/>
          <w:i/>
        </w:rPr>
        <w:t xml:space="preserve"> </w:t>
      </w:r>
      <w:proofErr w:type="spellStart"/>
      <w:r w:rsidR="00BC07C4" w:rsidRPr="005B29E9">
        <w:rPr>
          <w:rFonts w:cs="Times New Roman"/>
          <w:i/>
        </w:rPr>
        <w:t>trinity</w:t>
      </w:r>
      <w:proofErr w:type="spellEnd"/>
      <w:r w:rsidR="00BC07C4" w:rsidRPr="005B29E9">
        <w:rPr>
          <w:rFonts w:cs="Times New Roman"/>
        </w:rPr>
        <w:t>.</w:t>
      </w:r>
    </w:p>
    <w:p w:rsidR="000E5972" w:rsidRPr="005B29E9" w:rsidRDefault="00896C88" w:rsidP="00BC07C4">
      <w:pPr>
        <w:rPr>
          <w:rFonts w:cs="Times New Roman"/>
        </w:rPr>
      </w:pPr>
      <w:r w:rsidRPr="005B29E9">
        <w:rPr>
          <w:rFonts w:cs="Times New Roman"/>
        </w:rPr>
        <w:t xml:space="preserve">Mezi nejvýznamnější české publikace se základovým tématem týkajícím se mediálního obrazu sportu patří </w:t>
      </w:r>
      <w:r w:rsidR="00B5040D" w:rsidRPr="005B29E9">
        <w:rPr>
          <w:rFonts w:cs="Times New Roman"/>
        </w:rPr>
        <w:t>kniha</w:t>
      </w:r>
      <w:r w:rsidRPr="005B29E9">
        <w:rPr>
          <w:rFonts w:cs="Times New Roman"/>
        </w:rPr>
        <w:t xml:space="preserve"> Jana </w:t>
      </w:r>
      <w:proofErr w:type="spellStart"/>
      <w:r w:rsidRPr="005B29E9">
        <w:rPr>
          <w:rFonts w:cs="Times New Roman"/>
        </w:rPr>
        <w:t>Děkanovského</w:t>
      </w:r>
      <w:proofErr w:type="spellEnd"/>
      <w:r w:rsidRPr="005B29E9">
        <w:rPr>
          <w:rFonts w:cs="Times New Roman"/>
        </w:rPr>
        <w:t xml:space="preserve"> </w:t>
      </w:r>
      <w:r w:rsidRPr="005B29E9">
        <w:rPr>
          <w:rFonts w:cs="Times New Roman"/>
          <w:i/>
        </w:rPr>
        <w:t>Sport, média a mýty</w:t>
      </w:r>
      <w:r w:rsidR="00B5040D" w:rsidRPr="005B29E9">
        <w:rPr>
          <w:rFonts w:cs="Times New Roman"/>
        </w:rPr>
        <w:t xml:space="preserve"> (2008) a kniha</w:t>
      </w:r>
      <w:r w:rsidRPr="005B29E9">
        <w:rPr>
          <w:rFonts w:cs="Times New Roman"/>
        </w:rPr>
        <w:t xml:space="preserve"> Alice Němcové Tejkalové </w:t>
      </w:r>
      <w:r w:rsidRPr="005B29E9">
        <w:rPr>
          <w:rFonts w:cs="Times New Roman"/>
          <w:i/>
        </w:rPr>
        <w:t xml:space="preserve">Ti druzí sportovci: mediální </w:t>
      </w:r>
      <w:proofErr w:type="spellStart"/>
      <w:r w:rsidRPr="005B29E9">
        <w:rPr>
          <w:rFonts w:cs="Times New Roman"/>
          <w:i/>
        </w:rPr>
        <w:t>stereotypizace</w:t>
      </w:r>
      <w:proofErr w:type="spellEnd"/>
      <w:r w:rsidRPr="005B29E9">
        <w:rPr>
          <w:rFonts w:cs="Times New Roman"/>
          <w:i/>
        </w:rPr>
        <w:t xml:space="preserve"> a rámcování handicapovaných v tisku v letech 1948-2008</w:t>
      </w:r>
      <w:r w:rsidR="000D7CF4" w:rsidRPr="005B29E9">
        <w:rPr>
          <w:rFonts w:cs="Times New Roman"/>
        </w:rPr>
        <w:t xml:space="preserve"> (2012).</w:t>
      </w:r>
    </w:p>
    <w:p w:rsidR="000E5972" w:rsidRPr="005B29E9" w:rsidRDefault="00BC07C4" w:rsidP="00465BC9">
      <w:pPr>
        <w:rPr>
          <w:rFonts w:cs="Times New Roman"/>
        </w:rPr>
      </w:pPr>
      <w:r w:rsidRPr="005B29E9">
        <w:rPr>
          <w:rFonts w:cs="Times New Roman"/>
        </w:rPr>
        <w:t xml:space="preserve">V českém akademickém prostředí se </w:t>
      </w:r>
      <w:r w:rsidR="00896C88" w:rsidRPr="005B29E9">
        <w:rPr>
          <w:rFonts w:cs="Times New Roman"/>
        </w:rPr>
        <w:t xml:space="preserve">dále </w:t>
      </w:r>
      <w:r w:rsidRPr="005B29E9">
        <w:rPr>
          <w:rFonts w:cs="Times New Roman"/>
        </w:rPr>
        <w:t xml:space="preserve">mediálním obrazem sportu </w:t>
      </w:r>
      <w:r w:rsidR="00465BC9" w:rsidRPr="005B29E9">
        <w:rPr>
          <w:rFonts w:cs="Times New Roman"/>
        </w:rPr>
        <w:t xml:space="preserve">zabývají v současné době především některé diplomové práce. Mezi relevantní vůči tématu této bakalářské patří práce Lenky Hradilové </w:t>
      </w:r>
      <w:r w:rsidR="00465BC9" w:rsidRPr="005B29E9">
        <w:rPr>
          <w:rFonts w:cs="Times New Roman"/>
          <w:i/>
        </w:rPr>
        <w:t>Sport a jeho mediální obraz v krajích České republiky</w:t>
      </w:r>
      <w:r w:rsidR="00465BC9" w:rsidRPr="005B29E9">
        <w:rPr>
          <w:rFonts w:cs="Times New Roman"/>
        </w:rPr>
        <w:t xml:space="preserve"> (2015), práce Davida </w:t>
      </w:r>
      <w:proofErr w:type="spellStart"/>
      <w:r w:rsidR="00465BC9" w:rsidRPr="005B29E9">
        <w:rPr>
          <w:rFonts w:cs="Times New Roman"/>
        </w:rPr>
        <w:t>Halbrštáta</w:t>
      </w:r>
      <w:proofErr w:type="spellEnd"/>
      <w:r w:rsidR="00465BC9" w:rsidRPr="005B29E9">
        <w:rPr>
          <w:rFonts w:cs="Times New Roman"/>
        </w:rPr>
        <w:t xml:space="preserve"> </w:t>
      </w:r>
      <w:r w:rsidR="00465BC9" w:rsidRPr="005B29E9">
        <w:rPr>
          <w:rFonts w:cs="Times New Roman"/>
          <w:i/>
        </w:rPr>
        <w:t xml:space="preserve">Analýza a komparace sportovního zpravodajství v pořadech Branky, body, vteřiny v České televizi a Sportovní noviny na Nově </w:t>
      </w:r>
      <w:r w:rsidR="00465BC9" w:rsidRPr="005B29E9">
        <w:rPr>
          <w:rFonts w:cs="Times New Roman"/>
        </w:rPr>
        <w:t xml:space="preserve">(2017) či nedávná práce Evy Beranové </w:t>
      </w:r>
      <w:r w:rsidR="00465BC9" w:rsidRPr="005B29E9">
        <w:rPr>
          <w:rFonts w:cs="Times New Roman"/>
          <w:i/>
        </w:rPr>
        <w:t xml:space="preserve">Padlý sportovní hrdina: Mediální obraz Oscara </w:t>
      </w:r>
      <w:proofErr w:type="spellStart"/>
      <w:r w:rsidR="00465BC9" w:rsidRPr="005B29E9">
        <w:rPr>
          <w:rFonts w:cs="Times New Roman"/>
          <w:i/>
        </w:rPr>
        <w:t>Pistoria</w:t>
      </w:r>
      <w:proofErr w:type="spellEnd"/>
      <w:r w:rsidR="00465BC9" w:rsidRPr="005B29E9">
        <w:rPr>
          <w:rFonts w:cs="Times New Roman"/>
        </w:rPr>
        <w:t xml:space="preserve"> (2019). </w:t>
      </w:r>
    </w:p>
    <w:p w:rsidR="00942801" w:rsidRPr="005B29E9" w:rsidRDefault="00465BC9" w:rsidP="00942801">
      <w:pPr>
        <w:rPr>
          <w:rFonts w:cs="Times New Roman"/>
        </w:rPr>
      </w:pPr>
      <w:r w:rsidRPr="005B29E9">
        <w:rPr>
          <w:rFonts w:cs="Times New Roman"/>
        </w:rPr>
        <w:lastRenderedPageBreak/>
        <w:t>Všechny zmíněné diplomové práce využívají pro zodpovězení výzkumných otázek stejnou metodu, která je použita v této diplomové práci, kvantitativní obsahovou analýzu, rovněž se zabývají problematikou mediálního obrazu sportovních odvětví či sportovců samotných.</w:t>
      </w:r>
    </w:p>
    <w:p w:rsidR="000E5972" w:rsidRPr="005B29E9" w:rsidRDefault="000E5972" w:rsidP="000D7CF4">
      <w:pPr>
        <w:pStyle w:val="Nadpis3"/>
        <w:rPr>
          <w:rFonts w:cs="Times New Roman"/>
        </w:rPr>
      </w:pPr>
      <w:bookmarkStart w:id="3" w:name="_Toc39684600"/>
      <w:r w:rsidRPr="005B29E9">
        <w:rPr>
          <w:rFonts w:cs="Times New Roman"/>
        </w:rPr>
        <w:t xml:space="preserve">2. </w:t>
      </w:r>
      <w:r w:rsidR="00265C03" w:rsidRPr="005B29E9">
        <w:rPr>
          <w:rFonts w:cs="Times New Roman"/>
        </w:rPr>
        <w:t>2</w:t>
      </w:r>
      <w:r w:rsidRPr="005B29E9">
        <w:rPr>
          <w:rFonts w:cs="Times New Roman"/>
        </w:rPr>
        <w:t>. Teoretická východiska práce</w:t>
      </w:r>
      <w:bookmarkEnd w:id="3"/>
    </w:p>
    <w:p w:rsidR="000E5972" w:rsidRPr="005B29E9" w:rsidRDefault="000E5972" w:rsidP="000D7CF4">
      <w:pPr>
        <w:pStyle w:val="Nadpis4"/>
        <w:rPr>
          <w:rFonts w:cs="Times New Roman"/>
        </w:rPr>
      </w:pPr>
      <w:r w:rsidRPr="005B29E9">
        <w:rPr>
          <w:rFonts w:cs="Times New Roman"/>
        </w:rPr>
        <w:t xml:space="preserve">2. </w:t>
      </w:r>
      <w:r w:rsidR="004D5FE4">
        <w:rPr>
          <w:rFonts w:cs="Times New Roman"/>
        </w:rPr>
        <w:t>2</w:t>
      </w:r>
      <w:r w:rsidRPr="005B29E9">
        <w:rPr>
          <w:rFonts w:cs="Times New Roman"/>
        </w:rPr>
        <w:t xml:space="preserve">. 1. Agenda </w:t>
      </w:r>
      <w:proofErr w:type="spellStart"/>
      <w:r w:rsidRPr="005B29E9">
        <w:rPr>
          <w:rFonts w:cs="Times New Roman"/>
        </w:rPr>
        <w:t>setting</w:t>
      </w:r>
      <w:proofErr w:type="spellEnd"/>
    </w:p>
    <w:p w:rsidR="00BD2340" w:rsidRPr="005B29E9" w:rsidRDefault="00F411E8" w:rsidP="004D5FE4">
      <w:pPr>
        <w:ind w:firstLine="709"/>
        <w:rPr>
          <w:rFonts w:cs="Times New Roman"/>
          <w:szCs w:val="24"/>
        </w:rPr>
      </w:pPr>
      <w:r w:rsidRPr="005B29E9">
        <w:rPr>
          <w:rFonts w:cs="Times New Roman"/>
        </w:rPr>
        <w:t xml:space="preserve">Jednou z nejzásadnějších teorií v rámci výzkumu mediálního obrazu jakéhokoliv tématu patří teorie </w:t>
      </w:r>
      <w:r w:rsidRPr="00B240C1">
        <w:rPr>
          <w:rFonts w:cs="Times New Roman"/>
        </w:rPr>
        <w:t xml:space="preserve">agenda </w:t>
      </w:r>
      <w:proofErr w:type="spellStart"/>
      <w:r w:rsidRPr="00B240C1">
        <w:rPr>
          <w:rFonts w:cs="Times New Roman"/>
        </w:rPr>
        <w:t>setting</w:t>
      </w:r>
      <w:proofErr w:type="spellEnd"/>
      <w:r w:rsidRPr="005B29E9">
        <w:rPr>
          <w:rFonts w:cs="Times New Roman"/>
          <w:i/>
        </w:rPr>
        <w:t xml:space="preserve">, </w:t>
      </w:r>
      <w:r w:rsidR="007977EA" w:rsidRPr="005B29E9">
        <w:rPr>
          <w:rFonts w:cs="Times New Roman"/>
        </w:rPr>
        <w:t xml:space="preserve">která byla </w:t>
      </w:r>
      <w:r w:rsidRPr="005B29E9">
        <w:rPr>
          <w:rFonts w:cs="Times New Roman"/>
        </w:rPr>
        <w:t>poprvé formulována v roce 1968</w:t>
      </w:r>
      <w:r w:rsidR="003A4A39" w:rsidRPr="005B29E9">
        <w:rPr>
          <w:rFonts w:cs="Times New Roman"/>
        </w:rPr>
        <w:t xml:space="preserve"> Maxwellem </w:t>
      </w:r>
      <w:proofErr w:type="spellStart"/>
      <w:r w:rsidR="003A4A39" w:rsidRPr="005B29E9">
        <w:rPr>
          <w:rFonts w:cs="Times New Roman"/>
        </w:rPr>
        <w:t>McCombsem</w:t>
      </w:r>
      <w:proofErr w:type="spellEnd"/>
      <w:r w:rsidR="003A4A39" w:rsidRPr="005B29E9">
        <w:rPr>
          <w:rFonts w:cs="Times New Roman"/>
        </w:rPr>
        <w:t xml:space="preserve"> a Danielem Shawem</w:t>
      </w:r>
      <w:r w:rsidRPr="005B29E9">
        <w:rPr>
          <w:rFonts w:cs="Times New Roman"/>
        </w:rPr>
        <w:t>.</w:t>
      </w:r>
      <w:r w:rsidR="003A4A39" w:rsidRPr="005B29E9">
        <w:rPr>
          <w:rStyle w:val="Znakapoznpodarou"/>
          <w:rFonts w:cs="Times New Roman"/>
        </w:rPr>
        <w:footnoteReference w:id="5"/>
      </w:r>
      <w:r w:rsidR="003A4A39" w:rsidRPr="005B29E9">
        <w:rPr>
          <w:rFonts w:cs="Times New Roman"/>
        </w:rPr>
        <w:t xml:space="preserve"> Tato teorie </w:t>
      </w:r>
      <w:r w:rsidR="003A4A39" w:rsidRPr="005B29E9">
        <w:rPr>
          <w:rFonts w:cs="Times New Roman"/>
          <w:i/>
          <w:szCs w:val="24"/>
        </w:rPr>
        <w:t>„zkoumá vztah obsahu zpráv a vnímání reality jejich příjemci a dochází k závěru, že média (spolu)určují veřejnou agendu.“</w:t>
      </w:r>
      <w:r w:rsidR="003A4A39" w:rsidRPr="005B29E9">
        <w:rPr>
          <w:rStyle w:val="Znakapoznpodarou"/>
          <w:rFonts w:cs="Times New Roman"/>
          <w:i/>
          <w:szCs w:val="24"/>
        </w:rPr>
        <w:footnoteReference w:id="6"/>
      </w:r>
      <w:r w:rsidR="003A4A39" w:rsidRPr="005B29E9">
        <w:rPr>
          <w:rFonts w:cs="Times New Roman"/>
          <w:i/>
          <w:szCs w:val="24"/>
        </w:rPr>
        <w:t xml:space="preserve"> </w:t>
      </w:r>
      <w:r w:rsidR="003A4A39" w:rsidRPr="005B29E9">
        <w:rPr>
          <w:rFonts w:cs="Times New Roman"/>
          <w:szCs w:val="24"/>
        </w:rPr>
        <w:t xml:space="preserve">Podle této teorie média výrazně napomáhají utváření významu témat ve veřejném prostoru. Veřejné mínění, ovlivněné tímto </w:t>
      </w:r>
      <w:r w:rsidR="00BD2340" w:rsidRPr="005B29E9">
        <w:rPr>
          <w:rFonts w:cs="Times New Roman"/>
          <w:szCs w:val="24"/>
        </w:rPr>
        <w:t>nastolováním agendy, reaguje tedy ve své podstatě nikoliv na obraz „reálného světa“, ale na jeho medializovaný obraz, který je přizpůsobený potřebám médií a ovlivněn jejic</w:t>
      </w:r>
      <w:r w:rsidR="000D7CF4" w:rsidRPr="005B29E9">
        <w:rPr>
          <w:rFonts w:cs="Times New Roman"/>
          <w:szCs w:val="24"/>
        </w:rPr>
        <w:t>h kroky v šíření daného tématu.</w:t>
      </w:r>
    </w:p>
    <w:p w:rsidR="00207D32" w:rsidRPr="005B29E9" w:rsidRDefault="00BD2340" w:rsidP="000E5972">
      <w:pPr>
        <w:rPr>
          <w:rFonts w:cs="Times New Roman"/>
          <w:szCs w:val="24"/>
        </w:rPr>
      </w:pPr>
      <w:r w:rsidRPr="005B29E9">
        <w:rPr>
          <w:rFonts w:cs="Times New Roman"/>
          <w:szCs w:val="24"/>
        </w:rPr>
        <w:t xml:space="preserve">Ačkoliv </w:t>
      </w:r>
      <w:proofErr w:type="spellStart"/>
      <w:r w:rsidRPr="005B29E9">
        <w:rPr>
          <w:rFonts w:cs="Times New Roman"/>
          <w:szCs w:val="24"/>
        </w:rPr>
        <w:t>McCombs</w:t>
      </w:r>
      <w:proofErr w:type="spellEnd"/>
      <w:r w:rsidRPr="005B29E9">
        <w:rPr>
          <w:rFonts w:cs="Times New Roman"/>
          <w:szCs w:val="24"/>
        </w:rPr>
        <w:t xml:space="preserve"> a Shaw teorii agenda </w:t>
      </w:r>
      <w:proofErr w:type="spellStart"/>
      <w:r w:rsidRPr="005B29E9">
        <w:rPr>
          <w:rFonts w:cs="Times New Roman"/>
          <w:szCs w:val="24"/>
        </w:rPr>
        <w:t>setting</w:t>
      </w:r>
      <w:proofErr w:type="spellEnd"/>
      <w:r w:rsidRPr="005B29E9">
        <w:rPr>
          <w:rFonts w:cs="Times New Roman"/>
          <w:szCs w:val="24"/>
        </w:rPr>
        <w:t xml:space="preserve"> definovali na poli výzkumu médií a jako první potvrdili její existenci, za zakladatele této teorie lze považovat Waltera </w:t>
      </w:r>
      <w:proofErr w:type="spellStart"/>
      <w:r w:rsidRPr="005B29E9">
        <w:rPr>
          <w:rFonts w:cs="Times New Roman"/>
          <w:szCs w:val="24"/>
        </w:rPr>
        <w:t>Lippmanna</w:t>
      </w:r>
      <w:proofErr w:type="spellEnd"/>
      <w:r w:rsidRPr="005B29E9">
        <w:rPr>
          <w:rFonts w:cs="Times New Roman"/>
          <w:szCs w:val="24"/>
        </w:rPr>
        <w:t xml:space="preserve">. Ten se jako první zabýval vlivem mediálních obsahů na formování veřejného mínění. V roce 1922 prohlásil, </w:t>
      </w:r>
      <w:r w:rsidRPr="00075A95">
        <w:rPr>
          <w:rFonts w:cs="Times New Roman"/>
          <w:i/>
          <w:szCs w:val="24"/>
        </w:rPr>
        <w:t>že běžný člověk už nedokáže racionálně uvažovat nad společenskými problémy, protože masová média kvůli nárokům na rychlost produkují spíše slogany než významy</w:t>
      </w:r>
      <w:r w:rsidR="00207D32" w:rsidRPr="00075A95">
        <w:rPr>
          <w:rFonts w:cs="Times New Roman"/>
          <w:i/>
          <w:szCs w:val="24"/>
        </w:rPr>
        <w:t xml:space="preserve">. Veřejné mínění je tak pouze odrazem </w:t>
      </w:r>
      <w:proofErr w:type="spellStart"/>
      <w:r w:rsidR="00207D32" w:rsidRPr="00075A95">
        <w:rPr>
          <w:rFonts w:cs="Times New Roman"/>
          <w:i/>
          <w:szCs w:val="24"/>
        </w:rPr>
        <w:t>pseudo</w:t>
      </w:r>
      <w:proofErr w:type="spellEnd"/>
      <w:r w:rsidR="00207D32" w:rsidRPr="00075A95">
        <w:rPr>
          <w:rFonts w:cs="Times New Roman"/>
          <w:i/>
          <w:szCs w:val="24"/>
        </w:rPr>
        <w:t>-prostředí, které vytváří média</w:t>
      </w:r>
      <w:r w:rsidRPr="005B29E9">
        <w:rPr>
          <w:rFonts w:cs="Times New Roman"/>
          <w:szCs w:val="24"/>
        </w:rPr>
        <w:t>.</w:t>
      </w:r>
      <w:r w:rsidRPr="005B29E9">
        <w:rPr>
          <w:rStyle w:val="Znakapoznpodarou"/>
          <w:rFonts w:cs="Times New Roman"/>
          <w:szCs w:val="24"/>
        </w:rPr>
        <w:footnoteReference w:id="7"/>
      </w:r>
    </w:p>
    <w:p w:rsidR="00F411E8" w:rsidRPr="005B29E9" w:rsidRDefault="00207D32" w:rsidP="000E5972">
      <w:pPr>
        <w:rPr>
          <w:rFonts w:cs="Times New Roman"/>
          <w:szCs w:val="24"/>
        </w:rPr>
      </w:pPr>
      <w:r w:rsidRPr="005B29E9">
        <w:rPr>
          <w:rFonts w:cs="Times New Roman"/>
          <w:szCs w:val="24"/>
        </w:rPr>
        <w:t>Dalšími výzkumníky, zabývající</w:t>
      </w:r>
      <w:r w:rsidR="007977EA" w:rsidRPr="005B29E9">
        <w:rPr>
          <w:rFonts w:cs="Times New Roman"/>
          <w:szCs w:val="24"/>
        </w:rPr>
        <w:t>mi</w:t>
      </w:r>
      <w:r w:rsidRPr="005B29E9">
        <w:rPr>
          <w:rFonts w:cs="Times New Roman"/>
          <w:szCs w:val="24"/>
        </w:rPr>
        <w:t xml:space="preserve"> se ve své podstatě tématem nastolování agendy, byli Robert </w:t>
      </w:r>
      <w:proofErr w:type="spellStart"/>
      <w:r w:rsidRPr="005B29E9">
        <w:rPr>
          <w:rFonts w:cs="Times New Roman"/>
          <w:szCs w:val="24"/>
        </w:rPr>
        <w:t>Ezra</w:t>
      </w:r>
      <w:proofErr w:type="spellEnd"/>
      <w:r w:rsidRPr="005B29E9">
        <w:rPr>
          <w:rFonts w:cs="Times New Roman"/>
          <w:szCs w:val="24"/>
        </w:rPr>
        <w:t xml:space="preserve"> Park a Bernard </w:t>
      </w:r>
      <w:proofErr w:type="spellStart"/>
      <w:r w:rsidRPr="005B29E9">
        <w:rPr>
          <w:rFonts w:cs="Times New Roman"/>
          <w:szCs w:val="24"/>
        </w:rPr>
        <w:t>Cohen</w:t>
      </w:r>
      <w:proofErr w:type="spellEnd"/>
      <w:r w:rsidRPr="005B29E9">
        <w:rPr>
          <w:rFonts w:cs="Times New Roman"/>
          <w:szCs w:val="24"/>
        </w:rPr>
        <w:t xml:space="preserve">. Park se zabýval především teorií selekce zpráv, která později vešla ve známost jako </w:t>
      </w:r>
      <w:proofErr w:type="spellStart"/>
      <w:r w:rsidRPr="005B29E9">
        <w:rPr>
          <w:rFonts w:cs="Times New Roman"/>
          <w:szCs w:val="24"/>
        </w:rPr>
        <w:t>gatekeeping</w:t>
      </w:r>
      <w:proofErr w:type="spellEnd"/>
      <w:r w:rsidRPr="005B29E9">
        <w:rPr>
          <w:rFonts w:cs="Times New Roman"/>
          <w:szCs w:val="24"/>
        </w:rPr>
        <w:t xml:space="preserve"> (viz kapitola </w:t>
      </w:r>
      <w:r w:rsidRPr="00075A95">
        <w:rPr>
          <w:rFonts w:cs="Times New Roman"/>
          <w:i/>
          <w:szCs w:val="24"/>
        </w:rPr>
        <w:t>2.</w:t>
      </w:r>
      <w:r w:rsidR="00075A95" w:rsidRPr="00075A95">
        <w:rPr>
          <w:rFonts w:cs="Times New Roman"/>
          <w:i/>
          <w:szCs w:val="24"/>
        </w:rPr>
        <w:t>2</w:t>
      </w:r>
      <w:r w:rsidRPr="00075A95">
        <w:rPr>
          <w:rFonts w:cs="Times New Roman"/>
          <w:i/>
          <w:szCs w:val="24"/>
        </w:rPr>
        <w:t>.2</w:t>
      </w:r>
      <w:r w:rsidR="007D5093" w:rsidRPr="005B29E9">
        <w:rPr>
          <w:rFonts w:cs="Times New Roman"/>
          <w:szCs w:val="24"/>
        </w:rPr>
        <w:t xml:space="preserve"> </w:t>
      </w:r>
      <w:proofErr w:type="spellStart"/>
      <w:r w:rsidR="007D5093" w:rsidRPr="005B29E9">
        <w:rPr>
          <w:rFonts w:cs="Times New Roman"/>
          <w:i/>
          <w:szCs w:val="24"/>
        </w:rPr>
        <w:t>Gatekeeping</w:t>
      </w:r>
      <w:proofErr w:type="spellEnd"/>
      <w:r w:rsidRPr="005B29E9">
        <w:rPr>
          <w:rFonts w:cs="Times New Roman"/>
          <w:szCs w:val="24"/>
        </w:rPr>
        <w:t xml:space="preserve">). </w:t>
      </w:r>
      <w:proofErr w:type="spellStart"/>
      <w:r w:rsidRPr="005B29E9">
        <w:rPr>
          <w:rFonts w:cs="Times New Roman"/>
          <w:szCs w:val="24"/>
        </w:rPr>
        <w:t>Cohen</w:t>
      </w:r>
      <w:proofErr w:type="spellEnd"/>
      <w:r w:rsidRPr="005B29E9">
        <w:rPr>
          <w:rFonts w:cs="Times New Roman"/>
          <w:szCs w:val="24"/>
        </w:rPr>
        <w:t xml:space="preserve"> </w:t>
      </w:r>
      <w:r w:rsidR="007977EA" w:rsidRPr="005B29E9">
        <w:rPr>
          <w:rFonts w:cs="Times New Roman"/>
          <w:szCs w:val="24"/>
        </w:rPr>
        <w:t xml:space="preserve">v roce 1963 uvedl, že </w:t>
      </w:r>
      <w:r w:rsidR="007977EA" w:rsidRPr="005B29E9">
        <w:rPr>
          <w:rFonts w:cs="Times New Roman"/>
          <w:i/>
          <w:szCs w:val="24"/>
        </w:rPr>
        <w:t>„média neumí lidem nařídit, co si mají myslet, ale jsou velmi úspěšná v řízení toho, co si mají (či mohou) myslet.“</w:t>
      </w:r>
      <w:r w:rsidR="007977EA" w:rsidRPr="005B29E9">
        <w:rPr>
          <w:rStyle w:val="Znakapoznpodarou"/>
          <w:rFonts w:cs="Times New Roman"/>
          <w:i/>
          <w:szCs w:val="24"/>
        </w:rPr>
        <w:footnoteReference w:id="8"/>
      </w:r>
    </w:p>
    <w:p w:rsidR="0074212A" w:rsidRPr="005B29E9" w:rsidRDefault="007977EA" w:rsidP="000E5972">
      <w:pPr>
        <w:rPr>
          <w:rFonts w:cs="Times New Roman"/>
        </w:rPr>
      </w:pPr>
      <w:proofErr w:type="spellStart"/>
      <w:r w:rsidRPr="005B29E9">
        <w:rPr>
          <w:rFonts w:cs="Times New Roman"/>
        </w:rPr>
        <w:t>Lippmann</w:t>
      </w:r>
      <w:proofErr w:type="spellEnd"/>
      <w:r w:rsidRPr="005B29E9">
        <w:rPr>
          <w:rFonts w:cs="Times New Roman"/>
        </w:rPr>
        <w:t xml:space="preserve">, Park ani </w:t>
      </w:r>
      <w:proofErr w:type="spellStart"/>
      <w:r w:rsidRPr="005B29E9">
        <w:rPr>
          <w:rFonts w:cs="Times New Roman"/>
        </w:rPr>
        <w:t>Cohen</w:t>
      </w:r>
      <w:proofErr w:type="spellEnd"/>
      <w:r w:rsidRPr="005B29E9">
        <w:rPr>
          <w:rFonts w:cs="Times New Roman"/>
        </w:rPr>
        <w:t xml:space="preserve"> </w:t>
      </w:r>
      <w:r w:rsidR="00253D02" w:rsidRPr="005B29E9">
        <w:rPr>
          <w:rFonts w:cs="Times New Roman"/>
        </w:rPr>
        <w:t xml:space="preserve">však </w:t>
      </w:r>
      <w:r w:rsidRPr="005B29E9">
        <w:rPr>
          <w:rFonts w:cs="Times New Roman"/>
        </w:rPr>
        <w:t xml:space="preserve">ve svých pracích nepracovali s pojmem agenda </w:t>
      </w:r>
      <w:proofErr w:type="spellStart"/>
      <w:r w:rsidRPr="005B29E9">
        <w:rPr>
          <w:rFonts w:cs="Times New Roman"/>
        </w:rPr>
        <w:t>setting</w:t>
      </w:r>
      <w:proofErr w:type="spellEnd"/>
      <w:r w:rsidRPr="005B29E9">
        <w:rPr>
          <w:rFonts w:cs="Times New Roman"/>
        </w:rPr>
        <w:t xml:space="preserve"> nebo nastolování agendy, který poprvé použili ve své studii s názvem </w:t>
      </w:r>
      <w:proofErr w:type="spellStart"/>
      <w:r w:rsidRPr="005B29E9">
        <w:rPr>
          <w:rFonts w:cs="Times New Roman"/>
        </w:rPr>
        <w:t>Chapel</w:t>
      </w:r>
      <w:proofErr w:type="spellEnd"/>
      <w:r w:rsidRPr="005B29E9">
        <w:rPr>
          <w:rFonts w:cs="Times New Roman"/>
        </w:rPr>
        <w:t xml:space="preserve"> </w:t>
      </w:r>
      <w:proofErr w:type="spellStart"/>
      <w:r w:rsidRPr="005B29E9">
        <w:rPr>
          <w:rFonts w:cs="Times New Roman"/>
        </w:rPr>
        <w:t>Hill</w:t>
      </w:r>
      <w:proofErr w:type="spellEnd"/>
      <w:r w:rsidRPr="005B29E9">
        <w:rPr>
          <w:rFonts w:cs="Times New Roman"/>
        </w:rPr>
        <w:t xml:space="preserve"> právě </w:t>
      </w:r>
      <w:proofErr w:type="spellStart"/>
      <w:r w:rsidRPr="005B29E9">
        <w:rPr>
          <w:rFonts w:cs="Times New Roman"/>
        </w:rPr>
        <w:t>McCombs</w:t>
      </w:r>
      <w:proofErr w:type="spellEnd"/>
      <w:r w:rsidRPr="005B29E9">
        <w:rPr>
          <w:rFonts w:cs="Times New Roman"/>
        </w:rPr>
        <w:t xml:space="preserve"> </w:t>
      </w:r>
      <w:r w:rsidRPr="005B29E9">
        <w:rPr>
          <w:rFonts w:cs="Times New Roman"/>
        </w:rPr>
        <w:lastRenderedPageBreak/>
        <w:t>a S</w:t>
      </w:r>
      <w:r w:rsidR="0074212A" w:rsidRPr="005B29E9">
        <w:rPr>
          <w:rFonts w:cs="Times New Roman"/>
        </w:rPr>
        <w:t>haw</w:t>
      </w:r>
      <w:r w:rsidRPr="005B29E9">
        <w:rPr>
          <w:rFonts w:cs="Times New Roman"/>
        </w:rPr>
        <w:t xml:space="preserve">. </w:t>
      </w:r>
      <w:proofErr w:type="spellStart"/>
      <w:r w:rsidRPr="005B29E9">
        <w:rPr>
          <w:rFonts w:cs="Times New Roman"/>
        </w:rPr>
        <w:t>McCombs</w:t>
      </w:r>
      <w:proofErr w:type="spellEnd"/>
      <w:r w:rsidRPr="005B29E9">
        <w:rPr>
          <w:rFonts w:cs="Times New Roman"/>
        </w:rPr>
        <w:t xml:space="preserve"> a Shaw ve své teorii dále rozpracovali a potvrdili hypotézy, které v roce 1922 formuloval Walter </w:t>
      </w:r>
      <w:proofErr w:type="spellStart"/>
      <w:r w:rsidRPr="005B29E9">
        <w:rPr>
          <w:rFonts w:cs="Times New Roman"/>
        </w:rPr>
        <w:t>Lippmann</w:t>
      </w:r>
      <w:proofErr w:type="spellEnd"/>
      <w:r w:rsidRPr="005B29E9">
        <w:rPr>
          <w:rFonts w:cs="Times New Roman"/>
        </w:rPr>
        <w:t>.</w:t>
      </w:r>
      <w:r w:rsidR="0074212A" w:rsidRPr="005B29E9">
        <w:rPr>
          <w:rFonts w:cs="Times New Roman"/>
        </w:rPr>
        <w:t xml:space="preserve"> Název teorie se brzy rozšířil a obecně se užívá dodnes. Studie </w:t>
      </w:r>
      <w:proofErr w:type="spellStart"/>
      <w:r w:rsidR="0074212A" w:rsidRPr="005B29E9">
        <w:rPr>
          <w:rFonts w:cs="Times New Roman"/>
        </w:rPr>
        <w:t>Chapel</w:t>
      </w:r>
      <w:proofErr w:type="spellEnd"/>
      <w:r w:rsidR="0074212A" w:rsidRPr="005B29E9">
        <w:rPr>
          <w:rFonts w:cs="Times New Roman"/>
        </w:rPr>
        <w:t xml:space="preserve"> </w:t>
      </w:r>
      <w:proofErr w:type="spellStart"/>
      <w:r w:rsidR="0074212A" w:rsidRPr="005B29E9">
        <w:rPr>
          <w:rFonts w:cs="Times New Roman"/>
        </w:rPr>
        <w:t>Hill</w:t>
      </w:r>
      <w:proofErr w:type="spellEnd"/>
      <w:r w:rsidR="0074212A" w:rsidRPr="005B29E9">
        <w:rPr>
          <w:rFonts w:cs="Times New Roman"/>
        </w:rPr>
        <w:t xml:space="preserve"> se zabývala detailním mapováním hlavních volebních témat a jejich obrazy v médiích v období prezidentských voleb ve Spojených státech v roce 1968.</w:t>
      </w:r>
      <w:r w:rsidR="0074212A" w:rsidRPr="005B29E9">
        <w:rPr>
          <w:rStyle w:val="Znakapoznpodarou"/>
          <w:rFonts w:cs="Times New Roman"/>
        </w:rPr>
        <w:footnoteReference w:id="9"/>
      </w:r>
      <w:r w:rsidR="0074212A" w:rsidRPr="005B29E9">
        <w:rPr>
          <w:rFonts w:cs="Times New Roman"/>
        </w:rPr>
        <w:t xml:space="preserve"> Studie se snažila dokázat, že masová média mají významný vliv na nastolování agendy témat týkajících se voleb, protože ovlivňují, jakou pozornost a váhu příjemci danému tématu budou přikládat. Stanovenou teorii o vlivu médií na veřejné mínění testovali na dosud nerozhodnutých voličích tak, že je požádali, aby označili pět nejdůležitějších témat ve zpravodajství. Výběr těchto voličů se téměř dokonale ztotožňoval s výběrem témat ve zprávách jak v rámci samotné volby, tak i v pořadí důležitosti.</w:t>
      </w:r>
      <w:r w:rsidR="0074212A" w:rsidRPr="005B29E9">
        <w:rPr>
          <w:rStyle w:val="Znakapoznpodarou"/>
          <w:rFonts w:cs="Times New Roman"/>
        </w:rPr>
        <w:footnoteReference w:id="10"/>
      </w:r>
    </w:p>
    <w:p w:rsidR="00630C3A" w:rsidRPr="005B29E9" w:rsidRDefault="0074212A" w:rsidP="000E5972">
      <w:pPr>
        <w:rPr>
          <w:rFonts w:cs="Times New Roman"/>
        </w:rPr>
      </w:pPr>
      <w:r w:rsidRPr="005B29E9">
        <w:rPr>
          <w:rFonts w:cs="Times New Roman"/>
        </w:rPr>
        <w:t xml:space="preserve">James </w:t>
      </w:r>
      <w:proofErr w:type="spellStart"/>
      <w:r w:rsidRPr="005B29E9">
        <w:rPr>
          <w:rFonts w:cs="Times New Roman"/>
        </w:rPr>
        <w:t>Dearing</w:t>
      </w:r>
      <w:proofErr w:type="spellEnd"/>
      <w:r w:rsidRPr="005B29E9">
        <w:rPr>
          <w:rFonts w:cs="Times New Roman"/>
        </w:rPr>
        <w:t xml:space="preserve"> a Everett </w:t>
      </w:r>
      <w:proofErr w:type="spellStart"/>
      <w:r w:rsidRPr="005B29E9">
        <w:rPr>
          <w:rFonts w:cs="Times New Roman"/>
        </w:rPr>
        <w:t>Rogers</w:t>
      </w:r>
      <w:proofErr w:type="spellEnd"/>
      <w:r w:rsidRPr="005B29E9">
        <w:rPr>
          <w:rFonts w:cs="Times New Roman"/>
        </w:rPr>
        <w:t xml:space="preserve"> rozdělili samotnou agendu na tři typy: </w:t>
      </w:r>
      <w:r w:rsidRPr="005B29E9">
        <w:rPr>
          <w:rFonts w:cs="Times New Roman"/>
          <w:i/>
        </w:rPr>
        <w:t xml:space="preserve">agendu politickou, agendu veřejnou </w:t>
      </w:r>
      <w:r w:rsidRPr="005B29E9">
        <w:rPr>
          <w:rFonts w:cs="Times New Roman"/>
        </w:rPr>
        <w:t xml:space="preserve">a </w:t>
      </w:r>
      <w:r w:rsidRPr="005B29E9">
        <w:rPr>
          <w:rFonts w:cs="Times New Roman"/>
          <w:i/>
        </w:rPr>
        <w:t>agendu mediální</w:t>
      </w:r>
      <w:r w:rsidR="005703AC" w:rsidRPr="005B29E9">
        <w:rPr>
          <w:rStyle w:val="Znakapoznpodarou"/>
          <w:rFonts w:cs="Times New Roman"/>
          <w:i/>
        </w:rPr>
        <w:footnoteReference w:id="11"/>
      </w:r>
      <w:r w:rsidR="00630C3A" w:rsidRPr="005B29E9">
        <w:rPr>
          <w:rFonts w:cs="Times New Roman"/>
        </w:rPr>
        <w:t>. Tato práce se bude zabývat posledním typem agendy. Analýza bude mapovat, jaká témata se v souvislosti se stolním tenisem objevovala v médiích nejčastěji, popřípadě, jakým způsobem o nich bylo referováno.</w:t>
      </w:r>
    </w:p>
    <w:p w:rsidR="00630C3A" w:rsidRPr="005B29E9" w:rsidRDefault="009364C1" w:rsidP="000D7CF4">
      <w:pPr>
        <w:pStyle w:val="Nadpis4"/>
        <w:rPr>
          <w:rFonts w:cs="Times New Roman"/>
        </w:rPr>
      </w:pPr>
      <w:r w:rsidRPr="005B29E9">
        <w:rPr>
          <w:rFonts w:cs="Times New Roman"/>
        </w:rPr>
        <w:t>2</w:t>
      </w:r>
      <w:r w:rsidR="00630C3A" w:rsidRPr="005B29E9">
        <w:rPr>
          <w:rFonts w:cs="Times New Roman"/>
        </w:rPr>
        <w:t xml:space="preserve">. </w:t>
      </w:r>
      <w:r w:rsidR="004D5FE4">
        <w:rPr>
          <w:rFonts w:cs="Times New Roman"/>
        </w:rPr>
        <w:t>2</w:t>
      </w:r>
      <w:r w:rsidR="00630C3A" w:rsidRPr="005B29E9">
        <w:rPr>
          <w:rFonts w:cs="Times New Roman"/>
        </w:rPr>
        <w:t xml:space="preserve">. 2. </w:t>
      </w:r>
      <w:proofErr w:type="spellStart"/>
      <w:r w:rsidR="00630C3A" w:rsidRPr="005B29E9">
        <w:rPr>
          <w:rFonts w:cs="Times New Roman"/>
        </w:rPr>
        <w:t>Gatekeeping</w:t>
      </w:r>
      <w:proofErr w:type="spellEnd"/>
    </w:p>
    <w:p w:rsidR="003C4753" w:rsidRPr="005B29E9" w:rsidRDefault="003C4753" w:rsidP="004D5FE4">
      <w:pPr>
        <w:ind w:firstLine="709"/>
        <w:rPr>
          <w:rFonts w:cs="Times New Roman"/>
        </w:rPr>
      </w:pPr>
      <w:r w:rsidRPr="005B29E9">
        <w:rPr>
          <w:rFonts w:cs="Times New Roman"/>
        </w:rPr>
        <w:t xml:space="preserve">Jednou z nejzásadnějších teorií v současném zpravodajství je teorie </w:t>
      </w:r>
      <w:proofErr w:type="spellStart"/>
      <w:r w:rsidRPr="005B29E9">
        <w:rPr>
          <w:rFonts w:cs="Times New Roman"/>
          <w:i/>
        </w:rPr>
        <w:t>gatekeepingu</w:t>
      </w:r>
      <w:proofErr w:type="spellEnd"/>
      <w:r w:rsidRPr="005B29E9">
        <w:rPr>
          <w:rFonts w:cs="Times New Roman"/>
        </w:rPr>
        <w:t xml:space="preserve">. Termín se používá s odkazem na sociálního psychologa Kurta </w:t>
      </w:r>
      <w:proofErr w:type="spellStart"/>
      <w:r w:rsidRPr="005B29E9">
        <w:rPr>
          <w:rFonts w:cs="Times New Roman"/>
        </w:rPr>
        <w:t>Lewina</w:t>
      </w:r>
      <w:proofErr w:type="spellEnd"/>
      <w:r w:rsidRPr="005B29E9">
        <w:rPr>
          <w:rFonts w:cs="Times New Roman"/>
        </w:rPr>
        <w:t>, který zkoumal procesy při rozhodování o rodinných nákupech potravin.</w:t>
      </w:r>
      <w:r w:rsidRPr="005B29E9">
        <w:rPr>
          <w:rStyle w:val="Znakapoznpodarou"/>
          <w:rFonts w:cs="Times New Roman"/>
        </w:rPr>
        <w:footnoteReference w:id="12"/>
      </w:r>
      <w:r w:rsidRPr="005B29E9">
        <w:rPr>
          <w:rFonts w:cs="Times New Roman"/>
        </w:rPr>
        <w:t xml:space="preserve"> V rámci studia médií termín </w:t>
      </w:r>
      <w:proofErr w:type="spellStart"/>
      <w:r w:rsidRPr="005B29E9">
        <w:rPr>
          <w:rFonts w:cs="Times New Roman"/>
        </w:rPr>
        <w:t>gatekeeping</w:t>
      </w:r>
      <w:proofErr w:type="spellEnd"/>
      <w:r w:rsidRPr="005B29E9">
        <w:rPr>
          <w:rFonts w:cs="Times New Roman"/>
        </w:rPr>
        <w:t xml:space="preserve"> označuje proces volby a selekce zpravodajských témat a informací s ohledem na jejich společ</w:t>
      </w:r>
      <w:r w:rsidR="000D7CF4" w:rsidRPr="005B29E9">
        <w:rPr>
          <w:rFonts w:cs="Times New Roman"/>
        </w:rPr>
        <w:t>enskou důležitost či závažnost.</w:t>
      </w:r>
    </w:p>
    <w:p w:rsidR="003C4753" w:rsidRPr="005B29E9" w:rsidRDefault="003C4753" w:rsidP="000E5972">
      <w:pPr>
        <w:rPr>
          <w:rFonts w:cs="Times New Roman"/>
        </w:rPr>
      </w:pPr>
      <w:r w:rsidRPr="005B29E9">
        <w:rPr>
          <w:rFonts w:cs="Times New Roman"/>
        </w:rPr>
        <w:t xml:space="preserve">Prvním, kdo se myšlenkou </w:t>
      </w:r>
      <w:proofErr w:type="spellStart"/>
      <w:r w:rsidRPr="005B29E9">
        <w:rPr>
          <w:rFonts w:cs="Times New Roman"/>
        </w:rPr>
        <w:t>gatekeepingu</w:t>
      </w:r>
      <w:proofErr w:type="spellEnd"/>
      <w:r w:rsidRPr="005B29E9">
        <w:rPr>
          <w:rFonts w:cs="Times New Roman"/>
        </w:rPr>
        <w:t xml:space="preserve"> v mediálních studiích hlouběji zabýval, byl v roce 1950 David </w:t>
      </w:r>
      <w:proofErr w:type="spellStart"/>
      <w:r w:rsidRPr="005B29E9">
        <w:rPr>
          <w:rFonts w:cs="Times New Roman"/>
        </w:rPr>
        <w:t>Manning</w:t>
      </w:r>
      <w:proofErr w:type="spellEnd"/>
      <w:r w:rsidRPr="005B29E9">
        <w:rPr>
          <w:rFonts w:cs="Times New Roman"/>
        </w:rPr>
        <w:t xml:space="preserve"> </w:t>
      </w:r>
      <w:proofErr w:type="spellStart"/>
      <w:r w:rsidRPr="005B29E9">
        <w:rPr>
          <w:rFonts w:cs="Times New Roman"/>
        </w:rPr>
        <w:t>White</w:t>
      </w:r>
      <w:proofErr w:type="spellEnd"/>
      <w:r w:rsidRPr="005B29E9">
        <w:rPr>
          <w:rFonts w:cs="Times New Roman"/>
        </w:rPr>
        <w:t>. Ten zkoumal práci editorů amerických listů a jejich rozhodování o tom, kterou část servisu tiskových agentur použijí do svých periodik.</w:t>
      </w:r>
      <w:r w:rsidRPr="005B29E9">
        <w:rPr>
          <w:rStyle w:val="Znakapoznpodarou"/>
          <w:rFonts w:cs="Times New Roman"/>
        </w:rPr>
        <w:footnoteReference w:id="13"/>
      </w:r>
      <w:r w:rsidRPr="005B29E9">
        <w:rPr>
          <w:rFonts w:cs="Times New Roman"/>
        </w:rPr>
        <w:t xml:space="preserve"> Podle závěrů šetření editoři zpracovali pouze jednu desetinu obdržených materiálů.</w:t>
      </w:r>
    </w:p>
    <w:p w:rsidR="00A4626F" w:rsidRPr="005B29E9" w:rsidRDefault="003C4753" w:rsidP="000E5972">
      <w:pPr>
        <w:rPr>
          <w:rFonts w:cs="Times New Roman"/>
        </w:rPr>
      </w:pPr>
      <w:r w:rsidRPr="005B29E9">
        <w:rPr>
          <w:rFonts w:cs="Times New Roman"/>
        </w:rPr>
        <w:t>Velký posun ve zkoumání této teorie přines</w:t>
      </w:r>
      <w:r w:rsidR="00B80E9C" w:rsidRPr="005B29E9">
        <w:rPr>
          <w:rFonts w:cs="Times New Roman"/>
        </w:rPr>
        <w:t>l</w:t>
      </w:r>
      <w:r w:rsidRPr="005B29E9">
        <w:rPr>
          <w:rFonts w:cs="Times New Roman"/>
        </w:rPr>
        <w:t xml:space="preserve">y studie Waltera </w:t>
      </w:r>
      <w:proofErr w:type="spellStart"/>
      <w:r w:rsidRPr="005B29E9">
        <w:rPr>
          <w:rFonts w:cs="Times New Roman"/>
        </w:rPr>
        <w:t>Giebera</w:t>
      </w:r>
      <w:proofErr w:type="spellEnd"/>
      <w:r w:rsidRPr="005B29E9">
        <w:rPr>
          <w:rFonts w:cs="Times New Roman"/>
        </w:rPr>
        <w:t xml:space="preserve">. Podle závěrů jeho studie není nejdůležitějším faktorem pro výběr zpráv subjektivní rozhodování v rámci jejich hodnocení, nýbrž tlak na to, aby se dostaly do novin. </w:t>
      </w:r>
      <w:proofErr w:type="spellStart"/>
      <w:r w:rsidRPr="005B29E9">
        <w:rPr>
          <w:rFonts w:cs="Times New Roman"/>
        </w:rPr>
        <w:t>Gieber</w:t>
      </w:r>
      <w:proofErr w:type="spellEnd"/>
      <w:r w:rsidRPr="005B29E9">
        <w:rPr>
          <w:rFonts w:cs="Times New Roman"/>
        </w:rPr>
        <w:t xml:space="preserve"> v tomto výzkumu zpochybňuje </w:t>
      </w:r>
      <w:r w:rsidRPr="005B29E9">
        <w:rPr>
          <w:rFonts w:cs="Times New Roman"/>
        </w:rPr>
        <w:lastRenderedPageBreak/>
        <w:t>nezávislost autora na zdroji zprávy. Tento zdroj se snaží protlačit své sdělení do médií a komunikátor, který informace poskytuje, se tím dostává pod tlak.</w:t>
      </w:r>
      <w:r w:rsidRPr="005B29E9">
        <w:rPr>
          <w:rStyle w:val="Znakapoznpodarou"/>
          <w:rFonts w:cs="Times New Roman"/>
        </w:rPr>
        <w:footnoteReference w:id="14"/>
      </w:r>
    </w:p>
    <w:p w:rsidR="00F411E8" w:rsidRPr="005B29E9" w:rsidRDefault="00A4626F" w:rsidP="000E5972">
      <w:pPr>
        <w:rPr>
          <w:rFonts w:cs="Times New Roman"/>
        </w:rPr>
      </w:pPr>
      <w:r w:rsidRPr="005B29E9">
        <w:rPr>
          <w:rFonts w:cs="Times New Roman"/>
        </w:rPr>
        <w:t xml:space="preserve">John T. </w:t>
      </w:r>
      <w:proofErr w:type="spellStart"/>
      <w:r w:rsidRPr="005B29E9">
        <w:rPr>
          <w:rFonts w:cs="Times New Roman"/>
        </w:rPr>
        <w:t>McNelly</w:t>
      </w:r>
      <w:proofErr w:type="spellEnd"/>
      <w:r w:rsidRPr="005B29E9">
        <w:rPr>
          <w:rFonts w:cs="Times New Roman"/>
        </w:rPr>
        <w:t xml:space="preserve">, který na studie </w:t>
      </w:r>
      <w:proofErr w:type="spellStart"/>
      <w:r w:rsidRPr="005B29E9">
        <w:rPr>
          <w:rFonts w:cs="Times New Roman"/>
        </w:rPr>
        <w:t>Giebera</w:t>
      </w:r>
      <w:proofErr w:type="spellEnd"/>
      <w:r w:rsidRPr="005B29E9">
        <w:rPr>
          <w:rFonts w:cs="Times New Roman"/>
        </w:rPr>
        <w:t xml:space="preserve"> navazoval, rozpracoval koncept několikanásobného </w:t>
      </w:r>
      <w:proofErr w:type="spellStart"/>
      <w:r w:rsidRPr="005B29E9">
        <w:rPr>
          <w:rFonts w:cs="Times New Roman"/>
        </w:rPr>
        <w:t>gatekeepingu</w:t>
      </w:r>
      <w:proofErr w:type="spellEnd"/>
      <w:r w:rsidRPr="005B29E9">
        <w:rPr>
          <w:rFonts w:cs="Times New Roman"/>
        </w:rPr>
        <w:t xml:space="preserve"> na základě předpokladu, že selekci a přidělování zpravodajské důležitosti nemá na starost pouze jeden </w:t>
      </w:r>
      <w:proofErr w:type="spellStart"/>
      <w:r w:rsidRPr="005B29E9">
        <w:rPr>
          <w:rFonts w:cs="Times New Roman"/>
          <w:i/>
        </w:rPr>
        <w:t>gatekeeper</w:t>
      </w:r>
      <w:proofErr w:type="spellEnd"/>
      <w:r w:rsidRPr="005B29E9">
        <w:rPr>
          <w:rFonts w:cs="Times New Roman"/>
          <w:i/>
        </w:rPr>
        <w:t xml:space="preserve"> </w:t>
      </w:r>
      <w:r w:rsidRPr="005B29E9">
        <w:rPr>
          <w:rFonts w:cs="Times New Roman"/>
        </w:rPr>
        <w:t>(tj. držitel pozic v rámci mediálních organizací, který rozhoduje o výběru témat a událostí, které budou zpracovány na mediální obsahy</w:t>
      </w:r>
      <w:r w:rsidRPr="005B29E9">
        <w:rPr>
          <w:rStyle w:val="Znakapoznpodarou"/>
          <w:rFonts w:cs="Times New Roman"/>
        </w:rPr>
        <w:footnoteReference w:id="15"/>
      </w:r>
      <w:r w:rsidRPr="005B29E9">
        <w:rPr>
          <w:rFonts w:cs="Times New Roman"/>
        </w:rPr>
        <w:t xml:space="preserve">). Podle </w:t>
      </w:r>
      <w:proofErr w:type="spellStart"/>
      <w:r w:rsidRPr="005B29E9">
        <w:rPr>
          <w:rFonts w:cs="Times New Roman"/>
        </w:rPr>
        <w:t>McNellyho</w:t>
      </w:r>
      <w:proofErr w:type="spellEnd"/>
      <w:r w:rsidRPr="005B29E9">
        <w:rPr>
          <w:rFonts w:cs="Times New Roman"/>
        </w:rPr>
        <w:t xml:space="preserve"> tuto selekci ovlivňují lidé na různých pozicích v rámci profesionální mediální organizace a také sami příjemci, kteří rozhodují o tom, zda dané zprávě budou věnovat pozornost či nikoliv. Podobně i Pamela </w:t>
      </w:r>
      <w:proofErr w:type="spellStart"/>
      <w:r w:rsidRPr="005B29E9">
        <w:rPr>
          <w:rFonts w:cs="Times New Roman"/>
        </w:rPr>
        <w:t>Shoemakerová</w:t>
      </w:r>
      <w:proofErr w:type="spellEnd"/>
      <w:r w:rsidRPr="005B29E9">
        <w:rPr>
          <w:rFonts w:cs="Times New Roman"/>
        </w:rPr>
        <w:t xml:space="preserve"> v práci </w:t>
      </w:r>
      <w:proofErr w:type="spellStart"/>
      <w:r w:rsidRPr="005B29E9">
        <w:rPr>
          <w:rFonts w:cs="Times New Roman"/>
          <w:i/>
        </w:rPr>
        <w:t>Gatekeeping</w:t>
      </w:r>
      <w:proofErr w:type="spellEnd"/>
      <w:r w:rsidRPr="005B29E9">
        <w:rPr>
          <w:rFonts w:cs="Times New Roman"/>
        </w:rPr>
        <w:t xml:space="preserve"> z roku 1991 poznamenává, že </w:t>
      </w:r>
      <w:proofErr w:type="spellStart"/>
      <w:r w:rsidRPr="005B29E9">
        <w:rPr>
          <w:rFonts w:cs="Times New Roman"/>
        </w:rPr>
        <w:t>gatekeeping</w:t>
      </w:r>
      <w:proofErr w:type="spellEnd"/>
      <w:r w:rsidRPr="005B29E9">
        <w:rPr>
          <w:rFonts w:cs="Times New Roman"/>
        </w:rPr>
        <w:t xml:space="preserve"> spočívá i v samotném přetváření události ve zprávu.</w:t>
      </w:r>
      <w:r w:rsidR="00B73525" w:rsidRPr="005B29E9">
        <w:rPr>
          <w:rStyle w:val="Znakapoznpodarou"/>
          <w:rFonts w:cs="Times New Roman"/>
        </w:rPr>
        <w:footnoteReference w:id="16"/>
      </w:r>
    </w:p>
    <w:p w:rsidR="00A703AB" w:rsidRPr="005B29E9" w:rsidRDefault="00661121" w:rsidP="000E5972">
      <w:pPr>
        <w:rPr>
          <w:rFonts w:cs="Times New Roman"/>
        </w:rPr>
      </w:pPr>
      <w:r w:rsidRPr="005B29E9">
        <w:rPr>
          <w:rFonts w:cs="Times New Roman"/>
        </w:rPr>
        <w:t xml:space="preserve">Samotný proces </w:t>
      </w:r>
      <w:proofErr w:type="spellStart"/>
      <w:r w:rsidRPr="005B29E9">
        <w:rPr>
          <w:rFonts w:cs="Times New Roman"/>
        </w:rPr>
        <w:t>gatekeepingu</w:t>
      </w:r>
      <w:proofErr w:type="spellEnd"/>
      <w:r w:rsidRPr="005B29E9">
        <w:rPr>
          <w:rFonts w:cs="Times New Roman"/>
        </w:rPr>
        <w:t xml:space="preserve"> podle uvedených výzkumů ovlivňuje mnoho faktorů, mezi které podle Reifové patří například velikost daného média, domnělé hodnoty publika, mediální rutiny, interpersonální vztahy v redakci nebo nedostatek času a místa. </w:t>
      </w:r>
      <w:r w:rsidR="007D5093" w:rsidRPr="005B29E9">
        <w:rPr>
          <w:rFonts w:cs="Times New Roman"/>
        </w:rPr>
        <w:t xml:space="preserve">Tyto hodnoty patří mezi základní faktory </w:t>
      </w:r>
      <w:r w:rsidR="007D5093" w:rsidRPr="005B29E9">
        <w:rPr>
          <w:rFonts w:cs="Times New Roman"/>
          <w:i/>
        </w:rPr>
        <w:t>zpravodajských hodnot</w:t>
      </w:r>
      <w:r w:rsidR="007D5093" w:rsidRPr="005B29E9">
        <w:rPr>
          <w:rFonts w:cs="Times New Roman"/>
        </w:rPr>
        <w:t xml:space="preserve"> (více v kapitole </w:t>
      </w:r>
      <w:r w:rsidR="00075A95" w:rsidRPr="00075A95">
        <w:rPr>
          <w:rFonts w:cs="Times New Roman"/>
          <w:i/>
        </w:rPr>
        <w:t>2</w:t>
      </w:r>
      <w:r w:rsidR="00292F8B" w:rsidRPr="00075A95">
        <w:rPr>
          <w:rFonts w:cs="Times New Roman"/>
          <w:i/>
        </w:rPr>
        <w:t>. 2</w:t>
      </w:r>
      <w:r w:rsidR="007D5093" w:rsidRPr="00075A95">
        <w:rPr>
          <w:rFonts w:cs="Times New Roman"/>
          <w:i/>
        </w:rPr>
        <w:t>. 3.</w:t>
      </w:r>
      <w:r w:rsidR="007D5093" w:rsidRPr="005B29E9">
        <w:rPr>
          <w:rFonts w:cs="Times New Roman"/>
        </w:rPr>
        <w:t xml:space="preserve"> </w:t>
      </w:r>
      <w:r w:rsidR="007D5093" w:rsidRPr="005B29E9">
        <w:rPr>
          <w:rFonts w:cs="Times New Roman"/>
          <w:i/>
        </w:rPr>
        <w:t>Zpravodajské hodnoty</w:t>
      </w:r>
      <w:r w:rsidR="00367DB8" w:rsidRPr="005B29E9">
        <w:rPr>
          <w:rFonts w:cs="Times New Roman"/>
        </w:rPr>
        <w:t>)</w:t>
      </w:r>
      <w:r w:rsidR="00292F8B" w:rsidRPr="005B29E9">
        <w:rPr>
          <w:rFonts w:cs="Times New Roman"/>
        </w:rPr>
        <w:t xml:space="preserve"> a ukazují na vzájemnou propojenost dvou zásadních teoretických konceptů týkajících se tvorby mediálních obsahů</w:t>
      </w:r>
      <w:r w:rsidR="00367DB8" w:rsidRPr="005B29E9">
        <w:rPr>
          <w:rFonts w:cs="Times New Roman"/>
        </w:rPr>
        <w:t>.</w:t>
      </w:r>
    </w:p>
    <w:p w:rsidR="00F411E8" w:rsidRPr="005B29E9" w:rsidRDefault="009364C1" w:rsidP="000D7CF4">
      <w:pPr>
        <w:pStyle w:val="Nadpis4"/>
        <w:rPr>
          <w:rFonts w:cs="Times New Roman"/>
        </w:rPr>
      </w:pPr>
      <w:r w:rsidRPr="005B29E9">
        <w:rPr>
          <w:rFonts w:cs="Times New Roman"/>
        </w:rPr>
        <w:t>2</w:t>
      </w:r>
      <w:r w:rsidR="00A703AB" w:rsidRPr="005B29E9">
        <w:rPr>
          <w:rFonts w:cs="Times New Roman"/>
        </w:rPr>
        <w:t xml:space="preserve">. </w:t>
      </w:r>
      <w:r w:rsidR="004D5FE4">
        <w:rPr>
          <w:rFonts w:cs="Times New Roman"/>
        </w:rPr>
        <w:t>2</w:t>
      </w:r>
      <w:r w:rsidR="00A703AB" w:rsidRPr="005B29E9">
        <w:rPr>
          <w:rFonts w:cs="Times New Roman"/>
        </w:rPr>
        <w:t>. 3. Zpravodajské hodnoty</w:t>
      </w:r>
    </w:p>
    <w:p w:rsidR="00896D3F" w:rsidRPr="005B29E9" w:rsidRDefault="00A703AB" w:rsidP="004D5FE4">
      <w:pPr>
        <w:ind w:firstLine="709"/>
        <w:rPr>
          <w:rFonts w:cs="Times New Roman"/>
        </w:rPr>
      </w:pPr>
      <w:r w:rsidRPr="005B29E9">
        <w:rPr>
          <w:rFonts w:cs="Times New Roman"/>
        </w:rPr>
        <w:t xml:space="preserve">Zpravodajské hodnoty spolu s teorií </w:t>
      </w:r>
      <w:proofErr w:type="spellStart"/>
      <w:r w:rsidRPr="005B29E9">
        <w:rPr>
          <w:rFonts w:cs="Times New Roman"/>
        </w:rPr>
        <w:t>gatekeepingu</w:t>
      </w:r>
      <w:proofErr w:type="spellEnd"/>
      <w:r w:rsidRPr="005B29E9">
        <w:rPr>
          <w:rFonts w:cs="Times New Roman"/>
        </w:rPr>
        <w:t xml:space="preserve"> jsou základním faktorem v určování významnosti zpráv. Zpravodajské hodnoty lze definovat jako všechny znaky, které rozhodují o tom, zda bude zpráva o události zařazena do zpravodajství. Rozhodují o tom, zda zpráva „projde </w:t>
      </w:r>
      <w:r w:rsidR="00B80E9C" w:rsidRPr="005B29E9">
        <w:rPr>
          <w:rFonts w:cs="Times New Roman"/>
        </w:rPr>
        <w:t xml:space="preserve">branou“ a bude </w:t>
      </w:r>
      <w:proofErr w:type="spellStart"/>
      <w:r w:rsidR="00B80E9C" w:rsidRPr="005B29E9">
        <w:rPr>
          <w:rFonts w:cs="Times New Roman"/>
        </w:rPr>
        <w:t>mediována</w:t>
      </w:r>
      <w:proofErr w:type="spellEnd"/>
      <w:r w:rsidR="00B80E9C" w:rsidRPr="005B29E9">
        <w:rPr>
          <w:rFonts w:cs="Times New Roman"/>
        </w:rPr>
        <w:t xml:space="preserve"> a dále šířena, jak bylo nastíněno v předcházející kapitole.</w:t>
      </w:r>
    </w:p>
    <w:p w:rsidR="00896D3F" w:rsidRPr="005B29E9" w:rsidRDefault="00896D3F" w:rsidP="000E5972">
      <w:pPr>
        <w:rPr>
          <w:rFonts w:cs="Times New Roman"/>
        </w:rPr>
      </w:pPr>
      <w:r w:rsidRPr="005B29E9">
        <w:rPr>
          <w:rFonts w:cs="Times New Roman"/>
        </w:rPr>
        <w:t xml:space="preserve">Reifová jako zpravodajskou hodnotu označuje </w:t>
      </w:r>
      <w:r w:rsidRPr="005B29E9">
        <w:rPr>
          <w:rFonts w:cs="Times New Roman"/>
          <w:i/>
        </w:rPr>
        <w:t>„rys události nebo akcent v selekci, sestavení a zpracování zprávy, který je v daném období a sociálním a kulturním prostředí médii akceptován jako převažující, pro zpravodajství typický či žádoucí.“</w:t>
      </w:r>
      <w:r w:rsidRPr="005B29E9">
        <w:rPr>
          <w:rStyle w:val="Znakapoznpodarou"/>
          <w:rFonts w:cs="Times New Roman"/>
          <w:i/>
        </w:rPr>
        <w:footnoteReference w:id="17"/>
      </w:r>
      <w:r w:rsidRPr="005B29E9">
        <w:rPr>
          <w:rFonts w:cs="Times New Roman"/>
          <w:i/>
        </w:rPr>
        <w:t xml:space="preserve"> </w:t>
      </w:r>
      <w:r w:rsidRPr="005B29E9">
        <w:rPr>
          <w:rFonts w:cs="Times New Roman"/>
        </w:rPr>
        <w:t>V daném kontextu jsou tyto hodnoty pokládány za směrodatné pro produkci přijatelných zpráv.</w:t>
      </w:r>
    </w:p>
    <w:p w:rsidR="00935181" w:rsidRPr="005B29E9" w:rsidRDefault="00896D3F" w:rsidP="000E5972">
      <w:pPr>
        <w:rPr>
          <w:rFonts w:cs="Times New Roman"/>
        </w:rPr>
      </w:pPr>
      <w:r w:rsidRPr="005B29E9">
        <w:rPr>
          <w:rFonts w:cs="Times New Roman"/>
        </w:rPr>
        <w:lastRenderedPageBreak/>
        <w:t xml:space="preserve">Samotný základ procesu vzniku zpravodajských hodnot lze vysledovat až do 17. století. V roce 1695 autor </w:t>
      </w:r>
      <w:proofErr w:type="spellStart"/>
      <w:r w:rsidRPr="005B29E9">
        <w:rPr>
          <w:rFonts w:cs="Times New Roman"/>
        </w:rPr>
        <w:t>Kaspar</w:t>
      </w:r>
      <w:proofErr w:type="spellEnd"/>
      <w:r w:rsidRPr="005B29E9">
        <w:rPr>
          <w:rFonts w:cs="Times New Roman"/>
        </w:rPr>
        <w:t xml:space="preserve"> </w:t>
      </w:r>
      <w:proofErr w:type="spellStart"/>
      <w:r w:rsidRPr="005B29E9">
        <w:rPr>
          <w:rFonts w:cs="Times New Roman"/>
        </w:rPr>
        <w:t>Stieler</w:t>
      </w:r>
      <w:proofErr w:type="spellEnd"/>
      <w:r w:rsidRPr="005B29E9">
        <w:rPr>
          <w:rFonts w:cs="Times New Roman"/>
        </w:rPr>
        <w:t xml:space="preserve"> ve své práci </w:t>
      </w:r>
      <w:proofErr w:type="spellStart"/>
      <w:r w:rsidRPr="005B29E9">
        <w:rPr>
          <w:rFonts w:cs="Times New Roman"/>
          <w:i/>
        </w:rPr>
        <w:t>Zeitungs</w:t>
      </w:r>
      <w:proofErr w:type="spellEnd"/>
      <w:r w:rsidRPr="005B29E9">
        <w:rPr>
          <w:rFonts w:cs="Times New Roman"/>
          <w:i/>
        </w:rPr>
        <w:t xml:space="preserve"> </w:t>
      </w:r>
      <w:proofErr w:type="spellStart"/>
      <w:r w:rsidRPr="005B29E9">
        <w:rPr>
          <w:rFonts w:cs="Times New Roman"/>
          <w:i/>
        </w:rPr>
        <w:t>Lust</w:t>
      </w:r>
      <w:proofErr w:type="spellEnd"/>
      <w:r w:rsidRPr="005B29E9">
        <w:rPr>
          <w:rFonts w:cs="Times New Roman"/>
          <w:i/>
        </w:rPr>
        <w:t xml:space="preserve"> </w:t>
      </w:r>
      <w:proofErr w:type="spellStart"/>
      <w:r w:rsidRPr="005B29E9">
        <w:rPr>
          <w:rFonts w:cs="Times New Roman"/>
          <w:i/>
        </w:rPr>
        <w:t>ind</w:t>
      </w:r>
      <w:proofErr w:type="spellEnd"/>
      <w:r w:rsidRPr="005B29E9">
        <w:rPr>
          <w:rFonts w:cs="Times New Roman"/>
          <w:i/>
        </w:rPr>
        <w:t xml:space="preserve"> </w:t>
      </w:r>
      <w:proofErr w:type="spellStart"/>
      <w:r w:rsidRPr="005B29E9">
        <w:rPr>
          <w:rFonts w:cs="Times New Roman"/>
          <w:i/>
        </w:rPr>
        <w:t>Nutz</w:t>
      </w:r>
      <w:proofErr w:type="spellEnd"/>
      <w:r w:rsidRPr="005B29E9">
        <w:rPr>
          <w:rFonts w:cs="Times New Roman"/>
        </w:rPr>
        <w:t xml:space="preserve"> uvádí jako relevantní pro výběr zpráv faktory důležitosti, blízkosti, dramatičnosti a negativity.</w:t>
      </w:r>
      <w:r w:rsidR="00354D85" w:rsidRPr="005B29E9">
        <w:rPr>
          <w:rStyle w:val="Znakapoznpodarou"/>
          <w:rFonts w:cs="Times New Roman"/>
        </w:rPr>
        <w:footnoteReference w:id="18"/>
      </w:r>
    </w:p>
    <w:p w:rsidR="00556F7C" w:rsidRPr="005B29E9" w:rsidRDefault="00935181" w:rsidP="000E5972">
      <w:pPr>
        <w:rPr>
          <w:rFonts w:cs="Times New Roman"/>
        </w:rPr>
      </w:pPr>
      <w:r w:rsidRPr="005B29E9">
        <w:rPr>
          <w:rFonts w:cs="Times New Roman"/>
        </w:rPr>
        <w:t xml:space="preserve">Teorii zpravodajských hodnot jako první vymezil v roce 1922 Walter </w:t>
      </w:r>
      <w:proofErr w:type="spellStart"/>
      <w:r w:rsidRPr="005B29E9">
        <w:rPr>
          <w:rFonts w:cs="Times New Roman"/>
        </w:rPr>
        <w:t>Lippmann</w:t>
      </w:r>
      <w:proofErr w:type="spellEnd"/>
      <w:r w:rsidRPr="005B29E9">
        <w:rPr>
          <w:rFonts w:cs="Times New Roman"/>
        </w:rPr>
        <w:t xml:space="preserve">, jejich revizi a rozšíření provedli na základě vlastního výzkumu v roce 1965 John </w:t>
      </w:r>
      <w:proofErr w:type="spellStart"/>
      <w:r w:rsidRPr="005B29E9">
        <w:rPr>
          <w:rFonts w:cs="Times New Roman"/>
        </w:rPr>
        <w:t>Galtung</w:t>
      </w:r>
      <w:proofErr w:type="spellEnd"/>
      <w:r w:rsidRPr="005B29E9">
        <w:rPr>
          <w:rFonts w:cs="Times New Roman"/>
        </w:rPr>
        <w:t xml:space="preserve"> a Marie </w:t>
      </w:r>
      <w:proofErr w:type="spellStart"/>
      <w:r w:rsidRPr="005B29E9">
        <w:rPr>
          <w:rFonts w:cs="Times New Roman"/>
        </w:rPr>
        <w:t>Holmboe</w:t>
      </w:r>
      <w:proofErr w:type="spellEnd"/>
      <w:r w:rsidRPr="005B29E9">
        <w:rPr>
          <w:rFonts w:cs="Times New Roman"/>
        </w:rPr>
        <w:t xml:space="preserve"> </w:t>
      </w:r>
      <w:proofErr w:type="spellStart"/>
      <w:r w:rsidRPr="005B29E9">
        <w:rPr>
          <w:rFonts w:cs="Times New Roman"/>
        </w:rPr>
        <w:t>Rugeová</w:t>
      </w:r>
      <w:proofErr w:type="spellEnd"/>
      <w:r w:rsidRPr="005B29E9">
        <w:rPr>
          <w:rFonts w:cs="Times New Roman"/>
        </w:rPr>
        <w:t>.</w:t>
      </w:r>
      <w:r w:rsidRPr="005B29E9">
        <w:rPr>
          <w:rStyle w:val="Znakapoznpodarou"/>
          <w:rFonts w:cs="Times New Roman"/>
        </w:rPr>
        <w:footnoteReference w:id="19"/>
      </w:r>
      <w:r w:rsidR="009463E8" w:rsidRPr="005B29E9">
        <w:rPr>
          <w:rFonts w:cs="Times New Roman"/>
        </w:rPr>
        <w:t xml:space="preserve"> Jejich stať spočívala v analýze zpravodajství o mezinárodních krizích v norských novinách a dodnes je považována za stěžejní </w:t>
      </w:r>
      <w:r w:rsidR="00075A95">
        <w:rPr>
          <w:rFonts w:cs="Times New Roman"/>
        </w:rPr>
        <w:t xml:space="preserve">práci </w:t>
      </w:r>
      <w:r w:rsidR="009463E8" w:rsidRPr="005B29E9">
        <w:rPr>
          <w:rFonts w:cs="Times New Roman"/>
        </w:rPr>
        <w:t>v</w:t>
      </w:r>
      <w:r w:rsidR="00075A95">
        <w:rPr>
          <w:rFonts w:cs="Times New Roman"/>
        </w:rPr>
        <w:t xml:space="preserve"> rámci výzkumu</w:t>
      </w:r>
      <w:r w:rsidR="009463E8" w:rsidRPr="005B29E9">
        <w:rPr>
          <w:rFonts w:cs="Times New Roman"/>
        </w:rPr>
        <w:t xml:space="preserve"> stanovování zpravodajské důležitosti. Přesto je v dnešní době již podrobována značné kritice.</w:t>
      </w:r>
      <w:r w:rsidR="009463E8" w:rsidRPr="005B29E9">
        <w:rPr>
          <w:rStyle w:val="Znakapoznpodarou"/>
          <w:rFonts w:cs="Times New Roman"/>
        </w:rPr>
        <w:footnoteReference w:id="20"/>
      </w:r>
      <w:r w:rsidR="00556F7C" w:rsidRPr="005B29E9">
        <w:rPr>
          <w:rFonts w:cs="Times New Roman"/>
        </w:rPr>
        <w:t xml:space="preserve"> Na práci </w:t>
      </w:r>
      <w:proofErr w:type="spellStart"/>
      <w:r w:rsidR="00556F7C" w:rsidRPr="005B29E9">
        <w:rPr>
          <w:rFonts w:cs="Times New Roman"/>
        </w:rPr>
        <w:t>Galtunga</w:t>
      </w:r>
      <w:proofErr w:type="spellEnd"/>
      <w:r w:rsidR="00556F7C" w:rsidRPr="005B29E9">
        <w:rPr>
          <w:rFonts w:cs="Times New Roman"/>
        </w:rPr>
        <w:t xml:space="preserve"> a </w:t>
      </w:r>
      <w:proofErr w:type="spellStart"/>
      <w:r w:rsidR="00556F7C" w:rsidRPr="005B29E9">
        <w:rPr>
          <w:rFonts w:cs="Times New Roman"/>
        </w:rPr>
        <w:t>Rugeové</w:t>
      </w:r>
      <w:proofErr w:type="spellEnd"/>
      <w:r w:rsidR="00556F7C" w:rsidRPr="005B29E9">
        <w:rPr>
          <w:rFonts w:cs="Times New Roman"/>
        </w:rPr>
        <w:t xml:space="preserve"> navazuje například Winfried Schulz, který rozlišuje</w:t>
      </w:r>
      <w:r w:rsidR="000D7CF4" w:rsidRPr="005B29E9">
        <w:rPr>
          <w:rFonts w:cs="Times New Roman"/>
        </w:rPr>
        <w:t xml:space="preserve"> devatenáct různých faktorů rozd</w:t>
      </w:r>
      <w:r w:rsidR="00556F7C" w:rsidRPr="005B29E9">
        <w:rPr>
          <w:rFonts w:cs="Times New Roman"/>
        </w:rPr>
        <w:t>ělených do šesti oblastí.</w:t>
      </w:r>
    </w:p>
    <w:p w:rsidR="00C1082B" w:rsidRPr="005B29E9" w:rsidRDefault="00556F7C" w:rsidP="000E5972">
      <w:pPr>
        <w:rPr>
          <w:rFonts w:cs="Times New Roman"/>
        </w:rPr>
      </w:pPr>
      <w:r w:rsidRPr="005B29E9">
        <w:rPr>
          <w:rFonts w:cs="Times New Roman"/>
        </w:rPr>
        <w:t>Zpravodajské hodnoty jsou faktory, díky kterým se událost může přeměnit na zprávu a následně se dostat do zpravodajství a být dále šířena. Zpravodajské hodnoty lze dělit do dvou velkých skupin – na hodnoty „obecné“ (na vlastnosti vybíraných události) a na hodnoty „zpracovatelské“ (možnosti jejího zpravodajského ztvárnění).</w:t>
      </w:r>
      <w:r w:rsidRPr="005B29E9">
        <w:rPr>
          <w:rStyle w:val="Znakapoznpodarou"/>
          <w:rFonts w:cs="Times New Roman"/>
        </w:rPr>
        <w:footnoteReference w:id="21"/>
      </w:r>
      <w:r w:rsidRPr="005B29E9">
        <w:rPr>
          <w:rFonts w:cs="Times New Roman"/>
        </w:rPr>
        <w:t xml:space="preserve"> O samotném zařazení zprávy do zpravodajství může rozhodovat jedna zpravodajská hodnota o vysoké intenzitě (například vysoká míra negativity či blízkosti) nebo jejich vzájemná kombinace, kdy se vzájemně doplňují a vytvářejí komplexní zprávu vysoké důležitosti. O těchto jevech pojednává aditivní teorie (podle níž se zpravodajské hodnoty týkající se jedné události navzájem sčítají) a teorie komplementarity (zpravodajské hodnoty mohou jedna druhou zastupovat). Podle teorie komplementarity musí zpravodajská hodnota nahrazovat jinou hodnotu tím, že </w:t>
      </w:r>
      <w:r w:rsidR="00C1082B" w:rsidRPr="005B29E9">
        <w:rPr>
          <w:rFonts w:cs="Times New Roman"/>
        </w:rPr>
        <w:t>je přítomna ve větším množství.</w:t>
      </w:r>
    </w:p>
    <w:p w:rsidR="00604305" w:rsidRPr="005B29E9" w:rsidRDefault="00397EAE" w:rsidP="000E5972">
      <w:pPr>
        <w:rPr>
          <w:rFonts w:cs="Times New Roman"/>
        </w:rPr>
      </w:pPr>
      <w:proofErr w:type="spellStart"/>
      <w:r w:rsidRPr="005B29E9">
        <w:rPr>
          <w:rFonts w:cs="Times New Roman"/>
        </w:rPr>
        <w:t>Galtung</w:t>
      </w:r>
      <w:proofErr w:type="spellEnd"/>
      <w:r w:rsidRPr="005B29E9">
        <w:rPr>
          <w:rFonts w:cs="Times New Roman"/>
        </w:rPr>
        <w:t xml:space="preserve"> a </w:t>
      </w:r>
      <w:proofErr w:type="spellStart"/>
      <w:r w:rsidRPr="005B29E9">
        <w:rPr>
          <w:rFonts w:cs="Times New Roman"/>
        </w:rPr>
        <w:t>Rugeová</w:t>
      </w:r>
      <w:proofErr w:type="spellEnd"/>
      <w:r w:rsidRPr="005B29E9">
        <w:rPr>
          <w:rFonts w:cs="Times New Roman"/>
        </w:rPr>
        <w:t xml:space="preserve"> mezi obecné zpravodajské hodnoty zařadili následující faktory:</w:t>
      </w:r>
      <w:r w:rsidR="00AE2DB3" w:rsidRPr="005B29E9">
        <w:rPr>
          <w:rStyle w:val="Znakapoznpodarou"/>
          <w:rFonts w:cs="Times New Roman"/>
        </w:rPr>
        <w:footnoteReference w:id="22"/>
      </w:r>
    </w:p>
    <w:p w:rsidR="00397EAE" w:rsidRPr="005B29E9" w:rsidRDefault="00397EAE" w:rsidP="00AE2DB3">
      <w:pPr>
        <w:pStyle w:val="Odstavecseseznamem"/>
        <w:numPr>
          <w:ilvl w:val="0"/>
          <w:numId w:val="1"/>
        </w:numPr>
        <w:rPr>
          <w:rFonts w:cs="Times New Roman"/>
        </w:rPr>
      </w:pPr>
      <w:r w:rsidRPr="005B29E9">
        <w:rPr>
          <w:rFonts w:cs="Times New Roman"/>
        </w:rPr>
        <w:t>Výskyt: časový interval, který událost potřebuje k tomu, aby se patřičně rozvinula. Čím jsou události kratší, tím spíše se stanou zprávou.</w:t>
      </w:r>
    </w:p>
    <w:p w:rsidR="00397EAE" w:rsidRPr="005B29E9" w:rsidRDefault="00397EAE" w:rsidP="00AE2DB3">
      <w:pPr>
        <w:pStyle w:val="Odstavecseseznamem"/>
        <w:numPr>
          <w:ilvl w:val="0"/>
          <w:numId w:val="1"/>
        </w:numPr>
        <w:rPr>
          <w:rFonts w:cs="Times New Roman"/>
        </w:rPr>
      </w:pPr>
      <w:r w:rsidRPr="005B29E9">
        <w:rPr>
          <w:rFonts w:cs="Times New Roman"/>
        </w:rPr>
        <w:lastRenderedPageBreak/>
        <w:t>Blízkost: událost je pro média přitažlivější, pokud se udála ve známém sociálním a kulturním prostředí nebo s ním nějak souvisí.</w:t>
      </w:r>
    </w:p>
    <w:p w:rsidR="00397EAE" w:rsidRPr="005B29E9" w:rsidRDefault="00397EAE" w:rsidP="00AE2DB3">
      <w:pPr>
        <w:pStyle w:val="Odstavecseseznamem"/>
        <w:numPr>
          <w:ilvl w:val="0"/>
          <w:numId w:val="1"/>
        </w:numPr>
        <w:rPr>
          <w:rFonts w:cs="Times New Roman"/>
        </w:rPr>
      </w:pPr>
      <w:r w:rsidRPr="005B29E9">
        <w:rPr>
          <w:rFonts w:cs="Times New Roman"/>
        </w:rPr>
        <w:t>Jednoznačnost: rozporuplné události nebo události, ze kterých nelze vyvodit jednoznačné závěry o jejich průběhu a následcích, jsou pro média mnohem méně přitažlivá. Jednoznačnost hraje velmi významnou roli i v podobě samotné konstrukce zprávy.</w:t>
      </w:r>
    </w:p>
    <w:p w:rsidR="00397EAE" w:rsidRPr="005B29E9" w:rsidRDefault="00397EAE" w:rsidP="00AE2DB3">
      <w:pPr>
        <w:pStyle w:val="Odstavecseseznamem"/>
        <w:numPr>
          <w:ilvl w:val="0"/>
          <w:numId w:val="1"/>
        </w:numPr>
        <w:rPr>
          <w:rFonts w:cs="Times New Roman"/>
        </w:rPr>
      </w:pPr>
      <w:r w:rsidRPr="005B29E9">
        <w:rPr>
          <w:rFonts w:cs="Times New Roman"/>
        </w:rPr>
        <w:t>Jednoduchost: média velice často inklinují ke zprávám, které jsou snadné na vysvětlení a pochopení a podobným způsobem se snaží vystavět i výslednou podobu zprávy.</w:t>
      </w:r>
    </w:p>
    <w:p w:rsidR="00397EAE" w:rsidRPr="005B29E9" w:rsidRDefault="00397EAE" w:rsidP="00AE2DB3">
      <w:pPr>
        <w:pStyle w:val="Odstavecseseznamem"/>
        <w:numPr>
          <w:ilvl w:val="0"/>
          <w:numId w:val="1"/>
        </w:numPr>
        <w:rPr>
          <w:rFonts w:cs="Times New Roman"/>
        </w:rPr>
      </w:pPr>
      <w:r w:rsidRPr="005B29E9">
        <w:rPr>
          <w:rFonts w:cs="Times New Roman"/>
        </w:rPr>
        <w:t xml:space="preserve">Smysluplnost: toto kritérium přidává k jednoznačnosti a jednoduchosti John </w:t>
      </w:r>
      <w:proofErr w:type="spellStart"/>
      <w:r w:rsidRPr="005B29E9">
        <w:rPr>
          <w:rFonts w:cs="Times New Roman"/>
        </w:rPr>
        <w:t>Hartley</w:t>
      </w:r>
      <w:proofErr w:type="spellEnd"/>
      <w:r w:rsidRPr="005B29E9">
        <w:rPr>
          <w:rFonts w:cs="Times New Roman"/>
        </w:rPr>
        <w:t>, který jím označuje pochopitelnost události pro cílové publikum. Událost, která se výrazně vymyká sociálním a kulturním zvyklostem cílové skupiny, má mnohem menší šanci prosadit se do zpravodajství.</w:t>
      </w:r>
    </w:p>
    <w:p w:rsidR="00397EAE" w:rsidRPr="005B29E9" w:rsidRDefault="00397EAE" w:rsidP="00AE2DB3">
      <w:pPr>
        <w:pStyle w:val="Odstavecseseznamem"/>
        <w:numPr>
          <w:ilvl w:val="0"/>
          <w:numId w:val="1"/>
        </w:numPr>
        <w:rPr>
          <w:rFonts w:cs="Times New Roman"/>
        </w:rPr>
      </w:pPr>
      <w:r w:rsidRPr="005B29E9">
        <w:rPr>
          <w:rFonts w:cs="Times New Roman"/>
        </w:rPr>
        <w:t>Novost: nebo také čerstvost události.</w:t>
      </w:r>
    </w:p>
    <w:p w:rsidR="00AE2DB3" w:rsidRPr="005B29E9" w:rsidRDefault="00AE2DB3" w:rsidP="00AE2DB3">
      <w:pPr>
        <w:pStyle w:val="Odstavecseseznamem"/>
        <w:numPr>
          <w:ilvl w:val="0"/>
          <w:numId w:val="1"/>
        </w:numPr>
        <w:rPr>
          <w:rFonts w:cs="Times New Roman"/>
        </w:rPr>
      </w:pPr>
      <w:proofErr w:type="spellStart"/>
      <w:r w:rsidRPr="005B29E9">
        <w:rPr>
          <w:rFonts w:cs="Times New Roman"/>
        </w:rPr>
        <w:t>Průběžnost</w:t>
      </w:r>
      <w:proofErr w:type="spellEnd"/>
      <w:r w:rsidRPr="005B29E9">
        <w:rPr>
          <w:rFonts w:cs="Times New Roman"/>
        </w:rPr>
        <w:t>: někdy též kontinuita, preferování události, která se již jednou stala předmětem zpravodajství.</w:t>
      </w:r>
    </w:p>
    <w:p w:rsidR="00AE2DB3" w:rsidRPr="005B29E9" w:rsidRDefault="00AE2DB3" w:rsidP="00AE2DB3">
      <w:pPr>
        <w:pStyle w:val="Odstavecseseznamem"/>
        <w:numPr>
          <w:ilvl w:val="0"/>
          <w:numId w:val="1"/>
        </w:numPr>
        <w:rPr>
          <w:rFonts w:cs="Times New Roman"/>
        </w:rPr>
      </w:pPr>
      <w:r w:rsidRPr="005B29E9">
        <w:rPr>
          <w:rFonts w:cs="Times New Roman"/>
        </w:rPr>
        <w:t>Možnost dalšího vývoje události či jejího dlouhodobého pokračování.</w:t>
      </w:r>
    </w:p>
    <w:p w:rsidR="00AE2DB3" w:rsidRPr="005B29E9" w:rsidRDefault="00AE2DB3" w:rsidP="00AE2DB3">
      <w:pPr>
        <w:pStyle w:val="Odstavecseseznamem"/>
        <w:numPr>
          <w:ilvl w:val="0"/>
          <w:numId w:val="1"/>
        </w:numPr>
        <w:rPr>
          <w:rFonts w:cs="Times New Roman"/>
        </w:rPr>
      </w:pPr>
      <w:r w:rsidRPr="005B29E9">
        <w:rPr>
          <w:rFonts w:cs="Times New Roman"/>
        </w:rPr>
        <w:t>Vztah k elitám na mezinárodní, národní čí osobnostní úrovni.</w:t>
      </w:r>
    </w:p>
    <w:p w:rsidR="00AE2DB3" w:rsidRPr="005B29E9" w:rsidRDefault="00AE2DB3" w:rsidP="00AE2DB3">
      <w:pPr>
        <w:pStyle w:val="Odstavecseseznamem"/>
        <w:numPr>
          <w:ilvl w:val="0"/>
          <w:numId w:val="1"/>
        </w:numPr>
        <w:rPr>
          <w:rFonts w:cs="Times New Roman"/>
        </w:rPr>
      </w:pPr>
      <w:r w:rsidRPr="005B29E9">
        <w:rPr>
          <w:rFonts w:cs="Times New Roman"/>
        </w:rPr>
        <w:t>Personalizace: události, jejichž objevení lze přičítat důsledkům jednání určité osoby, mají výraznou šanci prosadit se do zpravodajství.</w:t>
      </w:r>
    </w:p>
    <w:p w:rsidR="00AE2DB3" w:rsidRPr="005B29E9" w:rsidRDefault="00AE2DB3" w:rsidP="00AE2DB3">
      <w:pPr>
        <w:pStyle w:val="Odstavecseseznamem"/>
        <w:numPr>
          <w:ilvl w:val="0"/>
          <w:numId w:val="1"/>
        </w:numPr>
        <w:rPr>
          <w:rFonts w:cs="Times New Roman"/>
        </w:rPr>
      </w:pPr>
      <w:r w:rsidRPr="005B29E9">
        <w:rPr>
          <w:rFonts w:cs="Times New Roman"/>
        </w:rPr>
        <w:t>Negativita: pro média jsou vysoce přitažlivé události, které měly, mají či mohou mít tragické nebo citelně nepříjemné důsledky pro jedince či skupinu.</w:t>
      </w:r>
    </w:p>
    <w:p w:rsidR="00AE2DB3" w:rsidRPr="005B29E9" w:rsidRDefault="00AE2DB3" w:rsidP="00AE2DB3">
      <w:pPr>
        <w:pStyle w:val="Odstavecseseznamem"/>
        <w:numPr>
          <w:ilvl w:val="0"/>
          <w:numId w:val="1"/>
        </w:numPr>
        <w:rPr>
          <w:rFonts w:cs="Times New Roman"/>
        </w:rPr>
      </w:pPr>
      <w:r w:rsidRPr="005B29E9">
        <w:rPr>
          <w:rFonts w:cs="Times New Roman"/>
        </w:rPr>
        <w:t>Souznění: událost musí splňovat stanovená či předpokládaná očekávání publika.</w:t>
      </w:r>
    </w:p>
    <w:p w:rsidR="00AE2DB3" w:rsidRPr="005B29E9" w:rsidRDefault="00AE2DB3" w:rsidP="00AE2DB3">
      <w:pPr>
        <w:pStyle w:val="Odstavecseseznamem"/>
        <w:numPr>
          <w:ilvl w:val="0"/>
          <w:numId w:val="1"/>
        </w:numPr>
        <w:rPr>
          <w:rFonts w:cs="Times New Roman"/>
        </w:rPr>
      </w:pPr>
      <w:r w:rsidRPr="005B29E9">
        <w:rPr>
          <w:rFonts w:cs="Times New Roman"/>
        </w:rPr>
        <w:t>Překvapení: čím neočekávanější je událost, tím se zvyšuje šance na její prosazení se do zpravodajství. Překvapení se ovšem musí odehrávat v rámci vysoké míry jednoznačnosti a musí být v dané společnosti pochopitelné.</w:t>
      </w:r>
    </w:p>
    <w:p w:rsidR="00AE2DB3" w:rsidRPr="005B29E9" w:rsidRDefault="00AE2DB3" w:rsidP="00AE2DB3">
      <w:pPr>
        <w:pStyle w:val="Odstavecseseznamem"/>
        <w:numPr>
          <w:ilvl w:val="0"/>
          <w:numId w:val="1"/>
        </w:numPr>
        <w:rPr>
          <w:rFonts w:cs="Times New Roman"/>
        </w:rPr>
      </w:pPr>
      <w:r w:rsidRPr="005B29E9">
        <w:rPr>
          <w:rFonts w:cs="Times New Roman"/>
        </w:rPr>
        <w:t>Předvídatelnost: pomáhá médiu předpokládat očekávaný vývoj události a umístit zpravodaje na správné místo a také pomáhá publiku předem formulovat očekávání.</w:t>
      </w:r>
    </w:p>
    <w:p w:rsidR="00F411E8" w:rsidRPr="005B29E9" w:rsidRDefault="00AE2DB3" w:rsidP="000E5972">
      <w:pPr>
        <w:pStyle w:val="Odstavecseseznamem"/>
        <w:numPr>
          <w:ilvl w:val="0"/>
          <w:numId w:val="1"/>
        </w:numPr>
        <w:rPr>
          <w:rFonts w:cs="Times New Roman"/>
        </w:rPr>
      </w:pPr>
      <w:r w:rsidRPr="005B29E9">
        <w:rPr>
          <w:rFonts w:cs="Times New Roman"/>
        </w:rPr>
        <w:t>Variace: pokud se média věnují nějaké významné zahraniční události, mají tendenci i v zahraničním zpravodajství upřednostňovat zprávy, které se jeví jako variace na dané téma.</w:t>
      </w:r>
    </w:p>
    <w:p w:rsidR="00604305" w:rsidRPr="005B29E9" w:rsidRDefault="00E40087" w:rsidP="000E5972">
      <w:pPr>
        <w:rPr>
          <w:rFonts w:cs="Times New Roman"/>
        </w:rPr>
      </w:pPr>
      <w:r w:rsidRPr="005B29E9">
        <w:rPr>
          <w:rFonts w:cs="Times New Roman"/>
        </w:rPr>
        <w:t xml:space="preserve">Ačkoliv obecné hodnoty jsou primární pro určení důležitosti zprávy, důležitou roli hrají i zpracovatelské hodnoty, které určují technologické možnosti zpracování dané zprávy a </w:t>
      </w:r>
      <w:r w:rsidRPr="005B29E9">
        <w:rPr>
          <w:rFonts w:cs="Times New Roman"/>
        </w:rPr>
        <w:lastRenderedPageBreak/>
        <w:t>organizační možnosti daného média v otázce její publikace. Mezi podstatné faktory patří například dostupnost zvukového a obrazového materiálu z místa události, možnosti dramatizace dané události a přítomnost vhodných technických a organizačních podmínek pro zachycení a zpracování dané události. Pokud tyto faktory nejsou přítomny, zpráva má jen malou naději dostat se jako výsledný produkt k příjemcům, protože její kvalita by nedosahovala požadovaných hranic.</w:t>
      </w: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2B3B1C" w:rsidRPr="005B29E9" w:rsidRDefault="002B3B1C" w:rsidP="000E5972">
      <w:pPr>
        <w:rPr>
          <w:rFonts w:cs="Times New Roman"/>
        </w:rPr>
      </w:pPr>
    </w:p>
    <w:p w:rsidR="00C1082B" w:rsidRPr="005B29E9" w:rsidRDefault="00C1082B" w:rsidP="000E5972">
      <w:pPr>
        <w:rPr>
          <w:rFonts w:cs="Times New Roman"/>
        </w:rPr>
      </w:pPr>
    </w:p>
    <w:p w:rsidR="00C1082B" w:rsidRPr="005B29E9" w:rsidRDefault="00C1082B" w:rsidP="000E5972">
      <w:pPr>
        <w:rPr>
          <w:rFonts w:cs="Times New Roman"/>
        </w:rPr>
      </w:pPr>
    </w:p>
    <w:p w:rsidR="000D7CF4" w:rsidRPr="005B29E9" w:rsidRDefault="000D7CF4" w:rsidP="000E5972">
      <w:pPr>
        <w:rPr>
          <w:rFonts w:cs="Times New Roman"/>
        </w:rPr>
      </w:pPr>
    </w:p>
    <w:p w:rsidR="000D7CF4" w:rsidRPr="005B29E9" w:rsidRDefault="000D7CF4" w:rsidP="000E5972">
      <w:pPr>
        <w:rPr>
          <w:rFonts w:cs="Times New Roman"/>
        </w:rPr>
      </w:pPr>
    </w:p>
    <w:p w:rsidR="001C05B9" w:rsidRPr="005B29E9" w:rsidRDefault="001C05B9" w:rsidP="000E5972">
      <w:pPr>
        <w:rPr>
          <w:rFonts w:cs="Times New Roman"/>
        </w:rPr>
      </w:pPr>
    </w:p>
    <w:p w:rsidR="001C05B9" w:rsidRPr="005B29E9" w:rsidRDefault="001C05B9" w:rsidP="000E5972">
      <w:pPr>
        <w:rPr>
          <w:rFonts w:cs="Times New Roman"/>
        </w:rPr>
      </w:pPr>
    </w:p>
    <w:p w:rsidR="001E04E9" w:rsidRPr="005B29E9" w:rsidRDefault="002B3B1C" w:rsidP="000D7CF4">
      <w:pPr>
        <w:pStyle w:val="Nadpis1"/>
        <w:rPr>
          <w:rFonts w:cs="Times New Roman"/>
        </w:rPr>
      </w:pPr>
      <w:bookmarkStart w:id="4" w:name="_Toc39684601"/>
      <w:r w:rsidRPr="005B29E9">
        <w:rPr>
          <w:rFonts w:cs="Times New Roman"/>
        </w:rPr>
        <w:lastRenderedPageBreak/>
        <w:t>3. Metodologie práce</w:t>
      </w:r>
      <w:r w:rsidR="001E04E9" w:rsidRPr="005B29E9">
        <w:rPr>
          <w:rFonts w:cs="Times New Roman"/>
        </w:rPr>
        <w:t xml:space="preserve"> a průběh výzkumu</w:t>
      </w:r>
      <w:bookmarkEnd w:id="4"/>
    </w:p>
    <w:p w:rsidR="002B3B1C" w:rsidRPr="005B29E9" w:rsidRDefault="001E04E9" w:rsidP="000D7CF4">
      <w:pPr>
        <w:pStyle w:val="Nadpis3"/>
        <w:rPr>
          <w:rFonts w:cs="Times New Roman"/>
        </w:rPr>
      </w:pPr>
      <w:bookmarkStart w:id="5" w:name="_Toc39684602"/>
      <w:r w:rsidRPr="005B29E9">
        <w:rPr>
          <w:rFonts w:cs="Times New Roman"/>
        </w:rPr>
        <w:t>3. 1. Metodologie práce</w:t>
      </w:r>
      <w:bookmarkEnd w:id="5"/>
    </w:p>
    <w:p w:rsidR="00F111DC" w:rsidRPr="005B29E9" w:rsidRDefault="004D5FE4" w:rsidP="004D5FE4">
      <w:pPr>
        <w:ind w:firstLine="709"/>
        <w:rPr>
          <w:rFonts w:cs="Times New Roman"/>
        </w:rPr>
      </w:pPr>
      <w:r>
        <w:rPr>
          <w:rFonts w:cs="Times New Roman"/>
        </w:rPr>
        <w:t>K naplnění zamýšleného cíle bakalářské práce</w:t>
      </w:r>
      <w:r w:rsidR="002B3B1C" w:rsidRPr="005B29E9">
        <w:rPr>
          <w:rFonts w:cs="Times New Roman"/>
        </w:rPr>
        <w:t xml:space="preserve"> se nejlépe hodí kvantitativní obsahová analýza, která se zaměřuje na zkoumání frekvence a měření proměnných či jejich kategorií.</w:t>
      </w:r>
      <w:r w:rsidR="002B3B1C" w:rsidRPr="005B29E9">
        <w:rPr>
          <w:rStyle w:val="Znakapoznpodarou"/>
          <w:rFonts w:cs="Times New Roman"/>
        </w:rPr>
        <w:footnoteReference w:id="23"/>
      </w:r>
      <w:r w:rsidR="00F111DC" w:rsidRPr="005B29E9">
        <w:rPr>
          <w:rFonts w:cs="Times New Roman"/>
        </w:rPr>
        <w:t xml:space="preserve"> Kvantitativní obsahová analýza se zaměřuje přímo na obsah mediálního sdělení, který je explicitní a zjevný, přičemž pomíjí jeho interpretaci. Díky tomuto je zaručeno, že dochází k analýze obsahu, který je shodný pro všechny příjemce.</w:t>
      </w:r>
      <w:r w:rsidR="00F111DC" w:rsidRPr="005B29E9">
        <w:rPr>
          <w:rStyle w:val="Znakapoznpodarou"/>
          <w:rFonts w:cs="Times New Roman"/>
        </w:rPr>
        <w:footnoteReference w:id="24"/>
      </w:r>
      <w:r w:rsidR="00F111DC" w:rsidRPr="005B29E9">
        <w:rPr>
          <w:rFonts w:cs="Times New Roman"/>
        </w:rPr>
        <w:t xml:space="preserve"> Metoda poslouží ke statistickému zachycení kategorií, jež jsou stanoveny níže, a rozřazení zkoumaných článků do těchto kategorií, čímž bude možno provést komplexní výzkum mediálního obrazu a odpovědět na stanovené výzkumné otázky.</w:t>
      </w:r>
    </w:p>
    <w:p w:rsidR="00F111DC" w:rsidRPr="005B29E9" w:rsidRDefault="00F111DC" w:rsidP="002B3B1C">
      <w:pPr>
        <w:rPr>
          <w:rFonts w:cs="Times New Roman"/>
        </w:rPr>
      </w:pPr>
      <w:r w:rsidRPr="005B29E9">
        <w:rPr>
          <w:rFonts w:cs="Times New Roman"/>
        </w:rPr>
        <w:t>Metoda kvantitativní obsahové analýzy se zaměřuje na ověřování statisticky založených hypotéz a její výhodou je možnost využití pro práci s velmi rozsáhlým vzorkem. Díky operacionalizaci dat a jejich převodu na statisticky zachytitelné proměnné a jejich vyhodnocování pomocí počítačových programů je možno urychlit dobu jejich zpracování. Zásadním pozitivem této metody je její nemožnost během zkoumání ovlivnit analyzovaný subjekt, protože jde o čistě statisticky založenou metodu s ab</w:t>
      </w:r>
      <w:r w:rsidR="000D7CF4" w:rsidRPr="005B29E9">
        <w:rPr>
          <w:rFonts w:cs="Times New Roman"/>
        </w:rPr>
        <w:t>sencí vnějšího vlivu na výzkum.</w:t>
      </w:r>
    </w:p>
    <w:p w:rsidR="00265C03" w:rsidRPr="005B29E9" w:rsidRDefault="00F111DC" w:rsidP="002B3B1C">
      <w:pPr>
        <w:rPr>
          <w:rFonts w:cs="Times New Roman"/>
          <w:szCs w:val="30"/>
        </w:rPr>
      </w:pPr>
      <w:r w:rsidRPr="005B29E9">
        <w:rPr>
          <w:rFonts w:cs="Times New Roman"/>
        </w:rPr>
        <w:t xml:space="preserve">I přes přisuzovanou nestrannost kvantitativní obsahové analýzy se však nelze zcela vyhnout vlivu osoby výzkumníka. Každý zkoumaný text musí být nejprve čten a posléze zařazen do odpovídající kódovací kategorie, přičemž čtení je již samo o sobě procesem kvalitativním. Texty nenesou pouze jediný význam, ale na základě preferovaného čtení výzkumníkem mohou být vyhodnocovány z několika různých pohledů, i když jsou posléze některé jejich rysy převedeny na statistická data. V rámci této práce však i přes tento nedostatek není nutné obsahovou analýzu zavrhovat coby výzkumnou metodu, protože </w:t>
      </w:r>
      <w:r w:rsidR="004F573D" w:rsidRPr="00075A95">
        <w:rPr>
          <w:rFonts w:cs="Times New Roman"/>
          <w:i/>
        </w:rPr>
        <w:t>„</w:t>
      </w:r>
      <w:r w:rsidRPr="00075A95">
        <w:rPr>
          <w:rFonts w:cs="Times New Roman"/>
          <w:i/>
          <w:szCs w:val="30"/>
        </w:rPr>
        <w:t>mediální sdělení se vždy odehrávají v jistém, daném kontextu, a jsou vždy čtena s určitými záměry, které omezují spektrum možností jejich výkladu</w:t>
      </w:r>
      <w:r w:rsidR="004F573D" w:rsidRPr="00075A95">
        <w:rPr>
          <w:rFonts w:cs="Times New Roman"/>
          <w:i/>
          <w:szCs w:val="30"/>
        </w:rPr>
        <w:t>“</w:t>
      </w:r>
      <w:r w:rsidR="004F573D" w:rsidRPr="005B29E9">
        <w:rPr>
          <w:rStyle w:val="Znakapoznpodarou"/>
          <w:rFonts w:cs="Times New Roman"/>
          <w:szCs w:val="30"/>
        </w:rPr>
        <w:footnoteReference w:id="25"/>
      </w:r>
      <w:r w:rsidRPr="005B29E9">
        <w:rPr>
          <w:rFonts w:cs="Times New Roman"/>
          <w:szCs w:val="30"/>
        </w:rPr>
        <w:t>.</w:t>
      </w:r>
    </w:p>
    <w:p w:rsidR="00265C03" w:rsidRPr="005B29E9" w:rsidRDefault="00265C03" w:rsidP="000D7CF4">
      <w:pPr>
        <w:pStyle w:val="Nadpis3"/>
        <w:rPr>
          <w:rFonts w:cs="Times New Roman"/>
        </w:rPr>
      </w:pPr>
      <w:bookmarkStart w:id="6" w:name="_Toc39684603"/>
      <w:r w:rsidRPr="005B29E9">
        <w:rPr>
          <w:rFonts w:cs="Times New Roman"/>
        </w:rPr>
        <w:lastRenderedPageBreak/>
        <w:t>3. 2. Cíle práce, výzkumné otázky a hypotézy</w:t>
      </w:r>
      <w:bookmarkEnd w:id="6"/>
    </w:p>
    <w:p w:rsidR="00265C03" w:rsidRPr="005B29E9" w:rsidRDefault="00265C03" w:rsidP="004D5FE4">
      <w:pPr>
        <w:ind w:firstLine="709"/>
        <w:rPr>
          <w:rFonts w:cs="Times New Roman"/>
        </w:rPr>
      </w:pPr>
      <w:r w:rsidRPr="005B29E9">
        <w:rPr>
          <w:rFonts w:cs="Times New Roman"/>
        </w:rPr>
        <w:t xml:space="preserve">Hlavním cílem předkládané diplomové práce je pomocí kvantitativní obsahové analýzy vytvořit mediální obraz stolního tenisu v deníku </w:t>
      </w:r>
      <w:r w:rsidRPr="009A1081">
        <w:rPr>
          <w:rFonts w:cs="Times New Roman"/>
        </w:rPr>
        <w:t>Sport</w:t>
      </w:r>
      <w:r w:rsidRPr="005B29E9">
        <w:rPr>
          <w:rFonts w:cs="Times New Roman"/>
          <w:i/>
        </w:rPr>
        <w:t xml:space="preserve"> </w:t>
      </w:r>
      <w:r w:rsidRPr="005B29E9">
        <w:rPr>
          <w:rFonts w:cs="Times New Roman"/>
        </w:rPr>
        <w:t xml:space="preserve">a </w:t>
      </w:r>
      <w:r w:rsidR="00265452" w:rsidRPr="009A1081">
        <w:rPr>
          <w:rFonts w:cs="Times New Roman"/>
        </w:rPr>
        <w:t>Olomouckém d</w:t>
      </w:r>
      <w:r w:rsidRPr="009A1081">
        <w:rPr>
          <w:rFonts w:cs="Times New Roman"/>
        </w:rPr>
        <w:t>eníku</w:t>
      </w:r>
      <w:r w:rsidRPr="005B29E9">
        <w:rPr>
          <w:rFonts w:cs="Times New Roman"/>
        </w:rPr>
        <w:t>, a to v období</w:t>
      </w:r>
      <w:r w:rsidR="000D7CF4" w:rsidRPr="005B29E9">
        <w:rPr>
          <w:rFonts w:cs="Times New Roman"/>
        </w:rPr>
        <w:t xml:space="preserve"> od 1. 1. 2017 do 31. 12. 2018.</w:t>
      </w:r>
    </w:p>
    <w:p w:rsidR="00265C03" w:rsidRPr="005B29E9" w:rsidRDefault="00265C03" w:rsidP="00265C03">
      <w:pPr>
        <w:rPr>
          <w:rFonts w:cs="Times New Roman"/>
        </w:rPr>
      </w:pPr>
      <w:r w:rsidRPr="005B29E9">
        <w:rPr>
          <w:rFonts w:cs="Times New Roman"/>
        </w:rPr>
        <w:t>Uvedená data byla vybrána z důvodu korelace s významnými sportovními akcemi v daném odvětví. Pomineme-li olympijské hry, které se v daném období nekonaly, do uvedeného data spadá zejména mistrovství světa ve dvouhře, hrané v Německu, a týmové mistrovství světa, hrané ve Švédsku, a zápasy českých reprezentantů v kvalifikacích na tyto události. Zde však může nastat problém. Čeští stolní tenisté na mezinárodních turnajích již několik let nezaznamenali výraznější úspěch</w:t>
      </w:r>
      <w:r w:rsidRPr="005B29E9">
        <w:rPr>
          <w:rStyle w:val="Znakapoznpodarou"/>
          <w:rFonts w:cs="Times New Roman"/>
        </w:rPr>
        <w:footnoteReference w:id="26"/>
      </w:r>
      <w:r w:rsidRPr="005B29E9">
        <w:rPr>
          <w:rFonts w:cs="Times New Roman"/>
        </w:rPr>
        <w:t>. Přední umístění sbírají především asijští a němečtí hráči a je tedy otázkou, nakolik budou medailová utkání na těchto akcích pro česká média přitažlivá. Tuto i další hypotézy pot</w:t>
      </w:r>
      <w:r w:rsidR="000D7CF4" w:rsidRPr="005B29E9">
        <w:rPr>
          <w:rFonts w:cs="Times New Roman"/>
        </w:rPr>
        <w:t>vrdí či vyvrátí samotný výzkum.</w:t>
      </w:r>
    </w:p>
    <w:p w:rsidR="00265C03" w:rsidRPr="005B29E9" w:rsidRDefault="00265C03" w:rsidP="00265C03">
      <w:pPr>
        <w:rPr>
          <w:rFonts w:cs="Times New Roman"/>
        </w:rPr>
      </w:pPr>
      <w:r w:rsidRPr="005B29E9">
        <w:rPr>
          <w:rFonts w:cs="Times New Roman"/>
        </w:rPr>
        <w:t xml:space="preserve">Mezi významné akce, které se konají každoročně, patří zejména Světový pohár mužů a žen a finále Světové série pro šestnáct nejlepších hráčů sezony. Pro česká média je pak nejpřitažlivějším již zmiňovaný podnik </w:t>
      </w:r>
      <w:proofErr w:type="spellStart"/>
      <w:r w:rsidR="00075A95">
        <w:rPr>
          <w:rFonts w:cs="Times New Roman"/>
        </w:rPr>
        <w:t>World</w:t>
      </w:r>
      <w:proofErr w:type="spellEnd"/>
      <w:r w:rsidR="00075A95">
        <w:rPr>
          <w:rFonts w:cs="Times New Roman"/>
        </w:rPr>
        <w:t xml:space="preserve"> Tour</w:t>
      </w:r>
      <w:r w:rsidRPr="005B29E9">
        <w:rPr>
          <w:rFonts w:cs="Times New Roman"/>
        </w:rPr>
        <w:t xml:space="preserve"> v Olomouci, který se koná bez přestávky od roku 2011. Zejména ročník 2017 tohoto turnaje byl pro stolní tenis nejen v Česku průlomový. Kategorii mužské dvouhry ovládl v té době teprve čtrnáctiletý japonský hráč </w:t>
      </w:r>
      <w:proofErr w:type="spellStart"/>
      <w:r w:rsidRPr="005B29E9">
        <w:rPr>
          <w:rFonts w:cs="Times New Roman"/>
        </w:rPr>
        <w:t>Tomokazu</w:t>
      </w:r>
      <w:proofErr w:type="spellEnd"/>
      <w:r w:rsidRPr="005B29E9">
        <w:rPr>
          <w:rFonts w:cs="Times New Roman"/>
        </w:rPr>
        <w:t xml:space="preserve"> </w:t>
      </w:r>
      <w:proofErr w:type="spellStart"/>
      <w:r w:rsidRPr="005B29E9">
        <w:rPr>
          <w:rFonts w:cs="Times New Roman"/>
        </w:rPr>
        <w:t>Harimoto</w:t>
      </w:r>
      <w:proofErr w:type="spellEnd"/>
      <w:r w:rsidRPr="005B29E9">
        <w:rPr>
          <w:rFonts w:cs="Times New Roman"/>
        </w:rPr>
        <w:t xml:space="preserve">, čímž se stal nejmladším vítězem podniku </w:t>
      </w:r>
      <w:proofErr w:type="spellStart"/>
      <w:r w:rsidRPr="005B29E9">
        <w:rPr>
          <w:rFonts w:cs="Times New Roman"/>
        </w:rPr>
        <w:t>World</w:t>
      </w:r>
      <w:proofErr w:type="spellEnd"/>
      <w:r w:rsidRPr="005B29E9">
        <w:rPr>
          <w:rFonts w:cs="Times New Roman"/>
        </w:rPr>
        <w:t xml:space="preserve"> Tour v historii. Tuto událost kromě </w:t>
      </w:r>
      <w:r w:rsidR="00075A95">
        <w:rPr>
          <w:rFonts w:cs="Times New Roman"/>
        </w:rPr>
        <w:t>M</w:t>
      </w:r>
      <w:r w:rsidRPr="005B29E9">
        <w:rPr>
          <w:rFonts w:cs="Times New Roman"/>
        </w:rPr>
        <w:t>ezinárodní federace stolního tenisu</w:t>
      </w:r>
      <w:r w:rsidRPr="005B29E9">
        <w:rPr>
          <w:rStyle w:val="Znakapoznpodarou"/>
          <w:rFonts w:cs="Times New Roman"/>
        </w:rPr>
        <w:footnoteReference w:id="27"/>
      </w:r>
      <w:r w:rsidRPr="005B29E9">
        <w:rPr>
          <w:rFonts w:cs="Times New Roman"/>
        </w:rPr>
        <w:t xml:space="preserve"> a českých médií zaznam</w:t>
      </w:r>
      <w:r w:rsidR="000D7CF4" w:rsidRPr="005B29E9">
        <w:rPr>
          <w:rFonts w:cs="Times New Roman"/>
        </w:rPr>
        <w:t>enala i některá japonská média.</w:t>
      </w:r>
    </w:p>
    <w:p w:rsidR="00265C03" w:rsidRPr="005B29E9" w:rsidRDefault="00265C03" w:rsidP="00265C03">
      <w:pPr>
        <w:rPr>
          <w:rFonts w:cs="Times New Roman"/>
        </w:rPr>
      </w:pPr>
      <w:r w:rsidRPr="005B29E9">
        <w:rPr>
          <w:rFonts w:cs="Times New Roman"/>
        </w:rPr>
        <w:t>Uvedené události korelují rovněž s dalšími významnými sportovními akcemi z jiných odvětví – krom tradičních, jako je hokejové mistrovství světa nebo fotbalové mistrovství světa mezi ně patří zejména stabilní účast českých hráčů na významných tenisových turnajích, v zimním období divácky oblíbený biatlon a rychlobruslení. V „konkurenci“ těchto sledovanějších sportovních odvětví panuje předpoklad, že v daném období bude patrný úbytek článků s tématem stolního tenisu. Důvodů pro tento pokles existuje několik: zejména v průběhu zimy není počet významných tur</w:t>
      </w:r>
      <w:r w:rsidR="00DF2837" w:rsidRPr="005B29E9">
        <w:rPr>
          <w:rFonts w:cs="Times New Roman"/>
        </w:rPr>
        <w:t>najů ve stolním tenisu</w:t>
      </w:r>
      <w:r w:rsidRPr="005B29E9">
        <w:rPr>
          <w:rFonts w:cs="Times New Roman"/>
        </w:rPr>
        <w:t xml:space="preserve"> velký, v uvedeném období se koná pouze finále Světové série za předchozí rok a na počátku nové sezony se odehrávají turnaje </w:t>
      </w:r>
      <w:r w:rsidRPr="005B29E9">
        <w:rPr>
          <w:rFonts w:cs="Times New Roman"/>
        </w:rPr>
        <w:lastRenderedPageBreak/>
        <w:t>v Maďarsku a Kataru. Veškeré významné akce připadají na přelom jara a léta.</w:t>
      </w:r>
      <w:r w:rsidRPr="005B29E9">
        <w:rPr>
          <w:rStyle w:val="Znakapoznpodarou"/>
          <w:rFonts w:cs="Times New Roman"/>
        </w:rPr>
        <w:footnoteReference w:id="28"/>
      </w:r>
      <w:r w:rsidRPr="005B29E9">
        <w:rPr>
          <w:rFonts w:cs="Times New Roman"/>
        </w:rPr>
        <w:t xml:space="preserve"> Kromě ligových soutěží, jako je již zmiňovaná česká extraliga, tedy zájem o sto</w:t>
      </w:r>
      <w:r w:rsidR="000D7CF4" w:rsidRPr="005B29E9">
        <w:rPr>
          <w:rFonts w:cs="Times New Roman"/>
        </w:rPr>
        <w:t>lní tenis v daném období klesá.</w:t>
      </w:r>
    </w:p>
    <w:p w:rsidR="00265C03" w:rsidRPr="005B29E9" w:rsidRDefault="00265C03" w:rsidP="00265C03">
      <w:pPr>
        <w:rPr>
          <w:rFonts w:cs="Times New Roman"/>
        </w:rPr>
      </w:pPr>
      <w:r w:rsidRPr="005B29E9">
        <w:rPr>
          <w:rFonts w:cs="Times New Roman"/>
        </w:rPr>
        <w:t>Díky porovnání počtu publikovaných článků na téma stolního tenisu s datem konání velkých turnajů v jiných sportovních odvětvích je zároveň možno vysledovat, ve kterém období je stolní tenis zpravodajsky nejpřitažlivější. Zároveň lze díky tomuto porovnání pochopit důvod případného nárůstu zájmu o stolní tenis, zda jde o nárůst způsobený samotným konáním významnějších podniků z tohoto sportovního odvětví, nebo o nárůst způsobený pouze nedostatkem zpravodajsky populárnějších sportovních témat. Jisté je, že druhý uvedený případ by stolnímu tenisu jako zpravodajskému tématu spíše škodil, protože témata ze stolního tenisu by byla používána pouze jako výplň prázdného prostoru v denících bez ohledu na jejich významnost či možnou přitažlivost pro čtenáře.</w:t>
      </w:r>
      <w:r w:rsidRPr="005B29E9">
        <w:rPr>
          <w:rStyle w:val="Znakapoznpodarou"/>
          <w:rFonts w:cs="Times New Roman"/>
        </w:rPr>
        <w:footnoteReference w:id="29"/>
      </w:r>
    </w:p>
    <w:p w:rsidR="00265C03" w:rsidRPr="005B29E9" w:rsidRDefault="00265C03" w:rsidP="00265C03">
      <w:pPr>
        <w:rPr>
          <w:rFonts w:cs="Times New Roman"/>
        </w:rPr>
      </w:pPr>
      <w:r w:rsidRPr="005B29E9">
        <w:rPr>
          <w:rFonts w:cs="Times New Roman"/>
        </w:rPr>
        <w:t>Pro úspěšné provedení samotného výzkumu je nutno na základě výše uvedených skutečností formulovat výzkumné otázky a hypotézy. Diplomová práce bude svým zaměřením a provedeným výzkumem odpovídat na následující výzkumné otázky, k nimž se vztahují uvedené hypotézy, které se snaží na uvedené otázky poskytnout odpověď pouze na základě předběžně posouzených skutečností</w:t>
      </w:r>
      <w:r w:rsidR="00614386">
        <w:rPr>
          <w:rFonts w:cs="Times New Roman"/>
        </w:rPr>
        <w:t>, zaznamenaných předtím</w:t>
      </w:r>
      <w:r w:rsidRPr="005B29E9">
        <w:rPr>
          <w:rFonts w:cs="Times New Roman"/>
        </w:rPr>
        <w:t>, než byl proveden relevantní výzkum. Tyto hypotézy budou následně samotným výzkumem a interpreta</w:t>
      </w:r>
      <w:r w:rsidR="000D7CF4" w:rsidRPr="005B29E9">
        <w:rPr>
          <w:rFonts w:cs="Times New Roman"/>
        </w:rPr>
        <w:t xml:space="preserve">cí potvrzeny či vyvráceny. </w:t>
      </w:r>
    </w:p>
    <w:p w:rsidR="00435768" w:rsidRPr="005B29E9" w:rsidRDefault="00435768" w:rsidP="00435768">
      <w:pPr>
        <w:rPr>
          <w:rFonts w:cs="Times New Roman"/>
          <w:i/>
        </w:rPr>
      </w:pPr>
      <w:r w:rsidRPr="005B29E9">
        <w:rPr>
          <w:rFonts w:cs="Times New Roman"/>
        </w:rPr>
        <w:t xml:space="preserve">VO1: </w:t>
      </w:r>
      <w:r w:rsidRPr="005B29E9">
        <w:rPr>
          <w:rFonts w:cs="Times New Roman"/>
          <w:i/>
        </w:rPr>
        <w:t>Kolik prostoru dostává stolní tenis v deníku Sport a Olomouckém deníku?</w:t>
      </w:r>
    </w:p>
    <w:p w:rsidR="00435768" w:rsidRPr="005B29E9" w:rsidRDefault="00435768" w:rsidP="00435768">
      <w:pPr>
        <w:rPr>
          <w:rFonts w:cs="Times New Roman"/>
          <w:i/>
        </w:rPr>
      </w:pPr>
      <w:r w:rsidRPr="005B29E9">
        <w:rPr>
          <w:rFonts w:cs="Times New Roman"/>
          <w:i/>
        </w:rPr>
        <w:tab/>
      </w:r>
      <w:r w:rsidRPr="005B29E9">
        <w:rPr>
          <w:rFonts w:cs="Times New Roman"/>
        </w:rPr>
        <w:t xml:space="preserve">H1: </w:t>
      </w:r>
      <w:r w:rsidRPr="005B29E9">
        <w:rPr>
          <w:rFonts w:cs="Times New Roman"/>
          <w:i/>
        </w:rPr>
        <w:t>Stolní tenis je v konkurenci přitažlivějších sportovních odvětví spíše okrajově zmiňován.</w:t>
      </w:r>
    </w:p>
    <w:p w:rsidR="00435768" w:rsidRPr="005B29E9" w:rsidRDefault="00435768" w:rsidP="00435768">
      <w:pPr>
        <w:rPr>
          <w:rFonts w:cs="Times New Roman"/>
          <w:i/>
        </w:rPr>
      </w:pPr>
      <w:r w:rsidRPr="005B29E9">
        <w:rPr>
          <w:rFonts w:cs="Times New Roman"/>
        </w:rPr>
        <w:t xml:space="preserve">VO2: </w:t>
      </w:r>
      <w:r w:rsidRPr="005B29E9">
        <w:rPr>
          <w:rFonts w:cs="Times New Roman"/>
          <w:i/>
        </w:rPr>
        <w:t>Ve kterém deníku je počet zachycených zpráv vyšší</w:t>
      </w:r>
      <w:r w:rsidR="00A57A5B" w:rsidRPr="005B29E9">
        <w:rPr>
          <w:rFonts w:cs="Times New Roman"/>
          <w:i/>
        </w:rPr>
        <w:t xml:space="preserve"> a na jaká témata se dané deníky specializují</w:t>
      </w:r>
      <w:r w:rsidRPr="005B29E9">
        <w:rPr>
          <w:rFonts w:cs="Times New Roman"/>
          <w:i/>
        </w:rPr>
        <w:t>?</w:t>
      </w:r>
    </w:p>
    <w:p w:rsidR="00A57A5B" w:rsidRPr="005B29E9" w:rsidRDefault="00435768" w:rsidP="00435768">
      <w:pPr>
        <w:rPr>
          <w:rFonts w:cs="Times New Roman"/>
          <w:i/>
        </w:rPr>
      </w:pPr>
      <w:r w:rsidRPr="005B29E9">
        <w:rPr>
          <w:rFonts w:cs="Times New Roman"/>
          <w:i/>
        </w:rPr>
        <w:tab/>
      </w:r>
      <w:r w:rsidRPr="005B29E9">
        <w:rPr>
          <w:rFonts w:cs="Times New Roman"/>
        </w:rPr>
        <w:t xml:space="preserve">H2: </w:t>
      </w:r>
      <w:r w:rsidRPr="005B29E9">
        <w:rPr>
          <w:rFonts w:cs="Times New Roman"/>
          <w:i/>
        </w:rPr>
        <w:t>Větší počet zpráv je uveřejněn v deníku Sport</w:t>
      </w:r>
      <w:r w:rsidR="00A57A5B" w:rsidRPr="005B29E9">
        <w:rPr>
          <w:rFonts w:cs="Times New Roman"/>
          <w:i/>
        </w:rPr>
        <w:t xml:space="preserve">. </w:t>
      </w:r>
    </w:p>
    <w:p w:rsidR="00435768" w:rsidRPr="005B29E9" w:rsidRDefault="00A57A5B" w:rsidP="00A57A5B">
      <w:pPr>
        <w:ind w:firstLine="708"/>
        <w:rPr>
          <w:rFonts w:cs="Times New Roman"/>
          <w:i/>
        </w:rPr>
      </w:pPr>
      <w:r w:rsidRPr="005B29E9">
        <w:rPr>
          <w:rFonts w:cs="Times New Roman"/>
          <w:i/>
        </w:rPr>
        <w:t>H3: Deník Sport se zaměřuje na zpravodajství z domácích i zahraničních turnajů a soutěží a na úspěchy českých hráčů.</w:t>
      </w:r>
    </w:p>
    <w:p w:rsidR="00435768" w:rsidRPr="005B29E9" w:rsidRDefault="00A57A5B" w:rsidP="00435768">
      <w:pPr>
        <w:ind w:firstLine="708"/>
        <w:rPr>
          <w:rFonts w:cs="Times New Roman"/>
          <w:i/>
        </w:rPr>
      </w:pPr>
      <w:r w:rsidRPr="005B29E9">
        <w:rPr>
          <w:rFonts w:cs="Times New Roman"/>
        </w:rPr>
        <w:lastRenderedPageBreak/>
        <w:t>H4</w:t>
      </w:r>
      <w:r w:rsidR="00435768" w:rsidRPr="005B29E9">
        <w:rPr>
          <w:rFonts w:cs="Times New Roman"/>
        </w:rPr>
        <w:t xml:space="preserve">: </w:t>
      </w:r>
      <w:r w:rsidR="000363C9">
        <w:rPr>
          <w:rFonts w:cs="Times New Roman"/>
          <w:i/>
        </w:rPr>
        <w:t>Olomoucký d</w:t>
      </w:r>
      <w:r w:rsidR="00435768" w:rsidRPr="005B29E9">
        <w:rPr>
          <w:rFonts w:cs="Times New Roman"/>
          <w:i/>
        </w:rPr>
        <w:t xml:space="preserve">eník se specializuje pouze na oblastní zpravodajství a na turnaj ITTF </w:t>
      </w:r>
      <w:proofErr w:type="spellStart"/>
      <w:r w:rsidR="00435768" w:rsidRPr="005B29E9">
        <w:rPr>
          <w:rFonts w:cs="Times New Roman"/>
          <w:i/>
        </w:rPr>
        <w:t>World</w:t>
      </w:r>
      <w:proofErr w:type="spellEnd"/>
      <w:r w:rsidR="00435768" w:rsidRPr="005B29E9">
        <w:rPr>
          <w:rFonts w:cs="Times New Roman"/>
          <w:i/>
        </w:rPr>
        <w:t xml:space="preserve"> Tour Czech Open.</w:t>
      </w:r>
    </w:p>
    <w:p w:rsidR="00435768" w:rsidRPr="005B29E9" w:rsidRDefault="00435768" w:rsidP="00435768">
      <w:pPr>
        <w:rPr>
          <w:rFonts w:cs="Times New Roman"/>
          <w:i/>
        </w:rPr>
      </w:pPr>
      <w:r w:rsidRPr="005B29E9">
        <w:rPr>
          <w:rFonts w:cs="Times New Roman"/>
        </w:rPr>
        <w:t xml:space="preserve">VO3: </w:t>
      </w:r>
      <w:r w:rsidRPr="005B29E9">
        <w:rPr>
          <w:rFonts w:cs="Times New Roman"/>
          <w:i/>
        </w:rPr>
        <w:t>Kolik prostoru na straně (v cm</w:t>
      </w:r>
      <w:r w:rsidRPr="005B29E9">
        <w:rPr>
          <w:rFonts w:cs="Times New Roman"/>
          <w:i/>
          <w:vertAlign w:val="superscript"/>
        </w:rPr>
        <w:t>2</w:t>
      </w:r>
      <w:r w:rsidRPr="005B29E9">
        <w:rPr>
          <w:rFonts w:cs="Times New Roman"/>
          <w:i/>
        </w:rPr>
        <w:t xml:space="preserve">) dostává průměrně zpráva v deníku Sport a v Olomouckém deníku? Který deník uveřejňuje obsáhlejší zprávy? </w:t>
      </w:r>
    </w:p>
    <w:p w:rsidR="00435768" w:rsidRPr="005B29E9" w:rsidRDefault="00435768" w:rsidP="00435768">
      <w:pPr>
        <w:rPr>
          <w:rFonts w:cs="Times New Roman"/>
          <w:i/>
        </w:rPr>
      </w:pPr>
      <w:r w:rsidRPr="005B29E9">
        <w:rPr>
          <w:rFonts w:cs="Times New Roman"/>
          <w:i/>
        </w:rPr>
        <w:tab/>
        <w:t>H</w:t>
      </w:r>
      <w:r w:rsidR="00A57A5B" w:rsidRPr="005B29E9">
        <w:rPr>
          <w:rFonts w:cs="Times New Roman"/>
          <w:i/>
        </w:rPr>
        <w:t>5</w:t>
      </w:r>
      <w:r w:rsidRPr="005B29E9">
        <w:rPr>
          <w:rFonts w:cs="Times New Roman"/>
          <w:i/>
        </w:rPr>
        <w:t xml:space="preserve">: </w:t>
      </w:r>
      <w:r w:rsidR="00326EC1" w:rsidRPr="005B29E9">
        <w:rPr>
          <w:rFonts w:cs="Times New Roman"/>
          <w:i/>
        </w:rPr>
        <w:t>Celková plocha, která je</w:t>
      </w:r>
      <w:r w:rsidR="005739D0">
        <w:rPr>
          <w:rFonts w:cs="Times New Roman"/>
          <w:i/>
        </w:rPr>
        <w:t xml:space="preserve"> průměrně</w:t>
      </w:r>
      <w:r w:rsidR="00326EC1" w:rsidRPr="005B29E9">
        <w:rPr>
          <w:rFonts w:cs="Times New Roman"/>
          <w:i/>
        </w:rPr>
        <w:t xml:space="preserve"> věnována </w:t>
      </w:r>
      <w:r w:rsidR="00CA776B" w:rsidRPr="005B29E9">
        <w:rPr>
          <w:rFonts w:cs="Times New Roman"/>
          <w:i/>
        </w:rPr>
        <w:t>jednomu článku</w:t>
      </w:r>
      <w:r w:rsidR="00326EC1" w:rsidRPr="005B29E9">
        <w:rPr>
          <w:rFonts w:cs="Times New Roman"/>
          <w:i/>
        </w:rPr>
        <w:t>, je větší v Olomouckém deníku</w:t>
      </w:r>
      <w:r w:rsidRPr="005B29E9">
        <w:rPr>
          <w:rFonts w:cs="Times New Roman"/>
          <w:i/>
        </w:rPr>
        <w:t>.</w:t>
      </w:r>
    </w:p>
    <w:p w:rsidR="00435768" w:rsidRPr="005B29E9" w:rsidRDefault="00435768" w:rsidP="00435768">
      <w:pPr>
        <w:rPr>
          <w:rFonts w:cs="Times New Roman"/>
          <w:i/>
        </w:rPr>
      </w:pPr>
      <w:r w:rsidRPr="005B29E9">
        <w:rPr>
          <w:rFonts w:cs="Times New Roman"/>
        </w:rPr>
        <w:t xml:space="preserve">VO4: </w:t>
      </w:r>
      <w:r w:rsidRPr="005B29E9">
        <w:rPr>
          <w:rFonts w:cs="Times New Roman"/>
          <w:i/>
        </w:rPr>
        <w:t>Jak souvisí pokles a nárůst zpráv o stolním tenisu s datem jejich konání a datem konání významných akcí v jiných sportovních odvětvích?</w:t>
      </w:r>
    </w:p>
    <w:p w:rsidR="00435768" w:rsidRPr="005B29E9" w:rsidRDefault="00435768" w:rsidP="00435768">
      <w:pPr>
        <w:rPr>
          <w:rFonts w:cs="Times New Roman"/>
          <w:i/>
        </w:rPr>
      </w:pPr>
      <w:r w:rsidRPr="005B29E9">
        <w:rPr>
          <w:rFonts w:cs="Times New Roman"/>
          <w:i/>
        </w:rPr>
        <w:tab/>
      </w:r>
      <w:r w:rsidRPr="005B29E9">
        <w:rPr>
          <w:rFonts w:cs="Times New Roman"/>
        </w:rPr>
        <w:t>H</w:t>
      </w:r>
      <w:r w:rsidR="00A57A5B" w:rsidRPr="005B29E9">
        <w:rPr>
          <w:rFonts w:cs="Times New Roman"/>
        </w:rPr>
        <w:t>6</w:t>
      </w:r>
      <w:r w:rsidRPr="005B29E9">
        <w:rPr>
          <w:rFonts w:cs="Times New Roman"/>
        </w:rPr>
        <w:t xml:space="preserve">: </w:t>
      </w:r>
      <w:r w:rsidRPr="005B29E9">
        <w:rPr>
          <w:rFonts w:cs="Times New Roman"/>
          <w:i/>
        </w:rPr>
        <w:t>Nárůst a pokles zpráv o stolním tenisu přímo souvisí s nedostatkem či nadbytkem témat týkajících se stolního tenisu v jednotlivých měsících a s daty konání akcí v jiných sportovních odvětvích.</w:t>
      </w:r>
    </w:p>
    <w:p w:rsidR="00435768" w:rsidRPr="005B29E9" w:rsidRDefault="00435768" w:rsidP="00435768">
      <w:pPr>
        <w:rPr>
          <w:rFonts w:cs="Times New Roman"/>
          <w:i/>
        </w:rPr>
      </w:pPr>
      <w:r w:rsidRPr="005B29E9">
        <w:rPr>
          <w:rFonts w:cs="Times New Roman"/>
        </w:rPr>
        <w:t xml:space="preserve">VO5: </w:t>
      </w:r>
      <w:r w:rsidRPr="005B29E9">
        <w:rPr>
          <w:rFonts w:cs="Times New Roman"/>
          <w:i/>
        </w:rPr>
        <w:t>Která témata jsou ve zprávách o stolním tenisu nejzmiňovanější?</w:t>
      </w:r>
    </w:p>
    <w:p w:rsidR="00435768" w:rsidRPr="005B29E9" w:rsidRDefault="00435768" w:rsidP="00435768">
      <w:pPr>
        <w:ind w:firstLine="708"/>
        <w:rPr>
          <w:rFonts w:cs="Times New Roman"/>
          <w:i/>
        </w:rPr>
      </w:pPr>
      <w:r w:rsidRPr="005B29E9">
        <w:rPr>
          <w:rFonts w:cs="Times New Roman"/>
        </w:rPr>
        <w:t>H</w:t>
      </w:r>
      <w:r w:rsidR="00A57A5B" w:rsidRPr="005B29E9">
        <w:rPr>
          <w:rFonts w:cs="Times New Roman"/>
        </w:rPr>
        <w:t>7</w:t>
      </w:r>
      <w:r w:rsidRPr="005B29E9">
        <w:rPr>
          <w:rFonts w:cs="Times New Roman"/>
        </w:rPr>
        <w:t xml:space="preserve">: </w:t>
      </w:r>
      <w:r w:rsidRPr="005B29E9">
        <w:rPr>
          <w:rFonts w:cs="Times New Roman"/>
          <w:i/>
        </w:rPr>
        <w:t xml:space="preserve">Nejzmiňovanějším tématem v rámci stolního tenisu </w:t>
      </w:r>
      <w:r w:rsidR="00B66D5F" w:rsidRPr="005B29E9">
        <w:rPr>
          <w:rFonts w:cs="Times New Roman"/>
          <w:i/>
        </w:rPr>
        <w:t>jsou domácí turnaje.</w:t>
      </w:r>
    </w:p>
    <w:p w:rsidR="00435768" w:rsidRPr="005B29E9" w:rsidRDefault="00435768" w:rsidP="00435768">
      <w:pPr>
        <w:ind w:firstLine="708"/>
        <w:rPr>
          <w:rFonts w:cs="Times New Roman"/>
          <w:i/>
        </w:rPr>
      </w:pPr>
      <w:r w:rsidRPr="005B29E9">
        <w:rPr>
          <w:rFonts w:cs="Times New Roman"/>
        </w:rPr>
        <w:t>H</w:t>
      </w:r>
      <w:r w:rsidR="00AF494A" w:rsidRPr="005B29E9">
        <w:rPr>
          <w:rFonts w:cs="Times New Roman"/>
        </w:rPr>
        <w:t xml:space="preserve">8: </w:t>
      </w:r>
      <w:r w:rsidR="00AF494A" w:rsidRPr="005B29E9">
        <w:rPr>
          <w:rFonts w:cs="Times New Roman"/>
          <w:i/>
        </w:rPr>
        <w:t>P</w:t>
      </w:r>
      <w:r w:rsidRPr="005B29E9">
        <w:rPr>
          <w:rFonts w:cs="Times New Roman"/>
          <w:i/>
        </w:rPr>
        <w:t>ozornosti se dostává výsledkům českých reprezentací v kvalifikačních turnajích mistrovství Evropy či mistrovství světa či přímo na samotných turnajích.</w:t>
      </w:r>
    </w:p>
    <w:p w:rsidR="00435768" w:rsidRPr="005B29E9" w:rsidRDefault="00435768" w:rsidP="00435768">
      <w:pPr>
        <w:rPr>
          <w:rFonts w:cs="Times New Roman"/>
        </w:rPr>
      </w:pPr>
      <w:r w:rsidRPr="005B29E9">
        <w:rPr>
          <w:rFonts w:cs="Times New Roman"/>
        </w:rPr>
        <w:t xml:space="preserve">VO6: </w:t>
      </w:r>
      <w:r w:rsidRPr="005B29E9">
        <w:rPr>
          <w:rFonts w:cs="Times New Roman"/>
          <w:i/>
        </w:rPr>
        <w:t>Způsobuje neúčast českých hráčů v bojích o medaile na velkých akcích pokles zájmu médií o tyto akce?</w:t>
      </w:r>
    </w:p>
    <w:p w:rsidR="001E04E9" w:rsidRPr="005B29E9" w:rsidRDefault="00435768" w:rsidP="00B66D5F">
      <w:pPr>
        <w:ind w:firstLine="708"/>
        <w:rPr>
          <w:rFonts w:cs="Times New Roman"/>
          <w:i/>
        </w:rPr>
      </w:pPr>
      <w:r w:rsidRPr="005B29E9">
        <w:rPr>
          <w:rFonts w:cs="Times New Roman"/>
        </w:rPr>
        <w:t>H</w:t>
      </w:r>
      <w:r w:rsidR="00A57A5B" w:rsidRPr="005B29E9">
        <w:rPr>
          <w:rFonts w:cs="Times New Roman"/>
        </w:rPr>
        <w:t>9</w:t>
      </w:r>
      <w:r w:rsidRPr="005B29E9">
        <w:rPr>
          <w:rFonts w:cs="Times New Roman"/>
        </w:rPr>
        <w:t xml:space="preserve">: </w:t>
      </w:r>
      <w:r w:rsidRPr="005B29E9">
        <w:rPr>
          <w:rFonts w:cs="Times New Roman"/>
          <w:i/>
        </w:rPr>
        <w:t>Nejvýznamnější mezinárodní akce jsou z důvodu absence výraznějšího úspěchu českých hráčů zmiňovány okrajově, především pouze jako strohý výčet vý</w:t>
      </w:r>
      <w:r w:rsidR="00B66D5F" w:rsidRPr="005B29E9">
        <w:rPr>
          <w:rFonts w:cs="Times New Roman"/>
          <w:i/>
        </w:rPr>
        <w:t>sledků bez dalších podrobností.</w:t>
      </w:r>
    </w:p>
    <w:p w:rsidR="00265C03" w:rsidRPr="005B29E9" w:rsidRDefault="00265C03" w:rsidP="00B66D5F">
      <w:pPr>
        <w:pStyle w:val="Nadpis3"/>
        <w:rPr>
          <w:rFonts w:cs="Times New Roman"/>
        </w:rPr>
      </w:pPr>
      <w:bookmarkStart w:id="7" w:name="_Toc39684604"/>
      <w:r w:rsidRPr="005B29E9">
        <w:rPr>
          <w:rFonts w:cs="Times New Roman"/>
        </w:rPr>
        <w:t>3. 3. Vzorek analýzy</w:t>
      </w:r>
      <w:bookmarkEnd w:id="7"/>
    </w:p>
    <w:p w:rsidR="009627FD" w:rsidRPr="005B29E9" w:rsidRDefault="00265C03" w:rsidP="004D5FE4">
      <w:pPr>
        <w:ind w:firstLine="709"/>
        <w:rPr>
          <w:rFonts w:cs="Times New Roman"/>
        </w:rPr>
      </w:pPr>
      <w:r w:rsidRPr="005B29E9">
        <w:rPr>
          <w:rFonts w:cs="Times New Roman"/>
        </w:rPr>
        <w:t>Cílovým vzorkem, který má tato p</w:t>
      </w:r>
      <w:r w:rsidR="004350F8" w:rsidRPr="005B29E9">
        <w:rPr>
          <w:rFonts w:cs="Times New Roman"/>
        </w:rPr>
        <w:t>ráce za úkol prozkoumat, je sportovní zpravodajství dvou českých deníků, a to celorepublikově vydávaného deníku Sport a krajského sportovního zpravodajství Olomouc</w:t>
      </w:r>
      <w:r w:rsidR="00265452" w:rsidRPr="005B29E9">
        <w:rPr>
          <w:rFonts w:cs="Times New Roman"/>
        </w:rPr>
        <w:t>kého d</w:t>
      </w:r>
      <w:r w:rsidR="004350F8" w:rsidRPr="005B29E9">
        <w:rPr>
          <w:rFonts w:cs="Times New Roman"/>
        </w:rPr>
        <w:t xml:space="preserve">eníku. Tyto dva deníky byly zvoleny z důvodu zjištění odpovědi na jednu z výše uvedených výzkumných otázek. Olomoucký </w:t>
      </w:r>
      <w:r w:rsidR="009A1081">
        <w:rPr>
          <w:rFonts w:cs="Times New Roman"/>
        </w:rPr>
        <w:t>d</w:t>
      </w:r>
      <w:r w:rsidR="004350F8" w:rsidRPr="005B29E9">
        <w:rPr>
          <w:rFonts w:cs="Times New Roman"/>
        </w:rPr>
        <w:t xml:space="preserve">eník jakožto deník </w:t>
      </w:r>
      <w:r w:rsidR="00614386">
        <w:rPr>
          <w:rFonts w:cs="Times New Roman"/>
        </w:rPr>
        <w:t>vydávaný</w:t>
      </w:r>
      <w:r w:rsidR="004350F8" w:rsidRPr="005B29E9">
        <w:rPr>
          <w:rFonts w:cs="Times New Roman"/>
        </w:rPr>
        <w:t xml:space="preserve"> pouze na území Olomouckého kraje je značně omezen ve výběru témat, dá se tedy předpokládat, že v určitých momentech je z důvodu zaplnění požadovaného množství stran nucen věnovat pozornost méně mediálně významným tématům. </w:t>
      </w:r>
      <w:r w:rsidR="001E3A44" w:rsidRPr="005B29E9">
        <w:rPr>
          <w:rFonts w:cs="Times New Roman"/>
        </w:rPr>
        <w:t>To však není podmínkou, protože právě z</w:t>
      </w:r>
      <w:r w:rsidR="004350F8" w:rsidRPr="005B29E9">
        <w:rPr>
          <w:rFonts w:cs="Times New Roman"/>
        </w:rPr>
        <w:t> tohoto důvodu je velikost</w:t>
      </w:r>
      <w:r w:rsidR="00265452" w:rsidRPr="005B29E9">
        <w:rPr>
          <w:rFonts w:cs="Times New Roman"/>
        </w:rPr>
        <w:t xml:space="preserve"> sportovní rubriky Olomouckého d</w:t>
      </w:r>
      <w:r w:rsidR="004350F8" w:rsidRPr="005B29E9">
        <w:rPr>
          <w:rFonts w:cs="Times New Roman"/>
        </w:rPr>
        <w:t>eníku značně omezená</w:t>
      </w:r>
      <w:r w:rsidR="001E3A44" w:rsidRPr="005B29E9">
        <w:rPr>
          <w:rFonts w:cs="Times New Roman"/>
        </w:rPr>
        <w:t xml:space="preserve">, aby bylo možno ji zaplnit pouze „významnými“ tématy týkajícími se krajského </w:t>
      </w:r>
      <w:r w:rsidR="001E3A44" w:rsidRPr="005B29E9">
        <w:rPr>
          <w:rFonts w:cs="Times New Roman"/>
        </w:rPr>
        <w:lastRenderedPageBreak/>
        <w:t>sportu</w:t>
      </w:r>
      <w:r w:rsidR="00265452" w:rsidRPr="005B29E9">
        <w:rPr>
          <w:rFonts w:cs="Times New Roman"/>
        </w:rPr>
        <w:t>. V komparaci k Olomouckému d</w:t>
      </w:r>
      <w:r w:rsidR="004350F8" w:rsidRPr="005B29E9">
        <w:rPr>
          <w:rFonts w:cs="Times New Roman"/>
        </w:rPr>
        <w:t>eníku stojí celorepublikově vydávaný deník Sport, který je však ve své podstatě povinen zabývat se přednostně významnými sportovními mediálními tématy</w:t>
      </w:r>
      <w:r w:rsidR="001E3A44" w:rsidRPr="005B29E9">
        <w:rPr>
          <w:rFonts w:cs="Times New Roman"/>
        </w:rPr>
        <w:t>, které čtenáře specializovaného deníku nejvíce zajímají,</w:t>
      </w:r>
      <w:r w:rsidR="004350F8" w:rsidRPr="005B29E9">
        <w:rPr>
          <w:rFonts w:cs="Times New Roman"/>
        </w:rPr>
        <w:t xml:space="preserve"> a témata z ostatních sportovních odvětví podávat čtenářům v drtivé většině </w:t>
      </w:r>
      <w:r w:rsidR="000D7CF4" w:rsidRPr="005B29E9">
        <w:rPr>
          <w:rFonts w:cs="Times New Roman"/>
        </w:rPr>
        <w:t>pouze výčtem krátkých zpráv, tak</w:t>
      </w:r>
      <w:r w:rsidR="004350F8" w:rsidRPr="005B29E9">
        <w:rPr>
          <w:rFonts w:cs="Times New Roman"/>
        </w:rPr>
        <w:t>zvaných flešů.</w:t>
      </w:r>
    </w:p>
    <w:p w:rsidR="009627FD" w:rsidRPr="005B29E9" w:rsidRDefault="009627FD" w:rsidP="00265C03">
      <w:pPr>
        <w:rPr>
          <w:rFonts w:cs="Times New Roman"/>
        </w:rPr>
      </w:pPr>
      <w:r w:rsidRPr="005B29E9">
        <w:rPr>
          <w:rFonts w:cs="Times New Roman"/>
        </w:rPr>
        <w:t xml:space="preserve">Analýza bude provedena na dvou ročnících uvedených deníků, a to na ročnících 2017 a 2018. Důvody pro zvolení uvedených dat byly již nastíněny v kapitole </w:t>
      </w:r>
      <w:r w:rsidRPr="009A1081">
        <w:rPr>
          <w:rFonts w:cs="Times New Roman"/>
          <w:i/>
        </w:rPr>
        <w:t>3.2 Cíle práce, výzkumné otázky a hypotézy</w:t>
      </w:r>
      <w:r w:rsidRPr="005B29E9">
        <w:rPr>
          <w:rFonts w:cs="Times New Roman"/>
        </w:rPr>
        <w:t xml:space="preserve">, a rovněž korespondují s datem vzniku samotné práce (vznikala v letech 2019 a 2020 a proto bylo pro výzkum vhodné zvolit poslední dva uzavřené ročníky). S mírnou nadsázkou lze navíc tvrdit, že mimo rok konání olympiády v Riu de </w:t>
      </w:r>
      <w:proofErr w:type="spellStart"/>
      <w:r w:rsidRPr="005B29E9">
        <w:rPr>
          <w:rFonts w:cs="Times New Roman"/>
        </w:rPr>
        <w:t>Janeiro</w:t>
      </w:r>
      <w:proofErr w:type="spellEnd"/>
      <w:r w:rsidRPr="005B29E9">
        <w:rPr>
          <w:rFonts w:cs="Times New Roman"/>
        </w:rPr>
        <w:t xml:space="preserve"> nelze vybrat žádný „průměrný“ ročník – většina akcí, které budou zmiňovány v samotné analýze, se koná každoročně či s dvouletým odstupem (toto platí například o mistrovství světa jednotlivců a mistrovství světa týmů). Tyto akce se sice konají i v olympijském roce, ale z důvodu konání olympijských her mají značně upravený harmonogram. Výzkum dvou navazujících ročníků, z nichž jeden by byl olympijský, by tedy ve své podstatě nebyl porovnatelný právě z důvodu nuceného posunu data konání.</w:t>
      </w:r>
    </w:p>
    <w:p w:rsidR="005457F7" w:rsidRPr="005B29E9" w:rsidRDefault="009627FD" w:rsidP="00265C03">
      <w:pPr>
        <w:rPr>
          <w:rFonts w:cs="Times New Roman"/>
        </w:rPr>
      </w:pPr>
      <w:r w:rsidRPr="005B29E9">
        <w:rPr>
          <w:rFonts w:cs="Times New Roman"/>
        </w:rPr>
        <w:t xml:space="preserve">Důvodem, proč provést analýzu na dvou ročnících, je předpoklad nastíněný v hypotéze číslo 1, </w:t>
      </w:r>
      <w:r w:rsidR="00614386">
        <w:rPr>
          <w:rFonts w:cs="Times New Roman"/>
        </w:rPr>
        <w:t xml:space="preserve">a sice </w:t>
      </w:r>
      <w:r w:rsidRPr="005B29E9">
        <w:rPr>
          <w:rFonts w:cs="Times New Roman"/>
        </w:rPr>
        <w:t xml:space="preserve">že stolní tenis je v konkurenci ostatních sportovních odvětví okrajově zachyceným tématem. Je tedy </w:t>
      </w:r>
      <w:r w:rsidR="001E3A44" w:rsidRPr="005B29E9">
        <w:rPr>
          <w:rFonts w:cs="Times New Roman"/>
        </w:rPr>
        <w:t>nutné</w:t>
      </w:r>
      <w:r w:rsidRPr="005B29E9">
        <w:rPr>
          <w:rFonts w:cs="Times New Roman"/>
        </w:rPr>
        <w:t xml:space="preserve"> předpokládat, že jeden kompletní ročník by nestačil k zachycení dostatečného počtu článků, aby bylo možno provést vzájemné porovnání a dostatečně určit, které kategorie a proměnné byly v článcích nejzmiňovanější (více v kapitole </w:t>
      </w:r>
      <w:r w:rsidRPr="005B29E9">
        <w:rPr>
          <w:rFonts w:cs="Times New Roman"/>
          <w:i/>
        </w:rPr>
        <w:t xml:space="preserve">3. 4. Jednotky </w:t>
      </w:r>
      <w:r w:rsidR="009A1081">
        <w:rPr>
          <w:rFonts w:cs="Times New Roman"/>
          <w:i/>
        </w:rPr>
        <w:t>výzkumu</w:t>
      </w:r>
      <w:r w:rsidRPr="005B29E9">
        <w:rPr>
          <w:rFonts w:cs="Times New Roman"/>
        </w:rPr>
        <w:t>). Dva roky by již měly být dostatečně dlouhou dobou na to, aby bylo možno výsledky zobecnit.</w:t>
      </w:r>
      <w:r w:rsidRPr="005B29E9">
        <w:rPr>
          <w:rStyle w:val="Znakapoznpodarou"/>
          <w:rFonts w:cs="Times New Roman"/>
        </w:rPr>
        <w:footnoteReference w:id="30"/>
      </w:r>
      <w:r w:rsidR="001E3A44" w:rsidRPr="005B29E9">
        <w:rPr>
          <w:rFonts w:cs="Times New Roman"/>
        </w:rPr>
        <w:t xml:space="preserve"> </w:t>
      </w:r>
    </w:p>
    <w:p w:rsidR="00A41BBA" w:rsidRPr="005B29E9" w:rsidRDefault="00A41BBA" w:rsidP="00265C03">
      <w:pPr>
        <w:rPr>
          <w:rFonts w:cs="Times New Roman"/>
        </w:rPr>
      </w:pPr>
    </w:p>
    <w:p w:rsidR="00B66D5F" w:rsidRPr="005B29E9" w:rsidRDefault="00B66D5F" w:rsidP="00265C03">
      <w:pPr>
        <w:rPr>
          <w:rFonts w:cs="Times New Roman"/>
        </w:rPr>
      </w:pPr>
    </w:p>
    <w:p w:rsidR="00B66D5F" w:rsidRPr="005B29E9" w:rsidRDefault="00B66D5F" w:rsidP="00265C03">
      <w:pPr>
        <w:rPr>
          <w:rFonts w:cs="Times New Roman"/>
        </w:rPr>
      </w:pPr>
    </w:p>
    <w:p w:rsidR="00B66D5F" w:rsidRPr="005B29E9" w:rsidRDefault="00B66D5F" w:rsidP="00265C03">
      <w:pPr>
        <w:rPr>
          <w:rFonts w:cs="Times New Roman"/>
        </w:rPr>
      </w:pPr>
    </w:p>
    <w:p w:rsidR="001E3A44" w:rsidRPr="005B29E9" w:rsidRDefault="00B66D5F" w:rsidP="00B66D5F">
      <w:pPr>
        <w:pStyle w:val="Nadpis3"/>
        <w:rPr>
          <w:rFonts w:cs="Times New Roman"/>
        </w:rPr>
      </w:pPr>
      <w:bookmarkStart w:id="8" w:name="_Toc39684605"/>
      <w:r w:rsidRPr="005B29E9">
        <w:rPr>
          <w:rFonts w:cs="Times New Roman"/>
        </w:rPr>
        <w:lastRenderedPageBreak/>
        <w:t>3.4. J</w:t>
      </w:r>
      <w:r w:rsidR="000D7CF4" w:rsidRPr="005B29E9">
        <w:rPr>
          <w:rFonts w:cs="Times New Roman"/>
        </w:rPr>
        <w:t>ed</w:t>
      </w:r>
      <w:r w:rsidR="001E3A44" w:rsidRPr="005B29E9">
        <w:rPr>
          <w:rFonts w:cs="Times New Roman"/>
        </w:rPr>
        <w:t>notky výzkumu</w:t>
      </w:r>
      <w:bookmarkEnd w:id="8"/>
    </w:p>
    <w:p w:rsidR="00265452" w:rsidRPr="005B29E9" w:rsidRDefault="001E3A44" w:rsidP="004D5FE4">
      <w:pPr>
        <w:ind w:firstLine="709"/>
        <w:rPr>
          <w:rFonts w:cs="Times New Roman"/>
        </w:rPr>
      </w:pPr>
      <w:r w:rsidRPr="005B29E9">
        <w:rPr>
          <w:rFonts w:cs="Times New Roman"/>
        </w:rPr>
        <w:t xml:space="preserve">Výzkumnými jednotkami pro naplnění hlavního cíle práce jsou jednotlivá denní vydání deníku Sport a Olomouckého </w:t>
      </w:r>
      <w:r w:rsidR="00D016D2" w:rsidRPr="005B29E9">
        <w:rPr>
          <w:rFonts w:cs="Times New Roman"/>
        </w:rPr>
        <w:t>d</w:t>
      </w:r>
      <w:r w:rsidR="00253E93" w:rsidRPr="005B29E9">
        <w:rPr>
          <w:rFonts w:cs="Times New Roman"/>
        </w:rPr>
        <w:t>eníku</w:t>
      </w:r>
      <w:r w:rsidRPr="005B29E9">
        <w:rPr>
          <w:rStyle w:val="Znakapoznpodarou"/>
          <w:rFonts w:cs="Times New Roman"/>
          <w:i/>
        </w:rPr>
        <w:footnoteReference w:id="31"/>
      </w:r>
      <w:r w:rsidRPr="005B29E9">
        <w:rPr>
          <w:rFonts w:cs="Times New Roman"/>
        </w:rPr>
        <w:t>. U deníku Sport bud</w:t>
      </w:r>
      <w:r w:rsidR="009A1081">
        <w:rPr>
          <w:rFonts w:cs="Times New Roman"/>
        </w:rPr>
        <w:t>e</w:t>
      </w:r>
      <w:r w:rsidRPr="005B29E9">
        <w:rPr>
          <w:rFonts w:cs="Times New Roman"/>
        </w:rPr>
        <w:t xml:space="preserve"> rovněž posuzován</w:t>
      </w:r>
      <w:r w:rsidR="009A1081">
        <w:rPr>
          <w:rFonts w:cs="Times New Roman"/>
        </w:rPr>
        <w:t>a</w:t>
      </w:r>
      <w:r w:rsidRPr="005B29E9">
        <w:rPr>
          <w:rFonts w:cs="Times New Roman"/>
        </w:rPr>
        <w:t xml:space="preserve"> jeho příloh</w:t>
      </w:r>
      <w:r w:rsidR="009A1081">
        <w:rPr>
          <w:rFonts w:cs="Times New Roman"/>
        </w:rPr>
        <w:t>a</w:t>
      </w:r>
      <w:r w:rsidRPr="005B29E9">
        <w:rPr>
          <w:rFonts w:cs="Times New Roman"/>
        </w:rPr>
        <w:t xml:space="preserve">, konkrétně jde o </w:t>
      </w:r>
      <w:r w:rsidRPr="009A1081">
        <w:rPr>
          <w:rFonts w:cs="Times New Roman"/>
        </w:rPr>
        <w:t>Sport magazín</w:t>
      </w:r>
      <w:r w:rsidRPr="005B29E9">
        <w:rPr>
          <w:rFonts w:cs="Times New Roman"/>
        </w:rPr>
        <w:t xml:space="preserve">, a rozšířené vydání </w:t>
      </w:r>
      <w:r w:rsidRPr="009A1081">
        <w:rPr>
          <w:rFonts w:cs="Times New Roman"/>
        </w:rPr>
        <w:t>Nedělní Sport</w:t>
      </w:r>
      <w:r w:rsidR="008E3C6C" w:rsidRPr="005B29E9">
        <w:rPr>
          <w:rFonts w:cs="Times New Roman"/>
          <w:i/>
        </w:rPr>
        <w:t xml:space="preserve"> </w:t>
      </w:r>
      <w:r w:rsidR="008E3C6C" w:rsidRPr="005B29E9">
        <w:rPr>
          <w:rFonts w:cs="Times New Roman"/>
        </w:rPr>
        <w:t>a také speciální přílohy vztahující se k významné sportovní události či celkový přehled očekávaných sportovních událostí v daném roce</w:t>
      </w:r>
      <w:r w:rsidR="00265452" w:rsidRPr="005B29E9">
        <w:rPr>
          <w:rFonts w:cs="Times New Roman"/>
        </w:rPr>
        <w:t xml:space="preserve">. </w:t>
      </w:r>
      <w:r w:rsidR="008E3C6C" w:rsidRPr="005B29E9">
        <w:rPr>
          <w:rStyle w:val="Znakapoznpodarou"/>
          <w:rFonts w:cs="Times New Roman"/>
        </w:rPr>
        <w:footnoteReference w:id="32"/>
      </w:r>
      <w:r w:rsidRPr="005B29E9">
        <w:rPr>
          <w:rFonts w:cs="Times New Roman"/>
          <w:i/>
        </w:rPr>
        <w:t xml:space="preserve"> </w:t>
      </w:r>
      <w:r w:rsidR="00265452" w:rsidRPr="005B29E9">
        <w:rPr>
          <w:rFonts w:cs="Times New Roman"/>
        </w:rPr>
        <w:t xml:space="preserve">Přílohy Olomouckého deníku nejsou do výsledků analýzy zahrnuty z důvodu předpokládaného nulového výskytu zpráv relevantních pro analýzu, a to z důvodu, že zaměření pravidelných společných příloh </w:t>
      </w:r>
      <w:r w:rsidR="00265452" w:rsidRPr="009A1081">
        <w:rPr>
          <w:rFonts w:cs="Times New Roman"/>
        </w:rPr>
        <w:t xml:space="preserve">Deníku </w:t>
      </w:r>
      <w:r w:rsidR="00265452" w:rsidRPr="005B29E9">
        <w:rPr>
          <w:rFonts w:cs="Times New Roman"/>
        </w:rPr>
        <w:t>tematicky nekoresponduje se zaměřením analýzy.</w:t>
      </w:r>
      <w:r w:rsidR="00265452" w:rsidRPr="005B29E9">
        <w:rPr>
          <w:rStyle w:val="Znakapoznpodarou"/>
          <w:rFonts w:cs="Times New Roman"/>
        </w:rPr>
        <w:footnoteReference w:id="33"/>
      </w:r>
    </w:p>
    <w:p w:rsidR="00626396" w:rsidRPr="005B29E9" w:rsidRDefault="001E3A44" w:rsidP="001E3A44">
      <w:pPr>
        <w:rPr>
          <w:rFonts w:cs="Times New Roman"/>
        </w:rPr>
      </w:pPr>
      <w:r w:rsidRPr="005B29E9">
        <w:rPr>
          <w:rFonts w:cs="Times New Roman"/>
        </w:rPr>
        <w:t xml:space="preserve">Cílem práce je výzkum a detailní popis zpravodajství týkajícího se stolního tenisu v uvedených denících, proto </w:t>
      </w:r>
      <w:r w:rsidR="00626396" w:rsidRPr="005B29E9">
        <w:rPr>
          <w:rFonts w:cs="Times New Roman"/>
        </w:rPr>
        <w:t>je tímto omezením výzkumného okruhu provedeno stanovení výzkumné jednotky a jejích pouze na ty pro analýzu zásadní – v tomto případě se jedná o ty, které obsahují sportovní zpravodajství.</w:t>
      </w:r>
    </w:p>
    <w:p w:rsidR="004A242D" w:rsidRPr="005B29E9" w:rsidRDefault="00626396" w:rsidP="001E3A44">
      <w:pPr>
        <w:rPr>
          <w:rFonts w:cs="Times New Roman"/>
        </w:rPr>
      </w:pPr>
      <w:r w:rsidRPr="005B29E9">
        <w:rPr>
          <w:rFonts w:cs="Times New Roman"/>
        </w:rPr>
        <w:t xml:space="preserve">Samotná denní vydání jsou pro potřeby analýzy dělena na </w:t>
      </w:r>
      <w:r w:rsidRPr="005B29E9">
        <w:rPr>
          <w:rFonts w:cs="Times New Roman"/>
          <w:i/>
        </w:rPr>
        <w:t>analytické jednotky</w:t>
      </w:r>
      <w:r w:rsidRPr="005B29E9">
        <w:rPr>
          <w:rFonts w:cs="Times New Roman"/>
        </w:rPr>
        <w:t>, tedy na ucelené, samostatné a vzájemně od sebe jasně odlišitelné jednotky obsahu, které budou zahrnuty v rámci kódování do samotné analýzy. V rámci této práce budou za analytické jednotky považovány jednotlivé zprávy v listu, které jsou věnované stolnímu tenisu nebo v rámci sv</w:t>
      </w:r>
      <w:r w:rsidR="005457F7" w:rsidRPr="005B29E9">
        <w:rPr>
          <w:rFonts w:cs="Times New Roman"/>
        </w:rPr>
        <w:t>ého obsahu stolní tenis zmiňují, a to bez ohledu na jejich délku.</w:t>
      </w:r>
    </w:p>
    <w:p w:rsidR="004A242D" w:rsidRPr="005B29E9" w:rsidRDefault="004A242D" w:rsidP="001E3A44">
      <w:pPr>
        <w:rPr>
          <w:rFonts w:cs="Times New Roman"/>
        </w:rPr>
      </w:pPr>
      <w:r w:rsidRPr="005B29E9">
        <w:rPr>
          <w:rFonts w:cs="Times New Roman"/>
        </w:rPr>
        <w:t xml:space="preserve">Za </w:t>
      </w:r>
      <w:r w:rsidR="009A1081">
        <w:rPr>
          <w:rFonts w:cs="Times New Roman"/>
          <w:i/>
        </w:rPr>
        <w:t>článek</w:t>
      </w:r>
      <w:r w:rsidRPr="005B29E9">
        <w:rPr>
          <w:rFonts w:cs="Times New Roman"/>
        </w:rPr>
        <w:t xml:space="preserve"> je pro účely analýzy považován každý graficky a tematicky ucelený úsek textu, který obsahuje titulek a text, popřípadě, zejména v případě fleše, text, jehož úvodní část informuje, o jakou akci spjatou se stolním tenisem se jedná. Součástí článku pro účely analýzy je i doprovodný obrazový a informační materiál – fotografie, ilustrace, tabulky, </w:t>
      </w:r>
      <w:proofErr w:type="spellStart"/>
      <w:r w:rsidRPr="005B29E9">
        <w:rPr>
          <w:rFonts w:cs="Times New Roman"/>
        </w:rPr>
        <w:t>infoboxy</w:t>
      </w:r>
      <w:proofErr w:type="spellEnd"/>
      <w:r w:rsidRPr="005B29E9">
        <w:rPr>
          <w:rFonts w:cs="Times New Roman"/>
        </w:rPr>
        <w:t xml:space="preserve"> a další. Příslušnost ke článku je definována na základě stejných či přidružených grafických prvků nebo na základě vzájemné tematické souvislosti článku a p</w:t>
      </w:r>
      <w:r w:rsidR="005457F7" w:rsidRPr="005B29E9">
        <w:rPr>
          <w:rFonts w:cs="Times New Roman"/>
        </w:rPr>
        <w:t xml:space="preserve">řidruženého materiálu. Analyzovány budou rovněž texty zastřešené společným názvem zpravodajské </w:t>
      </w:r>
      <w:r w:rsidR="005457F7" w:rsidRPr="005B29E9">
        <w:rPr>
          <w:rFonts w:cs="Times New Roman"/>
        </w:rPr>
        <w:lastRenderedPageBreak/>
        <w:t xml:space="preserve">rubriky (například </w:t>
      </w:r>
      <w:r w:rsidR="005457F7" w:rsidRPr="005B29E9">
        <w:rPr>
          <w:rFonts w:cs="Times New Roman"/>
          <w:i/>
        </w:rPr>
        <w:t>„Stolní tenis“</w:t>
      </w:r>
      <w:r w:rsidR="005457F7" w:rsidRPr="005B29E9">
        <w:rPr>
          <w:rFonts w:cs="Times New Roman"/>
        </w:rPr>
        <w:t xml:space="preserve">, </w:t>
      </w:r>
      <w:r w:rsidR="005457F7" w:rsidRPr="005B29E9">
        <w:rPr>
          <w:rFonts w:cs="Times New Roman"/>
          <w:i/>
        </w:rPr>
        <w:t xml:space="preserve">„Krátce“). </w:t>
      </w:r>
      <w:r w:rsidR="005457F7" w:rsidRPr="005B29E9">
        <w:rPr>
          <w:rFonts w:cs="Times New Roman"/>
        </w:rPr>
        <w:t xml:space="preserve">Pokud se v odpovídající rubrice vyskytuje více jednotlivých textů, bude následně provedena jejich detailní analýza. Za </w:t>
      </w:r>
      <w:r w:rsidR="009A1081">
        <w:rPr>
          <w:rFonts w:cs="Times New Roman"/>
        </w:rPr>
        <w:t>jednotlivý článek</w:t>
      </w:r>
      <w:r w:rsidR="005457F7" w:rsidRPr="005B29E9">
        <w:rPr>
          <w:rFonts w:cs="Times New Roman"/>
        </w:rPr>
        <w:t xml:space="preserve"> bude v tomto případě považován úsek textu věnující se jednotnému tématu, který je graficky odlišený od zbytku rubriky. </w:t>
      </w:r>
      <w:r w:rsidR="009A1081">
        <w:rPr>
          <w:rFonts w:cs="Times New Roman"/>
        </w:rPr>
        <w:t>Každý takto odlišený článek</w:t>
      </w:r>
      <w:r w:rsidR="005457F7" w:rsidRPr="005B29E9">
        <w:rPr>
          <w:rFonts w:cs="Times New Roman"/>
        </w:rPr>
        <w:t xml:space="preserve"> v rubrice bud</w:t>
      </w:r>
      <w:r w:rsidR="009A1081">
        <w:rPr>
          <w:rFonts w:cs="Times New Roman"/>
        </w:rPr>
        <w:t>e pro účely analýzy zpracováván</w:t>
      </w:r>
      <w:r w:rsidR="005457F7" w:rsidRPr="005B29E9">
        <w:rPr>
          <w:rFonts w:cs="Times New Roman"/>
        </w:rPr>
        <w:t xml:space="preserve"> samostatně, nezá</w:t>
      </w:r>
      <w:r w:rsidR="00B66D5F" w:rsidRPr="005B29E9">
        <w:rPr>
          <w:rFonts w:cs="Times New Roman"/>
        </w:rPr>
        <w:t>visle na podobě zbytku rubriky.</w:t>
      </w:r>
    </w:p>
    <w:p w:rsidR="00265452" w:rsidRPr="005B29E9" w:rsidRDefault="004A242D" w:rsidP="001E3A44">
      <w:pPr>
        <w:rPr>
          <w:rFonts w:cs="Times New Roman"/>
        </w:rPr>
      </w:pPr>
      <w:r w:rsidRPr="005B29E9">
        <w:rPr>
          <w:rFonts w:cs="Times New Roman"/>
        </w:rPr>
        <w:t xml:space="preserve">K samotnému určení, zda jde o </w:t>
      </w:r>
      <w:r w:rsidR="009A1081">
        <w:rPr>
          <w:rFonts w:cs="Times New Roman"/>
        </w:rPr>
        <w:t>článek</w:t>
      </w:r>
      <w:r w:rsidRPr="005B29E9">
        <w:rPr>
          <w:rFonts w:cs="Times New Roman"/>
        </w:rPr>
        <w:t xml:space="preserve"> věnující se stolnímu tenisu, bude použito dvou postupů. Prvním je rozlišení na základě nadpisu rubriky. Toto se týká zejména rubriky krátkých zpráv. Analyzovány tak budou všechny </w:t>
      </w:r>
      <w:r w:rsidR="009A1081">
        <w:rPr>
          <w:rFonts w:cs="Times New Roman"/>
        </w:rPr>
        <w:t>články</w:t>
      </w:r>
      <w:r w:rsidRPr="005B29E9">
        <w:rPr>
          <w:rFonts w:cs="Times New Roman"/>
        </w:rPr>
        <w:t xml:space="preserve">, které budou uvedeny v rubrice </w:t>
      </w:r>
      <w:r w:rsidRPr="005B29E9">
        <w:rPr>
          <w:rFonts w:cs="Times New Roman"/>
          <w:i/>
        </w:rPr>
        <w:t>„Stolní tenis“</w:t>
      </w:r>
      <w:r w:rsidRPr="005B29E9">
        <w:rPr>
          <w:rFonts w:cs="Times New Roman"/>
        </w:rPr>
        <w:t xml:space="preserve">. Druhým postupem je analýza </w:t>
      </w:r>
      <w:r w:rsidR="001A097C" w:rsidRPr="005B29E9">
        <w:rPr>
          <w:rFonts w:cs="Times New Roman"/>
        </w:rPr>
        <w:t>titulku</w:t>
      </w:r>
      <w:r w:rsidRPr="005B29E9">
        <w:rPr>
          <w:rFonts w:cs="Times New Roman"/>
        </w:rPr>
        <w:t xml:space="preserve"> a textu článku uvedeného ve sportovní rubrice. Analyzovány tak budou všechny články, které mají v nadpisu či textu uvedeno slovní spojení </w:t>
      </w:r>
      <w:r w:rsidR="00572F44" w:rsidRPr="005B29E9">
        <w:rPr>
          <w:rFonts w:cs="Times New Roman"/>
          <w:i/>
        </w:rPr>
        <w:t>„stolní tenis“</w:t>
      </w:r>
      <w:r w:rsidRPr="005B29E9">
        <w:rPr>
          <w:rFonts w:cs="Times New Roman"/>
        </w:rPr>
        <w:t>.</w:t>
      </w:r>
    </w:p>
    <w:p w:rsidR="005457F7" w:rsidRPr="005B29E9" w:rsidRDefault="005820A3" w:rsidP="001E3A44">
      <w:pPr>
        <w:rPr>
          <w:rFonts w:cs="Times New Roman"/>
        </w:rPr>
      </w:pPr>
      <w:r w:rsidRPr="005B29E9">
        <w:rPr>
          <w:rFonts w:cs="Times New Roman"/>
        </w:rPr>
        <w:t>Po určení</w:t>
      </w:r>
      <w:r w:rsidR="009A1081">
        <w:rPr>
          <w:rFonts w:cs="Times New Roman"/>
        </w:rPr>
        <w:t xml:space="preserve"> článku</w:t>
      </w:r>
      <w:r w:rsidRPr="005B29E9">
        <w:rPr>
          <w:rFonts w:cs="Times New Roman"/>
        </w:rPr>
        <w:t xml:space="preserve"> věnující</w:t>
      </w:r>
      <w:r w:rsidR="009A1081">
        <w:rPr>
          <w:rFonts w:cs="Times New Roman"/>
        </w:rPr>
        <w:t>ho</w:t>
      </w:r>
      <w:r w:rsidRPr="005B29E9">
        <w:rPr>
          <w:rFonts w:cs="Times New Roman"/>
        </w:rPr>
        <w:t xml:space="preserve"> se stolnímu tenisu a je</w:t>
      </w:r>
      <w:r w:rsidR="009A1081">
        <w:rPr>
          <w:rFonts w:cs="Times New Roman"/>
        </w:rPr>
        <w:t>ho</w:t>
      </w:r>
      <w:r w:rsidRPr="005B29E9">
        <w:rPr>
          <w:rFonts w:cs="Times New Roman"/>
        </w:rPr>
        <w:t xml:space="preserve"> pořadovému zařazení do výzkumu budou určena doprovodná vy</w:t>
      </w:r>
      <w:r w:rsidR="009A1081">
        <w:rPr>
          <w:rFonts w:cs="Times New Roman"/>
        </w:rPr>
        <w:t>jádření, která pomohou zařadit článek</w:t>
      </w:r>
      <w:r w:rsidRPr="005B29E9">
        <w:rPr>
          <w:rFonts w:cs="Times New Roman"/>
        </w:rPr>
        <w:t xml:space="preserve"> do stanovených kategorií nastavených v rámci operacionalizace (více v kapitole </w:t>
      </w:r>
      <w:r w:rsidRPr="005B29E9">
        <w:rPr>
          <w:rFonts w:cs="Times New Roman"/>
          <w:i/>
        </w:rPr>
        <w:t>3. 5. Sledované kategorie a proměnné</w:t>
      </w:r>
      <w:r w:rsidRPr="005B29E9">
        <w:rPr>
          <w:rFonts w:cs="Times New Roman"/>
        </w:rPr>
        <w:t xml:space="preserve">). Klaus </w:t>
      </w:r>
      <w:proofErr w:type="spellStart"/>
      <w:r w:rsidRPr="005B29E9">
        <w:rPr>
          <w:rFonts w:cs="Times New Roman"/>
        </w:rPr>
        <w:t>Krippendorff</w:t>
      </w:r>
      <w:proofErr w:type="spellEnd"/>
      <w:r w:rsidRPr="005B29E9">
        <w:rPr>
          <w:rFonts w:cs="Times New Roman"/>
        </w:rPr>
        <w:t xml:space="preserve"> uvádí pro tato doprovodná vyjádření souhrnný název </w:t>
      </w:r>
      <w:proofErr w:type="spellStart"/>
      <w:r w:rsidRPr="005B29E9">
        <w:rPr>
          <w:rFonts w:cs="Times New Roman"/>
          <w:i/>
        </w:rPr>
        <w:t>context</w:t>
      </w:r>
      <w:proofErr w:type="spellEnd"/>
      <w:r w:rsidRPr="005B29E9">
        <w:rPr>
          <w:rFonts w:cs="Times New Roman"/>
          <w:i/>
        </w:rPr>
        <w:t xml:space="preserve"> </w:t>
      </w:r>
      <w:proofErr w:type="spellStart"/>
      <w:r w:rsidRPr="005B29E9">
        <w:rPr>
          <w:rFonts w:cs="Times New Roman"/>
          <w:i/>
        </w:rPr>
        <w:t>units</w:t>
      </w:r>
      <w:proofErr w:type="spellEnd"/>
      <w:r w:rsidRPr="005B29E9">
        <w:rPr>
          <w:rFonts w:cs="Times New Roman"/>
        </w:rPr>
        <w:t>.</w:t>
      </w:r>
      <w:r w:rsidRPr="005B29E9">
        <w:rPr>
          <w:rStyle w:val="Znakapoznpodarou"/>
          <w:rFonts w:cs="Times New Roman"/>
        </w:rPr>
        <w:footnoteReference w:id="34"/>
      </w:r>
      <w:r w:rsidRPr="005B29E9">
        <w:rPr>
          <w:rFonts w:cs="Times New Roman"/>
        </w:rPr>
        <w:t xml:space="preserve"> V analyzovaných zprávách jsou těmito elementy zmínky o významných současných i minulých hráčích, názvy ligových soutěží a turnajů, jména funkcionářů a další podobné informace. Pro úspěšné provedení analýzy je znalost těchto elementů a schopnost jejich dešifrová</w:t>
      </w:r>
      <w:r w:rsidR="00A900AD" w:rsidRPr="005B29E9">
        <w:rPr>
          <w:rFonts w:cs="Times New Roman"/>
        </w:rPr>
        <w:t>ní jednou z klíčových podmínek.</w:t>
      </w:r>
    </w:p>
    <w:p w:rsidR="005820A3" w:rsidRPr="005B29E9" w:rsidRDefault="005820A3" w:rsidP="00B66D5F">
      <w:pPr>
        <w:pStyle w:val="Nadpis3"/>
        <w:rPr>
          <w:rFonts w:cs="Times New Roman"/>
        </w:rPr>
      </w:pPr>
      <w:bookmarkStart w:id="9" w:name="_Toc39684606"/>
      <w:r w:rsidRPr="005B29E9">
        <w:rPr>
          <w:rFonts w:cs="Times New Roman"/>
        </w:rPr>
        <w:t>3. 5. Sledované kategorie a proměnné</w:t>
      </w:r>
      <w:bookmarkEnd w:id="9"/>
    </w:p>
    <w:p w:rsidR="005E3368" w:rsidRPr="005B29E9" w:rsidRDefault="005E3368" w:rsidP="004D5FE4">
      <w:pPr>
        <w:ind w:firstLine="709"/>
        <w:rPr>
          <w:rFonts w:cs="Times New Roman"/>
        </w:rPr>
      </w:pPr>
      <w:r w:rsidRPr="005B29E9">
        <w:rPr>
          <w:rFonts w:cs="Times New Roman"/>
        </w:rPr>
        <w:t>Je</w:t>
      </w:r>
      <w:r w:rsidR="00DF2837" w:rsidRPr="005B29E9">
        <w:rPr>
          <w:rFonts w:cs="Times New Roman"/>
        </w:rPr>
        <w:t xml:space="preserve">dnotlivé </w:t>
      </w:r>
      <w:r w:rsidR="009A1081">
        <w:rPr>
          <w:rFonts w:cs="Times New Roman"/>
        </w:rPr>
        <w:t>články</w:t>
      </w:r>
      <w:r w:rsidR="00DF2837" w:rsidRPr="005B29E9">
        <w:rPr>
          <w:rFonts w:cs="Times New Roman"/>
        </w:rPr>
        <w:t xml:space="preserve"> o stolním tenisu</w:t>
      </w:r>
      <w:r w:rsidRPr="005B29E9">
        <w:rPr>
          <w:rFonts w:cs="Times New Roman"/>
        </w:rPr>
        <w:t xml:space="preserve"> budou analyzovány v souladu se základní operacionalizací nastavenou v předcházející kapitole. V průběhu samotné analýzy pak bude provedeno jejich kódování. V jeho rámci budou v</w:t>
      </w:r>
      <w:r w:rsidR="009A1081">
        <w:rPr>
          <w:rFonts w:cs="Times New Roman"/>
        </w:rPr>
        <w:t> každém článku</w:t>
      </w:r>
      <w:r w:rsidRPr="005B29E9">
        <w:rPr>
          <w:rFonts w:cs="Times New Roman"/>
        </w:rPr>
        <w:t xml:space="preserve"> identifikovány vlastnosti a proměnné, které umožní je</w:t>
      </w:r>
      <w:r w:rsidR="009A1081">
        <w:rPr>
          <w:rFonts w:cs="Times New Roman"/>
        </w:rPr>
        <w:t>ho</w:t>
      </w:r>
      <w:r w:rsidRPr="005B29E9">
        <w:rPr>
          <w:rFonts w:cs="Times New Roman"/>
        </w:rPr>
        <w:t xml:space="preserve"> zařazení do předem stanovených kategorií. Kategorie pro kódování byly stanoveny s ohledem na stanovené cíle práce, výzkumné otázky a hypotézy tak, aby rozdělení článk</w:t>
      </w:r>
      <w:r w:rsidR="009A1081">
        <w:rPr>
          <w:rFonts w:cs="Times New Roman"/>
        </w:rPr>
        <w:t>ů</w:t>
      </w:r>
      <w:r w:rsidRPr="005B29E9">
        <w:rPr>
          <w:rFonts w:cs="Times New Roman"/>
        </w:rPr>
        <w:t xml:space="preserve"> do těchto kategorií pomohlo zodpovědět výzkumné otázky. Kompletní seznam kódovacích tabulek je uveden v kódovací knize v přílohách k práci.</w:t>
      </w:r>
    </w:p>
    <w:p w:rsidR="005E3368" w:rsidRPr="005B29E9" w:rsidRDefault="005E3368" w:rsidP="005820A3">
      <w:pPr>
        <w:rPr>
          <w:rFonts w:cs="Times New Roman"/>
        </w:rPr>
      </w:pPr>
      <w:r w:rsidRPr="005B29E9">
        <w:rPr>
          <w:rFonts w:cs="Times New Roman"/>
        </w:rPr>
        <w:t>Poté, co bude u</w:t>
      </w:r>
      <w:r w:rsidR="009A1081">
        <w:rPr>
          <w:rFonts w:cs="Times New Roman"/>
        </w:rPr>
        <w:t xml:space="preserve"> článku</w:t>
      </w:r>
      <w:r w:rsidRPr="005B29E9">
        <w:rPr>
          <w:rFonts w:cs="Times New Roman"/>
        </w:rPr>
        <w:t xml:space="preserve"> určeno, zda je relevantní pro analýzu podle výše stanoveného postupu, bude nejprve u každé</w:t>
      </w:r>
      <w:r w:rsidR="009A1081">
        <w:rPr>
          <w:rFonts w:cs="Times New Roman"/>
        </w:rPr>
        <w:t>ho článku</w:t>
      </w:r>
      <w:r w:rsidRPr="005B29E9">
        <w:rPr>
          <w:rFonts w:cs="Times New Roman"/>
        </w:rPr>
        <w:t xml:space="preserve"> zaznamenána řada tzv. identifikačních proměnných, které </w:t>
      </w:r>
      <w:r w:rsidRPr="005B29E9">
        <w:rPr>
          <w:rFonts w:cs="Times New Roman"/>
        </w:rPr>
        <w:lastRenderedPageBreak/>
        <w:t>umožní je</w:t>
      </w:r>
      <w:r w:rsidR="009A1081">
        <w:rPr>
          <w:rFonts w:cs="Times New Roman"/>
        </w:rPr>
        <w:t>ho</w:t>
      </w:r>
      <w:r w:rsidRPr="005B29E9">
        <w:rPr>
          <w:rFonts w:cs="Times New Roman"/>
        </w:rPr>
        <w:t xml:space="preserve"> zpětné dohledání a zařazení v kontextu výzkumu. V r</w:t>
      </w:r>
      <w:r w:rsidR="000D7CF4" w:rsidRPr="005B29E9">
        <w:rPr>
          <w:rFonts w:cs="Times New Roman"/>
        </w:rPr>
        <w:t>ámci analýzy jde o tyto proměnné:</w:t>
      </w:r>
    </w:p>
    <w:p w:rsidR="005E3368" w:rsidRPr="005B29E9" w:rsidRDefault="005E3368" w:rsidP="005E3368">
      <w:pPr>
        <w:pStyle w:val="Odstavecseseznamem"/>
        <w:numPr>
          <w:ilvl w:val="0"/>
          <w:numId w:val="2"/>
        </w:numPr>
        <w:rPr>
          <w:rFonts w:cs="Times New Roman"/>
        </w:rPr>
      </w:pPr>
      <w:r w:rsidRPr="005B29E9">
        <w:rPr>
          <w:rFonts w:cs="Times New Roman"/>
        </w:rPr>
        <w:t xml:space="preserve">Pořadové číslo </w:t>
      </w:r>
      <w:r w:rsidR="009A1081">
        <w:rPr>
          <w:rFonts w:cs="Times New Roman"/>
        </w:rPr>
        <w:t>článku</w:t>
      </w:r>
      <w:r w:rsidRPr="005B29E9">
        <w:rPr>
          <w:rFonts w:cs="Times New Roman"/>
        </w:rPr>
        <w:t xml:space="preserve"> v analýze</w:t>
      </w:r>
    </w:p>
    <w:p w:rsidR="005E3368" w:rsidRPr="005B29E9" w:rsidRDefault="005E3368" w:rsidP="005E3368">
      <w:pPr>
        <w:pStyle w:val="Odstavecseseznamem"/>
        <w:numPr>
          <w:ilvl w:val="0"/>
          <w:numId w:val="2"/>
        </w:numPr>
        <w:rPr>
          <w:rFonts w:cs="Times New Roman"/>
        </w:rPr>
      </w:pPr>
      <w:r w:rsidRPr="005B29E9">
        <w:rPr>
          <w:rFonts w:cs="Times New Roman"/>
        </w:rPr>
        <w:t xml:space="preserve">Datum vydání </w:t>
      </w:r>
      <w:r w:rsidR="009A1081">
        <w:rPr>
          <w:rFonts w:cs="Times New Roman"/>
        </w:rPr>
        <w:t>článku</w:t>
      </w:r>
    </w:p>
    <w:p w:rsidR="005E3368" w:rsidRPr="005B29E9" w:rsidRDefault="005E3368" w:rsidP="005E3368">
      <w:pPr>
        <w:pStyle w:val="Odstavecseseznamem"/>
        <w:numPr>
          <w:ilvl w:val="0"/>
          <w:numId w:val="2"/>
        </w:numPr>
        <w:rPr>
          <w:rFonts w:cs="Times New Roman"/>
        </w:rPr>
      </w:pPr>
      <w:r w:rsidRPr="005B29E9">
        <w:rPr>
          <w:rFonts w:cs="Times New Roman"/>
        </w:rPr>
        <w:t xml:space="preserve">Strana, na níž </w:t>
      </w:r>
      <w:r w:rsidR="009A1081">
        <w:rPr>
          <w:rFonts w:cs="Times New Roman"/>
        </w:rPr>
        <w:t>článek</w:t>
      </w:r>
      <w:r w:rsidRPr="005B29E9">
        <w:rPr>
          <w:rFonts w:cs="Times New Roman"/>
        </w:rPr>
        <w:t xml:space="preserve"> vyšla</w:t>
      </w:r>
    </w:p>
    <w:p w:rsidR="0024492C" w:rsidRPr="005B29E9" w:rsidRDefault="005E3368" w:rsidP="005E3368">
      <w:pPr>
        <w:pStyle w:val="Odstavecseseznamem"/>
        <w:numPr>
          <w:ilvl w:val="0"/>
          <w:numId w:val="2"/>
        </w:numPr>
        <w:rPr>
          <w:rFonts w:cs="Times New Roman"/>
        </w:rPr>
      </w:pPr>
      <w:r w:rsidRPr="005B29E9">
        <w:rPr>
          <w:rFonts w:cs="Times New Roman"/>
        </w:rPr>
        <w:t xml:space="preserve">Titulek </w:t>
      </w:r>
      <w:r w:rsidR="009A1081">
        <w:rPr>
          <w:rFonts w:cs="Times New Roman"/>
        </w:rPr>
        <w:t>článku</w:t>
      </w:r>
    </w:p>
    <w:p w:rsidR="00B97A88" w:rsidRPr="005B29E9" w:rsidRDefault="005E3368" w:rsidP="005E3368">
      <w:pPr>
        <w:rPr>
          <w:rFonts w:cs="Times New Roman"/>
        </w:rPr>
      </w:pPr>
      <w:r w:rsidRPr="005B29E9">
        <w:rPr>
          <w:rFonts w:cs="Times New Roman"/>
        </w:rPr>
        <w:t>N</w:t>
      </w:r>
      <w:r w:rsidR="008156A2" w:rsidRPr="005B29E9">
        <w:rPr>
          <w:rFonts w:cs="Times New Roman"/>
        </w:rPr>
        <w:t>ásledně budou stanoveny kategorie</w:t>
      </w:r>
      <w:r w:rsidRPr="005B29E9">
        <w:rPr>
          <w:rFonts w:cs="Times New Roman"/>
        </w:rPr>
        <w:t xml:space="preserve"> relevantní pr</w:t>
      </w:r>
      <w:r w:rsidR="000D7CF4" w:rsidRPr="005B29E9">
        <w:rPr>
          <w:rFonts w:cs="Times New Roman"/>
        </w:rPr>
        <w:t>o výzkum. Konkrétně se jedná o:</w:t>
      </w:r>
    </w:p>
    <w:p w:rsidR="00B97A88" w:rsidRPr="005B29E9" w:rsidRDefault="00B97A88" w:rsidP="008156A2">
      <w:pPr>
        <w:pStyle w:val="Odstavecseseznamem"/>
        <w:numPr>
          <w:ilvl w:val="0"/>
          <w:numId w:val="2"/>
        </w:numPr>
        <w:rPr>
          <w:rFonts w:cs="Times New Roman"/>
        </w:rPr>
      </w:pPr>
      <w:r w:rsidRPr="005B29E9">
        <w:rPr>
          <w:rFonts w:cs="Times New Roman"/>
        </w:rPr>
        <w:t>Přítomnost fotografie u článku</w:t>
      </w:r>
    </w:p>
    <w:p w:rsidR="00B97A88" w:rsidRPr="005B29E9" w:rsidRDefault="00B97A88" w:rsidP="008156A2">
      <w:pPr>
        <w:pStyle w:val="Odstavecseseznamem"/>
        <w:numPr>
          <w:ilvl w:val="0"/>
          <w:numId w:val="2"/>
        </w:numPr>
        <w:rPr>
          <w:rFonts w:cs="Times New Roman"/>
        </w:rPr>
      </w:pPr>
      <w:r w:rsidRPr="005B29E9">
        <w:rPr>
          <w:rFonts w:cs="Times New Roman"/>
        </w:rPr>
        <w:t>Přítomnost vlastního nadpisu u článku</w:t>
      </w:r>
    </w:p>
    <w:p w:rsidR="00B97A88" w:rsidRPr="005B29E9" w:rsidRDefault="008156A2" w:rsidP="00B97A88">
      <w:pPr>
        <w:pStyle w:val="Odstavecseseznamem"/>
        <w:numPr>
          <w:ilvl w:val="0"/>
          <w:numId w:val="2"/>
        </w:numPr>
        <w:rPr>
          <w:rFonts w:cs="Times New Roman"/>
        </w:rPr>
      </w:pPr>
      <w:r w:rsidRPr="005B29E9">
        <w:rPr>
          <w:rFonts w:cs="Times New Roman"/>
        </w:rPr>
        <w:t>Rozsah článku v cm</w:t>
      </w:r>
      <w:r w:rsidRPr="005B29E9">
        <w:rPr>
          <w:rFonts w:cs="Times New Roman"/>
          <w:vertAlign w:val="superscript"/>
        </w:rPr>
        <w:t>2¨</w:t>
      </w:r>
    </w:p>
    <w:p w:rsidR="005E3368" w:rsidRPr="005B29E9" w:rsidRDefault="009A1081" w:rsidP="008156A2">
      <w:pPr>
        <w:pStyle w:val="Odstavecseseznamem"/>
        <w:numPr>
          <w:ilvl w:val="0"/>
          <w:numId w:val="2"/>
        </w:numPr>
        <w:rPr>
          <w:rFonts w:cs="Times New Roman"/>
        </w:rPr>
      </w:pPr>
      <w:r>
        <w:rPr>
          <w:rFonts w:cs="Times New Roman"/>
        </w:rPr>
        <w:t>Deník, v němž byl článek publikován</w:t>
      </w:r>
    </w:p>
    <w:p w:rsidR="005E3368" w:rsidRPr="005B29E9" w:rsidRDefault="005E3368" w:rsidP="008156A2">
      <w:pPr>
        <w:pStyle w:val="Odstavecseseznamem"/>
        <w:numPr>
          <w:ilvl w:val="0"/>
          <w:numId w:val="2"/>
        </w:numPr>
        <w:rPr>
          <w:rFonts w:cs="Times New Roman"/>
        </w:rPr>
      </w:pPr>
      <w:r w:rsidRPr="005B29E9">
        <w:rPr>
          <w:rFonts w:cs="Times New Roman"/>
        </w:rPr>
        <w:t xml:space="preserve">Umístění </w:t>
      </w:r>
      <w:r w:rsidR="009A1081">
        <w:rPr>
          <w:rFonts w:cs="Times New Roman"/>
        </w:rPr>
        <w:t xml:space="preserve">článku </w:t>
      </w:r>
      <w:r w:rsidRPr="005B29E9">
        <w:rPr>
          <w:rFonts w:cs="Times New Roman"/>
        </w:rPr>
        <w:t>v listu</w:t>
      </w:r>
    </w:p>
    <w:p w:rsidR="008156A2" w:rsidRPr="005B29E9" w:rsidRDefault="008156A2" w:rsidP="008156A2">
      <w:pPr>
        <w:pStyle w:val="Odstavecseseznamem"/>
        <w:numPr>
          <w:ilvl w:val="0"/>
          <w:numId w:val="2"/>
        </w:numPr>
        <w:rPr>
          <w:rFonts w:cs="Times New Roman"/>
        </w:rPr>
      </w:pPr>
      <w:r w:rsidRPr="005B29E9">
        <w:rPr>
          <w:rFonts w:cs="Times New Roman"/>
        </w:rPr>
        <w:t xml:space="preserve">Hlavní téma </w:t>
      </w:r>
      <w:r w:rsidR="009A1081">
        <w:rPr>
          <w:rFonts w:cs="Times New Roman"/>
        </w:rPr>
        <w:t>článku</w:t>
      </w:r>
    </w:p>
    <w:p w:rsidR="008156A2" w:rsidRPr="005B29E9" w:rsidRDefault="008156A2" w:rsidP="008156A2">
      <w:pPr>
        <w:pStyle w:val="Odstavecseseznamem"/>
        <w:numPr>
          <w:ilvl w:val="0"/>
          <w:numId w:val="2"/>
        </w:numPr>
        <w:rPr>
          <w:rFonts w:cs="Times New Roman"/>
        </w:rPr>
      </w:pPr>
      <w:r w:rsidRPr="005B29E9">
        <w:rPr>
          <w:rFonts w:cs="Times New Roman"/>
        </w:rPr>
        <w:t xml:space="preserve">Autor </w:t>
      </w:r>
      <w:r w:rsidR="009A1081">
        <w:rPr>
          <w:rFonts w:cs="Times New Roman"/>
        </w:rPr>
        <w:t>článku</w:t>
      </w:r>
    </w:p>
    <w:p w:rsidR="008156A2" w:rsidRPr="005B29E9" w:rsidRDefault="008156A2" w:rsidP="008156A2">
      <w:pPr>
        <w:rPr>
          <w:rFonts w:cs="Times New Roman"/>
        </w:rPr>
      </w:pPr>
    </w:p>
    <w:p w:rsidR="008156A2" w:rsidRPr="005B29E9" w:rsidRDefault="008156A2" w:rsidP="008156A2">
      <w:pPr>
        <w:rPr>
          <w:rFonts w:cs="Times New Roman"/>
        </w:rPr>
      </w:pPr>
      <w:r w:rsidRPr="005B29E9">
        <w:rPr>
          <w:rFonts w:cs="Times New Roman"/>
        </w:rPr>
        <w:t xml:space="preserve">Celkem bude tedy u </w:t>
      </w:r>
      <w:r w:rsidR="009A1081">
        <w:rPr>
          <w:rFonts w:cs="Times New Roman"/>
        </w:rPr>
        <w:t>každého článku</w:t>
      </w:r>
      <w:r w:rsidRPr="005B29E9">
        <w:rPr>
          <w:rFonts w:cs="Times New Roman"/>
        </w:rPr>
        <w:t xml:space="preserve"> zaznamenáno </w:t>
      </w:r>
      <w:r w:rsidR="0007196B" w:rsidRPr="005B29E9">
        <w:rPr>
          <w:rFonts w:cs="Times New Roman"/>
        </w:rPr>
        <w:t>jedenáct</w:t>
      </w:r>
      <w:r w:rsidRPr="005B29E9">
        <w:rPr>
          <w:rFonts w:cs="Times New Roman"/>
        </w:rPr>
        <w:t xml:space="preserve"> jednotlivých kategorií. Každá kategorie může v souladu s pravidly obsahové analýzy a nastavenou operacionalizací nabývat předem stanovených hodnot. V případě, že nejde o číselné hodnoty, jsou jim v rámci zjednodušení samotné práce se získanými daty přidělovány stanovené číselné kódy</w:t>
      </w:r>
      <w:r w:rsidR="000D7CF4" w:rsidRPr="005B29E9">
        <w:rPr>
          <w:rFonts w:cs="Times New Roman"/>
        </w:rPr>
        <w:t>.</w:t>
      </w:r>
    </w:p>
    <w:p w:rsidR="00A900AD" w:rsidRPr="005B29E9" w:rsidRDefault="008156A2" w:rsidP="008156A2">
      <w:pPr>
        <w:rPr>
          <w:rFonts w:cs="Times New Roman"/>
        </w:rPr>
      </w:pPr>
      <w:r w:rsidRPr="005B29E9">
        <w:rPr>
          <w:rFonts w:cs="Times New Roman"/>
        </w:rPr>
        <w:t>Identifikační proměnn</w:t>
      </w:r>
      <w:r w:rsidR="00A900AD" w:rsidRPr="005B29E9">
        <w:rPr>
          <w:rFonts w:cs="Times New Roman"/>
        </w:rPr>
        <w:t>ou</w:t>
      </w:r>
      <w:r w:rsidRPr="005B29E9">
        <w:rPr>
          <w:rFonts w:cs="Times New Roman"/>
        </w:rPr>
        <w:t xml:space="preserve"> </w:t>
      </w:r>
      <w:r w:rsidR="00614386">
        <w:rPr>
          <w:rFonts w:cs="Times New Roman"/>
          <w:i/>
        </w:rPr>
        <w:t xml:space="preserve">1) </w:t>
      </w:r>
      <w:r w:rsidRPr="005B29E9">
        <w:rPr>
          <w:rFonts w:cs="Times New Roman"/>
          <w:i/>
        </w:rPr>
        <w:t>Pořadové</w:t>
      </w:r>
      <w:r w:rsidRPr="005B29E9">
        <w:rPr>
          <w:rFonts w:cs="Times New Roman"/>
        </w:rPr>
        <w:t xml:space="preserve"> </w:t>
      </w:r>
      <w:r w:rsidR="00A900AD" w:rsidRPr="005B29E9">
        <w:rPr>
          <w:rFonts w:cs="Times New Roman"/>
          <w:i/>
        </w:rPr>
        <w:t xml:space="preserve">číslo </w:t>
      </w:r>
      <w:r w:rsidR="009A1081">
        <w:rPr>
          <w:rFonts w:cs="Times New Roman"/>
          <w:i/>
        </w:rPr>
        <w:t>článku</w:t>
      </w:r>
      <w:r w:rsidR="00A900AD" w:rsidRPr="005B29E9">
        <w:rPr>
          <w:rFonts w:cs="Times New Roman"/>
          <w:i/>
        </w:rPr>
        <w:t xml:space="preserve"> v analýze </w:t>
      </w:r>
      <w:r w:rsidR="00A900AD" w:rsidRPr="005B29E9">
        <w:rPr>
          <w:rFonts w:cs="Times New Roman"/>
        </w:rPr>
        <w:t>není třeba dále vysvětlovat. P</w:t>
      </w:r>
      <w:r w:rsidRPr="005B29E9">
        <w:rPr>
          <w:rFonts w:cs="Times New Roman"/>
        </w:rPr>
        <w:t xml:space="preserve">roměnná </w:t>
      </w:r>
      <w:r w:rsidR="00614386">
        <w:rPr>
          <w:rFonts w:cs="Times New Roman"/>
          <w:i/>
        </w:rPr>
        <w:t xml:space="preserve">2) </w:t>
      </w:r>
      <w:r w:rsidRPr="005B29E9">
        <w:rPr>
          <w:rFonts w:cs="Times New Roman"/>
          <w:i/>
        </w:rPr>
        <w:t xml:space="preserve">Datum vydání </w:t>
      </w:r>
      <w:r w:rsidR="009A1081">
        <w:rPr>
          <w:rFonts w:cs="Times New Roman"/>
          <w:i/>
        </w:rPr>
        <w:t>článku</w:t>
      </w:r>
      <w:r w:rsidRPr="005B29E9">
        <w:rPr>
          <w:rFonts w:cs="Times New Roman"/>
        </w:rPr>
        <w:t xml:space="preserve"> může nabývat hodnot od 1. 1. 2017 do 31. 12. 2018 včetně uvedených dat. Datum vydání </w:t>
      </w:r>
      <w:r w:rsidR="009A1081">
        <w:rPr>
          <w:rFonts w:cs="Times New Roman"/>
        </w:rPr>
        <w:t xml:space="preserve">článku </w:t>
      </w:r>
      <w:r w:rsidRPr="005B29E9">
        <w:rPr>
          <w:rFonts w:cs="Times New Roman"/>
        </w:rPr>
        <w:t xml:space="preserve">se řídí datem uvedeným ve vydání novin, v němž byl článek publikován. Proměnná </w:t>
      </w:r>
      <w:r w:rsidRPr="005B29E9">
        <w:rPr>
          <w:rFonts w:cs="Times New Roman"/>
          <w:i/>
        </w:rPr>
        <w:t>3) Číslo strany</w:t>
      </w:r>
      <w:r w:rsidRPr="005B29E9">
        <w:rPr>
          <w:rFonts w:cs="Times New Roman"/>
        </w:rPr>
        <w:t xml:space="preserve"> bývá uváděno u obou deníků na spodní straně listu.</w:t>
      </w:r>
      <w:r w:rsidR="000955EC" w:rsidRPr="005B29E9">
        <w:rPr>
          <w:rFonts w:cs="Times New Roman"/>
        </w:rPr>
        <w:t xml:space="preserve"> </w:t>
      </w:r>
      <w:r w:rsidR="009A1081">
        <w:rPr>
          <w:rFonts w:cs="Times New Roman"/>
        </w:rPr>
        <w:t>Každému článku</w:t>
      </w:r>
      <w:r w:rsidR="000955EC" w:rsidRPr="005B29E9">
        <w:rPr>
          <w:rFonts w:cs="Times New Roman"/>
        </w:rPr>
        <w:t xml:space="preserve"> je přiřazeno právě jedno</w:t>
      </w:r>
      <w:r w:rsidR="009A1081">
        <w:rPr>
          <w:rFonts w:cs="Times New Roman"/>
        </w:rPr>
        <w:t xml:space="preserve"> číslo strany. Pokud se objeví článek</w:t>
      </w:r>
      <w:r w:rsidR="000955EC" w:rsidRPr="005B29E9">
        <w:rPr>
          <w:rFonts w:cs="Times New Roman"/>
        </w:rPr>
        <w:t xml:space="preserve"> přes dvě strany, bude jako číslo strany uváděna strana, na které </w:t>
      </w:r>
      <w:r w:rsidR="009A1081">
        <w:rPr>
          <w:rFonts w:cs="Times New Roman"/>
        </w:rPr>
        <w:t>článek začínal</w:t>
      </w:r>
      <w:r w:rsidR="000955EC" w:rsidRPr="005B29E9">
        <w:rPr>
          <w:rFonts w:cs="Times New Roman"/>
        </w:rPr>
        <w:t xml:space="preserve">. </w:t>
      </w:r>
    </w:p>
    <w:p w:rsidR="00A900AD" w:rsidRPr="005B29E9" w:rsidRDefault="00A900AD" w:rsidP="008156A2">
      <w:pPr>
        <w:rPr>
          <w:rFonts w:cs="Times New Roman"/>
        </w:rPr>
      </w:pPr>
      <w:r w:rsidRPr="005B29E9">
        <w:rPr>
          <w:rFonts w:cs="Times New Roman"/>
        </w:rPr>
        <w:t xml:space="preserve">Jako </w:t>
      </w:r>
      <w:r w:rsidRPr="005B29E9">
        <w:rPr>
          <w:rFonts w:cs="Times New Roman"/>
          <w:i/>
        </w:rPr>
        <w:t xml:space="preserve">4) Titulek </w:t>
      </w:r>
      <w:r w:rsidR="009A1081">
        <w:rPr>
          <w:rFonts w:cs="Times New Roman"/>
          <w:i/>
        </w:rPr>
        <w:t>článku</w:t>
      </w:r>
      <w:r w:rsidRPr="005B29E9">
        <w:rPr>
          <w:rFonts w:cs="Times New Roman"/>
          <w:i/>
        </w:rPr>
        <w:t xml:space="preserve"> </w:t>
      </w:r>
      <w:r w:rsidRPr="005B29E9">
        <w:rPr>
          <w:rFonts w:cs="Times New Roman"/>
        </w:rPr>
        <w:t>je brán úsek textu, který zřetelně plní funkci titulku a je graficky odlišený od zbytku textu, nebo který v případě informačních boxů uvádí prvotní informaci o zprávě, například název akce, k níž se vztahuje, a je opět graficky odlišený.</w:t>
      </w:r>
    </w:p>
    <w:p w:rsidR="0007196B" w:rsidRPr="005B29E9" w:rsidRDefault="0007196B" w:rsidP="008156A2">
      <w:pPr>
        <w:rPr>
          <w:rFonts w:cs="Times New Roman"/>
        </w:rPr>
      </w:pPr>
      <w:r w:rsidRPr="005B29E9">
        <w:rPr>
          <w:rFonts w:cs="Times New Roman"/>
        </w:rPr>
        <w:t xml:space="preserve">Kategorie </w:t>
      </w:r>
      <w:r w:rsidRPr="005B29E9">
        <w:rPr>
          <w:rFonts w:cs="Times New Roman"/>
          <w:i/>
        </w:rPr>
        <w:t>5) Přítomnost fotografie u článku</w:t>
      </w:r>
      <w:r w:rsidRPr="005B29E9">
        <w:rPr>
          <w:rFonts w:cs="Times New Roman"/>
        </w:rPr>
        <w:t xml:space="preserve"> může nabývat pouze hodnot ANO a NE. Za fotografii se u článku bere jakýkoliv obrazový materiál, který jednoznačně plní funkci fotografie.</w:t>
      </w:r>
    </w:p>
    <w:p w:rsidR="0007196B" w:rsidRPr="005B29E9" w:rsidRDefault="0007196B" w:rsidP="008156A2">
      <w:pPr>
        <w:rPr>
          <w:rFonts w:cs="Times New Roman"/>
        </w:rPr>
      </w:pPr>
      <w:r w:rsidRPr="005B29E9">
        <w:rPr>
          <w:rFonts w:cs="Times New Roman"/>
        </w:rPr>
        <w:lastRenderedPageBreak/>
        <w:t xml:space="preserve">Kategorie </w:t>
      </w:r>
      <w:r w:rsidRPr="005B29E9">
        <w:rPr>
          <w:rFonts w:cs="Times New Roman"/>
          <w:i/>
        </w:rPr>
        <w:t>6) Přítomnost vlastního titulku u článku</w:t>
      </w:r>
      <w:r w:rsidRPr="005B29E9">
        <w:rPr>
          <w:rFonts w:cs="Times New Roman"/>
        </w:rPr>
        <w:t xml:space="preserve"> nabyde hodnoty ANO v případě, že článek má jasně graficky odlišený úsek textu, který jednoznačně plní funkci titulku a to i v případě, že je zařazen do společné rubriky. Za titulek nebude brán zvýrazněný úvodní úsek textu, který jednoznačně s textem splývá a plní pouze upoutávací funkci.</w:t>
      </w:r>
    </w:p>
    <w:p w:rsidR="00DF2837" w:rsidRPr="005B29E9" w:rsidRDefault="000955EC" w:rsidP="008156A2">
      <w:pPr>
        <w:rPr>
          <w:rFonts w:cs="Times New Roman"/>
        </w:rPr>
      </w:pPr>
      <w:r w:rsidRPr="005B29E9">
        <w:rPr>
          <w:rFonts w:cs="Times New Roman"/>
        </w:rPr>
        <w:t xml:space="preserve">Hodnota kategorie číslo </w:t>
      </w:r>
      <w:r w:rsidR="0007196B" w:rsidRPr="005B29E9">
        <w:rPr>
          <w:rFonts w:cs="Times New Roman"/>
          <w:i/>
        </w:rPr>
        <w:t>7</w:t>
      </w:r>
      <w:r w:rsidRPr="005B29E9">
        <w:rPr>
          <w:rFonts w:cs="Times New Roman"/>
          <w:i/>
        </w:rPr>
        <w:t>) Rozsah článku v cm</w:t>
      </w:r>
      <w:r w:rsidRPr="005B29E9">
        <w:rPr>
          <w:rFonts w:cs="Times New Roman"/>
          <w:i/>
          <w:vertAlign w:val="superscript"/>
        </w:rPr>
        <w:t xml:space="preserve">2 </w:t>
      </w:r>
      <w:r w:rsidRPr="005B29E9">
        <w:rPr>
          <w:rFonts w:cs="Times New Roman"/>
        </w:rPr>
        <w:t xml:space="preserve">bude zjišťována z databáze </w:t>
      </w:r>
      <w:proofErr w:type="spellStart"/>
      <w:r w:rsidRPr="005B29E9">
        <w:rPr>
          <w:rFonts w:cs="Times New Roman"/>
        </w:rPr>
        <w:t>Anopress</w:t>
      </w:r>
      <w:proofErr w:type="spellEnd"/>
      <w:r w:rsidRPr="005B29E9">
        <w:rPr>
          <w:rFonts w:cs="Times New Roman"/>
        </w:rPr>
        <w:t xml:space="preserve"> pomocí ručního měření rozsahu článku v pixelech a následného převodu na centimetry (z důvodu výzkumu prováděného přes databázi </w:t>
      </w:r>
      <w:proofErr w:type="spellStart"/>
      <w:r w:rsidRPr="005B29E9">
        <w:rPr>
          <w:rFonts w:cs="Times New Roman"/>
        </w:rPr>
        <w:t>Anopress</w:t>
      </w:r>
      <w:proofErr w:type="spellEnd"/>
      <w:r w:rsidRPr="005B29E9">
        <w:rPr>
          <w:rFonts w:cs="Times New Roman"/>
        </w:rPr>
        <w:t xml:space="preserve"> nelze tuto proměnnou zachytit jinak, ale při použití tohoto měření provedeného na původní velikosti strany lze zaručit jen minimální odchylku). Do plochy článku je započítán celý jeho rozsah včetně titulku a všech doprovodných materiálů včetně fotografií</w:t>
      </w:r>
      <w:r w:rsidR="00B36D8B" w:rsidRPr="005B29E9">
        <w:rPr>
          <w:rFonts w:cs="Times New Roman"/>
        </w:rPr>
        <w:t xml:space="preserve"> – měření začíná a končí na hraně psaného textu či fotografie včetně mezer mezi odstavci</w:t>
      </w:r>
      <w:r w:rsidRPr="005B29E9">
        <w:rPr>
          <w:rFonts w:cs="Times New Roman"/>
        </w:rPr>
        <w:t xml:space="preserve">. Tyto grafické prvky nelze podchytit počítáním slov či znaků. Tato metoda se někdy v rámci obsahové analýzy také užívá, avšak neodráží velikost nadpisu či právě přítomnost dalších materiálů, které zvyšují důležitost článku. Počítání slov by navíc znemožnilo určení </w:t>
      </w:r>
      <w:r w:rsidR="00DF2837" w:rsidRPr="005B29E9">
        <w:rPr>
          <w:rFonts w:cs="Times New Roman"/>
        </w:rPr>
        <w:t xml:space="preserve">přesného </w:t>
      </w:r>
      <w:r w:rsidRPr="005B29E9">
        <w:rPr>
          <w:rFonts w:cs="Times New Roman"/>
        </w:rPr>
        <w:t xml:space="preserve">prostoru, který je stolnímu tenisu v rámci </w:t>
      </w:r>
      <w:r w:rsidR="00DF2837" w:rsidRPr="005B29E9">
        <w:rPr>
          <w:rFonts w:cs="Times New Roman"/>
        </w:rPr>
        <w:t xml:space="preserve">obou deníků věnován (této otázce se přímo věnuje </w:t>
      </w:r>
      <w:r w:rsidR="00DF2837" w:rsidRPr="005B29E9">
        <w:rPr>
          <w:rFonts w:cs="Times New Roman"/>
          <w:i/>
        </w:rPr>
        <w:t>VO2 a H2</w:t>
      </w:r>
      <w:r w:rsidR="000D7CF4" w:rsidRPr="005B29E9">
        <w:rPr>
          <w:rFonts w:cs="Times New Roman"/>
        </w:rPr>
        <w:t>).</w:t>
      </w:r>
    </w:p>
    <w:p w:rsidR="00DF2837" w:rsidRPr="005B29E9" w:rsidRDefault="00DF2837" w:rsidP="008156A2">
      <w:pPr>
        <w:rPr>
          <w:rFonts w:cs="Times New Roman"/>
        </w:rPr>
      </w:pPr>
      <w:r w:rsidRPr="005B29E9">
        <w:rPr>
          <w:rFonts w:cs="Times New Roman"/>
        </w:rPr>
        <w:t xml:space="preserve">Kategorie </w:t>
      </w:r>
      <w:r w:rsidR="0007196B" w:rsidRPr="005B29E9">
        <w:rPr>
          <w:rFonts w:cs="Times New Roman"/>
          <w:i/>
        </w:rPr>
        <w:t>8</w:t>
      </w:r>
      <w:r w:rsidRPr="005B29E9">
        <w:rPr>
          <w:rFonts w:cs="Times New Roman"/>
          <w:i/>
        </w:rPr>
        <w:t xml:space="preserve">) Deník, v němž </w:t>
      </w:r>
      <w:r w:rsidR="009A1081">
        <w:rPr>
          <w:rFonts w:cs="Times New Roman"/>
          <w:i/>
        </w:rPr>
        <w:t>byl článek publikován</w:t>
      </w:r>
      <w:r w:rsidRPr="005B29E9">
        <w:rPr>
          <w:rFonts w:cs="Times New Roman"/>
        </w:rPr>
        <w:t>, byla stanovena z důvodu zodpovězení několika výzkumných otázek, které se vztahují k vzájemnému porovn</w:t>
      </w:r>
      <w:r w:rsidR="00265452" w:rsidRPr="005B29E9">
        <w:rPr>
          <w:rFonts w:cs="Times New Roman"/>
        </w:rPr>
        <w:t>ání deníku Sport a Olomouckého d</w:t>
      </w:r>
      <w:r w:rsidRPr="005B29E9">
        <w:rPr>
          <w:rFonts w:cs="Times New Roman"/>
        </w:rPr>
        <w:t>eníku. V jejím rámci byla oběma deníkům přiřazena číselné proměnná a tato kategorie tak může nabývat pouze těchto dvou hodnot.</w:t>
      </w:r>
    </w:p>
    <w:p w:rsidR="00D22340" w:rsidRPr="005B29E9" w:rsidRDefault="001B5120" w:rsidP="008156A2">
      <w:pPr>
        <w:rPr>
          <w:rFonts w:cs="Times New Roman"/>
        </w:rPr>
      </w:pPr>
      <w:r w:rsidRPr="005B29E9">
        <w:rPr>
          <w:rFonts w:cs="Times New Roman"/>
        </w:rPr>
        <w:t xml:space="preserve">Kategorie </w:t>
      </w:r>
      <w:r w:rsidR="0007196B" w:rsidRPr="005B29E9">
        <w:rPr>
          <w:rFonts w:cs="Times New Roman"/>
          <w:i/>
        </w:rPr>
        <w:t>9</w:t>
      </w:r>
      <w:r w:rsidRPr="005B29E9">
        <w:rPr>
          <w:rFonts w:cs="Times New Roman"/>
          <w:i/>
        </w:rPr>
        <w:t xml:space="preserve">) Umístění </w:t>
      </w:r>
      <w:r w:rsidR="009A1081">
        <w:rPr>
          <w:rFonts w:cs="Times New Roman"/>
          <w:i/>
        </w:rPr>
        <w:t xml:space="preserve">článku </w:t>
      </w:r>
      <w:r w:rsidRPr="005B29E9">
        <w:rPr>
          <w:rFonts w:cs="Times New Roman"/>
          <w:i/>
        </w:rPr>
        <w:t>v listu</w:t>
      </w:r>
      <w:r w:rsidRPr="005B29E9">
        <w:rPr>
          <w:rFonts w:cs="Times New Roman"/>
        </w:rPr>
        <w:t xml:space="preserve"> </w:t>
      </w:r>
      <w:r w:rsidR="005457F7" w:rsidRPr="005B29E9">
        <w:rPr>
          <w:rFonts w:cs="Times New Roman"/>
        </w:rPr>
        <w:t>je pro účely výzkumu rozdělena na tři podkategorie:</w:t>
      </w:r>
      <w:r w:rsidRPr="005B29E9">
        <w:rPr>
          <w:rFonts w:cs="Times New Roman"/>
        </w:rPr>
        <w:t xml:space="preserve"> na titulní stranu (v případě deníku Sport jde </w:t>
      </w:r>
      <w:r w:rsidR="005457F7" w:rsidRPr="005B29E9">
        <w:rPr>
          <w:rFonts w:cs="Times New Roman"/>
        </w:rPr>
        <w:t xml:space="preserve">pouze </w:t>
      </w:r>
      <w:r w:rsidRPr="005B29E9">
        <w:rPr>
          <w:rFonts w:cs="Times New Roman"/>
        </w:rPr>
        <w:t xml:space="preserve">o titulní stranu celého </w:t>
      </w:r>
      <w:r w:rsidR="005457F7" w:rsidRPr="005B29E9">
        <w:rPr>
          <w:rFonts w:cs="Times New Roman"/>
        </w:rPr>
        <w:t>vydání</w:t>
      </w:r>
      <w:r w:rsidRPr="005B29E9">
        <w:rPr>
          <w:rFonts w:cs="Times New Roman"/>
        </w:rPr>
        <w:t>, v </w:t>
      </w:r>
      <w:r w:rsidR="00265452" w:rsidRPr="005B29E9">
        <w:rPr>
          <w:rFonts w:cs="Times New Roman"/>
        </w:rPr>
        <w:t>případě Olomouckého d</w:t>
      </w:r>
      <w:r w:rsidRPr="005B29E9">
        <w:rPr>
          <w:rFonts w:cs="Times New Roman"/>
        </w:rPr>
        <w:t xml:space="preserve">eníku o titulní stranu </w:t>
      </w:r>
      <w:r w:rsidR="005457F7" w:rsidRPr="005B29E9">
        <w:rPr>
          <w:rFonts w:cs="Times New Roman"/>
        </w:rPr>
        <w:t xml:space="preserve">vydání nebo o titulní stranu </w:t>
      </w:r>
      <w:r w:rsidRPr="005B29E9">
        <w:rPr>
          <w:rFonts w:cs="Times New Roman"/>
        </w:rPr>
        <w:t>odpovídající rubriky), na vnitřní část</w:t>
      </w:r>
      <w:r w:rsidR="005457F7" w:rsidRPr="005B29E9">
        <w:rPr>
          <w:rFonts w:cs="Times New Roman"/>
        </w:rPr>
        <w:t xml:space="preserve"> deníku</w:t>
      </w:r>
      <w:r w:rsidRPr="005B29E9">
        <w:rPr>
          <w:rFonts w:cs="Times New Roman"/>
        </w:rPr>
        <w:t xml:space="preserve"> a na rubriku čtenářů, která je zřetelně graficky odlišená od zbytku deníku a obsahuje vzkazy a komentáře čtenářů.</w:t>
      </w:r>
    </w:p>
    <w:p w:rsidR="00A46CEF" w:rsidRPr="005B29E9" w:rsidRDefault="00D22340" w:rsidP="008156A2">
      <w:pPr>
        <w:rPr>
          <w:rFonts w:cs="Times New Roman"/>
        </w:rPr>
      </w:pPr>
      <w:r w:rsidRPr="005B29E9">
        <w:rPr>
          <w:rFonts w:cs="Times New Roman"/>
        </w:rPr>
        <w:t xml:space="preserve">Po zařazení </w:t>
      </w:r>
      <w:r w:rsidR="009A1081">
        <w:rPr>
          <w:rFonts w:cs="Times New Roman"/>
        </w:rPr>
        <w:t>článku</w:t>
      </w:r>
      <w:r w:rsidRPr="005B29E9">
        <w:rPr>
          <w:rFonts w:cs="Times New Roman"/>
        </w:rPr>
        <w:t xml:space="preserve"> do pře</w:t>
      </w:r>
      <w:r w:rsidR="00A900AD" w:rsidRPr="005B29E9">
        <w:rPr>
          <w:rFonts w:cs="Times New Roman"/>
        </w:rPr>
        <w:t>dchozích kategorií mohlo</w:t>
      </w:r>
      <w:r w:rsidRPr="005B29E9">
        <w:rPr>
          <w:rFonts w:cs="Times New Roman"/>
        </w:rPr>
        <w:t xml:space="preserve"> dojít k samotnému zařazení z hlediska </w:t>
      </w:r>
      <w:r w:rsidRPr="005B29E9">
        <w:rPr>
          <w:rFonts w:cs="Times New Roman"/>
          <w:i/>
        </w:rPr>
        <w:t xml:space="preserve">hlavního tématu </w:t>
      </w:r>
      <w:r w:rsidR="009A1081">
        <w:rPr>
          <w:rFonts w:cs="Times New Roman"/>
          <w:i/>
        </w:rPr>
        <w:t>článku.</w:t>
      </w:r>
      <w:r w:rsidRPr="005B29E9">
        <w:rPr>
          <w:rFonts w:cs="Times New Roman"/>
        </w:rPr>
        <w:t xml:space="preserve"> Témata byla rozdělena tak, aby pokryla všechny klíčové kategorie z hlediska ak</w:t>
      </w:r>
      <w:r w:rsidR="00A46CEF" w:rsidRPr="005B29E9">
        <w:rPr>
          <w:rFonts w:cs="Times New Roman"/>
        </w:rPr>
        <w:t>cí spjatých se stolním tenisem. Jedná se o tyto kategorie:</w:t>
      </w:r>
    </w:p>
    <w:p w:rsidR="00A46CEF" w:rsidRPr="005B29E9" w:rsidRDefault="00A46CEF" w:rsidP="00A46CEF">
      <w:pPr>
        <w:pStyle w:val="Odstavecseseznamem"/>
        <w:numPr>
          <w:ilvl w:val="0"/>
          <w:numId w:val="4"/>
        </w:numPr>
        <w:rPr>
          <w:rFonts w:cs="Times New Roman"/>
          <w:szCs w:val="24"/>
        </w:rPr>
      </w:pPr>
      <w:r w:rsidRPr="005B29E9">
        <w:rPr>
          <w:rFonts w:cs="Times New Roman"/>
          <w:szCs w:val="24"/>
        </w:rPr>
        <w:t>Ligové soutěže (</w:t>
      </w:r>
      <w:r w:rsidRPr="005B29E9">
        <w:rPr>
          <w:rFonts w:eastAsia="Times New Roman" w:cs="Times New Roman"/>
          <w:color w:val="000000"/>
          <w:szCs w:val="24"/>
          <w:lang w:eastAsia="cs-CZ"/>
        </w:rPr>
        <w:t>výsledky českých a mezinárodních klubových soutěží, rozpis ligových soutěží)</w:t>
      </w:r>
    </w:p>
    <w:p w:rsidR="00A46CEF" w:rsidRPr="005B29E9" w:rsidRDefault="00A46CEF" w:rsidP="00A46CEF">
      <w:pPr>
        <w:pStyle w:val="Odstavecseseznamem"/>
        <w:numPr>
          <w:ilvl w:val="0"/>
          <w:numId w:val="4"/>
        </w:numPr>
        <w:rPr>
          <w:rFonts w:cs="Times New Roman"/>
          <w:szCs w:val="24"/>
        </w:rPr>
      </w:pPr>
      <w:r w:rsidRPr="005B29E9">
        <w:rPr>
          <w:rFonts w:cs="Times New Roman"/>
          <w:szCs w:val="24"/>
        </w:rPr>
        <w:t>Přestupy (</w:t>
      </w:r>
      <w:r w:rsidRPr="005B29E9">
        <w:rPr>
          <w:rFonts w:eastAsia="Times New Roman" w:cs="Times New Roman"/>
          <w:color w:val="000000"/>
          <w:szCs w:val="24"/>
          <w:lang w:eastAsia="cs-CZ"/>
        </w:rPr>
        <w:t>přestupy hráčů v rámci klubů v ligových soutěžích, prodloužení smlouvy, ukončení kariéry)</w:t>
      </w:r>
    </w:p>
    <w:p w:rsidR="00A46CEF" w:rsidRPr="005B29E9" w:rsidRDefault="00A46CEF" w:rsidP="00A46CEF">
      <w:pPr>
        <w:pStyle w:val="Odstavecseseznamem"/>
        <w:numPr>
          <w:ilvl w:val="0"/>
          <w:numId w:val="4"/>
        </w:numPr>
        <w:rPr>
          <w:rFonts w:cs="Times New Roman"/>
          <w:szCs w:val="24"/>
        </w:rPr>
      </w:pPr>
      <w:r w:rsidRPr="005B29E9">
        <w:rPr>
          <w:rFonts w:eastAsia="Times New Roman" w:cs="Times New Roman"/>
          <w:color w:val="000000"/>
          <w:szCs w:val="24"/>
          <w:lang w:eastAsia="cs-CZ"/>
        </w:rPr>
        <w:t>Foto (článek, jehož stěžejní část tvoří fotografie nebo vícero fotografií)</w:t>
      </w:r>
    </w:p>
    <w:p w:rsidR="00A46CEF" w:rsidRPr="005B29E9" w:rsidRDefault="00B36D8B" w:rsidP="00A46CEF">
      <w:pPr>
        <w:pStyle w:val="Odstavecseseznamem"/>
        <w:numPr>
          <w:ilvl w:val="0"/>
          <w:numId w:val="4"/>
        </w:numPr>
        <w:rPr>
          <w:rFonts w:cs="Times New Roman"/>
          <w:szCs w:val="24"/>
        </w:rPr>
      </w:pPr>
      <w:r w:rsidRPr="005B29E9">
        <w:rPr>
          <w:rFonts w:cs="Times New Roman"/>
          <w:szCs w:val="24"/>
        </w:rPr>
        <w:lastRenderedPageBreak/>
        <w:t>Reprezentace</w:t>
      </w:r>
      <w:r w:rsidR="00A46CEF" w:rsidRPr="005B29E9">
        <w:rPr>
          <w:rFonts w:cs="Times New Roman"/>
          <w:szCs w:val="24"/>
        </w:rPr>
        <w:t xml:space="preserve"> (</w:t>
      </w:r>
      <w:r w:rsidR="00A46CEF" w:rsidRPr="005B29E9">
        <w:rPr>
          <w:rFonts w:eastAsia="Times New Roman" w:cs="Times New Roman"/>
          <w:szCs w:val="24"/>
          <w:lang w:eastAsia="cs-CZ"/>
        </w:rPr>
        <w:t>zpravodajství z mezinárodních turnajů, zpravodajství z mezinárodních reprezentačních akcí)</w:t>
      </w:r>
    </w:p>
    <w:p w:rsidR="00A46CEF" w:rsidRPr="005B29E9" w:rsidRDefault="00A46CEF" w:rsidP="00A46CEF">
      <w:pPr>
        <w:pStyle w:val="Odstavecseseznamem"/>
        <w:numPr>
          <w:ilvl w:val="0"/>
          <w:numId w:val="4"/>
        </w:numPr>
        <w:rPr>
          <w:rFonts w:cs="Times New Roman"/>
          <w:szCs w:val="24"/>
        </w:rPr>
      </w:pPr>
      <w:r w:rsidRPr="005B29E9">
        <w:rPr>
          <w:rFonts w:eastAsia="Times New Roman" w:cs="Times New Roman"/>
          <w:color w:val="000000"/>
          <w:szCs w:val="24"/>
          <w:lang w:eastAsia="cs-CZ"/>
        </w:rPr>
        <w:t>Zahraniční (zpravodajství ze zahraničních turnajů, zpravodajství ze zahraničních ligových soutěží)</w:t>
      </w:r>
    </w:p>
    <w:p w:rsidR="00A46CEF" w:rsidRPr="005B29E9" w:rsidRDefault="00A46CEF" w:rsidP="00A46CEF">
      <w:pPr>
        <w:pStyle w:val="Odstavecseseznamem"/>
        <w:numPr>
          <w:ilvl w:val="0"/>
          <w:numId w:val="4"/>
        </w:numPr>
        <w:rPr>
          <w:rFonts w:cs="Times New Roman"/>
          <w:szCs w:val="24"/>
        </w:rPr>
      </w:pPr>
      <w:r w:rsidRPr="005B29E9">
        <w:rPr>
          <w:rFonts w:cs="Times New Roman"/>
          <w:szCs w:val="24"/>
        </w:rPr>
        <w:t>Mládežnické soutěže (</w:t>
      </w:r>
      <w:r w:rsidRPr="005B29E9">
        <w:rPr>
          <w:rFonts w:eastAsia="Times New Roman" w:cs="Times New Roman"/>
          <w:color w:val="000000"/>
          <w:szCs w:val="24"/>
          <w:lang w:eastAsia="cs-CZ"/>
        </w:rPr>
        <w:t>zpravodajství z turnajů juniorských a mládežnických kategorií včetně kategorie U-21)</w:t>
      </w:r>
    </w:p>
    <w:p w:rsidR="00A46CEF" w:rsidRPr="005B29E9" w:rsidRDefault="00A46CEF" w:rsidP="00A46CEF">
      <w:pPr>
        <w:pStyle w:val="Odstavecseseznamem"/>
        <w:numPr>
          <w:ilvl w:val="0"/>
          <w:numId w:val="4"/>
        </w:numPr>
        <w:rPr>
          <w:rFonts w:cs="Times New Roman"/>
          <w:szCs w:val="24"/>
        </w:rPr>
      </w:pPr>
      <w:r w:rsidRPr="005B29E9">
        <w:rPr>
          <w:rFonts w:eastAsia="Times New Roman" w:cs="Times New Roman"/>
          <w:color w:val="000000"/>
          <w:szCs w:val="24"/>
          <w:lang w:eastAsia="cs-CZ"/>
        </w:rPr>
        <w:t>Výročí (výročí významné události ve stolním tenisu, narozeniny či výročí úmrtí výz</w:t>
      </w:r>
      <w:r w:rsidR="00BF2444" w:rsidRPr="005B29E9">
        <w:rPr>
          <w:rFonts w:eastAsia="Times New Roman" w:cs="Times New Roman"/>
          <w:color w:val="000000"/>
          <w:szCs w:val="24"/>
          <w:lang w:eastAsia="cs-CZ"/>
        </w:rPr>
        <w:t>namné osobnosti stolního tenisu)</w:t>
      </w:r>
    </w:p>
    <w:p w:rsidR="00617430" w:rsidRPr="005B29E9" w:rsidRDefault="00617430" w:rsidP="00A46CEF">
      <w:pPr>
        <w:pStyle w:val="Odstavecseseznamem"/>
        <w:numPr>
          <w:ilvl w:val="0"/>
          <w:numId w:val="4"/>
        </w:numPr>
        <w:rPr>
          <w:rFonts w:cs="Times New Roman"/>
          <w:szCs w:val="24"/>
        </w:rPr>
      </w:pPr>
      <w:r w:rsidRPr="005B29E9">
        <w:rPr>
          <w:rFonts w:eastAsia="Times New Roman" w:cs="Times New Roman"/>
          <w:color w:val="000000"/>
          <w:szCs w:val="24"/>
          <w:lang w:eastAsia="cs-CZ"/>
        </w:rPr>
        <w:t>Turnaje (turnaje konané na české půdě s českou či zahraniční účastí</w:t>
      </w:r>
      <w:r w:rsidR="00BF2444" w:rsidRPr="005B29E9">
        <w:rPr>
          <w:rFonts w:eastAsia="Times New Roman" w:cs="Times New Roman"/>
          <w:color w:val="000000"/>
          <w:szCs w:val="24"/>
          <w:lang w:eastAsia="cs-CZ"/>
        </w:rPr>
        <w:t xml:space="preserve"> včetně akademických mistrovství</w:t>
      </w:r>
      <w:r w:rsidRPr="005B29E9">
        <w:rPr>
          <w:rFonts w:eastAsia="Times New Roman" w:cs="Times New Roman"/>
          <w:color w:val="000000"/>
          <w:szCs w:val="24"/>
          <w:lang w:eastAsia="cs-CZ"/>
        </w:rPr>
        <w:t>)</w:t>
      </w:r>
    </w:p>
    <w:p w:rsidR="00DC3989" w:rsidRPr="005B29E9" w:rsidRDefault="00DC3989" w:rsidP="00DC3989">
      <w:pPr>
        <w:pStyle w:val="Odstavecseseznamem"/>
        <w:numPr>
          <w:ilvl w:val="0"/>
          <w:numId w:val="4"/>
        </w:numPr>
        <w:rPr>
          <w:rFonts w:cs="Times New Roman"/>
          <w:szCs w:val="24"/>
        </w:rPr>
      </w:pPr>
      <w:r w:rsidRPr="005B29E9">
        <w:rPr>
          <w:rFonts w:eastAsia="Times New Roman" w:cs="Times New Roman"/>
          <w:color w:val="000000"/>
          <w:szCs w:val="24"/>
          <w:lang w:eastAsia="cs-CZ"/>
        </w:rPr>
        <w:t xml:space="preserve">Česká obec sokolská (články, které se věnují </w:t>
      </w:r>
      <w:r w:rsidR="00932978" w:rsidRPr="005B29E9">
        <w:rPr>
          <w:rFonts w:eastAsia="Times New Roman" w:cs="Times New Roman"/>
          <w:color w:val="000000"/>
          <w:szCs w:val="24"/>
          <w:lang w:eastAsia="cs-CZ"/>
        </w:rPr>
        <w:t>sokolským</w:t>
      </w:r>
      <w:r w:rsidRPr="005B29E9">
        <w:rPr>
          <w:rFonts w:eastAsia="Times New Roman" w:cs="Times New Roman"/>
          <w:color w:val="000000"/>
          <w:szCs w:val="24"/>
          <w:lang w:eastAsia="cs-CZ"/>
        </w:rPr>
        <w:t xml:space="preserve"> oddílů</w:t>
      </w:r>
      <w:r w:rsidR="00932978" w:rsidRPr="005B29E9">
        <w:rPr>
          <w:rFonts w:eastAsia="Times New Roman" w:cs="Times New Roman"/>
          <w:color w:val="000000"/>
          <w:szCs w:val="24"/>
          <w:lang w:eastAsia="cs-CZ"/>
        </w:rPr>
        <w:t>m</w:t>
      </w:r>
      <w:r w:rsidRPr="005B29E9">
        <w:rPr>
          <w:rFonts w:eastAsia="Times New Roman" w:cs="Times New Roman"/>
          <w:color w:val="000000"/>
          <w:szCs w:val="24"/>
          <w:lang w:eastAsia="cs-CZ"/>
        </w:rPr>
        <w:t xml:space="preserve"> v Olomouckém kraji)</w:t>
      </w:r>
      <w:r w:rsidRPr="005B29E9">
        <w:rPr>
          <w:rStyle w:val="Znakapoznpodarou"/>
          <w:rFonts w:eastAsia="Times New Roman" w:cs="Times New Roman"/>
          <w:color w:val="000000"/>
          <w:szCs w:val="24"/>
          <w:lang w:eastAsia="cs-CZ"/>
        </w:rPr>
        <w:footnoteReference w:id="35"/>
      </w:r>
    </w:p>
    <w:p w:rsidR="00A46CEF" w:rsidRPr="005B29E9" w:rsidRDefault="00A46CEF" w:rsidP="00A46CEF">
      <w:pPr>
        <w:pStyle w:val="Odstavecseseznamem"/>
        <w:numPr>
          <w:ilvl w:val="0"/>
          <w:numId w:val="4"/>
        </w:numPr>
        <w:rPr>
          <w:rFonts w:cs="Times New Roman"/>
          <w:szCs w:val="24"/>
        </w:rPr>
      </w:pPr>
      <w:r w:rsidRPr="005B29E9">
        <w:rPr>
          <w:rFonts w:eastAsia="Times New Roman" w:cs="Times New Roman"/>
          <w:color w:val="000000"/>
          <w:szCs w:val="24"/>
          <w:lang w:eastAsia="cs-CZ"/>
        </w:rPr>
        <w:t>Ostatní (články, které svým tématem nezapadají do výše zmíněných - kulturní akce, jejichž součástí je stolní tenis, akce z jiných sportovních odvětví, ve kterých se stolní tenis zmiňuje, amatérské soutěže)</w:t>
      </w:r>
    </w:p>
    <w:p w:rsidR="00B4114A" w:rsidRPr="005B29E9" w:rsidRDefault="00A46CEF" w:rsidP="00710306">
      <w:pPr>
        <w:rPr>
          <w:rFonts w:cs="Times New Roman"/>
        </w:rPr>
      </w:pPr>
      <w:r w:rsidRPr="005B29E9">
        <w:rPr>
          <w:rFonts w:cs="Times New Roman"/>
          <w:szCs w:val="24"/>
        </w:rPr>
        <w:t>Všech</w:t>
      </w:r>
      <w:r w:rsidR="00A900AD" w:rsidRPr="005B29E9">
        <w:rPr>
          <w:rFonts w:cs="Times New Roman"/>
          <w:szCs w:val="24"/>
        </w:rPr>
        <w:t>na nastavená témata kromě témat</w:t>
      </w:r>
      <w:r w:rsidRPr="005B29E9">
        <w:rPr>
          <w:rFonts w:cs="Times New Roman"/>
          <w:szCs w:val="24"/>
        </w:rPr>
        <w:t xml:space="preserve"> číslo 9</w:t>
      </w:r>
      <w:r w:rsidR="00A900AD" w:rsidRPr="005B29E9">
        <w:rPr>
          <w:rFonts w:cs="Times New Roman"/>
          <w:szCs w:val="24"/>
        </w:rPr>
        <w:t xml:space="preserve"> a 10</w:t>
      </w:r>
      <w:r w:rsidRPr="005B29E9">
        <w:rPr>
          <w:rFonts w:cs="Times New Roman"/>
          <w:szCs w:val="24"/>
        </w:rPr>
        <w:t xml:space="preserve"> se týkala výhradně profesionálního stolního tenisu, který zahrnoval mezinárodní turnaje, nejvyšší zahraniční ligové soutěže a všechny české ligové soutěže pod správou </w:t>
      </w:r>
      <w:r w:rsidRPr="005B29E9">
        <w:rPr>
          <w:rFonts w:cs="Times New Roman"/>
          <w:i/>
          <w:szCs w:val="24"/>
        </w:rPr>
        <w:t>České asociace stolního tenisu</w:t>
      </w:r>
      <w:r w:rsidRPr="005B29E9">
        <w:rPr>
          <w:rFonts w:cs="Times New Roman"/>
          <w:szCs w:val="24"/>
        </w:rPr>
        <w:t>. Soutěže řízené krajskými svazy byly bez ohledu na jejich případnou kvalitu řazeny mezi amatérské soutěže. Tento předěl zvolený pro účely výzkumu nicméně nelze v žádném případě pokládat za oficiální. Přesná hranice mezi profesionálním a amatérským stolním tenisem není stanovena žádným oficiálním způsobem. Dokonce i v rámci soutěží pod správou Č</w:t>
      </w:r>
      <w:r w:rsidR="0085420F" w:rsidRPr="005B29E9">
        <w:rPr>
          <w:rFonts w:cs="Times New Roman"/>
          <w:szCs w:val="24"/>
        </w:rPr>
        <w:t>A</w:t>
      </w:r>
      <w:r w:rsidRPr="005B29E9">
        <w:rPr>
          <w:rFonts w:cs="Times New Roman"/>
          <w:szCs w:val="24"/>
        </w:rPr>
        <w:t>ST se někteří hráči považují za amatéry či poloamatéry zejména z důvodu, že nikdy nestartovali na oficiálních akcích, jako je napříkl</w:t>
      </w:r>
      <w:r w:rsidR="000D7CF4" w:rsidRPr="005B29E9">
        <w:rPr>
          <w:rFonts w:cs="Times New Roman"/>
          <w:szCs w:val="24"/>
        </w:rPr>
        <w:t>ad mistrovství České republiky.</w:t>
      </w:r>
    </w:p>
    <w:p w:rsidR="00710306" w:rsidRDefault="00710306" w:rsidP="00710306">
      <w:pPr>
        <w:rPr>
          <w:rFonts w:cs="Times New Roman"/>
        </w:rPr>
      </w:pPr>
      <w:r w:rsidRPr="005B29E9">
        <w:rPr>
          <w:rFonts w:cs="Times New Roman"/>
        </w:rPr>
        <w:t xml:space="preserve">Poslední sledovanou kategorií v rámci analýzy byl </w:t>
      </w:r>
      <w:r w:rsidRPr="005B29E9">
        <w:rPr>
          <w:rFonts w:cs="Times New Roman"/>
          <w:i/>
        </w:rPr>
        <w:t xml:space="preserve">autor </w:t>
      </w:r>
      <w:r w:rsidR="000363C9">
        <w:rPr>
          <w:rFonts w:cs="Times New Roman"/>
          <w:i/>
        </w:rPr>
        <w:t>článku.</w:t>
      </w:r>
      <w:r w:rsidRPr="005B29E9">
        <w:rPr>
          <w:rFonts w:cs="Times New Roman"/>
        </w:rPr>
        <w:t xml:space="preserve"> Tato kategorie byla rozdělena na </w:t>
      </w:r>
      <w:r w:rsidR="001F3419" w:rsidRPr="005B29E9">
        <w:rPr>
          <w:rFonts w:cs="Times New Roman"/>
        </w:rPr>
        <w:t>následující hodnoty</w:t>
      </w:r>
      <w:r w:rsidR="000D7CF4" w:rsidRPr="005B29E9">
        <w:rPr>
          <w:rFonts w:cs="Times New Roman"/>
        </w:rPr>
        <w:t>:</w:t>
      </w:r>
    </w:p>
    <w:p w:rsidR="00614386" w:rsidRDefault="00614386" w:rsidP="00710306">
      <w:pPr>
        <w:rPr>
          <w:rFonts w:cs="Times New Roman"/>
        </w:rPr>
      </w:pPr>
    </w:p>
    <w:p w:rsidR="00614386" w:rsidRDefault="00614386" w:rsidP="00710306">
      <w:pPr>
        <w:rPr>
          <w:rFonts w:cs="Times New Roman"/>
        </w:rPr>
      </w:pPr>
    </w:p>
    <w:p w:rsidR="00614386" w:rsidRPr="005B29E9" w:rsidRDefault="00614386" w:rsidP="00710306">
      <w:pPr>
        <w:rPr>
          <w:rFonts w:cs="Times New Roman"/>
        </w:rPr>
      </w:pPr>
    </w:p>
    <w:p w:rsidR="00710306" w:rsidRPr="005B29E9" w:rsidRDefault="00710306" w:rsidP="00710306">
      <w:pPr>
        <w:pStyle w:val="Odstavecseseznamem"/>
        <w:numPr>
          <w:ilvl w:val="0"/>
          <w:numId w:val="5"/>
        </w:numPr>
        <w:rPr>
          <w:rFonts w:cs="Times New Roman"/>
        </w:rPr>
      </w:pPr>
      <w:r w:rsidRPr="005B29E9">
        <w:rPr>
          <w:rFonts w:cs="Times New Roman"/>
        </w:rPr>
        <w:lastRenderedPageBreak/>
        <w:t>Redakce (u zprávy je uvedena zkratka autora nebo jeho jméno bez dalších podrobnost)</w:t>
      </w:r>
    </w:p>
    <w:p w:rsidR="00710306" w:rsidRPr="005B29E9" w:rsidRDefault="00710306" w:rsidP="00710306">
      <w:pPr>
        <w:pStyle w:val="Odstavecseseznamem"/>
        <w:numPr>
          <w:ilvl w:val="0"/>
          <w:numId w:val="5"/>
        </w:numPr>
        <w:rPr>
          <w:rFonts w:cs="Times New Roman"/>
        </w:rPr>
      </w:pPr>
      <w:r w:rsidRPr="005B29E9">
        <w:rPr>
          <w:rFonts w:cs="Times New Roman"/>
        </w:rPr>
        <w:t>Dopisovatel (u zprávy je uvedeno jméno autora s poznámkou, že se jedná o dopisovatele)</w:t>
      </w:r>
    </w:p>
    <w:p w:rsidR="001E3A44" w:rsidRPr="005B29E9" w:rsidRDefault="00710306" w:rsidP="00265C03">
      <w:pPr>
        <w:pStyle w:val="Odstavecseseznamem"/>
        <w:numPr>
          <w:ilvl w:val="0"/>
          <w:numId w:val="5"/>
        </w:numPr>
        <w:rPr>
          <w:rFonts w:cs="Times New Roman"/>
        </w:rPr>
      </w:pPr>
      <w:r w:rsidRPr="005B29E9">
        <w:rPr>
          <w:rFonts w:cs="Times New Roman"/>
        </w:rPr>
        <w:t>Tisková agentura (u zprávy je u</w:t>
      </w:r>
      <w:r w:rsidR="00A900AD" w:rsidRPr="005B29E9">
        <w:rPr>
          <w:rFonts w:cs="Times New Roman"/>
        </w:rPr>
        <w:t>vedena zkratka tiskové agentury.</w:t>
      </w:r>
    </w:p>
    <w:p w:rsidR="001E04E9" w:rsidRPr="005B29E9" w:rsidRDefault="001E04E9" w:rsidP="00B66D5F">
      <w:pPr>
        <w:pStyle w:val="Nadpis3"/>
        <w:rPr>
          <w:rFonts w:cs="Times New Roman"/>
        </w:rPr>
      </w:pPr>
      <w:bookmarkStart w:id="10" w:name="_Toc39684607"/>
      <w:r w:rsidRPr="005B29E9">
        <w:rPr>
          <w:rFonts w:cs="Times New Roman"/>
        </w:rPr>
        <w:t xml:space="preserve">3. </w:t>
      </w:r>
      <w:r w:rsidR="005820A3" w:rsidRPr="005B29E9">
        <w:rPr>
          <w:rFonts w:cs="Times New Roman"/>
        </w:rPr>
        <w:t>6</w:t>
      </w:r>
      <w:r w:rsidRPr="005B29E9">
        <w:rPr>
          <w:rFonts w:cs="Times New Roman"/>
        </w:rPr>
        <w:t>. Průběh výzkumu</w:t>
      </w:r>
      <w:bookmarkEnd w:id="10"/>
    </w:p>
    <w:p w:rsidR="001E3A44" w:rsidRPr="005B29E9" w:rsidRDefault="001E04E9" w:rsidP="004D5FE4">
      <w:pPr>
        <w:ind w:firstLine="709"/>
        <w:rPr>
          <w:rFonts w:cs="Times New Roman"/>
        </w:rPr>
      </w:pPr>
      <w:r w:rsidRPr="005B29E9">
        <w:rPr>
          <w:rFonts w:cs="Times New Roman"/>
        </w:rPr>
        <w:t xml:space="preserve">Po stanovení výzkumných otázek a hypotéz byl proveden krátký předvýzkum </w:t>
      </w:r>
      <w:r w:rsidR="004D5FE4">
        <w:rPr>
          <w:rFonts w:cs="Times New Roman"/>
        </w:rPr>
        <w:t>článků publikovaných v lednu</w:t>
      </w:r>
      <w:r w:rsidRPr="005B29E9">
        <w:rPr>
          <w:rFonts w:cs="Times New Roman"/>
        </w:rPr>
        <w:t xml:space="preserve"> roku 2017, který je počátečním měsícem analýzy. Tímto předvýzkumem byly stanoveny kategorie, pomocí nichž bude možné kompletní výzkum převést ve statisticky zhodnotitelná data, a nastavení jejich operacionalizace. Př</w:t>
      </w:r>
      <w:r w:rsidR="001E3A44" w:rsidRPr="005B29E9">
        <w:rPr>
          <w:rFonts w:cs="Times New Roman"/>
        </w:rPr>
        <w:t xml:space="preserve">edvýzkum byl stejně jako samotný výzkum prováděn </w:t>
      </w:r>
      <w:r w:rsidRPr="005B29E9">
        <w:rPr>
          <w:rFonts w:cs="Times New Roman"/>
        </w:rPr>
        <w:t xml:space="preserve">ve sportovní rubrice </w:t>
      </w:r>
      <w:r w:rsidR="00265452" w:rsidRPr="000363C9">
        <w:rPr>
          <w:rFonts w:cs="Times New Roman"/>
        </w:rPr>
        <w:t>Olomouckého d</w:t>
      </w:r>
      <w:r w:rsidRPr="000363C9">
        <w:rPr>
          <w:rFonts w:cs="Times New Roman"/>
        </w:rPr>
        <w:t>eníku</w:t>
      </w:r>
      <w:r w:rsidRPr="005B29E9">
        <w:rPr>
          <w:rFonts w:cs="Times New Roman"/>
        </w:rPr>
        <w:t xml:space="preserve"> a v deníku </w:t>
      </w:r>
      <w:r w:rsidRPr="000363C9">
        <w:rPr>
          <w:rFonts w:cs="Times New Roman"/>
        </w:rPr>
        <w:t>Sport</w:t>
      </w:r>
      <w:r w:rsidRPr="005B29E9">
        <w:rPr>
          <w:rFonts w:cs="Times New Roman"/>
          <w:i/>
        </w:rPr>
        <w:t>.</w:t>
      </w:r>
      <w:r w:rsidRPr="005B29E9">
        <w:rPr>
          <w:rFonts w:cs="Times New Roman"/>
        </w:rPr>
        <w:t xml:space="preserve"> </w:t>
      </w:r>
    </w:p>
    <w:p w:rsidR="005F6154" w:rsidRPr="005B29E9" w:rsidRDefault="000363C9" w:rsidP="000E5972">
      <w:pPr>
        <w:rPr>
          <w:rFonts w:cs="Times New Roman"/>
        </w:rPr>
      </w:pPr>
      <w:r>
        <w:rPr>
          <w:rFonts w:cs="Times New Roman"/>
        </w:rPr>
        <w:t>Olomoucký d</w:t>
      </w:r>
      <w:r w:rsidR="005F6154" w:rsidRPr="000363C9">
        <w:rPr>
          <w:rFonts w:cs="Times New Roman"/>
        </w:rPr>
        <w:t>eník</w:t>
      </w:r>
      <w:r w:rsidR="005F6154" w:rsidRPr="005B29E9">
        <w:rPr>
          <w:rFonts w:cs="Times New Roman"/>
          <w:i/>
        </w:rPr>
        <w:t xml:space="preserve"> </w:t>
      </w:r>
      <w:r w:rsidR="005F6154" w:rsidRPr="005B29E9">
        <w:rPr>
          <w:rFonts w:cs="Times New Roman"/>
        </w:rPr>
        <w:t xml:space="preserve">a deník </w:t>
      </w:r>
      <w:r w:rsidR="005F6154" w:rsidRPr="000363C9">
        <w:rPr>
          <w:rFonts w:cs="Times New Roman"/>
        </w:rPr>
        <w:t>Sport</w:t>
      </w:r>
      <w:r w:rsidR="005F6154" w:rsidRPr="005B29E9">
        <w:rPr>
          <w:rFonts w:cs="Times New Roman"/>
        </w:rPr>
        <w:t xml:space="preserve"> byly zkoumány pomocí databáze </w:t>
      </w:r>
      <w:proofErr w:type="spellStart"/>
      <w:r w:rsidR="005F6154" w:rsidRPr="000363C9">
        <w:rPr>
          <w:rFonts w:cs="Times New Roman"/>
        </w:rPr>
        <w:t>Anopress</w:t>
      </w:r>
      <w:proofErr w:type="spellEnd"/>
      <w:r w:rsidR="005F6154" w:rsidRPr="000363C9">
        <w:rPr>
          <w:rFonts w:cs="Times New Roman"/>
        </w:rPr>
        <w:t>.</w:t>
      </w:r>
      <w:r w:rsidR="005F6154" w:rsidRPr="005B29E9">
        <w:rPr>
          <w:rFonts w:cs="Times New Roman"/>
        </w:rPr>
        <w:t xml:space="preserve"> Pro přehlednost byl výzkum následně rozdělen zvlášť do let 2017 a 2018. Články z každého roku byly v rámci operacionalizace zaznamenávány do kódovací knihy zvlášť a vyhodnocovány zvlášť, což umož</w:t>
      </w:r>
      <w:r w:rsidR="000D7CF4" w:rsidRPr="005B29E9">
        <w:rPr>
          <w:rFonts w:cs="Times New Roman"/>
        </w:rPr>
        <w:t>nilo porovnání zachycených dat.</w:t>
      </w:r>
    </w:p>
    <w:p w:rsidR="005F6154" w:rsidRPr="005B29E9" w:rsidRDefault="005F6154" w:rsidP="000E5972">
      <w:pPr>
        <w:rPr>
          <w:rFonts w:cs="Times New Roman"/>
        </w:rPr>
      </w:pPr>
      <w:r w:rsidRPr="005B29E9">
        <w:rPr>
          <w:rFonts w:cs="Times New Roman"/>
        </w:rPr>
        <w:t xml:space="preserve">V závěrečné fázi výzkumu byla data interpretována způsobem, který byl </w:t>
      </w:r>
      <w:r w:rsidR="00253E93" w:rsidRPr="005B29E9">
        <w:rPr>
          <w:rFonts w:cs="Times New Roman"/>
        </w:rPr>
        <w:t xml:space="preserve">představen </w:t>
      </w:r>
      <w:r w:rsidRPr="005B29E9">
        <w:rPr>
          <w:rFonts w:cs="Times New Roman"/>
        </w:rPr>
        <w:t>v předchozích kapitolách, a zpětně zasazována do kontextu k simultánně probíhajícím akcím v ostatních sportovních odvětvích. Z této intepretace byly následně vyvozeny závěry a odpovědi</w:t>
      </w:r>
      <w:r w:rsidR="000D7CF4" w:rsidRPr="005B29E9">
        <w:rPr>
          <w:rFonts w:cs="Times New Roman"/>
        </w:rPr>
        <w:t xml:space="preserve"> na výzkumné otázky a hypotézy.</w:t>
      </w:r>
    </w:p>
    <w:p w:rsidR="00906C6C" w:rsidRPr="005B29E9" w:rsidRDefault="005F6154" w:rsidP="000E5972">
      <w:pPr>
        <w:rPr>
          <w:rFonts w:cs="Times New Roman"/>
        </w:rPr>
      </w:pPr>
      <w:r w:rsidRPr="005B29E9">
        <w:rPr>
          <w:rFonts w:cs="Times New Roman"/>
        </w:rPr>
        <w:t>Protože veškeré kódování prováděl pouze autor práce, nebylo nutno provést test ověřující shodnost postupu mezi více kodéry. Kódovací knihy byly vytvořeny v programu Microsoft Excel, který byl také použit pro statistické zpracování získaných dat.</w:t>
      </w:r>
    </w:p>
    <w:p w:rsidR="00906C6C" w:rsidRPr="005B29E9" w:rsidRDefault="00906C6C" w:rsidP="000E5972">
      <w:pPr>
        <w:rPr>
          <w:rFonts w:cs="Times New Roman"/>
        </w:rPr>
      </w:pPr>
    </w:p>
    <w:p w:rsidR="0024492C" w:rsidRPr="005B29E9" w:rsidRDefault="0024492C" w:rsidP="000E5972">
      <w:pPr>
        <w:rPr>
          <w:rFonts w:cs="Times New Roman"/>
        </w:rPr>
      </w:pPr>
    </w:p>
    <w:p w:rsidR="0024492C" w:rsidRPr="005B29E9" w:rsidRDefault="0024492C" w:rsidP="000E5972">
      <w:pPr>
        <w:rPr>
          <w:rFonts w:cs="Times New Roman"/>
        </w:rPr>
      </w:pPr>
    </w:p>
    <w:p w:rsidR="00B66D5F" w:rsidRPr="005B29E9" w:rsidRDefault="00B66D5F" w:rsidP="000E5972">
      <w:pPr>
        <w:rPr>
          <w:rFonts w:cs="Times New Roman"/>
        </w:rPr>
      </w:pPr>
    </w:p>
    <w:p w:rsidR="009364C1" w:rsidRPr="005B29E9" w:rsidRDefault="009364C1" w:rsidP="00B66D5F">
      <w:pPr>
        <w:pStyle w:val="Nadpis1"/>
        <w:rPr>
          <w:rFonts w:cs="Times New Roman"/>
        </w:rPr>
      </w:pPr>
      <w:bookmarkStart w:id="11" w:name="_Toc39684608"/>
      <w:r w:rsidRPr="005B29E9">
        <w:rPr>
          <w:rFonts w:cs="Times New Roman"/>
        </w:rPr>
        <w:lastRenderedPageBreak/>
        <w:t>4. Mediální obraz stolního tenisu v deníku Sport a Olomouckém deníku</w:t>
      </w:r>
      <w:bookmarkEnd w:id="11"/>
    </w:p>
    <w:p w:rsidR="00764315" w:rsidRPr="005B29E9" w:rsidRDefault="00764315" w:rsidP="00B66D5F">
      <w:pPr>
        <w:pStyle w:val="Nadpis3"/>
        <w:rPr>
          <w:rFonts w:cs="Times New Roman"/>
        </w:rPr>
      </w:pPr>
      <w:bookmarkStart w:id="12" w:name="_Toc39684609"/>
      <w:r w:rsidRPr="005B29E9">
        <w:rPr>
          <w:rFonts w:cs="Times New Roman"/>
        </w:rPr>
        <w:t>4. 1. Základní statistické výsledky výzkumu</w:t>
      </w:r>
      <w:bookmarkEnd w:id="12"/>
    </w:p>
    <w:p w:rsidR="009440C1" w:rsidRPr="005B29E9" w:rsidRDefault="009364C1" w:rsidP="004D5FE4">
      <w:pPr>
        <w:ind w:firstLine="709"/>
        <w:rPr>
          <w:rFonts w:cs="Times New Roman"/>
        </w:rPr>
      </w:pPr>
      <w:r w:rsidRPr="005B29E9">
        <w:rPr>
          <w:rFonts w:cs="Times New Roman"/>
        </w:rPr>
        <w:t xml:space="preserve">Ve sledovaném období od 1. ledna 2017 do 31. prosince </w:t>
      </w:r>
      <w:r w:rsidR="00E42770" w:rsidRPr="005B29E9">
        <w:rPr>
          <w:rFonts w:cs="Times New Roman"/>
        </w:rPr>
        <w:t xml:space="preserve">2018 </w:t>
      </w:r>
      <w:r w:rsidRPr="005B29E9">
        <w:rPr>
          <w:rFonts w:cs="Times New Roman"/>
        </w:rPr>
        <w:t>vyhovělo podmínkám stanoveným pro určení jednotky analýzy</w:t>
      </w:r>
      <w:r w:rsidR="00563357" w:rsidRPr="005B29E9">
        <w:rPr>
          <w:rFonts w:cs="Times New Roman"/>
        </w:rPr>
        <w:t xml:space="preserve"> nastaveným v operacionalizaci</w:t>
      </w:r>
      <w:r w:rsidRPr="005B29E9">
        <w:rPr>
          <w:rFonts w:cs="Times New Roman"/>
        </w:rPr>
        <w:t xml:space="preserve"> celkem </w:t>
      </w:r>
      <w:r w:rsidR="009440C1" w:rsidRPr="005B29E9">
        <w:rPr>
          <w:rFonts w:cs="Times New Roman"/>
        </w:rPr>
        <w:t>106 jednotlivých článků a počet článků v jednotlivých letech byl dokonale roven – v roce 2017 i v roce 2018 bylo podle požadovaných kritérií zachyceno 53 článků.</w:t>
      </w:r>
      <w:r w:rsidR="00E42770" w:rsidRPr="005B29E9">
        <w:rPr>
          <w:rFonts w:cs="Times New Roman"/>
        </w:rPr>
        <w:t xml:space="preserve"> </w:t>
      </w:r>
      <w:r w:rsidR="009440C1" w:rsidRPr="005B29E9">
        <w:rPr>
          <w:rFonts w:cs="Times New Roman"/>
        </w:rPr>
        <w:t>Takto vyrovnaný počet lze mimo jistého principu náhody</w:t>
      </w:r>
      <w:r w:rsidR="005B29E9" w:rsidRPr="005B29E9">
        <w:rPr>
          <w:rStyle w:val="Znakapoznpodarou"/>
          <w:rFonts w:cs="Times New Roman"/>
        </w:rPr>
        <w:footnoteReference w:id="36"/>
      </w:r>
      <w:r w:rsidR="009440C1" w:rsidRPr="005B29E9">
        <w:rPr>
          <w:rFonts w:cs="Times New Roman"/>
        </w:rPr>
        <w:t xml:space="preserve"> zdůvodňovat i pořádáním shodných akcí, z nichž deník Sport a Olomoucký deník přinášely zpravodajský servis, například jednotlivých turnajů série </w:t>
      </w:r>
      <w:proofErr w:type="spellStart"/>
      <w:r w:rsidR="009440C1" w:rsidRPr="005B29E9">
        <w:rPr>
          <w:rFonts w:cs="Times New Roman"/>
        </w:rPr>
        <w:t>World</w:t>
      </w:r>
      <w:proofErr w:type="spellEnd"/>
      <w:r w:rsidR="009440C1" w:rsidRPr="005B29E9">
        <w:rPr>
          <w:rFonts w:cs="Times New Roman"/>
        </w:rPr>
        <w:t xml:space="preserve"> Tour, které se konají každo</w:t>
      </w:r>
      <w:r w:rsidR="004B317E" w:rsidRPr="005B29E9">
        <w:rPr>
          <w:rFonts w:cs="Times New Roman"/>
        </w:rPr>
        <w:t>ročně ve zhruba stejném termínu</w:t>
      </w:r>
      <w:r w:rsidR="005B29E9" w:rsidRPr="005B29E9">
        <w:rPr>
          <w:rStyle w:val="Znakapoznpodarou"/>
          <w:rFonts w:cs="Times New Roman"/>
        </w:rPr>
        <w:footnoteReference w:id="37"/>
      </w:r>
      <w:r w:rsidR="004B317E" w:rsidRPr="005B29E9">
        <w:rPr>
          <w:rFonts w:cs="Times New Roman"/>
        </w:rPr>
        <w:t>, a konáním významných mezinárodních turnajů, jako je například mistrovství světa jednotlivců a mistrovství Evropy jednotlivců.</w:t>
      </w:r>
    </w:p>
    <w:p w:rsidR="00986DC8" w:rsidRPr="005B29E9" w:rsidRDefault="00435768" w:rsidP="009364C1">
      <w:pPr>
        <w:rPr>
          <w:rFonts w:cs="Times New Roman"/>
          <w:b/>
          <w:color w:val="FF0000"/>
        </w:rPr>
      </w:pPr>
      <w:r w:rsidRPr="005B29E9">
        <w:rPr>
          <w:rFonts w:cs="Times New Roman"/>
          <w:b/>
        </w:rPr>
        <w:t>Graf č. 1: Počet článků v Olomouckém deníku</w:t>
      </w:r>
      <w:r w:rsidR="00CB3518" w:rsidRPr="005B29E9">
        <w:rPr>
          <w:rFonts w:cs="Times New Roman"/>
          <w:b/>
        </w:rPr>
        <w:t xml:space="preserve"> a deníku Sport</w:t>
      </w:r>
      <w:r w:rsidRPr="005B29E9">
        <w:rPr>
          <w:rFonts w:cs="Times New Roman"/>
          <w:b/>
        </w:rPr>
        <w:t xml:space="preserve"> v jednotlivých letech</w:t>
      </w:r>
      <w:r w:rsidR="00E42770" w:rsidRPr="005B29E9">
        <w:rPr>
          <w:rFonts w:cs="Times New Roman"/>
          <w:b/>
        </w:rPr>
        <w:t xml:space="preserve"> </w:t>
      </w:r>
    </w:p>
    <w:p w:rsidR="00435768" w:rsidRPr="005B29E9" w:rsidRDefault="00976800" w:rsidP="00435768">
      <w:pPr>
        <w:rPr>
          <w:rFonts w:cs="Times New Roman"/>
        </w:rPr>
      </w:pPr>
      <w:r>
        <w:rPr>
          <w:noProof/>
          <w:lang w:eastAsia="cs-CZ"/>
        </w:rPr>
        <w:drawing>
          <wp:inline distT="0" distB="0" distL="0" distR="0" wp14:anchorId="16A6FEA1" wp14:editId="042BC309">
            <wp:extent cx="57531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29E9" w:rsidRPr="005B29E9" w:rsidRDefault="005B29E9" w:rsidP="005B29E9">
      <w:pPr>
        <w:rPr>
          <w:rFonts w:cs="Times New Roman"/>
          <w:b/>
          <w:color w:val="FF0000"/>
        </w:rPr>
      </w:pPr>
      <w:r w:rsidRPr="005B29E9">
        <w:rPr>
          <w:rFonts w:cs="Times New Roman"/>
        </w:rPr>
        <w:t xml:space="preserve">Ze 106 zachycených článků jich bylo celkem 31 uveřejněno v Olomouckém deníku a 75 v deníku Sport. V Olomouckém deníku bylo v roce 2017 uveřejněno 12 článků a v roce 2018 </w:t>
      </w:r>
      <w:r w:rsidRPr="005B29E9">
        <w:rPr>
          <w:rFonts w:cs="Times New Roman"/>
        </w:rPr>
        <w:lastRenderedPageBreak/>
        <w:t xml:space="preserve">19 článků, zatímco v deníku Sport bylo v roce 2017 uveřejněno 41 článků a v roce 2018 34 článků. </w:t>
      </w:r>
    </w:p>
    <w:p w:rsidR="00435768" w:rsidRPr="005B29E9" w:rsidRDefault="00435768" w:rsidP="00435768">
      <w:pPr>
        <w:rPr>
          <w:rFonts w:cs="Times New Roman"/>
        </w:rPr>
      </w:pPr>
      <w:r w:rsidRPr="005B29E9">
        <w:rPr>
          <w:rFonts w:cs="Times New Roman"/>
        </w:rPr>
        <w:t>Již z</w:t>
      </w:r>
      <w:r w:rsidR="00577A5B" w:rsidRPr="005B29E9">
        <w:rPr>
          <w:rFonts w:cs="Times New Roman"/>
        </w:rPr>
        <w:t> těchto zachycených hodnot</w:t>
      </w:r>
      <w:r w:rsidRPr="005B29E9">
        <w:rPr>
          <w:rFonts w:cs="Times New Roman"/>
        </w:rPr>
        <w:t xml:space="preserve"> lze vyvodit odpověď na</w:t>
      </w:r>
      <w:r w:rsidR="00A57A5B" w:rsidRPr="005B29E9">
        <w:rPr>
          <w:rFonts w:cs="Times New Roman"/>
        </w:rPr>
        <w:t xml:space="preserve"> primární část jedné</w:t>
      </w:r>
      <w:r w:rsidRPr="005B29E9">
        <w:rPr>
          <w:rFonts w:cs="Times New Roman"/>
        </w:rPr>
        <w:t xml:space="preserve"> </w:t>
      </w:r>
      <w:r w:rsidR="005B29E9">
        <w:rPr>
          <w:rFonts w:cs="Times New Roman"/>
        </w:rPr>
        <w:t>z vedlejších výzkumných otázek:</w:t>
      </w:r>
    </w:p>
    <w:p w:rsidR="00435768" w:rsidRPr="005B29E9" w:rsidRDefault="00435768" w:rsidP="00435768">
      <w:pPr>
        <w:rPr>
          <w:rFonts w:cs="Times New Roman"/>
          <w:i/>
        </w:rPr>
      </w:pPr>
      <w:r w:rsidRPr="005B29E9">
        <w:rPr>
          <w:rFonts w:cs="Times New Roman"/>
        </w:rPr>
        <w:t xml:space="preserve">VO2: </w:t>
      </w:r>
      <w:r w:rsidRPr="005B29E9">
        <w:rPr>
          <w:rFonts w:cs="Times New Roman"/>
          <w:i/>
        </w:rPr>
        <w:t>Ve kterém deníku je počet zachycených zpráv vyšší</w:t>
      </w:r>
      <w:r w:rsidR="00A57A5B" w:rsidRPr="005B29E9">
        <w:rPr>
          <w:rFonts w:cs="Times New Roman"/>
          <w:i/>
        </w:rPr>
        <w:t xml:space="preserve"> a na jaká témata se dané deníky specializují</w:t>
      </w:r>
      <w:r w:rsidRPr="005B29E9">
        <w:rPr>
          <w:rFonts w:cs="Times New Roman"/>
          <w:i/>
        </w:rPr>
        <w:t>?</w:t>
      </w:r>
    </w:p>
    <w:p w:rsidR="00435768" w:rsidRPr="005B29E9" w:rsidRDefault="00435768" w:rsidP="00435768">
      <w:pPr>
        <w:rPr>
          <w:rFonts w:cs="Times New Roman"/>
          <w:i/>
        </w:rPr>
      </w:pPr>
      <w:r w:rsidRPr="005B29E9">
        <w:rPr>
          <w:rFonts w:cs="Times New Roman"/>
          <w:i/>
        </w:rPr>
        <w:tab/>
      </w:r>
      <w:r w:rsidRPr="005B29E9">
        <w:rPr>
          <w:rFonts w:cs="Times New Roman"/>
        </w:rPr>
        <w:t xml:space="preserve">H2: </w:t>
      </w:r>
      <w:r w:rsidRPr="005B29E9">
        <w:rPr>
          <w:rFonts w:cs="Times New Roman"/>
          <w:i/>
        </w:rPr>
        <w:t>Větší počet zpr</w:t>
      </w:r>
      <w:r w:rsidR="000D7CF4" w:rsidRPr="005B29E9">
        <w:rPr>
          <w:rFonts w:cs="Times New Roman"/>
          <w:i/>
        </w:rPr>
        <w:t>áv je uveřejněn v deníku Sport.</w:t>
      </w:r>
    </w:p>
    <w:p w:rsidR="00577A5B" w:rsidRPr="005B29E9" w:rsidRDefault="00435768" w:rsidP="00435768">
      <w:pPr>
        <w:rPr>
          <w:rFonts w:cs="Times New Roman"/>
        </w:rPr>
      </w:pPr>
      <w:r w:rsidRPr="005B29E9">
        <w:rPr>
          <w:rFonts w:cs="Times New Roman"/>
        </w:rPr>
        <w:t>Tato hypotéza byla potvrzena dle předpokladu nastíněného v úvodu práce. Deník Sport</w:t>
      </w:r>
      <w:r w:rsidR="00A57A5B" w:rsidRPr="005B29E9">
        <w:rPr>
          <w:rFonts w:cs="Times New Roman"/>
        </w:rPr>
        <w:t xml:space="preserve"> se</w:t>
      </w:r>
      <w:r w:rsidRPr="005B29E9">
        <w:rPr>
          <w:rFonts w:cs="Times New Roman"/>
        </w:rPr>
        <w:t xml:space="preserve"> jako celorepublikově vydávaný a či</w:t>
      </w:r>
      <w:r w:rsidR="00A57A5B" w:rsidRPr="005B29E9">
        <w:rPr>
          <w:rFonts w:cs="Times New Roman"/>
        </w:rPr>
        <w:t>stě sportovně zaměřený deník zmiňuje, byť okrajově, o téměř jakémkoliv zpravodajsky relevantním tématu týkajícím se stolního tenisu</w:t>
      </w:r>
      <w:r w:rsidR="00BB0092" w:rsidRPr="005B29E9">
        <w:rPr>
          <w:rFonts w:cs="Times New Roman"/>
        </w:rPr>
        <w:t xml:space="preserve"> i dalších sportů a pro dostatečný počet informací může využívat celorepublikové i zahraniční zdroje</w:t>
      </w:r>
      <w:r w:rsidR="00B4114A" w:rsidRPr="005B29E9">
        <w:rPr>
          <w:rFonts w:cs="Times New Roman"/>
        </w:rPr>
        <w:t xml:space="preserve">. Naproti tomu Olomoucký deník je výrazně omezen v počtu </w:t>
      </w:r>
      <w:r w:rsidR="00E42770" w:rsidRPr="005B29E9">
        <w:rPr>
          <w:rFonts w:cs="Times New Roman"/>
        </w:rPr>
        <w:t xml:space="preserve">sportovních </w:t>
      </w:r>
      <w:r w:rsidR="00B4114A" w:rsidRPr="005B29E9">
        <w:rPr>
          <w:rFonts w:cs="Times New Roman"/>
        </w:rPr>
        <w:t>témat, která může svým čtenářům distribuovat</w:t>
      </w:r>
      <w:r w:rsidR="00BB0092" w:rsidRPr="005B29E9">
        <w:rPr>
          <w:rFonts w:cs="Times New Roman"/>
        </w:rPr>
        <w:t>, bez ohledu na to, jak zpravodajsky závažná jsou</w:t>
      </w:r>
      <w:r w:rsidR="00A57A5B" w:rsidRPr="005B29E9">
        <w:rPr>
          <w:rFonts w:cs="Times New Roman"/>
        </w:rPr>
        <w:t xml:space="preserve">. Samotná podoba článků uveřejněných v deníku Sport </w:t>
      </w:r>
      <w:r w:rsidR="00B4114A" w:rsidRPr="005B29E9">
        <w:rPr>
          <w:rFonts w:cs="Times New Roman"/>
        </w:rPr>
        <w:t xml:space="preserve">i v Olomouckém deníku </w:t>
      </w:r>
      <w:r w:rsidR="00A57A5B" w:rsidRPr="005B29E9">
        <w:rPr>
          <w:rFonts w:cs="Times New Roman"/>
        </w:rPr>
        <w:t>bude detailněji rozebrána v další části práce. Zároveň lze dospět k odpovědi na hlavní výzkumnou otázku, a to z hlediska konkurenceschopnosti a zpravodajské přitažlivosti p</w:t>
      </w:r>
      <w:r w:rsidR="000D7CF4" w:rsidRPr="005B29E9">
        <w:rPr>
          <w:rFonts w:cs="Times New Roman"/>
        </w:rPr>
        <w:t>roti jiným sportovním odvětvím.</w:t>
      </w:r>
    </w:p>
    <w:p w:rsidR="00A57A5B" w:rsidRPr="005B29E9" w:rsidRDefault="00A57A5B" w:rsidP="00A57A5B">
      <w:pPr>
        <w:rPr>
          <w:rFonts w:cs="Times New Roman"/>
          <w:i/>
        </w:rPr>
      </w:pPr>
      <w:r w:rsidRPr="005B29E9">
        <w:rPr>
          <w:rFonts w:cs="Times New Roman"/>
        </w:rPr>
        <w:t xml:space="preserve">VO1: </w:t>
      </w:r>
      <w:r w:rsidRPr="005B29E9">
        <w:rPr>
          <w:rFonts w:cs="Times New Roman"/>
          <w:i/>
        </w:rPr>
        <w:t>Kolik prostoru dostává stolní tenis v deníku Sport a Olomouckém deníku?</w:t>
      </w:r>
    </w:p>
    <w:p w:rsidR="00A57A5B" w:rsidRPr="005B29E9" w:rsidRDefault="00A57A5B" w:rsidP="00435768">
      <w:pPr>
        <w:rPr>
          <w:rFonts w:cs="Times New Roman"/>
          <w:i/>
        </w:rPr>
      </w:pPr>
      <w:r w:rsidRPr="005B29E9">
        <w:rPr>
          <w:rFonts w:cs="Times New Roman"/>
          <w:i/>
        </w:rPr>
        <w:tab/>
      </w:r>
      <w:r w:rsidRPr="005B29E9">
        <w:rPr>
          <w:rFonts w:cs="Times New Roman"/>
        </w:rPr>
        <w:t xml:space="preserve">H1: </w:t>
      </w:r>
      <w:r w:rsidRPr="005B29E9">
        <w:rPr>
          <w:rFonts w:cs="Times New Roman"/>
          <w:i/>
        </w:rPr>
        <w:t>Stolní tenis je v konkurenci přitažlivějších sportovních odvětví spíše okrajově zmiňován.</w:t>
      </w:r>
    </w:p>
    <w:p w:rsidR="005B29E9" w:rsidRPr="005B29E9" w:rsidRDefault="00577A5B" w:rsidP="00435768">
      <w:pPr>
        <w:rPr>
          <w:rFonts w:cs="Times New Roman"/>
        </w:rPr>
      </w:pPr>
      <w:r w:rsidRPr="005B29E9">
        <w:rPr>
          <w:rFonts w:cs="Times New Roman"/>
        </w:rPr>
        <w:t>Poněvadž relevantní odpověď na tuto výzkumnou otázku je odůvodnitelná pouze doloženými daty, bylo po</w:t>
      </w:r>
      <w:r w:rsidR="00A57A5B" w:rsidRPr="005B29E9">
        <w:rPr>
          <w:rFonts w:cs="Times New Roman"/>
        </w:rPr>
        <w:t>třeba provést stručný</w:t>
      </w:r>
      <w:r w:rsidRPr="005B29E9">
        <w:rPr>
          <w:rFonts w:cs="Times New Roman"/>
        </w:rPr>
        <w:t xml:space="preserve"> vedlejší</w:t>
      </w:r>
      <w:r w:rsidR="00A57A5B" w:rsidRPr="005B29E9">
        <w:rPr>
          <w:rFonts w:cs="Times New Roman"/>
        </w:rPr>
        <w:t xml:space="preserve"> výzkum, provedený stejnými metodami jako hlavní výzkum práce</w:t>
      </w:r>
      <w:r w:rsidR="005B29E9">
        <w:rPr>
          <w:rStyle w:val="Znakapoznpodarou"/>
          <w:rFonts w:cs="Times New Roman"/>
        </w:rPr>
        <w:footnoteReference w:id="38"/>
      </w:r>
      <w:r w:rsidR="00A57A5B" w:rsidRPr="005B29E9">
        <w:rPr>
          <w:rFonts w:cs="Times New Roman"/>
        </w:rPr>
        <w:t xml:space="preserve">. Tento </w:t>
      </w:r>
      <w:r w:rsidR="00BB0092" w:rsidRPr="005B29E9">
        <w:rPr>
          <w:rFonts w:cs="Times New Roman"/>
        </w:rPr>
        <w:t xml:space="preserve">hrubý </w:t>
      </w:r>
      <w:r w:rsidR="00A57A5B" w:rsidRPr="005B29E9">
        <w:rPr>
          <w:rFonts w:cs="Times New Roman"/>
        </w:rPr>
        <w:t>výzkum prokázal, že ve sledovaném období bylo ve stejných médiích zachyceno celkem:</w:t>
      </w:r>
    </w:p>
    <w:p w:rsidR="00A57A5B" w:rsidRPr="005B29E9" w:rsidRDefault="00A57A5B" w:rsidP="00A57A5B">
      <w:pPr>
        <w:pStyle w:val="Odstavecseseznamem"/>
        <w:numPr>
          <w:ilvl w:val="0"/>
          <w:numId w:val="6"/>
        </w:numPr>
        <w:rPr>
          <w:rFonts w:cs="Times New Roman"/>
        </w:rPr>
      </w:pPr>
      <w:r w:rsidRPr="005B29E9">
        <w:rPr>
          <w:rFonts w:cs="Times New Roman"/>
        </w:rPr>
        <w:t>7063 jednotlivých článků, jejichž hlavním klíčovým slovem je „fotbal“</w:t>
      </w:r>
    </w:p>
    <w:p w:rsidR="00A57A5B" w:rsidRPr="005B29E9" w:rsidRDefault="00A57A5B" w:rsidP="00A57A5B">
      <w:pPr>
        <w:pStyle w:val="Odstavecseseznamem"/>
        <w:numPr>
          <w:ilvl w:val="0"/>
          <w:numId w:val="6"/>
        </w:numPr>
        <w:rPr>
          <w:rFonts w:cs="Times New Roman"/>
        </w:rPr>
      </w:pPr>
      <w:r w:rsidRPr="005B29E9">
        <w:rPr>
          <w:rFonts w:cs="Times New Roman"/>
        </w:rPr>
        <w:t>4938 jednotlivých článků, jejichž hlavním klíčovým slovem je „hokej“</w:t>
      </w:r>
    </w:p>
    <w:p w:rsidR="00577A5B" w:rsidRPr="005B29E9" w:rsidRDefault="00A57A5B" w:rsidP="00577A5B">
      <w:pPr>
        <w:pStyle w:val="Odstavecseseznamem"/>
        <w:numPr>
          <w:ilvl w:val="0"/>
          <w:numId w:val="6"/>
        </w:numPr>
        <w:rPr>
          <w:rFonts w:cs="Times New Roman"/>
        </w:rPr>
      </w:pPr>
      <w:r w:rsidRPr="005B29E9">
        <w:rPr>
          <w:rFonts w:cs="Times New Roman"/>
        </w:rPr>
        <w:t>1364 jednotlivých článků, jejichž hlavním klíčovým slovem je „basketbal“</w:t>
      </w:r>
      <w:r w:rsidR="00E42770" w:rsidRPr="005B29E9">
        <w:rPr>
          <w:rFonts w:cs="Times New Roman"/>
        </w:rPr>
        <w:t xml:space="preserve"> </w:t>
      </w:r>
    </w:p>
    <w:p w:rsidR="00577A5B" w:rsidRPr="005B29E9" w:rsidRDefault="00577A5B" w:rsidP="00577A5B">
      <w:pPr>
        <w:rPr>
          <w:rFonts w:cs="Times New Roman"/>
        </w:rPr>
      </w:pPr>
      <w:r w:rsidRPr="005B29E9">
        <w:rPr>
          <w:rFonts w:cs="Times New Roman"/>
        </w:rPr>
        <w:lastRenderedPageBreak/>
        <w:t>Do tohoto výzkumu, jenž měl sloužit čistě pro srovnání počtu článků vydaných na dané téma, nebyl zahrnut tenis, a to z důvodu shodnosti názvu stolního tenisu a tenisu. Pokud by měl být uveden přesný počet článků s tématem tenisu vydaných ve sledovaném období, musel by být proveden detailní výzkum a z analýzy vyloučeny ty články, jež se do výčtu dostaly kvůli přítomnosti klíčového slova „tenis“ ve slovním spojení „stolní tenis“. Po</w:t>
      </w:r>
      <w:r w:rsidR="00764315" w:rsidRPr="005B29E9">
        <w:rPr>
          <w:rFonts w:cs="Times New Roman"/>
        </w:rPr>
        <w:t>něvadž toto není</w:t>
      </w:r>
      <w:r w:rsidRPr="005B29E9">
        <w:rPr>
          <w:rFonts w:cs="Times New Roman"/>
        </w:rPr>
        <w:t xml:space="preserve"> cílem práce, autorovi přišlo vhodnější tento sport z</w:t>
      </w:r>
      <w:r w:rsidR="00BB0092" w:rsidRPr="005B29E9">
        <w:rPr>
          <w:rFonts w:cs="Times New Roman"/>
        </w:rPr>
        <w:t>e vzájemného srovnání vypustit. Tato hrubě získaná čísla slouží jen k přibližné orientaci a nebyla určena k detailnímu zpracování.</w:t>
      </w:r>
    </w:p>
    <w:p w:rsidR="00F50FEA" w:rsidRPr="005B29E9" w:rsidRDefault="00577A5B" w:rsidP="00764315">
      <w:pPr>
        <w:rPr>
          <w:rFonts w:cs="Times New Roman"/>
        </w:rPr>
      </w:pPr>
      <w:r w:rsidRPr="005B29E9">
        <w:rPr>
          <w:rFonts w:cs="Times New Roman"/>
        </w:rPr>
        <w:t>Po</w:t>
      </w:r>
      <w:r w:rsidR="00764315" w:rsidRPr="005B29E9">
        <w:rPr>
          <w:rFonts w:cs="Times New Roman"/>
        </w:rPr>
        <w:t>kud získaná</w:t>
      </w:r>
      <w:r w:rsidRPr="005B29E9">
        <w:rPr>
          <w:rFonts w:cs="Times New Roman"/>
        </w:rPr>
        <w:t xml:space="preserve"> data navzájem porovnáme, zjistíme, že stolní tenis byl ve zkoumaných denících zmiňován v porovnání s fotbalem v poměru přibližně 1 : 70, v porovnání s hokejem přibližně v poměru 1 : 48 a v porovnání s basketbalem přibližně v poměru </w:t>
      </w:r>
      <w:r w:rsidR="00764315" w:rsidRPr="005B29E9">
        <w:rPr>
          <w:rFonts w:cs="Times New Roman"/>
        </w:rPr>
        <w:t xml:space="preserve">1 : 13. </w:t>
      </w:r>
      <w:r w:rsidRPr="005B29E9">
        <w:rPr>
          <w:rFonts w:cs="Times New Roman"/>
        </w:rPr>
        <w:t xml:space="preserve">Z tohoto poměrného srovnání je jasně vidět </w:t>
      </w:r>
      <w:r w:rsidR="005739D0" w:rsidRPr="005739D0">
        <w:rPr>
          <w:rFonts w:cs="Times New Roman"/>
        </w:rPr>
        <w:t>menší zájem obou deníků o témata spjatá se stolním tenisem. Tento menší zájem</w:t>
      </w:r>
      <w:r w:rsidR="005739D0">
        <w:rPr>
          <w:rFonts w:cs="Times New Roman"/>
        </w:rPr>
        <w:t xml:space="preserve"> je však způsoben především čtenářskou odezvou</w:t>
      </w:r>
      <w:r w:rsidRPr="005B29E9">
        <w:rPr>
          <w:rFonts w:cs="Times New Roman"/>
        </w:rPr>
        <w:t>. Fotbal, hokej a basketbal jakožto v České republice velice populární sporty vyžadují od redakcí stálý přísun informací čtenářům. Naproti tomu stolní tenis se takovému diváckému zájmu netěší. S tím však bylo v úvodu práce počítáno a právě z tohoto důvodu byly pro analýzu zvoleny dva kompletní ročníky obou deníků.</w:t>
      </w:r>
      <w:r w:rsidR="004B317E" w:rsidRPr="005B29E9">
        <w:rPr>
          <w:rFonts w:cs="Times New Roman"/>
        </w:rPr>
        <w:t xml:space="preserve"> Jak ukázal samotný výzkum, jeden ročník obou deníků s celkovým počtem 53 zachycených článků by nemohl stačit pro stanovení spolehlivých zobecnitelných závěrů a odpovědi na všechny stanovené výzkumné otázky.</w:t>
      </w:r>
    </w:p>
    <w:p w:rsidR="00326EC1" w:rsidRPr="005B29E9" w:rsidRDefault="00326EC1" w:rsidP="00764315">
      <w:pPr>
        <w:rPr>
          <w:rFonts w:cs="Times New Roman"/>
        </w:rPr>
      </w:pPr>
      <w:r w:rsidRPr="005B29E9">
        <w:rPr>
          <w:rFonts w:cs="Times New Roman"/>
        </w:rPr>
        <w:t>Základní statist</w:t>
      </w:r>
      <w:r w:rsidR="00CA776B" w:rsidRPr="005B29E9">
        <w:rPr>
          <w:rFonts w:cs="Times New Roman"/>
        </w:rPr>
        <w:t>ická data rovněž odpověděla</w:t>
      </w:r>
      <w:r w:rsidR="000D7CF4" w:rsidRPr="005B29E9">
        <w:rPr>
          <w:rFonts w:cs="Times New Roman"/>
        </w:rPr>
        <w:t xml:space="preserve"> na další </w:t>
      </w:r>
      <w:r w:rsidR="004B317E" w:rsidRPr="005B29E9">
        <w:rPr>
          <w:rFonts w:cs="Times New Roman"/>
        </w:rPr>
        <w:t xml:space="preserve">stanovenou </w:t>
      </w:r>
      <w:r w:rsidR="000D7CF4" w:rsidRPr="005B29E9">
        <w:rPr>
          <w:rFonts w:cs="Times New Roman"/>
        </w:rPr>
        <w:t>výzkumnou otázku:</w:t>
      </w:r>
    </w:p>
    <w:p w:rsidR="00F50FEA" w:rsidRPr="005B29E9" w:rsidRDefault="00F50FEA" w:rsidP="00764315">
      <w:pPr>
        <w:rPr>
          <w:rFonts w:cs="Times New Roman"/>
          <w:i/>
        </w:rPr>
      </w:pPr>
      <w:r w:rsidRPr="005B29E9">
        <w:rPr>
          <w:rFonts w:cs="Times New Roman"/>
        </w:rPr>
        <w:t xml:space="preserve">VO3: </w:t>
      </w:r>
      <w:r w:rsidRPr="005B29E9">
        <w:rPr>
          <w:rFonts w:cs="Times New Roman"/>
          <w:i/>
        </w:rPr>
        <w:t>Kolik prostoru na straně (v cm</w:t>
      </w:r>
      <w:r w:rsidRPr="005B29E9">
        <w:rPr>
          <w:rFonts w:cs="Times New Roman"/>
          <w:i/>
          <w:vertAlign w:val="superscript"/>
        </w:rPr>
        <w:t>2</w:t>
      </w:r>
      <w:r w:rsidRPr="005B29E9">
        <w:rPr>
          <w:rFonts w:cs="Times New Roman"/>
          <w:i/>
        </w:rPr>
        <w:t>) dostává průměrně zpráva v deníku Sport a v Olomouckém deníku? Který deník</w:t>
      </w:r>
      <w:r w:rsidR="000D7CF4" w:rsidRPr="005B29E9">
        <w:rPr>
          <w:rFonts w:cs="Times New Roman"/>
          <w:i/>
        </w:rPr>
        <w:t xml:space="preserve"> uveřejňuje obsáhlejší zprávy? </w:t>
      </w:r>
    </w:p>
    <w:p w:rsidR="004B317E" w:rsidRPr="005B29E9" w:rsidRDefault="00F50FEA" w:rsidP="00764315">
      <w:pPr>
        <w:rPr>
          <w:rFonts w:cs="Times New Roman"/>
        </w:rPr>
      </w:pPr>
      <w:r w:rsidRPr="005B29E9">
        <w:rPr>
          <w:rFonts w:cs="Times New Roman"/>
        </w:rPr>
        <w:t xml:space="preserve">Z důvodu provádění výzkumu ročníků Olomouckého deníku a deníku Sport přes databázi </w:t>
      </w:r>
      <w:proofErr w:type="spellStart"/>
      <w:r w:rsidRPr="005B29E9">
        <w:rPr>
          <w:rFonts w:cs="Times New Roman"/>
        </w:rPr>
        <w:t>Anopress</w:t>
      </w:r>
      <w:proofErr w:type="spellEnd"/>
      <w:r w:rsidRPr="005B29E9">
        <w:rPr>
          <w:rFonts w:cs="Times New Roman"/>
        </w:rPr>
        <w:t xml:space="preserve">, jak již bylo zmíněno v metodice, je přesnost odpovědi na tuto otázku spíše otázkou přesnosti v kopírování a měření ploch jednotlivých článků. </w:t>
      </w:r>
      <w:r w:rsidR="004B317E" w:rsidRPr="005B29E9">
        <w:rPr>
          <w:rFonts w:cs="Times New Roman"/>
        </w:rPr>
        <w:t>Za tuto případnou nepřesnost při měření nese autor práce plnou odpovědnost, celkově však nezahrnutá či naopak přetažená změřená plocha článku neměla vzhledem k celkovému počtu článk</w:t>
      </w:r>
      <w:r w:rsidR="005739D0">
        <w:rPr>
          <w:rFonts w:cs="Times New Roman"/>
        </w:rPr>
        <w:t>ů</w:t>
      </w:r>
      <w:r w:rsidR="004B317E" w:rsidRPr="005B29E9">
        <w:rPr>
          <w:rFonts w:cs="Times New Roman"/>
        </w:rPr>
        <w:t xml:space="preserve"> na přes</w:t>
      </w:r>
      <w:r w:rsidR="00BB0092" w:rsidRPr="005B29E9">
        <w:rPr>
          <w:rFonts w:cs="Times New Roman"/>
        </w:rPr>
        <w:t>nost výsledků skoro žádný vliv a nemohla ovlivnit závěrečnou podobu odpovědi na stanovenou výzkumnou otázku do té míry, aby mohl být výzkum prohlášen za nepřesný.</w:t>
      </w:r>
    </w:p>
    <w:p w:rsidR="00326EC1" w:rsidRPr="005B29E9" w:rsidRDefault="00F50FEA" w:rsidP="00764315">
      <w:pPr>
        <w:rPr>
          <w:rFonts w:cs="Times New Roman"/>
        </w:rPr>
      </w:pPr>
      <w:r w:rsidRPr="005B29E9">
        <w:rPr>
          <w:rFonts w:cs="Times New Roman"/>
        </w:rPr>
        <w:t xml:space="preserve">Plocha, která byla ve sledovaném období vyhrazena jednomu článku </w:t>
      </w:r>
      <w:r w:rsidR="00E20462" w:rsidRPr="005B29E9">
        <w:rPr>
          <w:rFonts w:cs="Times New Roman"/>
        </w:rPr>
        <w:t xml:space="preserve">v Olomouckém deníku, </w:t>
      </w:r>
      <w:r w:rsidR="00E20462" w:rsidRPr="005739D0">
        <w:rPr>
          <w:rFonts w:cs="Times New Roman"/>
        </w:rPr>
        <w:t>činila</w:t>
      </w:r>
      <w:r w:rsidR="00F87EEB" w:rsidRPr="005739D0">
        <w:rPr>
          <w:rFonts w:cs="Times New Roman"/>
        </w:rPr>
        <w:t xml:space="preserve"> </w:t>
      </w:r>
      <w:r w:rsidR="005739D0" w:rsidRPr="005739D0">
        <w:rPr>
          <w:rFonts w:cs="Times New Roman"/>
        </w:rPr>
        <w:t>průměrně</w:t>
      </w:r>
      <w:r w:rsidR="00E20462" w:rsidRPr="005739D0">
        <w:rPr>
          <w:rFonts w:cs="Times New Roman"/>
        </w:rPr>
        <w:t xml:space="preserve"> </w:t>
      </w:r>
      <w:r w:rsidR="00E20462" w:rsidRPr="005B29E9">
        <w:rPr>
          <w:rFonts w:cs="Times New Roman"/>
        </w:rPr>
        <w:t>574,548 cm</w:t>
      </w:r>
      <w:r w:rsidR="00E20462" w:rsidRPr="005B29E9">
        <w:rPr>
          <w:rFonts w:cs="Times New Roman"/>
          <w:vertAlign w:val="superscript"/>
        </w:rPr>
        <w:t>2</w:t>
      </w:r>
      <w:r w:rsidR="00E20462" w:rsidRPr="005B29E9">
        <w:rPr>
          <w:rFonts w:cs="Times New Roman"/>
        </w:rPr>
        <w:t>,</w:t>
      </w:r>
      <w:r w:rsidR="00326EC1" w:rsidRPr="005B29E9">
        <w:rPr>
          <w:rFonts w:cs="Times New Roman"/>
        </w:rPr>
        <w:t xml:space="preserve"> což se rovná zhruba 45 % plochy standardní novinové strany</w:t>
      </w:r>
      <w:r w:rsidR="004B317E" w:rsidRPr="005B29E9">
        <w:rPr>
          <w:rFonts w:cs="Times New Roman"/>
        </w:rPr>
        <w:t xml:space="preserve"> u obou deníků</w:t>
      </w:r>
      <w:r w:rsidR="00326EC1" w:rsidRPr="005B29E9">
        <w:rPr>
          <w:rFonts w:cs="Times New Roman"/>
        </w:rPr>
        <w:t>,</w:t>
      </w:r>
      <w:r w:rsidR="00E20462" w:rsidRPr="005B29E9">
        <w:rPr>
          <w:rFonts w:cs="Times New Roman"/>
        </w:rPr>
        <w:t xml:space="preserve"> zatímco v deníku Sport to bylo </w:t>
      </w:r>
      <w:r w:rsidR="005739D0">
        <w:rPr>
          <w:rFonts w:cs="Times New Roman"/>
        </w:rPr>
        <w:t>průměrně</w:t>
      </w:r>
      <w:r w:rsidR="00F87EEB" w:rsidRPr="005B29E9">
        <w:rPr>
          <w:rFonts w:cs="Times New Roman"/>
          <w:color w:val="FF0000"/>
        </w:rPr>
        <w:t xml:space="preserve"> </w:t>
      </w:r>
      <w:r w:rsidR="00E20462" w:rsidRPr="005B29E9">
        <w:rPr>
          <w:rFonts w:cs="Times New Roman"/>
        </w:rPr>
        <w:t>pouze 2</w:t>
      </w:r>
      <w:r w:rsidR="004B317E" w:rsidRPr="005B29E9">
        <w:rPr>
          <w:rFonts w:cs="Times New Roman"/>
        </w:rPr>
        <w:t>60,186</w:t>
      </w:r>
      <w:r w:rsidR="00E20462" w:rsidRPr="005B29E9">
        <w:rPr>
          <w:rFonts w:cs="Times New Roman"/>
        </w:rPr>
        <w:t xml:space="preserve"> cm</w:t>
      </w:r>
      <w:r w:rsidR="00E20462" w:rsidRPr="005B29E9">
        <w:rPr>
          <w:rFonts w:cs="Times New Roman"/>
          <w:vertAlign w:val="superscript"/>
        </w:rPr>
        <w:t>2</w:t>
      </w:r>
      <w:r w:rsidR="00326EC1" w:rsidRPr="005B29E9">
        <w:rPr>
          <w:rFonts w:cs="Times New Roman"/>
        </w:rPr>
        <w:t xml:space="preserve">, tedy </w:t>
      </w:r>
      <w:r w:rsidR="004B317E" w:rsidRPr="005B29E9">
        <w:rPr>
          <w:rFonts w:cs="Times New Roman"/>
        </w:rPr>
        <w:t>20,41</w:t>
      </w:r>
      <w:r w:rsidR="00326EC1" w:rsidRPr="005B29E9">
        <w:rPr>
          <w:rFonts w:cs="Times New Roman"/>
        </w:rPr>
        <w:t xml:space="preserve"> % plochy strany</w:t>
      </w:r>
      <w:r w:rsidR="00E20462" w:rsidRPr="005B29E9">
        <w:rPr>
          <w:rFonts w:cs="Times New Roman"/>
        </w:rPr>
        <w:t>.</w:t>
      </w:r>
      <w:r w:rsidRPr="005B29E9">
        <w:rPr>
          <w:rFonts w:cs="Times New Roman"/>
          <w:vertAlign w:val="superscript"/>
        </w:rPr>
        <w:t xml:space="preserve"> </w:t>
      </w:r>
      <w:r w:rsidR="00E20462" w:rsidRPr="005B29E9">
        <w:rPr>
          <w:rFonts w:cs="Times New Roman"/>
        </w:rPr>
        <w:t xml:space="preserve">Důvodem pro vznik takto diametrálního rozdílu je ten, že deník Sport </w:t>
      </w:r>
      <w:r w:rsidR="00E20462" w:rsidRPr="005B29E9">
        <w:rPr>
          <w:rFonts w:cs="Times New Roman"/>
        </w:rPr>
        <w:lastRenderedPageBreak/>
        <w:t>informoval čtenáře o tématu stolního tenisu většinou výčtem krátkých zpráv v samostatné rubrice mezi podobným výčtem zpráv z dalších sportovních odvětví. Olomoucký deník naproti tomu publikoval články v menším počtu, ale částečně to nahrazoval jejich rozsahem.</w:t>
      </w:r>
      <w:r w:rsidR="00326EC1" w:rsidRPr="005B29E9">
        <w:rPr>
          <w:rFonts w:cs="Times New Roman"/>
        </w:rPr>
        <w:t xml:space="preserve"> Celkový rozsah plochy všech uveřejněných článků v Olomouckém deníku činí 17 811 cm</w:t>
      </w:r>
      <w:r w:rsidR="00326EC1" w:rsidRPr="005B29E9">
        <w:rPr>
          <w:rFonts w:cs="Times New Roman"/>
          <w:vertAlign w:val="superscript"/>
        </w:rPr>
        <w:t>2</w:t>
      </w:r>
      <w:r w:rsidR="00326EC1" w:rsidRPr="005B29E9">
        <w:rPr>
          <w:rFonts w:cs="Times New Roman"/>
        </w:rPr>
        <w:t xml:space="preserve"> a u deníku Sport o rozsahu 1</w:t>
      </w:r>
      <w:r w:rsidR="004B317E" w:rsidRPr="005B29E9">
        <w:rPr>
          <w:rFonts w:cs="Times New Roman"/>
        </w:rPr>
        <w:t>9 514</w:t>
      </w:r>
      <w:r w:rsidR="00326EC1" w:rsidRPr="005B29E9">
        <w:rPr>
          <w:rFonts w:cs="Times New Roman"/>
        </w:rPr>
        <w:t xml:space="preserve"> cm</w:t>
      </w:r>
      <w:r w:rsidR="00326EC1" w:rsidRPr="005B29E9">
        <w:rPr>
          <w:rFonts w:cs="Times New Roman"/>
          <w:vertAlign w:val="superscript"/>
        </w:rPr>
        <w:t>2</w:t>
      </w:r>
      <w:r w:rsidR="000D7CF4" w:rsidRPr="005B29E9">
        <w:rPr>
          <w:rFonts w:cs="Times New Roman"/>
        </w:rPr>
        <w:t>.</w:t>
      </w:r>
    </w:p>
    <w:p w:rsidR="00764315" w:rsidRPr="005B29E9" w:rsidRDefault="00326EC1" w:rsidP="00764315">
      <w:pPr>
        <w:rPr>
          <w:rFonts w:cs="Times New Roman"/>
        </w:rPr>
      </w:pPr>
      <w:r w:rsidRPr="005B29E9">
        <w:rPr>
          <w:rFonts w:cs="Times New Roman"/>
        </w:rPr>
        <w:t xml:space="preserve">Hypotéza </w:t>
      </w:r>
      <w:r w:rsidRPr="005B29E9">
        <w:rPr>
          <w:rFonts w:cs="Times New Roman"/>
          <w:i/>
        </w:rPr>
        <w:t>H5: Celková plocha, která je</w:t>
      </w:r>
      <w:r w:rsidR="00F87EEB" w:rsidRPr="005B29E9">
        <w:rPr>
          <w:rFonts w:cs="Times New Roman"/>
          <w:i/>
        </w:rPr>
        <w:t xml:space="preserve"> </w:t>
      </w:r>
      <w:r w:rsidR="005739D0" w:rsidRPr="005739D0">
        <w:rPr>
          <w:rFonts w:cs="Times New Roman"/>
          <w:i/>
        </w:rPr>
        <w:t>průměrně</w:t>
      </w:r>
      <w:r w:rsidRPr="005739D0">
        <w:rPr>
          <w:rFonts w:cs="Times New Roman"/>
          <w:i/>
        </w:rPr>
        <w:t xml:space="preserve"> </w:t>
      </w:r>
      <w:r w:rsidRPr="005B29E9">
        <w:rPr>
          <w:rFonts w:cs="Times New Roman"/>
          <w:i/>
        </w:rPr>
        <w:t xml:space="preserve">věnována </w:t>
      </w:r>
      <w:r w:rsidR="00CA776B" w:rsidRPr="005B29E9">
        <w:rPr>
          <w:rFonts w:cs="Times New Roman"/>
          <w:i/>
        </w:rPr>
        <w:t>jednomu článku</w:t>
      </w:r>
      <w:r w:rsidRPr="005B29E9">
        <w:rPr>
          <w:rFonts w:cs="Times New Roman"/>
          <w:i/>
        </w:rPr>
        <w:t xml:space="preserve">, </w:t>
      </w:r>
      <w:proofErr w:type="gramStart"/>
      <w:r w:rsidRPr="005B29E9">
        <w:rPr>
          <w:rFonts w:cs="Times New Roman"/>
          <w:i/>
        </w:rPr>
        <w:t>je</w:t>
      </w:r>
      <w:proofErr w:type="gramEnd"/>
      <w:r w:rsidRPr="005B29E9">
        <w:rPr>
          <w:rFonts w:cs="Times New Roman"/>
          <w:i/>
        </w:rPr>
        <w:t xml:space="preserve"> větší v Olomouckém deníku </w:t>
      </w:r>
      <w:r w:rsidRPr="005B29E9">
        <w:rPr>
          <w:rFonts w:cs="Times New Roman"/>
        </w:rPr>
        <w:t xml:space="preserve">je dle předpokladu potvrzena, ale pokud </w:t>
      </w:r>
      <w:r w:rsidR="00253D02" w:rsidRPr="005B29E9">
        <w:rPr>
          <w:rFonts w:cs="Times New Roman"/>
        </w:rPr>
        <w:t>by byla brána v potaz celková plocha</w:t>
      </w:r>
      <w:r w:rsidRPr="005B29E9">
        <w:rPr>
          <w:rFonts w:cs="Times New Roman"/>
        </w:rPr>
        <w:t xml:space="preserve"> </w:t>
      </w:r>
      <w:r w:rsidR="00253D02" w:rsidRPr="005B29E9">
        <w:rPr>
          <w:rFonts w:cs="Times New Roman"/>
        </w:rPr>
        <w:t xml:space="preserve">všech </w:t>
      </w:r>
      <w:r w:rsidRPr="005B29E9">
        <w:rPr>
          <w:rFonts w:cs="Times New Roman"/>
        </w:rPr>
        <w:t>uveřejněných článků, pak se od se</w:t>
      </w:r>
      <w:r w:rsidR="00BB0092" w:rsidRPr="005B29E9">
        <w:rPr>
          <w:rFonts w:cs="Times New Roman"/>
        </w:rPr>
        <w:t>be oba deníky příliš neodlišují, což může být vzhledem k výraznému rozdílu v počtu publikovaných článků překvapující.</w:t>
      </w:r>
      <w:r w:rsidRPr="005B29E9">
        <w:rPr>
          <w:rFonts w:cs="Times New Roman"/>
        </w:rPr>
        <w:t xml:space="preserve"> </w:t>
      </w:r>
      <w:r w:rsidR="00253D02" w:rsidRPr="005B29E9">
        <w:rPr>
          <w:rFonts w:cs="Times New Roman"/>
        </w:rPr>
        <w:t xml:space="preserve">Tato podobnost souvisí s podobou článků, které oba deníky publikují. </w:t>
      </w:r>
      <w:r w:rsidRPr="005B29E9">
        <w:rPr>
          <w:rFonts w:cs="Times New Roman"/>
        </w:rPr>
        <w:t>Deník Sport přináší pravidelně</w:t>
      </w:r>
      <w:r w:rsidR="00253D02" w:rsidRPr="005B29E9">
        <w:rPr>
          <w:rFonts w:cs="Times New Roman"/>
        </w:rPr>
        <w:t xml:space="preserve"> krátké</w:t>
      </w:r>
      <w:r w:rsidRPr="005B29E9">
        <w:rPr>
          <w:rFonts w:cs="Times New Roman"/>
        </w:rPr>
        <w:t xml:space="preserve"> výsledkové servisy a výčty</w:t>
      </w:r>
      <w:r w:rsidR="00253D02" w:rsidRPr="005B29E9">
        <w:rPr>
          <w:rFonts w:cs="Times New Roman"/>
        </w:rPr>
        <w:t>, které na straně nezaberou příliš mnoho místa</w:t>
      </w:r>
      <w:r w:rsidR="00F87EEB" w:rsidRPr="005B29E9">
        <w:rPr>
          <w:rFonts w:cs="Times New Roman"/>
        </w:rPr>
        <w:t>, kdežto Olomoucký deník</w:t>
      </w:r>
      <w:r w:rsidRPr="005B29E9">
        <w:rPr>
          <w:rFonts w:cs="Times New Roman"/>
        </w:rPr>
        <w:t xml:space="preserve"> zpracovává téměř všechny články do plnohodnotné podoby </w:t>
      </w:r>
      <w:r w:rsidR="00253D02" w:rsidRPr="005B29E9">
        <w:rPr>
          <w:rFonts w:cs="Times New Roman"/>
        </w:rPr>
        <w:t xml:space="preserve">a </w:t>
      </w:r>
      <w:r w:rsidRPr="005B29E9">
        <w:rPr>
          <w:rFonts w:cs="Times New Roman"/>
        </w:rPr>
        <w:t>s přidanou inform</w:t>
      </w:r>
      <w:r w:rsidR="00B66D5F" w:rsidRPr="005B29E9">
        <w:rPr>
          <w:rFonts w:cs="Times New Roman"/>
        </w:rPr>
        <w:t>ační hodnotou</w:t>
      </w:r>
      <w:r w:rsidR="00BB0092" w:rsidRPr="005B29E9">
        <w:rPr>
          <w:rFonts w:cs="Times New Roman"/>
        </w:rPr>
        <w:t>, čímž částečně vynahrazuje nedostatečný počet témat z daného sportovního odvětví, která může svým čtenářům nabídnout</w:t>
      </w:r>
      <w:r w:rsidR="00B66D5F" w:rsidRPr="005B29E9">
        <w:rPr>
          <w:rFonts w:cs="Times New Roman"/>
        </w:rPr>
        <w:t>.</w:t>
      </w:r>
      <w:r w:rsidR="004B317E" w:rsidRPr="005B29E9">
        <w:rPr>
          <w:rFonts w:cs="Times New Roman"/>
        </w:rPr>
        <w:t xml:space="preserve"> </w:t>
      </w:r>
    </w:p>
    <w:p w:rsidR="00C72F4E" w:rsidRDefault="00C72F4E" w:rsidP="00B66D5F">
      <w:pPr>
        <w:pStyle w:val="Nadpis3"/>
        <w:rPr>
          <w:rFonts w:cs="Times New Roman"/>
        </w:rPr>
      </w:pPr>
      <w:bookmarkStart w:id="13" w:name="_Toc39684610"/>
      <w:r w:rsidRPr="005B29E9">
        <w:rPr>
          <w:rFonts w:cs="Times New Roman"/>
        </w:rPr>
        <w:t>4. 2. Analýza počtu článků v jednotlivých měsících</w:t>
      </w:r>
      <w:bookmarkEnd w:id="13"/>
    </w:p>
    <w:p w:rsidR="007B2640" w:rsidRDefault="00C24834" w:rsidP="004D5FE4">
      <w:pPr>
        <w:ind w:firstLine="709"/>
      </w:pPr>
      <w:r>
        <w:t>Tato kapitola se zabývá analýzou počtu vydaných článků v jednotlivých měsících let 2017 a 2018 u obou analyzovaných deníků. Kromě vzájemného srovnání uvádí důvody zpozorovaného nárůstu či poklesu počtu článků, a to s ohledem na data konání významných turnajů.</w:t>
      </w:r>
    </w:p>
    <w:p w:rsidR="007B2640" w:rsidRDefault="00FA3FD5" w:rsidP="00C24834">
      <w:pPr>
        <w:rPr>
          <w:rFonts w:cs="Times New Roman"/>
          <w:b/>
        </w:rPr>
      </w:pPr>
      <w:r>
        <w:rPr>
          <w:rFonts w:cs="Times New Roman"/>
          <w:b/>
        </w:rPr>
        <w:t>Graf č. 2: Poč</w:t>
      </w:r>
      <w:r w:rsidR="00571BEB">
        <w:rPr>
          <w:rFonts w:cs="Times New Roman"/>
          <w:b/>
        </w:rPr>
        <w:t xml:space="preserve">ty </w:t>
      </w:r>
      <w:r w:rsidR="00C24834" w:rsidRPr="005B29E9">
        <w:rPr>
          <w:rFonts w:cs="Times New Roman"/>
          <w:b/>
        </w:rPr>
        <w:t>článků v roce 2017</w:t>
      </w:r>
    </w:p>
    <w:p w:rsidR="00C24834" w:rsidRPr="007B2640" w:rsidRDefault="0043797F" w:rsidP="00C24834">
      <w:pPr>
        <w:rPr>
          <w:rFonts w:cs="Times New Roman"/>
          <w:b/>
        </w:rPr>
      </w:pPr>
      <w:r>
        <w:rPr>
          <w:noProof/>
          <w:lang w:eastAsia="cs-CZ"/>
        </w:rPr>
        <w:drawing>
          <wp:inline distT="0" distB="0" distL="0" distR="0" wp14:anchorId="2AA7862E" wp14:editId="03D5DBF6">
            <wp:extent cx="5875020" cy="2987040"/>
            <wp:effectExtent l="0" t="0" r="11430" b="2286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834" w:rsidRDefault="00764315" w:rsidP="00764315">
      <w:pPr>
        <w:rPr>
          <w:rFonts w:cs="Times New Roman"/>
        </w:rPr>
      </w:pPr>
      <w:r w:rsidRPr="005B29E9">
        <w:rPr>
          <w:rFonts w:cs="Times New Roman"/>
        </w:rPr>
        <w:lastRenderedPageBreak/>
        <w:t>Olomoucký deník</w:t>
      </w:r>
      <w:r w:rsidR="00C72F4E" w:rsidRPr="005B29E9">
        <w:rPr>
          <w:rFonts w:cs="Times New Roman"/>
        </w:rPr>
        <w:t xml:space="preserve"> i deník Sport uveřejnily v roce 2017 nejvíce článků</w:t>
      </w:r>
      <w:r w:rsidR="00F87EEB" w:rsidRPr="005B29E9">
        <w:rPr>
          <w:rFonts w:cs="Times New Roman"/>
        </w:rPr>
        <w:t xml:space="preserve"> v květnu a v červnu. Tento statistický nárůst lze vysvětlit</w:t>
      </w:r>
      <w:r w:rsidR="00C24834">
        <w:rPr>
          <w:rFonts w:cs="Times New Roman"/>
        </w:rPr>
        <w:t xml:space="preserve"> po prostudování kalendáře mezinárodních turnajů ve stolním tenisu pro danou sezonu</w:t>
      </w:r>
      <w:r w:rsidR="00253D02" w:rsidRPr="005B29E9">
        <w:rPr>
          <w:rFonts w:cs="Times New Roman"/>
        </w:rPr>
        <w:t xml:space="preserve">. </w:t>
      </w:r>
      <w:r w:rsidR="00F87EEB" w:rsidRPr="005B29E9">
        <w:rPr>
          <w:rFonts w:cs="Times New Roman"/>
        </w:rPr>
        <w:t xml:space="preserve">V </w:t>
      </w:r>
      <w:r w:rsidR="00C72F4E" w:rsidRPr="005B29E9">
        <w:rPr>
          <w:rFonts w:cs="Times New Roman"/>
        </w:rPr>
        <w:t>termínu od 29. května do 5. června 2017</w:t>
      </w:r>
      <w:r w:rsidR="00C24834">
        <w:rPr>
          <w:rFonts w:cs="Times New Roman"/>
        </w:rPr>
        <w:t xml:space="preserve"> se konalo</w:t>
      </w:r>
      <w:r w:rsidR="00C72F4E" w:rsidRPr="005B29E9">
        <w:rPr>
          <w:rFonts w:cs="Times New Roman"/>
        </w:rPr>
        <w:t xml:space="preserve"> mistrovství světa jednotlivců v</w:t>
      </w:r>
      <w:r w:rsidR="00D307AD" w:rsidRPr="005B29E9">
        <w:rPr>
          <w:rFonts w:cs="Times New Roman"/>
        </w:rPr>
        <w:t> německém Düsseldorf</w:t>
      </w:r>
      <w:r w:rsidR="00BB0092" w:rsidRPr="005B29E9">
        <w:rPr>
          <w:rFonts w:cs="Times New Roman"/>
        </w:rPr>
        <w:t>u</w:t>
      </w:r>
      <w:r w:rsidR="00D307AD" w:rsidRPr="005B29E9">
        <w:rPr>
          <w:rFonts w:cs="Times New Roman"/>
        </w:rPr>
        <w:t xml:space="preserve">. Čeští hráči </w:t>
      </w:r>
      <w:r w:rsidR="00C72F4E" w:rsidRPr="005B29E9">
        <w:rPr>
          <w:rFonts w:cs="Times New Roman"/>
        </w:rPr>
        <w:t>do boje o medaile</w:t>
      </w:r>
      <w:r w:rsidR="00D307AD" w:rsidRPr="005B29E9">
        <w:rPr>
          <w:rFonts w:cs="Times New Roman"/>
        </w:rPr>
        <w:t xml:space="preserve"> dle očekávání</w:t>
      </w:r>
      <w:r w:rsidR="00C72F4E" w:rsidRPr="005B29E9">
        <w:rPr>
          <w:rFonts w:cs="Times New Roman"/>
        </w:rPr>
        <w:t xml:space="preserve"> nezasáhli</w:t>
      </w:r>
      <w:r w:rsidR="00CA4FA7" w:rsidRPr="005B29E9">
        <w:rPr>
          <w:rFonts w:cs="Times New Roman"/>
        </w:rPr>
        <w:t xml:space="preserve"> a nejlepší česká hráčka Dana Čechová vypadla ve třetím kole</w:t>
      </w:r>
      <w:r w:rsidR="00C72F4E" w:rsidRPr="005B29E9">
        <w:rPr>
          <w:rFonts w:cs="Times New Roman"/>
        </w:rPr>
        <w:t xml:space="preserve">, přesto </w:t>
      </w:r>
      <w:r w:rsidR="00253D02" w:rsidRPr="005B29E9">
        <w:rPr>
          <w:rFonts w:cs="Times New Roman"/>
        </w:rPr>
        <w:t>deník Sport v podobě informačních servisů uveřejnil několik článků, které se tímto tématem zabývaly</w:t>
      </w:r>
      <w:r w:rsidR="00326EC1" w:rsidRPr="005B29E9">
        <w:rPr>
          <w:rFonts w:cs="Times New Roman"/>
        </w:rPr>
        <w:t xml:space="preserve">. </w:t>
      </w:r>
      <w:r w:rsidR="00F87EEB" w:rsidRPr="005B29E9">
        <w:rPr>
          <w:rFonts w:cs="Times New Roman"/>
        </w:rPr>
        <w:t xml:space="preserve">Přestože </w:t>
      </w:r>
      <w:proofErr w:type="gramStart"/>
      <w:r w:rsidR="00F87EEB" w:rsidRPr="005B29E9">
        <w:rPr>
          <w:rFonts w:cs="Times New Roman"/>
        </w:rPr>
        <w:t>je</w:t>
      </w:r>
      <w:proofErr w:type="gramEnd"/>
      <w:r w:rsidR="00F87EEB" w:rsidRPr="005B29E9">
        <w:rPr>
          <w:rFonts w:cs="Times New Roman"/>
        </w:rPr>
        <w:t xml:space="preserve"> m</w:t>
      </w:r>
      <w:r w:rsidR="00BB0092" w:rsidRPr="005B29E9">
        <w:rPr>
          <w:rFonts w:cs="Times New Roman"/>
        </w:rPr>
        <w:t>istrovství světa je po olympijských hrách pro stolní tenisty nejvýznamnější akcí</w:t>
      </w:r>
      <w:r w:rsidR="00F87EEB" w:rsidRPr="005B29E9">
        <w:rPr>
          <w:rFonts w:cs="Times New Roman"/>
        </w:rPr>
        <w:t>,</w:t>
      </w:r>
      <w:r w:rsidR="00BB0092" w:rsidRPr="005B29E9">
        <w:rPr>
          <w:rFonts w:cs="Times New Roman"/>
        </w:rPr>
        <w:t xml:space="preserve"> i pokud pomineme neúčast č</w:t>
      </w:r>
      <w:r w:rsidR="00F87EEB" w:rsidRPr="005B29E9">
        <w:rPr>
          <w:rFonts w:cs="Times New Roman"/>
        </w:rPr>
        <w:t>eských hráčů v bojích o medaile</w:t>
      </w:r>
      <w:r w:rsidR="00C24834">
        <w:rPr>
          <w:rFonts w:cs="Times New Roman"/>
        </w:rPr>
        <w:t>, počet zveřejněných článků na toto téma se příliš nelišil od počtu článků publikovaných na jiná témata spjatá se stolním tenisem.</w:t>
      </w:r>
    </w:p>
    <w:p w:rsidR="00C72F4E" w:rsidRPr="005B29E9" w:rsidRDefault="00C72F4E" w:rsidP="00764315">
      <w:pPr>
        <w:rPr>
          <w:rFonts w:cs="Times New Roman"/>
        </w:rPr>
      </w:pPr>
      <w:r w:rsidRPr="005B29E9">
        <w:rPr>
          <w:rFonts w:cs="Times New Roman"/>
        </w:rPr>
        <w:t xml:space="preserve">Ve sledovaném období deník Sport přinesl rovněž informace o výsledcích finálových zápasů </w:t>
      </w:r>
      <w:r w:rsidR="00253D02" w:rsidRPr="005B29E9">
        <w:rPr>
          <w:rFonts w:cs="Times New Roman"/>
        </w:rPr>
        <w:t xml:space="preserve">končícího ročníku </w:t>
      </w:r>
      <w:r w:rsidRPr="005B29E9">
        <w:rPr>
          <w:rFonts w:cs="Times New Roman"/>
        </w:rPr>
        <w:t>extraligy mužů a žen a Olomoucký deník informoval čtenáře o významných nadcházejících turnajích</w:t>
      </w:r>
      <w:r w:rsidR="00253D02" w:rsidRPr="005B29E9">
        <w:rPr>
          <w:rFonts w:cs="Times New Roman"/>
        </w:rPr>
        <w:t xml:space="preserve"> na území Olomouckého kraje</w:t>
      </w:r>
      <w:r w:rsidRPr="005B29E9">
        <w:rPr>
          <w:rFonts w:cs="Times New Roman"/>
        </w:rPr>
        <w:t xml:space="preserve"> – akademickém mistrovství Evropy</w:t>
      </w:r>
      <w:r w:rsidR="00253D02" w:rsidRPr="005B29E9">
        <w:rPr>
          <w:rFonts w:cs="Times New Roman"/>
        </w:rPr>
        <w:t xml:space="preserve"> a </w:t>
      </w:r>
      <w:r w:rsidR="00F50FEA" w:rsidRPr="005B29E9">
        <w:rPr>
          <w:rFonts w:cs="Times New Roman"/>
        </w:rPr>
        <w:t xml:space="preserve">podniku ITTF </w:t>
      </w:r>
      <w:proofErr w:type="spellStart"/>
      <w:r w:rsidR="00F50FEA" w:rsidRPr="005B29E9">
        <w:rPr>
          <w:rFonts w:cs="Times New Roman"/>
        </w:rPr>
        <w:t>World</w:t>
      </w:r>
      <w:proofErr w:type="spellEnd"/>
      <w:r w:rsidR="00F50FEA" w:rsidRPr="005B29E9">
        <w:rPr>
          <w:rFonts w:cs="Times New Roman"/>
        </w:rPr>
        <w:t xml:space="preserve"> Tour Czech Open</w:t>
      </w:r>
      <w:r w:rsidRPr="005B29E9">
        <w:rPr>
          <w:rFonts w:cs="Times New Roman"/>
        </w:rPr>
        <w:t>, které se v Olomouci konaly v krátkém sledu.</w:t>
      </w:r>
      <w:r w:rsidR="00F50FEA" w:rsidRPr="005B29E9">
        <w:rPr>
          <w:rFonts w:cs="Times New Roman"/>
        </w:rPr>
        <w:t xml:space="preserve"> </w:t>
      </w:r>
      <w:r w:rsidR="00BB0092" w:rsidRPr="005B29E9">
        <w:rPr>
          <w:rFonts w:cs="Times New Roman"/>
        </w:rPr>
        <w:t xml:space="preserve">Z hlediska významnosti těchto akcí pro Olomoucký kraj však opět míra informovanosti v Olomouckém deníku byla velice omezená. </w:t>
      </w:r>
      <w:r w:rsidR="00F50FEA" w:rsidRPr="005B29E9">
        <w:rPr>
          <w:rFonts w:cs="Times New Roman"/>
        </w:rPr>
        <w:t>Zejména druhý turnaj je pro Olomoucký kra</w:t>
      </w:r>
      <w:r w:rsidR="00CA4FA7" w:rsidRPr="005B29E9">
        <w:rPr>
          <w:rFonts w:cs="Times New Roman"/>
        </w:rPr>
        <w:t>j významnou sportovní událostí</w:t>
      </w:r>
      <w:r w:rsidR="00BB0092" w:rsidRPr="005B29E9">
        <w:rPr>
          <w:rFonts w:cs="Times New Roman"/>
        </w:rPr>
        <w:t xml:space="preserve">, která se konala v roce 2017 v Olomouci již posedmé, </w:t>
      </w:r>
      <w:r w:rsidR="00F50FEA" w:rsidRPr="005B29E9">
        <w:rPr>
          <w:rFonts w:cs="Times New Roman"/>
        </w:rPr>
        <w:t xml:space="preserve">a do Olomouce se </w:t>
      </w:r>
      <w:r w:rsidR="00BB0092" w:rsidRPr="005B29E9">
        <w:rPr>
          <w:rFonts w:cs="Times New Roman"/>
        </w:rPr>
        <w:t xml:space="preserve">každoročně </w:t>
      </w:r>
      <w:r w:rsidR="00F50FEA" w:rsidRPr="005B29E9">
        <w:rPr>
          <w:rFonts w:cs="Times New Roman"/>
        </w:rPr>
        <w:t>s</w:t>
      </w:r>
      <w:r w:rsidR="00BB0092" w:rsidRPr="005B29E9">
        <w:rPr>
          <w:rFonts w:cs="Times New Roman"/>
        </w:rPr>
        <w:t>jíždí fanoušci z celé republiky.</w:t>
      </w:r>
    </w:p>
    <w:p w:rsidR="00CB3518" w:rsidRPr="005B29E9" w:rsidRDefault="00C72F4E" w:rsidP="00764315">
      <w:pPr>
        <w:rPr>
          <w:rFonts w:cs="Times New Roman"/>
        </w:rPr>
      </w:pPr>
      <w:r w:rsidRPr="005B29E9">
        <w:rPr>
          <w:rFonts w:cs="Times New Roman"/>
        </w:rPr>
        <w:t>V deníku Sport byl velký počet článků uveřejněn také v lednu</w:t>
      </w:r>
      <w:r w:rsidR="00F50FEA" w:rsidRPr="005B29E9">
        <w:rPr>
          <w:rFonts w:cs="Times New Roman"/>
        </w:rPr>
        <w:t xml:space="preserve"> a únoru 2017</w:t>
      </w:r>
      <w:r w:rsidRPr="005B29E9">
        <w:rPr>
          <w:rFonts w:cs="Times New Roman"/>
        </w:rPr>
        <w:t>. V tomto období se konal</w:t>
      </w:r>
      <w:r w:rsidR="00F50FEA" w:rsidRPr="005B29E9">
        <w:rPr>
          <w:rFonts w:cs="Times New Roman"/>
        </w:rPr>
        <w:t>y</w:t>
      </w:r>
      <w:r w:rsidRPr="005B29E9">
        <w:rPr>
          <w:rFonts w:cs="Times New Roman"/>
        </w:rPr>
        <w:t xml:space="preserve"> první turnaj</w:t>
      </w:r>
      <w:r w:rsidR="00F50FEA" w:rsidRPr="005B29E9">
        <w:rPr>
          <w:rFonts w:cs="Times New Roman"/>
        </w:rPr>
        <w:t>e</w:t>
      </w:r>
      <w:r w:rsidRPr="005B29E9">
        <w:rPr>
          <w:rFonts w:cs="Times New Roman"/>
        </w:rPr>
        <w:t xml:space="preserve"> kalendáře ITTF </w:t>
      </w:r>
      <w:proofErr w:type="spellStart"/>
      <w:r w:rsidRPr="005B29E9">
        <w:rPr>
          <w:rFonts w:cs="Times New Roman"/>
        </w:rPr>
        <w:t>World</w:t>
      </w:r>
      <w:proofErr w:type="spellEnd"/>
      <w:r w:rsidRPr="005B29E9">
        <w:rPr>
          <w:rFonts w:cs="Times New Roman"/>
        </w:rPr>
        <w:t xml:space="preserve"> Tour v</w:t>
      </w:r>
      <w:r w:rsidR="00F50FEA" w:rsidRPr="005B29E9">
        <w:rPr>
          <w:rFonts w:cs="Times New Roman"/>
        </w:rPr>
        <w:t> </w:t>
      </w:r>
      <w:r w:rsidRPr="005B29E9">
        <w:rPr>
          <w:rFonts w:cs="Times New Roman"/>
        </w:rPr>
        <w:t>Budapešti</w:t>
      </w:r>
      <w:r w:rsidR="00F50FEA" w:rsidRPr="005B29E9">
        <w:rPr>
          <w:rFonts w:cs="Times New Roman"/>
        </w:rPr>
        <w:t xml:space="preserve"> a Dauhá</w:t>
      </w:r>
      <w:r w:rsidRPr="005B29E9">
        <w:rPr>
          <w:rFonts w:cs="Times New Roman"/>
        </w:rPr>
        <w:t>, ze</w:t>
      </w:r>
      <w:r w:rsidR="00F50FEA" w:rsidRPr="005B29E9">
        <w:rPr>
          <w:rFonts w:cs="Times New Roman"/>
        </w:rPr>
        <w:t xml:space="preserve"> kterého však přinesl jen krátké výčty</w:t>
      </w:r>
      <w:r w:rsidRPr="005B29E9">
        <w:rPr>
          <w:rFonts w:cs="Times New Roman"/>
        </w:rPr>
        <w:t xml:space="preserve"> výsledků. Mnohem větší pozornosti se dostalo </w:t>
      </w:r>
      <w:r w:rsidR="00F50FEA" w:rsidRPr="005B29E9">
        <w:rPr>
          <w:rFonts w:cs="Times New Roman"/>
        </w:rPr>
        <w:t xml:space="preserve">lednovému </w:t>
      </w:r>
      <w:r w:rsidRPr="005B29E9">
        <w:rPr>
          <w:rFonts w:cs="Times New Roman"/>
        </w:rPr>
        <w:t xml:space="preserve">exhibičnímu utkání Jindřicha Panského a Milana </w:t>
      </w:r>
      <w:proofErr w:type="spellStart"/>
      <w:r w:rsidRPr="005B29E9">
        <w:rPr>
          <w:rFonts w:cs="Times New Roman"/>
        </w:rPr>
        <w:t>Orlowskiho</w:t>
      </w:r>
      <w:proofErr w:type="spellEnd"/>
      <w:r w:rsidRPr="005B29E9">
        <w:rPr>
          <w:rFonts w:cs="Times New Roman"/>
        </w:rPr>
        <w:t xml:space="preserve">, </w:t>
      </w:r>
      <w:r w:rsidR="00F50FEA" w:rsidRPr="005B29E9">
        <w:rPr>
          <w:rFonts w:cs="Times New Roman"/>
        </w:rPr>
        <w:t xml:space="preserve">bývalých úspěšných československých reprezentantů a </w:t>
      </w:r>
      <w:r w:rsidRPr="005B29E9">
        <w:rPr>
          <w:rFonts w:cs="Times New Roman"/>
        </w:rPr>
        <w:t>stříbrných medailistů ze čtyřhry z mistrovství světa v roce 1984. Na toto téma uveřejnil deník Sport v lednu 2017 tři články. Pozornosti se dostalo rovněž kvalifikaci mistrovství Evropy družstev, která se konala v Jaroměři,</w:t>
      </w:r>
      <w:r w:rsidR="00F50FEA" w:rsidRPr="005B29E9">
        <w:rPr>
          <w:rFonts w:cs="Times New Roman"/>
        </w:rPr>
        <w:t xml:space="preserve"> úspěchu reprezentanta Tomáše Konečného, který dosáhl svého maxima ve světovém žebříčku,</w:t>
      </w:r>
      <w:r w:rsidRPr="005B29E9">
        <w:rPr>
          <w:rFonts w:cs="Times New Roman"/>
        </w:rPr>
        <w:t xml:space="preserve"> a vyhlášení sportovce roku, kde byl mezi nominovanými také trenér stolního tenisu Josef Braun, ačkoliv v tomto článku byl stolní te</w:t>
      </w:r>
      <w:r w:rsidR="00BB0092" w:rsidRPr="005B29E9">
        <w:rPr>
          <w:rFonts w:cs="Times New Roman"/>
        </w:rPr>
        <w:t>nis zmíněn jen velice okrajově.</w:t>
      </w:r>
    </w:p>
    <w:p w:rsidR="005739D0" w:rsidRPr="00C24834" w:rsidRDefault="00CB3518" w:rsidP="00764315">
      <w:pPr>
        <w:rPr>
          <w:rFonts w:cs="Times New Roman"/>
        </w:rPr>
      </w:pPr>
      <w:r w:rsidRPr="005B29E9">
        <w:rPr>
          <w:rFonts w:cs="Times New Roman"/>
        </w:rPr>
        <w:t xml:space="preserve">Naopak nejmenší počet uveřejněných článků připadl v obou denících na </w:t>
      </w:r>
      <w:r w:rsidR="00E621D8" w:rsidRPr="005B29E9">
        <w:rPr>
          <w:rFonts w:cs="Times New Roman"/>
        </w:rPr>
        <w:t>bř</w:t>
      </w:r>
      <w:r w:rsidR="005739D0">
        <w:rPr>
          <w:rFonts w:cs="Times New Roman"/>
        </w:rPr>
        <w:t>ezen a duben a rovněž na červenec a srpen.</w:t>
      </w:r>
      <w:r w:rsidRPr="005B29E9">
        <w:rPr>
          <w:rFonts w:cs="Times New Roman"/>
        </w:rPr>
        <w:t xml:space="preserve"> S</w:t>
      </w:r>
      <w:r w:rsidR="00CA4FA7" w:rsidRPr="005B29E9">
        <w:rPr>
          <w:rFonts w:cs="Times New Roman"/>
        </w:rPr>
        <w:t>ezona stolních tenistů na rozdíl od jiných sportovních odvětví probíhá</w:t>
      </w:r>
      <w:r w:rsidRPr="005B29E9">
        <w:rPr>
          <w:rFonts w:cs="Times New Roman"/>
        </w:rPr>
        <w:t xml:space="preserve"> celoročně, ale jak již bylo zmíněno, čeští hráči nedosahují významných výsledků. Deník Sp</w:t>
      </w:r>
      <w:r w:rsidR="00986DC8" w:rsidRPr="005B29E9">
        <w:rPr>
          <w:rFonts w:cs="Times New Roman"/>
        </w:rPr>
        <w:t>ort tak ve zmiňovaných měsících</w:t>
      </w:r>
      <w:r w:rsidR="00CA4FA7" w:rsidRPr="005B29E9">
        <w:rPr>
          <w:rFonts w:cs="Times New Roman"/>
        </w:rPr>
        <w:t xml:space="preserve"> mohl přinášet většinou</w:t>
      </w:r>
      <w:r w:rsidRPr="005B29E9">
        <w:rPr>
          <w:rFonts w:cs="Times New Roman"/>
        </w:rPr>
        <w:t xml:space="preserve"> </w:t>
      </w:r>
      <w:r w:rsidR="00F50FEA" w:rsidRPr="005B29E9">
        <w:rPr>
          <w:rFonts w:cs="Times New Roman"/>
        </w:rPr>
        <w:t xml:space="preserve">pouze strohé </w:t>
      </w:r>
      <w:r w:rsidRPr="005B29E9">
        <w:rPr>
          <w:rFonts w:cs="Times New Roman"/>
        </w:rPr>
        <w:t>výčty výsledků českých hráčů v kvalifikacích reprezentační</w:t>
      </w:r>
      <w:r w:rsidR="00CA4FA7" w:rsidRPr="005B29E9">
        <w:rPr>
          <w:rFonts w:cs="Times New Roman"/>
        </w:rPr>
        <w:t>ch akcí nebo v prvních kolech turnajů</w:t>
      </w:r>
      <w:r w:rsidRPr="005B29E9">
        <w:rPr>
          <w:rFonts w:cs="Times New Roman"/>
        </w:rPr>
        <w:t xml:space="preserve"> </w:t>
      </w:r>
      <w:r w:rsidRPr="005B29E9">
        <w:rPr>
          <w:rFonts w:cs="Times New Roman"/>
        </w:rPr>
        <w:lastRenderedPageBreak/>
        <w:t xml:space="preserve">série </w:t>
      </w:r>
      <w:proofErr w:type="spellStart"/>
      <w:r w:rsidRPr="005B29E9">
        <w:rPr>
          <w:rFonts w:cs="Times New Roman"/>
        </w:rPr>
        <w:t>World</w:t>
      </w:r>
      <w:proofErr w:type="spellEnd"/>
      <w:r w:rsidRPr="005B29E9">
        <w:rPr>
          <w:rFonts w:cs="Times New Roman"/>
        </w:rPr>
        <w:t xml:space="preserve"> To</w:t>
      </w:r>
      <w:r w:rsidR="00BB0092" w:rsidRPr="005B29E9">
        <w:rPr>
          <w:rFonts w:cs="Times New Roman"/>
        </w:rPr>
        <w:t>ur, a to formou informačního servisu mezi jinými sportovními odvětvími.</w:t>
      </w:r>
      <w:r w:rsidR="00F50FEA" w:rsidRPr="005B29E9">
        <w:rPr>
          <w:rFonts w:cs="Times New Roman"/>
        </w:rPr>
        <w:t xml:space="preserve"> </w:t>
      </w:r>
      <w:r w:rsidR="00CA4FA7" w:rsidRPr="005B29E9">
        <w:rPr>
          <w:rFonts w:cs="Times New Roman"/>
        </w:rPr>
        <w:t>Př</w:t>
      </w:r>
      <w:r w:rsidR="00742D76" w:rsidRPr="005B29E9">
        <w:rPr>
          <w:rFonts w:cs="Times New Roman"/>
        </w:rPr>
        <w:t>esto</w:t>
      </w:r>
      <w:r w:rsidR="00CA4FA7" w:rsidRPr="005B29E9">
        <w:rPr>
          <w:rFonts w:cs="Times New Roman"/>
        </w:rPr>
        <w:t xml:space="preserve"> v</w:t>
      </w:r>
      <w:r w:rsidR="00F50FEA" w:rsidRPr="005B29E9">
        <w:rPr>
          <w:rFonts w:cs="Times New Roman"/>
        </w:rPr>
        <w:t xml:space="preserve"> každém </w:t>
      </w:r>
      <w:r w:rsidR="00742D76" w:rsidRPr="005B29E9">
        <w:rPr>
          <w:rFonts w:cs="Times New Roman"/>
        </w:rPr>
        <w:t>měsíci uveřejnil</w:t>
      </w:r>
      <w:r w:rsidR="00CA4FA7" w:rsidRPr="005B29E9">
        <w:rPr>
          <w:rFonts w:cs="Times New Roman"/>
        </w:rPr>
        <w:t xml:space="preserve"> mi</w:t>
      </w:r>
      <w:r w:rsidR="00742D76" w:rsidRPr="005B29E9">
        <w:rPr>
          <w:rFonts w:cs="Times New Roman"/>
        </w:rPr>
        <w:t>nimálně je</w:t>
      </w:r>
      <w:r w:rsidR="00CA4FA7" w:rsidRPr="005B29E9">
        <w:rPr>
          <w:rFonts w:cs="Times New Roman"/>
        </w:rPr>
        <w:t>den</w:t>
      </w:r>
      <w:r w:rsidR="00F50FEA" w:rsidRPr="005B29E9">
        <w:rPr>
          <w:rFonts w:cs="Times New Roman"/>
        </w:rPr>
        <w:t xml:space="preserve"> článek</w:t>
      </w:r>
      <w:r w:rsidR="00742D76" w:rsidRPr="005B29E9">
        <w:rPr>
          <w:rFonts w:cs="Times New Roman"/>
        </w:rPr>
        <w:t xml:space="preserve"> s tématikou stolního tenisu</w:t>
      </w:r>
      <w:r w:rsidR="00F50FEA" w:rsidRPr="005B29E9">
        <w:rPr>
          <w:rFonts w:cs="Times New Roman"/>
        </w:rPr>
        <w:t>. Olomoucký deník</w:t>
      </w:r>
      <w:r w:rsidR="00CA4FA7" w:rsidRPr="005B29E9">
        <w:rPr>
          <w:rFonts w:cs="Times New Roman"/>
        </w:rPr>
        <w:t xml:space="preserve"> </w:t>
      </w:r>
      <w:r w:rsidR="00F50FEA" w:rsidRPr="005B29E9">
        <w:rPr>
          <w:rFonts w:cs="Times New Roman"/>
        </w:rPr>
        <w:t>ve více než polovině měsíců v roce neuveřejnil na téma stolního tenisu ani jeden článek.</w:t>
      </w:r>
      <w:r w:rsidR="00742D76" w:rsidRPr="005B29E9">
        <w:rPr>
          <w:rFonts w:cs="Times New Roman"/>
        </w:rPr>
        <w:t xml:space="preserve"> Jeho specializací v daném období byl stejně jako u deníku Sport fotbal a hokej, zejména články týkající se olomoucký</w:t>
      </w:r>
      <w:r w:rsidR="0007196B" w:rsidRPr="005B29E9">
        <w:rPr>
          <w:rFonts w:cs="Times New Roman"/>
        </w:rPr>
        <w:t>ch týmů v nejvyšších soutěží</w:t>
      </w:r>
      <w:r w:rsidR="00BB0092" w:rsidRPr="005B29E9">
        <w:rPr>
          <w:rFonts w:cs="Times New Roman"/>
        </w:rPr>
        <w:t>ch, a neměl tedy potřebu prezentovat čtenářům okrajová sportovní odvětví.</w:t>
      </w:r>
    </w:p>
    <w:p w:rsidR="007B2640" w:rsidRDefault="00C24834" w:rsidP="007B2640">
      <w:pPr>
        <w:rPr>
          <w:rFonts w:cs="Times New Roman"/>
          <w:b/>
        </w:rPr>
      </w:pPr>
      <w:r w:rsidRPr="005B29E9">
        <w:rPr>
          <w:rFonts w:cs="Times New Roman"/>
          <w:b/>
        </w:rPr>
        <w:t xml:space="preserve">Graf </w:t>
      </w:r>
      <w:r w:rsidR="00FA3FD5">
        <w:rPr>
          <w:rFonts w:cs="Times New Roman"/>
          <w:b/>
        </w:rPr>
        <w:t xml:space="preserve">č. </w:t>
      </w:r>
      <w:r w:rsidRPr="005B29E9">
        <w:rPr>
          <w:rFonts w:cs="Times New Roman"/>
          <w:b/>
        </w:rPr>
        <w:t>3: Počty článků v roce 2018</w:t>
      </w:r>
    </w:p>
    <w:p w:rsidR="00C24834" w:rsidRPr="00C24834" w:rsidRDefault="00C24834" w:rsidP="007B2640">
      <w:r>
        <w:rPr>
          <w:noProof/>
          <w:lang w:eastAsia="cs-CZ"/>
        </w:rPr>
        <w:drawing>
          <wp:inline distT="0" distB="0" distL="0" distR="0" wp14:anchorId="7AA56A48" wp14:editId="36EB53DA">
            <wp:extent cx="5814060" cy="3032760"/>
            <wp:effectExtent l="0" t="0" r="15240" b="1524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321B" w:rsidRPr="005B29E9" w:rsidRDefault="00742D76" w:rsidP="00577A5B">
      <w:pPr>
        <w:rPr>
          <w:rFonts w:cs="Times New Roman"/>
        </w:rPr>
      </w:pPr>
      <w:r w:rsidRPr="005B29E9">
        <w:rPr>
          <w:rFonts w:cs="Times New Roman"/>
        </w:rPr>
        <w:t xml:space="preserve">V roce 2018 byla situace zejména u deníku Sport diametrálně odlišná. </w:t>
      </w:r>
      <w:r w:rsidR="0010321B" w:rsidRPr="005B29E9">
        <w:rPr>
          <w:rFonts w:cs="Times New Roman"/>
        </w:rPr>
        <w:t>V jarní části sezony nepřinesl deník Sport skoro žádné články</w:t>
      </w:r>
      <w:r w:rsidR="001C05B9" w:rsidRPr="005B29E9">
        <w:rPr>
          <w:rFonts w:cs="Times New Roman"/>
        </w:rPr>
        <w:t>, a to i přesto, že čeští hráči v této době dosáhli významných úspěchů</w:t>
      </w:r>
      <w:r w:rsidR="0010321B" w:rsidRPr="005B29E9">
        <w:rPr>
          <w:rFonts w:cs="Times New Roman"/>
        </w:rPr>
        <w:t xml:space="preserve">. </w:t>
      </w:r>
      <w:r w:rsidR="001C05B9" w:rsidRPr="005B29E9">
        <w:rPr>
          <w:rFonts w:cs="Times New Roman"/>
        </w:rPr>
        <w:t>Deník Sport neuveřejnil žádnou zprávu ani o významném úspěchu českého reprezentanta Tomáše Polanského, který se v březnu 2018 stal na šampionátu konaném v Ostravě mistrem Evropy do 21 let, ačkoliv toto téma bylo ro</w:t>
      </w:r>
      <w:r w:rsidR="00BB0092" w:rsidRPr="005B29E9">
        <w:rPr>
          <w:rFonts w:cs="Times New Roman"/>
        </w:rPr>
        <w:t xml:space="preserve">zhodně zpravodajsky relevantní a jednalo se o největší úspěch českého stolního tenisty od roku 2013. </w:t>
      </w:r>
      <w:r w:rsidR="0010321B" w:rsidRPr="005B29E9">
        <w:rPr>
          <w:rFonts w:cs="Times New Roman"/>
        </w:rPr>
        <w:t>Teprve v květnu informoval ve větší míře o výsledcích finále mužské a ženské extraligy a o úspěchu bývalého reprezentanta Jiřího Vráblíka v polské lize. V červnu dostaly</w:t>
      </w:r>
      <w:r w:rsidR="00633C0D" w:rsidRPr="005B29E9">
        <w:rPr>
          <w:rFonts w:cs="Times New Roman"/>
        </w:rPr>
        <w:t xml:space="preserve"> v deníku Sport</w:t>
      </w:r>
      <w:r w:rsidR="0010321B" w:rsidRPr="005B29E9">
        <w:rPr>
          <w:rFonts w:cs="Times New Roman"/>
        </w:rPr>
        <w:t xml:space="preserve"> prostor články, v nichž byl stolní tenis zmiňován pouze okrajově, v červenci a srpnu informoval o výsledcích českých hráčů na </w:t>
      </w:r>
      <w:r w:rsidR="00633C0D" w:rsidRPr="005B29E9">
        <w:rPr>
          <w:rFonts w:cs="Times New Roman"/>
        </w:rPr>
        <w:t xml:space="preserve">dalších </w:t>
      </w:r>
      <w:r w:rsidR="0010321B" w:rsidRPr="005B29E9">
        <w:rPr>
          <w:rFonts w:cs="Times New Roman"/>
        </w:rPr>
        <w:t xml:space="preserve">turnajích série </w:t>
      </w:r>
      <w:proofErr w:type="spellStart"/>
      <w:r w:rsidR="0010321B" w:rsidRPr="005B29E9">
        <w:rPr>
          <w:rFonts w:cs="Times New Roman"/>
        </w:rPr>
        <w:t>World</w:t>
      </w:r>
      <w:proofErr w:type="spellEnd"/>
      <w:r w:rsidR="0010321B" w:rsidRPr="005B29E9">
        <w:rPr>
          <w:rFonts w:cs="Times New Roman"/>
        </w:rPr>
        <w:t xml:space="preserve"> Tour a v září v největší míře o mistrovství Evropy jednotlivců ve španělském městě </w:t>
      </w:r>
      <w:proofErr w:type="spellStart"/>
      <w:r w:rsidR="0010321B" w:rsidRPr="005B29E9">
        <w:rPr>
          <w:rFonts w:cs="Times New Roman"/>
        </w:rPr>
        <w:t>Alicante</w:t>
      </w:r>
      <w:proofErr w:type="spellEnd"/>
      <w:r w:rsidR="0010321B" w:rsidRPr="005B29E9">
        <w:rPr>
          <w:rFonts w:cs="Times New Roman"/>
        </w:rPr>
        <w:t xml:space="preserve">, na němž se nejdále z českých hráčů dostala teprve osmnáctiletá Aneta Kučerová. Deník Sport </w:t>
      </w:r>
      <w:r w:rsidR="00633C0D" w:rsidRPr="005B29E9">
        <w:rPr>
          <w:rFonts w:cs="Times New Roman"/>
        </w:rPr>
        <w:t xml:space="preserve">v souvislosti s mistrovstvím Evropy </w:t>
      </w:r>
      <w:r w:rsidR="0010321B" w:rsidRPr="005B29E9">
        <w:rPr>
          <w:rFonts w:cs="Times New Roman"/>
        </w:rPr>
        <w:t>rovněž</w:t>
      </w:r>
      <w:r w:rsidR="00633C0D" w:rsidRPr="005B29E9">
        <w:rPr>
          <w:rFonts w:cs="Times New Roman"/>
        </w:rPr>
        <w:t xml:space="preserve"> obšírněji</w:t>
      </w:r>
      <w:r w:rsidR="0010321B" w:rsidRPr="005B29E9">
        <w:rPr>
          <w:rFonts w:cs="Times New Roman"/>
        </w:rPr>
        <w:t xml:space="preserve"> informoval o triumfu Němce </w:t>
      </w:r>
      <w:proofErr w:type="spellStart"/>
      <w:r w:rsidR="0010321B" w:rsidRPr="005B29E9">
        <w:rPr>
          <w:rFonts w:cs="Times New Roman"/>
        </w:rPr>
        <w:t>Tima</w:t>
      </w:r>
      <w:proofErr w:type="spellEnd"/>
      <w:r w:rsidR="0010321B" w:rsidRPr="005B29E9">
        <w:rPr>
          <w:rFonts w:cs="Times New Roman"/>
        </w:rPr>
        <w:t xml:space="preserve"> </w:t>
      </w:r>
      <w:proofErr w:type="spellStart"/>
      <w:r w:rsidR="0010321B" w:rsidRPr="005B29E9">
        <w:rPr>
          <w:rFonts w:cs="Times New Roman"/>
        </w:rPr>
        <w:t>Bolla</w:t>
      </w:r>
      <w:proofErr w:type="spellEnd"/>
      <w:r w:rsidR="0010321B" w:rsidRPr="005B29E9">
        <w:rPr>
          <w:rFonts w:cs="Times New Roman"/>
        </w:rPr>
        <w:t>, který získal v sedmatřiceti letech již sedmý</w:t>
      </w:r>
      <w:r w:rsidR="00633C0D" w:rsidRPr="005B29E9">
        <w:rPr>
          <w:rFonts w:cs="Times New Roman"/>
        </w:rPr>
        <w:t xml:space="preserve"> titul mistra Evropy ve dvouhře, ale i tento článek se nacházel v informačním </w:t>
      </w:r>
      <w:r w:rsidR="00633C0D" w:rsidRPr="005B29E9">
        <w:rPr>
          <w:rFonts w:cs="Times New Roman"/>
        </w:rPr>
        <w:lastRenderedPageBreak/>
        <w:t>boxu mezi jinými sporty.</w:t>
      </w:r>
      <w:r w:rsidR="0010321B" w:rsidRPr="005B29E9">
        <w:rPr>
          <w:rFonts w:cs="Times New Roman"/>
        </w:rPr>
        <w:t xml:space="preserve"> Ke konci roku 2018 se největší pozornosti v deníku Sport dostalo výsledkům českých týmů v zápasech základní skupiny klubové Ligy mistrů.</w:t>
      </w:r>
    </w:p>
    <w:p w:rsidR="00E621D8" w:rsidRPr="005739D0" w:rsidRDefault="0010321B" w:rsidP="00577A5B">
      <w:pPr>
        <w:rPr>
          <w:rFonts w:cs="Times New Roman"/>
        </w:rPr>
      </w:pPr>
      <w:r w:rsidRPr="005B29E9">
        <w:rPr>
          <w:rFonts w:cs="Times New Roman"/>
        </w:rPr>
        <w:t xml:space="preserve">Olomoucký deník začal v březnu 2018 publikovat sérii článků řazených do rubriky Kultura, které pojednávaly o situaci sokolských oddílů v Olomouckém kraji, v nichž se v drtivé většině případů provozuje i stolní tenis. Tato série článků byla pro účely analýzy řazena do kategorie </w:t>
      </w:r>
      <w:r w:rsidRPr="005B29E9">
        <w:rPr>
          <w:rFonts w:cs="Times New Roman"/>
          <w:i/>
        </w:rPr>
        <w:t>Česká obec sokolská</w:t>
      </w:r>
      <w:r w:rsidRPr="005B29E9">
        <w:rPr>
          <w:rFonts w:cs="Times New Roman"/>
        </w:rPr>
        <w:t xml:space="preserve">, přičemž nejvíce článků z této kategorie vyšlo v Olomouckém deníku </w:t>
      </w:r>
      <w:r w:rsidR="00CA776B" w:rsidRPr="005B29E9">
        <w:rPr>
          <w:rFonts w:cs="Times New Roman"/>
        </w:rPr>
        <w:t>v</w:t>
      </w:r>
      <w:r w:rsidR="00D967A9" w:rsidRPr="005B29E9">
        <w:rPr>
          <w:rFonts w:cs="Times New Roman"/>
        </w:rPr>
        <w:t> </w:t>
      </w:r>
      <w:r w:rsidR="00CA776B" w:rsidRPr="005B29E9">
        <w:rPr>
          <w:rFonts w:cs="Times New Roman"/>
        </w:rPr>
        <w:t>srpnu</w:t>
      </w:r>
      <w:r w:rsidR="00D967A9" w:rsidRPr="005B29E9">
        <w:rPr>
          <w:rFonts w:cs="Times New Roman"/>
        </w:rPr>
        <w:t xml:space="preserve"> (více viz kapitola </w:t>
      </w:r>
      <w:r w:rsidR="00D967A9" w:rsidRPr="005B29E9">
        <w:rPr>
          <w:rFonts w:cs="Times New Roman"/>
          <w:i/>
        </w:rPr>
        <w:t>4.3. Témata článků</w:t>
      </w:r>
      <w:r w:rsidR="00D967A9" w:rsidRPr="005B29E9">
        <w:rPr>
          <w:rFonts w:cs="Times New Roman"/>
        </w:rPr>
        <w:t>)</w:t>
      </w:r>
      <w:r w:rsidR="00CA776B" w:rsidRPr="005B29E9">
        <w:rPr>
          <w:rFonts w:cs="Times New Roman"/>
        </w:rPr>
        <w:t>. Olomoucký deník informoval stejně jako deník Sport také o turn</w:t>
      </w:r>
      <w:r w:rsidR="00633C0D" w:rsidRPr="005B29E9">
        <w:rPr>
          <w:rFonts w:cs="Times New Roman"/>
        </w:rPr>
        <w:t xml:space="preserve">aji ITTF </w:t>
      </w:r>
      <w:proofErr w:type="spellStart"/>
      <w:r w:rsidR="00633C0D" w:rsidRPr="005B29E9">
        <w:rPr>
          <w:rFonts w:cs="Times New Roman"/>
        </w:rPr>
        <w:t>World</w:t>
      </w:r>
      <w:proofErr w:type="spellEnd"/>
      <w:r w:rsidR="00633C0D" w:rsidRPr="005B29E9">
        <w:rPr>
          <w:rFonts w:cs="Times New Roman"/>
        </w:rPr>
        <w:t xml:space="preserve"> Tour Czech Open </w:t>
      </w:r>
      <w:r w:rsidR="00CA776B" w:rsidRPr="005B29E9">
        <w:rPr>
          <w:rFonts w:cs="Times New Roman"/>
        </w:rPr>
        <w:t>a okrajově také o několika výsledcích českých reprezentantů na ostatních turnajích. Články o České obci sokolské však v roce 2018 tvořily v analyz</w:t>
      </w:r>
      <w:r w:rsidR="00B66D5F" w:rsidRPr="005B29E9">
        <w:rPr>
          <w:rFonts w:cs="Times New Roman"/>
        </w:rPr>
        <w:t xml:space="preserve">ovaných článcích </w:t>
      </w:r>
      <w:r w:rsidR="00D307AD" w:rsidRPr="005B29E9">
        <w:rPr>
          <w:rFonts w:cs="Times New Roman"/>
        </w:rPr>
        <w:t xml:space="preserve">Olomouckého deníku mimo článků s nezařaditelným hlavním tématem jednoznačně </w:t>
      </w:r>
      <w:r w:rsidR="005739D0">
        <w:rPr>
          <w:rFonts w:cs="Times New Roman"/>
        </w:rPr>
        <w:t>největší podíl.</w:t>
      </w:r>
    </w:p>
    <w:p w:rsidR="00CA776B" w:rsidRPr="005B29E9" w:rsidRDefault="00CA776B" w:rsidP="00CA776B">
      <w:pPr>
        <w:rPr>
          <w:rFonts w:cs="Times New Roman"/>
        </w:rPr>
      </w:pPr>
      <w:r w:rsidRPr="005B29E9">
        <w:rPr>
          <w:rFonts w:cs="Times New Roman"/>
        </w:rPr>
        <w:t>Po provedené analýze počtu článků vydaných v jednotlivých měsících let 2017 a 2018 lze zod</w:t>
      </w:r>
      <w:r w:rsidR="000D7CF4" w:rsidRPr="005B29E9">
        <w:rPr>
          <w:rFonts w:cs="Times New Roman"/>
        </w:rPr>
        <w:t>povědět další výzkumnou otázku:</w:t>
      </w:r>
    </w:p>
    <w:p w:rsidR="00CA776B" w:rsidRPr="005B29E9" w:rsidRDefault="00CA776B" w:rsidP="00CA776B">
      <w:pPr>
        <w:rPr>
          <w:rFonts w:cs="Times New Roman"/>
          <w:i/>
        </w:rPr>
      </w:pPr>
      <w:r w:rsidRPr="005B29E9">
        <w:rPr>
          <w:rFonts w:cs="Times New Roman"/>
        </w:rPr>
        <w:t xml:space="preserve">VO4: </w:t>
      </w:r>
      <w:r w:rsidRPr="005B29E9">
        <w:rPr>
          <w:rFonts w:cs="Times New Roman"/>
          <w:i/>
        </w:rPr>
        <w:t xml:space="preserve">Jak souvisí pokles a nárůst zpráv o stolním tenisu s datem jejich konání a datem konání významných akcí </w:t>
      </w:r>
      <w:r w:rsidR="000D7CF4" w:rsidRPr="005B29E9">
        <w:rPr>
          <w:rFonts w:cs="Times New Roman"/>
          <w:i/>
        </w:rPr>
        <w:t>v jiných sportovních odvětvích?</w:t>
      </w:r>
    </w:p>
    <w:p w:rsidR="00CA776B" w:rsidRPr="005B29E9" w:rsidRDefault="00CA776B" w:rsidP="00CA776B">
      <w:pPr>
        <w:rPr>
          <w:rFonts w:cs="Times New Roman"/>
        </w:rPr>
      </w:pPr>
      <w:r w:rsidRPr="005B29E9">
        <w:rPr>
          <w:rFonts w:cs="Times New Roman"/>
        </w:rPr>
        <w:t>K této výzkumné otázce se vázala následující hypotéza, je</w:t>
      </w:r>
      <w:r w:rsidR="000D7CF4" w:rsidRPr="005B29E9">
        <w:rPr>
          <w:rFonts w:cs="Times New Roman"/>
        </w:rPr>
        <w:t>ž byla stanovena v úvodu práce:</w:t>
      </w:r>
    </w:p>
    <w:p w:rsidR="00CA776B" w:rsidRPr="005B29E9" w:rsidRDefault="00CA776B" w:rsidP="00CA776B">
      <w:pPr>
        <w:rPr>
          <w:rFonts w:cs="Times New Roman"/>
          <w:i/>
        </w:rPr>
      </w:pPr>
      <w:r w:rsidRPr="005B29E9">
        <w:rPr>
          <w:rFonts w:cs="Times New Roman"/>
        </w:rPr>
        <w:t xml:space="preserve">H6: </w:t>
      </w:r>
      <w:r w:rsidRPr="005B29E9">
        <w:rPr>
          <w:rFonts w:cs="Times New Roman"/>
          <w:i/>
        </w:rPr>
        <w:t>Nárůst a pokles zpráv o stolním tenisu přímo souvisí s nedostatkem či nadbytkem témat týkajících se stolního tenisu v jednotlivých měsících a s daty konání akcí v jiných sportovních odvětvích.</w:t>
      </w:r>
    </w:p>
    <w:p w:rsidR="007B2640" w:rsidRDefault="00C42EED" w:rsidP="00CA776B">
      <w:pPr>
        <w:rPr>
          <w:rFonts w:cs="Times New Roman"/>
        </w:rPr>
      </w:pPr>
      <w:r w:rsidRPr="005B29E9">
        <w:rPr>
          <w:rFonts w:cs="Times New Roman"/>
        </w:rPr>
        <w:t>V</w:t>
      </w:r>
      <w:r w:rsidR="00CA776B" w:rsidRPr="005B29E9">
        <w:rPr>
          <w:rFonts w:cs="Times New Roman"/>
        </w:rPr>
        <w:t> případě deníku Sport byla ta</w:t>
      </w:r>
      <w:r w:rsidR="00554C7D" w:rsidRPr="005B29E9">
        <w:rPr>
          <w:rFonts w:cs="Times New Roman"/>
        </w:rPr>
        <w:t>to hypotéza potvrzena</w:t>
      </w:r>
      <w:r w:rsidRPr="005B29E9">
        <w:rPr>
          <w:rFonts w:cs="Times New Roman"/>
        </w:rPr>
        <w:t xml:space="preserve"> i přesto, že p</w:t>
      </w:r>
      <w:r w:rsidR="00554C7D" w:rsidRPr="005B29E9">
        <w:rPr>
          <w:rFonts w:cs="Times New Roman"/>
        </w:rPr>
        <w:t xml:space="preserve">odobnost mezi jednotlivými ročníky u vydaných článků najdeme </w:t>
      </w:r>
      <w:r w:rsidR="00D307AD" w:rsidRPr="005B29E9">
        <w:rPr>
          <w:rFonts w:cs="Times New Roman"/>
        </w:rPr>
        <w:t xml:space="preserve">pouze </w:t>
      </w:r>
      <w:r w:rsidR="007B2640">
        <w:rPr>
          <w:rFonts w:cs="Times New Roman"/>
        </w:rPr>
        <w:t xml:space="preserve">v březnu a dubnu. Pouze v těchto měsících lze také nalézt podobnost při vzájemném srovnání kalendáře Mezinárodní federace stolního tenisu pro odpovídající sezonu. </w:t>
      </w:r>
      <w:r w:rsidR="00554C7D" w:rsidRPr="005B29E9">
        <w:rPr>
          <w:rFonts w:cs="Times New Roman"/>
        </w:rPr>
        <w:t>V tomto období se shodně konaly</w:t>
      </w:r>
      <w:r w:rsidR="007B2640">
        <w:rPr>
          <w:rFonts w:cs="Times New Roman"/>
        </w:rPr>
        <w:t xml:space="preserve"> pouze</w:t>
      </w:r>
      <w:r w:rsidR="00554C7D" w:rsidRPr="005B29E9">
        <w:rPr>
          <w:rFonts w:cs="Times New Roman"/>
        </w:rPr>
        <w:t xml:space="preserve"> některé turnaje série </w:t>
      </w:r>
      <w:proofErr w:type="spellStart"/>
      <w:r w:rsidR="00554C7D" w:rsidRPr="005B29E9">
        <w:rPr>
          <w:rFonts w:cs="Times New Roman"/>
        </w:rPr>
        <w:t>World</w:t>
      </w:r>
      <w:proofErr w:type="spellEnd"/>
      <w:r w:rsidR="00554C7D" w:rsidRPr="005B29E9">
        <w:rPr>
          <w:rFonts w:cs="Times New Roman"/>
        </w:rPr>
        <w:t xml:space="preserve"> Tour, na kterých se čeští hráči do závěrečných kol nedostali a pro deník Sport tedy nebylo zásadní o jejich výsledcích informovat. Protože ve stejnou dobu vrcholily domácí i významné zahraniční soutěže v žádanějších sportovních odvětvích, o přísun dostatku zpravodajského materiálu nebyla v tomto ohledu nouze a stolnímu tenisu se dost</w:t>
      </w:r>
      <w:r w:rsidR="007B2640">
        <w:rPr>
          <w:rFonts w:cs="Times New Roman"/>
        </w:rPr>
        <w:t xml:space="preserve">ávalo jen minimální pozornosti, také proto, že nejdůležitější turnaje sezony 2017 i 2018 byly naplánovány na jiné měsíce. </w:t>
      </w:r>
    </w:p>
    <w:p w:rsidR="007B2640" w:rsidRDefault="00554C7D" w:rsidP="00CA776B">
      <w:pPr>
        <w:rPr>
          <w:rFonts w:cs="Times New Roman"/>
        </w:rPr>
      </w:pPr>
      <w:r w:rsidRPr="005B29E9">
        <w:rPr>
          <w:rFonts w:cs="Times New Roman"/>
        </w:rPr>
        <w:t xml:space="preserve">Významné období pro deník Sport </w:t>
      </w:r>
      <w:r w:rsidR="00D307AD" w:rsidRPr="005B29E9">
        <w:rPr>
          <w:rFonts w:cs="Times New Roman"/>
        </w:rPr>
        <w:t xml:space="preserve">z hlediska nutnosti informovat aspoň v nezbytné míře o stolním tenisu </w:t>
      </w:r>
      <w:r w:rsidRPr="005B29E9">
        <w:rPr>
          <w:rFonts w:cs="Times New Roman"/>
        </w:rPr>
        <w:t xml:space="preserve">tvořily v obou ročnících letní měsíce, kdy vrcholily české i zahraniční nejvyšší </w:t>
      </w:r>
      <w:r w:rsidRPr="005B29E9">
        <w:rPr>
          <w:rFonts w:cs="Times New Roman"/>
        </w:rPr>
        <w:lastRenderedPageBreak/>
        <w:t>soutěže. V roce 2017 se ve zmiňovaném období konalo také mistrovství světa</w:t>
      </w:r>
      <w:r w:rsidR="007B2640">
        <w:rPr>
          <w:rFonts w:cs="Times New Roman"/>
        </w:rPr>
        <w:t xml:space="preserve"> ve dvouhře</w:t>
      </w:r>
      <w:r w:rsidRPr="005B29E9">
        <w:rPr>
          <w:rFonts w:cs="Times New Roman"/>
        </w:rPr>
        <w:t xml:space="preserve">, kdežto vrcholem sezony 2018 bylo zářijové mistrovství Evropy. V tomto období lze </w:t>
      </w:r>
      <w:r w:rsidR="00C42EED" w:rsidRPr="005B29E9">
        <w:rPr>
          <w:rFonts w:cs="Times New Roman"/>
        </w:rPr>
        <w:t xml:space="preserve">proto </w:t>
      </w:r>
      <w:r w:rsidRPr="005B29E9">
        <w:rPr>
          <w:rFonts w:cs="Times New Roman"/>
        </w:rPr>
        <w:t xml:space="preserve">sledovat nárůst počtu článků. </w:t>
      </w:r>
      <w:r w:rsidR="00C42EED" w:rsidRPr="005B29E9">
        <w:rPr>
          <w:rFonts w:cs="Times New Roman"/>
        </w:rPr>
        <w:t>Tento trend je patrný také v listopadu a prosinci 2018, kdy se konala kvalifikace týmového mistrovství Evropy</w:t>
      </w:r>
      <w:r w:rsidR="00D307AD" w:rsidRPr="005B29E9">
        <w:rPr>
          <w:rFonts w:cs="Times New Roman"/>
        </w:rPr>
        <w:t xml:space="preserve">, které se mělo konat v příštím roce a </w:t>
      </w:r>
      <w:r w:rsidR="00C42EED" w:rsidRPr="005B29E9">
        <w:rPr>
          <w:rFonts w:cs="Times New Roman"/>
        </w:rPr>
        <w:t xml:space="preserve">do níž zasáhli čeští reprezentanti, a skupinová fáze Ligy mistrů, které se zúčastnil </w:t>
      </w:r>
      <w:r w:rsidR="00D307AD" w:rsidRPr="005B29E9">
        <w:rPr>
          <w:rFonts w:cs="Times New Roman"/>
        </w:rPr>
        <w:t xml:space="preserve">český </w:t>
      </w:r>
      <w:r w:rsidR="00C42EED" w:rsidRPr="005B29E9">
        <w:rPr>
          <w:rFonts w:cs="Times New Roman"/>
        </w:rPr>
        <w:t>tým TTC O</w:t>
      </w:r>
      <w:r w:rsidR="005B2A2E" w:rsidRPr="005B29E9">
        <w:rPr>
          <w:rFonts w:cs="Times New Roman"/>
        </w:rPr>
        <w:t xml:space="preserve">strava 2016. </w:t>
      </w:r>
      <w:r w:rsidR="00C42EED" w:rsidRPr="005B29E9">
        <w:rPr>
          <w:rFonts w:cs="Times New Roman"/>
        </w:rPr>
        <w:t xml:space="preserve"> </w:t>
      </w:r>
    </w:p>
    <w:p w:rsidR="00C42EED" w:rsidRPr="005B29E9" w:rsidRDefault="00554C7D" w:rsidP="00CA776B">
      <w:pPr>
        <w:rPr>
          <w:rFonts w:cs="Times New Roman"/>
        </w:rPr>
      </w:pPr>
      <w:r w:rsidRPr="005B29E9">
        <w:rPr>
          <w:rFonts w:cs="Times New Roman"/>
        </w:rPr>
        <w:t xml:space="preserve">Téma stolního tenisu bylo zmiňováno také v některých článcích, jejichž hlavním tématem byl jiný sport. Stolní tenis byl zmíněn například ve článcích o oštěpařce </w:t>
      </w:r>
      <w:proofErr w:type="spellStart"/>
      <w:r w:rsidRPr="005B29E9">
        <w:rPr>
          <w:rFonts w:cs="Times New Roman"/>
        </w:rPr>
        <w:t>Ogrodníkové</w:t>
      </w:r>
      <w:proofErr w:type="spellEnd"/>
      <w:r w:rsidRPr="005B29E9">
        <w:rPr>
          <w:rFonts w:cs="Times New Roman"/>
        </w:rPr>
        <w:t xml:space="preserve"> nebo hokejovém brankáři Mrázkovi. Bylo tedy potvrzeno, že nárůst a pokles článků o stolním tenisu v deníku Sport částečně souvisí s nedostatkem či nadbytkem relevantních témat a zároveň s konáním významných akcí v jiných sportovních odvětvích, ale pro vydaný počet článků v daném měsíci není jediným určujícím faktorem.</w:t>
      </w:r>
      <w:r w:rsidR="00D307AD" w:rsidRPr="005B29E9">
        <w:rPr>
          <w:rFonts w:cs="Times New Roman"/>
        </w:rPr>
        <w:t xml:space="preserve"> Významný vliv na počet článků, v nichž je stolní tenis minimálně okrajově zmíněn, mají právě zmiňované články, které se hlavním tématem vztahují k jiným sportům. Takové články se samozřejmě nedají považovat za plnohodnotné články týkající se stolního tenisu, ale při zpracování dat s tím bylo počítáno.</w:t>
      </w:r>
    </w:p>
    <w:p w:rsidR="00C42EED" w:rsidRPr="005B29E9" w:rsidRDefault="00E621D8" w:rsidP="00CA776B">
      <w:pPr>
        <w:rPr>
          <w:rFonts w:cs="Times New Roman"/>
        </w:rPr>
      </w:pPr>
      <w:r w:rsidRPr="005B29E9">
        <w:rPr>
          <w:rFonts w:cs="Times New Roman"/>
        </w:rPr>
        <w:t>V případě Olomouckého deníku hypotéza potvrzena nebyla</w:t>
      </w:r>
      <w:r w:rsidR="00C42EED" w:rsidRPr="005B29E9">
        <w:rPr>
          <w:rFonts w:cs="Times New Roman"/>
        </w:rPr>
        <w:t>. Mezi oběma analyzovanými ročníky najdeme značné odlišnosti, způsobené především publikováním série článků o České obci sokolské v roce 2018</w:t>
      </w:r>
      <w:r w:rsidR="005B2A2E" w:rsidRPr="005B29E9">
        <w:rPr>
          <w:rFonts w:cs="Times New Roman"/>
        </w:rPr>
        <w:t>, i když první článek z této séri</w:t>
      </w:r>
      <w:r w:rsidR="00D307AD" w:rsidRPr="005B29E9">
        <w:rPr>
          <w:rFonts w:cs="Times New Roman"/>
        </w:rPr>
        <w:t>e byl publikován už v listopadu 2017</w:t>
      </w:r>
      <w:r w:rsidR="00C42EED" w:rsidRPr="005B29E9">
        <w:rPr>
          <w:rFonts w:cs="Times New Roman"/>
        </w:rPr>
        <w:t xml:space="preserve">. Podobnost s počty článků v deníku Sport lze nalézt pouze v květnu 2017. Hlavním tématem však v tomto měsíci nebylo mistrovství světa jednotlivců, o němž byl </w:t>
      </w:r>
      <w:r w:rsidR="00D307AD" w:rsidRPr="005B29E9">
        <w:rPr>
          <w:rFonts w:cs="Times New Roman"/>
        </w:rPr>
        <w:t xml:space="preserve">v Olomouckém deníku </w:t>
      </w:r>
      <w:r w:rsidR="00C42EED" w:rsidRPr="005B29E9">
        <w:rPr>
          <w:rFonts w:cs="Times New Roman"/>
        </w:rPr>
        <w:t>uveřejněn jen jediný krátký článek, ale něk</w:t>
      </w:r>
      <w:r w:rsidR="00D307AD" w:rsidRPr="005B29E9">
        <w:rPr>
          <w:rFonts w:cs="Times New Roman"/>
        </w:rPr>
        <w:t>olik vedlejších témat. Publikovány byly</w:t>
      </w:r>
      <w:r w:rsidR="00C42EED" w:rsidRPr="005B29E9">
        <w:rPr>
          <w:rFonts w:cs="Times New Roman"/>
        </w:rPr>
        <w:t xml:space="preserve"> informace o různých krajských sportovních turnajích včetně turnajů ve stolním tenisu a dokončení sportovní haly v Moravském Berouně. V porovnání s deníkem Sport se počet článků v jednotlivých měsících výrazně odlišoval především proto, že oba deníky se zaměřovaly na zcela odlišná témata</w:t>
      </w:r>
      <w:r w:rsidR="00D307AD" w:rsidRPr="005B29E9">
        <w:rPr>
          <w:rFonts w:cs="Times New Roman"/>
        </w:rPr>
        <w:t>, i když opěrné téma zůstávalo pro oba deníky společné</w:t>
      </w:r>
      <w:r w:rsidR="00C42EED" w:rsidRPr="005B29E9">
        <w:rPr>
          <w:rFonts w:cs="Times New Roman"/>
        </w:rPr>
        <w:t>. Zpráv, které informovaly v podobném časovém horizontu o stejné události, bylo jen</w:t>
      </w:r>
      <w:r w:rsidR="00D967A9" w:rsidRPr="005B29E9">
        <w:rPr>
          <w:rFonts w:cs="Times New Roman"/>
        </w:rPr>
        <w:t xml:space="preserve"> několik</w:t>
      </w:r>
      <w:r w:rsidR="00B66D5F" w:rsidRPr="005B29E9">
        <w:rPr>
          <w:rFonts w:cs="Times New Roman"/>
        </w:rPr>
        <w:t>,</w:t>
      </w:r>
      <w:r w:rsidR="00C42EED" w:rsidRPr="005B29E9">
        <w:rPr>
          <w:rFonts w:cs="Times New Roman"/>
        </w:rPr>
        <w:t xml:space="preserve"> zejména turnaj ITTF </w:t>
      </w:r>
      <w:proofErr w:type="spellStart"/>
      <w:r w:rsidR="00C42EED" w:rsidRPr="005B29E9">
        <w:rPr>
          <w:rFonts w:cs="Times New Roman"/>
        </w:rPr>
        <w:t>World</w:t>
      </w:r>
      <w:proofErr w:type="spellEnd"/>
      <w:r w:rsidR="00C42EED" w:rsidRPr="005B29E9">
        <w:rPr>
          <w:rFonts w:cs="Times New Roman"/>
        </w:rPr>
        <w:t xml:space="preserve"> Tour Czech Open. V případě Olomouckého deníku tedy nárůst a pokles počtu článků v jednotlivých měsících nemá téměř žádnou souvislost s datem konání významných akcí.</w:t>
      </w:r>
    </w:p>
    <w:p w:rsidR="00C42EED" w:rsidRPr="005B29E9" w:rsidRDefault="00C42EED" w:rsidP="00B66D5F">
      <w:pPr>
        <w:pStyle w:val="Nadpis3"/>
        <w:rPr>
          <w:rFonts w:cs="Times New Roman"/>
        </w:rPr>
      </w:pPr>
      <w:bookmarkStart w:id="14" w:name="_Toc39684611"/>
      <w:r w:rsidRPr="005B29E9">
        <w:rPr>
          <w:rFonts w:cs="Times New Roman"/>
        </w:rPr>
        <w:lastRenderedPageBreak/>
        <w:t>4. 3. Témata článků</w:t>
      </w:r>
      <w:bookmarkEnd w:id="14"/>
    </w:p>
    <w:p w:rsidR="005B2A2E" w:rsidRPr="005B29E9" w:rsidRDefault="005B2A2E" w:rsidP="004D5FE4">
      <w:pPr>
        <w:ind w:firstLine="709"/>
        <w:rPr>
          <w:rFonts w:cs="Times New Roman"/>
        </w:rPr>
      </w:pPr>
      <w:r w:rsidRPr="005B29E9">
        <w:rPr>
          <w:rFonts w:cs="Times New Roman"/>
        </w:rPr>
        <w:t>Jedním z hlavních cílů bakalářské práce bylo stanovení hlavního tématu každého analyzovaného článku. Pomocí analýzy těchto témat bude možno zodpovědět další výzkumné otázky a potvrdit či vyvrátit přidružené hypotézy.</w:t>
      </w:r>
    </w:p>
    <w:p w:rsidR="000D7CF4" w:rsidRPr="005B29E9" w:rsidRDefault="005B2A2E" w:rsidP="00C42EED">
      <w:pPr>
        <w:rPr>
          <w:rFonts w:cs="Times New Roman"/>
        </w:rPr>
      </w:pPr>
      <w:r w:rsidRPr="005B29E9">
        <w:rPr>
          <w:rFonts w:cs="Times New Roman"/>
        </w:rPr>
        <w:t>Jak bylo zmíněno v metodice práce, pro účely analýzy byla témata</w:t>
      </w:r>
      <w:r w:rsidR="00E621D8" w:rsidRPr="005B29E9">
        <w:rPr>
          <w:rFonts w:cs="Times New Roman"/>
        </w:rPr>
        <w:t xml:space="preserve"> rozdělena do devíti</w:t>
      </w:r>
      <w:r w:rsidRPr="005B29E9">
        <w:rPr>
          <w:rFonts w:cs="Times New Roman"/>
        </w:rPr>
        <w:t xml:space="preserve"> kategorií, které nebylo navzájem možno zaměnit, ale které pokrývaly všechna přidružená témata. Každý článek byl tak zařazen právě do jedné kategorie v závislosti na tom, jaké bylo hlavní téma článku. Články, které nebylo možno jednoznačně zařadit do žádné kategorie z důvodu, že jejich hlavním tématem byl jiný sport než stolní tenis, nebo které pojednávaly o amatérském stolním tenisu nebo ostatních událostech </w:t>
      </w:r>
      <w:r w:rsidR="000D7CF4" w:rsidRPr="005B29E9">
        <w:rPr>
          <w:rFonts w:cs="Times New Roman"/>
        </w:rPr>
        <w:t>spojených se stolním tenisem, by</w:t>
      </w:r>
      <w:r w:rsidRPr="005B29E9">
        <w:rPr>
          <w:rFonts w:cs="Times New Roman"/>
        </w:rPr>
        <w:t xml:space="preserve">ly řazeny do rubriky </w:t>
      </w:r>
      <w:r w:rsidRPr="005B29E9">
        <w:rPr>
          <w:rFonts w:cs="Times New Roman"/>
          <w:i/>
        </w:rPr>
        <w:t>Ostatní</w:t>
      </w:r>
      <w:r w:rsidRPr="005B29E9">
        <w:rPr>
          <w:rFonts w:cs="Times New Roman"/>
        </w:rPr>
        <w:t>.</w:t>
      </w:r>
    </w:p>
    <w:p w:rsidR="000D7CF4" w:rsidRPr="005B29E9" w:rsidRDefault="000D7CF4" w:rsidP="00C42EED">
      <w:pPr>
        <w:rPr>
          <w:rFonts w:cs="Times New Roman"/>
        </w:rPr>
      </w:pPr>
      <w:r w:rsidRPr="005B29E9">
        <w:rPr>
          <w:rFonts w:cs="Times New Roman"/>
        </w:rPr>
        <w:t>K této části výzkumu se vázalo několik stanovených výzkumných otázek nebo jejich částí a přidružených hypotéz:</w:t>
      </w:r>
    </w:p>
    <w:p w:rsidR="000D7CF4" w:rsidRPr="005B29E9" w:rsidRDefault="000D7CF4" w:rsidP="000D7CF4">
      <w:pPr>
        <w:rPr>
          <w:rFonts w:cs="Times New Roman"/>
          <w:i/>
        </w:rPr>
      </w:pPr>
      <w:r w:rsidRPr="005B29E9">
        <w:rPr>
          <w:rFonts w:cs="Times New Roman"/>
        </w:rPr>
        <w:t xml:space="preserve">VO2: </w:t>
      </w:r>
      <w:r w:rsidRPr="005B29E9">
        <w:rPr>
          <w:rFonts w:cs="Times New Roman"/>
          <w:i/>
        </w:rPr>
        <w:t>Na jaká témata se dané deníky specializují?</w:t>
      </w:r>
    </w:p>
    <w:p w:rsidR="000D7CF4" w:rsidRPr="005B29E9" w:rsidRDefault="000D7CF4" w:rsidP="000D7CF4">
      <w:pPr>
        <w:ind w:firstLine="708"/>
        <w:rPr>
          <w:rFonts w:cs="Times New Roman"/>
          <w:i/>
        </w:rPr>
      </w:pPr>
      <w:r w:rsidRPr="005B29E9">
        <w:rPr>
          <w:rFonts w:cs="Times New Roman"/>
          <w:i/>
        </w:rPr>
        <w:t>H3: Deník Sport se zaměřuje na zpravodajství z domácích i zahraničních turnajů a soutěží a na úspěchy českých hráčů.</w:t>
      </w:r>
    </w:p>
    <w:p w:rsidR="0014189A" w:rsidRPr="005B29E9" w:rsidRDefault="000D7CF4" w:rsidP="00B66D5F">
      <w:pPr>
        <w:ind w:firstLine="708"/>
        <w:rPr>
          <w:rFonts w:cs="Times New Roman"/>
          <w:i/>
        </w:rPr>
      </w:pPr>
      <w:r w:rsidRPr="005B29E9">
        <w:rPr>
          <w:rFonts w:cs="Times New Roman"/>
        </w:rPr>
        <w:t xml:space="preserve">H4: </w:t>
      </w:r>
      <w:r w:rsidRPr="005B29E9">
        <w:rPr>
          <w:rFonts w:cs="Times New Roman"/>
          <w:i/>
        </w:rPr>
        <w:t>Olomoucký deník se specializuje pouze na oblastní zpravodajství a na tur</w:t>
      </w:r>
      <w:r w:rsidR="00B66D5F" w:rsidRPr="005B29E9">
        <w:rPr>
          <w:rFonts w:cs="Times New Roman"/>
          <w:i/>
        </w:rPr>
        <w:t xml:space="preserve">naj ITTF </w:t>
      </w:r>
      <w:proofErr w:type="spellStart"/>
      <w:r w:rsidR="00B66D5F" w:rsidRPr="005B29E9">
        <w:rPr>
          <w:rFonts w:cs="Times New Roman"/>
          <w:i/>
        </w:rPr>
        <w:t>World</w:t>
      </w:r>
      <w:proofErr w:type="spellEnd"/>
      <w:r w:rsidR="00B66D5F" w:rsidRPr="005B29E9">
        <w:rPr>
          <w:rFonts w:cs="Times New Roman"/>
          <w:i/>
        </w:rPr>
        <w:t xml:space="preserve"> Tour Czech Open.</w:t>
      </w:r>
    </w:p>
    <w:p w:rsidR="00B66D5F" w:rsidRDefault="007B2640" w:rsidP="00435768">
      <w:pPr>
        <w:rPr>
          <w:rFonts w:cs="Times New Roman"/>
          <w:b/>
        </w:rPr>
      </w:pPr>
      <w:r>
        <w:rPr>
          <w:rFonts w:cs="Times New Roman"/>
          <w:b/>
        </w:rPr>
        <w:t xml:space="preserve">Graf </w:t>
      </w:r>
      <w:r w:rsidR="00FA3FD5">
        <w:rPr>
          <w:rFonts w:cs="Times New Roman"/>
          <w:b/>
        </w:rPr>
        <w:t xml:space="preserve">č. </w:t>
      </w:r>
      <w:r>
        <w:rPr>
          <w:rFonts w:cs="Times New Roman"/>
          <w:b/>
        </w:rPr>
        <w:t xml:space="preserve">4 </w:t>
      </w:r>
      <w:r w:rsidR="0014189A" w:rsidRPr="005B29E9">
        <w:rPr>
          <w:rFonts w:cs="Times New Roman"/>
          <w:b/>
        </w:rPr>
        <w:t>: Počet článků</w:t>
      </w:r>
      <w:r>
        <w:rPr>
          <w:rFonts w:cs="Times New Roman"/>
          <w:b/>
        </w:rPr>
        <w:t xml:space="preserve"> v deníku Sport</w:t>
      </w:r>
      <w:r w:rsidR="0014189A" w:rsidRPr="005B29E9">
        <w:rPr>
          <w:rFonts w:cs="Times New Roman"/>
          <w:b/>
        </w:rPr>
        <w:t xml:space="preserve"> </w:t>
      </w:r>
      <w:r w:rsidR="001328E6" w:rsidRPr="005B29E9">
        <w:rPr>
          <w:rFonts w:cs="Times New Roman"/>
          <w:b/>
        </w:rPr>
        <w:t xml:space="preserve">podle hlavního </w:t>
      </w:r>
      <w:r w:rsidR="00B2242A">
        <w:rPr>
          <w:rFonts w:cs="Times New Roman"/>
          <w:b/>
        </w:rPr>
        <w:t xml:space="preserve">tématu </w:t>
      </w:r>
      <w:r w:rsidR="0014189A" w:rsidRPr="005B29E9">
        <w:rPr>
          <w:rFonts w:cs="Times New Roman"/>
          <w:b/>
        </w:rPr>
        <w:t>v roce 2017</w:t>
      </w:r>
    </w:p>
    <w:p w:rsidR="007B2640" w:rsidRPr="007B2640" w:rsidRDefault="00B2242A" w:rsidP="00435768">
      <w:pPr>
        <w:rPr>
          <w:rFonts w:cs="Times New Roman"/>
          <w:b/>
        </w:rPr>
      </w:pPr>
      <w:r>
        <w:rPr>
          <w:noProof/>
          <w:lang w:eastAsia="cs-CZ"/>
        </w:rPr>
        <w:drawing>
          <wp:inline distT="0" distB="0" distL="0" distR="0" wp14:anchorId="59388C3C" wp14:editId="72D1398D">
            <wp:extent cx="5745480" cy="2743200"/>
            <wp:effectExtent l="0" t="0" r="26670"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640" w:rsidRDefault="001328E6" w:rsidP="00435768">
      <w:pPr>
        <w:rPr>
          <w:rFonts w:cs="Times New Roman"/>
        </w:rPr>
      </w:pPr>
      <w:r w:rsidRPr="005B29E9">
        <w:rPr>
          <w:rFonts w:cs="Times New Roman"/>
        </w:rPr>
        <w:lastRenderedPageBreak/>
        <w:t xml:space="preserve">U deníku Sport lze </w:t>
      </w:r>
      <w:r w:rsidR="00253D02" w:rsidRPr="005B29E9">
        <w:rPr>
          <w:rFonts w:cs="Times New Roman"/>
        </w:rPr>
        <w:t xml:space="preserve">v ročníku 2017 </w:t>
      </w:r>
      <w:r w:rsidRPr="005B29E9">
        <w:rPr>
          <w:rFonts w:cs="Times New Roman"/>
        </w:rPr>
        <w:t>vidět</w:t>
      </w:r>
      <w:r w:rsidR="00B2242A">
        <w:rPr>
          <w:rFonts w:cs="Times New Roman"/>
        </w:rPr>
        <w:t xml:space="preserve"> </w:t>
      </w:r>
      <w:r w:rsidRPr="005B29E9">
        <w:rPr>
          <w:rFonts w:cs="Times New Roman"/>
        </w:rPr>
        <w:t>vyváženost mezi informacemi o domácí ligové scéně, reprezentačními akcemi a výsledky českých hráčů na zahraničních turnajích</w:t>
      </w:r>
      <w:r w:rsidR="00253D02" w:rsidRPr="005B29E9">
        <w:rPr>
          <w:rFonts w:cs="Times New Roman"/>
        </w:rPr>
        <w:t>, a to i přesto, že počty článků o domácí ligové scéně by mohly v případě zájmu deníku Sport ostatní témata jednoznačně převyšovat</w:t>
      </w:r>
      <w:r w:rsidR="00B2242A">
        <w:rPr>
          <w:rFonts w:cs="Times New Roman"/>
        </w:rPr>
        <w:t>.</w:t>
      </w:r>
    </w:p>
    <w:p w:rsidR="00B2242A" w:rsidRDefault="00B2242A" w:rsidP="00435768">
      <w:pPr>
        <w:rPr>
          <w:rFonts w:cs="Times New Roman"/>
          <w:b/>
        </w:rPr>
      </w:pPr>
      <w:r>
        <w:rPr>
          <w:rFonts w:cs="Times New Roman"/>
          <w:b/>
        </w:rPr>
        <w:t xml:space="preserve">Graf </w:t>
      </w:r>
      <w:r w:rsidR="00FA3FD5">
        <w:rPr>
          <w:rFonts w:cs="Times New Roman"/>
          <w:b/>
        </w:rPr>
        <w:t xml:space="preserve">č. </w:t>
      </w:r>
      <w:r>
        <w:rPr>
          <w:rFonts w:cs="Times New Roman"/>
          <w:b/>
        </w:rPr>
        <w:t>5: Počet článků v Olomouckém deníku podle hlavního tématu v roce 2017</w:t>
      </w:r>
    </w:p>
    <w:p w:rsidR="00B2242A" w:rsidRPr="00B2242A" w:rsidRDefault="00976800" w:rsidP="00435768">
      <w:pPr>
        <w:rPr>
          <w:rFonts w:cs="Times New Roman"/>
          <w:b/>
        </w:rPr>
      </w:pPr>
      <w:r>
        <w:rPr>
          <w:noProof/>
          <w:lang w:eastAsia="cs-CZ"/>
        </w:rPr>
        <w:drawing>
          <wp:inline distT="0" distB="0" distL="0" distR="0" wp14:anchorId="430F1FB6" wp14:editId="5D975464">
            <wp:extent cx="5768340" cy="2773680"/>
            <wp:effectExtent l="0" t="0" r="22860" b="2667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28E6" w:rsidRDefault="001328E6" w:rsidP="00435768">
      <w:pPr>
        <w:rPr>
          <w:rFonts w:cs="Times New Roman"/>
        </w:rPr>
      </w:pPr>
      <w:r w:rsidRPr="005B29E9">
        <w:rPr>
          <w:rFonts w:cs="Times New Roman"/>
        </w:rPr>
        <w:t xml:space="preserve">Olomoucký deník naproti tomu dle očekávání informoval nejvíce o turnaji série </w:t>
      </w:r>
      <w:proofErr w:type="spellStart"/>
      <w:r w:rsidRPr="005B29E9">
        <w:rPr>
          <w:rFonts w:cs="Times New Roman"/>
        </w:rPr>
        <w:t>World</w:t>
      </w:r>
      <w:proofErr w:type="spellEnd"/>
      <w:r w:rsidRPr="005B29E9">
        <w:rPr>
          <w:rFonts w:cs="Times New Roman"/>
        </w:rPr>
        <w:t xml:space="preserve"> Tour v Olomouci a akademickém mistrovství Evropy (oboje řazeno do kategorie </w:t>
      </w:r>
      <w:r w:rsidRPr="005B29E9">
        <w:rPr>
          <w:rFonts w:cs="Times New Roman"/>
          <w:i/>
        </w:rPr>
        <w:t>Turnaje)</w:t>
      </w:r>
      <w:r w:rsidRPr="005B29E9">
        <w:rPr>
          <w:rFonts w:cs="Times New Roman"/>
        </w:rPr>
        <w:t xml:space="preserve">. </w:t>
      </w:r>
      <w:r w:rsidR="00253D02" w:rsidRPr="005B29E9">
        <w:rPr>
          <w:rFonts w:cs="Times New Roman"/>
        </w:rPr>
        <w:t xml:space="preserve">O domácí ligové scéně nemohl informovat z důvodu absence krajského týmu v nejvyšších ligových soutěžích. </w:t>
      </w:r>
      <w:r w:rsidR="00253D02" w:rsidRPr="005B29E9">
        <w:rPr>
          <w:rStyle w:val="Znakapoznpodarou"/>
          <w:rFonts w:cs="Times New Roman"/>
        </w:rPr>
        <w:footnoteReference w:id="39"/>
      </w:r>
      <w:r w:rsidRPr="005B29E9">
        <w:rPr>
          <w:rFonts w:cs="Times New Roman"/>
        </w:rPr>
        <w:t xml:space="preserve">Články, řazené do rubriky </w:t>
      </w:r>
      <w:r w:rsidRPr="005B29E9">
        <w:rPr>
          <w:rFonts w:cs="Times New Roman"/>
          <w:i/>
        </w:rPr>
        <w:t>Ostatní</w:t>
      </w:r>
      <w:r w:rsidRPr="005B29E9">
        <w:rPr>
          <w:rFonts w:cs="Times New Roman"/>
        </w:rPr>
        <w:t>, byly u obou deníků přibližně shodné a informovaly v případě deníku Sport o jiných sportovních událostech a v případě Olomouckého deníku o kulturních a společenských událostech v kraji, dokončení stavby haly v Moravském Berouně a vyhl</w:t>
      </w:r>
      <w:r w:rsidR="00AF494A" w:rsidRPr="005B29E9">
        <w:rPr>
          <w:rFonts w:cs="Times New Roman"/>
        </w:rPr>
        <w:t>ášení Sportovce roku v Přerově.</w:t>
      </w:r>
    </w:p>
    <w:p w:rsidR="00B2242A" w:rsidRDefault="00B2242A" w:rsidP="00435768">
      <w:pPr>
        <w:rPr>
          <w:rFonts w:cs="Times New Roman"/>
        </w:rPr>
      </w:pPr>
    </w:p>
    <w:p w:rsidR="00B2242A" w:rsidRDefault="00B2242A" w:rsidP="00435768">
      <w:pPr>
        <w:rPr>
          <w:rFonts w:cs="Times New Roman"/>
        </w:rPr>
      </w:pPr>
    </w:p>
    <w:p w:rsidR="00B2242A" w:rsidRDefault="00B2242A" w:rsidP="00435768">
      <w:pPr>
        <w:rPr>
          <w:rFonts w:cs="Times New Roman"/>
        </w:rPr>
      </w:pPr>
    </w:p>
    <w:p w:rsidR="00B2242A" w:rsidRDefault="00B2242A" w:rsidP="00435768">
      <w:pPr>
        <w:rPr>
          <w:rFonts w:cs="Times New Roman"/>
        </w:rPr>
      </w:pPr>
    </w:p>
    <w:p w:rsidR="00B2242A" w:rsidRDefault="00B2242A" w:rsidP="00435768">
      <w:pPr>
        <w:rPr>
          <w:rFonts w:cs="Times New Roman"/>
        </w:rPr>
      </w:pPr>
    </w:p>
    <w:p w:rsidR="00B2242A" w:rsidRDefault="00B2242A" w:rsidP="00435768">
      <w:pPr>
        <w:rPr>
          <w:rFonts w:cs="Times New Roman"/>
        </w:rPr>
      </w:pPr>
    </w:p>
    <w:p w:rsidR="00B2242A" w:rsidRDefault="00B2242A" w:rsidP="00435768">
      <w:pPr>
        <w:rPr>
          <w:rFonts w:cs="Times New Roman"/>
          <w:b/>
        </w:rPr>
      </w:pPr>
      <w:r>
        <w:rPr>
          <w:rFonts w:cs="Times New Roman"/>
          <w:b/>
        </w:rPr>
        <w:lastRenderedPageBreak/>
        <w:t xml:space="preserve">Graf </w:t>
      </w:r>
      <w:r w:rsidR="00FA3FD5">
        <w:rPr>
          <w:rFonts w:cs="Times New Roman"/>
          <w:b/>
        </w:rPr>
        <w:t xml:space="preserve">č. </w:t>
      </w:r>
      <w:r>
        <w:rPr>
          <w:rFonts w:cs="Times New Roman"/>
          <w:b/>
        </w:rPr>
        <w:t>6: Počet článků v deníku Sport podle hlavního tématu v roce 2018</w:t>
      </w:r>
    </w:p>
    <w:p w:rsidR="00B2242A" w:rsidRPr="00B2242A" w:rsidRDefault="00687AA5" w:rsidP="00435768">
      <w:pPr>
        <w:rPr>
          <w:rFonts w:cs="Times New Roman"/>
          <w:b/>
        </w:rPr>
      </w:pPr>
      <w:r>
        <w:rPr>
          <w:noProof/>
          <w:lang w:eastAsia="cs-CZ"/>
        </w:rPr>
        <w:drawing>
          <wp:inline distT="0" distB="0" distL="0" distR="0" wp14:anchorId="741DEBB6" wp14:editId="08DBFAD2">
            <wp:extent cx="5806440" cy="2743200"/>
            <wp:effectExtent l="0" t="0" r="22860" b="190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242A" w:rsidRDefault="00B2242A" w:rsidP="000D7CF4">
      <w:pPr>
        <w:rPr>
          <w:rFonts w:cs="Times New Roman"/>
        </w:rPr>
      </w:pPr>
      <w:r w:rsidRPr="00B2242A">
        <w:rPr>
          <w:rFonts w:cs="Times New Roman"/>
        </w:rPr>
        <w:t>V porovnání s rokem 2017 se pořadí nejdůležitějších témat v deníku Sport nijak nezměnilo, ačkoliv počty článků se dle očekávání lišily. Zůstala zachována vyváženost mezi zpravodajstvím z domácích ligových soutěží a výsledky českých reprezentací</w:t>
      </w:r>
      <w:r>
        <w:rPr>
          <w:rFonts w:cs="Times New Roman"/>
        </w:rPr>
        <w:t>, deník Sport však poněkud upustil od informování o výsledcích</w:t>
      </w:r>
      <w:r w:rsidR="001328E6" w:rsidRPr="005B29E9">
        <w:rPr>
          <w:rFonts w:cs="Times New Roman"/>
        </w:rPr>
        <w:t xml:space="preserve"> českých hráčů na turnajích.</w:t>
      </w:r>
    </w:p>
    <w:p w:rsidR="00B2242A" w:rsidRDefault="001328E6" w:rsidP="000D7CF4">
      <w:pPr>
        <w:rPr>
          <w:rFonts w:cs="Times New Roman"/>
          <w:b/>
        </w:rPr>
      </w:pPr>
      <w:r w:rsidRPr="005B29E9">
        <w:rPr>
          <w:rFonts w:cs="Times New Roman"/>
        </w:rPr>
        <w:t xml:space="preserve"> </w:t>
      </w:r>
      <w:r w:rsidR="00976800">
        <w:rPr>
          <w:rFonts w:cs="Times New Roman"/>
          <w:b/>
        </w:rPr>
        <w:t xml:space="preserve">Graf </w:t>
      </w:r>
      <w:r w:rsidR="00571BEB">
        <w:rPr>
          <w:rFonts w:cs="Times New Roman"/>
          <w:b/>
        </w:rPr>
        <w:t xml:space="preserve">č. </w:t>
      </w:r>
      <w:r w:rsidR="00976800">
        <w:rPr>
          <w:rFonts w:cs="Times New Roman"/>
          <w:b/>
        </w:rPr>
        <w:t xml:space="preserve">7: </w:t>
      </w:r>
      <w:r w:rsidR="00B91EF0">
        <w:rPr>
          <w:rFonts w:cs="Times New Roman"/>
          <w:b/>
        </w:rPr>
        <w:t>Počet článků v Olomouckém deníku podle hlavního tématu v roce 2018</w:t>
      </w:r>
    </w:p>
    <w:p w:rsidR="00B91EF0" w:rsidRPr="00976800" w:rsidRDefault="00B91EF0" w:rsidP="000D7CF4">
      <w:pPr>
        <w:rPr>
          <w:rFonts w:cs="Times New Roman"/>
          <w:b/>
        </w:rPr>
      </w:pPr>
      <w:r>
        <w:rPr>
          <w:noProof/>
          <w:lang w:eastAsia="cs-CZ"/>
        </w:rPr>
        <w:drawing>
          <wp:inline distT="0" distB="0" distL="0" distR="0" wp14:anchorId="715CFDDA" wp14:editId="2E22FBE7">
            <wp:extent cx="5699760" cy="2743200"/>
            <wp:effectExtent l="0" t="0" r="15240"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75FA" w:rsidRPr="005B29E9" w:rsidRDefault="001328E6" w:rsidP="000D7CF4">
      <w:pPr>
        <w:rPr>
          <w:rFonts w:cs="Times New Roman"/>
        </w:rPr>
      </w:pPr>
      <w:r w:rsidRPr="005B29E9">
        <w:rPr>
          <w:rFonts w:cs="Times New Roman"/>
        </w:rPr>
        <w:t xml:space="preserve">Olomoucký deník se odklonil od snahy informovat čtenáře detailněji o domácích turnajích a zaměřil se na články o České obci sokolské, které vycházely nepřetržitě od března do prosince 2018. Z tohoto lze soudit, že stolnímu tenisu v Olomouckém deníku i přes dlouhodobé konání </w:t>
      </w:r>
      <w:r w:rsidRPr="005B29E9">
        <w:rPr>
          <w:rFonts w:cs="Times New Roman"/>
        </w:rPr>
        <w:lastRenderedPageBreak/>
        <w:t>pravděpodobně nejvýznamnější opakované sportovní akce na české</w:t>
      </w:r>
      <w:r w:rsidR="00633C0D" w:rsidRPr="005B29E9">
        <w:rPr>
          <w:rFonts w:cs="Times New Roman"/>
        </w:rPr>
        <w:t>m území nepřikládají důležitost, což je vzhledem k její významnosti velice překvapující zjištění.</w:t>
      </w:r>
    </w:p>
    <w:p w:rsidR="000D7CF4" w:rsidRPr="005B29E9" w:rsidRDefault="008E75FA" w:rsidP="00091E27">
      <w:pPr>
        <w:rPr>
          <w:rFonts w:cs="Times New Roman"/>
        </w:rPr>
      </w:pPr>
      <w:r w:rsidRPr="005B29E9">
        <w:rPr>
          <w:rFonts w:cs="Times New Roman"/>
        </w:rPr>
        <w:t xml:space="preserve">Hypotézy H3 a H4 byly pomocí provedeného výzkumu hlavních témat potvrzeny, i když u Olomouckého deníku byla prokázána větší vazba na regionální dění než na stolní tenis jako takový. </w:t>
      </w:r>
      <w:r w:rsidR="000D7CF4" w:rsidRPr="005B29E9">
        <w:rPr>
          <w:rFonts w:cs="Times New Roman"/>
        </w:rPr>
        <w:t>Toto lze vysvětlovat samotným zaměřením deníku, který není zaměřen sportovně jako spíše informačně a kulturně a jeho čtenáři nejsou pouze sportovní fanoušci z Olomouckého kraje, ale široká veřejnost.</w:t>
      </w:r>
      <w:r w:rsidR="00091E27" w:rsidRPr="005B29E9">
        <w:rPr>
          <w:rFonts w:cs="Times New Roman"/>
        </w:rPr>
        <w:t xml:space="preserve"> Podobnost mezi tématy zpracovávanými oběma deníky se tedy omezuje výhradně na turnaj ITTF </w:t>
      </w:r>
      <w:proofErr w:type="spellStart"/>
      <w:r w:rsidR="00091E27" w:rsidRPr="005B29E9">
        <w:rPr>
          <w:rFonts w:cs="Times New Roman"/>
        </w:rPr>
        <w:t>World</w:t>
      </w:r>
      <w:proofErr w:type="spellEnd"/>
      <w:r w:rsidR="00091E27" w:rsidRPr="005B29E9">
        <w:rPr>
          <w:rFonts w:cs="Times New Roman"/>
        </w:rPr>
        <w:t xml:space="preserve"> Tour Czech Open a na několik výsledkových servisů z ostatních turnajů.</w:t>
      </w:r>
    </w:p>
    <w:p w:rsidR="000D7CF4" w:rsidRPr="005B29E9" w:rsidRDefault="000D7CF4" w:rsidP="00091E27">
      <w:pPr>
        <w:rPr>
          <w:rFonts w:cs="Times New Roman"/>
        </w:rPr>
      </w:pPr>
      <w:r w:rsidRPr="005B29E9">
        <w:rPr>
          <w:rFonts w:cs="Times New Roman"/>
        </w:rPr>
        <w:t>K provedenému výzkumu se váže další výzkumná otázka a přidružené hypotézy:</w:t>
      </w:r>
    </w:p>
    <w:p w:rsidR="008E75FA" w:rsidRPr="005B29E9" w:rsidRDefault="008E75FA" w:rsidP="008E75FA">
      <w:pPr>
        <w:rPr>
          <w:rFonts w:cs="Times New Roman"/>
          <w:i/>
        </w:rPr>
      </w:pPr>
      <w:r w:rsidRPr="005B29E9">
        <w:rPr>
          <w:rFonts w:cs="Times New Roman"/>
        </w:rPr>
        <w:t xml:space="preserve">VO5: </w:t>
      </w:r>
      <w:r w:rsidRPr="005B29E9">
        <w:rPr>
          <w:rFonts w:cs="Times New Roman"/>
          <w:i/>
        </w:rPr>
        <w:t>Která témata jsou ve zprávách o stolním tenisu nejzmiňovanější?</w:t>
      </w:r>
    </w:p>
    <w:p w:rsidR="008E75FA" w:rsidRPr="005B29E9" w:rsidRDefault="008E75FA" w:rsidP="004D5FE4">
      <w:pPr>
        <w:ind w:firstLine="708"/>
        <w:rPr>
          <w:rFonts w:cs="Times New Roman"/>
          <w:i/>
        </w:rPr>
      </w:pPr>
      <w:r w:rsidRPr="005B29E9">
        <w:rPr>
          <w:rFonts w:cs="Times New Roman"/>
        </w:rPr>
        <w:t xml:space="preserve">H7: </w:t>
      </w:r>
      <w:r w:rsidRPr="005B29E9">
        <w:rPr>
          <w:rFonts w:cs="Times New Roman"/>
          <w:i/>
        </w:rPr>
        <w:t xml:space="preserve">Nejzmiňovanějším tématem v rámci stolního tenisu </w:t>
      </w:r>
      <w:r w:rsidR="00B66D5F" w:rsidRPr="005B29E9">
        <w:rPr>
          <w:rFonts w:cs="Times New Roman"/>
          <w:i/>
        </w:rPr>
        <w:t>jsou domácí turnaje</w:t>
      </w:r>
      <w:r w:rsidRPr="005B29E9">
        <w:rPr>
          <w:rFonts w:cs="Times New Roman"/>
          <w:i/>
        </w:rPr>
        <w:t>.</w:t>
      </w:r>
    </w:p>
    <w:p w:rsidR="008E75FA" w:rsidRPr="005B29E9" w:rsidRDefault="008E75FA" w:rsidP="00B66D5F">
      <w:pPr>
        <w:ind w:firstLine="708"/>
        <w:rPr>
          <w:rFonts w:cs="Times New Roman"/>
          <w:i/>
        </w:rPr>
      </w:pPr>
      <w:r w:rsidRPr="005B29E9">
        <w:rPr>
          <w:rFonts w:cs="Times New Roman"/>
        </w:rPr>
        <w:t xml:space="preserve">H8: </w:t>
      </w:r>
      <w:r w:rsidR="00AF494A" w:rsidRPr="005B29E9">
        <w:rPr>
          <w:rFonts w:cs="Times New Roman"/>
          <w:i/>
        </w:rPr>
        <w:t>Pozornosti</w:t>
      </w:r>
      <w:r w:rsidRPr="005B29E9">
        <w:rPr>
          <w:rFonts w:cs="Times New Roman"/>
          <w:i/>
        </w:rPr>
        <w:t xml:space="preserve"> se dostává výsledkům českých reprezentací v kvalifikačních turnajích mistrovství Evropy či mistrovství světa č</w:t>
      </w:r>
      <w:r w:rsidR="00B66D5F" w:rsidRPr="005B29E9">
        <w:rPr>
          <w:rFonts w:cs="Times New Roman"/>
          <w:i/>
        </w:rPr>
        <w:t>i přímo na samotných turnajích.</w:t>
      </w:r>
    </w:p>
    <w:p w:rsidR="0007196B" w:rsidRDefault="000D7CF4" w:rsidP="00091E27">
      <w:pPr>
        <w:rPr>
          <w:rFonts w:cs="Times New Roman"/>
        </w:rPr>
      </w:pPr>
      <w:r w:rsidRPr="005B29E9">
        <w:rPr>
          <w:rFonts w:cs="Times New Roman"/>
        </w:rPr>
        <w:t xml:space="preserve">Tuto výzkumnou otázku nelze zaměňovat s VO2. Ta byla stanovena pro určení hlavních témat jednotlivých deníků. Tato výzkumná otázka pojímá provedený výzkum jako celek a hledá nejzmiňovanější </w:t>
      </w:r>
      <w:r w:rsidR="00B66D5F" w:rsidRPr="005B29E9">
        <w:rPr>
          <w:rFonts w:cs="Times New Roman"/>
        </w:rPr>
        <w:t xml:space="preserve">hlavní </w:t>
      </w:r>
      <w:r w:rsidRPr="005B29E9">
        <w:rPr>
          <w:rFonts w:cs="Times New Roman"/>
        </w:rPr>
        <w:t>témata.</w:t>
      </w:r>
      <w:r w:rsidR="00B66D5F" w:rsidRPr="005B29E9">
        <w:rPr>
          <w:rFonts w:cs="Times New Roman"/>
        </w:rPr>
        <w:t xml:space="preserve"> Pro zodpovězení této výzkumné otázky je proto třeba použít absolutní čísla z obou analyzovaných ročníků, a to z obou deníků. Po sečtení počtu článků s odpovídajícím hlavním tématem výzkum ukázal následující hodnoty:</w:t>
      </w:r>
    </w:p>
    <w:p w:rsidR="00BE3C89" w:rsidRDefault="00BE3C89" w:rsidP="00A57A5B">
      <w:pPr>
        <w:rPr>
          <w:rFonts w:cs="Times New Roman"/>
          <w:b/>
        </w:rPr>
      </w:pPr>
      <w:r>
        <w:rPr>
          <w:rFonts w:cs="Times New Roman"/>
          <w:b/>
        </w:rPr>
        <w:t xml:space="preserve">Graf </w:t>
      </w:r>
      <w:r w:rsidR="00571BEB">
        <w:rPr>
          <w:rFonts w:cs="Times New Roman"/>
          <w:b/>
        </w:rPr>
        <w:t xml:space="preserve">č. </w:t>
      </w:r>
      <w:r w:rsidR="002C0CD5">
        <w:rPr>
          <w:rFonts w:cs="Times New Roman"/>
          <w:b/>
        </w:rPr>
        <w:t>8</w:t>
      </w:r>
      <w:r>
        <w:rPr>
          <w:rFonts w:cs="Times New Roman"/>
          <w:b/>
        </w:rPr>
        <w:t>: Procentuální podíl článků podle hlavního tématu v deníku Sport</w:t>
      </w:r>
    </w:p>
    <w:p w:rsidR="00BE3C89" w:rsidRDefault="00BE3C89" w:rsidP="00A57A5B">
      <w:pPr>
        <w:rPr>
          <w:rFonts w:cs="Times New Roman"/>
        </w:rPr>
      </w:pPr>
      <w:r>
        <w:rPr>
          <w:noProof/>
          <w:lang w:eastAsia="cs-CZ"/>
        </w:rPr>
        <w:drawing>
          <wp:inline distT="0" distB="0" distL="0" distR="0" wp14:anchorId="630C58E8" wp14:editId="19DF0DE1">
            <wp:extent cx="5935980" cy="2834640"/>
            <wp:effectExtent l="0" t="0" r="26670" b="2286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3C89" w:rsidRDefault="00BE3C89" w:rsidP="00A57A5B">
      <w:pPr>
        <w:rPr>
          <w:rFonts w:cs="Times New Roman"/>
        </w:rPr>
      </w:pPr>
      <w:r>
        <w:rPr>
          <w:rFonts w:cs="Times New Roman"/>
        </w:rPr>
        <w:lastRenderedPageBreak/>
        <w:t>Deník Sport podle očekávání dělí svá témata přibližně rovnoměrně mezi domácí scénu, zahraniční scénu a reprezentaci, ale zdaleka ne tolik prostoru v porovnání s těmito tématy dostává nejvýznamnější domácí turnaj. Toto zjištění je v rozporu s předpokládaným výsledkem výzkumu, na jehož základě byly stanoveny původní hypotézy.</w:t>
      </w:r>
    </w:p>
    <w:p w:rsidR="00BE3C89" w:rsidRDefault="00BE3C89" w:rsidP="00A57A5B">
      <w:pPr>
        <w:rPr>
          <w:rFonts w:cs="Times New Roman"/>
          <w:b/>
        </w:rPr>
      </w:pPr>
      <w:r>
        <w:rPr>
          <w:rFonts w:cs="Times New Roman"/>
          <w:b/>
        </w:rPr>
        <w:t xml:space="preserve">Graf </w:t>
      </w:r>
      <w:r w:rsidR="00571BEB">
        <w:rPr>
          <w:rFonts w:cs="Times New Roman"/>
          <w:b/>
        </w:rPr>
        <w:t xml:space="preserve">č. </w:t>
      </w:r>
      <w:r w:rsidR="002C0CD5">
        <w:rPr>
          <w:rFonts w:cs="Times New Roman"/>
          <w:b/>
        </w:rPr>
        <w:t>9</w:t>
      </w:r>
      <w:r>
        <w:rPr>
          <w:rFonts w:cs="Times New Roman"/>
          <w:b/>
        </w:rPr>
        <w:t>: Procentuální podíl článků podle hlavního tématu v Olomouckém deníku</w:t>
      </w:r>
    </w:p>
    <w:p w:rsidR="00BE3C89" w:rsidRPr="00BE3C89" w:rsidRDefault="002C0CD5" w:rsidP="00A57A5B">
      <w:pPr>
        <w:rPr>
          <w:rFonts w:cs="Times New Roman"/>
          <w:b/>
        </w:rPr>
      </w:pPr>
      <w:r>
        <w:rPr>
          <w:noProof/>
          <w:lang w:eastAsia="cs-CZ"/>
        </w:rPr>
        <w:drawing>
          <wp:inline distT="0" distB="0" distL="0" distR="0" wp14:anchorId="2FB51FD6" wp14:editId="715833DA">
            <wp:extent cx="5852160" cy="2522220"/>
            <wp:effectExtent l="0" t="0" r="15240" b="1143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0CD5" w:rsidRDefault="002C0CD5" w:rsidP="00A57A5B">
      <w:pPr>
        <w:rPr>
          <w:rFonts w:cs="Times New Roman"/>
        </w:rPr>
      </w:pPr>
      <w:r>
        <w:rPr>
          <w:rFonts w:cs="Times New Roman"/>
        </w:rPr>
        <w:t>Pokud by Olomoucký deník nepublikoval články o České obci sokolské, předpokládaný výsledek by se v tomto případě potvrdil. Pokud pomineme nezařaditelné články, články o turnajích pořádaných v Olomouckém kraji zaujaly v přehledu nejčastějších témat druhé místo. Na celkový počet článků publikovaných v Olomouckém deníku mělo překvapivě vliv také několik krátkých zpráv o výsledcích českých reprezentantů na významných mezinárodních akcích a jedna zpráva o turnaji konaném v Bulharsku. Tyto články nebyly ve výsledku analýzy před zahájením výzkumu očekávány</w:t>
      </w:r>
      <w:r w:rsidR="00F35386">
        <w:rPr>
          <w:rFonts w:cs="Times New Roman"/>
        </w:rPr>
        <w:t xml:space="preserve"> právě z důvodu značné geografické omezenosti O</w:t>
      </w:r>
      <w:r w:rsidR="00282AA7">
        <w:rPr>
          <w:rFonts w:cs="Times New Roman"/>
        </w:rPr>
        <w:t>lomouckého deníku</w:t>
      </w:r>
      <w:r>
        <w:rPr>
          <w:rFonts w:cs="Times New Roman"/>
        </w:rPr>
        <w:t>.</w:t>
      </w:r>
    </w:p>
    <w:p w:rsidR="002C0CD5" w:rsidRDefault="00B91EF0" w:rsidP="00A57A5B">
      <w:pPr>
        <w:rPr>
          <w:rFonts w:cs="Times New Roman"/>
        </w:rPr>
      </w:pPr>
      <w:r>
        <w:rPr>
          <w:rFonts w:cs="Times New Roman"/>
        </w:rPr>
        <w:t>V celkovém součtu</w:t>
      </w:r>
      <w:r w:rsidR="002C0CD5">
        <w:rPr>
          <w:rFonts w:cs="Times New Roman"/>
        </w:rPr>
        <w:t xml:space="preserve"> však</w:t>
      </w:r>
      <w:r>
        <w:rPr>
          <w:rFonts w:cs="Times New Roman"/>
        </w:rPr>
        <w:t xml:space="preserve"> Olomoucký deník ani deník Sport </w:t>
      </w:r>
      <w:r w:rsidR="00B66D5F" w:rsidRPr="005B29E9">
        <w:rPr>
          <w:rFonts w:cs="Times New Roman"/>
        </w:rPr>
        <w:t>turnaj</w:t>
      </w:r>
      <w:r w:rsidR="00633C0D" w:rsidRPr="005B29E9">
        <w:rPr>
          <w:rFonts w:cs="Times New Roman"/>
        </w:rPr>
        <w:t>i</w:t>
      </w:r>
      <w:r w:rsidR="00B66D5F" w:rsidRPr="005B29E9">
        <w:rPr>
          <w:rFonts w:cs="Times New Roman"/>
        </w:rPr>
        <w:t xml:space="preserve"> ITTF </w:t>
      </w:r>
      <w:proofErr w:type="spellStart"/>
      <w:r w:rsidR="00B66D5F" w:rsidRPr="005B29E9">
        <w:rPr>
          <w:rFonts w:cs="Times New Roman"/>
        </w:rPr>
        <w:t>World</w:t>
      </w:r>
      <w:proofErr w:type="spellEnd"/>
      <w:r w:rsidR="00B66D5F" w:rsidRPr="005B29E9">
        <w:rPr>
          <w:rFonts w:cs="Times New Roman"/>
        </w:rPr>
        <w:t xml:space="preserve"> Tour Czech Open </w:t>
      </w:r>
      <w:r w:rsidR="00BE3C89" w:rsidRPr="005B29E9">
        <w:rPr>
          <w:rFonts w:cs="Times New Roman"/>
        </w:rPr>
        <w:t>nepřikláda</w:t>
      </w:r>
      <w:r w:rsidR="002C0CD5">
        <w:rPr>
          <w:rFonts w:cs="Times New Roman"/>
        </w:rPr>
        <w:t>ly</w:t>
      </w:r>
      <w:r w:rsidR="00633C0D" w:rsidRPr="005B29E9">
        <w:rPr>
          <w:rFonts w:cs="Times New Roman"/>
        </w:rPr>
        <w:t xml:space="preserve"> takový význam jako výsledkům</w:t>
      </w:r>
      <w:r w:rsidR="00B66D5F" w:rsidRPr="005B29E9">
        <w:rPr>
          <w:rFonts w:cs="Times New Roman"/>
        </w:rPr>
        <w:t xml:space="preserve"> českých repr</w:t>
      </w:r>
      <w:r w:rsidR="00633C0D" w:rsidRPr="005B29E9">
        <w:rPr>
          <w:rFonts w:cs="Times New Roman"/>
        </w:rPr>
        <w:t>ezentantů na turnajích, výsledkům</w:t>
      </w:r>
      <w:r w:rsidR="00B66D5F" w:rsidRPr="005B29E9">
        <w:rPr>
          <w:rFonts w:cs="Times New Roman"/>
        </w:rPr>
        <w:t xml:space="preserve"> českých reprezentací a domácí ligové sou</w:t>
      </w:r>
      <w:r>
        <w:rPr>
          <w:rFonts w:cs="Times New Roman"/>
        </w:rPr>
        <w:t>těži, popřípadě článkům o sokolských oddílech v Olomouckém kraji.</w:t>
      </w:r>
      <w:r w:rsidR="00633C0D" w:rsidRPr="005B29E9">
        <w:rPr>
          <w:rFonts w:cs="Times New Roman"/>
        </w:rPr>
        <w:t xml:space="preserve"> A</w:t>
      </w:r>
      <w:r w:rsidR="00B66D5F" w:rsidRPr="005B29E9">
        <w:rPr>
          <w:rFonts w:cs="Times New Roman"/>
        </w:rPr>
        <w:t>čkoliv na všech</w:t>
      </w:r>
      <w:r>
        <w:rPr>
          <w:rFonts w:cs="Times New Roman"/>
        </w:rPr>
        <w:t xml:space="preserve"> </w:t>
      </w:r>
      <w:r w:rsidR="00B66D5F" w:rsidRPr="005B29E9">
        <w:rPr>
          <w:rFonts w:cs="Times New Roman"/>
        </w:rPr>
        <w:t xml:space="preserve">zmiňovaných tématech </w:t>
      </w:r>
      <w:r>
        <w:rPr>
          <w:rFonts w:cs="Times New Roman"/>
        </w:rPr>
        <w:t xml:space="preserve">kromě článků o České obci sokolské </w:t>
      </w:r>
      <w:r w:rsidR="00B66D5F" w:rsidRPr="005B29E9">
        <w:rPr>
          <w:rFonts w:cs="Times New Roman"/>
        </w:rPr>
        <w:t>se drtivou většinou podílí pouze deník Sport</w:t>
      </w:r>
      <w:r>
        <w:rPr>
          <w:rFonts w:cs="Times New Roman"/>
        </w:rPr>
        <w:t xml:space="preserve"> a na článcích o České obci sokolské se naopak podíl</w:t>
      </w:r>
      <w:r w:rsidR="002C0CD5">
        <w:rPr>
          <w:rFonts w:cs="Times New Roman"/>
        </w:rPr>
        <w:t>el</w:t>
      </w:r>
      <w:r>
        <w:rPr>
          <w:rFonts w:cs="Times New Roman"/>
        </w:rPr>
        <w:t xml:space="preserve"> pouze Olomoucký deník</w:t>
      </w:r>
      <w:r w:rsidR="00633C0D" w:rsidRPr="005B29E9">
        <w:rPr>
          <w:rFonts w:cs="Times New Roman"/>
        </w:rPr>
        <w:t xml:space="preserve">, </w:t>
      </w:r>
      <w:r>
        <w:rPr>
          <w:rFonts w:cs="Times New Roman"/>
        </w:rPr>
        <w:t>procentuální podíl těchto článků je mnohem</w:t>
      </w:r>
      <w:r w:rsidR="00633C0D" w:rsidRPr="005B29E9">
        <w:rPr>
          <w:rFonts w:cs="Times New Roman"/>
        </w:rPr>
        <w:t xml:space="preserve"> v</w:t>
      </w:r>
      <w:r w:rsidR="004D6922" w:rsidRPr="005B29E9">
        <w:rPr>
          <w:rFonts w:cs="Times New Roman"/>
        </w:rPr>
        <w:t>yšší</w:t>
      </w:r>
      <w:r w:rsidR="00633C0D" w:rsidRPr="005B29E9">
        <w:rPr>
          <w:rFonts w:cs="Times New Roman"/>
        </w:rPr>
        <w:t xml:space="preserve"> než </w:t>
      </w:r>
      <w:r w:rsidR="002C0CD5">
        <w:rPr>
          <w:rFonts w:cs="Times New Roman"/>
        </w:rPr>
        <w:t>podíl</w:t>
      </w:r>
      <w:r w:rsidR="00633C0D" w:rsidRPr="005B29E9">
        <w:rPr>
          <w:rFonts w:cs="Times New Roman"/>
        </w:rPr>
        <w:t xml:space="preserve"> článků o turnajích pořádaných v České republice</w:t>
      </w:r>
      <w:r w:rsidR="00B66D5F" w:rsidRPr="005B29E9">
        <w:rPr>
          <w:rFonts w:cs="Times New Roman"/>
        </w:rPr>
        <w:t xml:space="preserve">. </w:t>
      </w:r>
    </w:p>
    <w:p w:rsidR="00AF494A" w:rsidRPr="005B29E9" w:rsidRDefault="00B66D5F" w:rsidP="00A57A5B">
      <w:pPr>
        <w:rPr>
          <w:rFonts w:cs="Times New Roman"/>
        </w:rPr>
      </w:pPr>
      <w:r w:rsidRPr="005B29E9">
        <w:rPr>
          <w:rFonts w:cs="Times New Roman"/>
        </w:rPr>
        <w:t xml:space="preserve">Důvodem, proč největší turnaj ve stolním tenisu hraný na českém území uniká zájmu médií, může tkvět zejména v nedostatečné konkurenceschopnosti českých hráčů v porovnání se </w:t>
      </w:r>
      <w:r w:rsidRPr="005B29E9">
        <w:rPr>
          <w:rFonts w:cs="Times New Roman"/>
        </w:rPr>
        <w:lastRenderedPageBreak/>
        <w:t>svými zahraničními protějšky. Ačkoliv Česká republika jako pořádající země má právo nasadit do turnaje dvojnásobný až trojnásobný počet svých hráčů oproti ostatním turnajům, tito hráči v drtivé většině vypadnou již v kvalifikačních kolech, a domácí reprezentanti, kteří jsou nasazeni přímo do hlavní soutěže, v konkurenci nejlepších světových hráčů jen zřídkakdy projdou přes první</w:t>
      </w:r>
      <w:r w:rsidR="00AF494A" w:rsidRPr="005B29E9">
        <w:rPr>
          <w:rFonts w:cs="Times New Roman"/>
        </w:rPr>
        <w:t xml:space="preserve"> kolo.</w:t>
      </w:r>
    </w:p>
    <w:p w:rsidR="00AF494A" w:rsidRPr="005B29E9" w:rsidRDefault="002C0CD5" w:rsidP="00A57A5B">
      <w:pPr>
        <w:rPr>
          <w:rFonts w:cs="Times New Roman"/>
        </w:rPr>
      </w:pPr>
      <w:r>
        <w:rPr>
          <w:rFonts w:cs="Times New Roman"/>
        </w:rPr>
        <w:t>Celkově n</w:t>
      </w:r>
      <w:r w:rsidR="00AF494A" w:rsidRPr="005B29E9">
        <w:rPr>
          <w:rFonts w:cs="Times New Roman"/>
        </w:rPr>
        <w:t xml:space="preserve">ejvětší pozornost ze všech témat si získaly výsledky české reprezentace, </w:t>
      </w:r>
      <w:r w:rsidR="00BE3C89">
        <w:rPr>
          <w:rFonts w:cs="Times New Roman"/>
        </w:rPr>
        <w:t xml:space="preserve">avšak </w:t>
      </w:r>
      <w:r w:rsidR="00AF494A" w:rsidRPr="005B29E9">
        <w:rPr>
          <w:rFonts w:cs="Times New Roman"/>
        </w:rPr>
        <w:t xml:space="preserve">ve všech případech přinesly oba deníky, které se na prezentaci výsledků podílely, pouze jejich krátký souhrn uveřejněný mezi krátkými zprávami z ostatních sportů a doplněný jen ve třech případech celkovou tabulkou pořadí. </w:t>
      </w:r>
      <w:r w:rsidR="00B97A88" w:rsidRPr="005B29E9">
        <w:rPr>
          <w:rFonts w:cs="Times New Roman"/>
        </w:rPr>
        <w:t>A</w:t>
      </w:r>
      <w:r w:rsidR="00AF494A" w:rsidRPr="005B29E9">
        <w:rPr>
          <w:rFonts w:cs="Times New Roman"/>
        </w:rPr>
        <w:t>ni případné úspěchy českých reprezentantů na mezinárodních akcích, jako například účast Anety Kučerové v osmifinále mistrovství Evropy</w:t>
      </w:r>
      <w:r w:rsidR="00633C0D" w:rsidRPr="005B29E9">
        <w:rPr>
          <w:rFonts w:cs="Times New Roman"/>
        </w:rPr>
        <w:t xml:space="preserve"> nebo zmiňovaný triumf Tomáše Polanského na mistrovství Evropy do 21 let</w:t>
      </w:r>
      <w:r w:rsidR="00AF494A" w:rsidRPr="005B29E9">
        <w:rPr>
          <w:rFonts w:cs="Times New Roman"/>
        </w:rPr>
        <w:t xml:space="preserve">, </w:t>
      </w:r>
      <w:r w:rsidR="00B97A88" w:rsidRPr="005B29E9">
        <w:rPr>
          <w:rFonts w:cs="Times New Roman"/>
        </w:rPr>
        <w:t>nebyly nijak výrazněji zdůrazněny.</w:t>
      </w:r>
    </w:p>
    <w:p w:rsidR="004D2F19" w:rsidRPr="005B29E9" w:rsidRDefault="004D2F19" w:rsidP="004D2F19">
      <w:pPr>
        <w:pStyle w:val="Nadpis3"/>
        <w:rPr>
          <w:rFonts w:cs="Times New Roman"/>
        </w:rPr>
      </w:pPr>
      <w:bookmarkStart w:id="15" w:name="_Toc39684612"/>
      <w:r w:rsidRPr="005B29E9">
        <w:rPr>
          <w:rFonts w:cs="Times New Roman"/>
        </w:rPr>
        <w:t>4. 4. Podoba publikovaných článků</w:t>
      </w:r>
      <w:bookmarkEnd w:id="15"/>
    </w:p>
    <w:p w:rsidR="0037303D" w:rsidRDefault="004D2F19" w:rsidP="0037303D">
      <w:pPr>
        <w:ind w:firstLine="708"/>
        <w:rPr>
          <w:rFonts w:cs="Times New Roman"/>
        </w:rPr>
      </w:pPr>
      <w:r w:rsidRPr="005B29E9">
        <w:rPr>
          <w:rFonts w:cs="Times New Roman"/>
        </w:rPr>
        <w:t>Pozic</w:t>
      </w:r>
      <w:r w:rsidR="00633C0D" w:rsidRPr="005B29E9">
        <w:rPr>
          <w:rFonts w:cs="Times New Roman"/>
        </w:rPr>
        <w:t xml:space="preserve">e </w:t>
      </w:r>
      <w:r w:rsidRPr="005B29E9">
        <w:rPr>
          <w:rFonts w:cs="Times New Roman"/>
        </w:rPr>
        <w:t xml:space="preserve">stolního tenisu v obou analyzovaných denících </w:t>
      </w:r>
      <w:r w:rsidR="00633C0D" w:rsidRPr="005B29E9">
        <w:rPr>
          <w:rFonts w:cs="Times New Roman"/>
        </w:rPr>
        <w:t xml:space="preserve">se výrazně odráží i na podobě </w:t>
      </w:r>
      <w:r w:rsidRPr="005B29E9">
        <w:rPr>
          <w:rFonts w:cs="Times New Roman"/>
        </w:rPr>
        <w:t>samotných článků. Po</w:t>
      </w:r>
      <w:r w:rsidR="00316D46" w:rsidRPr="005B29E9">
        <w:rPr>
          <w:rFonts w:cs="Times New Roman"/>
        </w:rPr>
        <w:t>uze 3</w:t>
      </w:r>
      <w:r w:rsidR="00A672A1">
        <w:rPr>
          <w:rFonts w:cs="Times New Roman"/>
        </w:rPr>
        <w:t>7</w:t>
      </w:r>
      <w:r w:rsidRPr="005B29E9">
        <w:rPr>
          <w:rFonts w:cs="Times New Roman"/>
        </w:rPr>
        <w:t xml:space="preserve"> článků ze 106 analyzova</w:t>
      </w:r>
      <w:r w:rsidR="0037303D" w:rsidRPr="005B29E9">
        <w:rPr>
          <w:rFonts w:cs="Times New Roman"/>
        </w:rPr>
        <w:t xml:space="preserve">ných mělo připojenou </w:t>
      </w:r>
      <w:r w:rsidRPr="005B29E9">
        <w:rPr>
          <w:rFonts w:cs="Times New Roman"/>
        </w:rPr>
        <w:t xml:space="preserve">fotografii, ilustrační či přímo z místa konání akce, o níž bylo v článku </w:t>
      </w:r>
      <w:r w:rsidR="00A943A0">
        <w:rPr>
          <w:rFonts w:cs="Times New Roman"/>
        </w:rPr>
        <w:t xml:space="preserve">referováno. </w:t>
      </w:r>
      <w:r w:rsidRPr="005B29E9">
        <w:rPr>
          <w:rFonts w:cs="Times New Roman"/>
        </w:rPr>
        <w:t xml:space="preserve">To představuje pouze analyzovaných </w:t>
      </w:r>
      <w:r w:rsidR="00733EF9" w:rsidRPr="005B29E9">
        <w:rPr>
          <w:rFonts w:cs="Times New Roman"/>
        </w:rPr>
        <w:t xml:space="preserve">34,91 % </w:t>
      </w:r>
      <w:r w:rsidR="00633C0D" w:rsidRPr="005B29E9">
        <w:rPr>
          <w:rFonts w:cs="Times New Roman"/>
        </w:rPr>
        <w:t>všech článků. Z těchto článků se</w:t>
      </w:r>
      <w:r w:rsidR="00733EF9" w:rsidRPr="005B29E9">
        <w:rPr>
          <w:rFonts w:cs="Times New Roman"/>
        </w:rPr>
        <w:t xml:space="preserve"> 12 se týkalo tématu </w:t>
      </w:r>
      <w:r w:rsidR="00733EF9" w:rsidRPr="00611A75">
        <w:rPr>
          <w:rFonts w:cs="Times New Roman"/>
        </w:rPr>
        <w:t>Česká obec sokolská</w:t>
      </w:r>
      <w:r w:rsidR="00733EF9" w:rsidRPr="005B29E9">
        <w:rPr>
          <w:rFonts w:cs="Times New Roman"/>
        </w:rPr>
        <w:t xml:space="preserve"> a 14 mělo za hlavní téma jiný sport a spojení „stolní tenis“ se objevilo pouze v</w:t>
      </w:r>
      <w:r w:rsidR="00282AA7">
        <w:rPr>
          <w:rFonts w:cs="Times New Roman"/>
        </w:rPr>
        <w:t> </w:t>
      </w:r>
      <w:r w:rsidR="00733EF9" w:rsidRPr="005B29E9">
        <w:rPr>
          <w:rFonts w:cs="Times New Roman"/>
        </w:rPr>
        <w:t>textu</w:t>
      </w:r>
      <w:r w:rsidR="00282AA7">
        <w:rPr>
          <w:rFonts w:cs="Times New Roman"/>
        </w:rPr>
        <w:t xml:space="preserve"> článku</w:t>
      </w:r>
      <w:r w:rsidR="00733EF9" w:rsidRPr="005B29E9">
        <w:rPr>
          <w:rFonts w:cs="Times New Roman"/>
        </w:rPr>
        <w:t xml:space="preserve">. </w:t>
      </w:r>
      <w:r w:rsidR="00A672A1">
        <w:rPr>
          <w:rFonts w:cs="Times New Roman"/>
        </w:rPr>
        <w:t>Tyto</w:t>
      </w:r>
      <w:r w:rsidR="00733EF9" w:rsidRPr="005B29E9">
        <w:rPr>
          <w:rFonts w:cs="Times New Roman"/>
        </w:rPr>
        <w:t xml:space="preserve"> články představovaly přehledy akcí z různých sportovních odvětví, vyhlášení anket nebo se vůbec nevztahovaly ke sportu jako takovému a pouze vyhovovaly nastavené operacionalizaci a obsahovaly slovní spojení „stolní tenis“. </w:t>
      </w:r>
    </w:p>
    <w:p w:rsidR="00A943A0" w:rsidRDefault="00A672A1" w:rsidP="00A672A1">
      <w:pPr>
        <w:rPr>
          <w:rFonts w:cs="Times New Roman"/>
          <w:b/>
        </w:rPr>
      </w:pPr>
      <w:r w:rsidRPr="005B29E9">
        <w:rPr>
          <w:rFonts w:cs="Times New Roman"/>
          <w:b/>
        </w:rPr>
        <w:t xml:space="preserve">Graf </w:t>
      </w:r>
      <w:r w:rsidR="00571BEB">
        <w:rPr>
          <w:rFonts w:cs="Times New Roman"/>
          <w:b/>
        </w:rPr>
        <w:t xml:space="preserve">č. </w:t>
      </w:r>
      <w:r>
        <w:rPr>
          <w:rFonts w:cs="Times New Roman"/>
          <w:b/>
        </w:rPr>
        <w:t>10</w:t>
      </w:r>
      <w:r w:rsidRPr="005B29E9">
        <w:rPr>
          <w:rFonts w:cs="Times New Roman"/>
          <w:b/>
        </w:rPr>
        <w:t xml:space="preserve">: </w:t>
      </w:r>
      <w:r w:rsidR="00A943A0">
        <w:rPr>
          <w:rFonts w:cs="Times New Roman"/>
          <w:b/>
        </w:rPr>
        <w:t>Procentuální podíl článků s fotografií</w:t>
      </w:r>
    </w:p>
    <w:p w:rsidR="00A672A1" w:rsidRPr="005B29E9" w:rsidRDefault="00A943A0" w:rsidP="00A672A1">
      <w:pPr>
        <w:rPr>
          <w:rFonts w:cs="Times New Roman"/>
          <w:b/>
        </w:rPr>
      </w:pPr>
      <w:r>
        <w:rPr>
          <w:noProof/>
          <w:lang w:eastAsia="cs-CZ"/>
        </w:rPr>
        <w:drawing>
          <wp:inline distT="0" distB="0" distL="0" distR="0" wp14:anchorId="76DA1D63" wp14:editId="11E5A310">
            <wp:extent cx="5768340" cy="2369820"/>
            <wp:effectExtent l="0" t="0" r="22860" b="1143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2A1" w:rsidRDefault="00A943A0" w:rsidP="00A943A0">
      <w:pPr>
        <w:rPr>
          <w:rFonts w:cs="Times New Roman"/>
        </w:rPr>
      </w:pPr>
      <w:r>
        <w:rPr>
          <w:rFonts w:cs="Times New Roman"/>
        </w:rPr>
        <w:lastRenderedPageBreak/>
        <w:t xml:space="preserve">Znatelný je však rozdíl mezi podobou článků v Olomouckém deníku a deníku Sport. Zatímco Olomoucký deník k téměř </w:t>
      </w:r>
      <w:r w:rsidR="00F13973">
        <w:rPr>
          <w:rFonts w:cs="Times New Roman"/>
        </w:rPr>
        <w:t>75</w:t>
      </w:r>
      <w:r>
        <w:rPr>
          <w:rFonts w:cs="Times New Roman"/>
        </w:rPr>
        <w:t xml:space="preserve"> procentům publikovaných článků připojil fotografii (celkem k 22 z 31 publikovaných článků), deník Sport tak činil pouze u jedné pětiny svých článků (celkem u 15 ze 75 článků). Zároveň všechny články, které měly připojenou fotografii, měly také vlastní titulek.</w:t>
      </w:r>
    </w:p>
    <w:p w:rsidR="00A943A0" w:rsidRDefault="00313C02" w:rsidP="00A943A0">
      <w:pPr>
        <w:rPr>
          <w:rFonts w:cs="Times New Roman"/>
          <w:b/>
        </w:rPr>
      </w:pPr>
      <w:r>
        <w:rPr>
          <w:rFonts w:cs="Times New Roman"/>
          <w:b/>
        </w:rPr>
        <w:t xml:space="preserve">Graf </w:t>
      </w:r>
      <w:r w:rsidR="00571BEB">
        <w:rPr>
          <w:rFonts w:cs="Times New Roman"/>
          <w:b/>
        </w:rPr>
        <w:t xml:space="preserve">č. </w:t>
      </w:r>
      <w:r>
        <w:rPr>
          <w:rFonts w:cs="Times New Roman"/>
          <w:b/>
        </w:rPr>
        <w:t>11: Procentuální podíl článků s vlastním titulkem</w:t>
      </w:r>
    </w:p>
    <w:p w:rsidR="00313C02" w:rsidRPr="00313C02" w:rsidRDefault="00313C02" w:rsidP="00A943A0">
      <w:pPr>
        <w:rPr>
          <w:rFonts w:cs="Times New Roman"/>
        </w:rPr>
      </w:pPr>
      <w:r>
        <w:rPr>
          <w:noProof/>
          <w:lang w:eastAsia="cs-CZ"/>
        </w:rPr>
        <w:drawing>
          <wp:inline distT="0" distB="0" distL="0" distR="0" wp14:anchorId="70BEAEF6" wp14:editId="7FFE6802">
            <wp:extent cx="5806440" cy="2743200"/>
            <wp:effectExtent l="0" t="0" r="22860" b="1905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43A0" w:rsidRDefault="00313C02" w:rsidP="00A943A0">
      <w:pPr>
        <w:rPr>
          <w:rFonts w:cs="Times New Roman"/>
        </w:rPr>
      </w:pPr>
      <w:r>
        <w:rPr>
          <w:rFonts w:cs="Times New Roman"/>
        </w:rPr>
        <w:t>Stejně jako u předchozího grafu, i v podílu článků s vlastním titulkem Olomoucký deník jednoznačně převyšuje deník Sport. Vlastní titulek připojil k 27 z 31 publikovaných článků, deník Sport tak učinil pouze u 18 ze 75 článků.</w:t>
      </w:r>
    </w:p>
    <w:p w:rsidR="00313C02" w:rsidRDefault="00313C02" w:rsidP="00A943A0">
      <w:pPr>
        <w:rPr>
          <w:rFonts w:cs="Times New Roman"/>
        </w:rPr>
      </w:pPr>
      <w:r>
        <w:rPr>
          <w:rFonts w:cs="Times New Roman"/>
        </w:rPr>
        <w:t xml:space="preserve">Tato statistika odráží diametrální rozdíl mezi celkovou podobou článků v Olomouckém deníku a deníku Sport, která byla částečně nastíněna už během výzkumu rozsahu jednotlivého článku v kapitole </w:t>
      </w:r>
      <w:r>
        <w:rPr>
          <w:rFonts w:cs="Times New Roman"/>
          <w:i/>
        </w:rPr>
        <w:t>4.1. Základní statistické výsledky výzkumu</w:t>
      </w:r>
      <w:r>
        <w:rPr>
          <w:rFonts w:cs="Times New Roman"/>
        </w:rPr>
        <w:t>. Olomoucký deník publikuje až na výjimky rozsáhlé, plnohodnotné články, kdežto deník Sport se ve většině případů omezuje v článcích o stolním tenise na strohý výčet informací bez další přidané hodnoty nebo na krátké články ve specializovaných rubrikách.</w:t>
      </w:r>
    </w:p>
    <w:p w:rsidR="00962171" w:rsidRDefault="00962171" w:rsidP="00A943A0">
      <w:pPr>
        <w:rPr>
          <w:b/>
          <w:noProof/>
          <w:lang w:eastAsia="cs-CZ"/>
        </w:rPr>
      </w:pPr>
    </w:p>
    <w:p w:rsidR="00962171" w:rsidRDefault="00962171" w:rsidP="00A943A0">
      <w:pPr>
        <w:rPr>
          <w:b/>
          <w:noProof/>
          <w:lang w:eastAsia="cs-CZ"/>
        </w:rPr>
      </w:pPr>
    </w:p>
    <w:p w:rsidR="00962171" w:rsidRDefault="00962171" w:rsidP="00A943A0">
      <w:pPr>
        <w:rPr>
          <w:b/>
          <w:noProof/>
          <w:lang w:eastAsia="cs-CZ"/>
        </w:rPr>
      </w:pPr>
    </w:p>
    <w:p w:rsidR="00962171" w:rsidRDefault="00962171" w:rsidP="00A943A0">
      <w:pPr>
        <w:rPr>
          <w:b/>
          <w:noProof/>
          <w:lang w:eastAsia="cs-CZ"/>
        </w:rPr>
      </w:pPr>
    </w:p>
    <w:p w:rsidR="00962171" w:rsidRDefault="00962171" w:rsidP="00A943A0">
      <w:pPr>
        <w:rPr>
          <w:b/>
          <w:noProof/>
          <w:lang w:eastAsia="cs-CZ"/>
        </w:rPr>
      </w:pPr>
    </w:p>
    <w:p w:rsidR="0015213C" w:rsidRDefault="0015213C" w:rsidP="00A943A0">
      <w:pPr>
        <w:rPr>
          <w:b/>
          <w:noProof/>
          <w:lang w:eastAsia="cs-CZ"/>
        </w:rPr>
      </w:pPr>
      <w:r>
        <w:rPr>
          <w:b/>
          <w:noProof/>
          <w:lang w:eastAsia="cs-CZ"/>
        </w:rPr>
        <w:lastRenderedPageBreak/>
        <w:t xml:space="preserve">Graf </w:t>
      </w:r>
      <w:r w:rsidR="00571BEB">
        <w:rPr>
          <w:b/>
          <w:noProof/>
          <w:lang w:eastAsia="cs-CZ"/>
        </w:rPr>
        <w:t xml:space="preserve">č. </w:t>
      </w:r>
      <w:r>
        <w:rPr>
          <w:b/>
          <w:noProof/>
          <w:lang w:eastAsia="cs-CZ"/>
        </w:rPr>
        <w:t>12: Témata článků s vlastním titulkem v Olomouckém deníku</w:t>
      </w:r>
    </w:p>
    <w:p w:rsidR="0015213C" w:rsidRPr="0015213C" w:rsidRDefault="0015213C" w:rsidP="00A943A0">
      <w:pPr>
        <w:rPr>
          <w:rFonts w:cs="Times New Roman"/>
          <w:b/>
        </w:rPr>
      </w:pPr>
      <w:r>
        <w:rPr>
          <w:noProof/>
          <w:lang w:eastAsia="cs-CZ"/>
        </w:rPr>
        <w:drawing>
          <wp:inline distT="0" distB="0" distL="0" distR="0" wp14:anchorId="11A5AC44" wp14:editId="568BFF0C">
            <wp:extent cx="5974080" cy="2743200"/>
            <wp:effectExtent l="0" t="0" r="26670" b="190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2171" w:rsidRDefault="00313C02" w:rsidP="004D2F19">
      <w:pPr>
        <w:rPr>
          <w:rFonts w:cs="Times New Roman"/>
        </w:rPr>
      </w:pPr>
      <w:r>
        <w:rPr>
          <w:rFonts w:cs="Times New Roman"/>
        </w:rPr>
        <w:t>Nicméně</w:t>
      </w:r>
      <w:r w:rsidR="00962171">
        <w:rPr>
          <w:rFonts w:cs="Times New Roman"/>
        </w:rPr>
        <w:t>, jak je vidět na předcházejícím grafu,</w:t>
      </w:r>
      <w:r>
        <w:rPr>
          <w:rFonts w:cs="Times New Roman"/>
        </w:rPr>
        <w:t xml:space="preserve"> ačkoliv Olomoucký deník publikuje výrazně rozsáhlejší články, jejich téma není až na výjimky zaměřeno primárně na stolní tenis jako takový. Stolní tenis ve většině publikovaných článků plní roli doprovodné informace</w:t>
      </w:r>
      <w:r w:rsidR="0015213C">
        <w:rPr>
          <w:rFonts w:cs="Times New Roman"/>
        </w:rPr>
        <w:t xml:space="preserve">, jako tomu je například v článcích věnujících se České obci sokolské. </w:t>
      </w:r>
    </w:p>
    <w:p w:rsidR="00962171" w:rsidRDefault="00962171" w:rsidP="004D2F19">
      <w:pPr>
        <w:rPr>
          <w:rFonts w:cs="Times New Roman"/>
          <w:b/>
        </w:rPr>
      </w:pPr>
      <w:r>
        <w:rPr>
          <w:rFonts w:cs="Times New Roman"/>
          <w:b/>
        </w:rPr>
        <w:t xml:space="preserve">Graf </w:t>
      </w:r>
      <w:r w:rsidR="00571BEB">
        <w:rPr>
          <w:rFonts w:cs="Times New Roman"/>
          <w:b/>
        </w:rPr>
        <w:t xml:space="preserve">č. </w:t>
      </w:r>
      <w:r>
        <w:rPr>
          <w:rFonts w:cs="Times New Roman"/>
          <w:b/>
        </w:rPr>
        <w:t>13: Témata článků s vlastním titulkem v deníku Sport</w:t>
      </w:r>
    </w:p>
    <w:p w:rsidR="00962171" w:rsidRPr="00962171" w:rsidRDefault="00962171" w:rsidP="004D2F19">
      <w:pPr>
        <w:rPr>
          <w:rFonts w:cs="Times New Roman"/>
          <w:b/>
        </w:rPr>
      </w:pPr>
      <w:r>
        <w:rPr>
          <w:noProof/>
          <w:lang w:eastAsia="cs-CZ"/>
        </w:rPr>
        <w:drawing>
          <wp:inline distT="0" distB="0" distL="0" distR="0" wp14:anchorId="340A1784" wp14:editId="4645C43F">
            <wp:extent cx="5974080" cy="2743200"/>
            <wp:effectExtent l="0" t="0" r="26670" b="1905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2171" w:rsidRDefault="00962171" w:rsidP="004D2F19">
      <w:pPr>
        <w:rPr>
          <w:rFonts w:cs="Times New Roman"/>
        </w:rPr>
      </w:pPr>
      <w:r>
        <w:rPr>
          <w:rFonts w:cs="Times New Roman"/>
        </w:rPr>
        <w:t xml:space="preserve">Deník Sport připojoval vlastní titulek ve </w:t>
      </w:r>
      <w:r w:rsidR="00E37B6C">
        <w:rPr>
          <w:rFonts w:cs="Times New Roman"/>
        </w:rPr>
        <w:t xml:space="preserve">dvou třetinách případů </w:t>
      </w:r>
      <w:r>
        <w:rPr>
          <w:rFonts w:cs="Times New Roman"/>
        </w:rPr>
        <w:t xml:space="preserve">pouze ke článkům, které měly stolní tenis jako okrajovou záležitost. Ve zbývajících případech připojil vlastní titulek pouze ke dvěma článkům o exhibici Panského a </w:t>
      </w:r>
      <w:proofErr w:type="spellStart"/>
      <w:r>
        <w:rPr>
          <w:rFonts w:cs="Times New Roman"/>
        </w:rPr>
        <w:t>Orlowskiho</w:t>
      </w:r>
      <w:proofErr w:type="spellEnd"/>
      <w:r>
        <w:rPr>
          <w:rFonts w:cs="Times New Roman"/>
        </w:rPr>
        <w:t xml:space="preserve">, zprávám o výsledku českých reprezentantů na turnajích série </w:t>
      </w:r>
      <w:proofErr w:type="spellStart"/>
      <w:r>
        <w:rPr>
          <w:rFonts w:cs="Times New Roman"/>
        </w:rPr>
        <w:t>World</w:t>
      </w:r>
      <w:proofErr w:type="spellEnd"/>
      <w:r>
        <w:rPr>
          <w:rFonts w:cs="Times New Roman"/>
        </w:rPr>
        <w:t xml:space="preserve"> Tour </w:t>
      </w:r>
      <w:r w:rsidR="00E37B6C">
        <w:rPr>
          <w:rFonts w:cs="Times New Roman"/>
        </w:rPr>
        <w:t xml:space="preserve">a životním žebříčkovém maximu reprezentanta </w:t>
      </w:r>
      <w:r w:rsidR="00E37B6C">
        <w:rPr>
          <w:rFonts w:cs="Times New Roman"/>
        </w:rPr>
        <w:lastRenderedPageBreak/>
        <w:t>Konečného a k sérii fotografií o dni českého hokejového brankáře Petra Mrázka, který prohlásil, že se spoluhráči stolní tenis v kabině hraje</w:t>
      </w:r>
      <w:r w:rsidR="00E37B6C">
        <w:rPr>
          <w:rStyle w:val="Znakapoznpodarou"/>
          <w:rFonts w:cs="Times New Roman"/>
        </w:rPr>
        <w:footnoteReference w:id="40"/>
      </w:r>
      <w:r w:rsidR="00E37B6C">
        <w:rPr>
          <w:rFonts w:cs="Times New Roman"/>
        </w:rPr>
        <w:t>.</w:t>
      </w:r>
    </w:p>
    <w:p w:rsidR="0015213C" w:rsidRDefault="00E37B6C" w:rsidP="004D2F19">
      <w:pPr>
        <w:rPr>
          <w:rFonts w:cs="Times New Roman"/>
        </w:rPr>
      </w:pPr>
      <w:r>
        <w:rPr>
          <w:rFonts w:cs="Times New Roman"/>
        </w:rPr>
        <w:t xml:space="preserve">Další informace k mediálnímu obrazu stolního tenisu poskytuje i hrubá analýza textu článků. </w:t>
      </w:r>
      <w:r w:rsidR="0037303D" w:rsidRPr="005B29E9">
        <w:rPr>
          <w:rFonts w:cs="Times New Roman"/>
        </w:rPr>
        <w:t>Z</w:t>
      </w:r>
      <w:r w:rsidR="00733EF9" w:rsidRPr="005B29E9">
        <w:rPr>
          <w:rFonts w:cs="Times New Roman"/>
        </w:rPr>
        <w:t xml:space="preserve">e 106 analyzovaných článků jich pouze 6 bylo zaměřeno přímo na profesionální stolní tenis a nebylo publikováno formou krátkých zpráv ve specializované zastřešené rubrice. </w:t>
      </w:r>
      <w:r w:rsidR="0015213C">
        <w:rPr>
          <w:rFonts w:cs="Times New Roman"/>
        </w:rPr>
        <w:t xml:space="preserve">Čtyři z těchto šesti článků přitom publikoval </w:t>
      </w:r>
      <w:r w:rsidR="00611A75">
        <w:rPr>
          <w:rFonts w:cs="Times New Roman"/>
        </w:rPr>
        <w:t xml:space="preserve">v analýze minoritně zastoupený </w:t>
      </w:r>
      <w:r w:rsidR="0015213C">
        <w:rPr>
          <w:rFonts w:cs="Times New Roman"/>
        </w:rPr>
        <w:t xml:space="preserve">Olomoucký deník. </w:t>
      </w:r>
      <w:r w:rsidR="00733EF9" w:rsidRPr="005B29E9">
        <w:rPr>
          <w:rFonts w:cs="Times New Roman"/>
        </w:rPr>
        <w:t xml:space="preserve">Šlo články, které pojednávaly o tréninku </w:t>
      </w:r>
      <w:r w:rsidR="00633C0D" w:rsidRPr="005B29E9">
        <w:rPr>
          <w:rFonts w:cs="Times New Roman"/>
        </w:rPr>
        <w:t xml:space="preserve">dětských hráčů </w:t>
      </w:r>
      <w:r w:rsidR="00733EF9" w:rsidRPr="005B29E9">
        <w:rPr>
          <w:rFonts w:cs="Times New Roman"/>
        </w:rPr>
        <w:t>s českou reprezentantkou Danou Čechovou, o obou ročnících turn</w:t>
      </w:r>
      <w:r w:rsidR="0015213C">
        <w:rPr>
          <w:rFonts w:cs="Times New Roman"/>
        </w:rPr>
        <w:t xml:space="preserve">aje ITTF </w:t>
      </w:r>
      <w:proofErr w:type="spellStart"/>
      <w:r w:rsidR="0015213C">
        <w:rPr>
          <w:rFonts w:cs="Times New Roman"/>
        </w:rPr>
        <w:t>World</w:t>
      </w:r>
      <w:proofErr w:type="spellEnd"/>
      <w:r w:rsidR="0015213C">
        <w:rPr>
          <w:rFonts w:cs="Times New Roman"/>
        </w:rPr>
        <w:t xml:space="preserve"> Tour v Olomouci a o </w:t>
      </w:r>
      <w:r w:rsidR="00733EF9" w:rsidRPr="005B29E9">
        <w:rPr>
          <w:rFonts w:cs="Times New Roman"/>
        </w:rPr>
        <w:t>akademickém mistrovství Ev</w:t>
      </w:r>
      <w:r w:rsidR="0015213C">
        <w:rPr>
          <w:rFonts w:cs="Times New Roman"/>
        </w:rPr>
        <w:t>ropy v Olomouci. Zbývající d</w:t>
      </w:r>
      <w:r w:rsidR="00733EF9" w:rsidRPr="005B29E9">
        <w:rPr>
          <w:rFonts w:cs="Times New Roman"/>
        </w:rPr>
        <w:t xml:space="preserve">va články o </w:t>
      </w:r>
      <w:r w:rsidR="00633C0D" w:rsidRPr="005B29E9">
        <w:rPr>
          <w:rFonts w:cs="Times New Roman"/>
        </w:rPr>
        <w:t xml:space="preserve">ostravské </w:t>
      </w:r>
      <w:r w:rsidR="00733EF9" w:rsidRPr="005B29E9">
        <w:rPr>
          <w:rFonts w:cs="Times New Roman"/>
        </w:rPr>
        <w:t xml:space="preserve">exhibici Panského a </w:t>
      </w:r>
      <w:proofErr w:type="spellStart"/>
      <w:r w:rsidR="00733EF9" w:rsidRPr="005B29E9">
        <w:rPr>
          <w:rFonts w:cs="Times New Roman"/>
        </w:rPr>
        <w:t>Orlowskiho</w:t>
      </w:r>
      <w:proofErr w:type="spellEnd"/>
      <w:r w:rsidR="00733EF9" w:rsidRPr="005B29E9">
        <w:rPr>
          <w:rFonts w:cs="Times New Roman"/>
        </w:rPr>
        <w:t xml:space="preserve"> včetně jedno</w:t>
      </w:r>
      <w:r w:rsidR="00633C0D" w:rsidRPr="005B29E9">
        <w:rPr>
          <w:rFonts w:cs="Times New Roman"/>
        </w:rPr>
        <w:t>ho rozhovoru</w:t>
      </w:r>
      <w:r w:rsidR="0015213C">
        <w:rPr>
          <w:rFonts w:cs="Times New Roman"/>
        </w:rPr>
        <w:t xml:space="preserve"> publikoval deník Sport</w:t>
      </w:r>
      <w:r w:rsidR="00633C0D" w:rsidRPr="005B29E9">
        <w:rPr>
          <w:rFonts w:cs="Times New Roman"/>
        </w:rPr>
        <w:t xml:space="preserve">. </w:t>
      </w:r>
    </w:p>
    <w:p w:rsidR="0015213C" w:rsidRDefault="00633C0D" w:rsidP="004D2F19">
      <w:pPr>
        <w:rPr>
          <w:rFonts w:cs="Times New Roman"/>
        </w:rPr>
      </w:pPr>
      <w:r w:rsidRPr="005B29E9">
        <w:rPr>
          <w:rFonts w:cs="Times New Roman"/>
        </w:rPr>
        <w:t>Ani jeden z</w:t>
      </w:r>
      <w:r w:rsidR="00E37B6C">
        <w:rPr>
          <w:rFonts w:cs="Times New Roman"/>
        </w:rPr>
        <w:t> těchto článků nebyl věnován renomovaným mezinárodním</w:t>
      </w:r>
      <w:r w:rsidR="00733EF9" w:rsidRPr="005B29E9">
        <w:rPr>
          <w:rFonts w:cs="Times New Roman"/>
        </w:rPr>
        <w:t xml:space="preserve"> akcím, jako je mistrovství světa nebo mistrovství Evropy, nebo významným zahraničním turnajům s účastí českých hráčů. </w:t>
      </w:r>
      <w:r w:rsidR="004D2F19" w:rsidRPr="005B29E9">
        <w:rPr>
          <w:rFonts w:cs="Times New Roman"/>
        </w:rPr>
        <w:t xml:space="preserve">Naopak </w:t>
      </w:r>
      <w:r w:rsidR="003F6775" w:rsidRPr="005B29E9">
        <w:rPr>
          <w:rFonts w:cs="Times New Roman"/>
        </w:rPr>
        <w:t>55,6 % všech článků (</w:t>
      </w:r>
      <w:r w:rsidR="0015213C">
        <w:rPr>
          <w:rFonts w:cs="Times New Roman"/>
        </w:rPr>
        <w:t>v drtivé většině publikovaných v deníku Sport</w:t>
      </w:r>
      <w:r w:rsidR="003F6775" w:rsidRPr="005B29E9">
        <w:rPr>
          <w:rFonts w:cs="Times New Roman"/>
        </w:rPr>
        <w:t>) bylo</w:t>
      </w:r>
      <w:r w:rsidRPr="005B29E9">
        <w:rPr>
          <w:rFonts w:cs="Times New Roman"/>
        </w:rPr>
        <w:t xml:space="preserve"> publikováno</w:t>
      </w:r>
      <w:r w:rsidR="003F6775" w:rsidRPr="005B29E9">
        <w:rPr>
          <w:rFonts w:cs="Times New Roman"/>
        </w:rPr>
        <w:t xml:space="preserve"> ve formě krátkých zpráv</w:t>
      </w:r>
      <w:r w:rsidRPr="005B29E9">
        <w:rPr>
          <w:rFonts w:cs="Times New Roman"/>
        </w:rPr>
        <w:t xml:space="preserve"> a</w:t>
      </w:r>
      <w:r w:rsidR="003F6775" w:rsidRPr="005B29E9">
        <w:rPr>
          <w:rFonts w:cs="Times New Roman"/>
        </w:rPr>
        <w:t xml:space="preserve"> zastřešeno pod společnou rubrikou s názvem </w:t>
      </w:r>
      <w:r w:rsidR="003F6775" w:rsidRPr="005B29E9">
        <w:rPr>
          <w:rFonts w:cs="Times New Roman"/>
          <w:i/>
        </w:rPr>
        <w:t>„Stolní tenis</w:t>
      </w:r>
      <w:r w:rsidR="00733EF9" w:rsidRPr="005B29E9">
        <w:rPr>
          <w:rFonts w:cs="Times New Roman"/>
          <w:i/>
        </w:rPr>
        <w:t>“</w:t>
      </w:r>
      <w:r w:rsidR="00733EF9" w:rsidRPr="005B29E9">
        <w:rPr>
          <w:rFonts w:cs="Times New Roman"/>
        </w:rPr>
        <w:t>.</w:t>
      </w:r>
      <w:r w:rsidRPr="005B29E9">
        <w:rPr>
          <w:rFonts w:cs="Times New Roman"/>
        </w:rPr>
        <w:t xml:space="preserve"> </w:t>
      </w:r>
      <w:r w:rsidR="0015213C">
        <w:rPr>
          <w:rFonts w:cs="Times New Roman"/>
        </w:rPr>
        <w:t>Jednalo se</w:t>
      </w:r>
      <w:r w:rsidRPr="005B29E9">
        <w:rPr>
          <w:rFonts w:cs="Times New Roman"/>
        </w:rPr>
        <w:t xml:space="preserve"> o informační servis s výpisy výsledků jednotlivých utkání, který v případě reprezentačních akcí doplňovala celková tabulka pořadí. </w:t>
      </w:r>
    </w:p>
    <w:p w:rsidR="00EE61B8" w:rsidRPr="005B29E9" w:rsidRDefault="00633C0D" w:rsidP="004D2F19">
      <w:pPr>
        <w:rPr>
          <w:rFonts w:cs="Times New Roman"/>
        </w:rPr>
      </w:pPr>
      <w:r w:rsidRPr="005B29E9">
        <w:rPr>
          <w:rFonts w:cs="Times New Roman"/>
        </w:rPr>
        <w:t>Deník Sport</w:t>
      </w:r>
      <w:r w:rsidR="00253D02" w:rsidRPr="005B29E9">
        <w:rPr>
          <w:rFonts w:cs="Times New Roman"/>
        </w:rPr>
        <w:t xml:space="preserve"> kromě výsledků českých hráčů a reprezentací</w:t>
      </w:r>
      <w:r w:rsidRPr="005B29E9">
        <w:rPr>
          <w:rFonts w:cs="Times New Roman"/>
        </w:rPr>
        <w:t xml:space="preserve"> přinesl v pěti případech v této rubrice rovněž zprávy ze zahraničí nebo z domácí scény, jako byl </w:t>
      </w:r>
      <w:r w:rsidR="00A672A1">
        <w:rPr>
          <w:rFonts w:cs="Times New Roman"/>
        </w:rPr>
        <w:t>sedmý</w:t>
      </w:r>
      <w:r w:rsidRPr="005B29E9">
        <w:rPr>
          <w:rFonts w:cs="Times New Roman"/>
        </w:rPr>
        <w:t xml:space="preserve"> titul</w:t>
      </w:r>
      <w:r w:rsidR="00A672A1">
        <w:rPr>
          <w:rFonts w:cs="Times New Roman"/>
        </w:rPr>
        <w:t xml:space="preserve"> mistra Evropy pro</w:t>
      </w:r>
      <w:r w:rsidRPr="005B29E9">
        <w:rPr>
          <w:rFonts w:cs="Times New Roman"/>
        </w:rPr>
        <w:t xml:space="preserve"> </w:t>
      </w:r>
      <w:proofErr w:type="spellStart"/>
      <w:r w:rsidRPr="005B29E9">
        <w:rPr>
          <w:rFonts w:cs="Times New Roman"/>
        </w:rPr>
        <w:t>Tima</w:t>
      </w:r>
      <w:proofErr w:type="spellEnd"/>
      <w:r w:rsidRPr="005B29E9">
        <w:rPr>
          <w:rFonts w:cs="Times New Roman"/>
        </w:rPr>
        <w:t xml:space="preserve"> </w:t>
      </w:r>
      <w:proofErr w:type="spellStart"/>
      <w:r w:rsidRPr="005B29E9">
        <w:rPr>
          <w:rFonts w:cs="Times New Roman"/>
        </w:rPr>
        <w:t>Bolla</w:t>
      </w:r>
      <w:proofErr w:type="spellEnd"/>
      <w:r w:rsidRPr="005B29E9">
        <w:rPr>
          <w:rFonts w:cs="Times New Roman"/>
        </w:rPr>
        <w:t>, rekordní</w:t>
      </w:r>
      <w:r w:rsidR="00A672A1">
        <w:rPr>
          <w:rFonts w:cs="Times New Roman"/>
        </w:rPr>
        <w:t xml:space="preserve"> dvacáté sedmé</w:t>
      </w:r>
      <w:r w:rsidRPr="005B29E9">
        <w:rPr>
          <w:rFonts w:cs="Times New Roman"/>
        </w:rPr>
        <w:t xml:space="preserve"> vítězství Bělorusa Samsonova na turnaji série </w:t>
      </w:r>
      <w:proofErr w:type="spellStart"/>
      <w:r w:rsidRPr="005B29E9">
        <w:rPr>
          <w:rFonts w:cs="Times New Roman"/>
        </w:rPr>
        <w:t>World</w:t>
      </w:r>
      <w:proofErr w:type="spellEnd"/>
      <w:r w:rsidRPr="005B29E9">
        <w:rPr>
          <w:rFonts w:cs="Times New Roman"/>
        </w:rPr>
        <w:t xml:space="preserve"> Tour a úmrtí nejstaršího hráče olympiády v Barceloně Dragutina </w:t>
      </w:r>
      <w:proofErr w:type="spellStart"/>
      <w:r w:rsidRPr="005B29E9">
        <w:rPr>
          <w:rFonts w:cs="Times New Roman"/>
        </w:rPr>
        <w:t>Šurbeka</w:t>
      </w:r>
      <w:proofErr w:type="spellEnd"/>
      <w:r w:rsidRPr="005B29E9">
        <w:rPr>
          <w:rFonts w:cs="Times New Roman"/>
        </w:rPr>
        <w:t>.</w:t>
      </w:r>
      <w:r w:rsidR="00733EF9" w:rsidRPr="005B29E9">
        <w:rPr>
          <w:rFonts w:cs="Times New Roman"/>
        </w:rPr>
        <w:t xml:space="preserve"> </w:t>
      </w:r>
      <w:r w:rsidR="0037303D" w:rsidRPr="005B29E9">
        <w:rPr>
          <w:rFonts w:cs="Times New Roman"/>
        </w:rPr>
        <w:t xml:space="preserve">Významnost těchto událostí se </w:t>
      </w:r>
      <w:r w:rsidR="0015213C">
        <w:rPr>
          <w:rFonts w:cs="Times New Roman"/>
        </w:rPr>
        <w:t xml:space="preserve">však </w:t>
      </w:r>
      <w:r w:rsidR="0037303D" w:rsidRPr="005B29E9">
        <w:rPr>
          <w:rFonts w:cs="Times New Roman"/>
        </w:rPr>
        <w:t>v samotné podobě publikovaných článků nijak výrazněji neprojevila.</w:t>
      </w:r>
    </w:p>
    <w:p w:rsidR="00733EF9" w:rsidRPr="005B29E9" w:rsidRDefault="00B97A88" w:rsidP="00B97A88">
      <w:pPr>
        <w:rPr>
          <w:rFonts w:cs="Times New Roman"/>
        </w:rPr>
      </w:pPr>
      <w:r w:rsidRPr="005B29E9">
        <w:rPr>
          <w:rFonts w:cs="Times New Roman"/>
        </w:rPr>
        <w:t xml:space="preserve">Na </w:t>
      </w:r>
      <w:r w:rsidR="00A57A5B" w:rsidRPr="005B29E9">
        <w:rPr>
          <w:rFonts w:cs="Times New Roman"/>
        </w:rPr>
        <w:t xml:space="preserve">VO6: </w:t>
      </w:r>
      <w:r w:rsidRPr="005B29E9">
        <w:rPr>
          <w:rFonts w:cs="Times New Roman"/>
        </w:rPr>
        <w:t>„</w:t>
      </w:r>
      <w:r w:rsidR="00A57A5B" w:rsidRPr="005B29E9">
        <w:rPr>
          <w:rFonts w:cs="Times New Roman"/>
          <w:i/>
        </w:rPr>
        <w:t>Způsobuje neúčast českých hráčů v bojích o medaile na velkých akcích pokles zájmu médií o tyto akce?</w:t>
      </w:r>
      <w:r w:rsidRPr="005B29E9">
        <w:rPr>
          <w:rFonts w:cs="Times New Roman"/>
        </w:rPr>
        <w:t xml:space="preserve">“ a přidruženou hypotézu </w:t>
      </w:r>
      <w:r w:rsidR="00A57A5B" w:rsidRPr="005B29E9">
        <w:rPr>
          <w:rFonts w:cs="Times New Roman"/>
        </w:rPr>
        <w:t xml:space="preserve">H9: </w:t>
      </w:r>
      <w:r w:rsidRPr="005B29E9">
        <w:rPr>
          <w:rFonts w:cs="Times New Roman"/>
        </w:rPr>
        <w:t>„</w:t>
      </w:r>
      <w:r w:rsidR="00A57A5B" w:rsidRPr="005B29E9">
        <w:rPr>
          <w:rFonts w:cs="Times New Roman"/>
          <w:i/>
        </w:rPr>
        <w:t>Nejvýznamnější mezinárodní akce jsou z důvodu absence výraznějšího úspěchu českých hráčů zmiňovány okrajově, především pouze jako strohý výčet v</w:t>
      </w:r>
      <w:r w:rsidRPr="005B29E9">
        <w:rPr>
          <w:rFonts w:cs="Times New Roman"/>
          <w:i/>
        </w:rPr>
        <w:t xml:space="preserve">ýsledků bez dalších podrobností“ </w:t>
      </w:r>
      <w:r w:rsidRPr="005B29E9">
        <w:rPr>
          <w:rFonts w:cs="Times New Roman"/>
        </w:rPr>
        <w:t xml:space="preserve">lze tedy odpovědět jednoznačně kladně. Stolní tenis </w:t>
      </w:r>
      <w:r w:rsidR="00253D02" w:rsidRPr="005B29E9">
        <w:rPr>
          <w:rFonts w:cs="Times New Roman"/>
        </w:rPr>
        <w:t xml:space="preserve">jako takový </w:t>
      </w:r>
      <w:r w:rsidRPr="005B29E9">
        <w:rPr>
          <w:rFonts w:cs="Times New Roman"/>
        </w:rPr>
        <w:t xml:space="preserve">nepřitahuje z důvodu dlouhodobé absence výrazného úspěchu českých hráčů </w:t>
      </w:r>
      <w:r w:rsidR="00253D02" w:rsidRPr="005B29E9">
        <w:rPr>
          <w:rFonts w:cs="Times New Roman"/>
        </w:rPr>
        <w:t xml:space="preserve">na individuální a reprezentační úrovni </w:t>
      </w:r>
      <w:r w:rsidRPr="005B29E9">
        <w:rPr>
          <w:rFonts w:cs="Times New Roman"/>
        </w:rPr>
        <w:t xml:space="preserve">dostatečný zájem na to, aby se jim </w:t>
      </w:r>
      <w:r w:rsidR="00253D02" w:rsidRPr="005B29E9">
        <w:rPr>
          <w:rFonts w:cs="Times New Roman"/>
        </w:rPr>
        <w:t xml:space="preserve">Olomoucký deník a deník Sport </w:t>
      </w:r>
      <w:r w:rsidRPr="005B29E9">
        <w:rPr>
          <w:rFonts w:cs="Times New Roman"/>
        </w:rPr>
        <w:t>věnovaly důkladněji.</w:t>
      </w:r>
      <w:r w:rsidR="00733EF9" w:rsidRPr="005B29E9">
        <w:rPr>
          <w:rFonts w:cs="Times New Roman"/>
        </w:rPr>
        <w:t xml:space="preserve"> </w:t>
      </w:r>
      <w:r w:rsidR="00253D02" w:rsidRPr="005B29E9">
        <w:rPr>
          <w:rFonts w:cs="Times New Roman"/>
        </w:rPr>
        <w:t>Oba deníky</w:t>
      </w:r>
      <w:r w:rsidR="00733EF9" w:rsidRPr="005B29E9">
        <w:rPr>
          <w:rFonts w:cs="Times New Roman"/>
        </w:rPr>
        <w:t xml:space="preserve"> se místo toho věnují čtenářsky přitažlivějším sportovním odvětvím, v nichž čeští reprezentanti sbírají mezinárodní </w:t>
      </w:r>
      <w:r w:rsidR="00733EF9" w:rsidRPr="005B29E9">
        <w:rPr>
          <w:rFonts w:cs="Times New Roman"/>
        </w:rPr>
        <w:lastRenderedPageBreak/>
        <w:t>úspěchy, a na sto</w:t>
      </w:r>
      <w:r w:rsidR="0037303D" w:rsidRPr="005B29E9">
        <w:rPr>
          <w:rFonts w:cs="Times New Roman"/>
        </w:rPr>
        <w:t>lní tenis zbývá pozice</w:t>
      </w:r>
      <w:r w:rsidR="00733EF9" w:rsidRPr="005B29E9">
        <w:rPr>
          <w:rFonts w:cs="Times New Roman"/>
        </w:rPr>
        <w:t xml:space="preserve"> sportu, jímž se vyplňují volná místa v případě, že je</w:t>
      </w:r>
      <w:r w:rsidR="00D307AD" w:rsidRPr="005B29E9">
        <w:rPr>
          <w:rFonts w:cs="Times New Roman"/>
        </w:rPr>
        <w:t xml:space="preserve"> to nutné pro zaplnění stránky</w:t>
      </w:r>
      <w:r w:rsidR="00733EF9" w:rsidRPr="005B29E9">
        <w:rPr>
          <w:rFonts w:cs="Times New Roman"/>
        </w:rPr>
        <w:t>.</w:t>
      </w:r>
    </w:p>
    <w:p w:rsidR="00091E27" w:rsidRPr="005B29E9" w:rsidRDefault="00091E27" w:rsidP="00091E27">
      <w:pPr>
        <w:pStyle w:val="Nadpis3"/>
        <w:rPr>
          <w:rFonts w:cs="Times New Roman"/>
        </w:rPr>
      </w:pPr>
      <w:bookmarkStart w:id="16" w:name="_Toc39684613"/>
      <w:r w:rsidRPr="005B29E9">
        <w:rPr>
          <w:rFonts w:cs="Times New Roman"/>
        </w:rPr>
        <w:t>4.5. Umístění článků v deníku</w:t>
      </w:r>
      <w:bookmarkEnd w:id="16"/>
    </w:p>
    <w:p w:rsidR="0037303D" w:rsidRDefault="00E37B6C" w:rsidP="004D5FE4">
      <w:pPr>
        <w:ind w:firstLine="709"/>
        <w:rPr>
          <w:rFonts w:cs="Times New Roman"/>
        </w:rPr>
      </w:pPr>
      <w:r>
        <w:rPr>
          <w:rFonts w:cs="Times New Roman"/>
        </w:rPr>
        <w:t>Také pozice analyzovaných článků v obou denících odpovídá faktům uvedených v předcházejících kapitolách. Celkový přehled o umístění článků v obou denících dohromady podává následující graf.</w:t>
      </w:r>
    </w:p>
    <w:p w:rsidR="00E37B6C" w:rsidRDefault="00E37B6C" w:rsidP="00091E27">
      <w:pPr>
        <w:rPr>
          <w:rFonts w:cs="Times New Roman"/>
          <w:b/>
        </w:rPr>
      </w:pPr>
      <w:r>
        <w:rPr>
          <w:rFonts w:cs="Times New Roman"/>
          <w:b/>
        </w:rPr>
        <w:t>Graf</w:t>
      </w:r>
      <w:r w:rsidR="00571BEB">
        <w:rPr>
          <w:rFonts w:cs="Times New Roman"/>
          <w:b/>
        </w:rPr>
        <w:t xml:space="preserve"> č.</w:t>
      </w:r>
      <w:r>
        <w:rPr>
          <w:rFonts w:cs="Times New Roman"/>
          <w:b/>
        </w:rPr>
        <w:t xml:space="preserve"> 14: Umístění článku v deníku</w:t>
      </w:r>
    </w:p>
    <w:p w:rsidR="00E37B6C" w:rsidRPr="00E37B6C" w:rsidRDefault="00E37B6C" w:rsidP="00091E27">
      <w:pPr>
        <w:rPr>
          <w:rFonts w:cs="Times New Roman"/>
          <w:b/>
        </w:rPr>
      </w:pPr>
      <w:r>
        <w:rPr>
          <w:noProof/>
          <w:lang w:eastAsia="cs-CZ"/>
        </w:rPr>
        <w:drawing>
          <wp:inline distT="0" distB="0" distL="0" distR="0" wp14:anchorId="4DBED59E" wp14:editId="3F527D1D">
            <wp:extent cx="5806440" cy="2743200"/>
            <wp:effectExtent l="0" t="0" r="22860" b="1905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33FA" w:rsidRPr="005B29E9" w:rsidRDefault="00091E27" w:rsidP="00091E27">
      <w:pPr>
        <w:rPr>
          <w:rFonts w:cs="Times New Roman"/>
        </w:rPr>
      </w:pPr>
      <w:r w:rsidRPr="005B29E9">
        <w:rPr>
          <w:rFonts w:cs="Times New Roman"/>
        </w:rPr>
        <w:t>Naprostá většina všech uveřejněných článků týkajících se stolního tenisu uveřejněna ve vnitřní části den</w:t>
      </w:r>
      <w:r w:rsidR="00A41BBA" w:rsidRPr="005B29E9">
        <w:rPr>
          <w:rFonts w:cs="Times New Roman"/>
        </w:rPr>
        <w:t>íku.</w:t>
      </w:r>
      <w:r w:rsidRPr="005B29E9">
        <w:rPr>
          <w:rFonts w:cs="Times New Roman"/>
        </w:rPr>
        <w:t xml:space="preserve"> </w:t>
      </w:r>
      <w:r w:rsidR="000133FA" w:rsidRPr="005B29E9">
        <w:rPr>
          <w:rFonts w:cs="Times New Roman"/>
        </w:rPr>
        <w:t xml:space="preserve">Dva články publikované v Olomouckém deníku se dostaly do speciální rubriky </w:t>
      </w:r>
      <w:r w:rsidR="000133FA" w:rsidRPr="005B29E9">
        <w:rPr>
          <w:rFonts w:cs="Times New Roman"/>
          <w:i/>
        </w:rPr>
        <w:t>„Olomoucko“</w:t>
      </w:r>
      <w:r w:rsidR="000133FA" w:rsidRPr="005B29E9">
        <w:rPr>
          <w:rFonts w:cs="Times New Roman"/>
        </w:rPr>
        <w:t xml:space="preserve"> na titulní straně</w:t>
      </w:r>
      <w:r w:rsidR="00E37B6C">
        <w:rPr>
          <w:rFonts w:cs="Times New Roman"/>
        </w:rPr>
        <w:t>, avšak pouze jako krátké informativní články</w:t>
      </w:r>
      <w:r w:rsidR="000133FA" w:rsidRPr="005B29E9">
        <w:rPr>
          <w:rFonts w:cs="Times New Roman"/>
        </w:rPr>
        <w:t>. Tyto články, publikované 14. června</w:t>
      </w:r>
      <w:r w:rsidR="00A41BBA" w:rsidRPr="005B29E9">
        <w:rPr>
          <w:rFonts w:cs="Times New Roman"/>
        </w:rPr>
        <w:t xml:space="preserve"> 201</w:t>
      </w:r>
      <w:r w:rsidR="000F1F5F">
        <w:rPr>
          <w:rFonts w:cs="Times New Roman"/>
        </w:rPr>
        <w:t>7</w:t>
      </w:r>
      <w:r w:rsidR="000133FA" w:rsidRPr="005B29E9">
        <w:rPr>
          <w:rFonts w:cs="Times New Roman"/>
        </w:rPr>
        <w:t xml:space="preserve"> a 23. srpna 2017, upozorňovaly na plánovanou tiskovou konferenci, na níž vedení města představilo dva nadcházející významné turnaje pořádané v Olomouci, respektive na začátek ITTF </w:t>
      </w:r>
      <w:proofErr w:type="spellStart"/>
      <w:r w:rsidR="000133FA" w:rsidRPr="005B29E9">
        <w:rPr>
          <w:rFonts w:cs="Times New Roman"/>
        </w:rPr>
        <w:t>World</w:t>
      </w:r>
      <w:proofErr w:type="spellEnd"/>
      <w:r w:rsidR="000133FA" w:rsidRPr="005B29E9">
        <w:rPr>
          <w:rFonts w:cs="Times New Roman"/>
        </w:rPr>
        <w:t xml:space="preserve"> Tour Czech Open 2017.</w:t>
      </w:r>
      <w:r w:rsidR="00253D02" w:rsidRPr="005B29E9">
        <w:rPr>
          <w:rFonts w:cs="Times New Roman"/>
        </w:rPr>
        <w:t xml:space="preserve"> Podobnou pozornost ročníku 2018 už však Olomoucký deník nevěnoval a článek o jeho konání opět přesunul do vnitřní části novin.</w:t>
      </w:r>
    </w:p>
    <w:p w:rsidR="000133FA" w:rsidRDefault="00091E27" w:rsidP="00091E27">
      <w:pPr>
        <w:rPr>
          <w:rFonts w:cs="Times New Roman"/>
        </w:rPr>
      </w:pPr>
      <w:r w:rsidRPr="005B29E9">
        <w:rPr>
          <w:rFonts w:cs="Times New Roman"/>
        </w:rPr>
        <w:t>Deník Sport uveřejňoval téměř všechny články týkající se stolního tenisu v hromadném přehledu krátkých sportovních</w:t>
      </w:r>
      <w:r w:rsidR="00253D02" w:rsidRPr="005B29E9">
        <w:rPr>
          <w:rFonts w:cs="Times New Roman"/>
        </w:rPr>
        <w:t xml:space="preserve"> zpráv, které byly zastřešeny </w:t>
      </w:r>
      <w:r w:rsidRPr="005B29E9">
        <w:rPr>
          <w:rFonts w:cs="Times New Roman"/>
        </w:rPr>
        <w:t xml:space="preserve">nadpisem v horní části strany. Tento nadpis se měnil dle toho, kterou rubriku rozebíralo dané </w:t>
      </w:r>
      <w:r w:rsidR="00253D02" w:rsidRPr="005B29E9">
        <w:rPr>
          <w:rFonts w:cs="Times New Roman"/>
        </w:rPr>
        <w:t xml:space="preserve">denní </w:t>
      </w:r>
      <w:r w:rsidRPr="005B29E9">
        <w:rPr>
          <w:rFonts w:cs="Times New Roman"/>
        </w:rPr>
        <w:t>vydání jako první. Články věnující se stejnému sportovnímu odvětví</w:t>
      </w:r>
      <w:r w:rsidR="00253D02" w:rsidRPr="005B29E9">
        <w:rPr>
          <w:rFonts w:cs="Times New Roman"/>
        </w:rPr>
        <w:t xml:space="preserve"> však byly zastřešeny vlastní </w:t>
      </w:r>
      <w:r w:rsidRPr="005B29E9">
        <w:rPr>
          <w:rFonts w:cs="Times New Roman"/>
        </w:rPr>
        <w:t>rubrikou s odpovídajícím názvem, v případě analyzovanýc</w:t>
      </w:r>
      <w:r w:rsidR="00253D02" w:rsidRPr="005B29E9">
        <w:rPr>
          <w:rFonts w:cs="Times New Roman"/>
        </w:rPr>
        <w:t xml:space="preserve">h článků </w:t>
      </w:r>
      <w:r w:rsidRPr="005B29E9">
        <w:rPr>
          <w:rFonts w:cs="Times New Roman"/>
        </w:rPr>
        <w:t xml:space="preserve">rubrikou „Stolní tenis“. Pouze třináct článků publikovaných v deníku Sport bylo uveřejněno jiným způsobem, z těchto </w:t>
      </w:r>
      <w:r w:rsidRPr="005B29E9">
        <w:rPr>
          <w:rFonts w:cs="Times New Roman"/>
        </w:rPr>
        <w:lastRenderedPageBreak/>
        <w:t xml:space="preserve">třinácti článků však </w:t>
      </w:r>
      <w:r w:rsidR="000133FA" w:rsidRPr="005B29E9">
        <w:rPr>
          <w:rFonts w:cs="Times New Roman"/>
        </w:rPr>
        <w:t>jedenáct</w:t>
      </w:r>
      <w:r w:rsidRPr="005B29E9">
        <w:rPr>
          <w:rFonts w:cs="Times New Roman"/>
        </w:rPr>
        <w:t xml:space="preserve"> zmiňovalo stolní tenis ve svém obsahu jen okrajově. </w:t>
      </w:r>
      <w:r w:rsidR="000133FA" w:rsidRPr="005B29E9">
        <w:rPr>
          <w:rFonts w:cs="Times New Roman"/>
        </w:rPr>
        <w:t xml:space="preserve">Výjimku tvořily dva články o exhibičním utkání Panského a </w:t>
      </w:r>
      <w:proofErr w:type="spellStart"/>
      <w:r w:rsidR="000133FA" w:rsidRPr="005B29E9">
        <w:rPr>
          <w:rFonts w:cs="Times New Roman"/>
        </w:rPr>
        <w:t>Orlowskiho</w:t>
      </w:r>
      <w:proofErr w:type="spellEnd"/>
      <w:r w:rsidR="000133FA" w:rsidRPr="005B29E9">
        <w:rPr>
          <w:rFonts w:cs="Times New Roman"/>
        </w:rPr>
        <w:t xml:space="preserve">. </w:t>
      </w:r>
      <w:r w:rsidRPr="005B29E9">
        <w:rPr>
          <w:rFonts w:cs="Times New Roman"/>
        </w:rPr>
        <w:t>Dva články publikované na začátku roku 2017 byly uveřejněny v</w:t>
      </w:r>
      <w:r w:rsidR="000133FA" w:rsidRPr="005B29E9">
        <w:rPr>
          <w:rFonts w:cs="Times New Roman"/>
        </w:rPr>
        <w:t> graficky odlišné</w:t>
      </w:r>
      <w:r w:rsidRPr="005B29E9">
        <w:rPr>
          <w:rFonts w:cs="Times New Roman"/>
        </w:rPr>
        <w:t xml:space="preserve"> zastřešené rubrice s názvem St</w:t>
      </w:r>
      <w:r w:rsidR="000133FA" w:rsidRPr="005B29E9">
        <w:rPr>
          <w:rFonts w:cs="Times New Roman"/>
        </w:rPr>
        <w:t>olní tenis. Článek publikovaný 2. ledna 2017 byl uveřejněn na titulní straně deníku Sport. Tento článek však poskytoval detailní přehled o nadcházejících sportovních událostech v roce 2017 a nevěnoval se pouze tématu stolního tenisu, proto byl zařazen do rubriky Ostatní. Umístění článků v denících plně odpovídá podobě</w:t>
      </w:r>
      <w:r w:rsidR="00BE4186" w:rsidRPr="005B29E9">
        <w:rPr>
          <w:rFonts w:cs="Times New Roman"/>
        </w:rPr>
        <w:t xml:space="preserve"> zjištěného</w:t>
      </w:r>
      <w:r w:rsidR="000133FA" w:rsidRPr="005B29E9">
        <w:rPr>
          <w:rFonts w:cs="Times New Roman"/>
        </w:rPr>
        <w:t xml:space="preserve"> mediálního obrazu stolního tenisu.</w:t>
      </w: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Default="00FA3FD5" w:rsidP="00091E27">
      <w:pPr>
        <w:rPr>
          <w:rFonts w:cs="Times New Roman"/>
        </w:rPr>
      </w:pPr>
    </w:p>
    <w:p w:rsidR="00FA3FD5" w:rsidRPr="005B29E9" w:rsidRDefault="00FA3FD5" w:rsidP="00091E27">
      <w:pPr>
        <w:rPr>
          <w:rFonts w:cs="Times New Roman"/>
        </w:rPr>
      </w:pPr>
    </w:p>
    <w:p w:rsidR="00A57A5B" w:rsidRPr="005B29E9" w:rsidRDefault="00EE61B8" w:rsidP="00733EF9">
      <w:pPr>
        <w:pStyle w:val="Nadpis1"/>
        <w:rPr>
          <w:rFonts w:cs="Times New Roman"/>
        </w:rPr>
      </w:pPr>
      <w:bookmarkStart w:id="17" w:name="_Toc39684614"/>
      <w:r w:rsidRPr="005B29E9">
        <w:rPr>
          <w:rFonts w:cs="Times New Roman"/>
        </w:rPr>
        <w:lastRenderedPageBreak/>
        <w:t>5</w:t>
      </w:r>
      <w:r w:rsidR="00733EF9" w:rsidRPr="005B29E9">
        <w:rPr>
          <w:rFonts w:cs="Times New Roman"/>
        </w:rPr>
        <w:t>. Závěr</w:t>
      </w:r>
      <w:bookmarkEnd w:id="17"/>
    </w:p>
    <w:p w:rsidR="00174F18" w:rsidRPr="005B29E9" w:rsidRDefault="001C05B9" w:rsidP="004D5FE4">
      <w:pPr>
        <w:ind w:firstLine="709"/>
        <w:rPr>
          <w:rFonts w:cs="Times New Roman"/>
        </w:rPr>
      </w:pPr>
      <w:r w:rsidRPr="005B29E9">
        <w:rPr>
          <w:rFonts w:cs="Times New Roman"/>
        </w:rPr>
        <w:t>Cílem této práce byl</w:t>
      </w:r>
      <w:r w:rsidR="009F2C52">
        <w:rPr>
          <w:rFonts w:cs="Times New Roman"/>
        </w:rPr>
        <w:t>o</w:t>
      </w:r>
      <w:r w:rsidRPr="005B29E9">
        <w:rPr>
          <w:rFonts w:cs="Times New Roman"/>
        </w:rPr>
        <w:t xml:space="preserve"> popsat mediální obraz stolního tenisu v deníku Sport a Ol</w:t>
      </w:r>
      <w:r w:rsidR="008C28B2" w:rsidRPr="005B29E9">
        <w:rPr>
          <w:rFonts w:cs="Times New Roman"/>
        </w:rPr>
        <w:t>omouckém deníku, stanovit nejrelevantnější témata pro každý z deníků a p</w:t>
      </w:r>
      <w:r w:rsidRPr="005B29E9">
        <w:rPr>
          <w:rFonts w:cs="Times New Roman"/>
        </w:rPr>
        <w:t xml:space="preserve">orovnat prostor, který je tomuto tématu v obou </w:t>
      </w:r>
      <w:r w:rsidR="008C28B2" w:rsidRPr="005B29E9">
        <w:rPr>
          <w:rFonts w:cs="Times New Roman"/>
        </w:rPr>
        <w:t>denících věnován.</w:t>
      </w:r>
    </w:p>
    <w:p w:rsidR="00174F18" w:rsidRPr="005B29E9" w:rsidRDefault="008C28B2" w:rsidP="00733EF9">
      <w:pPr>
        <w:rPr>
          <w:rFonts w:cs="Times New Roman"/>
        </w:rPr>
      </w:pPr>
      <w:r w:rsidRPr="005B29E9">
        <w:rPr>
          <w:rFonts w:cs="Times New Roman"/>
        </w:rPr>
        <w:t>V práci se podařilo zodpovědět veškeré výzkumné otázky, ačkoliv platnost některých stanovených hypotéz, zejména těch týkajících se nejpublikovanějších témat v rámci stolního tenisu, byla</w:t>
      </w:r>
      <w:r w:rsidR="00EE61B8" w:rsidRPr="005B29E9">
        <w:rPr>
          <w:rFonts w:cs="Times New Roman"/>
        </w:rPr>
        <w:t xml:space="preserve"> provedeným výzkumem</w:t>
      </w:r>
      <w:r w:rsidRPr="005B29E9">
        <w:rPr>
          <w:rFonts w:cs="Times New Roman"/>
        </w:rPr>
        <w:t xml:space="preserve"> vyvrácena. Cíl práce lze tedy považ</w:t>
      </w:r>
      <w:r w:rsidR="00A41BBA" w:rsidRPr="005B29E9">
        <w:rPr>
          <w:rFonts w:cs="Times New Roman"/>
        </w:rPr>
        <w:t>ovat za splněný i přes nepotvrzení</w:t>
      </w:r>
      <w:r w:rsidRPr="005B29E9">
        <w:rPr>
          <w:rFonts w:cs="Times New Roman"/>
        </w:rPr>
        <w:t xml:space="preserve"> některých původních předpokladů. Celkově se však výsledky analýzy neliší od výsledků, které byly očekávány na základě </w:t>
      </w:r>
      <w:r w:rsidR="0092099B">
        <w:rPr>
          <w:rFonts w:cs="Times New Roman"/>
        </w:rPr>
        <w:t xml:space="preserve">předběžné </w:t>
      </w:r>
      <w:r w:rsidRPr="005B29E9">
        <w:rPr>
          <w:rFonts w:cs="Times New Roman"/>
        </w:rPr>
        <w:t>znalosti pozice stolního tenisu na české mediální sportovní scéně.</w:t>
      </w:r>
    </w:p>
    <w:p w:rsidR="00990F13" w:rsidRDefault="008C28B2" w:rsidP="00733EF9">
      <w:pPr>
        <w:rPr>
          <w:rFonts w:cs="Times New Roman"/>
        </w:rPr>
      </w:pPr>
      <w:r w:rsidRPr="005B29E9">
        <w:rPr>
          <w:rFonts w:cs="Times New Roman"/>
        </w:rPr>
        <w:t>Provedený výzkum</w:t>
      </w:r>
      <w:r w:rsidR="00BE4186" w:rsidRPr="005B29E9">
        <w:rPr>
          <w:rFonts w:cs="Times New Roman"/>
        </w:rPr>
        <w:t xml:space="preserve"> pro</w:t>
      </w:r>
      <w:r w:rsidR="00733EF9" w:rsidRPr="005B29E9">
        <w:rPr>
          <w:rFonts w:cs="Times New Roman"/>
        </w:rPr>
        <w:t>kázal, že stolní tenis je i přes diváckou oblíbenost v mnoha zemích vých</w:t>
      </w:r>
      <w:r w:rsidR="00DA6164">
        <w:rPr>
          <w:rFonts w:cs="Times New Roman"/>
        </w:rPr>
        <w:t>odní Asie v České republice ze zpravodajského hlediska omezeně</w:t>
      </w:r>
      <w:r w:rsidR="00BE4186" w:rsidRPr="005B29E9">
        <w:rPr>
          <w:rFonts w:cs="Times New Roman"/>
        </w:rPr>
        <w:t xml:space="preserve"> zpracováva</w:t>
      </w:r>
      <w:r w:rsidR="00D307AD" w:rsidRPr="005B29E9">
        <w:rPr>
          <w:rFonts w:cs="Times New Roman"/>
        </w:rPr>
        <w:t>ným</w:t>
      </w:r>
      <w:r w:rsidR="00DA6164">
        <w:rPr>
          <w:rFonts w:cs="Times New Roman"/>
        </w:rPr>
        <w:t xml:space="preserve"> tématem</w:t>
      </w:r>
      <w:r w:rsidR="00733EF9" w:rsidRPr="005B29E9">
        <w:rPr>
          <w:rFonts w:cs="Times New Roman"/>
        </w:rPr>
        <w:t xml:space="preserve">. </w:t>
      </w:r>
      <w:r w:rsidR="00D307AD" w:rsidRPr="005B29E9">
        <w:rPr>
          <w:rFonts w:cs="Times New Roman"/>
        </w:rPr>
        <w:t>Ačkoliv základní požadavky čtenářů sportovních rubrik Olomouckého deníku a především den</w:t>
      </w:r>
      <w:bookmarkStart w:id="18" w:name="_GoBack"/>
      <w:bookmarkEnd w:id="18"/>
      <w:r w:rsidR="00D307AD" w:rsidRPr="005B29E9">
        <w:rPr>
          <w:rFonts w:cs="Times New Roman"/>
        </w:rPr>
        <w:t>íku Sport jsou vztaženy k</w:t>
      </w:r>
      <w:r w:rsidR="00BE4186" w:rsidRPr="005B29E9">
        <w:rPr>
          <w:rFonts w:cs="Times New Roman"/>
        </w:rPr>
        <w:t xml:space="preserve"> jiným, divácky zajímavějším </w:t>
      </w:r>
      <w:r w:rsidR="00D307AD" w:rsidRPr="005B29E9">
        <w:rPr>
          <w:rFonts w:cs="Times New Roman"/>
        </w:rPr>
        <w:t xml:space="preserve">sportovním odvětvím, </w:t>
      </w:r>
      <w:r w:rsidR="00EE61B8" w:rsidRPr="005B29E9">
        <w:rPr>
          <w:rFonts w:cs="Times New Roman"/>
        </w:rPr>
        <w:t xml:space="preserve">oba </w:t>
      </w:r>
      <w:r w:rsidR="00D307AD" w:rsidRPr="005B29E9">
        <w:rPr>
          <w:rFonts w:cs="Times New Roman"/>
        </w:rPr>
        <w:t>deníky o stolním tenisu</w:t>
      </w:r>
      <w:r w:rsidR="00BE4186" w:rsidRPr="005B29E9">
        <w:rPr>
          <w:rFonts w:cs="Times New Roman"/>
        </w:rPr>
        <w:t xml:space="preserve"> v porovnání s ostatními sporty</w:t>
      </w:r>
      <w:r w:rsidR="00DA6164">
        <w:rPr>
          <w:rFonts w:cs="Times New Roman"/>
        </w:rPr>
        <w:t xml:space="preserve"> informují ve značně omezené míře</w:t>
      </w:r>
      <w:r w:rsidR="00D307AD" w:rsidRPr="005B29E9">
        <w:rPr>
          <w:rFonts w:cs="Times New Roman"/>
        </w:rPr>
        <w:t xml:space="preserve">. </w:t>
      </w:r>
    </w:p>
    <w:p w:rsidR="001C05B9" w:rsidRPr="005B29E9" w:rsidRDefault="00990F13" w:rsidP="00733EF9">
      <w:pPr>
        <w:rPr>
          <w:rFonts w:cs="Times New Roman"/>
        </w:rPr>
      </w:pPr>
      <w:r>
        <w:rPr>
          <w:rFonts w:cs="Times New Roman"/>
        </w:rPr>
        <w:t>D</w:t>
      </w:r>
      <w:r w:rsidR="00DA6164">
        <w:rPr>
          <w:rFonts w:cs="Times New Roman"/>
        </w:rPr>
        <w:t>eník Sport se v drtivé většině případů omezoval pouze</w:t>
      </w:r>
      <w:r w:rsidR="00BE4186" w:rsidRPr="005B29E9">
        <w:rPr>
          <w:rFonts w:cs="Times New Roman"/>
        </w:rPr>
        <w:t xml:space="preserve"> na krátké články, které lze souhrnně zastřešit spojením „výsledkový servis“. Č</w:t>
      </w:r>
      <w:r w:rsidR="00DA6164">
        <w:rPr>
          <w:rFonts w:cs="Times New Roman"/>
        </w:rPr>
        <w:t>tenářům této rubriky tak</w:t>
      </w:r>
      <w:r w:rsidR="00BE4186" w:rsidRPr="005B29E9">
        <w:rPr>
          <w:rFonts w:cs="Times New Roman"/>
        </w:rPr>
        <w:t xml:space="preserve"> předkládat žádné jiné doprovodné informace, protože čtenáři je ve článku publikovaném v této podobě neočekávají a tím pádem nevyžadují.</w:t>
      </w:r>
      <w:r w:rsidR="008C28B2" w:rsidRPr="005B29E9">
        <w:rPr>
          <w:rFonts w:cs="Times New Roman"/>
        </w:rPr>
        <w:t xml:space="preserve"> </w:t>
      </w:r>
      <w:r w:rsidR="001C05B9" w:rsidRPr="005B29E9">
        <w:rPr>
          <w:rFonts w:cs="Times New Roman"/>
        </w:rPr>
        <w:t xml:space="preserve">Deník Sport </w:t>
      </w:r>
      <w:r w:rsidR="008C28B2" w:rsidRPr="005B29E9">
        <w:rPr>
          <w:rFonts w:cs="Times New Roman"/>
        </w:rPr>
        <w:t>jako jediný čistě sportovně zaměřený deník vydá</w:t>
      </w:r>
      <w:r w:rsidR="00EE61B8" w:rsidRPr="005B29E9">
        <w:rPr>
          <w:rFonts w:cs="Times New Roman"/>
        </w:rPr>
        <w:t>vaný v České republice publikoval</w:t>
      </w:r>
      <w:r w:rsidR="00DA6164">
        <w:rPr>
          <w:rFonts w:cs="Times New Roman"/>
        </w:rPr>
        <w:t xml:space="preserve"> především články ze žádanějších</w:t>
      </w:r>
      <w:r w:rsidR="008C28B2" w:rsidRPr="005B29E9">
        <w:rPr>
          <w:rFonts w:cs="Times New Roman"/>
        </w:rPr>
        <w:t xml:space="preserve"> sportovních odvětví</w:t>
      </w:r>
      <w:r w:rsidR="001C05B9" w:rsidRPr="005B29E9">
        <w:rPr>
          <w:rFonts w:cs="Times New Roman"/>
        </w:rPr>
        <w:t>. Poněvadž stolní tenis mezi ta</w:t>
      </w:r>
      <w:r w:rsidR="00EE61B8" w:rsidRPr="005B29E9">
        <w:rPr>
          <w:rFonts w:cs="Times New Roman"/>
        </w:rPr>
        <w:t>to témata nepatří, nedostávalo</w:t>
      </w:r>
      <w:r w:rsidR="001C05B9" w:rsidRPr="005B29E9">
        <w:rPr>
          <w:rFonts w:cs="Times New Roman"/>
        </w:rPr>
        <w:t xml:space="preserve"> se mu v tomto ohledu </w:t>
      </w:r>
      <w:r w:rsidR="00EE61B8" w:rsidRPr="005B29E9">
        <w:rPr>
          <w:rFonts w:cs="Times New Roman"/>
        </w:rPr>
        <w:t xml:space="preserve">mimo zmíněného informačního servisu </w:t>
      </w:r>
      <w:r w:rsidR="001C05B9" w:rsidRPr="005B29E9">
        <w:rPr>
          <w:rFonts w:cs="Times New Roman"/>
        </w:rPr>
        <w:t>téměř žádného prostoru.</w:t>
      </w:r>
    </w:p>
    <w:p w:rsidR="00DA6164" w:rsidRDefault="00DA6164" w:rsidP="00733EF9">
      <w:pPr>
        <w:rPr>
          <w:rFonts w:cs="Times New Roman"/>
        </w:rPr>
      </w:pPr>
      <w:r>
        <w:rPr>
          <w:rFonts w:cs="Times New Roman"/>
        </w:rPr>
        <w:t xml:space="preserve">Výzkum </w:t>
      </w:r>
      <w:r w:rsidR="00990F13">
        <w:rPr>
          <w:rFonts w:cs="Times New Roman"/>
        </w:rPr>
        <w:t xml:space="preserve">také </w:t>
      </w:r>
      <w:r>
        <w:rPr>
          <w:rFonts w:cs="Times New Roman"/>
        </w:rPr>
        <w:t>prok</w:t>
      </w:r>
      <w:r w:rsidR="00BE4186" w:rsidRPr="005B29E9">
        <w:rPr>
          <w:rFonts w:cs="Times New Roman"/>
        </w:rPr>
        <w:t>ázal, že oba deníky se kvůli svému zaměření výrazně odlišují v podobě, kterou o stolním tenisu své čtenáře informují. Ol</w:t>
      </w:r>
      <w:r w:rsidR="008C28B2" w:rsidRPr="005B29E9">
        <w:rPr>
          <w:rFonts w:cs="Times New Roman"/>
        </w:rPr>
        <w:t xml:space="preserve">omoucký deník, který </w:t>
      </w:r>
      <w:r w:rsidR="00BE4186" w:rsidRPr="005B29E9">
        <w:rPr>
          <w:rFonts w:cs="Times New Roman"/>
        </w:rPr>
        <w:t>se</w:t>
      </w:r>
      <w:r w:rsidR="00EE61B8" w:rsidRPr="005B29E9">
        <w:rPr>
          <w:rFonts w:cs="Times New Roman"/>
        </w:rPr>
        <w:t xml:space="preserve"> kvůli geografickému omezení své čtenářské základny</w:t>
      </w:r>
      <w:r w:rsidR="00BE4186" w:rsidRPr="005B29E9">
        <w:rPr>
          <w:rFonts w:cs="Times New Roman"/>
        </w:rPr>
        <w:t xml:space="preserve"> mohl výrazněji zaměřit </w:t>
      </w:r>
      <w:r w:rsidR="00EE61B8" w:rsidRPr="005B29E9">
        <w:rPr>
          <w:rFonts w:cs="Times New Roman"/>
        </w:rPr>
        <w:t xml:space="preserve">jedině </w:t>
      </w:r>
      <w:r w:rsidR="00BE4186" w:rsidRPr="005B29E9">
        <w:rPr>
          <w:rFonts w:cs="Times New Roman"/>
        </w:rPr>
        <w:t xml:space="preserve">na významný turnaj pořádaný na území Olomouckého kraje, </w:t>
      </w:r>
      <w:r w:rsidR="00EE61B8" w:rsidRPr="005B29E9">
        <w:rPr>
          <w:rFonts w:cs="Times New Roman"/>
        </w:rPr>
        <w:t xml:space="preserve">však </w:t>
      </w:r>
      <w:r w:rsidR="00BE4186" w:rsidRPr="005B29E9">
        <w:rPr>
          <w:rFonts w:cs="Times New Roman"/>
        </w:rPr>
        <w:t>toto</w:t>
      </w:r>
      <w:r w:rsidR="008C28B2" w:rsidRPr="005B29E9">
        <w:rPr>
          <w:rFonts w:cs="Times New Roman"/>
        </w:rPr>
        <w:t xml:space="preserve"> téma ve většině případů opomíjel a informoval</w:t>
      </w:r>
      <w:r w:rsidR="00BE4186" w:rsidRPr="005B29E9">
        <w:rPr>
          <w:rFonts w:cs="Times New Roman"/>
        </w:rPr>
        <w:t xml:space="preserve"> o </w:t>
      </w:r>
      <w:r w:rsidR="008C28B2" w:rsidRPr="005B29E9">
        <w:rPr>
          <w:rFonts w:cs="Times New Roman"/>
        </w:rPr>
        <w:t>něm pouze několika málo články.</w:t>
      </w:r>
      <w:r w:rsidR="00EE61B8" w:rsidRPr="005B29E9">
        <w:rPr>
          <w:rFonts w:cs="Times New Roman"/>
        </w:rPr>
        <w:t xml:space="preserve"> </w:t>
      </w:r>
    </w:p>
    <w:p w:rsidR="00DA6164" w:rsidRPr="005B29E9" w:rsidRDefault="00DA6164" w:rsidP="00733EF9">
      <w:pPr>
        <w:rPr>
          <w:rFonts w:cs="Times New Roman"/>
        </w:rPr>
      </w:pPr>
      <w:r>
        <w:rPr>
          <w:rFonts w:cs="Times New Roman"/>
        </w:rPr>
        <w:t xml:space="preserve">Olomoucký deník dával přednost regionálním tématům, která zaujala širší čtenářskou základnu, spíše než tématům sportovním. Ačkoliv tedy byl stolní tenis v těchto článcích zmíněn, dostalo se mu zmínky pouze jako okrajové doprovodné informaci. Tento výrazný </w:t>
      </w:r>
      <w:r>
        <w:rPr>
          <w:rFonts w:cs="Times New Roman"/>
        </w:rPr>
        <w:lastRenderedPageBreak/>
        <w:t>rozdíl mezi oběma deníky se projevoval také v geografickém zaměření. Deník Sport mohl při tvorbě článků získávat informace z celorepublikových i zahraničních zdrojů, zdroje Olomouckého deníku jsou naopak především regionálního charakteru. Ačkoliv Olomoucký deník v několika případech přinesl články ze zahraničních turnajů, které jsou z hlediska geografického zaměření zcela mimo jeho předpokládaný vliv, nemohl a také nechtěl tvořit deníku Sport v pokrývání témat spjatých se stolním tenisem konkurenci.</w:t>
      </w:r>
    </w:p>
    <w:p w:rsidR="00174F18" w:rsidRPr="005B29E9" w:rsidRDefault="00DA6164" w:rsidP="00733EF9">
      <w:pPr>
        <w:rPr>
          <w:rFonts w:cs="Times New Roman"/>
        </w:rPr>
      </w:pPr>
      <w:r>
        <w:rPr>
          <w:rFonts w:cs="Times New Roman"/>
        </w:rPr>
        <w:t xml:space="preserve">Nelze předpokládat, že by se </w:t>
      </w:r>
      <w:r w:rsidR="00BE4186" w:rsidRPr="005B29E9">
        <w:rPr>
          <w:rFonts w:cs="Times New Roman"/>
        </w:rPr>
        <w:t xml:space="preserve">mediální obraz </w:t>
      </w:r>
      <w:r>
        <w:rPr>
          <w:rFonts w:cs="Times New Roman"/>
        </w:rPr>
        <w:t>stolního tenisu v</w:t>
      </w:r>
      <w:r w:rsidR="00BE4186" w:rsidRPr="005B29E9">
        <w:rPr>
          <w:rFonts w:cs="Times New Roman"/>
        </w:rPr>
        <w:t xml:space="preserve"> nadcházejících letech nějak výrazněji proměnil, protože pozice stolního tenisu v zájmu českého sportovního fanouška a čtenáře sportovních rubrik se rovněž nijak výrazněji neproměňuje.</w:t>
      </w:r>
      <w:r w:rsidR="001C05B9" w:rsidRPr="005B29E9">
        <w:rPr>
          <w:rFonts w:cs="Times New Roman"/>
        </w:rPr>
        <w:t xml:space="preserve"> Výjimku by v případě Olomouckého deníku</w:t>
      </w:r>
      <w:r>
        <w:rPr>
          <w:rFonts w:cs="Times New Roman"/>
        </w:rPr>
        <w:t xml:space="preserve"> moh</w:t>
      </w:r>
      <w:r w:rsidR="001C05B9" w:rsidRPr="005B29E9">
        <w:rPr>
          <w:rFonts w:cs="Times New Roman"/>
        </w:rPr>
        <w:t xml:space="preserve">l tvořit případný postup krajského týmu do vyšších ligových soutěží, čímž by </w:t>
      </w:r>
      <w:r>
        <w:rPr>
          <w:rFonts w:cs="Times New Roman"/>
        </w:rPr>
        <w:t xml:space="preserve">Olomoucký deník </w:t>
      </w:r>
      <w:r w:rsidR="001C05B9" w:rsidRPr="005B29E9">
        <w:rPr>
          <w:rFonts w:cs="Times New Roman"/>
        </w:rPr>
        <w:t>získal přísun významnějších sportovních událostí</w:t>
      </w:r>
      <w:r>
        <w:rPr>
          <w:rFonts w:cs="Times New Roman"/>
        </w:rPr>
        <w:t xml:space="preserve"> z regionu a tudíž</w:t>
      </w:r>
      <w:r w:rsidR="001C05B9" w:rsidRPr="005B29E9">
        <w:rPr>
          <w:rFonts w:cs="Times New Roman"/>
        </w:rPr>
        <w:t xml:space="preserve"> relevantních pro čtenáře, což je však v dohledné době spíše nepravděpodobné. V deníku Sport by se stolní tenis měl dočkat významnější pozornosti pouze v případě výrazného úspěchu českého hráče nebo českého týmu na mezinárodní scéně, i když, jak prokázal provedený výzkum, deník Sport v některých případech i tyto zprávy opomíjí, pokud se vyskytne dostatek jiných, čtenářsky přitažlivějších témat.</w:t>
      </w:r>
    </w:p>
    <w:p w:rsidR="00EE61B8" w:rsidRPr="005B29E9" w:rsidRDefault="00EE61B8" w:rsidP="00733EF9">
      <w:pPr>
        <w:rPr>
          <w:rFonts w:cs="Times New Roman"/>
        </w:rPr>
      </w:pPr>
      <w:r w:rsidRPr="005B29E9">
        <w:rPr>
          <w:rFonts w:cs="Times New Roman"/>
        </w:rPr>
        <w:t xml:space="preserve">Vzhledem k tomu, že jde o první </w:t>
      </w:r>
      <w:r w:rsidR="003944B3">
        <w:rPr>
          <w:rFonts w:cs="Times New Roman"/>
        </w:rPr>
        <w:t>výzkum zaměřený</w:t>
      </w:r>
      <w:r w:rsidRPr="005B29E9">
        <w:rPr>
          <w:rFonts w:cs="Times New Roman"/>
        </w:rPr>
        <w:t xml:space="preserve"> přímo na téma pozice stolního tenisu na české mediální scéně, lze jej využít jako odrazový můstek k podobnému výzkumu v dalších mediálních oblastech, například při výzkumu programu sportovních televizních stanic nebo výzkumu mediálního obrazu sportovní rubriky jednotlivého analyzovaného deníku.</w:t>
      </w:r>
    </w:p>
    <w:p w:rsidR="00733EF9" w:rsidRPr="005B29E9" w:rsidRDefault="00733EF9" w:rsidP="00B97A88">
      <w:pPr>
        <w:rPr>
          <w:rFonts w:cs="Times New Roman"/>
        </w:rPr>
      </w:pPr>
    </w:p>
    <w:p w:rsidR="00733EF9" w:rsidRPr="005B29E9" w:rsidRDefault="00733EF9" w:rsidP="00B97A88">
      <w:pPr>
        <w:rPr>
          <w:rFonts w:cs="Times New Roman"/>
        </w:rPr>
      </w:pPr>
    </w:p>
    <w:p w:rsidR="009440C1" w:rsidRPr="005B29E9" w:rsidRDefault="009440C1" w:rsidP="009364C1">
      <w:pPr>
        <w:rPr>
          <w:rFonts w:cs="Times New Roman"/>
        </w:rPr>
      </w:pPr>
    </w:p>
    <w:p w:rsidR="009364C1" w:rsidRPr="005B29E9" w:rsidRDefault="009364C1" w:rsidP="009364C1">
      <w:pPr>
        <w:rPr>
          <w:rFonts w:cs="Times New Roman"/>
        </w:rPr>
      </w:pPr>
    </w:p>
    <w:p w:rsidR="008C28B2" w:rsidRPr="005B29E9" w:rsidRDefault="008C28B2" w:rsidP="009364C1">
      <w:pPr>
        <w:rPr>
          <w:rFonts w:cs="Times New Roman"/>
        </w:rPr>
      </w:pPr>
    </w:p>
    <w:p w:rsidR="008C28B2" w:rsidRPr="005B29E9" w:rsidRDefault="008C28B2" w:rsidP="009364C1">
      <w:pPr>
        <w:rPr>
          <w:rFonts w:cs="Times New Roman"/>
        </w:rPr>
      </w:pPr>
    </w:p>
    <w:p w:rsidR="008C28B2" w:rsidRPr="005B29E9" w:rsidRDefault="008C28B2" w:rsidP="009364C1">
      <w:pPr>
        <w:rPr>
          <w:rFonts w:cs="Times New Roman"/>
        </w:rPr>
      </w:pPr>
    </w:p>
    <w:p w:rsidR="008C28B2" w:rsidRPr="005B29E9" w:rsidRDefault="008C28B2" w:rsidP="009364C1">
      <w:pPr>
        <w:rPr>
          <w:rFonts w:cs="Times New Roman"/>
        </w:rPr>
      </w:pPr>
    </w:p>
    <w:p w:rsidR="008C28B2" w:rsidRPr="005B29E9" w:rsidRDefault="008C28B2" w:rsidP="009364C1">
      <w:pPr>
        <w:rPr>
          <w:rFonts w:cs="Times New Roman"/>
        </w:rPr>
      </w:pPr>
    </w:p>
    <w:p w:rsidR="00A41BBA" w:rsidRPr="005B29E9" w:rsidRDefault="00FA3FD5" w:rsidP="00A41BBA">
      <w:pPr>
        <w:pStyle w:val="Nadpis1"/>
        <w:rPr>
          <w:rFonts w:cs="Times New Roman"/>
        </w:rPr>
      </w:pPr>
      <w:bookmarkStart w:id="19" w:name="_Toc39684615"/>
      <w:r>
        <w:rPr>
          <w:rFonts w:cs="Times New Roman"/>
        </w:rPr>
        <w:lastRenderedPageBreak/>
        <w:t>6. Prameny</w:t>
      </w:r>
      <w:r w:rsidR="00A41BBA" w:rsidRPr="005B29E9">
        <w:rPr>
          <w:rFonts w:cs="Times New Roman"/>
        </w:rPr>
        <w:t>:</w:t>
      </w:r>
      <w:bookmarkEnd w:id="19"/>
    </w:p>
    <w:p w:rsidR="00A41BBA" w:rsidRPr="005B29E9" w:rsidRDefault="00FA3FD5" w:rsidP="00A41BBA">
      <w:pPr>
        <w:rPr>
          <w:rFonts w:cs="Times New Roman"/>
        </w:rPr>
      </w:pPr>
      <w:r>
        <w:rPr>
          <w:rFonts w:cs="Times New Roman"/>
        </w:rPr>
        <w:t xml:space="preserve">Olomoucký deník. </w:t>
      </w:r>
      <w:proofErr w:type="gramStart"/>
      <w:r>
        <w:rPr>
          <w:rFonts w:cs="Times New Roman"/>
        </w:rPr>
        <w:t>leden</w:t>
      </w:r>
      <w:proofErr w:type="gramEnd"/>
      <w:r>
        <w:rPr>
          <w:rFonts w:cs="Times New Roman"/>
        </w:rPr>
        <w:t xml:space="preserve"> 2017 – prosinec 2018</w:t>
      </w:r>
    </w:p>
    <w:p w:rsidR="00FA3FD5" w:rsidRPr="005B29E9" w:rsidRDefault="00FA3FD5" w:rsidP="00A41BBA">
      <w:pPr>
        <w:rPr>
          <w:rFonts w:cs="Times New Roman"/>
        </w:rPr>
      </w:pPr>
      <w:r>
        <w:rPr>
          <w:rFonts w:cs="Times New Roman"/>
        </w:rPr>
        <w:t xml:space="preserve">Sport. </w:t>
      </w:r>
      <w:proofErr w:type="gramStart"/>
      <w:r>
        <w:rPr>
          <w:rFonts w:cs="Times New Roman"/>
        </w:rPr>
        <w:t>leden</w:t>
      </w:r>
      <w:proofErr w:type="gramEnd"/>
      <w:r>
        <w:rPr>
          <w:rFonts w:cs="Times New Roman"/>
        </w:rPr>
        <w:t xml:space="preserve"> 1017 – prosinec 2018</w:t>
      </w:r>
    </w:p>
    <w:p w:rsidR="00A41BBA" w:rsidRPr="005B29E9" w:rsidRDefault="00FA3FD5" w:rsidP="00A41BBA">
      <w:pPr>
        <w:pStyle w:val="Nadpis1"/>
        <w:rPr>
          <w:rFonts w:cs="Times New Roman"/>
        </w:rPr>
      </w:pPr>
      <w:bookmarkStart w:id="20" w:name="_Toc39684616"/>
      <w:r>
        <w:rPr>
          <w:rFonts w:cs="Times New Roman"/>
        </w:rPr>
        <w:t xml:space="preserve">7. </w:t>
      </w:r>
      <w:r w:rsidR="00A41BBA" w:rsidRPr="005B29E9">
        <w:rPr>
          <w:rFonts w:cs="Times New Roman"/>
        </w:rPr>
        <w:t>Seznam použité literatury</w:t>
      </w:r>
      <w:bookmarkEnd w:id="20"/>
    </w:p>
    <w:p w:rsidR="00A41BBA" w:rsidRPr="005B29E9" w:rsidRDefault="00A41BBA" w:rsidP="00A41BBA">
      <w:pPr>
        <w:rPr>
          <w:rFonts w:cs="Times New Roman"/>
        </w:rPr>
      </w:pPr>
      <w:r w:rsidRPr="005B29E9">
        <w:rPr>
          <w:rFonts w:cs="Times New Roman"/>
        </w:rPr>
        <w:t xml:space="preserve">BARTALOSOVÁ, Věra. </w:t>
      </w:r>
      <w:r w:rsidRPr="005B29E9">
        <w:rPr>
          <w:rFonts w:cs="Times New Roman"/>
          <w:i/>
        </w:rPr>
        <w:t>Mediální reprezentace zemědělské kolektivizace a srovnání s požadavky KSČ na její podobu.</w:t>
      </w:r>
      <w:r w:rsidRPr="005B29E9">
        <w:rPr>
          <w:rFonts w:cs="Times New Roman"/>
        </w:rPr>
        <w:t xml:space="preserve"> Olomouc, 2014. diplomová práce (Mgr.). UNIVERZITA PALACKÉHO V OLOMOUCI. Filozofická fakulta.</w:t>
      </w:r>
    </w:p>
    <w:p w:rsidR="00A41BBA" w:rsidRPr="005B29E9" w:rsidRDefault="00A41BBA" w:rsidP="00A41BBA">
      <w:pPr>
        <w:rPr>
          <w:rFonts w:cs="Times New Roman"/>
        </w:rPr>
      </w:pPr>
      <w:r w:rsidRPr="005B29E9">
        <w:rPr>
          <w:rFonts w:cs="Times New Roman"/>
        </w:rPr>
        <w:t xml:space="preserve">BUREŠOVÁ, Zdenka. </w:t>
      </w:r>
      <w:r w:rsidRPr="005B29E9">
        <w:rPr>
          <w:rFonts w:cs="Times New Roman"/>
          <w:i/>
        </w:rPr>
        <w:t>Mediální svět. Svět pohledem Mladé fronty Dnes</w:t>
      </w:r>
      <w:r w:rsidRPr="005B29E9">
        <w:rPr>
          <w:rFonts w:cs="Times New Roman"/>
        </w:rPr>
        <w:t>. Olomouc, 2013. Diplomová práce (Mgr.). UNIVERZITA PALACKÉHO V OLOMOUCI. Filozofická fakulta.</w:t>
      </w:r>
    </w:p>
    <w:p w:rsidR="00A41BBA" w:rsidRPr="005B29E9" w:rsidRDefault="00A41BBA" w:rsidP="00A41BBA">
      <w:pPr>
        <w:rPr>
          <w:rFonts w:cs="Times New Roman"/>
        </w:rPr>
      </w:pPr>
      <w:r w:rsidRPr="005B29E9">
        <w:rPr>
          <w:rFonts w:cs="Times New Roman"/>
        </w:rPr>
        <w:t xml:space="preserve">EVERETT, R., DEARING, J. </w:t>
      </w:r>
      <w:proofErr w:type="spellStart"/>
      <w:r w:rsidRPr="005B29E9">
        <w:rPr>
          <w:rFonts w:cs="Times New Roman"/>
          <w:i/>
        </w:rPr>
        <w:t>The</w:t>
      </w:r>
      <w:proofErr w:type="spellEnd"/>
      <w:r w:rsidRPr="005B29E9">
        <w:rPr>
          <w:rFonts w:cs="Times New Roman"/>
          <w:i/>
        </w:rPr>
        <w:t xml:space="preserve"> Anatomy </w:t>
      </w:r>
      <w:proofErr w:type="spellStart"/>
      <w:r w:rsidRPr="005B29E9">
        <w:rPr>
          <w:rFonts w:cs="Times New Roman"/>
          <w:i/>
        </w:rPr>
        <w:t>of</w:t>
      </w:r>
      <w:proofErr w:type="spellEnd"/>
      <w:r w:rsidRPr="005B29E9">
        <w:rPr>
          <w:rFonts w:cs="Times New Roman"/>
          <w:i/>
        </w:rPr>
        <w:t xml:space="preserve"> Agenda-</w:t>
      </w:r>
      <w:proofErr w:type="spellStart"/>
      <w:r w:rsidRPr="005B29E9">
        <w:rPr>
          <w:rFonts w:cs="Times New Roman"/>
          <w:i/>
        </w:rPr>
        <w:t>Setting</w:t>
      </w:r>
      <w:proofErr w:type="spellEnd"/>
      <w:r w:rsidRPr="005B29E9">
        <w:rPr>
          <w:rFonts w:cs="Times New Roman"/>
          <w:i/>
        </w:rPr>
        <w:t xml:space="preserve"> </w:t>
      </w:r>
      <w:proofErr w:type="spellStart"/>
      <w:r w:rsidRPr="005B29E9">
        <w:rPr>
          <w:rFonts w:cs="Times New Roman"/>
          <w:i/>
        </w:rPr>
        <w:t>Research</w:t>
      </w:r>
      <w:proofErr w:type="spellEnd"/>
      <w:r w:rsidRPr="005B29E9">
        <w:rPr>
          <w:rFonts w:cs="Times New Roman"/>
          <w:i/>
        </w:rPr>
        <w:t xml:space="preserve">. </w:t>
      </w:r>
      <w:r w:rsidRPr="005B29E9">
        <w:rPr>
          <w:rFonts w:cs="Times New Roman"/>
        </w:rPr>
        <w:t xml:space="preserve">In: EVERETT, R., DEARING, J., DORINE, B. </w:t>
      </w:r>
      <w:proofErr w:type="spellStart"/>
      <w:r w:rsidRPr="005B29E9">
        <w:rPr>
          <w:rFonts w:cs="Times New Roman"/>
          <w:i/>
        </w:rPr>
        <w:t>Journal</w:t>
      </w:r>
      <w:proofErr w:type="spellEnd"/>
      <w:r w:rsidRPr="005B29E9">
        <w:rPr>
          <w:rFonts w:cs="Times New Roman"/>
          <w:i/>
        </w:rPr>
        <w:t xml:space="preserve"> </w:t>
      </w:r>
      <w:proofErr w:type="spellStart"/>
      <w:r w:rsidRPr="005B29E9">
        <w:rPr>
          <w:rFonts w:cs="Times New Roman"/>
          <w:i/>
        </w:rPr>
        <w:t>of</w:t>
      </w:r>
      <w:proofErr w:type="spellEnd"/>
      <w:r w:rsidRPr="005B29E9">
        <w:rPr>
          <w:rFonts w:cs="Times New Roman"/>
          <w:i/>
        </w:rPr>
        <w:t xml:space="preserve"> </w:t>
      </w:r>
      <w:proofErr w:type="spellStart"/>
      <w:r w:rsidRPr="005B29E9">
        <w:rPr>
          <w:rFonts w:cs="Times New Roman"/>
          <w:i/>
        </w:rPr>
        <w:t>Communication</w:t>
      </w:r>
      <w:proofErr w:type="spellEnd"/>
      <w:r w:rsidRPr="005B29E9">
        <w:rPr>
          <w:rFonts w:cs="Times New Roman"/>
        </w:rPr>
        <w:t>. 1993. s. 68 – 84.</w:t>
      </w:r>
    </w:p>
    <w:p w:rsidR="00A41BBA" w:rsidRPr="005B29E9" w:rsidRDefault="00A41BBA" w:rsidP="00A41BBA">
      <w:pPr>
        <w:rPr>
          <w:rFonts w:cs="Times New Roman"/>
        </w:rPr>
      </w:pPr>
      <w:r w:rsidRPr="005B29E9">
        <w:rPr>
          <w:rFonts w:cs="Times New Roman"/>
        </w:rPr>
        <w:t xml:space="preserve">GALTUNG, J., RUGE M. H. </w:t>
      </w:r>
      <w:proofErr w:type="spellStart"/>
      <w:r w:rsidRPr="005B29E9">
        <w:rPr>
          <w:rFonts w:cs="Times New Roman"/>
          <w:i/>
        </w:rPr>
        <w:t>The</w:t>
      </w:r>
      <w:proofErr w:type="spellEnd"/>
      <w:r w:rsidRPr="005B29E9">
        <w:rPr>
          <w:rFonts w:cs="Times New Roman"/>
          <w:i/>
        </w:rPr>
        <w:t xml:space="preserve"> </w:t>
      </w:r>
      <w:proofErr w:type="spellStart"/>
      <w:r w:rsidRPr="005B29E9">
        <w:rPr>
          <w:rFonts w:cs="Times New Roman"/>
          <w:i/>
        </w:rPr>
        <w:t>Structure</w:t>
      </w:r>
      <w:proofErr w:type="spellEnd"/>
      <w:r w:rsidRPr="005B29E9">
        <w:rPr>
          <w:rFonts w:cs="Times New Roman"/>
          <w:i/>
        </w:rPr>
        <w:t xml:space="preserve"> </w:t>
      </w:r>
      <w:proofErr w:type="spellStart"/>
      <w:r w:rsidRPr="005B29E9">
        <w:rPr>
          <w:rFonts w:cs="Times New Roman"/>
          <w:i/>
        </w:rPr>
        <w:t>of</w:t>
      </w:r>
      <w:proofErr w:type="spellEnd"/>
      <w:r w:rsidRPr="005B29E9">
        <w:rPr>
          <w:rFonts w:cs="Times New Roman"/>
          <w:i/>
        </w:rPr>
        <w:t xml:space="preserve"> </w:t>
      </w:r>
      <w:proofErr w:type="spellStart"/>
      <w:r w:rsidRPr="005B29E9">
        <w:rPr>
          <w:rFonts w:cs="Times New Roman"/>
          <w:i/>
        </w:rPr>
        <w:t>Foreign</w:t>
      </w:r>
      <w:proofErr w:type="spellEnd"/>
      <w:r w:rsidRPr="005B29E9">
        <w:rPr>
          <w:rFonts w:cs="Times New Roman"/>
          <w:i/>
        </w:rPr>
        <w:t xml:space="preserve"> </w:t>
      </w:r>
      <w:proofErr w:type="spellStart"/>
      <w:r w:rsidRPr="005B29E9">
        <w:rPr>
          <w:rFonts w:cs="Times New Roman"/>
          <w:i/>
        </w:rPr>
        <w:t>News</w:t>
      </w:r>
      <w:proofErr w:type="spellEnd"/>
      <w:r w:rsidRPr="005B29E9">
        <w:rPr>
          <w:rFonts w:cs="Times New Roman"/>
        </w:rPr>
        <w:t xml:space="preserve">. In: </w:t>
      </w:r>
      <w:proofErr w:type="spellStart"/>
      <w:r w:rsidRPr="005B29E9">
        <w:rPr>
          <w:rFonts w:cs="Times New Roman"/>
          <w:i/>
        </w:rPr>
        <w:t>Journal</w:t>
      </w:r>
      <w:proofErr w:type="spellEnd"/>
      <w:r w:rsidRPr="005B29E9">
        <w:rPr>
          <w:rFonts w:cs="Times New Roman"/>
          <w:i/>
        </w:rPr>
        <w:t xml:space="preserve"> </w:t>
      </w:r>
      <w:proofErr w:type="spellStart"/>
      <w:r w:rsidRPr="005B29E9">
        <w:rPr>
          <w:rFonts w:cs="Times New Roman"/>
          <w:i/>
        </w:rPr>
        <w:t>of</w:t>
      </w:r>
      <w:proofErr w:type="spellEnd"/>
      <w:r w:rsidRPr="005B29E9">
        <w:rPr>
          <w:rFonts w:cs="Times New Roman"/>
          <w:i/>
        </w:rPr>
        <w:t xml:space="preserve"> </w:t>
      </w:r>
      <w:proofErr w:type="spellStart"/>
      <w:r w:rsidRPr="005B29E9">
        <w:rPr>
          <w:rFonts w:cs="Times New Roman"/>
          <w:i/>
        </w:rPr>
        <w:t>Foreign</w:t>
      </w:r>
      <w:proofErr w:type="spellEnd"/>
      <w:r w:rsidRPr="005B29E9">
        <w:rPr>
          <w:rFonts w:cs="Times New Roman"/>
          <w:i/>
        </w:rPr>
        <w:t xml:space="preserve"> </w:t>
      </w:r>
      <w:proofErr w:type="spellStart"/>
      <w:r w:rsidRPr="005B29E9">
        <w:rPr>
          <w:rFonts w:cs="Times New Roman"/>
          <w:i/>
        </w:rPr>
        <w:t>News</w:t>
      </w:r>
      <w:proofErr w:type="spellEnd"/>
      <w:r w:rsidRPr="005B29E9">
        <w:rPr>
          <w:rFonts w:cs="Times New Roman"/>
          <w:i/>
        </w:rPr>
        <w:t>.</w:t>
      </w:r>
      <w:r w:rsidRPr="005B29E9">
        <w:rPr>
          <w:rFonts w:cs="Times New Roman"/>
        </w:rPr>
        <w:t xml:space="preserve"> 1965, vol. 2, no. 1, s. 64 – 91.</w:t>
      </w:r>
    </w:p>
    <w:p w:rsidR="00A41BBA" w:rsidRPr="005B29E9" w:rsidRDefault="00A41BBA" w:rsidP="00A41BBA">
      <w:pPr>
        <w:rPr>
          <w:rFonts w:cs="Times New Roman"/>
        </w:rPr>
      </w:pPr>
      <w:r w:rsidRPr="005B29E9">
        <w:rPr>
          <w:rFonts w:cs="Times New Roman"/>
        </w:rPr>
        <w:t xml:space="preserve">GIEBER, Walter. </w:t>
      </w:r>
      <w:proofErr w:type="spellStart"/>
      <w:r w:rsidRPr="005B29E9">
        <w:rPr>
          <w:rFonts w:cs="Times New Roman"/>
          <w:i/>
        </w:rPr>
        <w:t>Across</w:t>
      </w:r>
      <w:proofErr w:type="spellEnd"/>
      <w:r w:rsidRPr="005B29E9">
        <w:rPr>
          <w:rFonts w:cs="Times New Roman"/>
          <w:i/>
        </w:rPr>
        <w:t xml:space="preserve"> </w:t>
      </w:r>
      <w:proofErr w:type="spellStart"/>
      <w:r w:rsidRPr="005B29E9">
        <w:rPr>
          <w:rFonts w:cs="Times New Roman"/>
          <w:i/>
        </w:rPr>
        <w:t>the</w:t>
      </w:r>
      <w:proofErr w:type="spellEnd"/>
      <w:r w:rsidRPr="005B29E9">
        <w:rPr>
          <w:rFonts w:cs="Times New Roman"/>
          <w:i/>
        </w:rPr>
        <w:t xml:space="preserve"> </w:t>
      </w:r>
      <w:proofErr w:type="spellStart"/>
      <w:r w:rsidRPr="005B29E9">
        <w:rPr>
          <w:rFonts w:cs="Times New Roman"/>
          <w:i/>
        </w:rPr>
        <w:t>Desk</w:t>
      </w:r>
      <w:proofErr w:type="spellEnd"/>
      <w:r w:rsidRPr="005B29E9">
        <w:rPr>
          <w:rFonts w:cs="Times New Roman"/>
          <w:i/>
        </w:rPr>
        <w:t xml:space="preserve">. A Study </w:t>
      </w:r>
      <w:proofErr w:type="spellStart"/>
      <w:r w:rsidRPr="005B29E9">
        <w:rPr>
          <w:rFonts w:cs="Times New Roman"/>
          <w:i/>
        </w:rPr>
        <w:t>of</w:t>
      </w:r>
      <w:proofErr w:type="spellEnd"/>
      <w:r w:rsidRPr="005B29E9">
        <w:rPr>
          <w:rFonts w:cs="Times New Roman"/>
          <w:i/>
        </w:rPr>
        <w:t xml:space="preserve"> 16 </w:t>
      </w:r>
      <w:proofErr w:type="spellStart"/>
      <w:r w:rsidRPr="005B29E9">
        <w:rPr>
          <w:rFonts w:cs="Times New Roman"/>
          <w:i/>
        </w:rPr>
        <w:t>Telegraph</w:t>
      </w:r>
      <w:proofErr w:type="spellEnd"/>
      <w:r w:rsidRPr="005B29E9">
        <w:rPr>
          <w:rFonts w:cs="Times New Roman"/>
          <w:i/>
        </w:rPr>
        <w:t xml:space="preserve"> </w:t>
      </w:r>
      <w:proofErr w:type="spellStart"/>
      <w:r w:rsidRPr="005B29E9">
        <w:rPr>
          <w:rFonts w:cs="Times New Roman"/>
          <w:i/>
        </w:rPr>
        <w:t>Editors</w:t>
      </w:r>
      <w:proofErr w:type="spellEnd"/>
      <w:r w:rsidRPr="005B29E9">
        <w:rPr>
          <w:rFonts w:cs="Times New Roman"/>
          <w:i/>
        </w:rPr>
        <w:t>.</w:t>
      </w:r>
      <w:r w:rsidRPr="005B29E9">
        <w:rPr>
          <w:rFonts w:cs="Times New Roman"/>
        </w:rPr>
        <w:t xml:space="preserve"> In: </w:t>
      </w:r>
      <w:proofErr w:type="spellStart"/>
      <w:r w:rsidRPr="005B29E9">
        <w:rPr>
          <w:rFonts w:cs="Times New Roman"/>
          <w:i/>
        </w:rPr>
        <w:t>Journalism</w:t>
      </w:r>
      <w:proofErr w:type="spellEnd"/>
      <w:r w:rsidRPr="005B29E9">
        <w:rPr>
          <w:rFonts w:cs="Times New Roman"/>
          <w:i/>
        </w:rPr>
        <w:t xml:space="preserve"> </w:t>
      </w:r>
      <w:proofErr w:type="spellStart"/>
      <w:r w:rsidRPr="005B29E9">
        <w:rPr>
          <w:rFonts w:cs="Times New Roman"/>
          <w:i/>
        </w:rPr>
        <w:t>Quarterly</w:t>
      </w:r>
      <w:proofErr w:type="spellEnd"/>
      <w:r w:rsidRPr="005B29E9">
        <w:rPr>
          <w:rFonts w:cs="Times New Roman"/>
        </w:rPr>
        <w:t>. 1956, 33. číslo. S. 423 – 433.</w:t>
      </w:r>
    </w:p>
    <w:p w:rsidR="00A41BBA" w:rsidRPr="005B29E9" w:rsidRDefault="00A41BBA" w:rsidP="00A41BBA">
      <w:pPr>
        <w:rPr>
          <w:rFonts w:cs="Times New Roman"/>
        </w:rPr>
      </w:pPr>
      <w:r w:rsidRPr="005B29E9">
        <w:rPr>
          <w:rFonts w:cs="Times New Roman"/>
        </w:rPr>
        <w:t xml:space="preserve">HALLIS, D., MANCINI, P. </w:t>
      </w:r>
      <w:r w:rsidRPr="005B29E9">
        <w:rPr>
          <w:rFonts w:cs="Times New Roman"/>
          <w:i/>
        </w:rPr>
        <w:t>Systémy médií v postmoderním světě: Tři modely médií a politiky</w:t>
      </w:r>
      <w:r w:rsidRPr="005B29E9">
        <w:rPr>
          <w:rFonts w:cs="Times New Roman"/>
        </w:rPr>
        <w:t>. Portál, 2008. 416 s. ISBN 978-80-7367-377.2.</w:t>
      </w:r>
    </w:p>
    <w:p w:rsidR="00A41BBA" w:rsidRPr="005B29E9" w:rsidRDefault="00A41BBA" w:rsidP="00A41BBA">
      <w:pPr>
        <w:rPr>
          <w:rFonts w:cs="Times New Roman"/>
        </w:rPr>
      </w:pPr>
      <w:r w:rsidRPr="005B29E9">
        <w:rPr>
          <w:rFonts w:cs="Times New Roman"/>
        </w:rPr>
        <w:t xml:space="preserve">JIRÁK, J., </w:t>
      </w:r>
      <w:proofErr w:type="gramStart"/>
      <w:r w:rsidRPr="005B29E9">
        <w:rPr>
          <w:rFonts w:cs="Times New Roman"/>
        </w:rPr>
        <w:t xml:space="preserve">KÖPPLOVÁ, B.. </w:t>
      </w:r>
      <w:r w:rsidRPr="005B29E9">
        <w:rPr>
          <w:rFonts w:cs="Times New Roman"/>
          <w:i/>
        </w:rPr>
        <w:t>Masová</w:t>
      </w:r>
      <w:proofErr w:type="gramEnd"/>
      <w:r w:rsidRPr="005B29E9">
        <w:rPr>
          <w:rFonts w:cs="Times New Roman"/>
          <w:i/>
        </w:rPr>
        <w:t xml:space="preserve"> média</w:t>
      </w:r>
      <w:r w:rsidRPr="005B29E9">
        <w:rPr>
          <w:rFonts w:cs="Times New Roman"/>
        </w:rPr>
        <w:t>. Portál. 2009. 2. vydání. 416 s. ISBN 978-80-7367-466-3.</w:t>
      </w:r>
    </w:p>
    <w:p w:rsidR="00A41BBA" w:rsidRPr="005B29E9" w:rsidRDefault="00A41BBA" w:rsidP="00A41BBA">
      <w:pPr>
        <w:rPr>
          <w:rFonts w:cs="Times New Roman"/>
          <w:sz w:val="20"/>
        </w:rPr>
      </w:pPr>
      <w:r w:rsidRPr="005B29E9">
        <w:rPr>
          <w:rFonts w:cs="Times New Roman"/>
          <w:szCs w:val="30"/>
        </w:rPr>
        <w:t xml:space="preserve">KRIPPENDORF, K. </w:t>
      </w:r>
      <w:proofErr w:type="spellStart"/>
      <w:r w:rsidRPr="005B29E9">
        <w:rPr>
          <w:rFonts w:cs="Times New Roman"/>
          <w:i/>
          <w:szCs w:val="30"/>
        </w:rPr>
        <w:t>Content</w:t>
      </w:r>
      <w:proofErr w:type="spellEnd"/>
      <w:r w:rsidRPr="005B29E9">
        <w:rPr>
          <w:rFonts w:cs="Times New Roman"/>
          <w:i/>
          <w:szCs w:val="30"/>
        </w:rPr>
        <w:t xml:space="preserve"> </w:t>
      </w:r>
      <w:proofErr w:type="spellStart"/>
      <w:r w:rsidRPr="005B29E9">
        <w:rPr>
          <w:rFonts w:cs="Times New Roman"/>
          <w:i/>
          <w:szCs w:val="30"/>
        </w:rPr>
        <w:t>Analysis</w:t>
      </w:r>
      <w:proofErr w:type="spellEnd"/>
      <w:r w:rsidRPr="005B29E9">
        <w:rPr>
          <w:rFonts w:cs="Times New Roman"/>
          <w:i/>
          <w:szCs w:val="30"/>
        </w:rPr>
        <w:t xml:space="preserve">. An </w:t>
      </w:r>
      <w:proofErr w:type="spellStart"/>
      <w:r w:rsidRPr="005B29E9">
        <w:rPr>
          <w:rFonts w:cs="Times New Roman"/>
          <w:i/>
          <w:szCs w:val="30"/>
        </w:rPr>
        <w:t>Introduction</w:t>
      </w:r>
      <w:proofErr w:type="spellEnd"/>
      <w:r w:rsidRPr="005B29E9">
        <w:rPr>
          <w:rFonts w:cs="Times New Roman"/>
          <w:i/>
          <w:szCs w:val="30"/>
        </w:rPr>
        <w:t xml:space="preserve"> to </w:t>
      </w:r>
      <w:proofErr w:type="spellStart"/>
      <w:r w:rsidRPr="005B29E9">
        <w:rPr>
          <w:rFonts w:cs="Times New Roman"/>
          <w:i/>
          <w:szCs w:val="30"/>
        </w:rPr>
        <w:t>Its</w:t>
      </w:r>
      <w:proofErr w:type="spellEnd"/>
      <w:r w:rsidRPr="005B29E9">
        <w:rPr>
          <w:rFonts w:cs="Times New Roman"/>
          <w:i/>
          <w:szCs w:val="30"/>
        </w:rPr>
        <w:t xml:space="preserve"> </w:t>
      </w:r>
      <w:proofErr w:type="spellStart"/>
      <w:r w:rsidRPr="005B29E9">
        <w:rPr>
          <w:rFonts w:cs="Times New Roman"/>
          <w:i/>
          <w:szCs w:val="30"/>
        </w:rPr>
        <w:t>Methodology</w:t>
      </w:r>
      <w:proofErr w:type="spellEnd"/>
      <w:r w:rsidRPr="005B29E9">
        <w:rPr>
          <w:rFonts w:cs="Times New Roman"/>
          <w:szCs w:val="30"/>
        </w:rPr>
        <w:t xml:space="preserve">. </w:t>
      </w:r>
      <w:proofErr w:type="spellStart"/>
      <w:r w:rsidRPr="005B29E9">
        <w:rPr>
          <w:rFonts w:cs="Times New Roman"/>
          <w:szCs w:val="30"/>
        </w:rPr>
        <w:t>Beverly</w:t>
      </w:r>
      <w:proofErr w:type="spellEnd"/>
      <w:r w:rsidRPr="005B29E9">
        <w:rPr>
          <w:rFonts w:cs="Times New Roman"/>
          <w:szCs w:val="30"/>
        </w:rPr>
        <w:t xml:space="preserve"> </w:t>
      </w:r>
      <w:proofErr w:type="spellStart"/>
      <w:r w:rsidRPr="005B29E9">
        <w:rPr>
          <w:rFonts w:cs="Times New Roman"/>
          <w:szCs w:val="30"/>
        </w:rPr>
        <w:t>Hills</w:t>
      </w:r>
      <w:proofErr w:type="spellEnd"/>
      <w:r w:rsidRPr="005B29E9">
        <w:rPr>
          <w:rFonts w:cs="Times New Roman"/>
          <w:szCs w:val="30"/>
        </w:rPr>
        <w:t xml:space="preserve"> (CA). </w:t>
      </w:r>
      <w:proofErr w:type="spellStart"/>
      <w:r w:rsidRPr="005B29E9">
        <w:rPr>
          <w:rFonts w:cs="Times New Roman"/>
          <w:szCs w:val="30"/>
        </w:rPr>
        <w:t>Sage</w:t>
      </w:r>
      <w:proofErr w:type="spellEnd"/>
      <w:r w:rsidRPr="005B29E9">
        <w:rPr>
          <w:rFonts w:cs="Times New Roman"/>
          <w:szCs w:val="30"/>
        </w:rPr>
        <w:t xml:space="preserve">. 1980. 1. vydání. </w:t>
      </w:r>
    </w:p>
    <w:p w:rsidR="00A41BBA" w:rsidRPr="005B29E9" w:rsidRDefault="00A41BBA" w:rsidP="00A41BBA">
      <w:pPr>
        <w:rPr>
          <w:rFonts w:cs="Times New Roman"/>
        </w:rPr>
      </w:pPr>
      <w:r w:rsidRPr="005B29E9">
        <w:rPr>
          <w:rFonts w:cs="Times New Roman"/>
        </w:rPr>
        <w:t xml:space="preserve">LEWIN, Kurt. </w:t>
      </w:r>
      <w:proofErr w:type="spellStart"/>
      <w:r w:rsidRPr="005B29E9">
        <w:rPr>
          <w:rFonts w:cs="Times New Roman"/>
          <w:i/>
        </w:rPr>
        <w:t>Channels</w:t>
      </w:r>
      <w:proofErr w:type="spellEnd"/>
      <w:r w:rsidRPr="005B29E9">
        <w:rPr>
          <w:rFonts w:cs="Times New Roman"/>
          <w:i/>
        </w:rPr>
        <w:t xml:space="preserve"> </w:t>
      </w:r>
      <w:proofErr w:type="spellStart"/>
      <w:r w:rsidRPr="005B29E9">
        <w:rPr>
          <w:rFonts w:cs="Times New Roman"/>
          <w:i/>
        </w:rPr>
        <w:t>of</w:t>
      </w:r>
      <w:proofErr w:type="spellEnd"/>
      <w:r w:rsidRPr="005B29E9">
        <w:rPr>
          <w:rFonts w:cs="Times New Roman"/>
          <w:i/>
        </w:rPr>
        <w:t xml:space="preserve"> Group </w:t>
      </w:r>
      <w:proofErr w:type="spellStart"/>
      <w:r w:rsidRPr="005B29E9">
        <w:rPr>
          <w:rFonts w:cs="Times New Roman"/>
          <w:i/>
        </w:rPr>
        <w:t>Life</w:t>
      </w:r>
      <w:proofErr w:type="spellEnd"/>
      <w:r w:rsidRPr="005B29E9">
        <w:rPr>
          <w:rFonts w:cs="Times New Roman"/>
          <w:i/>
        </w:rPr>
        <w:t xml:space="preserve">. </w:t>
      </w:r>
      <w:r w:rsidRPr="005B29E9">
        <w:rPr>
          <w:rFonts w:cs="Times New Roman"/>
        </w:rPr>
        <w:t xml:space="preserve">In: </w:t>
      </w:r>
      <w:proofErr w:type="spellStart"/>
      <w:r w:rsidRPr="005B29E9">
        <w:rPr>
          <w:rFonts w:cs="Times New Roman"/>
          <w:i/>
        </w:rPr>
        <w:t>Human</w:t>
      </w:r>
      <w:proofErr w:type="spellEnd"/>
      <w:r w:rsidRPr="005B29E9">
        <w:rPr>
          <w:rFonts w:cs="Times New Roman"/>
          <w:i/>
        </w:rPr>
        <w:t xml:space="preserve"> Relations</w:t>
      </w:r>
      <w:r w:rsidRPr="005B29E9">
        <w:rPr>
          <w:rFonts w:cs="Times New Roman"/>
        </w:rPr>
        <w:t xml:space="preserve">, č. 1, s. 143 – 153. 1947. Dostupné z: </w:t>
      </w:r>
      <w:r w:rsidRPr="005B29E9">
        <w:rPr>
          <w:rStyle w:val="cls-response"/>
          <w:rFonts w:cs="Times New Roman"/>
        </w:rPr>
        <w:t>https://doi.org/10.1177/001872674700100201</w:t>
      </w:r>
      <w:r w:rsidRPr="005B29E9">
        <w:rPr>
          <w:rFonts w:cs="Times New Roman"/>
        </w:rPr>
        <w:t>. [citováno dne 19. 2. 2020]</w:t>
      </w:r>
    </w:p>
    <w:p w:rsidR="00A41BBA" w:rsidRPr="005B29E9" w:rsidRDefault="00A41BBA" w:rsidP="00A41BBA">
      <w:pPr>
        <w:rPr>
          <w:rFonts w:cs="Times New Roman"/>
        </w:rPr>
      </w:pPr>
      <w:r w:rsidRPr="005B29E9">
        <w:rPr>
          <w:rFonts w:cs="Times New Roman"/>
        </w:rPr>
        <w:t xml:space="preserve">LIPPMANN, Walter. </w:t>
      </w:r>
      <w:r w:rsidRPr="005B29E9">
        <w:rPr>
          <w:rFonts w:cs="Times New Roman"/>
          <w:i/>
        </w:rPr>
        <w:t xml:space="preserve">Public </w:t>
      </w:r>
      <w:proofErr w:type="spellStart"/>
      <w:r w:rsidRPr="005B29E9">
        <w:rPr>
          <w:rFonts w:cs="Times New Roman"/>
          <w:i/>
        </w:rPr>
        <w:t>Opinion</w:t>
      </w:r>
      <w:proofErr w:type="spellEnd"/>
      <w:r w:rsidRPr="005B29E9">
        <w:rPr>
          <w:rFonts w:cs="Times New Roman"/>
          <w:i/>
        </w:rPr>
        <w:t xml:space="preserve">. </w:t>
      </w:r>
      <w:r w:rsidRPr="005B29E9">
        <w:rPr>
          <w:rFonts w:cs="Times New Roman"/>
        </w:rPr>
        <w:t>1922, znovu vydáno 1956. Citováno z: https://www.britannica.com/biography/Walter-Lippmann. [citováno dne 19. 2. 2020].</w:t>
      </w:r>
    </w:p>
    <w:p w:rsidR="00A41BBA" w:rsidRPr="005B29E9" w:rsidRDefault="00A41BBA" w:rsidP="00A41BBA">
      <w:pPr>
        <w:rPr>
          <w:rFonts w:cs="Times New Roman"/>
          <w:szCs w:val="30"/>
        </w:rPr>
      </w:pPr>
      <w:r w:rsidRPr="005B29E9">
        <w:rPr>
          <w:rFonts w:cs="Times New Roman"/>
          <w:szCs w:val="30"/>
        </w:rPr>
        <w:t>MCCOMBS, Maxwell.</w:t>
      </w:r>
      <w:r w:rsidRPr="005B29E9">
        <w:rPr>
          <w:rFonts w:cs="Times New Roman"/>
          <w:i/>
          <w:szCs w:val="30"/>
        </w:rPr>
        <w:t xml:space="preserve"> Agenda </w:t>
      </w:r>
      <w:proofErr w:type="spellStart"/>
      <w:r w:rsidRPr="005B29E9">
        <w:rPr>
          <w:rFonts w:cs="Times New Roman"/>
          <w:i/>
          <w:szCs w:val="30"/>
        </w:rPr>
        <w:t>setting</w:t>
      </w:r>
      <w:proofErr w:type="spellEnd"/>
      <w:r w:rsidRPr="005B29E9">
        <w:rPr>
          <w:rFonts w:cs="Times New Roman"/>
          <w:i/>
          <w:szCs w:val="30"/>
        </w:rPr>
        <w:t xml:space="preserve">: nastolování agendy – masová média a veřejné mínění. </w:t>
      </w:r>
      <w:r w:rsidRPr="005B29E9">
        <w:rPr>
          <w:rFonts w:cs="Times New Roman"/>
          <w:szCs w:val="30"/>
        </w:rPr>
        <w:t>Praha, 2009. Portál. 256 s. ISBN 978-80-7367-591-2.</w:t>
      </w:r>
    </w:p>
    <w:p w:rsidR="00A41BBA" w:rsidRPr="005B29E9" w:rsidRDefault="00A41BBA" w:rsidP="00A41BBA">
      <w:pPr>
        <w:rPr>
          <w:rFonts w:cs="Times New Roman"/>
          <w:szCs w:val="24"/>
        </w:rPr>
      </w:pPr>
      <w:r w:rsidRPr="005B29E9">
        <w:rPr>
          <w:rStyle w:val="highlight"/>
          <w:rFonts w:cs="Times New Roman"/>
          <w:szCs w:val="24"/>
        </w:rPr>
        <w:lastRenderedPageBreak/>
        <w:t>MCCOMBS</w:t>
      </w:r>
      <w:r w:rsidRPr="005B29E9">
        <w:rPr>
          <w:rFonts w:cs="Times New Roman"/>
          <w:szCs w:val="24"/>
        </w:rPr>
        <w:t xml:space="preserve">, M., REYNOLDS, A. </w:t>
      </w:r>
      <w:proofErr w:type="spellStart"/>
      <w:r w:rsidRPr="005B29E9">
        <w:rPr>
          <w:rFonts w:cs="Times New Roman"/>
          <w:i/>
          <w:szCs w:val="24"/>
        </w:rPr>
        <w:t>News</w:t>
      </w:r>
      <w:proofErr w:type="spellEnd"/>
      <w:r w:rsidRPr="005B29E9">
        <w:rPr>
          <w:rFonts w:cs="Times New Roman"/>
          <w:i/>
          <w:szCs w:val="24"/>
        </w:rPr>
        <w:t xml:space="preserve"> Influence on </w:t>
      </w:r>
      <w:proofErr w:type="spellStart"/>
      <w:r w:rsidRPr="005B29E9">
        <w:rPr>
          <w:rFonts w:cs="Times New Roman"/>
          <w:i/>
          <w:szCs w:val="24"/>
        </w:rPr>
        <w:t>Our</w:t>
      </w:r>
      <w:proofErr w:type="spellEnd"/>
      <w:r w:rsidRPr="005B29E9">
        <w:rPr>
          <w:rFonts w:cs="Times New Roman"/>
          <w:i/>
          <w:szCs w:val="24"/>
        </w:rPr>
        <w:t xml:space="preserve"> </w:t>
      </w:r>
      <w:proofErr w:type="spellStart"/>
      <w:r w:rsidRPr="005B29E9">
        <w:rPr>
          <w:rFonts w:cs="Times New Roman"/>
          <w:i/>
          <w:szCs w:val="24"/>
        </w:rPr>
        <w:t>Pictures</w:t>
      </w:r>
      <w:proofErr w:type="spellEnd"/>
      <w:r w:rsidRPr="005B29E9">
        <w:rPr>
          <w:rFonts w:cs="Times New Roman"/>
          <w:i/>
          <w:szCs w:val="24"/>
        </w:rPr>
        <w:t xml:space="preserve"> </w:t>
      </w:r>
      <w:proofErr w:type="spellStart"/>
      <w:r w:rsidRPr="005B29E9">
        <w:rPr>
          <w:rFonts w:cs="Times New Roman"/>
          <w:i/>
          <w:szCs w:val="24"/>
        </w:rPr>
        <w:t>of</w:t>
      </w:r>
      <w:proofErr w:type="spellEnd"/>
      <w:r w:rsidRPr="005B29E9">
        <w:rPr>
          <w:rFonts w:cs="Times New Roman"/>
          <w:i/>
          <w:szCs w:val="24"/>
        </w:rPr>
        <w:t xml:space="preserve"> </w:t>
      </w:r>
      <w:proofErr w:type="spellStart"/>
      <w:r w:rsidRPr="005B29E9">
        <w:rPr>
          <w:rFonts w:cs="Times New Roman"/>
          <w:i/>
          <w:szCs w:val="24"/>
        </w:rPr>
        <w:t>the</w:t>
      </w:r>
      <w:proofErr w:type="spellEnd"/>
      <w:r w:rsidRPr="005B29E9">
        <w:rPr>
          <w:rFonts w:cs="Times New Roman"/>
          <w:i/>
          <w:szCs w:val="24"/>
        </w:rPr>
        <w:t xml:space="preserve"> </w:t>
      </w:r>
      <w:proofErr w:type="spellStart"/>
      <w:r w:rsidRPr="005B29E9">
        <w:rPr>
          <w:rFonts w:cs="Times New Roman"/>
          <w:i/>
          <w:szCs w:val="24"/>
        </w:rPr>
        <w:t>World</w:t>
      </w:r>
      <w:proofErr w:type="spellEnd"/>
      <w:r w:rsidRPr="005B29E9">
        <w:rPr>
          <w:rFonts w:cs="Times New Roman"/>
          <w:i/>
          <w:szCs w:val="24"/>
        </w:rPr>
        <w:t>.</w:t>
      </w:r>
      <w:r w:rsidRPr="005B29E9">
        <w:rPr>
          <w:rFonts w:cs="Times New Roman"/>
          <w:szCs w:val="24"/>
        </w:rPr>
        <w:t xml:space="preserve"> In: </w:t>
      </w:r>
      <w:proofErr w:type="gramStart"/>
      <w:r w:rsidRPr="005B29E9">
        <w:rPr>
          <w:rFonts w:cs="Times New Roman"/>
          <w:szCs w:val="24"/>
        </w:rPr>
        <w:t>BRYANT, W.J.</w:t>
      </w:r>
      <w:proofErr w:type="gramEnd"/>
      <w:r w:rsidRPr="005B29E9">
        <w:rPr>
          <w:rFonts w:cs="Times New Roman"/>
          <w:szCs w:val="24"/>
        </w:rPr>
        <w:t xml:space="preserve">, ZILLMANN, D. </w:t>
      </w:r>
      <w:r w:rsidRPr="005B29E9">
        <w:rPr>
          <w:rFonts w:cs="Times New Roman"/>
          <w:i/>
          <w:szCs w:val="24"/>
        </w:rPr>
        <w:t xml:space="preserve">Media </w:t>
      </w:r>
      <w:proofErr w:type="spellStart"/>
      <w:r w:rsidRPr="005B29E9">
        <w:rPr>
          <w:rFonts w:cs="Times New Roman"/>
          <w:i/>
          <w:szCs w:val="24"/>
        </w:rPr>
        <w:t>Effects</w:t>
      </w:r>
      <w:proofErr w:type="spellEnd"/>
      <w:r w:rsidRPr="005B29E9">
        <w:rPr>
          <w:rFonts w:cs="Times New Roman"/>
          <w:i/>
          <w:szCs w:val="24"/>
        </w:rPr>
        <w:t xml:space="preserve">. </w:t>
      </w:r>
      <w:proofErr w:type="spellStart"/>
      <w:r w:rsidRPr="005B29E9">
        <w:rPr>
          <w:rFonts w:cs="Times New Roman"/>
          <w:i/>
          <w:szCs w:val="24"/>
        </w:rPr>
        <w:t>Advances</w:t>
      </w:r>
      <w:proofErr w:type="spellEnd"/>
      <w:r w:rsidRPr="005B29E9">
        <w:rPr>
          <w:rFonts w:cs="Times New Roman"/>
          <w:i/>
          <w:szCs w:val="24"/>
        </w:rPr>
        <w:t xml:space="preserve"> in </w:t>
      </w:r>
      <w:proofErr w:type="spellStart"/>
      <w:r w:rsidRPr="005B29E9">
        <w:rPr>
          <w:rFonts w:cs="Times New Roman"/>
          <w:i/>
          <w:szCs w:val="24"/>
        </w:rPr>
        <w:t>Theory</w:t>
      </w:r>
      <w:proofErr w:type="spellEnd"/>
      <w:r w:rsidRPr="005B29E9">
        <w:rPr>
          <w:rFonts w:cs="Times New Roman"/>
          <w:i/>
          <w:szCs w:val="24"/>
        </w:rPr>
        <w:t xml:space="preserve"> and </w:t>
      </w:r>
      <w:proofErr w:type="spellStart"/>
      <w:r w:rsidRPr="005B29E9">
        <w:rPr>
          <w:rFonts w:cs="Times New Roman"/>
          <w:i/>
          <w:szCs w:val="24"/>
        </w:rPr>
        <w:t>Research</w:t>
      </w:r>
      <w:proofErr w:type="spellEnd"/>
      <w:r w:rsidRPr="005B29E9">
        <w:rPr>
          <w:rFonts w:cs="Times New Roman"/>
          <w:i/>
          <w:szCs w:val="24"/>
        </w:rPr>
        <w:t>.</w:t>
      </w:r>
      <w:r w:rsidRPr="005B29E9">
        <w:rPr>
          <w:rFonts w:cs="Times New Roman"/>
          <w:szCs w:val="24"/>
        </w:rPr>
        <w:t xml:space="preserve"> </w:t>
      </w:r>
      <w:proofErr w:type="spellStart"/>
      <w:r w:rsidRPr="005B29E9">
        <w:rPr>
          <w:rFonts w:cs="Times New Roman"/>
          <w:szCs w:val="24"/>
        </w:rPr>
        <w:t>Mahwah</w:t>
      </w:r>
      <w:proofErr w:type="spellEnd"/>
      <w:r w:rsidRPr="005B29E9">
        <w:rPr>
          <w:rFonts w:cs="Times New Roman"/>
          <w:szCs w:val="24"/>
        </w:rPr>
        <w:t xml:space="preserve"> (NJ):</w:t>
      </w:r>
      <w:proofErr w:type="spellStart"/>
      <w:r w:rsidRPr="005B29E9">
        <w:rPr>
          <w:rFonts w:cs="Times New Roman"/>
          <w:szCs w:val="24"/>
        </w:rPr>
        <w:t>Lawrence</w:t>
      </w:r>
      <w:proofErr w:type="spellEnd"/>
      <w:r w:rsidRPr="005B29E9">
        <w:rPr>
          <w:rFonts w:cs="Times New Roman"/>
          <w:szCs w:val="24"/>
        </w:rPr>
        <w:t xml:space="preserve"> </w:t>
      </w:r>
      <w:proofErr w:type="spellStart"/>
      <w:r w:rsidRPr="005B29E9">
        <w:rPr>
          <w:rFonts w:cs="Times New Roman"/>
          <w:szCs w:val="24"/>
        </w:rPr>
        <w:t>Erlbaum</w:t>
      </w:r>
      <w:proofErr w:type="spellEnd"/>
      <w:r w:rsidRPr="005B29E9">
        <w:rPr>
          <w:rFonts w:cs="Times New Roman"/>
          <w:szCs w:val="24"/>
        </w:rPr>
        <w:t xml:space="preserve"> </w:t>
      </w:r>
      <w:proofErr w:type="spellStart"/>
      <w:r w:rsidRPr="005B29E9">
        <w:rPr>
          <w:rFonts w:cs="Times New Roman"/>
          <w:szCs w:val="24"/>
        </w:rPr>
        <w:t>Associates</w:t>
      </w:r>
      <w:proofErr w:type="spellEnd"/>
      <w:r w:rsidRPr="005B29E9">
        <w:rPr>
          <w:rFonts w:cs="Times New Roman"/>
          <w:szCs w:val="24"/>
        </w:rPr>
        <w:t>. 2002. 2. vydání. 634 s. ISBN 0805838635.</w:t>
      </w:r>
    </w:p>
    <w:p w:rsidR="00A41BBA" w:rsidRPr="005B29E9" w:rsidRDefault="00A41BBA" w:rsidP="00A41BBA">
      <w:pPr>
        <w:rPr>
          <w:rFonts w:cs="Times New Roman"/>
          <w:szCs w:val="30"/>
        </w:rPr>
      </w:pPr>
      <w:r w:rsidRPr="005B29E9">
        <w:rPr>
          <w:rFonts w:cs="Times New Roman"/>
          <w:szCs w:val="30"/>
        </w:rPr>
        <w:t xml:space="preserve">REIFOVÁ, Irena a kol. </w:t>
      </w:r>
      <w:r w:rsidRPr="005B29E9">
        <w:rPr>
          <w:rFonts w:cs="Times New Roman"/>
          <w:i/>
          <w:szCs w:val="30"/>
        </w:rPr>
        <w:t>Slovník mediální komunikace</w:t>
      </w:r>
      <w:r w:rsidRPr="005B29E9">
        <w:rPr>
          <w:rFonts w:cs="Times New Roman"/>
          <w:szCs w:val="30"/>
        </w:rPr>
        <w:t>. Praha, 2004. Portál. 328s. ISBN 80-7178-926-7.</w:t>
      </w:r>
    </w:p>
    <w:p w:rsidR="00A41BBA" w:rsidRPr="005B29E9" w:rsidRDefault="00A41BBA" w:rsidP="00A41BBA">
      <w:pPr>
        <w:rPr>
          <w:rFonts w:cs="Times New Roman"/>
          <w:szCs w:val="30"/>
        </w:rPr>
      </w:pPr>
      <w:r w:rsidRPr="005B29E9">
        <w:rPr>
          <w:rFonts w:cs="Times New Roman"/>
          <w:szCs w:val="30"/>
        </w:rPr>
        <w:t xml:space="preserve">SHOEMAKER, Pamela. </w:t>
      </w:r>
      <w:proofErr w:type="spellStart"/>
      <w:r w:rsidRPr="005B29E9">
        <w:rPr>
          <w:rFonts w:cs="Times New Roman"/>
          <w:i/>
          <w:szCs w:val="30"/>
        </w:rPr>
        <w:t>Gatekeeping</w:t>
      </w:r>
      <w:proofErr w:type="spellEnd"/>
      <w:r w:rsidRPr="005B29E9">
        <w:rPr>
          <w:rFonts w:cs="Times New Roman"/>
          <w:i/>
          <w:szCs w:val="30"/>
        </w:rPr>
        <w:t xml:space="preserve"> </w:t>
      </w:r>
      <w:proofErr w:type="spellStart"/>
      <w:r w:rsidRPr="005B29E9">
        <w:rPr>
          <w:rFonts w:cs="Times New Roman"/>
          <w:i/>
          <w:szCs w:val="30"/>
        </w:rPr>
        <w:t>Theory</w:t>
      </w:r>
      <w:proofErr w:type="spellEnd"/>
      <w:r w:rsidRPr="005B29E9">
        <w:rPr>
          <w:rFonts w:cs="Times New Roman"/>
          <w:szCs w:val="30"/>
        </w:rPr>
        <w:t xml:space="preserve">. </w:t>
      </w:r>
      <w:proofErr w:type="spellStart"/>
      <w:r w:rsidRPr="005B29E9">
        <w:rPr>
          <w:rFonts w:cs="Times New Roman"/>
          <w:szCs w:val="30"/>
        </w:rPr>
        <w:t>Routledge</w:t>
      </w:r>
      <w:proofErr w:type="spellEnd"/>
      <w:r w:rsidRPr="005B29E9">
        <w:rPr>
          <w:rFonts w:cs="Times New Roman"/>
          <w:szCs w:val="30"/>
        </w:rPr>
        <w:t>, 2009. 2. vydání. 176 s. ISBN 9781135860592.</w:t>
      </w:r>
    </w:p>
    <w:p w:rsidR="00A41BBA" w:rsidRPr="005B29E9" w:rsidRDefault="00A41BBA" w:rsidP="00A41BBA">
      <w:pPr>
        <w:rPr>
          <w:rFonts w:cs="Times New Roman"/>
          <w:szCs w:val="30"/>
        </w:rPr>
      </w:pPr>
      <w:r w:rsidRPr="005B29E9">
        <w:rPr>
          <w:rFonts w:cs="Times New Roman"/>
          <w:szCs w:val="30"/>
        </w:rPr>
        <w:t xml:space="preserve">SHOEMAKER, P., REESE, S. D. </w:t>
      </w:r>
      <w:proofErr w:type="spellStart"/>
      <w:r w:rsidRPr="005B29E9">
        <w:rPr>
          <w:rFonts w:cs="Times New Roman"/>
          <w:i/>
          <w:szCs w:val="30"/>
        </w:rPr>
        <w:t>Mediating</w:t>
      </w:r>
      <w:proofErr w:type="spellEnd"/>
      <w:r w:rsidRPr="005B29E9">
        <w:rPr>
          <w:rFonts w:cs="Times New Roman"/>
          <w:i/>
          <w:szCs w:val="30"/>
        </w:rPr>
        <w:t xml:space="preserve"> </w:t>
      </w:r>
      <w:proofErr w:type="spellStart"/>
      <w:r w:rsidRPr="005B29E9">
        <w:rPr>
          <w:rFonts w:cs="Times New Roman"/>
          <w:i/>
          <w:szCs w:val="30"/>
        </w:rPr>
        <w:t>the</w:t>
      </w:r>
      <w:proofErr w:type="spellEnd"/>
      <w:r w:rsidRPr="005B29E9">
        <w:rPr>
          <w:rFonts w:cs="Times New Roman"/>
          <w:i/>
          <w:szCs w:val="30"/>
        </w:rPr>
        <w:t xml:space="preserve"> </w:t>
      </w:r>
      <w:proofErr w:type="spellStart"/>
      <w:r w:rsidRPr="005B29E9">
        <w:rPr>
          <w:rFonts w:cs="Times New Roman"/>
          <w:i/>
          <w:szCs w:val="30"/>
        </w:rPr>
        <w:t>Message</w:t>
      </w:r>
      <w:proofErr w:type="spellEnd"/>
      <w:r w:rsidRPr="005B29E9">
        <w:rPr>
          <w:rFonts w:cs="Times New Roman"/>
          <w:i/>
          <w:szCs w:val="30"/>
        </w:rPr>
        <w:t>.</w:t>
      </w:r>
      <w:r w:rsidRPr="005B29E9">
        <w:rPr>
          <w:rFonts w:cs="Times New Roman"/>
          <w:szCs w:val="30"/>
        </w:rPr>
        <w:t xml:space="preserve"> </w:t>
      </w:r>
      <w:proofErr w:type="spellStart"/>
      <w:r w:rsidRPr="005B29E9">
        <w:rPr>
          <w:rFonts w:cs="Times New Roman"/>
          <w:szCs w:val="30"/>
        </w:rPr>
        <w:t>Longman</w:t>
      </w:r>
      <w:proofErr w:type="spellEnd"/>
      <w:r w:rsidRPr="005B29E9">
        <w:rPr>
          <w:rFonts w:cs="Times New Roman"/>
          <w:szCs w:val="30"/>
        </w:rPr>
        <w:t>. 1991. 233 s. ISBN 0801303079, 9780801303074.</w:t>
      </w:r>
    </w:p>
    <w:p w:rsidR="00A41BBA" w:rsidRPr="005B29E9" w:rsidRDefault="00A41BBA" w:rsidP="00A41BBA">
      <w:pPr>
        <w:rPr>
          <w:rFonts w:cs="Times New Roman"/>
          <w:szCs w:val="30"/>
        </w:rPr>
      </w:pPr>
      <w:r w:rsidRPr="005B29E9">
        <w:rPr>
          <w:rFonts w:cs="Times New Roman"/>
          <w:szCs w:val="30"/>
        </w:rPr>
        <w:t xml:space="preserve">TRAMPOTA, Tomáš. </w:t>
      </w:r>
      <w:r w:rsidRPr="005B29E9">
        <w:rPr>
          <w:rFonts w:cs="Times New Roman"/>
          <w:i/>
          <w:szCs w:val="30"/>
        </w:rPr>
        <w:t>Mediální agenda</w:t>
      </w:r>
      <w:r w:rsidRPr="005B29E9">
        <w:rPr>
          <w:rFonts w:cs="Times New Roman"/>
          <w:szCs w:val="30"/>
        </w:rPr>
        <w:t>. In: ŠKODOVÁ, Markéta</w:t>
      </w:r>
      <w:r w:rsidRPr="005B29E9">
        <w:rPr>
          <w:rFonts w:cs="Times New Roman"/>
          <w:i/>
          <w:szCs w:val="30"/>
        </w:rPr>
        <w:t xml:space="preserve">. Agenda </w:t>
      </w:r>
      <w:proofErr w:type="spellStart"/>
      <w:proofErr w:type="gramStart"/>
      <w:r w:rsidRPr="005B29E9">
        <w:rPr>
          <w:rFonts w:cs="Times New Roman"/>
          <w:i/>
          <w:szCs w:val="30"/>
        </w:rPr>
        <w:t>setting</w:t>
      </w:r>
      <w:proofErr w:type="spellEnd"/>
      <w:r w:rsidRPr="005B29E9">
        <w:rPr>
          <w:rFonts w:cs="Times New Roman"/>
          <w:i/>
          <w:szCs w:val="30"/>
        </w:rPr>
        <w:t xml:space="preserve"> : teoretické</w:t>
      </w:r>
      <w:proofErr w:type="gramEnd"/>
      <w:r w:rsidRPr="005B29E9">
        <w:rPr>
          <w:rFonts w:cs="Times New Roman"/>
          <w:i/>
          <w:szCs w:val="30"/>
        </w:rPr>
        <w:t xml:space="preserve"> přístupy.</w:t>
      </w:r>
      <w:r w:rsidRPr="005B29E9">
        <w:rPr>
          <w:rFonts w:cs="Times New Roman"/>
          <w:szCs w:val="30"/>
        </w:rPr>
        <w:t xml:space="preserve">  Praha. Sociologický ústav AV ČR. 2008. 1. vydání. ISBN 978-80-7330-151-4.</w:t>
      </w:r>
    </w:p>
    <w:p w:rsidR="00A41BBA" w:rsidRDefault="00A41BBA" w:rsidP="00A41BBA">
      <w:pPr>
        <w:rPr>
          <w:rFonts w:cs="Times New Roman"/>
          <w:szCs w:val="24"/>
        </w:rPr>
      </w:pPr>
      <w:r w:rsidRPr="005B29E9">
        <w:rPr>
          <w:rFonts w:cs="Times New Roman"/>
          <w:szCs w:val="24"/>
        </w:rPr>
        <w:t xml:space="preserve">TRAMPOTA, T., VOJTĚCHOVSKÁ, M. </w:t>
      </w:r>
      <w:r w:rsidRPr="005B29E9">
        <w:rPr>
          <w:rFonts w:cs="Times New Roman"/>
          <w:i/>
          <w:szCs w:val="24"/>
        </w:rPr>
        <w:t>Metody výzkumu médií</w:t>
      </w:r>
      <w:r w:rsidRPr="005B29E9">
        <w:rPr>
          <w:rFonts w:cs="Times New Roman"/>
          <w:szCs w:val="24"/>
        </w:rPr>
        <w:t>. Portál. 2010. 1. vydání. 293 s. ISBN 978-80-7367-683-4.</w:t>
      </w: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Default="00FA3FD5" w:rsidP="00A41BBA">
      <w:pPr>
        <w:rPr>
          <w:rFonts w:cs="Times New Roman"/>
          <w:szCs w:val="24"/>
        </w:rPr>
      </w:pPr>
    </w:p>
    <w:p w:rsidR="00FA3FD5" w:rsidRPr="005B29E9" w:rsidRDefault="00FA3FD5" w:rsidP="00A41BBA">
      <w:pPr>
        <w:rPr>
          <w:rFonts w:cs="Times New Roman"/>
          <w:szCs w:val="24"/>
        </w:rPr>
      </w:pPr>
    </w:p>
    <w:p w:rsidR="00F411E8" w:rsidRPr="005B29E9" w:rsidRDefault="00FA3FD5" w:rsidP="004F573D">
      <w:pPr>
        <w:pStyle w:val="Nadpis1"/>
        <w:rPr>
          <w:rFonts w:cs="Times New Roman"/>
        </w:rPr>
      </w:pPr>
      <w:bookmarkStart w:id="21" w:name="_Toc39684617"/>
      <w:r>
        <w:rPr>
          <w:rFonts w:cs="Times New Roman"/>
        </w:rPr>
        <w:lastRenderedPageBreak/>
        <w:t xml:space="preserve">8. </w:t>
      </w:r>
      <w:r w:rsidR="004F573D" w:rsidRPr="005B29E9">
        <w:rPr>
          <w:rFonts w:cs="Times New Roman"/>
        </w:rPr>
        <w:t>Přílohy</w:t>
      </w:r>
      <w:bookmarkEnd w:id="21"/>
    </w:p>
    <w:p w:rsidR="004F573D" w:rsidRPr="005B29E9" w:rsidRDefault="004F573D" w:rsidP="004F573D">
      <w:pPr>
        <w:pStyle w:val="Nadpis3"/>
        <w:rPr>
          <w:rFonts w:cs="Times New Roman"/>
        </w:rPr>
      </w:pPr>
      <w:bookmarkStart w:id="22" w:name="_Toc39684618"/>
      <w:r w:rsidRPr="005B29E9">
        <w:rPr>
          <w:rFonts w:cs="Times New Roman"/>
        </w:rPr>
        <w:t>Kódovací kniha</w:t>
      </w:r>
      <w:bookmarkEnd w:id="22"/>
    </w:p>
    <w:p w:rsidR="004F573D" w:rsidRPr="005B29E9" w:rsidRDefault="004F573D" w:rsidP="004F573D">
      <w:pPr>
        <w:rPr>
          <w:rFonts w:cs="Times New Roman"/>
        </w:rPr>
      </w:pPr>
    </w:p>
    <w:tbl>
      <w:tblPr>
        <w:tblW w:w="5860" w:type="dxa"/>
        <w:tblInd w:w="55" w:type="dxa"/>
        <w:tblCellMar>
          <w:left w:w="70" w:type="dxa"/>
          <w:right w:w="70" w:type="dxa"/>
        </w:tblCellMar>
        <w:tblLook w:val="04A0" w:firstRow="1" w:lastRow="0" w:firstColumn="1" w:lastColumn="0" w:noHBand="0" w:noVBand="1"/>
      </w:tblPr>
      <w:tblGrid>
        <w:gridCol w:w="2200"/>
        <w:gridCol w:w="3660"/>
      </w:tblGrid>
      <w:tr w:rsidR="004F573D" w:rsidRPr="005B29E9" w:rsidTr="004F573D">
        <w:trPr>
          <w:trHeight w:val="408"/>
        </w:trPr>
        <w:tc>
          <w:tcPr>
            <w:tcW w:w="220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4F573D" w:rsidRPr="005B29E9" w:rsidRDefault="004F573D" w:rsidP="004F573D">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Proměnná</w:t>
            </w:r>
          </w:p>
        </w:tc>
        <w:tc>
          <w:tcPr>
            <w:tcW w:w="3660" w:type="dxa"/>
            <w:tcBorders>
              <w:top w:val="single" w:sz="8" w:space="0" w:color="auto"/>
              <w:left w:val="nil"/>
              <w:bottom w:val="single" w:sz="8" w:space="0" w:color="auto"/>
              <w:right w:val="single" w:sz="8" w:space="0" w:color="auto"/>
            </w:tcBorders>
            <w:shd w:val="clear" w:color="000000" w:fill="00B0F0"/>
            <w:noWrap/>
            <w:vAlign w:val="center"/>
            <w:hideMark/>
          </w:tcPr>
          <w:p w:rsidR="004F573D" w:rsidRPr="005B29E9" w:rsidRDefault="004F573D" w:rsidP="004F573D">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Způsob zpracování dat</w:t>
            </w:r>
          </w:p>
        </w:tc>
      </w:tr>
      <w:tr w:rsidR="004F573D"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Číslo článku</w:t>
            </w:r>
          </w:p>
        </w:tc>
        <w:tc>
          <w:tcPr>
            <w:tcW w:w="3660" w:type="dxa"/>
            <w:tcBorders>
              <w:top w:val="nil"/>
              <w:left w:val="nil"/>
              <w:bottom w:val="single" w:sz="4"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Číslo článku v analýze</w:t>
            </w:r>
          </w:p>
        </w:tc>
      </w:tr>
      <w:tr w:rsidR="004F573D"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Datum vydání článku</w:t>
            </w:r>
          </w:p>
        </w:tc>
        <w:tc>
          <w:tcPr>
            <w:tcW w:w="3660" w:type="dxa"/>
            <w:tcBorders>
              <w:top w:val="nil"/>
              <w:left w:val="nil"/>
              <w:bottom w:val="single" w:sz="4"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proofErr w:type="gramStart"/>
            <w:r w:rsidRPr="005B29E9">
              <w:rPr>
                <w:rFonts w:eastAsia="Times New Roman" w:cs="Times New Roman"/>
                <w:color w:val="000000"/>
                <w:szCs w:val="24"/>
                <w:lang w:eastAsia="cs-CZ"/>
              </w:rPr>
              <w:t>DD.MM</w:t>
            </w:r>
            <w:proofErr w:type="gramEnd"/>
            <w:r w:rsidRPr="005B29E9">
              <w:rPr>
                <w:rFonts w:eastAsia="Times New Roman" w:cs="Times New Roman"/>
                <w:color w:val="000000"/>
                <w:szCs w:val="24"/>
                <w:lang w:eastAsia="cs-CZ"/>
              </w:rPr>
              <w:t>.RRRR</w:t>
            </w:r>
          </w:p>
        </w:tc>
      </w:tr>
      <w:tr w:rsidR="004F573D"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Strana</w:t>
            </w:r>
          </w:p>
        </w:tc>
        <w:tc>
          <w:tcPr>
            <w:tcW w:w="3660" w:type="dxa"/>
            <w:tcBorders>
              <w:top w:val="nil"/>
              <w:left w:val="nil"/>
              <w:bottom w:val="single" w:sz="4"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Číslo strany, na níž je článek umístěn</w:t>
            </w:r>
          </w:p>
        </w:tc>
      </w:tr>
      <w:tr w:rsidR="004F573D"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Titulek</w:t>
            </w:r>
          </w:p>
        </w:tc>
        <w:tc>
          <w:tcPr>
            <w:tcW w:w="3660" w:type="dxa"/>
            <w:tcBorders>
              <w:top w:val="nil"/>
              <w:left w:val="nil"/>
              <w:bottom w:val="single" w:sz="4"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Titulek analyzovaného článku</w:t>
            </w:r>
          </w:p>
        </w:tc>
      </w:tr>
      <w:tr w:rsidR="004D2F19"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tcPr>
          <w:p w:rsidR="004D2F19" w:rsidRPr="005B29E9" w:rsidRDefault="004D2F19"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Foto</w:t>
            </w:r>
          </w:p>
        </w:tc>
        <w:tc>
          <w:tcPr>
            <w:tcW w:w="3660" w:type="dxa"/>
            <w:tcBorders>
              <w:top w:val="nil"/>
              <w:left w:val="nil"/>
              <w:bottom w:val="single" w:sz="4" w:space="0" w:color="auto"/>
              <w:right w:val="single" w:sz="8" w:space="0" w:color="auto"/>
            </w:tcBorders>
            <w:shd w:val="clear" w:color="auto" w:fill="auto"/>
            <w:noWrap/>
            <w:vAlign w:val="center"/>
          </w:tcPr>
          <w:p w:rsidR="004D2F19" w:rsidRPr="005B29E9" w:rsidRDefault="004D2F19"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0 – NE</w:t>
            </w:r>
          </w:p>
          <w:p w:rsidR="004D2F19" w:rsidRPr="005B29E9" w:rsidRDefault="004D2F19"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1 - ANO</w:t>
            </w:r>
          </w:p>
        </w:tc>
      </w:tr>
      <w:tr w:rsidR="00B97A88"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tcPr>
          <w:p w:rsidR="00B97A88" w:rsidRPr="005B29E9" w:rsidRDefault="00B97A88"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Vlastní nadpis</w:t>
            </w:r>
          </w:p>
        </w:tc>
        <w:tc>
          <w:tcPr>
            <w:tcW w:w="3660" w:type="dxa"/>
            <w:tcBorders>
              <w:top w:val="nil"/>
              <w:left w:val="nil"/>
              <w:bottom w:val="single" w:sz="4" w:space="0" w:color="auto"/>
              <w:right w:val="single" w:sz="8" w:space="0" w:color="auto"/>
            </w:tcBorders>
            <w:shd w:val="clear" w:color="auto" w:fill="auto"/>
            <w:noWrap/>
            <w:vAlign w:val="center"/>
          </w:tcPr>
          <w:p w:rsidR="00B97A88" w:rsidRPr="005B29E9" w:rsidRDefault="00B97A88"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0 – NE</w:t>
            </w:r>
          </w:p>
          <w:p w:rsidR="00B97A88" w:rsidRPr="005B29E9" w:rsidRDefault="00B97A88"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 ANO</w:t>
            </w:r>
          </w:p>
        </w:tc>
      </w:tr>
      <w:tr w:rsidR="004F573D" w:rsidRPr="005B29E9" w:rsidTr="004F573D">
        <w:trPr>
          <w:trHeight w:val="408"/>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Rozsah článku</w:t>
            </w:r>
          </w:p>
        </w:tc>
        <w:tc>
          <w:tcPr>
            <w:tcW w:w="3660" w:type="dxa"/>
            <w:tcBorders>
              <w:top w:val="nil"/>
              <w:left w:val="nil"/>
              <w:bottom w:val="single" w:sz="8"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Rozsah článku v cm</w:t>
            </w:r>
            <w:r w:rsidRPr="005B29E9">
              <w:rPr>
                <w:rFonts w:eastAsia="Times New Roman" w:cs="Times New Roman"/>
                <w:color w:val="000000"/>
                <w:szCs w:val="24"/>
                <w:vertAlign w:val="superscript"/>
                <w:lang w:eastAsia="cs-CZ"/>
              </w:rPr>
              <w:t>2</w:t>
            </w:r>
          </w:p>
        </w:tc>
      </w:tr>
    </w:tbl>
    <w:p w:rsidR="00F411E8" w:rsidRPr="005B29E9" w:rsidRDefault="00F411E8" w:rsidP="000E5972">
      <w:pPr>
        <w:rPr>
          <w:rFonts w:cs="Times New Roman"/>
          <w:szCs w:val="24"/>
        </w:rPr>
      </w:pPr>
    </w:p>
    <w:tbl>
      <w:tblPr>
        <w:tblW w:w="3540" w:type="dxa"/>
        <w:tblInd w:w="55" w:type="dxa"/>
        <w:tblCellMar>
          <w:left w:w="70" w:type="dxa"/>
          <w:right w:w="70" w:type="dxa"/>
        </w:tblCellMar>
        <w:tblLook w:val="04A0" w:firstRow="1" w:lastRow="0" w:firstColumn="1" w:lastColumn="0" w:noHBand="0" w:noVBand="1"/>
      </w:tblPr>
      <w:tblGrid>
        <w:gridCol w:w="2200"/>
        <w:gridCol w:w="1340"/>
      </w:tblGrid>
      <w:tr w:rsidR="004F573D" w:rsidRPr="005B29E9" w:rsidTr="004F573D">
        <w:trPr>
          <w:trHeight w:val="408"/>
        </w:trPr>
        <w:tc>
          <w:tcPr>
            <w:tcW w:w="220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4F573D" w:rsidRPr="005B29E9" w:rsidRDefault="004F573D" w:rsidP="004F573D">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Médium</w:t>
            </w:r>
          </w:p>
        </w:tc>
        <w:tc>
          <w:tcPr>
            <w:tcW w:w="1340" w:type="dxa"/>
            <w:tcBorders>
              <w:top w:val="single" w:sz="8" w:space="0" w:color="auto"/>
              <w:left w:val="nil"/>
              <w:bottom w:val="single" w:sz="8" w:space="0" w:color="auto"/>
              <w:right w:val="single" w:sz="8" w:space="0" w:color="auto"/>
            </w:tcBorders>
            <w:shd w:val="clear" w:color="000000" w:fill="00B0F0"/>
            <w:noWrap/>
            <w:vAlign w:val="center"/>
            <w:hideMark/>
          </w:tcPr>
          <w:p w:rsidR="004F573D" w:rsidRPr="005B29E9" w:rsidRDefault="004F573D" w:rsidP="004F573D">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Kód</w:t>
            </w:r>
          </w:p>
        </w:tc>
      </w:tr>
      <w:tr w:rsidR="004F573D" w:rsidRPr="005B29E9" w:rsidTr="004F573D">
        <w:trPr>
          <w:trHeight w:val="40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4F573D" w:rsidRPr="005B29E9" w:rsidRDefault="000363C9" w:rsidP="004F573D">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Olomoucký d</w:t>
            </w:r>
            <w:r w:rsidR="004F573D" w:rsidRPr="005B29E9">
              <w:rPr>
                <w:rFonts w:eastAsia="Times New Roman" w:cs="Times New Roman"/>
                <w:color w:val="000000"/>
                <w:szCs w:val="24"/>
                <w:lang w:eastAsia="cs-CZ"/>
              </w:rPr>
              <w:t>eník</w:t>
            </w:r>
          </w:p>
        </w:tc>
        <w:tc>
          <w:tcPr>
            <w:tcW w:w="1340" w:type="dxa"/>
            <w:tcBorders>
              <w:top w:val="nil"/>
              <w:left w:val="nil"/>
              <w:bottom w:val="single" w:sz="4"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w:t>
            </w:r>
          </w:p>
        </w:tc>
      </w:tr>
      <w:tr w:rsidR="004F573D" w:rsidRPr="005B29E9" w:rsidTr="004F573D">
        <w:trPr>
          <w:trHeight w:val="408"/>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Sport</w:t>
            </w:r>
          </w:p>
        </w:tc>
        <w:tc>
          <w:tcPr>
            <w:tcW w:w="1340" w:type="dxa"/>
            <w:tcBorders>
              <w:top w:val="nil"/>
              <w:left w:val="nil"/>
              <w:bottom w:val="single" w:sz="8" w:space="0" w:color="auto"/>
              <w:right w:val="single" w:sz="8" w:space="0" w:color="auto"/>
            </w:tcBorders>
            <w:shd w:val="clear" w:color="auto" w:fill="auto"/>
            <w:noWrap/>
            <w:vAlign w:val="center"/>
            <w:hideMark/>
          </w:tcPr>
          <w:p w:rsidR="004F573D" w:rsidRPr="005B29E9" w:rsidRDefault="004F573D" w:rsidP="004F573D">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2</w:t>
            </w:r>
          </w:p>
        </w:tc>
      </w:tr>
    </w:tbl>
    <w:p w:rsidR="00F411E8" w:rsidRPr="005B29E9" w:rsidRDefault="00F411E8" w:rsidP="000E5972">
      <w:pPr>
        <w:rPr>
          <w:rFonts w:cs="Times New Roman"/>
          <w:szCs w:val="24"/>
        </w:rPr>
      </w:pPr>
    </w:p>
    <w:tbl>
      <w:tblPr>
        <w:tblW w:w="9480" w:type="dxa"/>
        <w:tblInd w:w="55" w:type="dxa"/>
        <w:tblCellMar>
          <w:left w:w="70" w:type="dxa"/>
          <w:right w:w="70" w:type="dxa"/>
        </w:tblCellMar>
        <w:tblLook w:val="04A0" w:firstRow="1" w:lastRow="0" w:firstColumn="1" w:lastColumn="0" w:noHBand="0" w:noVBand="1"/>
      </w:tblPr>
      <w:tblGrid>
        <w:gridCol w:w="2200"/>
        <w:gridCol w:w="6320"/>
        <w:gridCol w:w="960"/>
      </w:tblGrid>
      <w:tr w:rsidR="00BB6423" w:rsidRPr="005B29E9" w:rsidTr="00BB6423">
        <w:trPr>
          <w:trHeight w:val="408"/>
        </w:trPr>
        <w:tc>
          <w:tcPr>
            <w:tcW w:w="220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Umístění v listu</w:t>
            </w:r>
          </w:p>
        </w:tc>
        <w:tc>
          <w:tcPr>
            <w:tcW w:w="6320" w:type="dxa"/>
            <w:tcBorders>
              <w:top w:val="single" w:sz="8" w:space="0" w:color="auto"/>
              <w:left w:val="nil"/>
              <w:bottom w:val="single" w:sz="8" w:space="0" w:color="auto"/>
              <w:right w:val="single" w:sz="4" w:space="0" w:color="auto"/>
            </w:tcBorders>
            <w:shd w:val="clear" w:color="000000" w:fill="00B0F0"/>
            <w:noWrap/>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Operacionalizace</w:t>
            </w:r>
          </w:p>
        </w:tc>
        <w:tc>
          <w:tcPr>
            <w:tcW w:w="960" w:type="dxa"/>
            <w:tcBorders>
              <w:top w:val="single" w:sz="8" w:space="0" w:color="auto"/>
              <w:left w:val="nil"/>
              <w:bottom w:val="single" w:sz="8" w:space="0" w:color="auto"/>
              <w:right w:val="single" w:sz="8" w:space="0" w:color="auto"/>
            </w:tcBorders>
            <w:shd w:val="clear" w:color="000000" w:fill="00B0F0"/>
            <w:noWrap/>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Kód</w:t>
            </w:r>
          </w:p>
        </w:tc>
      </w:tr>
      <w:tr w:rsidR="00BB6423" w:rsidRPr="005B29E9" w:rsidTr="00BB6423">
        <w:trPr>
          <w:trHeight w:val="64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Titulní strana</w:t>
            </w:r>
          </w:p>
        </w:tc>
        <w:tc>
          <w:tcPr>
            <w:tcW w:w="6320" w:type="dxa"/>
            <w:tcBorders>
              <w:top w:val="nil"/>
              <w:left w:val="nil"/>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První strana titulu</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w:t>
            </w:r>
          </w:p>
        </w:tc>
      </w:tr>
      <w:tr w:rsidR="00BB6423" w:rsidRPr="005B29E9" w:rsidTr="00BB6423">
        <w:trPr>
          <w:trHeight w:val="648"/>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Vnitřní část novin</w:t>
            </w:r>
          </w:p>
        </w:tc>
        <w:tc>
          <w:tcPr>
            <w:tcW w:w="6320" w:type="dxa"/>
            <w:tcBorders>
              <w:top w:val="nil"/>
              <w:left w:val="nil"/>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Jiná než titulní strana a jiná část než rubrika čtenářů</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2</w:t>
            </w:r>
          </w:p>
        </w:tc>
      </w:tr>
      <w:tr w:rsidR="00BB6423" w:rsidRPr="005B29E9" w:rsidTr="00BB6423">
        <w:trPr>
          <w:trHeight w:val="648"/>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Rubrika čtenářů</w:t>
            </w:r>
          </w:p>
        </w:tc>
        <w:tc>
          <w:tcPr>
            <w:tcW w:w="6320" w:type="dxa"/>
            <w:tcBorders>
              <w:top w:val="nil"/>
              <w:left w:val="nil"/>
              <w:bottom w:val="single" w:sz="8" w:space="0" w:color="auto"/>
              <w:right w:val="single" w:sz="4" w:space="0" w:color="auto"/>
            </w:tcBorders>
            <w:shd w:val="clear" w:color="auto" w:fill="auto"/>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Rubrika sloužící k otištění vzkazů čtenářů a zřetelně graficky oddělená od zbytku strany</w:t>
            </w:r>
          </w:p>
        </w:tc>
        <w:tc>
          <w:tcPr>
            <w:tcW w:w="960" w:type="dxa"/>
            <w:tcBorders>
              <w:top w:val="nil"/>
              <w:left w:val="nil"/>
              <w:bottom w:val="single" w:sz="8" w:space="0" w:color="auto"/>
              <w:right w:val="single" w:sz="8"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3</w:t>
            </w:r>
          </w:p>
        </w:tc>
      </w:tr>
    </w:tbl>
    <w:p w:rsidR="00BB6423" w:rsidRPr="005B29E9" w:rsidRDefault="00BB6423" w:rsidP="000E5972">
      <w:pPr>
        <w:rPr>
          <w:rFonts w:cs="Times New Roman"/>
          <w:szCs w:val="24"/>
        </w:rPr>
      </w:pPr>
    </w:p>
    <w:p w:rsidR="00A900AD" w:rsidRPr="005B29E9" w:rsidRDefault="00A900AD" w:rsidP="000E5972">
      <w:pPr>
        <w:rPr>
          <w:rFonts w:cs="Times New Roman"/>
          <w:szCs w:val="24"/>
        </w:rPr>
      </w:pPr>
    </w:p>
    <w:p w:rsidR="00A900AD" w:rsidRPr="005B29E9" w:rsidRDefault="00A900AD" w:rsidP="000E5972">
      <w:pPr>
        <w:rPr>
          <w:rFonts w:cs="Times New Roman"/>
          <w:szCs w:val="24"/>
        </w:rPr>
      </w:pPr>
    </w:p>
    <w:p w:rsidR="00A900AD" w:rsidRPr="005B29E9" w:rsidRDefault="00A900AD" w:rsidP="000E5972">
      <w:pPr>
        <w:rPr>
          <w:rFonts w:cs="Times New Roman"/>
          <w:szCs w:val="24"/>
        </w:rPr>
      </w:pPr>
    </w:p>
    <w:p w:rsidR="00BB6423" w:rsidRPr="005B29E9" w:rsidRDefault="00BB6423" w:rsidP="000E5972">
      <w:pPr>
        <w:rPr>
          <w:rFonts w:cs="Times New Roman"/>
          <w:szCs w:val="24"/>
        </w:rPr>
      </w:pPr>
    </w:p>
    <w:tbl>
      <w:tblPr>
        <w:tblW w:w="9480" w:type="dxa"/>
        <w:tblInd w:w="55" w:type="dxa"/>
        <w:tblCellMar>
          <w:left w:w="70" w:type="dxa"/>
          <w:right w:w="70" w:type="dxa"/>
        </w:tblCellMar>
        <w:tblLook w:val="04A0" w:firstRow="1" w:lastRow="0" w:firstColumn="1" w:lastColumn="0" w:noHBand="0" w:noVBand="1"/>
      </w:tblPr>
      <w:tblGrid>
        <w:gridCol w:w="2200"/>
        <w:gridCol w:w="6320"/>
        <w:gridCol w:w="960"/>
      </w:tblGrid>
      <w:tr w:rsidR="00BB6423" w:rsidRPr="005B29E9" w:rsidTr="00BB6423">
        <w:trPr>
          <w:trHeight w:val="624"/>
        </w:trPr>
        <w:tc>
          <w:tcPr>
            <w:tcW w:w="220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lastRenderedPageBreak/>
              <w:t>Téma</w:t>
            </w:r>
          </w:p>
        </w:tc>
        <w:tc>
          <w:tcPr>
            <w:tcW w:w="6320" w:type="dxa"/>
            <w:tcBorders>
              <w:top w:val="single" w:sz="8" w:space="0" w:color="auto"/>
              <w:left w:val="nil"/>
              <w:bottom w:val="single" w:sz="8" w:space="0" w:color="auto"/>
              <w:right w:val="single" w:sz="4" w:space="0" w:color="auto"/>
            </w:tcBorders>
            <w:shd w:val="clear" w:color="000000" w:fill="00B0F0"/>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Operacionalizace</w:t>
            </w:r>
          </w:p>
        </w:tc>
        <w:tc>
          <w:tcPr>
            <w:tcW w:w="960" w:type="dxa"/>
            <w:tcBorders>
              <w:top w:val="single" w:sz="8" w:space="0" w:color="auto"/>
              <w:left w:val="nil"/>
              <w:bottom w:val="single" w:sz="8" w:space="0" w:color="auto"/>
              <w:right w:val="single" w:sz="8" w:space="0" w:color="auto"/>
            </w:tcBorders>
            <w:shd w:val="clear" w:color="000000" w:fill="00B0F0"/>
            <w:noWrap/>
            <w:vAlign w:val="center"/>
            <w:hideMark/>
          </w:tcPr>
          <w:p w:rsidR="00BB6423" w:rsidRPr="005B29E9" w:rsidRDefault="00BB6423" w:rsidP="00BB6423">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Kód</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9551CA" w:rsidP="00A46CEF">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Ligové soutěže</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A46CEF" w:rsidP="00A46CEF">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Výsledky českých a mezinárodních</w:t>
            </w:r>
            <w:r w:rsidR="009551CA" w:rsidRPr="005B29E9">
              <w:rPr>
                <w:rFonts w:eastAsia="Times New Roman" w:cs="Times New Roman"/>
                <w:color w:val="000000"/>
                <w:szCs w:val="24"/>
                <w:lang w:eastAsia="cs-CZ"/>
              </w:rPr>
              <w:t xml:space="preserve"> </w:t>
            </w:r>
            <w:r w:rsidRPr="005B29E9">
              <w:rPr>
                <w:rFonts w:eastAsia="Times New Roman" w:cs="Times New Roman"/>
                <w:color w:val="000000"/>
                <w:szCs w:val="24"/>
                <w:lang w:eastAsia="cs-CZ"/>
              </w:rPr>
              <w:t>klubových soutěží</w:t>
            </w:r>
            <w:r w:rsidR="00BB6423" w:rsidRPr="005B29E9">
              <w:rPr>
                <w:rFonts w:eastAsia="Times New Roman" w:cs="Times New Roman"/>
                <w:color w:val="000000"/>
                <w:szCs w:val="24"/>
                <w:lang w:eastAsia="cs-CZ"/>
              </w:rPr>
              <w:t xml:space="preserve">, </w:t>
            </w:r>
            <w:r w:rsidRPr="005B29E9">
              <w:rPr>
                <w:rFonts w:eastAsia="Times New Roman" w:cs="Times New Roman"/>
                <w:color w:val="000000"/>
                <w:szCs w:val="24"/>
                <w:lang w:eastAsia="cs-CZ"/>
              </w:rPr>
              <w:t>rozpis</w:t>
            </w:r>
            <w:r w:rsidR="00BB6423" w:rsidRPr="005B29E9">
              <w:rPr>
                <w:rFonts w:eastAsia="Times New Roman" w:cs="Times New Roman"/>
                <w:color w:val="000000"/>
                <w:szCs w:val="24"/>
                <w:lang w:eastAsia="cs-CZ"/>
              </w:rPr>
              <w:t xml:space="preserve"> </w:t>
            </w:r>
            <w:r w:rsidRPr="005B29E9">
              <w:rPr>
                <w:rFonts w:eastAsia="Times New Roman" w:cs="Times New Roman"/>
                <w:color w:val="000000"/>
                <w:szCs w:val="24"/>
                <w:lang w:eastAsia="cs-CZ"/>
              </w:rPr>
              <w:t>ligových soutěží</w:t>
            </w:r>
            <w:r w:rsidR="00BB6423" w:rsidRPr="005B29E9">
              <w:rPr>
                <w:rFonts w:eastAsia="Times New Roman" w:cs="Times New Roman"/>
                <w:color w:val="000000"/>
                <w:szCs w:val="24"/>
                <w:lang w:eastAsia="cs-CZ"/>
              </w:rPr>
              <w:t>.</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Přestupy</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Přestupy hráčů v rámci klubů v ligových</w:t>
            </w:r>
            <w:r w:rsidR="00A46CEF" w:rsidRPr="005B29E9">
              <w:rPr>
                <w:rFonts w:eastAsia="Times New Roman" w:cs="Times New Roman"/>
                <w:color w:val="000000"/>
                <w:szCs w:val="24"/>
                <w:lang w:eastAsia="cs-CZ"/>
              </w:rPr>
              <w:t xml:space="preserve"> soutěžích, prodloužení smlouvy, ukončení kariéry</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253E9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2</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Foto</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Článek, jehož stěžejní část tvoří fotografie nebo vícero fotografií.</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253E9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3</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7543E2"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Reprezentace</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BB6423" w:rsidP="00C2325A">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 xml:space="preserve">Zpravodajství </w:t>
            </w:r>
            <w:r w:rsidR="00C2325A" w:rsidRPr="005B29E9">
              <w:rPr>
                <w:rFonts w:eastAsia="Times New Roman" w:cs="Times New Roman"/>
                <w:color w:val="000000"/>
                <w:szCs w:val="24"/>
                <w:lang w:eastAsia="cs-CZ"/>
              </w:rPr>
              <w:t>z mezinárodních turnajů</w:t>
            </w:r>
            <w:r w:rsidR="009551CA" w:rsidRPr="005B29E9">
              <w:rPr>
                <w:rFonts w:eastAsia="Times New Roman" w:cs="Times New Roman"/>
                <w:color w:val="000000"/>
                <w:szCs w:val="24"/>
                <w:lang w:eastAsia="cs-CZ"/>
              </w:rPr>
              <w:t>, zpravodajství z mezinárodních reprezentačních akcí</w:t>
            </w:r>
            <w:r w:rsidRPr="005B29E9">
              <w:rPr>
                <w:rFonts w:eastAsia="Times New Roman" w:cs="Times New Roman"/>
                <w:color w:val="000000"/>
                <w:szCs w:val="24"/>
                <w:lang w:eastAsia="cs-CZ"/>
              </w:rPr>
              <w:t>.</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253E9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4</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Zahraniční</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Zpravodajství ze zahraničních turnajů, zpravodajství ze zahraničních ligových soutěží.</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253E9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5</w:t>
            </w:r>
          </w:p>
        </w:tc>
      </w:tr>
      <w:tr w:rsidR="00BB6423" w:rsidRPr="005B29E9" w:rsidTr="00BB6423">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Mládežnické soutěže</w:t>
            </w:r>
          </w:p>
        </w:tc>
        <w:tc>
          <w:tcPr>
            <w:tcW w:w="6320" w:type="dxa"/>
            <w:tcBorders>
              <w:top w:val="nil"/>
              <w:left w:val="nil"/>
              <w:bottom w:val="single" w:sz="4" w:space="0" w:color="auto"/>
              <w:right w:val="single" w:sz="4" w:space="0" w:color="auto"/>
            </w:tcBorders>
            <w:shd w:val="clear" w:color="auto" w:fill="auto"/>
            <w:vAlign w:val="center"/>
            <w:hideMark/>
          </w:tcPr>
          <w:p w:rsidR="00BB6423" w:rsidRPr="005B29E9" w:rsidRDefault="00BB6423" w:rsidP="00BF2444">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Zpravodajství z turnajů juniorských a mládežnických kategorií včetně kategorie U-</w:t>
            </w:r>
            <w:r w:rsidR="00BF2444" w:rsidRPr="005B29E9">
              <w:rPr>
                <w:rFonts w:eastAsia="Times New Roman" w:cs="Times New Roman"/>
                <w:color w:val="000000"/>
                <w:szCs w:val="24"/>
                <w:lang w:eastAsia="cs-CZ"/>
              </w:rPr>
              <w:t>21.</w:t>
            </w:r>
          </w:p>
        </w:tc>
        <w:tc>
          <w:tcPr>
            <w:tcW w:w="960" w:type="dxa"/>
            <w:tcBorders>
              <w:top w:val="nil"/>
              <w:left w:val="nil"/>
              <w:bottom w:val="single" w:sz="4" w:space="0" w:color="auto"/>
              <w:right w:val="single" w:sz="8" w:space="0" w:color="auto"/>
            </w:tcBorders>
            <w:shd w:val="clear" w:color="auto" w:fill="auto"/>
            <w:noWrap/>
            <w:vAlign w:val="center"/>
            <w:hideMark/>
          </w:tcPr>
          <w:p w:rsidR="00BB6423" w:rsidRPr="005B29E9" w:rsidRDefault="00253E9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6</w:t>
            </w:r>
          </w:p>
        </w:tc>
      </w:tr>
      <w:tr w:rsidR="00BB6423" w:rsidRPr="005B29E9" w:rsidTr="00BB6423">
        <w:trPr>
          <w:trHeight w:val="624"/>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rsidR="00BB6423" w:rsidRPr="005B29E9" w:rsidRDefault="00BB6423"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Výročí</w:t>
            </w:r>
          </w:p>
        </w:tc>
        <w:tc>
          <w:tcPr>
            <w:tcW w:w="6320" w:type="dxa"/>
            <w:tcBorders>
              <w:top w:val="nil"/>
              <w:left w:val="nil"/>
              <w:bottom w:val="single" w:sz="8" w:space="0" w:color="auto"/>
              <w:right w:val="single" w:sz="4" w:space="0" w:color="auto"/>
            </w:tcBorders>
            <w:shd w:val="clear" w:color="auto" w:fill="auto"/>
            <w:vAlign w:val="center"/>
            <w:hideMark/>
          </w:tcPr>
          <w:p w:rsidR="00BB6423" w:rsidRPr="005B29E9" w:rsidRDefault="00BB6423" w:rsidP="00DF2837">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Výročí významné události ve stolním tenis</w:t>
            </w:r>
            <w:r w:rsidR="00DF2837" w:rsidRPr="005B29E9">
              <w:rPr>
                <w:rFonts w:eastAsia="Times New Roman" w:cs="Times New Roman"/>
                <w:color w:val="000000"/>
                <w:szCs w:val="24"/>
                <w:lang w:eastAsia="cs-CZ"/>
              </w:rPr>
              <w:t>u</w:t>
            </w:r>
            <w:r w:rsidRPr="005B29E9">
              <w:rPr>
                <w:rFonts w:eastAsia="Times New Roman" w:cs="Times New Roman"/>
                <w:color w:val="000000"/>
                <w:szCs w:val="24"/>
                <w:lang w:eastAsia="cs-CZ"/>
              </w:rPr>
              <w:t>, narozeniny či výročí úmrtí významné osobnosti stolního tenisu.</w:t>
            </w:r>
          </w:p>
        </w:tc>
        <w:tc>
          <w:tcPr>
            <w:tcW w:w="960" w:type="dxa"/>
            <w:tcBorders>
              <w:top w:val="nil"/>
              <w:left w:val="nil"/>
              <w:bottom w:val="single" w:sz="8" w:space="0" w:color="auto"/>
              <w:right w:val="single" w:sz="8" w:space="0" w:color="auto"/>
            </w:tcBorders>
            <w:shd w:val="clear" w:color="auto" w:fill="auto"/>
            <w:noWrap/>
            <w:vAlign w:val="center"/>
            <w:hideMark/>
          </w:tcPr>
          <w:p w:rsidR="00F663E6" w:rsidRPr="005B29E9" w:rsidRDefault="00253E93" w:rsidP="00F663E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7</w:t>
            </w:r>
          </w:p>
        </w:tc>
      </w:tr>
      <w:tr w:rsidR="00617430" w:rsidRPr="005B29E9" w:rsidTr="00BB6423">
        <w:trPr>
          <w:trHeight w:val="624"/>
        </w:trPr>
        <w:tc>
          <w:tcPr>
            <w:tcW w:w="2200" w:type="dxa"/>
            <w:tcBorders>
              <w:top w:val="nil"/>
              <w:left w:val="single" w:sz="8" w:space="0" w:color="auto"/>
              <w:bottom w:val="single" w:sz="8" w:space="0" w:color="auto"/>
              <w:right w:val="single" w:sz="4" w:space="0" w:color="auto"/>
            </w:tcBorders>
            <w:shd w:val="clear" w:color="auto" w:fill="auto"/>
            <w:noWrap/>
            <w:vAlign w:val="center"/>
          </w:tcPr>
          <w:p w:rsidR="00617430" w:rsidRPr="005B29E9" w:rsidRDefault="00617430"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Turnaje</w:t>
            </w:r>
          </w:p>
        </w:tc>
        <w:tc>
          <w:tcPr>
            <w:tcW w:w="6320" w:type="dxa"/>
            <w:tcBorders>
              <w:top w:val="nil"/>
              <w:left w:val="nil"/>
              <w:bottom w:val="single" w:sz="8" w:space="0" w:color="auto"/>
              <w:right w:val="single" w:sz="4" w:space="0" w:color="auto"/>
            </w:tcBorders>
            <w:shd w:val="clear" w:color="auto" w:fill="auto"/>
            <w:vAlign w:val="center"/>
          </w:tcPr>
          <w:p w:rsidR="00617430" w:rsidRPr="005B29E9" w:rsidRDefault="00617430" w:rsidP="00DF2837">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Turnaje konané na české půdě s českou nebo zahraniční účastí</w:t>
            </w:r>
            <w:r w:rsidR="00BF2444" w:rsidRPr="005B29E9">
              <w:rPr>
                <w:rFonts w:eastAsia="Times New Roman" w:cs="Times New Roman"/>
                <w:color w:val="000000"/>
                <w:szCs w:val="24"/>
                <w:lang w:eastAsia="cs-CZ"/>
              </w:rPr>
              <w:t xml:space="preserve"> včetně akademických mistrovství</w:t>
            </w:r>
            <w:r w:rsidRPr="005B29E9">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noWrap/>
            <w:vAlign w:val="center"/>
          </w:tcPr>
          <w:p w:rsidR="00617430" w:rsidRPr="005B29E9" w:rsidRDefault="00253E93" w:rsidP="00F663E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8</w:t>
            </w:r>
          </w:p>
        </w:tc>
      </w:tr>
      <w:tr w:rsidR="00DC3989" w:rsidRPr="005B29E9" w:rsidTr="00BB6423">
        <w:trPr>
          <w:trHeight w:val="624"/>
        </w:trPr>
        <w:tc>
          <w:tcPr>
            <w:tcW w:w="2200" w:type="dxa"/>
            <w:tcBorders>
              <w:top w:val="nil"/>
              <w:left w:val="single" w:sz="8" w:space="0" w:color="auto"/>
              <w:bottom w:val="single" w:sz="8" w:space="0" w:color="auto"/>
              <w:right w:val="single" w:sz="4" w:space="0" w:color="auto"/>
            </w:tcBorders>
            <w:shd w:val="clear" w:color="auto" w:fill="auto"/>
            <w:noWrap/>
            <w:vAlign w:val="center"/>
          </w:tcPr>
          <w:p w:rsidR="00DC3989" w:rsidRPr="005B29E9" w:rsidRDefault="00DC3989" w:rsidP="00BB6423">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Česká obec sokolská</w:t>
            </w:r>
          </w:p>
        </w:tc>
        <w:tc>
          <w:tcPr>
            <w:tcW w:w="6320" w:type="dxa"/>
            <w:tcBorders>
              <w:top w:val="nil"/>
              <w:left w:val="nil"/>
              <w:bottom w:val="single" w:sz="8" w:space="0" w:color="auto"/>
              <w:right w:val="single" w:sz="4" w:space="0" w:color="auto"/>
            </w:tcBorders>
            <w:shd w:val="clear" w:color="auto" w:fill="auto"/>
            <w:vAlign w:val="center"/>
          </w:tcPr>
          <w:p w:rsidR="00DC3989" w:rsidRPr="005B29E9" w:rsidRDefault="00DC3989" w:rsidP="00932978">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 xml:space="preserve">Články, které se věnují </w:t>
            </w:r>
            <w:r w:rsidR="00932978" w:rsidRPr="005B29E9">
              <w:rPr>
                <w:rFonts w:eastAsia="Times New Roman" w:cs="Times New Roman"/>
                <w:color w:val="000000"/>
                <w:szCs w:val="24"/>
                <w:lang w:eastAsia="cs-CZ"/>
              </w:rPr>
              <w:t>sokolským oddílům</w:t>
            </w:r>
            <w:r w:rsidRPr="005B29E9">
              <w:rPr>
                <w:rFonts w:eastAsia="Times New Roman" w:cs="Times New Roman"/>
                <w:color w:val="000000"/>
                <w:szCs w:val="24"/>
                <w:lang w:eastAsia="cs-CZ"/>
              </w:rPr>
              <w:t xml:space="preserve"> v Olomouckém kraji.</w:t>
            </w:r>
          </w:p>
        </w:tc>
        <w:tc>
          <w:tcPr>
            <w:tcW w:w="960" w:type="dxa"/>
            <w:tcBorders>
              <w:top w:val="nil"/>
              <w:left w:val="nil"/>
              <w:bottom w:val="single" w:sz="8" w:space="0" w:color="auto"/>
              <w:right w:val="single" w:sz="8" w:space="0" w:color="auto"/>
            </w:tcBorders>
            <w:shd w:val="clear" w:color="auto" w:fill="auto"/>
            <w:noWrap/>
            <w:vAlign w:val="center"/>
          </w:tcPr>
          <w:p w:rsidR="00DC3989" w:rsidRPr="005B29E9" w:rsidRDefault="00253E93" w:rsidP="00F663E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9</w:t>
            </w:r>
          </w:p>
        </w:tc>
      </w:tr>
      <w:tr w:rsidR="00F663E6" w:rsidRPr="005B29E9" w:rsidTr="00F663E6">
        <w:trPr>
          <w:trHeight w:val="624"/>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rsidR="00F663E6" w:rsidRPr="005B29E9" w:rsidRDefault="00F663E6" w:rsidP="00F663E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Ostatní</w:t>
            </w:r>
          </w:p>
        </w:tc>
        <w:tc>
          <w:tcPr>
            <w:tcW w:w="6320" w:type="dxa"/>
            <w:tcBorders>
              <w:top w:val="nil"/>
              <w:left w:val="nil"/>
              <w:bottom w:val="single" w:sz="8" w:space="0" w:color="auto"/>
              <w:right w:val="single" w:sz="4" w:space="0" w:color="auto"/>
            </w:tcBorders>
            <w:shd w:val="clear" w:color="auto" w:fill="auto"/>
            <w:vAlign w:val="center"/>
            <w:hideMark/>
          </w:tcPr>
          <w:p w:rsidR="00F663E6" w:rsidRPr="005B29E9" w:rsidRDefault="00F663E6" w:rsidP="00F663E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Články, které svým tématem nezapadají do výše zmíněných - kulturní akce, jejichž součástí je stolní tenis, amatérské soutěže</w:t>
            </w:r>
            <w:r w:rsidR="00C2325A" w:rsidRPr="005B29E9">
              <w:rPr>
                <w:rFonts w:eastAsia="Times New Roman" w:cs="Times New Roman"/>
                <w:color w:val="000000"/>
                <w:szCs w:val="24"/>
                <w:lang w:eastAsia="cs-CZ"/>
              </w:rPr>
              <w:t>, akce z jiných sportovních odvětví, ve kterých se stolní tenis zmiňuje</w:t>
            </w:r>
            <w:r w:rsidRPr="005B29E9">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noWrap/>
            <w:vAlign w:val="center"/>
            <w:hideMark/>
          </w:tcPr>
          <w:p w:rsidR="00F663E6" w:rsidRPr="005B29E9" w:rsidRDefault="00253E93" w:rsidP="00DC398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10</w:t>
            </w:r>
          </w:p>
        </w:tc>
      </w:tr>
    </w:tbl>
    <w:p w:rsidR="008C28B2" w:rsidRPr="005B29E9" w:rsidRDefault="008C28B2" w:rsidP="000E5972">
      <w:pPr>
        <w:rPr>
          <w:rFonts w:cs="Times New Roman"/>
          <w:szCs w:val="24"/>
        </w:rPr>
      </w:pPr>
    </w:p>
    <w:tbl>
      <w:tblPr>
        <w:tblW w:w="9480" w:type="dxa"/>
        <w:tblInd w:w="55" w:type="dxa"/>
        <w:tblCellMar>
          <w:left w:w="70" w:type="dxa"/>
          <w:right w:w="70" w:type="dxa"/>
        </w:tblCellMar>
        <w:tblLook w:val="04A0" w:firstRow="1" w:lastRow="0" w:firstColumn="1" w:lastColumn="0" w:noHBand="0" w:noVBand="1"/>
      </w:tblPr>
      <w:tblGrid>
        <w:gridCol w:w="2200"/>
        <w:gridCol w:w="6320"/>
        <w:gridCol w:w="960"/>
      </w:tblGrid>
      <w:tr w:rsidR="001E04E9" w:rsidRPr="005B29E9" w:rsidTr="001E04E9">
        <w:trPr>
          <w:trHeight w:val="624"/>
        </w:trPr>
        <w:tc>
          <w:tcPr>
            <w:tcW w:w="220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rsidR="001E04E9" w:rsidRPr="005B29E9" w:rsidRDefault="001E04E9" w:rsidP="001E04E9">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Autor zprávy</w:t>
            </w:r>
          </w:p>
        </w:tc>
        <w:tc>
          <w:tcPr>
            <w:tcW w:w="6320" w:type="dxa"/>
            <w:tcBorders>
              <w:top w:val="single" w:sz="8" w:space="0" w:color="auto"/>
              <w:left w:val="nil"/>
              <w:bottom w:val="single" w:sz="8" w:space="0" w:color="auto"/>
              <w:right w:val="single" w:sz="4" w:space="0" w:color="auto"/>
            </w:tcBorders>
            <w:shd w:val="clear" w:color="000000" w:fill="00B0F0"/>
            <w:vAlign w:val="center"/>
            <w:hideMark/>
          </w:tcPr>
          <w:p w:rsidR="001E04E9" w:rsidRPr="005B29E9" w:rsidRDefault="001E04E9" w:rsidP="001E04E9">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Operacionalizace</w:t>
            </w:r>
          </w:p>
        </w:tc>
        <w:tc>
          <w:tcPr>
            <w:tcW w:w="960" w:type="dxa"/>
            <w:tcBorders>
              <w:top w:val="single" w:sz="8" w:space="0" w:color="auto"/>
              <w:left w:val="nil"/>
              <w:bottom w:val="single" w:sz="8" w:space="0" w:color="auto"/>
              <w:right w:val="single" w:sz="8" w:space="0" w:color="auto"/>
            </w:tcBorders>
            <w:shd w:val="clear" w:color="000000" w:fill="00B0F0"/>
            <w:noWrap/>
            <w:vAlign w:val="center"/>
            <w:hideMark/>
          </w:tcPr>
          <w:p w:rsidR="001E04E9" w:rsidRPr="005B29E9" w:rsidRDefault="001E04E9" w:rsidP="001E04E9">
            <w:pPr>
              <w:spacing w:line="240" w:lineRule="auto"/>
              <w:jc w:val="center"/>
              <w:rPr>
                <w:rFonts w:eastAsia="Times New Roman" w:cs="Times New Roman"/>
                <w:b/>
                <w:bCs/>
                <w:color w:val="000000"/>
                <w:szCs w:val="24"/>
                <w:lang w:eastAsia="cs-CZ"/>
              </w:rPr>
            </w:pPr>
            <w:r w:rsidRPr="005B29E9">
              <w:rPr>
                <w:rFonts w:eastAsia="Times New Roman" w:cs="Times New Roman"/>
                <w:b/>
                <w:bCs/>
                <w:color w:val="000000"/>
                <w:szCs w:val="24"/>
                <w:lang w:eastAsia="cs-CZ"/>
              </w:rPr>
              <w:t>Kód</w:t>
            </w:r>
          </w:p>
        </w:tc>
      </w:tr>
      <w:tr w:rsidR="001E04E9" w:rsidRPr="005B29E9" w:rsidTr="001E04E9">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1E04E9" w:rsidRPr="005B29E9" w:rsidRDefault="001E04E9"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Redakce</w:t>
            </w:r>
          </w:p>
        </w:tc>
        <w:tc>
          <w:tcPr>
            <w:tcW w:w="6320" w:type="dxa"/>
            <w:tcBorders>
              <w:top w:val="nil"/>
              <w:left w:val="nil"/>
              <w:bottom w:val="single" w:sz="4" w:space="0" w:color="auto"/>
              <w:right w:val="single" w:sz="4" w:space="0" w:color="auto"/>
            </w:tcBorders>
            <w:shd w:val="clear" w:color="auto" w:fill="auto"/>
            <w:vAlign w:val="center"/>
            <w:hideMark/>
          </w:tcPr>
          <w:p w:rsidR="001E04E9" w:rsidRPr="005B29E9" w:rsidRDefault="001E04E9" w:rsidP="0071030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 xml:space="preserve">U </w:t>
            </w:r>
            <w:r w:rsidR="00710306" w:rsidRPr="005B29E9">
              <w:rPr>
                <w:rFonts w:eastAsia="Times New Roman" w:cs="Times New Roman"/>
                <w:color w:val="000000"/>
                <w:szCs w:val="24"/>
                <w:lang w:eastAsia="cs-CZ"/>
              </w:rPr>
              <w:t>zprávy</w:t>
            </w:r>
            <w:r w:rsidRPr="005B29E9">
              <w:rPr>
                <w:rFonts w:eastAsia="Times New Roman" w:cs="Times New Roman"/>
                <w:color w:val="000000"/>
                <w:szCs w:val="24"/>
                <w:lang w:eastAsia="cs-CZ"/>
              </w:rPr>
              <w:t xml:space="preserve"> je uvedena zkratka autora nebo jméno bez dalších informací.</w:t>
            </w:r>
          </w:p>
        </w:tc>
        <w:tc>
          <w:tcPr>
            <w:tcW w:w="960" w:type="dxa"/>
            <w:tcBorders>
              <w:top w:val="nil"/>
              <w:left w:val="nil"/>
              <w:bottom w:val="single" w:sz="4" w:space="0" w:color="auto"/>
              <w:right w:val="single" w:sz="8" w:space="0" w:color="auto"/>
            </w:tcBorders>
            <w:shd w:val="clear" w:color="auto" w:fill="auto"/>
            <w:noWrap/>
            <w:vAlign w:val="center"/>
            <w:hideMark/>
          </w:tcPr>
          <w:p w:rsidR="001E04E9" w:rsidRPr="005B29E9" w:rsidRDefault="001E04E9"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1</w:t>
            </w:r>
          </w:p>
        </w:tc>
      </w:tr>
      <w:tr w:rsidR="001E04E9" w:rsidRPr="005B29E9" w:rsidTr="001E04E9">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1E04E9" w:rsidRPr="005B29E9" w:rsidRDefault="001E04E9"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Dopisovatel</w:t>
            </w:r>
          </w:p>
        </w:tc>
        <w:tc>
          <w:tcPr>
            <w:tcW w:w="6320" w:type="dxa"/>
            <w:tcBorders>
              <w:top w:val="nil"/>
              <w:left w:val="nil"/>
              <w:bottom w:val="single" w:sz="4" w:space="0" w:color="auto"/>
              <w:right w:val="single" w:sz="4" w:space="0" w:color="auto"/>
            </w:tcBorders>
            <w:shd w:val="clear" w:color="auto" w:fill="auto"/>
            <w:vAlign w:val="center"/>
            <w:hideMark/>
          </w:tcPr>
          <w:p w:rsidR="001E04E9" w:rsidRPr="005B29E9" w:rsidRDefault="001E04E9" w:rsidP="0071030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 xml:space="preserve">U </w:t>
            </w:r>
            <w:r w:rsidR="00710306" w:rsidRPr="005B29E9">
              <w:rPr>
                <w:rFonts w:eastAsia="Times New Roman" w:cs="Times New Roman"/>
                <w:color w:val="000000"/>
                <w:szCs w:val="24"/>
                <w:lang w:eastAsia="cs-CZ"/>
              </w:rPr>
              <w:t>zprávy</w:t>
            </w:r>
            <w:r w:rsidRPr="005B29E9">
              <w:rPr>
                <w:rFonts w:eastAsia="Times New Roman" w:cs="Times New Roman"/>
                <w:color w:val="000000"/>
                <w:szCs w:val="24"/>
                <w:lang w:eastAsia="cs-CZ"/>
              </w:rPr>
              <w:t xml:space="preserve"> je uvedeno jméno autora s poznámkou, že se jedná o dopisovatele.</w:t>
            </w:r>
          </w:p>
        </w:tc>
        <w:tc>
          <w:tcPr>
            <w:tcW w:w="960" w:type="dxa"/>
            <w:tcBorders>
              <w:top w:val="nil"/>
              <w:left w:val="nil"/>
              <w:bottom w:val="single" w:sz="4" w:space="0" w:color="auto"/>
              <w:right w:val="single" w:sz="8" w:space="0" w:color="auto"/>
            </w:tcBorders>
            <w:shd w:val="clear" w:color="auto" w:fill="auto"/>
            <w:noWrap/>
            <w:vAlign w:val="center"/>
            <w:hideMark/>
          </w:tcPr>
          <w:p w:rsidR="001E04E9" w:rsidRPr="005B29E9" w:rsidRDefault="001E04E9"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2</w:t>
            </w:r>
          </w:p>
        </w:tc>
      </w:tr>
      <w:tr w:rsidR="001E04E9" w:rsidRPr="005B29E9" w:rsidTr="001E04E9">
        <w:trPr>
          <w:trHeight w:val="624"/>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rsidR="001E04E9" w:rsidRPr="005B29E9" w:rsidRDefault="001E04E9"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Tisková agentura</w:t>
            </w:r>
          </w:p>
        </w:tc>
        <w:tc>
          <w:tcPr>
            <w:tcW w:w="6320" w:type="dxa"/>
            <w:tcBorders>
              <w:top w:val="nil"/>
              <w:left w:val="nil"/>
              <w:bottom w:val="single" w:sz="4" w:space="0" w:color="auto"/>
              <w:right w:val="single" w:sz="4" w:space="0" w:color="auto"/>
            </w:tcBorders>
            <w:shd w:val="clear" w:color="auto" w:fill="auto"/>
            <w:vAlign w:val="center"/>
            <w:hideMark/>
          </w:tcPr>
          <w:p w:rsidR="001E04E9" w:rsidRPr="005B29E9" w:rsidRDefault="001E04E9" w:rsidP="00710306">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 xml:space="preserve">U </w:t>
            </w:r>
            <w:r w:rsidR="00710306" w:rsidRPr="005B29E9">
              <w:rPr>
                <w:rFonts w:eastAsia="Times New Roman" w:cs="Times New Roman"/>
                <w:color w:val="000000"/>
                <w:szCs w:val="24"/>
                <w:lang w:eastAsia="cs-CZ"/>
              </w:rPr>
              <w:t>zprávy</w:t>
            </w:r>
            <w:r w:rsidRPr="005B29E9">
              <w:rPr>
                <w:rFonts w:eastAsia="Times New Roman" w:cs="Times New Roman"/>
                <w:color w:val="000000"/>
                <w:szCs w:val="24"/>
                <w:lang w:eastAsia="cs-CZ"/>
              </w:rPr>
              <w:t xml:space="preserve"> je uvedena zkratka tiskové agentury.</w:t>
            </w:r>
          </w:p>
        </w:tc>
        <w:tc>
          <w:tcPr>
            <w:tcW w:w="960" w:type="dxa"/>
            <w:tcBorders>
              <w:top w:val="nil"/>
              <w:left w:val="nil"/>
              <w:bottom w:val="single" w:sz="4" w:space="0" w:color="auto"/>
              <w:right w:val="single" w:sz="8" w:space="0" w:color="auto"/>
            </w:tcBorders>
            <w:shd w:val="clear" w:color="auto" w:fill="auto"/>
            <w:noWrap/>
            <w:vAlign w:val="center"/>
            <w:hideMark/>
          </w:tcPr>
          <w:p w:rsidR="001E04E9" w:rsidRPr="005B29E9" w:rsidRDefault="00A900AD" w:rsidP="001E04E9">
            <w:pPr>
              <w:spacing w:line="240" w:lineRule="auto"/>
              <w:jc w:val="center"/>
              <w:rPr>
                <w:rFonts w:eastAsia="Times New Roman" w:cs="Times New Roman"/>
                <w:color w:val="000000"/>
                <w:szCs w:val="24"/>
                <w:lang w:eastAsia="cs-CZ"/>
              </w:rPr>
            </w:pPr>
            <w:r w:rsidRPr="005B29E9">
              <w:rPr>
                <w:rFonts w:eastAsia="Times New Roman" w:cs="Times New Roman"/>
                <w:color w:val="000000"/>
                <w:szCs w:val="24"/>
                <w:lang w:eastAsia="cs-CZ"/>
              </w:rPr>
              <w:t>3</w:t>
            </w:r>
          </w:p>
        </w:tc>
      </w:tr>
    </w:tbl>
    <w:p w:rsidR="00F411E8" w:rsidRPr="005B29E9" w:rsidRDefault="00F411E8" w:rsidP="000E5972">
      <w:pPr>
        <w:rPr>
          <w:rFonts w:cs="Times New Roman"/>
        </w:rPr>
      </w:pPr>
    </w:p>
    <w:p w:rsidR="002B3B1C" w:rsidRDefault="002B3B1C" w:rsidP="00F411E8">
      <w:pPr>
        <w:rPr>
          <w:rFonts w:cs="Times New Roman"/>
          <w:szCs w:val="24"/>
        </w:rPr>
      </w:pPr>
    </w:p>
    <w:p w:rsidR="00FA3FD5" w:rsidRDefault="00FA3FD5" w:rsidP="00F411E8">
      <w:pPr>
        <w:rPr>
          <w:rFonts w:cs="Times New Roman"/>
          <w:szCs w:val="24"/>
        </w:rPr>
      </w:pPr>
    </w:p>
    <w:p w:rsidR="00FA3FD5" w:rsidRDefault="00FA3FD5" w:rsidP="00F411E8">
      <w:pPr>
        <w:rPr>
          <w:rFonts w:cs="Times New Roman"/>
          <w:szCs w:val="24"/>
        </w:rPr>
      </w:pPr>
    </w:p>
    <w:p w:rsidR="00FA3FD5" w:rsidRDefault="00FA3FD5" w:rsidP="00F411E8">
      <w:pPr>
        <w:rPr>
          <w:rFonts w:cs="Times New Roman"/>
          <w:szCs w:val="24"/>
        </w:rPr>
      </w:pPr>
    </w:p>
    <w:p w:rsidR="00FA3FD5" w:rsidRDefault="00FA3FD5" w:rsidP="00FA3FD5">
      <w:pPr>
        <w:pStyle w:val="Nadpis1"/>
      </w:pPr>
      <w:bookmarkStart w:id="23" w:name="_Toc39684619"/>
      <w:r>
        <w:lastRenderedPageBreak/>
        <w:t>9. Seznam grafů</w:t>
      </w:r>
      <w:bookmarkEnd w:id="23"/>
    </w:p>
    <w:p w:rsidR="00FA3FD5" w:rsidRDefault="00FA3FD5" w:rsidP="00FA3FD5">
      <w:pPr>
        <w:tabs>
          <w:tab w:val="left" w:leader="dot" w:pos="8647"/>
          <w:tab w:val="left" w:pos="8789"/>
        </w:tabs>
        <w:rPr>
          <w:rFonts w:cs="Times New Roman"/>
        </w:rPr>
      </w:pPr>
      <w:r w:rsidRPr="00FA3FD5">
        <w:rPr>
          <w:rFonts w:cs="Times New Roman"/>
        </w:rPr>
        <w:t>Graf č. 1: Počet článků v Olomouckém deníku a deníku Sport v jednotlivých letech</w:t>
      </w:r>
      <w:r>
        <w:rPr>
          <w:rFonts w:cs="Times New Roman"/>
        </w:rPr>
        <w:tab/>
        <w:t xml:space="preserve"> 27</w:t>
      </w:r>
    </w:p>
    <w:p w:rsidR="00FA3FD5" w:rsidRDefault="00FA3FD5" w:rsidP="00FA3FD5">
      <w:pPr>
        <w:tabs>
          <w:tab w:val="left" w:leader="dot" w:pos="8647"/>
          <w:tab w:val="left" w:pos="8789"/>
        </w:tabs>
        <w:rPr>
          <w:rFonts w:cs="Times New Roman"/>
        </w:rPr>
      </w:pPr>
      <w:r w:rsidRPr="00FA3FD5">
        <w:rPr>
          <w:rFonts w:cs="Times New Roman"/>
        </w:rPr>
        <w:t xml:space="preserve">Graf </w:t>
      </w:r>
      <w:r>
        <w:rPr>
          <w:rFonts w:cs="Times New Roman"/>
        </w:rPr>
        <w:t xml:space="preserve">č. </w:t>
      </w:r>
      <w:r w:rsidRPr="00FA3FD5">
        <w:rPr>
          <w:rFonts w:cs="Times New Roman"/>
        </w:rPr>
        <w:t>2: Počty článků v roce 2017</w:t>
      </w:r>
      <w:r>
        <w:rPr>
          <w:rFonts w:cs="Times New Roman"/>
        </w:rPr>
        <w:tab/>
        <w:t xml:space="preserve"> 30</w:t>
      </w:r>
    </w:p>
    <w:p w:rsidR="00FA3FD5" w:rsidRDefault="00FA3FD5" w:rsidP="00FA3FD5">
      <w:pPr>
        <w:tabs>
          <w:tab w:val="left" w:leader="dot" w:pos="8647"/>
        </w:tabs>
        <w:rPr>
          <w:rFonts w:cs="Times New Roman"/>
        </w:rPr>
      </w:pPr>
      <w:r w:rsidRPr="00FA3FD5">
        <w:rPr>
          <w:rFonts w:cs="Times New Roman"/>
        </w:rPr>
        <w:t xml:space="preserve">Graf </w:t>
      </w:r>
      <w:r>
        <w:rPr>
          <w:rFonts w:cs="Times New Roman"/>
        </w:rPr>
        <w:t xml:space="preserve">č. </w:t>
      </w:r>
      <w:r w:rsidRPr="00FA3FD5">
        <w:rPr>
          <w:rFonts w:cs="Times New Roman"/>
        </w:rPr>
        <w:t>3: Počty článků v roce 2018</w:t>
      </w:r>
      <w:r>
        <w:rPr>
          <w:rFonts w:cs="Times New Roman"/>
        </w:rPr>
        <w:tab/>
        <w:t xml:space="preserve"> 32</w:t>
      </w:r>
    </w:p>
    <w:p w:rsidR="00FA3FD5" w:rsidRPr="00FA3FD5" w:rsidRDefault="00FA3FD5" w:rsidP="00FA3FD5">
      <w:pPr>
        <w:tabs>
          <w:tab w:val="left" w:leader="dot" w:pos="8647"/>
        </w:tabs>
        <w:rPr>
          <w:rFonts w:cs="Times New Roman"/>
        </w:rPr>
      </w:pPr>
      <w:r>
        <w:rPr>
          <w:rFonts w:cs="Times New Roman"/>
        </w:rPr>
        <w:t>Graf č. 4: Počet článků v deníku Sport podle hlavního tématu v roce 2017</w:t>
      </w:r>
      <w:r>
        <w:rPr>
          <w:rFonts w:cs="Times New Roman"/>
        </w:rPr>
        <w:tab/>
        <w:t xml:space="preserve"> 35</w:t>
      </w:r>
    </w:p>
    <w:p w:rsidR="00FA3FD5" w:rsidRPr="00FA3FD5" w:rsidRDefault="00FA3FD5" w:rsidP="00FA3FD5">
      <w:pPr>
        <w:tabs>
          <w:tab w:val="left" w:leader="dot" w:pos="8647"/>
        </w:tabs>
        <w:rPr>
          <w:rFonts w:cs="Times New Roman"/>
        </w:rPr>
      </w:pPr>
      <w:r w:rsidRPr="00FA3FD5">
        <w:rPr>
          <w:rFonts w:cs="Times New Roman"/>
        </w:rPr>
        <w:t>Graf č. 5: Počet článků v Olomouckém deníku podle hlavního tématu v roce 2017</w:t>
      </w:r>
      <w:r>
        <w:rPr>
          <w:rFonts w:cs="Times New Roman"/>
        </w:rPr>
        <w:tab/>
        <w:t xml:space="preserve"> 36</w:t>
      </w:r>
    </w:p>
    <w:p w:rsidR="00FA3FD5" w:rsidRDefault="00FA3FD5" w:rsidP="00FA3FD5">
      <w:pPr>
        <w:tabs>
          <w:tab w:val="left" w:leader="dot" w:pos="8647"/>
        </w:tabs>
        <w:rPr>
          <w:rFonts w:cs="Times New Roman"/>
        </w:rPr>
      </w:pPr>
      <w:r w:rsidRPr="00FA3FD5">
        <w:rPr>
          <w:rFonts w:cs="Times New Roman"/>
        </w:rPr>
        <w:t>Graf č. 6: Počet článků v deníku Sport podle hlavního tématu v roce 2018</w:t>
      </w:r>
      <w:r>
        <w:rPr>
          <w:rFonts w:cs="Times New Roman"/>
        </w:rPr>
        <w:tab/>
        <w:t xml:space="preserve"> 37</w:t>
      </w:r>
    </w:p>
    <w:p w:rsidR="00FA3FD5" w:rsidRDefault="00FA3FD5" w:rsidP="00FA3FD5">
      <w:pPr>
        <w:tabs>
          <w:tab w:val="left" w:leader="dot" w:pos="8647"/>
        </w:tabs>
        <w:rPr>
          <w:rFonts w:cs="Times New Roman"/>
        </w:rPr>
      </w:pPr>
      <w:r>
        <w:rPr>
          <w:rFonts w:cs="Times New Roman"/>
        </w:rPr>
        <w:t>Graf č. 7: Počet článků v Olomouckém deníku podle hlavního tématu v roce 2018</w:t>
      </w:r>
      <w:r>
        <w:rPr>
          <w:rFonts w:cs="Times New Roman"/>
        </w:rPr>
        <w:tab/>
        <w:t xml:space="preserve"> 37</w:t>
      </w:r>
    </w:p>
    <w:p w:rsidR="00571BEB" w:rsidRDefault="00571BEB" w:rsidP="00FA3FD5">
      <w:pPr>
        <w:tabs>
          <w:tab w:val="left" w:leader="dot" w:pos="8647"/>
        </w:tabs>
        <w:rPr>
          <w:rFonts w:cs="Times New Roman"/>
        </w:rPr>
      </w:pPr>
      <w:r>
        <w:rPr>
          <w:rFonts w:cs="Times New Roman"/>
        </w:rPr>
        <w:t>Graf č. 8: Procentuální podíl článků podle hlavního tématu v deníku Sport</w:t>
      </w:r>
      <w:r>
        <w:rPr>
          <w:rFonts w:cs="Times New Roman"/>
        </w:rPr>
        <w:tab/>
        <w:t xml:space="preserve"> 38</w:t>
      </w:r>
    </w:p>
    <w:p w:rsidR="00571BEB" w:rsidRDefault="00571BEB" w:rsidP="00FA3FD5">
      <w:pPr>
        <w:tabs>
          <w:tab w:val="left" w:leader="dot" w:pos="8647"/>
        </w:tabs>
        <w:rPr>
          <w:rFonts w:cs="Times New Roman"/>
        </w:rPr>
      </w:pPr>
      <w:r>
        <w:rPr>
          <w:rFonts w:cs="Times New Roman"/>
        </w:rPr>
        <w:t>Graf č. 9: Procentuální podíl článků podle hlavního tématu v Olomouckém deníku</w:t>
      </w:r>
      <w:r>
        <w:rPr>
          <w:rFonts w:cs="Times New Roman"/>
        </w:rPr>
        <w:tab/>
        <w:t xml:space="preserve"> 39</w:t>
      </w:r>
    </w:p>
    <w:p w:rsidR="00571BEB" w:rsidRDefault="00571BEB" w:rsidP="00FA3FD5">
      <w:pPr>
        <w:tabs>
          <w:tab w:val="left" w:leader="dot" w:pos="8647"/>
        </w:tabs>
        <w:rPr>
          <w:rFonts w:cs="Times New Roman"/>
        </w:rPr>
      </w:pPr>
      <w:r>
        <w:rPr>
          <w:rFonts w:cs="Times New Roman"/>
        </w:rPr>
        <w:t>Graf č. 10: Procentuální podíl článků s fotografií</w:t>
      </w:r>
      <w:r>
        <w:rPr>
          <w:rFonts w:cs="Times New Roman"/>
        </w:rPr>
        <w:tab/>
        <w:t xml:space="preserve"> 40</w:t>
      </w:r>
    </w:p>
    <w:p w:rsidR="00571BEB" w:rsidRPr="00FA3FD5" w:rsidRDefault="00571BEB" w:rsidP="00FA3FD5">
      <w:pPr>
        <w:tabs>
          <w:tab w:val="left" w:leader="dot" w:pos="8647"/>
        </w:tabs>
        <w:rPr>
          <w:rFonts w:cs="Times New Roman"/>
        </w:rPr>
      </w:pPr>
      <w:r>
        <w:rPr>
          <w:rFonts w:cs="Times New Roman"/>
        </w:rPr>
        <w:t>Graf č. 11: Procentuální podíl článků s vlastním titulkem</w:t>
      </w:r>
      <w:r>
        <w:rPr>
          <w:rFonts w:cs="Times New Roman"/>
        </w:rPr>
        <w:tab/>
        <w:t xml:space="preserve"> 41</w:t>
      </w:r>
    </w:p>
    <w:p w:rsidR="00FA3FD5" w:rsidRDefault="00571BEB" w:rsidP="00FA3FD5">
      <w:pPr>
        <w:tabs>
          <w:tab w:val="left" w:leader="dot" w:pos="8647"/>
        </w:tabs>
        <w:rPr>
          <w:rFonts w:cs="Times New Roman"/>
        </w:rPr>
      </w:pPr>
      <w:r>
        <w:rPr>
          <w:rFonts w:cs="Times New Roman"/>
        </w:rPr>
        <w:t>Graf č. 12: Témata článků s vlastním titulkem v Olomouckém deníku</w:t>
      </w:r>
      <w:r>
        <w:rPr>
          <w:rFonts w:cs="Times New Roman"/>
        </w:rPr>
        <w:tab/>
        <w:t xml:space="preserve"> 42</w:t>
      </w:r>
    </w:p>
    <w:p w:rsidR="00571BEB" w:rsidRDefault="00571BEB" w:rsidP="00FA3FD5">
      <w:pPr>
        <w:tabs>
          <w:tab w:val="left" w:leader="dot" w:pos="8647"/>
        </w:tabs>
        <w:rPr>
          <w:rFonts w:cs="Times New Roman"/>
        </w:rPr>
      </w:pPr>
      <w:r>
        <w:rPr>
          <w:rFonts w:cs="Times New Roman"/>
        </w:rPr>
        <w:t>Graf č. 13: Témata článků s vlastním titulkem v deníku Sport</w:t>
      </w:r>
      <w:r>
        <w:rPr>
          <w:rFonts w:cs="Times New Roman"/>
        </w:rPr>
        <w:tab/>
        <w:t xml:space="preserve"> 42</w:t>
      </w:r>
    </w:p>
    <w:p w:rsidR="00571BEB" w:rsidRPr="00FA3FD5" w:rsidRDefault="00571BEB" w:rsidP="00FA3FD5">
      <w:pPr>
        <w:tabs>
          <w:tab w:val="left" w:leader="dot" w:pos="8647"/>
        </w:tabs>
        <w:rPr>
          <w:rFonts w:cs="Times New Roman"/>
        </w:rPr>
      </w:pPr>
      <w:r>
        <w:rPr>
          <w:rFonts w:cs="Times New Roman"/>
        </w:rPr>
        <w:t>Graf č. 14: Umístění článků v deníku</w:t>
      </w:r>
      <w:r>
        <w:rPr>
          <w:rFonts w:cs="Times New Roman"/>
        </w:rPr>
        <w:tab/>
        <w:t xml:space="preserve"> 44</w:t>
      </w:r>
    </w:p>
    <w:p w:rsidR="00FA3FD5" w:rsidRPr="00FA3FD5" w:rsidRDefault="00FA3FD5" w:rsidP="00FA3FD5">
      <w:pPr>
        <w:tabs>
          <w:tab w:val="left" w:leader="dot" w:pos="8647"/>
          <w:tab w:val="left" w:pos="8789"/>
        </w:tabs>
        <w:rPr>
          <w:rFonts w:cs="Times New Roman"/>
        </w:rPr>
      </w:pPr>
    </w:p>
    <w:p w:rsidR="00FA3FD5" w:rsidRPr="00FA3FD5" w:rsidRDefault="00FA3FD5" w:rsidP="00FA3FD5">
      <w:pPr>
        <w:tabs>
          <w:tab w:val="left" w:leader="dot" w:pos="8647"/>
        </w:tabs>
        <w:rPr>
          <w:rFonts w:cs="Times New Roman"/>
        </w:rPr>
      </w:pPr>
    </w:p>
    <w:p w:rsidR="00FA3FD5" w:rsidRPr="00FA3FD5" w:rsidRDefault="00FA3FD5" w:rsidP="00FA3FD5">
      <w:pPr>
        <w:tabs>
          <w:tab w:val="left" w:leader="dot" w:pos="8647"/>
        </w:tabs>
      </w:pPr>
    </w:p>
    <w:sectPr w:rsidR="00FA3FD5" w:rsidRPr="00FA3FD5" w:rsidSect="00A351A7">
      <w:footerReference w:type="default" r:id="rId2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8E" w:rsidRDefault="0060458E" w:rsidP="00B72C63">
      <w:pPr>
        <w:spacing w:line="240" w:lineRule="auto"/>
      </w:pPr>
      <w:r>
        <w:separator/>
      </w:r>
    </w:p>
  </w:endnote>
  <w:endnote w:type="continuationSeparator" w:id="0">
    <w:p w:rsidR="0060458E" w:rsidRDefault="0060458E" w:rsidP="00B72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67174"/>
      <w:docPartObj>
        <w:docPartGallery w:val="Page Numbers (Bottom of Page)"/>
        <w:docPartUnique/>
      </w:docPartObj>
    </w:sdtPr>
    <w:sdtEndPr/>
    <w:sdtContent>
      <w:p w:rsidR="00075A95" w:rsidRDefault="00075A95">
        <w:pPr>
          <w:pStyle w:val="Zpat"/>
          <w:jc w:val="center"/>
        </w:pPr>
        <w:r>
          <w:fldChar w:fldCharType="begin"/>
        </w:r>
        <w:r>
          <w:instrText>PAGE   \* MERGEFORMAT</w:instrText>
        </w:r>
        <w:r>
          <w:fldChar w:fldCharType="separate"/>
        </w:r>
        <w:r w:rsidR="00CF2DCD">
          <w:rPr>
            <w:noProof/>
          </w:rPr>
          <w:t>46</w:t>
        </w:r>
        <w:r>
          <w:fldChar w:fldCharType="end"/>
        </w:r>
      </w:p>
    </w:sdtContent>
  </w:sdt>
  <w:p w:rsidR="00075A95" w:rsidRDefault="00075A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8E" w:rsidRDefault="0060458E" w:rsidP="00B72C63">
      <w:pPr>
        <w:spacing w:line="240" w:lineRule="auto"/>
      </w:pPr>
      <w:r>
        <w:separator/>
      </w:r>
    </w:p>
  </w:footnote>
  <w:footnote w:type="continuationSeparator" w:id="0">
    <w:p w:rsidR="0060458E" w:rsidRDefault="0060458E" w:rsidP="00B72C63">
      <w:pPr>
        <w:spacing w:line="240" w:lineRule="auto"/>
      </w:pPr>
      <w:r>
        <w:continuationSeparator/>
      </w:r>
    </w:p>
  </w:footnote>
  <w:footnote w:id="1">
    <w:p w:rsidR="00075A95" w:rsidRDefault="00075A95">
      <w:pPr>
        <w:pStyle w:val="Textpoznpodarou"/>
      </w:pPr>
      <w:r>
        <w:rPr>
          <w:rStyle w:val="Znakapoznpodarou"/>
        </w:rPr>
        <w:footnoteRef/>
      </w:r>
      <w:r>
        <w:t xml:space="preserve"> viz </w:t>
      </w:r>
      <w:r w:rsidRPr="00942801">
        <w:t>http://www.tt-tableonline.com/Article.php?ArticleId=12</w:t>
      </w:r>
    </w:p>
  </w:footnote>
  <w:footnote w:id="2">
    <w:p w:rsidR="00075A95" w:rsidRDefault="00075A95">
      <w:pPr>
        <w:pStyle w:val="Textpoznpodarou"/>
      </w:pPr>
      <w:r>
        <w:rPr>
          <w:rStyle w:val="Znakapoznpodarou"/>
        </w:rPr>
        <w:footnoteRef/>
      </w:r>
      <w:r>
        <w:t xml:space="preserve"> Toto je možné zejména přizpůsobením rychlosti vlastní hry pomocí různých typů pálek a potahů, od rychlých až po velmi pomalé.</w:t>
      </w:r>
    </w:p>
  </w:footnote>
  <w:footnote w:id="3">
    <w:p w:rsidR="00075A95" w:rsidRDefault="00075A95" w:rsidP="00686B66">
      <w:pPr>
        <w:pStyle w:val="Textpoznpodarou"/>
      </w:pPr>
      <w:r>
        <w:rPr>
          <w:rStyle w:val="Znakapoznpodarou"/>
        </w:rPr>
        <w:footnoteRef/>
      </w:r>
      <w:r>
        <w:t xml:space="preserve"> Oficiální údaje </w:t>
      </w:r>
      <w:proofErr w:type="gramStart"/>
      <w:r>
        <w:t>dle</w:t>
      </w:r>
      <w:proofErr w:type="gramEnd"/>
      <w:r>
        <w:t xml:space="preserve">: </w:t>
      </w:r>
      <w:r w:rsidRPr="00B240C1">
        <w:t>http://cf.datawrapper.de/Hhf8r/6/</w:t>
      </w:r>
      <w:r>
        <w:t xml:space="preserve"> [citováno 28. 9. 2019]</w:t>
      </w:r>
    </w:p>
  </w:footnote>
  <w:footnote w:id="4">
    <w:p w:rsidR="00075A95" w:rsidRDefault="00075A95">
      <w:pPr>
        <w:pStyle w:val="Textpoznpodarou"/>
      </w:pPr>
      <w:r>
        <w:rPr>
          <w:rStyle w:val="Znakapoznpodarou"/>
        </w:rPr>
        <w:footnoteRef/>
      </w:r>
      <w:r>
        <w:t xml:space="preserve"> Za aktivně působícího hráče se považuje ten, který v posledních pěti letech odehrál minimálně jedno soutěžní utkání v ligové soutěži pořádané ČAST či podřízeným krajským svazem.</w:t>
      </w:r>
    </w:p>
  </w:footnote>
  <w:footnote w:id="5">
    <w:p w:rsidR="00075A95" w:rsidRDefault="00075A95">
      <w:pPr>
        <w:pStyle w:val="Textpoznpodarou"/>
      </w:pPr>
      <w:r>
        <w:rPr>
          <w:rStyle w:val="Znakapoznpodarou"/>
        </w:rPr>
        <w:footnoteRef/>
      </w:r>
      <w:r>
        <w:t xml:space="preserve"> Viz </w:t>
      </w:r>
      <w:proofErr w:type="spellStart"/>
      <w:r>
        <w:t>McCombs</w:t>
      </w:r>
      <w:proofErr w:type="spellEnd"/>
      <w:r>
        <w:t xml:space="preserve"> 2009, s. 19. Základy a vznik teorie agenda </w:t>
      </w:r>
      <w:proofErr w:type="spellStart"/>
      <w:r>
        <w:t>setting</w:t>
      </w:r>
      <w:proofErr w:type="spellEnd"/>
      <w:r>
        <w:t xml:space="preserve"> popsala též Reifová (2004, s. 16-17). Ta však jako datum formulování teorie chybně uvádí rok 1972.</w:t>
      </w:r>
    </w:p>
  </w:footnote>
  <w:footnote w:id="6">
    <w:p w:rsidR="00075A95" w:rsidRDefault="00075A95">
      <w:pPr>
        <w:pStyle w:val="Textpoznpodarou"/>
      </w:pPr>
      <w:r>
        <w:rPr>
          <w:rStyle w:val="Znakapoznpodarou"/>
        </w:rPr>
        <w:footnoteRef/>
      </w:r>
      <w:r>
        <w:t xml:space="preserve"> Burešová, 2013, s. 17.</w:t>
      </w:r>
    </w:p>
  </w:footnote>
  <w:footnote w:id="7">
    <w:p w:rsidR="00075A95" w:rsidRDefault="00075A95">
      <w:pPr>
        <w:pStyle w:val="Textpoznpodarou"/>
      </w:pPr>
      <w:r>
        <w:rPr>
          <w:rStyle w:val="Znakapoznpodarou"/>
        </w:rPr>
        <w:footnoteRef/>
      </w:r>
      <w:r>
        <w:t xml:space="preserve"> viz </w:t>
      </w:r>
      <w:proofErr w:type="spellStart"/>
      <w:r>
        <w:t>Lippmann</w:t>
      </w:r>
      <w:proofErr w:type="spellEnd"/>
      <w:r>
        <w:t>, 1922.</w:t>
      </w:r>
    </w:p>
  </w:footnote>
  <w:footnote w:id="8">
    <w:p w:rsidR="00075A95" w:rsidRDefault="00075A95">
      <w:pPr>
        <w:pStyle w:val="Textpoznpodarou"/>
      </w:pPr>
      <w:r>
        <w:rPr>
          <w:rStyle w:val="Znakapoznpodarou"/>
        </w:rPr>
        <w:footnoteRef/>
      </w:r>
      <w:r>
        <w:t xml:space="preserve"> viz </w:t>
      </w:r>
      <w:proofErr w:type="spellStart"/>
      <w:r>
        <w:t>McCombs</w:t>
      </w:r>
      <w:proofErr w:type="spellEnd"/>
      <w:r>
        <w:t xml:space="preserve"> – </w:t>
      </w:r>
      <w:proofErr w:type="spellStart"/>
      <w:r>
        <w:t>Reynolds</w:t>
      </w:r>
      <w:proofErr w:type="spellEnd"/>
      <w:r>
        <w:t>, 2002, s. 1</w:t>
      </w:r>
    </w:p>
  </w:footnote>
  <w:footnote w:id="9">
    <w:p w:rsidR="00075A95" w:rsidRDefault="00075A95">
      <w:pPr>
        <w:pStyle w:val="Textpoznpodarou"/>
      </w:pPr>
      <w:r>
        <w:rPr>
          <w:rStyle w:val="Znakapoznpodarou"/>
        </w:rPr>
        <w:footnoteRef/>
      </w:r>
      <w:r>
        <w:t xml:space="preserve"> viz </w:t>
      </w:r>
      <w:proofErr w:type="spellStart"/>
      <w:r>
        <w:t>McCombs</w:t>
      </w:r>
      <w:proofErr w:type="spellEnd"/>
      <w:r>
        <w:t>, 2009</w:t>
      </w:r>
    </w:p>
  </w:footnote>
  <w:footnote w:id="10">
    <w:p w:rsidR="00075A95" w:rsidRDefault="00075A95">
      <w:pPr>
        <w:pStyle w:val="Textpoznpodarou"/>
      </w:pPr>
      <w:r>
        <w:rPr>
          <w:rStyle w:val="Znakapoznpodarou"/>
        </w:rPr>
        <w:footnoteRef/>
      </w:r>
      <w:r>
        <w:t xml:space="preserve"> tamtéž, s. 31</w:t>
      </w:r>
    </w:p>
  </w:footnote>
  <w:footnote w:id="11">
    <w:p w:rsidR="00075A95" w:rsidRDefault="00075A95">
      <w:pPr>
        <w:pStyle w:val="Textpoznpodarou"/>
      </w:pPr>
      <w:r>
        <w:rPr>
          <w:rStyle w:val="Znakapoznpodarou"/>
        </w:rPr>
        <w:footnoteRef/>
      </w:r>
      <w:r>
        <w:t xml:space="preserve"> viz Everett – </w:t>
      </w:r>
      <w:proofErr w:type="spellStart"/>
      <w:r>
        <w:t>Dearing</w:t>
      </w:r>
      <w:proofErr w:type="spellEnd"/>
      <w:r>
        <w:t>, 1993</w:t>
      </w:r>
    </w:p>
  </w:footnote>
  <w:footnote w:id="12">
    <w:p w:rsidR="00075A95" w:rsidRDefault="00075A95">
      <w:pPr>
        <w:pStyle w:val="Textpoznpodarou"/>
      </w:pPr>
      <w:r>
        <w:rPr>
          <w:rStyle w:val="Znakapoznpodarou"/>
        </w:rPr>
        <w:footnoteRef/>
      </w:r>
      <w:r>
        <w:t xml:space="preserve"> Reifová, 2004, s. 70 a </w:t>
      </w:r>
      <w:proofErr w:type="spellStart"/>
      <w:r>
        <w:t>Lewin</w:t>
      </w:r>
      <w:proofErr w:type="spellEnd"/>
      <w:r>
        <w:t>, 1947, s. 143 - 153</w:t>
      </w:r>
    </w:p>
  </w:footnote>
  <w:footnote w:id="13">
    <w:p w:rsidR="00075A95" w:rsidRDefault="00075A95">
      <w:pPr>
        <w:pStyle w:val="Textpoznpodarou"/>
      </w:pPr>
      <w:r>
        <w:rPr>
          <w:rStyle w:val="Znakapoznpodarou"/>
        </w:rPr>
        <w:footnoteRef/>
      </w:r>
      <w:r>
        <w:t xml:space="preserve"> tamtéž, s. 71</w:t>
      </w:r>
    </w:p>
  </w:footnote>
  <w:footnote w:id="14">
    <w:p w:rsidR="00075A95" w:rsidRDefault="00075A95">
      <w:pPr>
        <w:pStyle w:val="Textpoznpodarou"/>
      </w:pPr>
      <w:r>
        <w:rPr>
          <w:rStyle w:val="Znakapoznpodarou"/>
        </w:rPr>
        <w:footnoteRef/>
      </w:r>
      <w:r>
        <w:t xml:space="preserve"> </w:t>
      </w:r>
      <w:proofErr w:type="spellStart"/>
      <w:r>
        <w:t>Gieber</w:t>
      </w:r>
      <w:proofErr w:type="spellEnd"/>
      <w:r>
        <w:t>, 1956.</w:t>
      </w:r>
    </w:p>
  </w:footnote>
  <w:footnote w:id="15">
    <w:p w:rsidR="00075A95" w:rsidRDefault="00075A95">
      <w:pPr>
        <w:pStyle w:val="Textpoznpodarou"/>
      </w:pPr>
      <w:r>
        <w:rPr>
          <w:rStyle w:val="Znakapoznpodarou"/>
        </w:rPr>
        <w:footnoteRef/>
      </w:r>
      <w:r>
        <w:t xml:space="preserve"> Reifová, 2004, s. 70</w:t>
      </w:r>
    </w:p>
  </w:footnote>
  <w:footnote w:id="16">
    <w:p w:rsidR="00075A95" w:rsidRDefault="00075A95">
      <w:pPr>
        <w:pStyle w:val="Textpoznpodarou"/>
      </w:pPr>
      <w:r>
        <w:rPr>
          <w:rStyle w:val="Znakapoznpodarou"/>
        </w:rPr>
        <w:footnoteRef/>
      </w:r>
      <w:r>
        <w:t xml:space="preserve"> </w:t>
      </w:r>
      <w:proofErr w:type="spellStart"/>
      <w:r>
        <w:t>Shoemakerová</w:t>
      </w:r>
      <w:proofErr w:type="spellEnd"/>
      <w:r>
        <w:t>, 1991.</w:t>
      </w:r>
    </w:p>
  </w:footnote>
  <w:footnote w:id="17">
    <w:p w:rsidR="00075A95" w:rsidRDefault="00075A95">
      <w:pPr>
        <w:pStyle w:val="Textpoznpodarou"/>
      </w:pPr>
      <w:r>
        <w:rPr>
          <w:rStyle w:val="Znakapoznpodarou"/>
        </w:rPr>
        <w:footnoteRef/>
      </w:r>
      <w:r>
        <w:t xml:space="preserve"> Reifová, 2004, s. 76</w:t>
      </w:r>
    </w:p>
  </w:footnote>
  <w:footnote w:id="18">
    <w:p w:rsidR="00075A95" w:rsidRDefault="00075A95">
      <w:pPr>
        <w:pStyle w:val="Textpoznpodarou"/>
      </w:pPr>
      <w:r>
        <w:rPr>
          <w:rStyle w:val="Znakapoznpodarou"/>
        </w:rPr>
        <w:footnoteRef/>
      </w:r>
      <w:r>
        <w:t xml:space="preserve"> srovnej Jirák, </w:t>
      </w:r>
      <w:proofErr w:type="spellStart"/>
      <w:r>
        <w:t>Köpplová</w:t>
      </w:r>
      <w:proofErr w:type="spellEnd"/>
      <w:r>
        <w:t>, 2009, s. 171 a Reifová, 2004, s. 76</w:t>
      </w:r>
    </w:p>
  </w:footnote>
  <w:footnote w:id="19">
    <w:p w:rsidR="00075A95" w:rsidRDefault="00075A95">
      <w:pPr>
        <w:pStyle w:val="Textpoznpodarou"/>
      </w:pPr>
      <w:r>
        <w:rPr>
          <w:rStyle w:val="Znakapoznpodarou"/>
        </w:rPr>
        <w:footnoteRef/>
      </w:r>
      <w:r>
        <w:t xml:space="preserve"> viz </w:t>
      </w:r>
      <w:proofErr w:type="spellStart"/>
      <w:r>
        <w:t>Galtung</w:t>
      </w:r>
      <w:proofErr w:type="spellEnd"/>
      <w:r>
        <w:t xml:space="preserve"> – </w:t>
      </w:r>
      <w:proofErr w:type="spellStart"/>
      <w:r>
        <w:t>Ruge</w:t>
      </w:r>
      <w:proofErr w:type="spellEnd"/>
      <w:r>
        <w:t>, 1965</w:t>
      </w:r>
    </w:p>
  </w:footnote>
  <w:footnote w:id="20">
    <w:p w:rsidR="00075A95" w:rsidRDefault="00075A95">
      <w:pPr>
        <w:pStyle w:val="Textpoznpodarou"/>
      </w:pPr>
      <w:r>
        <w:rPr>
          <w:rStyle w:val="Znakapoznpodarou"/>
        </w:rPr>
        <w:footnoteRef/>
      </w:r>
      <w:r>
        <w:t xml:space="preserve"> Kritika práce </w:t>
      </w:r>
      <w:proofErr w:type="spellStart"/>
      <w:r>
        <w:t>Galtunga</w:t>
      </w:r>
      <w:proofErr w:type="spellEnd"/>
      <w:r>
        <w:t xml:space="preserve"> a </w:t>
      </w:r>
      <w:proofErr w:type="spellStart"/>
      <w:r>
        <w:t>Rugeové</w:t>
      </w:r>
      <w:proofErr w:type="spellEnd"/>
      <w:r>
        <w:t xml:space="preserve"> spočívá zejména v její neaktuálnosti kvůli změnám, které od doby výzkumu ve zpravodajství proběhly. Mezi takové patří například standardizace a homogenizace médií, kterou zmiňují poprvé </w:t>
      </w:r>
      <w:proofErr w:type="spellStart"/>
      <w:r>
        <w:t>Hallis</w:t>
      </w:r>
      <w:proofErr w:type="spellEnd"/>
      <w:r>
        <w:t xml:space="preserve"> a </w:t>
      </w:r>
      <w:proofErr w:type="spellStart"/>
      <w:r>
        <w:t>Mancini</w:t>
      </w:r>
      <w:proofErr w:type="spellEnd"/>
      <w:r>
        <w:t xml:space="preserve"> ve své práci Systémy médií v postmoderním světě (viz </w:t>
      </w:r>
      <w:proofErr w:type="spellStart"/>
      <w:r>
        <w:t>Hallis</w:t>
      </w:r>
      <w:proofErr w:type="spellEnd"/>
      <w:r>
        <w:t xml:space="preserve">, </w:t>
      </w:r>
      <w:proofErr w:type="spellStart"/>
      <w:r>
        <w:t>Mancini</w:t>
      </w:r>
      <w:proofErr w:type="spellEnd"/>
      <w:r>
        <w:t xml:space="preserve">, 2008, s. 275 – 304). </w:t>
      </w:r>
    </w:p>
  </w:footnote>
  <w:footnote w:id="21">
    <w:p w:rsidR="00075A95" w:rsidRDefault="00075A95">
      <w:pPr>
        <w:pStyle w:val="Textpoznpodarou"/>
      </w:pPr>
      <w:r>
        <w:rPr>
          <w:rStyle w:val="Znakapoznpodarou"/>
        </w:rPr>
        <w:footnoteRef/>
      </w:r>
      <w:r>
        <w:t xml:space="preserve"> Reifová, 2004, s. 77</w:t>
      </w:r>
    </w:p>
  </w:footnote>
  <w:footnote w:id="22">
    <w:p w:rsidR="00075A95" w:rsidRDefault="00075A95">
      <w:pPr>
        <w:pStyle w:val="Textpoznpodarou"/>
      </w:pPr>
      <w:r>
        <w:rPr>
          <w:rStyle w:val="Znakapoznpodarou"/>
        </w:rPr>
        <w:footnoteRef/>
      </w:r>
      <w:r>
        <w:t xml:space="preserve"> Viz Reifová, 2004, s. 77 - 78</w:t>
      </w:r>
    </w:p>
  </w:footnote>
  <w:footnote w:id="23">
    <w:p w:rsidR="00075A95" w:rsidRDefault="00075A95">
      <w:pPr>
        <w:pStyle w:val="Textpoznpodarou"/>
      </w:pPr>
      <w:r>
        <w:rPr>
          <w:rStyle w:val="Znakapoznpodarou"/>
        </w:rPr>
        <w:footnoteRef/>
      </w:r>
      <w:r>
        <w:t xml:space="preserve"> </w:t>
      </w:r>
      <w:proofErr w:type="spellStart"/>
      <w:r>
        <w:t>Dominick</w:t>
      </w:r>
      <w:proofErr w:type="spellEnd"/>
      <w:r>
        <w:t>, Wimmer 2006, parafráze podle Trampota, Vojtěchovská, 2010, s. 17</w:t>
      </w:r>
    </w:p>
  </w:footnote>
  <w:footnote w:id="24">
    <w:p w:rsidR="00075A95" w:rsidRDefault="00075A95">
      <w:pPr>
        <w:pStyle w:val="Textpoznpodarou"/>
      </w:pPr>
      <w:r>
        <w:rPr>
          <w:rStyle w:val="Znakapoznpodarou"/>
        </w:rPr>
        <w:footnoteRef/>
      </w:r>
      <w:r>
        <w:t xml:space="preserve"> Trampota, 2008, s. 41</w:t>
      </w:r>
    </w:p>
  </w:footnote>
  <w:footnote w:id="25">
    <w:p w:rsidR="00075A95" w:rsidRDefault="00075A95">
      <w:pPr>
        <w:pStyle w:val="Textpoznpodarou"/>
      </w:pPr>
      <w:r>
        <w:rPr>
          <w:rStyle w:val="Znakapoznpodarou"/>
        </w:rPr>
        <w:footnoteRef/>
      </w:r>
      <w:r>
        <w:t xml:space="preserve"> </w:t>
      </w:r>
      <w:proofErr w:type="spellStart"/>
      <w:r>
        <w:t>Bartalosová</w:t>
      </w:r>
      <w:proofErr w:type="spellEnd"/>
      <w:r>
        <w:t>, 2014, s. 25</w:t>
      </w:r>
    </w:p>
  </w:footnote>
  <w:footnote w:id="26">
    <w:p w:rsidR="00075A95" w:rsidRDefault="00075A95" w:rsidP="00265C03">
      <w:pPr>
        <w:pStyle w:val="Textpoznpodarou"/>
      </w:pPr>
      <w:r>
        <w:rPr>
          <w:rStyle w:val="Znakapoznpodarou"/>
        </w:rPr>
        <w:footnoteRef/>
      </w:r>
      <w:r>
        <w:t xml:space="preserve"> Poslední medailové umístění na mezinárodním turnaji vybojoval český ženský tým na mistrovství Evropy v roce 2013. Češky v semifinále turnaje podlehly Německu a jako poražené semifinalistky získaly bez boje spolu s Ruskem bronzové medaile.</w:t>
      </w:r>
    </w:p>
  </w:footnote>
  <w:footnote w:id="27">
    <w:p w:rsidR="00075A95" w:rsidRDefault="00075A95" w:rsidP="00265C03">
      <w:pPr>
        <w:pStyle w:val="Textpoznpodarou"/>
      </w:pPr>
      <w:r>
        <w:rPr>
          <w:rStyle w:val="Znakapoznpodarou"/>
        </w:rPr>
        <w:footnoteRef/>
      </w:r>
      <w:r>
        <w:t xml:space="preserve"> viz </w:t>
      </w:r>
      <w:r w:rsidRPr="00AB7542">
        <w:t>https://www.ittf.com/2017/08/27/record-breaker-tomokazu-harimoto-youngest-ever/</w:t>
      </w:r>
    </w:p>
  </w:footnote>
  <w:footnote w:id="28">
    <w:p w:rsidR="00075A95" w:rsidRDefault="00075A95" w:rsidP="00265C03">
      <w:pPr>
        <w:pStyle w:val="Textpoznpodarou"/>
      </w:pPr>
      <w:r>
        <w:rPr>
          <w:rStyle w:val="Znakapoznpodarou"/>
        </w:rPr>
        <w:footnoteRef/>
      </w:r>
      <w:r>
        <w:t xml:space="preserve"> Mistrovství světa v roce 2017 se konalo od 29. května do 5. června, mistrovství světa v roce 2018 od 29. dubna do 6. května.</w:t>
      </w:r>
    </w:p>
  </w:footnote>
  <w:footnote w:id="29">
    <w:p w:rsidR="00075A95" w:rsidRDefault="00075A95" w:rsidP="00265C03">
      <w:pPr>
        <w:pStyle w:val="Textpoznpodarou"/>
      </w:pPr>
      <w:r>
        <w:rPr>
          <w:rStyle w:val="Znakapoznpodarou"/>
        </w:rPr>
        <w:footnoteRef/>
      </w:r>
      <w:r>
        <w:t xml:space="preserve"> Samozřejmě je nutno předpokládat, že stolní tenis nebude zaujímat místo na hlavní stránce ani v případě významného úspěchu českého stolního tenisty, avšak zpravodajsky relevantních témat existuje v rámci stolního tenisu dostatek.</w:t>
      </w:r>
    </w:p>
  </w:footnote>
  <w:footnote w:id="30">
    <w:p w:rsidR="00075A95" w:rsidRDefault="00075A95">
      <w:pPr>
        <w:pStyle w:val="Textpoznpodarou"/>
      </w:pPr>
      <w:r>
        <w:rPr>
          <w:rStyle w:val="Znakapoznpodarou"/>
        </w:rPr>
        <w:footnoteRef/>
      </w:r>
      <w:r>
        <w:t xml:space="preserve"> Toto se samozřejmě týká pouze deníku Sport a Olomouckého deníku. Zpravodajství českých deníků není identické a není tedy možno vztáhnout výsledky výzkumu obecně ke všem českým deníkům. Práce si neklade za cíl podat souvislou analýzu mediálního obrazu stolního tenisu ve všech českých denících, ale pouze v těch, které byly použity pro výzkum.</w:t>
      </w:r>
    </w:p>
  </w:footnote>
  <w:footnote w:id="31">
    <w:p w:rsidR="00075A95" w:rsidRDefault="00075A95">
      <w:pPr>
        <w:pStyle w:val="Textpoznpodarou"/>
      </w:pPr>
      <w:r>
        <w:rPr>
          <w:rStyle w:val="Znakapoznpodarou"/>
        </w:rPr>
        <w:footnoteRef/>
      </w:r>
      <w:r>
        <w:t xml:space="preserve"> Provedený předvýzkum prokázal, že v případě Olomouckého deníku jsou články, v nichž je stolní tenis zmiňován a které se týkají amatérské úrovně, řazeny do rubriky Kultura, protože zmiňují v rámci svého obsahu i jiné než sportovní aktivity. Tyto články jsou však zahrnutelné do analýzy na základě nastavené operacionalizace, a proto je jejich zařazení do této rubriky pro samotný výzkum nepodstatné. Ačkoliv se majoritní množství zachycených článků vyskytovalo v rubrikách Sport a Kultura, došlo k zachycení několika článků, které odpovídaly nastavené operacionalizaci, avšak byly řazeny mimo výše zmíněné rubriky.</w:t>
      </w:r>
    </w:p>
  </w:footnote>
  <w:footnote w:id="32">
    <w:p w:rsidR="00075A95" w:rsidRDefault="00075A95">
      <w:pPr>
        <w:pStyle w:val="Textpoznpodarou"/>
      </w:pPr>
      <w:r>
        <w:rPr>
          <w:rStyle w:val="Znakapoznpodarou"/>
        </w:rPr>
        <w:footnoteRef/>
      </w:r>
      <w:r>
        <w:t xml:space="preserve"> Tuto speciální přílohu vydal deník Sport v analyzovaném období 2. ledna odpovídajícího roku a přináší přehled největších sportovních událostí nadcházejícího roku.</w:t>
      </w:r>
    </w:p>
  </w:footnote>
  <w:footnote w:id="33">
    <w:p w:rsidR="00075A95" w:rsidRDefault="00075A95">
      <w:pPr>
        <w:pStyle w:val="Textpoznpodarou"/>
      </w:pPr>
      <w:r>
        <w:rPr>
          <w:rStyle w:val="Znakapoznpodarou"/>
        </w:rPr>
        <w:footnoteRef/>
      </w:r>
      <w:r>
        <w:t xml:space="preserve"> Mezi pravidelné přílohy Deníku patří TV Magazín, Deník Víkend, Bydlení, Deník ženy, Deník zdraví a Hobby.</w:t>
      </w:r>
    </w:p>
  </w:footnote>
  <w:footnote w:id="34">
    <w:p w:rsidR="00075A95" w:rsidRDefault="00075A95">
      <w:pPr>
        <w:pStyle w:val="Textpoznpodarou"/>
      </w:pPr>
      <w:r>
        <w:rPr>
          <w:rStyle w:val="Znakapoznpodarou"/>
        </w:rPr>
        <w:footnoteRef/>
      </w:r>
      <w:r>
        <w:t xml:space="preserve"> </w:t>
      </w:r>
      <w:proofErr w:type="spellStart"/>
      <w:r>
        <w:t>Krippendorff</w:t>
      </w:r>
      <w:proofErr w:type="spellEnd"/>
      <w:r>
        <w:t>, 1980, str. 59 – 60.</w:t>
      </w:r>
    </w:p>
  </w:footnote>
  <w:footnote w:id="35">
    <w:p w:rsidR="00075A95" w:rsidRDefault="00075A95">
      <w:pPr>
        <w:pStyle w:val="Textpoznpodarou"/>
      </w:pPr>
      <w:r>
        <w:rPr>
          <w:rStyle w:val="Znakapoznpodarou"/>
        </w:rPr>
        <w:footnoteRef/>
      </w:r>
      <w:r>
        <w:t xml:space="preserve"> Kategorie byla zařazena dodatečně v průběhu výzkumu, poté, co se ukázalo, že v Olomouckém deníku vychází série článků věnovaných danému tématu, které odpovídají rámci zvolené operacionalizace. Pokud by byly tyto články řazeny dle původní operacionalizace do kategorie Ostatní, počet článků v této kategorii by významně převyšoval zbylé kategorie.</w:t>
      </w:r>
    </w:p>
  </w:footnote>
  <w:footnote w:id="36">
    <w:p w:rsidR="00075A95" w:rsidRDefault="00075A95">
      <w:pPr>
        <w:pStyle w:val="Textpoznpodarou"/>
      </w:pPr>
      <w:r>
        <w:rPr>
          <w:rStyle w:val="Znakapoznpodarou"/>
        </w:rPr>
        <w:footnoteRef/>
      </w:r>
      <w:r>
        <w:t xml:space="preserve"> Například publikováním série článků o České obci sokolské v Olomouckém deníku v roce 2018 (viz nadcházející kapitoly).</w:t>
      </w:r>
    </w:p>
  </w:footnote>
  <w:footnote w:id="37">
    <w:p w:rsidR="00075A95" w:rsidRDefault="00075A95">
      <w:pPr>
        <w:pStyle w:val="Textpoznpodarou"/>
      </w:pPr>
      <w:r>
        <w:rPr>
          <w:rStyle w:val="Znakapoznpodarou"/>
        </w:rPr>
        <w:footnoteRef/>
      </w:r>
      <w:r>
        <w:t xml:space="preserve"> Ačkoliv termíny turnajů jsou až na výjimky každoročně přibližně shodné, přesné datum konání se uzpůsobuje podle kalendáře. Kvalifikace turnajů obvykle začínají v pondělí, finálové zápasy se odehrávají v neděli.</w:t>
      </w:r>
    </w:p>
  </w:footnote>
  <w:footnote w:id="38">
    <w:p w:rsidR="00075A95" w:rsidRDefault="00075A95">
      <w:pPr>
        <w:pStyle w:val="Textpoznpodarou"/>
      </w:pPr>
      <w:r>
        <w:rPr>
          <w:rStyle w:val="Znakapoznpodarou"/>
        </w:rPr>
        <w:footnoteRef/>
      </w:r>
      <w:r>
        <w:t xml:space="preserve"> Ačkoliv databáze </w:t>
      </w:r>
      <w:proofErr w:type="spellStart"/>
      <w:r>
        <w:t>Anopress</w:t>
      </w:r>
      <w:proofErr w:type="spellEnd"/>
      <w:r>
        <w:t xml:space="preserve"> nemůže bez provedení detailního výzkumu a vyloučení zdvojených článků a článků, které nevyhovují operacionalizaci, zaručit absolutní přesnost uváděných čísel, provedení tohoto výzkumu jiným způsobem nebylo možné. V době výzkumu byl v České republice v platnosti nouzový stav v souvislosti s pandemií koronaviru Covid-19. Uzavření všech vysokoškolských knihoven a zákaz volného pohybu osob jiné metody provedení tohoto výzkumu i hlavního výzkumu bakalářské práce znemožnil.</w:t>
      </w:r>
    </w:p>
  </w:footnote>
  <w:footnote w:id="39">
    <w:p w:rsidR="00075A95" w:rsidRDefault="00075A95">
      <w:pPr>
        <w:pStyle w:val="Textpoznpodarou"/>
      </w:pPr>
      <w:r>
        <w:rPr>
          <w:rStyle w:val="Znakapoznpodarou"/>
        </w:rPr>
        <w:footnoteRef/>
      </w:r>
      <w:r>
        <w:t xml:space="preserve"> Nejvyšší soutěž, která se v odpovídajícím ročníku na území Olomouckého kraje hrála, byla 3. liga mužů, tedy čtvrtá nejvyšší česká soutěž.</w:t>
      </w:r>
    </w:p>
  </w:footnote>
  <w:footnote w:id="40">
    <w:p w:rsidR="00075A95" w:rsidRDefault="00075A95">
      <w:pPr>
        <w:pStyle w:val="Textpoznpodarou"/>
      </w:pPr>
      <w:r>
        <w:rPr>
          <w:rStyle w:val="Znakapoznpodarou"/>
        </w:rPr>
        <w:footnoteRef/>
      </w:r>
      <w:r>
        <w:t xml:space="preserve"> Ačkoliv by tento článek měl být řazen do rubriky Ostatní, pro účely analýzy byl vzhledem ke svému provedení řazen do kategorie Foto.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B3"/>
    <w:multiLevelType w:val="hybridMultilevel"/>
    <w:tmpl w:val="B7665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C6F59B2"/>
    <w:multiLevelType w:val="hybridMultilevel"/>
    <w:tmpl w:val="9572D07E"/>
    <w:lvl w:ilvl="0" w:tplc="294A6CA2">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2E5AB4"/>
    <w:multiLevelType w:val="hybridMultilevel"/>
    <w:tmpl w:val="0694A7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650B20"/>
    <w:multiLevelType w:val="hybridMultilevel"/>
    <w:tmpl w:val="EC8C7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B31BDC"/>
    <w:multiLevelType w:val="hybridMultilevel"/>
    <w:tmpl w:val="3544C1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983578"/>
    <w:multiLevelType w:val="hybridMultilevel"/>
    <w:tmpl w:val="3544C1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3B"/>
    <w:rsid w:val="000133FA"/>
    <w:rsid w:val="0002125E"/>
    <w:rsid w:val="000363C9"/>
    <w:rsid w:val="0007196B"/>
    <w:rsid w:val="00075A95"/>
    <w:rsid w:val="00091E27"/>
    <w:rsid w:val="00095022"/>
    <w:rsid w:val="000955EC"/>
    <w:rsid w:val="000A14C3"/>
    <w:rsid w:val="000C281A"/>
    <w:rsid w:val="000C6520"/>
    <w:rsid w:val="000D7CF4"/>
    <w:rsid w:val="000E5972"/>
    <w:rsid w:val="000F1F5F"/>
    <w:rsid w:val="0010321B"/>
    <w:rsid w:val="00111C4B"/>
    <w:rsid w:val="001328E6"/>
    <w:rsid w:val="00135016"/>
    <w:rsid w:val="0014189A"/>
    <w:rsid w:val="00147645"/>
    <w:rsid w:val="0015213C"/>
    <w:rsid w:val="00174F18"/>
    <w:rsid w:val="001810A2"/>
    <w:rsid w:val="001A097C"/>
    <w:rsid w:val="001B5120"/>
    <w:rsid w:val="001C05B9"/>
    <w:rsid w:val="001C56C0"/>
    <w:rsid w:val="001C6334"/>
    <w:rsid w:val="001E04E9"/>
    <w:rsid w:val="001E1358"/>
    <w:rsid w:val="001E3A44"/>
    <w:rsid w:val="001F3419"/>
    <w:rsid w:val="00207D32"/>
    <w:rsid w:val="00212124"/>
    <w:rsid w:val="00236105"/>
    <w:rsid w:val="0024492C"/>
    <w:rsid w:val="00246C9C"/>
    <w:rsid w:val="00253D02"/>
    <w:rsid w:val="00253E93"/>
    <w:rsid w:val="00265452"/>
    <w:rsid w:val="00265C03"/>
    <w:rsid w:val="00273425"/>
    <w:rsid w:val="00282AA7"/>
    <w:rsid w:val="00292F8B"/>
    <w:rsid w:val="002B3B1C"/>
    <w:rsid w:val="002C0CD5"/>
    <w:rsid w:val="002D28D6"/>
    <w:rsid w:val="002D3AF5"/>
    <w:rsid w:val="00307D40"/>
    <w:rsid w:val="00313C02"/>
    <w:rsid w:val="00316D46"/>
    <w:rsid w:val="00326EC1"/>
    <w:rsid w:val="00330FE8"/>
    <w:rsid w:val="00346BBD"/>
    <w:rsid w:val="00354D85"/>
    <w:rsid w:val="00357E66"/>
    <w:rsid w:val="00361527"/>
    <w:rsid w:val="003674F6"/>
    <w:rsid w:val="00367DB8"/>
    <w:rsid w:val="0037303D"/>
    <w:rsid w:val="003748CB"/>
    <w:rsid w:val="00381DAD"/>
    <w:rsid w:val="003944B3"/>
    <w:rsid w:val="00397EAE"/>
    <w:rsid w:val="003A3E1A"/>
    <w:rsid w:val="003A4A39"/>
    <w:rsid w:val="003C2D52"/>
    <w:rsid w:val="003C4753"/>
    <w:rsid w:val="003E58DB"/>
    <w:rsid w:val="003F6775"/>
    <w:rsid w:val="004350F8"/>
    <w:rsid w:val="00435768"/>
    <w:rsid w:val="0043797F"/>
    <w:rsid w:val="00465BC9"/>
    <w:rsid w:val="00472B5A"/>
    <w:rsid w:val="00496953"/>
    <w:rsid w:val="004A242D"/>
    <w:rsid w:val="004A4370"/>
    <w:rsid w:val="004B317E"/>
    <w:rsid w:val="004D2F19"/>
    <w:rsid w:val="004D5FE4"/>
    <w:rsid w:val="004D6922"/>
    <w:rsid w:val="004E22FD"/>
    <w:rsid w:val="004E6EBB"/>
    <w:rsid w:val="004E77B3"/>
    <w:rsid w:val="004F573D"/>
    <w:rsid w:val="00511E31"/>
    <w:rsid w:val="005165F5"/>
    <w:rsid w:val="00520B29"/>
    <w:rsid w:val="00544680"/>
    <w:rsid w:val="005457F7"/>
    <w:rsid w:val="00545B5A"/>
    <w:rsid w:val="005507DE"/>
    <w:rsid w:val="00554C7D"/>
    <w:rsid w:val="00556F7C"/>
    <w:rsid w:val="00560E94"/>
    <w:rsid w:val="00563357"/>
    <w:rsid w:val="005703AC"/>
    <w:rsid w:val="00571BEB"/>
    <w:rsid w:val="00572F44"/>
    <w:rsid w:val="005739D0"/>
    <w:rsid w:val="005771CD"/>
    <w:rsid w:val="00577A5B"/>
    <w:rsid w:val="005820A3"/>
    <w:rsid w:val="005973C8"/>
    <w:rsid w:val="005B29E9"/>
    <w:rsid w:val="005B2A2E"/>
    <w:rsid w:val="005B563A"/>
    <w:rsid w:val="005E3368"/>
    <w:rsid w:val="005E6D12"/>
    <w:rsid w:val="005F4136"/>
    <w:rsid w:val="005F6154"/>
    <w:rsid w:val="00604305"/>
    <w:rsid w:val="0060458E"/>
    <w:rsid w:val="00611A75"/>
    <w:rsid w:val="00614386"/>
    <w:rsid w:val="00616CCD"/>
    <w:rsid w:val="00617430"/>
    <w:rsid w:val="00626396"/>
    <w:rsid w:val="00630C3A"/>
    <w:rsid w:val="00633C0D"/>
    <w:rsid w:val="00661121"/>
    <w:rsid w:val="00664804"/>
    <w:rsid w:val="006718A1"/>
    <w:rsid w:val="00686B66"/>
    <w:rsid w:val="00687A10"/>
    <w:rsid w:val="00687AA5"/>
    <w:rsid w:val="006C7F05"/>
    <w:rsid w:val="006D3C61"/>
    <w:rsid w:val="00703322"/>
    <w:rsid w:val="00710306"/>
    <w:rsid w:val="00716295"/>
    <w:rsid w:val="00733EF9"/>
    <w:rsid w:val="0074212A"/>
    <w:rsid w:val="00742D76"/>
    <w:rsid w:val="00751F9D"/>
    <w:rsid w:val="007543E2"/>
    <w:rsid w:val="00764315"/>
    <w:rsid w:val="007977EA"/>
    <w:rsid w:val="007B2640"/>
    <w:rsid w:val="007D5093"/>
    <w:rsid w:val="008156A2"/>
    <w:rsid w:val="008321FB"/>
    <w:rsid w:val="008329A4"/>
    <w:rsid w:val="0085420F"/>
    <w:rsid w:val="0086729A"/>
    <w:rsid w:val="008820D1"/>
    <w:rsid w:val="00896C88"/>
    <w:rsid w:val="00896D3F"/>
    <w:rsid w:val="00897967"/>
    <w:rsid w:val="008C28B2"/>
    <w:rsid w:val="008C4A00"/>
    <w:rsid w:val="008C54C1"/>
    <w:rsid w:val="008D1217"/>
    <w:rsid w:val="008E3C6C"/>
    <w:rsid w:val="008E75FA"/>
    <w:rsid w:val="00902BC1"/>
    <w:rsid w:val="00906C6C"/>
    <w:rsid w:val="0092099B"/>
    <w:rsid w:val="00932978"/>
    <w:rsid w:val="00935181"/>
    <w:rsid w:val="00935507"/>
    <w:rsid w:val="009364C1"/>
    <w:rsid w:val="00942801"/>
    <w:rsid w:val="009440C1"/>
    <w:rsid w:val="009463E8"/>
    <w:rsid w:val="009551CA"/>
    <w:rsid w:val="009579D3"/>
    <w:rsid w:val="00962171"/>
    <w:rsid w:val="009627FD"/>
    <w:rsid w:val="00972341"/>
    <w:rsid w:val="00976800"/>
    <w:rsid w:val="00986DC8"/>
    <w:rsid w:val="0099007A"/>
    <w:rsid w:val="00990F13"/>
    <w:rsid w:val="00995E88"/>
    <w:rsid w:val="009A1081"/>
    <w:rsid w:val="009A1AFC"/>
    <w:rsid w:val="009A6B15"/>
    <w:rsid w:val="009C1A11"/>
    <w:rsid w:val="009D1B22"/>
    <w:rsid w:val="009E2305"/>
    <w:rsid w:val="009F2C52"/>
    <w:rsid w:val="00A05264"/>
    <w:rsid w:val="00A2425D"/>
    <w:rsid w:val="00A351A7"/>
    <w:rsid w:val="00A41BBA"/>
    <w:rsid w:val="00A4626F"/>
    <w:rsid w:val="00A46CEF"/>
    <w:rsid w:val="00A57A5B"/>
    <w:rsid w:val="00A672A1"/>
    <w:rsid w:val="00A703AB"/>
    <w:rsid w:val="00A900AD"/>
    <w:rsid w:val="00A91BBF"/>
    <w:rsid w:val="00A943A0"/>
    <w:rsid w:val="00AA31F3"/>
    <w:rsid w:val="00AB6A30"/>
    <w:rsid w:val="00AB7542"/>
    <w:rsid w:val="00AD42CB"/>
    <w:rsid w:val="00AE2DB3"/>
    <w:rsid w:val="00AF494A"/>
    <w:rsid w:val="00B2242A"/>
    <w:rsid w:val="00B240C1"/>
    <w:rsid w:val="00B36D8B"/>
    <w:rsid w:val="00B4114A"/>
    <w:rsid w:val="00B5040D"/>
    <w:rsid w:val="00B66D5F"/>
    <w:rsid w:val="00B72C63"/>
    <w:rsid w:val="00B73525"/>
    <w:rsid w:val="00B7655D"/>
    <w:rsid w:val="00B80E9C"/>
    <w:rsid w:val="00B83744"/>
    <w:rsid w:val="00B91EF0"/>
    <w:rsid w:val="00B97A88"/>
    <w:rsid w:val="00BA4990"/>
    <w:rsid w:val="00BB0092"/>
    <w:rsid w:val="00BB3538"/>
    <w:rsid w:val="00BB6423"/>
    <w:rsid w:val="00BC07C4"/>
    <w:rsid w:val="00BC5950"/>
    <w:rsid w:val="00BD2340"/>
    <w:rsid w:val="00BD572E"/>
    <w:rsid w:val="00BE3C89"/>
    <w:rsid w:val="00BE4186"/>
    <w:rsid w:val="00BF2444"/>
    <w:rsid w:val="00BF30D3"/>
    <w:rsid w:val="00C1082B"/>
    <w:rsid w:val="00C2325A"/>
    <w:rsid w:val="00C24834"/>
    <w:rsid w:val="00C42EED"/>
    <w:rsid w:val="00C54468"/>
    <w:rsid w:val="00C64D92"/>
    <w:rsid w:val="00C72F4E"/>
    <w:rsid w:val="00C90719"/>
    <w:rsid w:val="00C90E8F"/>
    <w:rsid w:val="00CA4FA7"/>
    <w:rsid w:val="00CA5EFB"/>
    <w:rsid w:val="00CA776B"/>
    <w:rsid w:val="00CB1B7D"/>
    <w:rsid w:val="00CB3518"/>
    <w:rsid w:val="00CD36AE"/>
    <w:rsid w:val="00CF2DCD"/>
    <w:rsid w:val="00D016D2"/>
    <w:rsid w:val="00D05C66"/>
    <w:rsid w:val="00D143E4"/>
    <w:rsid w:val="00D22340"/>
    <w:rsid w:val="00D22AA3"/>
    <w:rsid w:val="00D2468E"/>
    <w:rsid w:val="00D25F3B"/>
    <w:rsid w:val="00D276A5"/>
    <w:rsid w:val="00D307AD"/>
    <w:rsid w:val="00D36E2D"/>
    <w:rsid w:val="00D40DD0"/>
    <w:rsid w:val="00D967A9"/>
    <w:rsid w:val="00DA6164"/>
    <w:rsid w:val="00DC3989"/>
    <w:rsid w:val="00DE16C3"/>
    <w:rsid w:val="00DF2837"/>
    <w:rsid w:val="00E20462"/>
    <w:rsid w:val="00E37B6C"/>
    <w:rsid w:val="00E40087"/>
    <w:rsid w:val="00E42770"/>
    <w:rsid w:val="00E53DA2"/>
    <w:rsid w:val="00E621D8"/>
    <w:rsid w:val="00E70FEA"/>
    <w:rsid w:val="00E94009"/>
    <w:rsid w:val="00EE605B"/>
    <w:rsid w:val="00EE61B8"/>
    <w:rsid w:val="00F111DC"/>
    <w:rsid w:val="00F13973"/>
    <w:rsid w:val="00F35386"/>
    <w:rsid w:val="00F35C67"/>
    <w:rsid w:val="00F411E8"/>
    <w:rsid w:val="00F50FEA"/>
    <w:rsid w:val="00F51167"/>
    <w:rsid w:val="00F60402"/>
    <w:rsid w:val="00F663E6"/>
    <w:rsid w:val="00F821E8"/>
    <w:rsid w:val="00F87EEB"/>
    <w:rsid w:val="00FA3FD5"/>
    <w:rsid w:val="00FF1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12124"/>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rsid w:val="00367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674F6"/>
    <w:pPr>
      <w:keepNext/>
      <w:keepLines/>
      <w:spacing w:before="200"/>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0E5972"/>
    <w:pPr>
      <w:keepNext/>
      <w:keepLines/>
      <w:spacing w:before="20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2124"/>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B72C6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72C63"/>
    <w:rPr>
      <w:sz w:val="20"/>
      <w:szCs w:val="20"/>
    </w:rPr>
  </w:style>
  <w:style w:type="character" w:styleId="Znakapoznpodarou">
    <w:name w:val="footnote reference"/>
    <w:basedOn w:val="Standardnpsmoodstavce"/>
    <w:uiPriority w:val="99"/>
    <w:semiHidden/>
    <w:unhideWhenUsed/>
    <w:rsid w:val="00B72C63"/>
    <w:rPr>
      <w:vertAlign w:val="superscript"/>
    </w:rPr>
  </w:style>
  <w:style w:type="character" w:styleId="Hypertextovodkaz">
    <w:name w:val="Hyperlink"/>
    <w:basedOn w:val="Standardnpsmoodstavce"/>
    <w:uiPriority w:val="99"/>
    <w:unhideWhenUsed/>
    <w:rsid w:val="00686B66"/>
    <w:rPr>
      <w:color w:val="0000FF" w:themeColor="hyperlink"/>
      <w:u w:val="single"/>
    </w:rPr>
  </w:style>
  <w:style w:type="paragraph" w:styleId="Zhlav">
    <w:name w:val="header"/>
    <w:basedOn w:val="Normln"/>
    <w:link w:val="ZhlavChar"/>
    <w:uiPriority w:val="99"/>
    <w:unhideWhenUsed/>
    <w:rsid w:val="004E6EBB"/>
    <w:pPr>
      <w:tabs>
        <w:tab w:val="center" w:pos="4536"/>
        <w:tab w:val="right" w:pos="9072"/>
      </w:tabs>
      <w:spacing w:line="240" w:lineRule="auto"/>
    </w:pPr>
  </w:style>
  <w:style w:type="character" w:customStyle="1" w:styleId="ZhlavChar">
    <w:name w:val="Záhlaví Char"/>
    <w:basedOn w:val="Standardnpsmoodstavce"/>
    <w:link w:val="Zhlav"/>
    <w:uiPriority w:val="99"/>
    <w:rsid w:val="004E6EBB"/>
  </w:style>
  <w:style w:type="paragraph" w:styleId="Zpat">
    <w:name w:val="footer"/>
    <w:basedOn w:val="Normln"/>
    <w:link w:val="ZpatChar"/>
    <w:uiPriority w:val="99"/>
    <w:unhideWhenUsed/>
    <w:rsid w:val="004E6EBB"/>
    <w:pPr>
      <w:tabs>
        <w:tab w:val="center" w:pos="4536"/>
        <w:tab w:val="right" w:pos="9072"/>
      </w:tabs>
      <w:spacing w:line="240" w:lineRule="auto"/>
    </w:pPr>
  </w:style>
  <w:style w:type="character" w:customStyle="1" w:styleId="ZpatChar">
    <w:name w:val="Zápatí Char"/>
    <w:basedOn w:val="Standardnpsmoodstavce"/>
    <w:link w:val="Zpat"/>
    <w:uiPriority w:val="99"/>
    <w:rsid w:val="004E6EBB"/>
  </w:style>
  <w:style w:type="character" w:customStyle="1" w:styleId="Nadpis2Char">
    <w:name w:val="Nadpis 2 Char"/>
    <w:basedOn w:val="Standardnpsmoodstavce"/>
    <w:link w:val="Nadpis2"/>
    <w:uiPriority w:val="9"/>
    <w:rsid w:val="003674F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674F6"/>
    <w:rPr>
      <w:rFonts w:ascii="Times New Roman" w:eastAsiaTheme="majorEastAsia" w:hAnsi="Times New Roman" w:cstheme="majorBidi"/>
      <w:b/>
      <w:bCs/>
      <w:sz w:val="28"/>
    </w:rPr>
  </w:style>
  <w:style w:type="character" w:customStyle="1" w:styleId="Nadpis4Char">
    <w:name w:val="Nadpis 4 Char"/>
    <w:basedOn w:val="Standardnpsmoodstavce"/>
    <w:link w:val="Nadpis4"/>
    <w:uiPriority w:val="9"/>
    <w:rsid w:val="000E5972"/>
    <w:rPr>
      <w:rFonts w:eastAsiaTheme="majorEastAsia" w:cstheme="majorBidi"/>
      <w:b/>
      <w:bCs/>
      <w:iCs/>
    </w:rPr>
  </w:style>
  <w:style w:type="character" w:customStyle="1" w:styleId="highlight">
    <w:name w:val="highlight"/>
    <w:basedOn w:val="Standardnpsmoodstavce"/>
    <w:rsid w:val="00207D32"/>
  </w:style>
  <w:style w:type="character" w:customStyle="1" w:styleId="cls-response">
    <w:name w:val="cls-response"/>
    <w:basedOn w:val="Standardnpsmoodstavce"/>
    <w:rsid w:val="006718A1"/>
  </w:style>
  <w:style w:type="paragraph" w:styleId="Odstavecseseznamem">
    <w:name w:val="List Paragraph"/>
    <w:basedOn w:val="Normln"/>
    <w:uiPriority w:val="34"/>
    <w:qFormat/>
    <w:rsid w:val="00AE2DB3"/>
    <w:pPr>
      <w:ind w:left="720"/>
      <w:contextualSpacing/>
    </w:pPr>
  </w:style>
  <w:style w:type="paragraph" w:styleId="Textbubliny">
    <w:name w:val="Balloon Text"/>
    <w:basedOn w:val="Normln"/>
    <w:link w:val="TextbublinyChar"/>
    <w:uiPriority w:val="99"/>
    <w:semiHidden/>
    <w:unhideWhenUsed/>
    <w:rsid w:val="0043576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5768"/>
    <w:rPr>
      <w:rFonts w:ascii="Tahoma" w:hAnsi="Tahoma" w:cs="Tahoma"/>
      <w:sz w:val="16"/>
      <w:szCs w:val="16"/>
    </w:rPr>
  </w:style>
  <w:style w:type="paragraph" w:styleId="Nadpisobsahu">
    <w:name w:val="TOC Heading"/>
    <w:basedOn w:val="Nadpis1"/>
    <w:next w:val="Normln"/>
    <w:uiPriority w:val="39"/>
    <w:semiHidden/>
    <w:unhideWhenUsed/>
    <w:qFormat/>
    <w:rsid w:val="00B4114A"/>
    <w:pPr>
      <w:spacing w:after="0"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B4114A"/>
    <w:pPr>
      <w:spacing w:after="100"/>
    </w:pPr>
  </w:style>
  <w:style w:type="paragraph" w:styleId="Obsah3">
    <w:name w:val="toc 3"/>
    <w:basedOn w:val="Normln"/>
    <w:next w:val="Normln"/>
    <w:autoRedefine/>
    <w:uiPriority w:val="39"/>
    <w:unhideWhenUsed/>
    <w:rsid w:val="00B4114A"/>
    <w:pPr>
      <w:spacing w:after="100"/>
      <w:ind w:left="480"/>
    </w:pPr>
  </w:style>
  <w:style w:type="paragraph" w:styleId="Titulek">
    <w:name w:val="caption"/>
    <w:basedOn w:val="Normln"/>
    <w:next w:val="Normln"/>
    <w:uiPriority w:val="35"/>
    <w:unhideWhenUsed/>
    <w:qFormat/>
    <w:rsid w:val="005739D0"/>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12124"/>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rsid w:val="00367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674F6"/>
    <w:pPr>
      <w:keepNext/>
      <w:keepLines/>
      <w:spacing w:before="200"/>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0E5972"/>
    <w:pPr>
      <w:keepNext/>
      <w:keepLines/>
      <w:spacing w:before="20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2124"/>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B72C6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72C63"/>
    <w:rPr>
      <w:sz w:val="20"/>
      <w:szCs w:val="20"/>
    </w:rPr>
  </w:style>
  <w:style w:type="character" w:styleId="Znakapoznpodarou">
    <w:name w:val="footnote reference"/>
    <w:basedOn w:val="Standardnpsmoodstavce"/>
    <w:uiPriority w:val="99"/>
    <w:semiHidden/>
    <w:unhideWhenUsed/>
    <w:rsid w:val="00B72C63"/>
    <w:rPr>
      <w:vertAlign w:val="superscript"/>
    </w:rPr>
  </w:style>
  <w:style w:type="character" w:styleId="Hypertextovodkaz">
    <w:name w:val="Hyperlink"/>
    <w:basedOn w:val="Standardnpsmoodstavce"/>
    <w:uiPriority w:val="99"/>
    <w:unhideWhenUsed/>
    <w:rsid w:val="00686B66"/>
    <w:rPr>
      <w:color w:val="0000FF" w:themeColor="hyperlink"/>
      <w:u w:val="single"/>
    </w:rPr>
  </w:style>
  <w:style w:type="paragraph" w:styleId="Zhlav">
    <w:name w:val="header"/>
    <w:basedOn w:val="Normln"/>
    <w:link w:val="ZhlavChar"/>
    <w:uiPriority w:val="99"/>
    <w:unhideWhenUsed/>
    <w:rsid w:val="004E6EBB"/>
    <w:pPr>
      <w:tabs>
        <w:tab w:val="center" w:pos="4536"/>
        <w:tab w:val="right" w:pos="9072"/>
      </w:tabs>
      <w:spacing w:line="240" w:lineRule="auto"/>
    </w:pPr>
  </w:style>
  <w:style w:type="character" w:customStyle="1" w:styleId="ZhlavChar">
    <w:name w:val="Záhlaví Char"/>
    <w:basedOn w:val="Standardnpsmoodstavce"/>
    <w:link w:val="Zhlav"/>
    <w:uiPriority w:val="99"/>
    <w:rsid w:val="004E6EBB"/>
  </w:style>
  <w:style w:type="paragraph" w:styleId="Zpat">
    <w:name w:val="footer"/>
    <w:basedOn w:val="Normln"/>
    <w:link w:val="ZpatChar"/>
    <w:uiPriority w:val="99"/>
    <w:unhideWhenUsed/>
    <w:rsid w:val="004E6EBB"/>
    <w:pPr>
      <w:tabs>
        <w:tab w:val="center" w:pos="4536"/>
        <w:tab w:val="right" w:pos="9072"/>
      </w:tabs>
      <w:spacing w:line="240" w:lineRule="auto"/>
    </w:pPr>
  </w:style>
  <w:style w:type="character" w:customStyle="1" w:styleId="ZpatChar">
    <w:name w:val="Zápatí Char"/>
    <w:basedOn w:val="Standardnpsmoodstavce"/>
    <w:link w:val="Zpat"/>
    <w:uiPriority w:val="99"/>
    <w:rsid w:val="004E6EBB"/>
  </w:style>
  <w:style w:type="character" w:customStyle="1" w:styleId="Nadpis2Char">
    <w:name w:val="Nadpis 2 Char"/>
    <w:basedOn w:val="Standardnpsmoodstavce"/>
    <w:link w:val="Nadpis2"/>
    <w:uiPriority w:val="9"/>
    <w:rsid w:val="003674F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674F6"/>
    <w:rPr>
      <w:rFonts w:ascii="Times New Roman" w:eastAsiaTheme="majorEastAsia" w:hAnsi="Times New Roman" w:cstheme="majorBidi"/>
      <w:b/>
      <w:bCs/>
      <w:sz w:val="28"/>
    </w:rPr>
  </w:style>
  <w:style w:type="character" w:customStyle="1" w:styleId="Nadpis4Char">
    <w:name w:val="Nadpis 4 Char"/>
    <w:basedOn w:val="Standardnpsmoodstavce"/>
    <w:link w:val="Nadpis4"/>
    <w:uiPriority w:val="9"/>
    <w:rsid w:val="000E5972"/>
    <w:rPr>
      <w:rFonts w:eastAsiaTheme="majorEastAsia" w:cstheme="majorBidi"/>
      <w:b/>
      <w:bCs/>
      <w:iCs/>
    </w:rPr>
  </w:style>
  <w:style w:type="character" w:customStyle="1" w:styleId="highlight">
    <w:name w:val="highlight"/>
    <w:basedOn w:val="Standardnpsmoodstavce"/>
    <w:rsid w:val="00207D32"/>
  </w:style>
  <w:style w:type="character" w:customStyle="1" w:styleId="cls-response">
    <w:name w:val="cls-response"/>
    <w:basedOn w:val="Standardnpsmoodstavce"/>
    <w:rsid w:val="006718A1"/>
  </w:style>
  <w:style w:type="paragraph" w:styleId="Odstavecseseznamem">
    <w:name w:val="List Paragraph"/>
    <w:basedOn w:val="Normln"/>
    <w:uiPriority w:val="34"/>
    <w:qFormat/>
    <w:rsid w:val="00AE2DB3"/>
    <w:pPr>
      <w:ind w:left="720"/>
      <w:contextualSpacing/>
    </w:pPr>
  </w:style>
  <w:style w:type="paragraph" w:styleId="Textbubliny">
    <w:name w:val="Balloon Text"/>
    <w:basedOn w:val="Normln"/>
    <w:link w:val="TextbublinyChar"/>
    <w:uiPriority w:val="99"/>
    <w:semiHidden/>
    <w:unhideWhenUsed/>
    <w:rsid w:val="0043576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5768"/>
    <w:rPr>
      <w:rFonts w:ascii="Tahoma" w:hAnsi="Tahoma" w:cs="Tahoma"/>
      <w:sz w:val="16"/>
      <w:szCs w:val="16"/>
    </w:rPr>
  </w:style>
  <w:style w:type="paragraph" w:styleId="Nadpisobsahu">
    <w:name w:val="TOC Heading"/>
    <w:basedOn w:val="Nadpis1"/>
    <w:next w:val="Normln"/>
    <w:uiPriority w:val="39"/>
    <w:semiHidden/>
    <w:unhideWhenUsed/>
    <w:qFormat/>
    <w:rsid w:val="00B4114A"/>
    <w:pPr>
      <w:spacing w:after="0" w:line="276" w:lineRule="auto"/>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B4114A"/>
    <w:pPr>
      <w:spacing w:after="100"/>
    </w:pPr>
  </w:style>
  <w:style w:type="paragraph" w:styleId="Obsah3">
    <w:name w:val="toc 3"/>
    <w:basedOn w:val="Normln"/>
    <w:next w:val="Normln"/>
    <w:autoRedefine/>
    <w:uiPriority w:val="39"/>
    <w:unhideWhenUsed/>
    <w:rsid w:val="00B4114A"/>
    <w:pPr>
      <w:spacing w:after="100"/>
      <w:ind w:left="480"/>
    </w:pPr>
  </w:style>
  <w:style w:type="paragraph" w:styleId="Titulek">
    <w:name w:val="caption"/>
    <w:basedOn w:val="Normln"/>
    <w:next w:val="Normln"/>
    <w:uiPriority w:val="35"/>
    <w:unhideWhenUsed/>
    <w:qFormat/>
    <w:rsid w:val="005739D0"/>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414">
      <w:bodyDiv w:val="1"/>
      <w:marLeft w:val="0"/>
      <w:marRight w:val="0"/>
      <w:marTop w:val="0"/>
      <w:marBottom w:val="0"/>
      <w:divBdr>
        <w:top w:val="none" w:sz="0" w:space="0" w:color="auto"/>
        <w:left w:val="none" w:sz="0" w:space="0" w:color="auto"/>
        <w:bottom w:val="none" w:sz="0" w:space="0" w:color="auto"/>
        <w:right w:val="none" w:sz="0" w:space="0" w:color="auto"/>
      </w:divBdr>
    </w:div>
    <w:div w:id="164631060">
      <w:bodyDiv w:val="1"/>
      <w:marLeft w:val="0"/>
      <w:marRight w:val="0"/>
      <w:marTop w:val="0"/>
      <w:marBottom w:val="0"/>
      <w:divBdr>
        <w:top w:val="none" w:sz="0" w:space="0" w:color="auto"/>
        <w:left w:val="none" w:sz="0" w:space="0" w:color="auto"/>
        <w:bottom w:val="none" w:sz="0" w:space="0" w:color="auto"/>
        <w:right w:val="none" w:sz="0" w:space="0" w:color="auto"/>
      </w:divBdr>
    </w:div>
    <w:div w:id="237980867">
      <w:bodyDiv w:val="1"/>
      <w:marLeft w:val="0"/>
      <w:marRight w:val="0"/>
      <w:marTop w:val="0"/>
      <w:marBottom w:val="0"/>
      <w:divBdr>
        <w:top w:val="none" w:sz="0" w:space="0" w:color="auto"/>
        <w:left w:val="none" w:sz="0" w:space="0" w:color="auto"/>
        <w:bottom w:val="none" w:sz="0" w:space="0" w:color="auto"/>
        <w:right w:val="none" w:sz="0" w:space="0" w:color="auto"/>
      </w:divBdr>
    </w:div>
    <w:div w:id="331686870">
      <w:bodyDiv w:val="1"/>
      <w:marLeft w:val="0"/>
      <w:marRight w:val="0"/>
      <w:marTop w:val="0"/>
      <w:marBottom w:val="0"/>
      <w:divBdr>
        <w:top w:val="none" w:sz="0" w:space="0" w:color="auto"/>
        <w:left w:val="none" w:sz="0" w:space="0" w:color="auto"/>
        <w:bottom w:val="none" w:sz="0" w:space="0" w:color="auto"/>
        <w:right w:val="none" w:sz="0" w:space="0" w:color="auto"/>
      </w:divBdr>
    </w:div>
    <w:div w:id="367460902">
      <w:bodyDiv w:val="1"/>
      <w:marLeft w:val="0"/>
      <w:marRight w:val="0"/>
      <w:marTop w:val="0"/>
      <w:marBottom w:val="0"/>
      <w:divBdr>
        <w:top w:val="none" w:sz="0" w:space="0" w:color="auto"/>
        <w:left w:val="none" w:sz="0" w:space="0" w:color="auto"/>
        <w:bottom w:val="none" w:sz="0" w:space="0" w:color="auto"/>
        <w:right w:val="none" w:sz="0" w:space="0" w:color="auto"/>
      </w:divBdr>
    </w:div>
    <w:div w:id="411465068">
      <w:bodyDiv w:val="1"/>
      <w:marLeft w:val="0"/>
      <w:marRight w:val="0"/>
      <w:marTop w:val="0"/>
      <w:marBottom w:val="0"/>
      <w:divBdr>
        <w:top w:val="none" w:sz="0" w:space="0" w:color="auto"/>
        <w:left w:val="none" w:sz="0" w:space="0" w:color="auto"/>
        <w:bottom w:val="none" w:sz="0" w:space="0" w:color="auto"/>
        <w:right w:val="none" w:sz="0" w:space="0" w:color="auto"/>
      </w:divBdr>
    </w:div>
    <w:div w:id="447236639">
      <w:bodyDiv w:val="1"/>
      <w:marLeft w:val="0"/>
      <w:marRight w:val="0"/>
      <w:marTop w:val="0"/>
      <w:marBottom w:val="0"/>
      <w:divBdr>
        <w:top w:val="none" w:sz="0" w:space="0" w:color="auto"/>
        <w:left w:val="none" w:sz="0" w:space="0" w:color="auto"/>
        <w:bottom w:val="none" w:sz="0" w:space="0" w:color="auto"/>
        <w:right w:val="none" w:sz="0" w:space="0" w:color="auto"/>
      </w:divBdr>
    </w:div>
    <w:div w:id="669405286">
      <w:bodyDiv w:val="1"/>
      <w:marLeft w:val="0"/>
      <w:marRight w:val="0"/>
      <w:marTop w:val="0"/>
      <w:marBottom w:val="0"/>
      <w:divBdr>
        <w:top w:val="none" w:sz="0" w:space="0" w:color="auto"/>
        <w:left w:val="none" w:sz="0" w:space="0" w:color="auto"/>
        <w:bottom w:val="none" w:sz="0" w:space="0" w:color="auto"/>
        <w:right w:val="none" w:sz="0" w:space="0" w:color="auto"/>
      </w:divBdr>
    </w:div>
    <w:div w:id="789668631">
      <w:bodyDiv w:val="1"/>
      <w:marLeft w:val="0"/>
      <w:marRight w:val="0"/>
      <w:marTop w:val="0"/>
      <w:marBottom w:val="0"/>
      <w:divBdr>
        <w:top w:val="none" w:sz="0" w:space="0" w:color="auto"/>
        <w:left w:val="none" w:sz="0" w:space="0" w:color="auto"/>
        <w:bottom w:val="none" w:sz="0" w:space="0" w:color="auto"/>
        <w:right w:val="none" w:sz="0" w:space="0" w:color="auto"/>
      </w:divBdr>
    </w:div>
    <w:div w:id="980842394">
      <w:bodyDiv w:val="1"/>
      <w:marLeft w:val="0"/>
      <w:marRight w:val="0"/>
      <w:marTop w:val="0"/>
      <w:marBottom w:val="0"/>
      <w:divBdr>
        <w:top w:val="none" w:sz="0" w:space="0" w:color="auto"/>
        <w:left w:val="none" w:sz="0" w:space="0" w:color="auto"/>
        <w:bottom w:val="none" w:sz="0" w:space="0" w:color="auto"/>
        <w:right w:val="none" w:sz="0" w:space="0" w:color="auto"/>
      </w:divBdr>
    </w:div>
    <w:div w:id="995064343">
      <w:bodyDiv w:val="1"/>
      <w:marLeft w:val="0"/>
      <w:marRight w:val="0"/>
      <w:marTop w:val="0"/>
      <w:marBottom w:val="0"/>
      <w:divBdr>
        <w:top w:val="none" w:sz="0" w:space="0" w:color="auto"/>
        <w:left w:val="none" w:sz="0" w:space="0" w:color="auto"/>
        <w:bottom w:val="none" w:sz="0" w:space="0" w:color="auto"/>
        <w:right w:val="none" w:sz="0" w:space="0" w:color="auto"/>
      </w:divBdr>
    </w:div>
    <w:div w:id="1066683009">
      <w:bodyDiv w:val="1"/>
      <w:marLeft w:val="0"/>
      <w:marRight w:val="0"/>
      <w:marTop w:val="0"/>
      <w:marBottom w:val="0"/>
      <w:divBdr>
        <w:top w:val="none" w:sz="0" w:space="0" w:color="auto"/>
        <w:left w:val="none" w:sz="0" w:space="0" w:color="auto"/>
        <w:bottom w:val="none" w:sz="0" w:space="0" w:color="auto"/>
        <w:right w:val="none" w:sz="0" w:space="0" w:color="auto"/>
      </w:divBdr>
    </w:div>
    <w:div w:id="1152407863">
      <w:bodyDiv w:val="1"/>
      <w:marLeft w:val="0"/>
      <w:marRight w:val="0"/>
      <w:marTop w:val="0"/>
      <w:marBottom w:val="0"/>
      <w:divBdr>
        <w:top w:val="none" w:sz="0" w:space="0" w:color="auto"/>
        <w:left w:val="none" w:sz="0" w:space="0" w:color="auto"/>
        <w:bottom w:val="none" w:sz="0" w:space="0" w:color="auto"/>
        <w:right w:val="none" w:sz="0" w:space="0" w:color="auto"/>
      </w:divBdr>
    </w:div>
    <w:div w:id="1224222938">
      <w:bodyDiv w:val="1"/>
      <w:marLeft w:val="0"/>
      <w:marRight w:val="0"/>
      <w:marTop w:val="0"/>
      <w:marBottom w:val="0"/>
      <w:divBdr>
        <w:top w:val="none" w:sz="0" w:space="0" w:color="auto"/>
        <w:left w:val="none" w:sz="0" w:space="0" w:color="auto"/>
        <w:bottom w:val="none" w:sz="0" w:space="0" w:color="auto"/>
        <w:right w:val="none" w:sz="0" w:space="0" w:color="auto"/>
      </w:divBdr>
    </w:div>
    <w:div w:id="1355763032">
      <w:bodyDiv w:val="1"/>
      <w:marLeft w:val="0"/>
      <w:marRight w:val="0"/>
      <w:marTop w:val="0"/>
      <w:marBottom w:val="0"/>
      <w:divBdr>
        <w:top w:val="none" w:sz="0" w:space="0" w:color="auto"/>
        <w:left w:val="none" w:sz="0" w:space="0" w:color="auto"/>
        <w:bottom w:val="none" w:sz="0" w:space="0" w:color="auto"/>
        <w:right w:val="none" w:sz="0" w:space="0" w:color="auto"/>
      </w:divBdr>
    </w:div>
    <w:div w:id="1453281414">
      <w:bodyDiv w:val="1"/>
      <w:marLeft w:val="0"/>
      <w:marRight w:val="0"/>
      <w:marTop w:val="0"/>
      <w:marBottom w:val="0"/>
      <w:divBdr>
        <w:top w:val="none" w:sz="0" w:space="0" w:color="auto"/>
        <w:left w:val="none" w:sz="0" w:space="0" w:color="auto"/>
        <w:bottom w:val="none" w:sz="0" w:space="0" w:color="auto"/>
        <w:right w:val="none" w:sz="0" w:space="0" w:color="auto"/>
      </w:divBdr>
    </w:div>
    <w:div w:id="1640257255">
      <w:bodyDiv w:val="1"/>
      <w:marLeft w:val="0"/>
      <w:marRight w:val="0"/>
      <w:marTop w:val="0"/>
      <w:marBottom w:val="0"/>
      <w:divBdr>
        <w:top w:val="none" w:sz="0" w:space="0" w:color="auto"/>
        <w:left w:val="none" w:sz="0" w:space="0" w:color="auto"/>
        <w:bottom w:val="none" w:sz="0" w:space="0" w:color="auto"/>
        <w:right w:val="none" w:sz="0" w:space="0" w:color="auto"/>
      </w:divBdr>
    </w:div>
    <w:div w:id="1645741688">
      <w:bodyDiv w:val="1"/>
      <w:marLeft w:val="0"/>
      <w:marRight w:val="0"/>
      <w:marTop w:val="0"/>
      <w:marBottom w:val="0"/>
      <w:divBdr>
        <w:top w:val="none" w:sz="0" w:space="0" w:color="auto"/>
        <w:left w:val="none" w:sz="0" w:space="0" w:color="auto"/>
        <w:bottom w:val="none" w:sz="0" w:space="0" w:color="auto"/>
        <w:right w:val="none" w:sz="0" w:space="0" w:color="auto"/>
      </w:divBdr>
    </w:div>
    <w:div w:id="1743916442">
      <w:bodyDiv w:val="1"/>
      <w:marLeft w:val="0"/>
      <w:marRight w:val="0"/>
      <w:marTop w:val="0"/>
      <w:marBottom w:val="0"/>
      <w:divBdr>
        <w:top w:val="none" w:sz="0" w:space="0" w:color="auto"/>
        <w:left w:val="none" w:sz="0" w:space="0" w:color="auto"/>
        <w:bottom w:val="none" w:sz="0" w:space="0" w:color="auto"/>
        <w:right w:val="none" w:sz="0" w:space="0" w:color="auto"/>
      </w:divBdr>
    </w:div>
    <w:div w:id="1772896544">
      <w:bodyDiv w:val="1"/>
      <w:marLeft w:val="0"/>
      <w:marRight w:val="0"/>
      <w:marTop w:val="0"/>
      <w:marBottom w:val="0"/>
      <w:divBdr>
        <w:top w:val="none" w:sz="0" w:space="0" w:color="auto"/>
        <w:left w:val="none" w:sz="0" w:space="0" w:color="auto"/>
        <w:bottom w:val="none" w:sz="0" w:space="0" w:color="auto"/>
        <w:right w:val="none" w:sz="0" w:space="0" w:color="auto"/>
      </w:divBdr>
    </w:div>
    <w:div w:id="2082948898">
      <w:bodyDiv w:val="1"/>
      <w:marLeft w:val="0"/>
      <w:marRight w:val="0"/>
      <w:marTop w:val="0"/>
      <w:marBottom w:val="0"/>
      <w:divBdr>
        <w:top w:val="none" w:sz="0" w:space="0" w:color="auto"/>
        <w:left w:val="none" w:sz="0" w:space="0" w:color="auto"/>
        <w:bottom w:val="none" w:sz="0" w:space="0" w:color="auto"/>
        <w:right w:val="none" w:sz="0" w:space="0" w:color="auto"/>
      </w:divBdr>
    </w:div>
    <w:div w:id="21263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t&#283;j\Desktop\Bakal&#225;&#345;sk&#225;%20pr&#225;ce\Se&#353;it1.od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latin typeface="Times New Roman" panose="02020603050405020304" pitchFamily="18" charset="0"/>
                <a:cs typeface="Times New Roman" panose="02020603050405020304" pitchFamily="18" charset="0"/>
              </a:rPr>
              <a:t>Počet článků v Olomouckém deníku a deníku Sport v jednotlivých letech </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spPr>
            <a:solidFill>
              <a:srgbClr val="C00000"/>
            </a:solidFill>
          </c:spPr>
          <c:invertIfNegative val="0"/>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List1!$B$21:$B$24</c:f>
              <c:strCache>
                <c:ptCount val="4"/>
                <c:pt idx="0">
                  <c:v>Olomoucký deník 2017</c:v>
                </c:pt>
                <c:pt idx="1">
                  <c:v>Olomoucký deník 2018</c:v>
                </c:pt>
                <c:pt idx="2">
                  <c:v>Sport 2017</c:v>
                </c:pt>
                <c:pt idx="3">
                  <c:v>Sport 2018</c:v>
                </c:pt>
              </c:strCache>
            </c:strRef>
          </c:cat>
          <c:val>
            <c:numRef>
              <c:f>List1!$C$21:$C$24</c:f>
              <c:numCache>
                <c:formatCode>General</c:formatCode>
                <c:ptCount val="4"/>
                <c:pt idx="0">
                  <c:v>12</c:v>
                </c:pt>
                <c:pt idx="1">
                  <c:v>19</c:v>
                </c:pt>
                <c:pt idx="2">
                  <c:v>41</c:v>
                </c:pt>
                <c:pt idx="3">
                  <c:v>34</c:v>
                </c:pt>
              </c:numCache>
            </c:numRef>
          </c:val>
        </c:ser>
        <c:dLbls>
          <c:showLegendKey val="0"/>
          <c:showVal val="0"/>
          <c:showCatName val="0"/>
          <c:showSerName val="0"/>
          <c:showPercent val="0"/>
          <c:showBubbleSize val="0"/>
        </c:dLbls>
        <c:gapWidth val="150"/>
        <c:axId val="250262016"/>
        <c:axId val="48543360"/>
      </c:barChart>
      <c:catAx>
        <c:axId val="25026201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48543360"/>
        <c:crosses val="autoZero"/>
        <c:auto val="1"/>
        <c:lblAlgn val="ctr"/>
        <c:lblOffset val="100"/>
        <c:noMultiLvlLbl val="0"/>
      </c:catAx>
      <c:valAx>
        <c:axId val="48543360"/>
        <c:scaling>
          <c:orientation val="minMax"/>
        </c:scaling>
        <c:delete val="1"/>
        <c:axPos val="l"/>
        <c:numFmt formatCode="General" sourceLinked="1"/>
        <c:majorTickMark val="out"/>
        <c:minorTickMark val="none"/>
        <c:tickLblPos val="nextTo"/>
        <c:crossAx val="2502620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cs-CZ">
                <a:latin typeface="Times New Roman" panose="02020603050405020304" pitchFamily="18" charset="0"/>
                <a:cs typeface="Times New Roman" panose="02020603050405020304" pitchFamily="18" charset="0"/>
              </a:rPr>
              <a:t>Procentuální</a:t>
            </a:r>
            <a:r>
              <a:rPr lang="cs-CZ" baseline="0">
                <a:latin typeface="Times New Roman" panose="02020603050405020304" pitchFamily="18" charset="0"/>
                <a:cs typeface="Times New Roman" panose="02020603050405020304" pitchFamily="18" charset="0"/>
              </a:rPr>
              <a:t> podíl článků s fotografií</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List1!$B$67</c:f>
              <c:strCache>
                <c:ptCount val="1"/>
                <c:pt idx="0">
                  <c:v>Olomoucký deník</c:v>
                </c:pt>
              </c:strCache>
            </c:strRef>
          </c:tx>
          <c:spPr>
            <a:solidFill>
              <a:srgbClr val="002060"/>
            </a:solidFill>
          </c:spPr>
          <c:invertIfNegative val="0"/>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List1!$C$66:$D$66</c:f>
              <c:strCache>
                <c:ptCount val="2"/>
                <c:pt idx="0">
                  <c:v>Ano</c:v>
                </c:pt>
                <c:pt idx="1">
                  <c:v>Ne</c:v>
                </c:pt>
              </c:strCache>
            </c:strRef>
          </c:cat>
          <c:val>
            <c:numRef>
              <c:f>List1!$C$67:$D$67</c:f>
              <c:numCache>
                <c:formatCode>0.00%</c:formatCode>
                <c:ptCount val="2"/>
                <c:pt idx="0">
                  <c:v>0.70967741935483875</c:v>
                </c:pt>
                <c:pt idx="1">
                  <c:v>0.29032258064516131</c:v>
                </c:pt>
              </c:numCache>
            </c:numRef>
          </c:val>
        </c:ser>
        <c:ser>
          <c:idx val="1"/>
          <c:order val="1"/>
          <c:tx>
            <c:strRef>
              <c:f>List1!$B$68</c:f>
              <c:strCache>
                <c:ptCount val="1"/>
                <c:pt idx="0">
                  <c:v>Sport</c:v>
                </c:pt>
              </c:strCache>
            </c:strRef>
          </c:tx>
          <c:spPr>
            <a:solidFill>
              <a:srgbClr val="C00000"/>
            </a:solidFill>
          </c:spPr>
          <c:invertIfNegative val="0"/>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List1!$C$66:$D$66</c:f>
              <c:strCache>
                <c:ptCount val="2"/>
                <c:pt idx="0">
                  <c:v>Ano</c:v>
                </c:pt>
                <c:pt idx="1">
                  <c:v>Ne</c:v>
                </c:pt>
              </c:strCache>
            </c:strRef>
          </c:cat>
          <c:val>
            <c:numRef>
              <c:f>List1!$C$68:$D$68</c:f>
              <c:numCache>
                <c:formatCode>0.00%</c:formatCode>
                <c:ptCount val="2"/>
                <c:pt idx="0">
                  <c:v>0.2</c:v>
                </c:pt>
                <c:pt idx="1">
                  <c:v>0.8</c:v>
                </c:pt>
              </c:numCache>
            </c:numRef>
          </c:val>
        </c:ser>
        <c:dLbls>
          <c:dLblPos val="outEnd"/>
          <c:showLegendKey val="0"/>
          <c:showVal val="1"/>
          <c:showCatName val="0"/>
          <c:showSerName val="0"/>
          <c:showPercent val="0"/>
          <c:showBubbleSize val="0"/>
        </c:dLbls>
        <c:gapWidth val="150"/>
        <c:axId val="250265088"/>
        <c:axId val="317023936"/>
      </c:barChart>
      <c:catAx>
        <c:axId val="25026508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7023936"/>
        <c:crosses val="autoZero"/>
        <c:auto val="1"/>
        <c:lblAlgn val="ctr"/>
        <c:lblOffset val="100"/>
        <c:noMultiLvlLbl val="0"/>
      </c:catAx>
      <c:valAx>
        <c:axId val="317023936"/>
        <c:scaling>
          <c:orientation val="minMax"/>
        </c:scaling>
        <c:delete val="1"/>
        <c:axPos val="l"/>
        <c:numFmt formatCode="0.00%" sourceLinked="1"/>
        <c:majorTickMark val="out"/>
        <c:minorTickMark val="none"/>
        <c:tickLblPos val="nextTo"/>
        <c:crossAx val="2502650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latin typeface="Times New Roman" panose="02020603050405020304" pitchFamily="18" charset="0"/>
                <a:cs typeface="Times New Roman" panose="02020603050405020304" pitchFamily="18" charset="0"/>
              </a:rPr>
              <a:t>Procentuální podíl článků s vlastním titulkem</a:t>
            </a:r>
          </a:p>
        </c:rich>
      </c:tx>
      <c:overlay val="1"/>
    </c:title>
    <c:autoTitleDeleted val="0"/>
    <c:plotArea>
      <c:layout>
        <c:manualLayout>
          <c:layoutTarget val="inner"/>
          <c:xMode val="edge"/>
          <c:yMode val="edge"/>
          <c:x val="3.0555555555555555E-2"/>
          <c:y val="0.21759259259259259"/>
          <c:w val="0.67803477690288716"/>
          <c:h val="0.67354148439778372"/>
        </c:manualLayout>
      </c:layout>
      <c:barChart>
        <c:barDir val="col"/>
        <c:grouping val="clustered"/>
        <c:varyColors val="0"/>
        <c:ser>
          <c:idx val="0"/>
          <c:order val="0"/>
          <c:tx>
            <c:strRef>
              <c:f>List1!$B$71</c:f>
              <c:strCache>
                <c:ptCount val="1"/>
                <c:pt idx="0">
                  <c:v>Olomoucký deník</c:v>
                </c:pt>
              </c:strCache>
            </c:strRef>
          </c:tx>
          <c:spPr>
            <a:solidFill>
              <a:schemeClr val="tx2"/>
            </a:solidFill>
          </c:spPr>
          <c:invertIfNegative val="0"/>
          <c:dPt>
            <c:idx val="0"/>
            <c:invertIfNegative val="0"/>
            <c:bubble3D val="0"/>
            <c:spPr>
              <a:solidFill>
                <a:srgbClr val="002060"/>
              </a:solidFill>
            </c:spPr>
          </c:dPt>
          <c:dPt>
            <c:idx val="1"/>
            <c:invertIfNegative val="0"/>
            <c:bubble3D val="0"/>
            <c:spPr>
              <a:solidFill>
                <a:srgbClr val="002060"/>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List1!$C$70:$D$70</c:f>
              <c:strCache>
                <c:ptCount val="2"/>
                <c:pt idx="0">
                  <c:v>Ano</c:v>
                </c:pt>
                <c:pt idx="1">
                  <c:v>Ne</c:v>
                </c:pt>
              </c:strCache>
            </c:strRef>
          </c:cat>
          <c:val>
            <c:numRef>
              <c:f>List1!$C$71:$D$71</c:f>
              <c:numCache>
                <c:formatCode>0.00%</c:formatCode>
                <c:ptCount val="2"/>
                <c:pt idx="0">
                  <c:v>0.87096774193548387</c:v>
                </c:pt>
                <c:pt idx="1">
                  <c:v>0.12903225806451613</c:v>
                </c:pt>
              </c:numCache>
            </c:numRef>
          </c:val>
        </c:ser>
        <c:ser>
          <c:idx val="1"/>
          <c:order val="1"/>
          <c:tx>
            <c:strRef>
              <c:f>List1!$B$72</c:f>
              <c:strCache>
                <c:ptCount val="1"/>
                <c:pt idx="0">
                  <c:v>Sport</c:v>
                </c:pt>
              </c:strCache>
            </c:strRef>
          </c:tx>
          <c:spPr>
            <a:solidFill>
              <a:srgbClr val="C00000"/>
            </a:solidFill>
          </c:spPr>
          <c:invertIfNegative val="0"/>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List1!$C$70:$D$70</c:f>
              <c:strCache>
                <c:ptCount val="2"/>
                <c:pt idx="0">
                  <c:v>Ano</c:v>
                </c:pt>
                <c:pt idx="1">
                  <c:v>Ne</c:v>
                </c:pt>
              </c:strCache>
            </c:strRef>
          </c:cat>
          <c:val>
            <c:numRef>
              <c:f>List1!$C$72:$D$72</c:f>
              <c:numCache>
                <c:formatCode>0.00%</c:formatCode>
                <c:ptCount val="2"/>
                <c:pt idx="0">
                  <c:v>0.24</c:v>
                </c:pt>
                <c:pt idx="1">
                  <c:v>0.76</c:v>
                </c:pt>
              </c:numCache>
            </c:numRef>
          </c:val>
        </c:ser>
        <c:dLbls>
          <c:showLegendKey val="0"/>
          <c:showVal val="0"/>
          <c:showCatName val="0"/>
          <c:showSerName val="0"/>
          <c:showPercent val="0"/>
          <c:showBubbleSize val="0"/>
        </c:dLbls>
        <c:gapWidth val="150"/>
        <c:axId val="263184384"/>
        <c:axId val="317025664"/>
      </c:barChart>
      <c:catAx>
        <c:axId val="26318438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7025664"/>
        <c:crosses val="autoZero"/>
        <c:auto val="1"/>
        <c:lblAlgn val="ctr"/>
        <c:lblOffset val="100"/>
        <c:noMultiLvlLbl val="0"/>
      </c:catAx>
      <c:valAx>
        <c:axId val="317025664"/>
        <c:scaling>
          <c:orientation val="minMax"/>
        </c:scaling>
        <c:delete val="1"/>
        <c:axPos val="l"/>
        <c:numFmt formatCode="0.00%" sourceLinked="1"/>
        <c:majorTickMark val="out"/>
        <c:minorTickMark val="none"/>
        <c:tickLblPos val="nextTo"/>
        <c:crossAx val="26318438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cs-CZ" sz="1600">
                <a:latin typeface="Times New Roman" panose="02020603050405020304" pitchFamily="18" charset="0"/>
                <a:cs typeface="Times New Roman" panose="02020603050405020304" pitchFamily="18" charset="0"/>
              </a:rPr>
              <a:t>Témata článků s vlastním titulkem v Olomouckém deníku</a:t>
            </a:r>
          </a:p>
        </c:rich>
      </c:tx>
      <c:overlay val="0"/>
    </c:title>
    <c:autoTitleDeleted val="0"/>
    <c:plotArea>
      <c:layout/>
      <c:pieChart>
        <c:varyColors val="1"/>
        <c:ser>
          <c:idx val="0"/>
          <c:order val="0"/>
          <c:dPt>
            <c:idx val="0"/>
            <c:bubble3D val="0"/>
            <c:spPr>
              <a:solidFill>
                <a:schemeClr val="accent6"/>
              </a:solidFill>
            </c:spPr>
          </c:dPt>
          <c:dPt>
            <c:idx val="1"/>
            <c:bubble3D val="0"/>
            <c:spPr>
              <a:solidFill>
                <a:schemeClr val="accent3"/>
              </a:solidFill>
            </c:spPr>
          </c:dPt>
          <c:dPt>
            <c:idx val="2"/>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bestFit"/>
            <c:showLegendKey val="0"/>
            <c:showVal val="1"/>
            <c:showCatName val="0"/>
            <c:showSerName val="0"/>
            <c:showPercent val="0"/>
            <c:showBubbleSize val="0"/>
            <c:showLeaderLines val="1"/>
          </c:dLbls>
          <c:cat>
            <c:strRef>
              <c:f>List1!$B$82:$B$84</c:f>
              <c:strCache>
                <c:ptCount val="3"/>
                <c:pt idx="0">
                  <c:v>Turnaje</c:v>
                </c:pt>
                <c:pt idx="1">
                  <c:v>Česká obec sokolská</c:v>
                </c:pt>
                <c:pt idx="2">
                  <c:v>Ostatní</c:v>
                </c:pt>
              </c:strCache>
            </c:strRef>
          </c:cat>
          <c:val>
            <c:numRef>
              <c:f>List1!$C$82:$C$84</c:f>
              <c:numCache>
                <c:formatCode>0.00%</c:formatCode>
                <c:ptCount val="3"/>
                <c:pt idx="0">
                  <c:v>0.18518518518518517</c:v>
                </c:pt>
                <c:pt idx="1">
                  <c:v>0.44444444444444442</c:v>
                </c:pt>
                <c:pt idx="2">
                  <c:v>0.37037037037037035</c:v>
                </c:pt>
              </c:numCache>
            </c:numRef>
          </c:val>
        </c:ser>
        <c:dLbls>
          <c:dLblPos val="bestFit"/>
          <c:showLegendKey val="0"/>
          <c:showVal val="1"/>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cs-CZ" sz="1600">
                <a:latin typeface="Times New Roman" panose="02020603050405020304" pitchFamily="18" charset="0"/>
                <a:cs typeface="Times New Roman" panose="02020603050405020304" pitchFamily="18" charset="0"/>
              </a:rPr>
              <a:t>Témata článků s vlastním titulkem v deníku Sport</a:t>
            </a:r>
          </a:p>
        </c:rich>
      </c:tx>
      <c:overlay val="0"/>
    </c:title>
    <c:autoTitleDeleted val="0"/>
    <c:plotArea>
      <c:layout/>
      <c:pieChart>
        <c:varyColors val="1"/>
        <c:ser>
          <c:idx val="0"/>
          <c:order val="0"/>
          <c:dPt>
            <c:idx val="0"/>
            <c:bubble3D val="0"/>
            <c:spPr>
              <a:solidFill>
                <a:srgbClr val="C00000"/>
              </a:solidFill>
            </c:spPr>
          </c:dPt>
          <c:dPt>
            <c:idx val="1"/>
            <c:bubble3D val="0"/>
            <c:spPr>
              <a:solidFill>
                <a:srgbClr val="FFFF00"/>
              </a:solidFill>
            </c:spPr>
          </c:dPt>
          <c:dPt>
            <c:idx val="2"/>
            <c:bubble3D val="0"/>
            <c:spPr>
              <a:solidFill>
                <a:srgbClr val="00B050"/>
              </a:solidFill>
            </c:spPr>
          </c:dPt>
          <c:dPt>
            <c:idx val="3"/>
            <c:bubble3D val="0"/>
            <c:spPr>
              <a:solidFill>
                <a:schemeClr val="accent5">
                  <a:lumMod val="20000"/>
                  <a:lumOff val="80000"/>
                </a:schemeClr>
              </a:solidFill>
            </c:spPr>
          </c:dPt>
          <c:dPt>
            <c:idx val="4"/>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bestFit"/>
            <c:showLegendKey val="0"/>
            <c:showVal val="1"/>
            <c:showCatName val="0"/>
            <c:showSerName val="0"/>
            <c:showPercent val="0"/>
            <c:showBubbleSize val="0"/>
            <c:showLeaderLines val="1"/>
          </c:dLbls>
          <c:cat>
            <c:strRef>
              <c:f>List1!$B$88:$B$92</c:f>
              <c:strCache>
                <c:ptCount val="5"/>
                <c:pt idx="0">
                  <c:v>Ligové soutěže</c:v>
                </c:pt>
                <c:pt idx="1">
                  <c:v>Foto</c:v>
                </c:pt>
                <c:pt idx="2">
                  <c:v>Reprezentace</c:v>
                </c:pt>
                <c:pt idx="3">
                  <c:v>Zahraniční</c:v>
                </c:pt>
                <c:pt idx="4">
                  <c:v>Ostatní</c:v>
                </c:pt>
              </c:strCache>
            </c:strRef>
          </c:cat>
          <c:val>
            <c:numRef>
              <c:f>List1!$C$88:$C$92</c:f>
              <c:numCache>
                <c:formatCode>0.00%</c:formatCode>
                <c:ptCount val="5"/>
                <c:pt idx="0">
                  <c:v>0.1111111111111111</c:v>
                </c:pt>
                <c:pt idx="1">
                  <c:v>5.5555555555555552E-2</c:v>
                </c:pt>
                <c:pt idx="2">
                  <c:v>5.5555555555555552E-2</c:v>
                </c:pt>
                <c:pt idx="3">
                  <c:v>0.1111111111111111</c:v>
                </c:pt>
                <c:pt idx="4">
                  <c:v>0.66666666666666663</c:v>
                </c:pt>
              </c:numCache>
            </c:numRef>
          </c:val>
        </c:ser>
        <c:dLbls>
          <c:dLblPos val="bestFit"/>
          <c:showLegendKey val="0"/>
          <c:showVal val="1"/>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latin typeface="Times New Roman" panose="02020603050405020304" pitchFamily="18" charset="0"/>
                <a:cs typeface="Times New Roman" panose="02020603050405020304" pitchFamily="18" charset="0"/>
              </a:rPr>
              <a:t>Umístění</a:t>
            </a:r>
            <a:r>
              <a:rPr lang="cs-CZ" baseline="0">
                <a:latin typeface="Times New Roman" panose="02020603050405020304" pitchFamily="18" charset="0"/>
                <a:cs typeface="Times New Roman" panose="02020603050405020304" pitchFamily="18" charset="0"/>
              </a:rPr>
              <a:t> článku v deníku</a:t>
            </a:r>
            <a:endParaRPr lang="cs-CZ">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dPt>
            <c:idx val="0"/>
            <c:bubble3D val="0"/>
            <c:spPr>
              <a:solidFill>
                <a:srgbClr val="002060"/>
              </a:solidFill>
            </c:spPr>
          </c:dPt>
          <c:dPt>
            <c:idx val="1"/>
            <c:bubble3D val="0"/>
            <c:spPr>
              <a:solidFill>
                <a:srgbClr val="C00000"/>
              </a:solidFill>
            </c:spPr>
          </c:dPt>
          <c:dLbls>
            <c:txPr>
              <a:bodyPr/>
              <a:lstStyle/>
              <a:p>
                <a:pPr>
                  <a:defRPr b="0">
                    <a:latin typeface="Times New Roman" panose="02020603050405020304" pitchFamily="18" charset="0"/>
                    <a:cs typeface="Times New Roman" panose="02020603050405020304" pitchFamily="18" charset="0"/>
                  </a:defRPr>
                </a:pPr>
                <a:endParaRPr lang="cs-CZ"/>
              </a:p>
            </c:txPr>
            <c:dLblPos val="bestFit"/>
            <c:showLegendKey val="0"/>
            <c:showVal val="1"/>
            <c:showCatName val="0"/>
            <c:showSerName val="0"/>
            <c:showPercent val="0"/>
            <c:showBubbleSize val="0"/>
            <c:showLeaderLines val="1"/>
          </c:dLbls>
          <c:cat>
            <c:strRef>
              <c:f>List1!$B$102:$B$103</c:f>
              <c:strCache>
                <c:ptCount val="2"/>
                <c:pt idx="0">
                  <c:v>Titulní strana</c:v>
                </c:pt>
                <c:pt idx="1">
                  <c:v>Vnitřní část deníku</c:v>
                </c:pt>
              </c:strCache>
            </c:strRef>
          </c:cat>
          <c:val>
            <c:numRef>
              <c:f>List1!$C$102:$C$103</c:f>
              <c:numCache>
                <c:formatCode>0.00%</c:formatCode>
                <c:ptCount val="2"/>
                <c:pt idx="0">
                  <c:v>2.8301886792452831E-2</c:v>
                </c:pt>
                <c:pt idx="1">
                  <c:v>0.97169811320754718</c:v>
                </c:pt>
              </c:numCache>
            </c:numRef>
          </c:val>
        </c:ser>
        <c:dLbls>
          <c:dLblPos val="bestFit"/>
          <c:showLegendKey val="0"/>
          <c:showVal val="1"/>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cs-CZ">
                <a:latin typeface="Times New Roman" panose="02020603050405020304" pitchFamily="18" charset="0"/>
                <a:cs typeface="Times New Roman" panose="02020603050405020304" pitchFamily="18" charset="0"/>
              </a:rPr>
              <a:t>Počty</a:t>
            </a:r>
            <a:r>
              <a:rPr lang="cs-CZ" baseline="0">
                <a:latin typeface="Times New Roman" panose="02020603050405020304" pitchFamily="18" charset="0"/>
                <a:cs typeface="Times New Roman" panose="02020603050405020304" pitchFamily="18" charset="0"/>
              </a:rPr>
              <a:t> článků v roce 2017</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List1!$B$117</c:f>
              <c:strCache>
                <c:ptCount val="1"/>
                <c:pt idx="0">
                  <c:v>Olomoucký deník</c:v>
                </c:pt>
              </c:strCache>
            </c:strRef>
          </c:tx>
          <c:spPr>
            <a:solidFill>
              <a:srgbClr val="002060"/>
            </a:solidFill>
          </c:spPr>
          <c:invertIfNegative val="0"/>
          <c:dLbls>
            <c:dLbl>
              <c:idx val="1"/>
              <c:delete val="1"/>
            </c:dLbl>
            <c:dLbl>
              <c:idx val="3"/>
              <c:delete val="1"/>
            </c:dLbl>
            <c:dLbl>
              <c:idx val="6"/>
              <c:delete val="1"/>
            </c:dLbl>
            <c:dLbl>
              <c:idx val="9"/>
              <c:delete val="1"/>
            </c:dLbl>
            <c:dLbl>
              <c:idx val="11"/>
              <c:delete val="1"/>
            </c:dLbl>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List1!$C$116:$N$116</c:f>
              <c:strCache>
                <c:ptCount val="12"/>
                <c:pt idx="0">
                  <c:v>leden 17</c:v>
                </c:pt>
                <c:pt idx="1">
                  <c:v>únor 17</c:v>
                </c:pt>
                <c:pt idx="2">
                  <c:v>březen 17</c:v>
                </c:pt>
                <c:pt idx="3">
                  <c:v>duben 17</c:v>
                </c:pt>
                <c:pt idx="4">
                  <c:v>květen 17</c:v>
                </c:pt>
                <c:pt idx="5">
                  <c:v>červen 17</c:v>
                </c:pt>
                <c:pt idx="6">
                  <c:v>červenec 17</c:v>
                </c:pt>
                <c:pt idx="7">
                  <c:v>srpen 17</c:v>
                </c:pt>
                <c:pt idx="8">
                  <c:v>září 17</c:v>
                </c:pt>
                <c:pt idx="9">
                  <c:v>říjen 17</c:v>
                </c:pt>
                <c:pt idx="10">
                  <c:v>listopad 17</c:v>
                </c:pt>
                <c:pt idx="11">
                  <c:v>prosinec 17</c:v>
                </c:pt>
              </c:strCache>
            </c:strRef>
          </c:cat>
          <c:val>
            <c:numRef>
              <c:f>List1!$C$117:$N$117</c:f>
              <c:numCache>
                <c:formatCode>General</c:formatCode>
                <c:ptCount val="12"/>
                <c:pt idx="0">
                  <c:v>1</c:v>
                </c:pt>
                <c:pt idx="1">
                  <c:v>0</c:v>
                </c:pt>
                <c:pt idx="2">
                  <c:v>1</c:v>
                </c:pt>
                <c:pt idx="3">
                  <c:v>0</c:v>
                </c:pt>
                <c:pt idx="4">
                  <c:v>4</c:v>
                </c:pt>
                <c:pt idx="5">
                  <c:v>3</c:v>
                </c:pt>
                <c:pt idx="6">
                  <c:v>0</c:v>
                </c:pt>
                <c:pt idx="7">
                  <c:v>1</c:v>
                </c:pt>
                <c:pt idx="8">
                  <c:v>1</c:v>
                </c:pt>
                <c:pt idx="9">
                  <c:v>0</c:v>
                </c:pt>
                <c:pt idx="10">
                  <c:v>1</c:v>
                </c:pt>
                <c:pt idx="11">
                  <c:v>0</c:v>
                </c:pt>
              </c:numCache>
            </c:numRef>
          </c:val>
        </c:ser>
        <c:ser>
          <c:idx val="1"/>
          <c:order val="1"/>
          <c:tx>
            <c:strRef>
              <c:f>List1!$B$118</c:f>
              <c:strCache>
                <c:ptCount val="1"/>
                <c:pt idx="0">
                  <c:v>Sport</c:v>
                </c:pt>
              </c:strCache>
            </c:strRef>
          </c:tx>
          <c:spPr>
            <a:solidFill>
              <a:srgbClr val="C00000"/>
            </a:solidFill>
          </c:spPr>
          <c:invertIfNegative val="0"/>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List1!$C$116:$N$116</c:f>
              <c:strCache>
                <c:ptCount val="12"/>
                <c:pt idx="0">
                  <c:v>leden 17</c:v>
                </c:pt>
                <c:pt idx="1">
                  <c:v>únor 17</c:v>
                </c:pt>
                <c:pt idx="2">
                  <c:v>březen 17</c:v>
                </c:pt>
                <c:pt idx="3">
                  <c:v>duben 17</c:v>
                </c:pt>
                <c:pt idx="4">
                  <c:v>květen 17</c:v>
                </c:pt>
                <c:pt idx="5">
                  <c:v>červen 17</c:v>
                </c:pt>
                <c:pt idx="6">
                  <c:v>červenec 17</c:v>
                </c:pt>
                <c:pt idx="7">
                  <c:v>srpen 17</c:v>
                </c:pt>
                <c:pt idx="8">
                  <c:v>září 17</c:v>
                </c:pt>
                <c:pt idx="9">
                  <c:v>říjen 17</c:v>
                </c:pt>
                <c:pt idx="10">
                  <c:v>listopad 17</c:v>
                </c:pt>
                <c:pt idx="11">
                  <c:v>prosinec 17</c:v>
                </c:pt>
              </c:strCache>
            </c:strRef>
          </c:cat>
          <c:val>
            <c:numRef>
              <c:f>List1!$C$118:$N$118</c:f>
              <c:numCache>
                <c:formatCode>General</c:formatCode>
                <c:ptCount val="12"/>
                <c:pt idx="0">
                  <c:v>7</c:v>
                </c:pt>
                <c:pt idx="1">
                  <c:v>7</c:v>
                </c:pt>
                <c:pt idx="2">
                  <c:v>1</c:v>
                </c:pt>
                <c:pt idx="3">
                  <c:v>2</c:v>
                </c:pt>
                <c:pt idx="4">
                  <c:v>7</c:v>
                </c:pt>
                <c:pt idx="5">
                  <c:v>4</c:v>
                </c:pt>
                <c:pt idx="6">
                  <c:v>1</c:v>
                </c:pt>
                <c:pt idx="7">
                  <c:v>2</c:v>
                </c:pt>
                <c:pt idx="8">
                  <c:v>4</c:v>
                </c:pt>
                <c:pt idx="9">
                  <c:v>2</c:v>
                </c:pt>
                <c:pt idx="10">
                  <c:v>3</c:v>
                </c:pt>
                <c:pt idx="11">
                  <c:v>1</c:v>
                </c:pt>
              </c:numCache>
            </c:numRef>
          </c:val>
        </c:ser>
        <c:dLbls>
          <c:dLblPos val="outEnd"/>
          <c:showLegendKey val="0"/>
          <c:showVal val="1"/>
          <c:showCatName val="0"/>
          <c:showSerName val="0"/>
          <c:showPercent val="0"/>
          <c:showBubbleSize val="0"/>
        </c:dLbls>
        <c:gapWidth val="150"/>
        <c:axId val="198737920"/>
        <c:axId val="48545088"/>
      </c:barChart>
      <c:catAx>
        <c:axId val="19873792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48545088"/>
        <c:crosses val="autoZero"/>
        <c:auto val="1"/>
        <c:lblAlgn val="ctr"/>
        <c:lblOffset val="100"/>
        <c:noMultiLvlLbl val="0"/>
      </c:catAx>
      <c:valAx>
        <c:axId val="48545088"/>
        <c:scaling>
          <c:orientation val="minMax"/>
        </c:scaling>
        <c:delete val="1"/>
        <c:axPos val="l"/>
        <c:numFmt formatCode="General" sourceLinked="1"/>
        <c:majorTickMark val="out"/>
        <c:minorTickMark val="none"/>
        <c:tickLblPos val="nextTo"/>
        <c:crossAx val="19873792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latin typeface="Times New Roman" panose="02020603050405020304" pitchFamily="18" charset="0"/>
                <a:cs typeface="Times New Roman" panose="02020603050405020304" pitchFamily="18" charset="0"/>
              </a:rPr>
              <a:t>Počty článků v roce 2018</a:t>
            </a:r>
          </a:p>
        </c:rich>
      </c:tx>
      <c:overlay val="0"/>
    </c:title>
    <c:autoTitleDeleted val="0"/>
    <c:plotArea>
      <c:layout/>
      <c:barChart>
        <c:barDir val="col"/>
        <c:grouping val="clustered"/>
        <c:varyColors val="0"/>
        <c:ser>
          <c:idx val="0"/>
          <c:order val="0"/>
          <c:tx>
            <c:strRef>
              <c:f>List1!$B$17</c:f>
              <c:strCache>
                <c:ptCount val="1"/>
                <c:pt idx="0">
                  <c:v>Olomoucký deník</c:v>
                </c:pt>
              </c:strCache>
            </c:strRef>
          </c:tx>
          <c:spPr>
            <a:solidFill>
              <a:srgbClr val="002060"/>
            </a:solidFill>
          </c:spPr>
          <c:invertIfNegative val="0"/>
          <c:dLbls>
            <c:dLbl>
              <c:idx val="4"/>
              <c:delete val="1"/>
            </c:dLbl>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List1!$C$16:$N$16</c:f>
              <c:strCache>
                <c:ptCount val="12"/>
                <c:pt idx="0">
                  <c:v>leden 18</c:v>
                </c:pt>
                <c:pt idx="1">
                  <c:v>únor 18</c:v>
                </c:pt>
                <c:pt idx="2">
                  <c:v>březen 18</c:v>
                </c:pt>
                <c:pt idx="3">
                  <c:v>duben 18</c:v>
                </c:pt>
                <c:pt idx="4">
                  <c:v>květen 18</c:v>
                </c:pt>
                <c:pt idx="5">
                  <c:v>červen 18</c:v>
                </c:pt>
                <c:pt idx="6">
                  <c:v>červenec 18</c:v>
                </c:pt>
                <c:pt idx="7">
                  <c:v>srpen 18</c:v>
                </c:pt>
                <c:pt idx="8">
                  <c:v>září 18</c:v>
                </c:pt>
                <c:pt idx="9">
                  <c:v>říjen 18</c:v>
                </c:pt>
                <c:pt idx="10">
                  <c:v>listopad 18</c:v>
                </c:pt>
                <c:pt idx="11">
                  <c:v>prosinec 18</c:v>
                </c:pt>
              </c:strCache>
            </c:strRef>
          </c:cat>
          <c:val>
            <c:numRef>
              <c:f>List1!$C$17:$N$17</c:f>
              <c:numCache>
                <c:formatCode>General</c:formatCode>
                <c:ptCount val="12"/>
                <c:pt idx="0">
                  <c:v>1</c:v>
                </c:pt>
                <c:pt idx="1">
                  <c:v>1</c:v>
                </c:pt>
                <c:pt idx="2">
                  <c:v>1</c:v>
                </c:pt>
                <c:pt idx="3">
                  <c:v>2</c:v>
                </c:pt>
                <c:pt idx="4">
                  <c:v>0</c:v>
                </c:pt>
                <c:pt idx="5">
                  <c:v>1</c:v>
                </c:pt>
                <c:pt idx="6">
                  <c:v>1</c:v>
                </c:pt>
                <c:pt idx="7">
                  <c:v>5</c:v>
                </c:pt>
                <c:pt idx="8">
                  <c:v>1</c:v>
                </c:pt>
                <c:pt idx="9">
                  <c:v>2</c:v>
                </c:pt>
                <c:pt idx="10">
                  <c:v>1</c:v>
                </c:pt>
                <c:pt idx="11">
                  <c:v>3</c:v>
                </c:pt>
              </c:numCache>
            </c:numRef>
          </c:val>
        </c:ser>
        <c:ser>
          <c:idx val="1"/>
          <c:order val="1"/>
          <c:tx>
            <c:strRef>
              <c:f>List1!$B$18</c:f>
              <c:strCache>
                <c:ptCount val="1"/>
                <c:pt idx="0">
                  <c:v>Sport</c:v>
                </c:pt>
              </c:strCache>
            </c:strRef>
          </c:tx>
          <c:spPr>
            <a:solidFill>
              <a:srgbClr val="C00000"/>
            </a:solidFill>
          </c:spPr>
          <c:invertIfNegative val="0"/>
          <c:dLbls>
            <c:dLbl>
              <c:idx val="2"/>
              <c:delete val="1"/>
            </c:dLbl>
            <c:dLbl>
              <c:idx val="3"/>
              <c:delete val="1"/>
            </c:dLbl>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List1!$C$16:$N$16</c:f>
              <c:strCache>
                <c:ptCount val="12"/>
                <c:pt idx="0">
                  <c:v>leden 18</c:v>
                </c:pt>
                <c:pt idx="1">
                  <c:v>únor 18</c:v>
                </c:pt>
                <c:pt idx="2">
                  <c:v>březen 18</c:v>
                </c:pt>
                <c:pt idx="3">
                  <c:v>duben 18</c:v>
                </c:pt>
                <c:pt idx="4">
                  <c:v>květen 18</c:v>
                </c:pt>
                <c:pt idx="5">
                  <c:v>červen 18</c:v>
                </c:pt>
                <c:pt idx="6">
                  <c:v>červenec 18</c:v>
                </c:pt>
                <c:pt idx="7">
                  <c:v>srpen 18</c:v>
                </c:pt>
                <c:pt idx="8">
                  <c:v>září 18</c:v>
                </c:pt>
                <c:pt idx="9">
                  <c:v>říjen 18</c:v>
                </c:pt>
                <c:pt idx="10">
                  <c:v>listopad 18</c:v>
                </c:pt>
                <c:pt idx="11">
                  <c:v>prosinec 18</c:v>
                </c:pt>
              </c:strCache>
            </c:strRef>
          </c:cat>
          <c:val>
            <c:numRef>
              <c:f>List1!$C$18:$N$18</c:f>
              <c:numCache>
                <c:formatCode>General</c:formatCode>
                <c:ptCount val="12"/>
                <c:pt idx="0">
                  <c:v>1</c:v>
                </c:pt>
                <c:pt idx="1">
                  <c:v>1</c:v>
                </c:pt>
                <c:pt idx="2">
                  <c:v>0</c:v>
                </c:pt>
                <c:pt idx="3">
                  <c:v>0</c:v>
                </c:pt>
                <c:pt idx="4">
                  <c:v>5</c:v>
                </c:pt>
                <c:pt idx="5">
                  <c:v>3</c:v>
                </c:pt>
                <c:pt idx="6">
                  <c:v>4</c:v>
                </c:pt>
                <c:pt idx="7">
                  <c:v>3</c:v>
                </c:pt>
                <c:pt idx="8">
                  <c:v>6</c:v>
                </c:pt>
                <c:pt idx="9">
                  <c:v>3</c:v>
                </c:pt>
                <c:pt idx="10">
                  <c:v>4</c:v>
                </c:pt>
                <c:pt idx="11">
                  <c:v>4</c:v>
                </c:pt>
              </c:numCache>
            </c:numRef>
          </c:val>
        </c:ser>
        <c:dLbls>
          <c:dLblPos val="outEnd"/>
          <c:showLegendKey val="0"/>
          <c:showVal val="1"/>
          <c:showCatName val="0"/>
          <c:showSerName val="0"/>
          <c:showPercent val="0"/>
          <c:showBubbleSize val="0"/>
        </c:dLbls>
        <c:gapWidth val="150"/>
        <c:axId val="249575424"/>
        <c:axId val="249959488"/>
      </c:barChart>
      <c:catAx>
        <c:axId val="249575424"/>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cs-CZ"/>
          </a:p>
        </c:txPr>
        <c:crossAx val="249959488"/>
        <c:crosses val="autoZero"/>
        <c:auto val="1"/>
        <c:lblAlgn val="ctr"/>
        <c:lblOffset val="100"/>
        <c:noMultiLvlLbl val="0"/>
      </c:catAx>
      <c:valAx>
        <c:axId val="249959488"/>
        <c:scaling>
          <c:orientation val="minMax"/>
        </c:scaling>
        <c:delete val="1"/>
        <c:axPos val="l"/>
        <c:numFmt formatCode="General" sourceLinked="1"/>
        <c:majorTickMark val="out"/>
        <c:minorTickMark val="none"/>
        <c:tickLblPos val="nextTo"/>
        <c:crossAx val="2495754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a:effectLst/>
                <a:latin typeface="Times New Roman" panose="02020603050405020304" pitchFamily="18" charset="0"/>
                <a:cs typeface="Times New Roman" panose="02020603050405020304" pitchFamily="18" charset="0"/>
              </a:rPr>
              <a:t>Počet článků v deníku Sport podle hlavního tématu v roce 2017</a:t>
            </a:r>
            <a:endParaRPr lang="cs-CZ" sz="180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00B050"/>
              </a:solidFill>
            </c:spPr>
          </c:dPt>
          <c:dPt>
            <c:idx val="2"/>
            <c:invertIfNegative val="0"/>
            <c:bubble3D val="0"/>
            <c:spPr>
              <a:solidFill>
                <a:schemeClr val="accent5">
                  <a:lumMod val="20000"/>
                  <a:lumOff val="80000"/>
                </a:schemeClr>
              </a:solidFill>
            </c:spPr>
          </c:dPt>
          <c:dPt>
            <c:idx val="3"/>
            <c:invertIfNegative val="0"/>
            <c:bubble3D val="0"/>
            <c:spPr>
              <a:solidFill>
                <a:schemeClr val="accent6"/>
              </a:solidFill>
            </c:spPr>
          </c:dPt>
          <c:dPt>
            <c:idx val="4"/>
            <c:invertIfNegative val="0"/>
            <c:bubble3D val="0"/>
            <c:spPr>
              <a:solidFill>
                <a:schemeClr val="accent2">
                  <a:lumMod val="20000"/>
                  <a:lumOff val="80000"/>
                </a:schemeClr>
              </a:solidFill>
            </c:spPr>
          </c:dPt>
          <c:dPt>
            <c:idx val="5"/>
            <c:invertIfNegative val="0"/>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List1!$B$30:$B$35</c:f>
              <c:strCache>
                <c:ptCount val="6"/>
                <c:pt idx="0">
                  <c:v>Ligové soutěže</c:v>
                </c:pt>
                <c:pt idx="1">
                  <c:v>Reprezentace</c:v>
                </c:pt>
                <c:pt idx="2">
                  <c:v>Zahraniční</c:v>
                </c:pt>
                <c:pt idx="3">
                  <c:v>Turnaje</c:v>
                </c:pt>
                <c:pt idx="4">
                  <c:v>Výročí</c:v>
                </c:pt>
                <c:pt idx="5">
                  <c:v>Ostatní</c:v>
                </c:pt>
              </c:strCache>
            </c:strRef>
          </c:cat>
          <c:val>
            <c:numRef>
              <c:f>List1!$C$30:$C$35</c:f>
              <c:numCache>
                <c:formatCode>General</c:formatCode>
                <c:ptCount val="6"/>
                <c:pt idx="0">
                  <c:v>11</c:v>
                </c:pt>
                <c:pt idx="1">
                  <c:v>11</c:v>
                </c:pt>
                <c:pt idx="2">
                  <c:v>11</c:v>
                </c:pt>
                <c:pt idx="3">
                  <c:v>1</c:v>
                </c:pt>
                <c:pt idx="4">
                  <c:v>1</c:v>
                </c:pt>
                <c:pt idx="5">
                  <c:v>6</c:v>
                </c:pt>
              </c:numCache>
            </c:numRef>
          </c:val>
        </c:ser>
        <c:dLbls>
          <c:dLblPos val="outEnd"/>
          <c:showLegendKey val="0"/>
          <c:showVal val="1"/>
          <c:showCatName val="0"/>
          <c:showSerName val="0"/>
          <c:showPercent val="0"/>
          <c:showBubbleSize val="0"/>
        </c:dLbls>
        <c:gapWidth val="150"/>
        <c:axId val="250263040"/>
        <c:axId val="318652992"/>
      </c:barChart>
      <c:catAx>
        <c:axId val="25026304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8652992"/>
        <c:crosses val="autoZero"/>
        <c:auto val="1"/>
        <c:lblAlgn val="ctr"/>
        <c:lblOffset val="100"/>
        <c:noMultiLvlLbl val="0"/>
      </c:catAx>
      <c:valAx>
        <c:axId val="318652992"/>
        <c:scaling>
          <c:orientation val="minMax"/>
        </c:scaling>
        <c:delete val="1"/>
        <c:axPos val="l"/>
        <c:numFmt formatCode="General" sourceLinked="1"/>
        <c:majorTickMark val="out"/>
        <c:minorTickMark val="none"/>
        <c:tickLblPos val="nextTo"/>
        <c:crossAx val="2502630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latin typeface="Times New Roman" panose="02020603050405020304" pitchFamily="18" charset="0"/>
                <a:cs typeface="Times New Roman" panose="02020603050405020304" pitchFamily="18" charset="0"/>
              </a:rPr>
              <a:t>Počet článků v Olomouckém deníku podle hlavního tématu v roce 2017</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spPr>
            <a:solidFill>
              <a:schemeClr val="accent6"/>
            </a:solidFill>
          </c:spPr>
          <c:invertIfNegative val="0"/>
          <c:dPt>
            <c:idx val="1"/>
            <c:invertIfNegative val="0"/>
            <c:bubble3D val="0"/>
            <c:spPr>
              <a:solidFill>
                <a:srgbClr val="00B050"/>
              </a:solidFill>
            </c:spPr>
          </c:dPt>
          <c:dPt>
            <c:idx val="2"/>
            <c:invertIfNegative val="0"/>
            <c:bubble3D val="0"/>
            <c:spPr>
              <a:solidFill>
                <a:schemeClr val="accent3"/>
              </a:solidFill>
            </c:spPr>
          </c:dPt>
          <c:dPt>
            <c:idx val="3"/>
            <c:invertIfNegative val="0"/>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List1!$F$30:$F$33</c:f>
              <c:strCache>
                <c:ptCount val="4"/>
                <c:pt idx="0">
                  <c:v>Turnaje</c:v>
                </c:pt>
                <c:pt idx="1">
                  <c:v>Reprezentace</c:v>
                </c:pt>
                <c:pt idx="2">
                  <c:v>Česká obec sokolská</c:v>
                </c:pt>
                <c:pt idx="3">
                  <c:v>Ostatní</c:v>
                </c:pt>
              </c:strCache>
            </c:strRef>
          </c:cat>
          <c:val>
            <c:numRef>
              <c:f>List1!$G$30:$G$33</c:f>
              <c:numCache>
                <c:formatCode>General</c:formatCode>
                <c:ptCount val="4"/>
                <c:pt idx="0">
                  <c:v>4</c:v>
                </c:pt>
                <c:pt idx="1">
                  <c:v>2</c:v>
                </c:pt>
                <c:pt idx="2">
                  <c:v>1</c:v>
                </c:pt>
                <c:pt idx="3">
                  <c:v>5</c:v>
                </c:pt>
              </c:numCache>
            </c:numRef>
          </c:val>
        </c:ser>
        <c:dLbls>
          <c:dLblPos val="outEnd"/>
          <c:showLegendKey val="0"/>
          <c:showVal val="1"/>
          <c:showCatName val="0"/>
          <c:showSerName val="0"/>
          <c:showPercent val="0"/>
          <c:showBubbleSize val="0"/>
        </c:dLbls>
        <c:gapWidth val="150"/>
        <c:axId val="250264576"/>
        <c:axId val="318654720"/>
      </c:barChart>
      <c:catAx>
        <c:axId val="25026457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8654720"/>
        <c:crosses val="autoZero"/>
        <c:auto val="1"/>
        <c:lblAlgn val="ctr"/>
        <c:lblOffset val="100"/>
        <c:noMultiLvlLbl val="0"/>
      </c:catAx>
      <c:valAx>
        <c:axId val="318654720"/>
        <c:scaling>
          <c:orientation val="minMax"/>
        </c:scaling>
        <c:delete val="1"/>
        <c:axPos val="l"/>
        <c:numFmt formatCode="General" sourceLinked="1"/>
        <c:majorTickMark val="out"/>
        <c:minorTickMark val="none"/>
        <c:tickLblPos val="nextTo"/>
        <c:crossAx val="2502645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cs-CZ">
                <a:latin typeface="Times New Roman" panose="02020603050405020304" pitchFamily="18" charset="0"/>
                <a:cs typeface="Times New Roman" panose="02020603050405020304" pitchFamily="18" charset="0"/>
              </a:rPr>
              <a:t>Počet článků v</a:t>
            </a:r>
            <a:r>
              <a:rPr lang="cs-CZ" baseline="0">
                <a:latin typeface="Times New Roman" panose="02020603050405020304" pitchFamily="18" charset="0"/>
                <a:cs typeface="Times New Roman" panose="02020603050405020304" pitchFamily="18" charset="0"/>
              </a:rPr>
              <a:t> deníku Sport podle hlavního tématu v roce 2018</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00B050"/>
              </a:solidFill>
            </c:spPr>
          </c:dPt>
          <c:dPt>
            <c:idx val="2"/>
            <c:invertIfNegative val="0"/>
            <c:bubble3D val="0"/>
            <c:spPr>
              <a:solidFill>
                <a:schemeClr val="accent5">
                  <a:lumMod val="20000"/>
                  <a:lumOff val="80000"/>
                </a:schemeClr>
              </a:solidFill>
            </c:spPr>
          </c:dPt>
          <c:dPt>
            <c:idx val="3"/>
            <c:invertIfNegative val="0"/>
            <c:bubble3D val="0"/>
            <c:spPr>
              <a:solidFill>
                <a:schemeClr val="accent6"/>
              </a:solidFill>
            </c:spPr>
          </c:dPt>
          <c:dPt>
            <c:idx val="4"/>
            <c:invertIfNegative val="0"/>
            <c:bubble3D val="0"/>
            <c:spPr>
              <a:solidFill>
                <a:schemeClr val="accent2">
                  <a:lumMod val="20000"/>
                  <a:lumOff val="80000"/>
                </a:schemeClr>
              </a:solidFill>
            </c:spPr>
          </c:dPt>
          <c:dPt>
            <c:idx val="5"/>
            <c:invertIfNegative val="0"/>
            <c:bubble3D val="0"/>
            <c:spPr>
              <a:solidFill>
                <a:srgbClr val="FFFF00"/>
              </a:solidFill>
            </c:spPr>
          </c:dPt>
          <c:dPt>
            <c:idx val="6"/>
            <c:invertIfNegative val="0"/>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List1!$B$38:$B$44</c:f>
              <c:strCache>
                <c:ptCount val="7"/>
                <c:pt idx="0">
                  <c:v>Ligové soutěže</c:v>
                </c:pt>
                <c:pt idx="1">
                  <c:v>Reprezentace </c:v>
                </c:pt>
                <c:pt idx="2">
                  <c:v>Zahraniční</c:v>
                </c:pt>
                <c:pt idx="3">
                  <c:v>Turnaje</c:v>
                </c:pt>
                <c:pt idx="4">
                  <c:v>Výročí</c:v>
                </c:pt>
                <c:pt idx="5">
                  <c:v>Foto</c:v>
                </c:pt>
                <c:pt idx="6">
                  <c:v>Ostatní</c:v>
                </c:pt>
              </c:strCache>
            </c:strRef>
          </c:cat>
          <c:val>
            <c:numRef>
              <c:f>List1!$C$38:$C$44</c:f>
              <c:numCache>
                <c:formatCode>General</c:formatCode>
                <c:ptCount val="7"/>
                <c:pt idx="0">
                  <c:v>9</c:v>
                </c:pt>
                <c:pt idx="1">
                  <c:v>8</c:v>
                </c:pt>
                <c:pt idx="2">
                  <c:v>6</c:v>
                </c:pt>
                <c:pt idx="3">
                  <c:v>2</c:v>
                </c:pt>
                <c:pt idx="4">
                  <c:v>1</c:v>
                </c:pt>
                <c:pt idx="5">
                  <c:v>1</c:v>
                </c:pt>
                <c:pt idx="6">
                  <c:v>6</c:v>
                </c:pt>
              </c:numCache>
            </c:numRef>
          </c:val>
        </c:ser>
        <c:dLbls>
          <c:dLblPos val="outEnd"/>
          <c:showLegendKey val="0"/>
          <c:showVal val="1"/>
          <c:showCatName val="0"/>
          <c:showSerName val="0"/>
          <c:showPercent val="0"/>
          <c:showBubbleSize val="0"/>
        </c:dLbls>
        <c:gapWidth val="150"/>
        <c:axId val="249576960"/>
        <c:axId val="318656448"/>
      </c:barChart>
      <c:catAx>
        <c:axId val="24957696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8656448"/>
        <c:crosses val="autoZero"/>
        <c:auto val="1"/>
        <c:lblAlgn val="ctr"/>
        <c:lblOffset val="100"/>
        <c:noMultiLvlLbl val="0"/>
      </c:catAx>
      <c:valAx>
        <c:axId val="318656448"/>
        <c:scaling>
          <c:orientation val="minMax"/>
        </c:scaling>
        <c:delete val="1"/>
        <c:axPos val="l"/>
        <c:numFmt formatCode="General" sourceLinked="1"/>
        <c:majorTickMark val="out"/>
        <c:minorTickMark val="none"/>
        <c:tickLblPos val="nextTo"/>
        <c:crossAx val="2495769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latin typeface="Times New Roman" panose="02020603050405020304" pitchFamily="18" charset="0"/>
                <a:cs typeface="Times New Roman" panose="02020603050405020304" pitchFamily="18" charset="0"/>
              </a:rPr>
              <a:t>Počet</a:t>
            </a:r>
            <a:r>
              <a:rPr lang="cs-CZ" baseline="0">
                <a:latin typeface="Times New Roman" panose="02020603050405020304" pitchFamily="18" charset="0"/>
                <a:cs typeface="Times New Roman" panose="02020603050405020304" pitchFamily="18" charset="0"/>
              </a:rPr>
              <a:t> článků v Olomouckém deníku podle hlavního tématu v roce 2018</a:t>
            </a:r>
            <a:endParaRPr lang="cs-CZ">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Pt>
            <c:idx val="0"/>
            <c:invertIfNegative val="0"/>
            <c:bubble3D val="0"/>
            <c:spPr>
              <a:solidFill>
                <a:schemeClr val="accent3"/>
              </a:solidFill>
            </c:spPr>
          </c:dPt>
          <c:dPt>
            <c:idx val="1"/>
            <c:invertIfNegative val="0"/>
            <c:bubble3D val="0"/>
            <c:spPr>
              <a:solidFill>
                <a:schemeClr val="accent5">
                  <a:lumMod val="20000"/>
                  <a:lumOff val="80000"/>
                </a:schemeClr>
              </a:solidFill>
            </c:spPr>
          </c:dPt>
          <c:dPt>
            <c:idx val="2"/>
            <c:invertIfNegative val="0"/>
            <c:bubble3D val="0"/>
            <c:spPr>
              <a:solidFill>
                <a:schemeClr val="accent6"/>
              </a:solidFill>
            </c:spPr>
          </c:dPt>
          <c:dPt>
            <c:idx val="3"/>
            <c:invertIfNegative val="0"/>
            <c:bubble3D val="0"/>
            <c:spPr>
              <a:solidFill>
                <a:schemeClr val="bg1">
                  <a:lumMod val="85000"/>
                </a:schemeClr>
              </a:solidFill>
            </c:spPr>
          </c:dPt>
          <c:dLbls>
            <c:txPr>
              <a:bodyPr/>
              <a:lstStyle/>
              <a:p>
                <a:pPr>
                  <a:defRPr>
                    <a:latin typeface="Times New Roman" panose="02020603050405020304" pitchFamily="18" charset="0"/>
                    <a:cs typeface="Times New Roman" panose="02020603050405020304" pitchFamily="18" charset="0"/>
                  </a:defRPr>
                </a:pPr>
                <a:endParaRPr lang="cs-CZ"/>
              </a:p>
            </c:txPr>
            <c:dLblPos val="outEnd"/>
            <c:showLegendKey val="0"/>
            <c:showVal val="1"/>
            <c:showCatName val="0"/>
            <c:showSerName val="0"/>
            <c:showPercent val="0"/>
            <c:showBubbleSize val="0"/>
            <c:showLeaderLines val="0"/>
          </c:dLbls>
          <c:cat>
            <c:strRef>
              <c:f>List1!$F$38:$F$41</c:f>
              <c:strCache>
                <c:ptCount val="4"/>
                <c:pt idx="0">
                  <c:v>Česká obec sokolská</c:v>
                </c:pt>
                <c:pt idx="1">
                  <c:v>Zahraniční</c:v>
                </c:pt>
                <c:pt idx="2">
                  <c:v>Turnaje</c:v>
                </c:pt>
                <c:pt idx="3">
                  <c:v>Ostatní</c:v>
                </c:pt>
              </c:strCache>
            </c:strRef>
          </c:cat>
          <c:val>
            <c:numRef>
              <c:f>List1!$G$38:$G$41</c:f>
              <c:numCache>
                <c:formatCode>General</c:formatCode>
                <c:ptCount val="4"/>
                <c:pt idx="0">
                  <c:v>11</c:v>
                </c:pt>
                <c:pt idx="1">
                  <c:v>1</c:v>
                </c:pt>
                <c:pt idx="2">
                  <c:v>1</c:v>
                </c:pt>
                <c:pt idx="3">
                  <c:v>6</c:v>
                </c:pt>
              </c:numCache>
            </c:numRef>
          </c:val>
        </c:ser>
        <c:dLbls>
          <c:dLblPos val="outEnd"/>
          <c:showLegendKey val="0"/>
          <c:showVal val="1"/>
          <c:showCatName val="0"/>
          <c:showSerName val="0"/>
          <c:showPercent val="0"/>
          <c:showBubbleSize val="0"/>
        </c:dLbls>
        <c:gapWidth val="150"/>
        <c:axId val="250037760"/>
        <c:axId val="318658176"/>
      </c:barChart>
      <c:catAx>
        <c:axId val="25003776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cs-CZ"/>
          </a:p>
        </c:txPr>
        <c:crossAx val="318658176"/>
        <c:crosses val="autoZero"/>
        <c:auto val="1"/>
        <c:lblAlgn val="ctr"/>
        <c:lblOffset val="100"/>
        <c:noMultiLvlLbl val="0"/>
      </c:catAx>
      <c:valAx>
        <c:axId val="318658176"/>
        <c:scaling>
          <c:orientation val="minMax"/>
        </c:scaling>
        <c:delete val="1"/>
        <c:axPos val="l"/>
        <c:numFmt formatCode="General" sourceLinked="1"/>
        <c:majorTickMark val="out"/>
        <c:minorTickMark val="none"/>
        <c:tickLblPos val="nextTo"/>
        <c:crossAx val="2500377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cs-CZ" sz="1600">
                <a:latin typeface="Times New Roman" panose="02020603050405020304" pitchFamily="18" charset="0"/>
                <a:cs typeface="Times New Roman" panose="02020603050405020304" pitchFamily="18" charset="0"/>
              </a:rPr>
              <a:t>Procentuální podíl článků</a:t>
            </a:r>
            <a:r>
              <a:rPr lang="cs-CZ" sz="1600" baseline="0">
                <a:latin typeface="Times New Roman" panose="02020603050405020304" pitchFamily="18" charset="0"/>
                <a:cs typeface="Times New Roman" panose="02020603050405020304" pitchFamily="18" charset="0"/>
              </a:rPr>
              <a:t> podle hlavního tématu v deníku Sport</a:t>
            </a:r>
            <a:endParaRPr lang="cs-CZ" sz="16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dPt>
            <c:idx val="0"/>
            <c:bubble3D val="0"/>
            <c:spPr>
              <a:solidFill>
                <a:srgbClr val="C00000"/>
              </a:solidFill>
            </c:spPr>
          </c:dPt>
          <c:dPt>
            <c:idx val="1"/>
            <c:bubble3D val="0"/>
            <c:spPr>
              <a:solidFill>
                <a:srgbClr val="00B050"/>
              </a:solidFill>
            </c:spPr>
          </c:dPt>
          <c:dPt>
            <c:idx val="2"/>
            <c:bubble3D val="0"/>
            <c:spPr>
              <a:solidFill>
                <a:schemeClr val="accent5">
                  <a:lumMod val="20000"/>
                  <a:lumOff val="80000"/>
                </a:schemeClr>
              </a:solidFill>
            </c:spPr>
          </c:dPt>
          <c:dPt>
            <c:idx val="3"/>
            <c:bubble3D val="0"/>
            <c:spPr>
              <a:solidFill>
                <a:schemeClr val="accent6"/>
              </a:solidFill>
            </c:spPr>
          </c:dPt>
          <c:dPt>
            <c:idx val="4"/>
            <c:bubble3D val="0"/>
            <c:spPr>
              <a:solidFill>
                <a:schemeClr val="accent2">
                  <a:lumMod val="20000"/>
                  <a:lumOff val="80000"/>
                </a:schemeClr>
              </a:solidFill>
            </c:spPr>
          </c:dPt>
          <c:dPt>
            <c:idx val="5"/>
            <c:bubble3D val="0"/>
            <c:spPr>
              <a:solidFill>
                <a:srgbClr val="FFFF00"/>
              </a:solidFill>
            </c:spPr>
          </c:dPt>
          <c:dPt>
            <c:idx val="6"/>
            <c:bubble3D val="0"/>
            <c:spPr>
              <a:solidFill>
                <a:schemeClr val="bg1">
                  <a:lumMod val="85000"/>
                </a:schemeClr>
              </a:solidFill>
            </c:spPr>
          </c:dPt>
          <c:dLbls>
            <c:txPr>
              <a:bodyPr/>
              <a:lstStyle/>
              <a:p>
                <a:pPr>
                  <a:defRPr b="1">
                    <a:latin typeface="Times New Roman" panose="02020603050405020304" pitchFamily="18" charset="0"/>
                    <a:cs typeface="Times New Roman" panose="02020603050405020304" pitchFamily="18" charset="0"/>
                  </a:defRPr>
                </a:pPr>
                <a:endParaRPr lang="cs-CZ"/>
              </a:p>
            </c:txPr>
            <c:dLblPos val="bestFit"/>
            <c:showLegendKey val="0"/>
            <c:showVal val="1"/>
            <c:showCatName val="0"/>
            <c:showSerName val="0"/>
            <c:showPercent val="0"/>
            <c:showBubbleSize val="0"/>
            <c:showLeaderLines val="1"/>
          </c:dLbls>
          <c:cat>
            <c:strRef>
              <c:f>List1!$N$51:$N$57</c:f>
              <c:strCache>
                <c:ptCount val="7"/>
                <c:pt idx="0">
                  <c:v>Ligové soutěže</c:v>
                </c:pt>
                <c:pt idx="1">
                  <c:v>Reprezentace</c:v>
                </c:pt>
                <c:pt idx="2">
                  <c:v>Zahraniční</c:v>
                </c:pt>
                <c:pt idx="3">
                  <c:v>Turnaje</c:v>
                </c:pt>
                <c:pt idx="4">
                  <c:v>Výročí</c:v>
                </c:pt>
                <c:pt idx="5">
                  <c:v>Foto</c:v>
                </c:pt>
                <c:pt idx="6">
                  <c:v>Ostatní</c:v>
                </c:pt>
              </c:strCache>
            </c:strRef>
          </c:cat>
          <c:val>
            <c:numRef>
              <c:f>List1!$O$51:$O$57</c:f>
              <c:numCache>
                <c:formatCode>0.00%</c:formatCode>
                <c:ptCount val="7"/>
                <c:pt idx="0">
                  <c:v>0.26666666666666666</c:v>
                </c:pt>
                <c:pt idx="1">
                  <c:v>0.25333333333333335</c:v>
                </c:pt>
                <c:pt idx="2">
                  <c:v>0.22666666666666666</c:v>
                </c:pt>
                <c:pt idx="3">
                  <c:v>0.04</c:v>
                </c:pt>
                <c:pt idx="4">
                  <c:v>2.6666666666666668E-2</c:v>
                </c:pt>
                <c:pt idx="5">
                  <c:v>1.3333333333333334E-2</c:v>
                </c:pt>
                <c:pt idx="6">
                  <c:v>0.17333333333333334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062712475446345"/>
          <c:y val="0.35959116380475326"/>
          <c:w val="0.25653590477056865"/>
          <c:h val="0.53485521971043948"/>
        </c:manualLayout>
      </c:layout>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600" b="1" i="0" u="none" strike="noStrike" baseline="0">
                <a:effectLst/>
                <a:latin typeface="Times New Roman" panose="02020603050405020304" pitchFamily="18" charset="0"/>
                <a:cs typeface="Times New Roman" panose="02020603050405020304" pitchFamily="18" charset="0"/>
              </a:rPr>
              <a:t>Procentuální podíl článků podle hlavního tématu v Olomouckém deníku</a:t>
            </a:r>
            <a:endParaRPr lang="cs-CZ" sz="16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dPt>
            <c:idx val="0"/>
            <c:bubble3D val="0"/>
            <c:spPr>
              <a:solidFill>
                <a:schemeClr val="accent3"/>
              </a:solidFill>
            </c:spPr>
          </c:dPt>
          <c:dPt>
            <c:idx val="1"/>
            <c:bubble3D val="0"/>
            <c:spPr>
              <a:solidFill>
                <a:schemeClr val="accent6"/>
              </a:solidFill>
            </c:spPr>
          </c:dPt>
          <c:dPt>
            <c:idx val="2"/>
            <c:bubble3D val="0"/>
            <c:spPr>
              <a:solidFill>
                <a:srgbClr val="00B050"/>
              </a:solidFill>
            </c:spPr>
          </c:dPt>
          <c:dPt>
            <c:idx val="3"/>
            <c:bubble3D val="0"/>
            <c:spPr>
              <a:solidFill>
                <a:schemeClr val="accent5">
                  <a:lumMod val="20000"/>
                  <a:lumOff val="80000"/>
                </a:schemeClr>
              </a:solidFill>
            </c:spPr>
          </c:dPt>
          <c:dPt>
            <c:idx val="4"/>
            <c:bubble3D val="0"/>
            <c:spPr>
              <a:solidFill>
                <a:schemeClr val="bg1">
                  <a:lumMod val="85000"/>
                </a:schemeClr>
              </a:solidFill>
            </c:spPr>
          </c:dPt>
          <c:dLbls>
            <c:txPr>
              <a:bodyPr/>
              <a:lstStyle/>
              <a:p>
                <a:pPr>
                  <a:defRPr b="1">
                    <a:latin typeface="Times New Roman" panose="02020603050405020304" pitchFamily="18" charset="0"/>
                    <a:cs typeface="Times New Roman" panose="02020603050405020304" pitchFamily="18" charset="0"/>
                  </a:defRPr>
                </a:pPr>
                <a:endParaRPr lang="cs-CZ"/>
              </a:p>
            </c:txPr>
            <c:dLblPos val="bestFit"/>
            <c:showLegendKey val="0"/>
            <c:showVal val="1"/>
            <c:showCatName val="0"/>
            <c:showSerName val="0"/>
            <c:showPercent val="0"/>
            <c:showBubbleSize val="0"/>
            <c:showLeaderLines val="1"/>
          </c:dLbls>
          <c:cat>
            <c:strRef>
              <c:f>List1!$B$58:$B$62</c:f>
              <c:strCache>
                <c:ptCount val="5"/>
                <c:pt idx="0">
                  <c:v>Česká obec sokolská</c:v>
                </c:pt>
                <c:pt idx="1">
                  <c:v>Turnaje</c:v>
                </c:pt>
                <c:pt idx="2">
                  <c:v>Reprezentace</c:v>
                </c:pt>
                <c:pt idx="3">
                  <c:v>Zahraniční</c:v>
                </c:pt>
                <c:pt idx="4">
                  <c:v>Ostatní</c:v>
                </c:pt>
              </c:strCache>
            </c:strRef>
          </c:cat>
          <c:val>
            <c:numRef>
              <c:f>List1!$C$58:$C$62</c:f>
              <c:numCache>
                <c:formatCode>0.00%</c:formatCode>
                <c:ptCount val="5"/>
                <c:pt idx="0">
                  <c:v>0.38709677419354838</c:v>
                </c:pt>
                <c:pt idx="1">
                  <c:v>0.16129032258064516</c:v>
                </c:pt>
                <c:pt idx="2">
                  <c:v>6.4516129032258063E-2</c:v>
                </c:pt>
                <c:pt idx="3">
                  <c:v>3.2258064516129031E-2</c:v>
                </c:pt>
                <c:pt idx="4">
                  <c:v>0.35483870967741937</c:v>
                </c:pt>
              </c:numCache>
            </c:numRef>
          </c:val>
        </c:ser>
        <c:dLbls>
          <c:dLblPos val="bestFit"/>
          <c:showLegendKey val="0"/>
          <c:showVal val="1"/>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5D40-9702-4BEE-A101-3384772C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52</Pages>
  <Words>12380</Words>
  <Characters>73044</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Soukup</dc:creator>
  <cp:keywords/>
  <dc:description/>
  <cp:lastModifiedBy>Matěj</cp:lastModifiedBy>
  <cp:revision>124</cp:revision>
  <dcterms:created xsi:type="dcterms:W3CDTF">2019-09-27T22:21:00Z</dcterms:created>
  <dcterms:modified xsi:type="dcterms:W3CDTF">2020-05-06T22:27:00Z</dcterms:modified>
</cp:coreProperties>
</file>