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>
      <w:pPr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 w:rsidRPr="004851D9">
        <w:rPr>
          <w:rFonts w:cs="Times New Roman"/>
          <w:sz w:val="36"/>
          <w:szCs w:val="36"/>
        </w:rPr>
        <w:t>Univerzita Palackého v</w:t>
      </w:r>
      <w:r>
        <w:rPr>
          <w:rFonts w:cs="Times New Roman"/>
          <w:sz w:val="36"/>
          <w:szCs w:val="36"/>
        </w:rPr>
        <w:t> </w:t>
      </w:r>
      <w:r w:rsidRPr="004851D9">
        <w:rPr>
          <w:rFonts w:cs="Times New Roman"/>
          <w:sz w:val="36"/>
          <w:szCs w:val="36"/>
        </w:rPr>
        <w:t>Olomouci</w:t>
      </w: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0" locked="0" layoutInCell="1" allowOverlap="1" wp14:anchorId="6194A783" wp14:editId="1EEB2768">
            <wp:simplePos x="0" y="0"/>
            <wp:positionH relativeFrom="margin">
              <wp:align>center</wp:align>
            </wp:positionH>
            <wp:positionV relativeFrom="paragraph">
              <wp:posOffset>1486535</wp:posOffset>
            </wp:positionV>
            <wp:extent cx="1250315" cy="1266825"/>
            <wp:effectExtent l="0" t="0" r="698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o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36"/>
          <w:szCs w:val="36"/>
        </w:rPr>
        <w:t xml:space="preserve">Pedagogická fakulta </w:t>
      </w:r>
    </w:p>
    <w:p w:rsidR="0052237A" w:rsidRDefault="00BA73BF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Katedra biologie</w:t>
      </w: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 w:rsidRPr="00F36C1F">
        <w:rPr>
          <w:rFonts w:cs="Times New Roman"/>
          <w:sz w:val="36"/>
          <w:szCs w:val="36"/>
        </w:rPr>
        <w:t>Míra rekultivace</w:t>
      </w:r>
      <w:r w:rsidR="001118F2">
        <w:rPr>
          <w:rFonts w:cs="Times New Roman"/>
          <w:sz w:val="36"/>
          <w:szCs w:val="36"/>
        </w:rPr>
        <w:t xml:space="preserve"> vybraných</w:t>
      </w:r>
      <w:r w:rsidRPr="00F36C1F">
        <w:rPr>
          <w:rFonts w:cs="Times New Roman"/>
          <w:sz w:val="36"/>
          <w:szCs w:val="36"/>
        </w:rPr>
        <w:t xml:space="preserve"> těžebních ploch pro dobývání stavebního kamene</w:t>
      </w: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Bakalářská práce</w:t>
      </w: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Filip Jireš</w:t>
      </w:r>
    </w:p>
    <w:p w:rsidR="0052237A" w:rsidRDefault="00BA73BF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Vedoucí práce: Mgr. Jitka Kopecká, PhD.</w:t>
      </w: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</w:p>
    <w:p w:rsidR="0052237A" w:rsidRDefault="0052237A" w:rsidP="0052237A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Olomouc 201</w:t>
      </w:r>
      <w:r w:rsidR="003B4513">
        <w:rPr>
          <w:rFonts w:cs="Times New Roman"/>
          <w:sz w:val="36"/>
          <w:szCs w:val="36"/>
        </w:rPr>
        <w:t>8</w:t>
      </w:r>
    </w:p>
    <w:p w:rsidR="0052237A" w:rsidRDefault="0052237A"/>
    <w:p w:rsidR="008210A1" w:rsidRDefault="008210A1"/>
    <w:p w:rsidR="008210A1" w:rsidRDefault="008210A1">
      <w:pPr>
        <w:sectPr w:rsidR="008210A1" w:rsidSect="00DA7594">
          <w:footerReference w:type="default" r:id="rId8"/>
          <w:pgSz w:w="11906" w:h="16838"/>
          <w:pgMar w:top="1418" w:right="1134" w:bottom="1418" w:left="1701" w:header="709" w:footer="709" w:gutter="0"/>
          <w:pgNumType w:start="2"/>
          <w:cols w:space="708"/>
          <w:docGrid w:linePitch="360"/>
        </w:sect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ind w:firstLine="567"/>
        <w:rPr>
          <w:rFonts w:cs="Times New Roman"/>
          <w:szCs w:val="24"/>
        </w:rPr>
      </w:pPr>
    </w:p>
    <w:p w:rsidR="0052237A" w:rsidRDefault="0052237A" w:rsidP="0052237A">
      <w:pPr>
        <w:spacing w:after="0" w:line="360" w:lineRule="auto"/>
        <w:rPr>
          <w:rFonts w:cs="Times New Roman"/>
          <w:szCs w:val="24"/>
        </w:rPr>
      </w:pPr>
    </w:p>
    <w:p w:rsidR="0052237A" w:rsidRPr="00E87B48" w:rsidRDefault="0052237A" w:rsidP="0052237A">
      <w:pPr>
        <w:spacing w:after="0" w:line="360" w:lineRule="auto"/>
        <w:ind w:firstLine="567"/>
        <w:jc w:val="both"/>
        <w:rPr>
          <w:rFonts w:cs="Times New Roman"/>
          <w:sz w:val="36"/>
          <w:szCs w:val="36"/>
        </w:rPr>
      </w:pPr>
      <w:r>
        <w:rPr>
          <w:rFonts w:cs="Times New Roman"/>
          <w:szCs w:val="24"/>
        </w:rPr>
        <w:t xml:space="preserve">Prohlašuji, že jsem bakalářskou práci na téma </w:t>
      </w:r>
      <w:r w:rsidRPr="00E87B48">
        <w:rPr>
          <w:rFonts w:cs="Times New Roman"/>
          <w:i/>
          <w:szCs w:val="24"/>
        </w:rPr>
        <w:t>Míra rekultivace těžebních ploch pro dobývání stavebního kamene</w:t>
      </w:r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szCs w:val="24"/>
        </w:rPr>
        <w:t xml:space="preserve">vypracoval samostatně a citoval jsem všechny použité zdroje. </w:t>
      </w:r>
    </w:p>
    <w:p w:rsidR="0052237A" w:rsidRDefault="0052237A" w:rsidP="0052237A">
      <w:pPr>
        <w:spacing w:after="0"/>
        <w:ind w:firstLine="238"/>
        <w:rPr>
          <w:rFonts w:cs="Times New Roman"/>
          <w:szCs w:val="24"/>
        </w:rPr>
      </w:pPr>
    </w:p>
    <w:p w:rsidR="0052237A" w:rsidRDefault="0052237A" w:rsidP="0052237A">
      <w:pPr>
        <w:spacing w:after="0"/>
        <w:ind w:firstLine="238"/>
        <w:rPr>
          <w:rFonts w:cs="Times New Roman"/>
          <w:szCs w:val="24"/>
        </w:rPr>
      </w:pPr>
    </w:p>
    <w:p w:rsidR="0052237A" w:rsidRDefault="0052237A" w:rsidP="0052237A">
      <w:pPr>
        <w:spacing w:after="0"/>
        <w:ind w:firstLine="238"/>
        <w:rPr>
          <w:rFonts w:cs="Times New Roman"/>
          <w:szCs w:val="24"/>
        </w:rPr>
      </w:pPr>
    </w:p>
    <w:p w:rsidR="0052237A" w:rsidRPr="00B8003A" w:rsidRDefault="0052237A" w:rsidP="0052237A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V Olomouci dne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        </w:t>
      </w:r>
      <w:r w:rsidR="002F155C">
        <w:rPr>
          <w:rFonts w:cs="Times New Roman"/>
          <w:szCs w:val="24"/>
        </w:rPr>
        <w:tab/>
      </w:r>
      <w:r w:rsidR="002F155C">
        <w:rPr>
          <w:rFonts w:cs="Times New Roman"/>
          <w:szCs w:val="24"/>
        </w:rPr>
        <w:tab/>
      </w:r>
      <w:proofErr w:type="gramStart"/>
      <w:r w:rsidR="002F155C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....</w:t>
      </w:r>
      <w:proofErr w:type="gramEnd"/>
      <w:r>
        <w:rPr>
          <w:rFonts w:cs="Times New Roman"/>
          <w:szCs w:val="24"/>
        </w:rPr>
        <w:t>……………..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  <w:r>
        <w:rPr>
          <w:rFonts w:cs="Times New Roman"/>
          <w:sz w:val="36"/>
          <w:szCs w:val="36"/>
        </w:rPr>
        <w:tab/>
      </w:r>
      <w:r>
        <w:rPr>
          <w:rFonts w:cs="Times New Roman"/>
          <w:sz w:val="36"/>
          <w:szCs w:val="36"/>
        </w:rPr>
        <w:tab/>
        <w:t xml:space="preserve">                    </w:t>
      </w:r>
      <w:r w:rsidR="002F155C">
        <w:rPr>
          <w:rFonts w:cs="Times New Roman"/>
          <w:sz w:val="36"/>
          <w:szCs w:val="36"/>
        </w:rPr>
        <w:tab/>
      </w:r>
      <w:r w:rsidR="002F155C">
        <w:rPr>
          <w:rFonts w:cs="Times New Roman"/>
          <w:sz w:val="36"/>
          <w:szCs w:val="36"/>
        </w:rPr>
        <w:tab/>
        <w:t xml:space="preserve">    </w:t>
      </w:r>
      <w:r>
        <w:rPr>
          <w:rFonts w:cs="Times New Roman"/>
          <w:sz w:val="36"/>
          <w:szCs w:val="36"/>
        </w:rPr>
        <w:t xml:space="preserve"> </w:t>
      </w:r>
      <w:r>
        <w:rPr>
          <w:rFonts w:cs="Times New Roman"/>
          <w:szCs w:val="24"/>
        </w:rPr>
        <w:t>Filip Jireš</w:t>
      </w:r>
    </w:p>
    <w:p w:rsidR="0052237A" w:rsidRDefault="0052237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52237A" w:rsidRDefault="0052237A" w:rsidP="00161A4D">
      <w:pPr>
        <w:tabs>
          <w:tab w:val="left" w:pos="1035"/>
        </w:tabs>
        <w:rPr>
          <w:rFonts w:cs="Times New Roman"/>
          <w:szCs w:val="24"/>
        </w:rPr>
      </w:pPr>
    </w:p>
    <w:p w:rsidR="0052237A" w:rsidRDefault="0052237A" w:rsidP="0052237A">
      <w:pPr>
        <w:tabs>
          <w:tab w:val="left" w:pos="4170"/>
        </w:tabs>
        <w:rPr>
          <w:rFonts w:cs="Times New Roman"/>
          <w:szCs w:val="24"/>
        </w:rPr>
      </w:pPr>
    </w:p>
    <w:p w:rsidR="00161A4D" w:rsidRDefault="00161A4D" w:rsidP="00161A4D">
      <w:pPr>
        <w:spacing w:after="0" w:line="360" w:lineRule="auto"/>
        <w:jc w:val="both"/>
        <w:rPr>
          <w:rFonts w:cs="Times New Roman"/>
          <w:szCs w:val="24"/>
        </w:rPr>
      </w:pPr>
    </w:p>
    <w:p w:rsidR="00D27FEF" w:rsidRDefault="0052237A" w:rsidP="00161A4D">
      <w:pPr>
        <w:spacing w:after="0" w:line="360" w:lineRule="auto"/>
        <w:jc w:val="both"/>
        <w:rPr>
          <w:rFonts w:cs="Times New Roman"/>
          <w:szCs w:val="24"/>
        </w:rPr>
      </w:pPr>
      <w:r w:rsidRPr="00A85D47">
        <w:rPr>
          <w:rFonts w:cs="Times New Roman"/>
          <w:szCs w:val="24"/>
        </w:rPr>
        <w:t>Chtěl bych tímto poděkovat své vedoucí Mgr. Jitce Kopecké, Ph.D., za odborné vedení, za pomoc a</w:t>
      </w:r>
      <w:r>
        <w:rPr>
          <w:rFonts w:cs="Times New Roman"/>
          <w:szCs w:val="24"/>
        </w:rPr>
        <w:t xml:space="preserve"> rady při zpracování této práce.</w:t>
      </w:r>
      <w:r w:rsidR="00112E80">
        <w:rPr>
          <w:rFonts w:cs="Times New Roman"/>
          <w:szCs w:val="24"/>
        </w:rPr>
        <w:t xml:space="preserve"> Dále bych rád poděkoval společnost</w:t>
      </w:r>
      <w:r w:rsidR="00161A4D">
        <w:rPr>
          <w:rFonts w:cs="Times New Roman"/>
          <w:szCs w:val="24"/>
        </w:rPr>
        <w:t xml:space="preserve">i </w:t>
      </w:r>
      <w:r w:rsidR="00112E80">
        <w:rPr>
          <w:rFonts w:cs="Times New Roman"/>
          <w:szCs w:val="24"/>
        </w:rPr>
        <w:t>Č</w:t>
      </w:r>
      <w:r w:rsidR="00161A4D">
        <w:rPr>
          <w:rFonts w:cs="Times New Roman"/>
          <w:szCs w:val="24"/>
        </w:rPr>
        <w:t>eskomoravský</w:t>
      </w:r>
      <w:r w:rsidR="00112E80">
        <w:rPr>
          <w:rFonts w:cs="Times New Roman"/>
          <w:szCs w:val="24"/>
        </w:rPr>
        <w:t xml:space="preserve"> </w:t>
      </w:r>
      <w:r w:rsidR="00161A4D">
        <w:rPr>
          <w:rFonts w:cs="Times New Roman"/>
          <w:szCs w:val="24"/>
        </w:rPr>
        <w:t>štěrk, a.s., za poskytnutí velkého množství užitečných informací.</w:t>
      </w:r>
    </w:p>
    <w:p w:rsidR="00161A4D" w:rsidRDefault="00D27FEF" w:rsidP="000030E0">
      <w:pPr>
        <w:pStyle w:val="Nadpisobsahu"/>
        <w:tabs>
          <w:tab w:val="left" w:pos="1275"/>
        </w:tabs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sdt>
      <w:sdtPr>
        <w:rPr>
          <w:rFonts w:asciiTheme="minorHAnsi" w:hAnsiTheme="minorHAnsi"/>
          <w:sz w:val="22"/>
        </w:rPr>
        <w:id w:val="1895078826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4"/>
        </w:rPr>
      </w:sdtEndPr>
      <w:sdtContent>
        <w:p w:rsidR="00C42458" w:rsidRDefault="00E04C3A" w:rsidP="00161A4D">
          <w:r>
            <w:t xml:space="preserve"> </w:t>
          </w:r>
          <w:r w:rsidR="000030E0">
            <w:tab/>
          </w:r>
        </w:p>
        <w:p w:rsidR="00274386" w:rsidRDefault="00C42458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875700" w:history="1">
            <w:r w:rsidR="00274386" w:rsidRPr="00205F1B">
              <w:rPr>
                <w:rStyle w:val="Hypertextovodkaz"/>
                <w:rFonts w:cs="Times New Roman"/>
                <w:noProof/>
              </w:rPr>
              <w:t>1. Úvod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_Toc531875700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5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1" w:history="1">
            <w:r w:rsidR="00274386" w:rsidRPr="00205F1B">
              <w:rPr>
                <w:rStyle w:val="Hypertextovodkaz"/>
                <w:rFonts w:cs="Times New Roman"/>
                <w:noProof/>
              </w:rPr>
              <w:t>2. Cíle práce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_Toc531875701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6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2" w:history="1">
            <w:r w:rsidR="00274386" w:rsidRPr="00205F1B">
              <w:rPr>
                <w:rStyle w:val="Hypertextovodkaz"/>
                <w:rFonts w:cs="Times New Roman"/>
                <w:noProof/>
              </w:rPr>
              <w:t>3. Metodika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_Toc531875702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7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3" w:history="1">
            <w:r w:rsidR="00274386" w:rsidRPr="00205F1B">
              <w:rPr>
                <w:rStyle w:val="Hypertextovodkaz"/>
                <w:rFonts w:cs="Times New Roman"/>
                <w:noProof/>
              </w:rPr>
              <w:t>4. Vymezení základních pojmů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_Toc531875703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8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4" w:history="1">
            <w:r w:rsidR="00274386" w:rsidRPr="00205F1B">
              <w:rPr>
                <w:rStyle w:val="Hypertextovodkaz"/>
                <w:rFonts w:cs="Times New Roman"/>
                <w:noProof/>
              </w:rPr>
              <w:t>5. Rekultivace na území ČR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_Toc531875704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11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5" w:history="1">
            <w:r w:rsidR="00274386" w:rsidRPr="00205F1B">
              <w:rPr>
                <w:rStyle w:val="Hypertextovodkaz"/>
                <w:rFonts w:cs="Times New Roman"/>
                <w:noProof/>
              </w:rPr>
              <w:t>5.1 Historie rekultivací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_Toc531875705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11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6" w:history="1">
            <w:r w:rsidR="00274386" w:rsidRPr="00205F1B">
              <w:rPr>
                <w:rStyle w:val="Hypertextovodkaz"/>
                <w:rFonts w:cs="Times New Roman"/>
                <w:noProof/>
              </w:rPr>
              <w:t>5.2. Způsoby rekultivací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_Toc531875706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12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7" w:history="1">
            <w:r w:rsidR="00274386" w:rsidRPr="00205F1B">
              <w:rPr>
                <w:rStyle w:val="Hypertextovodkaz"/>
                <w:rFonts w:cs="Times New Roman"/>
                <w:noProof/>
              </w:rPr>
              <w:t>5.3 Legislativa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_Toc531875707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16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8" w:history="1">
            <w:r w:rsidR="00274386" w:rsidRPr="00205F1B">
              <w:rPr>
                <w:rStyle w:val="Hypertextovodkaz"/>
                <w:rFonts w:cs="Times New Roman"/>
                <w:noProof/>
              </w:rPr>
              <w:t>6. Kamenolom Hrabůvka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_Toc531875708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20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09" w:history="1">
            <w:r w:rsidR="00274386" w:rsidRPr="00205F1B">
              <w:rPr>
                <w:rStyle w:val="Hypertextovodkaz"/>
                <w:rFonts w:cs="Times New Roman"/>
                <w:noProof/>
              </w:rPr>
              <w:t>6.1. Obecná charakteristika kamenolomu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_Toc531875709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20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0" w:history="1">
            <w:r w:rsidR="00274386" w:rsidRPr="00205F1B">
              <w:rPr>
                <w:rStyle w:val="Hypertextovodkaz"/>
                <w:rFonts w:cs="Times New Roman"/>
                <w:noProof/>
              </w:rPr>
              <w:t>6.2 Geologická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_Toc531875710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21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1" w:history="1">
            <w:r w:rsidR="00274386" w:rsidRPr="00205F1B">
              <w:rPr>
                <w:rStyle w:val="Hypertextovodkaz"/>
                <w:rFonts w:cs="Times New Roman"/>
                <w:noProof/>
              </w:rPr>
              <w:t>6.3. Geomorfologická, hydrologická a klimatická charakteristika oblasti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_Toc531875711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21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2" w:history="1">
            <w:r w:rsidR="00274386" w:rsidRPr="00205F1B">
              <w:rPr>
                <w:rStyle w:val="Hypertextovodkaz"/>
                <w:rFonts w:cs="Times New Roman"/>
                <w:noProof/>
              </w:rPr>
              <w:t>6.5. Aktuální stav těžební plochy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_Toc531875712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23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3" w:history="1">
            <w:r w:rsidR="00274386" w:rsidRPr="00205F1B">
              <w:rPr>
                <w:rStyle w:val="Hypertextovodkaz"/>
                <w:rFonts w:cs="Times New Roman"/>
                <w:noProof/>
              </w:rPr>
              <w:t>7. Štěrkopískovna Tovačov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_Toc531875713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30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4" w:history="1">
            <w:r w:rsidR="00274386" w:rsidRPr="00205F1B">
              <w:rPr>
                <w:rStyle w:val="Hypertextovodkaz"/>
                <w:rFonts w:cs="Times New Roman"/>
                <w:noProof/>
              </w:rPr>
              <w:t>7.1 Obecná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_Toc531875714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30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5" w:history="1">
            <w:r w:rsidR="00274386" w:rsidRPr="00205F1B">
              <w:rPr>
                <w:rStyle w:val="Hypertextovodkaz"/>
                <w:rFonts w:cs="Times New Roman"/>
                <w:noProof/>
              </w:rPr>
              <w:t>7.2 Geologická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_Toc531875715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6" w:history="1">
            <w:r w:rsidR="00274386" w:rsidRPr="00205F1B">
              <w:rPr>
                <w:rStyle w:val="Hypertextovodkaz"/>
                <w:rFonts w:cs="Times New Roman"/>
                <w:noProof/>
              </w:rPr>
              <w:t>7.3 Geomorfologická, hydrologická a klimatická charakteristika oblasti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_Toc531875716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31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7" w:history="1">
            <w:r w:rsidR="00274386" w:rsidRPr="00205F1B">
              <w:rPr>
                <w:rStyle w:val="Hypertextovodkaz"/>
                <w:rFonts w:cs="Times New Roman"/>
                <w:noProof/>
              </w:rPr>
              <w:t>7.4. Těžená surovina a historie těžby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_Toc531875717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32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8" w:history="1">
            <w:r w:rsidR="00274386" w:rsidRPr="00205F1B">
              <w:rPr>
                <w:rStyle w:val="Hypertextovodkaz"/>
                <w:rFonts w:cs="Times New Roman"/>
                <w:noProof/>
              </w:rPr>
              <w:t>7.5. Aktuální stav těžební plochy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_Toc531875718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34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19" w:history="1">
            <w:r w:rsidR="00274386" w:rsidRPr="00205F1B">
              <w:rPr>
                <w:rStyle w:val="Hypertextovodkaz"/>
                <w:rFonts w:cs="Times New Roman"/>
                <w:noProof/>
              </w:rPr>
              <w:t>8. Kamenolom Olšovec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_Toc531875719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42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0" w:history="1">
            <w:r w:rsidR="00274386" w:rsidRPr="00205F1B">
              <w:rPr>
                <w:rStyle w:val="Hypertextovodkaz"/>
                <w:rFonts w:cs="Times New Roman"/>
                <w:noProof/>
              </w:rPr>
              <w:t>8.1. Obecná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_Toc531875720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42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1" w:history="1">
            <w:r w:rsidR="00274386" w:rsidRPr="00205F1B">
              <w:rPr>
                <w:rStyle w:val="Hypertextovodkaz"/>
                <w:rFonts w:cs="Times New Roman"/>
                <w:noProof/>
              </w:rPr>
              <w:t>8.2. Geologická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_Toc531875721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43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2" w:history="1">
            <w:r w:rsidR="00274386" w:rsidRPr="00205F1B">
              <w:rPr>
                <w:rStyle w:val="Hypertextovodkaz"/>
                <w:rFonts w:cs="Times New Roman"/>
                <w:noProof/>
              </w:rPr>
              <w:t>8.3. Geomorfologická, hydrologická a klimatická charakteristika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_Toc531875722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43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3" w:history="1">
            <w:r w:rsidR="00274386" w:rsidRPr="00205F1B">
              <w:rPr>
                <w:rStyle w:val="Hypertextovodkaz"/>
                <w:rFonts w:cs="Times New Roman"/>
                <w:noProof/>
              </w:rPr>
              <w:t>8.4. Těžená surovina a historie těžby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_Toc531875723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44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2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4" w:history="1">
            <w:r w:rsidR="00274386" w:rsidRPr="00205F1B">
              <w:rPr>
                <w:rStyle w:val="Hypertextovodkaz"/>
                <w:rFonts w:cs="Times New Roman"/>
                <w:noProof/>
              </w:rPr>
              <w:t>8.5. Aktuální stav těžební plochy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_Toc531875724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45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5" w:history="1">
            <w:r w:rsidR="00274386" w:rsidRPr="00205F1B">
              <w:rPr>
                <w:rStyle w:val="Hypertextovodkaz"/>
                <w:rFonts w:cs="Times New Roman"/>
                <w:noProof/>
              </w:rPr>
              <w:t>9. Shrnutí a závěr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_Toc531875725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46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6" w:history="1">
            <w:r w:rsidR="00274386" w:rsidRPr="00205F1B">
              <w:rPr>
                <w:rStyle w:val="Hypertextovodkaz"/>
                <w:rFonts w:cs="Times New Roman"/>
                <w:noProof/>
              </w:rPr>
              <w:t>11. Zdroje literatury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_Toc531875726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48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274386" w:rsidRDefault="00E27E1F">
          <w:pPr>
            <w:pStyle w:val="Obsah1"/>
            <w:tabs>
              <w:tab w:val="right" w:leader="dot" w:pos="9061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31875727" w:history="1">
            <w:r w:rsidR="00274386" w:rsidRPr="00205F1B">
              <w:rPr>
                <w:rStyle w:val="Hypertextovodkaz"/>
                <w:rFonts w:eastAsia="Times New Roman" w:cs="Times New Roman"/>
                <w:noProof/>
                <w:lang w:eastAsia="cs-CZ"/>
              </w:rPr>
              <w:t>12. Přílohy</w:t>
            </w:r>
            <w:r w:rsidR="00274386">
              <w:rPr>
                <w:noProof/>
                <w:webHidden/>
              </w:rPr>
              <w:tab/>
            </w:r>
            <w:r w:rsidR="00274386">
              <w:rPr>
                <w:noProof/>
                <w:webHidden/>
              </w:rPr>
              <w:fldChar w:fldCharType="begin"/>
            </w:r>
            <w:r w:rsidR="00274386">
              <w:rPr>
                <w:noProof/>
                <w:webHidden/>
              </w:rPr>
              <w:instrText xml:space="preserve"> PAGEREF _Toc531875727 \h </w:instrText>
            </w:r>
            <w:r w:rsidR="00274386">
              <w:rPr>
                <w:noProof/>
                <w:webHidden/>
              </w:rPr>
            </w:r>
            <w:r w:rsidR="00274386">
              <w:rPr>
                <w:noProof/>
                <w:webHidden/>
              </w:rPr>
              <w:fldChar w:fldCharType="separate"/>
            </w:r>
            <w:r w:rsidR="00274386">
              <w:rPr>
                <w:noProof/>
                <w:webHidden/>
              </w:rPr>
              <w:t>54</w:t>
            </w:r>
            <w:r w:rsidR="00274386">
              <w:rPr>
                <w:noProof/>
                <w:webHidden/>
              </w:rPr>
              <w:fldChar w:fldCharType="end"/>
            </w:r>
          </w:hyperlink>
        </w:p>
        <w:p w:rsidR="00C42458" w:rsidRDefault="00C42458">
          <w:r>
            <w:rPr>
              <w:b/>
              <w:bCs/>
            </w:rPr>
            <w:fldChar w:fldCharType="end"/>
          </w:r>
        </w:p>
      </w:sdtContent>
    </w:sdt>
    <w:p w:rsidR="00C42458" w:rsidRDefault="00C42458">
      <w:pPr>
        <w:rPr>
          <w:rFonts w:cs="Times New Roman"/>
          <w:szCs w:val="24"/>
        </w:rPr>
      </w:pPr>
    </w:p>
    <w:p w:rsidR="00C42458" w:rsidRDefault="00C42458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D27FEF" w:rsidRPr="00E27E1F" w:rsidRDefault="00C42458" w:rsidP="00C42458">
      <w:pPr>
        <w:pStyle w:val="Nadpis1"/>
        <w:rPr>
          <w:rFonts w:ascii="Times New Roman" w:hAnsi="Times New Roman" w:cs="Times New Roman"/>
          <w:color w:val="auto"/>
          <w:sz w:val="30"/>
          <w:szCs w:val="30"/>
        </w:rPr>
      </w:pPr>
      <w:bookmarkStart w:id="0" w:name="_Toc531875700"/>
      <w:r w:rsidRPr="00E27E1F">
        <w:rPr>
          <w:rFonts w:ascii="Times New Roman" w:hAnsi="Times New Roman" w:cs="Times New Roman"/>
          <w:color w:val="auto"/>
          <w:sz w:val="30"/>
          <w:szCs w:val="30"/>
        </w:rPr>
        <w:lastRenderedPageBreak/>
        <w:t>1. Úvod</w:t>
      </w:r>
      <w:bookmarkStart w:id="1" w:name="_GoBack"/>
      <w:bookmarkEnd w:id="0"/>
      <w:bookmarkEnd w:id="1"/>
    </w:p>
    <w:p w:rsidR="00501049" w:rsidRDefault="00501049" w:rsidP="00501049"/>
    <w:p w:rsidR="00181FA9" w:rsidRDefault="00270EB1" w:rsidP="00181FA9">
      <w:pPr>
        <w:spacing w:after="0"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Naše krajina byla </w:t>
      </w:r>
      <w:r w:rsidR="001669C3">
        <w:rPr>
          <w:rFonts w:cs="Times New Roman"/>
          <w:szCs w:val="24"/>
        </w:rPr>
        <w:t xml:space="preserve">geologickými procesy formována po miliardy let. Oproti tomu by se doba, po kterou člověk působí na krajinu mohla zdát zanedbatelná. Člověk však i za relativně krátké časové období na mnoha místech krajinu pozměnil nebo přeměnil úplně. </w:t>
      </w:r>
      <w:r w:rsidR="00D52FCE">
        <w:rPr>
          <w:rFonts w:cs="Times New Roman"/>
          <w:szCs w:val="24"/>
        </w:rPr>
        <w:t>Vliv člověka na krajinu se označuje jako antropogenní činnost. Její stopy najdeme na celém</w:t>
      </w:r>
      <w:r w:rsidR="00967ACA">
        <w:rPr>
          <w:rFonts w:cs="Times New Roman"/>
          <w:szCs w:val="24"/>
        </w:rPr>
        <w:t xml:space="preserve"> našem</w:t>
      </w:r>
      <w:r w:rsidR="00D52FCE">
        <w:rPr>
          <w:rFonts w:cs="Times New Roman"/>
          <w:szCs w:val="24"/>
        </w:rPr>
        <w:t xml:space="preserve"> území. Ty nejvýznamnější se nachází v Podkrušnohoří a ostravsko-karvinském revíru</w:t>
      </w:r>
      <w:r w:rsidR="00967ACA">
        <w:rPr>
          <w:rFonts w:cs="Times New Roman"/>
          <w:szCs w:val="24"/>
        </w:rPr>
        <w:t xml:space="preserve">, kde se krajina vlivem povrchové </w:t>
      </w:r>
      <w:r w:rsidR="00FF4BDF">
        <w:rPr>
          <w:rFonts w:cs="Times New Roman"/>
          <w:szCs w:val="24"/>
        </w:rPr>
        <w:t>a</w:t>
      </w:r>
      <w:r w:rsidR="00967ACA">
        <w:rPr>
          <w:rFonts w:cs="Times New Roman"/>
          <w:szCs w:val="24"/>
        </w:rPr>
        <w:t xml:space="preserve"> podpovrchové těžby výrazně proměnila. Velký vliv na vzhled a funkc</w:t>
      </w:r>
      <w:r w:rsidR="00245007">
        <w:rPr>
          <w:rFonts w:cs="Times New Roman"/>
          <w:szCs w:val="24"/>
        </w:rPr>
        <w:t>i</w:t>
      </w:r>
      <w:r w:rsidR="00967ACA">
        <w:rPr>
          <w:rFonts w:cs="Times New Roman"/>
          <w:szCs w:val="24"/>
        </w:rPr>
        <w:t xml:space="preserve"> krajiny mají i kamenolomy a pískovny, kterým se věnuji ve své práci. </w:t>
      </w:r>
      <w:r w:rsidR="003C6F5C">
        <w:rPr>
          <w:rFonts w:cs="Times New Roman"/>
          <w:szCs w:val="24"/>
        </w:rPr>
        <w:t>Vhodným provedením rekultivace lze dosáhnout obnovení funkcí krajiny</w:t>
      </w:r>
      <w:r w:rsidR="004328C1">
        <w:rPr>
          <w:rFonts w:cs="Times New Roman"/>
          <w:szCs w:val="24"/>
        </w:rPr>
        <w:t>. (Kukal a kol. 2005)</w:t>
      </w:r>
    </w:p>
    <w:p w:rsidR="00B51CB7" w:rsidRPr="00E2312D" w:rsidRDefault="00181FA9" w:rsidP="00B51CB7">
      <w:pPr>
        <w:spacing w:line="360" w:lineRule="auto"/>
        <w:jc w:val="both"/>
        <w:rPr>
          <w:sz w:val="22"/>
        </w:rPr>
      </w:pPr>
      <w:r>
        <w:rPr>
          <w:rFonts w:cs="Times New Roman"/>
          <w:szCs w:val="24"/>
        </w:rPr>
        <w:tab/>
      </w:r>
      <w:r w:rsidR="004328C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Smyslem této práce </w:t>
      </w:r>
      <w:r w:rsidR="00ED0BC5">
        <w:rPr>
          <w:rFonts w:cs="Times New Roman"/>
          <w:szCs w:val="24"/>
        </w:rPr>
        <w:t xml:space="preserve">je zhodnocení a porovnání stupně rekultivace na lokalitách Hrabůvka, Tovačov a Olšovec. </w:t>
      </w:r>
      <w:r w:rsidR="00B51CB7">
        <w:rPr>
          <w:rFonts w:cs="Times New Roman"/>
          <w:szCs w:val="24"/>
        </w:rPr>
        <w:t>V tomto ohledu vycházím z definice zákona o ochraně zemědělského půdního fondu č. 334/1992 Sb., která rekultivaci popisuje jako:</w:t>
      </w:r>
      <w:r w:rsidR="00B51CB7" w:rsidRPr="00B51CB7">
        <w:t xml:space="preserve"> </w:t>
      </w:r>
      <w:r w:rsidR="00B51CB7" w:rsidRPr="00310308">
        <w:t>„</w:t>
      </w:r>
      <w:r w:rsidR="00B51CB7" w:rsidRPr="003B3C1D">
        <w:rPr>
          <w:i/>
        </w:rPr>
        <w:t xml:space="preserve">proces, jehož úkolem je docílit, aby plochy dotčené jinou činností se staly opět způsobilé k dalšímu využití v krajině“. </w:t>
      </w:r>
      <w:r w:rsidR="00E2312D">
        <w:rPr>
          <w:i/>
        </w:rPr>
        <w:t xml:space="preserve"> </w:t>
      </w:r>
    </w:p>
    <w:p w:rsidR="008D3BB8" w:rsidRDefault="008D3BB8" w:rsidP="00967ACA">
      <w:pPr>
        <w:spacing w:after="0" w:line="360" w:lineRule="auto"/>
        <w:jc w:val="both"/>
        <w:rPr>
          <w:rFonts w:cs="Times New Roman"/>
          <w:szCs w:val="24"/>
        </w:rPr>
      </w:pPr>
    </w:p>
    <w:p w:rsidR="004328C1" w:rsidRPr="00501049" w:rsidRDefault="004328C1" w:rsidP="00967ACA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C42458" w:rsidRDefault="00C42458">
      <w:r>
        <w:br w:type="page"/>
      </w:r>
    </w:p>
    <w:p w:rsidR="00C42458" w:rsidRPr="00DE7616" w:rsidRDefault="00C42458" w:rsidP="00D35990">
      <w:pPr>
        <w:pStyle w:val="Nadpis1"/>
        <w:spacing w:before="0"/>
        <w:rPr>
          <w:rFonts w:ascii="Times New Roman" w:hAnsi="Times New Roman" w:cs="Times New Roman"/>
          <w:color w:val="auto"/>
        </w:rPr>
      </w:pPr>
      <w:bookmarkStart w:id="2" w:name="_Toc531875701"/>
      <w:r w:rsidRPr="00DE7616">
        <w:rPr>
          <w:rFonts w:ascii="Times New Roman" w:hAnsi="Times New Roman" w:cs="Times New Roman"/>
          <w:color w:val="auto"/>
        </w:rPr>
        <w:lastRenderedPageBreak/>
        <w:t>2. Cíle práce</w:t>
      </w:r>
      <w:bookmarkEnd w:id="2"/>
      <w:r w:rsidRPr="00DE7616">
        <w:rPr>
          <w:rFonts w:ascii="Times New Roman" w:hAnsi="Times New Roman" w:cs="Times New Roman"/>
          <w:color w:val="auto"/>
        </w:rPr>
        <w:t xml:space="preserve"> </w:t>
      </w:r>
    </w:p>
    <w:p w:rsidR="00CF6BC6" w:rsidRDefault="00CF6BC6" w:rsidP="00B064EA">
      <w:pPr>
        <w:spacing w:before="360" w:after="0"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Cílem mé bakalářské práce je u každé z vybraných těžebních ploch zjistit historii daného těžebního prostoru</w:t>
      </w:r>
      <w:r w:rsidR="009A7B17">
        <w:rPr>
          <w:rFonts w:cs="Times New Roman"/>
          <w:szCs w:val="24"/>
        </w:rPr>
        <w:t xml:space="preserve"> a </w:t>
      </w:r>
      <w:r w:rsidR="00BA41BA">
        <w:rPr>
          <w:rFonts w:cs="Times New Roman"/>
          <w:szCs w:val="24"/>
        </w:rPr>
        <w:t>popsat geologickou charakteristiku a průmyslové využití těžené suroviny</w:t>
      </w:r>
      <w:r>
        <w:rPr>
          <w:rFonts w:cs="Times New Roman"/>
          <w:szCs w:val="24"/>
        </w:rPr>
        <w:t xml:space="preserve">. </w:t>
      </w:r>
      <w:r w:rsidR="00BA41BA">
        <w:rPr>
          <w:rFonts w:cs="Times New Roman"/>
          <w:szCs w:val="24"/>
        </w:rPr>
        <w:t>U</w:t>
      </w:r>
      <w:r>
        <w:rPr>
          <w:rFonts w:cs="Times New Roman"/>
          <w:szCs w:val="24"/>
        </w:rPr>
        <w:t xml:space="preserve"> stále aktivních těžebních ploch zjistit aktuální situaci, míru rekultivace, plánovanou délku těžby a plány na rekultivaci po dokončení těžby. </w:t>
      </w:r>
    </w:p>
    <w:p w:rsidR="00C42458" w:rsidRPr="006C01C4" w:rsidRDefault="00CF6BC6" w:rsidP="006C01C4">
      <w:pPr>
        <w:spacing w:after="0" w:line="36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U bývalých a zaniklých těžebních ploch </w:t>
      </w:r>
      <w:r w:rsidR="005837CA">
        <w:rPr>
          <w:rFonts w:cs="Times New Roman"/>
          <w:szCs w:val="24"/>
        </w:rPr>
        <w:t>popsat</w:t>
      </w:r>
      <w:r>
        <w:rPr>
          <w:rFonts w:cs="Times New Roman"/>
          <w:szCs w:val="24"/>
        </w:rPr>
        <w:t xml:space="preserve"> míru rekultivace, aktuální využití a u rekultivovaných ploch poté porovnat míru rekultivace a její význam pro celkovou stabilitu a udržitelnost okolní krajiny. Jedním z cílů je i pořízení fotodokumentace aktuální situace těžebních ploch a následné zhodnocení stavu lokalit.</w:t>
      </w:r>
    </w:p>
    <w:p w:rsidR="00C42458" w:rsidRDefault="00C42458">
      <w:r>
        <w:br w:type="page"/>
      </w:r>
    </w:p>
    <w:p w:rsidR="002F155C" w:rsidRPr="00DE7616" w:rsidRDefault="00C42458" w:rsidP="002F155C">
      <w:pPr>
        <w:pStyle w:val="Nadpis1"/>
        <w:rPr>
          <w:rFonts w:ascii="Times New Roman" w:hAnsi="Times New Roman" w:cs="Times New Roman"/>
          <w:color w:val="000000" w:themeColor="text1"/>
        </w:rPr>
      </w:pPr>
      <w:bookmarkStart w:id="3" w:name="_Toc531875702"/>
      <w:r w:rsidRPr="00DE7616">
        <w:rPr>
          <w:rFonts w:ascii="Times New Roman" w:hAnsi="Times New Roman" w:cs="Times New Roman"/>
          <w:color w:val="000000" w:themeColor="text1"/>
        </w:rPr>
        <w:lastRenderedPageBreak/>
        <w:t>3. Metodika</w:t>
      </w:r>
      <w:bookmarkEnd w:id="3"/>
    </w:p>
    <w:p w:rsidR="002F155C" w:rsidRDefault="003039AB" w:rsidP="003039AB">
      <w:pPr>
        <w:tabs>
          <w:tab w:val="left" w:pos="1080"/>
        </w:tabs>
      </w:pPr>
      <w:r>
        <w:tab/>
      </w:r>
    </w:p>
    <w:p w:rsidR="00270171" w:rsidRPr="002F1222" w:rsidRDefault="00C566B1" w:rsidP="00B064EA">
      <w:pPr>
        <w:spacing w:after="0" w:line="360" w:lineRule="auto"/>
        <w:ind w:firstLine="708"/>
        <w:jc w:val="both"/>
      </w:pPr>
      <w:r w:rsidRPr="002F1222">
        <w:t>Tato práce je rešeršního charakteru a je věnována</w:t>
      </w:r>
      <w:r w:rsidR="00FB6E6D">
        <w:t xml:space="preserve"> </w:t>
      </w:r>
      <w:r w:rsidR="00270171" w:rsidRPr="002F1222">
        <w:t>lokalitám</w:t>
      </w:r>
      <w:r w:rsidR="00FB6E6D">
        <w:t xml:space="preserve"> Hrabůvka, Tovačov a Olšovec</w:t>
      </w:r>
      <w:r w:rsidRPr="002F1222">
        <w:t>.</w:t>
      </w:r>
      <w:r w:rsidR="00FB6E6D">
        <w:t xml:space="preserve"> K</w:t>
      </w:r>
      <w:r w:rsidRPr="002F1222">
        <w:t>amenolom Hrabůvka</w:t>
      </w:r>
      <w:r w:rsidR="00FB6E6D">
        <w:t xml:space="preserve"> </w:t>
      </w:r>
      <w:r w:rsidRPr="002F1222">
        <w:t>je stále aktivní lom produkující přírodní drcené kamenivo</w:t>
      </w:r>
      <w:r w:rsidR="00FB6E6D">
        <w:t xml:space="preserve"> a patří mezi největší lomy na Moravě</w:t>
      </w:r>
      <w:r w:rsidRPr="002F1222">
        <w:t>.</w:t>
      </w:r>
      <w:r w:rsidR="00270171" w:rsidRPr="002F1222">
        <w:t xml:space="preserve"> Další lokalitou je štěrkopískovna v Tovačově vytvářející soustavu jezer a třetí lokalitou je bývalý lom na těžbu břidlice</w:t>
      </w:r>
      <w:r w:rsidR="00C823A1">
        <w:t xml:space="preserve"> a droby</w:t>
      </w:r>
      <w:r w:rsidR="00270171" w:rsidRPr="002F1222">
        <w:t xml:space="preserve"> v Olšovci.</w:t>
      </w:r>
    </w:p>
    <w:p w:rsidR="006C01C4" w:rsidRDefault="00270171" w:rsidP="00F85F97">
      <w:pPr>
        <w:spacing w:after="0" w:line="360" w:lineRule="auto"/>
        <w:jc w:val="both"/>
        <w:rPr>
          <w:rFonts w:cs="Times New Roman"/>
          <w:szCs w:val="24"/>
        </w:rPr>
      </w:pPr>
      <w:r w:rsidRPr="002F1222">
        <w:tab/>
      </w:r>
      <w:r w:rsidR="00FE12ED" w:rsidRPr="002F1222">
        <w:t>V průběh</w:t>
      </w:r>
      <w:r w:rsidR="00FE12ED">
        <w:t>u</w:t>
      </w:r>
      <w:r w:rsidR="00FE12ED" w:rsidRPr="002F1222">
        <w:t xml:space="preserve"> psaní </w:t>
      </w:r>
      <w:r w:rsidR="00FE12ED">
        <w:t xml:space="preserve">bakalářské práce jsem byl v kontaktu se zaměstnanci společnosti </w:t>
      </w:r>
      <w:proofErr w:type="spellStart"/>
      <w:r w:rsidR="00FE12ED">
        <w:rPr>
          <w:rFonts w:cs="Times New Roman"/>
          <w:szCs w:val="24"/>
        </w:rPr>
        <w:t>HeidelbergCement</w:t>
      </w:r>
      <w:proofErr w:type="spellEnd"/>
      <w:r w:rsidR="00FE12ED">
        <w:rPr>
          <w:rFonts w:cs="Times New Roman"/>
          <w:szCs w:val="24"/>
        </w:rPr>
        <w:t>, tedy společností, která provozuje kamenolom v Hrabůvce a štěrkopískovnu v Tovačově. Díky nim jsem dostal možnost nahlédnout do dokumentů o pokračování těžby a následné rekultivace</w:t>
      </w:r>
      <w:r w:rsidR="005837CA">
        <w:rPr>
          <w:rFonts w:cs="Times New Roman"/>
          <w:szCs w:val="24"/>
        </w:rPr>
        <w:t>.</w:t>
      </w:r>
      <w:r w:rsidR="009263A1">
        <w:rPr>
          <w:rFonts w:cs="Times New Roman"/>
          <w:szCs w:val="24"/>
        </w:rPr>
        <w:t xml:space="preserve"> </w:t>
      </w:r>
      <w:r w:rsidR="002B4BC6">
        <w:rPr>
          <w:rFonts w:cs="Times New Roman"/>
          <w:szCs w:val="24"/>
        </w:rPr>
        <w:t xml:space="preserve">V rámci seznámení s lokalitami došlo ke jejich navštívení. </w:t>
      </w:r>
      <w:r w:rsidR="00B510C0">
        <w:rPr>
          <w:rFonts w:cs="Times New Roman"/>
          <w:szCs w:val="24"/>
        </w:rPr>
        <w:t xml:space="preserve">Při posuzování </w:t>
      </w:r>
      <w:r w:rsidR="000C18EE">
        <w:rPr>
          <w:rFonts w:cs="Times New Roman"/>
          <w:szCs w:val="24"/>
        </w:rPr>
        <w:t>míry rekultivace jsem vycházel z dosavadního stavu lokalit, provedených rekultivací,</w:t>
      </w:r>
      <w:r w:rsidR="000A243B">
        <w:rPr>
          <w:rFonts w:cs="Times New Roman"/>
          <w:szCs w:val="24"/>
        </w:rPr>
        <w:t xml:space="preserve"> </w:t>
      </w:r>
      <w:r w:rsidR="000C18EE">
        <w:rPr>
          <w:rFonts w:cs="Times New Roman"/>
          <w:szCs w:val="24"/>
        </w:rPr>
        <w:t xml:space="preserve">plánovaných rekultivací a využití lokalit jak v současnosti, tak v budoucnu.  </w:t>
      </w:r>
      <w:r w:rsidR="00D55639">
        <w:rPr>
          <w:rFonts w:cs="Times New Roman"/>
          <w:szCs w:val="24"/>
        </w:rPr>
        <w:t>Mé posuzování probíhalo v souladu s poznatky z odborné literatury</w:t>
      </w:r>
      <w:r w:rsidR="008A69DC">
        <w:rPr>
          <w:rFonts w:cs="Times New Roman"/>
          <w:szCs w:val="24"/>
        </w:rPr>
        <w:t>, která se věnuje problematice rekultivace.</w:t>
      </w:r>
    </w:p>
    <w:p w:rsidR="00AF1DC8" w:rsidRDefault="00AF1DC8" w:rsidP="00F85F97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2F155C" w:rsidRDefault="002F155C" w:rsidP="00F85F97">
      <w:pPr>
        <w:spacing w:after="0" w:line="360" w:lineRule="auto"/>
        <w:jc w:val="both"/>
      </w:pPr>
      <w:r>
        <w:br w:type="page"/>
      </w:r>
    </w:p>
    <w:p w:rsidR="00D35990" w:rsidRDefault="002F155C" w:rsidP="00D35990">
      <w:pPr>
        <w:pStyle w:val="Nadpis1"/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4" w:name="_Toc531875703"/>
      <w:r w:rsidRPr="0004130F">
        <w:rPr>
          <w:rFonts w:ascii="Times New Roman" w:hAnsi="Times New Roman" w:cs="Times New Roman"/>
          <w:color w:val="auto"/>
        </w:rPr>
        <w:lastRenderedPageBreak/>
        <w:t>4.</w:t>
      </w:r>
      <w:r w:rsidR="00E87C74">
        <w:rPr>
          <w:rFonts w:ascii="Times New Roman" w:hAnsi="Times New Roman" w:cs="Times New Roman"/>
          <w:color w:val="auto"/>
        </w:rPr>
        <w:t xml:space="preserve"> Vymezení základních pojmů</w:t>
      </w:r>
      <w:bookmarkEnd w:id="4"/>
    </w:p>
    <w:p w:rsidR="001C7AB2" w:rsidRPr="001C7AB2" w:rsidRDefault="001C7AB2" w:rsidP="001C7AB2"/>
    <w:p w:rsidR="003E486E" w:rsidRPr="00391E5A" w:rsidRDefault="00E87C74" w:rsidP="00993092">
      <w:pPr>
        <w:rPr>
          <w:b/>
        </w:rPr>
      </w:pPr>
      <w:r w:rsidRPr="00391E5A">
        <w:rPr>
          <w:b/>
        </w:rPr>
        <w:t>Rekultivace</w:t>
      </w:r>
    </w:p>
    <w:p w:rsidR="006B594D" w:rsidRPr="003B3C1D" w:rsidRDefault="003D5B7D" w:rsidP="002317E7">
      <w:pPr>
        <w:spacing w:line="360" w:lineRule="auto"/>
        <w:ind w:firstLine="708"/>
        <w:jc w:val="both"/>
        <w:rPr>
          <w:i/>
          <w:sz w:val="22"/>
        </w:rPr>
      </w:pPr>
      <w:proofErr w:type="spellStart"/>
      <w:r>
        <w:t>Štýs</w:t>
      </w:r>
      <w:proofErr w:type="spellEnd"/>
      <w:r>
        <w:t xml:space="preserve"> a kol. (1981) definují rekultivaci jako </w:t>
      </w:r>
      <w:bookmarkStart w:id="5" w:name="_Hlk520824411"/>
      <w:r w:rsidRPr="003D5B7D">
        <w:t>„</w:t>
      </w:r>
      <w:r w:rsidRPr="003B3C1D">
        <w:rPr>
          <w:i/>
        </w:rPr>
        <w:t>úpravu všech prvků krajiny, jejímž účelem není návrat k původní krajině, ale tvorba krajiny nové v rámci litosféry, pedosféry, biosféry, hydrosféry a atmosféry</w:t>
      </w:r>
      <w:r w:rsidRPr="003D5B7D">
        <w:t>“.</w:t>
      </w:r>
      <w:bookmarkEnd w:id="5"/>
      <w:r w:rsidR="00310308">
        <w:t xml:space="preserve"> Definici rekultivace nalezneme i v zákoně číslo 334/1992 Sb., o ochraně zemědělského půdního fondu. Tento zákon definuje rekultivaci jako </w:t>
      </w:r>
      <w:r w:rsidR="00310308" w:rsidRPr="00310308">
        <w:t>„</w:t>
      </w:r>
      <w:r w:rsidR="00310308" w:rsidRPr="003B3C1D">
        <w:rPr>
          <w:i/>
        </w:rPr>
        <w:t xml:space="preserve">proces, jehož úkolem je docílit, aby plochy dotčené jinou činností se staly opět způsobilé k dalšímu využití v krajině“. </w:t>
      </w:r>
    </w:p>
    <w:p w:rsidR="00310308" w:rsidRPr="00310308" w:rsidRDefault="00310308" w:rsidP="00310308"/>
    <w:p w:rsidR="003E486E" w:rsidRPr="003E486E" w:rsidRDefault="00382FB4" w:rsidP="00E851BC">
      <w:pPr>
        <w:rPr>
          <w:b/>
        </w:rPr>
      </w:pPr>
      <w:r w:rsidRPr="00993092">
        <w:rPr>
          <w:b/>
        </w:rPr>
        <w:t xml:space="preserve">Dobývací prostor </w:t>
      </w:r>
    </w:p>
    <w:p w:rsidR="00D25C54" w:rsidRPr="005837CA" w:rsidRDefault="00A33046" w:rsidP="002317E7">
      <w:pPr>
        <w:spacing w:line="360" w:lineRule="auto"/>
        <w:ind w:firstLine="708"/>
        <w:jc w:val="both"/>
      </w:pPr>
      <w:r>
        <w:t xml:space="preserve">Pod pojmem dobývací prostor si můžeme představit administrativně vymezenou plochu, určenou pro těžbu nerostů, a to jak povrchově, tak i podpovrchově. </w:t>
      </w:r>
      <w:r w:rsidR="00705818">
        <w:t>D</w:t>
      </w:r>
      <w:r w:rsidR="00B53D3E">
        <w:t>obývací prostor</w:t>
      </w:r>
      <w:r w:rsidR="00705818">
        <w:t xml:space="preserve"> je </w:t>
      </w:r>
      <w:r w:rsidR="00B53D3E">
        <w:t>stanoven na základě výsledků průzkumu daného ložisk</w:t>
      </w:r>
      <w:r w:rsidR="00705818">
        <w:t>a a</w:t>
      </w:r>
      <w:r w:rsidR="00B53D3E">
        <w:t xml:space="preserve"> může zahrnovat</w:t>
      </w:r>
      <w:r w:rsidR="00705818">
        <w:t xml:space="preserve"> i více výhradních ložisek. Výhradní ložisko je vlastnictvím státu bez ohledu na to, kdo je majitelem pozemku nacházejícím se nad ložiskem. Opakem výhradních ložisek jsou ložiska nevýhradní, která náleží majiteli pozemku</w:t>
      </w:r>
      <w:r w:rsidR="00607F3A">
        <w:t>.</w:t>
      </w:r>
      <w:r w:rsidR="000D2CF5">
        <w:t xml:space="preserve"> (Zákon č. 44/1988) </w:t>
      </w:r>
    </w:p>
    <w:p w:rsidR="00D25C54" w:rsidRDefault="00D25C54" w:rsidP="00993092">
      <w:pPr>
        <w:rPr>
          <w:b/>
        </w:rPr>
      </w:pPr>
    </w:p>
    <w:p w:rsidR="00961941" w:rsidRPr="00993092" w:rsidRDefault="00961941" w:rsidP="00993092">
      <w:pPr>
        <w:rPr>
          <w:b/>
        </w:rPr>
      </w:pPr>
      <w:r>
        <w:rPr>
          <w:b/>
        </w:rPr>
        <w:t>Sukcese</w:t>
      </w:r>
    </w:p>
    <w:p w:rsidR="00355131" w:rsidRDefault="009D0316" w:rsidP="002317E7">
      <w:pPr>
        <w:spacing w:line="360" w:lineRule="auto"/>
        <w:ind w:firstLine="708"/>
        <w:jc w:val="both"/>
      </w:pPr>
      <w:r>
        <w:t xml:space="preserve">Sukcese je </w:t>
      </w:r>
      <w:r w:rsidRPr="003D5B7D">
        <w:t>„</w:t>
      </w:r>
      <w:r>
        <w:rPr>
          <w:i/>
        </w:rPr>
        <w:t>zákonitý proces nahrazování jedné biocenózy druhou až do konečného stádia: klimaxu</w:t>
      </w:r>
      <w:r w:rsidRPr="003B3C1D">
        <w:rPr>
          <w:i/>
        </w:rPr>
        <w:t>“</w:t>
      </w:r>
      <w:r w:rsidR="002317E7">
        <w:rPr>
          <w:i/>
        </w:rPr>
        <w:t>.</w:t>
      </w:r>
      <w:r w:rsidR="00183DBE">
        <w:rPr>
          <w:i/>
        </w:rPr>
        <w:t xml:space="preserve"> </w:t>
      </w:r>
      <w:r w:rsidR="00183DBE">
        <w:t>(</w:t>
      </w:r>
      <w:proofErr w:type="spellStart"/>
      <w:r w:rsidR="00183DBE">
        <w:t>Jakrlová</w:t>
      </w:r>
      <w:proofErr w:type="spellEnd"/>
      <w:r w:rsidR="00183DBE">
        <w:t>, Pe</w:t>
      </w:r>
      <w:r w:rsidR="00D25C54">
        <w:t>likán 1999) Sukcesi dělíme na primární a sekundární. Při primární sukcesi nová společenstva osídlují místa, která nebyla nikdy předtím pokryt</w:t>
      </w:r>
      <w:r w:rsidR="00557133">
        <w:t>a</w:t>
      </w:r>
      <w:r w:rsidR="00D25C54">
        <w:t xml:space="preserve"> vegetací. Mezi tato místa patří například </w:t>
      </w:r>
      <w:r w:rsidR="00652778">
        <w:t xml:space="preserve">důlní výsypky, skály nebo půdy vzniklé sesuvem či erozí. </w:t>
      </w:r>
      <w:r w:rsidR="004577B2">
        <w:t>Druhotná, sekundární sukcese probíhá na rozdíl od té primární mnohem rychleji. Je to dané tím, že se objevuje v místech, která byla v minulosti pokryta vegetací. V půdě je ted</w:t>
      </w:r>
      <w:r w:rsidR="00A733DA">
        <w:t>y</w:t>
      </w:r>
      <w:r w:rsidR="004577B2">
        <w:t xml:space="preserve"> zásoba mikroorganismů a diaspor, které napomáhají rychlejšímu vzniku nových společenstev. Mezi místa, na kterých probíhá sekundární sukcese patří například lesní paseky, místa zničená požárem a opuštěná pole</w:t>
      </w:r>
      <w:r w:rsidR="00607F3A">
        <w:t>.</w:t>
      </w:r>
      <w:r w:rsidR="003722E2">
        <w:t xml:space="preserve"> (</w:t>
      </w:r>
      <w:proofErr w:type="spellStart"/>
      <w:r w:rsidR="003722E2">
        <w:t>Jakrlová</w:t>
      </w:r>
      <w:proofErr w:type="spellEnd"/>
      <w:r w:rsidR="003722E2">
        <w:t>, Pelikán 1999)</w:t>
      </w:r>
    </w:p>
    <w:p w:rsidR="00C52DA5" w:rsidRPr="005837CA" w:rsidRDefault="005837CA" w:rsidP="002B310B">
      <w:r>
        <w:br w:type="page"/>
      </w:r>
    </w:p>
    <w:p w:rsidR="00C52DA5" w:rsidRPr="003E486E" w:rsidRDefault="00355131" w:rsidP="002B310B">
      <w:pPr>
        <w:rPr>
          <w:b/>
        </w:rPr>
      </w:pPr>
      <w:r w:rsidRPr="00993092">
        <w:rPr>
          <w:b/>
        </w:rPr>
        <w:lastRenderedPageBreak/>
        <w:t xml:space="preserve">Sanace </w:t>
      </w:r>
    </w:p>
    <w:p w:rsidR="00355131" w:rsidRDefault="003E1E06" w:rsidP="00D02E6E">
      <w:pPr>
        <w:spacing w:line="360" w:lineRule="auto"/>
        <w:ind w:firstLine="708"/>
        <w:jc w:val="both"/>
      </w:pPr>
      <w:r>
        <w:t>Zákon</w:t>
      </w:r>
      <w:r w:rsidR="001C34F5">
        <w:t xml:space="preserve"> číslo 44/1988 Sb. o ochraně a využití nerostného bohatství definuje sanaci jako </w:t>
      </w:r>
      <w:r w:rsidR="001C34F5" w:rsidRPr="00D35990">
        <w:rPr>
          <w:i/>
        </w:rPr>
        <w:t>„</w:t>
      </w:r>
      <w:r w:rsidR="001C34F5">
        <w:rPr>
          <w:i/>
        </w:rPr>
        <w:t>odstranění škod na krajině komplexní úpravou území a územních struktur</w:t>
      </w:r>
      <w:r w:rsidR="001C34F5" w:rsidRPr="00D35990">
        <w:rPr>
          <w:i/>
        </w:rPr>
        <w:t>“.</w:t>
      </w:r>
      <w:r w:rsidR="00CB767A">
        <w:rPr>
          <w:i/>
        </w:rPr>
        <w:t xml:space="preserve"> </w:t>
      </w:r>
      <w:r w:rsidR="007924FC">
        <w:t>Sanaci můžeme zje</w:t>
      </w:r>
      <w:r w:rsidR="00D857BD">
        <w:t>dnodušeně chápat</w:t>
      </w:r>
      <w:r w:rsidR="00EF5625">
        <w:t xml:space="preserve"> jako snahu o nápravu a ozdrav</w:t>
      </w:r>
      <w:r w:rsidR="00D02E6E">
        <w:t>e</w:t>
      </w:r>
      <w:r w:rsidR="00EF5625">
        <w:t xml:space="preserve">ní zdevastované krajiny. </w:t>
      </w:r>
      <w:r w:rsidR="00B14563">
        <w:t xml:space="preserve">Cílem sanace je co největší obnova krajinného rázu, ideálně tak, aby </w:t>
      </w:r>
      <w:r w:rsidR="009A54CB">
        <w:t xml:space="preserve">sanované území dotvářelo krajinu a nepůsobilo v ní příliš rušivým dojmem. </w:t>
      </w:r>
      <w:r w:rsidR="00306192">
        <w:t xml:space="preserve">V případě lomů toho lze dosáhnout celkovou úpravou lomových stěn a okolí lomu. (Kukal, </w:t>
      </w:r>
      <w:proofErr w:type="spellStart"/>
      <w:r w:rsidR="00306192">
        <w:t>Reichmann</w:t>
      </w:r>
      <w:proofErr w:type="spellEnd"/>
      <w:r w:rsidR="00306192">
        <w:t xml:space="preserve"> 2000)</w:t>
      </w:r>
    </w:p>
    <w:p w:rsidR="00883E44" w:rsidRDefault="00883E44" w:rsidP="00207668">
      <w:pPr>
        <w:rPr>
          <w:b/>
        </w:rPr>
      </w:pPr>
    </w:p>
    <w:p w:rsidR="00C12F4C" w:rsidRDefault="00C12F4C" w:rsidP="00207668">
      <w:pPr>
        <w:rPr>
          <w:b/>
        </w:rPr>
      </w:pPr>
      <w:r>
        <w:rPr>
          <w:b/>
        </w:rPr>
        <w:t xml:space="preserve">Ložisko </w:t>
      </w:r>
    </w:p>
    <w:p w:rsidR="00FF022B" w:rsidRDefault="00C12F4C" w:rsidP="00D02E6E">
      <w:pPr>
        <w:spacing w:line="360" w:lineRule="auto"/>
        <w:ind w:firstLine="708"/>
        <w:rPr>
          <w:i/>
        </w:rPr>
      </w:pPr>
      <w:r>
        <w:t xml:space="preserve">Zákon č. </w:t>
      </w:r>
      <w:r w:rsidR="00552FAC">
        <w:t xml:space="preserve">44/1988 o ochraně a využití nerostného bohatství definuje ložisko jako </w:t>
      </w:r>
      <w:r w:rsidR="00552FAC" w:rsidRPr="00D35990">
        <w:rPr>
          <w:i/>
        </w:rPr>
        <w:t>„</w:t>
      </w:r>
      <w:r w:rsidR="00552FAC">
        <w:rPr>
          <w:i/>
        </w:rPr>
        <w:t>přírodní nahromadění nerostů, jakož i z</w:t>
      </w:r>
      <w:r w:rsidR="00DD4A97">
        <w:rPr>
          <w:i/>
        </w:rPr>
        <w:t>a</w:t>
      </w:r>
      <w:r w:rsidR="00552FAC">
        <w:rPr>
          <w:i/>
        </w:rPr>
        <w:t>kl</w:t>
      </w:r>
      <w:r w:rsidR="00DD4A97">
        <w:rPr>
          <w:i/>
        </w:rPr>
        <w:t>á</w:t>
      </w:r>
      <w:r w:rsidR="00552FAC">
        <w:rPr>
          <w:i/>
        </w:rPr>
        <w:t>dka v hlubinném dole, opuštěný odval, výsypka nebo odkaliště, které vznikly hornickou činností a obsahují nerosty</w:t>
      </w:r>
      <w:r w:rsidR="00552FAC" w:rsidRPr="00D35990">
        <w:rPr>
          <w:i/>
        </w:rPr>
        <w:t>“</w:t>
      </w:r>
      <w:r w:rsidR="00552FAC">
        <w:rPr>
          <w:i/>
        </w:rPr>
        <w:t>.</w:t>
      </w:r>
    </w:p>
    <w:p w:rsidR="004931C8" w:rsidRDefault="004931C8" w:rsidP="00E85735">
      <w:pPr>
        <w:rPr>
          <w:b/>
        </w:rPr>
      </w:pPr>
    </w:p>
    <w:p w:rsidR="00BB0E00" w:rsidRDefault="002E2676" w:rsidP="00E85735">
      <w:pPr>
        <w:rPr>
          <w:b/>
        </w:rPr>
      </w:pPr>
      <w:r>
        <w:rPr>
          <w:b/>
        </w:rPr>
        <w:t>Nerost</w:t>
      </w:r>
    </w:p>
    <w:p w:rsidR="00763375" w:rsidRDefault="002B4BC6" w:rsidP="00D02E6E">
      <w:pPr>
        <w:spacing w:after="0" w:line="360" w:lineRule="auto"/>
        <w:ind w:firstLine="708"/>
      </w:pPr>
      <w:r>
        <w:t xml:space="preserve">Z geologického hlediska definují </w:t>
      </w:r>
      <w:r w:rsidR="00763375">
        <w:t xml:space="preserve">Sejkora a Kouřimský (2005) nerosty jako </w:t>
      </w:r>
      <w:r w:rsidR="00E8582C" w:rsidRPr="00D35990">
        <w:rPr>
          <w:i/>
        </w:rPr>
        <w:t>„</w:t>
      </w:r>
      <w:r w:rsidR="00763375" w:rsidRPr="00763375">
        <w:rPr>
          <w:i/>
        </w:rPr>
        <w:t>chemicky i fyzikální homogenní přírodniny většinou pevného skupenství, o určitém stálém chemickém složen</w:t>
      </w:r>
      <w:r w:rsidR="00E8582C">
        <w:rPr>
          <w:i/>
        </w:rPr>
        <w:t>í</w:t>
      </w:r>
      <w:r w:rsidR="00E8582C" w:rsidRPr="00D35990">
        <w:rPr>
          <w:i/>
        </w:rPr>
        <w:t>“</w:t>
      </w:r>
      <w:r w:rsidR="00763375">
        <w:rPr>
          <w:i/>
        </w:rPr>
        <w:t>.</w:t>
      </w:r>
      <w:r w:rsidR="00763375">
        <w:t xml:space="preserve"> Přírodninami jsou myšleny produkty vzniklé přírodními procesy bez antropogenního vlivu.</w:t>
      </w:r>
    </w:p>
    <w:p w:rsidR="00F21E66" w:rsidRPr="00763375" w:rsidRDefault="002E2676" w:rsidP="00763375">
      <w:pPr>
        <w:spacing w:after="0" w:line="360" w:lineRule="auto"/>
        <w:ind w:firstLine="708"/>
      </w:pPr>
      <w:r>
        <w:t xml:space="preserve">Podle </w:t>
      </w:r>
      <w:r w:rsidR="009E5EC7" w:rsidRPr="009E5EC7">
        <w:t>§</w:t>
      </w:r>
      <w:r w:rsidR="009E5EC7">
        <w:t xml:space="preserve"> 2 </w:t>
      </w:r>
      <w:r>
        <w:t xml:space="preserve">zákona </w:t>
      </w:r>
      <w:r w:rsidR="00F21E66">
        <w:t>č.44/1988 jsou</w:t>
      </w:r>
      <w:r w:rsidR="009E5EC7">
        <w:t xml:space="preserve"> za</w:t>
      </w:r>
      <w:r w:rsidR="00F21E66">
        <w:t xml:space="preserve"> nerosty</w:t>
      </w:r>
      <w:r w:rsidR="009E5EC7">
        <w:t xml:space="preserve"> považovány</w:t>
      </w:r>
      <w:r w:rsidR="00F21E66">
        <w:t xml:space="preserve"> </w:t>
      </w:r>
      <w:r w:rsidR="00F21E66" w:rsidRPr="006D40D0">
        <w:rPr>
          <w:i/>
        </w:rPr>
        <w:t xml:space="preserve">tuhé, plynné a kapalné části zemské kůry. </w:t>
      </w:r>
      <w:r w:rsidR="00F21E66" w:rsidRPr="00763375">
        <w:t>Za nerost se</w:t>
      </w:r>
      <w:r w:rsidR="009E5EC7" w:rsidRPr="00763375">
        <w:t xml:space="preserve"> naopak</w:t>
      </w:r>
      <w:r w:rsidR="00F21E66" w:rsidRPr="00763375">
        <w:t xml:space="preserve"> nepovažuj</w:t>
      </w:r>
      <w:r w:rsidR="001651E7">
        <w:t>í</w:t>
      </w:r>
      <w:r w:rsidR="004931C8">
        <w:t xml:space="preserve"> produkty, které neodpovídají definici Sejkory a Kouřimského. Patří sem</w:t>
      </w:r>
      <w:r w:rsidR="00F21E66" w:rsidRPr="006D40D0">
        <w:rPr>
          <w:i/>
        </w:rPr>
        <w:t xml:space="preserve"> </w:t>
      </w:r>
      <w:r w:rsidR="00F21E66" w:rsidRPr="004931C8">
        <w:t>rašelina, bahno, písek, štěrk a voda s výjimkou vod, z nichž je možn</w:t>
      </w:r>
      <w:r w:rsidR="001409CF" w:rsidRPr="004931C8">
        <w:t>é</w:t>
      </w:r>
      <w:r w:rsidR="00F21E66" w:rsidRPr="004931C8">
        <w:t xml:space="preserve"> průmyslovým způsobem získat vyhrazené nerosty</w:t>
      </w:r>
      <w:r w:rsidR="00F21E66" w:rsidRPr="006D40D0">
        <w:rPr>
          <w:i/>
        </w:rPr>
        <w:t>.</w:t>
      </w:r>
      <w:r w:rsidR="00763375">
        <w:rPr>
          <w:i/>
        </w:rPr>
        <w:t xml:space="preserve"> </w:t>
      </w:r>
    </w:p>
    <w:p w:rsidR="00F21E66" w:rsidRPr="006D40D0" w:rsidRDefault="00F21E66" w:rsidP="00763375">
      <w:pPr>
        <w:spacing w:after="0" w:line="360" w:lineRule="auto"/>
        <w:ind w:firstLine="708"/>
        <w:jc w:val="both"/>
        <w:rPr>
          <w:i/>
        </w:rPr>
      </w:pPr>
      <w:r w:rsidRPr="00763375">
        <w:t xml:space="preserve">Součástí tohoto zákona je § 3, který dělí nerosty na vyhrazené a nevyhrazené. </w:t>
      </w:r>
      <w:r w:rsidR="00BA6BED" w:rsidRPr="00763375">
        <w:t>Mezi vyhrazené nerosty podle zákona patří</w:t>
      </w:r>
      <w:r w:rsidR="00BA6BED" w:rsidRPr="006D40D0">
        <w:rPr>
          <w:i/>
        </w:rPr>
        <w:t>:</w:t>
      </w:r>
    </w:p>
    <w:p w:rsidR="00BA6BED" w:rsidRPr="006D40D0" w:rsidRDefault="00BA6BED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a) radioaktivní nerosty</w:t>
      </w:r>
    </w:p>
    <w:p w:rsidR="00BA6BED" w:rsidRPr="006D40D0" w:rsidRDefault="00BA6BED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b) všechny druhy ropy a hořlavého zemního plynu</w:t>
      </w:r>
      <w:r w:rsidR="00592BF7" w:rsidRPr="006D40D0">
        <w:rPr>
          <w:i/>
        </w:rPr>
        <w:t>, všechny druhy uhlí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c) nerosty, ze který</w:t>
      </w:r>
      <w:r w:rsidR="00DD4A97">
        <w:rPr>
          <w:i/>
        </w:rPr>
        <w:t>ch</w:t>
      </w:r>
      <w:r w:rsidRPr="006D40D0">
        <w:rPr>
          <w:i/>
        </w:rPr>
        <w:t xml:space="preserve"> je možné průmyslově vyrábět kovy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d) magnezit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e) nerosty, ze kterých je možné průmyslově vyrábět síru, fosfor, fluor nebo jejich sloučeniny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f) kamenná sůl, borové, bromové, draselné, jodové soli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g) tuha, baryt, azbest, slída, mastek, diatomit, sklářský a slévárenský písek, minerální barviva, bentonit</w:t>
      </w:r>
    </w:p>
    <w:p w:rsidR="00592BF7" w:rsidRPr="006D40D0" w:rsidRDefault="00592BF7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lastRenderedPageBreak/>
        <w:t xml:space="preserve">h) </w:t>
      </w:r>
      <w:r w:rsidR="001409CF" w:rsidRPr="006D40D0">
        <w:rPr>
          <w:i/>
        </w:rPr>
        <w:t>nerosty, z nichž je možné průmyslově vyrábět prvky vzácných zemin a prvky s vlastnostmi polovodičů</w:t>
      </w:r>
    </w:p>
    <w:p w:rsidR="001409CF" w:rsidRPr="006D40D0" w:rsidRDefault="001409CF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i) granit, granodiorit, diorit, gabro, diabas, hadec, dolomit a vápenec, pokud jsou blokově dobyvatelné a leštitelné a travertin,</w:t>
      </w:r>
    </w:p>
    <w:p w:rsidR="001409CF" w:rsidRPr="006D40D0" w:rsidRDefault="001409CF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j) technicky využitelné krystaly nerostů a drahé kameny</w:t>
      </w:r>
    </w:p>
    <w:p w:rsidR="001409CF" w:rsidRPr="006D40D0" w:rsidRDefault="001409CF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 xml:space="preserve">k) </w:t>
      </w:r>
      <w:proofErr w:type="spellStart"/>
      <w:r w:rsidRPr="006D40D0">
        <w:rPr>
          <w:i/>
        </w:rPr>
        <w:t>halloyzit</w:t>
      </w:r>
      <w:proofErr w:type="spellEnd"/>
      <w:r w:rsidRPr="006D40D0">
        <w:rPr>
          <w:i/>
        </w:rPr>
        <w:t>, kaolin, keramické a žáruvzdorné jíly a jílovce, sádrovec, anhydrit, živce</w:t>
      </w:r>
    </w:p>
    <w:p w:rsidR="001409CF" w:rsidRPr="00E07A1A" w:rsidRDefault="001409CF" w:rsidP="00E85735">
      <w:pPr>
        <w:spacing w:after="0" w:line="360" w:lineRule="auto"/>
        <w:jc w:val="both"/>
      </w:pPr>
      <w:r w:rsidRPr="006D40D0">
        <w:rPr>
          <w:i/>
        </w:rPr>
        <w:t>l) křemen, křemenec, vápenec, dolomit, slín, čedič, znělec, trachyt, pokud jsou tyto nerosty vhodné k chemicko-technologickému zpracování nebo zpracování tavením</w:t>
      </w:r>
    </w:p>
    <w:p w:rsidR="001409CF" w:rsidRPr="006D40D0" w:rsidRDefault="001409CF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m) mineralizované vody, z nichž se mohou průmyslově získávat vyhrazené nerosty</w:t>
      </w:r>
    </w:p>
    <w:p w:rsidR="001409CF" w:rsidRDefault="001409CF" w:rsidP="00E85735">
      <w:pPr>
        <w:spacing w:after="0" w:line="360" w:lineRule="auto"/>
        <w:jc w:val="both"/>
        <w:rPr>
          <w:i/>
        </w:rPr>
      </w:pPr>
      <w:r w:rsidRPr="006D40D0">
        <w:rPr>
          <w:i/>
        </w:rPr>
        <w:t>n) technicky využitelné přírodní plyny, pokud nepatří mezi plyny uvedené pod písmenem b)</w:t>
      </w:r>
    </w:p>
    <w:p w:rsidR="00D56AA4" w:rsidRDefault="00D56AA4" w:rsidP="00E85735">
      <w:pPr>
        <w:spacing w:after="0" w:line="360" w:lineRule="auto"/>
        <w:jc w:val="both"/>
      </w:pPr>
    </w:p>
    <w:p w:rsidR="00412B68" w:rsidRDefault="001651E7" w:rsidP="00D56AA4">
      <w:pPr>
        <w:spacing w:after="0" w:line="360" w:lineRule="auto"/>
        <w:ind w:firstLine="708"/>
        <w:jc w:val="both"/>
      </w:pPr>
      <w:r>
        <w:t xml:space="preserve">Ostatní nerosty jsou nevyhrazené. </w:t>
      </w:r>
      <w:r w:rsidR="005B3131">
        <w:t>Vyhrazené nerosty jsou vlastnictvím státu</w:t>
      </w:r>
      <w:r w:rsidR="00D2548F">
        <w:t>,</w:t>
      </w:r>
      <w:r w:rsidR="005B3131">
        <w:t xml:space="preserve"> a to bez ohledu na to, kdo je vlastníkem pozemku</w:t>
      </w:r>
      <w:r w:rsidR="00D2548F">
        <w:t>,</w:t>
      </w:r>
      <w:r w:rsidR="005B3131">
        <w:t xml:space="preserve"> po</w:t>
      </w:r>
      <w:r w:rsidR="00D2548F">
        <w:t>d</w:t>
      </w:r>
      <w:r w:rsidR="005B3131">
        <w:t xml:space="preserve"> kterým se ložisko nerostů nachází. </w:t>
      </w:r>
      <w:r w:rsidR="00D2548F">
        <w:t>Všechny ostatní nerosty, které nejsou uvedeny v seznamu výše jsou označovány jako nevyhrazené nerosty</w:t>
      </w:r>
      <w:r w:rsidR="00C62705">
        <w:t xml:space="preserve"> a jsou ve vlastnictví majitele pozemku</w:t>
      </w:r>
      <w:r w:rsidR="006123FE">
        <w:t>.</w:t>
      </w:r>
      <w:r w:rsidR="0018410D">
        <w:t xml:space="preserve"> </w:t>
      </w:r>
      <w:r w:rsidR="0018410D" w:rsidRPr="0018410D">
        <w:rPr>
          <w:i/>
        </w:rPr>
        <w:t>(Zákon č. 44/1988)</w:t>
      </w:r>
      <w:r w:rsidR="0018410D">
        <w:t xml:space="preserve"> </w:t>
      </w:r>
    </w:p>
    <w:p w:rsidR="00AF4F8D" w:rsidRPr="001409CF" w:rsidRDefault="00AF4F8D" w:rsidP="001409CF">
      <w:pPr>
        <w:spacing w:after="0" w:line="360" w:lineRule="auto"/>
      </w:pPr>
    </w:p>
    <w:p w:rsidR="00207668" w:rsidRPr="004D56B9" w:rsidRDefault="00207668" w:rsidP="00552FAC">
      <w:pPr>
        <w:spacing w:line="360" w:lineRule="auto"/>
        <w:rPr>
          <w:b/>
        </w:rPr>
      </w:pPr>
      <w:r w:rsidRPr="004D56B9">
        <w:rPr>
          <w:b/>
        </w:rPr>
        <w:br w:type="page"/>
      </w:r>
    </w:p>
    <w:p w:rsidR="005D3494" w:rsidRDefault="003816C3" w:rsidP="003816C3">
      <w:pPr>
        <w:pStyle w:val="Nadpis1"/>
        <w:rPr>
          <w:rFonts w:ascii="Times New Roman" w:hAnsi="Times New Roman" w:cs="Times New Roman"/>
          <w:color w:val="000000" w:themeColor="text1"/>
        </w:rPr>
      </w:pPr>
      <w:bookmarkStart w:id="6" w:name="_Toc531875704"/>
      <w:r w:rsidRPr="008A7DC7">
        <w:rPr>
          <w:rFonts w:ascii="Times New Roman" w:hAnsi="Times New Roman" w:cs="Times New Roman"/>
          <w:color w:val="000000" w:themeColor="text1"/>
        </w:rPr>
        <w:lastRenderedPageBreak/>
        <w:t xml:space="preserve">5. </w:t>
      </w:r>
      <w:r w:rsidR="008A7DC7" w:rsidRPr="008A7DC7">
        <w:rPr>
          <w:rFonts w:ascii="Times New Roman" w:hAnsi="Times New Roman" w:cs="Times New Roman"/>
          <w:color w:val="000000" w:themeColor="text1"/>
        </w:rPr>
        <w:t>Rekultivace na území ČR</w:t>
      </w:r>
      <w:bookmarkEnd w:id="6"/>
    </w:p>
    <w:p w:rsidR="00E506FD" w:rsidRPr="00E506FD" w:rsidRDefault="00E506FD" w:rsidP="00E506FD"/>
    <w:p w:rsidR="005D3494" w:rsidRPr="00E85735" w:rsidRDefault="005D3494" w:rsidP="005D3494">
      <w:pPr>
        <w:pStyle w:val="Nadpis2"/>
        <w:rPr>
          <w:rFonts w:ascii="Times New Roman" w:hAnsi="Times New Roman" w:cs="Times New Roman"/>
          <w:color w:val="000000" w:themeColor="text1"/>
          <w:sz w:val="30"/>
          <w:szCs w:val="30"/>
        </w:rPr>
      </w:pPr>
      <w:bookmarkStart w:id="7" w:name="_Toc531875705"/>
      <w:r w:rsidRPr="00E85735">
        <w:rPr>
          <w:rFonts w:ascii="Times New Roman" w:hAnsi="Times New Roman" w:cs="Times New Roman"/>
          <w:color w:val="000000" w:themeColor="text1"/>
          <w:sz w:val="30"/>
          <w:szCs w:val="30"/>
        </w:rPr>
        <w:t>5.1 Historie rekultivac</w:t>
      </w:r>
      <w:r w:rsidR="00E413D4">
        <w:rPr>
          <w:rFonts w:ascii="Times New Roman" w:hAnsi="Times New Roman" w:cs="Times New Roman"/>
          <w:color w:val="000000" w:themeColor="text1"/>
          <w:sz w:val="30"/>
          <w:szCs w:val="30"/>
        </w:rPr>
        <w:t>í</w:t>
      </w:r>
      <w:bookmarkEnd w:id="7"/>
      <w:r w:rsidRPr="00E85735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5D3494" w:rsidRDefault="005D3494" w:rsidP="005D3494">
      <w:pPr>
        <w:pStyle w:val="Nadpis2"/>
      </w:pPr>
    </w:p>
    <w:p w:rsidR="00001CD5" w:rsidRDefault="003E486E" w:rsidP="00D02E6E">
      <w:pPr>
        <w:spacing w:after="0" w:line="360" w:lineRule="auto"/>
        <w:ind w:firstLine="708"/>
        <w:jc w:val="both"/>
      </w:pPr>
      <w:r>
        <w:t>První zmínky o rekultivaci na našem území pochází z roku 1910. První rekultivace proběhly na pozemcích</w:t>
      </w:r>
      <w:r w:rsidR="00534DD2">
        <w:t xml:space="preserve"> dotčených těžbou hnědého uhlí</w:t>
      </w:r>
      <w:r>
        <w:t xml:space="preserve"> v bývalých okresech Most, Chomutov a Duchcov. Systematické počátky rekultivační obnovy však datujeme až do padesátých let minulého století. Z počátku se jednalo o jednoduché zemědělské rekultivace s minimální úpravou pozemků a stanovišť</w:t>
      </w:r>
      <w:r w:rsidR="001E77EB">
        <w:t xml:space="preserve"> a základní lesnické rekultivace s výsadbou nenáročných dřevin</w:t>
      </w:r>
      <w:r w:rsidR="006123FE">
        <w:t>.</w:t>
      </w:r>
      <w:r w:rsidR="001E77EB">
        <w:t xml:space="preserve"> (Kryl a kol. 2002, Kol. autorů: </w:t>
      </w:r>
      <w:r w:rsidR="001E77EB" w:rsidRPr="001E77EB">
        <w:rPr>
          <w:i/>
        </w:rPr>
        <w:t>Mostecko – minulost a současnost</w:t>
      </w:r>
      <w:r w:rsidR="001E77EB">
        <w:t>, 2001)</w:t>
      </w:r>
      <w:r>
        <w:t xml:space="preserve"> </w:t>
      </w:r>
    </w:p>
    <w:p w:rsidR="007467D0" w:rsidRDefault="003E486E" w:rsidP="00001CD5">
      <w:pPr>
        <w:spacing w:after="0" w:line="360" w:lineRule="auto"/>
        <w:ind w:firstLine="708"/>
        <w:jc w:val="both"/>
      </w:pPr>
      <w:r>
        <w:t>V roce 1957 vznikla první významnější legislativa zabývající se rekultivační činností. Horní zákon č. 41/1957 Sb. stanovil povinnost rekultivace zasažené krajiny na pozemcích spadajících do zemědělského a lesnického půdního fondu.</w:t>
      </w:r>
      <w:r w:rsidR="00001CD5">
        <w:t xml:space="preserve"> </w:t>
      </w:r>
      <w:r w:rsidR="00353260">
        <w:t>Mezi lety 1958-1960 byl pro Severočeskou hnědouhelnou pánev vypracován Generel rekultivací</w:t>
      </w:r>
      <w:r w:rsidR="007D6B6D">
        <w:t>, který obsahoval</w:t>
      </w:r>
      <w:r w:rsidR="00353260">
        <w:t xml:space="preserve"> seznam a využití jednotlivých typu rekultivací dle stanovišť. Postupem času se Generely rekultivací začaly využívat i na neuhelných lomech. V průběhu 60. let byla prosazena koncepce využívající při zemědělské rekultivaci zachráněné a skryté vrstvy půdy, především pak ornice. V oblasti lesnické rekultivace se začal vysazovat mnohem pestřejší výběr dřevin</w:t>
      </w:r>
      <w:r w:rsidR="006123FE">
        <w:t>.</w:t>
      </w:r>
      <w:r w:rsidR="00353260">
        <w:t xml:space="preserve"> </w:t>
      </w:r>
      <w:r w:rsidR="00353260" w:rsidRPr="007819A2">
        <w:t>(Kryl a kol. 200</w:t>
      </w:r>
      <w:r w:rsidR="00F82276">
        <w:t>2</w:t>
      </w:r>
      <w:r w:rsidR="001860D9">
        <w:t>,</w:t>
      </w:r>
      <w:r w:rsidR="001860D9" w:rsidRPr="001860D9">
        <w:t xml:space="preserve"> </w:t>
      </w:r>
      <w:r w:rsidR="001860D9">
        <w:t xml:space="preserve">Kol. autorů: </w:t>
      </w:r>
      <w:r w:rsidR="001860D9" w:rsidRPr="001E77EB">
        <w:rPr>
          <w:i/>
        </w:rPr>
        <w:t>Mostecko – minulost a současnost</w:t>
      </w:r>
      <w:r w:rsidR="001860D9">
        <w:t>, 2001</w:t>
      </w:r>
      <w:r w:rsidR="00F82276">
        <w:t xml:space="preserve">) </w:t>
      </w:r>
    </w:p>
    <w:p w:rsidR="00BB7E70" w:rsidRDefault="00001CD5" w:rsidP="00BB7E70">
      <w:pPr>
        <w:spacing w:after="0" w:line="360" w:lineRule="auto"/>
        <w:ind w:firstLine="708"/>
        <w:jc w:val="both"/>
      </w:pPr>
      <w:r>
        <w:t xml:space="preserve">V sedmdesátých letech </w:t>
      </w:r>
      <w:r w:rsidR="00E306E1">
        <w:t xml:space="preserve">začala převládat zemědělská rekultivace. </w:t>
      </w:r>
      <w:r w:rsidR="009B24DE">
        <w:t>O typu rekultivace rozhodovalo Ministerstvo zemědělství, které chtělo co nejvíce ploch navrátit zemědělským účelům</w:t>
      </w:r>
      <w:r w:rsidR="002A6E5C">
        <w:t>. V tomto období byla zároveň zákony 124/1976 Sb.</w:t>
      </w:r>
      <w:r w:rsidR="00BB7E70">
        <w:t>,</w:t>
      </w:r>
      <w:r w:rsidR="002A6E5C">
        <w:t xml:space="preserve"> o ochraně zemědělského půdního fondu a č. 61/1977 Sb.</w:t>
      </w:r>
      <w:r w:rsidR="00BB7E70">
        <w:t>, o lesích,</w:t>
      </w:r>
      <w:r w:rsidR="002A6E5C">
        <w:t xml:space="preserve"> společnostem oprávněným k těžbě uložena povinnost </w:t>
      </w:r>
      <w:r w:rsidR="009436A3">
        <w:t>předložit</w:t>
      </w:r>
      <w:r w:rsidR="002A6E5C">
        <w:t xml:space="preserve"> </w:t>
      </w:r>
      <w:r w:rsidR="00B21190">
        <w:t>plán rekultivace</w:t>
      </w:r>
      <w:r w:rsidR="002A6E5C">
        <w:t xml:space="preserve"> už při stanovení dobývacího prostoru</w:t>
      </w:r>
      <w:r w:rsidR="006123FE">
        <w:t>.</w:t>
      </w:r>
      <w:r w:rsidR="00BB7E70">
        <w:t xml:space="preserve"> (Kryl a kol. 2002, Kol. autorů: </w:t>
      </w:r>
      <w:r w:rsidR="00BB7E70" w:rsidRPr="001E77EB">
        <w:rPr>
          <w:i/>
        </w:rPr>
        <w:t>Mostecko – minulost a současnost</w:t>
      </w:r>
      <w:r w:rsidR="00BB7E70">
        <w:t>, 2001)</w:t>
      </w:r>
    </w:p>
    <w:p w:rsidR="00D95E36" w:rsidRDefault="00EA16C8" w:rsidP="00D95E36">
      <w:pPr>
        <w:spacing w:after="0" w:line="360" w:lineRule="auto"/>
        <w:ind w:firstLine="708"/>
        <w:jc w:val="both"/>
      </w:pPr>
      <w:r>
        <w:t>V osmdesátých letech se kromě</w:t>
      </w:r>
      <w:r w:rsidR="00754E2A">
        <w:t xml:space="preserve"> </w:t>
      </w:r>
      <w:r w:rsidR="00395BA0">
        <w:t>zemědělských, lesnických a hydrických rekultivací</w:t>
      </w:r>
      <w:r w:rsidR="00754E2A">
        <w:t xml:space="preserve"> objevují i rekultivace, jejichž výsledkem jsou objekty, které může veřejnost využít za účelem rekreace. Patří sem například sportovní letiště, golfová hřiště, autodrom, hipodrom</w:t>
      </w:r>
      <w:r w:rsidR="00395BA0">
        <w:t xml:space="preserve"> </w:t>
      </w:r>
      <w:r w:rsidR="00754E2A">
        <w:t>a další</w:t>
      </w:r>
      <w:r w:rsidR="002B4384">
        <w:t>.</w:t>
      </w:r>
      <w:r w:rsidR="00D95E36">
        <w:t xml:space="preserve"> (Kol. autorů: </w:t>
      </w:r>
      <w:r w:rsidR="00D95E36" w:rsidRPr="001E77EB">
        <w:rPr>
          <w:i/>
        </w:rPr>
        <w:t>Mostecko – minulost a současnost</w:t>
      </w:r>
      <w:r w:rsidR="00D95E36">
        <w:t>, 2001)</w:t>
      </w:r>
    </w:p>
    <w:p w:rsidR="006E6DAE" w:rsidRDefault="00DE2168" w:rsidP="000B6628">
      <w:pPr>
        <w:spacing w:after="0" w:line="360" w:lineRule="auto"/>
        <w:ind w:firstLine="708"/>
        <w:jc w:val="both"/>
      </w:pPr>
      <w:r>
        <w:t>V</w:t>
      </w:r>
      <w:r w:rsidR="000B6628">
        <w:t> devadesátých letech došlo v důsledku politicko-ekonomických změn k odlišnému nahlížení na rekultivační práce. Dochází k aktualizaci legislativy a více se dbá na ochranu přírody</w:t>
      </w:r>
      <w:r w:rsidR="003E2790">
        <w:t>. Z</w:t>
      </w:r>
      <w:r w:rsidR="005D5667">
        <w:t> toho důvodu se</w:t>
      </w:r>
      <w:r w:rsidR="000B6628">
        <w:t xml:space="preserve"> </w:t>
      </w:r>
      <w:r w:rsidR="005D5667">
        <w:t>d</w:t>
      </w:r>
      <w:r w:rsidR="00476C4A">
        <w:t>o popředí dostávají</w:t>
      </w:r>
      <w:r w:rsidR="000B6628">
        <w:t xml:space="preserve"> lesnické a hydrické rekultivace. V tomto období byla provedena jedna z největších hydrických rekultivací, na jejímž konci vzniklo </w:t>
      </w:r>
      <w:r w:rsidR="003E2790">
        <w:t>j</w:t>
      </w:r>
      <w:r w:rsidR="000B6628">
        <w:t>ezero Most</w:t>
      </w:r>
      <w:r w:rsidR="002B4384">
        <w:t xml:space="preserve">. </w:t>
      </w:r>
      <w:r w:rsidR="00757142">
        <w:t xml:space="preserve">(Kryl a kol. 2002, Kol. autorů: </w:t>
      </w:r>
      <w:r w:rsidR="00757142" w:rsidRPr="001E77EB">
        <w:rPr>
          <w:i/>
        </w:rPr>
        <w:t>Mostecko – minulost a současnost</w:t>
      </w:r>
      <w:r w:rsidR="00757142">
        <w:t>, 2001)</w:t>
      </w:r>
      <w:r w:rsidR="00160131">
        <w:t xml:space="preserve"> </w:t>
      </w:r>
    </w:p>
    <w:p w:rsidR="00881DC2" w:rsidRPr="00D4090E" w:rsidRDefault="00757142" w:rsidP="00D4090E">
      <w:pPr>
        <w:pStyle w:val="Nadpis2"/>
        <w:rPr>
          <w:rFonts w:ascii="Times New Roman" w:hAnsi="Times New Roman" w:cs="Times New Roman"/>
          <w:color w:val="auto"/>
          <w:sz w:val="28"/>
        </w:rPr>
      </w:pPr>
      <w:r w:rsidRPr="00D4090E">
        <w:rPr>
          <w:rFonts w:ascii="Times New Roman" w:hAnsi="Times New Roman" w:cs="Times New Roman"/>
          <w:color w:val="auto"/>
          <w:sz w:val="28"/>
        </w:rPr>
        <w:br w:type="page"/>
      </w:r>
      <w:bookmarkStart w:id="8" w:name="_Toc531875706"/>
      <w:r w:rsidR="00A71471" w:rsidRPr="00D4090E">
        <w:rPr>
          <w:rFonts w:ascii="Times New Roman" w:hAnsi="Times New Roman" w:cs="Times New Roman"/>
          <w:color w:val="auto"/>
          <w:sz w:val="28"/>
        </w:rPr>
        <w:lastRenderedPageBreak/>
        <w:t>5.</w:t>
      </w:r>
      <w:r w:rsidR="00F27E57" w:rsidRPr="00D4090E">
        <w:rPr>
          <w:rFonts w:ascii="Times New Roman" w:hAnsi="Times New Roman" w:cs="Times New Roman"/>
          <w:color w:val="auto"/>
          <w:sz w:val="28"/>
        </w:rPr>
        <w:t>2</w:t>
      </w:r>
      <w:r w:rsidR="00A71471" w:rsidRPr="00D4090E">
        <w:rPr>
          <w:rFonts w:ascii="Times New Roman" w:hAnsi="Times New Roman" w:cs="Times New Roman"/>
          <w:color w:val="auto"/>
          <w:sz w:val="28"/>
        </w:rPr>
        <w:t>. Způsoby rekultivací</w:t>
      </w:r>
      <w:bookmarkEnd w:id="8"/>
      <w:r w:rsidR="00A71471" w:rsidRPr="00D4090E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E506FD" w:rsidRPr="00E506FD" w:rsidRDefault="00E506FD" w:rsidP="00E506FD"/>
    <w:p w:rsidR="00D3524A" w:rsidRDefault="00D3524A" w:rsidP="00934590">
      <w:pPr>
        <w:spacing w:after="0" w:line="360" w:lineRule="auto"/>
        <w:ind w:firstLine="708"/>
        <w:jc w:val="both"/>
      </w:pPr>
      <w:r>
        <w:t xml:space="preserve">Těžba nerostných surovin </w:t>
      </w:r>
      <w:r w:rsidR="002B4BC6">
        <w:t>je velkým zásahem do</w:t>
      </w:r>
      <w:r>
        <w:t xml:space="preserve"> krajin</w:t>
      </w:r>
      <w:r w:rsidR="002B4BC6">
        <w:t>y</w:t>
      </w:r>
      <w:r>
        <w:t>, negativně ovlivňuje životní prostředí a obyvatelstvo žijící v blízkosti těžebních prostorů.</w:t>
      </w:r>
      <w:r w:rsidR="000314FC">
        <w:t xml:space="preserve"> Vlivem těžby dochází </w:t>
      </w:r>
      <w:r w:rsidR="003A4020">
        <w:t xml:space="preserve">k narušení krajinného rázu a horninového prostředí. Dále dochází k záboru zemědělské půdy a v okolí dobývacích prostorů je zvýšená hlučnost a prašnost. </w:t>
      </w:r>
      <w:r>
        <w:t>Musíme si však uvědomit, že těžba nerostných surovin je nutná. Je tedy na člověku, aby v místě zdevastovaném těžbou prostřednictvím rekultivace znovu obnovil a oživil přírodu, i za cenu složitosti a ekonomické náročnosti celého procesu</w:t>
      </w:r>
      <w:r w:rsidR="002B4384">
        <w:t>.</w:t>
      </w:r>
      <w:r>
        <w:t xml:space="preserve"> </w:t>
      </w:r>
      <w:r w:rsidRPr="007819A2">
        <w:t>(Kryl a kol. 2002)</w:t>
      </w:r>
    </w:p>
    <w:p w:rsidR="003B4513" w:rsidRDefault="003B4513" w:rsidP="003B4513">
      <w:pPr>
        <w:tabs>
          <w:tab w:val="left" w:pos="2385"/>
        </w:tabs>
        <w:spacing w:after="0" w:line="360" w:lineRule="auto"/>
        <w:jc w:val="both"/>
      </w:pPr>
    </w:p>
    <w:p w:rsidR="003B4513" w:rsidRDefault="00D56AA4" w:rsidP="00934590">
      <w:pPr>
        <w:spacing w:after="0" w:line="360" w:lineRule="auto"/>
        <w:ind w:firstLine="708"/>
        <w:jc w:val="both"/>
      </w:pPr>
      <w:r>
        <w:t>Dle</w:t>
      </w:r>
      <w:r w:rsidR="003B4513" w:rsidRPr="003B0AD9">
        <w:t xml:space="preserve"> Kryla a kol. </w:t>
      </w:r>
      <w:r w:rsidR="002B4384">
        <w:t>(</w:t>
      </w:r>
      <w:r w:rsidR="003B4513" w:rsidRPr="003B0AD9">
        <w:t>2002</w:t>
      </w:r>
      <w:r w:rsidR="002B4384">
        <w:t>)</w:t>
      </w:r>
      <w:r w:rsidR="003B4513" w:rsidRPr="003B0AD9">
        <w:t xml:space="preserve"> je rekultivace rozdělena do čtyř etap. První etapou je etapa přípravná, jenž spočívá především v geologickém, pedologickém a hydrogeologickém průzkumu nadložních hornin a</w:t>
      </w:r>
      <w:r w:rsidR="003B4513">
        <w:t xml:space="preserve"> zemin, který stanoví</w:t>
      </w:r>
      <w:r w:rsidR="00AC1398">
        <w:t>, zda jsou vhodné k použití pří následných rekultivacích</w:t>
      </w:r>
      <w:r w:rsidR="003B4513">
        <w:t>. Přípravná etapa je v plné míře realizována již v průběhu otvírkových, přípravných a těžebních prací.</w:t>
      </w:r>
    </w:p>
    <w:p w:rsidR="003B4513" w:rsidRDefault="003B4513" w:rsidP="003B4513">
      <w:pPr>
        <w:spacing w:after="0" w:line="360" w:lineRule="auto"/>
        <w:ind w:firstLine="708"/>
        <w:jc w:val="both"/>
      </w:pPr>
      <w:r>
        <w:t xml:space="preserve">Po etapě přípravné následuje etapa důlně-technická, při které </w:t>
      </w:r>
      <w:r w:rsidR="00416E66">
        <w:t xml:space="preserve">se </w:t>
      </w:r>
      <w:r>
        <w:t>připravují podmínky pro následnou rekultivaci. Dochází k odklizení ornice, úrodných zemin a melioračně hodnotných zemin a jejich uložení na výsypky</w:t>
      </w:r>
      <w:r w:rsidR="00A00937">
        <w:t>.</w:t>
      </w:r>
      <w:r>
        <w:t xml:space="preserve"> </w:t>
      </w:r>
      <w:r w:rsidRPr="007819A2">
        <w:t>(Kryl a kol. 2002)</w:t>
      </w:r>
    </w:p>
    <w:p w:rsidR="003B4513" w:rsidRDefault="003B4513" w:rsidP="003B4513">
      <w:pPr>
        <w:spacing w:after="0" w:line="360" w:lineRule="auto"/>
        <w:ind w:firstLine="708"/>
        <w:jc w:val="both"/>
      </w:pPr>
      <w:r>
        <w:t xml:space="preserve">Na důlně-technickou etapu navazuje etapa biotechnická. Tato etapa se dělí na technickou a biotechnickou fázi. Při technické fázi dochází k terénním, stabilizačním, </w:t>
      </w:r>
      <w:proofErr w:type="spellStart"/>
      <w:r>
        <w:t>hydromelioračním</w:t>
      </w:r>
      <w:proofErr w:type="spellEnd"/>
      <w:r>
        <w:t xml:space="preserve"> a hydrotechnic</w:t>
      </w:r>
      <w:r w:rsidR="00A00937">
        <w:t>k</w:t>
      </w:r>
      <w:r>
        <w:t>ým úpravám a návozu zemin. Ve fázi biotechnické dochází ke vzniku lesních porostů, zemědělských pozemků a případně i vodních ploch</w:t>
      </w:r>
      <w:r w:rsidR="00A00937">
        <w:t>.</w:t>
      </w:r>
      <w:r>
        <w:t xml:space="preserve"> </w:t>
      </w:r>
      <w:r w:rsidRPr="007819A2">
        <w:t>(Kryl a kol. 2002)</w:t>
      </w:r>
      <w:r>
        <w:t>.</w:t>
      </w:r>
    </w:p>
    <w:p w:rsidR="004248E1" w:rsidRDefault="003B4513" w:rsidP="004248E1">
      <w:pPr>
        <w:spacing w:after="0" w:line="360" w:lineRule="auto"/>
        <w:ind w:firstLine="708"/>
        <w:jc w:val="both"/>
      </w:pPr>
      <w:r>
        <w:t xml:space="preserve">Poslední etapa se nazývá </w:t>
      </w:r>
      <w:proofErr w:type="spellStart"/>
      <w:r>
        <w:t>postrekultivační</w:t>
      </w:r>
      <w:proofErr w:type="spellEnd"/>
      <w:r>
        <w:t xml:space="preserve">. Tato etapa nastává po ukončení vlastních rekultivací a pozemky jsou během ní navráceny do běžného užívání. </w:t>
      </w:r>
      <w:r w:rsidR="004248E1" w:rsidRPr="007819A2">
        <w:t>(Kryl a kol. 2002)</w:t>
      </w:r>
    </w:p>
    <w:p w:rsidR="003B4513" w:rsidRPr="007015CE" w:rsidRDefault="003B4513" w:rsidP="003B4513">
      <w:pPr>
        <w:spacing w:after="0" w:line="360" w:lineRule="auto"/>
        <w:ind w:firstLine="708"/>
        <w:jc w:val="both"/>
      </w:pPr>
    </w:p>
    <w:p w:rsidR="00353260" w:rsidRDefault="00353260" w:rsidP="00353260">
      <w:pPr>
        <w:rPr>
          <w:b/>
        </w:rPr>
      </w:pPr>
      <w:r w:rsidRPr="00353260">
        <w:rPr>
          <w:b/>
        </w:rPr>
        <w:t>Technická rekultivace</w:t>
      </w:r>
    </w:p>
    <w:p w:rsidR="00A33D15" w:rsidRDefault="00353260" w:rsidP="00934590">
      <w:pPr>
        <w:spacing w:after="0" w:line="360" w:lineRule="auto"/>
        <w:ind w:firstLine="708"/>
        <w:jc w:val="both"/>
      </w:pPr>
      <w:r>
        <w:t xml:space="preserve">Jedním ze způsobů odstranění všech škod na krajině způsobených </w:t>
      </w:r>
      <w:r w:rsidR="00A33D15">
        <w:t>těžbou je technická rekultivace.</w:t>
      </w:r>
      <w:r w:rsidR="00CD28C6">
        <w:t xml:space="preserve"> Cílem technické rekultivace je začlenění míst postižených těžbou zpět do okolní krajiny, zajištění ochrany před erozí a vytvoření vhodných podmínek pro vytvoření klimatu vhodného pro vegetaci a živočichy</w:t>
      </w:r>
      <w:r w:rsidR="00B757F0">
        <w:t>.</w:t>
      </w:r>
      <w:r w:rsidR="008176EC">
        <w:t xml:space="preserve"> (Smolík, </w:t>
      </w:r>
      <w:proofErr w:type="spellStart"/>
      <w:r w:rsidR="008176EC">
        <w:t>Dirner</w:t>
      </w:r>
      <w:proofErr w:type="spellEnd"/>
      <w:r w:rsidR="00DC5CA9">
        <w:t xml:space="preserve"> 2010</w:t>
      </w:r>
      <w:r w:rsidR="008176EC">
        <w:t>)</w:t>
      </w:r>
      <w:r w:rsidR="00CD28C6">
        <w:t xml:space="preserve"> </w:t>
      </w:r>
      <w:r w:rsidR="00A33D15">
        <w:t>Základem této formy rekultivace je provedení náročných terénních úprav za pomoci těžké techniky.</w:t>
      </w:r>
      <w:r w:rsidR="008D30A6">
        <w:t xml:space="preserve"> </w:t>
      </w:r>
      <w:r w:rsidR="00A33D15">
        <w:t>V případě, že se jedná o rekultivaci</w:t>
      </w:r>
      <w:r w:rsidR="00D834FF">
        <w:t xml:space="preserve"> stěnového lomu,</w:t>
      </w:r>
      <w:r w:rsidR="00B757F0">
        <w:t xml:space="preserve"> </w:t>
      </w:r>
      <w:r w:rsidR="00D834FF">
        <w:t>jsou zarovnávány plochy etáží a</w:t>
      </w:r>
      <w:r w:rsidR="00E62A50">
        <w:t xml:space="preserve"> je zmírněn sklon lomových stěn.</w:t>
      </w:r>
      <w:r w:rsidR="00B6754E">
        <w:t xml:space="preserve"> </w:t>
      </w:r>
      <w:r w:rsidR="00B6754E">
        <w:lastRenderedPageBreak/>
        <w:t>Díky těmto zásahům</w:t>
      </w:r>
      <w:r w:rsidR="00C454A7">
        <w:t xml:space="preserve"> jsou odstraněny prohlubně zadržující vodu, plochy vhodné k uchycení náletových druhů rostlin a místa vhodná k hnízdění různých druhů ptáků</w:t>
      </w:r>
      <w:r w:rsidR="00AE284C">
        <w:t>.</w:t>
      </w:r>
    </w:p>
    <w:p w:rsidR="00BC1415" w:rsidRDefault="00AE284C" w:rsidP="00936099">
      <w:pPr>
        <w:spacing w:after="0" w:line="360" w:lineRule="auto"/>
        <w:jc w:val="both"/>
      </w:pPr>
      <w:r>
        <w:tab/>
        <w:t xml:space="preserve">Při rekultivaci pískoven dochází z důvodu bezpečnosti ke </w:t>
      </w:r>
      <w:r w:rsidR="00E0055E">
        <w:t xml:space="preserve">strhávání </w:t>
      </w:r>
      <w:r w:rsidR="008D30A6">
        <w:t>kolmých těžebních stěn a k jejich úpravě do bezpečnějších sklonů. Následně jsou překryty podorniční vrstvou a ornicí. Nicméně tímto postupem dochází ke zničení ojedinělých biotopů pro ptáky, kteří si svá hnízda budují v zemních norách a hmyz, především z řádu blanokřídlých.</w:t>
      </w:r>
      <w:r w:rsidR="00884FF5">
        <w:t xml:space="preserve"> </w:t>
      </w:r>
      <w:r w:rsidR="00934590">
        <w:t>(</w:t>
      </w:r>
      <w:proofErr w:type="spellStart"/>
      <w:r w:rsidR="00934590">
        <w:t>Gremlica</w:t>
      </w:r>
      <w:proofErr w:type="spellEnd"/>
      <w:r w:rsidR="00934590">
        <w:t xml:space="preserve"> a kol. 2011)</w:t>
      </w:r>
    </w:p>
    <w:p w:rsidR="00934590" w:rsidRDefault="00BC1415" w:rsidP="00934590">
      <w:pPr>
        <w:spacing w:after="0" w:line="360" w:lineRule="auto"/>
        <w:ind w:firstLine="708"/>
        <w:jc w:val="both"/>
      </w:pPr>
      <w:r>
        <w:t xml:space="preserve">Technické rekultivace mají negativní vliv </w:t>
      </w:r>
      <w:r w:rsidR="00EA6C2A">
        <w:t>na budoucí funkci i vzhled krajiny. Zásadním problémem je snížení morfologické diverzity terénu a likvidace biotopů, které se vytvořily v průběhu probíhají</w:t>
      </w:r>
      <w:r w:rsidR="00F63553">
        <w:t>cí</w:t>
      </w:r>
      <w:r w:rsidR="00EA6C2A">
        <w:t xml:space="preserve"> těžby</w:t>
      </w:r>
      <w:r w:rsidR="00F63553">
        <w:t>. Z tohoto důvodu by se měly terénní úpravy omezit pouze na základní zásahy</w:t>
      </w:r>
      <w:r w:rsidR="001463F9">
        <w:t>, které</w:t>
      </w:r>
      <w:r w:rsidR="00F63553">
        <w:t xml:space="preserve"> zabr</w:t>
      </w:r>
      <w:r w:rsidR="001463F9">
        <w:t>ání případným</w:t>
      </w:r>
      <w:r w:rsidR="00F63553">
        <w:t xml:space="preserve"> sesuvům.</w:t>
      </w:r>
      <w:r w:rsidR="00650274">
        <w:t xml:space="preserve"> </w:t>
      </w:r>
      <w:r w:rsidR="00CD1FF8">
        <w:t>(</w:t>
      </w:r>
      <w:proofErr w:type="spellStart"/>
      <w:r>
        <w:t>Gremlica</w:t>
      </w:r>
      <w:proofErr w:type="spellEnd"/>
      <w:r>
        <w:t xml:space="preserve"> a kol. 2011)</w:t>
      </w:r>
    </w:p>
    <w:p w:rsidR="007467D0" w:rsidRDefault="007467D0" w:rsidP="006C01C4">
      <w:pPr>
        <w:spacing w:after="0" w:line="360" w:lineRule="auto"/>
      </w:pPr>
    </w:p>
    <w:p w:rsidR="007467D0" w:rsidRDefault="00EB6552" w:rsidP="007467D0">
      <w:pPr>
        <w:spacing w:after="0" w:line="360" w:lineRule="auto"/>
        <w:rPr>
          <w:b/>
        </w:rPr>
      </w:pPr>
      <w:r>
        <w:rPr>
          <w:b/>
        </w:rPr>
        <w:t>Zemědělská rekultivace</w:t>
      </w:r>
    </w:p>
    <w:p w:rsidR="00850AD8" w:rsidRDefault="00EB6552" w:rsidP="00A00937">
      <w:pPr>
        <w:spacing w:after="0" w:line="360" w:lineRule="auto"/>
        <w:ind w:firstLine="708"/>
        <w:jc w:val="both"/>
      </w:pPr>
      <w:r>
        <w:t xml:space="preserve">K zemědělské rekultivaci dochází v případě, že byly plochy postižené těžbou dočasně vyňaty ze zemědělského půdního fondu a schválený </w:t>
      </w:r>
      <w:r w:rsidR="00B757F0">
        <w:t>p</w:t>
      </w:r>
      <w:r>
        <w:t xml:space="preserve">lán rekultivace území dotčeného těžbou </w:t>
      </w:r>
      <w:r w:rsidR="00CA0DC2">
        <w:t>počítá s opětovným zemědělským využitím těchto ploch.</w:t>
      </w:r>
      <w:r w:rsidR="00261180">
        <w:t xml:space="preserve"> </w:t>
      </w:r>
      <w:r w:rsidR="00C03C86">
        <w:t>Při tomto typu rekultivace může vzniknout orná půda, trvalý travní porost, ovocný sad, nebo třeba vinice</w:t>
      </w:r>
      <w:r w:rsidR="00F90D81">
        <w:t xml:space="preserve">. </w:t>
      </w:r>
      <w:r w:rsidR="00C02328">
        <w:t>(</w:t>
      </w:r>
      <w:proofErr w:type="spellStart"/>
      <w:r w:rsidR="00C02328">
        <w:t>Gremlica</w:t>
      </w:r>
      <w:proofErr w:type="spellEnd"/>
      <w:r w:rsidR="00C02328">
        <w:t xml:space="preserve"> a kol. 2011)</w:t>
      </w:r>
      <w:r w:rsidR="002245E2">
        <w:t xml:space="preserve"> Jak uvádí Kryl a kol. </w:t>
      </w:r>
      <w:r w:rsidR="00082EAA">
        <w:t>(</w:t>
      </w:r>
      <w:r w:rsidR="002245E2">
        <w:t>2002</w:t>
      </w:r>
      <w:r w:rsidR="00082EAA">
        <w:t>)</w:t>
      </w:r>
      <w:r w:rsidR="002245E2">
        <w:t xml:space="preserve">, </w:t>
      </w:r>
      <w:r w:rsidR="00091816">
        <w:t xml:space="preserve">při </w:t>
      </w:r>
      <w:r w:rsidR="002245E2">
        <w:t>výběr</w:t>
      </w:r>
      <w:r w:rsidR="00091816">
        <w:t>u</w:t>
      </w:r>
      <w:r w:rsidR="002245E2">
        <w:t xml:space="preserve"> ploch pro provedení zemědělské rekultivace</w:t>
      </w:r>
      <w:r w:rsidR="00091816">
        <w:t xml:space="preserve"> se</w:t>
      </w:r>
      <w:r w:rsidR="002245E2">
        <w:t xml:space="preserve"> musí </w:t>
      </w:r>
      <w:r w:rsidR="00091816">
        <w:t>uvážit</w:t>
      </w:r>
      <w:r w:rsidR="002245E2">
        <w:t xml:space="preserve"> </w:t>
      </w:r>
      <w:r w:rsidR="00E70DFE">
        <w:t>následná produkční schopnost rekultivovaných pozemků</w:t>
      </w:r>
      <w:r w:rsidR="00AB53A0">
        <w:t xml:space="preserve"> a vliv na ekologii v dané lokalitě</w:t>
      </w:r>
      <w:r w:rsidR="002245E2">
        <w:t>. Zároveň je vhodné provádět zemědělskou rekultivac</w:t>
      </w:r>
      <w:r w:rsidR="002743DF">
        <w:t>i</w:t>
      </w:r>
      <w:r w:rsidR="002245E2">
        <w:t xml:space="preserve"> na pozemcích</w:t>
      </w:r>
      <w:r w:rsidR="00091816">
        <w:t xml:space="preserve"> navazujících</w:t>
      </w:r>
      <w:r w:rsidR="002245E2">
        <w:t xml:space="preserve"> na stávající zemědělsk</w:t>
      </w:r>
      <w:r w:rsidR="00091816">
        <w:t>á</w:t>
      </w:r>
      <w:r w:rsidR="002245E2">
        <w:t xml:space="preserve"> území</w:t>
      </w:r>
      <w:r w:rsidR="00091816">
        <w:t xml:space="preserve"> s</w:t>
      </w:r>
      <w:r w:rsidR="008B6561">
        <w:t xml:space="preserve"> rozloh</w:t>
      </w:r>
      <w:r w:rsidR="00091816">
        <w:t>ou</w:t>
      </w:r>
      <w:r w:rsidR="008B6561">
        <w:t xml:space="preserve"> alespoň 5 ha</w:t>
      </w:r>
      <w:r w:rsidR="00091816">
        <w:t>.</w:t>
      </w:r>
    </w:p>
    <w:p w:rsidR="00210E64" w:rsidRDefault="00850AD8" w:rsidP="00850AD8">
      <w:pPr>
        <w:spacing w:after="0" w:line="360" w:lineRule="auto"/>
        <w:jc w:val="both"/>
      </w:pPr>
      <w:r>
        <w:tab/>
        <w:t>V dnešní době jsou známy dva základní technologické postupy pro provedení zemědělské rekultivace. Prvním z nich je rekultivace</w:t>
      </w:r>
      <w:r w:rsidR="001B6EDB">
        <w:t xml:space="preserve"> </w:t>
      </w:r>
      <w:r w:rsidR="00E74CCF">
        <w:t>s překryvem, někdy také nazývána jako nepřímá rekultivace.</w:t>
      </w:r>
      <w:r w:rsidR="002743DF">
        <w:t xml:space="preserve"> Při této formě rekultivace jsou ornicí převrstveny, pro intenzivní zemědělskou výrobu nevhodné výsypkové zeminy</w:t>
      </w:r>
      <w:r w:rsidR="006D6123">
        <w:t>.</w:t>
      </w:r>
      <w:r w:rsidR="00A6005F">
        <w:t xml:space="preserve"> </w:t>
      </w:r>
      <w:r w:rsidR="008B5F21">
        <w:t>(</w:t>
      </w:r>
      <w:proofErr w:type="spellStart"/>
      <w:r w:rsidR="00A6005F">
        <w:t>Štýs</w:t>
      </w:r>
      <w:proofErr w:type="spellEnd"/>
      <w:r w:rsidR="00A6005F">
        <w:t xml:space="preserve"> a kol. 1981</w:t>
      </w:r>
      <w:r w:rsidR="008B5F21">
        <w:t>)</w:t>
      </w:r>
      <w:r w:rsidR="00A6005F">
        <w:t xml:space="preserve"> </w:t>
      </w:r>
      <w:r w:rsidR="008C0482">
        <w:t>Nejpoužívanější a nejefektivnější je dle výzkumu převrstvení povrchu 50 centimetrovou vrstvou ornice. Druhá varianta zahrnuje převrstvení povrchu v mocnosti 3</w:t>
      </w:r>
      <w:r w:rsidR="00B72606">
        <w:t>0-</w:t>
      </w:r>
      <w:r w:rsidR="008C0482">
        <w:t>40 cm a následné překrytí humusovým horizontem</w:t>
      </w:r>
      <w:r w:rsidR="00F657E1">
        <w:t xml:space="preserve">. </w:t>
      </w:r>
      <w:r w:rsidR="00B72606">
        <w:t>Cílem</w:t>
      </w:r>
      <w:r w:rsidR="00AB53A0">
        <w:t xml:space="preserve"> nepřím</w:t>
      </w:r>
      <w:r w:rsidR="00381157">
        <w:t>é</w:t>
      </w:r>
      <w:r w:rsidR="00B72606">
        <w:t xml:space="preserve"> zemědělské rekultivace</w:t>
      </w:r>
      <w:r w:rsidR="00AB53A0">
        <w:t xml:space="preserve"> je </w:t>
      </w:r>
      <w:r w:rsidR="00B72606">
        <w:t>dosažení</w:t>
      </w:r>
      <w:r w:rsidR="00AB53A0">
        <w:t xml:space="preserve"> co nejrychlejšího propojení </w:t>
      </w:r>
      <w:r w:rsidR="00B72606">
        <w:t>ornice a původní zeminy. Toho se dá dosáhnout správnou volbou osevního postupu a dobře provedenou agrotechnikou</w:t>
      </w:r>
      <w:r w:rsidR="006D6123">
        <w:t>.</w:t>
      </w:r>
      <w:r w:rsidR="00B72606">
        <w:t xml:space="preserve"> </w:t>
      </w:r>
      <w:r w:rsidR="002A673C" w:rsidRPr="007819A2">
        <w:t>(Kryl a kol. 2002)</w:t>
      </w:r>
    </w:p>
    <w:p w:rsidR="00850AD8" w:rsidRPr="00850AD8" w:rsidRDefault="00381157" w:rsidP="001E5C08">
      <w:pPr>
        <w:spacing w:after="0" w:line="360" w:lineRule="auto"/>
        <w:jc w:val="both"/>
      </w:pPr>
      <w:r>
        <w:tab/>
        <w:t xml:space="preserve">Rekultivace bez překryvu, také nazývaná jako přímá rekultivace se uplatňuje v místech výskytu zemin, které nejsou vhodné k intenzivní zemědělské produkci. Jedná se o </w:t>
      </w:r>
      <w:proofErr w:type="spellStart"/>
      <w:r>
        <w:t>jílovohlinité</w:t>
      </w:r>
      <w:proofErr w:type="spellEnd"/>
      <w:r>
        <w:t xml:space="preserve"> až jílo</w:t>
      </w:r>
      <w:r w:rsidR="00B53332">
        <w:t xml:space="preserve">vité zeminy. Na takových plochách dochází k vytváření travnatých ploch a zakládání lesoparků či lesů. </w:t>
      </w:r>
      <w:r w:rsidR="00B53332" w:rsidRPr="007819A2">
        <w:t>(Kryl a kol. 2002)</w:t>
      </w:r>
    </w:p>
    <w:p w:rsidR="00E866AC" w:rsidRDefault="00E4776F" w:rsidP="00A33D15">
      <w:pPr>
        <w:spacing w:after="0" w:line="360" w:lineRule="auto"/>
        <w:rPr>
          <w:b/>
        </w:rPr>
      </w:pPr>
      <w:r w:rsidRPr="00E4776F">
        <w:rPr>
          <w:b/>
        </w:rPr>
        <w:lastRenderedPageBreak/>
        <w:t xml:space="preserve">Lesnická rekultivace </w:t>
      </w:r>
    </w:p>
    <w:p w:rsidR="00C02328" w:rsidRDefault="00382AC4" w:rsidP="00BF366C">
      <w:pPr>
        <w:spacing w:after="0" w:line="360" w:lineRule="auto"/>
        <w:ind w:firstLine="708"/>
        <w:jc w:val="both"/>
      </w:pPr>
      <w:r>
        <w:t xml:space="preserve">Účelem </w:t>
      </w:r>
      <w:r w:rsidR="00A07F31">
        <w:t xml:space="preserve">lesnické rekultivace </w:t>
      </w:r>
      <w:r w:rsidR="008A0AEA">
        <w:t>je výsadba nového lesního porostu</w:t>
      </w:r>
      <w:r w:rsidR="00A07F31">
        <w:t xml:space="preserve"> </w:t>
      </w:r>
      <w:r w:rsidR="008A0AEA">
        <w:t>na ploch</w:t>
      </w:r>
      <w:r w:rsidR="00C718CB">
        <w:t>ách zasažených těžbou, které jsou určeny k zalesnění</w:t>
      </w:r>
      <w:r w:rsidR="00A07F31">
        <w:t>.</w:t>
      </w:r>
      <w:r w:rsidR="00C718CB">
        <w:t xml:space="preserve"> </w:t>
      </w:r>
      <w:r w:rsidR="00A07F31">
        <w:t>(</w:t>
      </w:r>
      <w:proofErr w:type="spellStart"/>
      <w:r w:rsidR="00A07F31">
        <w:t>Štýs</w:t>
      </w:r>
      <w:proofErr w:type="spellEnd"/>
      <w:r w:rsidR="00A07F31">
        <w:t xml:space="preserve"> a kol. 1981).</w:t>
      </w:r>
      <w:r w:rsidR="00E470B2">
        <w:t xml:space="preserve"> </w:t>
      </w:r>
      <w:r w:rsidR="00C939A5">
        <w:t>Lesnická rekultivace se dělí na dvě fáze. V první fázi</w:t>
      </w:r>
      <w:r w:rsidR="00482440">
        <w:t>, trvající většinou 1 až 3 roky,</w:t>
      </w:r>
      <w:r w:rsidR="00C939A5">
        <w:t xml:space="preserve"> </w:t>
      </w:r>
      <w:r w:rsidR="00482440">
        <w:t xml:space="preserve">dochází k přípravě půdy pro následovnou výsadbu dřevin. </w:t>
      </w:r>
      <w:r w:rsidR="00C05D9D">
        <w:t>Druhá fáze trvá 6 až 8 let a v jejím průběhu dochází k udržování provedené výsadby, hnojení, zavlažování, ochraně proti zvěři a další péči (</w:t>
      </w:r>
      <w:proofErr w:type="spellStart"/>
      <w:r w:rsidR="00C05D9D">
        <w:t>Gremlica</w:t>
      </w:r>
      <w:proofErr w:type="spellEnd"/>
      <w:r w:rsidR="00C05D9D">
        <w:t xml:space="preserve"> a kol. 2011).</w:t>
      </w:r>
    </w:p>
    <w:p w:rsidR="00C05D9D" w:rsidRDefault="001E5C08" w:rsidP="00A00937">
      <w:pPr>
        <w:spacing w:after="0" w:line="360" w:lineRule="auto"/>
        <w:ind w:firstLine="708"/>
        <w:jc w:val="both"/>
      </w:pPr>
      <w:r>
        <w:t>Kvalita</w:t>
      </w:r>
      <w:r w:rsidR="0027543A">
        <w:t xml:space="preserve"> provedení lesnické rekultivace z velké části závisí na vhodném výběru dřevin a keřů.</w:t>
      </w:r>
      <w:r w:rsidR="00E95543">
        <w:t xml:space="preserve"> Při výběru dřevin je důležité dbát na jejich biologické vlastnosti a ekologické požadavky a také </w:t>
      </w:r>
      <w:r w:rsidR="003E7CA4">
        <w:t>na podmínky stanoviště, ve kterém bude probíhat výsadba, jako jsou například</w:t>
      </w:r>
      <w:r w:rsidR="00243A64">
        <w:t xml:space="preserve"> </w:t>
      </w:r>
      <w:r w:rsidR="003E7CA4">
        <w:t>klimatické podmínky, nebo koncentrace průmyslových škodlivin</w:t>
      </w:r>
      <w:r w:rsidR="00243A64">
        <w:t xml:space="preserve"> (</w:t>
      </w:r>
      <w:proofErr w:type="spellStart"/>
      <w:r w:rsidR="00243A64">
        <w:t>Štýs</w:t>
      </w:r>
      <w:proofErr w:type="spellEnd"/>
      <w:r w:rsidR="00243A64">
        <w:t xml:space="preserve"> a kol. 1981). </w:t>
      </w:r>
      <w:r w:rsidR="00166ED4">
        <w:t xml:space="preserve">Dle </w:t>
      </w:r>
      <w:proofErr w:type="spellStart"/>
      <w:r w:rsidR="00166ED4">
        <w:t>Gremlici</w:t>
      </w:r>
      <w:proofErr w:type="spellEnd"/>
      <w:r w:rsidR="00166ED4">
        <w:t xml:space="preserve"> a kol. (2011) je však v dnešní době preferován budoucí ekonomický přínos před přínosem </w:t>
      </w:r>
      <w:r w:rsidR="004E3E78">
        <w:t>ekologickým,</w:t>
      </w:r>
      <w:r w:rsidR="00A00937">
        <w:t xml:space="preserve"> </w:t>
      </w:r>
      <w:r w:rsidR="004E3E78">
        <w:t xml:space="preserve">který by zajistily nové lesní porosty vzniklé na plochách zasažených těžbou. </w:t>
      </w:r>
      <w:r w:rsidR="00FA6D87">
        <w:t xml:space="preserve">Díky tomu často vznikají </w:t>
      </w:r>
      <w:r w:rsidR="00A91FD4">
        <w:t>extrémně husté monokultury</w:t>
      </w:r>
      <w:r w:rsidR="006E6F26">
        <w:t>, které jsou z</w:t>
      </w:r>
      <w:r w:rsidR="00950B52">
        <w:t> ekologického a biologického</w:t>
      </w:r>
      <w:r w:rsidR="006E6F26">
        <w:t xml:space="preserve"> hlediska </w:t>
      </w:r>
      <w:r w:rsidR="00950B52">
        <w:t>takřka bezvýznamné.</w:t>
      </w:r>
      <w:r w:rsidR="00C05D9D">
        <w:tab/>
      </w:r>
    </w:p>
    <w:p w:rsidR="00482440" w:rsidRPr="00382AC4" w:rsidRDefault="00482440" w:rsidP="00A33D15">
      <w:pPr>
        <w:spacing w:after="0" w:line="360" w:lineRule="auto"/>
      </w:pPr>
    </w:p>
    <w:p w:rsidR="00C95F4F" w:rsidRDefault="00C95F4F" w:rsidP="00A33D15">
      <w:pPr>
        <w:spacing w:after="0" w:line="360" w:lineRule="auto"/>
        <w:rPr>
          <w:b/>
        </w:rPr>
      </w:pPr>
      <w:r>
        <w:rPr>
          <w:b/>
        </w:rPr>
        <w:t xml:space="preserve">Hydrická rekultivace </w:t>
      </w:r>
    </w:p>
    <w:p w:rsidR="00206AF2" w:rsidRDefault="009416A6" w:rsidP="00BF366C">
      <w:pPr>
        <w:spacing w:after="0" w:line="360" w:lineRule="auto"/>
        <w:ind w:firstLine="708"/>
        <w:jc w:val="both"/>
      </w:pPr>
      <w:r>
        <w:t xml:space="preserve">Při hydrické rekultivaci dochází </w:t>
      </w:r>
      <w:r w:rsidR="00256D75">
        <w:t>k</w:t>
      </w:r>
      <w:r w:rsidR="00206AF2">
        <w:t> tvorbě nových vodních ploch</w:t>
      </w:r>
      <w:r>
        <w:t>, přičemž</w:t>
      </w:r>
      <w:r w:rsidR="00256D75">
        <w:t xml:space="preserve"> vzniká v rekultivované krajině nový vodní režim</w:t>
      </w:r>
      <w:r>
        <w:t>.</w:t>
      </w:r>
      <w:r w:rsidR="00256D75">
        <w:t xml:space="preserve"> (</w:t>
      </w:r>
      <w:proofErr w:type="spellStart"/>
      <w:r w:rsidR="00256D75">
        <w:t>Gremlica</w:t>
      </w:r>
      <w:proofErr w:type="spellEnd"/>
      <w:r w:rsidR="00256D75">
        <w:t xml:space="preserve"> a kol. 2011) </w:t>
      </w:r>
      <w:r w:rsidR="00372D9F">
        <w:t xml:space="preserve">Jak uvádí </w:t>
      </w:r>
      <w:proofErr w:type="spellStart"/>
      <w:r w:rsidR="00372D9F">
        <w:t>Štýs</w:t>
      </w:r>
      <w:proofErr w:type="spellEnd"/>
      <w:r w:rsidR="00372D9F">
        <w:t xml:space="preserve"> a kol. (1981) při hydrické rekultivaci mohou vzniknout dva typy vodních ploch. A to vody tekoucí</w:t>
      </w:r>
      <w:r w:rsidR="00155BA4">
        <w:t xml:space="preserve"> jako jsou nová koryta toků, přeložky koryt či zavodňovací a odvodňovací kanály </w:t>
      </w:r>
      <w:r w:rsidR="00372D9F">
        <w:t xml:space="preserve">a vody stojaté, které zahrnují rybníky, retenční a akumulační nádrže, meliorační nádrže a sportovně rekreační </w:t>
      </w:r>
      <w:r w:rsidR="007565C2">
        <w:t>plochy</w:t>
      </w:r>
      <w:r w:rsidR="00372D9F">
        <w:t>.</w:t>
      </w:r>
      <w:r w:rsidR="00206AF2">
        <w:t xml:space="preserve"> </w:t>
      </w:r>
      <w:r w:rsidR="00155BA4">
        <w:t xml:space="preserve">(Podhajský, Smolík 1986) </w:t>
      </w:r>
    </w:p>
    <w:p w:rsidR="00210E64" w:rsidRDefault="00206AF2" w:rsidP="00267EA2">
      <w:pPr>
        <w:spacing w:after="0" w:line="360" w:lineRule="auto"/>
        <w:ind w:firstLine="708"/>
        <w:jc w:val="both"/>
      </w:pPr>
      <w:r>
        <w:t>Významnou formou hydrické rekultivace je zatápění zbytkových jam.</w:t>
      </w:r>
      <w:r w:rsidR="001731C2">
        <w:t xml:space="preserve"> </w:t>
      </w:r>
      <w:r w:rsidR="009C55F8">
        <w:t>Tento způsob rekultivace představuje vhodnou úpravu okolní krajiny, při které vznikne vodní plocha s mnohostranným využitím.</w:t>
      </w:r>
      <w:r w:rsidR="00A34264">
        <w:t xml:space="preserve"> </w:t>
      </w:r>
      <w:r w:rsidR="004D6404">
        <w:t xml:space="preserve">Takto vzniklé vodní plochy budou významné nejenom jako </w:t>
      </w:r>
      <w:proofErr w:type="spellStart"/>
      <w:r w:rsidR="004D6404">
        <w:t>krajin</w:t>
      </w:r>
      <w:r w:rsidR="00BF366C">
        <w:t>n</w:t>
      </w:r>
      <w:r w:rsidR="004D6404">
        <w:t>ě</w:t>
      </w:r>
      <w:proofErr w:type="spellEnd"/>
      <w:r w:rsidR="004D6404">
        <w:t xml:space="preserve"> estetický prvek, ale budou také plnit ekologickou, sportovně-rekreační a sociálně-ekonomickou funkci.</w:t>
      </w:r>
      <w:r w:rsidR="00F714E6">
        <w:t xml:space="preserve"> Každá taková vodní plocha bude zároveň velkou zásobárnou vody využitelné pro průmyslovou či zemědělskou činnost. V některých případech může sloužit i jako zdroj pitné vody</w:t>
      </w:r>
      <w:r w:rsidR="00BF366C">
        <w:t>.</w:t>
      </w:r>
      <w:r w:rsidR="005975DD">
        <w:t xml:space="preserve"> (</w:t>
      </w:r>
      <w:proofErr w:type="spellStart"/>
      <w:r w:rsidR="005975DD">
        <w:t>Dimitrovský</w:t>
      </w:r>
      <w:proofErr w:type="spellEnd"/>
      <w:r w:rsidR="005975DD">
        <w:t xml:space="preserve"> </w:t>
      </w:r>
      <w:r w:rsidR="007C01CC">
        <w:t>2000</w:t>
      </w:r>
      <w:r w:rsidR="005975DD">
        <w:t>)</w:t>
      </w:r>
    </w:p>
    <w:p w:rsidR="00210E64" w:rsidRDefault="00210E64">
      <w:r>
        <w:br w:type="page"/>
      </w:r>
    </w:p>
    <w:p w:rsidR="00DB3381" w:rsidRDefault="00DB3381" w:rsidP="00DB3381">
      <w:pPr>
        <w:spacing w:after="0" w:line="360" w:lineRule="auto"/>
        <w:jc w:val="both"/>
        <w:rPr>
          <w:b/>
        </w:rPr>
      </w:pPr>
      <w:r w:rsidRPr="00DB3381">
        <w:rPr>
          <w:b/>
        </w:rPr>
        <w:lastRenderedPageBreak/>
        <w:t xml:space="preserve">Ostatní rekultivace </w:t>
      </w:r>
    </w:p>
    <w:p w:rsidR="002806F8" w:rsidRDefault="00036948" w:rsidP="00EF4C5A">
      <w:pPr>
        <w:spacing w:after="0" w:line="360" w:lineRule="auto"/>
        <w:ind w:firstLine="708"/>
        <w:jc w:val="both"/>
      </w:pPr>
      <w:r>
        <w:t>Do tohoto typu rekultivace řadíme například mokřady, biokoridory, remízky a louky. Jedná se o menší plochy vzniklé při rekultivaci, za účelem zvýšení biodiverzity v krajině a posílení systému ekologické stability.</w:t>
      </w:r>
      <w:r w:rsidR="0027431C">
        <w:t xml:space="preserve"> Další rekultivace, které řadíme mezi ostatní způsoby rekultivace je výstavba sportovních areálů a závodišť. Příkladem jsou </w:t>
      </w:r>
      <w:r w:rsidR="00395BA0">
        <w:t>hi</w:t>
      </w:r>
      <w:r w:rsidR="0027431C">
        <w:t>podrom, nebo zavodní okruh vybudovaný v Mostě. Na jiných místech vznikly v rámci rekultivací koupaliště, tenisové či volejbalové kurty, nebo fotbalová hřiště.</w:t>
      </w:r>
      <w:r w:rsidR="00DE5B32">
        <w:t xml:space="preserve"> </w:t>
      </w:r>
      <w:r w:rsidR="002023F1">
        <w:t xml:space="preserve">Vytěžené prostory menších lomů mohou posloužit jako úložiště průmyslových odpadů, nebo jako složiště odpadů komunálních. </w:t>
      </w:r>
      <w:r w:rsidR="002023F1" w:rsidRPr="007819A2">
        <w:t>(Kryl a kol. 2002)</w:t>
      </w:r>
      <w:r w:rsidR="002023F1">
        <w:t xml:space="preserve"> </w:t>
      </w:r>
    </w:p>
    <w:p w:rsidR="006E6DAE" w:rsidRDefault="006E6DAE"/>
    <w:p w:rsidR="006E6DAE" w:rsidRDefault="00207668" w:rsidP="006E6DAE">
      <w:r>
        <w:br w:type="page"/>
      </w:r>
    </w:p>
    <w:p w:rsidR="006E6DAE" w:rsidRPr="006E6DAE" w:rsidRDefault="006E6DAE" w:rsidP="006E6DAE">
      <w:pPr>
        <w:pStyle w:val="Nadpis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531875707"/>
      <w:r w:rsidRPr="006E6DAE">
        <w:rPr>
          <w:rFonts w:ascii="Times New Roman" w:hAnsi="Times New Roman" w:cs="Times New Roman"/>
          <w:color w:val="auto"/>
          <w:sz w:val="28"/>
          <w:szCs w:val="28"/>
        </w:rPr>
        <w:lastRenderedPageBreak/>
        <w:t>5.3 Legislativa</w:t>
      </w:r>
      <w:bookmarkEnd w:id="9"/>
      <w:r w:rsidRPr="006E6DA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2269E7" w:rsidRDefault="002269E7">
      <w:pPr>
        <w:rPr>
          <w:rFonts w:cs="Times New Roman"/>
        </w:rPr>
      </w:pPr>
    </w:p>
    <w:p w:rsidR="002D23CD" w:rsidRDefault="00923CED" w:rsidP="002D23CD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Současná</w:t>
      </w:r>
      <w:r w:rsidR="002D23CD">
        <w:rPr>
          <w:rFonts w:cs="Times New Roman"/>
        </w:rPr>
        <w:t xml:space="preserve"> právní úprava horních předpisů vychází ze třech zákonů, které byly přijaty v roce 1988. V průběhu let prošly všechny tyto zákony novelizacemi</w:t>
      </w:r>
      <w:r w:rsidR="00DD4A97">
        <w:rPr>
          <w:rFonts w:cs="Times New Roman"/>
        </w:rPr>
        <w:t>,</w:t>
      </w:r>
      <w:r w:rsidR="002D23CD">
        <w:rPr>
          <w:rFonts w:cs="Times New Roman"/>
        </w:rPr>
        <w:t xml:space="preserve"> a i díky tomu jsou v platnosti dodnes. Jedná se o tyto tři zákony: </w:t>
      </w:r>
    </w:p>
    <w:p w:rsidR="00A90FDE" w:rsidRDefault="002D23CD" w:rsidP="002D23CD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 xml:space="preserve">- zákon č. 44/1988 Sb., o ochraně a využití nerostného bohatství </w:t>
      </w:r>
      <w:r w:rsidR="00A90FDE">
        <w:rPr>
          <w:rFonts w:cs="Times New Roman"/>
        </w:rPr>
        <w:t>(horní zákon)</w:t>
      </w:r>
    </w:p>
    <w:p w:rsidR="00A90FDE" w:rsidRDefault="00A90FDE" w:rsidP="002D23CD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- zákon č. 61/1988 Sb., o hornické činnosti, výbušninách a o státní báňské správě (zákon o hornické činnosti)</w:t>
      </w:r>
    </w:p>
    <w:p w:rsidR="00A90FDE" w:rsidRDefault="00A90FDE" w:rsidP="002D23CD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- zákon č. 62/1988 Sb., o geologických pracích</w:t>
      </w:r>
    </w:p>
    <w:p w:rsidR="000C4A93" w:rsidRDefault="000C4A93" w:rsidP="002D23CD">
      <w:pPr>
        <w:spacing w:line="360" w:lineRule="auto"/>
        <w:jc w:val="both"/>
        <w:rPr>
          <w:rFonts w:cs="Times New Roman"/>
          <w:b/>
        </w:rPr>
      </w:pPr>
      <w:r w:rsidRPr="000C4A93">
        <w:rPr>
          <w:rFonts w:cs="Times New Roman"/>
          <w:b/>
        </w:rPr>
        <w:t xml:space="preserve">Horní zákon </w:t>
      </w:r>
    </w:p>
    <w:p w:rsidR="007522B5" w:rsidRDefault="000C4A93" w:rsidP="00036B6E">
      <w:pPr>
        <w:spacing w:after="0" w:line="360" w:lineRule="auto"/>
        <w:ind w:firstLine="708"/>
        <w:jc w:val="both"/>
      </w:pPr>
      <w:r>
        <w:rPr>
          <w:rFonts w:cs="Times New Roman"/>
        </w:rPr>
        <w:t xml:space="preserve">Horní zákon je rozdělen do jedenácti částí a tvoří ho celkem 45 paragrafů. Dle </w:t>
      </w:r>
      <w:r w:rsidRPr="000C4A93">
        <w:rPr>
          <w:rFonts w:cs="Times New Roman"/>
        </w:rPr>
        <w:t xml:space="preserve">§ </w:t>
      </w:r>
      <w:r>
        <w:rPr>
          <w:rFonts w:cs="Times New Roman"/>
        </w:rPr>
        <w:t xml:space="preserve">1 je účelem tohoto zákona </w:t>
      </w:r>
      <w:r w:rsidRPr="000C4A93">
        <w:rPr>
          <w:rFonts w:cs="Times New Roman"/>
        </w:rPr>
        <w:t>„</w:t>
      </w:r>
      <w:r w:rsidRPr="000C4A93">
        <w:rPr>
          <w:rFonts w:cs="Times New Roman"/>
          <w:i/>
        </w:rPr>
        <w:t>stanovit zásady ochrany a hospodárného využívání nerostného bohatství, zejména při vyhledávání a průzkumu, otvírce, přípravě a dobývání ložisek nerostů, úpravě a zušlechťování nerostů prováděných v souvislosti s jejich dobýváním, jakož i bezpečnosti provozu a ochrany životního prostředí při těchto činnostech. Tento zákon zapracovává příslušné předpisy Evropské unie</w:t>
      </w:r>
      <w:r w:rsidRPr="003B3C1D">
        <w:rPr>
          <w:i/>
        </w:rPr>
        <w:t>“</w:t>
      </w:r>
      <w:r>
        <w:rPr>
          <w:i/>
        </w:rPr>
        <w:t xml:space="preserve">. </w:t>
      </w:r>
    </w:p>
    <w:p w:rsidR="007522B5" w:rsidRDefault="0074536C" w:rsidP="00036B6E">
      <w:pPr>
        <w:spacing w:after="0" w:line="360" w:lineRule="auto"/>
        <w:ind w:firstLine="708"/>
        <w:jc w:val="both"/>
      </w:pPr>
      <w:r>
        <w:t>Od doby, co vešel Horní zákon v platnost prošel</w:t>
      </w:r>
      <w:r w:rsidR="00E6391C">
        <w:t xml:space="preserve"> hned</w:t>
      </w:r>
      <w:r>
        <w:t xml:space="preserve"> několika novelizacemi. </w:t>
      </w:r>
      <w:r w:rsidR="005D3C6F">
        <w:t>První novela byla provedena i z důvodu politických změn v naší zemi, a to zákonem č. 541/1991 Sb. Tato novela mimo jiné umožnila vykonávat těžební činnost i soukromým subjektům</w:t>
      </w:r>
      <w:r w:rsidR="00AB3814">
        <w:t>. Do té doby mohly tuto činnost vykonávat pouze státní podniky.</w:t>
      </w:r>
      <w:r w:rsidR="003E4D5B">
        <w:t xml:space="preserve"> </w:t>
      </w:r>
      <w:r w:rsidR="00E379A8">
        <w:t xml:space="preserve">O dva roky později byl horní zákon novelizován hned dvěma zákony. </w:t>
      </w:r>
      <w:r w:rsidR="00671435">
        <w:t>První</w:t>
      </w:r>
      <w:r w:rsidR="001031E5">
        <w:t>m</w:t>
      </w:r>
      <w:r w:rsidR="00671435">
        <w:t xml:space="preserve"> z</w:t>
      </w:r>
      <w:r w:rsidR="001031E5">
        <w:t> </w:t>
      </w:r>
      <w:r w:rsidR="00671435">
        <w:t>nich</w:t>
      </w:r>
      <w:r w:rsidR="001031E5">
        <w:t xml:space="preserve"> byl</w:t>
      </w:r>
      <w:r w:rsidR="00671435">
        <w:t xml:space="preserve"> zákon č. 10/1993 Sb.,</w:t>
      </w:r>
      <w:r w:rsidR="001031E5">
        <w:t xml:space="preserve"> který stanovil povinnost úhrady z dobývacího prostoru a</w:t>
      </w:r>
      <w:r w:rsidR="00E9616E">
        <w:t xml:space="preserve"> z</w:t>
      </w:r>
      <w:r w:rsidR="001031E5">
        <w:t xml:space="preserve"> vydobytých surovin.</w:t>
      </w:r>
      <w:r w:rsidR="00E9616E">
        <w:t xml:space="preserve"> Druhý zákon č, 168/1993 Sb., určil těžebním společnostem povinnost rekultivovat území zasažené těžbou a vytvářet f</w:t>
      </w:r>
      <w:r w:rsidR="00176BAE">
        <w:t>inanční rezervy na důlní škody a následnou rekultivaci a sanaci území zasaženého těžbou</w:t>
      </w:r>
      <w:r w:rsidR="008E35E1">
        <w:t>.</w:t>
      </w:r>
      <w:r w:rsidR="00F71B6C">
        <w:t xml:space="preserve"> (Berna</w:t>
      </w:r>
      <w:r w:rsidR="003F293F">
        <w:t>r</w:t>
      </w:r>
      <w:r w:rsidR="00F71B6C">
        <w:t>d 2007)</w:t>
      </w:r>
      <w:r w:rsidR="00176BAE">
        <w:t xml:space="preserve"> </w:t>
      </w:r>
    </w:p>
    <w:p w:rsidR="007522B5" w:rsidRPr="007522B5" w:rsidRDefault="007522B5" w:rsidP="007522B5">
      <w:pPr>
        <w:spacing w:after="0" w:line="360" w:lineRule="auto"/>
        <w:jc w:val="both"/>
      </w:pPr>
    </w:p>
    <w:p w:rsidR="00B122AC" w:rsidRDefault="00B14960" w:rsidP="002D23CD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Zákon o hornické činnosti</w:t>
      </w:r>
    </w:p>
    <w:p w:rsidR="00B122AC" w:rsidRDefault="00B122AC" w:rsidP="008E35E1">
      <w:pPr>
        <w:spacing w:after="0"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Zákon o hornické činnosti je rozdělen na sedm částí a tvoří ho 49 paragrafů. Předmětem úpravy tohoto zákona je zpracování příslušných předpisů Evropské unie a úprava</w:t>
      </w:r>
      <w:r w:rsidR="00036B6E">
        <w:rPr>
          <w:rFonts w:cs="Times New Roman"/>
        </w:rPr>
        <w:t xml:space="preserve"> podmínek pro provádění hornické činnosti a činnosti prováděné hornickým způsobem a úprava podmínek pro nakládání s výbušninami. Zákon také upravuje organizaci a působnost orgánů státní báňské </w:t>
      </w:r>
      <w:r w:rsidR="00036B6E">
        <w:rPr>
          <w:rFonts w:cs="Times New Roman"/>
        </w:rPr>
        <w:lastRenderedPageBreak/>
        <w:t xml:space="preserve">správy a podmínky pro bezpečné provozování podzemních </w:t>
      </w:r>
      <w:proofErr w:type="spellStart"/>
      <w:proofErr w:type="gramStart"/>
      <w:r w:rsidR="00036B6E">
        <w:rPr>
          <w:rFonts w:cs="Times New Roman"/>
        </w:rPr>
        <w:t>objektů.</w:t>
      </w:r>
      <w:r w:rsidR="00DD38D5">
        <w:rPr>
          <w:rFonts w:cs="Times New Roman"/>
        </w:rPr>
        <w:t>I</w:t>
      </w:r>
      <w:proofErr w:type="spellEnd"/>
      <w:proofErr w:type="gramEnd"/>
      <w:r w:rsidR="00DD38D5">
        <w:rPr>
          <w:rFonts w:cs="Times New Roman"/>
        </w:rPr>
        <w:t xml:space="preserve"> tento zákon prošel po roce 1989 novelizací. Ta byla provedena zákonem č. 542/1991 Sb. Tato novela </w:t>
      </w:r>
      <w:r w:rsidR="00EB5072">
        <w:rPr>
          <w:rFonts w:cs="Times New Roman"/>
        </w:rPr>
        <w:t>přinesla mimo jiné možnost podnikání</w:t>
      </w:r>
      <w:r w:rsidR="00CE4F61">
        <w:rPr>
          <w:rFonts w:cs="Times New Roman"/>
        </w:rPr>
        <w:t xml:space="preserve"> v oblasti hornictví</w:t>
      </w:r>
      <w:r w:rsidR="00EB5072">
        <w:rPr>
          <w:rFonts w:cs="Times New Roman"/>
        </w:rPr>
        <w:t xml:space="preserve"> všem fyzickým i právnickým osobám, které splňují zákonné podmínky.</w:t>
      </w:r>
      <w:r w:rsidR="00006F64">
        <w:rPr>
          <w:rFonts w:cs="Times New Roman"/>
        </w:rPr>
        <w:t xml:space="preserve"> Z důvodu odborného a bezpečného provozování hornické činnosti, byla touto novelou pro organizaci provozující hornickou činnost stanovena povinnost určit vedoucího pracovníka a zajistit dostatečný počet osob k vykonávání technického dozoru</w:t>
      </w:r>
      <w:r w:rsidR="00F71B6C">
        <w:rPr>
          <w:rFonts w:cs="Times New Roman"/>
        </w:rPr>
        <w:t xml:space="preserve"> (Bernard 2007)</w:t>
      </w:r>
      <w:r w:rsidR="00006F64">
        <w:rPr>
          <w:rFonts w:cs="Times New Roman"/>
        </w:rPr>
        <w:t xml:space="preserve"> </w:t>
      </w:r>
    </w:p>
    <w:p w:rsidR="006F3C5A" w:rsidRPr="00B122AC" w:rsidRDefault="006F3C5A" w:rsidP="008E35E1">
      <w:pPr>
        <w:spacing w:after="0" w:line="360" w:lineRule="auto"/>
        <w:ind w:firstLine="709"/>
        <w:jc w:val="both"/>
        <w:rPr>
          <w:rFonts w:cs="Times New Roman"/>
        </w:rPr>
      </w:pPr>
    </w:p>
    <w:p w:rsidR="00AD5D3B" w:rsidRDefault="00B14960" w:rsidP="002D23CD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Zákon o geologických pracích </w:t>
      </w:r>
    </w:p>
    <w:p w:rsidR="002D159E" w:rsidRPr="00A76F33" w:rsidRDefault="00AD5D3B" w:rsidP="003F293F">
      <w:pPr>
        <w:spacing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 xml:space="preserve">Zákon o geologických pracích je sestaven z 28 paragrafů rozdělených do pěti částí. Podle </w:t>
      </w:r>
      <w:r w:rsidRPr="000C4A93">
        <w:rPr>
          <w:rFonts w:cs="Times New Roman"/>
        </w:rPr>
        <w:t>§</w:t>
      </w:r>
      <w:r>
        <w:rPr>
          <w:rFonts w:cs="Times New Roman"/>
        </w:rPr>
        <w:t xml:space="preserve"> 1 tento zákon</w:t>
      </w:r>
      <w:r w:rsidR="00B122AC">
        <w:rPr>
          <w:rFonts w:cs="Times New Roman"/>
        </w:rPr>
        <w:t xml:space="preserve"> </w:t>
      </w:r>
      <w:r w:rsidR="00D549C7" w:rsidRPr="000C4A93">
        <w:rPr>
          <w:rFonts w:cs="Times New Roman"/>
        </w:rPr>
        <w:t>„</w:t>
      </w:r>
      <w:r w:rsidR="00D549C7" w:rsidRPr="00D549C7">
        <w:rPr>
          <w:rFonts w:cs="Times New Roman"/>
          <w:i/>
        </w:rPr>
        <w:t>zapracovává příslušné předpisy Evropské</w:t>
      </w:r>
      <w:r w:rsidR="00107ECD">
        <w:rPr>
          <w:rFonts w:cs="Times New Roman"/>
          <w:i/>
        </w:rPr>
        <w:t xml:space="preserve"> unie</w:t>
      </w:r>
      <w:r w:rsidR="00D549C7" w:rsidRPr="00D549C7">
        <w:rPr>
          <w:rFonts w:cs="Times New Roman"/>
          <w:i/>
        </w:rPr>
        <w:t xml:space="preserve"> </w:t>
      </w:r>
      <w:r w:rsidRPr="00D549C7">
        <w:rPr>
          <w:rFonts w:cs="Times New Roman"/>
          <w:i/>
        </w:rPr>
        <w:t>a upravuje podmínky pro projektování, provádění a vyhodnocování geologických prací, jejich kontrolu a sankce</w:t>
      </w:r>
      <w:r w:rsidR="00D549C7" w:rsidRPr="003B3C1D">
        <w:rPr>
          <w:i/>
        </w:rPr>
        <w:t>“</w:t>
      </w:r>
      <w:r w:rsidRPr="00D549C7">
        <w:rPr>
          <w:rFonts w:cs="Times New Roman"/>
          <w:i/>
        </w:rPr>
        <w:t>.</w:t>
      </w:r>
      <w:r>
        <w:rPr>
          <w:rFonts w:cs="Times New Roman"/>
        </w:rPr>
        <w:t xml:space="preserve"> </w:t>
      </w:r>
      <w:r w:rsidR="00AF2519">
        <w:rPr>
          <w:rFonts w:cs="Times New Roman"/>
        </w:rPr>
        <w:t>Tak jako oba předchozí zákony</w:t>
      </w:r>
      <w:r w:rsidR="00996EDE">
        <w:rPr>
          <w:rFonts w:cs="Times New Roman"/>
        </w:rPr>
        <w:t xml:space="preserve"> i zákon o geologických pracích prošel po roce 1989 novelizací a to zákonem č. 543/1991 Sb. </w:t>
      </w:r>
      <w:r w:rsidR="00EF4C5A">
        <w:rPr>
          <w:rFonts w:cs="Times New Roman"/>
        </w:rPr>
        <w:t>Důležité bylo provedení novely zákonem č.3/2005 Sb., kterým byla přijata důležitá část Směrnice Evropského parlamentu a Rady 94/22/ES o podmínkách udělování a využívání povolení k průzkumu, vyhledávání a dobývání uhlovodíků</w:t>
      </w:r>
      <w:r w:rsidR="00F71B6C">
        <w:rPr>
          <w:rFonts w:cs="Times New Roman"/>
        </w:rPr>
        <w:t xml:space="preserve"> (Bernard 2007)</w:t>
      </w:r>
    </w:p>
    <w:p w:rsidR="00F45F27" w:rsidRDefault="00F45F27" w:rsidP="002D23CD">
      <w:pPr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Úhrady z těžební činnosti</w:t>
      </w:r>
    </w:p>
    <w:p w:rsidR="00114EE6" w:rsidRDefault="004116AD" w:rsidP="003F293F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t>Subjekty zabývající se těžbou nerostných surovin jsou podle zákona povinny odvádět státu takzvané úhrady. Jedná se o úhrady</w:t>
      </w:r>
      <w:r w:rsidR="00645E59">
        <w:rPr>
          <w:rFonts w:cs="Times New Roman"/>
        </w:rPr>
        <w:t xml:space="preserve"> z </w:t>
      </w:r>
      <w:r>
        <w:rPr>
          <w:rFonts w:cs="Times New Roman"/>
        </w:rPr>
        <w:t>dobývací</w:t>
      </w:r>
      <w:r w:rsidR="00645E59">
        <w:rPr>
          <w:rFonts w:cs="Times New Roman"/>
        </w:rPr>
        <w:t>ch</w:t>
      </w:r>
      <w:r>
        <w:rPr>
          <w:rFonts w:cs="Times New Roman"/>
        </w:rPr>
        <w:t xml:space="preserve"> prostor a úhrady za vydobytý nerost</w:t>
      </w:r>
      <w:r w:rsidR="007E4660">
        <w:rPr>
          <w:rFonts w:cs="Times New Roman"/>
        </w:rPr>
        <w:t>.</w:t>
      </w:r>
      <w:r w:rsidR="00645E59">
        <w:rPr>
          <w:rFonts w:cs="Times New Roman"/>
        </w:rPr>
        <w:t xml:space="preserve"> Úhrady jsou poplatky, které soukromý subjekt platí státu, jakožto vlastníkovi nerostného bohatství za umožnění nakládání </w:t>
      </w:r>
      <w:r w:rsidR="00245094">
        <w:rPr>
          <w:rFonts w:cs="Times New Roman"/>
        </w:rPr>
        <w:t>s</w:t>
      </w:r>
      <w:r w:rsidR="00645E59">
        <w:rPr>
          <w:rFonts w:cs="Times New Roman"/>
        </w:rPr>
        <w:t xml:space="preserve"> vydobytými nerosty </w:t>
      </w:r>
      <w:r w:rsidR="00245094">
        <w:rPr>
          <w:rFonts w:cs="Times New Roman"/>
        </w:rPr>
        <w:t>a možnost jejich následného prodeje za účelem zisku.</w:t>
      </w:r>
      <w:r w:rsidR="00970B6A">
        <w:rPr>
          <w:rFonts w:cs="Times New Roman"/>
        </w:rPr>
        <w:t xml:space="preserve"> Tyto poplatky byly na </w:t>
      </w:r>
      <w:r w:rsidR="001A23AA">
        <w:rPr>
          <w:rFonts w:cs="Times New Roman"/>
        </w:rPr>
        <w:t>našem území zavedeny novelou horního zákona č. 541/1991 Sb., který vešel v platnost 20.12. 1991. Do té doby byly příjmy z těžby nerostných surovin nulové</w:t>
      </w:r>
      <w:r w:rsidR="00352661">
        <w:rPr>
          <w:rFonts w:cs="Times New Roman"/>
        </w:rPr>
        <w:t xml:space="preserve"> </w:t>
      </w:r>
      <w:r w:rsidR="00F0741D">
        <w:rPr>
          <w:rFonts w:cs="Times New Roman"/>
        </w:rPr>
        <w:t>(</w:t>
      </w:r>
      <w:r w:rsidR="00352661">
        <w:rPr>
          <w:rFonts w:cs="Times New Roman"/>
        </w:rPr>
        <w:t>Smolová, Svoboda</w:t>
      </w:r>
      <w:r w:rsidR="00F0741D">
        <w:rPr>
          <w:rFonts w:cs="Times New Roman"/>
        </w:rPr>
        <w:t xml:space="preserve"> 2013)</w:t>
      </w:r>
      <w:r w:rsidR="001A23AA">
        <w:rPr>
          <w:rFonts w:cs="Times New Roman"/>
        </w:rPr>
        <w:t xml:space="preserve">. </w:t>
      </w:r>
    </w:p>
    <w:p w:rsidR="00A1616E" w:rsidRDefault="00A1616E" w:rsidP="00114EE6">
      <w:pPr>
        <w:spacing w:after="0" w:line="360" w:lineRule="auto"/>
        <w:jc w:val="both"/>
        <w:rPr>
          <w:rFonts w:cs="Times New Roman"/>
        </w:rPr>
      </w:pPr>
      <w:r>
        <w:rPr>
          <w:rFonts w:cs="Times New Roman"/>
        </w:rPr>
        <w:tab/>
      </w:r>
    </w:p>
    <w:p w:rsidR="006C01C4" w:rsidRDefault="00721486" w:rsidP="006C01C4">
      <w:pPr>
        <w:spacing w:line="360" w:lineRule="auto"/>
        <w:jc w:val="both"/>
        <w:rPr>
          <w:b/>
        </w:rPr>
      </w:pPr>
      <w:r>
        <w:rPr>
          <w:b/>
        </w:rPr>
        <w:t>Úhrady z dobývací</w:t>
      </w:r>
      <w:r w:rsidR="007B523F">
        <w:rPr>
          <w:b/>
        </w:rPr>
        <w:t>ch</w:t>
      </w:r>
      <w:r>
        <w:rPr>
          <w:b/>
        </w:rPr>
        <w:t xml:space="preserve"> prostor</w:t>
      </w:r>
      <w:r w:rsidR="007B523F">
        <w:rPr>
          <w:b/>
        </w:rPr>
        <w:t>ů</w:t>
      </w:r>
    </w:p>
    <w:p w:rsidR="00F0741D" w:rsidRDefault="00721486" w:rsidP="001C512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Úhrady z dobývacího prostoru odvádí těžební společnosti báňskému úřadu, který</w:t>
      </w:r>
      <w:r w:rsidR="00D4090E">
        <w:rPr>
          <w:rFonts w:cs="Times New Roman"/>
        </w:rPr>
        <w:t xml:space="preserve"> </w:t>
      </w:r>
      <w:r>
        <w:rPr>
          <w:rFonts w:cs="Times New Roman"/>
        </w:rPr>
        <w:t>následně</w:t>
      </w:r>
      <w:r w:rsidR="00D4090E">
        <w:rPr>
          <w:rFonts w:cs="Times New Roman"/>
        </w:rPr>
        <w:t xml:space="preserve"> převádí příslušnou část poplatku obci, v jejímž katastrálním území se dobývací prostor nachází. V případě, že se dobývací prostor nachází na katastrálním území více obcí, je částka rozdělena podle poměrů částí dobývacího prostoru na území daných obcí</w:t>
      </w:r>
      <w:r w:rsidR="00F0741D">
        <w:rPr>
          <w:rFonts w:cs="Times New Roman"/>
        </w:rPr>
        <w:t xml:space="preserve"> (Smolová, Svoboda 2013). </w:t>
      </w:r>
    </w:p>
    <w:p w:rsidR="00F0741D" w:rsidRPr="007D5456" w:rsidRDefault="007D5456" w:rsidP="008E35E1">
      <w:pPr>
        <w:spacing w:after="0" w:line="360" w:lineRule="auto"/>
        <w:ind w:firstLine="708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Současné sazby </w:t>
      </w:r>
      <w:r w:rsidR="00CD5C99">
        <w:rPr>
          <w:rFonts w:cs="Times New Roman"/>
        </w:rPr>
        <w:t>úhrad z dobývacích prostorů upravuje zákon č. 89/2016 Sb., který vešel v účinnost 1. ledna 2017.</w:t>
      </w:r>
      <w:r w:rsidR="006917F6">
        <w:rPr>
          <w:rFonts w:cs="Times New Roman"/>
        </w:rPr>
        <w:t xml:space="preserve"> </w:t>
      </w:r>
      <w:r w:rsidR="00181089">
        <w:rPr>
          <w:rFonts w:cs="Times New Roman"/>
        </w:rPr>
        <w:t>Od tohoto data činí sazba 300 Kč za každý započatý hektar dobývacího prostoru. V případě, že je v dobývacím prostoru povoleno dobývání výhradního ložiska, je sazba stanovena na 1000 Kč za každý započatý hektar dobývacího prostoru</w:t>
      </w:r>
      <w:r w:rsidR="0018767A">
        <w:rPr>
          <w:rFonts w:cs="Times New Roman"/>
        </w:rPr>
        <w:t xml:space="preserve"> </w:t>
      </w:r>
    </w:p>
    <w:p w:rsidR="00E935A9" w:rsidRDefault="006E2DB3" w:rsidP="00114EE6">
      <w:pPr>
        <w:spacing w:after="0" w:line="360" w:lineRule="auto"/>
        <w:jc w:val="both"/>
        <w:rPr>
          <w:rFonts w:cs="Times New Roman"/>
          <w:b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381635</wp:posOffset>
            </wp:positionV>
            <wp:extent cx="4085590" cy="458089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-10-30_18-14-41555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DB3" w:rsidRDefault="006E2DB3" w:rsidP="0018767A">
      <w:pPr>
        <w:jc w:val="center"/>
        <w:rPr>
          <w:sz w:val="20"/>
        </w:rPr>
      </w:pPr>
    </w:p>
    <w:p w:rsidR="00A11318" w:rsidRPr="00256E5F" w:rsidRDefault="0018767A" w:rsidP="0018767A">
      <w:pPr>
        <w:jc w:val="center"/>
        <w:rPr>
          <w:sz w:val="22"/>
        </w:rPr>
      </w:pPr>
      <w:r w:rsidRPr="00256E5F">
        <w:rPr>
          <w:sz w:val="22"/>
        </w:rPr>
        <w:t xml:space="preserve">Obr. </w:t>
      </w:r>
      <w:r w:rsidR="00A22961">
        <w:rPr>
          <w:sz w:val="22"/>
        </w:rPr>
        <w:t>1</w:t>
      </w:r>
      <w:r w:rsidR="00954231">
        <w:rPr>
          <w:sz w:val="22"/>
        </w:rPr>
        <w:t>:</w:t>
      </w:r>
      <w:r w:rsidRPr="00256E5F">
        <w:rPr>
          <w:sz w:val="22"/>
        </w:rPr>
        <w:t xml:space="preserve"> Úhrady z ploch dobývacích prostorů poskytnuté obcím</w:t>
      </w:r>
      <w:r w:rsidR="00F74C95" w:rsidRPr="00256E5F">
        <w:rPr>
          <w:sz w:val="22"/>
        </w:rPr>
        <w:t xml:space="preserve"> </w:t>
      </w:r>
      <w:r w:rsidR="00632A7D" w:rsidRPr="00256E5F">
        <w:rPr>
          <w:sz w:val="22"/>
        </w:rPr>
        <w:t>(Česká geologická služba 2017)</w:t>
      </w:r>
    </w:p>
    <w:p w:rsidR="00C76FCB" w:rsidRDefault="00C76FCB">
      <w:pPr>
        <w:rPr>
          <w:rFonts w:cs="Times New Roman"/>
        </w:rPr>
      </w:pPr>
    </w:p>
    <w:p w:rsidR="00C76FCB" w:rsidRDefault="00C76FCB">
      <w:pPr>
        <w:rPr>
          <w:rFonts w:cs="Times New Roman"/>
        </w:rPr>
      </w:pPr>
      <w:r>
        <w:rPr>
          <w:rFonts w:cs="Times New Roman"/>
        </w:rPr>
        <w:br w:type="page"/>
      </w:r>
    </w:p>
    <w:p w:rsidR="006C01C4" w:rsidRDefault="00C76FCB" w:rsidP="006C01C4">
      <w:pPr>
        <w:rPr>
          <w:b/>
        </w:rPr>
      </w:pPr>
      <w:r>
        <w:rPr>
          <w:b/>
        </w:rPr>
        <w:lastRenderedPageBreak/>
        <w:t>Úhrady z vydobytých vyhrazených nerostů</w:t>
      </w:r>
    </w:p>
    <w:p w:rsidR="00F45914" w:rsidRDefault="00494455" w:rsidP="00F45914">
      <w:pPr>
        <w:spacing w:after="0" w:line="360" w:lineRule="auto"/>
        <w:ind w:firstLine="709"/>
        <w:jc w:val="both"/>
        <w:rPr>
          <w:b/>
        </w:rPr>
      </w:pPr>
      <w:r>
        <w:t xml:space="preserve">Roční úhrady z vydobytých nerostů jsou stanoveny zákonem č. 89/2016 Sb. </w:t>
      </w:r>
      <w:r w:rsidR="00527BA9">
        <w:t>Jedná se</w:t>
      </w:r>
      <w:r w:rsidR="00FA5FA0">
        <w:t xml:space="preserve"> o poplatek, jehož výnos se dělí mezi stát a obce </w:t>
      </w:r>
      <w:r w:rsidR="00DF7D7C">
        <w:t>na jejichž území probíhá těžební činnost.</w:t>
      </w:r>
      <w:r w:rsidR="00527BA9">
        <w:t xml:space="preserve"> Obcím by měl tento poplatek kompenzovat nepříjemnosti spojené s provozováním těžební činnosti na jejich území, jako jsou například zvýšená hlučnost, prašnost a nákladní doprava.</w:t>
      </w:r>
      <w:r w:rsidR="001D12CD">
        <w:t xml:space="preserve"> </w:t>
      </w:r>
    </w:p>
    <w:p w:rsidR="00C76FCB" w:rsidRPr="00F45914" w:rsidRDefault="00780214" w:rsidP="00F45914">
      <w:pPr>
        <w:spacing w:after="0" w:line="360" w:lineRule="auto"/>
        <w:ind w:firstLine="709"/>
        <w:jc w:val="both"/>
        <w:rPr>
          <w:b/>
        </w:rPr>
      </w:pPr>
      <w:r>
        <w:t>Výše poplatku se vypočítává jako procentuální podíl z celkové tržby za vydobyté nerosty oceněné tržní cenou v roce, za který se výpočet provádí. Procentuální podíl může být však maximálně 10</w:t>
      </w:r>
      <w:r w:rsidR="009338DD">
        <w:t xml:space="preserve"> </w:t>
      </w:r>
      <w:r>
        <w:t xml:space="preserve">%. </w:t>
      </w:r>
      <w:r w:rsidR="009338DD">
        <w:t>Výše podílu je urč</w:t>
      </w:r>
      <w:r w:rsidR="00B11311">
        <w:t>ena nerostem těženým v daném místě. Maximální výše 10 % je stanovena pro drahé kameny, rudy a technicky využitelné krystaly nerostů. Například pro zemní plyn a ropu je sazba pouze 0,5</w:t>
      </w:r>
      <w:r w:rsidR="005B62F7">
        <w:t xml:space="preserve"> </w:t>
      </w:r>
      <w:r w:rsidR="00B11311">
        <w:t>%</w:t>
      </w:r>
      <w:r w:rsidR="009626F7">
        <w:t xml:space="preserve"> (Smolová, Svoboda 2013)</w:t>
      </w:r>
      <w:r>
        <w:t xml:space="preserve"> </w:t>
      </w:r>
    </w:p>
    <w:p w:rsidR="00C76FCB" w:rsidRPr="00C76FCB" w:rsidRDefault="00C76FCB" w:rsidP="00C76FCB">
      <w:pPr>
        <w:rPr>
          <w:b/>
        </w:rPr>
      </w:pPr>
      <w:r>
        <w:rPr>
          <w:b/>
        </w:rPr>
        <w:br w:type="page"/>
      </w:r>
    </w:p>
    <w:p w:rsidR="002F155C" w:rsidRDefault="0082156D" w:rsidP="00391385">
      <w:pPr>
        <w:pStyle w:val="Nadpis1"/>
        <w:spacing w:before="0"/>
        <w:rPr>
          <w:rFonts w:ascii="Times New Roman" w:hAnsi="Times New Roman" w:cs="Times New Roman"/>
          <w:color w:val="auto"/>
        </w:rPr>
      </w:pPr>
      <w:bookmarkStart w:id="10" w:name="_Toc531875708"/>
      <w:r>
        <w:rPr>
          <w:rFonts w:ascii="Times New Roman" w:hAnsi="Times New Roman" w:cs="Times New Roman"/>
          <w:color w:val="auto"/>
        </w:rPr>
        <w:lastRenderedPageBreak/>
        <w:t>6</w:t>
      </w:r>
      <w:r w:rsidR="00391385" w:rsidRPr="00391385">
        <w:rPr>
          <w:rFonts w:ascii="Times New Roman" w:hAnsi="Times New Roman" w:cs="Times New Roman"/>
          <w:color w:val="auto"/>
        </w:rPr>
        <w:t xml:space="preserve">. </w:t>
      </w:r>
      <w:r w:rsidR="0098645C">
        <w:rPr>
          <w:rFonts w:ascii="Times New Roman" w:hAnsi="Times New Roman" w:cs="Times New Roman"/>
          <w:color w:val="auto"/>
        </w:rPr>
        <w:t>Kamenolom Hrabůvka</w:t>
      </w:r>
      <w:bookmarkEnd w:id="10"/>
      <w:r w:rsidR="0098645C">
        <w:rPr>
          <w:rFonts w:ascii="Times New Roman" w:hAnsi="Times New Roman" w:cs="Times New Roman"/>
          <w:color w:val="auto"/>
        </w:rPr>
        <w:t xml:space="preserve"> </w:t>
      </w:r>
    </w:p>
    <w:p w:rsidR="006C01C4" w:rsidRDefault="0082156D" w:rsidP="006C01C4">
      <w:pPr>
        <w:pStyle w:val="Nadpis2"/>
        <w:spacing w:before="360" w:after="160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_Toc531875709"/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391385" w:rsidRPr="00391385">
        <w:rPr>
          <w:rFonts w:ascii="Times New Roman" w:hAnsi="Times New Roman" w:cs="Times New Roman"/>
          <w:color w:val="auto"/>
          <w:sz w:val="28"/>
          <w:szCs w:val="28"/>
        </w:rPr>
        <w:t xml:space="preserve">.1. Obecná charakteristika </w:t>
      </w:r>
      <w:r w:rsidR="00606C53">
        <w:rPr>
          <w:rFonts w:ascii="Times New Roman" w:hAnsi="Times New Roman" w:cs="Times New Roman"/>
          <w:color w:val="auto"/>
          <w:sz w:val="28"/>
          <w:szCs w:val="28"/>
        </w:rPr>
        <w:t>kamenolomu</w:t>
      </w:r>
      <w:bookmarkEnd w:id="11"/>
    </w:p>
    <w:p w:rsidR="006C01C4" w:rsidRPr="006C01C4" w:rsidRDefault="006C01C4" w:rsidP="006C01C4"/>
    <w:p w:rsidR="00561B20" w:rsidRDefault="009D0582" w:rsidP="00E1642C">
      <w:pPr>
        <w:spacing w:after="0" w:line="360" w:lineRule="auto"/>
        <w:ind w:firstLine="708"/>
        <w:jc w:val="both"/>
      </w:pPr>
      <w:r>
        <w:t xml:space="preserve">Obec </w:t>
      </w:r>
      <w:r w:rsidR="0098645C">
        <w:t>Hrabůvka se nachází asi 5 km severozápadně od Hranic na Moravě</w:t>
      </w:r>
      <w:r w:rsidR="007846A3">
        <w:t xml:space="preserve"> v okrese Přerov.</w:t>
      </w:r>
      <w:r w:rsidR="0098645C">
        <w:t xml:space="preserve"> </w:t>
      </w:r>
      <w:bookmarkStart w:id="12" w:name="_Hlk513804218"/>
      <w:r w:rsidR="007846A3">
        <w:t xml:space="preserve">Samotný </w:t>
      </w:r>
      <w:r w:rsidR="002C514A">
        <w:t>kameno</w:t>
      </w:r>
      <w:r w:rsidR="007846A3">
        <w:t>lom se pak nachází severovýchodně od komunikace, která prochází obcí</w:t>
      </w:r>
      <w:r w:rsidR="002C514A">
        <w:t xml:space="preserve"> a zasahuje do katastru obcí Hrabůvka u Hranic, Lhotka u Hranic a Velká u Hranic.</w:t>
      </w:r>
      <w:r w:rsidR="009808C6">
        <w:t xml:space="preserve"> V současnosti zde nalezneme stěnový lom se sedmi etážemi.</w:t>
      </w:r>
      <w:r w:rsidR="000164DE">
        <w:t xml:space="preserve"> Etáž je výraz pro označení patra či poschodí.</w:t>
      </w:r>
      <w:r w:rsidR="009808C6">
        <w:t xml:space="preserve"> Těženou surovinou je</w:t>
      </w:r>
      <w:r w:rsidR="00E54E28">
        <w:t xml:space="preserve"> </w:t>
      </w:r>
      <w:r w:rsidR="009808C6">
        <w:t>droba, která je dále využívána k výrobě drceného kameniva. Provoz lomu zajišťuje těžební společnost Českomoravský štěrk a.s. se sídlem v Mokré-Horákov.</w:t>
      </w:r>
    </w:p>
    <w:p w:rsidR="002C514A" w:rsidRDefault="002C514A" w:rsidP="00561B20">
      <w:pPr>
        <w:spacing w:after="0" w:line="360" w:lineRule="auto"/>
        <w:ind w:firstLine="708"/>
        <w:jc w:val="both"/>
      </w:pPr>
      <w:r>
        <w:t>Dne 25.1.1977 byl generálním ředitelstvím Československého kamenoprůmyslu stanoven dobývací prostor Hrabůvka o výměře 0,766 km</w:t>
      </w:r>
      <w:r w:rsidRPr="00E2595E">
        <w:rPr>
          <w:vertAlign w:val="superscript"/>
        </w:rPr>
        <w:t>2</w:t>
      </w:r>
      <w:r>
        <w:t>. V roce 2009 došlo ke zmenšení dobývacího prostoru Hrabůvka z důvodu výstavby dálnice. V současné době činí výměra dobývacího prostoru 0,661 km</w:t>
      </w:r>
      <w:r w:rsidRPr="00E2595E">
        <w:rPr>
          <w:vertAlign w:val="superscript"/>
        </w:rPr>
        <w:t>2</w:t>
      </w:r>
      <w:r>
        <w:t xml:space="preserve">. </w:t>
      </w:r>
      <w:r w:rsidR="00E3226E">
        <w:t xml:space="preserve">(Žídková 2013) </w:t>
      </w:r>
    </w:p>
    <w:p w:rsidR="00C7406C" w:rsidRDefault="00C7406C" w:rsidP="00936099">
      <w:pPr>
        <w:spacing w:after="0" w:line="360" w:lineRule="auto"/>
        <w:jc w:val="both"/>
      </w:pPr>
    </w:p>
    <w:p w:rsidR="00C7406C" w:rsidRDefault="00C7406C" w:rsidP="00C7406C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4603407" cy="3619500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rabůvka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407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22" w:rsidRDefault="00232922" w:rsidP="00C7406C">
      <w:pPr>
        <w:spacing w:after="0" w:line="360" w:lineRule="auto"/>
        <w:jc w:val="center"/>
      </w:pPr>
    </w:p>
    <w:p w:rsidR="00C7406C" w:rsidRDefault="00254808" w:rsidP="00E1642C">
      <w:pPr>
        <w:spacing w:after="0" w:line="360" w:lineRule="auto"/>
        <w:jc w:val="center"/>
      </w:pPr>
      <w:r>
        <w:t xml:space="preserve">Obr. </w:t>
      </w:r>
      <w:r w:rsidR="00F71B6C">
        <w:t>2</w:t>
      </w:r>
      <w:r>
        <w:t xml:space="preserve">: Mapa výskytu kamenolomu Hrabůvka </w:t>
      </w:r>
      <w:r w:rsidR="00A6271E">
        <w:t>(Převzato z:</w:t>
      </w:r>
      <w:r w:rsidR="00A6271E" w:rsidRPr="00A6271E">
        <w:t xml:space="preserve"> https://mapy.cz/zakladni?x=17.7019538&amp;y=49.5851040&amp;z=13</w:t>
      </w:r>
      <w:r>
        <w:t>)</w:t>
      </w:r>
      <w:bookmarkEnd w:id="12"/>
    </w:p>
    <w:p w:rsidR="006C01C4" w:rsidRDefault="0082156D" w:rsidP="006C01C4">
      <w:pPr>
        <w:pStyle w:val="Nadpis2"/>
        <w:spacing w:after="160"/>
        <w:rPr>
          <w:rFonts w:ascii="Times New Roman" w:hAnsi="Times New Roman" w:cs="Times New Roman"/>
          <w:color w:val="auto"/>
          <w:sz w:val="28"/>
        </w:rPr>
      </w:pPr>
      <w:bookmarkStart w:id="13" w:name="_Toc531875710"/>
      <w:r>
        <w:rPr>
          <w:rFonts w:ascii="Times New Roman" w:hAnsi="Times New Roman" w:cs="Times New Roman"/>
          <w:color w:val="auto"/>
          <w:sz w:val="28"/>
        </w:rPr>
        <w:lastRenderedPageBreak/>
        <w:t>6</w:t>
      </w:r>
      <w:r w:rsidR="00654282" w:rsidRPr="002924C9">
        <w:rPr>
          <w:rFonts w:ascii="Times New Roman" w:hAnsi="Times New Roman" w:cs="Times New Roman"/>
          <w:color w:val="auto"/>
          <w:sz w:val="28"/>
        </w:rPr>
        <w:t>.2</w:t>
      </w:r>
      <w:r w:rsidR="002924C9" w:rsidRPr="002924C9">
        <w:rPr>
          <w:rFonts w:ascii="Times New Roman" w:hAnsi="Times New Roman" w:cs="Times New Roman"/>
          <w:color w:val="auto"/>
          <w:sz w:val="28"/>
        </w:rPr>
        <w:t xml:space="preserve"> </w:t>
      </w:r>
      <w:r w:rsidR="002924C9">
        <w:rPr>
          <w:rFonts w:ascii="Times New Roman" w:hAnsi="Times New Roman" w:cs="Times New Roman"/>
          <w:color w:val="auto"/>
          <w:sz w:val="28"/>
        </w:rPr>
        <w:t>Geologická charakteristika</w:t>
      </w:r>
      <w:bookmarkEnd w:id="13"/>
      <w:r w:rsidR="002924C9" w:rsidRPr="002924C9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6C01C4" w:rsidRPr="006C01C4" w:rsidRDefault="006C01C4" w:rsidP="006C01C4"/>
    <w:p w:rsidR="00F45914" w:rsidRDefault="004E55F0" w:rsidP="008E35E1">
      <w:pPr>
        <w:spacing w:after="0" w:line="360" w:lineRule="auto"/>
        <w:ind w:firstLine="708"/>
        <w:jc w:val="both"/>
      </w:pPr>
      <w:r>
        <w:t>Z geologického hlediska leží kamenolom Hrabůvka na rozmezí terciér</w:t>
      </w:r>
      <w:r w:rsidR="008E35E1">
        <w:t>u</w:t>
      </w:r>
      <w:r>
        <w:t xml:space="preserve"> Karpat a paleozoik</w:t>
      </w:r>
      <w:r w:rsidR="008E35E1">
        <w:t>a</w:t>
      </w:r>
      <w:r>
        <w:t xml:space="preserve"> Českého masivu.</w:t>
      </w:r>
      <w:r w:rsidR="001A328A">
        <w:t xml:space="preserve"> (Česká geologická služba 2018) </w:t>
      </w:r>
      <w:r w:rsidR="00DB18FA">
        <w:t>Ložisko se skládá ze souboru hornin svrchního drobového komplexu obsahujícího slepence v nadloží, komplexu flyšových hornin a hornin spodního drobového komplexu. Dvě třetiny objemu ložiska tvoří horniny flyšového charakteru</w:t>
      </w:r>
      <w:r w:rsidR="000E0D24">
        <w:t>.</w:t>
      </w:r>
      <w:r w:rsidR="00EF7EBF">
        <w:t xml:space="preserve"> (Žídková 2013)</w:t>
      </w:r>
      <w:r w:rsidR="006B6918">
        <w:t xml:space="preserve"> Jako flyše se označují mocné soubory hornin, většinou vápenců, pískovců, slínovců nebo jílovců, které vznikly v hlubokomořském prostředí.</w:t>
      </w:r>
      <w:r w:rsidR="00E8056E">
        <w:t xml:space="preserve"> (Hruban 2014)</w:t>
      </w:r>
      <w:r w:rsidR="00F13F5A">
        <w:t xml:space="preserve"> </w:t>
      </w:r>
      <w:r w:rsidR="000E0D24">
        <w:t>Zbylou třetinu tvoří droby, které jsou nejkvalitnější surovinou nacházející se na ložisku.</w:t>
      </w:r>
      <w:r w:rsidR="00F13F5A">
        <w:t xml:space="preserve"> </w:t>
      </w:r>
      <w:r w:rsidR="007F4039">
        <w:t>Droba je odrůda pískovce tmavé až šedomodré barvy, kterou tvoří zrnka křemene a živců</w:t>
      </w:r>
      <w:r w:rsidR="00DB0CBC">
        <w:t xml:space="preserve">. Rozdílem oproti klasickému pískovci je vyšší podíl živců, velký obsah </w:t>
      </w:r>
      <w:proofErr w:type="spellStart"/>
      <w:r w:rsidR="00DB0CBC">
        <w:t>prachovo</w:t>
      </w:r>
      <w:proofErr w:type="spellEnd"/>
      <w:r w:rsidR="00DB0CBC">
        <w:t>-jílovité složky a částí různých hornin jako třeba břidlice.</w:t>
      </w:r>
      <w:r w:rsidR="009D0E24">
        <w:t xml:space="preserve"> (Janoška 2001)</w:t>
      </w:r>
    </w:p>
    <w:p w:rsidR="002E6242" w:rsidRDefault="002E6242" w:rsidP="00F45914">
      <w:pPr>
        <w:spacing w:after="0" w:line="360" w:lineRule="auto"/>
        <w:ind w:firstLine="708"/>
        <w:jc w:val="both"/>
      </w:pPr>
      <w:r>
        <w:t xml:space="preserve">Jádro ložiska je tvořeno </w:t>
      </w:r>
      <w:r w:rsidR="00B15509">
        <w:t>drobovým komplexem o mocnosti 40-50 m, v jehož nadloží se nachází slepence v mocnosti zhruba 15 m. Podloží je tvořeno komplexem flyše o mocnosti 150 m.</w:t>
      </w:r>
      <w:r w:rsidR="00B51E16">
        <w:t xml:space="preserve"> </w:t>
      </w:r>
      <w:r w:rsidR="00B15509">
        <w:t xml:space="preserve">(Žídková 2013) </w:t>
      </w:r>
    </w:p>
    <w:p w:rsidR="000C6E9E" w:rsidRPr="000C6E9E" w:rsidRDefault="000C6E9E" w:rsidP="000C6E9E"/>
    <w:p w:rsidR="00654282" w:rsidRDefault="00654282" w:rsidP="00654282">
      <w:pPr>
        <w:pStyle w:val="Nadpis2"/>
        <w:rPr>
          <w:rFonts w:ascii="Times New Roman" w:hAnsi="Times New Roman" w:cs="Times New Roman"/>
          <w:color w:val="auto"/>
          <w:sz w:val="28"/>
        </w:rPr>
      </w:pPr>
    </w:p>
    <w:p w:rsidR="00654282" w:rsidRDefault="0082156D" w:rsidP="00654282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14" w:name="_Toc531875711"/>
      <w:r>
        <w:rPr>
          <w:rFonts w:ascii="Times New Roman" w:hAnsi="Times New Roman" w:cs="Times New Roman"/>
          <w:color w:val="auto"/>
          <w:sz w:val="28"/>
        </w:rPr>
        <w:t>6</w:t>
      </w:r>
      <w:r w:rsidR="000030E0" w:rsidRPr="000030E0">
        <w:rPr>
          <w:rFonts w:ascii="Times New Roman" w:hAnsi="Times New Roman" w:cs="Times New Roman"/>
          <w:color w:val="auto"/>
          <w:sz w:val="28"/>
        </w:rPr>
        <w:t>.</w:t>
      </w:r>
      <w:r w:rsidR="002924C9">
        <w:rPr>
          <w:rFonts w:ascii="Times New Roman" w:hAnsi="Times New Roman" w:cs="Times New Roman"/>
          <w:color w:val="auto"/>
          <w:sz w:val="28"/>
        </w:rPr>
        <w:t>3</w:t>
      </w:r>
      <w:r w:rsidR="000030E0" w:rsidRPr="000030E0">
        <w:rPr>
          <w:rFonts w:ascii="Times New Roman" w:hAnsi="Times New Roman" w:cs="Times New Roman"/>
          <w:color w:val="auto"/>
          <w:sz w:val="28"/>
        </w:rPr>
        <w:t>.</w:t>
      </w:r>
      <w:r w:rsidR="00A73FD5">
        <w:rPr>
          <w:rFonts w:ascii="Times New Roman" w:hAnsi="Times New Roman" w:cs="Times New Roman"/>
          <w:color w:val="auto"/>
          <w:sz w:val="28"/>
        </w:rPr>
        <w:t xml:space="preserve"> G</w:t>
      </w:r>
      <w:r w:rsidR="000030E0" w:rsidRPr="000030E0">
        <w:rPr>
          <w:rFonts w:ascii="Times New Roman" w:hAnsi="Times New Roman" w:cs="Times New Roman"/>
          <w:color w:val="auto"/>
          <w:sz w:val="28"/>
        </w:rPr>
        <w:t>eomorfologická</w:t>
      </w:r>
      <w:r w:rsidR="00606C53">
        <w:rPr>
          <w:rFonts w:ascii="Times New Roman" w:hAnsi="Times New Roman" w:cs="Times New Roman"/>
          <w:color w:val="auto"/>
          <w:sz w:val="28"/>
        </w:rPr>
        <w:t>, hydrologická a klimatická</w:t>
      </w:r>
      <w:r w:rsidR="000030E0" w:rsidRPr="000030E0">
        <w:rPr>
          <w:rFonts w:ascii="Times New Roman" w:hAnsi="Times New Roman" w:cs="Times New Roman"/>
          <w:color w:val="auto"/>
          <w:sz w:val="28"/>
        </w:rPr>
        <w:t xml:space="preserve"> charakteristika</w:t>
      </w:r>
      <w:r w:rsidR="00606C53">
        <w:rPr>
          <w:rFonts w:ascii="Times New Roman" w:hAnsi="Times New Roman" w:cs="Times New Roman"/>
          <w:color w:val="auto"/>
          <w:sz w:val="28"/>
        </w:rPr>
        <w:t xml:space="preserve"> oblasti</w:t>
      </w:r>
      <w:bookmarkEnd w:id="14"/>
    </w:p>
    <w:p w:rsidR="004A410B" w:rsidRDefault="004A410B" w:rsidP="004A410B"/>
    <w:p w:rsidR="002678E2" w:rsidRPr="002678E2" w:rsidRDefault="002678E2" w:rsidP="004A410B">
      <w:pPr>
        <w:rPr>
          <w:b/>
        </w:rPr>
      </w:pPr>
      <w:r>
        <w:rPr>
          <w:b/>
        </w:rPr>
        <w:t>Geomorfologická charakteristika</w:t>
      </w:r>
    </w:p>
    <w:p w:rsidR="00CE4AAA" w:rsidRDefault="004A410B" w:rsidP="00CE4AAA">
      <w:pPr>
        <w:spacing w:line="360" w:lineRule="auto"/>
        <w:ind w:firstLine="708"/>
        <w:jc w:val="both"/>
      </w:pPr>
      <w:r>
        <w:t>Z hlediska geomor</w:t>
      </w:r>
      <w:r w:rsidR="009419FC">
        <w:t>fologického členění našeho území patří</w:t>
      </w:r>
      <w:r w:rsidR="0053082E">
        <w:t xml:space="preserve"> severní část lomu</w:t>
      </w:r>
      <w:r w:rsidR="009419FC">
        <w:t xml:space="preserve"> Hrabůvka do provincie Česká vysočina, soustavy </w:t>
      </w:r>
      <w:proofErr w:type="spellStart"/>
      <w:r w:rsidR="009419FC">
        <w:t>Krkonošsko</w:t>
      </w:r>
      <w:proofErr w:type="spellEnd"/>
      <w:r w:rsidR="009419FC">
        <w:t xml:space="preserve"> – jesenická soustava, </w:t>
      </w:r>
      <w:proofErr w:type="spellStart"/>
      <w:r w:rsidR="009419FC">
        <w:t>podsoustavy</w:t>
      </w:r>
      <w:proofErr w:type="spellEnd"/>
      <w:r w:rsidR="009419FC">
        <w:t xml:space="preserve"> Jesenická </w:t>
      </w:r>
      <w:proofErr w:type="spellStart"/>
      <w:r w:rsidR="009419FC">
        <w:t>podsoustava</w:t>
      </w:r>
      <w:proofErr w:type="spellEnd"/>
      <w:r w:rsidR="009419FC">
        <w:t xml:space="preserve">, celku Nízký Jeseník a </w:t>
      </w:r>
      <w:proofErr w:type="spellStart"/>
      <w:r w:rsidR="009419FC">
        <w:t>podcelku</w:t>
      </w:r>
      <w:proofErr w:type="spellEnd"/>
      <w:r w:rsidR="009419FC">
        <w:t xml:space="preserve"> Oderské vrchy. </w:t>
      </w:r>
      <w:r w:rsidR="007C1369">
        <w:t xml:space="preserve">Oderské vrchy se dělí na Kozlovskou a </w:t>
      </w:r>
      <w:proofErr w:type="spellStart"/>
      <w:r w:rsidR="007C1369">
        <w:t>Boškovskou</w:t>
      </w:r>
      <w:proofErr w:type="spellEnd"/>
      <w:r w:rsidR="007C1369">
        <w:t xml:space="preserve"> vrchovinu a jejich hlavními krajinnými rysy jsou zvlněné plošiny ve výškách okolo 550 m n.m. Nejvyšším bode</w:t>
      </w:r>
      <w:r w:rsidR="00E2735B">
        <w:t>m</w:t>
      </w:r>
      <w:r w:rsidR="007C1369">
        <w:t xml:space="preserve"> Oderských vrchů je </w:t>
      </w:r>
      <w:proofErr w:type="spellStart"/>
      <w:r w:rsidR="007C1369">
        <w:t>Fidlův</w:t>
      </w:r>
      <w:proofErr w:type="spellEnd"/>
      <w:r w:rsidR="007C1369">
        <w:t xml:space="preserve"> kopec (680 m n.m.). Na jeho svazích pramení řeka Odra. Podloží je tvořeno jesenickým </w:t>
      </w:r>
      <w:proofErr w:type="spellStart"/>
      <w:r w:rsidR="007C1369">
        <w:t>kulmem</w:t>
      </w:r>
      <w:proofErr w:type="spellEnd"/>
      <w:r w:rsidR="007C1369">
        <w:t xml:space="preserve"> (břidlice, droby, prachovce).</w:t>
      </w:r>
      <w:r w:rsidR="00E2735B">
        <w:t xml:space="preserve"> Velká část území je nepřístupná, jelikož patří do vojenského výcvikového prostoru Libavá.</w:t>
      </w:r>
      <w:r w:rsidR="009B7041">
        <w:t xml:space="preserve"> Jižní část lomu zasahuje do provincie Západní Karpaty, soustavy </w:t>
      </w:r>
      <w:proofErr w:type="spellStart"/>
      <w:r w:rsidR="009B7041">
        <w:t>Vněkarpatské</w:t>
      </w:r>
      <w:proofErr w:type="spellEnd"/>
      <w:r w:rsidR="009B7041">
        <w:t xml:space="preserve"> sníženiny, </w:t>
      </w:r>
      <w:proofErr w:type="spellStart"/>
      <w:r w:rsidR="009B7041">
        <w:t>podsoustavy</w:t>
      </w:r>
      <w:proofErr w:type="spellEnd"/>
      <w:r w:rsidR="009B7041">
        <w:t xml:space="preserve"> Západní </w:t>
      </w:r>
      <w:proofErr w:type="spellStart"/>
      <w:r w:rsidR="009B7041">
        <w:t>Vněkarpatské</w:t>
      </w:r>
      <w:proofErr w:type="spellEnd"/>
      <w:r w:rsidR="009B7041">
        <w:t xml:space="preserve"> sníženiny, celku Moravská brána, </w:t>
      </w:r>
      <w:proofErr w:type="spellStart"/>
      <w:r w:rsidR="009B7041">
        <w:t>podcelku</w:t>
      </w:r>
      <w:proofErr w:type="spellEnd"/>
      <w:r w:rsidR="009B7041">
        <w:t xml:space="preserve"> Bečevská brána a okrsku Jezernická pahorkatina. </w:t>
      </w:r>
      <w:r w:rsidR="001E0E54">
        <w:t xml:space="preserve">(Bína, </w:t>
      </w:r>
      <w:proofErr w:type="spellStart"/>
      <w:r w:rsidR="001E0E54">
        <w:t>Demek</w:t>
      </w:r>
      <w:proofErr w:type="spellEnd"/>
      <w:r w:rsidR="001E0E54">
        <w:t xml:space="preserve"> 2012)</w:t>
      </w:r>
    </w:p>
    <w:p w:rsidR="00CE4AAA" w:rsidRDefault="00CE4AAA">
      <w:pPr>
        <w:rPr>
          <w:b/>
        </w:rPr>
      </w:pPr>
      <w:r>
        <w:rPr>
          <w:b/>
        </w:rPr>
        <w:br w:type="page"/>
      </w:r>
    </w:p>
    <w:p w:rsidR="002678E2" w:rsidRPr="002678E2" w:rsidRDefault="002678E2" w:rsidP="00CE4AAA">
      <w:pPr>
        <w:spacing w:line="360" w:lineRule="auto"/>
        <w:jc w:val="both"/>
        <w:rPr>
          <w:b/>
        </w:rPr>
      </w:pPr>
      <w:r>
        <w:rPr>
          <w:b/>
        </w:rPr>
        <w:lastRenderedPageBreak/>
        <w:t>Hydrologická charakteristika</w:t>
      </w:r>
    </w:p>
    <w:p w:rsidR="00293A1A" w:rsidRDefault="00E52C4C" w:rsidP="00A645D0">
      <w:pPr>
        <w:spacing w:line="360" w:lineRule="auto"/>
        <w:ind w:firstLine="708"/>
        <w:jc w:val="both"/>
      </w:pPr>
      <w:r>
        <w:t xml:space="preserve">Obcí Hrabůvka protéká </w:t>
      </w:r>
      <w:proofErr w:type="spellStart"/>
      <w:r>
        <w:t>Uhřínovský</w:t>
      </w:r>
      <w:proofErr w:type="spellEnd"/>
      <w:r>
        <w:t xml:space="preserve"> potok</w:t>
      </w:r>
      <w:r w:rsidR="00233038">
        <w:t xml:space="preserve">, který je pravostranným </w:t>
      </w:r>
      <w:r w:rsidR="00A45269">
        <w:t>přítokem řeky Bečvy. Samotným areálem</w:t>
      </w:r>
      <w:r w:rsidR="00DB47D7">
        <w:t xml:space="preserve"> kamenolomu</w:t>
      </w:r>
      <w:r w:rsidR="00A45269">
        <w:t xml:space="preserve"> žádný vodní tok neprotéká. </w:t>
      </w:r>
      <w:r w:rsidR="009F62E0">
        <w:t>V západní části lomu se však nachází těžební jezero.</w:t>
      </w:r>
      <w:r w:rsidR="00397A86">
        <w:t xml:space="preserve"> Hlavním zdrojem vody</w:t>
      </w:r>
      <w:r w:rsidR="00A645D0">
        <w:t xml:space="preserve"> </w:t>
      </w:r>
      <w:r w:rsidR="00397A86">
        <w:t>v tomto jezeře jsou spodní vody horninového masivu a vody srážkové. Voda z tohoto jezera se využívá k výrobě drceného kameniva.</w:t>
      </w:r>
      <w:r w:rsidR="00691634">
        <w:t xml:space="preserve"> (Žídková 2013)</w:t>
      </w:r>
    </w:p>
    <w:p w:rsidR="00370EB1" w:rsidRDefault="00293A1A" w:rsidP="00370EB1">
      <w:pPr>
        <w:spacing w:line="360" w:lineRule="auto"/>
        <w:jc w:val="both"/>
        <w:rPr>
          <w:b/>
        </w:rPr>
      </w:pPr>
      <w:r>
        <w:rPr>
          <w:rFonts w:cs="Times New Roman"/>
          <w:b/>
          <w:color w:val="000000" w:themeColor="text1"/>
        </w:rPr>
        <w:t xml:space="preserve">Klimatická charakteristika </w:t>
      </w:r>
    </w:p>
    <w:p w:rsidR="00933DC3" w:rsidRPr="00370EB1" w:rsidRDefault="00933DC3" w:rsidP="00561B20">
      <w:pPr>
        <w:spacing w:line="360" w:lineRule="auto"/>
        <w:ind w:firstLine="708"/>
        <w:jc w:val="both"/>
        <w:rPr>
          <w:b/>
        </w:rPr>
      </w:pPr>
      <w:r>
        <w:t>Hrabůvka leží v teplé oblasti W2. Pro tuto oblast je charakteristické dlouhé, suché a teplé léto. Jar</w:t>
      </w:r>
      <w:r w:rsidR="009F7DAC">
        <w:t>a</w:t>
      </w:r>
      <w:r>
        <w:t xml:space="preserve"> a podzim</w:t>
      </w:r>
      <w:r w:rsidR="009F7DAC">
        <w:t>y</w:t>
      </w:r>
      <w:r>
        <w:t xml:space="preserve"> jsou v této oblasti mírně tepl</w:t>
      </w:r>
      <w:r w:rsidR="009F7DAC">
        <w:t>á</w:t>
      </w:r>
      <w:r>
        <w:t xml:space="preserve"> až tepl</w:t>
      </w:r>
      <w:r w:rsidR="009F7DAC">
        <w:t>á</w:t>
      </w:r>
      <w:r>
        <w:t>. Pro zimu je charakteristické sucho s krátkým trváním sněhové pokrývky. (Kv</w:t>
      </w:r>
      <w:r w:rsidR="00F60E82">
        <w:t>ě</w:t>
      </w:r>
      <w:r>
        <w:t>toň, Voženílek 2011)</w:t>
      </w:r>
    </w:p>
    <w:p w:rsidR="00B307AC" w:rsidRDefault="00B307AC"/>
    <w:p w:rsidR="00BF2F21" w:rsidRPr="0082156D" w:rsidRDefault="0082156D" w:rsidP="0082156D">
      <w:pPr>
        <w:spacing w:line="360" w:lineRule="auto"/>
        <w:rPr>
          <w:rFonts w:cs="Times New Roman"/>
          <w:color w:val="000000" w:themeColor="text1"/>
          <w:sz w:val="28"/>
        </w:rPr>
      </w:pPr>
      <w:r>
        <w:rPr>
          <w:rFonts w:cs="Times New Roman"/>
          <w:color w:val="000000" w:themeColor="text1"/>
          <w:sz w:val="28"/>
        </w:rPr>
        <w:t>6</w:t>
      </w:r>
      <w:r w:rsidR="002924C9" w:rsidRPr="00A25417">
        <w:rPr>
          <w:rFonts w:cs="Times New Roman"/>
          <w:color w:val="000000" w:themeColor="text1"/>
          <w:sz w:val="28"/>
        </w:rPr>
        <w:t>.</w:t>
      </w:r>
      <w:r w:rsidR="00606C53">
        <w:rPr>
          <w:rFonts w:cs="Times New Roman"/>
          <w:color w:val="000000" w:themeColor="text1"/>
          <w:sz w:val="28"/>
        </w:rPr>
        <w:t>4</w:t>
      </w:r>
      <w:r w:rsidR="002924C9" w:rsidRPr="00A25417">
        <w:rPr>
          <w:rFonts w:cs="Times New Roman"/>
          <w:color w:val="000000" w:themeColor="text1"/>
          <w:sz w:val="28"/>
        </w:rPr>
        <w:t xml:space="preserve">. Těžená surovina </w:t>
      </w:r>
      <w:r w:rsidR="00606C53">
        <w:rPr>
          <w:rFonts w:cs="Times New Roman"/>
          <w:color w:val="000000" w:themeColor="text1"/>
          <w:sz w:val="28"/>
        </w:rPr>
        <w:t xml:space="preserve">a historie těžby </w:t>
      </w:r>
    </w:p>
    <w:p w:rsidR="00691634" w:rsidRDefault="00CF20B3" w:rsidP="00691634">
      <w:pPr>
        <w:spacing w:after="0" w:line="360" w:lineRule="auto"/>
        <w:ind w:firstLine="708"/>
        <w:jc w:val="both"/>
      </w:pPr>
      <w:r>
        <w:t xml:space="preserve">Hlavní těženou surovinou na tomto ložisku je kulmská droba. </w:t>
      </w:r>
      <w:r w:rsidR="006E2A56">
        <w:t>Droba je odrůda pískovce tmavé až šedomodré barvy. Tvoří jí zrnka křemene a živců. Hlavní rozdíl oproti pískovci spočívá v tom, že droba obsahuje vyšší podíl živců</w:t>
      </w:r>
      <w:r w:rsidR="00691634">
        <w:t>,</w:t>
      </w:r>
      <w:r w:rsidR="006E2A56">
        <w:t xml:space="preserve"> a hlavně velký obsah </w:t>
      </w:r>
      <w:proofErr w:type="spellStart"/>
      <w:r w:rsidR="006E2A56">
        <w:t>prachovo</w:t>
      </w:r>
      <w:proofErr w:type="spellEnd"/>
      <w:r w:rsidR="006E2A56">
        <w:t xml:space="preserve">-jílovité složky a </w:t>
      </w:r>
      <w:r w:rsidR="00691634">
        <w:t>částice</w:t>
      </w:r>
      <w:r w:rsidR="006E2A56">
        <w:t xml:space="preserve"> různých hornin, jako je třeba břidlice</w:t>
      </w:r>
      <w:r w:rsidR="00A645D0">
        <w:t xml:space="preserve">. </w:t>
      </w:r>
      <w:r w:rsidR="0055443C">
        <w:t>Ložiska drob se nachází zejména v Nízkém Jeseníku,</w:t>
      </w:r>
      <w:r w:rsidR="00A645D0">
        <w:t xml:space="preserve"> </w:t>
      </w:r>
      <w:r w:rsidR="0055443C">
        <w:t xml:space="preserve">Oderských vrších a na Drahanské vrchovině. Různé jejich frakce se používají při výrobě různých typů betonů, stavbě silnic a železnic a při vytváření podsypů a násypů. </w:t>
      </w:r>
      <w:r w:rsidR="00691634">
        <w:t>(Janoška 2001</w:t>
      </w:r>
      <w:r w:rsidR="00A76F33">
        <w:t xml:space="preserve">, </w:t>
      </w:r>
      <w:proofErr w:type="spellStart"/>
      <w:r w:rsidR="00A645D0">
        <w:t>HeidelbergCement</w:t>
      </w:r>
      <w:proofErr w:type="spellEnd"/>
      <w:r w:rsidR="00F45914">
        <w:t xml:space="preserve"> 2018</w:t>
      </w:r>
      <w:r w:rsidR="00A76F33">
        <w:t xml:space="preserve">) </w:t>
      </w:r>
    </w:p>
    <w:p w:rsidR="0049639F" w:rsidRDefault="00C47905" w:rsidP="00691634">
      <w:pPr>
        <w:spacing w:after="0" w:line="360" w:lineRule="auto"/>
        <w:ind w:firstLine="708"/>
        <w:jc w:val="both"/>
      </w:pPr>
      <w:r>
        <w:t>Dle interního dokumentu Kamenolomu Hrabůvka jsou první zmínky o využití kamene z</w:t>
      </w:r>
      <w:r w:rsidR="00022D0A">
        <w:t> </w:t>
      </w:r>
      <w:r>
        <w:t>Hrabůvky</w:t>
      </w:r>
      <w:r w:rsidR="00022D0A">
        <w:t xml:space="preserve"> </w:t>
      </w:r>
      <w:r>
        <w:t>z roku 1868.</w:t>
      </w:r>
      <w:r w:rsidR="00022D0A">
        <w:t xml:space="preserve"> </w:t>
      </w:r>
      <w:r>
        <w:t xml:space="preserve">V této době se kámen využíval pro stavbu obytných domů, hospodářských stavení a cest. V roce </w:t>
      </w:r>
      <w:r w:rsidR="0049639F">
        <w:t>1889 začala obec Hrabůvka kámen prodávat a zisk z prodeje znamenal přilepšení pro obecní pokladnu. Roku 1900 byly pozemky určené pro těžbu pronajaty Jan</w:t>
      </w:r>
      <w:r w:rsidR="003F44D2">
        <w:t>u</w:t>
      </w:r>
      <w:r w:rsidR="0049639F">
        <w:t xml:space="preserve"> Geisler</w:t>
      </w:r>
      <w:r w:rsidR="003F44D2">
        <w:t>ovi</w:t>
      </w:r>
      <w:r w:rsidR="0049639F">
        <w:t xml:space="preserve"> a Františ</w:t>
      </w:r>
      <w:r w:rsidR="003F44D2">
        <w:t>ku</w:t>
      </w:r>
      <w:r w:rsidR="0049639F">
        <w:t xml:space="preserve"> Srn</w:t>
      </w:r>
      <w:r w:rsidR="003F44D2">
        <w:t>ovi</w:t>
      </w:r>
      <w:r w:rsidR="0049639F">
        <w:t xml:space="preserve"> z Moravské Ostravy.</w:t>
      </w:r>
    </w:p>
    <w:p w:rsidR="0049639F" w:rsidRDefault="0049639F" w:rsidP="00A95730">
      <w:pPr>
        <w:spacing w:after="0" w:line="360" w:lineRule="auto"/>
        <w:jc w:val="both"/>
      </w:pPr>
      <w:r>
        <w:tab/>
      </w:r>
      <w:r w:rsidR="00187DC0">
        <w:t xml:space="preserve">Koncem roku 1908 byla v areálu instalována parní turbína na výrobu elektřiny pro pohon drtičů kamene. </w:t>
      </w:r>
      <w:r w:rsidR="00972586">
        <w:t xml:space="preserve">Roku 1909 byla zahájena přeprava vytěženého materiálu po koňské dráze do </w:t>
      </w:r>
      <w:proofErr w:type="spellStart"/>
      <w:r w:rsidR="00972586">
        <w:t>Drahotuš</w:t>
      </w:r>
      <w:proofErr w:type="spellEnd"/>
      <w:r w:rsidR="00187DC0">
        <w:t>.</w:t>
      </w:r>
      <w:r w:rsidR="00B56478">
        <w:t xml:space="preserve"> Důležitým rokem byl rok 1924, kdy došlo k elektrifikaci celého provozu.</w:t>
      </w:r>
      <w:r w:rsidR="00CD206D">
        <w:t xml:space="preserve"> </w:t>
      </w:r>
    </w:p>
    <w:p w:rsidR="00BF2F21" w:rsidRDefault="00AA125A" w:rsidP="00A95730">
      <w:pPr>
        <w:spacing w:after="0" w:line="360" w:lineRule="auto"/>
        <w:jc w:val="both"/>
      </w:pPr>
      <w:r>
        <w:tab/>
        <w:t>Ve třicátých letech se přistoupilo k výrobě praných štěrků, které se staly hlavním artiklem. Největším odběratelem byla firma Baťa Zlín.</w:t>
      </w:r>
      <w:r w:rsidR="00E75ADD">
        <w:t xml:space="preserve"> Po 2. </w:t>
      </w:r>
      <w:r w:rsidR="009D7002">
        <w:t>s</w:t>
      </w:r>
      <w:r w:rsidR="00E75ADD">
        <w:t>větové válce</w:t>
      </w:r>
      <w:r w:rsidR="00BA7174">
        <w:t xml:space="preserve"> nastala snaha zvýšit objemy vytěženého materiálu. V té době byl také </w:t>
      </w:r>
      <w:r w:rsidR="009D7002">
        <w:t>k</w:t>
      </w:r>
      <w:r w:rsidR="00BA7174">
        <w:t xml:space="preserve">amenolom Hrabůvka začleněn do národního </w:t>
      </w:r>
      <w:r w:rsidR="00BA7174">
        <w:lastRenderedPageBreak/>
        <w:t>podniku Severomoravský průmysl kamene se sídlem v Jeseníku.</w:t>
      </w:r>
      <w:r w:rsidR="0071733C">
        <w:t xml:space="preserve"> </w:t>
      </w:r>
      <w:r w:rsidR="00364AD0">
        <w:t>V</w:t>
      </w:r>
      <w:r w:rsidR="00AB46B1">
        <w:t> polovině padesátých let kamenolom dodával významné množství materiálu pro stavbu letiště v</w:t>
      </w:r>
      <w:r w:rsidR="00173A70">
        <w:t> </w:t>
      </w:r>
      <w:r w:rsidR="00AB46B1">
        <w:t>Mošnově</w:t>
      </w:r>
      <w:r w:rsidR="00173A70">
        <w:t>.</w:t>
      </w:r>
    </w:p>
    <w:p w:rsidR="00712A62" w:rsidRDefault="00173A70" w:rsidP="00A95730">
      <w:pPr>
        <w:spacing w:after="0" w:line="360" w:lineRule="auto"/>
        <w:jc w:val="both"/>
      </w:pPr>
      <w:r>
        <w:tab/>
        <w:t xml:space="preserve">Roku 1980 byla dokončena výstavba nové </w:t>
      </w:r>
      <w:proofErr w:type="spellStart"/>
      <w:r>
        <w:t>granulovny</w:t>
      </w:r>
      <w:proofErr w:type="spellEnd"/>
      <w:r>
        <w:t xml:space="preserve"> a nové třídírny. </w:t>
      </w:r>
      <w:r w:rsidR="00B5720B">
        <w:t xml:space="preserve">Od července 1989 byl kamenolom provozován státním podnikem Štěrkovny a pískovny. K 1.10. 1992 vznikla na základě privatizačního projektu společnost Štěrkovny a pískovny Olomouc a.s. Privatizace byla dokončena v roce 1994. V září roku 1998 </w:t>
      </w:r>
      <w:r w:rsidR="00BA72C0">
        <w:t xml:space="preserve">se společnost Štěrkovny a pískovny Olomouc a.s. slučuje se společností Spojené štěrkovny a pískovny a.s. Brno. Tuto společnost v současné době vlastní nadnárodní společnost Heidelberg Cement. </w:t>
      </w:r>
      <w:r w:rsidR="00A76F33">
        <w:t>(Českomoravský štěrk</w:t>
      </w:r>
      <w:r w:rsidR="00AD1280">
        <w:t xml:space="preserve">, </w:t>
      </w:r>
      <w:r w:rsidR="00022D0A">
        <w:t>nedatováno</w:t>
      </w:r>
      <w:r w:rsidR="00AD1280">
        <w:t>)</w:t>
      </w:r>
    </w:p>
    <w:p w:rsidR="002A7D32" w:rsidRPr="002D3EF7" w:rsidRDefault="002A7D32" w:rsidP="00F60E82"/>
    <w:p w:rsidR="004A052A" w:rsidRPr="005F64A7" w:rsidRDefault="0082156D" w:rsidP="005F64A7">
      <w:pPr>
        <w:pStyle w:val="Nadpis2"/>
        <w:rPr>
          <w:rFonts w:ascii="Times New Roman" w:hAnsi="Times New Roman" w:cs="Times New Roman"/>
          <w:color w:val="000000" w:themeColor="text1"/>
          <w:sz w:val="28"/>
        </w:rPr>
      </w:pPr>
      <w:bookmarkStart w:id="15" w:name="_Toc531875712"/>
      <w:r>
        <w:rPr>
          <w:rFonts w:ascii="Times New Roman" w:hAnsi="Times New Roman" w:cs="Times New Roman"/>
          <w:color w:val="000000" w:themeColor="text1"/>
          <w:sz w:val="28"/>
        </w:rPr>
        <w:t>6</w:t>
      </w:r>
      <w:r w:rsidR="004A052A" w:rsidRPr="005F64A7">
        <w:rPr>
          <w:rFonts w:ascii="Times New Roman" w:hAnsi="Times New Roman" w:cs="Times New Roman"/>
          <w:color w:val="000000" w:themeColor="text1"/>
          <w:sz w:val="28"/>
        </w:rPr>
        <w:t>.</w:t>
      </w:r>
      <w:r w:rsidR="00606C53">
        <w:rPr>
          <w:rFonts w:ascii="Times New Roman" w:hAnsi="Times New Roman" w:cs="Times New Roman"/>
          <w:color w:val="000000" w:themeColor="text1"/>
          <w:sz w:val="28"/>
        </w:rPr>
        <w:t>5</w:t>
      </w:r>
      <w:r w:rsidR="004A052A" w:rsidRPr="005F64A7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="00606C53">
        <w:rPr>
          <w:rFonts w:ascii="Times New Roman" w:hAnsi="Times New Roman" w:cs="Times New Roman"/>
          <w:color w:val="000000" w:themeColor="text1"/>
          <w:sz w:val="28"/>
        </w:rPr>
        <w:t>Aktuální stav těžební plochy</w:t>
      </w:r>
      <w:bookmarkEnd w:id="15"/>
      <w:r w:rsidR="00606C53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747291" w:rsidRDefault="00747291" w:rsidP="00747291"/>
    <w:p w:rsidR="002A7D32" w:rsidRDefault="001B6B62" w:rsidP="003F44D2">
      <w:pPr>
        <w:spacing w:after="0" w:line="360" w:lineRule="auto"/>
        <w:ind w:firstLine="708"/>
        <w:contextualSpacing/>
        <w:jc w:val="both"/>
      </w:pPr>
      <w:r>
        <w:t>Na podzim roku 2012</w:t>
      </w:r>
      <w:r w:rsidR="003F6122">
        <w:t xml:space="preserve"> byl zpracován výpočet obejmu vytěžitelných </w:t>
      </w:r>
      <w:r w:rsidR="0094773A">
        <w:t>zásob</w:t>
      </w:r>
      <w:r w:rsidR="003F6122">
        <w:t xml:space="preserve"> na území</w:t>
      </w:r>
      <w:r w:rsidR="002838AD">
        <w:t xml:space="preserve"> </w:t>
      </w:r>
      <w:r w:rsidR="003F6122">
        <w:t>plánovaného rozšíření</w:t>
      </w:r>
      <w:r w:rsidR="00E109E9">
        <w:t xml:space="preserve"> lomu</w:t>
      </w:r>
      <w:r w:rsidR="003F6122">
        <w:t>.</w:t>
      </w:r>
      <w:r w:rsidR="0094773A">
        <w:t xml:space="preserve"> Celkový objem vytěžitelných zásob na ploše plánovaného rozšíření se rovná 11</w:t>
      </w:r>
      <w:r w:rsidR="00AD1280">
        <w:t>,9 milionu</w:t>
      </w:r>
      <w:r w:rsidR="0094773A">
        <w:t xml:space="preserve"> m</w:t>
      </w:r>
      <w:r w:rsidR="0094773A" w:rsidRPr="0094773A">
        <w:rPr>
          <w:vertAlign w:val="superscript"/>
        </w:rPr>
        <w:t>3</w:t>
      </w:r>
      <w:r w:rsidR="0094773A">
        <w:t>, což odpovídá 29</w:t>
      </w:r>
      <w:r w:rsidR="00AD1280">
        <w:t>,8 milionu</w:t>
      </w:r>
      <w:r w:rsidR="0094773A">
        <w:t xml:space="preserve"> tun. </w:t>
      </w:r>
      <w:r w:rsidR="00C34569">
        <w:t>Při plánovaném průměrném objemu vytěžených surovin 240 000 m</w:t>
      </w:r>
      <w:r w:rsidR="00C34569" w:rsidRPr="0094773A">
        <w:rPr>
          <w:vertAlign w:val="superscript"/>
        </w:rPr>
        <w:t>3</w:t>
      </w:r>
      <w:r w:rsidR="00E109E9">
        <w:t>/rok</w:t>
      </w:r>
      <w:r w:rsidR="00C34569">
        <w:rPr>
          <w:vertAlign w:val="superscript"/>
        </w:rPr>
        <w:t xml:space="preserve"> </w:t>
      </w:r>
      <w:r w:rsidR="00C34569">
        <w:t>(</w:t>
      </w:r>
      <w:r w:rsidR="00E109E9">
        <w:t>600 000 t/rok</w:t>
      </w:r>
      <w:r w:rsidR="00C34569">
        <w:t>) budou zásoby vytěženy v průběhu 50 let.</w:t>
      </w:r>
      <w:r w:rsidR="00E109E9">
        <w:t xml:space="preserve"> </w:t>
      </w:r>
      <w:r w:rsidR="002838AD">
        <w:t>V současné době je těžba povolena jen v části dobývacího prostoru, která se nachází v severní části lomu. Plánované rozšíření těžebního prostoru je směřováno severovýchodně, směrem k obci Lhotka. Dobývací prostor bude rozšířen zhruba o 10,5 ha</w:t>
      </w:r>
      <w:r w:rsidR="00E109E9">
        <w:t>.</w:t>
      </w:r>
      <w:r w:rsidR="00131E8E">
        <w:t xml:space="preserve"> (Žídková 2013)</w:t>
      </w:r>
    </w:p>
    <w:p w:rsidR="00EB6CC6" w:rsidRDefault="002A7D32" w:rsidP="006948DA">
      <w:pPr>
        <w:spacing w:after="0" w:line="360" w:lineRule="auto"/>
        <w:contextualSpacing/>
        <w:jc w:val="both"/>
      </w:pPr>
      <w:r>
        <w:tab/>
        <w:t xml:space="preserve">Těžba bude i nadále probíhat </w:t>
      </w:r>
      <w:r w:rsidR="00E109E9">
        <w:t>povrchově</w:t>
      </w:r>
      <w:r w:rsidR="00167841">
        <w:t xml:space="preserve"> ve stěnovém etážovém lomu.</w:t>
      </w:r>
      <w:r w:rsidR="00BF08AA">
        <w:t xml:space="preserve"> </w:t>
      </w:r>
      <w:r w:rsidR="00E109E9">
        <w:t>S</w:t>
      </w:r>
      <w:r w:rsidR="00BF08AA">
        <w:t>těny nebudou přesahovat 25 metrů a jejich sk</w:t>
      </w:r>
      <w:r w:rsidR="00465234">
        <w:t>lon</w:t>
      </w:r>
      <w:r w:rsidR="00BF08AA">
        <w:t xml:space="preserve"> se bude pohybovat v rozmezí 70-80</w:t>
      </w:r>
      <w:r w:rsidR="00BF08AA" w:rsidRPr="00BF08AA">
        <w:t>°</w:t>
      </w:r>
      <w:r w:rsidR="00BF08AA">
        <w:t>.</w:t>
      </w:r>
      <w:r w:rsidR="00393436">
        <w:t xml:space="preserve"> K </w:t>
      </w:r>
      <w:r w:rsidR="00E109E9">
        <w:t>dobývání</w:t>
      </w:r>
      <w:r w:rsidR="00393436">
        <w:t xml:space="preserve"> horniny </w:t>
      </w:r>
      <w:r w:rsidR="00E109E9">
        <w:t xml:space="preserve">budou i </w:t>
      </w:r>
      <w:r w:rsidR="00393436">
        <w:t>nadále využívány clonové odstřely.</w:t>
      </w:r>
      <w:r w:rsidR="00EB6CC6">
        <w:t xml:space="preserve"> Při clonových odstřelech bude brána v potaz blízkost zástavby v obcích Hrabůvka a Lhotka u Hranic. Pro odstřely bude využívána mezní hmotnost nálože, aby negativní účinky tlakových</w:t>
      </w:r>
      <w:r w:rsidR="00131E8E">
        <w:t xml:space="preserve"> vln</w:t>
      </w:r>
      <w:r w:rsidR="00EB6CC6">
        <w:t xml:space="preserve"> a </w:t>
      </w:r>
      <w:r w:rsidR="00131E8E">
        <w:t>otřesů</w:t>
      </w:r>
      <w:r w:rsidR="00EB6CC6">
        <w:t xml:space="preserve"> na okolní zástavbu byly co nejmenší.</w:t>
      </w:r>
      <w:r w:rsidR="00131E8E" w:rsidRPr="00131E8E">
        <w:t xml:space="preserve"> </w:t>
      </w:r>
      <w:r w:rsidR="00131E8E">
        <w:t>(Žídková 2013)</w:t>
      </w:r>
    </w:p>
    <w:p w:rsidR="00131E8E" w:rsidRDefault="00EB6CC6" w:rsidP="006948DA">
      <w:pPr>
        <w:spacing w:after="0" w:line="360" w:lineRule="auto"/>
        <w:contextualSpacing/>
        <w:jc w:val="both"/>
      </w:pPr>
      <w:r>
        <w:tab/>
        <w:t>Ještě před začátkem dobývání v místě rozšíření dobývacího prostoru dojde k odlesnění a skrývání</w:t>
      </w:r>
      <w:r w:rsidR="007D1BE4">
        <w:t xml:space="preserve"> zeminy</w:t>
      </w:r>
      <w:r>
        <w:t>.</w:t>
      </w:r>
      <w:r w:rsidR="007D1BE4">
        <w:t xml:space="preserve"> </w:t>
      </w:r>
      <w:r w:rsidR="00350EA4">
        <w:t>Skrývková zemina bude využita k</w:t>
      </w:r>
      <w:r w:rsidR="006C6FF2">
        <w:t xml:space="preserve"> rekultivaci a </w:t>
      </w:r>
      <w:r w:rsidR="00350EA4">
        <w:t xml:space="preserve">vybudování ochranného valu </w:t>
      </w:r>
      <w:r w:rsidR="007A0101">
        <w:t>v severovýchodní části dobývacího prostoru, který bude chránit obec Lhotka před negativními účinky těžby.</w:t>
      </w:r>
      <w:r>
        <w:t xml:space="preserve"> </w:t>
      </w:r>
      <w:r w:rsidR="008F7508">
        <w:t xml:space="preserve">Dle dokumentu </w:t>
      </w:r>
      <w:r w:rsidR="003C20E8" w:rsidRPr="00D35990">
        <w:rPr>
          <w:i/>
        </w:rPr>
        <w:t>„</w:t>
      </w:r>
      <w:r w:rsidR="003C20E8">
        <w:rPr>
          <w:i/>
        </w:rPr>
        <w:t>Pokračování těžby v DP Hrabůvka</w:t>
      </w:r>
      <w:r w:rsidR="003C20E8" w:rsidRPr="00D35990">
        <w:rPr>
          <w:i/>
        </w:rPr>
        <w:t>“</w:t>
      </w:r>
      <w:r w:rsidR="003C20E8">
        <w:rPr>
          <w:i/>
        </w:rPr>
        <w:t xml:space="preserve"> </w:t>
      </w:r>
      <w:r w:rsidR="003C20E8">
        <w:t xml:space="preserve">bude veškerá </w:t>
      </w:r>
      <w:r w:rsidR="0089125A">
        <w:t xml:space="preserve">vytěžená surovina využita, buď přímo jako lomový kámen, nebo projde úpravou, z níž vzejdou různé frakce drceného kameniva. </w:t>
      </w:r>
      <w:r w:rsidR="00E94B2C">
        <w:t>Počítá se i se zpracováním prachovce a slepence, kter</w:t>
      </w:r>
      <w:r w:rsidR="009D7002">
        <w:t>é</w:t>
      </w:r>
      <w:r w:rsidR="00E94B2C">
        <w:t xml:space="preserve"> se na ložisku vyskytuj</w:t>
      </w:r>
      <w:r w:rsidR="009C15A2">
        <w:t>í</w:t>
      </w:r>
      <w:r w:rsidR="00553BB5">
        <w:t>.</w:t>
      </w:r>
      <w:r w:rsidR="00131E8E" w:rsidRPr="00131E8E">
        <w:t xml:space="preserve"> </w:t>
      </w:r>
      <w:r w:rsidR="00131E8E">
        <w:t>(Žídková 2013)</w:t>
      </w:r>
    </w:p>
    <w:p w:rsidR="00246661" w:rsidRDefault="00246661" w:rsidP="00246661">
      <w:pPr>
        <w:tabs>
          <w:tab w:val="center" w:pos="4535"/>
        </w:tabs>
        <w:jc w:val="center"/>
      </w:pPr>
    </w:p>
    <w:p w:rsidR="00246661" w:rsidRDefault="00246661" w:rsidP="00246661">
      <w:pPr>
        <w:tabs>
          <w:tab w:val="center" w:pos="4535"/>
        </w:tabs>
      </w:pPr>
    </w:p>
    <w:p w:rsidR="00A01807" w:rsidRDefault="00131E8E" w:rsidP="00246661">
      <w:pPr>
        <w:tabs>
          <w:tab w:val="center" w:pos="4535"/>
        </w:tabs>
      </w:pPr>
      <w:r w:rsidRPr="00246661">
        <w:br w:type="page"/>
      </w:r>
      <w:r w:rsidR="00246661">
        <w:lastRenderedPageBreak/>
        <w:tab/>
      </w:r>
    </w:p>
    <w:p w:rsidR="00A01807" w:rsidRDefault="006948DA" w:rsidP="00561B20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2089150</wp:posOffset>
            </wp:positionV>
            <wp:extent cx="5133975" cy="2887345"/>
            <wp:effectExtent l="0" t="0" r="9525" b="8255"/>
            <wp:wrapTight wrapText="bothSides">
              <wp:wrapPolygon edited="0">
                <wp:start x="0" y="0"/>
                <wp:lineTo x="0" y="21519"/>
                <wp:lineTo x="21560" y="21519"/>
                <wp:lineTo x="2156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11_100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07">
        <w:t xml:space="preserve">V roce 2016 se uskutečnila rekultivace tzv. medové výsypky nacházející se v jižní části areálu kamenolomu. </w:t>
      </w:r>
      <w:r w:rsidR="00F532AC">
        <w:t>Rekultivace proběhla v souladu s plánem sanace a rekultivace</w:t>
      </w:r>
      <w:r w:rsidR="00651D19">
        <w:t xml:space="preserve"> a spolupracovali na ní studenti Střední lesnické školy v Hranicích. Po urovnání povrchu vznikla plocha o rozloze zhruba 1 ha, která byla překryta úrodnou zeminou.</w:t>
      </w:r>
      <w:r w:rsidR="00F532AC">
        <w:t xml:space="preserve"> Na ploše výsypky byl</w:t>
      </w:r>
      <w:r w:rsidR="00651D19">
        <w:t xml:space="preserve">a vyseta luční směs a </w:t>
      </w:r>
      <w:r w:rsidR="00F532AC">
        <w:t>vysázeny stromy a keře napříč druhovým spektrem. Druh</w:t>
      </w:r>
      <w:r w:rsidR="00BB2CEC">
        <w:t>ové</w:t>
      </w:r>
      <w:r w:rsidR="00F532AC">
        <w:t xml:space="preserve"> složení však bylo vybráno tak, aby jednotlivé druhy kvetly v průběhu celé sezóny</w:t>
      </w:r>
      <w:r w:rsidR="00BB2CEC">
        <w:t xml:space="preserve"> a tím byla poskytnuta bohatá potrava pro včely, pro které byl na výsypce umístěn úl.</w:t>
      </w:r>
      <w:r w:rsidR="00651D19">
        <w:t xml:space="preserve"> (</w:t>
      </w:r>
      <w:proofErr w:type="spellStart"/>
      <w:r w:rsidR="00651D19">
        <w:t>HeidelbergCement</w:t>
      </w:r>
      <w:proofErr w:type="spellEnd"/>
      <w:r w:rsidR="00651D19">
        <w:t xml:space="preserve"> 2018) </w:t>
      </w:r>
    </w:p>
    <w:p w:rsidR="00BB2CEC" w:rsidRDefault="00AD5A32" w:rsidP="00665478">
      <w:pPr>
        <w:spacing w:line="360" w:lineRule="auto"/>
        <w:jc w:val="center"/>
      </w:pPr>
      <w:r>
        <w:t>Obr. 3</w:t>
      </w:r>
      <w:r w:rsidR="00954231">
        <w:t>:</w:t>
      </w:r>
      <w:r>
        <w:t xml:space="preserve"> Pohled na severní stěnu kamenolomu Hrabůvka </w:t>
      </w:r>
      <w:r w:rsidR="00665478">
        <w:t xml:space="preserve"> </w:t>
      </w:r>
    </w:p>
    <w:p w:rsidR="00F60E82" w:rsidRDefault="00F60E82">
      <w:r>
        <w:br w:type="page"/>
      </w:r>
    </w:p>
    <w:p w:rsidR="006948DA" w:rsidRPr="00AD5A32" w:rsidRDefault="006948DA" w:rsidP="00AD5A32">
      <w:pPr>
        <w:spacing w:after="0" w:line="360" w:lineRule="auto"/>
        <w:contextualSpacing/>
        <w:jc w:val="center"/>
        <w:rPr>
          <w:rFonts w:cs="Times New Roman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308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93" y="21529"/>
                <wp:lineTo x="2149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211_1042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A32">
        <w:rPr>
          <w:rFonts w:cs="Times New Roman"/>
          <w:color w:val="000000" w:themeColor="text1"/>
        </w:rPr>
        <w:t>Obr. 4</w:t>
      </w:r>
      <w:r w:rsidR="00954231">
        <w:rPr>
          <w:rFonts w:cs="Times New Roman"/>
          <w:color w:val="000000" w:themeColor="text1"/>
        </w:rPr>
        <w:t>:</w:t>
      </w:r>
      <w:r w:rsidR="00AD5A32">
        <w:rPr>
          <w:rFonts w:cs="Times New Roman"/>
          <w:color w:val="000000" w:themeColor="text1"/>
        </w:rPr>
        <w:t xml:space="preserve"> Medová výsypka </w:t>
      </w:r>
      <w:r w:rsidR="00665478">
        <w:rPr>
          <w:rFonts w:cs="Times New Roman"/>
          <w:color w:val="000000" w:themeColor="text1"/>
        </w:rPr>
        <w:t>v jižní části areálu</w:t>
      </w:r>
    </w:p>
    <w:p w:rsidR="006948DA" w:rsidRDefault="006948DA" w:rsidP="00F60E82">
      <w:pPr>
        <w:spacing w:after="0" w:line="360" w:lineRule="auto"/>
        <w:contextualSpacing/>
        <w:rPr>
          <w:rFonts w:cs="Times New Roman"/>
          <w:color w:val="000000" w:themeColor="text1"/>
          <w:sz w:val="28"/>
        </w:rPr>
      </w:pPr>
    </w:p>
    <w:p w:rsidR="006948DA" w:rsidRPr="00A25417" w:rsidRDefault="0082156D" w:rsidP="00F60E82">
      <w:pPr>
        <w:spacing w:after="0" w:line="360" w:lineRule="auto"/>
        <w:contextualSpacing/>
        <w:rPr>
          <w:rFonts w:cs="Times New Roman"/>
          <w:color w:val="000000" w:themeColor="text1"/>
          <w:sz w:val="28"/>
        </w:rPr>
      </w:pPr>
      <w:r>
        <w:rPr>
          <w:rFonts w:cs="Times New Roman"/>
          <w:color w:val="000000" w:themeColor="text1"/>
          <w:sz w:val="28"/>
        </w:rPr>
        <w:t>6</w:t>
      </w:r>
      <w:r w:rsidR="00BF2F21" w:rsidRPr="00A25417">
        <w:rPr>
          <w:rFonts w:cs="Times New Roman"/>
          <w:color w:val="000000" w:themeColor="text1"/>
          <w:sz w:val="28"/>
        </w:rPr>
        <w:t>.</w:t>
      </w:r>
      <w:r w:rsidR="00606C53">
        <w:rPr>
          <w:rFonts w:cs="Times New Roman"/>
          <w:color w:val="000000" w:themeColor="text1"/>
          <w:sz w:val="28"/>
        </w:rPr>
        <w:t>6</w:t>
      </w:r>
      <w:r w:rsidR="00BF2F21" w:rsidRPr="00A25417">
        <w:rPr>
          <w:rFonts w:cs="Times New Roman"/>
          <w:color w:val="000000" w:themeColor="text1"/>
          <w:sz w:val="28"/>
        </w:rPr>
        <w:t>. Plán rekultivace</w:t>
      </w:r>
    </w:p>
    <w:p w:rsidR="002864ED" w:rsidRDefault="002864ED" w:rsidP="002864ED"/>
    <w:p w:rsidR="00210E64" w:rsidRDefault="00086B1B" w:rsidP="006E6DAE">
      <w:pPr>
        <w:spacing w:after="0" w:line="360" w:lineRule="auto"/>
        <w:jc w:val="both"/>
      </w:pPr>
      <w:r>
        <w:t xml:space="preserve">Rekultivace kamenolomu v Hrabůvce bude probíhat podle dokumentace </w:t>
      </w:r>
      <w:r w:rsidRPr="00D35990">
        <w:rPr>
          <w:i/>
        </w:rPr>
        <w:t>„</w:t>
      </w:r>
      <w:r>
        <w:rPr>
          <w:i/>
        </w:rPr>
        <w:t>Plán sanace a rekultivace</w:t>
      </w:r>
      <w:r w:rsidRPr="00D35990">
        <w:rPr>
          <w:i/>
        </w:rPr>
        <w:t>“</w:t>
      </w:r>
      <w:r>
        <w:rPr>
          <w:i/>
        </w:rPr>
        <w:t xml:space="preserve"> </w:t>
      </w:r>
      <w:r>
        <w:t>schválené OBÚ v Brně dne 2.4.2001.</w:t>
      </w:r>
      <w:r w:rsidR="00DB47D7">
        <w:t xml:space="preserve"> V květnu roku 2014 byl tento plán aktualizován.</w:t>
      </w:r>
      <w:r>
        <w:t xml:space="preserve"> </w:t>
      </w:r>
      <w:r w:rsidR="00D263C8">
        <w:t>Tento plán navrhuje sanaci a rekultivaci veškerých ploch v dobývacím prostoru Hrabůvka, které byly anebo budou zasaženy t</w:t>
      </w:r>
      <w:r w:rsidR="00E3115D">
        <w:t>ě</w:t>
      </w:r>
      <w:r w:rsidR="00D263C8">
        <w:t>žbou.</w:t>
      </w:r>
      <w:r w:rsidR="00556499">
        <w:t xml:space="preserve"> </w:t>
      </w:r>
      <w:r w:rsidR="00635A11">
        <w:t>Sanační a rekultivační práce budou provedeny tak, aby zde vznikly co nejlepší podmínky pro následnou přirozenou sukcesi.</w:t>
      </w:r>
      <w:r w:rsidR="002D2275">
        <w:t xml:space="preserve"> </w:t>
      </w:r>
      <w:r w:rsidR="00CD4884">
        <w:t xml:space="preserve">Z hlediska </w:t>
      </w:r>
      <w:r w:rsidR="00E37C78">
        <w:t xml:space="preserve">plánů na sanaci a rekultivaci je území kamenolomu rozčleněno na </w:t>
      </w:r>
      <w:r w:rsidR="00436AFE">
        <w:t>osm</w:t>
      </w:r>
      <w:r w:rsidR="00E37C78">
        <w:t xml:space="preserve"> částí. </w:t>
      </w:r>
      <w:r w:rsidR="006F3BB1">
        <w:t>(Báňský inženýring Olomouc 2014)</w:t>
      </w:r>
    </w:p>
    <w:p w:rsidR="002D2275" w:rsidRDefault="002D2275" w:rsidP="00210E64"/>
    <w:p w:rsidR="00432A10" w:rsidRPr="00432A10" w:rsidRDefault="002D2275" w:rsidP="00A6044D">
      <w:pPr>
        <w:spacing w:after="0" w:line="360" w:lineRule="auto"/>
        <w:rPr>
          <w:i/>
        </w:rPr>
      </w:pPr>
      <w:r w:rsidRPr="002D2275">
        <w:rPr>
          <w:sz w:val="28"/>
        </w:rPr>
        <w:t xml:space="preserve">1. Plato lomu </w:t>
      </w:r>
      <w:r w:rsidR="00432A10" w:rsidRPr="00432A10">
        <w:rPr>
          <w:i/>
        </w:rPr>
        <w:t>(</w:t>
      </w:r>
      <w:r w:rsidR="00432A10">
        <w:rPr>
          <w:i/>
        </w:rPr>
        <w:t>grafická příloha: Mapa sanace a rekultivace, plocha 1.1 a 1.2)</w:t>
      </w:r>
    </w:p>
    <w:p w:rsidR="006948DA" w:rsidRDefault="002D2275" w:rsidP="006E6DAE">
      <w:pPr>
        <w:spacing w:after="0" w:line="360" w:lineRule="auto"/>
        <w:ind w:firstLine="708"/>
        <w:jc w:val="both"/>
      </w:pPr>
      <w:r>
        <w:t>P</w:t>
      </w:r>
      <w:r w:rsidR="009661FE">
        <w:t>lato lom</w:t>
      </w:r>
      <w:r>
        <w:t>u</w:t>
      </w:r>
      <w:r w:rsidR="00432A10">
        <w:t xml:space="preserve"> </w:t>
      </w:r>
      <w:r w:rsidR="00DB36CE">
        <w:t xml:space="preserve">je nejníže položená část lomu </w:t>
      </w:r>
      <w:r w:rsidR="00432A10">
        <w:t>a</w:t>
      </w:r>
      <w:r w:rsidR="005C4866">
        <w:t xml:space="preserve"> nachází</w:t>
      </w:r>
      <w:r w:rsidR="00432A10">
        <w:t xml:space="preserve"> se</w:t>
      </w:r>
      <w:r w:rsidR="005C4866">
        <w:t xml:space="preserve"> v nadmořské výšce 290 až 292 m n. m. Po skončení těžby</w:t>
      </w:r>
      <w:r w:rsidR="00FE2D56">
        <w:t xml:space="preserve"> dojde</w:t>
      </w:r>
      <w:r w:rsidR="00E86DB0">
        <w:t xml:space="preserve"> k odstranění strojního zařízení a</w:t>
      </w:r>
      <w:r w:rsidR="001B249C">
        <w:t xml:space="preserve"> </w:t>
      </w:r>
      <w:r w:rsidR="003F44D2">
        <w:t>dno</w:t>
      </w:r>
      <w:r w:rsidR="001B249C">
        <w:t xml:space="preserve"> lomu</w:t>
      </w:r>
      <w:r w:rsidR="00E86DB0">
        <w:t xml:space="preserve"> bude</w:t>
      </w:r>
      <w:r w:rsidR="001B249C">
        <w:t xml:space="preserve"> postupně zatopeno vodou. Podle rozsahu vnitřní deponie může dojít ke vzniku jedné nebo dvou oddělených vodních ploch.</w:t>
      </w:r>
      <w:r w:rsidR="00F27870">
        <w:t xml:space="preserve"> </w:t>
      </w:r>
      <w:r w:rsidR="009D7002">
        <w:t>Ú</w:t>
      </w:r>
      <w:r w:rsidR="00F27870">
        <w:t>roveň hladiny vody</w:t>
      </w:r>
      <w:r w:rsidR="001B6511">
        <w:t xml:space="preserve"> se</w:t>
      </w:r>
      <w:r w:rsidR="00F27870">
        <w:t xml:space="preserve"> bude pohybovat mezi 300 až 305 m n.m. </w:t>
      </w:r>
      <w:r w:rsidR="001B6511">
        <w:t>Pro případ</w:t>
      </w:r>
      <w:r w:rsidR="005E3E41">
        <w:t xml:space="preserve">, že by hladina vody překročila kótu 306 m n.m. bude </w:t>
      </w:r>
      <w:r w:rsidR="00307458">
        <w:t>nadbytečná voda odváděna odvodňovacím příkopem.</w:t>
      </w:r>
      <w:r w:rsidR="006F3BB1" w:rsidRPr="006F3BB1">
        <w:t xml:space="preserve"> </w:t>
      </w:r>
      <w:r w:rsidR="006F3BB1">
        <w:t>(Báňský inženýring Olomouc 2014)</w:t>
      </w:r>
    </w:p>
    <w:p w:rsidR="00A73819" w:rsidRDefault="006948DA" w:rsidP="006948DA">
      <w:r>
        <w:br w:type="page"/>
      </w:r>
    </w:p>
    <w:p w:rsidR="002D2275" w:rsidRDefault="002D2275" w:rsidP="00A6044D">
      <w:pPr>
        <w:spacing w:after="0" w:line="360" w:lineRule="auto"/>
      </w:pPr>
    </w:p>
    <w:p w:rsidR="002D2275" w:rsidRPr="002D2275" w:rsidRDefault="002D2275" w:rsidP="00A6044D">
      <w:pPr>
        <w:spacing w:after="0" w:line="360" w:lineRule="auto"/>
        <w:rPr>
          <w:sz w:val="28"/>
        </w:rPr>
      </w:pPr>
      <w:r w:rsidRPr="002D2275">
        <w:rPr>
          <w:sz w:val="28"/>
        </w:rPr>
        <w:t>2. Závěrné svahy lomu</w:t>
      </w:r>
      <w:r w:rsidR="00781FA2">
        <w:rPr>
          <w:sz w:val="28"/>
        </w:rPr>
        <w:t xml:space="preserve"> </w:t>
      </w:r>
      <w:r w:rsidR="00781FA2" w:rsidRPr="00432A10">
        <w:rPr>
          <w:i/>
        </w:rPr>
        <w:t>(</w:t>
      </w:r>
      <w:r w:rsidR="00781FA2">
        <w:rPr>
          <w:i/>
        </w:rPr>
        <w:t>grafická příloha: Mapa sanace a rekultivace, plochy 2.1 a 2.2)</w:t>
      </w:r>
    </w:p>
    <w:p w:rsidR="00436AFE" w:rsidRDefault="00436AFE" w:rsidP="006E6DAE">
      <w:pPr>
        <w:spacing w:after="0" w:line="360" w:lineRule="auto"/>
        <w:jc w:val="both"/>
      </w:pPr>
      <w:r>
        <w:tab/>
        <w:t xml:space="preserve">Druhou částí jsou závěrné svahy lomu, tedy lomové stěny a terasy. </w:t>
      </w:r>
      <w:r w:rsidR="00670845">
        <w:t>U lomových stěn bude zachován sklon 70</w:t>
      </w:r>
      <w:r w:rsidR="00432A10">
        <w:t>-</w:t>
      </w:r>
      <w:r w:rsidR="00670845">
        <w:t>8</w:t>
      </w:r>
      <w:r w:rsidR="00432A10">
        <w:t>0</w:t>
      </w:r>
      <w:r w:rsidR="00670845">
        <w:rPr>
          <w:rFonts w:ascii="Arial" w:hAnsi="Arial" w:cs="Arial"/>
          <w:color w:val="222222"/>
          <w:shd w:val="clear" w:color="auto" w:fill="FFFFFF"/>
        </w:rPr>
        <w:t>°</w:t>
      </w:r>
      <w:r w:rsidR="00432A10">
        <w:rPr>
          <w:rFonts w:ascii="Arial" w:hAnsi="Arial" w:cs="Arial"/>
          <w:color w:val="222222"/>
          <w:shd w:val="clear" w:color="auto" w:fill="FFFFFF"/>
        </w:rPr>
        <w:t>.</w:t>
      </w:r>
      <w:r w:rsidR="00E21BFF">
        <w:t xml:space="preserve"> Ještě během dobývacího procesu budou zabezpečena místa, kde by</w:t>
      </w:r>
      <w:r w:rsidR="00432A10">
        <w:t xml:space="preserve"> </w:t>
      </w:r>
      <w:r w:rsidR="00E21BFF">
        <w:t>mohl nastat sesuv</w:t>
      </w:r>
      <w:r w:rsidR="00432A10">
        <w:t xml:space="preserve"> půdy</w:t>
      </w:r>
      <w:r w:rsidR="00670845">
        <w:t xml:space="preserve"> a budou odstraněny nebezpečné převisy.</w:t>
      </w:r>
      <w:r w:rsidR="00E21BFF">
        <w:t xml:space="preserve"> </w:t>
      </w:r>
      <w:r w:rsidR="00670845">
        <w:t>Na místech s vhodnými podmínkami postupem</w:t>
      </w:r>
      <w:r w:rsidR="00781FA2">
        <w:t xml:space="preserve"> se časem usadí</w:t>
      </w:r>
      <w:r w:rsidR="00670845">
        <w:t xml:space="preserve"> náletové dřeviny. Terasy </w:t>
      </w:r>
      <w:r w:rsidR="001F5178">
        <w:t xml:space="preserve">mezi etážemi zůstanou zachovány. Předpokládaná šířka teras je zhruba 5 metrů. </w:t>
      </w:r>
      <w:r w:rsidR="00781FA2">
        <w:t>Pro podporu</w:t>
      </w:r>
      <w:r w:rsidR="001F5178">
        <w:t xml:space="preserve"> usazení náletových dřevin bude na několika místech rozprostřena vrstva hlinitých skrývkových zemin. </w:t>
      </w:r>
      <w:r w:rsidR="006F3BB1">
        <w:t>(Báňský inženýring Olomouc 2014)</w:t>
      </w:r>
    </w:p>
    <w:p w:rsidR="00BB08E6" w:rsidRDefault="00BB08E6" w:rsidP="00A6044D">
      <w:pPr>
        <w:spacing w:after="0" w:line="360" w:lineRule="auto"/>
      </w:pPr>
    </w:p>
    <w:p w:rsidR="00B27FA5" w:rsidRDefault="00BB08E6" w:rsidP="00A6044D">
      <w:pPr>
        <w:spacing w:after="0" w:line="360" w:lineRule="auto"/>
        <w:rPr>
          <w:sz w:val="28"/>
        </w:rPr>
      </w:pPr>
      <w:r>
        <w:rPr>
          <w:sz w:val="28"/>
        </w:rPr>
        <w:t>3. Vnitřní deponie</w:t>
      </w:r>
      <w:r w:rsidR="00781FA2">
        <w:rPr>
          <w:sz w:val="28"/>
        </w:rPr>
        <w:t xml:space="preserve"> </w:t>
      </w:r>
      <w:r w:rsidR="00781FA2" w:rsidRPr="00432A10">
        <w:rPr>
          <w:i/>
        </w:rPr>
        <w:t>(</w:t>
      </w:r>
      <w:r w:rsidR="00781FA2">
        <w:rPr>
          <w:i/>
        </w:rPr>
        <w:t>grafická příloha: Mapa sanace a rekultivace, plochy 3.1 až 3.5)</w:t>
      </w:r>
    </w:p>
    <w:p w:rsidR="00CB00C3" w:rsidRDefault="00172BCD" w:rsidP="00164B68">
      <w:pPr>
        <w:spacing w:after="0" w:line="360" w:lineRule="auto"/>
        <w:ind w:firstLine="708"/>
        <w:jc w:val="both"/>
      </w:pPr>
      <w:r>
        <w:t>Při rekultivaci dojde na pěti</w:t>
      </w:r>
      <w:r w:rsidR="00FE1FDB">
        <w:t xml:space="preserve"> vytypovaných místech v centrální a západní části lomu k takzvané deponii. Deponii můžeme vyložit jako zpětný závoz lomu. </w:t>
      </w:r>
      <w:r w:rsidR="00B97E79">
        <w:t>Pro závoz E1 (plocha 3.1) bude použito cca 35 000 m</w:t>
      </w:r>
      <w:r w:rsidR="00B97E79" w:rsidRPr="00B97E79">
        <w:rPr>
          <w:vertAlign w:val="superscript"/>
        </w:rPr>
        <w:t>3</w:t>
      </w:r>
      <w:r w:rsidR="00B97E79">
        <w:t xml:space="preserve"> skrývkových zemin. V blízkosti vodní plochy mezi kótami 300–305 m n.m. bude </w:t>
      </w:r>
      <w:r w:rsidR="00781FA2">
        <w:t>upraven sklon terénu</w:t>
      </w:r>
      <w:r w:rsidR="00B97E79">
        <w:t xml:space="preserve">. V tomto místě bude rozprostřena vrstva jemnozrnného štěrku a vznikne zde pláž. </w:t>
      </w:r>
      <w:r w:rsidR="000B1D6D">
        <w:t>Po technické úpravě dojde ve vyšších patrech závozu k zatravnění a osázení skupinami dřevin a keřů. V mělčích příbřežních zónách se počítá s rozvojem litorálního společenstva.</w:t>
      </w:r>
    </w:p>
    <w:p w:rsidR="003A4A34" w:rsidRDefault="00240478" w:rsidP="006948DA">
      <w:pPr>
        <w:spacing w:after="0" w:line="360" w:lineRule="auto"/>
        <w:jc w:val="both"/>
      </w:pPr>
      <w:r>
        <w:tab/>
      </w:r>
      <w:r w:rsidR="007A2EDF">
        <w:t>Při závozu E2 (plocha 3.2) bude spotřebováno cca 15 000 m</w:t>
      </w:r>
      <w:r w:rsidR="007A2EDF" w:rsidRPr="007A2EDF">
        <w:rPr>
          <w:vertAlign w:val="superscript"/>
        </w:rPr>
        <w:t>3</w:t>
      </w:r>
      <w:r w:rsidR="004F21D7">
        <w:t xml:space="preserve"> skrývkových zemin. Mezi kótami 305–300 m n.m. </w:t>
      </w:r>
      <w:r w:rsidR="006F7BDB">
        <w:t>bude patřičně upraven sklon terénu</w:t>
      </w:r>
      <w:r w:rsidR="004F21D7">
        <w:t xml:space="preserve"> a po rozprostření vrstvy jemnozrnného štěrku tu vznikne pláž. V nadvodní části závozu dojde postupnému usazení náletových dřevin a v mělčích příbřežních zónách by mělo dojít k rozvoji litorálního společenstva.</w:t>
      </w:r>
    </w:p>
    <w:p w:rsidR="00C63848" w:rsidRDefault="0062027A" w:rsidP="00BE0236">
      <w:pPr>
        <w:spacing w:after="0" w:line="360" w:lineRule="auto"/>
        <w:jc w:val="both"/>
      </w:pPr>
      <w:r>
        <w:tab/>
      </w:r>
      <w:r w:rsidR="00C63848">
        <w:t>Do závozu E3 (plocha 3.3) bude uloženo zhruba 10 000 m</w:t>
      </w:r>
      <w:r w:rsidR="00C63848" w:rsidRPr="007A2EDF">
        <w:rPr>
          <w:vertAlign w:val="superscript"/>
        </w:rPr>
        <w:t>3</w:t>
      </w:r>
      <w:r w:rsidR="00C63848">
        <w:rPr>
          <w:vertAlign w:val="superscript"/>
        </w:rPr>
        <w:t xml:space="preserve"> </w:t>
      </w:r>
      <w:r w:rsidR="00C63848">
        <w:t>skrývkových zemin</w:t>
      </w:r>
      <w:r w:rsidR="006A5CC2">
        <w:t xml:space="preserve">. </w:t>
      </w:r>
      <w:r w:rsidR="006F7BDB">
        <w:t>Bude zde zmírněn sklon terénu</w:t>
      </w:r>
      <w:r w:rsidR="00C63848">
        <w:t xml:space="preserve"> a po rozprostření vrstvy jemnozrnného štěrku tu vznikne pláž. Nadvodní část tohoto závozu bude zatravněna a budou zde vysázeny skupiny jehličnatých a listnatých dřevin. V mělčích příbřežních zónách </w:t>
      </w:r>
      <w:r w:rsidR="006F7BDB">
        <w:t>časem vznikne litorální společenstvo</w:t>
      </w:r>
      <w:r w:rsidR="00C63848">
        <w:t>.</w:t>
      </w:r>
    </w:p>
    <w:p w:rsidR="00244447" w:rsidRDefault="00FB0AC7" w:rsidP="00BE0236">
      <w:pPr>
        <w:spacing w:after="0" w:line="360" w:lineRule="auto"/>
        <w:jc w:val="both"/>
      </w:pPr>
      <w:r>
        <w:tab/>
      </w:r>
      <w:r w:rsidR="006A5CC2">
        <w:t>Do závozu E4 (plocha 3.4) bude uloženo zhruba 17 000 m</w:t>
      </w:r>
      <w:r w:rsidR="006A5CC2" w:rsidRPr="007A2EDF">
        <w:rPr>
          <w:vertAlign w:val="superscript"/>
        </w:rPr>
        <w:t>3</w:t>
      </w:r>
      <w:r w:rsidR="006A5CC2">
        <w:rPr>
          <w:vertAlign w:val="superscript"/>
        </w:rPr>
        <w:t xml:space="preserve"> </w:t>
      </w:r>
      <w:r w:rsidR="006A5CC2">
        <w:t xml:space="preserve">skrývkových zemin. </w:t>
      </w:r>
      <w:r w:rsidR="006F7BDB">
        <w:t>I zde bude upraven sklon terénu</w:t>
      </w:r>
      <w:r w:rsidR="006A5CC2">
        <w:t xml:space="preserve"> a po rozprostření vrstvy jemnozrnného štěrku tu vznikne</w:t>
      </w:r>
      <w:r w:rsidR="006F7BDB">
        <w:t xml:space="preserve"> další</w:t>
      </w:r>
      <w:r w:rsidR="006A5CC2">
        <w:t xml:space="preserve"> pláž. Nadvodní část tohoto závozu bude zatravněna a budou zde vysázeny skupiny jehličnatých a listnatých dřevin. V </w:t>
      </w:r>
      <w:r w:rsidR="006F7BDB">
        <w:t>mělkých</w:t>
      </w:r>
      <w:r w:rsidR="006A5CC2">
        <w:t xml:space="preserve"> zónách</w:t>
      </w:r>
      <w:r w:rsidR="006F7BDB">
        <w:t xml:space="preserve"> v blízkosti břehu</w:t>
      </w:r>
      <w:r w:rsidR="006A5CC2">
        <w:t xml:space="preserve"> se počítá s rozvojem litorálního společenstva.</w:t>
      </w:r>
    </w:p>
    <w:p w:rsidR="006A5CC2" w:rsidRPr="009C7247" w:rsidRDefault="009C7247" w:rsidP="00244447">
      <w:pPr>
        <w:spacing w:after="0" w:line="360" w:lineRule="auto"/>
        <w:ind w:firstLine="708"/>
        <w:jc w:val="both"/>
      </w:pPr>
      <w:r>
        <w:lastRenderedPageBreak/>
        <w:t>Celková plocha závozu E5 (plocha 3.4) bude činit zhruba 6 620 m</w:t>
      </w:r>
      <w:r w:rsidRPr="009C7247">
        <w:rPr>
          <w:vertAlign w:val="superscript"/>
        </w:rPr>
        <w:t>2</w:t>
      </w:r>
      <w:r w:rsidR="006F7BDB">
        <w:t>.</w:t>
      </w:r>
      <w:r w:rsidR="006F7BDB">
        <w:rPr>
          <w:vertAlign w:val="superscript"/>
        </w:rPr>
        <w:t xml:space="preserve"> </w:t>
      </w:r>
      <w:r w:rsidR="006F7BDB">
        <w:t>Doje k urovnání povrchu závozu, na kterém bude následně</w:t>
      </w:r>
      <w:r>
        <w:t xml:space="preserve"> </w:t>
      </w:r>
      <w:r w:rsidR="006F7BDB">
        <w:t>rozprostřena</w:t>
      </w:r>
      <w:r>
        <w:t xml:space="preserve"> zemina o mocnosti 30 cm. </w:t>
      </w:r>
      <w:r w:rsidR="006F7BDB">
        <w:t>Poté</w:t>
      </w:r>
      <w:r>
        <w:t xml:space="preserve"> dojde k</w:t>
      </w:r>
      <w:r w:rsidR="006F7BDB">
        <w:t> </w:t>
      </w:r>
      <w:r>
        <w:t>zalesnění</w:t>
      </w:r>
      <w:r w:rsidR="006F7BDB">
        <w:t xml:space="preserve"> celé</w:t>
      </w:r>
      <w:r>
        <w:t xml:space="preserve"> této plochy. </w:t>
      </w:r>
      <w:r w:rsidR="006F3BB1">
        <w:t>(Báňský inženýring Olomouc 2014)</w:t>
      </w:r>
    </w:p>
    <w:p w:rsidR="007A2EDF" w:rsidRPr="007A2EDF" w:rsidRDefault="006A5CC2" w:rsidP="00A6044D">
      <w:pPr>
        <w:spacing w:after="0" w:line="360" w:lineRule="auto"/>
      </w:pPr>
      <w:r>
        <w:tab/>
      </w:r>
    </w:p>
    <w:p w:rsidR="003A4A34" w:rsidRDefault="003A4A34" w:rsidP="00A6044D">
      <w:pPr>
        <w:spacing w:after="0" w:line="360" w:lineRule="auto"/>
        <w:rPr>
          <w:sz w:val="28"/>
        </w:rPr>
      </w:pPr>
      <w:r>
        <w:rPr>
          <w:sz w:val="28"/>
        </w:rPr>
        <w:t>4. Plochy zemních skládek drceného kameniva</w:t>
      </w:r>
      <w:r w:rsidR="00113A7E">
        <w:rPr>
          <w:sz w:val="28"/>
        </w:rPr>
        <w:t xml:space="preserve"> </w:t>
      </w:r>
      <w:r w:rsidR="00113A7E" w:rsidRPr="00432A10">
        <w:rPr>
          <w:i/>
        </w:rPr>
        <w:t>(</w:t>
      </w:r>
      <w:r w:rsidR="00113A7E">
        <w:rPr>
          <w:i/>
        </w:rPr>
        <w:t>grafická příloha: Mapa sanace a rekultivace, plochy 4.1 až 4.4)</w:t>
      </w:r>
    </w:p>
    <w:p w:rsidR="008B0894" w:rsidRDefault="00E62B81" w:rsidP="00164B68">
      <w:pPr>
        <w:spacing w:after="0" w:line="360" w:lineRule="auto"/>
        <w:ind w:firstLine="708"/>
        <w:jc w:val="both"/>
      </w:pPr>
      <w:r>
        <w:t>V</w:t>
      </w:r>
      <w:r w:rsidR="00324C7C">
        <w:t> </w:t>
      </w:r>
      <w:r>
        <w:t>da</w:t>
      </w:r>
      <w:r w:rsidR="00324C7C">
        <w:t xml:space="preserve">lším kroku dojde k rekultivaci provozních skládek drceného kameniva. Jednou z nich je i skládka označována jako PS1 (plocha 4.1). Ta se nachází v jižní části areálu, západně od lomové komunikace. </w:t>
      </w:r>
      <w:r w:rsidR="00ED2AE1">
        <w:t>V první fázi dojde</w:t>
      </w:r>
      <w:r w:rsidR="008B0894">
        <w:t xml:space="preserve"> k sanaci plochy skládek, severně od současné skládky frakce 0/63. </w:t>
      </w:r>
      <w:r w:rsidR="00113A7E">
        <w:t>Frakcí se označuje hrubost kameniva, kdy obě čísla udávají velikost kamínku.</w:t>
      </w:r>
      <w:r w:rsidR="007064A6">
        <w:t xml:space="preserve"> To znamená, že frakce 0/63 obsahuje kamínky o velikosti 0 až 63 mm. </w:t>
      </w:r>
      <w:r w:rsidR="008B0894">
        <w:t>V další fázi dojde k úpravě stávající skládky frakce 0/63. Bude upraven sklon svahu</w:t>
      </w:r>
      <w:r w:rsidR="003514B0">
        <w:t xml:space="preserve"> a dojde k rozprostření zhruba 800 m</w:t>
      </w:r>
      <w:r w:rsidR="003514B0" w:rsidRPr="008B0894">
        <w:rPr>
          <w:vertAlign w:val="superscript"/>
        </w:rPr>
        <w:t>3</w:t>
      </w:r>
      <w:r w:rsidR="003514B0">
        <w:rPr>
          <w:vertAlign w:val="superscript"/>
        </w:rPr>
        <w:t xml:space="preserve"> </w:t>
      </w:r>
      <w:r w:rsidR="003514B0">
        <w:t xml:space="preserve">sanačních hmot. </w:t>
      </w:r>
    </w:p>
    <w:p w:rsidR="000913D9" w:rsidRDefault="000913D9" w:rsidP="00BE0236">
      <w:pPr>
        <w:spacing w:after="0" w:line="360" w:lineRule="auto"/>
        <w:jc w:val="both"/>
        <w:rPr>
          <w:sz w:val="28"/>
        </w:rPr>
      </w:pPr>
      <w:r>
        <w:tab/>
        <w:t xml:space="preserve">Sanační hmoty v mocnosti do 30 cm budou rozprostřeny také </w:t>
      </w:r>
      <w:r w:rsidR="001F6D21">
        <w:t>na zbývající části PS1 jižně od skládky frakce 0/63</w:t>
      </w:r>
      <w:r w:rsidR="007064A6">
        <w:t xml:space="preserve">. </w:t>
      </w:r>
      <w:r w:rsidR="001F6D21">
        <w:t>Předpokládaný objem</w:t>
      </w:r>
      <w:r w:rsidR="007064A6">
        <w:t xml:space="preserve"> využitých</w:t>
      </w:r>
      <w:r w:rsidR="001F6D21">
        <w:t xml:space="preserve"> sanačních hmot je zhruba 2 560 m</w:t>
      </w:r>
      <w:r w:rsidR="001F6D21" w:rsidRPr="001F6D21">
        <w:rPr>
          <w:vertAlign w:val="superscript"/>
        </w:rPr>
        <w:t>3</w:t>
      </w:r>
      <w:r w:rsidR="001F6D21">
        <w:t xml:space="preserve">. </w:t>
      </w:r>
      <w:r w:rsidR="00917F3D">
        <w:t xml:space="preserve">Po technické rekultivaci dojde </w:t>
      </w:r>
      <w:r w:rsidR="00247A0A">
        <w:t>k zatravnění celé plochy o výměře zhruba 11 820 m</w:t>
      </w:r>
      <w:r w:rsidR="00247A0A" w:rsidRPr="00247A0A">
        <w:rPr>
          <w:sz w:val="28"/>
          <w:vertAlign w:val="superscript"/>
        </w:rPr>
        <w:t>2</w:t>
      </w:r>
      <w:r w:rsidR="00247A0A">
        <w:rPr>
          <w:sz w:val="28"/>
        </w:rPr>
        <w:t xml:space="preserve">. </w:t>
      </w:r>
    </w:p>
    <w:p w:rsidR="00210E64" w:rsidRDefault="001462EE" w:rsidP="00BE0236">
      <w:pPr>
        <w:spacing w:after="0" w:line="360" w:lineRule="auto"/>
        <w:ind w:firstLine="709"/>
        <w:jc w:val="both"/>
      </w:pPr>
      <w:r>
        <w:t>Zrekultivována bude i skládka, která se nachází východně od hlavní lomové komunikace.</w:t>
      </w:r>
      <w:r w:rsidR="009464E8">
        <w:t xml:space="preserve"> Tato skládka nese označení PS 2 (plocha 4.2). Ještě před začátkem sanace a rekultivace </w:t>
      </w:r>
      <w:r w:rsidR="004A41E2">
        <w:t>budou z plochy skládky odstraněny stavby sloužící k výrobě drceného kameniva,</w:t>
      </w:r>
      <w:r w:rsidR="001604D3">
        <w:t xml:space="preserve"> strojní zařízení a inženýrské sítě. </w:t>
      </w:r>
      <w:r w:rsidR="00BC6E57">
        <w:t>Suť z cihlových či betonových staveb bude využita při závozu lomu nebo bude ponechána na místě a následně překryta vrstvou sanačních zemin.</w:t>
      </w:r>
    </w:p>
    <w:p w:rsidR="005D54FE" w:rsidRDefault="00C75405" w:rsidP="00445396">
      <w:pPr>
        <w:spacing w:after="0" w:line="360" w:lineRule="auto"/>
        <w:ind w:firstLine="708"/>
        <w:jc w:val="both"/>
      </w:pPr>
      <w:r>
        <w:t xml:space="preserve">Na povrch skládky bude v mocnosti zhruba 30 cm rozprostřena vrstva frakce DK 0/4. Předpokládaný </w:t>
      </w:r>
      <w:r w:rsidR="00445396">
        <w:t>spotřebovaný objem</w:t>
      </w:r>
      <w:r>
        <w:t xml:space="preserve"> je cca 14 830 m</w:t>
      </w:r>
      <w:r w:rsidRPr="00C75405">
        <w:rPr>
          <w:sz w:val="28"/>
          <w:vertAlign w:val="superscript"/>
        </w:rPr>
        <w:t>3</w:t>
      </w:r>
      <w:r>
        <w:rPr>
          <w:sz w:val="28"/>
        </w:rPr>
        <w:t xml:space="preserve">. </w:t>
      </w:r>
      <w:r w:rsidR="00981F30">
        <w:t xml:space="preserve">Na třech místech bude frakce 0/4 využita k závozu terénních nerovností. Tato místa jsou v dokumentu </w:t>
      </w:r>
      <w:r w:rsidR="00981F30" w:rsidRPr="00D35990">
        <w:rPr>
          <w:i/>
        </w:rPr>
        <w:t>„</w:t>
      </w:r>
      <w:r w:rsidR="00981F30">
        <w:rPr>
          <w:i/>
        </w:rPr>
        <w:t>Mapa sanace a rekultivace</w:t>
      </w:r>
      <w:r w:rsidR="00981F30" w:rsidRPr="00D35990">
        <w:rPr>
          <w:i/>
        </w:rPr>
        <w:t>“</w:t>
      </w:r>
      <w:r w:rsidR="00981F30">
        <w:rPr>
          <w:i/>
        </w:rPr>
        <w:t xml:space="preserve"> </w:t>
      </w:r>
      <w:r w:rsidR="00981F30">
        <w:t>označena jako Závoz I, Závoz II a Závoz III.</w:t>
      </w:r>
      <w:r w:rsidR="00AC589F">
        <w:t xml:space="preserve"> Na těchto třech plochách dojde </w:t>
      </w:r>
      <w:r w:rsidR="007A52BE">
        <w:t xml:space="preserve">k úpravě </w:t>
      </w:r>
      <w:r w:rsidR="000A27AC">
        <w:t xml:space="preserve">sklonu svahu a bude na nich rozprostřena vrstva humózních zemin v mocnosti do 20 cm. </w:t>
      </w:r>
    </w:p>
    <w:p w:rsidR="006A4149" w:rsidRDefault="00B5450A" w:rsidP="00BE0236">
      <w:pPr>
        <w:spacing w:after="0" w:line="360" w:lineRule="auto"/>
        <w:ind w:firstLine="709"/>
        <w:jc w:val="both"/>
      </w:pPr>
      <w:r>
        <w:t xml:space="preserve">Na zbylé ploše </w:t>
      </w:r>
      <w:r w:rsidR="001667B6">
        <w:t>skládky</w:t>
      </w:r>
      <w:r w:rsidR="00752D28">
        <w:t xml:space="preserve"> </w:t>
      </w:r>
      <w:r w:rsidR="001667B6">
        <w:t>budou rozprostřeny humózní zeminy do mocnosti 10 cm. Po technické rekultivaci bude provedeno celoplošné zatravnění a</w:t>
      </w:r>
      <w:r w:rsidR="00752D28">
        <w:t xml:space="preserve"> na </w:t>
      </w:r>
      <w:r w:rsidR="001667B6">
        <w:t>vybraných místech bude provedena výsadba dřevin. O vysazené dřeviny a zatravněné plochy bude ještě po dobu 3 let pečováno.</w:t>
      </w:r>
    </w:p>
    <w:p w:rsidR="005F64A7" w:rsidRDefault="005F64A7" w:rsidP="00BE0236">
      <w:pPr>
        <w:spacing w:after="0" w:line="360" w:lineRule="auto"/>
        <w:ind w:firstLine="709"/>
        <w:jc w:val="both"/>
      </w:pPr>
      <w:r>
        <w:t>Jako další bude zrekultivována plocha skládky frakce 0/32 označována jako PS 3 (plocha 4.3). Veškerý materiál nacházející se na této skládce bude expedován</w:t>
      </w:r>
      <w:r w:rsidR="008D2AE4">
        <w:t>. Ještě před rozprostřením zeminy v mocnosti zhruba 30 cm dojde k rozrušení zhutnělého podloží skládky</w:t>
      </w:r>
      <w:r w:rsidR="00752D28">
        <w:t xml:space="preserve">, </w:t>
      </w:r>
      <w:r w:rsidR="00752D28">
        <w:lastRenderedPageBreak/>
        <w:t>což</w:t>
      </w:r>
      <w:r w:rsidR="008D2AE4">
        <w:t xml:space="preserve"> umožní sna</w:t>
      </w:r>
      <w:r w:rsidR="00164B68">
        <w:t>z</w:t>
      </w:r>
      <w:r w:rsidR="00752D28">
        <w:t>ší</w:t>
      </w:r>
      <w:r w:rsidR="008D2AE4">
        <w:t xml:space="preserve"> zakořenění vysazený</w:t>
      </w:r>
      <w:r w:rsidR="00752D28">
        <w:t>ch</w:t>
      </w:r>
      <w:r w:rsidR="008D2AE4">
        <w:t xml:space="preserve"> dřevin. </w:t>
      </w:r>
      <w:r w:rsidR="0033590B">
        <w:t>Plocha o velikosti 4 280 m</w:t>
      </w:r>
      <w:r w:rsidR="0033590B" w:rsidRPr="0033590B">
        <w:rPr>
          <w:vertAlign w:val="superscript"/>
        </w:rPr>
        <w:t>2</w:t>
      </w:r>
      <w:r w:rsidR="0033590B">
        <w:t xml:space="preserve"> bude kompletně zalesněna. O vysazené dřeviny bude pečováno ještě po dobu 3 let.</w:t>
      </w:r>
    </w:p>
    <w:p w:rsidR="00873371" w:rsidRPr="003452B1" w:rsidRDefault="00752D28" w:rsidP="00752D28">
      <w:pPr>
        <w:spacing w:after="0" w:line="360" w:lineRule="auto"/>
        <w:ind w:firstLine="708"/>
        <w:jc w:val="both"/>
      </w:pPr>
      <w:r>
        <w:t>Poslední</w:t>
      </w:r>
      <w:r w:rsidR="00873371">
        <w:t xml:space="preserve"> rekultivovanou skládkou bude </w:t>
      </w:r>
      <w:r>
        <w:t>skládka s označením</w:t>
      </w:r>
      <w:r w:rsidR="00873371">
        <w:t xml:space="preserve"> PS 4 (plocha 4.4). Ještě před započetím rekultivace budou odstraněna strojní zařízení</w:t>
      </w:r>
      <w:r w:rsidR="005A1982">
        <w:t xml:space="preserve"> a inženýrské sítě a zdemolovány budovy. Suť ze zdemolovaných budov bude využita při závozu lomu. Zachována zůstane pouze betonová stavba drtiče, která bude upravena a dále využívána jako vyhlídkové místo. Ještě před samotným navezením a rozprostřením sanačních hmot dojde k rozrušení </w:t>
      </w:r>
      <w:r w:rsidR="003452B1">
        <w:t>zhutnělého podloží skládky. To umožní snadnější zakořenění vysazených dřevin. Dřeviny budou vysazeny na ploše o velikosti 18 880</w:t>
      </w:r>
      <w:r w:rsidR="00873371">
        <w:t xml:space="preserve"> </w:t>
      </w:r>
      <w:r w:rsidR="003452B1">
        <w:t>m</w:t>
      </w:r>
      <w:r w:rsidR="003452B1" w:rsidRPr="0033590B">
        <w:rPr>
          <w:vertAlign w:val="superscript"/>
        </w:rPr>
        <w:t>2</w:t>
      </w:r>
      <w:r w:rsidR="003452B1">
        <w:t xml:space="preserve"> a bude o ně pečováno ještě po dobu 3 let.</w:t>
      </w:r>
      <w:r w:rsidR="006F3BB1">
        <w:t xml:space="preserve"> (Báňský inženýring Olomouc 2014)</w:t>
      </w:r>
    </w:p>
    <w:p w:rsidR="00C240F3" w:rsidRDefault="00C240F3" w:rsidP="00A6044D">
      <w:pPr>
        <w:spacing w:after="0" w:line="360" w:lineRule="auto"/>
        <w:rPr>
          <w:sz w:val="28"/>
        </w:rPr>
      </w:pPr>
    </w:p>
    <w:p w:rsidR="00B07972" w:rsidRDefault="00B07972" w:rsidP="00A6044D">
      <w:pPr>
        <w:spacing w:after="0" w:line="360" w:lineRule="auto"/>
        <w:rPr>
          <w:sz w:val="28"/>
        </w:rPr>
      </w:pPr>
      <w:r>
        <w:rPr>
          <w:sz w:val="28"/>
        </w:rPr>
        <w:t>5. Lomové komunikace</w:t>
      </w:r>
      <w:r w:rsidR="00344005">
        <w:rPr>
          <w:sz w:val="28"/>
        </w:rPr>
        <w:t xml:space="preserve"> </w:t>
      </w:r>
    </w:p>
    <w:p w:rsidR="00210E64" w:rsidRDefault="00344005" w:rsidP="00164B68">
      <w:pPr>
        <w:spacing w:after="0" w:line="360" w:lineRule="auto"/>
        <w:ind w:firstLine="708"/>
        <w:jc w:val="both"/>
      </w:pPr>
      <w:r>
        <w:t>Část lomových komunikací bude sloužit jako přístupové komunikace k zatopené části lomu, která bude určena k rekreaci.</w:t>
      </w:r>
      <w:r w:rsidR="006F3BB1" w:rsidRPr="006F3BB1">
        <w:t xml:space="preserve"> </w:t>
      </w:r>
      <w:r w:rsidR="006F3BB1">
        <w:t>(Báňský inženýring Olomouc 2014)</w:t>
      </w:r>
    </w:p>
    <w:p w:rsidR="002D3EF7" w:rsidRPr="00210E64" w:rsidRDefault="002D3EF7" w:rsidP="00210E64"/>
    <w:p w:rsidR="00344005" w:rsidRDefault="00344005" w:rsidP="00A6044D">
      <w:pPr>
        <w:spacing w:after="0" w:line="360" w:lineRule="auto"/>
        <w:rPr>
          <w:sz w:val="28"/>
        </w:rPr>
      </w:pPr>
      <w:r w:rsidRPr="00344005">
        <w:rPr>
          <w:sz w:val="28"/>
        </w:rPr>
        <w:t xml:space="preserve">6. Administrativní a provozní budovy </w:t>
      </w:r>
    </w:p>
    <w:p w:rsidR="006967F1" w:rsidRDefault="00125D0C" w:rsidP="00164B68">
      <w:pPr>
        <w:spacing w:after="0" w:line="360" w:lineRule="auto"/>
        <w:ind w:firstLine="708"/>
        <w:jc w:val="both"/>
      </w:pPr>
      <w:r>
        <w:t xml:space="preserve">Nevyužívané stavby </w:t>
      </w:r>
      <w:r w:rsidR="00551CA7">
        <w:t xml:space="preserve">budou zdemolovány, strojní zařízení odstraněno nebo zdemolováno a následně sešrotováno. Vybrané budovy a zařízení budou ponechány pro případ zájmu k jejich provozování. </w:t>
      </w:r>
      <w:r w:rsidR="006F3BB1">
        <w:t>(Báňský inženýring Olomouc 2014)</w:t>
      </w:r>
    </w:p>
    <w:p w:rsidR="00A1058D" w:rsidRDefault="00A1058D" w:rsidP="00A6044D">
      <w:pPr>
        <w:spacing w:after="0" w:line="360" w:lineRule="auto"/>
        <w:rPr>
          <w:sz w:val="28"/>
        </w:rPr>
      </w:pPr>
    </w:p>
    <w:p w:rsidR="00551CA7" w:rsidRDefault="00551CA7" w:rsidP="00A6044D">
      <w:pPr>
        <w:spacing w:after="0" w:line="360" w:lineRule="auto"/>
        <w:rPr>
          <w:sz w:val="28"/>
        </w:rPr>
      </w:pPr>
      <w:r w:rsidRPr="00551CA7">
        <w:rPr>
          <w:sz w:val="28"/>
        </w:rPr>
        <w:t xml:space="preserve">7. Ochranné valy </w:t>
      </w:r>
    </w:p>
    <w:p w:rsidR="00775554" w:rsidRDefault="00A1058D" w:rsidP="00164B68">
      <w:pPr>
        <w:spacing w:after="0" w:line="360" w:lineRule="auto"/>
        <w:ind w:firstLine="708"/>
        <w:jc w:val="both"/>
      </w:pPr>
      <w:r>
        <w:t>Ochranné valy slouží k ochraně obyvatel přilehlých obcí před vlivy způsobené těžbou, jako jsou prašnost a hlučnost</w:t>
      </w:r>
      <w:r w:rsidR="002D3EF7">
        <w:t xml:space="preserve">. </w:t>
      </w:r>
      <w:r w:rsidR="00B163A0">
        <w:t xml:space="preserve">Val u obce Hrabůvka je již částečně vybudovaný. V roce 2013 musela být stavba valu dočasně pozastavena, jelikož nebylo možné zajistit stabilitu severovýchodního svahu valu. Stabilita bude zajištěna až po plánovaném závozu vytěžených částí lomu. </w:t>
      </w:r>
      <w:r w:rsidR="0077408D">
        <w:t xml:space="preserve">Val bude navýšen od další cca 3 metry, k tomu bude </w:t>
      </w:r>
      <w:r w:rsidR="00B6453C">
        <w:t>použito zhruba 22 390 m</w:t>
      </w:r>
      <w:r w:rsidR="00B6453C" w:rsidRPr="00B6453C">
        <w:rPr>
          <w:vertAlign w:val="superscript"/>
        </w:rPr>
        <w:t>3</w:t>
      </w:r>
      <w:r w:rsidR="00B6453C">
        <w:t xml:space="preserve"> skrývkových zemin. Již v roce 2013 byly na části valu vysázeny dřeviny</w:t>
      </w:r>
      <w:r w:rsidR="00221C43">
        <w:t>. Po dokončení valu budou osázeny</w:t>
      </w:r>
      <w:r w:rsidR="00D70BD1">
        <w:t xml:space="preserve"> či osety</w:t>
      </w:r>
      <w:r w:rsidR="00221C43">
        <w:t xml:space="preserve"> i jeho koruna a svahy o celkové výměře cca 7 880 m</w:t>
      </w:r>
      <w:r w:rsidR="00221C43" w:rsidRPr="00221C43">
        <w:rPr>
          <w:vertAlign w:val="superscript"/>
        </w:rPr>
        <w:t>2</w:t>
      </w:r>
      <w:r w:rsidR="00221C43">
        <w:t>.</w:t>
      </w:r>
      <w:r w:rsidR="001922DF">
        <w:t xml:space="preserve"> O výsadbu bude pečováno po dobu 3 let od provedení</w:t>
      </w:r>
      <w:r w:rsidR="00ED2B5E">
        <w:t xml:space="preserve"> výsadby</w:t>
      </w:r>
      <w:r w:rsidR="001922DF">
        <w:t>.</w:t>
      </w:r>
    </w:p>
    <w:p w:rsidR="001922DF" w:rsidRDefault="001922DF" w:rsidP="00BE0236">
      <w:pPr>
        <w:spacing w:after="0" w:line="360" w:lineRule="auto"/>
        <w:jc w:val="both"/>
      </w:pPr>
      <w:r>
        <w:tab/>
        <w:t xml:space="preserve">Val u obce Lhotka bude vybudován z důvodu rozšíření dobývacího prostoru v severovýchodní části lomu. </w:t>
      </w:r>
      <w:r w:rsidR="00EF400C">
        <w:t>Val dosáhne výšky až 9 m a šířky 4 metry. Pro jeho vybudování bude potřeba zhruba 24 000 m</w:t>
      </w:r>
      <w:r w:rsidR="00EF400C" w:rsidRPr="00EF400C">
        <w:rPr>
          <w:vertAlign w:val="superscript"/>
        </w:rPr>
        <w:t>3</w:t>
      </w:r>
      <w:r w:rsidR="00EF400C">
        <w:rPr>
          <w:vertAlign w:val="superscript"/>
        </w:rPr>
        <w:t xml:space="preserve"> </w:t>
      </w:r>
      <w:r w:rsidR="00EF400C">
        <w:t>zeminy.</w:t>
      </w:r>
      <w:r w:rsidR="00E621AE">
        <w:t xml:space="preserve"> </w:t>
      </w:r>
      <w:r w:rsidR="00CB4F3D">
        <w:t xml:space="preserve">Povrch valu bude osázen vhodnými dřevinami, o které bude v průběhu 3 let pečováno. </w:t>
      </w:r>
      <w:r w:rsidR="006F3BB1">
        <w:t>(Báňský inženýring Olomouc 2014)</w:t>
      </w:r>
    </w:p>
    <w:p w:rsidR="00262AD8" w:rsidRDefault="00262AD8" w:rsidP="00CA7714">
      <w:pPr>
        <w:rPr>
          <w:sz w:val="28"/>
        </w:rPr>
      </w:pPr>
      <w:r w:rsidRPr="00CA7714">
        <w:rPr>
          <w:sz w:val="28"/>
        </w:rPr>
        <w:lastRenderedPageBreak/>
        <w:t xml:space="preserve">8. Plochy nevyužívané k dobývání ložiska </w:t>
      </w:r>
    </w:p>
    <w:p w:rsidR="00E96EAC" w:rsidRDefault="00CF1B34" w:rsidP="00164B68">
      <w:pPr>
        <w:spacing w:after="0" w:line="360" w:lineRule="auto"/>
        <w:ind w:firstLine="708"/>
        <w:jc w:val="both"/>
      </w:pPr>
      <w:r w:rsidRPr="00CF1B34">
        <w:t xml:space="preserve">Do této skupiny řadíme plochy svahů násypů komunikací (plochy </w:t>
      </w:r>
      <w:proofErr w:type="spellStart"/>
      <w:r w:rsidRPr="00CF1B34">
        <w:t>Nál</w:t>
      </w:r>
      <w:proofErr w:type="spellEnd"/>
      <w:r w:rsidR="00164B68">
        <w:t>.</w:t>
      </w:r>
      <w:r w:rsidRPr="00CF1B34">
        <w:t>)</w:t>
      </w:r>
      <w:r w:rsidR="00996AAA">
        <w:t>,</w:t>
      </w:r>
      <w:r w:rsidRPr="00CF1B34">
        <w:t xml:space="preserve"> plochy se zachovalých porostem lesního charakteru (plocha Les)</w:t>
      </w:r>
      <w:r w:rsidR="00996AAA">
        <w:t xml:space="preserve"> a plochy se stávající veřejnou zelení (plochy VZ)</w:t>
      </w:r>
      <w:r>
        <w:t xml:space="preserve"> U ploch svahů násypů těles komunikací dojde k </w:t>
      </w:r>
      <w:r w:rsidR="00C36C9B">
        <w:t>zasypání erozních rýh.</w:t>
      </w:r>
      <w:r w:rsidR="000F3758">
        <w:t xml:space="preserve"> Předpokládaná výměra této plochy je 19 950 m</w:t>
      </w:r>
      <w:r w:rsidR="000F3758" w:rsidRPr="000F3758">
        <w:rPr>
          <w:vertAlign w:val="superscript"/>
        </w:rPr>
        <w:t>2</w:t>
      </w:r>
      <w:r w:rsidR="000F3758">
        <w:t>.</w:t>
      </w:r>
      <w:r w:rsidRPr="00CF1B34">
        <w:t xml:space="preserve"> </w:t>
      </w:r>
      <w:r w:rsidR="000F3758">
        <w:t>Zhruba na deseti procentech bude provedena výsadba zeleně</w:t>
      </w:r>
      <w:r w:rsidR="00832B1B">
        <w:t>, na zbytku dojde k usazení náletových dřevin.</w:t>
      </w:r>
      <w:r w:rsidR="00164B68">
        <w:t xml:space="preserve"> </w:t>
      </w:r>
      <w:r w:rsidR="00996AAA">
        <w:t>Plochy se zachovalým lesním porostem budou zabírat asi 4 700 m</w:t>
      </w:r>
      <w:r w:rsidR="00996AAA" w:rsidRPr="000F3758">
        <w:rPr>
          <w:vertAlign w:val="superscript"/>
        </w:rPr>
        <w:t>2</w:t>
      </w:r>
      <w:r w:rsidR="00996AAA">
        <w:t xml:space="preserve">. Stromy v mýtním věku budou vykáceny a bude provedena doplňovací výsadba. </w:t>
      </w:r>
      <w:r w:rsidR="00DD4A97">
        <w:t>O l</w:t>
      </w:r>
      <w:r w:rsidR="00996AAA">
        <w:t>esní porost bude pečováno v podobě pravidelných prořezávek.</w:t>
      </w:r>
      <w:r w:rsidR="00164B68">
        <w:t xml:space="preserve"> </w:t>
      </w:r>
      <w:r w:rsidR="00996AAA">
        <w:t xml:space="preserve">Plochy se stávající veřejnou zelení budou ponechány přirozenému vývoji. Bude o ně pečováno v podobě pravidelných prořezávek a odstraňování nežádoucích druhů. </w:t>
      </w:r>
      <w:r w:rsidR="006F3BB1">
        <w:t>(Báňský inženýring Olomouc 2014)</w:t>
      </w:r>
    </w:p>
    <w:p w:rsidR="0047510A" w:rsidRDefault="0047510A">
      <w:r>
        <w:br w:type="page"/>
      </w:r>
    </w:p>
    <w:p w:rsidR="004577B9" w:rsidRDefault="0082156D" w:rsidP="00E96EAC">
      <w:pPr>
        <w:pStyle w:val="Nadpis1"/>
        <w:spacing w:before="0"/>
        <w:rPr>
          <w:rFonts w:ascii="Times New Roman" w:hAnsi="Times New Roman" w:cs="Times New Roman"/>
          <w:color w:val="000000" w:themeColor="text1"/>
          <w:sz w:val="28"/>
        </w:rPr>
      </w:pPr>
      <w:bookmarkStart w:id="16" w:name="_Toc531875713"/>
      <w:r>
        <w:rPr>
          <w:rFonts w:ascii="Times New Roman" w:hAnsi="Times New Roman" w:cs="Times New Roman"/>
          <w:color w:val="000000" w:themeColor="text1"/>
          <w:sz w:val="28"/>
        </w:rPr>
        <w:lastRenderedPageBreak/>
        <w:t>7</w:t>
      </w:r>
      <w:r w:rsidR="00A25417" w:rsidRPr="0075465B">
        <w:rPr>
          <w:rFonts w:ascii="Times New Roman" w:hAnsi="Times New Roman" w:cs="Times New Roman"/>
          <w:color w:val="000000" w:themeColor="text1"/>
          <w:sz w:val="28"/>
        </w:rPr>
        <w:t>. Štěrkopískovna Tovačov</w:t>
      </w:r>
      <w:bookmarkEnd w:id="16"/>
    </w:p>
    <w:p w:rsidR="00E96EAC" w:rsidRDefault="00E96EAC" w:rsidP="00E96EAC">
      <w:pPr>
        <w:pStyle w:val="Nadpis2"/>
        <w:spacing w:before="0"/>
        <w:rPr>
          <w:rFonts w:ascii="Times New Roman" w:hAnsi="Times New Roman" w:cs="Times New Roman"/>
          <w:color w:val="auto"/>
          <w:sz w:val="28"/>
        </w:rPr>
      </w:pPr>
    </w:p>
    <w:p w:rsidR="00E96EAC" w:rsidRDefault="00E96EAC" w:rsidP="00E96EAC">
      <w:pPr>
        <w:pStyle w:val="Nadpis2"/>
        <w:spacing w:before="0"/>
        <w:rPr>
          <w:rFonts w:ascii="Times New Roman" w:hAnsi="Times New Roman" w:cs="Times New Roman"/>
          <w:color w:val="auto"/>
          <w:sz w:val="28"/>
        </w:rPr>
      </w:pPr>
    </w:p>
    <w:p w:rsidR="000030E0" w:rsidRDefault="0082156D" w:rsidP="00E96EAC">
      <w:pPr>
        <w:pStyle w:val="Nadpis2"/>
        <w:spacing w:before="0"/>
        <w:rPr>
          <w:rFonts w:ascii="Times New Roman" w:hAnsi="Times New Roman" w:cs="Times New Roman"/>
          <w:color w:val="auto"/>
          <w:sz w:val="28"/>
        </w:rPr>
      </w:pPr>
      <w:bookmarkStart w:id="17" w:name="_Toc531875714"/>
      <w:r>
        <w:rPr>
          <w:rFonts w:ascii="Times New Roman" w:hAnsi="Times New Roman" w:cs="Times New Roman"/>
          <w:color w:val="auto"/>
          <w:sz w:val="28"/>
        </w:rPr>
        <w:t>7</w:t>
      </w:r>
      <w:r w:rsidR="00A25417" w:rsidRPr="00284FAE">
        <w:rPr>
          <w:rFonts w:ascii="Times New Roman" w:hAnsi="Times New Roman" w:cs="Times New Roman"/>
          <w:color w:val="auto"/>
          <w:sz w:val="28"/>
        </w:rPr>
        <w:t>.1 Obecná charakteristika</w:t>
      </w:r>
      <w:bookmarkEnd w:id="17"/>
      <w:r w:rsidR="00A25417" w:rsidRPr="00284FAE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A452C4" w:rsidRDefault="00A452C4" w:rsidP="00A452C4"/>
    <w:p w:rsidR="00873A53" w:rsidRDefault="00A452C4" w:rsidP="00BE0236">
      <w:pPr>
        <w:spacing w:after="0" w:line="360" w:lineRule="auto"/>
        <w:jc w:val="both"/>
      </w:pPr>
      <w:r>
        <w:t xml:space="preserve">Obec Tovačov </w:t>
      </w:r>
      <w:r w:rsidR="00AB5634">
        <w:t>leží zhruba 20 km jižně od Olomouce,</w:t>
      </w:r>
      <w:r w:rsidR="00316C22">
        <w:t xml:space="preserve"> u soutoku Moravy a Bečvy,</w:t>
      </w:r>
      <w:r w:rsidR="00AB5634">
        <w:t xml:space="preserve"> mezi městy Prostějov a Přerov. Samotnou štěrkopískovnu nalezneme jihovýchodně od obce. </w:t>
      </w:r>
      <w:r w:rsidR="00873A53">
        <w:t>V současnosti zde nalezneme čtyři jezera, která vznikla díky těžb</w:t>
      </w:r>
      <w:r w:rsidR="00C3703C">
        <w:t>ě</w:t>
      </w:r>
      <w:r w:rsidR="00873A53">
        <w:t xml:space="preserve"> štěrkopísku, přičemž těžba probíhá pouze na dvou z nich. Provoz lomu zajišťuje těžební společnost Českomoravský štěrk a.s. se sídlem v Mokré-Horákov.</w:t>
      </w:r>
    </w:p>
    <w:p w:rsidR="00B75B02" w:rsidRDefault="007A65CF" w:rsidP="00873A53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230505</wp:posOffset>
            </wp:positionV>
            <wp:extent cx="5305425" cy="4178935"/>
            <wp:effectExtent l="0" t="0" r="9525" b="0"/>
            <wp:wrapTight wrapText="bothSides">
              <wp:wrapPolygon edited="0">
                <wp:start x="0" y="0"/>
                <wp:lineTo x="0" y="21465"/>
                <wp:lineTo x="21561" y="21465"/>
                <wp:lineTo x="2156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vačo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922" w:rsidRDefault="00232922" w:rsidP="00B75B02">
      <w:pPr>
        <w:spacing w:after="0" w:line="360" w:lineRule="auto"/>
        <w:jc w:val="center"/>
      </w:pPr>
    </w:p>
    <w:p w:rsidR="00B75B02" w:rsidRDefault="00B75B02" w:rsidP="00B75B02">
      <w:pPr>
        <w:spacing w:after="0" w:line="360" w:lineRule="auto"/>
        <w:jc w:val="center"/>
      </w:pPr>
      <w:r>
        <w:t>Obr</w:t>
      </w:r>
      <w:r w:rsidR="00A90B45">
        <w:t>.</w:t>
      </w:r>
      <w:r w:rsidR="003D5FE6">
        <w:t xml:space="preserve"> </w:t>
      </w:r>
      <w:r w:rsidR="00AD5A32">
        <w:t>5</w:t>
      </w:r>
      <w:r w:rsidR="00954231">
        <w:t>:</w:t>
      </w:r>
      <w:r>
        <w:t xml:space="preserve"> Tovačovská jezera</w:t>
      </w:r>
      <w:r w:rsidR="003D5FE6">
        <w:t xml:space="preserve"> (</w:t>
      </w:r>
      <w:r w:rsidR="001B0368">
        <w:t xml:space="preserve">Převzato z: </w:t>
      </w:r>
      <w:r w:rsidR="00A036C7" w:rsidRPr="00A036C7">
        <w:t>https://mapy.cz/zakladni?x=17.2824222&amp;y=49.4215635&amp;z=13</w:t>
      </w:r>
      <w:r w:rsidR="003D5FE6">
        <w:t>)</w:t>
      </w:r>
    </w:p>
    <w:p w:rsidR="00B75B02" w:rsidRDefault="00B75B02" w:rsidP="00873A53">
      <w:pPr>
        <w:spacing w:after="0" w:line="360" w:lineRule="auto"/>
      </w:pPr>
    </w:p>
    <w:p w:rsidR="00A452C4" w:rsidRPr="00A452C4" w:rsidRDefault="00A452C4" w:rsidP="00AB5634">
      <w:pPr>
        <w:spacing w:line="360" w:lineRule="auto"/>
      </w:pPr>
    </w:p>
    <w:p w:rsidR="00331E94" w:rsidRDefault="00331E94">
      <w:r>
        <w:br w:type="page"/>
      </w:r>
    </w:p>
    <w:p w:rsidR="00A25417" w:rsidRPr="00284FAE" w:rsidRDefault="0082156D" w:rsidP="00A25417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18" w:name="_Toc531875715"/>
      <w:r>
        <w:rPr>
          <w:rFonts w:ascii="Times New Roman" w:hAnsi="Times New Roman" w:cs="Times New Roman"/>
          <w:color w:val="auto"/>
          <w:sz w:val="28"/>
        </w:rPr>
        <w:lastRenderedPageBreak/>
        <w:t>7</w:t>
      </w:r>
      <w:r w:rsidR="00A25417" w:rsidRPr="00284FAE">
        <w:rPr>
          <w:rFonts w:ascii="Times New Roman" w:hAnsi="Times New Roman" w:cs="Times New Roman"/>
          <w:color w:val="auto"/>
          <w:sz w:val="28"/>
        </w:rPr>
        <w:t>.2 Geologická charakteristika</w:t>
      </w:r>
      <w:bookmarkEnd w:id="18"/>
    </w:p>
    <w:p w:rsidR="00A25417" w:rsidRDefault="00A25417" w:rsidP="00A25417"/>
    <w:p w:rsidR="00481D7C" w:rsidRDefault="0073703D" w:rsidP="00164B68">
      <w:pPr>
        <w:spacing w:after="0" w:line="360" w:lineRule="auto"/>
        <w:ind w:firstLine="708"/>
        <w:jc w:val="both"/>
      </w:pPr>
      <w:r>
        <w:t xml:space="preserve">Popisovaná oblast </w:t>
      </w:r>
      <w:r w:rsidR="002F6582">
        <w:t>leží v Hornomoravském úvalu, což je příkopová propadlina</w:t>
      </w:r>
      <w:r w:rsidR="00307974">
        <w:t>, tvořena neogenními a kvartérními sedimenty,</w:t>
      </w:r>
      <w:r w:rsidR="002F6582">
        <w:t xml:space="preserve"> táhnoucí se od obce Libina po Napajedla s maximální šířkou téměř 30 km, jejímž středem protéká řeka Morava</w:t>
      </w:r>
      <w:r w:rsidR="00AC479A">
        <w:t>.</w:t>
      </w:r>
      <w:r w:rsidR="00481D7C">
        <w:t xml:space="preserve"> (Hruban</w:t>
      </w:r>
      <w:r w:rsidR="009037CB">
        <w:t xml:space="preserve"> 2014</w:t>
      </w:r>
      <w:r w:rsidR="00481D7C">
        <w:t>)</w:t>
      </w:r>
    </w:p>
    <w:p w:rsidR="00AC479A" w:rsidRDefault="00AC479A" w:rsidP="005B0A42">
      <w:pPr>
        <w:spacing w:after="0" w:line="360" w:lineRule="auto"/>
        <w:jc w:val="both"/>
      </w:pPr>
      <w:r>
        <w:tab/>
        <w:t xml:space="preserve">Geologický podklad popisované lokality je tvořen </w:t>
      </w:r>
      <w:r w:rsidR="00A95A47">
        <w:t>kvartérními sedimenty. Kvartérní sedimenty se dělí do tří skupin: ledovcové (glacigenní), terestrické uloženiny nezaledněných (</w:t>
      </w:r>
      <w:proofErr w:type="spellStart"/>
      <w:r w:rsidR="00A95A47">
        <w:t>extraglaciálních</w:t>
      </w:r>
      <w:proofErr w:type="spellEnd"/>
      <w:r w:rsidR="00A95A47">
        <w:t xml:space="preserve">) oblastí a mořské sedimenty. Na území České republiky se kvartér dělí na oblast denudační a oblast akumulační, která </w:t>
      </w:r>
      <w:r w:rsidR="007A3132">
        <w:t>je</w:t>
      </w:r>
      <w:r w:rsidR="00A95A47">
        <w:t xml:space="preserve"> rozdělena na areály kontinentálního zalednění a </w:t>
      </w:r>
      <w:proofErr w:type="spellStart"/>
      <w:r w:rsidR="00A95A47">
        <w:t>extraglaciální</w:t>
      </w:r>
      <w:proofErr w:type="spellEnd"/>
      <w:r w:rsidR="00A95A47">
        <w:t xml:space="preserve"> oblasti. </w:t>
      </w:r>
      <w:r w:rsidR="009E3495">
        <w:t xml:space="preserve">A právě </w:t>
      </w:r>
      <w:r w:rsidR="003B380E">
        <w:t xml:space="preserve">do </w:t>
      </w:r>
      <w:proofErr w:type="spellStart"/>
      <w:r w:rsidR="007A3132">
        <w:t>extraglaicální</w:t>
      </w:r>
      <w:proofErr w:type="spellEnd"/>
      <w:r w:rsidR="003B380E">
        <w:t xml:space="preserve"> oblasti patří Tovačov.</w:t>
      </w:r>
      <w:r w:rsidR="007A3132">
        <w:t xml:space="preserve"> (Chlupáč a kol. 2011)</w:t>
      </w:r>
    </w:p>
    <w:p w:rsidR="007A3132" w:rsidRDefault="007A3132" w:rsidP="005B0A42">
      <w:pPr>
        <w:spacing w:after="0" w:line="360" w:lineRule="auto"/>
        <w:jc w:val="both"/>
      </w:pPr>
      <w:r>
        <w:tab/>
      </w:r>
      <w:r w:rsidR="00F96936">
        <w:t>Chlupáč a kol.</w:t>
      </w:r>
      <w:r w:rsidR="00EB24D4">
        <w:t xml:space="preserve"> (2011) řadí sedimenty do třech skupin. První z nich jsou sedimenty divočících toků. Ty se nacházejí převážně na horních tocích řek s velkým spádem. Další skupinou jsou sedimenty meandrujících toků, které vytvářejí terasovité akumulace písčitých štěrků a nalezneme je ve středních úsecích toků. Poslední jsou sedimenty dolních toků, které jsou tvořeny jemnozrnnými nivními akumulacemi.</w:t>
      </w:r>
    </w:p>
    <w:p w:rsidR="008A754C" w:rsidRDefault="008A754C" w:rsidP="005B0A42">
      <w:pPr>
        <w:spacing w:after="0" w:line="360" w:lineRule="auto"/>
        <w:jc w:val="both"/>
      </w:pPr>
      <w:r>
        <w:tab/>
      </w:r>
      <w:r w:rsidR="008C1CE5">
        <w:t xml:space="preserve">V případě Tovačova hovoříme a </w:t>
      </w:r>
      <w:r w:rsidR="007B3BC0">
        <w:t xml:space="preserve">fluviálních sedimentech. Ty jsou ukládány v korytě vodního toku nebo na povrchu nivy, mimo říční koryto. </w:t>
      </w:r>
      <w:r w:rsidR="00961E45">
        <w:t xml:space="preserve">Říční sedimenty </w:t>
      </w:r>
      <w:r w:rsidR="00663E97">
        <w:t xml:space="preserve">se vyznačují širokou zrnitostní škálou od štěrku po jíl. Zrnitostní složení závisí na síle proudu daného toku a množství unášených částic. V horních částech toku jsou jemnější frakce unášeny proudem, zatímco hrubé štěrky zůstávají na dně koryta. </w:t>
      </w:r>
      <w:r w:rsidR="00C12AB8">
        <w:t>Naopak na středních a dolních tocích, tam kde je proud slabší se ukládají frakce jemnější.</w:t>
      </w:r>
      <w:r w:rsidR="009601AB">
        <w:t xml:space="preserve"> Sedimenty ukládané mimo říční koryto</w:t>
      </w:r>
      <w:r w:rsidR="00583116">
        <w:t xml:space="preserve"> vznikají v oblastech meandrujících toků. Na vnější straně meandrů vznikají tzv. agradační valy, což jsou většinou písčité útvary vznikající při povodni. Silný proud při následující povodni může způsobit protržení agradačního valu</w:t>
      </w:r>
      <w:r w:rsidR="00C96A8C">
        <w:t>, kdy voda zaplaví přilehlou nivní oblast a uloží se zde sedimenty.</w:t>
      </w:r>
      <w:r w:rsidR="00C12AB8">
        <w:t xml:space="preserve"> (Růžičková a kol. 2003)</w:t>
      </w:r>
    </w:p>
    <w:p w:rsidR="00264798" w:rsidRDefault="00264798" w:rsidP="00561B20">
      <w:pPr>
        <w:spacing w:after="0" w:line="360" w:lineRule="auto"/>
        <w:jc w:val="both"/>
        <w:rPr>
          <w:rFonts w:cs="Times New Roman"/>
          <w:sz w:val="28"/>
        </w:rPr>
      </w:pPr>
    </w:p>
    <w:p w:rsidR="00661065" w:rsidRDefault="0082156D" w:rsidP="00A25417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19" w:name="_Toc531875716"/>
      <w:r>
        <w:rPr>
          <w:rFonts w:ascii="Times New Roman" w:hAnsi="Times New Roman" w:cs="Times New Roman"/>
          <w:color w:val="auto"/>
          <w:sz w:val="28"/>
        </w:rPr>
        <w:t>7</w:t>
      </w:r>
      <w:r w:rsidR="00A25417" w:rsidRPr="00661065">
        <w:rPr>
          <w:rFonts w:ascii="Times New Roman" w:hAnsi="Times New Roman" w:cs="Times New Roman"/>
          <w:color w:val="auto"/>
          <w:sz w:val="28"/>
        </w:rPr>
        <w:t>.3 Geomorfologická</w:t>
      </w:r>
      <w:r w:rsidR="00606C53">
        <w:rPr>
          <w:rFonts w:ascii="Times New Roman" w:hAnsi="Times New Roman" w:cs="Times New Roman"/>
          <w:color w:val="auto"/>
          <w:sz w:val="28"/>
        </w:rPr>
        <w:t>, hydrologická a klimatická</w:t>
      </w:r>
      <w:r w:rsidR="00A25417" w:rsidRPr="00661065">
        <w:rPr>
          <w:rFonts w:ascii="Times New Roman" w:hAnsi="Times New Roman" w:cs="Times New Roman"/>
          <w:color w:val="auto"/>
          <w:sz w:val="28"/>
        </w:rPr>
        <w:t xml:space="preserve"> charakteristika</w:t>
      </w:r>
      <w:r w:rsidR="00606C53">
        <w:rPr>
          <w:rFonts w:ascii="Times New Roman" w:hAnsi="Times New Roman" w:cs="Times New Roman"/>
          <w:color w:val="auto"/>
          <w:sz w:val="28"/>
        </w:rPr>
        <w:t xml:space="preserve"> oblasti</w:t>
      </w:r>
      <w:bookmarkEnd w:id="19"/>
    </w:p>
    <w:p w:rsidR="001E0E54" w:rsidRDefault="001E0E54" w:rsidP="001E0E54"/>
    <w:p w:rsidR="00906A04" w:rsidRPr="00906A04" w:rsidRDefault="00906A04" w:rsidP="001E0E54">
      <w:pPr>
        <w:rPr>
          <w:b/>
        </w:rPr>
      </w:pPr>
      <w:r>
        <w:rPr>
          <w:b/>
        </w:rPr>
        <w:t>Geomorfologická charakteristika</w:t>
      </w:r>
    </w:p>
    <w:p w:rsidR="00E2735B" w:rsidRDefault="001E0E54" w:rsidP="0018410D">
      <w:pPr>
        <w:spacing w:after="0" w:line="360" w:lineRule="auto"/>
        <w:jc w:val="both"/>
      </w:pPr>
      <w:r>
        <w:t xml:space="preserve">Z hlediska geomorfologického členění našeho území </w:t>
      </w:r>
      <w:r w:rsidR="0075465B">
        <w:t>leží</w:t>
      </w:r>
      <w:r>
        <w:t xml:space="preserve"> Tovačov</w:t>
      </w:r>
      <w:r w:rsidR="0075465B">
        <w:t xml:space="preserve"> v provincii Západní Karpaty, soustavě </w:t>
      </w:r>
      <w:proofErr w:type="spellStart"/>
      <w:r w:rsidR="0075465B">
        <w:t>Vněkarpatské</w:t>
      </w:r>
      <w:proofErr w:type="spellEnd"/>
      <w:r w:rsidR="0075465B">
        <w:t xml:space="preserve"> sníženiny, </w:t>
      </w:r>
      <w:proofErr w:type="spellStart"/>
      <w:r w:rsidR="0075465B">
        <w:t>podsoustavě</w:t>
      </w:r>
      <w:proofErr w:type="spellEnd"/>
      <w:r w:rsidR="0075465B">
        <w:t xml:space="preserve"> Západní </w:t>
      </w:r>
      <w:proofErr w:type="spellStart"/>
      <w:r w:rsidR="0075465B">
        <w:t>Vněkarpatské</w:t>
      </w:r>
      <w:proofErr w:type="spellEnd"/>
      <w:r w:rsidR="0075465B">
        <w:t xml:space="preserve"> sníženiny, celku Hornomoravský úval, na hranici </w:t>
      </w:r>
      <w:proofErr w:type="spellStart"/>
      <w:r w:rsidR="0075465B">
        <w:t>podcelků</w:t>
      </w:r>
      <w:proofErr w:type="spellEnd"/>
      <w:r w:rsidR="0075465B">
        <w:t xml:space="preserve"> Prostějovská pahorkatina a Středomoravská niva. </w:t>
      </w:r>
      <w:r w:rsidR="00BE35B5">
        <w:t xml:space="preserve">Prostějovská pahorkatina tvoří </w:t>
      </w:r>
      <w:r w:rsidR="00023FEC">
        <w:t xml:space="preserve">podstatnou jihozápadní část Hornomoravského úvalu a je </w:t>
      </w:r>
      <w:r w:rsidR="00023FEC">
        <w:lastRenderedPageBreak/>
        <w:t xml:space="preserve">tvořena Křelovskou pahorkatinou, Kojetínskou pahorkatinou a Blatskou, </w:t>
      </w:r>
      <w:proofErr w:type="spellStart"/>
      <w:r w:rsidR="00023FEC">
        <w:t>Romžskou</w:t>
      </w:r>
      <w:proofErr w:type="spellEnd"/>
      <w:r w:rsidR="00023FEC">
        <w:t xml:space="preserve"> a Hanáckou nivou. Je pro ni typická nízká, plochá, místy lehce zvlněná pahorkatina, početná údolí a rovina v okolí říčních niv.</w:t>
      </w:r>
      <w:r w:rsidR="008578F2">
        <w:t xml:space="preserve"> </w:t>
      </w:r>
      <w:r w:rsidR="005655D8">
        <w:t>Podloží je tvořeno písky, spraši, sprašovými hlínami, štěrky a vápnitými jíly.</w:t>
      </w:r>
      <w:r w:rsidR="00257FBD">
        <w:t xml:space="preserve"> (Bína, </w:t>
      </w:r>
      <w:proofErr w:type="spellStart"/>
      <w:r w:rsidR="00257FBD">
        <w:t>Demek</w:t>
      </w:r>
      <w:proofErr w:type="spellEnd"/>
      <w:r w:rsidR="00257FBD">
        <w:t xml:space="preserve"> 2012)</w:t>
      </w:r>
    </w:p>
    <w:p w:rsidR="00210E64" w:rsidRDefault="00224B71" w:rsidP="0018410D">
      <w:pPr>
        <w:spacing w:after="0" w:line="360" w:lineRule="auto"/>
        <w:jc w:val="both"/>
      </w:pPr>
      <w:r>
        <w:tab/>
        <w:t xml:space="preserve">Podloží Středomoravské nivy je tvořeno písky, jíly, štěrky a vápnitými jíly. </w:t>
      </w:r>
      <w:r w:rsidR="00AE5F92">
        <w:t xml:space="preserve">Pro severní část Středomoravské nivy </w:t>
      </w:r>
      <w:r w:rsidR="0020713F">
        <w:t>je typická volně meandrující řeka Morava, která má v těchto místech malý spád a vytváří zde takzvanou vnitrozemskou deltu.</w:t>
      </w:r>
      <w:r w:rsidR="00753A03">
        <w:t xml:space="preserve"> V roce 1990 zde bylo vyhlášena CHKO Litovelské Pomoraví.</w:t>
      </w:r>
      <w:r w:rsidR="0020713F">
        <w:t xml:space="preserve"> </w:t>
      </w:r>
      <w:r w:rsidR="00A431D1">
        <w:t xml:space="preserve">V jižnějších částech </w:t>
      </w:r>
      <w:r w:rsidR="00753A03">
        <w:t xml:space="preserve">postupně došlo k regulaci říčního koryta a zániků meandrů. </w:t>
      </w:r>
      <w:r w:rsidR="00257FBD">
        <w:t xml:space="preserve">(Bína, </w:t>
      </w:r>
      <w:proofErr w:type="spellStart"/>
      <w:r w:rsidR="00257FBD">
        <w:t>Demek</w:t>
      </w:r>
      <w:proofErr w:type="spellEnd"/>
      <w:r w:rsidR="00257FBD">
        <w:t xml:space="preserve"> 2012)</w:t>
      </w:r>
    </w:p>
    <w:p w:rsidR="00E2735B" w:rsidRPr="001E0E54" w:rsidRDefault="00E2735B" w:rsidP="00210E64"/>
    <w:p w:rsidR="008C5E20" w:rsidRPr="00906A04" w:rsidRDefault="00A25417" w:rsidP="008C5E20">
      <w:pPr>
        <w:rPr>
          <w:b/>
          <w:color w:val="000000" w:themeColor="text1"/>
        </w:rPr>
      </w:pPr>
      <w:r w:rsidRPr="00C64A4A">
        <w:rPr>
          <w:b/>
          <w:color w:val="000000" w:themeColor="text1"/>
        </w:rPr>
        <w:t>Hydrologická charakteristik</w:t>
      </w:r>
      <w:r w:rsidR="00606C53" w:rsidRPr="00C64A4A">
        <w:rPr>
          <w:b/>
          <w:color w:val="000000" w:themeColor="text1"/>
        </w:rPr>
        <w:t>a</w:t>
      </w:r>
    </w:p>
    <w:p w:rsidR="008C5E20" w:rsidRPr="008C5E20" w:rsidRDefault="008C5E20" w:rsidP="00164B68">
      <w:pPr>
        <w:spacing w:line="360" w:lineRule="auto"/>
        <w:ind w:firstLine="708"/>
        <w:jc w:val="both"/>
      </w:pPr>
      <w:r>
        <w:t>Z hlediska hydrologie je okolí Tovačova velmi zajímavou oblastí.</w:t>
      </w:r>
      <w:r w:rsidR="00B42FF2">
        <w:t xml:space="preserve"> </w:t>
      </w:r>
      <w:r w:rsidR="004D2DF1">
        <w:t xml:space="preserve">Kolem obce najdeme historickou rybniční soustavu, </w:t>
      </w:r>
      <w:r w:rsidR="005F6904">
        <w:t>která byla vybudována na přelomu 17. a 18. století.</w:t>
      </w:r>
      <w:r w:rsidR="00670F92">
        <w:t xml:space="preserve"> (</w:t>
      </w:r>
      <w:proofErr w:type="spellStart"/>
      <w:r w:rsidR="00670F92">
        <w:t>Tlusták</w:t>
      </w:r>
      <w:proofErr w:type="spellEnd"/>
      <w:r w:rsidR="00670F92">
        <w:t xml:space="preserve"> 2014)</w:t>
      </w:r>
      <w:r w:rsidR="005F6904">
        <w:t xml:space="preserve"> </w:t>
      </w:r>
      <w:r w:rsidR="004D2DF1">
        <w:t>Dnes je tovačovská rybniční soustava tvořena Hradeckým</w:t>
      </w:r>
      <w:r w:rsidR="004F7A65">
        <w:t xml:space="preserve"> rybníkem</w:t>
      </w:r>
      <w:r w:rsidR="004D2DF1">
        <w:t>, který je rozdělen na čtyři části,</w:t>
      </w:r>
      <w:r w:rsidR="004F7A65">
        <w:t xml:space="preserve"> </w:t>
      </w:r>
      <w:proofErr w:type="spellStart"/>
      <w:r w:rsidR="004F7A65">
        <w:t>Křenovským</w:t>
      </w:r>
      <w:proofErr w:type="spellEnd"/>
      <w:r w:rsidR="004F7A65">
        <w:t xml:space="preserve"> rybníkem, rybníkem Kolečko, který se nachází poblíž tovačovského zámku a rybníkem Náklo</w:t>
      </w:r>
      <w:r w:rsidR="00670F92">
        <w:t>.</w:t>
      </w:r>
      <w:r>
        <w:t xml:space="preserve"> Zhruba 2,5 km od Tovačova se nachází soutok Moravy a Bečvy</w:t>
      </w:r>
      <w:r w:rsidR="00666535">
        <w:t xml:space="preserve">. </w:t>
      </w:r>
      <w:r w:rsidR="004F7A65">
        <w:t xml:space="preserve">V blízkosti Tovačova také najdeme čtyři jezera, která vznikla těžbou štěrkopísku. Jsou jimi </w:t>
      </w:r>
      <w:proofErr w:type="spellStart"/>
      <w:r w:rsidR="004F7A65">
        <w:t>Anníské</w:t>
      </w:r>
      <w:proofErr w:type="spellEnd"/>
      <w:r w:rsidR="004F7A65">
        <w:t xml:space="preserve"> jezero, Donbas, </w:t>
      </w:r>
      <w:proofErr w:type="spellStart"/>
      <w:r w:rsidR="004F7A65">
        <w:t>Skašovské</w:t>
      </w:r>
      <w:proofErr w:type="spellEnd"/>
      <w:r w:rsidR="004F7A65">
        <w:t xml:space="preserve"> jezero a </w:t>
      </w:r>
      <w:proofErr w:type="spellStart"/>
      <w:r w:rsidR="004F7A65">
        <w:t>Troubecké</w:t>
      </w:r>
      <w:proofErr w:type="spellEnd"/>
      <w:r w:rsidR="004F7A65">
        <w:t xml:space="preserve"> jezero. </w:t>
      </w:r>
    </w:p>
    <w:p w:rsidR="007A148D" w:rsidRDefault="007A148D" w:rsidP="00A6044D">
      <w:pPr>
        <w:pStyle w:val="Nadpis2"/>
        <w:rPr>
          <w:rFonts w:ascii="Times New Roman" w:hAnsi="Times New Roman" w:cs="Times New Roman"/>
          <w:color w:val="000000" w:themeColor="text1"/>
          <w:sz w:val="28"/>
        </w:rPr>
      </w:pPr>
    </w:p>
    <w:p w:rsidR="00297BB4" w:rsidRPr="009F7DAC" w:rsidRDefault="00A6044D" w:rsidP="00297BB4">
      <w:pPr>
        <w:rPr>
          <w:b/>
        </w:rPr>
      </w:pPr>
      <w:r w:rsidRPr="009F7DAC">
        <w:rPr>
          <w:b/>
        </w:rPr>
        <w:t>Klimatická charakteristika</w:t>
      </w:r>
    </w:p>
    <w:p w:rsidR="00A6044D" w:rsidRPr="00561B20" w:rsidRDefault="009F7DAC" w:rsidP="00164B68">
      <w:pPr>
        <w:spacing w:line="360" w:lineRule="auto"/>
        <w:ind w:firstLine="708"/>
        <w:jc w:val="both"/>
        <w:rPr>
          <w:b/>
        </w:rPr>
      </w:pPr>
      <w:r>
        <w:t>Hrabůvka leží v teplé oblasti W2. Pro tuto oblast je charakteristické dlouhé, suché a teplé léto. Jara a podzimy jsou v této oblasti mírně teplá až teplá. Pro zimu je charakteristické sucho s krátkým trváním sněhové pokrývky. (</w:t>
      </w:r>
      <w:proofErr w:type="spellStart"/>
      <w:r>
        <w:t>Kvetoň</w:t>
      </w:r>
      <w:proofErr w:type="spellEnd"/>
      <w:r>
        <w:t>, Voženílek 2011)</w:t>
      </w:r>
    </w:p>
    <w:p w:rsidR="00A12CC8" w:rsidRDefault="00A12CC8" w:rsidP="00A6044D">
      <w:pPr>
        <w:pStyle w:val="Nadpis2"/>
        <w:rPr>
          <w:rFonts w:ascii="Times New Roman" w:hAnsi="Times New Roman" w:cs="Times New Roman"/>
          <w:color w:val="auto"/>
          <w:sz w:val="28"/>
        </w:rPr>
      </w:pPr>
    </w:p>
    <w:p w:rsidR="00A6044D" w:rsidRDefault="0082156D" w:rsidP="00A6044D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20" w:name="_Toc531875717"/>
      <w:r>
        <w:rPr>
          <w:rFonts w:ascii="Times New Roman" w:hAnsi="Times New Roman" w:cs="Times New Roman"/>
          <w:color w:val="auto"/>
          <w:sz w:val="28"/>
        </w:rPr>
        <w:t>7</w:t>
      </w:r>
      <w:r w:rsidR="00A6044D" w:rsidRPr="00B17B0E">
        <w:rPr>
          <w:rFonts w:ascii="Times New Roman" w:hAnsi="Times New Roman" w:cs="Times New Roman"/>
          <w:color w:val="auto"/>
          <w:sz w:val="28"/>
        </w:rPr>
        <w:t>.</w:t>
      </w:r>
      <w:r w:rsidR="00D25390">
        <w:rPr>
          <w:rFonts w:ascii="Times New Roman" w:hAnsi="Times New Roman" w:cs="Times New Roman"/>
          <w:color w:val="auto"/>
          <w:sz w:val="28"/>
        </w:rPr>
        <w:t>4</w:t>
      </w:r>
      <w:r w:rsidR="00A6044D" w:rsidRPr="00B17B0E">
        <w:rPr>
          <w:rFonts w:ascii="Times New Roman" w:hAnsi="Times New Roman" w:cs="Times New Roman"/>
          <w:color w:val="auto"/>
          <w:sz w:val="28"/>
        </w:rPr>
        <w:t>. Těžená surov</w:t>
      </w:r>
      <w:r w:rsidR="00D25390">
        <w:rPr>
          <w:rFonts w:ascii="Times New Roman" w:hAnsi="Times New Roman" w:cs="Times New Roman"/>
          <w:color w:val="auto"/>
          <w:sz w:val="28"/>
        </w:rPr>
        <w:t>ina a historie těžby</w:t>
      </w:r>
      <w:bookmarkEnd w:id="20"/>
      <w:r w:rsidR="00D25390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6E48D9" w:rsidRDefault="006E48D9" w:rsidP="006E48D9"/>
    <w:p w:rsidR="00B65F50" w:rsidRDefault="00832F57" w:rsidP="00164B68">
      <w:pPr>
        <w:spacing w:after="0" w:line="360" w:lineRule="auto"/>
        <w:ind w:firstLine="708"/>
        <w:jc w:val="both"/>
      </w:pPr>
      <w:r>
        <w:t>Surovinou těženou v Tovačově je štěrkopísek</w:t>
      </w:r>
      <w:r w:rsidR="00B378B9">
        <w:t xml:space="preserve"> a písek</w:t>
      </w:r>
      <w:r w:rsidR="00EB4E5B">
        <w:t>. Štěrkopísky vznikají rozpadem hornin při zvětrávání a následném opracováním při unášení vodou, vzduchem nebo ledovcem.</w:t>
      </w:r>
      <w:r w:rsidR="00B378B9">
        <w:t xml:space="preserve"> Písky jsou klastické sedimenty, které vznikají zvětráváním</w:t>
      </w:r>
      <w:r w:rsidR="00B65F50">
        <w:t xml:space="preserve"> a erozí hornin a následným transporte</w:t>
      </w:r>
      <w:r w:rsidR="00DB2F6C">
        <w:t>m</w:t>
      </w:r>
      <w:r w:rsidR="00B65F50">
        <w:t xml:space="preserve"> vodou či vzduchem.</w:t>
      </w:r>
      <w:r w:rsidR="004D36F7">
        <w:t xml:space="preserve"> Ložiska štěrkopísku a písků se na našem území vyskytují na dolních tocích našich významných řek jako jsou Labe, Vltava, Morava, Dyje a v povodích řek Ohře, Lužnice, Jihlavy a Jizery.</w:t>
      </w:r>
      <w:r w:rsidR="00B65F50">
        <w:t xml:space="preserve"> (</w:t>
      </w:r>
      <w:proofErr w:type="spellStart"/>
      <w:r w:rsidR="00B65F50">
        <w:t>Kužvart</w:t>
      </w:r>
      <w:proofErr w:type="spellEnd"/>
      <w:r w:rsidR="00B65F50">
        <w:t xml:space="preserve"> 1984)</w:t>
      </w:r>
    </w:p>
    <w:p w:rsidR="00C64482" w:rsidRDefault="00B65F50" w:rsidP="00561B20">
      <w:pPr>
        <w:spacing w:after="0" w:line="360" w:lineRule="auto"/>
        <w:ind w:firstLine="708"/>
        <w:jc w:val="both"/>
      </w:pPr>
      <w:r>
        <w:lastRenderedPageBreak/>
        <w:t>V Tovačově jsou suroviny dobývány</w:t>
      </w:r>
      <w:r w:rsidR="00832F57">
        <w:t xml:space="preserve"> z vody za pomoci rypadel.  Následně je pomocí pásového či lodního dopravníku přemístěn na břeh, kde se následně rozhoduje o dalším postupu. </w:t>
      </w:r>
      <w:r w:rsidR="00AB0B86">
        <w:t xml:space="preserve">Českomoravský štěrk, a.s. nabízí k prodeji buď netříděný písek, kačírek či podorničí vhodné k terénním úpravám nebo drcené kamenivo. Drcené kamenivo označované také jako drcený štěrk prochází třemi fázemi úprav jako jsou drcení, třídění a praní. Drcený štěrk je </w:t>
      </w:r>
      <w:r w:rsidR="00EB4E5B">
        <w:t>používán ve stavebnictví</w:t>
      </w:r>
      <w:r w:rsidR="00AB0B86">
        <w:t xml:space="preserve"> </w:t>
      </w:r>
      <w:r w:rsidR="00606C1C">
        <w:t>pří výrobě různých druhů betonů, využívá se také při realizaci drážních a silničních staveb a je vhodný při vytváření podsypů a násypů.</w:t>
      </w:r>
      <w:r w:rsidR="0030555C">
        <w:t xml:space="preserve"> (</w:t>
      </w:r>
      <w:proofErr w:type="spellStart"/>
      <w:r w:rsidR="0030555C">
        <w:t>HeidelbergCement</w:t>
      </w:r>
      <w:proofErr w:type="spellEnd"/>
      <w:r w:rsidR="00F80EDB">
        <w:t xml:space="preserve"> 2018, Novák 2015</w:t>
      </w:r>
      <w:r w:rsidR="0030555C">
        <w:t xml:space="preserve">) </w:t>
      </w:r>
    </w:p>
    <w:p w:rsidR="000C2C80" w:rsidRDefault="00A23960" w:rsidP="000C2C80">
      <w:pPr>
        <w:spacing w:after="0" w:line="360" w:lineRule="auto"/>
        <w:ind w:firstLine="709"/>
        <w:jc w:val="both"/>
      </w:pPr>
      <w:r>
        <w:t>Velkoobjemová těžba štěrkopísku započala v Tovačově počátkem 50. let minulého století.</w:t>
      </w:r>
      <w:r w:rsidR="00255C7C">
        <w:t xml:space="preserve"> Z počátku probíhala těžba v severovýchodní části dnešního </w:t>
      </w:r>
      <w:proofErr w:type="spellStart"/>
      <w:r w:rsidR="00255C7C">
        <w:t>Annínského</w:t>
      </w:r>
      <w:proofErr w:type="spellEnd"/>
      <w:r w:rsidR="00255C7C">
        <w:t xml:space="preserve"> jezera. </w:t>
      </w:r>
      <w:r w:rsidR="00FA5E16">
        <w:t xml:space="preserve">Dnes se v popisované oblasti </w:t>
      </w:r>
      <w:r w:rsidR="007C44AE">
        <w:t xml:space="preserve">nachází čtyři jezera, která vznikla díky vysoké hladině spodní vody. </w:t>
      </w:r>
      <w:r w:rsidR="00A46DD9">
        <w:t xml:space="preserve">V průběhu let se plocha těžebního jezera zvětšovala a v roce 1962 byla jeho výměra více jak 50 hektarů. </w:t>
      </w:r>
      <w:r w:rsidR="00C504A5">
        <w:t xml:space="preserve">O deset let později již </w:t>
      </w:r>
      <w:r w:rsidR="00FB75C9">
        <w:t>dosahovala rozloha jezer ¾ výměry dnešního stavu.</w:t>
      </w:r>
      <w:r w:rsidR="00BC030B">
        <w:t xml:space="preserve"> V 80. letech </w:t>
      </w:r>
      <w:r w:rsidR="003739B7">
        <w:t xml:space="preserve">mají vodní plochy rozlohy víc než 200 ha a dalších 30 ha zabírá infrastruktura potřebná k zajištění provozu pískovny. </w:t>
      </w:r>
      <w:r w:rsidR="0087756B">
        <w:t xml:space="preserve">V 90. letech se rozloha jezer již téměř neměnila, to však neplatí o jejich hloubce. Ta se měnila </w:t>
      </w:r>
      <w:r w:rsidR="009D6263">
        <w:t>v důsledku postupu těžby více do hloubky a ukládání výpěrků</w:t>
      </w:r>
      <w:r w:rsidR="00133535">
        <w:t>.</w:t>
      </w:r>
      <w:r w:rsidR="00C37E96">
        <w:t xml:space="preserve"> (</w:t>
      </w:r>
      <w:proofErr w:type="spellStart"/>
      <w:r w:rsidR="00C37E96">
        <w:t>Tlusták</w:t>
      </w:r>
      <w:proofErr w:type="spellEnd"/>
      <w:r w:rsidR="00C37E96">
        <w:t xml:space="preserve"> 2014)</w:t>
      </w:r>
      <w:r w:rsidR="00183424">
        <w:t xml:space="preserve"> </w:t>
      </w:r>
    </w:p>
    <w:p w:rsidR="00B00802" w:rsidRDefault="00183424" w:rsidP="000C2C80">
      <w:pPr>
        <w:spacing w:after="0" w:line="360" w:lineRule="auto"/>
        <w:ind w:firstLine="708"/>
        <w:jc w:val="both"/>
        <w:rPr>
          <w:rFonts w:cs="Times New Roman"/>
          <w:color w:val="222222"/>
          <w:shd w:val="clear" w:color="auto" w:fill="FFFFFF"/>
        </w:rPr>
      </w:pPr>
      <w:r w:rsidRPr="000C2C80">
        <w:rPr>
          <w:rFonts w:cs="Times New Roman"/>
          <w:color w:val="000000" w:themeColor="text1"/>
        </w:rPr>
        <w:t>Výpěrky jsou jemný materiál, který vzniká při vymývání vytěženého štěrku. Jejich uložiště</w:t>
      </w:r>
      <w:r w:rsidR="000C2C80" w:rsidRPr="000C2C80">
        <w:rPr>
          <w:rFonts w:cs="Times New Roman"/>
          <w:color w:val="000000" w:themeColor="text1"/>
        </w:rPr>
        <w:t xml:space="preserve"> jsou unikátní stanoviště, která se stala domovem například pro kulíka říčního (</w:t>
      </w:r>
      <w:proofErr w:type="spellStart"/>
      <w:r w:rsidR="000C2C80" w:rsidRPr="000C2C80">
        <w:rPr>
          <w:rFonts w:cs="Times New Roman"/>
          <w:i/>
          <w:color w:val="000000" w:themeColor="text1"/>
          <w:shd w:val="clear" w:color="auto" w:fill="FFFFFF"/>
        </w:rPr>
        <w:t>Charadrius</w:t>
      </w:r>
      <w:proofErr w:type="spellEnd"/>
      <w:r w:rsidR="000C2C80" w:rsidRPr="000C2C80">
        <w:rPr>
          <w:rFonts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0C2C80" w:rsidRPr="000C2C80">
        <w:rPr>
          <w:rFonts w:cs="Times New Roman"/>
          <w:i/>
          <w:color w:val="000000" w:themeColor="text1"/>
          <w:shd w:val="clear" w:color="auto" w:fill="FFFFFF"/>
        </w:rPr>
        <w:t>hiaticula</w:t>
      </w:r>
      <w:proofErr w:type="spellEnd"/>
      <w:r w:rsidR="000C2C80" w:rsidRPr="000C2C80">
        <w:rPr>
          <w:rFonts w:cs="Times New Roman"/>
          <w:color w:val="000000" w:themeColor="text1"/>
          <w:shd w:val="clear" w:color="auto" w:fill="FFFFFF"/>
        </w:rPr>
        <w:t>)</w:t>
      </w:r>
      <w:r w:rsidR="000C2C80">
        <w:rPr>
          <w:rFonts w:cs="Times New Roman"/>
          <w:color w:val="000000" w:themeColor="text1"/>
          <w:shd w:val="clear" w:color="auto" w:fill="FFFFFF"/>
        </w:rPr>
        <w:t xml:space="preserve">, slíďáka břehového </w:t>
      </w:r>
      <w:r w:rsidR="000C2C80" w:rsidRPr="000C2C80">
        <w:rPr>
          <w:rFonts w:cs="Times New Roman"/>
          <w:i/>
          <w:color w:val="000000" w:themeColor="text1"/>
          <w:shd w:val="clear" w:color="auto" w:fill="FFFFFF"/>
        </w:rPr>
        <w:t>(</w:t>
      </w:r>
      <w:proofErr w:type="spellStart"/>
      <w:r w:rsidR="000C2C80" w:rsidRPr="000C2C80">
        <w:rPr>
          <w:rFonts w:cs="Times New Roman"/>
          <w:i/>
          <w:color w:val="222222"/>
          <w:shd w:val="clear" w:color="auto" w:fill="FFFFFF"/>
        </w:rPr>
        <w:t>Arctosa</w:t>
      </w:r>
      <w:proofErr w:type="spellEnd"/>
      <w:r w:rsidR="000C2C80" w:rsidRPr="000C2C80">
        <w:rPr>
          <w:rFonts w:cs="Times New Roman"/>
          <w:i/>
          <w:color w:val="222222"/>
          <w:shd w:val="clear" w:color="auto" w:fill="FFFFFF"/>
        </w:rPr>
        <w:t xml:space="preserve"> </w:t>
      </w:r>
      <w:proofErr w:type="spellStart"/>
      <w:r w:rsidR="000C2C80" w:rsidRPr="000C2C80">
        <w:rPr>
          <w:rFonts w:cs="Times New Roman"/>
          <w:i/>
          <w:color w:val="222222"/>
          <w:shd w:val="clear" w:color="auto" w:fill="FFFFFF"/>
        </w:rPr>
        <w:t>cinerea</w:t>
      </w:r>
      <w:proofErr w:type="spellEnd"/>
      <w:r w:rsidR="000C2C80">
        <w:rPr>
          <w:rFonts w:ascii="Arial" w:hAnsi="Arial" w:cs="Arial"/>
          <w:color w:val="222222"/>
          <w:shd w:val="clear" w:color="auto" w:fill="FFFFFF"/>
        </w:rPr>
        <w:t xml:space="preserve">) </w:t>
      </w:r>
      <w:r w:rsidR="00112D82" w:rsidRPr="00112D82">
        <w:rPr>
          <w:rFonts w:cs="Times New Roman"/>
          <w:color w:val="222222"/>
          <w:shd w:val="clear" w:color="auto" w:fill="FFFFFF"/>
        </w:rPr>
        <w:t>nebo svižníka německého</w:t>
      </w:r>
      <w:r w:rsidR="00112D82">
        <w:rPr>
          <w:rFonts w:ascii="Arial" w:hAnsi="Arial" w:cs="Arial"/>
          <w:color w:val="222222"/>
          <w:shd w:val="clear" w:color="auto" w:fill="FFFFFF"/>
        </w:rPr>
        <w:t xml:space="preserve"> (</w:t>
      </w:r>
      <w:proofErr w:type="spellStart"/>
      <w:r w:rsidR="00112D82" w:rsidRPr="00112D82">
        <w:rPr>
          <w:rFonts w:cs="Times New Roman"/>
          <w:i/>
          <w:color w:val="222222"/>
          <w:shd w:val="clear" w:color="auto" w:fill="FFFFFF"/>
        </w:rPr>
        <w:t>Cylindera</w:t>
      </w:r>
      <w:proofErr w:type="spellEnd"/>
      <w:r w:rsidR="00112D82" w:rsidRPr="00112D82">
        <w:rPr>
          <w:rFonts w:cs="Times New Roman"/>
          <w:i/>
          <w:color w:val="222222"/>
          <w:shd w:val="clear" w:color="auto" w:fill="FFFFFF"/>
        </w:rPr>
        <w:t xml:space="preserve"> </w:t>
      </w:r>
      <w:proofErr w:type="spellStart"/>
      <w:r w:rsidR="00112D82" w:rsidRPr="00112D82">
        <w:rPr>
          <w:rFonts w:cs="Times New Roman"/>
          <w:i/>
          <w:color w:val="222222"/>
          <w:shd w:val="clear" w:color="auto" w:fill="FFFFFF"/>
        </w:rPr>
        <w:t>germanica</w:t>
      </w:r>
      <w:proofErr w:type="spellEnd"/>
      <w:r w:rsidR="00112D82">
        <w:rPr>
          <w:rFonts w:ascii="Arial" w:hAnsi="Arial" w:cs="Arial"/>
          <w:color w:val="222222"/>
          <w:shd w:val="clear" w:color="auto" w:fill="FFFFFF"/>
        </w:rPr>
        <w:t xml:space="preserve">). </w:t>
      </w:r>
      <w:r w:rsidR="00112D82">
        <w:rPr>
          <w:rFonts w:cs="Times New Roman"/>
          <w:color w:val="222222"/>
          <w:shd w:val="clear" w:color="auto" w:fill="FFFFFF"/>
        </w:rPr>
        <w:t>Od jara 2017 běží projekt na kterém spolupracuje Českomoravský štěrk, a.s. společně s Českou společností ornitologickou. Jeho cílem výzkum těchto stanovišť s následným vypracováním případové studie využití uložišť výpěrků v Tovačově. (Naše Biodiverzita</w:t>
      </w:r>
      <w:r w:rsidR="00093C83">
        <w:rPr>
          <w:rFonts w:cs="Times New Roman"/>
          <w:color w:val="222222"/>
          <w:shd w:val="clear" w:color="auto" w:fill="FFFFFF"/>
        </w:rPr>
        <w:t>, nedatováno</w:t>
      </w:r>
      <w:r w:rsidR="00112D82">
        <w:rPr>
          <w:rFonts w:cs="Times New Roman"/>
          <w:color w:val="222222"/>
          <w:shd w:val="clear" w:color="auto" w:fill="FFFFFF"/>
        </w:rPr>
        <w:t>)</w:t>
      </w:r>
    </w:p>
    <w:p w:rsidR="000C2C80" w:rsidRPr="00B00802" w:rsidRDefault="00B00802" w:rsidP="00B00802">
      <w:pPr>
        <w:rPr>
          <w:rFonts w:cs="Times New Roman"/>
          <w:color w:val="222222"/>
          <w:shd w:val="clear" w:color="auto" w:fill="FFFFFF"/>
        </w:rPr>
      </w:pPr>
      <w:r>
        <w:rPr>
          <w:rFonts w:cs="Times New Roman"/>
          <w:color w:val="222222"/>
          <w:shd w:val="clear" w:color="auto" w:fill="FFFFFF"/>
        </w:rPr>
        <w:br w:type="page"/>
      </w:r>
    </w:p>
    <w:p w:rsidR="00A6044D" w:rsidRPr="00B17B0E" w:rsidRDefault="0082156D" w:rsidP="00A6044D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21" w:name="_Toc531875718"/>
      <w:r>
        <w:rPr>
          <w:rFonts w:ascii="Times New Roman" w:hAnsi="Times New Roman" w:cs="Times New Roman"/>
          <w:color w:val="auto"/>
          <w:sz w:val="28"/>
        </w:rPr>
        <w:lastRenderedPageBreak/>
        <w:t>7</w:t>
      </w:r>
      <w:r w:rsidR="00A6044D" w:rsidRPr="00B17B0E">
        <w:rPr>
          <w:rFonts w:ascii="Times New Roman" w:hAnsi="Times New Roman" w:cs="Times New Roman"/>
          <w:color w:val="auto"/>
          <w:sz w:val="28"/>
        </w:rPr>
        <w:t>.</w:t>
      </w:r>
      <w:r w:rsidR="00D25390">
        <w:rPr>
          <w:rFonts w:ascii="Times New Roman" w:hAnsi="Times New Roman" w:cs="Times New Roman"/>
          <w:color w:val="auto"/>
          <w:sz w:val="28"/>
        </w:rPr>
        <w:t>5</w:t>
      </w:r>
      <w:r w:rsidR="00A6044D" w:rsidRPr="00B17B0E">
        <w:rPr>
          <w:rFonts w:ascii="Times New Roman" w:hAnsi="Times New Roman" w:cs="Times New Roman"/>
          <w:color w:val="auto"/>
          <w:sz w:val="28"/>
        </w:rPr>
        <w:t xml:space="preserve">. </w:t>
      </w:r>
      <w:r w:rsidR="00D25390">
        <w:rPr>
          <w:rFonts w:ascii="Times New Roman" w:hAnsi="Times New Roman" w:cs="Times New Roman"/>
          <w:color w:val="auto"/>
          <w:sz w:val="28"/>
        </w:rPr>
        <w:t xml:space="preserve">Aktuální stav </w:t>
      </w:r>
      <w:r w:rsidR="00183424">
        <w:rPr>
          <w:rFonts w:ascii="Times New Roman" w:hAnsi="Times New Roman" w:cs="Times New Roman"/>
          <w:color w:val="auto"/>
          <w:sz w:val="28"/>
        </w:rPr>
        <w:t>t</w:t>
      </w:r>
      <w:r w:rsidR="00D25390">
        <w:rPr>
          <w:rFonts w:ascii="Times New Roman" w:hAnsi="Times New Roman" w:cs="Times New Roman"/>
          <w:color w:val="auto"/>
          <w:sz w:val="28"/>
        </w:rPr>
        <w:t>ěžební plochy</w:t>
      </w:r>
      <w:bookmarkEnd w:id="21"/>
    </w:p>
    <w:p w:rsidR="00A6044D" w:rsidRDefault="00A6044D" w:rsidP="00A6044D"/>
    <w:p w:rsidR="00B00802" w:rsidRPr="00B00802" w:rsidRDefault="00B00802" w:rsidP="005208AD">
      <w:pPr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621665</wp:posOffset>
            </wp:positionV>
            <wp:extent cx="5760085" cy="4441190"/>
            <wp:effectExtent l="0" t="0" r="0" b="0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vačo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CCB">
        <w:t>V současnosti se na popisované lokalitě nachází</w:t>
      </w:r>
      <w:r w:rsidR="00EB12E4">
        <w:t xml:space="preserve"> komplex</w:t>
      </w:r>
      <w:r w:rsidR="006B5CCB">
        <w:t xml:space="preserve"> čt</w:t>
      </w:r>
      <w:r w:rsidR="00576C30">
        <w:t xml:space="preserve">yř jezer, která vznikla v důsledku těžby štěrkopísku: </w:t>
      </w:r>
    </w:p>
    <w:p w:rsidR="00B00802" w:rsidRDefault="00B00802" w:rsidP="00C359DD">
      <w:pPr>
        <w:spacing w:line="360" w:lineRule="auto"/>
        <w:jc w:val="center"/>
      </w:pPr>
      <w:r>
        <w:t>Obr. 6</w:t>
      </w:r>
      <w:r w:rsidR="00954231">
        <w:t>:</w:t>
      </w:r>
      <w:r w:rsidR="00164B68">
        <w:t xml:space="preserve"> </w:t>
      </w:r>
      <w:r>
        <w:t>Letecký pohled na Tovačovská jezera (Převzato z:</w:t>
      </w:r>
      <w:r w:rsidRPr="00B00802">
        <w:t xml:space="preserve"> https://mapy.cz/zakladni?x=17.3079325&amp;y=49.4142652&amp;z=14&amp;base=ophoto</w:t>
      </w:r>
      <w:r>
        <w:t>)</w:t>
      </w:r>
    </w:p>
    <w:p w:rsidR="00C359DD" w:rsidRPr="00C359DD" w:rsidRDefault="00C359DD" w:rsidP="00C359DD">
      <w:pPr>
        <w:spacing w:line="360" w:lineRule="auto"/>
        <w:jc w:val="center"/>
      </w:pPr>
    </w:p>
    <w:p w:rsidR="00323855" w:rsidRDefault="00EF5703" w:rsidP="005208AD">
      <w:pPr>
        <w:spacing w:line="360" w:lineRule="auto"/>
      </w:pPr>
      <w:r w:rsidRPr="00EF5703">
        <w:rPr>
          <w:b/>
        </w:rPr>
        <w:t xml:space="preserve">Vodárenské jezero </w:t>
      </w:r>
    </w:p>
    <w:p w:rsidR="00BF7958" w:rsidRDefault="00762EEF" w:rsidP="00164B68">
      <w:pPr>
        <w:spacing w:after="0" w:line="360" w:lineRule="auto"/>
        <w:ind w:firstLine="708"/>
        <w:jc w:val="both"/>
      </w:pPr>
      <w:r>
        <w:t>V této části komplexu probíhala těžba zejména v 50. letech minulého století. Hloubka jezera</w:t>
      </w:r>
      <w:r w:rsidR="002C67E1">
        <w:t>, které neslo v minulosti název Donbas</w:t>
      </w:r>
      <w:r>
        <w:t xml:space="preserve"> je zhruba 6,5 m</w:t>
      </w:r>
      <w:r w:rsidR="00064E9F">
        <w:t>. V roce 1980</w:t>
      </w:r>
      <w:r w:rsidR="00C11AF3">
        <w:t xml:space="preserve"> bylo dobývání ložiska přerušeno</w:t>
      </w:r>
      <w:r>
        <w:t xml:space="preserve"> a dnes plní</w:t>
      </w:r>
      <w:r w:rsidR="00C11AF3">
        <w:t xml:space="preserve"> jezero</w:t>
      </w:r>
      <w:r>
        <w:t xml:space="preserve"> především funkci </w:t>
      </w:r>
      <w:r w:rsidR="005208AD">
        <w:t>záložního zdroje pitné vody pro město Přerov. I proto je v tomto místě stanoveno ochranné pásmo vodního zdroj I. stupně</w:t>
      </w:r>
      <w:r w:rsidR="00164B68">
        <w:t>.</w:t>
      </w:r>
      <w:r w:rsidR="00BF7958">
        <w:t xml:space="preserve"> (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Quarry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Life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Award</w:t>
      </w:r>
      <w:proofErr w:type="spellEnd"/>
      <w:r w:rsidR="00BF7958" w:rsidRPr="00BF7958">
        <w:rPr>
          <w:rFonts w:eastAsia="Times New Roman" w:cs="Times New Roman"/>
          <w:color w:val="000000" w:themeColor="text1"/>
          <w:szCs w:val="24"/>
          <w:lang w:eastAsia="cs-CZ"/>
        </w:rPr>
        <w:t> 2018)</w:t>
      </w:r>
    </w:p>
    <w:p w:rsidR="00B33958" w:rsidRDefault="003346DC" w:rsidP="00BF7958">
      <w:pPr>
        <w:spacing w:after="0" w:line="360" w:lineRule="auto"/>
        <w:ind w:firstLine="708"/>
        <w:jc w:val="both"/>
      </w:pPr>
      <w:r>
        <w:t xml:space="preserve">V roce 2013 bylo vypracováno oznámení o pokračování těžby v dobývacím prostoru </w:t>
      </w:r>
      <w:r w:rsidR="00D166AB">
        <w:t xml:space="preserve">Tovačov I. Záměr počítá s dlouhodobou výší těžby v rozhraní mezi </w:t>
      </w:r>
      <w:r w:rsidR="00FF1702">
        <w:t>200 000 – 250 000 m</w:t>
      </w:r>
      <w:r w:rsidR="00FF1702" w:rsidRPr="00FF1702">
        <w:rPr>
          <w:vertAlign w:val="superscript"/>
        </w:rPr>
        <w:t>3</w:t>
      </w:r>
      <w:r w:rsidR="00FF1702">
        <w:rPr>
          <w:vertAlign w:val="superscript"/>
        </w:rPr>
        <w:t xml:space="preserve"> </w:t>
      </w:r>
      <w:r w:rsidR="00FF1702">
        <w:t xml:space="preserve">za </w:t>
      </w:r>
      <w:r w:rsidR="00FF1702">
        <w:lastRenderedPageBreak/>
        <w:t xml:space="preserve">rok. Předpokládaná délka těžby při tomto objemu se odhaduje na 10 let. </w:t>
      </w:r>
      <w:r w:rsidR="00D0702E">
        <w:t>Plocha jezera se v důsledku těžby zvětšovat nebude. Bude však prohloubeno o dalších 6-12 metrů</w:t>
      </w:r>
      <w:r w:rsidR="00164B68">
        <w:t>.</w:t>
      </w:r>
      <w:r w:rsidR="00B33958">
        <w:t xml:space="preserve"> (Novák 2013)</w:t>
      </w:r>
    </w:p>
    <w:p w:rsidR="00D166AB" w:rsidRDefault="00B33958" w:rsidP="00B33958">
      <w:pPr>
        <w:spacing w:after="0" w:line="360" w:lineRule="auto"/>
        <w:ind w:firstLine="708"/>
        <w:jc w:val="both"/>
      </w:pPr>
      <w:r>
        <w:t xml:space="preserve"> </w:t>
      </w:r>
    </w:p>
    <w:p w:rsidR="00EF5703" w:rsidRDefault="00EF5703" w:rsidP="005208AD">
      <w:pPr>
        <w:spacing w:line="360" w:lineRule="auto"/>
      </w:pPr>
      <w:proofErr w:type="spellStart"/>
      <w:r>
        <w:rPr>
          <w:b/>
        </w:rPr>
        <w:t>Troubecké</w:t>
      </w:r>
      <w:proofErr w:type="spellEnd"/>
      <w:r>
        <w:rPr>
          <w:b/>
        </w:rPr>
        <w:t xml:space="preserve"> jezero</w:t>
      </w:r>
      <w:r>
        <w:t xml:space="preserve"> </w:t>
      </w:r>
    </w:p>
    <w:p w:rsidR="00BF7958" w:rsidRDefault="00425199" w:rsidP="00164B68">
      <w:pPr>
        <w:spacing w:after="0" w:line="360" w:lineRule="auto"/>
        <w:ind w:firstLine="708"/>
        <w:jc w:val="both"/>
      </w:pPr>
      <w:proofErr w:type="spellStart"/>
      <w:r>
        <w:t>Troubecké</w:t>
      </w:r>
      <w:proofErr w:type="spellEnd"/>
      <w:r>
        <w:t xml:space="preserve"> jezero se nachází na levém břehu řeky Bečvy, nedaleko od jejího soutoku s řekou Moravou. </w:t>
      </w:r>
      <w:r w:rsidR="002C67E1">
        <w:t>Na jezeře o rozloze 120 ha a hloubce 20 metrů je rovněž stanoveno ochranné pásmo vodního zdroje. A to I. a II. stupně. Jezero totiž slouží jako zdroj pitné vody pro město Přerov. Těžba na jezeře stále probíh</w:t>
      </w:r>
      <w:r w:rsidR="00BF7958">
        <w:t>á</w:t>
      </w:r>
      <w:r w:rsidR="00164B68">
        <w:t>.</w:t>
      </w:r>
      <w:r w:rsidR="00BF7958">
        <w:t xml:space="preserve"> (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Quarry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Life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Award</w:t>
      </w:r>
      <w:proofErr w:type="spellEnd"/>
      <w:r w:rsidR="00BF7958" w:rsidRPr="00BF7958">
        <w:rPr>
          <w:rFonts w:eastAsia="Times New Roman" w:cs="Times New Roman"/>
          <w:color w:val="000000" w:themeColor="text1"/>
          <w:szCs w:val="24"/>
          <w:lang w:eastAsia="cs-CZ"/>
        </w:rPr>
        <w:t> 2018)</w:t>
      </w:r>
    </w:p>
    <w:p w:rsidR="002C67E1" w:rsidRDefault="002C67E1" w:rsidP="0018410D">
      <w:pPr>
        <w:spacing w:line="360" w:lineRule="auto"/>
        <w:jc w:val="both"/>
      </w:pPr>
      <w:r>
        <w:t xml:space="preserve"> </w:t>
      </w:r>
    </w:p>
    <w:p w:rsidR="00EF5703" w:rsidRDefault="00EF5703" w:rsidP="005208AD">
      <w:pPr>
        <w:spacing w:line="360" w:lineRule="auto"/>
      </w:pPr>
      <w:proofErr w:type="spellStart"/>
      <w:r>
        <w:rPr>
          <w:b/>
        </w:rPr>
        <w:t>Annínské</w:t>
      </w:r>
      <w:proofErr w:type="spellEnd"/>
      <w:r>
        <w:rPr>
          <w:b/>
        </w:rPr>
        <w:t xml:space="preserve"> jezero</w:t>
      </w:r>
    </w:p>
    <w:p w:rsidR="00BF7958" w:rsidRDefault="000B189C" w:rsidP="00164B68">
      <w:pPr>
        <w:spacing w:after="0" w:line="360" w:lineRule="auto"/>
        <w:ind w:firstLine="708"/>
        <w:jc w:val="both"/>
      </w:pPr>
      <w:proofErr w:type="spellStart"/>
      <w:r>
        <w:t>Annínské</w:t>
      </w:r>
      <w:proofErr w:type="spellEnd"/>
      <w:r>
        <w:t xml:space="preserve"> jezero zaujímá plochu o rozloze 119 ha a v současné době na něm již těžba neprobíhá</w:t>
      </w:r>
      <w:r w:rsidR="00F85607">
        <w:t>.</w:t>
      </w:r>
      <w:r w:rsidR="00AC1967">
        <w:t xml:space="preserve"> Díky zrušení dobývacího prostoru</w:t>
      </w:r>
      <w:r w:rsidR="003B2029">
        <w:t xml:space="preserve"> v roce 2010</w:t>
      </w:r>
      <w:r w:rsidR="00AC1967">
        <w:t xml:space="preserve"> </w:t>
      </w:r>
      <w:r w:rsidR="003B2029">
        <w:t>může být jezero využíváno k rekreačním účelům</w:t>
      </w:r>
      <w:r w:rsidR="00477927">
        <w:t xml:space="preserve"> V jeho severní části je vymezen koupací prostor. </w:t>
      </w:r>
      <w:r w:rsidR="00BF7958">
        <w:t>(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Quarry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Life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Award</w:t>
      </w:r>
      <w:proofErr w:type="spellEnd"/>
      <w:r w:rsidR="00BF7958" w:rsidRPr="00BF7958">
        <w:rPr>
          <w:rFonts w:eastAsia="Times New Roman" w:cs="Times New Roman"/>
          <w:color w:val="000000" w:themeColor="text1"/>
          <w:szCs w:val="24"/>
          <w:lang w:eastAsia="cs-CZ"/>
        </w:rPr>
        <w:t> 2018</w:t>
      </w:r>
      <w:r w:rsidR="00696546">
        <w:rPr>
          <w:rFonts w:eastAsia="Times New Roman" w:cs="Times New Roman"/>
          <w:color w:val="000000" w:themeColor="text1"/>
          <w:szCs w:val="24"/>
          <w:lang w:eastAsia="cs-CZ"/>
        </w:rPr>
        <w:t>, Město Tovačov 2018)</w:t>
      </w:r>
    </w:p>
    <w:p w:rsidR="002C62C4" w:rsidRDefault="002C62C4" w:rsidP="0018410D">
      <w:pPr>
        <w:spacing w:line="360" w:lineRule="auto"/>
        <w:jc w:val="both"/>
      </w:pPr>
    </w:p>
    <w:p w:rsidR="00CE0577" w:rsidRPr="00CE0577" w:rsidRDefault="00CE0577" w:rsidP="00A6044D">
      <w:proofErr w:type="spellStart"/>
      <w:r>
        <w:rPr>
          <w:b/>
        </w:rPr>
        <w:t>Skašovské</w:t>
      </w:r>
      <w:proofErr w:type="spellEnd"/>
      <w:r>
        <w:rPr>
          <w:b/>
        </w:rPr>
        <w:t xml:space="preserve"> jezero</w:t>
      </w:r>
      <w:r>
        <w:t xml:space="preserve"> </w:t>
      </w:r>
    </w:p>
    <w:p w:rsidR="005926FC" w:rsidRDefault="000F4C5F" w:rsidP="00164B68">
      <w:pPr>
        <w:spacing w:after="0" w:line="360" w:lineRule="auto"/>
        <w:ind w:firstLine="708"/>
        <w:jc w:val="both"/>
        <w:rPr>
          <w:rFonts w:eastAsia="Times New Roman" w:cs="Times New Roman"/>
          <w:color w:val="000000" w:themeColor="text1"/>
          <w:szCs w:val="24"/>
          <w:lang w:eastAsia="cs-CZ"/>
        </w:rPr>
      </w:pPr>
      <w:r>
        <w:t>Na jezeře o rozloze zhruba 75 ha stále probíhá těžba. V důsledku toho se vodní plocha neustále zvětšuje</w:t>
      </w:r>
      <w:r w:rsidR="008B2570">
        <w:t xml:space="preserve"> a v následujících letech by měla zaujímat rozlohu až 93 ha. </w:t>
      </w:r>
      <w:r w:rsidR="000B189C">
        <w:t>V budoucnu je v severovýchodní části plánován vznik mokřadu</w:t>
      </w:r>
      <w:r w:rsidR="00696546">
        <w:t>. V jižní část jezera je využívána jachtařským klubem.</w:t>
      </w:r>
      <w:r w:rsidR="00BF7958">
        <w:t xml:space="preserve"> (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Quarry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Life</w:t>
      </w:r>
      <w:proofErr w:type="spellEnd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 </w:t>
      </w:r>
      <w:proofErr w:type="spellStart"/>
      <w:r w:rsidR="00BF7958" w:rsidRPr="00BF7958">
        <w:rPr>
          <w:rFonts w:eastAsia="Times New Roman" w:cs="Times New Roman"/>
          <w:iCs/>
          <w:color w:val="000000" w:themeColor="text1"/>
          <w:szCs w:val="24"/>
          <w:lang w:eastAsia="cs-CZ"/>
        </w:rPr>
        <w:t>Award</w:t>
      </w:r>
      <w:proofErr w:type="spellEnd"/>
      <w:r w:rsidR="00BF7958" w:rsidRPr="00BF7958">
        <w:rPr>
          <w:rFonts w:eastAsia="Times New Roman" w:cs="Times New Roman"/>
          <w:color w:val="000000" w:themeColor="text1"/>
          <w:szCs w:val="24"/>
          <w:lang w:eastAsia="cs-CZ"/>
        </w:rPr>
        <w:t> 201</w:t>
      </w:r>
      <w:r w:rsidR="00696546">
        <w:rPr>
          <w:rFonts w:eastAsia="Times New Roman" w:cs="Times New Roman"/>
          <w:color w:val="000000" w:themeColor="text1"/>
          <w:szCs w:val="24"/>
          <w:lang w:eastAsia="cs-CZ"/>
        </w:rPr>
        <w:t>8, Město Tovačov 2018)</w:t>
      </w:r>
    </w:p>
    <w:p w:rsidR="00E93157" w:rsidRPr="00507F22" w:rsidRDefault="00E93157" w:rsidP="00BF7958">
      <w:pPr>
        <w:spacing w:after="0" w:line="360" w:lineRule="auto"/>
        <w:jc w:val="both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color w:val="000000" w:themeColor="text1"/>
          <w:szCs w:val="24"/>
          <w:lang w:eastAsia="cs-CZ"/>
        </w:rPr>
        <w:tab/>
      </w:r>
      <w:r w:rsidR="00507F22">
        <w:rPr>
          <w:rFonts w:eastAsia="Times New Roman" w:cs="Times New Roman"/>
          <w:color w:val="000000" w:themeColor="text1"/>
          <w:szCs w:val="24"/>
          <w:lang w:eastAsia="cs-CZ"/>
        </w:rPr>
        <w:t xml:space="preserve">V roce 2015 byl vypracován dokument </w:t>
      </w:r>
      <w:r w:rsidR="00507F22" w:rsidRPr="00507F22">
        <w:rPr>
          <w:i/>
        </w:rPr>
        <w:t>Návrh dobývání ložiska štěrkopísku na lokalitě Remízek v DP Tovačov IV-Českomoravský štěrk, a.s</w:t>
      </w:r>
      <w:r w:rsidR="00507F22">
        <w:rPr>
          <w:i/>
        </w:rPr>
        <w:t>.</w:t>
      </w:r>
      <w:r w:rsidR="00507F22">
        <w:t xml:space="preserve"> </w:t>
      </w:r>
      <w:r w:rsidR="00761759">
        <w:t xml:space="preserve">Lokalita Remízek o rozloze zhruba 33 ha je </w:t>
      </w:r>
      <w:r w:rsidR="007E6F58">
        <w:t>n</w:t>
      </w:r>
      <w:r w:rsidR="00761759">
        <w:t xml:space="preserve">a západě ohraničena vodní plochou </w:t>
      </w:r>
      <w:proofErr w:type="spellStart"/>
      <w:r w:rsidR="00761759">
        <w:t>Skašovského</w:t>
      </w:r>
      <w:proofErr w:type="spellEnd"/>
      <w:r w:rsidR="00761759">
        <w:t xml:space="preserve"> jezera a na východě řekou Moravou. V současné době se jedná o plochu se vzrostlým lesním porostem. V průběhu 5 let od započetí těžby dojde k odtěžení východní části poloostrova, čímž vznikne </w:t>
      </w:r>
      <w:r w:rsidR="008217B3">
        <w:t>izolovaný ostrov, který bude sloužit jako hnízdiště velký</w:t>
      </w:r>
      <w:r w:rsidR="007E6F58">
        <w:t>ch</w:t>
      </w:r>
      <w:r w:rsidR="008217B3">
        <w:t xml:space="preserve"> vodních a dravých ptáků.</w:t>
      </w:r>
      <w:r w:rsidR="009D3E3B">
        <w:t xml:space="preserve"> (Novák 2015)</w:t>
      </w:r>
    </w:p>
    <w:p w:rsidR="00E96524" w:rsidRPr="009B10FD" w:rsidRDefault="008217B3" w:rsidP="009B10FD">
      <w:pPr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noProof/>
          <w:color w:val="000000" w:themeColor="text1"/>
          <w:szCs w:val="24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5334635" cy="4953000"/>
            <wp:effectExtent l="0" t="0" r="0" b="0"/>
            <wp:wrapTight wrapText="bothSides">
              <wp:wrapPolygon edited="0">
                <wp:start x="0" y="0"/>
                <wp:lineTo x="0" y="21517"/>
                <wp:lineTo x="21520" y="21517"/>
                <wp:lineTo x="2152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tačí ostro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Default="008217B3" w:rsidP="005926FC">
      <w:pPr>
        <w:tabs>
          <w:tab w:val="left" w:pos="3540"/>
        </w:tabs>
        <w:rPr>
          <w:b/>
        </w:rPr>
      </w:pPr>
    </w:p>
    <w:p w:rsidR="008217B3" w:rsidRPr="00AD5A32" w:rsidRDefault="00AD5A32" w:rsidP="00AD5A32">
      <w:pPr>
        <w:tabs>
          <w:tab w:val="left" w:pos="3540"/>
        </w:tabs>
        <w:jc w:val="center"/>
      </w:pPr>
      <w:r>
        <w:t xml:space="preserve">Obr. </w:t>
      </w:r>
      <w:r w:rsidR="00164B68">
        <w:t>7</w:t>
      </w:r>
      <w:r w:rsidR="00954231">
        <w:t>:</w:t>
      </w:r>
      <w:r>
        <w:t xml:space="preserve"> Návrh finální podoby ptačího ostrova (Novák 2015)</w:t>
      </w:r>
    </w:p>
    <w:p w:rsidR="0089444B" w:rsidRDefault="0089444B" w:rsidP="005926FC">
      <w:pPr>
        <w:tabs>
          <w:tab w:val="left" w:pos="3540"/>
        </w:tabs>
        <w:rPr>
          <w:b/>
        </w:rPr>
      </w:pPr>
    </w:p>
    <w:p w:rsidR="009B3B03" w:rsidRDefault="009B3B03" w:rsidP="005926FC">
      <w:pPr>
        <w:tabs>
          <w:tab w:val="left" w:pos="3540"/>
        </w:tabs>
        <w:rPr>
          <w:b/>
        </w:rPr>
      </w:pPr>
      <w:r>
        <w:rPr>
          <w:b/>
        </w:rPr>
        <w:t>NATURA 2000</w:t>
      </w:r>
    </w:p>
    <w:p w:rsidR="000F59CA" w:rsidRPr="00821AD7" w:rsidRDefault="00A871A9" w:rsidP="007E6F58">
      <w:pPr>
        <w:spacing w:line="360" w:lineRule="auto"/>
        <w:ind w:firstLine="708"/>
        <w:jc w:val="both"/>
      </w:pPr>
      <w:r>
        <w:t xml:space="preserve">Vodárenské jezero, </w:t>
      </w:r>
      <w:proofErr w:type="spellStart"/>
      <w:r>
        <w:t>Annínské</w:t>
      </w:r>
      <w:proofErr w:type="spellEnd"/>
      <w:r>
        <w:t xml:space="preserve"> jezero a východní část </w:t>
      </w:r>
      <w:proofErr w:type="spellStart"/>
      <w:r>
        <w:t>Skašovského</w:t>
      </w:r>
      <w:proofErr w:type="spellEnd"/>
      <w:r>
        <w:t xml:space="preserve"> jezera se staly součástí EVL</w:t>
      </w:r>
      <w:r w:rsidR="00164B68">
        <w:t xml:space="preserve"> (Evropsky významná lokalita)</w:t>
      </w:r>
      <w:r>
        <w:t xml:space="preserve"> Morava – Chropyňský luh soustavy NATURA 2000</w:t>
      </w:r>
      <w:r w:rsidR="00E02A4C">
        <w:t xml:space="preserve"> vyhlášenou v roce 2004.</w:t>
      </w:r>
      <w:r>
        <w:t xml:space="preserve"> </w:t>
      </w:r>
      <w:r w:rsidR="00033D8F">
        <w:t>Tato lokalita je tvořena řekou Moravou v úseku od Nemilan po Chropyni a jejím okolím, které tvoří aluviální lesy a louky, tůně, mokřady</w:t>
      </w:r>
      <w:r w:rsidR="002C2B3A">
        <w:t xml:space="preserve">, štěrkovny a lužní lesy. </w:t>
      </w:r>
      <w:r w:rsidR="00E02A4C">
        <w:t xml:space="preserve">Předmětem ochrany jsou </w:t>
      </w:r>
      <w:r w:rsidR="00331E94">
        <w:t>přirozené eutrofní nádrže, vl</w:t>
      </w:r>
      <w:r w:rsidR="007E6F58">
        <w:t>h</w:t>
      </w:r>
      <w:r w:rsidR="00331E94">
        <w:t xml:space="preserve">komilná </w:t>
      </w:r>
      <w:proofErr w:type="spellStart"/>
      <w:r w:rsidR="00331E94">
        <w:t>vysokobylin</w:t>
      </w:r>
      <w:r w:rsidR="00164B68">
        <w:t>n</w:t>
      </w:r>
      <w:r w:rsidR="00331E94">
        <w:t>á</w:t>
      </w:r>
      <w:proofErr w:type="spellEnd"/>
      <w:r w:rsidR="00331E94">
        <w:t xml:space="preserve"> lemová společenstva nížin a horského až alpínského stupně, extenzivní sečené louky nížin až podhůří, smíšené </w:t>
      </w:r>
      <w:proofErr w:type="spellStart"/>
      <w:r w:rsidR="00331E94">
        <w:t>jasanovo</w:t>
      </w:r>
      <w:proofErr w:type="spellEnd"/>
      <w:r w:rsidR="00331E94">
        <w:t xml:space="preserve">-olšové lužní lesy </w:t>
      </w:r>
      <w:proofErr w:type="spellStart"/>
      <w:r w:rsidR="00331E94">
        <w:t>temperátní</w:t>
      </w:r>
      <w:proofErr w:type="spellEnd"/>
      <w:r w:rsidR="00331E94">
        <w:t xml:space="preserve"> a boreální Evropy a smíšené lužní lesy </w:t>
      </w:r>
      <w:r w:rsidR="005B799A">
        <w:t>s dubem letním (</w:t>
      </w:r>
      <w:proofErr w:type="spellStart"/>
      <w:r w:rsidR="005B799A">
        <w:rPr>
          <w:i/>
        </w:rPr>
        <w:t>Quercus</w:t>
      </w:r>
      <w:proofErr w:type="spellEnd"/>
      <w:r w:rsidR="005B799A">
        <w:rPr>
          <w:i/>
        </w:rPr>
        <w:t xml:space="preserve"> robur</w:t>
      </w:r>
      <w:r w:rsidR="005B799A">
        <w:t>), jilmem vazem (</w:t>
      </w:r>
      <w:proofErr w:type="spellStart"/>
      <w:r w:rsidR="005B799A">
        <w:rPr>
          <w:i/>
        </w:rPr>
        <w:t>Ulmus</w:t>
      </w:r>
      <w:proofErr w:type="spellEnd"/>
      <w:r w:rsidR="005B799A">
        <w:rPr>
          <w:i/>
        </w:rPr>
        <w:t xml:space="preserve"> </w:t>
      </w:r>
      <w:proofErr w:type="spellStart"/>
      <w:r w:rsidR="005B799A">
        <w:rPr>
          <w:i/>
        </w:rPr>
        <w:t>laevis</w:t>
      </w:r>
      <w:proofErr w:type="spellEnd"/>
      <w:r w:rsidR="005B799A">
        <w:rPr>
          <w:i/>
        </w:rPr>
        <w:t xml:space="preserve">), </w:t>
      </w:r>
      <w:r w:rsidR="005B799A">
        <w:t>jilmem habrolistým (</w:t>
      </w:r>
      <w:proofErr w:type="spellStart"/>
      <w:r w:rsidR="005B799A">
        <w:rPr>
          <w:i/>
        </w:rPr>
        <w:t>Ulmus</w:t>
      </w:r>
      <w:proofErr w:type="spellEnd"/>
      <w:r w:rsidR="005B799A">
        <w:rPr>
          <w:i/>
        </w:rPr>
        <w:t xml:space="preserve"> minor</w:t>
      </w:r>
      <w:r w:rsidR="005B799A">
        <w:t>), jasanem ztepilým (</w:t>
      </w:r>
      <w:proofErr w:type="spellStart"/>
      <w:r w:rsidR="005B799A">
        <w:rPr>
          <w:i/>
        </w:rPr>
        <w:t>Fraxinus</w:t>
      </w:r>
      <w:proofErr w:type="spellEnd"/>
      <w:r w:rsidR="005B799A">
        <w:rPr>
          <w:i/>
        </w:rPr>
        <w:t xml:space="preserve"> </w:t>
      </w:r>
      <w:proofErr w:type="spellStart"/>
      <w:r w:rsidR="005B799A">
        <w:rPr>
          <w:i/>
        </w:rPr>
        <w:t>excelsior</w:t>
      </w:r>
      <w:proofErr w:type="spellEnd"/>
      <w:r w:rsidR="00821AD7">
        <w:t>) či jasanem úzkolistým (</w:t>
      </w:r>
      <w:proofErr w:type="spellStart"/>
      <w:r w:rsidR="00821AD7">
        <w:rPr>
          <w:i/>
        </w:rPr>
        <w:t>Fraxinus</w:t>
      </w:r>
      <w:proofErr w:type="spellEnd"/>
      <w:r w:rsidR="00821AD7">
        <w:rPr>
          <w:i/>
        </w:rPr>
        <w:t xml:space="preserve"> </w:t>
      </w:r>
      <w:proofErr w:type="spellStart"/>
      <w:r w:rsidR="00821AD7">
        <w:rPr>
          <w:i/>
        </w:rPr>
        <w:t>angustifolia</w:t>
      </w:r>
      <w:proofErr w:type="spellEnd"/>
      <w:r w:rsidR="00821AD7">
        <w:t xml:space="preserve">) podél </w:t>
      </w:r>
      <w:r w:rsidR="00821AD7">
        <w:lastRenderedPageBreak/>
        <w:t>velkých řek atlantské a středoevropské provincie</w:t>
      </w:r>
      <w:r w:rsidR="00164B68">
        <w:t>.</w:t>
      </w:r>
      <w:r w:rsidR="00297BA7">
        <w:t>(</w:t>
      </w:r>
      <w:proofErr w:type="spellStart"/>
      <w:r w:rsidR="0078768A" w:rsidRPr="0078768A">
        <w:rPr>
          <w:rFonts w:cs="Times New Roman"/>
          <w:iCs/>
          <w:color w:val="000000" w:themeColor="text1"/>
        </w:rPr>
        <w:t>Nature</w:t>
      </w:r>
      <w:proofErr w:type="spellEnd"/>
      <w:r w:rsidR="0078768A" w:rsidRPr="0078768A">
        <w:rPr>
          <w:rFonts w:cs="Times New Roman"/>
          <w:iCs/>
          <w:color w:val="000000" w:themeColor="text1"/>
        </w:rPr>
        <w:t>: CZ0714085 - Morava - Chropyňský luh 2018</w:t>
      </w:r>
      <w:r w:rsidR="00297BA7">
        <w:t>)</w:t>
      </w:r>
    </w:p>
    <w:p w:rsidR="0097227D" w:rsidRDefault="0097227D" w:rsidP="0097227D">
      <w:pPr>
        <w:spacing w:after="0" w:line="360" w:lineRule="auto"/>
        <w:jc w:val="both"/>
        <w:rPr>
          <w:b/>
        </w:rPr>
      </w:pPr>
      <w:r w:rsidRPr="00E96524">
        <w:rPr>
          <w:b/>
        </w:rPr>
        <w:t>Ornitologie</w:t>
      </w:r>
    </w:p>
    <w:p w:rsidR="0097227D" w:rsidRDefault="0097227D" w:rsidP="00786643">
      <w:pPr>
        <w:spacing w:after="0" w:line="360" w:lineRule="auto"/>
        <w:jc w:val="both"/>
      </w:pPr>
      <w:r>
        <w:t xml:space="preserve">Společnost Českomoravský štěrk, a.s. společně s Českou společností ornitologickou realizují v Tovačově několik projektů v oblasti ornitologie. Jedním z projektů je i </w:t>
      </w:r>
      <w:r w:rsidR="00D623CB">
        <w:t>výstavba ornitologické pozorovatelny</w:t>
      </w:r>
      <w:r w:rsidR="000D0EF7">
        <w:t>, která</w:t>
      </w:r>
      <w:r>
        <w:t xml:space="preserve"> se nachází na břehu </w:t>
      </w:r>
      <w:proofErr w:type="spellStart"/>
      <w:r>
        <w:t>Troubeckého</w:t>
      </w:r>
      <w:proofErr w:type="spellEnd"/>
      <w:r>
        <w:t xml:space="preserve"> </w:t>
      </w:r>
      <w:r w:rsidR="000D0EF7">
        <w:t>jezera.</w:t>
      </w:r>
    </w:p>
    <w:p w:rsidR="0097227D" w:rsidRDefault="006F3C5A" w:rsidP="00786643">
      <w:pPr>
        <w:spacing w:after="0"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2228850</wp:posOffset>
            </wp:positionV>
            <wp:extent cx="5760085" cy="3841115"/>
            <wp:effectExtent l="0" t="0" r="0" b="6985"/>
            <wp:wrapTight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bác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27D">
        <w:tab/>
        <w:t>Velmi významným projektem je program na podporu hnízdění rybáka obecného (</w:t>
      </w:r>
      <w:r w:rsidR="0097227D">
        <w:rPr>
          <w:i/>
        </w:rPr>
        <w:t xml:space="preserve">Sterna </w:t>
      </w:r>
      <w:proofErr w:type="spellStart"/>
      <w:r w:rsidR="0097227D">
        <w:rPr>
          <w:i/>
        </w:rPr>
        <w:t>hirundo</w:t>
      </w:r>
      <w:proofErr w:type="spellEnd"/>
      <w:r w:rsidR="0097227D">
        <w:t xml:space="preserve">). Jelikož v důsledku regulací vodních toků výrazně ubylo míst, která rybák vyhledává ke svému hnízdění, stal se z něho ohrožený druh. V roce 2007 byly v Tovačově instalovány první plovoucí hnízdní ostrůvky, které mohou rybáci každoročně využít k hnízdění a vyvedení mláďat. Ostrůvky simulují přirozené prostředí pro hnízdění rybáku a jsou seskupeny v sestavách, což umožňuje vytvářet kolonie a společně se tak bránit proti predátorům.  V roce 2017 se na Tovačovských jezerech nacházelo celkem 23 ostrůvků. </w:t>
      </w:r>
      <w:r w:rsidR="000D0EF7">
        <w:t>(Naše Biodiverzita</w:t>
      </w:r>
      <w:r w:rsidR="00093C83">
        <w:t>, nedatováno</w:t>
      </w:r>
      <w:r w:rsidR="000D0EF7">
        <w:t>)</w:t>
      </w:r>
    </w:p>
    <w:p w:rsidR="00786643" w:rsidRDefault="00786643" w:rsidP="0097227D">
      <w:pPr>
        <w:spacing w:after="0" w:line="360" w:lineRule="auto"/>
        <w:jc w:val="both"/>
      </w:pPr>
    </w:p>
    <w:p w:rsidR="00786643" w:rsidRPr="00164B68" w:rsidRDefault="00AD5A32" w:rsidP="006F3C5A">
      <w:pPr>
        <w:spacing w:line="360" w:lineRule="auto"/>
        <w:jc w:val="center"/>
      </w:pPr>
      <w:r>
        <w:rPr>
          <w:color w:val="000000" w:themeColor="text1"/>
        </w:rPr>
        <w:t xml:space="preserve">Obr. </w:t>
      </w:r>
      <w:r w:rsidR="00164B68">
        <w:rPr>
          <w:color w:val="000000" w:themeColor="text1"/>
        </w:rPr>
        <w:t>8</w:t>
      </w:r>
      <w:r w:rsidR="00954231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r w:rsidR="00786643" w:rsidRPr="00786643">
        <w:rPr>
          <w:color w:val="000000" w:themeColor="text1"/>
        </w:rPr>
        <w:t xml:space="preserve">Hnízdní ostrůvky pro rybáky obecné (Převzato z: </w:t>
      </w:r>
      <w:hyperlink r:id="rId17" w:history="1">
        <w:r w:rsidR="00786643" w:rsidRPr="00786643">
          <w:rPr>
            <w:rStyle w:val="Hypertextovodkaz"/>
            <w:color w:val="000000" w:themeColor="text1"/>
            <w:u w:val="none"/>
          </w:rPr>
          <w:t>https://www.heidelbergcement.cz/cs/tisk-a-media/aktuality/v-tovacove-pribyly-nove-ostruvky-pro-rybaky</w:t>
        </w:r>
      </w:hyperlink>
      <w:r w:rsidR="00786643">
        <w:t>)</w:t>
      </w:r>
    </w:p>
    <w:p w:rsidR="009B3B03" w:rsidRDefault="009B3B03" w:rsidP="008B2570">
      <w:pPr>
        <w:spacing w:line="360" w:lineRule="auto"/>
        <w:rPr>
          <w:b/>
        </w:rPr>
      </w:pPr>
      <w:r>
        <w:rPr>
          <w:b/>
        </w:rPr>
        <w:lastRenderedPageBreak/>
        <w:t xml:space="preserve">Rybářský revír </w:t>
      </w:r>
    </w:p>
    <w:p w:rsidR="006D463F" w:rsidRDefault="009817A3" w:rsidP="007E6F58">
      <w:pPr>
        <w:spacing w:after="0" w:line="360" w:lineRule="auto"/>
        <w:ind w:firstLine="708"/>
        <w:jc w:val="both"/>
      </w:pPr>
      <w:r>
        <w:t xml:space="preserve">Se vznikem jezer vznikl v popisované lokalitě i rybářský </w:t>
      </w:r>
      <w:r w:rsidR="00B11074">
        <w:t xml:space="preserve">revír, který zpočátku sloužil pouze zaměstnancům štěrkoven a členům rybářského spolku Tovačov. V roce 1953 byl revír předán tehdejšímu Československému svazu rybářů. V počátcích rybářského revíru se revír zarybňoval jen velmi malými počty ryb. </w:t>
      </w:r>
      <w:r w:rsidR="00ED2E91">
        <w:t>To se však v následujících letech změnilo, když se</w:t>
      </w:r>
      <w:r w:rsidR="00B074CB">
        <w:t xml:space="preserve"> s</w:t>
      </w:r>
      <w:r w:rsidR="00440337">
        <w:t>e</w:t>
      </w:r>
      <w:r w:rsidR="00B074CB">
        <w:t xml:space="preserve"> </w:t>
      </w:r>
      <w:r w:rsidR="00ED2E91">
        <w:t>zvětšující vodní plochou zvětšoval vysazen</w:t>
      </w:r>
      <w:r w:rsidR="00B074CB">
        <w:t>ý</w:t>
      </w:r>
      <w:r w:rsidR="00ED2E91">
        <w:t xml:space="preserve"> objem ryb jako například sumec velký (</w:t>
      </w:r>
      <w:proofErr w:type="spellStart"/>
      <w:r w:rsidR="00ED2E91">
        <w:rPr>
          <w:i/>
        </w:rPr>
        <w:t>Silurus</w:t>
      </w:r>
      <w:proofErr w:type="spellEnd"/>
      <w:r w:rsidR="00ED2E91">
        <w:rPr>
          <w:i/>
        </w:rPr>
        <w:t xml:space="preserve"> </w:t>
      </w:r>
      <w:proofErr w:type="spellStart"/>
      <w:r w:rsidR="00ED2E91">
        <w:rPr>
          <w:i/>
        </w:rPr>
        <w:t>glanis</w:t>
      </w:r>
      <w:proofErr w:type="spellEnd"/>
      <w:r w:rsidR="00ED2E91">
        <w:t>), různé druhy kaprů (</w:t>
      </w:r>
      <w:proofErr w:type="spellStart"/>
      <w:r w:rsidR="00ED2E91">
        <w:rPr>
          <w:i/>
        </w:rPr>
        <w:t>Cyprinus</w:t>
      </w:r>
      <w:proofErr w:type="spellEnd"/>
      <w:r w:rsidR="00ED2E91">
        <w:t>), candát obecný (</w:t>
      </w:r>
      <w:r w:rsidR="00ED2E91">
        <w:rPr>
          <w:i/>
        </w:rPr>
        <w:t>Sander lucioperca</w:t>
      </w:r>
      <w:r w:rsidR="00ED2E91">
        <w:t xml:space="preserve">), </w:t>
      </w:r>
      <w:r w:rsidR="0036432B">
        <w:t>štika obecná (</w:t>
      </w:r>
      <w:proofErr w:type="spellStart"/>
      <w:r w:rsidR="0036432B">
        <w:rPr>
          <w:i/>
        </w:rPr>
        <w:t>Esox</w:t>
      </w:r>
      <w:proofErr w:type="spellEnd"/>
      <w:r w:rsidR="0036432B">
        <w:rPr>
          <w:i/>
        </w:rPr>
        <w:t xml:space="preserve"> </w:t>
      </w:r>
      <w:proofErr w:type="spellStart"/>
      <w:r w:rsidR="0036432B">
        <w:rPr>
          <w:i/>
        </w:rPr>
        <w:t>lucius</w:t>
      </w:r>
      <w:proofErr w:type="spellEnd"/>
      <w:r w:rsidR="00B074CB">
        <w:t>) a další</w:t>
      </w:r>
      <w:r w:rsidR="00440337">
        <w:t>.</w:t>
      </w:r>
    </w:p>
    <w:p w:rsidR="00B074CB" w:rsidRDefault="00B074CB" w:rsidP="00B074CB">
      <w:pPr>
        <w:spacing w:after="0" w:line="360" w:lineRule="auto"/>
        <w:jc w:val="both"/>
      </w:pPr>
      <w:r>
        <w:tab/>
        <w:t>Zásadní změna se odehrála v roce 2005, kdy majitel komplexu jezer Českomoravský štěrk a.s. převzal obhospodařování revíru od Českého rybářského svazu. Po převzetí byla nastavena jiná koncepce zarybňování</w:t>
      </w:r>
      <w:r w:rsidR="000A5484">
        <w:t>. Ta spočívá ve vysazování starších ryb, které mají větší šanci na přežití. Znovu bylo povoleno vysazování bílé ryby</w:t>
      </w:r>
      <w:r w:rsidR="00064E9F">
        <w:t>,</w:t>
      </w:r>
      <w:r w:rsidR="000A5484">
        <w:t xml:space="preserve"> a naopak bylo pozastaveno vysazování sumce</w:t>
      </w:r>
      <w:r w:rsidR="007E6F58">
        <w:t>.</w:t>
      </w:r>
      <w:r w:rsidR="000140E4">
        <w:t xml:space="preserve"> (Žáček</w:t>
      </w:r>
      <w:r w:rsidR="007E6F58">
        <w:t>, nedatováno)</w:t>
      </w:r>
    </w:p>
    <w:p w:rsidR="001C6F01" w:rsidRDefault="001C6F01" w:rsidP="00B074CB">
      <w:pPr>
        <w:spacing w:after="0" w:line="360" w:lineRule="auto"/>
        <w:jc w:val="both"/>
      </w:pPr>
    </w:p>
    <w:p w:rsidR="00003D1B" w:rsidRDefault="00735F26" w:rsidP="00003D1B">
      <w:r>
        <w:br w:type="page"/>
      </w:r>
      <w:r w:rsidR="0082156D">
        <w:rPr>
          <w:rFonts w:cs="Times New Roman"/>
          <w:sz w:val="28"/>
          <w:szCs w:val="28"/>
        </w:rPr>
        <w:lastRenderedPageBreak/>
        <w:t>7</w:t>
      </w:r>
      <w:r w:rsidR="00A6044D" w:rsidRPr="00B17B0E">
        <w:rPr>
          <w:rFonts w:cs="Times New Roman"/>
          <w:sz w:val="28"/>
          <w:szCs w:val="28"/>
        </w:rPr>
        <w:t>.</w:t>
      </w:r>
      <w:r w:rsidR="00D25390">
        <w:rPr>
          <w:rFonts w:cs="Times New Roman"/>
          <w:sz w:val="28"/>
          <w:szCs w:val="28"/>
        </w:rPr>
        <w:t>6</w:t>
      </w:r>
      <w:r w:rsidR="00A6044D" w:rsidRPr="00B17B0E">
        <w:rPr>
          <w:rFonts w:cs="Times New Roman"/>
          <w:sz w:val="28"/>
          <w:szCs w:val="28"/>
        </w:rPr>
        <w:t xml:space="preserve">. Plán rekultivace </w:t>
      </w:r>
    </w:p>
    <w:p w:rsidR="00246661" w:rsidRDefault="00246661" w:rsidP="00003D1B"/>
    <w:p w:rsidR="007E6A56" w:rsidRDefault="001B4F5B" w:rsidP="00331E94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2466975</wp:posOffset>
            </wp:positionV>
            <wp:extent cx="3714750" cy="4629150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kultivace tovačo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D1B">
        <w:t>Rekultivace na jezerech v Tovačově probíhá podle schválených plánů sanace a rekultivace</w:t>
      </w:r>
      <w:r w:rsidR="009B3B03">
        <w:t>,</w:t>
      </w:r>
      <w:r w:rsidR="00003D1B">
        <w:t xml:space="preserve"> a to</w:t>
      </w:r>
      <w:r w:rsidR="00CF3A0E">
        <w:t xml:space="preserve"> průběžně od započetí těžby v této lokalitě</w:t>
      </w:r>
      <w:r w:rsidR="00C53A8B">
        <w:t>,</w:t>
      </w:r>
      <w:r w:rsidR="007E6A56">
        <w:t xml:space="preserve"> jak znázorňuje následující obrázek.</w:t>
      </w:r>
    </w:p>
    <w:p w:rsidR="001B4F5B" w:rsidRDefault="001B4F5B" w:rsidP="001B4F5B">
      <w:r>
        <w:tab/>
      </w:r>
    </w:p>
    <w:p w:rsidR="00232922" w:rsidRDefault="00232922" w:rsidP="001B4F5B">
      <w:pPr>
        <w:jc w:val="center"/>
      </w:pPr>
    </w:p>
    <w:p w:rsidR="007E6A56" w:rsidRDefault="001B4F5B" w:rsidP="001B4F5B">
      <w:pPr>
        <w:jc w:val="center"/>
      </w:pPr>
      <w:r>
        <w:t xml:space="preserve">Obr. </w:t>
      </w:r>
      <w:r w:rsidR="00A90B45">
        <w:t>9:</w:t>
      </w:r>
      <w:r>
        <w:t xml:space="preserve"> Historie rekultivací na Jezerech v</w:t>
      </w:r>
      <w:r w:rsidR="008355FB">
        <w:t> </w:t>
      </w:r>
      <w:r>
        <w:t>Tovačově</w:t>
      </w:r>
      <w:r w:rsidR="008355FB">
        <w:t xml:space="preserve"> (</w:t>
      </w:r>
      <w:r w:rsidR="008355FB" w:rsidRPr="001B4F5B">
        <w:rPr>
          <w:rFonts w:eastAsia="Times New Roman" w:cs="Times New Roman"/>
          <w:color w:val="000000" w:themeColor="text1"/>
          <w:szCs w:val="24"/>
          <w:lang w:eastAsia="cs-CZ"/>
        </w:rPr>
        <w:t>Českomoravský štěrk a.s.</w:t>
      </w:r>
      <w:r w:rsidR="008355FB">
        <w:rPr>
          <w:rFonts w:eastAsia="Times New Roman" w:cs="Times New Roman"/>
          <w:color w:val="000000" w:themeColor="text1"/>
          <w:szCs w:val="24"/>
          <w:lang w:eastAsia="cs-CZ"/>
        </w:rPr>
        <w:t>)</w:t>
      </w:r>
      <w:r w:rsidR="007E6A56">
        <w:br w:type="textWrapping" w:clear="all"/>
      </w:r>
    </w:p>
    <w:p w:rsidR="00355E81" w:rsidRDefault="00355E81" w:rsidP="00331E94">
      <w:pPr>
        <w:spacing w:line="360" w:lineRule="auto"/>
      </w:pPr>
    </w:p>
    <w:p w:rsidR="00355E81" w:rsidRPr="00355E81" w:rsidRDefault="00355E81" w:rsidP="00331E94">
      <w:pPr>
        <w:spacing w:line="360" w:lineRule="auto"/>
        <w:rPr>
          <w:b/>
        </w:rPr>
      </w:pPr>
      <w:r w:rsidRPr="00355E81">
        <w:rPr>
          <w:b/>
        </w:rPr>
        <w:t>Jezero I (Vodárenské)</w:t>
      </w:r>
    </w:p>
    <w:p w:rsidR="00344FAC" w:rsidRDefault="002E1108" w:rsidP="00561B20">
      <w:pPr>
        <w:spacing w:line="360" w:lineRule="auto"/>
        <w:jc w:val="both"/>
      </w:pPr>
      <w:r>
        <w:t xml:space="preserve">Na Vodárenském jezeře proběhly v minulosti úpravy na pěti místech. </w:t>
      </w:r>
      <w:r w:rsidR="00EE0A8C">
        <w:t xml:space="preserve">Plocha </w:t>
      </w:r>
      <w:r w:rsidR="00AF6308">
        <w:t xml:space="preserve">I.1 vznikla násypem a roku 2001 byla zatravněna. Plocha I.2 byla v 90. letech osázena zejména smrkovým porostem. V roce 2006 zde byla provedena úprava břehů. Pod názvem I.3 je označeno bývalé uložiště výpěrků. Ukládání bylo ukončeno v roce 2005. Na jižní straně jezera se nachází plocha </w:t>
      </w:r>
      <w:r w:rsidR="00AF6308">
        <w:lastRenderedPageBreak/>
        <w:t xml:space="preserve">s označením I.4. Ta vznikla návozem zemin v 70. letech, kdy zde byla provedena i lesnická rekultivace. Plocha byla osázena zejména topoly. </w:t>
      </w:r>
      <w:r w:rsidR="00BF44E5">
        <w:t>Pod označením I.5 se skrývá hráz, která byla vybudována v 70. letech</w:t>
      </w:r>
      <w:r w:rsidR="00A90B45">
        <w:t>.</w:t>
      </w:r>
      <w:r w:rsidR="008355FB">
        <w:t xml:space="preserve"> </w:t>
      </w:r>
      <w:r w:rsidR="008355FB">
        <w:rPr>
          <w:rFonts w:eastAsia="Times New Roman" w:cs="Times New Roman"/>
          <w:color w:val="000000" w:themeColor="text1"/>
          <w:szCs w:val="24"/>
          <w:lang w:eastAsia="cs-CZ"/>
        </w:rPr>
        <w:t>(</w:t>
      </w:r>
      <w:r w:rsidR="008355FB" w:rsidRPr="001B4F5B">
        <w:rPr>
          <w:rFonts w:eastAsia="Times New Roman" w:cs="Times New Roman"/>
          <w:color w:val="000000" w:themeColor="text1"/>
          <w:szCs w:val="24"/>
          <w:lang w:eastAsia="cs-CZ"/>
        </w:rPr>
        <w:t>Českomoravský štěrk a.s.</w:t>
      </w:r>
      <w:r w:rsidR="008355FB">
        <w:rPr>
          <w:rFonts w:eastAsia="Times New Roman" w:cs="Times New Roman"/>
          <w:color w:val="000000" w:themeColor="text1"/>
          <w:szCs w:val="24"/>
          <w:lang w:eastAsia="cs-CZ"/>
        </w:rPr>
        <w:t>, nedatováno)</w:t>
      </w:r>
    </w:p>
    <w:p w:rsidR="00355E81" w:rsidRPr="00355E81" w:rsidRDefault="00355E81" w:rsidP="00331E94">
      <w:pPr>
        <w:spacing w:line="360" w:lineRule="auto"/>
        <w:rPr>
          <w:b/>
        </w:rPr>
      </w:pPr>
      <w:r w:rsidRPr="00355E81">
        <w:rPr>
          <w:b/>
        </w:rPr>
        <w:t>Jezero III (</w:t>
      </w:r>
      <w:proofErr w:type="spellStart"/>
      <w:r w:rsidRPr="00355E81">
        <w:rPr>
          <w:b/>
        </w:rPr>
        <w:t>Annínské</w:t>
      </w:r>
      <w:proofErr w:type="spellEnd"/>
      <w:r w:rsidRPr="00355E81">
        <w:rPr>
          <w:b/>
        </w:rPr>
        <w:t>)</w:t>
      </w:r>
    </w:p>
    <w:p w:rsidR="00355E81" w:rsidRDefault="00355E81" w:rsidP="006863C8">
      <w:pPr>
        <w:spacing w:line="360" w:lineRule="auto"/>
        <w:jc w:val="both"/>
      </w:pPr>
      <w:r>
        <w:t xml:space="preserve">Při rekultivaci </w:t>
      </w:r>
      <w:proofErr w:type="spellStart"/>
      <w:r>
        <w:t>Anníského</w:t>
      </w:r>
      <w:proofErr w:type="spellEnd"/>
      <w:r>
        <w:t xml:space="preserve"> jezera vznikly postupem času tři nové plochy. První z nich nese označení III.1. Tato plocha byla vytvořena násypem </w:t>
      </w:r>
      <w:r w:rsidR="00003E28">
        <w:t>skrývkových zemin v průběhu 70. let. V roce 1988 zde byla provedena lesnická rekultivace, při které zde byly vysázeny borovice a topoly. I plocha III.2. vznikla v 70. letech násypem skrývkových zemin. Na této ploše ale nebyla provedena další rekultivace a byla ponechána přirozené sukcesi. V roce 1997 byla část zemin použita na opravu hráze po ničivých povodních. Nejmenší plocha, označována jako III.3 byla lesnicky rekultivována v roce 2000</w:t>
      </w:r>
      <w:r w:rsidR="00A90B45">
        <w:t>.</w:t>
      </w:r>
      <w:r w:rsidR="003C4188">
        <w:t xml:space="preserve"> </w:t>
      </w:r>
      <w:r w:rsidR="003C4188">
        <w:rPr>
          <w:rFonts w:eastAsia="Times New Roman" w:cs="Times New Roman"/>
          <w:color w:val="000000" w:themeColor="text1"/>
          <w:szCs w:val="24"/>
          <w:lang w:eastAsia="cs-CZ"/>
        </w:rPr>
        <w:t>(</w:t>
      </w:r>
      <w:r w:rsidR="003C4188" w:rsidRPr="001B4F5B">
        <w:rPr>
          <w:rFonts w:eastAsia="Times New Roman" w:cs="Times New Roman"/>
          <w:color w:val="000000" w:themeColor="text1"/>
          <w:szCs w:val="24"/>
          <w:lang w:eastAsia="cs-CZ"/>
        </w:rPr>
        <w:t>Českomoravský štěrk a.s.</w:t>
      </w:r>
      <w:r w:rsidR="003C4188">
        <w:rPr>
          <w:rFonts w:eastAsia="Times New Roman" w:cs="Times New Roman"/>
          <w:color w:val="000000" w:themeColor="text1"/>
          <w:szCs w:val="24"/>
          <w:lang w:eastAsia="cs-CZ"/>
        </w:rPr>
        <w:t>, nedatováno)</w:t>
      </w:r>
    </w:p>
    <w:p w:rsidR="00355E81" w:rsidRPr="00355E81" w:rsidRDefault="00355E81" w:rsidP="00331E94">
      <w:pPr>
        <w:spacing w:line="360" w:lineRule="auto"/>
        <w:rPr>
          <w:b/>
        </w:rPr>
      </w:pPr>
      <w:r w:rsidRPr="00355E81">
        <w:rPr>
          <w:b/>
        </w:rPr>
        <w:t>Jezero IV (</w:t>
      </w:r>
      <w:proofErr w:type="spellStart"/>
      <w:r w:rsidRPr="00355E81">
        <w:rPr>
          <w:b/>
        </w:rPr>
        <w:t>Skaškovské</w:t>
      </w:r>
      <w:proofErr w:type="spellEnd"/>
      <w:r w:rsidRPr="00355E81">
        <w:rPr>
          <w:b/>
        </w:rPr>
        <w:t>)</w:t>
      </w:r>
    </w:p>
    <w:p w:rsidR="00DE7062" w:rsidRDefault="00E273F7" w:rsidP="00DE7062">
      <w:pPr>
        <w:spacing w:after="0" w:line="360" w:lineRule="auto"/>
        <w:jc w:val="both"/>
      </w:pPr>
      <w:r>
        <w:t>Plocha IV.1 označuje bývalé uložiště výpěrků, které bylo v letech 2002–2005 přehrazeno a ukládání bylo ukončeno v roce 2012. Ve východní části jezera nalezneme plochu s označením IV.2, která vznikla již v 60. letech. Část plochy byla v 80. letech osázena borovicovým porostem. V další části byl v 90. letech vysázen dub červený (</w:t>
      </w:r>
      <w:proofErr w:type="spellStart"/>
      <w:r>
        <w:rPr>
          <w:i/>
        </w:rPr>
        <w:t>Quercus</w:t>
      </w:r>
      <w:proofErr w:type="spellEnd"/>
      <w:r>
        <w:rPr>
          <w:i/>
        </w:rPr>
        <w:t xml:space="preserve"> rubra</w:t>
      </w:r>
      <w:r>
        <w:t xml:space="preserve">). V břehové části plochy </w:t>
      </w:r>
      <w:r w:rsidR="00A9282E">
        <w:t>se usadily náletové dřeviny. Označení IV.3 nese rovněž bývalé uložiště výpěrků. Z počátku se zde objevovaly pouze náletové dřeviny. V roce 1990 byla část plochy zalesněna borovicemi a dubem červeným (</w:t>
      </w:r>
      <w:proofErr w:type="spellStart"/>
      <w:r w:rsidR="00A9282E">
        <w:rPr>
          <w:i/>
        </w:rPr>
        <w:t>Quercus</w:t>
      </w:r>
      <w:proofErr w:type="spellEnd"/>
      <w:r w:rsidR="00A9282E">
        <w:rPr>
          <w:i/>
        </w:rPr>
        <w:t xml:space="preserve"> rubra</w:t>
      </w:r>
      <w:r w:rsidR="00A9282E">
        <w:t>). Další bývalé uložiště výpěrků</w:t>
      </w:r>
      <w:r w:rsidR="001941DA">
        <w:t>, IV.4 bylo rekultivováno překrytím ornicí v roce 2008. V západní části jezera se nachází plocha IV.5 která vznikla již v 70. letech a byla ponechána přirozené sukcesi. Označení IV.6 nese hráz nového uložiště výpěrků, která vznikla v roce 2010</w:t>
      </w:r>
      <w:r w:rsidR="00A90B45">
        <w:t>.</w:t>
      </w:r>
      <w:r w:rsidR="003C4188">
        <w:t xml:space="preserve"> </w:t>
      </w:r>
      <w:r w:rsidR="003C4188">
        <w:rPr>
          <w:rFonts w:eastAsia="Times New Roman" w:cs="Times New Roman"/>
          <w:color w:val="000000" w:themeColor="text1"/>
          <w:szCs w:val="24"/>
          <w:lang w:eastAsia="cs-CZ"/>
        </w:rPr>
        <w:t>(</w:t>
      </w:r>
      <w:r w:rsidR="003C4188" w:rsidRPr="001B4F5B">
        <w:rPr>
          <w:rFonts w:eastAsia="Times New Roman" w:cs="Times New Roman"/>
          <w:color w:val="000000" w:themeColor="text1"/>
          <w:szCs w:val="24"/>
          <w:lang w:eastAsia="cs-CZ"/>
        </w:rPr>
        <w:t>Českomoravský štěrk a.s.</w:t>
      </w:r>
      <w:r w:rsidR="003C4188">
        <w:rPr>
          <w:rFonts w:eastAsia="Times New Roman" w:cs="Times New Roman"/>
          <w:color w:val="000000" w:themeColor="text1"/>
          <w:szCs w:val="24"/>
          <w:lang w:eastAsia="cs-CZ"/>
        </w:rPr>
        <w:t>, nedatováno)</w:t>
      </w:r>
    </w:p>
    <w:p w:rsidR="00906A04" w:rsidRDefault="00806C31" w:rsidP="00DE7062">
      <w:pPr>
        <w:spacing w:after="0" w:line="360" w:lineRule="auto"/>
        <w:ind w:firstLine="708"/>
        <w:jc w:val="both"/>
      </w:pPr>
      <w:r>
        <w:t>V</w:t>
      </w:r>
      <w:r w:rsidR="0042614D">
        <w:t xml:space="preserve"> současnosti je zpracovaný plán sanace a rekultivace pro třetí etapu těžební činnosti v dobývacím prostoru Tovačov IV, tedy pro </w:t>
      </w:r>
      <w:proofErr w:type="spellStart"/>
      <w:r w:rsidR="0042614D">
        <w:t>Skašovské</w:t>
      </w:r>
      <w:proofErr w:type="spellEnd"/>
      <w:r w:rsidR="0042614D">
        <w:t xml:space="preserve"> jezero.</w:t>
      </w:r>
      <w:r w:rsidR="00665072">
        <w:t xml:space="preserve"> </w:t>
      </w:r>
      <w:r w:rsidR="00D802BA">
        <w:t>Dle pl</w:t>
      </w:r>
      <w:r w:rsidR="009B1B9A">
        <w:t>ánu sanace a rekultivace se rekultivovaná plocha dělí na</w:t>
      </w:r>
      <w:r w:rsidR="006863C8">
        <w:t xml:space="preserve"> tři</w:t>
      </w:r>
      <w:r w:rsidR="009B1B9A">
        <w:t xml:space="preserve"> části. První z nich je vodní plocha těžebního jezera. V rámci vytěžení zásob dojde ke zvětšení stávajícího </w:t>
      </w:r>
      <w:proofErr w:type="spellStart"/>
      <w:r w:rsidR="009B1B9A">
        <w:t>Skašovského</w:t>
      </w:r>
      <w:proofErr w:type="spellEnd"/>
      <w:r w:rsidR="009B1B9A">
        <w:t xml:space="preserve"> jezera zhruba o 4,1 ha. Jeho hloubka se bude pohybovat v rozmezí 10-21 metrů.</w:t>
      </w:r>
      <w:r w:rsidR="002A3A6E">
        <w:t xml:space="preserve"> Po úplném vyčerpání zásob může být jezero v budoucnu využíváno k</w:t>
      </w:r>
      <w:r w:rsidR="00844C8C">
        <w:t> </w:t>
      </w:r>
      <w:r w:rsidR="002A3A6E">
        <w:t>rekreačním</w:t>
      </w:r>
      <w:r w:rsidR="00844C8C">
        <w:t xml:space="preserve"> účelům</w:t>
      </w:r>
      <w:r w:rsidR="002A3A6E">
        <w:t xml:space="preserve"> </w:t>
      </w:r>
      <w:r w:rsidR="00844C8C">
        <w:t>nebo jako zásobárna vody.</w:t>
      </w:r>
      <w:r w:rsidR="00C954E5">
        <w:t xml:space="preserve"> V rámci biologické rekultivace dojde k zarybnění jezera.</w:t>
      </w:r>
      <w:r w:rsidR="00844C8C">
        <w:t xml:space="preserve"> </w:t>
      </w:r>
      <w:r w:rsidR="00E96DEF">
        <w:t>(</w:t>
      </w:r>
      <w:r w:rsidR="007E6F58">
        <w:t>Českomoravský štěrk, a.s.</w:t>
      </w:r>
      <w:r w:rsidR="00CE5392">
        <w:t>, nedatováno</w:t>
      </w:r>
      <w:r w:rsidR="00E96DEF">
        <w:t>)</w:t>
      </w:r>
    </w:p>
    <w:p w:rsidR="00C954E5" w:rsidRDefault="00906A04" w:rsidP="00906A04">
      <w:r>
        <w:br w:type="page"/>
      </w:r>
    </w:p>
    <w:p w:rsidR="000434C2" w:rsidRDefault="00C954E5" w:rsidP="00C304ED">
      <w:pPr>
        <w:spacing w:after="0" w:line="360" w:lineRule="auto"/>
        <w:jc w:val="both"/>
      </w:pPr>
      <w:r>
        <w:lastRenderedPageBreak/>
        <w:tab/>
      </w:r>
      <w:r w:rsidR="006863C8">
        <w:t>Druhá část je označena jako část břehová. Délka břehu činí zhruba 410 metrů a rozloha části, která bude upravena je zhruba 2850 m</w:t>
      </w:r>
      <w:r w:rsidR="006863C8" w:rsidRPr="006863C8">
        <w:rPr>
          <w:vertAlign w:val="superscript"/>
        </w:rPr>
        <w:t>2</w:t>
      </w:r>
      <w:r w:rsidR="006863C8">
        <w:t xml:space="preserve">. </w:t>
      </w:r>
      <w:r w:rsidR="0065288D">
        <w:t xml:space="preserve">Při rekultivačních pracích dojde k úpravě sklonu břehových svahů. Následně bude na svazích rozprostřena zhruba dvaceticentimetrová vrstva zeminy. </w:t>
      </w:r>
      <w:r w:rsidR="000434C2">
        <w:t>Mezi svahem a vodní hladinou bude ponechá</w:t>
      </w:r>
      <w:r w:rsidR="00CE5392">
        <w:t>n</w:t>
      </w:r>
      <w:r w:rsidR="000434C2">
        <w:t xml:space="preserve"> zhruba 2 metry široký pás štěrkopísku.  V rámci biologické rekultivace zde budou vysázeny dřeviny a keře, které napomoh</w:t>
      </w:r>
      <w:r w:rsidR="00151682">
        <w:t>ou chránit břehové svahy před erozí</w:t>
      </w:r>
      <w:r w:rsidR="00BF1F2E">
        <w:t xml:space="preserve">. Vysázeny budou původní dřeviny jako jsou například olše lepkavá </w:t>
      </w:r>
      <w:r w:rsidR="00BF1F2E" w:rsidRPr="00BF1F2E">
        <w:rPr>
          <w:i/>
        </w:rPr>
        <w:t>(</w:t>
      </w:r>
      <w:proofErr w:type="spellStart"/>
      <w:r w:rsidR="00BF1F2E" w:rsidRPr="00BF1F2E">
        <w:rPr>
          <w:i/>
        </w:rPr>
        <w:t>Alnus</w:t>
      </w:r>
      <w:proofErr w:type="spellEnd"/>
      <w:r w:rsidR="00BF1F2E" w:rsidRPr="00BF1F2E">
        <w:rPr>
          <w:i/>
        </w:rPr>
        <w:t xml:space="preserve"> </w:t>
      </w:r>
      <w:proofErr w:type="spellStart"/>
      <w:r w:rsidR="00BF1F2E" w:rsidRPr="00BF1F2E">
        <w:rPr>
          <w:i/>
        </w:rPr>
        <w:t>glutinosa</w:t>
      </w:r>
      <w:proofErr w:type="spellEnd"/>
      <w:r w:rsidR="00BF1F2E" w:rsidRPr="00BF1F2E">
        <w:rPr>
          <w:i/>
        </w:rPr>
        <w:t>)</w:t>
      </w:r>
      <w:r w:rsidR="00BF1F2E">
        <w:t xml:space="preserve">, javor babyka </w:t>
      </w:r>
      <w:r w:rsidR="00BF1F2E" w:rsidRPr="00BF1F2E">
        <w:rPr>
          <w:i/>
        </w:rPr>
        <w:t xml:space="preserve">(Acer </w:t>
      </w:r>
      <w:proofErr w:type="spellStart"/>
      <w:r w:rsidR="00BF1F2E" w:rsidRPr="00BF1F2E">
        <w:rPr>
          <w:i/>
        </w:rPr>
        <w:t>campestre</w:t>
      </w:r>
      <w:proofErr w:type="spellEnd"/>
      <w:r w:rsidR="00BF1F2E" w:rsidRPr="00BF1F2E">
        <w:rPr>
          <w:i/>
        </w:rPr>
        <w:t>)</w:t>
      </w:r>
      <w:r w:rsidR="00BF1F2E">
        <w:t xml:space="preserve"> a jasan ztepilý </w:t>
      </w:r>
      <w:r w:rsidR="00BF1F2E" w:rsidRPr="00BF1F2E">
        <w:rPr>
          <w:i/>
        </w:rPr>
        <w:t>(</w:t>
      </w:r>
      <w:proofErr w:type="spellStart"/>
      <w:r w:rsidR="00BF1F2E" w:rsidRPr="00BF1F2E">
        <w:rPr>
          <w:i/>
        </w:rPr>
        <w:t>Fraxinus</w:t>
      </w:r>
      <w:proofErr w:type="spellEnd"/>
      <w:r w:rsidR="00BF1F2E" w:rsidRPr="00BF1F2E">
        <w:rPr>
          <w:i/>
        </w:rPr>
        <w:t xml:space="preserve"> </w:t>
      </w:r>
      <w:proofErr w:type="spellStart"/>
      <w:r w:rsidR="00BF1F2E" w:rsidRPr="00BF1F2E">
        <w:rPr>
          <w:i/>
        </w:rPr>
        <w:t>excelsior</w:t>
      </w:r>
      <w:proofErr w:type="spellEnd"/>
      <w:r w:rsidR="00BF1F2E" w:rsidRPr="00BF1F2E">
        <w:rPr>
          <w:i/>
        </w:rPr>
        <w:t>)</w:t>
      </w:r>
      <w:r w:rsidR="00BF1F2E">
        <w:t xml:space="preserve">. </w:t>
      </w:r>
      <w:r w:rsidR="00B655EF">
        <w:t>O dřeviny bude ještě dva roky od vysazení pečováno</w:t>
      </w:r>
      <w:r w:rsidR="00C304ED">
        <w:t xml:space="preserve">. V dalších letech se počítá i s usazením náletových dřevin. V mělkých vodách podél břehu se díky přirozené sukcesi objeví vodní rostliny jako jsou orobince, rákosy a sítiny. </w:t>
      </w:r>
    </w:p>
    <w:p w:rsidR="001B0368" w:rsidRDefault="00C304ED" w:rsidP="00CE5392">
      <w:pPr>
        <w:spacing w:after="0" w:line="360" w:lineRule="auto"/>
        <w:jc w:val="both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ab/>
        <w:t xml:space="preserve">Třetí částí jsou plochy </w:t>
      </w:r>
      <w:r w:rsidR="004706FF">
        <w:t xml:space="preserve">obslužných komunikaci. </w:t>
      </w:r>
      <w:r w:rsidR="00EA6F79">
        <w:t>Aby zůstala zachována dobrá dopravní obslužnost areálu</w:t>
      </w:r>
      <w:r w:rsidR="00AC16CE">
        <w:t>, bude nutné provést zpětný závoz části jezera. Na tomto závozu bude následně vybudována přístupová komunikace</w:t>
      </w:r>
      <w:r w:rsidR="00184559">
        <w:t xml:space="preserve"> k</w:t>
      </w:r>
      <w:r w:rsidR="00011491">
        <w:t> </w:t>
      </w:r>
      <w:r w:rsidR="00184559">
        <w:t>rekreační</w:t>
      </w:r>
      <w:r w:rsidR="00011491">
        <w:t>m objektům</w:t>
      </w:r>
      <w:r w:rsidR="00184559">
        <w:t>. Na zmíněný závoz bude spotřebováno 20 000 m</w:t>
      </w:r>
      <w:r w:rsidR="00184559" w:rsidRPr="00184559">
        <w:rPr>
          <w:vertAlign w:val="superscript"/>
        </w:rPr>
        <w:t>3</w:t>
      </w:r>
      <w:r w:rsidR="00184559">
        <w:t xml:space="preserve"> zeminy, která bude rozprostřena na ploše zhruba 900 m</w:t>
      </w:r>
      <w:r w:rsidR="00184559" w:rsidRPr="00184559">
        <w:rPr>
          <w:vertAlign w:val="superscript"/>
        </w:rPr>
        <w:t>2</w:t>
      </w:r>
      <w:r w:rsidR="00184559">
        <w:t>.</w:t>
      </w:r>
      <w:r w:rsidR="00CE5392">
        <w:t xml:space="preserve"> (Českomoravský štěrk, a.s., nedatováno)</w:t>
      </w:r>
      <w:r w:rsidR="001B0368">
        <w:br w:type="page"/>
      </w:r>
    </w:p>
    <w:p w:rsidR="000030E0" w:rsidRDefault="0082156D" w:rsidP="00C47C24">
      <w:pPr>
        <w:pStyle w:val="Nadpis1"/>
        <w:rPr>
          <w:rFonts w:ascii="Times New Roman" w:hAnsi="Times New Roman" w:cs="Times New Roman"/>
          <w:color w:val="auto"/>
          <w:sz w:val="28"/>
        </w:rPr>
      </w:pPr>
      <w:bookmarkStart w:id="22" w:name="_Toc531875719"/>
      <w:r>
        <w:rPr>
          <w:rFonts w:ascii="Times New Roman" w:hAnsi="Times New Roman" w:cs="Times New Roman"/>
          <w:color w:val="auto"/>
          <w:sz w:val="28"/>
        </w:rPr>
        <w:lastRenderedPageBreak/>
        <w:t>8</w:t>
      </w:r>
      <w:r w:rsidR="00C47C24" w:rsidRPr="00C47C24">
        <w:rPr>
          <w:rFonts w:ascii="Times New Roman" w:hAnsi="Times New Roman" w:cs="Times New Roman"/>
          <w:color w:val="auto"/>
          <w:sz w:val="28"/>
        </w:rPr>
        <w:t>. Kamenolom Olšovec</w:t>
      </w:r>
      <w:bookmarkEnd w:id="22"/>
    </w:p>
    <w:p w:rsidR="00C47C24" w:rsidRDefault="00C47C24" w:rsidP="00C47C24"/>
    <w:p w:rsidR="00C47C24" w:rsidRDefault="0082156D" w:rsidP="00C47C24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23" w:name="_Toc531875720"/>
      <w:r>
        <w:rPr>
          <w:rFonts w:ascii="Times New Roman" w:hAnsi="Times New Roman" w:cs="Times New Roman"/>
          <w:color w:val="auto"/>
          <w:sz w:val="28"/>
        </w:rPr>
        <w:t>8</w:t>
      </w:r>
      <w:r w:rsidR="00C47C24" w:rsidRPr="002E73E0">
        <w:rPr>
          <w:rFonts w:ascii="Times New Roman" w:hAnsi="Times New Roman" w:cs="Times New Roman"/>
          <w:color w:val="auto"/>
          <w:sz w:val="28"/>
        </w:rPr>
        <w:t xml:space="preserve">.1. Obecná </w:t>
      </w:r>
      <w:r w:rsidR="00292952" w:rsidRPr="002E73E0">
        <w:rPr>
          <w:rFonts w:ascii="Times New Roman" w:hAnsi="Times New Roman" w:cs="Times New Roman"/>
          <w:color w:val="auto"/>
          <w:sz w:val="28"/>
        </w:rPr>
        <w:t>c</w:t>
      </w:r>
      <w:r w:rsidR="00C47C24" w:rsidRPr="002E73E0">
        <w:rPr>
          <w:rFonts w:ascii="Times New Roman" w:hAnsi="Times New Roman" w:cs="Times New Roman"/>
          <w:color w:val="auto"/>
          <w:sz w:val="28"/>
        </w:rPr>
        <w:t>harakteristika</w:t>
      </w:r>
      <w:bookmarkEnd w:id="23"/>
    </w:p>
    <w:p w:rsidR="002E73E0" w:rsidRPr="002E73E0" w:rsidRDefault="002E73E0" w:rsidP="002E73E0"/>
    <w:p w:rsidR="00994951" w:rsidRDefault="00E620DF" w:rsidP="00CE5392">
      <w:pPr>
        <w:spacing w:after="0" w:line="360" w:lineRule="auto"/>
        <w:ind w:firstLine="708"/>
        <w:jc w:val="both"/>
      </w:pPr>
      <w:r>
        <w:t xml:space="preserve">Obec Olšovec leží asi 5 kilometrů severně od Hranic na Moravě. </w:t>
      </w:r>
      <w:r w:rsidR="00994951">
        <w:t xml:space="preserve">Dnes již neaktivní </w:t>
      </w:r>
      <w:r>
        <w:t>lom se nachází v severním okraji obce, východně od silnice spojující Olšovec s Partutovicemi.</w:t>
      </w:r>
      <w:r w:rsidR="00723705">
        <w:t xml:space="preserve"> </w:t>
      </w:r>
      <w:r w:rsidR="001F6941">
        <w:t xml:space="preserve">V minulosti zde byla těžena </w:t>
      </w:r>
      <w:r w:rsidR="00994951">
        <w:t>břidlice a droba. Roku 1964 byla však těžba ukončena z důvodu zhoršující se kvality dobývaného kamene.</w:t>
      </w:r>
    </w:p>
    <w:p w:rsidR="00F35068" w:rsidRDefault="00994951" w:rsidP="00BF5C3F">
      <w:pPr>
        <w:spacing w:after="0" w:line="360" w:lineRule="auto"/>
        <w:jc w:val="both"/>
      </w:pPr>
      <w:r>
        <w:tab/>
        <w:t xml:space="preserve">V současné </w:t>
      </w:r>
      <w:r w:rsidR="007520A8">
        <w:t xml:space="preserve">době je majitelem lomu obec Olšovec, která jej pronajala rybářskému svazu. </w:t>
      </w:r>
      <w:r w:rsidR="00BE2119">
        <w:t>Lom je volně přístupný a slouží jako přírodní koupaliště, jelikož jeho dno zaplnil</w:t>
      </w:r>
      <w:r w:rsidR="00005854">
        <w:t>a voda. (Olšovec v proudu dějin 2016)</w:t>
      </w:r>
    </w:p>
    <w:p w:rsidR="00930F9D" w:rsidRDefault="00930F9D" w:rsidP="00BF5C3F">
      <w:pPr>
        <w:spacing w:after="0"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4467225" cy="3507740"/>
            <wp:effectExtent l="0" t="0" r="9525" b="0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šove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268" w:rsidRDefault="00952268" w:rsidP="00977AA6">
      <w:pPr>
        <w:spacing w:after="0" w:line="360" w:lineRule="auto"/>
        <w:jc w:val="both"/>
      </w:pPr>
    </w:p>
    <w:p w:rsidR="00930F9D" w:rsidRDefault="00930F9D" w:rsidP="00930F9D">
      <w:pPr>
        <w:spacing w:after="0" w:line="360" w:lineRule="auto"/>
        <w:jc w:val="center"/>
      </w:pPr>
      <w:r>
        <w:t xml:space="preserve">Obr. </w:t>
      </w:r>
      <w:r w:rsidR="00AD5A32">
        <w:t>10</w:t>
      </w:r>
      <w:r>
        <w:t>: Mapa výskytu kamenolomu Olšovec</w:t>
      </w:r>
      <w:r w:rsidR="003C4188">
        <w:t xml:space="preserve"> (</w:t>
      </w:r>
      <w:r w:rsidR="001B0368">
        <w:t xml:space="preserve">Převzato z: </w:t>
      </w:r>
      <w:r w:rsidR="001B0368" w:rsidRPr="001B0368">
        <w:t>https://mapy.cz/zakladni?x=17.6967786&amp;y=49.5834704&amp;z=13&amp;source=muni&amp;id=1092&amp;q=ol%C5%A1ovec</w:t>
      </w:r>
      <w:r w:rsidR="003C4188">
        <w:t>)</w:t>
      </w:r>
    </w:p>
    <w:p w:rsidR="001B0368" w:rsidRDefault="001B0368">
      <w:r>
        <w:br w:type="page"/>
      </w:r>
    </w:p>
    <w:p w:rsidR="00952268" w:rsidRDefault="00952268" w:rsidP="00952268">
      <w:pPr>
        <w:pStyle w:val="Nadpis2"/>
        <w:rPr>
          <w:rFonts w:ascii="Times New Roman" w:hAnsi="Times New Roman" w:cs="Times New Roman"/>
          <w:color w:val="000000" w:themeColor="text1"/>
          <w:sz w:val="28"/>
        </w:rPr>
      </w:pPr>
      <w:bookmarkStart w:id="24" w:name="_Toc531875721"/>
      <w:r w:rsidRPr="00952268">
        <w:rPr>
          <w:rFonts w:ascii="Times New Roman" w:hAnsi="Times New Roman" w:cs="Times New Roman"/>
          <w:color w:val="000000" w:themeColor="text1"/>
          <w:sz w:val="28"/>
        </w:rPr>
        <w:lastRenderedPageBreak/>
        <w:t>8.2. Geologická charakteristika</w:t>
      </w:r>
      <w:bookmarkEnd w:id="24"/>
      <w:r w:rsidRPr="00952268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952268" w:rsidRDefault="00952268" w:rsidP="00952268">
      <w:pPr>
        <w:pStyle w:val="Nadpis2"/>
        <w:rPr>
          <w:rFonts w:ascii="Times New Roman" w:hAnsi="Times New Roman" w:cs="Times New Roman"/>
          <w:color w:val="000000" w:themeColor="text1"/>
          <w:sz w:val="28"/>
        </w:rPr>
      </w:pPr>
    </w:p>
    <w:p w:rsidR="00292952" w:rsidRPr="00952268" w:rsidRDefault="00952268" w:rsidP="00A90B45">
      <w:pPr>
        <w:spacing w:line="360" w:lineRule="auto"/>
        <w:ind w:firstLine="708"/>
        <w:contextualSpacing/>
        <w:jc w:val="both"/>
      </w:pPr>
      <w:r>
        <w:t xml:space="preserve">Z geologického hlediska </w:t>
      </w:r>
      <w:r w:rsidR="00C34571">
        <w:t xml:space="preserve">patří Olšovec do </w:t>
      </w:r>
      <w:r w:rsidR="00952BC7">
        <w:t>paleozoika Českého masivu.</w:t>
      </w:r>
      <w:r w:rsidR="00E620DF" w:rsidRPr="00952268">
        <w:t xml:space="preserve"> </w:t>
      </w:r>
      <w:r w:rsidR="00952BC7">
        <w:t xml:space="preserve">Český masiv je pozůstatkem </w:t>
      </w:r>
      <w:r w:rsidR="00BF5C3F">
        <w:t xml:space="preserve">variského vrásnění, které proběhlo zhruba před 380-300 miliony lety. Pravděpodobnou příčinou tohoto vrásnění byla srážka desek zemské kůry </w:t>
      </w:r>
      <w:proofErr w:type="spellStart"/>
      <w:r w:rsidR="00BF5C3F">
        <w:t>Gondwany</w:t>
      </w:r>
      <w:proofErr w:type="spellEnd"/>
      <w:r w:rsidR="00BF5C3F">
        <w:t xml:space="preserve"> a </w:t>
      </w:r>
      <w:proofErr w:type="spellStart"/>
      <w:r w:rsidR="00BF5C3F">
        <w:t>Laurussie</w:t>
      </w:r>
      <w:proofErr w:type="spellEnd"/>
      <w:r w:rsidR="00BF5C3F">
        <w:t>.</w:t>
      </w:r>
      <w:r w:rsidR="00DE62C0">
        <w:t xml:space="preserve"> Český masiv je </w:t>
      </w:r>
      <w:r w:rsidR="00CD39F4">
        <w:t>tvořen především horninami z prekambrického a paleozoického období.</w:t>
      </w:r>
      <w:r w:rsidR="00EB57FD">
        <w:t xml:space="preserve"> Velké celky těchto hornin se označují jako oblasti</w:t>
      </w:r>
      <w:r w:rsidR="003F67F0">
        <w:t>,</w:t>
      </w:r>
      <w:r w:rsidR="00EB57FD">
        <w:t xml:space="preserve"> a právě při variském vrásnění se spojily v jeden celek, dnes nazývaný jako Český masiv.  </w:t>
      </w:r>
      <w:r w:rsidR="003F67F0">
        <w:t xml:space="preserve">Ten se </w:t>
      </w:r>
      <w:r w:rsidR="001F0DFA">
        <w:t>dělí na pět hlavních oblastí.</w:t>
      </w:r>
    </w:p>
    <w:p w:rsidR="00311AEF" w:rsidRDefault="00054F6D" w:rsidP="00FF6A49">
      <w:pPr>
        <w:spacing w:after="0" w:line="360" w:lineRule="auto"/>
        <w:jc w:val="both"/>
      </w:pPr>
      <w:proofErr w:type="spellStart"/>
      <w:r>
        <w:t>moldanubickou</w:t>
      </w:r>
      <w:proofErr w:type="spellEnd"/>
      <w:r>
        <w:t>, středočeskou, sasko-durynskou, západosudetskou a moravskoslezskou. Právě do poslední zmíněné oblasti spadá bývalý lom v</w:t>
      </w:r>
      <w:r w:rsidR="00311AEF">
        <w:t> </w:t>
      </w:r>
      <w:r>
        <w:t>Olšovci</w:t>
      </w:r>
      <w:r w:rsidR="00311AEF">
        <w:t xml:space="preserve"> (Chlupáč a kol. 2011). </w:t>
      </w:r>
    </w:p>
    <w:p w:rsidR="0052519B" w:rsidRDefault="0052519B" w:rsidP="00FF6A49">
      <w:pPr>
        <w:spacing w:after="0" w:line="360" w:lineRule="auto"/>
        <w:jc w:val="both"/>
      </w:pPr>
      <w:r>
        <w:tab/>
        <w:t>Dle Chlupáče a kolektivu (2011)</w:t>
      </w:r>
      <w:r w:rsidR="001070F1">
        <w:t xml:space="preserve"> tvoří</w:t>
      </w:r>
      <w:r w:rsidR="00B10BD3">
        <w:t xml:space="preserve"> </w:t>
      </w:r>
      <w:r>
        <w:t>moravskoslezská oblast</w:t>
      </w:r>
      <w:r w:rsidR="00B10BD3">
        <w:t xml:space="preserve"> východní část Českého masivu.</w:t>
      </w:r>
      <w:r>
        <w:t xml:space="preserve"> </w:t>
      </w:r>
      <w:r w:rsidR="001070F1">
        <w:t xml:space="preserve">Jejími součástmi jsou </w:t>
      </w:r>
      <w:proofErr w:type="spellStart"/>
      <w:r w:rsidR="001070F1">
        <w:t>brunovistulikum</w:t>
      </w:r>
      <w:proofErr w:type="spellEnd"/>
      <w:r w:rsidR="001070F1">
        <w:t xml:space="preserve">, moravikum, </w:t>
      </w:r>
      <w:proofErr w:type="spellStart"/>
      <w:r w:rsidR="001070F1">
        <w:t>silesikum</w:t>
      </w:r>
      <w:proofErr w:type="spellEnd"/>
      <w:r w:rsidR="001070F1">
        <w:t xml:space="preserve">, </w:t>
      </w:r>
      <w:proofErr w:type="spellStart"/>
      <w:r w:rsidR="001070F1">
        <w:t>žulovský</w:t>
      </w:r>
      <w:proofErr w:type="spellEnd"/>
      <w:r w:rsidR="001070F1">
        <w:t xml:space="preserve"> masiv a moravskoslezské paleozoikum.</w:t>
      </w:r>
      <w:r w:rsidR="00486E47">
        <w:t xml:space="preserve"> </w:t>
      </w:r>
      <w:r w:rsidR="00EF6521">
        <w:t>Moravskoslezské pale</w:t>
      </w:r>
      <w:r w:rsidR="00A90B45">
        <w:t>o</w:t>
      </w:r>
      <w:r w:rsidR="00EF6521">
        <w:t xml:space="preserve">zoikum je </w:t>
      </w:r>
      <w:r w:rsidR="000E07FE">
        <w:t>tvořeno sledem slabě přeměněných až nepřeměněných sedimentů a vulkanitů z období paleozoika</w:t>
      </w:r>
      <w:r w:rsidR="00871441">
        <w:t xml:space="preserve"> jako jsou silur, devon a spodní karbon. A právě do moravskoslezského paleozoika řadíme Olšove</w:t>
      </w:r>
      <w:r w:rsidR="00FF6A49">
        <w:t>c</w:t>
      </w:r>
      <w:r w:rsidR="00A90B45">
        <w:t>.</w:t>
      </w:r>
      <w:r w:rsidR="00FF6A49">
        <w:t xml:space="preserve"> (Chlupáč a kol. </w:t>
      </w:r>
      <w:r w:rsidR="00087793">
        <w:t>2011</w:t>
      </w:r>
      <w:r w:rsidR="00FF6A49">
        <w:t xml:space="preserve">) </w:t>
      </w:r>
    </w:p>
    <w:p w:rsidR="00FF6A49" w:rsidRDefault="00FF6A49" w:rsidP="00FF6A49"/>
    <w:p w:rsidR="00292952" w:rsidRDefault="0082156D" w:rsidP="00292952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25" w:name="_Toc531875722"/>
      <w:r>
        <w:rPr>
          <w:rFonts w:ascii="Times New Roman" w:hAnsi="Times New Roman" w:cs="Times New Roman"/>
          <w:color w:val="auto"/>
          <w:sz w:val="28"/>
        </w:rPr>
        <w:t>8</w:t>
      </w:r>
      <w:r w:rsidR="00292952" w:rsidRPr="00C639BB">
        <w:rPr>
          <w:rFonts w:ascii="Times New Roman" w:hAnsi="Times New Roman" w:cs="Times New Roman"/>
          <w:color w:val="auto"/>
          <w:sz w:val="28"/>
        </w:rPr>
        <w:t>.</w:t>
      </w:r>
      <w:r w:rsidR="00153664">
        <w:rPr>
          <w:rFonts w:ascii="Times New Roman" w:hAnsi="Times New Roman" w:cs="Times New Roman"/>
          <w:color w:val="auto"/>
          <w:sz w:val="28"/>
        </w:rPr>
        <w:t>3.</w:t>
      </w:r>
      <w:r w:rsidR="00F35068">
        <w:rPr>
          <w:rFonts w:ascii="Times New Roman" w:hAnsi="Times New Roman" w:cs="Times New Roman"/>
          <w:color w:val="auto"/>
          <w:sz w:val="28"/>
        </w:rPr>
        <w:t xml:space="preserve"> </w:t>
      </w:r>
      <w:r w:rsidR="00153664">
        <w:rPr>
          <w:rFonts w:ascii="Times New Roman" w:hAnsi="Times New Roman" w:cs="Times New Roman"/>
          <w:color w:val="auto"/>
          <w:sz w:val="28"/>
        </w:rPr>
        <w:t>G</w:t>
      </w:r>
      <w:r w:rsidR="00F35068">
        <w:rPr>
          <w:rFonts w:ascii="Times New Roman" w:hAnsi="Times New Roman" w:cs="Times New Roman"/>
          <w:color w:val="auto"/>
          <w:sz w:val="28"/>
        </w:rPr>
        <w:t>eomorfologická</w:t>
      </w:r>
      <w:r w:rsidR="002E08F3">
        <w:rPr>
          <w:rFonts w:ascii="Times New Roman" w:hAnsi="Times New Roman" w:cs="Times New Roman"/>
          <w:color w:val="auto"/>
          <w:sz w:val="28"/>
        </w:rPr>
        <w:t>, hydrologická</w:t>
      </w:r>
      <w:r w:rsidR="00F35068">
        <w:rPr>
          <w:rFonts w:ascii="Times New Roman" w:hAnsi="Times New Roman" w:cs="Times New Roman"/>
          <w:color w:val="auto"/>
          <w:sz w:val="28"/>
        </w:rPr>
        <w:t xml:space="preserve"> a klimatická charakteristika</w:t>
      </w:r>
      <w:bookmarkEnd w:id="25"/>
      <w:r w:rsidR="00F35068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292952" w:rsidRDefault="00292952" w:rsidP="00292952">
      <w:pPr>
        <w:pStyle w:val="Nadpis2"/>
        <w:rPr>
          <w:rFonts w:ascii="Times New Roman" w:hAnsi="Times New Roman" w:cs="Times New Roman"/>
          <w:color w:val="auto"/>
          <w:sz w:val="28"/>
        </w:rPr>
      </w:pPr>
    </w:p>
    <w:p w:rsidR="001B0368" w:rsidRPr="001B0368" w:rsidRDefault="001B0368" w:rsidP="001B0368">
      <w:pPr>
        <w:rPr>
          <w:b/>
        </w:rPr>
      </w:pPr>
      <w:r>
        <w:rPr>
          <w:b/>
        </w:rPr>
        <w:t>Geomorfologická charakteristika</w:t>
      </w:r>
    </w:p>
    <w:p w:rsidR="004D79EC" w:rsidRDefault="004D79EC" w:rsidP="00A90B45">
      <w:pPr>
        <w:spacing w:after="0" w:line="360" w:lineRule="auto"/>
        <w:ind w:firstLine="708"/>
        <w:jc w:val="both"/>
      </w:pPr>
      <w:r>
        <w:t xml:space="preserve">Z hlediska geomorfologického členění našeho území leží Olšovec v provinci Česká vysočina, soustava Krkonošsko – jesenická soustava, podsoustava Jesenická podsoustava, celek Nízký Jeseník, na hranici podcelků Oderské vrchy a Vítkovská vrchovina. </w:t>
      </w:r>
    </w:p>
    <w:p w:rsidR="004D79EC" w:rsidRDefault="004D79EC" w:rsidP="00977AA6">
      <w:pPr>
        <w:spacing w:after="0" w:line="360" w:lineRule="auto"/>
        <w:ind w:firstLine="708"/>
        <w:jc w:val="both"/>
      </w:pPr>
      <w:r>
        <w:t>Oderské vrchy se dělí na Kozlovskou a Boškovskou vrchovinu a jejich hlavními krajinnými rysy jsou zvlněné plošiny ve výškách okolo 550 m n.m. Nejvyšším bodem Oderských vrchů je Fidlův kopec (680 m n.m.). Na jeho svazích pramení řeka Odra. Podloží je tvořeno jesenickým kulmem (břidlice, droby, prachovce). Velká část území je nepřístupná, jelikož patří do vojenského výcvikového prostoru Libavá. (Bína, Demek 2012)</w:t>
      </w:r>
    </w:p>
    <w:p w:rsidR="004D79EC" w:rsidRPr="004A410B" w:rsidRDefault="00E33BA7" w:rsidP="00232922">
      <w:pPr>
        <w:spacing w:line="360" w:lineRule="auto"/>
        <w:ind w:firstLine="708"/>
        <w:jc w:val="both"/>
      </w:pPr>
      <w:r>
        <w:t>Vít</w:t>
      </w:r>
      <w:r w:rsidR="00964697">
        <w:t xml:space="preserve">kovská vrchovina se dělí na Potštáskou vrchovinu, Oderskou kotlinu, Fulneckou kotlinu a Tošovickou vrchovinu. </w:t>
      </w:r>
      <w:r w:rsidR="00553D44">
        <w:t>Pro Vítkovskou vrchovinu je typický, ke sníženinám stupňovitě klesající povrch vrchoviny s plošinami holoroviny. Údolí vodních toků jsou v místech, kde protékají vyšším terénem relativně plochá a zahlubují se až postupně. Výjimku tvoří Moravice, která celou vrchovinu proráží v sevřeném průlomovém údolí. (Bína, Demek 2012)</w:t>
      </w:r>
    </w:p>
    <w:p w:rsidR="00C830DF" w:rsidRPr="001B0368" w:rsidRDefault="001B0368" w:rsidP="001B0368">
      <w:pPr>
        <w:rPr>
          <w:b/>
        </w:rPr>
      </w:pPr>
      <w:r>
        <w:rPr>
          <w:b/>
        </w:rPr>
        <w:lastRenderedPageBreak/>
        <w:t>Hydrologická charakteristika</w:t>
      </w:r>
    </w:p>
    <w:p w:rsidR="002E73E0" w:rsidRDefault="0043670E" w:rsidP="00A90B45">
      <w:pPr>
        <w:spacing w:line="360" w:lineRule="auto"/>
        <w:ind w:firstLine="708"/>
        <w:jc w:val="both"/>
      </w:pPr>
      <w:r>
        <w:t>Obcí Olšovec protéká potok Mraznice, který je levostranným přítokem potoka Veličky. Velička tvoří pravostranný přítok řeky Bečvy, do které se vlévá v Hranicích na Moravě.</w:t>
      </w:r>
      <w:r w:rsidR="00A12CC8">
        <w:t xml:space="preserve"> </w:t>
      </w:r>
      <w:r w:rsidR="003C662F">
        <w:t xml:space="preserve">Dno lomu se po konci těžby zaplnilo prosakují vodou a dnes zde najdeme </w:t>
      </w:r>
      <w:r w:rsidR="00265BB1">
        <w:t>vodní plochu, která slouží jako přírodní koupaliště.</w:t>
      </w:r>
    </w:p>
    <w:p w:rsidR="00232922" w:rsidRPr="002E73E0" w:rsidRDefault="00232922" w:rsidP="00232922">
      <w:pPr>
        <w:spacing w:line="360" w:lineRule="auto"/>
        <w:jc w:val="both"/>
      </w:pPr>
    </w:p>
    <w:p w:rsidR="006B4B87" w:rsidRPr="001B0368" w:rsidRDefault="001B0368" w:rsidP="006B4B87">
      <w:pPr>
        <w:rPr>
          <w:b/>
        </w:rPr>
      </w:pPr>
      <w:r>
        <w:rPr>
          <w:b/>
        </w:rPr>
        <w:t>Klimatická charakteristika</w:t>
      </w:r>
    </w:p>
    <w:p w:rsidR="00672B6C" w:rsidRDefault="009F7DAC" w:rsidP="00A90B45">
      <w:pPr>
        <w:spacing w:line="360" w:lineRule="auto"/>
        <w:ind w:firstLine="708"/>
        <w:jc w:val="both"/>
      </w:pPr>
      <w:r>
        <w:t>Olšovec leží v mírně teplé oblasti (MW10)</w:t>
      </w:r>
      <w:r w:rsidR="006B4B87">
        <w:t xml:space="preserve">. Tato oblast se vyznačuje suchým, teplým a dlouhým létem, krátkým přechodným obdobím a mírně teplým jarem i podzimem. Zima je v této oblasti mírně teplá s krátkým trváním sněhové pokrývky, velmi suchá a krátká. </w:t>
      </w:r>
      <w:r w:rsidR="000A770F">
        <w:t>(Květoň, Voženílek 2011)</w:t>
      </w:r>
    </w:p>
    <w:p w:rsidR="00561B20" w:rsidRPr="00672B6C" w:rsidRDefault="00561B20" w:rsidP="00561B20">
      <w:pPr>
        <w:spacing w:line="360" w:lineRule="auto"/>
        <w:jc w:val="both"/>
      </w:pPr>
    </w:p>
    <w:p w:rsidR="00292952" w:rsidRDefault="0082156D" w:rsidP="00292952">
      <w:pPr>
        <w:pStyle w:val="Nadpis2"/>
        <w:rPr>
          <w:rFonts w:ascii="Times New Roman" w:hAnsi="Times New Roman" w:cs="Times New Roman"/>
          <w:color w:val="auto"/>
          <w:sz w:val="28"/>
        </w:rPr>
      </w:pPr>
      <w:bookmarkStart w:id="26" w:name="_Toc531875723"/>
      <w:r>
        <w:rPr>
          <w:rFonts w:ascii="Times New Roman" w:hAnsi="Times New Roman" w:cs="Times New Roman"/>
          <w:color w:val="auto"/>
          <w:sz w:val="28"/>
        </w:rPr>
        <w:t>8</w:t>
      </w:r>
      <w:r w:rsidR="00292952" w:rsidRPr="004C0600">
        <w:rPr>
          <w:rFonts w:ascii="Times New Roman" w:hAnsi="Times New Roman" w:cs="Times New Roman"/>
          <w:color w:val="auto"/>
          <w:sz w:val="28"/>
        </w:rPr>
        <w:t>.</w:t>
      </w:r>
      <w:r w:rsidR="00952268">
        <w:rPr>
          <w:rFonts w:ascii="Times New Roman" w:hAnsi="Times New Roman" w:cs="Times New Roman"/>
          <w:color w:val="auto"/>
          <w:sz w:val="28"/>
        </w:rPr>
        <w:t>4</w:t>
      </w:r>
      <w:r w:rsidR="00292952" w:rsidRPr="004C0600">
        <w:rPr>
          <w:rFonts w:ascii="Times New Roman" w:hAnsi="Times New Roman" w:cs="Times New Roman"/>
          <w:color w:val="auto"/>
          <w:sz w:val="28"/>
        </w:rPr>
        <w:t xml:space="preserve">. Těžená surovina </w:t>
      </w:r>
      <w:r w:rsidR="00716586">
        <w:rPr>
          <w:rFonts w:ascii="Times New Roman" w:hAnsi="Times New Roman" w:cs="Times New Roman"/>
          <w:color w:val="auto"/>
          <w:sz w:val="28"/>
        </w:rPr>
        <w:t>a historie těžby</w:t>
      </w:r>
      <w:bookmarkEnd w:id="26"/>
    </w:p>
    <w:p w:rsidR="00B307AC" w:rsidRDefault="00B307AC" w:rsidP="00B307AC"/>
    <w:p w:rsidR="00561B20" w:rsidRDefault="00BE1487" w:rsidP="00A90B45">
      <w:pPr>
        <w:spacing w:after="0" w:line="360" w:lineRule="auto"/>
        <w:ind w:firstLine="708"/>
        <w:jc w:val="both"/>
      </w:pPr>
      <w:r>
        <w:t>Surovin</w:t>
      </w:r>
      <w:r w:rsidR="00E96DEF">
        <w:t>ami</w:t>
      </w:r>
      <w:r>
        <w:t xml:space="preserve"> těžen</w:t>
      </w:r>
      <w:r w:rsidR="00E96DEF">
        <w:t>ými</w:t>
      </w:r>
      <w:r>
        <w:t xml:space="preserve"> v Olšovci byl</w:t>
      </w:r>
      <w:r w:rsidR="00E96DEF">
        <w:t>y droby a</w:t>
      </w:r>
      <w:r>
        <w:t xml:space="preserve"> břidlice. Břidlice je částečně metamorfovaná, usazená hornina, která je tvořena </w:t>
      </w:r>
      <w:r w:rsidR="00E75931">
        <w:t xml:space="preserve">krystalky křemene, slídnatými minerály jako jsou chlorit či </w:t>
      </w:r>
      <w:proofErr w:type="spellStart"/>
      <w:r w:rsidR="00E75931">
        <w:t>sericit</w:t>
      </w:r>
      <w:proofErr w:type="spellEnd"/>
      <w:r w:rsidR="00E75931">
        <w:t xml:space="preserve">, jílovými minerály a pyritem. Tmavý odstín břidlici dodává organická hmota, grafit či magnetit. </w:t>
      </w:r>
      <w:r w:rsidR="0057794D">
        <w:t>Důležitým faktorem</w:t>
      </w:r>
      <w:r w:rsidR="00723735">
        <w:t xml:space="preserve"> pro využití břidlice je barva a štípatelnost, jelikož je poptávka po tmavé a tence štípatelné břidlici. V tomto ohledu je nežádoucí vysoký obsah křemene, který se projevuje světlejší barvou a horší štípatelností. </w:t>
      </w:r>
      <w:r w:rsidR="00363549">
        <w:t>Břidlice se využívá například k výrobě obkladů, stolních desek, pomníků a střešní krytiny. (Janoška 2001)</w:t>
      </w:r>
      <w:r w:rsidR="00363549">
        <w:tab/>
      </w:r>
    </w:p>
    <w:p w:rsidR="000D6509" w:rsidRDefault="00FF5CFD" w:rsidP="00561B20">
      <w:pPr>
        <w:spacing w:after="0" w:line="360" w:lineRule="auto"/>
        <w:ind w:firstLine="708"/>
        <w:jc w:val="both"/>
      </w:pPr>
      <w:r>
        <w:t>První písemná zmínka o těžbě v Olšovci je uvedena v kronice obce Velká. Zde je zmíněno, že byl kámen z </w:t>
      </w:r>
      <w:proofErr w:type="spellStart"/>
      <w:r>
        <w:t>olšoveckého</w:t>
      </w:r>
      <w:proofErr w:type="spellEnd"/>
      <w:r>
        <w:t xml:space="preserve"> lomu v roce 1856 použit na stavbu obecní školy. Od roku 1903 měl lom v pronájmu hranický podnikatel Augustin Janečka. </w:t>
      </w:r>
      <w:r w:rsidR="000D6509">
        <w:t>Ten zde působil až do roku 1919, kdy provoz lomu převzal Moravský zemský výbor v Brně.</w:t>
      </w:r>
    </w:p>
    <w:p w:rsidR="004F4347" w:rsidRPr="00B307AC" w:rsidRDefault="000D6509" w:rsidP="00AA15E9">
      <w:pPr>
        <w:spacing w:after="0" w:line="360" w:lineRule="auto"/>
        <w:jc w:val="both"/>
      </w:pPr>
      <w:r>
        <w:tab/>
        <w:t xml:space="preserve">Ve 30. letech 20. století byli na práci v lomu nasazováni vězni. Během druhé světové války byla těžba v lomu přerušena z důvodu nedostatku pracovních sil. Po válce byl však provoz obnoven a nájemcem se staly Baťovy závody ze Zlína. </w:t>
      </w:r>
      <w:r w:rsidR="00682DA8">
        <w:t xml:space="preserve">Ty byly později znárodněny a přejmenovány na Svit Gottwaldov. V roce </w:t>
      </w:r>
      <w:r w:rsidR="0014665E">
        <w:t xml:space="preserve">1964 byla těžba ukončena z důvodu zhoršující se kvality těžené suroviny. V roce 1972 byl areál převeden na Státní lesy, které zde vydaly zákaz koupání. O jedenáct let později byla v rámci průzkumů voda z jezera odčerpána. Po roce 1989 </w:t>
      </w:r>
      <w:r w:rsidR="0014665E">
        <w:lastRenderedPageBreak/>
        <w:t>byl areál lomu převeden na obec Olšovec, která areál zpřístupnila veřejnosti a zrušila zákaz koupání, který do té doby platil. (Olšovec v proudu dějin 2016)</w:t>
      </w:r>
    </w:p>
    <w:p w:rsidR="00F35068" w:rsidRDefault="00F35068" w:rsidP="00F35068"/>
    <w:p w:rsidR="00F35068" w:rsidRDefault="00F35068" w:rsidP="00F35068">
      <w:pPr>
        <w:pStyle w:val="Nadpis2"/>
        <w:rPr>
          <w:rFonts w:ascii="Times New Roman" w:hAnsi="Times New Roman" w:cs="Times New Roman"/>
          <w:color w:val="000000" w:themeColor="text1"/>
          <w:sz w:val="28"/>
          <w:szCs w:val="24"/>
        </w:rPr>
      </w:pPr>
      <w:bookmarkStart w:id="27" w:name="_Toc531875724"/>
      <w:r w:rsidRPr="00F35068">
        <w:rPr>
          <w:rFonts w:ascii="Times New Roman" w:hAnsi="Times New Roman" w:cs="Times New Roman"/>
          <w:color w:val="000000" w:themeColor="text1"/>
          <w:sz w:val="28"/>
          <w:szCs w:val="24"/>
        </w:rPr>
        <w:t>8.</w:t>
      </w:r>
      <w:r w:rsidR="00952268">
        <w:rPr>
          <w:rFonts w:ascii="Times New Roman" w:hAnsi="Times New Roman" w:cs="Times New Roman"/>
          <w:color w:val="000000" w:themeColor="text1"/>
          <w:sz w:val="28"/>
          <w:szCs w:val="24"/>
        </w:rPr>
        <w:t>5.</w:t>
      </w:r>
      <w:r w:rsidRPr="00F3506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Aktuální stav těžební plochy</w:t>
      </w:r>
      <w:bookmarkEnd w:id="27"/>
    </w:p>
    <w:p w:rsidR="00F35068" w:rsidRDefault="00F35068" w:rsidP="00F35068"/>
    <w:p w:rsidR="000B5C03" w:rsidRDefault="00345AD3" w:rsidP="003668D2">
      <w:pPr>
        <w:spacing w:after="0" w:line="360" w:lineRule="auto"/>
        <w:ind w:firstLine="708"/>
        <w:jc w:val="both"/>
      </w:pPr>
      <w:r>
        <w:t>V současné době je areál bývalého kamenolomu</w:t>
      </w:r>
      <w:r w:rsidR="00287821">
        <w:t xml:space="preserve"> volně přístupný. Jelikož se na dně lomu vytvořila celkem rozlehlá vodní plocha, stal se lom </w:t>
      </w:r>
      <w:r w:rsidR="00B841CA">
        <w:t>hlavně</w:t>
      </w:r>
      <w:r w:rsidR="00287821">
        <w:t xml:space="preserve"> v letních měsících poměrně oblíbeným místem k rekreaci. </w:t>
      </w:r>
      <w:r w:rsidR="00CF28CB">
        <w:t>Lákadlem je především netradiční prostředí a čistá voda. Přístup k ní je však možný jen na několika místech</w:t>
      </w:r>
      <w:r w:rsidR="00087793">
        <w:t xml:space="preserve"> </w:t>
      </w:r>
      <w:r w:rsidR="00CF28CB">
        <w:t>z důvodu prudkosti svahu a nezpevněnému pod</w:t>
      </w:r>
      <w:r w:rsidR="00D6517D">
        <w:t>kladu.</w:t>
      </w:r>
      <w:r w:rsidR="00B01533">
        <w:t xml:space="preserve"> </w:t>
      </w:r>
      <w:r w:rsidR="00025CE7">
        <w:t>Do</w:t>
      </w:r>
      <w:r w:rsidR="00E60CCF">
        <w:t xml:space="preserve">minantou celého areálu je východní stěna, která se </w:t>
      </w:r>
      <w:r w:rsidR="003F3F9A">
        <w:t xml:space="preserve">postupně zvedá </w:t>
      </w:r>
      <w:r w:rsidR="00B841CA">
        <w:t>až do výšky 50 metrů nad vodní hladinu.</w:t>
      </w:r>
      <w:r w:rsidR="00C50611">
        <w:t xml:space="preserve"> Východní stěna nabízí jedny z mála přístupových cest k vodní ploše. Zbytek vodní plochy je obehnán ne tak vysokými, ale o to prudšími stěnami, které vyčnívají kolmo nad vodní hladinu. </w:t>
      </w:r>
      <w:r w:rsidR="000B5C03">
        <w:t xml:space="preserve">Po celém areálu jsou znatelné známky </w:t>
      </w:r>
      <w:r w:rsidR="00712A62">
        <w:t xml:space="preserve">sukcese. Usadily se zde náletové dřeviny, jak listnaté, tak jehličnaté, a to i na těch nejprudších skalních stěnách. </w:t>
      </w:r>
      <w:r w:rsidR="003668D2">
        <w:tab/>
        <w:t>Lokalita je známá i mezi paleontology. Lze zde nalézt fosilní nálezy fauny a flóry z období spodního karbonu.</w:t>
      </w:r>
      <w:r w:rsidR="00842BFB">
        <w:t xml:space="preserve"> (</w:t>
      </w:r>
      <w:proofErr w:type="spellStart"/>
      <w:r w:rsidR="00842BFB">
        <w:t>Štelc</w:t>
      </w:r>
      <w:proofErr w:type="spellEnd"/>
      <w:r w:rsidR="00515C89">
        <w:t>, Vávra, Zimák 2006)</w:t>
      </w:r>
    </w:p>
    <w:p w:rsidR="004B2CD7" w:rsidRPr="0051436E" w:rsidRDefault="0051436E" w:rsidP="0051436E">
      <w:r>
        <w:rPr>
          <w:rFonts w:cs="Times New Roman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576008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914_1146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364" w:rsidRDefault="00480364" w:rsidP="00480364">
      <w:pPr>
        <w:jc w:val="center"/>
      </w:pPr>
    </w:p>
    <w:p w:rsidR="0051436E" w:rsidRPr="0051436E" w:rsidRDefault="00AD5A32" w:rsidP="00480364">
      <w:pPr>
        <w:jc w:val="center"/>
      </w:pPr>
      <w:r>
        <w:t>Obr. 11</w:t>
      </w:r>
      <w:r w:rsidR="00A90B45">
        <w:t>:</w:t>
      </w:r>
      <w:r>
        <w:t xml:space="preserve"> </w:t>
      </w:r>
      <w:r w:rsidR="0051436E">
        <w:t>Pohled na východní část lomu Olšovec</w:t>
      </w:r>
    </w:p>
    <w:p w:rsidR="005B0A42" w:rsidRDefault="009542A0" w:rsidP="005B0A42">
      <w:pPr>
        <w:pStyle w:val="Nadpis1"/>
        <w:tabs>
          <w:tab w:val="left" w:pos="1710"/>
        </w:tabs>
        <w:rPr>
          <w:rFonts w:ascii="Times New Roman" w:hAnsi="Times New Roman" w:cs="Times New Roman"/>
          <w:color w:val="auto"/>
          <w:sz w:val="28"/>
        </w:rPr>
      </w:pPr>
      <w:r w:rsidRPr="0051436E">
        <w:br w:type="page"/>
      </w:r>
      <w:bookmarkStart w:id="28" w:name="_Toc531875725"/>
      <w:r w:rsidR="00E3226E" w:rsidRPr="00E3226E">
        <w:rPr>
          <w:rFonts w:ascii="Times New Roman" w:hAnsi="Times New Roman" w:cs="Times New Roman"/>
          <w:color w:val="auto"/>
          <w:sz w:val="28"/>
        </w:rPr>
        <w:lastRenderedPageBreak/>
        <w:t xml:space="preserve">9. </w:t>
      </w:r>
      <w:r w:rsidR="00E96DEF">
        <w:rPr>
          <w:rFonts w:ascii="Times New Roman" w:hAnsi="Times New Roman" w:cs="Times New Roman"/>
          <w:color w:val="auto"/>
          <w:sz w:val="28"/>
        </w:rPr>
        <w:t>Shrnutí a závěr</w:t>
      </w:r>
      <w:bookmarkEnd w:id="28"/>
    </w:p>
    <w:p w:rsidR="0085390E" w:rsidRDefault="0085390E" w:rsidP="0085390E"/>
    <w:p w:rsidR="00A35F76" w:rsidRDefault="00A35F76" w:rsidP="00A35F76">
      <w:pPr>
        <w:spacing w:after="0" w:line="360" w:lineRule="auto"/>
        <w:ind w:firstLine="708"/>
        <w:jc w:val="both"/>
      </w:pPr>
      <w:r>
        <w:t>V úvodu této rešeršní práce jsem vymezil základní pojmy, které souvisejí s tématem rekultivace. Následně jsem rozpracoval tři těžební plochy nacházející se v Olomouckém kraji.</w:t>
      </w:r>
    </w:p>
    <w:p w:rsidR="00B26C40" w:rsidRPr="00D34C22" w:rsidRDefault="00155646" w:rsidP="00B26C40">
      <w:pPr>
        <w:spacing w:after="0" w:line="360" w:lineRule="auto"/>
        <w:jc w:val="both"/>
        <w:rPr>
          <w:rFonts w:cs="Times New Roman"/>
          <w:szCs w:val="24"/>
        </w:rPr>
      </w:pPr>
      <w:r w:rsidRPr="00D34C22">
        <w:rPr>
          <w:rFonts w:cs="Times New Roman"/>
          <w:szCs w:val="24"/>
        </w:rPr>
        <w:t>Smyslem této práce je zhodnocení a porovnání stupně rekultivace na lokalitách Hrabůvka, Tovačov a Olšovec.</w:t>
      </w:r>
      <w:r w:rsidR="00CB07F4" w:rsidRPr="00D34C22">
        <w:rPr>
          <w:rFonts w:cs="Times New Roman"/>
          <w:szCs w:val="24"/>
        </w:rPr>
        <w:t xml:space="preserve"> </w:t>
      </w:r>
      <w:r w:rsidR="00623FA6" w:rsidRPr="00D34C22">
        <w:rPr>
          <w:rFonts w:cs="Times New Roman"/>
          <w:szCs w:val="24"/>
        </w:rPr>
        <w:t xml:space="preserve">První popisovanou lokalitou je stále </w:t>
      </w:r>
      <w:r w:rsidR="00A05A41" w:rsidRPr="00D34C22">
        <w:rPr>
          <w:rFonts w:cs="Times New Roman"/>
          <w:szCs w:val="24"/>
        </w:rPr>
        <w:t xml:space="preserve">aktivní lom stavebního kamene v Hrabůvce. </w:t>
      </w:r>
      <w:r w:rsidR="00F1750F" w:rsidRPr="00D34C22">
        <w:rPr>
          <w:rFonts w:cs="Times New Roman"/>
          <w:szCs w:val="24"/>
        </w:rPr>
        <w:t xml:space="preserve">Jelikož je lom stále aktivní, proběhla zde zatím rekultivace jen </w:t>
      </w:r>
      <w:r w:rsidR="00800094" w:rsidRPr="00D34C22">
        <w:rPr>
          <w:rFonts w:cs="Times New Roman"/>
          <w:szCs w:val="24"/>
        </w:rPr>
        <w:t>relativně</w:t>
      </w:r>
      <w:r w:rsidR="00F1750F" w:rsidRPr="00D34C22">
        <w:rPr>
          <w:rFonts w:cs="Times New Roman"/>
          <w:szCs w:val="24"/>
        </w:rPr>
        <w:t xml:space="preserve"> malé plochy</w:t>
      </w:r>
      <w:r w:rsidR="00800094" w:rsidRPr="00D34C22">
        <w:rPr>
          <w:rFonts w:cs="Times New Roman"/>
          <w:szCs w:val="24"/>
        </w:rPr>
        <w:t xml:space="preserve"> o rozloze zhruba 1 ha.</w:t>
      </w:r>
      <w:r w:rsidR="00F1750F" w:rsidRPr="00D34C22">
        <w:rPr>
          <w:rFonts w:cs="Times New Roman"/>
          <w:szCs w:val="24"/>
        </w:rPr>
        <w:t xml:space="preserve"> (Medová výsypka, viz. str. 24) </w:t>
      </w:r>
      <w:r w:rsidR="00800094" w:rsidRPr="00D34C22">
        <w:rPr>
          <w:rFonts w:cs="Times New Roman"/>
          <w:szCs w:val="24"/>
        </w:rPr>
        <w:t>Po ukončení těžby dojde na této lokalitě k</w:t>
      </w:r>
      <w:r w:rsidR="00071BAB" w:rsidRPr="00D34C22">
        <w:rPr>
          <w:rFonts w:cs="Times New Roman"/>
          <w:szCs w:val="24"/>
        </w:rPr>
        <w:t> </w:t>
      </w:r>
      <w:r w:rsidR="00800094" w:rsidRPr="00D34C22">
        <w:rPr>
          <w:rFonts w:cs="Times New Roman"/>
          <w:szCs w:val="24"/>
        </w:rPr>
        <w:t>rekultivaci</w:t>
      </w:r>
      <w:r w:rsidR="00071BAB" w:rsidRPr="00D34C22">
        <w:rPr>
          <w:rFonts w:cs="Times New Roman"/>
          <w:szCs w:val="24"/>
        </w:rPr>
        <w:t>, při které bude kromě</w:t>
      </w:r>
      <w:r w:rsidR="00093C83">
        <w:rPr>
          <w:rFonts w:cs="Times New Roman"/>
          <w:szCs w:val="24"/>
        </w:rPr>
        <w:t xml:space="preserve"> </w:t>
      </w:r>
      <w:r w:rsidR="00071BAB" w:rsidRPr="00D34C22">
        <w:rPr>
          <w:rFonts w:cs="Times New Roman"/>
          <w:szCs w:val="24"/>
        </w:rPr>
        <w:t xml:space="preserve">využito všech způsobů rekultivace zmíněných v kapitole 5.2. Část ploch bude ponechána přirozené sukcesi. </w:t>
      </w:r>
      <w:r w:rsidR="00FA5B9D" w:rsidRPr="00D34C22">
        <w:rPr>
          <w:rFonts w:cs="Times New Roman"/>
          <w:szCs w:val="24"/>
        </w:rPr>
        <w:t>Po dokončení rekultivace vznikne v areálu vodní plocha</w:t>
      </w:r>
      <w:r w:rsidR="00B26C40" w:rsidRPr="00D34C22">
        <w:rPr>
          <w:rFonts w:cs="Times New Roman"/>
          <w:szCs w:val="24"/>
        </w:rPr>
        <w:t xml:space="preserve"> a vyhlídková místa. Lokalita se tedy zpřístupní veřejnosti a bude sloužit k rekreaci. Je otázkou, jaký vliv bude mít přítomnost lidí na vývoj okolní přírody.</w:t>
      </w:r>
    </w:p>
    <w:p w:rsidR="009542A0" w:rsidRDefault="00B26C40" w:rsidP="00B26C40">
      <w:pPr>
        <w:spacing w:after="0" w:line="360" w:lineRule="auto"/>
        <w:jc w:val="both"/>
        <w:rPr>
          <w:szCs w:val="24"/>
        </w:rPr>
      </w:pPr>
      <w:r w:rsidRPr="00D34C22">
        <w:rPr>
          <w:szCs w:val="24"/>
        </w:rPr>
        <w:tab/>
        <w:t xml:space="preserve">Výhodou pro společnost </w:t>
      </w:r>
      <w:proofErr w:type="spellStart"/>
      <w:r w:rsidRPr="00D34C22">
        <w:rPr>
          <w:szCs w:val="24"/>
        </w:rPr>
        <w:t>HeidelbergCement</w:t>
      </w:r>
      <w:proofErr w:type="spellEnd"/>
      <w:r w:rsidRPr="00D34C22">
        <w:rPr>
          <w:szCs w:val="24"/>
        </w:rPr>
        <w:t>, která lom provozuje, je zkušenost s rekultivací kamenolomu u obce Mašovice na Znojemsku</w:t>
      </w:r>
      <w:r w:rsidR="00DD7CCA" w:rsidRPr="00D34C22">
        <w:rPr>
          <w:szCs w:val="24"/>
        </w:rPr>
        <w:t xml:space="preserve">, kde </w:t>
      </w:r>
      <w:r w:rsidR="00EA552A" w:rsidRPr="00D34C22">
        <w:rPr>
          <w:szCs w:val="24"/>
        </w:rPr>
        <w:t>v letech 2001-2005 proběhla rekultivace, při které došlo k zatopení těžební jámy. Díky citlivému zásahu zde vznikly vhodné podmínky pro usazení cenných živočichů a rostlin v čele s čolkem dravým (</w:t>
      </w:r>
      <w:proofErr w:type="spellStart"/>
      <w:r w:rsidR="00EA552A" w:rsidRPr="00D34C22">
        <w:rPr>
          <w:i/>
          <w:szCs w:val="24"/>
        </w:rPr>
        <w:t>Triturus</w:t>
      </w:r>
      <w:proofErr w:type="spellEnd"/>
      <w:r w:rsidR="00EA552A" w:rsidRPr="00D34C22">
        <w:rPr>
          <w:i/>
          <w:szCs w:val="24"/>
        </w:rPr>
        <w:t xml:space="preserve"> </w:t>
      </w:r>
      <w:proofErr w:type="spellStart"/>
      <w:r w:rsidR="00EA552A" w:rsidRPr="00D34C22">
        <w:rPr>
          <w:i/>
          <w:szCs w:val="24"/>
        </w:rPr>
        <w:t>carnifex</w:t>
      </w:r>
      <w:proofErr w:type="spellEnd"/>
      <w:r w:rsidR="00EA552A" w:rsidRPr="00D34C22">
        <w:rPr>
          <w:szCs w:val="24"/>
        </w:rPr>
        <w:t>). Na základě jeho výskytu zde byla vyhlášena E</w:t>
      </w:r>
      <w:r w:rsidR="00FA4ABB">
        <w:rPr>
          <w:szCs w:val="24"/>
        </w:rPr>
        <w:t>vropsky významná lokalita</w:t>
      </w:r>
      <w:r w:rsidR="00EA552A" w:rsidRPr="00D34C22">
        <w:rPr>
          <w:szCs w:val="24"/>
        </w:rPr>
        <w:t xml:space="preserve"> seznamu NATURA 2000.</w:t>
      </w:r>
      <w:r w:rsidR="00390C54" w:rsidRPr="00D34C22">
        <w:rPr>
          <w:szCs w:val="24"/>
        </w:rPr>
        <w:t xml:space="preserve"> Na této lokalitě se vyskytují i další vzácné či ohrožené druhy jako jsou čolek obecný (</w:t>
      </w:r>
      <w:proofErr w:type="spellStart"/>
      <w:r w:rsidR="00390C54" w:rsidRPr="00D34C22">
        <w:rPr>
          <w:i/>
          <w:szCs w:val="24"/>
        </w:rPr>
        <w:t>Lissotriton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vulgaris</w:t>
      </w:r>
      <w:proofErr w:type="spellEnd"/>
      <w:r w:rsidR="00390C54" w:rsidRPr="00D34C22">
        <w:rPr>
          <w:szCs w:val="24"/>
        </w:rPr>
        <w:t>), skokan štíhlý (</w:t>
      </w:r>
      <w:proofErr w:type="spellStart"/>
      <w:r w:rsidR="00390C54" w:rsidRPr="00D34C22">
        <w:rPr>
          <w:i/>
          <w:szCs w:val="24"/>
        </w:rPr>
        <w:t>Rana</w:t>
      </w:r>
      <w:proofErr w:type="spellEnd"/>
      <w:r w:rsidR="00390C54" w:rsidRPr="00D34C22">
        <w:rPr>
          <w:i/>
          <w:szCs w:val="24"/>
        </w:rPr>
        <w:t xml:space="preserve"> dalmatina</w:t>
      </w:r>
      <w:r w:rsidR="00390C54" w:rsidRPr="00D34C22">
        <w:rPr>
          <w:szCs w:val="24"/>
        </w:rPr>
        <w:t>), ještěrka obecná (</w:t>
      </w:r>
      <w:proofErr w:type="spellStart"/>
      <w:r w:rsidR="00390C54" w:rsidRPr="00D34C22">
        <w:rPr>
          <w:i/>
          <w:szCs w:val="24"/>
        </w:rPr>
        <w:t>Lacerta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agilis</w:t>
      </w:r>
      <w:proofErr w:type="spellEnd"/>
      <w:r w:rsidR="00390C54" w:rsidRPr="00D34C22">
        <w:rPr>
          <w:szCs w:val="24"/>
        </w:rPr>
        <w:t>), ještěrka zelená (</w:t>
      </w:r>
      <w:proofErr w:type="spellStart"/>
      <w:r w:rsidR="00390C54" w:rsidRPr="00D34C22">
        <w:rPr>
          <w:i/>
          <w:szCs w:val="24"/>
        </w:rPr>
        <w:t>Lacerta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viridis</w:t>
      </w:r>
      <w:proofErr w:type="spellEnd"/>
      <w:r w:rsidR="00390C54" w:rsidRPr="00D34C22">
        <w:rPr>
          <w:i/>
          <w:szCs w:val="24"/>
        </w:rPr>
        <w:t>)</w:t>
      </w:r>
      <w:r w:rsidR="00390C54" w:rsidRPr="00D34C22">
        <w:rPr>
          <w:szCs w:val="24"/>
        </w:rPr>
        <w:t xml:space="preserve"> blatnice skvrnitá (</w:t>
      </w:r>
      <w:proofErr w:type="spellStart"/>
      <w:r w:rsidR="00390C54" w:rsidRPr="00D34C22">
        <w:rPr>
          <w:i/>
          <w:szCs w:val="24"/>
        </w:rPr>
        <w:t>Pelobates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fuscus</w:t>
      </w:r>
      <w:proofErr w:type="spellEnd"/>
      <w:r w:rsidR="00390C54" w:rsidRPr="00D34C22">
        <w:rPr>
          <w:szCs w:val="24"/>
        </w:rPr>
        <w:t>), kuňka ohnivá (</w:t>
      </w:r>
      <w:proofErr w:type="spellStart"/>
      <w:r w:rsidR="00390C54" w:rsidRPr="00D34C22">
        <w:rPr>
          <w:i/>
          <w:szCs w:val="24"/>
        </w:rPr>
        <w:t>Bombina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bombina</w:t>
      </w:r>
      <w:proofErr w:type="spellEnd"/>
      <w:r w:rsidR="00390C54" w:rsidRPr="00D34C22">
        <w:rPr>
          <w:szCs w:val="24"/>
        </w:rPr>
        <w:t>) a rak říční (</w:t>
      </w:r>
      <w:proofErr w:type="spellStart"/>
      <w:r w:rsidR="00390C54" w:rsidRPr="00D34C22">
        <w:rPr>
          <w:i/>
          <w:szCs w:val="24"/>
        </w:rPr>
        <w:t>Astacus</w:t>
      </w:r>
      <w:proofErr w:type="spellEnd"/>
      <w:r w:rsidR="00390C54" w:rsidRPr="00D34C22">
        <w:rPr>
          <w:i/>
          <w:szCs w:val="24"/>
        </w:rPr>
        <w:t xml:space="preserve"> </w:t>
      </w:r>
      <w:proofErr w:type="spellStart"/>
      <w:r w:rsidR="00390C54" w:rsidRPr="00D34C22">
        <w:rPr>
          <w:i/>
          <w:szCs w:val="24"/>
        </w:rPr>
        <w:t>astacus</w:t>
      </w:r>
      <w:proofErr w:type="spellEnd"/>
      <w:r w:rsidR="00390C54" w:rsidRPr="00D34C22">
        <w:rPr>
          <w:szCs w:val="24"/>
        </w:rPr>
        <w:t>).</w:t>
      </w:r>
      <w:r w:rsidR="00D34C22">
        <w:rPr>
          <w:szCs w:val="24"/>
        </w:rPr>
        <w:t xml:space="preserve"> </w:t>
      </w:r>
      <w:r w:rsidR="00390C54" w:rsidRPr="00D34C22">
        <w:rPr>
          <w:szCs w:val="24"/>
        </w:rPr>
        <w:t xml:space="preserve">Jelikož </w:t>
      </w:r>
      <w:r w:rsidR="005A228D" w:rsidRPr="00D34C22">
        <w:rPr>
          <w:szCs w:val="24"/>
        </w:rPr>
        <w:t>je lom volně přístupný veřejnosti, která ho využívá ke koupání a potápění, je tato lokalita důkazem</w:t>
      </w:r>
      <w:r w:rsidR="00D34C22">
        <w:rPr>
          <w:szCs w:val="24"/>
        </w:rPr>
        <w:t xml:space="preserve"> toho</w:t>
      </w:r>
      <w:r w:rsidR="005A228D" w:rsidRPr="00D34C22">
        <w:rPr>
          <w:szCs w:val="24"/>
        </w:rPr>
        <w:t>, že vhodně rekultivovaná plocha může být přínosem jak pro veřejnost, tak pro zvýšení biodiverzity</w:t>
      </w:r>
      <w:r w:rsidR="00D34C22">
        <w:rPr>
          <w:szCs w:val="24"/>
        </w:rPr>
        <w:t xml:space="preserve"> v oblasti.</w:t>
      </w:r>
      <w:r w:rsidR="00093C83">
        <w:rPr>
          <w:szCs w:val="24"/>
        </w:rPr>
        <w:t xml:space="preserve"> (</w:t>
      </w:r>
      <w:r w:rsidR="00093C83" w:rsidRPr="00D34C22">
        <w:rPr>
          <w:szCs w:val="24"/>
        </w:rPr>
        <w:t>Naš</w:t>
      </w:r>
      <w:r w:rsidR="00093C83">
        <w:rPr>
          <w:szCs w:val="24"/>
        </w:rPr>
        <w:t>e Biodiverzita nedatováno)</w:t>
      </w:r>
    </w:p>
    <w:p w:rsidR="002E4942" w:rsidRPr="004C7AB6" w:rsidRDefault="004C7AB6" w:rsidP="00F952FA">
      <w:pPr>
        <w:spacing w:after="0" w:line="360" w:lineRule="auto"/>
        <w:ind w:firstLine="708"/>
        <w:jc w:val="both"/>
      </w:pPr>
      <w:r>
        <w:t>Štěrkopískovna Tovačov, ležící v blízkosti soutoku řek Moravy a Bečvy je významným producentem kameniva</w:t>
      </w:r>
      <w:r w:rsidR="00093C83">
        <w:t xml:space="preserve"> a písku</w:t>
      </w:r>
      <w:r>
        <w:t xml:space="preserve"> mnoha frakcí. V místech, kde probíhá těžba vznikla díky vysoké hladině spodní vody jezera. </w:t>
      </w:r>
      <w:r w:rsidR="00477927">
        <w:rPr>
          <w:szCs w:val="24"/>
        </w:rPr>
        <w:t>V Tovačově bylo doposud oproti Hrabůvce provedeno mnohem více rekultivací. Většinou se jednalo o rekultivace lesnické</w:t>
      </w:r>
      <w:r w:rsidR="00257577">
        <w:rPr>
          <w:szCs w:val="24"/>
        </w:rPr>
        <w:t>,</w:t>
      </w:r>
      <w:r w:rsidR="00477927">
        <w:rPr>
          <w:szCs w:val="24"/>
        </w:rPr>
        <w:t xml:space="preserve"> navazující na technickou úpravu rekultivovaných ploch. </w:t>
      </w:r>
      <w:r w:rsidR="00696546">
        <w:rPr>
          <w:szCs w:val="24"/>
        </w:rPr>
        <w:t>Rozdíl můžeme najít i ve skutečnosti, že jsou již některé části jezer k dispozic</w:t>
      </w:r>
      <w:r w:rsidR="00257577">
        <w:rPr>
          <w:szCs w:val="24"/>
        </w:rPr>
        <w:t>i</w:t>
      </w:r>
      <w:r w:rsidR="00696546">
        <w:rPr>
          <w:szCs w:val="24"/>
        </w:rPr>
        <w:t xml:space="preserve"> </w:t>
      </w:r>
      <w:r w:rsidR="00257577">
        <w:rPr>
          <w:szCs w:val="24"/>
        </w:rPr>
        <w:t>pro využívání veřejností</w:t>
      </w:r>
      <w:r w:rsidR="00696546">
        <w:rPr>
          <w:szCs w:val="24"/>
        </w:rPr>
        <w:t xml:space="preserve">. V severní části </w:t>
      </w:r>
      <w:proofErr w:type="spellStart"/>
      <w:r w:rsidR="00696546">
        <w:rPr>
          <w:szCs w:val="24"/>
        </w:rPr>
        <w:t>Annínského</w:t>
      </w:r>
      <w:proofErr w:type="spellEnd"/>
      <w:r w:rsidR="00696546">
        <w:rPr>
          <w:szCs w:val="24"/>
        </w:rPr>
        <w:t xml:space="preserve"> jezera </w:t>
      </w:r>
      <w:r w:rsidR="00257577">
        <w:rPr>
          <w:szCs w:val="24"/>
        </w:rPr>
        <w:t xml:space="preserve">je vymezen koupací prostor, </w:t>
      </w:r>
      <w:proofErr w:type="spellStart"/>
      <w:r w:rsidR="00257577">
        <w:rPr>
          <w:szCs w:val="24"/>
        </w:rPr>
        <w:t>Skašovské</w:t>
      </w:r>
      <w:proofErr w:type="spellEnd"/>
      <w:r w:rsidR="00257577">
        <w:rPr>
          <w:szCs w:val="24"/>
        </w:rPr>
        <w:t xml:space="preserve"> jezero je využíváno jachtařským klubem a na jezerech je zřízen rybářský revír. Českomoravský štěrk, a.s. se zároveň velkou mírou podílí na projektech podporujících zvýšení biodiverzity v oblasti jako jsou například plovoucí ostrůvky pro hnízdění rybáka obecného či studium uložišť výpěrků. V plánu je také vybudování tzv. ptačího ostrova. </w:t>
      </w:r>
    </w:p>
    <w:p w:rsidR="002C68FC" w:rsidRDefault="002E4942" w:rsidP="002E4942">
      <w:pPr>
        <w:spacing w:after="0" w:line="360" w:lineRule="auto"/>
        <w:ind w:firstLine="708"/>
        <w:jc w:val="both"/>
        <w:rPr>
          <w:rFonts w:cs="Times New Roman"/>
          <w:color w:val="222222"/>
          <w:shd w:val="clear" w:color="auto" w:fill="FFFFFF"/>
        </w:rPr>
      </w:pPr>
      <w:r>
        <w:rPr>
          <w:szCs w:val="24"/>
        </w:rPr>
        <w:lastRenderedPageBreak/>
        <w:t xml:space="preserve">Při rekultivacích může společnost Českomoravský štěrk, a.s. využít zkušenosti ze svého provozu v Suchdolu nad Lužnicí. </w:t>
      </w:r>
      <w:r w:rsidR="002112A4">
        <w:rPr>
          <w:szCs w:val="24"/>
        </w:rPr>
        <w:t xml:space="preserve">Zdejší pískovny Cep I a Cep II jsou způsobem těžby, rekreačním využitím a </w:t>
      </w:r>
      <w:r w:rsidR="00DA7594">
        <w:rPr>
          <w:szCs w:val="24"/>
        </w:rPr>
        <w:t xml:space="preserve">podporou biodiverzity velmi podobné Tovačovským jezerům. Lokalita patří do ptačí oblasti a leží ve III. zóně CHKO Třeboňsko. Již v roce 1998 zde vznikly první mělčiny a tůně a přirozená obnova dostala přednost před výsadbou borovice. </w:t>
      </w:r>
      <w:r w:rsidR="007B6104">
        <w:rPr>
          <w:szCs w:val="24"/>
        </w:rPr>
        <w:t>Díky tomu zde vznikly vzácné biotopy, na kterých se vyskytuje například majka fialová (</w:t>
      </w:r>
      <w:proofErr w:type="spellStart"/>
      <w:r w:rsidR="007B6104" w:rsidRPr="007B6104">
        <w:rPr>
          <w:rFonts w:cs="Times New Roman"/>
          <w:i/>
          <w:color w:val="222222"/>
          <w:shd w:val="clear" w:color="auto" w:fill="FFFFFF"/>
        </w:rPr>
        <w:t>Meloe</w:t>
      </w:r>
      <w:proofErr w:type="spellEnd"/>
      <w:r w:rsidR="007B6104" w:rsidRPr="007B6104">
        <w:rPr>
          <w:rFonts w:cs="Times New Roman"/>
          <w:i/>
          <w:color w:val="222222"/>
          <w:shd w:val="clear" w:color="auto" w:fill="FFFFFF"/>
        </w:rPr>
        <w:t xml:space="preserve"> </w:t>
      </w:r>
      <w:proofErr w:type="spellStart"/>
      <w:r w:rsidR="007B6104" w:rsidRPr="007B6104">
        <w:rPr>
          <w:rFonts w:cs="Times New Roman"/>
          <w:i/>
          <w:color w:val="222222"/>
          <w:shd w:val="clear" w:color="auto" w:fill="FFFFFF"/>
        </w:rPr>
        <w:t>violaceus</w:t>
      </w:r>
      <w:proofErr w:type="spellEnd"/>
      <w:r w:rsidR="007B6104">
        <w:rPr>
          <w:rFonts w:ascii="Arial" w:hAnsi="Arial" w:cs="Arial"/>
          <w:color w:val="222222"/>
          <w:shd w:val="clear" w:color="auto" w:fill="FFFFFF"/>
        </w:rPr>
        <w:t xml:space="preserve">), </w:t>
      </w:r>
      <w:r w:rsidR="007B6104" w:rsidRPr="009723F1">
        <w:rPr>
          <w:rFonts w:cs="Times New Roman"/>
          <w:color w:val="222222"/>
          <w:shd w:val="clear" w:color="auto" w:fill="FFFFFF"/>
        </w:rPr>
        <w:t>krtonožka obecná (</w:t>
      </w:r>
      <w:proofErr w:type="spellStart"/>
      <w:r w:rsidR="007B6104" w:rsidRPr="009723F1">
        <w:rPr>
          <w:rFonts w:cs="Times New Roman"/>
          <w:i/>
          <w:color w:val="222222"/>
          <w:shd w:val="clear" w:color="auto" w:fill="FFFFFF"/>
        </w:rPr>
        <w:t>Meloe</w:t>
      </w:r>
      <w:proofErr w:type="spellEnd"/>
      <w:r w:rsidR="007B6104" w:rsidRPr="009723F1">
        <w:rPr>
          <w:rFonts w:cs="Times New Roman"/>
          <w:i/>
          <w:color w:val="222222"/>
          <w:shd w:val="clear" w:color="auto" w:fill="FFFFFF"/>
        </w:rPr>
        <w:t xml:space="preserve"> </w:t>
      </w:r>
      <w:proofErr w:type="spellStart"/>
      <w:r w:rsidR="007B6104" w:rsidRPr="009723F1">
        <w:rPr>
          <w:rFonts w:cs="Times New Roman"/>
          <w:i/>
          <w:color w:val="222222"/>
          <w:shd w:val="clear" w:color="auto" w:fill="FFFFFF"/>
        </w:rPr>
        <w:t>violaceus</w:t>
      </w:r>
      <w:proofErr w:type="spellEnd"/>
      <w:r w:rsidR="007B6104" w:rsidRPr="009723F1">
        <w:rPr>
          <w:rFonts w:cs="Times New Roman"/>
          <w:color w:val="222222"/>
          <w:shd w:val="clear" w:color="auto" w:fill="FFFFFF"/>
        </w:rPr>
        <w:t xml:space="preserve">) či </w:t>
      </w:r>
      <w:r w:rsidR="007B6104" w:rsidRPr="009723F1">
        <w:rPr>
          <w:rFonts w:cs="Times New Roman"/>
          <w:color w:val="000000" w:themeColor="text1"/>
          <w:shd w:val="clear" w:color="auto" w:fill="FFFFFF"/>
        </w:rPr>
        <w:t xml:space="preserve">čolek </w:t>
      </w:r>
      <w:r w:rsidR="007B6104" w:rsidRPr="009723F1">
        <w:rPr>
          <w:rFonts w:cs="Times New Roman"/>
          <w:color w:val="222222"/>
          <w:shd w:val="clear" w:color="auto" w:fill="FFFFFF"/>
        </w:rPr>
        <w:t>obecný</w:t>
      </w:r>
      <w:r w:rsidR="002112A4" w:rsidRPr="009723F1">
        <w:rPr>
          <w:rFonts w:cs="Times New Roman"/>
          <w:szCs w:val="24"/>
        </w:rPr>
        <w:t xml:space="preserve"> </w:t>
      </w:r>
      <w:r w:rsidR="007B6104" w:rsidRPr="009723F1">
        <w:rPr>
          <w:rFonts w:cs="Times New Roman"/>
          <w:szCs w:val="24"/>
        </w:rPr>
        <w:t>(</w:t>
      </w:r>
      <w:proofErr w:type="spellStart"/>
      <w:r w:rsidR="007B6104" w:rsidRPr="009723F1">
        <w:rPr>
          <w:rFonts w:cs="Times New Roman"/>
          <w:i/>
          <w:color w:val="222222"/>
          <w:shd w:val="clear" w:color="auto" w:fill="FFFFFF"/>
        </w:rPr>
        <w:t>Lissotriton</w:t>
      </w:r>
      <w:proofErr w:type="spellEnd"/>
      <w:r w:rsidR="007B6104" w:rsidRPr="009723F1">
        <w:rPr>
          <w:rFonts w:cs="Times New Roman"/>
          <w:i/>
          <w:color w:val="222222"/>
          <w:shd w:val="clear" w:color="auto" w:fill="FFFFFF"/>
        </w:rPr>
        <w:t xml:space="preserve"> </w:t>
      </w:r>
      <w:proofErr w:type="spellStart"/>
      <w:r w:rsidR="007B6104" w:rsidRPr="009723F1">
        <w:rPr>
          <w:rFonts w:cs="Times New Roman"/>
          <w:i/>
          <w:color w:val="222222"/>
          <w:shd w:val="clear" w:color="auto" w:fill="FFFFFF"/>
        </w:rPr>
        <w:t>vulgaris</w:t>
      </w:r>
      <w:proofErr w:type="spellEnd"/>
      <w:r w:rsidR="007B6104" w:rsidRPr="009723F1">
        <w:rPr>
          <w:rFonts w:cs="Times New Roman"/>
          <w:color w:val="222222"/>
          <w:shd w:val="clear" w:color="auto" w:fill="FFFFFF"/>
        </w:rPr>
        <w:t>)</w:t>
      </w:r>
      <w:r w:rsidR="009723F1">
        <w:rPr>
          <w:rFonts w:cs="Times New Roman"/>
          <w:color w:val="222222"/>
          <w:shd w:val="clear" w:color="auto" w:fill="FFFFFF"/>
        </w:rPr>
        <w:t xml:space="preserve">. </w:t>
      </w:r>
      <w:r w:rsidR="00A35F76">
        <w:rPr>
          <w:szCs w:val="24"/>
        </w:rPr>
        <w:t>(Naše Biodiverzita</w:t>
      </w:r>
      <w:r w:rsidR="00093C83">
        <w:rPr>
          <w:szCs w:val="24"/>
        </w:rPr>
        <w:t>, nedatováno</w:t>
      </w:r>
      <w:r w:rsidR="00A35F76">
        <w:rPr>
          <w:szCs w:val="24"/>
        </w:rPr>
        <w:t>)</w:t>
      </w:r>
    </w:p>
    <w:p w:rsidR="009723F1" w:rsidRDefault="009723F1" w:rsidP="009723F1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  <w:t xml:space="preserve">V roce 2011 bylo v rámci projektu pro soutěž </w:t>
      </w:r>
      <w:proofErr w:type="spellStart"/>
      <w:r>
        <w:rPr>
          <w:szCs w:val="24"/>
        </w:rPr>
        <w:t>Quarry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Life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Award</w:t>
      </w:r>
      <w:proofErr w:type="spellEnd"/>
      <w:r>
        <w:rPr>
          <w:szCs w:val="24"/>
        </w:rPr>
        <w:t xml:space="preserve"> zjištěno, že oblasti ponechané přirozené sukcesi jsou druhově bohatší než </w:t>
      </w:r>
      <w:r w:rsidR="00F26CB7">
        <w:rPr>
          <w:szCs w:val="24"/>
        </w:rPr>
        <w:t>oblasti, na kterých proběhla lesnická rekultivace s výsadbou borovice. Na základě tohoto zjištění byl ve spolupráci</w:t>
      </w:r>
      <w:r w:rsidR="00B11257">
        <w:rPr>
          <w:szCs w:val="24"/>
        </w:rPr>
        <w:t xml:space="preserve"> s</w:t>
      </w:r>
      <w:r w:rsidR="00F26CB7">
        <w:rPr>
          <w:szCs w:val="24"/>
        </w:rPr>
        <w:t xml:space="preserve"> </w:t>
      </w:r>
      <w:r w:rsidR="00B11257">
        <w:rPr>
          <w:szCs w:val="24"/>
        </w:rPr>
        <w:t>biology z Jihočeské univerzit</w:t>
      </w:r>
      <w:r w:rsidR="00C70603">
        <w:rPr>
          <w:szCs w:val="24"/>
        </w:rPr>
        <w:t>y</w:t>
      </w:r>
      <w:r w:rsidR="00B11257">
        <w:rPr>
          <w:szCs w:val="24"/>
        </w:rPr>
        <w:t xml:space="preserve"> a z občanského sdružení </w:t>
      </w:r>
      <w:proofErr w:type="spellStart"/>
      <w:r w:rsidR="00B11257">
        <w:rPr>
          <w:szCs w:val="24"/>
        </w:rPr>
        <w:t>Calla</w:t>
      </w:r>
      <w:proofErr w:type="spellEnd"/>
      <w:r w:rsidR="00B11257">
        <w:rPr>
          <w:szCs w:val="24"/>
        </w:rPr>
        <w:t xml:space="preserve"> vypracován návrh na podobu části pískovny určené k rekultivaci. Při realizaci tohoto návrhu byl upraven terén tak, aby vznikly co nejvhodnější podmínky pro usazení pískomilných a mokřadních rostli</w:t>
      </w:r>
      <w:r w:rsidR="00093C83">
        <w:rPr>
          <w:szCs w:val="24"/>
        </w:rPr>
        <w:t>n</w:t>
      </w:r>
      <w:r w:rsidR="00B11257">
        <w:rPr>
          <w:szCs w:val="24"/>
        </w:rPr>
        <w:t xml:space="preserve"> a živočichů. Zároveň vznikly experimentální plochy v podobě tůní a kopečků. Poznatky z této lokality mohou být využity při rekultivaci Tovačovských jezer. </w:t>
      </w:r>
      <w:r w:rsidR="008A12EA">
        <w:rPr>
          <w:szCs w:val="24"/>
        </w:rPr>
        <w:t>(Naše Biodiverzita</w:t>
      </w:r>
      <w:r w:rsidR="00093C83">
        <w:rPr>
          <w:szCs w:val="24"/>
        </w:rPr>
        <w:t>, nedatováno</w:t>
      </w:r>
      <w:r w:rsidR="008A12EA">
        <w:rPr>
          <w:szCs w:val="24"/>
        </w:rPr>
        <w:t>)</w:t>
      </w:r>
    </w:p>
    <w:p w:rsidR="00C70603" w:rsidRDefault="00C70603" w:rsidP="009723F1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  <w:t>Poslední popi</w:t>
      </w:r>
      <w:r w:rsidR="008A12EA">
        <w:rPr>
          <w:szCs w:val="24"/>
        </w:rPr>
        <w:t>sovanou lokalitou je bývalý kamenolom v Olšovci. Na rozdíl od Hrabůvky a Tovačova zde již těžba neprobíhá. Byla ukončena v roce 1964. V té době nebyly nároky na rekultivaci tak vysoké jako dnes.</w:t>
      </w:r>
      <w:r w:rsidR="00005854">
        <w:rPr>
          <w:szCs w:val="24"/>
        </w:rPr>
        <w:t xml:space="preserve"> Žádné záznamy o rekultivaci lomu jsem nedohledal,</w:t>
      </w:r>
      <w:r w:rsidR="00005854" w:rsidRPr="00005854">
        <w:rPr>
          <w:szCs w:val="24"/>
        </w:rPr>
        <w:t xml:space="preserve"> </w:t>
      </w:r>
      <w:r w:rsidR="00005854">
        <w:rPr>
          <w:szCs w:val="24"/>
        </w:rPr>
        <w:t>nejsou zde patrné ani úpravy břehů, které by umožnily lepší přístup k vodní ploše. Dá se tak předpokládat, že byla lokalita ponechána přirozené sukcesi</w:t>
      </w:r>
      <w:r w:rsidR="005E6242">
        <w:rPr>
          <w:szCs w:val="24"/>
        </w:rPr>
        <w:t xml:space="preserve">. Díky náletovým dřevinám, které se usadily v areálu lomu i kolem něj lom postupem času opět alespoň částečně splynul s okolní přírodou a není takovou jizvou v krajině jako nedaleký lom v Hrabůvce. </w:t>
      </w:r>
      <w:r w:rsidR="00005854">
        <w:rPr>
          <w:szCs w:val="24"/>
        </w:rPr>
        <w:t xml:space="preserve"> </w:t>
      </w:r>
    </w:p>
    <w:p w:rsidR="005C310B" w:rsidRDefault="005C310B" w:rsidP="009723F1">
      <w:pPr>
        <w:spacing w:after="0" w:line="360" w:lineRule="auto"/>
        <w:jc w:val="both"/>
        <w:rPr>
          <w:szCs w:val="24"/>
        </w:rPr>
      </w:pPr>
    </w:p>
    <w:p w:rsidR="0085460C" w:rsidRDefault="0085460C" w:rsidP="00B26C40">
      <w:pPr>
        <w:spacing w:after="0" w:line="360" w:lineRule="auto"/>
        <w:jc w:val="both"/>
        <w:rPr>
          <w:szCs w:val="24"/>
        </w:rPr>
      </w:pPr>
      <w:r>
        <w:rPr>
          <w:szCs w:val="24"/>
        </w:rPr>
        <w:tab/>
      </w:r>
    </w:p>
    <w:p w:rsidR="005B48DB" w:rsidRPr="00D34C22" w:rsidRDefault="005B48DB" w:rsidP="00B26C40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5B0A42" w:rsidRDefault="005B0A42">
      <w:r>
        <w:br w:type="page"/>
      </w:r>
    </w:p>
    <w:p w:rsidR="00E3226E" w:rsidRDefault="00E3226E" w:rsidP="00E3226E">
      <w:pPr>
        <w:pStyle w:val="Nadpis1"/>
        <w:rPr>
          <w:rFonts w:ascii="Times New Roman" w:hAnsi="Times New Roman" w:cs="Times New Roman"/>
          <w:color w:val="auto"/>
          <w:sz w:val="28"/>
        </w:rPr>
      </w:pPr>
      <w:bookmarkStart w:id="29" w:name="_Toc531875726"/>
      <w:r w:rsidRPr="00E3226E">
        <w:rPr>
          <w:rFonts w:ascii="Times New Roman" w:hAnsi="Times New Roman" w:cs="Times New Roman"/>
          <w:color w:val="auto"/>
          <w:sz w:val="28"/>
        </w:rPr>
        <w:lastRenderedPageBreak/>
        <w:t>11. Zdroje literatury</w:t>
      </w:r>
      <w:bookmarkEnd w:id="29"/>
    </w:p>
    <w:p w:rsidR="00C61F84" w:rsidRDefault="00C61F84" w:rsidP="00C61F84"/>
    <w:p w:rsidR="001C3A38" w:rsidRPr="001C3A38" w:rsidRDefault="00701E27" w:rsidP="001C3A38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color w:val="000000" w:themeColor="text1"/>
          <w:szCs w:val="24"/>
          <w:lang w:eastAsia="cs-CZ"/>
        </w:rPr>
        <w:t>BÁŇSKÝ</w:t>
      </w:r>
      <w:r w:rsidR="001C3A38" w:rsidRPr="001C3A38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>
        <w:rPr>
          <w:rFonts w:eastAsia="Times New Roman" w:cs="Times New Roman"/>
          <w:color w:val="000000" w:themeColor="text1"/>
          <w:szCs w:val="24"/>
          <w:lang w:eastAsia="cs-CZ"/>
        </w:rPr>
        <w:t xml:space="preserve">INŽENÝRING OLOMOUC, 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spol s.r.o</w:t>
      </w:r>
      <w:r w:rsidR="001C3A38" w:rsidRPr="001C3A38">
        <w:rPr>
          <w:rFonts w:eastAsia="Times New Roman" w:cs="Times New Roman"/>
          <w:color w:val="000000" w:themeColor="text1"/>
          <w:szCs w:val="24"/>
          <w:lang w:eastAsia="cs-CZ"/>
        </w:rPr>
        <w:t>. </w:t>
      </w:r>
      <w:r w:rsidR="001C3A38" w:rsidRPr="001C3A38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Plán otvírky, přípravy a dobývání výhradního ložiska stavebního kamene v dobývacím prostoru Hrabůvka: Plán sanace a rekultivace</w:t>
      </w:r>
      <w:r w:rsidR="001C3A38" w:rsidRPr="001C3A38">
        <w:rPr>
          <w:rFonts w:eastAsia="Times New Roman" w:cs="Times New Roman"/>
          <w:color w:val="000000" w:themeColor="text1"/>
          <w:szCs w:val="24"/>
          <w:lang w:eastAsia="cs-CZ"/>
        </w:rPr>
        <w:t>. 2014.</w:t>
      </w:r>
    </w:p>
    <w:p w:rsidR="001C3A38" w:rsidRDefault="001C3A38" w:rsidP="00C61F84"/>
    <w:p w:rsidR="009570EC" w:rsidRPr="00F928F1" w:rsidRDefault="00C61F84" w:rsidP="003F293F">
      <w:pPr>
        <w:shd w:val="clear" w:color="auto" w:fill="FFFFFF"/>
        <w:spacing w:line="360" w:lineRule="auto"/>
        <w:contextualSpacing/>
        <w:rPr>
          <w:rStyle w:val="Hypertextovodkaz"/>
          <w:rFonts w:eastAsia="Times New Roman" w:cs="Times New Roman"/>
          <w:color w:val="000000" w:themeColor="text1"/>
          <w:szCs w:val="24"/>
          <w:u w:val="none"/>
          <w:lang w:eastAsia="cs-CZ"/>
        </w:rPr>
      </w:pPr>
      <w:r w:rsidRPr="00F928F1">
        <w:rPr>
          <w:rFonts w:eastAsia="Times New Roman" w:cs="Times New Roman"/>
          <w:color w:val="000000" w:themeColor="text1"/>
          <w:szCs w:val="24"/>
          <w:lang w:eastAsia="cs-CZ"/>
        </w:rPr>
        <w:t>BERNARD, Michal</w:t>
      </w:r>
      <w:r w:rsidR="00F928F1" w:rsidRPr="00F928F1">
        <w:rPr>
          <w:rFonts w:eastAsia="Times New Roman" w:cs="Times New Roman"/>
          <w:color w:val="000000" w:themeColor="text1"/>
          <w:szCs w:val="24"/>
          <w:lang w:eastAsia="cs-CZ"/>
        </w:rPr>
        <w:t>.</w:t>
      </w:r>
      <w:r w:rsidR="003F293F" w:rsidRPr="00F928F1">
        <w:rPr>
          <w:rFonts w:eastAsia="Times New Roman" w:cs="Times New Roman"/>
          <w:color w:val="000000" w:themeColor="text1"/>
          <w:szCs w:val="24"/>
          <w:lang w:eastAsia="cs-CZ"/>
        </w:rPr>
        <w:t xml:space="preserve"> Horní právo a ochrana životního prostředí,</w:t>
      </w:r>
      <w:r w:rsidRPr="00F928F1">
        <w:rPr>
          <w:rFonts w:eastAsia="Times New Roman" w:cs="Times New Roman"/>
          <w:color w:val="000000" w:themeColor="text1"/>
          <w:szCs w:val="24"/>
          <w:lang w:eastAsia="cs-CZ"/>
        </w:rPr>
        <w:t> </w:t>
      </w:r>
      <w:r w:rsidR="003F293F" w:rsidRPr="00F928F1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České právo životního prostředí</w:t>
      </w:r>
      <w:r w:rsidR="003F293F" w:rsidRPr="00F928F1">
        <w:rPr>
          <w:rFonts w:eastAsia="Times New Roman" w:cs="Times New Roman"/>
          <w:color w:val="000000" w:themeColor="text1"/>
          <w:szCs w:val="24"/>
          <w:lang w:eastAsia="cs-CZ"/>
        </w:rPr>
        <w:t xml:space="preserve">, Eva </w:t>
      </w:r>
      <w:proofErr w:type="spellStart"/>
      <w:r w:rsidR="003F293F" w:rsidRPr="00F928F1">
        <w:rPr>
          <w:rFonts w:eastAsia="Times New Roman" w:cs="Times New Roman"/>
          <w:color w:val="000000" w:themeColor="text1"/>
          <w:szCs w:val="24"/>
          <w:lang w:eastAsia="cs-CZ"/>
        </w:rPr>
        <w:t>Rozkotová</w:t>
      </w:r>
      <w:proofErr w:type="spellEnd"/>
      <w:r w:rsidR="003F293F" w:rsidRPr="00F928F1">
        <w:rPr>
          <w:rFonts w:eastAsia="Times New Roman" w:cs="Times New Roman"/>
          <w:color w:val="000000" w:themeColor="text1"/>
          <w:szCs w:val="24"/>
          <w:lang w:eastAsia="cs-CZ"/>
        </w:rPr>
        <w:t xml:space="preserve"> – IFEC, </w:t>
      </w:r>
      <w:r w:rsidR="003F293F" w:rsidRPr="00F928F1">
        <w:rPr>
          <w:rFonts w:eastAsia="Times New Roman" w:cs="Times New Roman"/>
          <w:bCs/>
          <w:color w:val="000000" w:themeColor="text1"/>
          <w:szCs w:val="24"/>
          <w:lang w:eastAsia="cs-CZ"/>
        </w:rPr>
        <w:t>2007</w:t>
      </w:r>
      <w:r w:rsidR="003F293F" w:rsidRPr="00F928F1">
        <w:rPr>
          <w:rFonts w:eastAsia="Times New Roman" w:cs="Times New Roman"/>
          <w:color w:val="000000" w:themeColor="text1"/>
          <w:szCs w:val="24"/>
          <w:lang w:eastAsia="cs-CZ"/>
        </w:rPr>
        <w:t xml:space="preserve">(20), </w:t>
      </w:r>
      <w:r w:rsidRPr="00F928F1">
        <w:rPr>
          <w:rFonts w:eastAsia="Times New Roman" w:cs="Times New Roman"/>
          <w:color w:val="000000" w:themeColor="text1"/>
          <w:szCs w:val="24"/>
          <w:lang w:eastAsia="cs-CZ"/>
        </w:rPr>
        <w:t xml:space="preserve">[cit. 2018-09-21]. Dostupné z: </w:t>
      </w:r>
      <w:hyperlink r:id="rId21" w:history="1">
        <w:r w:rsidR="00F74C95" w:rsidRPr="00F928F1">
          <w:rPr>
            <w:rStyle w:val="Hypertextovodkaz"/>
            <w:rFonts w:eastAsia="Times New Roman" w:cs="Times New Roman"/>
            <w:color w:val="000000" w:themeColor="text1"/>
            <w:szCs w:val="24"/>
            <w:u w:val="none"/>
            <w:lang w:eastAsia="cs-CZ"/>
          </w:rPr>
          <w:t>http://www.cspzp.com/dokumenty/casopis/cislo_20.pdf</w:t>
        </w:r>
      </w:hyperlink>
      <w:r w:rsidR="003F293F" w:rsidRPr="00F928F1">
        <w:rPr>
          <w:rStyle w:val="Hypertextovodkaz"/>
          <w:rFonts w:eastAsia="Times New Roman" w:cs="Times New Roman"/>
          <w:color w:val="000000" w:themeColor="text1"/>
          <w:szCs w:val="24"/>
          <w:u w:val="none"/>
          <w:lang w:eastAsia="cs-CZ"/>
        </w:rPr>
        <w:t>, 114 s.</w:t>
      </w:r>
    </w:p>
    <w:p w:rsidR="009570EC" w:rsidRPr="009570EC" w:rsidRDefault="009570EC" w:rsidP="009570EC">
      <w:pPr>
        <w:shd w:val="clear" w:color="auto" w:fill="FFFFFF"/>
        <w:spacing w:after="120" w:line="360" w:lineRule="auto"/>
        <w:rPr>
          <w:rFonts w:eastAsia="Times New Roman" w:cs="Times New Roman"/>
          <w:szCs w:val="24"/>
          <w:u w:val="single"/>
          <w:lang w:eastAsia="cs-CZ"/>
        </w:rPr>
      </w:pPr>
    </w:p>
    <w:p w:rsidR="009570EC" w:rsidRDefault="00CA3725" w:rsidP="003C2949">
      <w:pPr>
        <w:tabs>
          <w:tab w:val="left" w:pos="945"/>
        </w:tabs>
        <w:spacing w:line="360" w:lineRule="auto"/>
        <w:rPr>
          <w:rFonts w:cs="Times New Roman"/>
          <w:szCs w:val="24"/>
          <w:shd w:val="clear" w:color="auto" w:fill="FFFFFF"/>
        </w:rPr>
      </w:pPr>
      <w:r w:rsidRPr="009570EC">
        <w:rPr>
          <w:rFonts w:cs="Times New Roman"/>
          <w:szCs w:val="24"/>
          <w:shd w:val="clear" w:color="auto" w:fill="FFFFFF"/>
        </w:rPr>
        <w:t>BÍNA, Jan a Jaromír DEMEK. </w:t>
      </w:r>
      <w:r w:rsidRPr="009570EC">
        <w:rPr>
          <w:rFonts w:cs="Times New Roman"/>
          <w:i/>
          <w:iCs/>
          <w:szCs w:val="24"/>
          <w:shd w:val="clear" w:color="auto" w:fill="FFFFFF"/>
        </w:rPr>
        <w:t>Z nížin do hor: geomorfologické jednotky České republiky</w:t>
      </w:r>
      <w:r w:rsidRPr="009570EC">
        <w:rPr>
          <w:rFonts w:cs="Times New Roman"/>
          <w:szCs w:val="24"/>
          <w:shd w:val="clear" w:color="auto" w:fill="FFFFFF"/>
        </w:rPr>
        <w:t xml:space="preserve">. Praha: Academia, 2012. Průvodce (Academia). </w:t>
      </w:r>
      <w:r w:rsidR="002C6E42">
        <w:rPr>
          <w:rFonts w:cs="Times New Roman"/>
          <w:szCs w:val="24"/>
          <w:shd w:val="clear" w:color="auto" w:fill="FFFFFF"/>
        </w:rPr>
        <w:t>343 s.</w:t>
      </w:r>
    </w:p>
    <w:p w:rsidR="007460E9" w:rsidRDefault="007460E9" w:rsidP="003C2949">
      <w:pPr>
        <w:tabs>
          <w:tab w:val="left" w:pos="945"/>
        </w:tabs>
        <w:spacing w:line="360" w:lineRule="auto"/>
        <w:rPr>
          <w:rFonts w:cs="Times New Roman"/>
          <w:szCs w:val="24"/>
          <w:shd w:val="clear" w:color="auto" w:fill="FFFFFF"/>
        </w:rPr>
      </w:pPr>
    </w:p>
    <w:p w:rsidR="004B40C0" w:rsidRPr="004B40C0" w:rsidRDefault="004B40C0" w:rsidP="007460E9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000000" w:themeColor="text1"/>
          <w:szCs w:val="24"/>
          <w:lang w:eastAsia="cs-CZ"/>
        </w:rPr>
      </w:pPr>
      <w:r w:rsidRPr="004B40C0">
        <w:rPr>
          <w:rFonts w:eastAsia="Times New Roman" w:cs="Times New Roman"/>
          <w:color w:val="000000" w:themeColor="text1"/>
          <w:szCs w:val="24"/>
          <w:lang w:eastAsia="cs-CZ"/>
        </w:rPr>
        <w:t>Č</w:t>
      </w:r>
      <w:r w:rsidRPr="007460E9">
        <w:rPr>
          <w:rFonts w:eastAsia="Times New Roman" w:cs="Times New Roman"/>
          <w:color w:val="000000" w:themeColor="text1"/>
          <w:szCs w:val="24"/>
          <w:lang w:eastAsia="cs-CZ"/>
        </w:rPr>
        <w:t xml:space="preserve">ESKÁ GEOLOGICKÁ </w:t>
      </w:r>
      <w:r w:rsidR="007460E9" w:rsidRPr="007460E9">
        <w:rPr>
          <w:rFonts w:eastAsia="Times New Roman" w:cs="Times New Roman"/>
          <w:color w:val="000000" w:themeColor="text1"/>
          <w:szCs w:val="24"/>
          <w:lang w:eastAsia="cs-CZ"/>
        </w:rPr>
        <w:t>SLUŽBA</w:t>
      </w:r>
      <w:r w:rsidRPr="004B40C0">
        <w:rPr>
          <w:rFonts w:eastAsia="Times New Roman" w:cs="Times New Roman"/>
          <w:color w:val="000000" w:themeColor="text1"/>
          <w:szCs w:val="24"/>
          <w:lang w:eastAsia="cs-CZ"/>
        </w:rPr>
        <w:t>. </w:t>
      </w:r>
      <w:proofErr w:type="spellStart"/>
      <w:r w:rsidRPr="004B40C0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Geovědní</w:t>
      </w:r>
      <w:proofErr w:type="spellEnd"/>
      <w:r w:rsidRPr="004B40C0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mapy</w:t>
      </w:r>
      <w:r w:rsidRPr="004B40C0">
        <w:rPr>
          <w:rFonts w:eastAsia="Times New Roman" w:cs="Times New Roman"/>
          <w:color w:val="000000" w:themeColor="text1"/>
          <w:szCs w:val="24"/>
          <w:lang w:eastAsia="cs-CZ"/>
        </w:rPr>
        <w:t> [online]. [cit. 2018-</w:t>
      </w:r>
      <w:r w:rsidR="007460E9">
        <w:rPr>
          <w:rFonts w:eastAsia="Times New Roman" w:cs="Times New Roman"/>
          <w:color w:val="000000" w:themeColor="text1"/>
          <w:szCs w:val="24"/>
          <w:lang w:eastAsia="cs-CZ"/>
        </w:rPr>
        <w:t>11</w:t>
      </w:r>
      <w:r w:rsidRPr="004B40C0">
        <w:rPr>
          <w:rFonts w:eastAsia="Times New Roman" w:cs="Times New Roman"/>
          <w:color w:val="000000" w:themeColor="text1"/>
          <w:szCs w:val="24"/>
          <w:lang w:eastAsia="cs-CZ"/>
        </w:rPr>
        <w:t>-06]. Dostupné z: https://mapy.geology.cz/geocr500/?center=-544200%2C-1124100%2C102067&amp;level=6</w:t>
      </w:r>
    </w:p>
    <w:p w:rsidR="002C6E42" w:rsidRDefault="002C6E42" w:rsidP="003C2949">
      <w:pPr>
        <w:tabs>
          <w:tab w:val="left" w:pos="945"/>
        </w:tabs>
        <w:spacing w:line="360" w:lineRule="auto"/>
        <w:rPr>
          <w:rFonts w:cs="Times New Roman"/>
          <w:szCs w:val="24"/>
        </w:rPr>
      </w:pPr>
    </w:p>
    <w:p w:rsidR="003C2949" w:rsidRDefault="00701E27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t>ČESKÁ GEOLOGICKÁ SLUŽBA</w:t>
      </w:r>
      <w:r w:rsidR="00F74C95" w:rsidRPr="009570EC">
        <w:rPr>
          <w:rFonts w:eastAsia="Times New Roman" w:cs="Times New Roman"/>
          <w:szCs w:val="24"/>
          <w:lang w:eastAsia="cs-CZ"/>
        </w:rPr>
        <w:t>. </w:t>
      </w:r>
      <w:r w:rsidR="00F74C95" w:rsidRPr="009570EC">
        <w:rPr>
          <w:rFonts w:eastAsia="Times New Roman" w:cs="Times New Roman"/>
          <w:i/>
          <w:iCs/>
          <w:szCs w:val="24"/>
          <w:lang w:eastAsia="cs-CZ"/>
        </w:rPr>
        <w:t>Surovinové zdroje České republiky: Nerostné suroviny 2017</w:t>
      </w:r>
      <w:r w:rsidR="00F74C95" w:rsidRPr="009570EC">
        <w:rPr>
          <w:rFonts w:eastAsia="Times New Roman" w:cs="Times New Roman"/>
          <w:szCs w:val="24"/>
          <w:lang w:eastAsia="cs-CZ"/>
        </w:rPr>
        <w:t> [online]. 2017 [cit. 2018-09-14]. Dostupné z: http://www.geology.cz/extranet/publikace/online/surovinove-zdroje/surovinove-zdroje-ceske-republiky-2017.pdf</w:t>
      </w:r>
    </w:p>
    <w:p w:rsidR="00022D0A" w:rsidRPr="009570EC" w:rsidRDefault="00022D0A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022D0A" w:rsidRPr="00022D0A" w:rsidRDefault="00701E27" w:rsidP="00701E27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ČESKOMORAVSKÝ ŠTĚRK </w:t>
      </w:r>
      <w:r w:rsidR="00CE5392">
        <w:rPr>
          <w:rFonts w:eastAsia="Times New Roman" w:cs="Times New Roman"/>
          <w:iCs/>
          <w:color w:val="000000" w:themeColor="text1"/>
          <w:szCs w:val="24"/>
          <w:lang w:eastAsia="cs-CZ"/>
        </w:rPr>
        <w:t>a</w:t>
      </w: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.</w:t>
      </w:r>
      <w:r w:rsidR="00CE5392">
        <w:rPr>
          <w:rFonts w:eastAsia="Times New Roman" w:cs="Times New Roman"/>
          <w:iCs/>
          <w:color w:val="000000" w:themeColor="text1"/>
          <w:szCs w:val="24"/>
          <w:lang w:eastAsia="cs-CZ"/>
        </w:rPr>
        <w:t>s</w:t>
      </w:r>
      <w:r w:rsidR="00022D0A" w:rsidRPr="00022D0A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.</w:t>
      </w:r>
      <w:r w:rsidR="00022D0A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r w:rsidR="00022D0A">
        <w:rPr>
          <w:rFonts w:eastAsia="Times New Roman" w:cs="Times New Roman"/>
          <w:iCs/>
          <w:color w:val="000000" w:themeColor="text1"/>
          <w:szCs w:val="24"/>
          <w:lang w:eastAsia="cs-CZ"/>
        </w:rPr>
        <w:t>(nedatováno)</w:t>
      </w:r>
      <w:r w:rsidR="00022D0A" w:rsidRPr="00022D0A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Historie Kamenolomu Hrabůvka</w:t>
      </w:r>
      <w:r w:rsidR="00022D0A" w:rsidRPr="00022D0A">
        <w:rPr>
          <w:rFonts w:eastAsia="Times New Roman" w:cs="Times New Roman"/>
          <w:color w:val="000000" w:themeColor="text1"/>
          <w:szCs w:val="24"/>
          <w:lang w:eastAsia="cs-CZ"/>
        </w:rPr>
        <w:t xml:space="preserve">. </w:t>
      </w:r>
      <w:r w:rsidR="00022D0A">
        <w:rPr>
          <w:rFonts w:eastAsia="Times New Roman" w:cs="Times New Roman"/>
          <w:color w:val="000000" w:themeColor="text1"/>
          <w:szCs w:val="24"/>
          <w:lang w:eastAsia="cs-CZ"/>
        </w:rPr>
        <w:t>Nepublikovaný manuskript.</w:t>
      </w:r>
    </w:p>
    <w:p w:rsidR="00022D0A" w:rsidRDefault="00022D0A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CE5392" w:rsidRPr="00CE5392" w:rsidRDefault="00CE5392" w:rsidP="00CE5392">
      <w:pPr>
        <w:shd w:val="clear" w:color="auto" w:fill="FFFFFF"/>
        <w:spacing w:after="0" w:line="300" w:lineRule="atLeast"/>
        <w:rPr>
          <w:rFonts w:eastAsia="Times New Roman" w:cs="Times New Roman"/>
          <w:color w:val="000000" w:themeColor="text1"/>
          <w:szCs w:val="24"/>
          <w:lang w:eastAsia="cs-CZ"/>
        </w:rPr>
      </w:pPr>
      <w:r w:rsidRPr="00CE5392">
        <w:rPr>
          <w:rFonts w:eastAsia="Times New Roman" w:cs="Times New Roman"/>
          <w:color w:val="000000" w:themeColor="text1"/>
          <w:szCs w:val="24"/>
          <w:lang w:eastAsia="cs-CZ"/>
        </w:rPr>
        <w:t xml:space="preserve">ČESKOMORAVSKÝ ŠTĚRK, a.s. (nedatováno) </w:t>
      </w:r>
      <w:r w:rsidRPr="00CE5392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Plán sanace a rekultivace Tovačov-DP IV</w:t>
      </w:r>
      <w:r w:rsidRPr="00CE5392">
        <w:rPr>
          <w:rFonts w:eastAsia="Times New Roman" w:cs="Times New Roman"/>
          <w:color w:val="000000" w:themeColor="text1"/>
          <w:szCs w:val="24"/>
          <w:lang w:eastAsia="cs-CZ"/>
        </w:rPr>
        <w:t>.</w:t>
      </w:r>
    </w:p>
    <w:p w:rsidR="00CE5392" w:rsidRPr="009570EC" w:rsidRDefault="00CE5392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1B4F5B" w:rsidRPr="009570EC" w:rsidRDefault="00701E27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 xml:space="preserve">ČESKOMORAVSKÝ ŠTĚRK </w:t>
      </w:r>
      <w:r w:rsidR="00CE5392">
        <w:rPr>
          <w:rFonts w:eastAsia="Times New Roman" w:cs="Times New Roman"/>
          <w:iCs/>
          <w:color w:val="000000" w:themeColor="text1"/>
          <w:szCs w:val="24"/>
          <w:lang w:eastAsia="cs-CZ"/>
        </w:rPr>
        <w:t>a</w:t>
      </w: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.</w:t>
      </w:r>
      <w:r w:rsidR="00CE5392">
        <w:rPr>
          <w:rFonts w:eastAsia="Times New Roman" w:cs="Times New Roman"/>
          <w:iCs/>
          <w:color w:val="000000" w:themeColor="text1"/>
          <w:szCs w:val="24"/>
          <w:lang w:eastAsia="cs-CZ"/>
        </w:rPr>
        <w:t>s</w:t>
      </w:r>
      <w:r w:rsidRPr="00022D0A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.</w:t>
      </w:r>
      <w:r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r w:rsidR="00022D0A">
        <w:rPr>
          <w:rFonts w:eastAsia="Times New Roman" w:cs="Times New Roman"/>
          <w:szCs w:val="24"/>
          <w:lang w:eastAsia="cs-CZ"/>
        </w:rPr>
        <w:t>(nedatováno)</w:t>
      </w:r>
      <w:r w:rsidR="00E90BBB">
        <w:rPr>
          <w:rFonts w:eastAsia="Times New Roman" w:cs="Times New Roman"/>
          <w:szCs w:val="24"/>
          <w:lang w:eastAsia="cs-CZ"/>
        </w:rPr>
        <w:t>:</w:t>
      </w:r>
      <w:r w:rsidR="001B4F5B" w:rsidRPr="009570EC">
        <w:rPr>
          <w:rFonts w:eastAsia="Times New Roman" w:cs="Times New Roman"/>
          <w:szCs w:val="24"/>
          <w:lang w:eastAsia="cs-CZ"/>
        </w:rPr>
        <w:t> </w:t>
      </w:r>
      <w:r w:rsidR="001B4F5B" w:rsidRPr="009570EC">
        <w:rPr>
          <w:rFonts w:eastAsia="Times New Roman" w:cs="Times New Roman"/>
          <w:i/>
          <w:iCs/>
          <w:szCs w:val="24"/>
          <w:lang w:eastAsia="cs-CZ"/>
        </w:rPr>
        <w:t>Tovačovská jezera-historie rekultivací</w:t>
      </w:r>
      <w:r w:rsidR="00022D0A">
        <w:rPr>
          <w:rFonts w:eastAsia="Times New Roman" w:cs="Times New Roman"/>
          <w:szCs w:val="24"/>
          <w:lang w:eastAsia="cs-CZ"/>
        </w:rPr>
        <w:t>. Nepublikovaný manuskript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7C01CC" w:rsidRPr="009570EC" w:rsidRDefault="007C01CC" w:rsidP="003C2949">
      <w:pPr>
        <w:tabs>
          <w:tab w:val="left" w:pos="945"/>
        </w:tabs>
        <w:spacing w:line="360" w:lineRule="auto"/>
        <w:rPr>
          <w:rFonts w:cs="Times New Roman"/>
          <w:szCs w:val="24"/>
          <w:shd w:val="clear" w:color="auto" w:fill="FFFFFF"/>
        </w:rPr>
      </w:pPr>
      <w:r w:rsidRPr="009570EC">
        <w:rPr>
          <w:rFonts w:cs="Times New Roman"/>
          <w:szCs w:val="24"/>
          <w:shd w:val="clear" w:color="auto" w:fill="FFFFFF"/>
        </w:rPr>
        <w:lastRenderedPageBreak/>
        <w:t>DIMITROVSKÝ, Konstantin. </w:t>
      </w:r>
      <w:r w:rsidRPr="009570EC">
        <w:rPr>
          <w:rFonts w:cs="Times New Roman"/>
          <w:i/>
          <w:iCs/>
          <w:szCs w:val="24"/>
          <w:shd w:val="clear" w:color="auto" w:fill="FFFFFF"/>
        </w:rPr>
        <w:t>Zemědělské, lesnické a hydrické rekultivace území ovlivněných báňskou činností</w:t>
      </w:r>
      <w:r w:rsidRPr="009570EC">
        <w:rPr>
          <w:rFonts w:cs="Times New Roman"/>
          <w:szCs w:val="24"/>
          <w:shd w:val="clear" w:color="auto" w:fill="FFFFFF"/>
        </w:rPr>
        <w:t>. Praha: Ústav zemědělských a potravinářských informací, 2000. Metodiky pro zemědělskou praxi</w:t>
      </w:r>
      <w:r w:rsidR="00BF366C">
        <w:rPr>
          <w:rFonts w:cs="Times New Roman"/>
          <w:szCs w:val="24"/>
          <w:shd w:val="clear" w:color="auto" w:fill="FFFFFF"/>
        </w:rPr>
        <w:t>, 66 s.</w:t>
      </w:r>
    </w:p>
    <w:p w:rsidR="009570EC" w:rsidRPr="009570EC" w:rsidRDefault="009570EC" w:rsidP="003C2949">
      <w:pPr>
        <w:tabs>
          <w:tab w:val="left" w:pos="945"/>
        </w:tabs>
        <w:spacing w:line="360" w:lineRule="auto"/>
        <w:rPr>
          <w:rFonts w:cs="Times New Roman"/>
          <w:szCs w:val="24"/>
        </w:rPr>
      </w:pPr>
    </w:p>
    <w:p w:rsidR="00805905" w:rsidRPr="00F80EDB" w:rsidRDefault="00805905" w:rsidP="00805905">
      <w:pPr>
        <w:shd w:val="clear" w:color="auto" w:fill="FFFFFF"/>
        <w:spacing w:line="360" w:lineRule="auto"/>
        <w:jc w:val="both"/>
        <w:rPr>
          <w:rStyle w:val="Hypertextovodkaz"/>
          <w:rFonts w:eastAsia="Times New Roman" w:cs="Times New Roman"/>
          <w:color w:val="000000" w:themeColor="text1"/>
          <w:szCs w:val="24"/>
          <w:u w:val="none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EVROPSKY VÝZNAMNÉ LOKALITY V ČESKÉ REPUBLICE</w:t>
      </w:r>
      <w:r w:rsidRPr="00F80EDB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:CZ0714085-Morava-Chropyňský luh</w:t>
      </w:r>
      <w:r w:rsidRPr="00F80EDB">
        <w:rPr>
          <w:rFonts w:eastAsia="Times New Roman" w:cs="Times New Roman"/>
          <w:color w:val="000000" w:themeColor="text1"/>
          <w:szCs w:val="24"/>
          <w:lang w:eastAsia="cs-CZ"/>
        </w:rPr>
        <w:t xml:space="preserve"> [online]. [cit. 2018-11-06]. Dostupné z: </w:t>
      </w:r>
      <w:hyperlink r:id="rId22" w:history="1">
        <w:r w:rsidRPr="00F80EDB">
          <w:rPr>
            <w:rStyle w:val="Hypertextovodkaz"/>
            <w:rFonts w:eastAsia="Times New Roman" w:cs="Times New Roman"/>
            <w:color w:val="000000" w:themeColor="text1"/>
            <w:szCs w:val="24"/>
            <w:u w:val="none"/>
            <w:lang w:eastAsia="cs-CZ"/>
          </w:rPr>
          <w:t>http://www.nature.cz/natura2000-design3/web_lokality.php?cast=1805&amp;akce=karta&amp;id=1000139146</w:t>
        </w:r>
      </w:hyperlink>
    </w:p>
    <w:p w:rsidR="00805905" w:rsidRDefault="00805905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F74C95" w:rsidRPr="001E5C08" w:rsidRDefault="00107BF8" w:rsidP="003C2949">
      <w:pPr>
        <w:shd w:val="clear" w:color="auto" w:fill="FFFFFF"/>
        <w:spacing w:line="360" w:lineRule="auto"/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</w:pPr>
      <w:r w:rsidRPr="001E5C08">
        <w:rPr>
          <w:rFonts w:eastAsia="Times New Roman" w:cs="Times New Roman"/>
          <w:szCs w:val="24"/>
          <w:lang w:eastAsia="cs-CZ"/>
        </w:rPr>
        <w:t>GREMLICA, Tomáš</w:t>
      </w:r>
      <w:r w:rsidR="00C61F84" w:rsidRPr="001E5C08">
        <w:rPr>
          <w:rFonts w:eastAsia="Times New Roman" w:cs="Times New Roman"/>
          <w:szCs w:val="24"/>
          <w:lang w:eastAsia="cs-CZ"/>
        </w:rPr>
        <w:t xml:space="preserve"> a kol</w:t>
      </w:r>
      <w:r w:rsidRPr="001E5C08">
        <w:rPr>
          <w:rFonts w:eastAsia="Times New Roman" w:cs="Times New Roman"/>
          <w:szCs w:val="24"/>
          <w:lang w:eastAsia="cs-CZ"/>
        </w:rPr>
        <w:t>. </w:t>
      </w:r>
      <w:r w:rsidRPr="001E5C08">
        <w:rPr>
          <w:rFonts w:eastAsia="Times New Roman" w:cs="Times New Roman"/>
          <w:i/>
          <w:iCs/>
          <w:szCs w:val="24"/>
          <w:lang w:eastAsia="cs-CZ"/>
        </w:rPr>
        <w:t>Využívání přirozené a usměrňované ekologické sukcese při rekultivacích území dotčených těžbou nerostných surovin</w:t>
      </w:r>
      <w:r w:rsidRPr="001E5C08">
        <w:rPr>
          <w:rFonts w:eastAsia="Times New Roman" w:cs="Times New Roman"/>
          <w:szCs w:val="24"/>
          <w:lang w:eastAsia="cs-CZ"/>
        </w:rPr>
        <w:t xml:space="preserve"> [online]. [cit. 2018-09-10]. Dostupné z: </w:t>
      </w:r>
      <w:hyperlink r:id="rId23" w:history="1">
        <w:r w:rsidR="00F74C95" w:rsidRPr="001E5C08">
          <w:rPr>
            <w:rStyle w:val="Hypertextovodkaz"/>
            <w:rFonts w:eastAsia="Times New Roman" w:cs="Times New Roman"/>
            <w:color w:val="auto"/>
            <w:szCs w:val="24"/>
            <w:u w:val="none"/>
            <w:lang w:eastAsia="cs-CZ"/>
          </w:rPr>
          <w:t>http://metodiky.agrobiologie.cz/PDF/KZR/VYUZIVANI-PRIROZENE-A-USMERNOVANE-EKOLOGICKE-SUKCESE-PRI-REKULTIVACICH-UZEMI-DOTCENYCH-TEZBOU-NEROSTNYCH-SUROVIN.pdf</w:t>
        </w:r>
      </w:hyperlink>
      <w:r w:rsidR="001E5C08" w:rsidRPr="001E5C08"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  <w:t>, 2012</w:t>
      </w:r>
      <w:r w:rsidR="001E5C08"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  <w:t>, 108 s.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1C3A38" w:rsidRPr="00A645D0" w:rsidRDefault="001C3A38" w:rsidP="001C3A38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proofErr w:type="spellStart"/>
      <w:r w:rsidRPr="00A645D0">
        <w:rPr>
          <w:rFonts w:eastAsia="Times New Roman" w:cs="Times New Roman"/>
          <w:iCs/>
          <w:color w:val="000000" w:themeColor="text1"/>
          <w:szCs w:val="24"/>
          <w:lang w:eastAsia="cs-CZ"/>
        </w:rPr>
        <w:t>HeidelbergCement</w:t>
      </w:r>
      <w:proofErr w:type="spellEnd"/>
      <w:r w:rsidRPr="00A645D0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Kamenolom Hrabůvka</w:t>
      </w:r>
      <w:r w:rsidRPr="00A645D0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Pr="00A645D0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2018-09-15]. Dostupné z: https://www.heidelbergcement.cz/cs/kontakty/cms/provozovny/hrabuvka</w:t>
      </w:r>
    </w:p>
    <w:p w:rsidR="001C3A38" w:rsidRDefault="001C3A38" w:rsidP="003C2949">
      <w:pPr>
        <w:shd w:val="clear" w:color="auto" w:fill="FFFFFF"/>
        <w:spacing w:line="300" w:lineRule="atLeast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651D19" w:rsidRPr="009570EC" w:rsidRDefault="00651D19" w:rsidP="003C2949">
      <w:pPr>
        <w:shd w:val="clear" w:color="auto" w:fill="FFFFFF"/>
        <w:spacing w:line="300" w:lineRule="atLeast"/>
        <w:rPr>
          <w:rFonts w:eastAsia="Times New Roman" w:cs="Times New Roman"/>
          <w:color w:val="000000" w:themeColor="text1"/>
          <w:szCs w:val="24"/>
          <w:lang w:eastAsia="cs-CZ"/>
        </w:rPr>
      </w:pP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HeidelbergCement</w:t>
      </w:r>
      <w:proofErr w:type="spellEnd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. </w:t>
      </w:r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Medová výsypka v Hrabůvce</w:t>
      </w: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2018-11-01]. Dostupné z: https://www.nase-biodiverzita.cz/cs/nase-projekty/medova-vysypka-v-hrabuvce</w:t>
      </w:r>
    </w:p>
    <w:p w:rsidR="009570EC" w:rsidRPr="009570EC" w:rsidRDefault="009570EC" w:rsidP="003C2949">
      <w:pPr>
        <w:shd w:val="clear" w:color="auto" w:fill="FFFFFF"/>
        <w:spacing w:line="300" w:lineRule="atLeast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0F346E" w:rsidRPr="009570EC" w:rsidRDefault="00651D19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HeidelbergCement</w:t>
      </w:r>
      <w:proofErr w:type="spellEnd"/>
      <w:r w:rsidR="000F346E"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Štěrkopískovna Tovačov</w:t>
      </w:r>
      <w:r w:rsidR="000F346E" w:rsidRPr="009570EC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="000F346E"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2018-08-05]. Dostupné z: https://www.heidelbergcement.cz/cs/kontakty/cms/provozovny/tovacov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5B0A42" w:rsidRPr="009570EC" w:rsidRDefault="005B0A42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HRUBAN, Robert.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Hornomoravský úval</w:t>
      </w:r>
      <w:r w:rsidRPr="009570EC">
        <w:rPr>
          <w:rFonts w:eastAsia="Times New Roman" w:cs="Times New Roman"/>
          <w:szCs w:val="24"/>
          <w:lang w:eastAsia="cs-CZ"/>
        </w:rPr>
        <w:t> [online]. 2014 [cit. 2018-08-10]. Dostupné z: http://moravske-karpaty.cz/prirodni-pomery/geomorfologie/hornomoravsky-uval/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5B0A42" w:rsidRPr="009570EC" w:rsidRDefault="009D0E24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HRUBAN, Robert.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Flyš</w:t>
      </w:r>
      <w:r w:rsidRPr="009570EC">
        <w:rPr>
          <w:rFonts w:eastAsia="Times New Roman" w:cs="Times New Roman"/>
          <w:szCs w:val="24"/>
          <w:lang w:eastAsia="cs-CZ"/>
        </w:rPr>
        <w:t> [online].</w:t>
      </w:r>
      <w:r w:rsidR="0090091D">
        <w:rPr>
          <w:rFonts w:eastAsia="Times New Roman" w:cs="Times New Roman"/>
          <w:szCs w:val="24"/>
          <w:lang w:eastAsia="cs-CZ"/>
        </w:rPr>
        <w:t xml:space="preserve"> 2014</w:t>
      </w:r>
      <w:r w:rsidRPr="009570EC">
        <w:rPr>
          <w:rFonts w:eastAsia="Times New Roman" w:cs="Times New Roman"/>
          <w:szCs w:val="24"/>
          <w:lang w:eastAsia="cs-CZ"/>
        </w:rPr>
        <w:t xml:space="preserve"> [cit. 2018-09-28]. Dostupné z: http://moravske-karpaty.cz/prirodni-pomery/geologie/co-je-to-flys/</w:t>
      </w:r>
    </w:p>
    <w:p w:rsid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7F3A89" w:rsidRPr="007F3A89" w:rsidRDefault="007F3A89" w:rsidP="007F3A89">
      <w:pPr>
        <w:shd w:val="clear" w:color="auto" w:fill="FFFFFF"/>
        <w:spacing w:before="100" w:beforeAutospacing="1" w:after="100" w:after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7F3A89">
        <w:rPr>
          <w:rFonts w:eastAsia="Times New Roman" w:cs="Times New Roman"/>
          <w:color w:val="000000" w:themeColor="text1"/>
          <w:szCs w:val="24"/>
          <w:lang w:eastAsia="cs-CZ"/>
        </w:rPr>
        <w:lastRenderedPageBreak/>
        <w:t>CHLUPÁČ, Ivo. </w:t>
      </w:r>
      <w:r w:rsidRPr="007F3A89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Geologická minulost České republiky</w:t>
      </w:r>
      <w:r w:rsidRPr="007F3A89">
        <w:rPr>
          <w:rFonts w:eastAsia="Times New Roman" w:cs="Times New Roman"/>
          <w:color w:val="000000" w:themeColor="text1"/>
          <w:szCs w:val="24"/>
          <w:lang w:eastAsia="cs-CZ"/>
        </w:rPr>
        <w:t xml:space="preserve">. Vyd. 2., </w:t>
      </w:r>
      <w:proofErr w:type="spellStart"/>
      <w:r w:rsidRPr="007F3A89">
        <w:rPr>
          <w:rFonts w:eastAsia="Times New Roman" w:cs="Times New Roman"/>
          <w:color w:val="000000" w:themeColor="text1"/>
          <w:szCs w:val="24"/>
          <w:lang w:eastAsia="cs-CZ"/>
        </w:rPr>
        <w:t>opr</w:t>
      </w:r>
      <w:proofErr w:type="spellEnd"/>
      <w:r w:rsidRPr="007F3A89">
        <w:rPr>
          <w:rFonts w:eastAsia="Times New Roman" w:cs="Times New Roman"/>
          <w:color w:val="000000" w:themeColor="text1"/>
          <w:szCs w:val="24"/>
          <w:lang w:eastAsia="cs-CZ"/>
        </w:rPr>
        <w:t xml:space="preserve">. Praha: Academia, 2011. Neživá příroda. </w:t>
      </w:r>
      <w:r w:rsidR="00765D41">
        <w:rPr>
          <w:rFonts w:eastAsia="Times New Roman" w:cs="Times New Roman"/>
          <w:color w:val="000000" w:themeColor="text1"/>
          <w:szCs w:val="24"/>
          <w:lang w:eastAsia="cs-CZ"/>
        </w:rPr>
        <w:t>436 s.</w:t>
      </w:r>
    </w:p>
    <w:p w:rsidR="007F3A89" w:rsidRPr="009570EC" w:rsidRDefault="007F3A89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0F6462" w:rsidRPr="009570EC" w:rsidRDefault="000F6462" w:rsidP="003C2949">
      <w:pPr>
        <w:spacing w:line="360" w:lineRule="auto"/>
        <w:rPr>
          <w:rFonts w:cs="Times New Roman"/>
          <w:szCs w:val="24"/>
        </w:rPr>
      </w:pPr>
      <w:r w:rsidRPr="009570EC">
        <w:rPr>
          <w:rFonts w:cs="Times New Roman"/>
          <w:szCs w:val="24"/>
        </w:rPr>
        <w:t xml:space="preserve">JAKRLOVÁ, Jana a Jaroslav PELIKÁN. </w:t>
      </w:r>
      <w:r w:rsidRPr="009570EC">
        <w:rPr>
          <w:rFonts w:cs="Times New Roman"/>
          <w:i/>
          <w:szCs w:val="24"/>
        </w:rPr>
        <w:t>Ekologický slovník terminologický a výkladový</w:t>
      </w:r>
      <w:r w:rsidRPr="009570EC">
        <w:rPr>
          <w:rFonts w:cs="Times New Roman"/>
          <w:szCs w:val="24"/>
        </w:rPr>
        <w:t>. Praha: Fortuna, 1999</w:t>
      </w:r>
      <w:r w:rsidR="00557133">
        <w:rPr>
          <w:rFonts w:cs="Times New Roman"/>
          <w:szCs w:val="24"/>
        </w:rPr>
        <w:t>, 144 s.</w:t>
      </w:r>
    </w:p>
    <w:p w:rsidR="009570EC" w:rsidRPr="009570EC" w:rsidRDefault="009570EC" w:rsidP="003C2949">
      <w:pPr>
        <w:spacing w:line="360" w:lineRule="auto"/>
        <w:rPr>
          <w:rFonts w:cs="Times New Roman"/>
          <w:szCs w:val="24"/>
        </w:rPr>
      </w:pPr>
    </w:p>
    <w:p w:rsidR="009570EC" w:rsidRDefault="00363549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JANOŠKA, Martin.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Nízký Jeseník očima geologa</w:t>
      </w:r>
      <w:r w:rsidRPr="009570EC">
        <w:rPr>
          <w:rFonts w:eastAsia="Times New Roman" w:cs="Times New Roman"/>
          <w:szCs w:val="24"/>
          <w:lang w:eastAsia="cs-CZ"/>
        </w:rPr>
        <w:t>. Olomouc: Univerzita Palackého, 2001.</w:t>
      </w:r>
      <w:r w:rsidR="002C6E42">
        <w:rPr>
          <w:rFonts w:eastAsia="Times New Roman" w:cs="Times New Roman"/>
          <w:szCs w:val="24"/>
          <w:lang w:eastAsia="cs-CZ"/>
        </w:rPr>
        <w:t xml:space="preserve"> </w:t>
      </w:r>
      <w:r w:rsidR="00E1642C">
        <w:rPr>
          <w:rFonts w:eastAsia="Times New Roman" w:cs="Times New Roman"/>
          <w:szCs w:val="24"/>
          <w:lang w:eastAsia="cs-CZ"/>
        </w:rPr>
        <w:t>64 s.</w:t>
      </w:r>
    </w:p>
    <w:p w:rsidR="00A645D0" w:rsidRPr="009570EC" w:rsidRDefault="00A645D0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B5353B" w:rsidRPr="009570EC" w:rsidRDefault="00B5353B" w:rsidP="003C2949">
      <w:pPr>
        <w:spacing w:line="360" w:lineRule="auto"/>
        <w:rPr>
          <w:rFonts w:cs="Times New Roman"/>
          <w:szCs w:val="24"/>
        </w:rPr>
      </w:pPr>
      <w:r w:rsidRPr="009570EC">
        <w:rPr>
          <w:rFonts w:cs="Times New Roman"/>
          <w:szCs w:val="24"/>
        </w:rPr>
        <w:t>KRYL, Václav, Emil FRÖHLICH a Jan SIXTA</w:t>
      </w:r>
      <w:r w:rsidRPr="009570EC">
        <w:rPr>
          <w:rFonts w:cs="Times New Roman"/>
          <w:i/>
          <w:szCs w:val="24"/>
        </w:rPr>
        <w:t>. Zahlazení hornické činnosti a rekultivace</w:t>
      </w:r>
      <w:r w:rsidRPr="009570EC">
        <w:rPr>
          <w:rFonts w:cs="Times New Roman"/>
          <w:szCs w:val="24"/>
        </w:rPr>
        <w:t>. Ostrava: VŠB-Technická univerzita, 2002</w:t>
      </w:r>
      <w:r w:rsidR="00E413D4">
        <w:rPr>
          <w:rFonts w:cs="Times New Roman"/>
          <w:szCs w:val="24"/>
        </w:rPr>
        <w:t>, 79 s.</w:t>
      </w:r>
    </w:p>
    <w:p w:rsidR="009570EC" w:rsidRPr="009570EC" w:rsidRDefault="009570EC" w:rsidP="003C2949">
      <w:pPr>
        <w:spacing w:line="360" w:lineRule="auto"/>
        <w:rPr>
          <w:rFonts w:cs="Times New Roman"/>
          <w:szCs w:val="24"/>
        </w:rPr>
      </w:pPr>
    </w:p>
    <w:p w:rsidR="00973271" w:rsidRPr="009570EC" w:rsidRDefault="000F6462" w:rsidP="003C2949">
      <w:pPr>
        <w:spacing w:line="360" w:lineRule="auto"/>
        <w:rPr>
          <w:rFonts w:cs="Times New Roman"/>
          <w:szCs w:val="24"/>
        </w:rPr>
      </w:pPr>
      <w:r w:rsidRPr="009570EC">
        <w:rPr>
          <w:rFonts w:cs="Times New Roman"/>
          <w:szCs w:val="24"/>
        </w:rPr>
        <w:t xml:space="preserve">KUKAL, Zdeněk a František REICHMANN. </w:t>
      </w:r>
      <w:r w:rsidRPr="009570EC">
        <w:rPr>
          <w:rFonts w:cs="Times New Roman"/>
          <w:i/>
          <w:szCs w:val="24"/>
        </w:rPr>
        <w:t>Horninové prostředí České republiky: jeho stav a ochrana</w:t>
      </w:r>
      <w:r w:rsidRPr="009570EC">
        <w:rPr>
          <w:rFonts w:cs="Times New Roman"/>
          <w:szCs w:val="24"/>
        </w:rPr>
        <w:t>. Praha: Český geologický ústav, 2000</w:t>
      </w:r>
      <w:r w:rsidR="00557133">
        <w:rPr>
          <w:rFonts w:cs="Times New Roman"/>
          <w:szCs w:val="24"/>
        </w:rPr>
        <w:t>, 189 s.</w:t>
      </w:r>
    </w:p>
    <w:p w:rsidR="009570EC" w:rsidRPr="009570EC" w:rsidRDefault="009570EC" w:rsidP="003C2949">
      <w:pPr>
        <w:spacing w:line="360" w:lineRule="auto"/>
        <w:rPr>
          <w:rFonts w:cs="Times New Roman"/>
          <w:szCs w:val="24"/>
        </w:rPr>
      </w:pPr>
    </w:p>
    <w:p w:rsidR="00973271" w:rsidRDefault="00973271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KUKAL, Zdeněk, Jan NĚMEC a Karel POŠMOURNÝ. </w:t>
      </w:r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Geologická paměť krajiny</w:t>
      </w: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. Praha: Česká geologická služba, 2005</w:t>
      </w:r>
      <w:r w:rsidR="00B904EC">
        <w:rPr>
          <w:rFonts w:eastAsia="Times New Roman" w:cs="Times New Roman"/>
          <w:color w:val="000000" w:themeColor="text1"/>
          <w:szCs w:val="24"/>
          <w:lang w:eastAsia="cs-CZ"/>
        </w:rPr>
        <w:t>, 222 s.</w:t>
      </w:r>
    </w:p>
    <w:p w:rsidR="00F80EDB" w:rsidRPr="009570EC" w:rsidRDefault="00F80EDB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0F6462" w:rsidRPr="009570EC" w:rsidRDefault="00152075" w:rsidP="003C2949">
      <w:pPr>
        <w:pStyle w:val="Normlnweb"/>
        <w:shd w:val="clear" w:color="auto" w:fill="FFFFFF"/>
        <w:spacing w:after="160" w:afterAutospacing="0"/>
      </w:pPr>
      <w:r w:rsidRPr="009570EC">
        <w:t>KUŽVART, Miloš. </w:t>
      </w:r>
      <w:r w:rsidRPr="009570EC">
        <w:rPr>
          <w:i/>
          <w:iCs/>
        </w:rPr>
        <w:t>Ložiska nerudních surovin</w:t>
      </w:r>
      <w:r w:rsidRPr="009570EC">
        <w:t>. Praha: Academia, 1984.</w:t>
      </w:r>
      <w:r w:rsidR="008E5B79">
        <w:t xml:space="preserve"> 439 s.</w:t>
      </w:r>
    </w:p>
    <w:p w:rsidR="009570EC" w:rsidRPr="009570EC" w:rsidRDefault="009570EC" w:rsidP="003C2949">
      <w:pPr>
        <w:pStyle w:val="Normlnweb"/>
        <w:shd w:val="clear" w:color="auto" w:fill="FFFFFF"/>
        <w:spacing w:after="160" w:afterAutospacing="0"/>
      </w:pPr>
    </w:p>
    <w:p w:rsidR="00696546" w:rsidRPr="009570EC" w:rsidRDefault="00C64A4A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KVĚTOŇ, Vít, Vít VOŽENÍLEK. </w:t>
      </w:r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Klimatické oblasti Česka: klasifikace podle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Quitta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za období 1961-2000 =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Climatic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regions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of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proofErr w:type="gram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Czechia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:</w:t>
      </w:r>
      <w:proofErr w:type="gram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Quitt's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classification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during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years</w:t>
      </w:r>
      <w:proofErr w:type="spellEnd"/>
      <w:r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 xml:space="preserve"> 1961-2000</w:t>
      </w:r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. Olomouc: Univerzita Palackého v Olomouci v koedici s Českým hydrometeorologickým ústavem, 2011, 1 mapa. M.A.P.S. (</w:t>
      </w: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Maps</w:t>
      </w:r>
      <w:proofErr w:type="spellEnd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and atlas </w:t>
      </w: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product</w:t>
      </w:r>
      <w:proofErr w:type="spellEnd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series</w:t>
      </w:r>
      <w:proofErr w:type="spellEnd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), </w:t>
      </w:r>
      <w:proofErr w:type="spellStart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Num</w:t>
      </w:r>
      <w:proofErr w:type="spellEnd"/>
      <w:r w:rsidRPr="009570EC">
        <w:rPr>
          <w:rFonts w:eastAsia="Times New Roman" w:cs="Times New Roman"/>
          <w:color w:val="000000" w:themeColor="text1"/>
          <w:szCs w:val="24"/>
          <w:lang w:eastAsia="cs-CZ"/>
        </w:rPr>
        <w:t>. 3.</w:t>
      </w:r>
      <w:r w:rsidR="00A645D0">
        <w:rPr>
          <w:rFonts w:eastAsia="Times New Roman" w:cs="Times New Roman"/>
          <w:color w:val="000000" w:themeColor="text1"/>
          <w:szCs w:val="24"/>
          <w:lang w:eastAsia="cs-CZ"/>
        </w:rPr>
        <w:t xml:space="preserve"> 20 s. 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3C2949" w:rsidRPr="00F80EDB" w:rsidRDefault="00F80EDB" w:rsidP="003C2949">
      <w:pPr>
        <w:shd w:val="clear" w:color="auto" w:fill="FFFFFF"/>
        <w:spacing w:line="300" w:lineRule="atLeast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lastRenderedPageBreak/>
        <w:t>MĚSTO TOVAČOV</w:t>
      </w:r>
      <w:r w:rsidR="00696546" w:rsidRPr="00F80EDB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Tovačovská jezera-informace pro návštěvníky</w:t>
      </w:r>
      <w:r w:rsidR="00696546" w:rsidRPr="00F80EDB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="00696546" w:rsidRPr="00F80EDB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2018-08-17]. Dostupné z: </w:t>
      </w:r>
      <w:hyperlink r:id="rId24" w:history="1">
        <w:r w:rsidR="003C2949" w:rsidRPr="00F80EDB">
          <w:rPr>
            <w:rStyle w:val="Hypertextovodkaz"/>
            <w:rFonts w:eastAsia="Times New Roman" w:cs="Times New Roman"/>
            <w:color w:val="000000" w:themeColor="text1"/>
            <w:szCs w:val="24"/>
            <w:u w:val="none"/>
            <w:lang w:eastAsia="cs-CZ"/>
          </w:rPr>
          <w:t>https://www.tovacov.cz/mesto/tovacovska-jezera/</w:t>
        </w:r>
      </w:hyperlink>
    </w:p>
    <w:p w:rsidR="009570EC" w:rsidRPr="009570EC" w:rsidRDefault="009570EC" w:rsidP="003C2949">
      <w:pPr>
        <w:shd w:val="clear" w:color="auto" w:fill="FFFFFF"/>
        <w:spacing w:line="300" w:lineRule="atLeast"/>
        <w:rPr>
          <w:rFonts w:eastAsia="Times New Roman" w:cs="Times New Roman"/>
          <w:color w:val="333333"/>
          <w:szCs w:val="24"/>
          <w:lang w:eastAsia="cs-CZ"/>
        </w:rPr>
      </w:pPr>
    </w:p>
    <w:p w:rsidR="009570EC" w:rsidRPr="00F928F1" w:rsidRDefault="00E413D4" w:rsidP="003C2949">
      <w:pPr>
        <w:spacing w:line="360" w:lineRule="auto"/>
        <w:rPr>
          <w:color w:val="000000" w:themeColor="text1"/>
        </w:rPr>
      </w:pPr>
      <w:r w:rsidRPr="00F928F1">
        <w:rPr>
          <w:color w:val="000000" w:themeColor="text1"/>
        </w:rPr>
        <w:t>K</w:t>
      </w:r>
      <w:r w:rsidR="000D6521">
        <w:rPr>
          <w:color w:val="000000" w:themeColor="text1"/>
        </w:rPr>
        <w:t>OL. AUTORŮ</w:t>
      </w:r>
      <w:r w:rsidRPr="00F928F1">
        <w:rPr>
          <w:i/>
          <w:color w:val="000000" w:themeColor="text1"/>
        </w:rPr>
        <w:t>: Mostecko-minulost a současnost</w:t>
      </w:r>
      <w:r w:rsidRPr="00F928F1">
        <w:rPr>
          <w:color w:val="000000" w:themeColor="text1"/>
        </w:rPr>
        <w:t>, Mostecká uhelná společnost, a.s., 2001</w:t>
      </w:r>
    </w:p>
    <w:p w:rsidR="00E413D4" w:rsidRPr="009570EC" w:rsidRDefault="00E413D4" w:rsidP="003C2949">
      <w:pPr>
        <w:spacing w:line="360" w:lineRule="auto"/>
        <w:rPr>
          <w:rFonts w:cs="Times New Roman"/>
          <w:szCs w:val="24"/>
          <w:shd w:val="clear" w:color="auto" w:fill="FFFFFF"/>
        </w:rPr>
      </w:pPr>
    </w:p>
    <w:p w:rsidR="002C68FC" w:rsidRPr="009570EC" w:rsidRDefault="00F80EDB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NAŠE BIODIVERZITA</w:t>
      </w:r>
      <w:r w:rsidR="002C68FC"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Biodiverzita úložišť výpěrků v Tovačově</w:t>
      </w:r>
      <w:r w:rsidR="002C68FC" w:rsidRPr="009570EC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="002C68FC"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2018-12-02]. Dostupné z: https://www.nase-biodiverzita.cz/cs/nase-projekty/vyperkoviste-tovacov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2C68FC" w:rsidRPr="009570EC" w:rsidRDefault="00F80EDB" w:rsidP="003C2949">
      <w:pPr>
        <w:shd w:val="clear" w:color="auto" w:fill="FFFFFF"/>
        <w:spacing w:line="360" w:lineRule="auto"/>
        <w:rPr>
          <w:rStyle w:val="Hypertextovodkaz"/>
          <w:rFonts w:eastAsia="Times New Roman" w:cs="Times New Roman"/>
          <w:color w:val="000000" w:themeColor="text1"/>
          <w:szCs w:val="24"/>
          <w:u w:val="none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NAŠE BIODIVERZITA</w:t>
      </w:r>
      <w:r w:rsidR="00D34C22" w:rsidRPr="009570EC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Mašovický lom</w:t>
      </w:r>
      <w:r w:rsidR="00D34C22" w:rsidRPr="009570EC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="00D34C22" w:rsidRPr="009570EC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2018-12-02]. Dostupné z: </w:t>
      </w:r>
      <w:hyperlink r:id="rId25" w:history="1">
        <w:r w:rsidR="002C68FC" w:rsidRPr="009570EC">
          <w:rPr>
            <w:rStyle w:val="Hypertextovodkaz"/>
            <w:rFonts w:eastAsia="Times New Roman" w:cs="Times New Roman"/>
            <w:color w:val="000000" w:themeColor="text1"/>
            <w:szCs w:val="24"/>
            <w:u w:val="none"/>
            <w:lang w:eastAsia="cs-CZ"/>
          </w:rPr>
          <w:t>https://www.nase-biodiverzita.cz/cs/nase-projekty/masovicky-lom</w:t>
        </w:r>
      </w:hyperlink>
    </w:p>
    <w:p w:rsidR="009570EC" w:rsidRDefault="009570EC" w:rsidP="000D0EF7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805905" w:rsidRPr="00805905" w:rsidRDefault="00805905" w:rsidP="00563D2A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805905">
        <w:rPr>
          <w:rFonts w:eastAsia="Times New Roman" w:cs="Times New Roman"/>
          <w:color w:val="000000" w:themeColor="text1"/>
          <w:szCs w:val="24"/>
          <w:lang w:eastAsia="cs-CZ"/>
        </w:rPr>
        <w:t>NAŠE BIODIVERZITA. </w:t>
      </w:r>
      <w:r w:rsidRPr="00805905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Netradiční rekultivace pískoven u Suchdolu nad Lužnicí</w:t>
      </w:r>
      <w:r w:rsidRPr="00805905">
        <w:rPr>
          <w:rFonts w:eastAsia="Times New Roman" w:cs="Times New Roman"/>
          <w:color w:val="000000" w:themeColor="text1"/>
          <w:szCs w:val="24"/>
          <w:lang w:eastAsia="cs-CZ"/>
        </w:rPr>
        <w:t> [online]. Nedatováno [cit. 2018-12-01]. Dostupné z: https://www.nase-biodiverzita.cz/cs/nase-projekty/rekultivace-piskoven-suchdol</w:t>
      </w:r>
    </w:p>
    <w:p w:rsidR="00805905" w:rsidRDefault="00805905" w:rsidP="000D0EF7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0D0EF7" w:rsidRPr="000D0EF7" w:rsidRDefault="00F80EDB" w:rsidP="000D0EF7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>
        <w:rPr>
          <w:rFonts w:eastAsia="Times New Roman" w:cs="Times New Roman"/>
          <w:iCs/>
          <w:color w:val="000000" w:themeColor="text1"/>
          <w:szCs w:val="24"/>
          <w:lang w:eastAsia="cs-CZ"/>
        </w:rPr>
        <w:t>NAŠE BIODIVERZITA</w:t>
      </w:r>
      <w:r w:rsidR="000D0EF7" w:rsidRPr="000D0EF7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: Ostrůvky pro rybáky</w:t>
      </w:r>
      <w:r w:rsidR="000D0EF7" w:rsidRPr="000D0EF7">
        <w:rPr>
          <w:rFonts w:eastAsia="Times New Roman" w:cs="Times New Roman"/>
          <w:color w:val="000000" w:themeColor="text1"/>
          <w:szCs w:val="24"/>
          <w:lang w:eastAsia="cs-CZ"/>
        </w:rPr>
        <w:t> [online].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color w:val="000000" w:themeColor="text1"/>
          <w:szCs w:val="24"/>
          <w:lang w:eastAsia="cs-CZ"/>
        </w:rPr>
        <w:t>N</w:t>
      </w:r>
      <w:r w:rsidR="0090091D">
        <w:rPr>
          <w:rFonts w:eastAsia="Times New Roman" w:cs="Times New Roman"/>
          <w:color w:val="000000" w:themeColor="text1"/>
          <w:szCs w:val="24"/>
          <w:lang w:eastAsia="cs-CZ"/>
        </w:rPr>
        <w:t>edatováno</w:t>
      </w:r>
      <w:r w:rsidR="000D0EF7" w:rsidRPr="000D0EF7">
        <w:rPr>
          <w:rFonts w:eastAsia="Times New Roman" w:cs="Times New Roman"/>
          <w:color w:val="000000" w:themeColor="text1"/>
          <w:szCs w:val="24"/>
          <w:lang w:eastAsia="cs-CZ"/>
        </w:rPr>
        <w:t xml:space="preserve"> [cit. 2018-</w:t>
      </w:r>
      <w:r w:rsidR="000D0EF7">
        <w:rPr>
          <w:rFonts w:eastAsia="Times New Roman" w:cs="Times New Roman"/>
          <w:color w:val="000000" w:themeColor="text1"/>
          <w:szCs w:val="24"/>
          <w:lang w:eastAsia="cs-CZ"/>
        </w:rPr>
        <w:t>11</w:t>
      </w:r>
      <w:r w:rsidR="000D0EF7" w:rsidRPr="000D0EF7">
        <w:rPr>
          <w:rFonts w:eastAsia="Times New Roman" w:cs="Times New Roman"/>
          <w:color w:val="000000" w:themeColor="text1"/>
          <w:szCs w:val="24"/>
          <w:lang w:eastAsia="cs-CZ"/>
        </w:rPr>
        <w:t>-</w:t>
      </w:r>
      <w:r w:rsidR="000D0EF7">
        <w:rPr>
          <w:rFonts w:eastAsia="Times New Roman" w:cs="Times New Roman"/>
          <w:color w:val="000000" w:themeColor="text1"/>
          <w:szCs w:val="24"/>
          <w:lang w:eastAsia="cs-CZ"/>
        </w:rPr>
        <w:t>07</w:t>
      </w:r>
      <w:r w:rsidR="000D0EF7" w:rsidRPr="000D0EF7">
        <w:rPr>
          <w:rFonts w:eastAsia="Times New Roman" w:cs="Times New Roman"/>
          <w:color w:val="000000" w:themeColor="text1"/>
          <w:szCs w:val="24"/>
          <w:lang w:eastAsia="cs-CZ"/>
        </w:rPr>
        <w:t>]. Dostupné z: https://www.nase-biodiverzita.cz/cs/nase-projekty/ostruvky-pro-rybaky</w:t>
      </w:r>
    </w:p>
    <w:p w:rsidR="000D0EF7" w:rsidRDefault="000D0EF7" w:rsidP="000D0EF7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7E6F58" w:rsidRPr="007E6F58" w:rsidRDefault="007E6F58" w:rsidP="007E6F58">
      <w:pPr>
        <w:shd w:val="clear" w:color="auto" w:fill="FFFFFF"/>
        <w:spacing w:after="0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7E6F58">
        <w:rPr>
          <w:rFonts w:eastAsia="Times New Roman" w:cs="Times New Roman"/>
          <w:color w:val="000000" w:themeColor="text1"/>
          <w:szCs w:val="24"/>
          <w:lang w:eastAsia="cs-CZ"/>
        </w:rPr>
        <w:t>NOVÁK, Stanislav. </w:t>
      </w:r>
      <w:r w:rsidRPr="007E6F58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Návrh dobývání ložiska na lokalitě Remízek v DP Tovačov IV-Českomoravský štěrk, a.s</w:t>
      </w:r>
      <w:r w:rsidRPr="007E6F58">
        <w:rPr>
          <w:rFonts w:eastAsia="Times New Roman" w:cs="Times New Roman"/>
          <w:color w:val="000000" w:themeColor="text1"/>
          <w:szCs w:val="24"/>
          <w:lang w:eastAsia="cs-CZ"/>
        </w:rPr>
        <w:t>. Uherský Brod, 2015.</w:t>
      </w:r>
    </w:p>
    <w:p w:rsidR="007E6F58" w:rsidRDefault="007E6F58" w:rsidP="000D0EF7">
      <w:pPr>
        <w:shd w:val="clear" w:color="auto" w:fill="FFFFFF"/>
        <w:spacing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3C2949" w:rsidRPr="009570EC" w:rsidRDefault="00B33958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NOVÁK, Stanislav.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Pokračování v dobývacím prostoru Tovačov I-Českomoravský štěrk a.s</w:t>
      </w:r>
      <w:r w:rsidRPr="009570EC">
        <w:rPr>
          <w:rFonts w:eastAsia="Times New Roman" w:cs="Times New Roman"/>
          <w:szCs w:val="24"/>
          <w:lang w:eastAsia="cs-CZ"/>
        </w:rPr>
        <w:t>. Uherský Brod, 2013</w:t>
      </w:r>
      <w:r w:rsidR="008614DA">
        <w:rPr>
          <w:rFonts w:eastAsia="Times New Roman" w:cs="Times New Roman"/>
          <w:szCs w:val="24"/>
          <w:lang w:eastAsia="cs-CZ"/>
        </w:rPr>
        <w:t>. 99 s.</w:t>
      </w:r>
    </w:p>
    <w:p w:rsidR="009570EC" w:rsidRPr="009570EC" w:rsidRDefault="009570EC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3C4188" w:rsidRDefault="003C4188" w:rsidP="003C2949">
      <w:pPr>
        <w:shd w:val="clear" w:color="auto" w:fill="FFFFFF"/>
        <w:spacing w:line="360" w:lineRule="auto"/>
        <w:rPr>
          <w:rFonts w:cs="Times New Roman"/>
          <w:szCs w:val="24"/>
          <w:shd w:val="clear" w:color="auto" w:fill="FFFFFF"/>
        </w:rPr>
      </w:pPr>
      <w:r w:rsidRPr="008E5B79">
        <w:rPr>
          <w:rFonts w:cs="Times New Roman"/>
          <w:iCs/>
          <w:szCs w:val="24"/>
          <w:shd w:val="clear" w:color="auto" w:fill="FFFFFF"/>
        </w:rPr>
        <w:t>Olšovec v proudu dějin</w:t>
      </w:r>
      <w:r w:rsidRPr="009570EC">
        <w:rPr>
          <w:rFonts w:cs="Times New Roman"/>
          <w:i/>
          <w:iCs/>
          <w:szCs w:val="24"/>
          <w:shd w:val="clear" w:color="auto" w:fill="FFFFFF"/>
        </w:rPr>
        <w:t>. </w:t>
      </w:r>
      <w:r w:rsidRPr="009570EC">
        <w:rPr>
          <w:rFonts w:cs="Times New Roman"/>
          <w:szCs w:val="24"/>
          <w:shd w:val="clear" w:color="auto" w:fill="FFFFFF"/>
        </w:rPr>
        <w:t xml:space="preserve">Olšovec: Tiskárna EPAVA Olomouc, a.s. nákladem obce Olšovec, 2016, 256 s. </w:t>
      </w:r>
    </w:p>
    <w:p w:rsidR="001E5C08" w:rsidRPr="009570EC" w:rsidRDefault="001E5C08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155BA4" w:rsidRDefault="00155BA4" w:rsidP="003C2949">
      <w:pPr>
        <w:shd w:val="clear" w:color="auto" w:fill="FFFFFF"/>
        <w:spacing w:before="100" w:beforeAutospacing="1" w:line="360" w:lineRule="auto"/>
      </w:pPr>
      <w:r>
        <w:lastRenderedPageBreak/>
        <w:t>PODHAJSKÝ M</w:t>
      </w:r>
      <w:r w:rsidR="002913D4">
        <w:t>iroslav</w:t>
      </w:r>
      <w:r>
        <w:t>, Smolík D</w:t>
      </w:r>
      <w:r w:rsidR="002913D4">
        <w:t>ušan</w:t>
      </w:r>
      <w:r>
        <w:t xml:space="preserve">. (1986): </w:t>
      </w:r>
      <w:r w:rsidRPr="00F928F1">
        <w:rPr>
          <w:i/>
        </w:rPr>
        <w:t>Technologické postupy úprav krajiny po těžbě a zpracování rudných a nerudných surovin rekultivacemi</w:t>
      </w:r>
      <w:r>
        <w:t>. Praha: SNTL-Státní nakladatelství technické literatury, s. 280</w:t>
      </w:r>
    </w:p>
    <w:p w:rsidR="00155BA4" w:rsidRDefault="00155BA4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BC5000" w:rsidRPr="002913D4" w:rsidRDefault="002913D4" w:rsidP="003C2949">
      <w:pPr>
        <w:shd w:val="clear" w:color="auto" w:fill="FFFFFF"/>
        <w:spacing w:before="100" w:beforeAutospacing="1" w:line="360" w:lineRule="auto"/>
        <w:rPr>
          <w:rFonts w:cs="Times New Roman"/>
          <w:color w:val="000000" w:themeColor="text1"/>
          <w:szCs w:val="24"/>
          <w:shd w:val="clear" w:color="auto" w:fill="FFFFFF"/>
        </w:rPr>
      </w:pPr>
      <w:r w:rsidRPr="002913D4">
        <w:rPr>
          <w:rFonts w:cs="Times New Roman"/>
          <w:color w:val="000000" w:themeColor="text1"/>
          <w:szCs w:val="24"/>
          <w:shd w:val="clear" w:color="auto" w:fill="FFFFFF"/>
        </w:rPr>
        <w:t>RŮŽIČKOVÁ, Eliška, Miloš RŮŽIČKA, Antonín ZEMAN a Jaroslav KADLEC. </w:t>
      </w:r>
      <w:r w:rsidRPr="002913D4">
        <w:rPr>
          <w:rFonts w:cs="Times New Roman"/>
          <w:i/>
          <w:iCs/>
          <w:color w:val="000000" w:themeColor="text1"/>
          <w:szCs w:val="24"/>
          <w:shd w:val="clear" w:color="auto" w:fill="FFFFFF"/>
        </w:rPr>
        <w:t>Kvartérní klastické sedimenty České republiky: struktury a textury hlavních genetických typů</w:t>
      </w:r>
      <w:r w:rsidRPr="002913D4">
        <w:rPr>
          <w:rFonts w:cs="Times New Roman"/>
          <w:color w:val="000000" w:themeColor="text1"/>
          <w:szCs w:val="24"/>
          <w:shd w:val="clear" w:color="auto" w:fill="FFFFFF"/>
        </w:rPr>
        <w:t>. Praha: Česká geologická služba, 2003, 68 s</w:t>
      </w:r>
    </w:p>
    <w:p w:rsidR="002913D4" w:rsidRDefault="002913D4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DB118A" w:rsidRPr="009570EC" w:rsidRDefault="00DB118A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  <w:r w:rsidRPr="00DB118A">
        <w:rPr>
          <w:rFonts w:eastAsia="Times New Roman" w:cs="Times New Roman"/>
          <w:color w:val="000000" w:themeColor="text1"/>
          <w:szCs w:val="24"/>
          <w:lang w:eastAsia="cs-CZ"/>
        </w:rPr>
        <w:t>SEJKORA, Jiří</w:t>
      </w:r>
      <w:r w:rsidR="002913D4">
        <w:rPr>
          <w:rFonts w:eastAsia="Times New Roman" w:cs="Times New Roman"/>
          <w:color w:val="000000" w:themeColor="text1"/>
          <w:szCs w:val="24"/>
          <w:lang w:eastAsia="cs-CZ"/>
        </w:rPr>
        <w:t>,</w:t>
      </w:r>
      <w:r w:rsidRPr="00DB118A">
        <w:rPr>
          <w:rFonts w:eastAsia="Times New Roman" w:cs="Times New Roman"/>
          <w:color w:val="000000" w:themeColor="text1"/>
          <w:szCs w:val="24"/>
          <w:lang w:eastAsia="cs-CZ"/>
        </w:rPr>
        <w:t xml:space="preserve"> Jiří KOUŘIMSKÝ. </w:t>
      </w:r>
      <w:r w:rsidRPr="00DB118A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Atlas minerálů České a Slovenské republiky</w:t>
      </w:r>
      <w:r w:rsidRPr="00DB118A">
        <w:rPr>
          <w:rFonts w:eastAsia="Times New Roman" w:cs="Times New Roman"/>
          <w:color w:val="000000" w:themeColor="text1"/>
          <w:szCs w:val="24"/>
          <w:lang w:eastAsia="cs-CZ"/>
        </w:rPr>
        <w:t>. Praha: Academia, 2005. Atlas (Academia)</w:t>
      </w:r>
      <w:r w:rsidR="00B04473">
        <w:rPr>
          <w:rFonts w:eastAsia="Times New Roman" w:cs="Times New Roman"/>
          <w:color w:val="000000" w:themeColor="text1"/>
          <w:szCs w:val="24"/>
          <w:lang w:eastAsia="cs-CZ"/>
        </w:rPr>
        <w:t>, 375 s.</w:t>
      </w:r>
    </w:p>
    <w:p w:rsidR="009570EC" w:rsidRPr="009570EC" w:rsidRDefault="009570EC" w:rsidP="003C2949">
      <w:pPr>
        <w:shd w:val="clear" w:color="auto" w:fill="FFFFFF"/>
        <w:spacing w:before="100" w:beforeAutospacing="1" w:line="360" w:lineRule="auto"/>
        <w:rPr>
          <w:rFonts w:eastAsia="Times New Roman" w:cs="Times New Roman"/>
          <w:color w:val="000000" w:themeColor="text1"/>
          <w:szCs w:val="24"/>
          <w:lang w:eastAsia="cs-CZ"/>
        </w:rPr>
      </w:pPr>
    </w:p>
    <w:p w:rsidR="009570EC" w:rsidRPr="0094276D" w:rsidRDefault="00DC5CA9" w:rsidP="0094276D">
      <w:pPr>
        <w:shd w:val="clear" w:color="auto" w:fill="FFFFFF"/>
        <w:spacing w:line="360" w:lineRule="auto"/>
        <w:jc w:val="both"/>
        <w:rPr>
          <w:rFonts w:cs="Times New Roman"/>
          <w:color w:val="222222"/>
          <w:szCs w:val="24"/>
          <w:shd w:val="clear" w:color="auto" w:fill="FFFFFF"/>
        </w:rPr>
      </w:pPr>
      <w:r w:rsidRPr="0094276D">
        <w:rPr>
          <w:rFonts w:cs="Times New Roman"/>
          <w:color w:val="222222"/>
          <w:szCs w:val="24"/>
          <w:shd w:val="clear" w:color="auto" w:fill="FFFFFF"/>
        </w:rPr>
        <w:t>SMOLÍK, D</w:t>
      </w:r>
      <w:r w:rsidR="0094276D" w:rsidRPr="0094276D">
        <w:rPr>
          <w:rFonts w:cs="Times New Roman"/>
          <w:color w:val="222222"/>
          <w:szCs w:val="24"/>
          <w:shd w:val="clear" w:color="auto" w:fill="FFFFFF"/>
        </w:rPr>
        <w:t>ušan</w:t>
      </w:r>
      <w:r w:rsidR="002913D4">
        <w:rPr>
          <w:rFonts w:cs="Times New Roman"/>
          <w:color w:val="222222"/>
          <w:szCs w:val="24"/>
          <w:shd w:val="clear" w:color="auto" w:fill="FFFFFF"/>
        </w:rPr>
        <w:t>,</w:t>
      </w:r>
      <w:r w:rsidR="0094276D" w:rsidRPr="0094276D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Pr="0094276D">
        <w:rPr>
          <w:rFonts w:cs="Times New Roman"/>
          <w:color w:val="222222"/>
          <w:szCs w:val="24"/>
          <w:shd w:val="clear" w:color="auto" w:fill="FFFFFF"/>
        </w:rPr>
        <w:t>DIRNER, V</w:t>
      </w:r>
      <w:r w:rsidR="0094276D" w:rsidRPr="0094276D">
        <w:rPr>
          <w:rFonts w:cs="Times New Roman"/>
          <w:color w:val="222222"/>
          <w:szCs w:val="24"/>
          <w:shd w:val="clear" w:color="auto" w:fill="FFFFFF"/>
        </w:rPr>
        <w:t>ojtěch</w:t>
      </w:r>
      <w:r w:rsidRPr="0094276D">
        <w:rPr>
          <w:rFonts w:cs="Times New Roman"/>
          <w:color w:val="222222"/>
          <w:szCs w:val="24"/>
          <w:shd w:val="clear" w:color="auto" w:fill="FFFFFF"/>
        </w:rPr>
        <w:t xml:space="preserve">. </w:t>
      </w:r>
      <w:r w:rsidRPr="0094276D">
        <w:rPr>
          <w:rFonts w:cs="Times New Roman"/>
          <w:i/>
          <w:color w:val="222222"/>
          <w:szCs w:val="24"/>
          <w:shd w:val="clear" w:color="auto" w:fill="FFFFFF"/>
        </w:rPr>
        <w:t>Význam rekultivace jako proces obnovy narušené</w:t>
      </w:r>
      <w:r w:rsidR="0094276D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Pr="0094276D">
        <w:rPr>
          <w:rFonts w:cs="Times New Roman"/>
          <w:i/>
          <w:color w:val="222222"/>
          <w:szCs w:val="24"/>
          <w:shd w:val="clear" w:color="auto" w:fill="FFFFFF"/>
        </w:rPr>
        <w:t>biosféry</w:t>
      </w:r>
      <w:r w:rsidRPr="0094276D">
        <w:rPr>
          <w:rFonts w:cs="Times New Roman"/>
          <w:color w:val="222222"/>
          <w:szCs w:val="24"/>
          <w:shd w:val="clear" w:color="auto" w:fill="FFFFFF"/>
        </w:rPr>
        <w:t>.</w:t>
      </w:r>
      <w:r w:rsidR="0094276D">
        <w:rPr>
          <w:rFonts w:cs="Times New Roman"/>
          <w:color w:val="222222"/>
          <w:szCs w:val="24"/>
          <w:shd w:val="clear" w:color="auto" w:fill="FFFFFF"/>
        </w:rPr>
        <w:t xml:space="preserve"> </w:t>
      </w:r>
      <w:r w:rsidRPr="0094276D">
        <w:rPr>
          <w:rFonts w:cs="Times New Roman"/>
          <w:iCs/>
          <w:color w:val="222222"/>
          <w:szCs w:val="24"/>
          <w:shd w:val="clear" w:color="auto" w:fill="FFFFFF"/>
        </w:rPr>
        <w:t>Vysoká</w:t>
      </w:r>
      <w:r w:rsidR="0094276D" w:rsidRPr="0094276D">
        <w:rPr>
          <w:rFonts w:cs="Times New Roman"/>
          <w:iCs/>
          <w:color w:val="222222"/>
          <w:szCs w:val="24"/>
          <w:shd w:val="clear" w:color="auto" w:fill="FFFFFF"/>
        </w:rPr>
        <w:t xml:space="preserve"> </w:t>
      </w:r>
      <w:r w:rsidRPr="0094276D">
        <w:t>škola</w:t>
      </w:r>
      <w:r w:rsidR="0094276D" w:rsidRPr="0094276D">
        <w:t xml:space="preserve"> </w:t>
      </w:r>
      <w:r w:rsidRPr="0094276D">
        <w:t>Báňská</w:t>
      </w:r>
      <w:r w:rsidRPr="0094276D">
        <w:rPr>
          <w:rFonts w:cs="Times New Roman"/>
          <w:iCs/>
          <w:color w:val="222222"/>
          <w:szCs w:val="24"/>
          <w:shd w:val="clear" w:color="auto" w:fill="FFFFFF"/>
        </w:rPr>
        <w:t>, [cit.</w:t>
      </w:r>
      <w:r w:rsidR="0094276D">
        <w:rPr>
          <w:rFonts w:cs="Times New Roman"/>
          <w:iCs/>
          <w:color w:val="222222"/>
          <w:szCs w:val="24"/>
          <w:shd w:val="clear" w:color="auto" w:fill="FFFFFF"/>
        </w:rPr>
        <w:t xml:space="preserve"> </w:t>
      </w:r>
      <w:r w:rsidRPr="0094276D">
        <w:rPr>
          <w:rFonts w:cs="Times New Roman"/>
          <w:iCs/>
          <w:color w:val="222222"/>
          <w:szCs w:val="24"/>
          <w:shd w:val="clear" w:color="auto" w:fill="FFFFFF"/>
        </w:rPr>
        <w:t>2015-10-19].</w:t>
      </w:r>
      <w:r w:rsidR="0094276D" w:rsidRPr="0094276D">
        <w:rPr>
          <w:rFonts w:cs="Times New Roman"/>
          <w:iCs/>
          <w:color w:val="222222"/>
          <w:szCs w:val="24"/>
          <w:shd w:val="clear" w:color="auto" w:fill="FFFFFF"/>
        </w:rPr>
        <w:t xml:space="preserve"> Dostupné z: https://www.hgf.vsb.cz/export/sites/hgf/instituty-a-pracoviste/cs/546/studijni-materialy/EV-modul7.pdf, 2010, 59 s.</w:t>
      </w:r>
    </w:p>
    <w:p w:rsidR="00DC5CA9" w:rsidRPr="00DC5CA9" w:rsidRDefault="00DC5CA9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9570EC" w:rsidRPr="006075B5" w:rsidRDefault="00751EFB" w:rsidP="00107DA3">
      <w:pPr>
        <w:shd w:val="clear" w:color="auto" w:fill="FFFFFF"/>
        <w:spacing w:line="360" w:lineRule="auto"/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</w:pPr>
      <w:r w:rsidRPr="006075B5">
        <w:rPr>
          <w:rFonts w:eastAsia="Times New Roman" w:cs="Times New Roman"/>
          <w:szCs w:val="24"/>
          <w:lang w:eastAsia="cs-CZ"/>
        </w:rPr>
        <w:t>SMOLOVÁ, Irena</w:t>
      </w:r>
      <w:r w:rsidR="0081691C" w:rsidRPr="006075B5">
        <w:rPr>
          <w:rFonts w:eastAsia="Times New Roman" w:cs="Times New Roman"/>
          <w:szCs w:val="24"/>
          <w:lang w:eastAsia="cs-CZ"/>
        </w:rPr>
        <w:t>,</w:t>
      </w:r>
      <w:r w:rsidRPr="006075B5">
        <w:rPr>
          <w:rFonts w:eastAsia="Times New Roman" w:cs="Times New Roman"/>
          <w:szCs w:val="24"/>
          <w:lang w:eastAsia="cs-CZ"/>
        </w:rPr>
        <w:t xml:space="preserve"> Martin SVOBODA. </w:t>
      </w:r>
      <w:r w:rsidRPr="006075B5">
        <w:rPr>
          <w:rFonts w:eastAsia="Times New Roman" w:cs="Times New Roman"/>
          <w:i/>
          <w:iCs/>
          <w:szCs w:val="24"/>
          <w:lang w:eastAsia="cs-CZ"/>
        </w:rPr>
        <w:t>Těžba nerostných surovin v ČR jako jeden z faktorů regionálního rozvoje</w:t>
      </w:r>
      <w:r w:rsidR="0081691C" w:rsidRPr="006075B5">
        <w:rPr>
          <w:rFonts w:eastAsia="Times New Roman" w:cs="Times New Roman"/>
          <w:iCs/>
          <w:szCs w:val="24"/>
          <w:lang w:eastAsia="cs-CZ"/>
        </w:rPr>
        <w:t>. In: XVI. mezinárodní kolokvium o regionálních vědách. Valtice</w:t>
      </w:r>
      <w:r w:rsidRPr="006075B5">
        <w:rPr>
          <w:rFonts w:eastAsia="Times New Roman" w:cs="Times New Roman"/>
          <w:szCs w:val="24"/>
          <w:lang w:eastAsia="cs-CZ"/>
        </w:rPr>
        <w:t>. 2013</w:t>
      </w:r>
      <w:r w:rsidR="00107DA3" w:rsidRPr="006075B5">
        <w:rPr>
          <w:rFonts w:eastAsia="Times New Roman" w:cs="Times New Roman"/>
          <w:szCs w:val="24"/>
          <w:lang w:eastAsia="cs-CZ"/>
        </w:rPr>
        <w:t xml:space="preserve">, </w:t>
      </w:r>
      <w:r w:rsidR="00107DA3" w:rsidRPr="006075B5"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  <w:t xml:space="preserve">s. 303-311. </w:t>
      </w:r>
      <w:r w:rsidRPr="006075B5">
        <w:rPr>
          <w:rFonts w:eastAsia="Times New Roman" w:cs="Times New Roman"/>
          <w:szCs w:val="24"/>
          <w:lang w:eastAsia="cs-CZ"/>
        </w:rPr>
        <w:t>[cit. 2018-</w:t>
      </w:r>
      <w:r w:rsidR="00CA3725" w:rsidRPr="006075B5">
        <w:rPr>
          <w:rFonts w:eastAsia="Times New Roman" w:cs="Times New Roman"/>
          <w:szCs w:val="24"/>
          <w:lang w:eastAsia="cs-CZ"/>
        </w:rPr>
        <w:t>08</w:t>
      </w:r>
      <w:r w:rsidRPr="006075B5">
        <w:rPr>
          <w:rFonts w:eastAsia="Times New Roman" w:cs="Times New Roman"/>
          <w:szCs w:val="24"/>
          <w:lang w:eastAsia="cs-CZ"/>
        </w:rPr>
        <w:t>-</w:t>
      </w:r>
      <w:r w:rsidR="00CA3725" w:rsidRPr="006075B5">
        <w:rPr>
          <w:rFonts w:eastAsia="Times New Roman" w:cs="Times New Roman"/>
          <w:szCs w:val="24"/>
          <w:lang w:eastAsia="cs-CZ"/>
        </w:rPr>
        <w:t>15</w:t>
      </w:r>
      <w:r w:rsidRPr="006075B5">
        <w:rPr>
          <w:rFonts w:eastAsia="Times New Roman" w:cs="Times New Roman"/>
          <w:szCs w:val="24"/>
          <w:lang w:eastAsia="cs-CZ"/>
        </w:rPr>
        <w:t xml:space="preserve">]. Dostupné z: </w:t>
      </w:r>
      <w:hyperlink r:id="rId26" w:history="1">
        <w:r w:rsidR="00BE0236" w:rsidRPr="006075B5">
          <w:rPr>
            <w:rStyle w:val="Hypertextovodkaz"/>
            <w:rFonts w:eastAsia="Times New Roman" w:cs="Times New Roman"/>
            <w:color w:val="auto"/>
            <w:szCs w:val="24"/>
            <w:u w:val="none"/>
            <w:lang w:eastAsia="cs-CZ"/>
          </w:rPr>
          <w:t>https://www.researchgate.net/profile/Irena_Smolova/publication/269049889_Tezba_nerostnych_surovin_v_CR_jako_jeden_z_faktoru_regionalniho_rozvoje/links/54e768520cf2cd2e0293feb6/Tezba-nerostnych-surovin-v-CR-jako-jeden-z-faktoru-regionalniho-rozvoje.pdf</w:t>
        </w:r>
      </w:hyperlink>
      <w:r w:rsidR="0081691C" w:rsidRPr="006075B5"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  <w:t xml:space="preserve">, </w:t>
      </w:r>
    </w:p>
    <w:p w:rsidR="00107DA3" w:rsidRDefault="00107DA3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515C89" w:rsidRPr="00515C89" w:rsidRDefault="00515C89" w:rsidP="00515C89">
      <w:pPr>
        <w:shd w:val="clear" w:color="auto" w:fill="FFFFFF"/>
        <w:spacing w:after="0" w:line="360" w:lineRule="auto"/>
        <w:contextualSpacing/>
        <w:rPr>
          <w:rFonts w:eastAsia="Times New Roman" w:cs="Times New Roman"/>
          <w:color w:val="000000" w:themeColor="text1"/>
          <w:szCs w:val="24"/>
          <w:lang w:eastAsia="cs-CZ"/>
        </w:rPr>
      </w:pPr>
      <w:r w:rsidRPr="00515C89">
        <w:rPr>
          <w:rFonts w:eastAsia="Times New Roman" w:cs="Times New Roman"/>
          <w:color w:val="000000" w:themeColor="text1"/>
          <w:szCs w:val="24"/>
          <w:lang w:eastAsia="cs-CZ"/>
        </w:rPr>
        <w:t>ŠTELC, Jindřich, Václav VÁVRA a Jiří ZIMÁK. </w:t>
      </w:r>
      <w:r w:rsidRPr="00515C89">
        <w:rPr>
          <w:rFonts w:eastAsia="Times New Roman" w:cs="Times New Roman"/>
          <w:i/>
          <w:iCs/>
          <w:color w:val="000000" w:themeColor="text1"/>
          <w:szCs w:val="24"/>
          <w:lang w:eastAsia="cs-CZ"/>
        </w:rPr>
        <w:t>Mineralogicko-petrografický exkurzní průvodce po území Moravy a Slezska: Olšovec</w:t>
      </w:r>
      <w:r w:rsidRPr="00515C89">
        <w:rPr>
          <w:rFonts w:eastAsia="Times New Roman" w:cs="Times New Roman"/>
          <w:color w:val="000000" w:themeColor="text1"/>
          <w:szCs w:val="24"/>
          <w:lang w:eastAsia="cs-CZ"/>
        </w:rPr>
        <w:t> [online]. 2006 [cit. 2018-11-20]. Dostupné z: http://pruvodce.geol.morava.sci.muni.cz/Olsovec/Olsovec_text.htm</w:t>
      </w:r>
    </w:p>
    <w:p w:rsidR="00515C89" w:rsidRPr="009570EC" w:rsidRDefault="00515C89" w:rsidP="003C2949">
      <w:pPr>
        <w:shd w:val="clear" w:color="auto" w:fill="FFFFFF"/>
        <w:spacing w:line="360" w:lineRule="auto"/>
        <w:rPr>
          <w:rFonts w:eastAsia="Times New Roman" w:cs="Times New Roman"/>
          <w:szCs w:val="24"/>
          <w:lang w:eastAsia="cs-CZ"/>
        </w:rPr>
      </w:pPr>
    </w:p>
    <w:p w:rsidR="00903655" w:rsidRPr="009570EC" w:rsidRDefault="000F6462" w:rsidP="003C2949">
      <w:pPr>
        <w:spacing w:line="360" w:lineRule="auto"/>
        <w:rPr>
          <w:rFonts w:cs="Times New Roman"/>
          <w:szCs w:val="24"/>
          <w:shd w:val="clear" w:color="auto" w:fill="FFFFFF"/>
        </w:rPr>
      </w:pPr>
      <w:r w:rsidRPr="009570EC">
        <w:rPr>
          <w:rFonts w:cs="Times New Roman"/>
          <w:szCs w:val="24"/>
          <w:shd w:val="clear" w:color="auto" w:fill="FFFFFF"/>
        </w:rPr>
        <w:lastRenderedPageBreak/>
        <w:t>ŠTÝS, Stanislav. </w:t>
      </w:r>
      <w:r w:rsidRPr="009570EC">
        <w:rPr>
          <w:rFonts w:cs="Times New Roman"/>
          <w:i/>
          <w:iCs/>
          <w:szCs w:val="24"/>
          <w:shd w:val="clear" w:color="auto" w:fill="FFFFFF"/>
        </w:rPr>
        <w:t>Rekultivace území postižených těžbou nerostných surovin</w:t>
      </w:r>
      <w:r w:rsidRPr="009570EC">
        <w:rPr>
          <w:rFonts w:cs="Times New Roman"/>
          <w:szCs w:val="24"/>
          <w:shd w:val="clear" w:color="auto" w:fill="FFFFFF"/>
        </w:rPr>
        <w:t>. Praha: SNTL, 1981</w:t>
      </w:r>
      <w:r w:rsidR="00557133">
        <w:rPr>
          <w:rFonts w:cs="Times New Roman"/>
          <w:szCs w:val="24"/>
          <w:shd w:val="clear" w:color="auto" w:fill="FFFFFF"/>
        </w:rPr>
        <w:t xml:space="preserve">, 678 s. </w:t>
      </w:r>
    </w:p>
    <w:p w:rsidR="009570EC" w:rsidRPr="009570EC" w:rsidRDefault="009570EC" w:rsidP="003C2949">
      <w:pPr>
        <w:spacing w:line="360" w:lineRule="auto"/>
        <w:rPr>
          <w:rFonts w:cs="Times New Roman"/>
          <w:szCs w:val="24"/>
          <w:shd w:val="clear" w:color="auto" w:fill="FFFFFF"/>
        </w:rPr>
      </w:pPr>
    </w:p>
    <w:p w:rsidR="003C2949" w:rsidRPr="009570EC" w:rsidRDefault="00756B08" w:rsidP="003C2949">
      <w:pPr>
        <w:spacing w:line="360" w:lineRule="auto"/>
        <w:rPr>
          <w:rFonts w:cs="Times New Roman"/>
          <w:szCs w:val="24"/>
        </w:rPr>
      </w:pPr>
      <w:r w:rsidRPr="009570EC">
        <w:rPr>
          <w:rFonts w:cs="Times New Roman"/>
          <w:szCs w:val="24"/>
        </w:rPr>
        <w:t xml:space="preserve">TLUSTÁK, Vlastimil. </w:t>
      </w:r>
      <w:r w:rsidRPr="009A2586">
        <w:rPr>
          <w:rFonts w:cs="Times New Roman"/>
          <w:i/>
          <w:szCs w:val="24"/>
        </w:rPr>
        <w:t>Biologické průzkumy na Tovačovských jezerech, Dobývací prostor Tovačov IV: Lokalita Remízek</w:t>
      </w:r>
      <w:r w:rsidRPr="009570EC">
        <w:rPr>
          <w:rFonts w:cs="Times New Roman"/>
          <w:szCs w:val="24"/>
        </w:rPr>
        <w:t>. Brno: Česká společnost ornitologická</w:t>
      </w:r>
      <w:r w:rsidR="00E97BE5">
        <w:rPr>
          <w:rFonts w:cs="Times New Roman"/>
          <w:szCs w:val="24"/>
        </w:rPr>
        <w:t>, 2014</w:t>
      </w:r>
    </w:p>
    <w:p w:rsidR="009570EC" w:rsidRPr="009570EC" w:rsidRDefault="009570EC" w:rsidP="003C2949">
      <w:pPr>
        <w:spacing w:line="360" w:lineRule="auto"/>
        <w:rPr>
          <w:rFonts w:cs="Times New Roman"/>
          <w:szCs w:val="24"/>
        </w:rPr>
      </w:pPr>
    </w:p>
    <w:p w:rsidR="009570EC" w:rsidRPr="00F80EDB" w:rsidRDefault="00BF7958" w:rsidP="00E97BE5">
      <w:pPr>
        <w:shd w:val="clear" w:color="auto" w:fill="FFFFFF"/>
        <w:spacing w:line="360" w:lineRule="auto"/>
        <w:rPr>
          <w:rStyle w:val="Hypertextovodkaz"/>
          <w:rFonts w:eastAsia="Times New Roman" w:cs="Times New Roman"/>
          <w:color w:val="auto"/>
          <w:szCs w:val="24"/>
          <w:u w:val="none"/>
          <w:lang w:eastAsia="cs-CZ"/>
        </w:rPr>
      </w:pPr>
      <w:proofErr w:type="spellStart"/>
      <w:r w:rsidRPr="00F80EDB">
        <w:rPr>
          <w:rFonts w:eastAsia="Times New Roman" w:cs="Times New Roman"/>
          <w:iCs/>
          <w:szCs w:val="24"/>
          <w:lang w:eastAsia="cs-CZ"/>
        </w:rPr>
        <w:t>Quarry</w:t>
      </w:r>
      <w:proofErr w:type="spellEnd"/>
      <w:r w:rsidRPr="00F80EDB">
        <w:rPr>
          <w:rFonts w:eastAsia="Times New Roman" w:cs="Times New Roman"/>
          <w:iCs/>
          <w:szCs w:val="24"/>
          <w:lang w:eastAsia="cs-CZ"/>
        </w:rPr>
        <w:t xml:space="preserve"> </w:t>
      </w:r>
      <w:proofErr w:type="spellStart"/>
      <w:r w:rsidRPr="00F80EDB">
        <w:rPr>
          <w:rFonts w:eastAsia="Times New Roman" w:cs="Times New Roman"/>
          <w:iCs/>
          <w:szCs w:val="24"/>
          <w:lang w:eastAsia="cs-CZ"/>
        </w:rPr>
        <w:t>Life</w:t>
      </w:r>
      <w:proofErr w:type="spellEnd"/>
      <w:r w:rsidRPr="00F80EDB">
        <w:rPr>
          <w:rFonts w:eastAsia="Times New Roman" w:cs="Times New Roman"/>
          <w:iCs/>
          <w:szCs w:val="24"/>
          <w:lang w:eastAsia="cs-CZ"/>
        </w:rPr>
        <w:t xml:space="preserve"> </w:t>
      </w:r>
      <w:proofErr w:type="spellStart"/>
      <w:r w:rsidRPr="00F80EDB">
        <w:rPr>
          <w:rFonts w:eastAsia="Times New Roman" w:cs="Times New Roman"/>
          <w:iCs/>
          <w:szCs w:val="24"/>
          <w:lang w:eastAsia="cs-CZ"/>
        </w:rPr>
        <w:t>Award</w:t>
      </w:r>
      <w:proofErr w:type="spellEnd"/>
      <w:r w:rsidR="00F80EDB">
        <w:rPr>
          <w:rFonts w:eastAsia="Times New Roman" w:cs="Times New Roman"/>
          <w:i/>
          <w:iCs/>
          <w:szCs w:val="24"/>
          <w:lang w:eastAsia="cs-CZ"/>
        </w:rPr>
        <w:t>. Tovačov</w:t>
      </w:r>
      <w:r w:rsidRPr="00F80EDB">
        <w:rPr>
          <w:rFonts w:eastAsia="Times New Roman" w:cs="Times New Roman"/>
          <w:szCs w:val="24"/>
          <w:lang w:eastAsia="cs-CZ"/>
        </w:rPr>
        <w:t> [online].</w:t>
      </w:r>
      <w:r w:rsidR="00E97BE5">
        <w:rPr>
          <w:rFonts w:eastAsia="Times New Roman" w:cs="Times New Roman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szCs w:val="24"/>
          <w:lang w:eastAsia="cs-CZ"/>
        </w:rPr>
        <w:t>N</w:t>
      </w:r>
      <w:r w:rsidR="00E97BE5">
        <w:rPr>
          <w:rFonts w:eastAsia="Times New Roman" w:cs="Times New Roman"/>
          <w:szCs w:val="24"/>
          <w:lang w:eastAsia="cs-CZ"/>
        </w:rPr>
        <w:t>edatováno</w:t>
      </w:r>
      <w:r w:rsidRPr="00F80EDB">
        <w:rPr>
          <w:rFonts w:eastAsia="Times New Roman" w:cs="Times New Roman"/>
          <w:szCs w:val="24"/>
          <w:lang w:eastAsia="cs-CZ"/>
        </w:rPr>
        <w:t xml:space="preserve"> [cit. 2018-09-15]. Dostupné z: </w:t>
      </w:r>
      <w:hyperlink r:id="rId27" w:history="1">
        <w:r w:rsidR="000140E4" w:rsidRPr="00F80EDB">
          <w:rPr>
            <w:rStyle w:val="Hypertextovodkaz"/>
            <w:rFonts w:eastAsia="Times New Roman" w:cs="Times New Roman"/>
            <w:color w:val="auto"/>
            <w:szCs w:val="24"/>
            <w:u w:val="none"/>
            <w:lang w:eastAsia="cs-CZ"/>
          </w:rPr>
          <w:t>https://www.quarrylifeaward.cz/quarries/czech-republic/tovacov-0</w:t>
        </w:r>
      </w:hyperlink>
    </w:p>
    <w:p w:rsidR="009570EC" w:rsidRPr="009570EC" w:rsidRDefault="009570EC" w:rsidP="009570EC">
      <w:pPr>
        <w:shd w:val="clear" w:color="auto" w:fill="FFFFFF"/>
        <w:spacing w:line="300" w:lineRule="atLeast"/>
        <w:rPr>
          <w:rStyle w:val="Hypertextovodkaz"/>
          <w:rFonts w:eastAsia="Times New Roman" w:cs="Times New Roman"/>
          <w:color w:val="auto"/>
          <w:szCs w:val="24"/>
          <w:lang w:eastAsia="cs-CZ"/>
        </w:rPr>
      </w:pPr>
    </w:p>
    <w:p w:rsidR="003C2949" w:rsidRPr="009570EC" w:rsidRDefault="000140E4" w:rsidP="009570EC">
      <w:pPr>
        <w:shd w:val="clear" w:color="auto" w:fill="FFFFFF"/>
        <w:spacing w:line="300" w:lineRule="atLeast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ŽÁČEK, Jaromír</w:t>
      </w:r>
      <w:r w:rsidR="001B4F5B" w:rsidRPr="009570EC">
        <w:rPr>
          <w:rFonts w:eastAsia="Times New Roman" w:cs="Times New Roman"/>
          <w:szCs w:val="24"/>
          <w:lang w:eastAsia="cs-CZ"/>
        </w:rPr>
        <w:t>, nedatováno.</w:t>
      </w:r>
      <w:r w:rsidRPr="009570EC">
        <w:rPr>
          <w:rFonts w:eastAsia="Times New Roman" w:cs="Times New Roman"/>
          <w:szCs w:val="24"/>
          <w:lang w:eastAsia="cs-CZ"/>
        </w:rPr>
        <w:t>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Historie Tovačovských jezer</w:t>
      </w:r>
      <w:r w:rsidRPr="009570EC">
        <w:rPr>
          <w:rFonts w:eastAsia="Times New Roman" w:cs="Times New Roman"/>
          <w:szCs w:val="24"/>
          <w:lang w:eastAsia="cs-CZ"/>
        </w:rPr>
        <w:t> [online].</w:t>
      </w:r>
      <w:r w:rsidR="00E97BE5">
        <w:rPr>
          <w:rFonts w:eastAsia="Times New Roman" w:cs="Times New Roman"/>
          <w:szCs w:val="24"/>
          <w:lang w:eastAsia="cs-CZ"/>
        </w:rPr>
        <w:t xml:space="preserve"> </w:t>
      </w:r>
      <w:r w:rsidR="00563D2A">
        <w:rPr>
          <w:rFonts w:eastAsia="Times New Roman" w:cs="Times New Roman"/>
          <w:szCs w:val="24"/>
          <w:lang w:eastAsia="cs-CZ"/>
        </w:rPr>
        <w:t>N</w:t>
      </w:r>
      <w:r w:rsidR="00E97BE5">
        <w:rPr>
          <w:rFonts w:eastAsia="Times New Roman" w:cs="Times New Roman"/>
          <w:szCs w:val="24"/>
          <w:lang w:eastAsia="cs-CZ"/>
        </w:rPr>
        <w:t xml:space="preserve">edatováno </w:t>
      </w:r>
      <w:r w:rsidRPr="009570EC">
        <w:rPr>
          <w:rFonts w:eastAsia="Times New Roman" w:cs="Times New Roman"/>
          <w:szCs w:val="24"/>
          <w:lang w:eastAsia="cs-CZ"/>
        </w:rPr>
        <w:t>[cit. 2018-09-08]. Dostupné z: https://www.heidelbergcement.cz/cs/o-nas/cms/revir-tovacov</w:t>
      </w:r>
    </w:p>
    <w:p w:rsidR="009570EC" w:rsidRPr="009570EC" w:rsidRDefault="009570EC" w:rsidP="009570EC">
      <w:pPr>
        <w:shd w:val="clear" w:color="auto" w:fill="FFFFFF"/>
        <w:spacing w:line="300" w:lineRule="atLeast"/>
        <w:rPr>
          <w:rFonts w:eastAsia="Times New Roman" w:cs="Times New Roman"/>
          <w:szCs w:val="24"/>
          <w:lang w:eastAsia="cs-CZ"/>
        </w:rPr>
      </w:pPr>
    </w:p>
    <w:p w:rsidR="00CA3725" w:rsidRDefault="00CA3725" w:rsidP="00E97BE5">
      <w:pPr>
        <w:shd w:val="clear" w:color="auto" w:fill="FFFFFF"/>
        <w:tabs>
          <w:tab w:val="left" w:pos="7350"/>
        </w:tabs>
        <w:spacing w:line="300" w:lineRule="atLeast"/>
        <w:rPr>
          <w:rFonts w:eastAsia="Times New Roman" w:cs="Times New Roman"/>
          <w:szCs w:val="24"/>
          <w:lang w:eastAsia="cs-CZ"/>
        </w:rPr>
      </w:pPr>
      <w:r w:rsidRPr="009570EC">
        <w:rPr>
          <w:rFonts w:eastAsia="Times New Roman" w:cs="Times New Roman"/>
          <w:szCs w:val="24"/>
          <w:lang w:eastAsia="cs-CZ"/>
        </w:rPr>
        <w:t>ŽÍDKOVÁ, Pavla. </w:t>
      </w:r>
      <w:r w:rsidRPr="009570EC">
        <w:rPr>
          <w:rFonts w:eastAsia="Times New Roman" w:cs="Times New Roman"/>
          <w:i/>
          <w:iCs/>
          <w:szCs w:val="24"/>
          <w:lang w:eastAsia="cs-CZ"/>
        </w:rPr>
        <w:t>Pokračování těžby v DP Hrabůvka</w:t>
      </w:r>
      <w:r w:rsidRPr="009570EC">
        <w:rPr>
          <w:rFonts w:eastAsia="Times New Roman" w:cs="Times New Roman"/>
          <w:szCs w:val="24"/>
          <w:lang w:eastAsia="cs-CZ"/>
        </w:rPr>
        <w:t>. Opava, 2013.</w:t>
      </w:r>
      <w:r w:rsidR="00E97BE5">
        <w:rPr>
          <w:rFonts w:eastAsia="Times New Roman" w:cs="Times New Roman"/>
          <w:szCs w:val="24"/>
          <w:lang w:eastAsia="cs-CZ"/>
        </w:rPr>
        <w:tab/>
      </w:r>
    </w:p>
    <w:p w:rsidR="00515C89" w:rsidRDefault="00E97BE5">
      <w:pPr>
        <w:rPr>
          <w:rFonts w:eastAsia="Times New Roman" w:cs="Times New Roman"/>
          <w:szCs w:val="24"/>
          <w:lang w:eastAsia="cs-CZ"/>
        </w:rPr>
      </w:pPr>
      <w:r>
        <w:rPr>
          <w:rFonts w:eastAsia="Times New Roman" w:cs="Times New Roman"/>
          <w:szCs w:val="24"/>
          <w:lang w:eastAsia="cs-CZ"/>
        </w:rPr>
        <w:br w:type="page"/>
      </w:r>
    </w:p>
    <w:p w:rsidR="00515C89" w:rsidRDefault="00515C89" w:rsidP="00515C89">
      <w:pPr>
        <w:pStyle w:val="Nadpis1"/>
        <w:rPr>
          <w:rFonts w:ascii="Times New Roman" w:eastAsia="Times New Roman" w:hAnsi="Times New Roman" w:cs="Times New Roman"/>
          <w:color w:val="000000" w:themeColor="text1"/>
          <w:sz w:val="28"/>
          <w:lang w:eastAsia="cs-CZ"/>
        </w:rPr>
      </w:pPr>
      <w:bookmarkStart w:id="30" w:name="_Toc531875727"/>
      <w:r w:rsidRPr="00515C89">
        <w:rPr>
          <w:rFonts w:ascii="Times New Roman" w:eastAsia="Times New Roman" w:hAnsi="Times New Roman" w:cs="Times New Roman"/>
          <w:color w:val="000000" w:themeColor="text1"/>
          <w:sz w:val="28"/>
          <w:lang w:eastAsia="cs-CZ"/>
        </w:rPr>
        <w:lastRenderedPageBreak/>
        <w:t>12. Přílohy</w:t>
      </w:r>
      <w:bookmarkEnd w:id="30"/>
    </w:p>
    <w:p w:rsidR="00F952FA" w:rsidRDefault="00F952FA" w:rsidP="00F952FA">
      <w:pPr>
        <w:rPr>
          <w:lang w:eastAsia="cs-CZ"/>
        </w:rPr>
      </w:pPr>
    </w:p>
    <w:p w:rsidR="00F952FA" w:rsidRPr="00F952FA" w:rsidRDefault="00F952FA" w:rsidP="00F952FA">
      <w:pPr>
        <w:rPr>
          <w:lang w:eastAsia="cs-CZ"/>
        </w:rPr>
      </w:pPr>
      <w:r>
        <w:rPr>
          <w:lang w:eastAsia="cs-CZ"/>
        </w:rPr>
        <w:t xml:space="preserve">Mapa sanace a rekultivace </w:t>
      </w:r>
      <w:r w:rsidR="008614DA">
        <w:rPr>
          <w:lang w:eastAsia="cs-CZ"/>
        </w:rPr>
        <w:t>(Báňský inženýring Olomouc 2014)</w:t>
      </w:r>
    </w:p>
    <w:sectPr w:rsidR="00F952FA" w:rsidRPr="00F952FA" w:rsidSect="003F293F">
      <w:footerReference w:type="default" r:id="rId28"/>
      <w:pgSz w:w="11906" w:h="16838"/>
      <w:pgMar w:top="1418" w:right="1134" w:bottom="1418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C5A" w:rsidRDefault="006F3C5A" w:rsidP="008210A1">
      <w:pPr>
        <w:spacing w:after="0" w:line="240" w:lineRule="auto"/>
      </w:pPr>
      <w:r>
        <w:separator/>
      </w:r>
    </w:p>
  </w:endnote>
  <w:endnote w:type="continuationSeparator" w:id="0">
    <w:p w:rsidR="006F3C5A" w:rsidRDefault="006F3C5A" w:rsidP="0082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06914351"/>
      <w:docPartObj>
        <w:docPartGallery w:val="Page Numbers (Bottom of Page)"/>
        <w:docPartUnique/>
      </w:docPartObj>
    </w:sdtPr>
    <w:sdtEndPr/>
    <w:sdtContent>
      <w:p w:rsidR="006F3C5A" w:rsidRDefault="00E27E1F">
        <w:pPr>
          <w:pStyle w:val="Zpat"/>
          <w:jc w:val="center"/>
        </w:pPr>
      </w:p>
    </w:sdtContent>
  </w:sdt>
  <w:p w:rsidR="006F3C5A" w:rsidRDefault="006F3C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4533892"/>
      <w:docPartObj>
        <w:docPartGallery w:val="Page Numbers (Bottom of Page)"/>
        <w:docPartUnique/>
      </w:docPartObj>
    </w:sdtPr>
    <w:sdtEndPr/>
    <w:sdtContent>
      <w:p w:rsidR="006F3C5A" w:rsidRDefault="006F3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6F3C5A" w:rsidRDefault="006F3C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C5A" w:rsidRDefault="006F3C5A" w:rsidP="008210A1">
      <w:pPr>
        <w:spacing w:after="0" w:line="240" w:lineRule="auto"/>
      </w:pPr>
      <w:r>
        <w:separator/>
      </w:r>
    </w:p>
  </w:footnote>
  <w:footnote w:type="continuationSeparator" w:id="0">
    <w:p w:rsidR="006F3C5A" w:rsidRDefault="006F3C5A" w:rsidP="00821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37A"/>
    <w:rsid w:val="00001CD5"/>
    <w:rsid w:val="000030E0"/>
    <w:rsid w:val="0000340D"/>
    <w:rsid w:val="00003D1B"/>
    <w:rsid w:val="00003E28"/>
    <w:rsid w:val="00005854"/>
    <w:rsid w:val="00006F64"/>
    <w:rsid w:val="0000761F"/>
    <w:rsid w:val="00007F73"/>
    <w:rsid w:val="000110FF"/>
    <w:rsid w:val="00011491"/>
    <w:rsid w:val="00011D66"/>
    <w:rsid w:val="000123AD"/>
    <w:rsid w:val="000140E4"/>
    <w:rsid w:val="00014FD8"/>
    <w:rsid w:val="00015EAE"/>
    <w:rsid w:val="000164DE"/>
    <w:rsid w:val="000201A6"/>
    <w:rsid w:val="00022D0A"/>
    <w:rsid w:val="00023FEC"/>
    <w:rsid w:val="0002405B"/>
    <w:rsid w:val="00025CD0"/>
    <w:rsid w:val="00025CE7"/>
    <w:rsid w:val="00026F22"/>
    <w:rsid w:val="00027795"/>
    <w:rsid w:val="000314FC"/>
    <w:rsid w:val="00033D8F"/>
    <w:rsid w:val="00036948"/>
    <w:rsid w:val="00036B6E"/>
    <w:rsid w:val="00040290"/>
    <w:rsid w:val="00040C7F"/>
    <w:rsid w:val="0004130F"/>
    <w:rsid w:val="000434C2"/>
    <w:rsid w:val="0004572F"/>
    <w:rsid w:val="0005104F"/>
    <w:rsid w:val="00054F6D"/>
    <w:rsid w:val="00064E9F"/>
    <w:rsid w:val="000671EC"/>
    <w:rsid w:val="000718B1"/>
    <w:rsid w:val="00071BAB"/>
    <w:rsid w:val="000752D2"/>
    <w:rsid w:val="00082EAA"/>
    <w:rsid w:val="00084F04"/>
    <w:rsid w:val="00086B1B"/>
    <w:rsid w:val="00087793"/>
    <w:rsid w:val="000913D9"/>
    <w:rsid w:val="00091816"/>
    <w:rsid w:val="00093C83"/>
    <w:rsid w:val="00097179"/>
    <w:rsid w:val="000A243B"/>
    <w:rsid w:val="000A27AC"/>
    <w:rsid w:val="000A5484"/>
    <w:rsid w:val="000A770F"/>
    <w:rsid w:val="000B189C"/>
    <w:rsid w:val="000B1D6D"/>
    <w:rsid w:val="000B5C03"/>
    <w:rsid w:val="000B6628"/>
    <w:rsid w:val="000C18EE"/>
    <w:rsid w:val="000C2C80"/>
    <w:rsid w:val="000C3CAF"/>
    <w:rsid w:val="000C4A93"/>
    <w:rsid w:val="000C6E9E"/>
    <w:rsid w:val="000D07E2"/>
    <w:rsid w:val="000D0EF7"/>
    <w:rsid w:val="000D1184"/>
    <w:rsid w:val="000D2CF5"/>
    <w:rsid w:val="000D3419"/>
    <w:rsid w:val="000D648C"/>
    <w:rsid w:val="000D6509"/>
    <w:rsid w:val="000D6521"/>
    <w:rsid w:val="000D68CF"/>
    <w:rsid w:val="000E07FE"/>
    <w:rsid w:val="000E0D24"/>
    <w:rsid w:val="000F27D9"/>
    <w:rsid w:val="000F346E"/>
    <w:rsid w:val="000F3758"/>
    <w:rsid w:val="000F3927"/>
    <w:rsid w:val="000F462C"/>
    <w:rsid w:val="000F4C5F"/>
    <w:rsid w:val="000F59CA"/>
    <w:rsid w:val="000F6462"/>
    <w:rsid w:val="00101478"/>
    <w:rsid w:val="00101F58"/>
    <w:rsid w:val="001031E5"/>
    <w:rsid w:val="001070F1"/>
    <w:rsid w:val="00107BF8"/>
    <w:rsid w:val="00107DA3"/>
    <w:rsid w:val="00107ECD"/>
    <w:rsid w:val="00110415"/>
    <w:rsid w:val="001118F2"/>
    <w:rsid w:val="00112D82"/>
    <w:rsid w:val="00112E80"/>
    <w:rsid w:val="0011324D"/>
    <w:rsid w:val="00113A7E"/>
    <w:rsid w:val="00114EE6"/>
    <w:rsid w:val="00121290"/>
    <w:rsid w:val="00121DD2"/>
    <w:rsid w:val="00124D4D"/>
    <w:rsid w:val="00124F83"/>
    <w:rsid w:val="00125899"/>
    <w:rsid w:val="00125D0C"/>
    <w:rsid w:val="00130094"/>
    <w:rsid w:val="00131E8E"/>
    <w:rsid w:val="00133535"/>
    <w:rsid w:val="00136884"/>
    <w:rsid w:val="001409CF"/>
    <w:rsid w:val="00141641"/>
    <w:rsid w:val="0014205D"/>
    <w:rsid w:val="0014376A"/>
    <w:rsid w:val="00143805"/>
    <w:rsid w:val="001462EE"/>
    <w:rsid w:val="001463F9"/>
    <w:rsid w:val="0014665E"/>
    <w:rsid w:val="00151682"/>
    <w:rsid w:val="00152075"/>
    <w:rsid w:val="00153664"/>
    <w:rsid w:val="00155646"/>
    <w:rsid w:val="00155BA4"/>
    <w:rsid w:val="00160131"/>
    <w:rsid w:val="001604D3"/>
    <w:rsid w:val="001613A0"/>
    <w:rsid w:val="00161A4D"/>
    <w:rsid w:val="001628E2"/>
    <w:rsid w:val="001647BE"/>
    <w:rsid w:val="00164B68"/>
    <w:rsid w:val="001651E7"/>
    <w:rsid w:val="001667B6"/>
    <w:rsid w:val="001669C3"/>
    <w:rsid w:val="00166ED4"/>
    <w:rsid w:val="00167841"/>
    <w:rsid w:val="00171740"/>
    <w:rsid w:val="00172BCD"/>
    <w:rsid w:val="001731C2"/>
    <w:rsid w:val="001737ED"/>
    <w:rsid w:val="00173A70"/>
    <w:rsid w:val="00173F7D"/>
    <w:rsid w:val="00176BAE"/>
    <w:rsid w:val="0017763C"/>
    <w:rsid w:val="00181089"/>
    <w:rsid w:val="00181FA9"/>
    <w:rsid w:val="00182227"/>
    <w:rsid w:val="00183424"/>
    <w:rsid w:val="00183DBE"/>
    <w:rsid w:val="0018410D"/>
    <w:rsid w:val="00184559"/>
    <w:rsid w:val="001860D9"/>
    <w:rsid w:val="00186769"/>
    <w:rsid w:val="0018767A"/>
    <w:rsid w:val="00187DC0"/>
    <w:rsid w:val="001922DF"/>
    <w:rsid w:val="001941DA"/>
    <w:rsid w:val="001A0EE4"/>
    <w:rsid w:val="001A23AA"/>
    <w:rsid w:val="001A328A"/>
    <w:rsid w:val="001B0368"/>
    <w:rsid w:val="001B0EE9"/>
    <w:rsid w:val="001B19F6"/>
    <w:rsid w:val="001B249C"/>
    <w:rsid w:val="001B4F5B"/>
    <w:rsid w:val="001B6511"/>
    <w:rsid w:val="001B6B62"/>
    <w:rsid w:val="001B6E90"/>
    <w:rsid w:val="001B6EDB"/>
    <w:rsid w:val="001C271E"/>
    <w:rsid w:val="001C34F5"/>
    <w:rsid w:val="001C3A38"/>
    <w:rsid w:val="001C5121"/>
    <w:rsid w:val="001C6F01"/>
    <w:rsid w:val="001C7AB2"/>
    <w:rsid w:val="001D12CD"/>
    <w:rsid w:val="001D1418"/>
    <w:rsid w:val="001D5EAF"/>
    <w:rsid w:val="001D63ED"/>
    <w:rsid w:val="001E015F"/>
    <w:rsid w:val="001E0E54"/>
    <w:rsid w:val="001E25F8"/>
    <w:rsid w:val="001E5AA3"/>
    <w:rsid w:val="001E5C08"/>
    <w:rsid w:val="001E77EB"/>
    <w:rsid w:val="001F0894"/>
    <w:rsid w:val="001F0DFA"/>
    <w:rsid w:val="001F27A9"/>
    <w:rsid w:val="001F2945"/>
    <w:rsid w:val="001F5178"/>
    <w:rsid w:val="001F6941"/>
    <w:rsid w:val="001F6D21"/>
    <w:rsid w:val="002023F1"/>
    <w:rsid w:val="002054F6"/>
    <w:rsid w:val="00206AF2"/>
    <w:rsid w:val="0020713F"/>
    <w:rsid w:val="00207668"/>
    <w:rsid w:val="00210CFE"/>
    <w:rsid w:val="00210E64"/>
    <w:rsid w:val="002112A4"/>
    <w:rsid w:val="00212BF4"/>
    <w:rsid w:val="0021313A"/>
    <w:rsid w:val="00214209"/>
    <w:rsid w:val="00221479"/>
    <w:rsid w:val="002216C3"/>
    <w:rsid w:val="00221C43"/>
    <w:rsid w:val="00222F80"/>
    <w:rsid w:val="002245E2"/>
    <w:rsid w:val="00224B71"/>
    <w:rsid w:val="002261CA"/>
    <w:rsid w:val="002269E7"/>
    <w:rsid w:val="002317E7"/>
    <w:rsid w:val="00232922"/>
    <w:rsid w:val="00233038"/>
    <w:rsid w:val="00235431"/>
    <w:rsid w:val="00236214"/>
    <w:rsid w:val="002401E4"/>
    <w:rsid w:val="00240478"/>
    <w:rsid w:val="00243A64"/>
    <w:rsid w:val="00244447"/>
    <w:rsid w:val="00245007"/>
    <w:rsid w:val="00245094"/>
    <w:rsid w:val="00246661"/>
    <w:rsid w:val="0024695D"/>
    <w:rsid w:val="00247A0A"/>
    <w:rsid w:val="00253DA0"/>
    <w:rsid w:val="00254808"/>
    <w:rsid w:val="00255C7C"/>
    <w:rsid w:val="00256061"/>
    <w:rsid w:val="00256D75"/>
    <w:rsid w:val="00256E5F"/>
    <w:rsid w:val="00257577"/>
    <w:rsid w:val="00257FBD"/>
    <w:rsid w:val="00261180"/>
    <w:rsid w:val="00262AD8"/>
    <w:rsid w:val="00264798"/>
    <w:rsid w:val="00265BB1"/>
    <w:rsid w:val="002678E2"/>
    <w:rsid w:val="00267EA2"/>
    <w:rsid w:val="00270171"/>
    <w:rsid w:val="00270EB1"/>
    <w:rsid w:val="0027431C"/>
    <w:rsid w:val="00274386"/>
    <w:rsid w:val="002743DF"/>
    <w:rsid w:val="002753C6"/>
    <w:rsid w:val="0027543A"/>
    <w:rsid w:val="002806F8"/>
    <w:rsid w:val="002830C9"/>
    <w:rsid w:val="002838AD"/>
    <w:rsid w:val="00284554"/>
    <w:rsid w:val="00284FAE"/>
    <w:rsid w:val="002864ED"/>
    <w:rsid w:val="00287821"/>
    <w:rsid w:val="00290BEA"/>
    <w:rsid w:val="002913D4"/>
    <w:rsid w:val="002924C9"/>
    <w:rsid w:val="00292952"/>
    <w:rsid w:val="00292A9D"/>
    <w:rsid w:val="00293A1A"/>
    <w:rsid w:val="00294095"/>
    <w:rsid w:val="00297BA7"/>
    <w:rsid w:val="00297BB4"/>
    <w:rsid w:val="002A1B65"/>
    <w:rsid w:val="002A3A6E"/>
    <w:rsid w:val="002A3B00"/>
    <w:rsid w:val="002A673C"/>
    <w:rsid w:val="002A6E5C"/>
    <w:rsid w:val="002A7D32"/>
    <w:rsid w:val="002B310B"/>
    <w:rsid w:val="002B4384"/>
    <w:rsid w:val="002B4BC6"/>
    <w:rsid w:val="002C2B3A"/>
    <w:rsid w:val="002C5065"/>
    <w:rsid w:val="002C514A"/>
    <w:rsid w:val="002C62C4"/>
    <w:rsid w:val="002C67E1"/>
    <w:rsid w:val="002C68FC"/>
    <w:rsid w:val="002C6E42"/>
    <w:rsid w:val="002C7011"/>
    <w:rsid w:val="002C7D53"/>
    <w:rsid w:val="002D159E"/>
    <w:rsid w:val="002D2275"/>
    <w:rsid w:val="002D23CD"/>
    <w:rsid w:val="002D3EF7"/>
    <w:rsid w:val="002E08F3"/>
    <w:rsid w:val="002E1108"/>
    <w:rsid w:val="002E2676"/>
    <w:rsid w:val="002E4942"/>
    <w:rsid w:val="002E4C05"/>
    <w:rsid w:val="002E6242"/>
    <w:rsid w:val="002E64CD"/>
    <w:rsid w:val="002E7073"/>
    <w:rsid w:val="002E73E0"/>
    <w:rsid w:val="002F0303"/>
    <w:rsid w:val="002F1222"/>
    <w:rsid w:val="002F155C"/>
    <w:rsid w:val="002F1AC0"/>
    <w:rsid w:val="002F2ED2"/>
    <w:rsid w:val="002F6582"/>
    <w:rsid w:val="00300451"/>
    <w:rsid w:val="003039AB"/>
    <w:rsid w:val="00304B69"/>
    <w:rsid w:val="0030555C"/>
    <w:rsid w:val="00306192"/>
    <w:rsid w:val="00306C2F"/>
    <w:rsid w:val="00307458"/>
    <w:rsid w:val="00307974"/>
    <w:rsid w:val="00310308"/>
    <w:rsid w:val="00311AEF"/>
    <w:rsid w:val="00316C22"/>
    <w:rsid w:val="00320E91"/>
    <w:rsid w:val="00323855"/>
    <w:rsid w:val="00324C7C"/>
    <w:rsid w:val="003257FC"/>
    <w:rsid w:val="00331E94"/>
    <w:rsid w:val="003323E7"/>
    <w:rsid w:val="003340BB"/>
    <w:rsid w:val="003346DC"/>
    <w:rsid w:val="0033590B"/>
    <w:rsid w:val="00340E82"/>
    <w:rsid w:val="00344005"/>
    <w:rsid w:val="00344E29"/>
    <w:rsid w:val="00344FAC"/>
    <w:rsid w:val="003452B1"/>
    <w:rsid w:val="00345AD3"/>
    <w:rsid w:val="00350EA4"/>
    <w:rsid w:val="0035119D"/>
    <w:rsid w:val="003514B0"/>
    <w:rsid w:val="00352661"/>
    <w:rsid w:val="00353260"/>
    <w:rsid w:val="00354246"/>
    <w:rsid w:val="00355131"/>
    <w:rsid w:val="00355E81"/>
    <w:rsid w:val="00363549"/>
    <w:rsid w:val="0036432B"/>
    <w:rsid w:val="00364AD0"/>
    <w:rsid w:val="00365104"/>
    <w:rsid w:val="003668D2"/>
    <w:rsid w:val="00367CBC"/>
    <w:rsid w:val="00367D10"/>
    <w:rsid w:val="00370EB1"/>
    <w:rsid w:val="003722E2"/>
    <w:rsid w:val="0037271C"/>
    <w:rsid w:val="003729E1"/>
    <w:rsid w:val="00372D9F"/>
    <w:rsid w:val="003739B7"/>
    <w:rsid w:val="00375C3D"/>
    <w:rsid w:val="00381157"/>
    <w:rsid w:val="003816C3"/>
    <w:rsid w:val="00381B3D"/>
    <w:rsid w:val="00382AC4"/>
    <w:rsid w:val="00382FB4"/>
    <w:rsid w:val="003853D2"/>
    <w:rsid w:val="00390C54"/>
    <w:rsid w:val="00391385"/>
    <w:rsid w:val="00391867"/>
    <w:rsid w:val="00391E5A"/>
    <w:rsid w:val="00393436"/>
    <w:rsid w:val="00395BA0"/>
    <w:rsid w:val="00397A86"/>
    <w:rsid w:val="00397E13"/>
    <w:rsid w:val="003A1753"/>
    <w:rsid w:val="003A4020"/>
    <w:rsid w:val="003A4A34"/>
    <w:rsid w:val="003A4EBA"/>
    <w:rsid w:val="003A51A8"/>
    <w:rsid w:val="003A5BAA"/>
    <w:rsid w:val="003B08B4"/>
    <w:rsid w:val="003B0AD9"/>
    <w:rsid w:val="003B2029"/>
    <w:rsid w:val="003B380E"/>
    <w:rsid w:val="003B3C1D"/>
    <w:rsid w:val="003B4513"/>
    <w:rsid w:val="003B59E2"/>
    <w:rsid w:val="003C20E8"/>
    <w:rsid w:val="003C2398"/>
    <w:rsid w:val="003C2949"/>
    <w:rsid w:val="003C4143"/>
    <w:rsid w:val="003C4188"/>
    <w:rsid w:val="003C662F"/>
    <w:rsid w:val="003C6F5C"/>
    <w:rsid w:val="003D3CB9"/>
    <w:rsid w:val="003D4D9D"/>
    <w:rsid w:val="003D5B7D"/>
    <w:rsid w:val="003D5FE6"/>
    <w:rsid w:val="003E0BC8"/>
    <w:rsid w:val="003E1E06"/>
    <w:rsid w:val="003E208B"/>
    <w:rsid w:val="003E2790"/>
    <w:rsid w:val="003E3474"/>
    <w:rsid w:val="003E486E"/>
    <w:rsid w:val="003E4D5B"/>
    <w:rsid w:val="003E68DE"/>
    <w:rsid w:val="003E7CA4"/>
    <w:rsid w:val="003F293F"/>
    <w:rsid w:val="003F3F9A"/>
    <w:rsid w:val="003F44D2"/>
    <w:rsid w:val="003F4952"/>
    <w:rsid w:val="003F6122"/>
    <w:rsid w:val="003F67F0"/>
    <w:rsid w:val="00400704"/>
    <w:rsid w:val="00404739"/>
    <w:rsid w:val="004049A9"/>
    <w:rsid w:val="004116AD"/>
    <w:rsid w:val="00412B68"/>
    <w:rsid w:val="0041352B"/>
    <w:rsid w:val="00413AA7"/>
    <w:rsid w:val="00416E66"/>
    <w:rsid w:val="004248E1"/>
    <w:rsid w:val="00425199"/>
    <w:rsid w:val="0042614D"/>
    <w:rsid w:val="00431A6C"/>
    <w:rsid w:val="004328C1"/>
    <w:rsid w:val="00432A10"/>
    <w:rsid w:val="0043670E"/>
    <w:rsid w:val="00436AFE"/>
    <w:rsid w:val="00437DDB"/>
    <w:rsid w:val="00440337"/>
    <w:rsid w:val="00445396"/>
    <w:rsid w:val="00450BA8"/>
    <w:rsid w:val="00451AB9"/>
    <w:rsid w:val="004577B2"/>
    <w:rsid w:val="004577B9"/>
    <w:rsid w:val="00460D4A"/>
    <w:rsid w:val="004615C1"/>
    <w:rsid w:val="00465234"/>
    <w:rsid w:val="004706FF"/>
    <w:rsid w:val="00470C99"/>
    <w:rsid w:val="0047433A"/>
    <w:rsid w:val="0047510A"/>
    <w:rsid w:val="00475B52"/>
    <w:rsid w:val="00476C4A"/>
    <w:rsid w:val="00477927"/>
    <w:rsid w:val="00480364"/>
    <w:rsid w:val="00481BFF"/>
    <w:rsid w:val="00481D7C"/>
    <w:rsid w:val="00481E0B"/>
    <w:rsid w:val="00482440"/>
    <w:rsid w:val="00485E87"/>
    <w:rsid w:val="00486488"/>
    <w:rsid w:val="00486E47"/>
    <w:rsid w:val="00486F70"/>
    <w:rsid w:val="00490D44"/>
    <w:rsid w:val="004931C8"/>
    <w:rsid w:val="00494455"/>
    <w:rsid w:val="0049639F"/>
    <w:rsid w:val="004A052A"/>
    <w:rsid w:val="004A33FC"/>
    <w:rsid w:val="004A410B"/>
    <w:rsid w:val="004A41E2"/>
    <w:rsid w:val="004A5FC1"/>
    <w:rsid w:val="004A5FFD"/>
    <w:rsid w:val="004A6F44"/>
    <w:rsid w:val="004A7B49"/>
    <w:rsid w:val="004B00E5"/>
    <w:rsid w:val="004B2CD7"/>
    <w:rsid w:val="004B40C0"/>
    <w:rsid w:val="004B5F33"/>
    <w:rsid w:val="004B62C3"/>
    <w:rsid w:val="004C0600"/>
    <w:rsid w:val="004C3A31"/>
    <w:rsid w:val="004C7AB6"/>
    <w:rsid w:val="004D2D0F"/>
    <w:rsid w:val="004D2DF1"/>
    <w:rsid w:val="004D36F7"/>
    <w:rsid w:val="004D56B9"/>
    <w:rsid w:val="004D6404"/>
    <w:rsid w:val="004D6799"/>
    <w:rsid w:val="004D79EC"/>
    <w:rsid w:val="004E3E78"/>
    <w:rsid w:val="004E55F0"/>
    <w:rsid w:val="004F21D7"/>
    <w:rsid w:val="004F4347"/>
    <w:rsid w:val="004F7A65"/>
    <w:rsid w:val="005001FC"/>
    <w:rsid w:val="00501049"/>
    <w:rsid w:val="005056D5"/>
    <w:rsid w:val="00507F22"/>
    <w:rsid w:val="00510164"/>
    <w:rsid w:val="00511D74"/>
    <w:rsid w:val="005121BE"/>
    <w:rsid w:val="005123F0"/>
    <w:rsid w:val="0051436E"/>
    <w:rsid w:val="00515C89"/>
    <w:rsid w:val="005208AD"/>
    <w:rsid w:val="00521C73"/>
    <w:rsid w:val="0052237A"/>
    <w:rsid w:val="0052519B"/>
    <w:rsid w:val="00527BA9"/>
    <w:rsid w:val="0053082E"/>
    <w:rsid w:val="00530B3D"/>
    <w:rsid w:val="00533043"/>
    <w:rsid w:val="0053476F"/>
    <w:rsid w:val="00534DD2"/>
    <w:rsid w:val="00536FE5"/>
    <w:rsid w:val="00550383"/>
    <w:rsid w:val="00551CA7"/>
    <w:rsid w:val="00552134"/>
    <w:rsid w:val="00552FAC"/>
    <w:rsid w:val="00553BB5"/>
    <w:rsid w:val="00553D44"/>
    <w:rsid w:val="0055443C"/>
    <w:rsid w:val="005552F4"/>
    <w:rsid w:val="00556499"/>
    <w:rsid w:val="00557133"/>
    <w:rsid w:val="00561B20"/>
    <w:rsid w:val="00563D2A"/>
    <w:rsid w:val="005655D8"/>
    <w:rsid w:val="005722A5"/>
    <w:rsid w:val="00574075"/>
    <w:rsid w:val="00574C0E"/>
    <w:rsid w:val="00576C30"/>
    <w:rsid w:val="0057794D"/>
    <w:rsid w:val="00581E6D"/>
    <w:rsid w:val="005827AE"/>
    <w:rsid w:val="00583116"/>
    <w:rsid w:val="005837A1"/>
    <w:rsid w:val="005837CA"/>
    <w:rsid w:val="0058519A"/>
    <w:rsid w:val="005859E4"/>
    <w:rsid w:val="0059180F"/>
    <w:rsid w:val="005926FC"/>
    <w:rsid w:val="00592BF7"/>
    <w:rsid w:val="00592CB8"/>
    <w:rsid w:val="00594BCC"/>
    <w:rsid w:val="005975DD"/>
    <w:rsid w:val="005A109E"/>
    <w:rsid w:val="005A1982"/>
    <w:rsid w:val="005A228D"/>
    <w:rsid w:val="005A6E1D"/>
    <w:rsid w:val="005B0A42"/>
    <w:rsid w:val="005B2548"/>
    <w:rsid w:val="005B3131"/>
    <w:rsid w:val="005B40E3"/>
    <w:rsid w:val="005B48DB"/>
    <w:rsid w:val="005B4CC7"/>
    <w:rsid w:val="005B5417"/>
    <w:rsid w:val="005B57BD"/>
    <w:rsid w:val="005B62F7"/>
    <w:rsid w:val="005B6CFB"/>
    <w:rsid w:val="005B799A"/>
    <w:rsid w:val="005C310B"/>
    <w:rsid w:val="005C42CF"/>
    <w:rsid w:val="005C4866"/>
    <w:rsid w:val="005D3411"/>
    <w:rsid w:val="005D3494"/>
    <w:rsid w:val="005D3C6F"/>
    <w:rsid w:val="005D3FC3"/>
    <w:rsid w:val="005D40AF"/>
    <w:rsid w:val="005D54FE"/>
    <w:rsid w:val="005D5667"/>
    <w:rsid w:val="005E26F8"/>
    <w:rsid w:val="005E3E41"/>
    <w:rsid w:val="005E6242"/>
    <w:rsid w:val="005F64A7"/>
    <w:rsid w:val="005F65F1"/>
    <w:rsid w:val="005F6904"/>
    <w:rsid w:val="00601D04"/>
    <w:rsid w:val="00604F71"/>
    <w:rsid w:val="00606C1C"/>
    <w:rsid w:val="00606C53"/>
    <w:rsid w:val="006075B5"/>
    <w:rsid w:val="00607E18"/>
    <w:rsid w:val="00607F3A"/>
    <w:rsid w:val="0061102A"/>
    <w:rsid w:val="006123FE"/>
    <w:rsid w:val="006149E0"/>
    <w:rsid w:val="0062027A"/>
    <w:rsid w:val="006237F8"/>
    <w:rsid w:val="00623FA6"/>
    <w:rsid w:val="00625A67"/>
    <w:rsid w:val="00632A7D"/>
    <w:rsid w:val="00634E72"/>
    <w:rsid w:val="00635A11"/>
    <w:rsid w:val="006360EE"/>
    <w:rsid w:val="006377A2"/>
    <w:rsid w:val="006452EF"/>
    <w:rsid w:val="00645E59"/>
    <w:rsid w:val="00650274"/>
    <w:rsid w:val="006502C1"/>
    <w:rsid w:val="00651D19"/>
    <w:rsid w:val="00652778"/>
    <w:rsid w:val="0065288D"/>
    <w:rsid w:val="00654282"/>
    <w:rsid w:val="00657442"/>
    <w:rsid w:val="00661065"/>
    <w:rsid w:val="0066184E"/>
    <w:rsid w:val="00663E97"/>
    <w:rsid w:val="00665072"/>
    <w:rsid w:val="00665478"/>
    <w:rsid w:val="006664FE"/>
    <w:rsid w:val="00666535"/>
    <w:rsid w:val="00666D5D"/>
    <w:rsid w:val="00670845"/>
    <w:rsid w:val="00670F92"/>
    <w:rsid w:val="00671435"/>
    <w:rsid w:val="006714B5"/>
    <w:rsid w:val="00672B6C"/>
    <w:rsid w:val="00674E52"/>
    <w:rsid w:val="0067660F"/>
    <w:rsid w:val="00677379"/>
    <w:rsid w:val="00680040"/>
    <w:rsid w:val="00682DA8"/>
    <w:rsid w:val="006863C8"/>
    <w:rsid w:val="00691634"/>
    <w:rsid w:val="006917F6"/>
    <w:rsid w:val="00692334"/>
    <w:rsid w:val="006948DA"/>
    <w:rsid w:val="00696546"/>
    <w:rsid w:val="006967F1"/>
    <w:rsid w:val="006968F8"/>
    <w:rsid w:val="006A04B3"/>
    <w:rsid w:val="006A1E1B"/>
    <w:rsid w:val="006A2E27"/>
    <w:rsid w:val="006A4149"/>
    <w:rsid w:val="006A5CC2"/>
    <w:rsid w:val="006A67B2"/>
    <w:rsid w:val="006A69AC"/>
    <w:rsid w:val="006B3D20"/>
    <w:rsid w:val="006B4B87"/>
    <w:rsid w:val="006B594D"/>
    <w:rsid w:val="006B5CCB"/>
    <w:rsid w:val="006B6918"/>
    <w:rsid w:val="006C01C4"/>
    <w:rsid w:val="006C3881"/>
    <w:rsid w:val="006C6FF2"/>
    <w:rsid w:val="006D40D0"/>
    <w:rsid w:val="006D463F"/>
    <w:rsid w:val="006D6123"/>
    <w:rsid w:val="006D6C1B"/>
    <w:rsid w:val="006D78E0"/>
    <w:rsid w:val="006E2A56"/>
    <w:rsid w:val="006E2DB3"/>
    <w:rsid w:val="006E47AF"/>
    <w:rsid w:val="006E48D9"/>
    <w:rsid w:val="006E6DAE"/>
    <w:rsid w:val="006E6F26"/>
    <w:rsid w:val="006F3BB1"/>
    <w:rsid w:val="006F3C5A"/>
    <w:rsid w:val="006F7BDB"/>
    <w:rsid w:val="007012DA"/>
    <w:rsid w:val="007015CE"/>
    <w:rsid w:val="00701E27"/>
    <w:rsid w:val="00705818"/>
    <w:rsid w:val="007064A6"/>
    <w:rsid w:val="0070682C"/>
    <w:rsid w:val="0071079D"/>
    <w:rsid w:val="007112B7"/>
    <w:rsid w:val="0071215F"/>
    <w:rsid w:val="00712A62"/>
    <w:rsid w:val="00716586"/>
    <w:rsid w:val="0071733C"/>
    <w:rsid w:val="00717EEC"/>
    <w:rsid w:val="00721486"/>
    <w:rsid w:val="00723705"/>
    <w:rsid w:val="00723735"/>
    <w:rsid w:val="00727FCE"/>
    <w:rsid w:val="00734652"/>
    <w:rsid w:val="00735F26"/>
    <w:rsid w:val="0073703D"/>
    <w:rsid w:val="0074536C"/>
    <w:rsid w:val="007460E9"/>
    <w:rsid w:val="007467D0"/>
    <w:rsid w:val="00747291"/>
    <w:rsid w:val="00751EFB"/>
    <w:rsid w:val="007520A8"/>
    <w:rsid w:val="007522B5"/>
    <w:rsid w:val="00752D28"/>
    <w:rsid w:val="00753A03"/>
    <w:rsid w:val="0075465B"/>
    <w:rsid w:val="00754E2A"/>
    <w:rsid w:val="0075644E"/>
    <w:rsid w:val="007565C2"/>
    <w:rsid w:val="00756B08"/>
    <w:rsid w:val="00757142"/>
    <w:rsid w:val="00761759"/>
    <w:rsid w:val="00762EEF"/>
    <w:rsid w:val="00763375"/>
    <w:rsid w:val="00764FC5"/>
    <w:rsid w:val="00765D41"/>
    <w:rsid w:val="00771ACE"/>
    <w:rsid w:val="0077408D"/>
    <w:rsid w:val="00775554"/>
    <w:rsid w:val="00780214"/>
    <w:rsid w:val="007819A2"/>
    <w:rsid w:val="00781FA2"/>
    <w:rsid w:val="007846A3"/>
    <w:rsid w:val="00785609"/>
    <w:rsid w:val="00786292"/>
    <w:rsid w:val="00786643"/>
    <w:rsid w:val="007873A7"/>
    <w:rsid w:val="0078768A"/>
    <w:rsid w:val="007924FC"/>
    <w:rsid w:val="0079541B"/>
    <w:rsid w:val="007A0101"/>
    <w:rsid w:val="007A148D"/>
    <w:rsid w:val="007A2EDF"/>
    <w:rsid w:val="007A3132"/>
    <w:rsid w:val="007A52BE"/>
    <w:rsid w:val="007A65CF"/>
    <w:rsid w:val="007B1360"/>
    <w:rsid w:val="007B1C1C"/>
    <w:rsid w:val="007B2E05"/>
    <w:rsid w:val="007B3BC0"/>
    <w:rsid w:val="007B523F"/>
    <w:rsid w:val="007B6104"/>
    <w:rsid w:val="007B6F8A"/>
    <w:rsid w:val="007B74CA"/>
    <w:rsid w:val="007B79C5"/>
    <w:rsid w:val="007C01CC"/>
    <w:rsid w:val="007C1369"/>
    <w:rsid w:val="007C44AE"/>
    <w:rsid w:val="007C61DF"/>
    <w:rsid w:val="007C639B"/>
    <w:rsid w:val="007D0DCC"/>
    <w:rsid w:val="007D1BE4"/>
    <w:rsid w:val="007D5456"/>
    <w:rsid w:val="007D6B6D"/>
    <w:rsid w:val="007E149B"/>
    <w:rsid w:val="007E4660"/>
    <w:rsid w:val="007E4B02"/>
    <w:rsid w:val="007E6A56"/>
    <w:rsid w:val="007E6F58"/>
    <w:rsid w:val="007E7C15"/>
    <w:rsid w:val="007F0CF0"/>
    <w:rsid w:val="007F3A89"/>
    <w:rsid w:val="007F4039"/>
    <w:rsid w:val="00800094"/>
    <w:rsid w:val="00801E0B"/>
    <w:rsid w:val="00805905"/>
    <w:rsid w:val="00806C31"/>
    <w:rsid w:val="00812405"/>
    <w:rsid w:val="00812FB5"/>
    <w:rsid w:val="00813151"/>
    <w:rsid w:val="0081691C"/>
    <w:rsid w:val="008176EC"/>
    <w:rsid w:val="008210A1"/>
    <w:rsid w:val="008214A7"/>
    <w:rsid w:val="0082156D"/>
    <w:rsid w:val="008217B3"/>
    <w:rsid w:val="00821AD7"/>
    <w:rsid w:val="00822189"/>
    <w:rsid w:val="0082366A"/>
    <w:rsid w:val="00827C88"/>
    <w:rsid w:val="00832604"/>
    <w:rsid w:val="00832B1B"/>
    <w:rsid w:val="00832F57"/>
    <w:rsid w:val="008355FB"/>
    <w:rsid w:val="00837163"/>
    <w:rsid w:val="00837A18"/>
    <w:rsid w:val="008407D6"/>
    <w:rsid w:val="00842BFB"/>
    <w:rsid w:val="00844C8C"/>
    <w:rsid w:val="00850AD8"/>
    <w:rsid w:val="0085390E"/>
    <w:rsid w:val="0085460C"/>
    <w:rsid w:val="00857165"/>
    <w:rsid w:val="008578F2"/>
    <w:rsid w:val="008614DA"/>
    <w:rsid w:val="00871441"/>
    <w:rsid w:val="0087197E"/>
    <w:rsid w:val="00872321"/>
    <w:rsid w:val="00873371"/>
    <w:rsid w:val="00873A53"/>
    <w:rsid w:val="00874F6F"/>
    <w:rsid w:val="00875A6B"/>
    <w:rsid w:val="0087698C"/>
    <w:rsid w:val="0087756B"/>
    <w:rsid w:val="00880BE2"/>
    <w:rsid w:val="00881DC2"/>
    <w:rsid w:val="00883E44"/>
    <w:rsid w:val="00884FF5"/>
    <w:rsid w:val="0089125A"/>
    <w:rsid w:val="0089444B"/>
    <w:rsid w:val="008A0AEA"/>
    <w:rsid w:val="008A12EA"/>
    <w:rsid w:val="008A3313"/>
    <w:rsid w:val="008A69DC"/>
    <w:rsid w:val="008A754C"/>
    <w:rsid w:val="008A7DC7"/>
    <w:rsid w:val="008B0894"/>
    <w:rsid w:val="008B2570"/>
    <w:rsid w:val="008B46F9"/>
    <w:rsid w:val="008B491B"/>
    <w:rsid w:val="008B4C00"/>
    <w:rsid w:val="008B5F21"/>
    <w:rsid w:val="008B6561"/>
    <w:rsid w:val="008C0482"/>
    <w:rsid w:val="008C0D4B"/>
    <w:rsid w:val="008C1CE5"/>
    <w:rsid w:val="008C347E"/>
    <w:rsid w:val="008C5E20"/>
    <w:rsid w:val="008C7966"/>
    <w:rsid w:val="008D05FF"/>
    <w:rsid w:val="008D2AE4"/>
    <w:rsid w:val="008D30A6"/>
    <w:rsid w:val="008D3BB8"/>
    <w:rsid w:val="008D79BD"/>
    <w:rsid w:val="008E35E1"/>
    <w:rsid w:val="008E5B79"/>
    <w:rsid w:val="008E665D"/>
    <w:rsid w:val="008F2C06"/>
    <w:rsid w:val="008F3631"/>
    <w:rsid w:val="008F7508"/>
    <w:rsid w:val="00900902"/>
    <w:rsid w:val="0090091D"/>
    <w:rsid w:val="00903655"/>
    <w:rsid w:val="009037CB"/>
    <w:rsid w:val="00906A04"/>
    <w:rsid w:val="00907029"/>
    <w:rsid w:val="00912D1C"/>
    <w:rsid w:val="00917F3D"/>
    <w:rsid w:val="00920302"/>
    <w:rsid w:val="00923CED"/>
    <w:rsid w:val="009263A1"/>
    <w:rsid w:val="00930F9D"/>
    <w:rsid w:val="009338DD"/>
    <w:rsid w:val="00933DC3"/>
    <w:rsid w:val="00934590"/>
    <w:rsid w:val="00936099"/>
    <w:rsid w:val="009416A6"/>
    <w:rsid w:val="009419FC"/>
    <w:rsid w:val="00941BD4"/>
    <w:rsid w:val="00942720"/>
    <w:rsid w:val="0094276D"/>
    <w:rsid w:val="009436A3"/>
    <w:rsid w:val="009464E8"/>
    <w:rsid w:val="0094773A"/>
    <w:rsid w:val="0095042A"/>
    <w:rsid w:val="00950B52"/>
    <w:rsid w:val="00952268"/>
    <w:rsid w:val="00952BC7"/>
    <w:rsid w:val="00954231"/>
    <w:rsid w:val="009542A0"/>
    <w:rsid w:val="009570EC"/>
    <w:rsid w:val="009601AB"/>
    <w:rsid w:val="00961941"/>
    <w:rsid w:val="00961E45"/>
    <w:rsid w:val="009626F7"/>
    <w:rsid w:val="00962763"/>
    <w:rsid w:val="00964697"/>
    <w:rsid w:val="009661FE"/>
    <w:rsid w:val="009669AD"/>
    <w:rsid w:val="00967ACA"/>
    <w:rsid w:val="00970B6A"/>
    <w:rsid w:val="0097227D"/>
    <w:rsid w:val="009723F1"/>
    <w:rsid w:val="00972586"/>
    <w:rsid w:val="00973271"/>
    <w:rsid w:val="00977AA6"/>
    <w:rsid w:val="009808C6"/>
    <w:rsid w:val="009817A3"/>
    <w:rsid w:val="00981F30"/>
    <w:rsid w:val="00984F69"/>
    <w:rsid w:val="0098645C"/>
    <w:rsid w:val="00987211"/>
    <w:rsid w:val="00990E88"/>
    <w:rsid w:val="00993092"/>
    <w:rsid w:val="00994951"/>
    <w:rsid w:val="00996545"/>
    <w:rsid w:val="00996AAA"/>
    <w:rsid w:val="00996EDE"/>
    <w:rsid w:val="009A2586"/>
    <w:rsid w:val="009A4270"/>
    <w:rsid w:val="009A480F"/>
    <w:rsid w:val="009A4FB5"/>
    <w:rsid w:val="009A54CB"/>
    <w:rsid w:val="009A7150"/>
    <w:rsid w:val="009A7B17"/>
    <w:rsid w:val="009B10FD"/>
    <w:rsid w:val="009B1B9A"/>
    <w:rsid w:val="009B24DE"/>
    <w:rsid w:val="009B3B03"/>
    <w:rsid w:val="009B7041"/>
    <w:rsid w:val="009B79C9"/>
    <w:rsid w:val="009C15A2"/>
    <w:rsid w:val="009C46A3"/>
    <w:rsid w:val="009C55F8"/>
    <w:rsid w:val="009C7247"/>
    <w:rsid w:val="009D0316"/>
    <w:rsid w:val="009D0582"/>
    <w:rsid w:val="009D0E24"/>
    <w:rsid w:val="009D3E3B"/>
    <w:rsid w:val="009D6263"/>
    <w:rsid w:val="009D6F7A"/>
    <w:rsid w:val="009D7002"/>
    <w:rsid w:val="009E1A1F"/>
    <w:rsid w:val="009E3495"/>
    <w:rsid w:val="009E45A1"/>
    <w:rsid w:val="009E5EC7"/>
    <w:rsid w:val="009E680E"/>
    <w:rsid w:val="009F4A3E"/>
    <w:rsid w:val="009F514F"/>
    <w:rsid w:val="009F62E0"/>
    <w:rsid w:val="009F7DAC"/>
    <w:rsid w:val="00A00937"/>
    <w:rsid w:val="00A01807"/>
    <w:rsid w:val="00A036C7"/>
    <w:rsid w:val="00A054D6"/>
    <w:rsid w:val="00A05A41"/>
    <w:rsid w:val="00A07F31"/>
    <w:rsid w:val="00A1058D"/>
    <w:rsid w:val="00A11318"/>
    <w:rsid w:val="00A12CC8"/>
    <w:rsid w:val="00A15C13"/>
    <w:rsid w:val="00A1616E"/>
    <w:rsid w:val="00A2016A"/>
    <w:rsid w:val="00A22961"/>
    <w:rsid w:val="00A23960"/>
    <w:rsid w:val="00A25417"/>
    <w:rsid w:val="00A2691B"/>
    <w:rsid w:val="00A32604"/>
    <w:rsid w:val="00A33046"/>
    <w:rsid w:val="00A33D15"/>
    <w:rsid w:val="00A33FEE"/>
    <w:rsid w:val="00A34264"/>
    <w:rsid w:val="00A35F76"/>
    <w:rsid w:val="00A37580"/>
    <w:rsid w:val="00A431D1"/>
    <w:rsid w:val="00A45269"/>
    <w:rsid w:val="00A452C4"/>
    <w:rsid w:val="00A46DD9"/>
    <w:rsid w:val="00A47E97"/>
    <w:rsid w:val="00A51F60"/>
    <w:rsid w:val="00A6005F"/>
    <w:rsid w:val="00A6044D"/>
    <w:rsid w:val="00A6271E"/>
    <w:rsid w:val="00A634E4"/>
    <w:rsid w:val="00A645D0"/>
    <w:rsid w:val="00A654FF"/>
    <w:rsid w:val="00A66E61"/>
    <w:rsid w:val="00A71471"/>
    <w:rsid w:val="00A733DA"/>
    <w:rsid w:val="00A73819"/>
    <w:rsid w:val="00A73FD5"/>
    <w:rsid w:val="00A7514E"/>
    <w:rsid w:val="00A763F8"/>
    <w:rsid w:val="00A76F33"/>
    <w:rsid w:val="00A871A9"/>
    <w:rsid w:val="00A87BF5"/>
    <w:rsid w:val="00A90307"/>
    <w:rsid w:val="00A90B45"/>
    <w:rsid w:val="00A90FDE"/>
    <w:rsid w:val="00A91FD4"/>
    <w:rsid w:val="00A9282E"/>
    <w:rsid w:val="00A93CC9"/>
    <w:rsid w:val="00A93CDF"/>
    <w:rsid w:val="00A95730"/>
    <w:rsid w:val="00A95A47"/>
    <w:rsid w:val="00A96888"/>
    <w:rsid w:val="00AA0432"/>
    <w:rsid w:val="00AA125A"/>
    <w:rsid w:val="00AA15E9"/>
    <w:rsid w:val="00AA2F32"/>
    <w:rsid w:val="00AA69DC"/>
    <w:rsid w:val="00AB0B86"/>
    <w:rsid w:val="00AB3814"/>
    <w:rsid w:val="00AB46B1"/>
    <w:rsid w:val="00AB53A0"/>
    <w:rsid w:val="00AB5634"/>
    <w:rsid w:val="00AC1398"/>
    <w:rsid w:val="00AC16CE"/>
    <w:rsid w:val="00AC1967"/>
    <w:rsid w:val="00AC2177"/>
    <w:rsid w:val="00AC479A"/>
    <w:rsid w:val="00AC589F"/>
    <w:rsid w:val="00AD1280"/>
    <w:rsid w:val="00AD5A32"/>
    <w:rsid w:val="00AD5D3B"/>
    <w:rsid w:val="00AD6BEC"/>
    <w:rsid w:val="00AE284C"/>
    <w:rsid w:val="00AE29C1"/>
    <w:rsid w:val="00AE5F92"/>
    <w:rsid w:val="00AE77EB"/>
    <w:rsid w:val="00AF0875"/>
    <w:rsid w:val="00AF1DC8"/>
    <w:rsid w:val="00AF2519"/>
    <w:rsid w:val="00AF4F8D"/>
    <w:rsid w:val="00AF6308"/>
    <w:rsid w:val="00B00802"/>
    <w:rsid w:val="00B01533"/>
    <w:rsid w:val="00B023B6"/>
    <w:rsid w:val="00B03C0C"/>
    <w:rsid w:val="00B04473"/>
    <w:rsid w:val="00B04692"/>
    <w:rsid w:val="00B064EA"/>
    <w:rsid w:val="00B074CB"/>
    <w:rsid w:val="00B07972"/>
    <w:rsid w:val="00B10BD3"/>
    <w:rsid w:val="00B11074"/>
    <w:rsid w:val="00B11257"/>
    <w:rsid w:val="00B11311"/>
    <w:rsid w:val="00B122AC"/>
    <w:rsid w:val="00B14563"/>
    <w:rsid w:val="00B14960"/>
    <w:rsid w:val="00B15509"/>
    <w:rsid w:val="00B163A0"/>
    <w:rsid w:val="00B17B0E"/>
    <w:rsid w:val="00B21190"/>
    <w:rsid w:val="00B217C6"/>
    <w:rsid w:val="00B26C40"/>
    <w:rsid w:val="00B27FA5"/>
    <w:rsid w:val="00B307AC"/>
    <w:rsid w:val="00B33958"/>
    <w:rsid w:val="00B3430D"/>
    <w:rsid w:val="00B34F21"/>
    <w:rsid w:val="00B378B9"/>
    <w:rsid w:val="00B407E7"/>
    <w:rsid w:val="00B42FF2"/>
    <w:rsid w:val="00B445D7"/>
    <w:rsid w:val="00B44C80"/>
    <w:rsid w:val="00B510C0"/>
    <w:rsid w:val="00B51CB7"/>
    <w:rsid w:val="00B51CCA"/>
    <w:rsid w:val="00B51E16"/>
    <w:rsid w:val="00B53332"/>
    <w:rsid w:val="00B5353B"/>
    <w:rsid w:val="00B53D3E"/>
    <w:rsid w:val="00B5450A"/>
    <w:rsid w:val="00B56478"/>
    <w:rsid w:val="00B5720B"/>
    <w:rsid w:val="00B6453C"/>
    <w:rsid w:val="00B655EF"/>
    <w:rsid w:val="00B65F50"/>
    <w:rsid w:val="00B6754E"/>
    <w:rsid w:val="00B72606"/>
    <w:rsid w:val="00B74E5E"/>
    <w:rsid w:val="00B757F0"/>
    <w:rsid w:val="00B75B02"/>
    <w:rsid w:val="00B82713"/>
    <w:rsid w:val="00B83A3D"/>
    <w:rsid w:val="00B841CA"/>
    <w:rsid w:val="00B852A8"/>
    <w:rsid w:val="00B85436"/>
    <w:rsid w:val="00B87D9B"/>
    <w:rsid w:val="00B904EC"/>
    <w:rsid w:val="00B93F77"/>
    <w:rsid w:val="00B97647"/>
    <w:rsid w:val="00B97E79"/>
    <w:rsid w:val="00BA38DA"/>
    <w:rsid w:val="00BA41BA"/>
    <w:rsid w:val="00BA5450"/>
    <w:rsid w:val="00BA6BED"/>
    <w:rsid w:val="00BA7174"/>
    <w:rsid w:val="00BA72C0"/>
    <w:rsid w:val="00BA73BF"/>
    <w:rsid w:val="00BB08E6"/>
    <w:rsid w:val="00BB0D8C"/>
    <w:rsid w:val="00BB0E00"/>
    <w:rsid w:val="00BB2CEC"/>
    <w:rsid w:val="00BB5260"/>
    <w:rsid w:val="00BB7E70"/>
    <w:rsid w:val="00BC030B"/>
    <w:rsid w:val="00BC1415"/>
    <w:rsid w:val="00BC186F"/>
    <w:rsid w:val="00BC5000"/>
    <w:rsid w:val="00BC6E57"/>
    <w:rsid w:val="00BD108F"/>
    <w:rsid w:val="00BD1882"/>
    <w:rsid w:val="00BE0236"/>
    <w:rsid w:val="00BE1487"/>
    <w:rsid w:val="00BE2119"/>
    <w:rsid w:val="00BE35B5"/>
    <w:rsid w:val="00BE4246"/>
    <w:rsid w:val="00BE6C83"/>
    <w:rsid w:val="00BF08AA"/>
    <w:rsid w:val="00BF0D1B"/>
    <w:rsid w:val="00BF184E"/>
    <w:rsid w:val="00BF1F2E"/>
    <w:rsid w:val="00BF2F21"/>
    <w:rsid w:val="00BF366C"/>
    <w:rsid w:val="00BF375F"/>
    <w:rsid w:val="00BF41DD"/>
    <w:rsid w:val="00BF44E5"/>
    <w:rsid w:val="00BF5C3F"/>
    <w:rsid w:val="00BF7958"/>
    <w:rsid w:val="00C01701"/>
    <w:rsid w:val="00C02328"/>
    <w:rsid w:val="00C0364F"/>
    <w:rsid w:val="00C03C86"/>
    <w:rsid w:val="00C05D9D"/>
    <w:rsid w:val="00C10869"/>
    <w:rsid w:val="00C11AF3"/>
    <w:rsid w:val="00C12AB8"/>
    <w:rsid w:val="00C12D44"/>
    <w:rsid w:val="00C12F4C"/>
    <w:rsid w:val="00C23A93"/>
    <w:rsid w:val="00C240F3"/>
    <w:rsid w:val="00C27F0F"/>
    <w:rsid w:val="00C304ED"/>
    <w:rsid w:val="00C325A5"/>
    <w:rsid w:val="00C34569"/>
    <w:rsid w:val="00C34571"/>
    <w:rsid w:val="00C357CC"/>
    <w:rsid w:val="00C359DD"/>
    <w:rsid w:val="00C36C9B"/>
    <w:rsid w:val="00C3703C"/>
    <w:rsid w:val="00C37E96"/>
    <w:rsid w:val="00C42458"/>
    <w:rsid w:val="00C454A7"/>
    <w:rsid w:val="00C47905"/>
    <w:rsid w:val="00C47C24"/>
    <w:rsid w:val="00C504A5"/>
    <w:rsid w:val="00C50611"/>
    <w:rsid w:val="00C52AD9"/>
    <w:rsid w:val="00C52CF1"/>
    <w:rsid w:val="00C52DA5"/>
    <w:rsid w:val="00C53A8B"/>
    <w:rsid w:val="00C5419C"/>
    <w:rsid w:val="00C566B1"/>
    <w:rsid w:val="00C605A5"/>
    <w:rsid w:val="00C61F84"/>
    <w:rsid w:val="00C6218D"/>
    <w:rsid w:val="00C62705"/>
    <w:rsid w:val="00C62D49"/>
    <w:rsid w:val="00C63848"/>
    <w:rsid w:val="00C639BB"/>
    <w:rsid w:val="00C64482"/>
    <w:rsid w:val="00C64A4A"/>
    <w:rsid w:val="00C666E0"/>
    <w:rsid w:val="00C66DFA"/>
    <w:rsid w:val="00C70603"/>
    <w:rsid w:val="00C718CB"/>
    <w:rsid w:val="00C71FBF"/>
    <w:rsid w:val="00C728B8"/>
    <w:rsid w:val="00C7406C"/>
    <w:rsid w:val="00C75405"/>
    <w:rsid w:val="00C76FCB"/>
    <w:rsid w:val="00C823A1"/>
    <w:rsid w:val="00C830DF"/>
    <w:rsid w:val="00C9048B"/>
    <w:rsid w:val="00C939A5"/>
    <w:rsid w:val="00C939CF"/>
    <w:rsid w:val="00C954E5"/>
    <w:rsid w:val="00C95F4F"/>
    <w:rsid w:val="00C962EB"/>
    <w:rsid w:val="00C96A8C"/>
    <w:rsid w:val="00CA0DC2"/>
    <w:rsid w:val="00CA3725"/>
    <w:rsid w:val="00CA5486"/>
    <w:rsid w:val="00CA7714"/>
    <w:rsid w:val="00CA7F7A"/>
    <w:rsid w:val="00CB00C3"/>
    <w:rsid w:val="00CB0350"/>
    <w:rsid w:val="00CB07F4"/>
    <w:rsid w:val="00CB4F3D"/>
    <w:rsid w:val="00CB6668"/>
    <w:rsid w:val="00CB767A"/>
    <w:rsid w:val="00CC2C9B"/>
    <w:rsid w:val="00CC40ED"/>
    <w:rsid w:val="00CD0E0A"/>
    <w:rsid w:val="00CD1FF8"/>
    <w:rsid w:val="00CD206D"/>
    <w:rsid w:val="00CD28C6"/>
    <w:rsid w:val="00CD39F4"/>
    <w:rsid w:val="00CD3DC3"/>
    <w:rsid w:val="00CD4884"/>
    <w:rsid w:val="00CD5C0F"/>
    <w:rsid w:val="00CD5C99"/>
    <w:rsid w:val="00CE0577"/>
    <w:rsid w:val="00CE4AAA"/>
    <w:rsid w:val="00CE4F61"/>
    <w:rsid w:val="00CE5392"/>
    <w:rsid w:val="00CE7325"/>
    <w:rsid w:val="00CE7983"/>
    <w:rsid w:val="00CF02D5"/>
    <w:rsid w:val="00CF1B34"/>
    <w:rsid w:val="00CF1BA4"/>
    <w:rsid w:val="00CF20B3"/>
    <w:rsid w:val="00CF28CB"/>
    <w:rsid w:val="00CF3A0E"/>
    <w:rsid w:val="00CF6BC6"/>
    <w:rsid w:val="00CF6BF5"/>
    <w:rsid w:val="00D02E6E"/>
    <w:rsid w:val="00D0702E"/>
    <w:rsid w:val="00D15C05"/>
    <w:rsid w:val="00D166AB"/>
    <w:rsid w:val="00D16E93"/>
    <w:rsid w:val="00D22ABC"/>
    <w:rsid w:val="00D24985"/>
    <w:rsid w:val="00D25390"/>
    <w:rsid w:val="00D2548F"/>
    <w:rsid w:val="00D259B4"/>
    <w:rsid w:val="00D25C54"/>
    <w:rsid w:val="00D263C8"/>
    <w:rsid w:val="00D27FEF"/>
    <w:rsid w:val="00D317E4"/>
    <w:rsid w:val="00D34C22"/>
    <w:rsid w:val="00D3524A"/>
    <w:rsid w:val="00D35990"/>
    <w:rsid w:val="00D36E21"/>
    <w:rsid w:val="00D4090E"/>
    <w:rsid w:val="00D50212"/>
    <w:rsid w:val="00D51F37"/>
    <w:rsid w:val="00D52FCE"/>
    <w:rsid w:val="00D549C7"/>
    <w:rsid w:val="00D54AA8"/>
    <w:rsid w:val="00D55639"/>
    <w:rsid w:val="00D56AA4"/>
    <w:rsid w:val="00D573B3"/>
    <w:rsid w:val="00D57A6E"/>
    <w:rsid w:val="00D57EFD"/>
    <w:rsid w:val="00D623CB"/>
    <w:rsid w:val="00D6517D"/>
    <w:rsid w:val="00D6700A"/>
    <w:rsid w:val="00D672E0"/>
    <w:rsid w:val="00D70BD1"/>
    <w:rsid w:val="00D771BE"/>
    <w:rsid w:val="00D802BA"/>
    <w:rsid w:val="00D834FF"/>
    <w:rsid w:val="00D857BD"/>
    <w:rsid w:val="00D86164"/>
    <w:rsid w:val="00D91B63"/>
    <w:rsid w:val="00D91E91"/>
    <w:rsid w:val="00D925D6"/>
    <w:rsid w:val="00D9485A"/>
    <w:rsid w:val="00D95E36"/>
    <w:rsid w:val="00DA13FC"/>
    <w:rsid w:val="00DA7594"/>
    <w:rsid w:val="00DB0CBC"/>
    <w:rsid w:val="00DB118A"/>
    <w:rsid w:val="00DB18FA"/>
    <w:rsid w:val="00DB2F6C"/>
    <w:rsid w:val="00DB3381"/>
    <w:rsid w:val="00DB36CE"/>
    <w:rsid w:val="00DB3A1D"/>
    <w:rsid w:val="00DB47D7"/>
    <w:rsid w:val="00DB7DAC"/>
    <w:rsid w:val="00DC5CA9"/>
    <w:rsid w:val="00DC601C"/>
    <w:rsid w:val="00DD38D5"/>
    <w:rsid w:val="00DD4A97"/>
    <w:rsid w:val="00DD5CB5"/>
    <w:rsid w:val="00DD7CCA"/>
    <w:rsid w:val="00DE2168"/>
    <w:rsid w:val="00DE395A"/>
    <w:rsid w:val="00DE5B32"/>
    <w:rsid w:val="00DE5E2D"/>
    <w:rsid w:val="00DE62C0"/>
    <w:rsid w:val="00DE639C"/>
    <w:rsid w:val="00DE7062"/>
    <w:rsid w:val="00DE7616"/>
    <w:rsid w:val="00DF0587"/>
    <w:rsid w:val="00DF126D"/>
    <w:rsid w:val="00DF2C65"/>
    <w:rsid w:val="00DF3DBF"/>
    <w:rsid w:val="00DF7D7C"/>
    <w:rsid w:val="00E0055E"/>
    <w:rsid w:val="00E01BF9"/>
    <w:rsid w:val="00E01C13"/>
    <w:rsid w:val="00E02A4C"/>
    <w:rsid w:val="00E04C3A"/>
    <w:rsid w:val="00E07A1A"/>
    <w:rsid w:val="00E07B8A"/>
    <w:rsid w:val="00E106C2"/>
    <w:rsid w:val="00E109E9"/>
    <w:rsid w:val="00E1346C"/>
    <w:rsid w:val="00E1642C"/>
    <w:rsid w:val="00E17EE5"/>
    <w:rsid w:val="00E2132D"/>
    <w:rsid w:val="00E21BFF"/>
    <w:rsid w:val="00E2312D"/>
    <w:rsid w:val="00E24F89"/>
    <w:rsid w:val="00E24FFC"/>
    <w:rsid w:val="00E2595E"/>
    <w:rsid w:val="00E26834"/>
    <w:rsid w:val="00E2735B"/>
    <w:rsid w:val="00E273F7"/>
    <w:rsid w:val="00E27E1F"/>
    <w:rsid w:val="00E306E1"/>
    <w:rsid w:val="00E3115D"/>
    <w:rsid w:val="00E3226E"/>
    <w:rsid w:val="00E3272C"/>
    <w:rsid w:val="00E33BA7"/>
    <w:rsid w:val="00E379A8"/>
    <w:rsid w:val="00E37C78"/>
    <w:rsid w:val="00E413D4"/>
    <w:rsid w:val="00E42B4D"/>
    <w:rsid w:val="00E430D7"/>
    <w:rsid w:val="00E449BB"/>
    <w:rsid w:val="00E470B2"/>
    <w:rsid w:val="00E4776F"/>
    <w:rsid w:val="00E47B8F"/>
    <w:rsid w:val="00E506FD"/>
    <w:rsid w:val="00E52C4C"/>
    <w:rsid w:val="00E54D03"/>
    <w:rsid w:val="00E54E28"/>
    <w:rsid w:val="00E556CF"/>
    <w:rsid w:val="00E60CCF"/>
    <w:rsid w:val="00E620DF"/>
    <w:rsid w:val="00E621AE"/>
    <w:rsid w:val="00E62A50"/>
    <w:rsid w:val="00E62B81"/>
    <w:rsid w:val="00E6391C"/>
    <w:rsid w:val="00E70DFE"/>
    <w:rsid w:val="00E74A7A"/>
    <w:rsid w:val="00E74CCF"/>
    <w:rsid w:val="00E75931"/>
    <w:rsid w:val="00E75ADD"/>
    <w:rsid w:val="00E8056E"/>
    <w:rsid w:val="00E84A22"/>
    <w:rsid w:val="00E851BC"/>
    <w:rsid w:val="00E85735"/>
    <w:rsid w:val="00E8582C"/>
    <w:rsid w:val="00E866AC"/>
    <w:rsid w:val="00E86C0C"/>
    <w:rsid w:val="00E86DB0"/>
    <w:rsid w:val="00E87C74"/>
    <w:rsid w:val="00E90BBB"/>
    <w:rsid w:val="00E93157"/>
    <w:rsid w:val="00E935A9"/>
    <w:rsid w:val="00E93E61"/>
    <w:rsid w:val="00E94B2C"/>
    <w:rsid w:val="00E95543"/>
    <w:rsid w:val="00E9616E"/>
    <w:rsid w:val="00E96524"/>
    <w:rsid w:val="00E96DEF"/>
    <w:rsid w:val="00E96EAC"/>
    <w:rsid w:val="00E97BE5"/>
    <w:rsid w:val="00EA16C8"/>
    <w:rsid w:val="00EA552A"/>
    <w:rsid w:val="00EA6C2A"/>
    <w:rsid w:val="00EA6F79"/>
    <w:rsid w:val="00EA7B12"/>
    <w:rsid w:val="00EB001E"/>
    <w:rsid w:val="00EB12E4"/>
    <w:rsid w:val="00EB24D4"/>
    <w:rsid w:val="00EB4E5B"/>
    <w:rsid w:val="00EB5072"/>
    <w:rsid w:val="00EB57FD"/>
    <w:rsid w:val="00EB6552"/>
    <w:rsid w:val="00EB6CC6"/>
    <w:rsid w:val="00EB79A6"/>
    <w:rsid w:val="00EC29CA"/>
    <w:rsid w:val="00EC7E48"/>
    <w:rsid w:val="00ED0BC5"/>
    <w:rsid w:val="00ED1B89"/>
    <w:rsid w:val="00ED2AE1"/>
    <w:rsid w:val="00ED2B5E"/>
    <w:rsid w:val="00ED2E91"/>
    <w:rsid w:val="00EE0A8C"/>
    <w:rsid w:val="00EE35F2"/>
    <w:rsid w:val="00EF0EF6"/>
    <w:rsid w:val="00EF3662"/>
    <w:rsid w:val="00EF400C"/>
    <w:rsid w:val="00EF4C5A"/>
    <w:rsid w:val="00EF5625"/>
    <w:rsid w:val="00EF5703"/>
    <w:rsid w:val="00EF6521"/>
    <w:rsid w:val="00EF752E"/>
    <w:rsid w:val="00EF7EBF"/>
    <w:rsid w:val="00F0741D"/>
    <w:rsid w:val="00F10DFF"/>
    <w:rsid w:val="00F13130"/>
    <w:rsid w:val="00F13F5A"/>
    <w:rsid w:val="00F1750F"/>
    <w:rsid w:val="00F21E66"/>
    <w:rsid w:val="00F26CB7"/>
    <w:rsid w:val="00F27870"/>
    <w:rsid w:val="00F27E57"/>
    <w:rsid w:val="00F30740"/>
    <w:rsid w:val="00F3089D"/>
    <w:rsid w:val="00F35068"/>
    <w:rsid w:val="00F40291"/>
    <w:rsid w:val="00F403E6"/>
    <w:rsid w:val="00F42F1B"/>
    <w:rsid w:val="00F4442C"/>
    <w:rsid w:val="00F45914"/>
    <w:rsid w:val="00F45F27"/>
    <w:rsid w:val="00F5202C"/>
    <w:rsid w:val="00F532AC"/>
    <w:rsid w:val="00F60E82"/>
    <w:rsid w:val="00F63553"/>
    <w:rsid w:val="00F64E1E"/>
    <w:rsid w:val="00F657E1"/>
    <w:rsid w:val="00F714E6"/>
    <w:rsid w:val="00F71B6C"/>
    <w:rsid w:val="00F74C95"/>
    <w:rsid w:val="00F7513E"/>
    <w:rsid w:val="00F75220"/>
    <w:rsid w:val="00F76559"/>
    <w:rsid w:val="00F7764C"/>
    <w:rsid w:val="00F80EDB"/>
    <w:rsid w:val="00F81663"/>
    <w:rsid w:val="00F82276"/>
    <w:rsid w:val="00F822F0"/>
    <w:rsid w:val="00F85607"/>
    <w:rsid w:val="00F85F97"/>
    <w:rsid w:val="00F90D81"/>
    <w:rsid w:val="00F928F1"/>
    <w:rsid w:val="00F932BB"/>
    <w:rsid w:val="00F952FA"/>
    <w:rsid w:val="00F962A5"/>
    <w:rsid w:val="00F96936"/>
    <w:rsid w:val="00F97EDB"/>
    <w:rsid w:val="00FA285D"/>
    <w:rsid w:val="00FA3884"/>
    <w:rsid w:val="00FA4ABB"/>
    <w:rsid w:val="00FA5B9D"/>
    <w:rsid w:val="00FA5E16"/>
    <w:rsid w:val="00FA5FA0"/>
    <w:rsid w:val="00FA6D87"/>
    <w:rsid w:val="00FB0AC7"/>
    <w:rsid w:val="00FB4A6B"/>
    <w:rsid w:val="00FB6E6D"/>
    <w:rsid w:val="00FB73C8"/>
    <w:rsid w:val="00FB75C9"/>
    <w:rsid w:val="00FC6043"/>
    <w:rsid w:val="00FD1B4E"/>
    <w:rsid w:val="00FD5DF9"/>
    <w:rsid w:val="00FD6D17"/>
    <w:rsid w:val="00FE060F"/>
    <w:rsid w:val="00FE12ED"/>
    <w:rsid w:val="00FE1469"/>
    <w:rsid w:val="00FE1FDB"/>
    <w:rsid w:val="00FE22D8"/>
    <w:rsid w:val="00FE2D56"/>
    <w:rsid w:val="00FF001F"/>
    <w:rsid w:val="00FF022B"/>
    <w:rsid w:val="00FF1677"/>
    <w:rsid w:val="00FF1702"/>
    <w:rsid w:val="00FF4BC0"/>
    <w:rsid w:val="00FF4BDF"/>
    <w:rsid w:val="00FF5CFD"/>
    <w:rsid w:val="00FF6A49"/>
    <w:rsid w:val="00FF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6915A5F3-0087-42D5-9C44-895576B8D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4130F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27F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15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90B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504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10A1"/>
  </w:style>
  <w:style w:type="paragraph" w:styleId="Zpat">
    <w:name w:val="footer"/>
    <w:basedOn w:val="Normln"/>
    <w:link w:val="ZpatChar"/>
    <w:uiPriority w:val="99"/>
    <w:unhideWhenUsed/>
    <w:rsid w:val="00821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0A1"/>
  </w:style>
  <w:style w:type="character" w:customStyle="1" w:styleId="Nadpis1Char">
    <w:name w:val="Nadpis 1 Char"/>
    <w:basedOn w:val="Standardnpsmoodstavce"/>
    <w:link w:val="Nadpis1"/>
    <w:uiPriority w:val="9"/>
    <w:rsid w:val="00D27F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D27FEF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42458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C42458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2F15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2F155C"/>
    <w:pPr>
      <w:spacing w:after="100"/>
      <w:ind w:left="220"/>
    </w:pPr>
  </w:style>
  <w:style w:type="character" w:customStyle="1" w:styleId="Nadpis3Char">
    <w:name w:val="Nadpis 3 Char"/>
    <w:basedOn w:val="Standardnpsmoodstavce"/>
    <w:link w:val="Nadpis3"/>
    <w:uiPriority w:val="9"/>
    <w:rsid w:val="00290B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56D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C7406C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rsid w:val="0095042A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Normlnweb">
    <w:name w:val="Normal (Web)"/>
    <w:basedOn w:val="Normln"/>
    <w:uiPriority w:val="99"/>
    <w:unhideWhenUsed/>
    <w:rsid w:val="0015207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095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48366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468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02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39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06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734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7578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4759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6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709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46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2985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422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12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249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50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00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9031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7415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189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327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59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019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5338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16757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617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81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287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518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892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52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145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1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987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628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9126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41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93875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0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479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67123">
          <w:marLeft w:val="0"/>
          <w:marRight w:val="0"/>
          <w:marTop w:val="0"/>
          <w:marBottom w:val="0"/>
          <w:divBdr>
            <w:top w:val="single" w:sz="6" w:space="4" w:color="FFA500"/>
            <w:left w:val="single" w:sz="6" w:space="4" w:color="FFA500"/>
            <w:bottom w:val="single" w:sz="6" w:space="4" w:color="FFA500"/>
            <w:right w:val="single" w:sz="6" w:space="4" w:color="FFA500"/>
          </w:divBdr>
        </w:div>
      </w:divsChild>
    </w:div>
    <w:div w:id="1942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483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482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0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978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529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20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64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openxmlformats.org/officeDocument/2006/relationships/hyperlink" Target="https://www.researchgate.net/profile/Irena_Smolova/publication/269049889_Tezba_nerostnych_surovin_v_CR_jako_jeden_z_faktoru_regionalniho_rozvoje/links/54e768520cf2cd2e0293feb6/Tezba-nerostnych-surovin-v-CR-jako-jeden-z-faktoru-regionalniho-rozvoje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spzp.com/dokumenty/casopis/cislo_20.pdf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yperlink" Target="https://www.heidelbergcement.cz/cs/tisk-a-media/aktuality/v-tovacove-pribyly-nove-ostruvky-pro-rybaky" TargetMode="External"/><Relationship Id="rId25" Type="http://schemas.openxmlformats.org/officeDocument/2006/relationships/hyperlink" Target="https://www.nase-biodiverzita.cz/cs/nase-projekty/masovicky-l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tovacov.cz/mesto/tovacovska-jezer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://metodiky.agrobiologie.cz/PDF/KZR/VYUZIVANI-PRIROZENE-A-USMERNOVANE-EKOLOGICKE-SUKCESE-PRI-REKULTIVACICH-UZEMI-DOTCENYCH-TEZBOU-NEROSTNYCH-SUROVIN.pdf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hyperlink" Target="http://www.nature.cz/natura2000-design3/web_lokality.php?cast=1805&amp;akce=karta&amp;id=1000139146" TargetMode="External"/><Relationship Id="rId27" Type="http://schemas.openxmlformats.org/officeDocument/2006/relationships/hyperlink" Target="https://www.quarrylifeaward.cz/quarries/czech-republic/tovacov-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59D9E-7123-4C89-8B78-17719BB5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27499</TotalTime>
  <Pages>54</Pages>
  <Words>11688</Words>
  <Characters>68966</Characters>
  <Application>Microsoft Office Word</Application>
  <DocSecurity>0</DocSecurity>
  <Lines>574</Lines>
  <Paragraphs>160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</dc:creator>
  <cp:keywords/>
  <dc:description/>
  <cp:lastModifiedBy>Filip</cp:lastModifiedBy>
  <cp:revision>495</cp:revision>
  <dcterms:created xsi:type="dcterms:W3CDTF">2018-08-10T19:08:00Z</dcterms:created>
  <dcterms:modified xsi:type="dcterms:W3CDTF">2018-12-10T12:38:00Z</dcterms:modified>
</cp:coreProperties>
</file>