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activeX/activeX1.xml" ContentType="application/vnd.ms-office.activeX+xml"/>
  <Override PartName="/word/activeX/activeX2.xml" ContentType="application/vnd.ms-office.activeX+xml"/>
  <Override PartName="/word/activeX/activeX3.xml" ContentType="application/vnd.ms-office.activeX+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68DA2" w14:textId="77777777" w:rsidR="008D4BF4" w:rsidRDefault="008D4BF4">
      <w:pPr>
        <w:pStyle w:val="Tlotextu"/>
        <w:pageBreakBefore/>
        <w:ind w:left="363"/>
      </w:pPr>
    </w:p>
    <w:p w14:paraId="68747111" w14:textId="77777777" w:rsidR="008D4BF4" w:rsidRDefault="006C36D2">
      <w:pPr>
        <w:spacing w:line="100" w:lineRule="atLeast"/>
        <w:jc w:val="center"/>
        <w:rPr>
          <w:caps/>
          <w:sz w:val="28"/>
        </w:rPr>
      </w:pPr>
      <w:r>
        <w:rPr>
          <w:caps/>
          <w:sz w:val="28"/>
        </w:rPr>
        <w:t>Vysoká škola obchodní a hotelová</w:t>
      </w:r>
    </w:p>
    <w:p w14:paraId="562284B2" w14:textId="77777777" w:rsidR="008D4BF4" w:rsidRDefault="008D4BF4">
      <w:pPr>
        <w:spacing w:line="100" w:lineRule="atLeast"/>
        <w:jc w:val="center"/>
        <w:rPr>
          <w:sz w:val="28"/>
        </w:rPr>
      </w:pPr>
    </w:p>
    <w:p w14:paraId="0549939C" w14:textId="77777777" w:rsidR="008D4BF4" w:rsidRDefault="006C36D2">
      <w:pPr>
        <w:spacing w:line="100" w:lineRule="atLeast"/>
        <w:jc w:val="center"/>
        <w:rPr>
          <w:sz w:val="28"/>
        </w:rPr>
      </w:pPr>
      <w:r>
        <w:rPr>
          <w:sz w:val="28"/>
        </w:rPr>
        <w:t xml:space="preserve">Studijní obor: </w:t>
      </w:r>
    </w:p>
    <w:p w14:paraId="72B06D35" w14:textId="3541004B" w:rsidR="008D4BF4" w:rsidRDefault="00C83E9F">
      <w:pPr>
        <w:spacing w:line="100" w:lineRule="atLeast"/>
        <w:jc w:val="center"/>
      </w:pPr>
      <w:r>
        <w:t>Management hotelnictví a cestovního ruchu</w:t>
      </w:r>
    </w:p>
    <w:p w14:paraId="755A8A87" w14:textId="77777777" w:rsidR="008D4BF4" w:rsidRDefault="008D4BF4">
      <w:pPr>
        <w:spacing w:line="100" w:lineRule="atLeast"/>
        <w:jc w:val="center"/>
      </w:pPr>
    </w:p>
    <w:p w14:paraId="2D815C0C" w14:textId="77777777" w:rsidR="008D4BF4" w:rsidRDefault="008D4BF4">
      <w:pPr>
        <w:spacing w:line="100" w:lineRule="atLeast"/>
        <w:jc w:val="center"/>
      </w:pPr>
    </w:p>
    <w:p w14:paraId="56B50DB4" w14:textId="77777777" w:rsidR="008D4BF4" w:rsidRDefault="008D4BF4">
      <w:pPr>
        <w:spacing w:line="100" w:lineRule="atLeast"/>
        <w:jc w:val="center"/>
      </w:pPr>
    </w:p>
    <w:p w14:paraId="7ADB87F5" w14:textId="77777777" w:rsidR="008D4BF4" w:rsidRDefault="008D4BF4">
      <w:pPr>
        <w:spacing w:line="100" w:lineRule="atLeast"/>
        <w:jc w:val="center"/>
      </w:pPr>
    </w:p>
    <w:p w14:paraId="52FBAC7A" w14:textId="0B8F7830" w:rsidR="008D4BF4" w:rsidRDefault="00C83E9F">
      <w:pPr>
        <w:spacing w:line="100" w:lineRule="atLeast"/>
        <w:jc w:val="center"/>
        <w:rPr>
          <w:sz w:val="32"/>
        </w:rPr>
      </w:pPr>
      <w:r>
        <w:rPr>
          <w:sz w:val="32"/>
        </w:rPr>
        <w:t>Nikola</w:t>
      </w:r>
      <w:r w:rsidR="006C36D2">
        <w:rPr>
          <w:sz w:val="32"/>
        </w:rPr>
        <w:t xml:space="preserve"> </w:t>
      </w:r>
      <w:r>
        <w:rPr>
          <w:sz w:val="32"/>
        </w:rPr>
        <w:t>KYLLAROVÁ</w:t>
      </w:r>
    </w:p>
    <w:p w14:paraId="1C14A282" w14:textId="77777777" w:rsidR="008D4BF4" w:rsidRDefault="008D4BF4">
      <w:pPr>
        <w:spacing w:line="100" w:lineRule="atLeast"/>
        <w:jc w:val="center"/>
      </w:pPr>
    </w:p>
    <w:p w14:paraId="5EAB1510" w14:textId="77777777" w:rsidR="008D4BF4" w:rsidRDefault="008D4BF4">
      <w:pPr>
        <w:spacing w:line="100" w:lineRule="atLeast"/>
        <w:jc w:val="center"/>
      </w:pPr>
    </w:p>
    <w:p w14:paraId="6453FDB9" w14:textId="77777777" w:rsidR="008D4BF4" w:rsidRDefault="008D4BF4">
      <w:pPr>
        <w:spacing w:line="100" w:lineRule="atLeast"/>
        <w:jc w:val="center"/>
      </w:pPr>
    </w:p>
    <w:p w14:paraId="0539862A" w14:textId="77777777" w:rsidR="008D4BF4" w:rsidRDefault="008D4BF4">
      <w:pPr>
        <w:spacing w:line="100" w:lineRule="atLeast"/>
        <w:jc w:val="center"/>
      </w:pPr>
    </w:p>
    <w:p w14:paraId="0ADCB893" w14:textId="3ECBE2C1" w:rsidR="008D4BF4" w:rsidRDefault="00C83E9F">
      <w:pPr>
        <w:spacing w:line="100" w:lineRule="atLeast"/>
        <w:jc w:val="center"/>
        <w:rPr>
          <w:sz w:val="36"/>
        </w:rPr>
      </w:pPr>
      <w:r>
        <w:rPr>
          <w:sz w:val="36"/>
        </w:rPr>
        <w:t>ANALÝZA MARKETINOVÉ KOMUNIKACE VYBRANÉHO PODNIKU</w:t>
      </w:r>
    </w:p>
    <w:p w14:paraId="50A1A589" w14:textId="51D3EF77" w:rsidR="008D4BF4" w:rsidRDefault="00C83E9F">
      <w:pPr>
        <w:spacing w:line="100" w:lineRule="atLeast"/>
        <w:jc w:val="center"/>
        <w:rPr>
          <w:i/>
        </w:rPr>
      </w:pPr>
      <w:r>
        <w:rPr>
          <w:sz w:val="28"/>
        </w:rPr>
        <w:t xml:space="preserve">Marketing </w:t>
      </w:r>
      <w:proofErr w:type="spellStart"/>
      <w:r>
        <w:rPr>
          <w:sz w:val="28"/>
        </w:rPr>
        <w:t>Communication</w:t>
      </w:r>
      <w:proofErr w:type="spellEnd"/>
      <w:r>
        <w:rPr>
          <w:sz w:val="28"/>
        </w:rPr>
        <w:t xml:space="preserve"> </w:t>
      </w:r>
      <w:proofErr w:type="spellStart"/>
      <w:r>
        <w:rPr>
          <w:sz w:val="28"/>
        </w:rPr>
        <w:t>Analysis</w:t>
      </w:r>
      <w:proofErr w:type="spellEnd"/>
      <w:r>
        <w:rPr>
          <w:sz w:val="28"/>
        </w:rPr>
        <w:t xml:space="preserve"> </w:t>
      </w:r>
      <w:proofErr w:type="spellStart"/>
      <w:r>
        <w:rPr>
          <w:sz w:val="28"/>
        </w:rPr>
        <w:t>of</w:t>
      </w:r>
      <w:proofErr w:type="spellEnd"/>
      <w:r>
        <w:rPr>
          <w:sz w:val="28"/>
        </w:rPr>
        <w:t xml:space="preserve"> </w:t>
      </w:r>
      <w:proofErr w:type="spellStart"/>
      <w:r>
        <w:rPr>
          <w:sz w:val="28"/>
        </w:rPr>
        <w:t>S</w:t>
      </w:r>
      <w:r w:rsidR="0097409B">
        <w:rPr>
          <w:sz w:val="28"/>
        </w:rPr>
        <w:t>e</w:t>
      </w:r>
      <w:r>
        <w:rPr>
          <w:sz w:val="28"/>
        </w:rPr>
        <w:t>lected</w:t>
      </w:r>
      <w:proofErr w:type="spellEnd"/>
      <w:r>
        <w:rPr>
          <w:sz w:val="28"/>
        </w:rPr>
        <w:t xml:space="preserve"> </w:t>
      </w:r>
      <w:proofErr w:type="spellStart"/>
      <w:r>
        <w:rPr>
          <w:sz w:val="28"/>
        </w:rPr>
        <w:t>Company</w:t>
      </w:r>
      <w:proofErr w:type="spellEnd"/>
    </w:p>
    <w:p w14:paraId="64585335" w14:textId="77777777" w:rsidR="008D4BF4" w:rsidRDefault="008D4BF4">
      <w:pPr>
        <w:spacing w:line="100" w:lineRule="atLeast"/>
        <w:jc w:val="center"/>
      </w:pPr>
    </w:p>
    <w:p w14:paraId="2B7CFB50" w14:textId="77777777" w:rsidR="008D4BF4" w:rsidRDefault="006C36D2">
      <w:pPr>
        <w:pStyle w:val="Tlotextu"/>
        <w:ind w:left="363"/>
        <w:jc w:val="center"/>
      </w:pPr>
      <w:r>
        <w:t>BAKALÁŘSKÁ PRÁCE</w:t>
      </w:r>
    </w:p>
    <w:p w14:paraId="74C1E47B" w14:textId="77777777" w:rsidR="008D4BF4" w:rsidRDefault="008D4BF4">
      <w:pPr>
        <w:spacing w:line="100" w:lineRule="atLeast"/>
        <w:jc w:val="center"/>
        <w:rPr>
          <w:i/>
        </w:rPr>
      </w:pPr>
    </w:p>
    <w:p w14:paraId="0C333F03" w14:textId="77777777" w:rsidR="008D4BF4" w:rsidRDefault="008D4BF4" w:rsidP="00C83E9F">
      <w:pPr>
        <w:spacing w:line="100" w:lineRule="atLeast"/>
        <w:rPr>
          <w:i/>
        </w:rPr>
      </w:pPr>
    </w:p>
    <w:p w14:paraId="250516AE" w14:textId="77777777" w:rsidR="008D4BF4" w:rsidRDefault="008D4BF4">
      <w:pPr>
        <w:spacing w:line="100" w:lineRule="atLeast"/>
        <w:jc w:val="center"/>
        <w:rPr>
          <w:i/>
        </w:rPr>
      </w:pPr>
    </w:p>
    <w:p w14:paraId="4F43DAB7" w14:textId="77777777" w:rsidR="008D4BF4" w:rsidRDefault="008D4BF4">
      <w:pPr>
        <w:spacing w:line="100" w:lineRule="atLeast"/>
        <w:jc w:val="center"/>
        <w:rPr>
          <w:i/>
        </w:rPr>
      </w:pPr>
    </w:p>
    <w:p w14:paraId="792A7F96" w14:textId="77777777" w:rsidR="00693D1E" w:rsidRDefault="00693D1E">
      <w:pPr>
        <w:spacing w:line="100" w:lineRule="atLeast"/>
        <w:jc w:val="center"/>
        <w:rPr>
          <w:i/>
        </w:rPr>
      </w:pPr>
    </w:p>
    <w:p w14:paraId="6E6D86EA" w14:textId="4D94B4FB" w:rsidR="008D4BF4" w:rsidRDefault="006C36D2">
      <w:pPr>
        <w:spacing w:line="100" w:lineRule="atLeast"/>
      </w:pPr>
      <w:r>
        <w:t>Vedoucí bakalářské práce:</w:t>
      </w:r>
      <w:r w:rsidR="007E1845">
        <w:t xml:space="preserve"> Mgr. Tomáš Jeř</w:t>
      </w:r>
      <w:r w:rsidR="00E27114">
        <w:t>á</w:t>
      </w:r>
      <w:r w:rsidR="007E1845">
        <w:t>bek, Ph.D., MBA</w:t>
      </w:r>
    </w:p>
    <w:p w14:paraId="7ADDAEB9" w14:textId="77777777" w:rsidR="008D4BF4" w:rsidRDefault="008D4BF4">
      <w:pPr>
        <w:spacing w:line="100" w:lineRule="atLeast"/>
      </w:pPr>
    </w:p>
    <w:p w14:paraId="2584E8D1" w14:textId="77777777" w:rsidR="008D4BF4" w:rsidRDefault="008D4BF4">
      <w:pPr>
        <w:spacing w:line="100" w:lineRule="atLeast"/>
      </w:pPr>
    </w:p>
    <w:p w14:paraId="76E46C45" w14:textId="77777777" w:rsidR="008D4BF4" w:rsidRDefault="008D4BF4">
      <w:pPr>
        <w:spacing w:line="100" w:lineRule="atLeast"/>
      </w:pPr>
    </w:p>
    <w:p w14:paraId="341A84CF" w14:textId="0EFFB120" w:rsidR="008D4BF4" w:rsidRDefault="006C36D2">
      <w:pPr>
        <w:spacing w:line="100" w:lineRule="atLeast"/>
        <w:jc w:val="center"/>
      </w:pPr>
      <w:r>
        <w:t xml:space="preserve">Brno, </w:t>
      </w:r>
      <w:r w:rsidR="007E1845">
        <w:t>2022</w:t>
      </w:r>
    </w:p>
    <w:p w14:paraId="7BE9B73D" w14:textId="2A59FBF3" w:rsidR="00E14BF4" w:rsidRDefault="009A6486">
      <w:pPr>
        <w:spacing w:line="100" w:lineRule="atLeast"/>
        <w:jc w:val="center"/>
      </w:pPr>
      <w:r>
        <w:rPr>
          <w:noProof/>
        </w:rPr>
        <w:lastRenderedPageBreak/>
        <w:drawing>
          <wp:inline distT="0" distB="0" distL="0" distR="0" wp14:anchorId="2EC737AA" wp14:editId="1D4F907B">
            <wp:extent cx="5752465" cy="8133715"/>
            <wp:effectExtent l="0" t="0" r="635"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inline>
        </w:drawing>
      </w:r>
      <w:r>
        <w:rPr>
          <w:noProof/>
        </w:rPr>
        <w:lastRenderedPageBreak/>
        <w:drawing>
          <wp:inline distT="0" distB="0" distL="0" distR="0" wp14:anchorId="499426A1" wp14:editId="19F6C115">
            <wp:extent cx="5752465" cy="8133715"/>
            <wp:effectExtent l="0" t="0" r="635" b="63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2465" cy="8133715"/>
                    </a:xfrm>
                    <a:prstGeom prst="rect">
                      <a:avLst/>
                    </a:prstGeom>
                    <a:noFill/>
                    <a:ln>
                      <a:noFill/>
                    </a:ln>
                  </pic:spPr>
                </pic:pic>
              </a:graphicData>
            </a:graphic>
          </wp:inline>
        </w:drawing>
      </w:r>
    </w:p>
    <w:p w14:paraId="7865C8D8" w14:textId="0FE8B0A1" w:rsidR="008D4BF4" w:rsidRDefault="006C36D2">
      <w:pPr>
        <w:pStyle w:val="Tlotextu"/>
        <w:pageBreakBefore/>
        <w:jc w:val="both"/>
        <w:rPr>
          <w:sz w:val="24"/>
        </w:rPr>
      </w:pPr>
      <w:r>
        <w:rPr>
          <w:sz w:val="24"/>
        </w:rPr>
        <w:lastRenderedPageBreak/>
        <w:t>Jméno a příjmení autora:</w:t>
      </w:r>
      <w:r w:rsidR="0097409B">
        <w:rPr>
          <w:sz w:val="24"/>
        </w:rPr>
        <w:t xml:space="preserve"> Nikola Kyllarová</w:t>
      </w:r>
      <w:r>
        <w:rPr>
          <w:sz w:val="24"/>
        </w:rPr>
        <w:tab/>
      </w:r>
    </w:p>
    <w:p w14:paraId="73D709E4" w14:textId="124C80B3" w:rsidR="008D4BF4" w:rsidRDefault="006C36D2">
      <w:pPr>
        <w:pStyle w:val="Tlotextu"/>
        <w:jc w:val="both"/>
        <w:rPr>
          <w:sz w:val="24"/>
        </w:rPr>
      </w:pPr>
      <w:r>
        <w:rPr>
          <w:sz w:val="24"/>
        </w:rPr>
        <w:t>Název bakalářské práce:</w:t>
      </w:r>
      <w:r w:rsidR="0097409B">
        <w:rPr>
          <w:sz w:val="24"/>
        </w:rPr>
        <w:t xml:space="preserve"> Analýza marketingové komunikace vybraného podniku</w:t>
      </w:r>
      <w:r>
        <w:rPr>
          <w:sz w:val="24"/>
        </w:rPr>
        <w:tab/>
      </w:r>
    </w:p>
    <w:p w14:paraId="1BA360BF" w14:textId="620F47BF" w:rsidR="008D4BF4" w:rsidRDefault="006C36D2">
      <w:pPr>
        <w:pStyle w:val="Tlotextu"/>
        <w:jc w:val="both"/>
        <w:rPr>
          <w:sz w:val="24"/>
        </w:rPr>
      </w:pPr>
      <w:r>
        <w:rPr>
          <w:sz w:val="24"/>
        </w:rPr>
        <w:t>Název bakalářské práce v AJ:</w:t>
      </w:r>
      <w:r w:rsidR="0097409B">
        <w:rPr>
          <w:sz w:val="24"/>
        </w:rPr>
        <w:t xml:space="preserve"> Marketing </w:t>
      </w:r>
      <w:proofErr w:type="spellStart"/>
      <w:r w:rsidR="0097409B">
        <w:rPr>
          <w:sz w:val="24"/>
        </w:rPr>
        <w:t>Communication</w:t>
      </w:r>
      <w:proofErr w:type="spellEnd"/>
      <w:r w:rsidR="0097409B">
        <w:rPr>
          <w:sz w:val="24"/>
        </w:rPr>
        <w:t xml:space="preserve"> </w:t>
      </w:r>
      <w:proofErr w:type="spellStart"/>
      <w:r w:rsidR="0097409B">
        <w:rPr>
          <w:sz w:val="24"/>
        </w:rPr>
        <w:t>Analysis</w:t>
      </w:r>
      <w:proofErr w:type="spellEnd"/>
      <w:r w:rsidR="0097409B">
        <w:rPr>
          <w:sz w:val="24"/>
        </w:rPr>
        <w:t xml:space="preserve"> </w:t>
      </w:r>
      <w:proofErr w:type="spellStart"/>
      <w:r w:rsidR="0097409B">
        <w:rPr>
          <w:sz w:val="24"/>
        </w:rPr>
        <w:t>of</w:t>
      </w:r>
      <w:proofErr w:type="spellEnd"/>
      <w:r w:rsidR="0097409B">
        <w:rPr>
          <w:sz w:val="24"/>
        </w:rPr>
        <w:t xml:space="preserve"> </w:t>
      </w:r>
      <w:proofErr w:type="spellStart"/>
      <w:r w:rsidR="0097409B">
        <w:rPr>
          <w:sz w:val="24"/>
        </w:rPr>
        <w:t>Selected</w:t>
      </w:r>
      <w:proofErr w:type="spellEnd"/>
      <w:r w:rsidR="0097409B">
        <w:rPr>
          <w:sz w:val="24"/>
        </w:rPr>
        <w:t xml:space="preserve"> </w:t>
      </w:r>
      <w:proofErr w:type="spellStart"/>
      <w:r w:rsidR="0097409B">
        <w:rPr>
          <w:sz w:val="24"/>
        </w:rPr>
        <w:t>Company</w:t>
      </w:r>
      <w:proofErr w:type="spellEnd"/>
    </w:p>
    <w:p w14:paraId="65C34F09" w14:textId="6B81EA39" w:rsidR="008D4BF4" w:rsidRDefault="006C36D2">
      <w:pPr>
        <w:pStyle w:val="Tlotextu"/>
        <w:jc w:val="both"/>
        <w:rPr>
          <w:sz w:val="24"/>
        </w:rPr>
      </w:pPr>
      <w:r>
        <w:rPr>
          <w:sz w:val="24"/>
        </w:rPr>
        <w:t>Studijní obor:</w:t>
      </w:r>
      <w:r>
        <w:rPr>
          <w:sz w:val="24"/>
        </w:rPr>
        <w:tab/>
      </w:r>
      <w:r w:rsidR="009A1C34">
        <w:rPr>
          <w:sz w:val="24"/>
        </w:rPr>
        <w:t>Management hotelnictví a cestovního ruchu (6501R027)</w:t>
      </w:r>
      <w:r>
        <w:rPr>
          <w:sz w:val="24"/>
        </w:rPr>
        <w:tab/>
      </w:r>
      <w:r>
        <w:rPr>
          <w:sz w:val="24"/>
        </w:rPr>
        <w:tab/>
      </w:r>
    </w:p>
    <w:p w14:paraId="10BBE955" w14:textId="3686477E" w:rsidR="008D4BF4" w:rsidRDefault="006C36D2">
      <w:pPr>
        <w:pStyle w:val="Tlotextu"/>
        <w:jc w:val="both"/>
        <w:rPr>
          <w:sz w:val="24"/>
        </w:rPr>
      </w:pPr>
      <w:r>
        <w:rPr>
          <w:sz w:val="24"/>
        </w:rPr>
        <w:t>Vedoucí bakalářské práce:</w:t>
      </w:r>
      <w:r w:rsidR="009A1C34">
        <w:rPr>
          <w:sz w:val="24"/>
        </w:rPr>
        <w:t xml:space="preserve"> Mgr. Tomáš Jeřábek, Ph.D., MBA</w:t>
      </w:r>
    </w:p>
    <w:p w14:paraId="13F32C49" w14:textId="07422B53" w:rsidR="008D4BF4" w:rsidRDefault="006C36D2">
      <w:pPr>
        <w:spacing w:after="120"/>
      </w:pPr>
      <w:r>
        <w:t>Rok obhajoby:</w:t>
      </w:r>
      <w:r w:rsidR="009A1C34">
        <w:t xml:space="preserve"> 2022</w:t>
      </w:r>
    </w:p>
    <w:p w14:paraId="72F6AE27" w14:textId="77777777" w:rsidR="008D4BF4" w:rsidRDefault="008D4BF4">
      <w:pPr>
        <w:spacing w:after="120"/>
      </w:pPr>
    </w:p>
    <w:p w14:paraId="7C8412DD" w14:textId="4181978E" w:rsidR="008D4BF4" w:rsidRDefault="008D4BF4">
      <w:pPr>
        <w:spacing w:after="120"/>
      </w:pPr>
    </w:p>
    <w:p w14:paraId="23A008CA" w14:textId="4D7DFDEE" w:rsidR="00E14BF4" w:rsidRDefault="00E14BF4">
      <w:pPr>
        <w:spacing w:after="120"/>
      </w:pPr>
    </w:p>
    <w:p w14:paraId="7583776A" w14:textId="4F89032F" w:rsidR="00E14BF4" w:rsidRDefault="00E14BF4">
      <w:pPr>
        <w:spacing w:after="120"/>
      </w:pPr>
    </w:p>
    <w:p w14:paraId="564C0EA5" w14:textId="3EDAB159" w:rsidR="00E14BF4" w:rsidRDefault="00E14BF4">
      <w:pPr>
        <w:spacing w:after="120"/>
      </w:pPr>
    </w:p>
    <w:p w14:paraId="66D28244" w14:textId="34DC49DD" w:rsidR="00E14BF4" w:rsidRDefault="00E14BF4">
      <w:pPr>
        <w:spacing w:after="120"/>
      </w:pPr>
    </w:p>
    <w:p w14:paraId="020A70FD" w14:textId="659D5B3F" w:rsidR="00E14BF4" w:rsidRDefault="00E14BF4">
      <w:pPr>
        <w:spacing w:after="120"/>
      </w:pPr>
    </w:p>
    <w:p w14:paraId="60C268B6" w14:textId="1D380362" w:rsidR="00E14BF4" w:rsidRDefault="00E14BF4">
      <w:pPr>
        <w:spacing w:after="120"/>
      </w:pPr>
    </w:p>
    <w:p w14:paraId="08E68459" w14:textId="0E6FF139" w:rsidR="00E14BF4" w:rsidRDefault="00E14BF4">
      <w:pPr>
        <w:spacing w:after="120"/>
      </w:pPr>
    </w:p>
    <w:p w14:paraId="7785D598" w14:textId="646029C5" w:rsidR="00E14BF4" w:rsidRDefault="00E14BF4">
      <w:pPr>
        <w:spacing w:after="120"/>
      </w:pPr>
    </w:p>
    <w:p w14:paraId="582F46A7" w14:textId="28B65793" w:rsidR="00E14BF4" w:rsidRDefault="00E14BF4">
      <w:pPr>
        <w:spacing w:after="120"/>
      </w:pPr>
    </w:p>
    <w:p w14:paraId="764A733F" w14:textId="213437B7" w:rsidR="00E14BF4" w:rsidRDefault="00E14BF4">
      <w:pPr>
        <w:spacing w:after="120"/>
      </w:pPr>
    </w:p>
    <w:p w14:paraId="6B4A3CD2" w14:textId="1A0C4039" w:rsidR="00E14BF4" w:rsidRDefault="00E14BF4">
      <w:pPr>
        <w:spacing w:after="120"/>
      </w:pPr>
    </w:p>
    <w:p w14:paraId="63088EF7" w14:textId="5A6185C7" w:rsidR="00E14BF4" w:rsidRDefault="00E14BF4">
      <w:pPr>
        <w:spacing w:after="120"/>
      </w:pPr>
    </w:p>
    <w:p w14:paraId="6A55FA48" w14:textId="7F6F97EF" w:rsidR="00E14BF4" w:rsidRDefault="00E14BF4">
      <w:pPr>
        <w:spacing w:after="120"/>
      </w:pPr>
    </w:p>
    <w:p w14:paraId="7724AEB9" w14:textId="554FD5A2" w:rsidR="00E14BF4" w:rsidRDefault="00E14BF4">
      <w:pPr>
        <w:spacing w:after="120"/>
      </w:pPr>
    </w:p>
    <w:p w14:paraId="72C38D60" w14:textId="5313A0CC" w:rsidR="00E14BF4" w:rsidRDefault="00E14BF4">
      <w:pPr>
        <w:spacing w:after="120"/>
      </w:pPr>
    </w:p>
    <w:p w14:paraId="330C94F1" w14:textId="04BAAB6F" w:rsidR="00E14BF4" w:rsidRDefault="00E14BF4">
      <w:pPr>
        <w:spacing w:after="120"/>
      </w:pPr>
    </w:p>
    <w:p w14:paraId="084F788D" w14:textId="77777777" w:rsidR="00E14BF4" w:rsidRDefault="00E14BF4">
      <w:pPr>
        <w:spacing w:after="120"/>
      </w:pPr>
    </w:p>
    <w:p w14:paraId="71D49C7F" w14:textId="74F0DEEE" w:rsidR="008D4BF4" w:rsidRDefault="006C36D2">
      <w:pPr>
        <w:spacing w:after="120"/>
      </w:pPr>
      <w:r>
        <w:lastRenderedPageBreak/>
        <w:t>Anotace:</w:t>
      </w:r>
    </w:p>
    <w:p w14:paraId="0484A9DA" w14:textId="10779B39" w:rsidR="008D4BF4" w:rsidRDefault="008E33F8">
      <w:pPr>
        <w:spacing w:after="120"/>
      </w:pPr>
      <w:r>
        <w:t>Tato bakalářská práce se zabývá analýzou marketingové komunikace vybraného podniku.</w:t>
      </w:r>
      <w:r w:rsidR="00ED0F31">
        <w:t xml:space="preserve"> P</w:t>
      </w:r>
      <w:r w:rsidR="00955045">
        <w:t xml:space="preserve">rvní částí je teoretická část, která je zaměřena na teoretické poznatky související s touto prací, a také navazuje na část praktickou. </w:t>
      </w:r>
      <w:r w:rsidR="00330F53">
        <w:t>Dále následuje</w:t>
      </w:r>
      <w:r w:rsidR="00955045">
        <w:t xml:space="preserve"> praktická část, která se věnuje představení podniku a obsahuje analýzu marketingové komunikace, </w:t>
      </w:r>
      <w:proofErr w:type="spellStart"/>
      <w:r w:rsidR="00955045">
        <w:t>Porterův</w:t>
      </w:r>
      <w:proofErr w:type="spellEnd"/>
      <w:r w:rsidR="00955045">
        <w:t xml:space="preserve"> model pěti sil</w:t>
      </w:r>
      <w:r w:rsidR="000C3957">
        <w:t xml:space="preserve">, marketingový výzkum a SWOT analýzu. V poslední části této práce je návrhová část, která </w:t>
      </w:r>
      <w:r w:rsidR="00E705AE">
        <w:t xml:space="preserve">obsahuje tři návrhy. </w:t>
      </w:r>
      <w:r w:rsidR="006D0E8C">
        <w:t xml:space="preserve">Tyto návrhy obsahují popis jejich realizace, a také přibližnou kalkulaci. </w:t>
      </w:r>
      <w:r w:rsidR="00E705AE">
        <w:t>Jsou navrženy</w:t>
      </w:r>
      <w:r w:rsidR="000C3957">
        <w:t xml:space="preserve"> přímo pro z</w:t>
      </w:r>
      <w:r w:rsidR="00330F53">
        <w:t>k</w:t>
      </w:r>
      <w:r w:rsidR="000C3957">
        <w:t>oumaný podnik</w:t>
      </w:r>
      <w:r w:rsidR="00330F53">
        <w:t>,</w:t>
      </w:r>
      <w:r w:rsidR="000C3957">
        <w:t xml:space="preserve"> kterým je restaurace Koliba U Tří králů, </w:t>
      </w:r>
      <w:r w:rsidR="00330F53">
        <w:t>jež</w:t>
      </w:r>
      <w:r w:rsidR="000C3957">
        <w:t xml:space="preserve"> se nachází v Prostějově.</w:t>
      </w:r>
    </w:p>
    <w:p w14:paraId="7074D175" w14:textId="77777777" w:rsidR="008D4BF4" w:rsidRDefault="008D4BF4">
      <w:pPr>
        <w:spacing w:after="120"/>
      </w:pPr>
    </w:p>
    <w:p w14:paraId="4C94575C" w14:textId="77777777" w:rsidR="008D4BF4" w:rsidRDefault="006C36D2">
      <w:pPr>
        <w:spacing w:after="120"/>
      </w:pPr>
      <w:proofErr w:type="spellStart"/>
      <w:r>
        <w:t>Annotation</w:t>
      </w:r>
      <w:proofErr w:type="spellEnd"/>
      <w:r>
        <w:t>:</w:t>
      </w:r>
    </w:p>
    <w:p w14:paraId="1C9E26B9" w14:textId="6BD067AD" w:rsidR="006A6806" w:rsidRDefault="006D65C5">
      <w:pPr>
        <w:spacing w:after="120"/>
      </w:pPr>
      <w:proofErr w:type="spellStart"/>
      <w:r w:rsidRPr="006D65C5">
        <w:t>This</w:t>
      </w:r>
      <w:proofErr w:type="spellEnd"/>
      <w:r w:rsidRPr="006D65C5">
        <w:t xml:space="preserve"> </w:t>
      </w:r>
      <w:proofErr w:type="spellStart"/>
      <w:r w:rsidRPr="006D65C5">
        <w:t>bachelor</w:t>
      </w:r>
      <w:proofErr w:type="spellEnd"/>
      <w:r w:rsidRPr="006D65C5">
        <w:t xml:space="preserve"> thesis </w:t>
      </w:r>
      <w:proofErr w:type="spellStart"/>
      <w:r w:rsidRPr="006D65C5">
        <w:t>is</w:t>
      </w:r>
      <w:proofErr w:type="spellEnd"/>
      <w:r w:rsidRPr="006D65C5">
        <w:t xml:space="preserve"> </w:t>
      </w:r>
      <w:proofErr w:type="spellStart"/>
      <w:r w:rsidRPr="006D65C5">
        <w:t>focused</w:t>
      </w:r>
      <w:proofErr w:type="spellEnd"/>
      <w:r w:rsidRPr="006D65C5">
        <w:t xml:space="preserve"> on </w:t>
      </w:r>
      <w:proofErr w:type="spellStart"/>
      <w:r w:rsidRPr="006D65C5">
        <w:t>the</w:t>
      </w:r>
      <w:proofErr w:type="spellEnd"/>
      <w:r w:rsidRPr="006D65C5">
        <w:t xml:space="preserve"> </w:t>
      </w:r>
      <w:proofErr w:type="spellStart"/>
      <w:r w:rsidRPr="006D65C5">
        <w:t>analysis</w:t>
      </w:r>
      <w:proofErr w:type="spellEnd"/>
      <w:r w:rsidRPr="006D65C5">
        <w:t xml:space="preserve"> </w:t>
      </w:r>
      <w:proofErr w:type="spellStart"/>
      <w:r w:rsidRPr="006D65C5">
        <w:t>of</w:t>
      </w:r>
      <w:proofErr w:type="spellEnd"/>
      <w:r w:rsidRPr="006D65C5">
        <w:t xml:space="preserve"> marketing </w:t>
      </w:r>
      <w:proofErr w:type="spellStart"/>
      <w:r w:rsidRPr="006D65C5">
        <w:t>communication</w:t>
      </w:r>
      <w:proofErr w:type="spellEnd"/>
      <w:r w:rsidRPr="006D65C5">
        <w:t xml:space="preserve"> </w:t>
      </w:r>
      <w:proofErr w:type="spellStart"/>
      <w:r w:rsidRPr="006D65C5">
        <w:t>of</w:t>
      </w:r>
      <w:proofErr w:type="spellEnd"/>
      <w:r w:rsidRPr="006D65C5">
        <w:t xml:space="preserve"> a </w:t>
      </w:r>
      <w:proofErr w:type="spellStart"/>
      <w:r w:rsidRPr="006D65C5">
        <w:t>selected</w:t>
      </w:r>
      <w:proofErr w:type="spellEnd"/>
      <w:r w:rsidRPr="006D65C5">
        <w:t xml:space="preserve"> </w:t>
      </w:r>
      <w:proofErr w:type="spellStart"/>
      <w:r w:rsidRPr="006D65C5">
        <w:t>company</w:t>
      </w:r>
      <w:proofErr w:type="spellEnd"/>
      <w:r w:rsidRPr="006D65C5">
        <w:t xml:space="preserve">. </w:t>
      </w:r>
      <w:proofErr w:type="spellStart"/>
      <w:r w:rsidRPr="006D65C5">
        <w:t>The</w:t>
      </w:r>
      <w:proofErr w:type="spellEnd"/>
      <w:r w:rsidRPr="006D65C5">
        <w:t xml:space="preserve"> </w:t>
      </w:r>
      <w:proofErr w:type="spellStart"/>
      <w:r w:rsidRPr="006D65C5">
        <w:t>first</w:t>
      </w:r>
      <w:proofErr w:type="spellEnd"/>
      <w:r w:rsidRPr="006D65C5">
        <w:t xml:space="preserve"> part </w:t>
      </w:r>
      <w:proofErr w:type="spellStart"/>
      <w:r w:rsidRPr="006D65C5">
        <w:t>is</w:t>
      </w:r>
      <w:proofErr w:type="spellEnd"/>
      <w:r w:rsidRPr="006D65C5">
        <w:t xml:space="preserve"> </w:t>
      </w:r>
      <w:proofErr w:type="spellStart"/>
      <w:r w:rsidRPr="006D65C5">
        <w:t>the</w:t>
      </w:r>
      <w:proofErr w:type="spellEnd"/>
      <w:r w:rsidRPr="006D65C5">
        <w:t xml:space="preserve"> </w:t>
      </w:r>
      <w:proofErr w:type="spellStart"/>
      <w:r w:rsidRPr="006D65C5">
        <w:t>theoretical</w:t>
      </w:r>
      <w:proofErr w:type="spellEnd"/>
      <w:r w:rsidRPr="006D65C5">
        <w:t xml:space="preserve"> part, </w:t>
      </w:r>
      <w:proofErr w:type="spellStart"/>
      <w:r w:rsidRPr="006D65C5">
        <w:t>which</w:t>
      </w:r>
      <w:proofErr w:type="spellEnd"/>
      <w:r w:rsidRPr="006D65C5">
        <w:t xml:space="preserve"> </w:t>
      </w:r>
      <w:proofErr w:type="spellStart"/>
      <w:r w:rsidRPr="006D65C5">
        <w:t>is</w:t>
      </w:r>
      <w:proofErr w:type="spellEnd"/>
      <w:r w:rsidRPr="006D65C5">
        <w:t xml:space="preserve"> </w:t>
      </w:r>
      <w:proofErr w:type="spellStart"/>
      <w:r w:rsidRPr="006D65C5">
        <w:t>focused</w:t>
      </w:r>
      <w:proofErr w:type="spellEnd"/>
      <w:r w:rsidRPr="006D65C5">
        <w:t xml:space="preserve"> on </w:t>
      </w:r>
      <w:proofErr w:type="spellStart"/>
      <w:r w:rsidRPr="006D65C5">
        <w:t>theoretical</w:t>
      </w:r>
      <w:proofErr w:type="spellEnd"/>
      <w:r w:rsidRPr="006D65C5">
        <w:t xml:space="preserve"> </w:t>
      </w:r>
      <w:proofErr w:type="spellStart"/>
      <w:r w:rsidRPr="006D65C5">
        <w:t>knowledge</w:t>
      </w:r>
      <w:proofErr w:type="spellEnd"/>
      <w:r w:rsidRPr="006D65C5">
        <w:t xml:space="preserve"> </w:t>
      </w:r>
      <w:proofErr w:type="spellStart"/>
      <w:r w:rsidRPr="006D65C5">
        <w:t>related</w:t>
      </w:r>
      <w:proofErr w:type="spellEnd"/>
      <w:r w:rsidRPr="006D65C5">
        <w:t xml:space="preserve"> to </w:t>
      </w:r>
      <w:proofErr w:type="spellStart"/>
      <w:r w:rsidRPr="006D65C5">
        <w:t>this</w:t>
      </w:r>
      <w:proofErr w:type="spellEnd"/>
      <w:r w:rsidRPr="006D65C5">
        <w:t xml:space="preserve"> </w:t>
      </w:r>
      <w:proofErr w:type="spellStart"/>
      <w:r w:rsidRPr="006D65C5">
        <w:t>work</w:t>
      </w:r>
      <w:proofErr w:type="spellEnd"/>
      <w:r w:rsidRPr="006D65C5">
        <w:t xml:space="preserve"> and </w:t>
      </w:r>
      <w:proofErr w:type="spellStart"/>
      <w:r w:rsidRPr="006D65C5">
        <w:t>then</w:t>
      </w:r>
      <w:proofErr w:type="spellEnd"/>
      <w:r w:rsidRPr="006D65C5">
        <w:t xml:space="preserve"> </w:t>
      </w:r>
      <w:proofErr w:type="spellStart"/>
      <w:r w:rsidRPr="006D65C5">
        <w:t>follows</w:t>
      </w:r>
      <w:proofErr w:type="spellEnd"/>
      <w:r w:rsidRPr="006D65C5">
        <w:t xml:space="preserve"> </w:t>
      </w:r>
      <w:proofErr w:type="spellStart"/>
      <w:r w:rsidRPr="006D65C5">
        <w:t>the</w:t>
      </w:r>
      <w:proofErr w:type="spellEnd"/>
      <w:r w:rsidRPr="006D65C5">
        <w:t xml:space="preserve"> </w:t>
      </w:r>
      <w:proofErr w:type="spellStart"/>
      <w:r w:rsidRPr="006D65C5">
        <w:t>practical</w:t>
      </w:r>
      <w:proofErr w:type="spellEnd"/>
      <w:r w:rsidRPr="006D65C5">
        <w:t xml:space="preserve"> part. </w:t>
      </w:r>
      <w:proofErr w:type="spellStart"/>
      <w:r w:rsidRPr="006D65C5">
        <w:t>The</w:t>
      </w:r>
      <w:proofErr w:type="spellEnd"/>
      <w:r w:rsidRPr="006D65C5">
        <w:t xml:space="preserve"> </w:t>
      </w:r>
      <w:proofErr w:type="spellStart"/>
      <w:r w:rsidRPr="006D65C5">
        <w:t>next</w:t>
      </w:r>
      <w:proofErr w:type="spellEnd"/>
      <w:r w:rsidRPr="006D65C5">
        <w:t xml:space="preserve"> </w:t>
      </w:r>
      <w:proofErr w:type="spellStart"/>
      <w:r w:rsidRPr="006D65C5">
        <w:t>is</w:t>
      </w:r>
      <w:proofErr w:type="spellEnd"/>
      <w:r w:rsidRPr="006D65C5">
        <w:t xml:space="preserve"> </w:t>
      </w:r>
      <w:proofErr w:type="spellStart"/>
      <w:r w:rsidRPr="006D65C5">
        <w:t>practial</w:t>
      </w:r>
      <w:proofErr w:type="spellEnd"/>
      <w:r w:rsidRPr="006D65C5">
        <w:t xml:space="preserve"> part, </w:t>
      </w:r>
      <w:proofErr w:type="spellStart"/>
      <w:r w:rsidRPr="006D65C5">
        <w:t>which</w:t>
      </w:r>
      <w:proofErr w:type="spellEnd"/>
      <w:r w:rsidRPr="006D65C5">
        <w:t xml:space="preserve"> </w:t>
      </w:r>
      <w:proofErr w:type="spellStart"/>
      <w:r w:rsidRPr="006D65C5">
        <w:t>is</w:t>
      </w:r>
      <w:proofErr w:type="spellEnd"/>
      <w:r w:rsidRPr="006D65C5">
        <w:t xml:space="preserve"> </w:t>
      </w:r>
      <w:proofErr w:type="spellStart"/>
      <w:r w:rsidRPr="006D65C5">
        <w:t>focused</w:t>
      </w:r>
      <w:proofErr w:type="spellEnd"/>
      <w:r w:rsidRPr="006D65C5">
        <w:t xml:space="preserve"> on </w:t>
      </w:r>
      <w:proofErr w:type="spellStart"/>
      <w:r w:rsidRPr="006D65C5">
        <w:t>the</w:t>
      </w:r>
      <w:proofErr w:type="spellEnd"/>
      <w:r w:rsidRPr="006D65C5">
        <w:t xml:space="preserve"> </w:t>
      </w:r>
      <w:proofErr w:type="spellStart"/>
      <w:r w:rsidRPr="006D65C5">
        <w:t>introduction</w:t>
      </w:r>
      <w:proofErr w:type="spellEnd"/>
      <w:r w:rsidRPr="006D65C5">
        <w:t xml:space="preserve"> </w:t>
      </w:r>
      <w:proofErr w:type="spellStart"/>
      <w:r w:rsidRPr="006D65C5">
        <w:t>of</w:t>
      </w:r>
      <w:proofErr w:type="spellEnd"/>
      <w:r w:rsidRPr="006D65C5">
        <w:t xml:space="preserve"> </w:t>
      </w:r>
      <w:proofErr w:type="spellStart"/>
      <w:r w:rsidRPr="006D65C5">
        <w:t>the</w:t>
      </w:r>
      <w:proofErr w:type="spellEnd"/>
      <w:r w:rsidRPr="006D65C5">
        <w:t xml:space="preserve"> </w:t>
      </w:r>
      <w:proofErr w:type="spellStart"/>
      <w:r w:rsidRPr="006D65C5">
        <w:t>company</w:t>
      </w:r>
      <w:proofErr w:type="spellEnd"/>
      <w:r w:rsidRPr="006D65C5">
        <w:t xml:space="preserve"> and </w:t>
      </w:r>
      <w:proofErr w:type="spellStart"/>
      <w:r w:rsidRPr="006D65C5">
        <w:t>contains</w:t>
      </w:r>
      <w:proofErr w:type="spellEnd"/>
      <w:r w:rsidRPr="006D65C5">
        <w:t xml:space="preserve"> </w:t>
      </w:r>
      <w:proofErr w:type="spellStart"/>
      <w:r w:rsidRPr="006D65C5">
        <w:t>an</w:t>
      </w:r>
      <w:proofErr w:type="spellEnd"/>
      <w:r w:rsidRPr="006D65C5">
        <w:t xml:space="preserve"> </w:t>
      </w:r>
      <w:proofErr w:type="spellStart"/>
      <w:r w:rsidRPr="006D65C5">
        <w:t>analysis</w:t>
      </w:r>
      <w:proofErr w:type="spellEnd"/>
      <w:r w:rsidRPr="006D65C5">
        <w:t xml:space="preserve"> </w:t>
      </w:r>
      <w:proofErr w:type="spellStart"/>
      <w:r w:rsidRPr="006D65C5">
        <w:t>of</w:t>
      </w:r>
      <w:proofErr w:type="spellEnd"/>
      <w:r w:rsidRPr="006D65C5">
        <w:t xml:space="preserve"> marketing </w:t>
      </w:r>
      <w:proofErr w:type="spellStart"/>
      <w:r w:rsidRPr="006D65C5">
        <w:t>communication</w:t>
      </w:r>
      <w:proofErr w:type="spellEnd"/>
      <w:r w:rsidRPr="006D65C5">
        <w:t xml:space="preserve">, </w:t>
      </w:r>
      <w:proofErr w:type="spellStart"/>
      <w:r w:rsidRPr="006D65C5">
        <w:t>Porter's</w:t>
      </w:r>
      <w:proofErr w:type="spellEnd"/>
      <w:r w:rsidRPr="006D65C5">
        <w:t xml:space="preserve"> </w:t>
      </w:r>
      <w:proofErr w:type="spellStart"/>
      <w:r w:rsidRPr="006D65C5">
        <w:t>five-force</w:t>
      </w:r>
      <w:proofErr w:type="spellEnd"/>
      <w:r w:rsidRPr="006D65C5">
        <w:t xml:space="preserve"> model, marketing </w:t>
      </w:r>
      <w:proofErr w:type="spellStart"/>
      <w:r w:rsidRPr="006D65C5">
        <w:t>research</w:t>
      </w:r>
      <w:proofErr w:type="spellEnd"/>
      <w:r w:rsidRPr="006D65C5">
        <w:t xml:space="preserve"> and SWOT </w:t>
      </w:r>
      <w:proofErr w:type="spellStart"/>
      <w:r w:rsidRPr="006D65C5">
        <w:t>analysis</w:t>
      </w:r>
      <w:proofErr w:type="spellEnd"/>
      <w:r w:rsidRPr="006D65C5">
        <w:t xml:space="preserve">. In </w:t>
      </w:r>
      <w:proofErr w:type="spellStart"/>
      <w:r w:rsidRPr="006D65C5">
        <w:t>the</w:t>
      </w:r>
      <w:proofErr w:type="spellEnd"/>
      <w:r w:rsidRPr="006D65C5">
        <w:t xml:space="preserve"> last part </w:t>
      </w:r>
      <w:proofErr w:type="spellStart"/>
      <w:r w:rsidRPr="006D65C5">
        <w:t>of</w:t>
      </w:r>
      <w:proofErr w:type="spellEnd"/>
      <w:r w:rsidRPr="006D65C5">
        <w:t xml:space="preserve"> </w:t>
      </w:r>
      <w:proofErr w:type="spellStart"/>
      <w:r w:rsidRPr="006D65C5">
        <w:t>this</w:t>
      </w:r>
      <w:proofErr w:type="spellEnd"/>
      <w:r w:rsidRPr="006D65C5">
        <w:t xml:space="preserve"> </w:t>
      </w:r>
      <w:proofErr w:type="spellStart"/>
      <w:r w:rsidRPr="006D65C5">
        <w:t>work</w:t>
      </w:r>
      <w:proofErr w:type="spellEnd"/>
      <w:r w:rsidRPr="006D65C5">
        <w:t xml:space="preserve"> </w:t>
      </w:r>
      <w:proofErr w:type="spellStart"/>
      <w:r w:rsidRPr="006D65C5">
        <w:t>is</w:t>
      </w:r>
      <w:proofErr w:type="spellEnd"/>
      <w:r w:rsidRPr="006D65C5">
        <w:t xml:space="preserve"> a part </w:t>
      </w:r>
      <w:proofErr w:type="spellStart"/>
      <w:r w:rsidRPr="006D65C5">
        <w:t>that</w:t>
      </w:r>
      <w:proofErr w:type="spellEnd"/>
      <w:r w:rsidRPr="006D65C5">
        <w:t xml:space="preserve"> </w:t>
      </w:r>
      <w:proofErr w:type="spellStart"/>
      <w:r w:rsidRPr="006D65C5">
        <w:t>deals</w:t>
      </w:r>
      <w:proofErr w:type="spellEnd"/>
      <w:r w:rsidRPr="006D65C5">
        <w:t xml:space="preserve"> </w:t>
      </w:r>
      <w:proofErr w:type="spellStart"/>
      <w:r w:rsidRPr="006D65C5">
        <w:t>with</w:t>
      </w:r>
      <w:proofErr w:type="spellEnd"/>
      <w:r w:rsidRPr="006D65C5">
        <w:t xml:space="preserve"> </w:t>
      </w:r>
      <w:proofErr w:type="spellStart"/>
      <w:r>
        <w:t>suggestions</w:t>
      </w:r>
      <w:proofErr w:type="spellEnd"/>
      <w:r w:rsidRPr="006D65C5">
        <w:t xml:space="preserve"> and </w:t>
      </w:r>
      <w:proofErr w:type="spellStart"/>
      <w:r w:rsidRPr="006D65C5">
        <w:t>contains</w:t>
      </w:r>
      <w:proofErr w:type="spellEnd"/>
      <w:r w:rsidRPr="006D65C5">
        <w:t xml:space="preserve"> </w:t>
      </w:r>
      <w:proofErr w:type="spellStart"/>
      <w:r w:rsidRPr="006D65C5">
        <w:t>three</w:t>
      </w:r>
      <w:proofErr w:type="spellEnd"/>
      <w:r w:rsidRPr="006D65C5">
        <w:t xml:space="preserve"> </w:t>
      </w:r>
      <w:proofErr w:type="spellStart"/>
      <w:r w:rsidRPr="006D65C5">
        <w:t>of</w:t>
      </w:r>
      <w:proofErr w:type="spellEnd"/>
      <w:r w:rsidRPr="006D65C5">
        <w:t xml:space="preserve"> </w:t>
      </w:r>
      <w:proofErr w:type="spellStart"/>
      <w:r w:rsidRPr="006D65C5">
        <w:t>them</w:t>
      </w:r>
      <w:proofErr w:type="spellEnd"/>
      <w:r w:rsidRPr="006D65C5">
        <w:t xml:space="preserve">. </w:t>
      </w:r>
      <w:proofErr w:type="spellStart"/>
      <w:r w:rsidR="006D0E8C" w:rsidRPr="006D0E8C">
        <w:t>The</w:t>
      </w:r>
      <w:proofErr w:type="spellEnd"/>
      <w:r w:rsidR="006D0E8C" w:rsidRPr="006D0E8C">
        <w:t xml:space="preserve"> </w:t>
      </w:r>
      <w:proofErr w:type="spellStart"/>
      <w:r w:rsidR="006D0E8C" w:rsidRPr="006D0E8C">
        <w:t>suggestions</w:t>
      </w:r>
      <w:proofErr w:type="spellEnd"/>
      <w:r w:rsidR="006D0E8C" w:rsidRPr="006D0E8C">
        <w:t xml:space="preserve"> </w:t>
      </w:r>
      <w:proofErr w:type="spellStart"/>
      <w:r w:rsidR="006D0E8C" w:rsidRPr="006D0E8C">
        <w:t>contain</w:t>
      </w:r>
      <w:proofErr w:type="spellEnd"/>
      <w:r w:rsidR="006D0E8C" w:rsidRPr="006D0E8C">
        <w:t xml:space="preserve"> a </w:t>
      </w:r>
      <w:proofErr w:type="spellStart"/>
      <w:r w:rsidR="006D0E8C" w:rsidRPr="006D0E8C">
        <w:t>description</w:t>
      </w:r>
      <w:proofErr w:type="spellEnd"/>
      <w:r w:rsidR="006D0E8C" w:rsidRPr="006D0E8C">
        <w:t xml:space="preserve"> </w:t>
      </w:r>
      <w:proofErr w:type="spellStart"/>
      <w:r w:rsidR="006D0E8C" w:rsidRPr="006D0E8C">
        <w:t>of</w:t>
      </w:r>
      <w:proofErr w:type="spellEnd"/>
      <w:r w:rsidR="006D0E8C" w:rsidRPr="006D0E8C">
        <w:t xml:space="preserve"> </w:t>
      </w:r>
      <w:proofErr w:type="spellStart"/>
      <w:r w:rsidR="006D0E8C" w:rsidRPr="006D0E8C">
        <w:t>their</w:t>
      </w:r>
      <w:proofErr w:type="spellEnd"/>
      <w:r w:rsidR="006D0E8C" w:rsidRPr="006D0E8C">
        <w:t xml:space="preserve"> </w:t>
      </w:r>
      <w:proofErr w:type="spellStart"/>
      <w:r w:rsidR="006D0E8C" w:rsidRPr="006D0E8C">
        <w:t>implementation</w:t>
      </w:r>
      <w:proofErr w:type="spellEnd"/>
      <w:r w:rsidR="006D0E8C" w:rsidRPr="006D0E8C">
        <w:t xml:space="preserve"> and </w:t>
      </w:r>
      <w:proofErr w:type="spellStart"/>
      <w:r w:rsidR="006D0E8C" w:rsidRPr="006D0E8C">
        <w:t>approximate</w:t>
      </w:r>
      <w:proofErr w:type="spellEnd"/>
      <w:r w:rsidR="006D0E8C" w:rsidRPr="006D0E8C">
        <w:t xml:space="preserve"> </w:t>
      </w:r>
      <w:proofErr w:type="spellStart"/>
      <w:r w:rsidR="006D0E8C" w:rsidRPr="006D0E8C">
        <w:t>costs</w:t>
      </w:r>
      <w:proofErr w:type="spellEnd"/>
      <w:r w:rsidR="006D0E8C" w:rsidRPr="006D0E8C">
        <w:t>.</w:t>
      </w:r>
      <w:r w:rsidR="006D0E8C">
        <w:t xml:space="preserve"> </w:t>
      </w:r>
      <w:r w:rsidRPr="006D65C5">
        <w:t xml:space="preserve">These </w:t>
      </w:r>
      <w:proofErr w:type="spellStart"/>
      <w:r>
        <w:t>suggestions</w:t>
      </w:r>
      <w:proofErr w:type="spellEnd"/>
      <w:r w:rsidRPr="006D65C5">
        <w:t xml:space="preserve"> are </w:t>
      </w:r>
      <w:proofErr w:type="spellStart"/>
      <w:r w:rsidRPr="006D65C5">
        <w:t>intended</w:t>
      </w:r>
      <w:proofErr w:type="spellEnd"/>
      <w:r w:rsidRPr="006D65C5">
        <w:t xml:space="preserve"> </w:t>
      </w:r>
      <w:proofErr w:type="spellStart"/>
      <w:r w:rsidRPr="006D65C5">
        <w:t>directly</w:t>
      </w:r>
      <w:proofErr w:type="spellEnd"/>
      <w:r w:rsidRPr="006D65C5">
        <w:t xml:space="preserve"> </w:t>
      </w:r>
      <w:proofErr w:type="spellStart"/>
      <w:r w:rsidRPr="006D65C5">
        <w:t>for</w:t>
      </w:r>
      <w:proofErr w:type="spellEnd"/>
      <w:r w:rsidRPr="006D65C5">
        <w:t xml:space="preserve"> </w:t>
      </w:r>
      <w:proofErr w:type="spellStart"/>
      <w:r w:rsidRPr="006D65C5">
        <w:t>the</w:t>
      </w:r>
      <w:proofErr w:type="spellEnd"/>
      <w:r w:rsidRPr="006D65C5">
        <w:t xml:space="preserve"> </w:t>
      </w:r>
      <w:proofErr w:type="spellStart"/>
      <w:r w:rsidRPr="006D65C5">
        <w:t>researched</w:t>
      </w:r>
      <w:proofErr w:type="spellEnd"/>
      <w:r w:rsidRPr="006D65C5">
        <w:t xml:space="preserve"> </w:t>
      </w:r>
      <w:proofErr w:type="spellStart"/>
      <w:r w:rsidRPr="006D65C5">
        <w:t>company</w:t>
      </w:r>
      <w:proofErr w:type="spellEnd"/>
      <w:r w:rsidRPr="006D65C5">
        <w:t xml:space="preserve">, </w:t>
      </w:r>
      <w:proofErr w:type="spellStart"/>
      <w:r w:rsidRPr="006D65C5">
        <w:t>which</w:t>
      </w:r>
      <w:proofErr w:type="spellEnd"/>
      <w:r w:rsidRPr="006D65C5">
        <w:t xml:space="preserve"> </w:t>
      </w:r>
      <w:proofErr w:type="spellStart"/>
      <w:r w:rsidRPr="006D65C5">
        <w:t>is</w:t>
      </w:r>
      <w:proofErr w:type="spellEnd"/>
      <w:r w:rsidRPr="006D65C5">
        <w:t xml:space="preserve"> </w:t>
      </w:r>
      <w:proofErr w:type="spellStart"/>
      <w:r w:rsidRPr="006D65C5">
        <w:t>the</w:t>
      </w:r>
      <w:proofErr w:type="spellEnd"/>
      <w:r w:rsidRPr="006D65C5">
        <w:t xml:space="preserve"> restaurant Koliba U Tří králů, </w:t>
      </w:r>
      <w:proofErr w:type="spellStart"/>
      <w:r w:rsidRPr="006D65C5">
        <w:t>which</w:t>
      </w:r>
      <w:proofErr w:type="spellEnd"/>
      <w:r w:rsidRPr="006D65C5">
        <w:t xml:space="preserve"> </w:t>
      </w:r>
      <w:proofErr w:type="spellStart"/>
      <w:r w:rsidRPr="006D65C5">
        <w:t>is</w:t>
      </w:r>
      <w:proofErr w:type="spellEnd"/>
      <w:r w:rsidRPr="006D65C5">
        <w:t xml:space="preserve"> </w:t>
      </w:r>
      <w:proofErr w:type="spellStart"/>
      <w:r w:rsidRPr="006D65C5">
        <w:t>located</w:t>
      </w:r>
      <w:proofErr w:type="spellEnd"/>
      <w:r w:rsidRPr="006D65C5">
        <w:t xml:space="preserve"> in Prostějov.</w:t>
      </w:r>
    </w:p>
    <w:p w14:paraId="11764AF1" w14:textId="77777777" w:rsidR="006A6806" w:rsidRDefault="006A6806">
      <w:pPr>
        <w:spacing w:after="120"/>
      </w:pPr>
    </w:p>
    <w:p w14:paraId="7609E1F1" w14:textId="7063B63C" w:rsidR="008D4BF4" w:rsidRDefault="006C36D2">
      <w:pPr>
        <w:spacing w:after="120"/>
      </w:pPr>
      <w:r>
        <w:t>Klíčová slova:</w:t>
      </w:r>
    </w:p>
    <w:p w14:paraId="742DE23E" w14:textId="3526495D" w:rsidR="008D4BF4" w:rsidRDefault="00967ED1">
      <w:pPr>
        <w:spacing w:after="120"/>
      </w:pPr>
      <w:r>
        <w:t xml:space="preserve">marketingová komunikace, </w:t>
      </w:r>
      <w:r w:rsidR="006D65C5">
        <w:t xml:space="preserve">analýza marketingové komunikace, </w:t>
      </w:r>
      <w:r>
        <w:t xml:space="preserve">marketingový komunikační mix, trendy v marketingové komunikaci, </w:t>
      </w:r>
      <w:proofErr w:type="spellStart"/>
      <w:r w:rsidR="006D65C5">
        <w:t>Porterův</w:t>
      </w:r>
      <w:proofErr w:type="spellEnd"/>
      <w:r w:rsidR="006D65C5">
        <w:t xml:space="preserve"> model pěti sil, marketingový výzkum, SWOT analýza,</w:t>
      </w:r>
      <w:r>
        <w:t xml:space="preserve"> návrh na zlepšení stávajícího stavu</w:t>
      </w:r>
    </w:p>
    <w:p w14:paraId="1F4D62EE" w14:textId="77777777" w:rsidR="008D4BF4" w:rsidRDefault="008D4BF4">
      <w:pPr>
        <w:spacing w:after="120"/>
      </w:pPr>
    </w:p>
    <w:p w14:paraId="76D9086B" w14:textId="65A7606F" w:rsidR="008D4BF4" w:rsidRDefault="006C36D2">
      <w:pPr>
        <w:spacing w:after="120"/>
      </w:pPr>
      <w:proofErr w:type="spellStart"/>
      <w:r>
        <w:t>Key</w:t>
      </w:r>
      <w:proofErr w:type="spellEnd"/>
      <w:r>
        <w:t xml:space="preserve"> </w:t>
      </w:r>
      <w:proofErr w:type="spellStart"/>
      <w:r>
        <w:t>words</w:t>
      </w:r>
      <w:proofErr w:type="spellEnd"/>
      <w:r>
        <w:t>:</w:t>
      </w:r>
    </w:p>
    <w:p w14:paraId="612B68F9" w14:textId="2A997259" w:rsidR="006A6806" w:rsidRDefault="006A6806">
      <w:pPr>
        <w:spacing w:after="120"/>
      </w:pPr>
      <w:r w:rsidRPr="006A6806">
        <w:t xml:space="preserve">marketing </w:t>
      </w:r>
      <w:proofErr w:type="spellStart"/>
      <w:r w:rsidRPr="006A6806">
        <w:t>communication</w:t>
      </w:r>
      <w:proofErr w:type="spellEnd"/>
      <w:r w:rsidRPr="006A6806">
        <w:t xml:space="preserve">, </w:t>
      </w:r>
      <w:proofErr w:type="spellStart"/>
      <w:r w:rsidRPr="006A6806">
        <w:t>analysis</w:t>
      </w:r>
      <w:proofErr w:type="spellEnd"/>
      <w:r w:rsidRPr="006A6806">
        <w:t xml:space="preserve"> </w:t>
      </w:r>
      <w:proofErr w:type="spellStart"/>
      <w:r w:rsidRPr="006A6806">
        <w:t>of</w:t>
      </w:r>
      <w:proofErr w:type="spellEnd"/>
      <w:r w:rsidRPr="006A6806">
        <w:t xml:space="preserve"> marketing </w:t>
      </w:r>
      <w:proofErr w:type="spellStart"/>
      <w:r w:rsidRPr="006A6806">
        <w:t>communication</w:t>
      </w:r>
      <w:proofErr w:type="spellEnd"/>
      <w:r w:rsidRPr="006A6806">
        <w:t xml:space="preserve">, marketing </w:t>
      </w:r>
      <w:proofErr w:type="spellStart"/>
      <w:r w:rsidRPr="006A6806">
        <w:t>communication</w:t>
      </w:r>
      <w:proofErr w:type="spellEnd"/>
      <w:r w:rsidRPr="006A6806">
        <w:t xml:space="preserve"> mix, </w:t>
      </w:r>
      <w:proofErr w:type="spellStart"/>
      <w:r w:rsidRPr="006A6806">
        <w:t>trends</w:t>
      </w:r>
      <w:proofErr w:type="spellEnd"/>
      <w:r w:rsidRPr="006A6806">
        <w:t xml:space="preserve"> in marketing </w:t>
      </w:r>
      <w:proofErr w:type="spellStart"/>
      <w:r w:rsidRPr="006A6806">
        <w:t>communication</w:t>
      </w:r>
      <w:proofErr w:type="spellEnd"/>
      <w:r w:rsidRPr="006A6806">
        <w:t xml:space="preserve">, </w:t>
      </w:r>
      <w:proofErr w:type="spellStart"/>
      <w:r w:rsidRPr="006A6806">
        <w:t>Porter's</w:t>
      </w:r>
      <w:proofErr w:type="spellEnd"/>
      <w:r w:rsidRPr="006A6806">
        <w:t xml:space="preserve"> </w:t>
      </w:r>
      <w:proofErr w:type="spellStart"/>
      <w:r>
        <w:t>five-forces</w:t>
      </w:r>
      <w:proofErr w:type="spellEnd"/>
      <w:r>
        <w:t xml:space="preserve"> model</w:t>
      </w:r>
      <w:r w:rsidRPr="006A6806">
        <w:t xml:space="preserve">, marketing </w:t>
      </w:r>
      <w:proofErr w:type="spellStart"/>
      <w:r w:rsidRPr="006A6806">
        <w:t>research</w:t>
      </w:r>
      <w:proofErr w:type="spellEnd"/>
      <w:r w:rsidRPr="006A6806">
        <w:t xml:space="preserve">, SWOT </w:t>
      </w:r>
      <w:proofErr w:type="spellStart"/>
      <w:r w:rsidRPr="006A6806">
        <w:t>analysis</w:t>
      </w:r>
      <w:proofErr w:type="spellEnd"/>
      <w:r w:rsidRPr="006A6806">
        <w:t xml:space="preserve">, </w:t>
      </w:r>
      <w:proofErr w:type="spellStart"/>
      <w:r w:rsidRPr="006A6806">
        <w:t>proposal</w:t>
      </w:r>
      <w:proofErr w:type="spellEnd"/>
      <w:r w:rsidRPr="006A6806">
        <w:t xml:space="preserve"> to </w:t>
      </w:r>
      <w:proofErr w:type="spellStart"/>
      <w:r w:rsidRPr="006A6806">
        <w:t>improve</w:t>
      </w:r>
      <w:proofErr w:type="spellEnd"/>
      <w:r w:rsidRPr="006A6806">
        <w:t xml:space="preserve"> </w:t>
      </w:r>
      <w:proofErr w:type="spellStart"/>
      <w:r w:rsidRPr="006A6806">
        <w:t>the</w:t>
      </w:r>
      <w:proofErr w:type="spellEnd"/>
      <w:r w:rsidRPr="006A6806">
        <w:t xml:space="preserve"> </w:t>
      </w:r>
      <w:proofErr w:type="spellStart"/>
      <w:r w:rsidRPr="006A6806">
        <w:t>current</w:t>
      </w:r>
      <w:proofErr w:type="spellEnd"/>
      <w:r w:rsidRPr="006A6806">
        <w:t xml:space="preserve"> </w:t>
      </w:r>
      <w:proofErr w:type="spellStart"/>
      <w:r w:rsidRPr="006A6806">
        <w:t>situation</w:t>
      </w:r>
      <w:proofErr w:type="spellEnd"/>
    </w:p>
    <w:p w14:paraId="7F24E767" w14:textId="77777777" w:rsidR="008D4BF4" w:rsidRDefault="008D4BF4">
      <w:pPr>
        <w:pageBreakBefore/>
        <w:spacing w:line="100" w:lineRule="atLeast"/>
      </w:pPr>
    </w:p>
    <w:p w14:paraId="45CE6868" w14:textId="77777777" w:rsidR="008D4BF4" w:rsidRDefault="008D4BF4">
      <w:pPr>
        <w:spacing w:line="276" w:lineRule="auto"/>
      </w:pPr>
    </w:p>
    <w:p w14:paraId="1A883FB7" w14:textId="77777777" w:rsidR="006F2B39" w:rsidRDefault="006F2B39">
      <w:pPr>
        <w:spacing w:line="276" w:lineRule="auto"/>
      </w:pPr>
    </w:p>
    <w:p w14:paraId="78011277" w14:textId="77777777" w:rsidR="006F2B39" w:rsidRDefault="006F2B39">
      <w:pPr>
        <w:spacing w:line="276" w:lineRule="auto"/>
      </w:pPr>
    </w:p>
    <w:p w14:paraId="5C2E47E7" w14:textId="77777777" w:rsidR="006F2B39" w:rsidRDefault="006F2B39">
      <w:pPr>
        <w:spacing w:line="276" w:lineRule="auto"/>
      </w:pPr>
    </w:p>
    <w:p w14:paraId="76895FAD" w14:textId="77777777" w:rsidR="006F2B39" w:rsidRDefault="006F2B39">
      <w:pPr>
        <w:spacing w:line="276" w:lineRule="auto"/>
      </w:pPr>
    </w:p>
    <w:p w14:paraId="0F286C3B" w14:textId="77777777" w:rsidR="006F2B39" w:rsidRDefault="006F2B39">
      <w:pPr>
        <w:spacing w:line="276" w:lineRule="auto"/>
      </w:pPr>
    </w:p>
    <w:p w14:paraId="1CCCDAFE" w14:textId="77777777" w:rsidR="006F2B39" w:rsidRDefault="006F2B39">
      <w:pPr>
        <w:spacing w:line="276" w:lineRule="auto"/>
      </w:pPr>
    </w:p>
    <w:p w14:paraId="79FA07A7" w14:textId="77777777" w:rsidR="006F2B39" w:rsidRDefault="006F2B39">
      <w:pPr>
        <w:spacing w:line="276" w:lineRule="auto"/>
      </w:pPr>
    </w:p>
    <w:p w14:paraId="08049984" w14:textId="77777777" w:rsidR="008D4BF4" w:rsidRDefault="008D4BF4">
      <w:pPr>
        <w:spacing w:line="276" w:lineRule="auto"/>
      </w:pPr>
    </w:p>
    <w:p w14:paraId="33821C91" w14:textId="77777777" w:rsidR="008D4BF4" w:rsidRDefault="008D4BF4">
      <w:pPr>
        <w:spacing w:line="276" w:lineRule="auto"/>
      </w:pPr>
    </w:p>
    <w:p w14:paraId="218EC8AF" w14:textId="77777777" w:rsidR="008D4BF4" w:rsidRDefault="008D4BF4">
      <w:pPr>
        <w:spacing w:line="276" w:lineRule="auto"/>
      </w:pPr>
    </w:p>
    <w:p w14:paraId="7DB5AB86" w14:textId="77777777" w:rsidR="008D4BF4" w:rsidRDefault="008D4BF4">
      <w:pPr>
        <w:spacing w:line="276" w:lineRule="auto"/>
      </w:pPr>
    </w:p>
    <w:p w14:paraId="3D823E99" w14:textId="77777777" w:rsidR="008D4BF4" w:rsidRDefault="008D4BF4">
      <w:pPr>
        <w:spacing w:line="276" w:lineRule="auto"/>
      </w:pPr>
    </w:p>
    <w:p w14:paraId="48A8446E" w14:textId="77777777" w:rsidR="008D4BF4" w:rsidRDefault="008D4BF4">
      <w:pPr>
        <w:spacing w:line="276" w:lineRule="auto"/>
      </w:pPr>
    </w:p>
    <w:p w14:paraId="7A56096C" w14:textId="77777777" w:rsidR="008D4BF4" w:rsidRDefault="008D4BF4">
      <w:pPr>
        <w:spacing w:line="276" w:lineRule="auto"/>
      </w:pPr>
    </w:p>
    <w:p w14:paraId="51B46FCA" w14:textId="77777777" w:rsidR="008D4BF4" w:rsidRDefault="008D4BF4">
      <w:pPr>
        <w:spacing w:line="276" w:lineRule="auto"/>
      </w:pPr>
    </w:p>
    <w:p w14:paraId="12318675" w14:textId="77777777" w:rsidR="008D4BF4" w:rsidRDefault="008D4BF4">
      <w:pPr>
        <w:spacing w:line="276" w:lineRule="auto"/>
      </w:pPr>
    </w:p>
    <w:p w14:paraId="10FFE377" w14:textId="77777777" w:rsidR="008D4BF4" w:rsidRDefault="008D4BF4">
      <w:pPr>
        <w:spacing w:line="276" w:lineRule="auto"/>
      </w:pPr>
    </w:p>
    <w:p w14:paraId="43C5FF1B" w14:textId="77777777" w:rsidR="008D4BF4" w:rsidRDefault="008D4BF4">
      <w:pPr>
        <w:spacing w:line="276" w:lineRule="auto"/>
      </w:pPr>
    </w:p>
    <w:p w14:paraId="1DD89576" w14:textId="77777777" w:rsidR="008D4BF4" w:rsidRDefault="008D4BF4">
      <w:pPr>
        <w:spacing w:line="276" w:lineRule="auto"/>
      </w:pPr>
    </w:p>
    <w:p w14:paraId="18EAA3DD" w14:textId="1BAF812F" w:rsidR="008D4BF4" w:rsidRDefault="006C36D2">
      <w:pPr>
        <w:spacing w:line="276" w:lineRule="auto"/>
      </w:pPr>
      <w:r>
        <w:t xml:space="preserve">Prohlašuji, že jsem bakalářskou práci </w:t>
      </w:r>
      <w:r w:rsidR="006E620A">
        <w:rPr>
          <w:i/>
        </w:rPr>
        <w:t>Analýza marketingové komunikace vybraného podniku</w:t>
      </w:r>
      <w:r>
        <w:t xml:space="preserve"> vypracoval</w:t>
      </w:r>
      <w:r w:rsidR="006E620A">
        <w:t>a</w:t>
      </w:r>
      <w:r>
        <w:t xml:space="preserve"> samostatně pod vedením </w:t>
      </w:r>
      <w:r w:rsidR="006E620A">
        <w:rPr>
          <w:i/>
        </w:rPr>
        <w:t xml:space="preserve">Mgr. Tomáše Jeřábka, Ph.D., MBA, </w:t>
      </w:r>
      <w:r>
        <w:t>a uvedl</w:t>
      </w:r>
      <w:r w:rsidR="006E620A">
        <w:t>a</w:t>
      </w:r>
      <w:r>
        <w:t xml:space="preserve"> v ní všechny použité literární a jiné odborné zdroje v souladu s aktuálně platnými právními předpisy a vnitřními předpisy Vysoké školy obchodní a hotelové.</w:t>
      </w:r>
    </w:p>
    <w:p w14:paraId="7C9D2083" w14:textId="77777777" w:rsidR="008D4BF4" w:rsidRDefault="008D4BF4">
      <w:pPr>
        <w:spacing w:line="276" w:lineRule="auto"/>
      </w:pPr>
    </w:p>
    <w:p w14:paraId="32F52984" w14:textId="77777777" w:rsidR="008D4BF4" w:rsidRDefault="006C36D2">
      <w:pPr>
        <w:spacing w:line="276" w:lineRule="auto"/>
      </w:pPr>
      <w:r>
        <w:t xml:space="preserve">V Brně dne </w:t>
      </w:r>
    </w:p>
    <w:p w14:paraId="02468466" w14:textId="77777777" w:rsidR="008D4BF4" w:rsidRDefault="006C36D2">
      <w:r>
        <w:tab/>
      </w:r>
      <w:r>
        <w:tab/>
      </w:r>
      <w:r>
        <w:tab/>
      </w:r>
      <w:r>
        <w:tab/>
      </w:r>
      <w:r>
        <w:tab/>
      </w:r>
      <w:r>
        <w:tab/>
      </w:r>
      <w:r>
        <w:tab/>
      </w:r>
      <w:r>
        <w:tab/>
        <w:t>vlastnoruční podpis autora</w:t>
      </w:r>
    </w:p>
    <w:p w14:paraId="6651EF8E" w14:textId="77777777" w:rsidR="008D4BF4" w:rsidRDefault="008D4BF4">
      <w:pPr>
        <w:pageBreakBefore/>
      </w:pPr>
    </w:p>
    <w:p w14:paraId="706004C2" w14:textId="77777777" w:rsidR="008D4BF4" w:rsidRDefault="008D4BF4"/>
    <w:p w14:paraId="2EA38615" w14:textId="77777777" w:rsidR="008D4BF4" w:rsidRDefault="008D4BF4"/>
    <w:p w14:paraId="525B93FE" w14:textId="77777777" w:rsidR="006F2B39" w:rsidRDefault="006F2B39"/>
    <w:p w14:paraId="1E49523D" w14:textId="77777777" w:rsidR="006F2B39" w:rsidRDefault="006F2B39"/>
    <w:p w14:paraId="7DE4B543" w14:textId="77777777" w:rsidR="006F2B39" w:rsidRDefault="006F2B39"/>
    <w:p w14:paraId="4A0ADA01" w14:textId="77777777" w:rsidR="006F2B39" w:rsidRDefault="006F2B39"/>
    <w:p w14:paraId="1D5A2C36" w14:textId="77777777" w:rsidR="006F2B39" w:rsidRDefault="006F2B39"/>
    <w:p w14:paraId="275ED0E9" w14:textId="77777777" w:rsidR="006F2B39" w:rsidRDefault="006F2B39"/>
    <w:p w14:paraId="7B814472" w14:textId="77777777" w:rsidR="006F2B39" w:rsidRDefault="006F2B39"/>
    <w:p w14:paraId="292BC665" w14:textId="77777777" w:rsidR="006F2B39" w:rsidRDefault="006F2B39"/>
    <w:p w14:paraId="0F66E9A2" w14:textId="77777777" w:rsidR="008D4BF4" w:rsidRDefault="008D4BF4"/>
    <w:p w14:paraId="7A1DB6A0" w14:textId="77777777" w:rsidR="008D4BF4" w:rsidRDefault="008D4BF4"/>
    <w:p w14:paraId="60F422F7" w14:textId="77777777" w:rsidR="008D4BF4" w:rsidRDefault="008D4BF4"/>
    <w:p w14:paraId="10EE4DE7" w14:textId="77777777" w:rsidR="008D4BF4" w:rsidRDefault="008D4BF4"/>
    <w:p w14:paraId="212F472D" w14:textId="77777777" w:rsidR="008D4BF4" w:rsidRDefault="008D4BF4"/>
    <w:p w14:paraId="2DCA3BED" w14:textId="77777777" w:rsidR="008D4BF4" w:rsidRDefault="008D4BF4"/>
    <w:p w14:paraId="4269BDE0" w14:textId="77777777" w:rsidR="008D4BF4" w:rsidRDefault="008D4BF4"/>
    <w:p w14:paraId="6DA61EDA" w14:textId="77777777" w:rsidR="008D4BF4" w:rsidRDefault="008D4BF4"/>
    <w:p w14:paraId="4BE01577" w14:textId="712A340E" w:rsidR="008D4BF4" w:rsidRDefault="006C36D2">
      <w:pPr>
        <w:pStyle w:val="Zkladntext2"/>
      </w:pPr>
      <w:r>
        <w:t>Na tomto místě bych r</w:t>
      </w:r>
      <w:r w:rsidR="006E620A">
        <w:t>á</w:t>
      </w:r>
      <w:r>
        <w:t>da poděkovala panu</w:t>
      </w:r>
      <w:r w:rsidR="006E620A">
        <w:t xml:space="preserve"> Mgr. Tomáši Jeřábkovi, Ph.D., MBA</w:t>
      </w:r>
      <w:r>
        <w:t xml:space="preserve"> za cenné informace, které mi dopomohly ke vzniku bakalářské práce. Dále bych chtěla poděkovat</w:t>
      </w:r>
      <w:r w:rsidR="006E620A">
        <w:t xml:space="preserve"> panu</w:t>
      </w:r>
      <w:r>
        <w:t xml:space="preserve"> </w:t>
      </w:r>
      <w:r w:rsidR="006E620A">
        <w:t xml:space="preserve">Kamilu Pešákovi za poskytnuté informace a čas strávený na konzultacích. </w:t>
      </w:r>
      <w:r>
        <w:t>V neposlední řadě chci poděkovat rodině za podporu.</w:t>
      </w:r>
    </w:p>
    <w:p w14:paraId="6EA466FF" w14:textId="7171C710" w:rsidR="008D4BF4" w:rsidRDefault="006C36D2" w:rsidP="006F2B39">
      <w:pPr>
        <w:pStyle w:val="Nadpis1"/>
        <w:numPr>
          <w:ilvl w:val="0"/>
          <w:numId w:val="0"/>
        </w:numPr>
        <w:rPr>
          <w:rFonts w:cs="Times New Roman"/>
        </w:rPr>
      </w:pPr>
      <w:bookmarkStart w:id="0" w:name="__RefHeading__56_1177403656"/>
      <w:bookmarkStart w:id="1" w:name="__RefHeading__18321_1330769005"/>
      <w:bookmarkStart w:id="2" w:name="__RefHeading__18394_1330769005"/>
      <w:bookmarkStart w:id="3" w:name="_Toc364066581"/>
      <w:bookmarkStart w:id="4" w:name="_Toc101187925"/>
      <w:bookmarkStart w:id="5" w:name="_Toc101188188"/>
      <w:bookmarkStart w:id="6" w:name="_Toc101192594"/>
      <w:bookmarkStart w:id="7" w:name="_Toc101265196"/>
      <w:bookmarkStart w:id="8" w:name="_Toc101275577"/>
      <w:bookmarkEnd w:id="0"/>
      <w:bookmarkEnd w:id="1"/>
      <w:bookmarkEnd w:id="2"/>
      <w:r w:rsidRPr="00E9563F">
        <w:rPr>
          <w:rFonts w:cs="Times New Roman"/>
        </w:rPr>
        <w:lastRenderedPageBreak/>
        <w:t>Obsah</w:t>
      </w:r>
      <w:bookmarkEnd w:id="3"/>
      <w:bookmarkEnd w:id="4"/>
      <w:bookmarkEnd w:id="5"/>
      <w:bookmarkEnd w:id="6"/>
      <w:bookmarkEnd w:id="7"/>
      <w:bookmarkEnd w:id="8"/>
    </w:p>
    <w:p w14:paraId="67866B8B" w14:textId="5A238B99" w:rsidR="00FA7392" w:rsidRPr="00A40B81" w:rsidRDefault="00FA7392" w:rsidP="00FA7392">
      <w:pPr>
        <w:rPr>
          <w:sz w:val="22"/>
          <w:szCs w:val="22"/>
        </w:rPr>
      </w:pPr>
    </w:p>
    <w:p w14:paraId="6E62466B" w14:textId="46EB8CEE" w:rsidR="00A40B81" w:rsidRPr="00A40B81" w:rsidRDefault="00A40B81">
      <w:pPr>
        <w:pStyle w:val="Obsah1"/>
        <w:tabs>
          <w:tab w:val="right" w:leader="dot" w:pos="9060"/>
        </w:tabs>
        <w:rPr>
          <w:rFonts w:ascii="Times New Roman" w:eastAsiaTheme="minorEastAsia" w:hAnsi="Times New Roman" w:cs="Times New Roman"/>
          <w:b w:val="0"/>
          <w:bCs w:val="0"/>
          <w:caps w:val="0"/>
          <w:noProof/>
          <w:sz w:val="24"/>
          <w:szCs w:val="24"/>
          <w:lang w:eastAsia="cs-CZ"/>
        </w:rPr>
      </w:pPr>
      <w:r w:rsidRPr="00A40B81">
        <w:rPr>
          <w:rFonts w:ascii="Times New Roman" w:hAnsi="Times New Roman" w:cs="Times New Roman"/>
          <w:sz w:val="22"/>
          <w:szCs w:val="22"/>
        </w:rPr>
        <w:fldChar w:fldCharType="begin"/>
      </w:r>
      <w:r w:rsidRPr="00A40B81">
        <w:rPr>
          <w:rFonts w:ascii="Times New Roman" w:hAnsi="Times New Roman" w:cs="Times New Roman"/>
          <w:sz w:val="22"/>
          <w:szCs w:val="22"/>
        </w:rPr>
        <w:instrText xml:space="preserve"> TOC \o "1-3" \h \z \u </w:instrText>
      </w:r>
      <w:r w:rsidRPr="00A40B81">
        <w:rPr>
          <w:rFonts w:ascii="Times New Roman" w:hAnsi="Times New Roman" w:cs="Times New Roman"/>
          <w:sz w:val="22"/>
          <w:szCs w:val="22"/>
        </w:rPr>
        <w:fldChar w:fldCharType="separate"/>
      </w:r>
      <w:hyperlink w:anchor="_Toc101275577" w:history="1">
        <w:r w:rsidRPr="00A40B81">
          <w:rPr>
            <w:rStyle w:val="Hypertextovodkaz"/>
            <w:rFonts w:ascii="Times New Roman" w:hAnsi="Times New Roman" w:cs="Times New Roman"/>
            <w:noProof/>
            <w:sz w:val="24"/>
            <w:szCs w:val="24"/>
          </w:rPr>
          <w:t>Obsah</w:t>
        </w:r>
        <w:r w:rsidRPr="00A40B81">
          <w:rPr>
            <w:rFonts w:ascii="Times New Roman" w:hAnsi="Times New Roman" w:cs="Times New Roman"/>
            <w:noProof/>
            <w:webHidden/>
            <w:sz w:val="24"/>
            <w:szCs w:val="24"/>
          </w:rPr>
          <w:tab/>
        </w:r>
        <w:r w:rsidRPr="00A40B81">
          <w:rPr>
            <w:rFonts w:ascii="Times New Roman" w:hAnsi="Times New Roman" w:cs="Times New Roman"/>
            <w:noProof/>
            <w:webHidden/>
            <w:sz w:val="24"/>
            <w:szCs w:val="24"/>
          </w:rPr>
          <w:fldChar w:fldCharType="begin"/>
        </w:r>
        <w:r w:rsidRPr="00A40B81">
          <w:rPr>
            <w:rFonts w:ascii="Times New Roman" w:hAnsi="Times New Roman" w:cs="Times New Roman"/>
            <w:noProof/>
            <w:webHidden/>
            <w:sz w:val="24"/>
            <w:szCs w:val="24"/>
          </w:rPr>
          <w:instrText xml:space="preserve"> PAGEREF _Toc101275577 \h </w:instrText>
        </w:r>
        <w:r w:rsidRPr="00A40B81">
          <w:rPr>
            <w:rFonts w:ascii="Times New Roman" w:hAnsi="Times New Roman" w:cs="Times New Roman"/>
            <w:noProof/>
            <w:webHidden/>
            <w:sz w:val="24"/>
            <w:szCs w:val="24"/>
          </w:rPr>
        </w:r>
        <w:r w:rsidRPr="00A40B81">
          <w:rPr>
            <w:rFonts w:ascii="Times New Roman" w:hAnsi="Times New Roman" w:cs="Times New Roman"/>
            <w:noProof/>
            <w:webHidden/>
            <w:sz w:val="24"/>
            <w:szCs w:val="24"/>
          </w:rPr>
          <w:fldChar w:fldCharType="separate"/>
        </w:r>
        <w:r w:rsidR="00B543AC">
          <w:rPr>
            <w:rFonts w:ascii="Times New Roman" w:hAnsi="Times New Roman" w:cs="Times New Roman"/>
            <w:noProof/>
            <w:webHidden/>
            <w:sz w:val="24"/>
            <w:szCs w:val="24"/>
          </w:rPr>
          <w:t>8</w:t>
        </w:r>
        <w:r w:rsidRPr="00A40B81">
          <w:rPr>
            <w:rFonts w:ascii="Times New Roman" w:hAnsi="Times New Roman" w:cs="Times New Roman"/>
            <w:noProof/>
            <w:webHidden/>
            <w:sz w:val="24"/>
            <w:szCs w:val="24"/>
          </w:rPr>
          <w:fldChar w:fldCharType="end"/>
        </w:r>
      </w:hyperlink>
    </w:p>
    <w:p w14:paraId="4B3476C6" w14:textId="72E7C289" w:rsidR="00A40B81" w:rsidRPr="00A40B81" w:rsidRDefault="00B543AC">
      <w:pPr>
        <w:pStyle w:val="Obsah1"/>
        <w:tabs>
          <w:tab w:val="right" w:leader="dot" w:pos="9060"/>
        </w:tabs>
        <w:rPr>
          <w:rFonts w:ascii="Times New Roman" w:eastAsiaTheme="minorEastAsia" w:hAnsi="Times New Roman" w:cs="Times New Roman"/>
          <w:b w:val="0"/>
          <w:bCs w:val="0"/>
          <w:caps w:val="0"/>
          <w:noProof/>
          <w:sz w:val="24"/>
          <w:szCs w:val="24"/>
          <w:lang w:eastAsia="cs-CZ"/>
        </w:rPr>
      </w:pPr>
      <w:hyperlink w:anchor="_Toc101275578" w:history="1">
        <w:r w:rsidR="00A40B81" w:rsidRPr="00A40B81">
          <w:rPr>
            <w:rStyle w:val="Hypertextovodkaz"/>
            <w:rFonts w:ascii="Times New Roman" w:hAnsi="Times New Roman" w:cs="Times New Roman"/>
            <w:noProof/>
            <w:sz w:val="24"/>
            <w:szCs w:val="24"/>
          </w:rPr>
          <w:t>Úvod</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_Toc101275578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A40B81" w:rsidRPr="00A40B81">
          <w:rPr>
            <w:rFonts w:ascii="Times New Roman" w:hAnsi="Times New Roman" w:cs="Times New Roman"/>
            <w:noProof/>
            <w:webHidden/>
            <w:sz w:val="24"/>
            <w:szCs w:val="24"/>
          </w:rPr>
          <w:fldChar w:fldCharType="end"/>
        </w:r>
      </w:hyperlink>
    </w:p>
    <w:p w14:paraId="36BD662B" w14:textId="00F49B46" w:rsidR="00A40B81" w:rsidRPr="00A40B81" w:rsidRDefault="00B543AC">
      <w:pPr>
        <w:pStyle w:val="Obsah1"/>
        <w:tabs>
          <w:tab w:val="left" w:pos="480"/>
          <w:tab w:val="right" w:leader="dot" w:pos="9060"/>
        </w:tabs>
        <w:rPr>
          <w:rFonts w:ascii="Times New Roman" w:eastAsiaTheme="minorEastAsia" w:hAnsi="Times New Roman" w:cs="Times New Roman"/>
          <w:b w:val="0"/>
          <w:bCs w:val="0"/>
          <w:caps w:val="0"/>
          <w:noProof/>
          <w:sz w:val="24"/>
          <w:szCs w:val="24"/>
          <w:lang w:eastAsia="cs-CZ"/>
        </w:rPr>
      </w:pPr>
      <w:hyperlink w:anchor="_Toc101275579" w:history="1">
        <w:r w:rsidR="00A40B81" w:rsidRPr="00A40B81">
          <w:rPr>
            <w:rStyle w:val="Hypertextovodkaz"/>
            <w:rFonts w:ascii="Times New Roman" w:hAnsi="Times New Roman" w:cs="Times New Roman"/>
            <w:noProof/>
            <w:sz w:val="24"/>
            <w:szCs w:val="24"/>
          </w:rPr>
          <w:t>I.</w:t>
        </w:r>
        <w:r w:rsidR="00A40B81" w:rsidRPr="00A40B81">
          <w:rPr>
            <w:rFonts w:ascii="Times New Roman" w:eastAsiaTheme="minorEastAsia" w:hAnsi="Times New Roman" w:cs="Times New Roman"/>
            <w:b w:val="0"/>
            <w:bCs w:val="0"/>
            <w:caps w:val="0"/>
            <w:noProof/>
            <w:sz w:val="24"/>
            <w:szCs w:val="24"/>
            <w:lang w:eastAsia="cs-CZ"/>
          </w:rPr>
          <w:tab/>
        </w:r>
        <w:r w:rsidR="00A40B81" w:rsidRPr="00A40B81">
          <w:rPr>
            <w:rStyle w:val="Hypertextovodkaz"/>
            <w:rFonts w:ascii="Times New Roman" w:hAnsi="Times New Roman" w:cs="Times New Roman"/>
            <w:noProof/>
            <w:sz w:val="24"/>
            <w:szCs w:val="24"/>
          </w:rPr>
          <w:t>Teoretická část</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_Toc101275579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A40B81" w:rsidRPr="00A40B81">
          <w:rPr>
            <w:rFonts w:ascii="Times New Roman" w:hAnsi="Times New Roman" w:cs="Times New Roman"/>
            <w:noProof/>
            <w:webHidden/>
            <w:sz w:val="24"/>
            <w:szCs w:val="24"/>
          </w:rPr>
          <w:fldChar w:fldCharType="end"/>
        </w:r>
      </w:hyperlink>
    </w:p>
    <w:p w14:paraId="1B054A1A" w14:textId="5F585788" w:rsidR="00A40B81" w:rsidRPr="00A40B81" w:rsidRDefault="00B543AC">
      <w:pPr>
        <w:pStyle w:val="Obsah1"/>
        <w:tabs>
          <w:tab w:val="left" w:pos="480"/>
          <w:tab w:val="right" w:leader="dot" w:pos="9060"/>
        </w:tabs>
        <w:rPr>
          <w:rFonts w:ascii="Times New Roman" w:eastAsiaTheme="minorEastAsia" w:hAnsi="Times New Roman" w:cs="Times New Roman"/>
          <w:b w:val="0"/>
          <w:bCs w:val="0"/>
          <w:caps w:val="0"/>
          <w:noProof/>
          <w:sz w:val="24"/>
          <w:szCs w:val="24"/>
          <w:lang w:eastAsia="cs-CZ"/>
        </w:rPr>
      </w:pPr>
      <w:hyperlink w:anchor="_Toc101275580" w:history="1">
        <w:r w:rsidR="00A40B81" w:rsidRPr="00A40B81">
          <w:rPr>
            <w:rStyle w:val="Hypertextovodkaz"/>
            <w:rFonts w:ascii="Times New Roman" w:hAnsi="Times New Roman" w:cs="Times New Roman"/>
            <w:noProof/>
            <w:sz w:val="24"/>
            <w:szCs w:val="24"/>
          </w:rPr>
          <w:t>1</w:t>
        </w:r>
        <w:r w:rsidR="00A40B81" w:rsidRPr="00A40B81">
          <w:rPr>
            <w:rFonts w:ascii="Times New Roman" w:eastAsiaTheme="minorEastAsia" w:hAnsi="Times New Roman" w:cs="Times New Roman"/>
            <w:b w:val="0"/>
            <w:bCs w:val="0"/>
            <w:caps w:val="0"/>
            <w:noProof/>
            <w:sz w:val="24"/>
            <w:szCs w:val="24"/>
            <w:lang w:eastAsia="cs-CZ"/>
          </w:rPr>
          <w:tab/>
        </w:r>
        <w:r w:rsidR="00A40B81" w:rsidRPr="00A40B81">
          <w:rPr>
            <w:rStyle w:val="Hypertextovodkaz"/>
            <w:rFonts w:ascii="Times New Roman" w:hAnsi="Times New Roman" w:cs="Times New Roman"/>
            <w:noProof/>
            <w:sz w:val="24"/>
            <w:szCs w:val="24"/>
          </w:rPr>
          <w:t>Marketing</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_Toc101275580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A40B81" w:rsidRPr="00A40B81">
          <w:rPr>
            <w:rFonts w:ascii="Times New Roman" w:hAnsi="Times New Roman" w:cs="Times New Roman"/>
            <w:noProof/>
            <w:webHidden/>
            <w:sz w:val="24"/>
            <w:szCs w:val="24"/>
          </w:rPr>
          <w:fldChar w:fldCharType="end"/>
        </w:r>
      </w:hyperlink>
    </w:p>
    <w:p w14:paraId="34F8900D" w14:textId="631D3993"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581" w:history="1">
        <w:r w:rsidR="00A40B81" w:rsidRPr="00A40B81">
          <w:rPr>
            <w:rStyle w:val="Hypertextovodkaz"/>
            <w:rFonts w:ascii="Times New Roman" w:hAnsi="Times New Roman" w:cs="Times New Roman"/>
            <w:noProof/>
            <w:sz w:val="22"/>
            <w:szCs w:val="22"/>
          </w:rPr>
          <w:t>1.1</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Definice</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_Toc101275581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13</w:t>
        </w:r>
        <w:r w:rsidR="00A40B81" w:rsidRPr="00A40B81">
          <w:rPr>
            <w:rFonts w:ascii="Times New Roman" w:hAnsi="Times New Roman" w:cs="Times New Roman"/>
            <w:noProof/>
            <w:webHidden/>
            <w:sz w:val="22"/>
            <w:szCs w:val="22"/>
          </w:rPr>
          <w:fldChar w:fldCharType="end"/>
        </w:r>
      </w:hyperlink>
    </w:p>
    <w:p w14:paraId="3EBB1CF0" w14:textId="11428DC8" w:rsidR="00A40B81" w:rsidRPr="00A40B81" w:rsidRDefault="00B543AC">
      <w:pPr>
        <w:pStyle w:val="Obsah1"/>
        <w:tabs>
          <w:tab w:val="left" w:pos="480"/>
          <w:tab w:val="right" w:leader="dot" w:pos="9060"/>
        </w:tabs>
        <w:rPr>
          <w:rFonts w:ascii="Times New Roman" w:eastAsiaTheme="minorEastAsia" w:hAnsi="Times New Roman" w:cs="Times New Roman"/>
          <w:b w:val="0"/>
          <w:bCs w:val="0"/>
          <w:caps w:val="0"/>
          <w:noProof/>
          <w:sz w:val="24"/>
          <w:szCs w:val="24"/>
          <w:lang w:eastAsia="cs-CZ"/>
        </w:rPr>
      </w:pPr>
      <w:hyperlink w:anchor="_Toc101275582" w:history="1">
        <w:r w:rsidR="00A40B81" w:rsidRPr="00A40B81">
          <w:rPr>
            <w:rStyle w:val="Hypertextovodkaz"/>
            <w:rFonts w:ascii="Times New Roman" w:hAnsi="Times New Roman" w:cs="Times New Roman"/>
            <w:noProof/>
            <w:sz w:val="24"/>
            <w:szCs w:val="24"/>
          </w:rPr>
          <w:t>2</w:t>
        </w:r>
        <w:r w:rsidR="00A40B81" w:rsidRPr="00A40B81">
          <w:rPr>
            <w:rFonts w:ascii="Times New Roman" w:eastAsiaTheme="minorEastAsia" w:hAnsi="Times New Roman" w:cs="Times New Roman"/>
            <w:b w:val="0"/>
            <w:bCs w:val="0"/>
            <w:caps w:val="0"/>
            <w:noProof/>
            <w:sz w:val="24"/>
            <w:szCs w:val="24"/>
            <w:lang w:eastAsia="cs-CZ"/>
          </w:rPr>
          <w:tab/>
        </w:r>
        <w:r w:rsidR="00A40B81" w:rsidRPr="00A40B81">
          <w:rPr>
            <w:rStyle w:val="Hypertextovodkaz"/>
            <w:rFonts w:ascii="Times New Roman" w:hAnsi="Times New Roman" w:cs="Times New Roman"/>
            <w:noProof/>
            <w:sz w:val="24"/>
            <w:szCs w:val="24"/>
          </w:rPr>
          <w:t>marketingová komunikace</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_Toc101275582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A40B81" w:rsidRPr="00A40B81">
          <w:rPr>
            <w:rFonts w:ascii="Times New Roman" w:hAnsi="Times New Roman" w:cs="Times New Roman"/>
            <w:noProof/>
            <w:webHidden/>
            <w:sz w:val="24"/>
            <w:szCs w:val="24"/>
          </w:rPr>
          <w:fldChar w:fldCharType="end"/>
        </w:r>
      </w:hyperlink>
    </w:p>
    <w:p w14:paraId="2B51F157" w14:textId="355C6E05"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583" w:history="1">
        <w:r w:rsidR="00A40B81" w:rsidRPr="00A40B81">
          <w:rPr>
            <w:rStyle w:val="Hypertextovodkaz"/>
            <w:rFonts w:ascii="Times New Roman" w:hAnsi="Times New Roman" w:cs="Times New Roman"/>
            <w:noProof/>
            <w:sz w:val="22"/>
            <w:szCs w:val="22"/>
          </w:rPr>
          <w:t>2.1</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Model AIDA</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_Toc101275583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14</w:t>
        </w:r>
        <w:r w:rsidR="00A40B81" w:rsidRPr="00A40B81">
          <w:rPr>
            <w:rFonts w:ascii="Times New Roman" w:hAnsi="Times New Roman" w:cs="Times New Roman"/>
            <w:noProof/>
            <w:webHidden/>
            <w:sz w:val="22"/>
            <w:szCs w:val="22"/>
          </w:rPr>
          <w:fldChar w:fldCharType="end"/>
        </w:r>
      </w:hyperlink>
    </w:p>
    <w:p w14:paraId="01A45B65" w14:textId="26504BD4" w:rsidR="00A40B81" w:rsidRPr="00A40B81" w:rsidRDefault="00B543AC">
      <w:pPr>
        <w:pStyle w:val="Obsah1"/>
        <w:tabs>
          <w:tab w:val="left" w:pos="480"/>
          <w:tab w:val="right" w:leader="dot" w:pos="9060"/>
        </w:tabs>
        <w:rPr>
          <w:rFonts w:ascii="Times New Roman" w:eastAsiaTheme="minorEastAsia" w:hAnsi="Times New Roman" w:cs="Times New Roman"/>
          <w:b w:val="0"/>
          <w:bCs w:val="0"/>
          <w:caps w:val="0"/>
          <w:noProof/>
          <w:sz w:val="24"/>
          <w:szCs w:val="24"/>
          <w:lang w:eastAsia="cs-CZ"/>
        </w:rPr>
      </w:pPr>
      <w:hyperlink w:anchor="_Toc101275584" w:history="1">
        <w:r w:rsidR="00A40B81" w:rsidRPr="00A40B81">
          <w:rPr>
            <w:rStyle w:val="Hypertextovodkaz"/>
            <w:rFonts w:ascii="Times New Roman" w:hAnsi="Times New Roman" w:cs="Times New Roman"/>
            <w:noProof/>
            <w:sz w:val="24"/>
            <w:szCs w:val="24"/>
          </w:rPr>
          <w:t>3</w:t>
        </w:r>
        <w:r w:rsidR="00A40B81" w:rsidRPr="00A40B81">
          <w:rPr>
            <w:rFonts w:ascii="Times New Roman" w:eastAsiaTheme="minorEastAsia" w:hAnsi="Times New Roman" w:cs="Times New Roman"/>
            <w:b w:val="0"/>
            <w:bCs w:val="0"/>
            <w:caps w:val="0"/>
            <w:noProof/>
            <w:sz w:val="24"/>
            <w:szCs w:val="24"/>
            <w:lang w:eastAsia="cs-CZ"/>
          </w:rPr>
          <w:tab/>
        </w:r>
        <w:r w:rsidR="00A40B81" w:rsidRPr="00A40B81">
          <w:rPr>
            <w:rStyle w:val="Hypertextovodkaz"/>
            <w:rFonts w:ascii="Times New Roman" w:hAnsi="Times New Roman" w:cs="Times New Roman"/>
            <w:noProof/>
            <w:sz w:val="24"/>
            <w:szCs w:val="24"/>
          </w:rPr>
          <w:t>Marketingový komunikační mix</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_Toc101275584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A40B81" w:rsidRPr="00A40B81">
          <w:rPr>
            <w:rFonts w:ascii="Times New Roman" w:hAnsi="Times New Roman" w:cs="Times New Roman"/>
            <w:noProof/>
            <w:webHidden/>
            <w:sz w:val="24"/>
            <w:szCs w:val="24"/>
          </w:rPr>
          <w:fldChar w:fldCharType="end"/>
        </w:r>
      </w:hyperlink>
    </w:p>
    <w:p w14:paraId="1952DB6E" w14:textId="697500EC"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585" w:history="1">
        <w:r w:rsidR="00A40B81" w:rsidRPr="00A40B81">
          <w:rPr>
            <w:rStyle w:val="Hypertextovodkaz"/>
            <w:rFonts w:ascii="Times New Roman" w:hAnsi="Times New Roman" w:cs="Times New Roman"/>
            <w:noProof/>
            <w:sz w:val="22"/>
            <w:szCs w:val="22"/>
          </w:rPr>
          <w:t>3.1</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Cíle marketingové komunikace</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_Toc101275585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15</w:t>
        </w:r>
        <w:r w:rsidR="00A40B81" w:rsidRPr="00A40B81">
          <w:rPr>
            <w:rFonts w:ascii="Times New Roman" w:hAnsi="Times New Roman" w:cs="Times New Roman"/>
            <w:noProof/>
            <w:webHidden/>
            <w:sz w:val="22"/>
            <w:szCs w:val="22"/>
          </w:rPr>
          <w:fldChar w:fldCharType="end"/>
        </w:r>
      </w:hyperlink>
    </w:p>
    <w:p w14:paraId="1AB8C51C" w14:textId="52B6482D"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586" w:history="1">
        <w:r w:rsidR="00A40B81" w:rsidRPr="00A40B81">
          <w:rPr>
            <w:rStyle w:val="Hypertextovodkaz"/>
            <w:rFonts w:ascii="Times New Roman" w:hAnsi="Times New Roman" w:cs="Times New Roman"/>
            <w:noProof/>
            <w:sz w:val="22"/>
            <w:szCs w:val="22"/>
          </w:rPr>
          <w:t>3.2</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Prvky marketingového komunikačního mixu</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_Toc101275586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16</w:t>
        </w:r>
        <w:r w:rsidR="00A40B81" w:rsidRPr="00A40B81">
          <w:rPr>
            <w:rFonts w:ascii="Times New Roman" w:hAnsi="Times New Roman" w:cs="Times New Roman"/>
            <w:noProof/>
            <w:webHidden/>
            <w:sz w:val="22"/>
            <w:szCs w:val="22"/>
          </w:rPr>
          <w:fldChar w:fldCharType="end"/>
        </w:r>
      </w:hyperlink>
    </w:p>
    <w:p w14:paraId="3D6E805A" w14:textId="16A3FC21"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587" w:history="1">
        <w:r w:rsidR="00A40B81" w:rsidRPr="00A40B81">
          <w:rPr>
            <w:rStyle w:val="Hypertextovodkaz"/>
            <w:rFonts w:ascii="Times New Roman" w:hAnsi="Times New Roman" w:cs="Times New Roman"/>
            <w:noProof/>
            <w:sz w:val="22"/>
            <w:szCs w:val="22"/>
          </w:rPr>
          <w:t>3.2.1</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Reklama</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_Toc101275587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16</w:t>
        </w:r>
        <w:r w:rsidR="00A40B81" w:rsidRPr="00A40B81">
          <w:rPr>
            <w:rFonts w:ascii="Times New Roman" w:hAnsi="Times New Roman" w:cs="Times New Roman"/>
            <w:noProof/>
            <w:webHidden/>
            <w:sz w:val="22"/>
            <w:szCs w:val="22"/>
          </w:rPr>
          <w:fldChar w:fldCharType="end"/>
        </w:r>
      </w:hyperlink>
    </w:p>
    <w:p w14:paraId="533ECF3A" w14:textId="6BE6677C"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588" w:history="1">
        <w:r w:rsidR="00A40B81" w:rsidRPr="00A40B81">
          <w:rPr>
            <w:rStyle w:val="Hypertextovodkaz"/>
            <w:rFonts w:ascii="Times New Roman" w:hAnsi="Times New Roman" w:cs="Times New Roman"/>
            <w:noProof/>
            <w:sz w:val="22"/>
            <w:szCs w:val="22"/>
          </w:rPr>
          <w:t>3.2.2</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Podpora prodeje</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_Toc101275588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16</w:t>
        </w:r>
        <w:r w:rsidR="00A40B81" w:rsidRPr="00A40B81">
          <w:rPr>
            <w:rFonts w:ascii="Times New Roman" w:hAnsi="Times New Roman" w:cs="Times New Roman"/>
            <w:noProof/>
            <w:webHidden/>
            <w:sz w:val="22"/>
            <w:szCs w:val="22"/>
          </w:rPr>
          <w:fldChar w:fldCharType="end"/>
        </w:r>
      </w:hyperlink>
    </w:p>
    <w:p w14:paraId="2BA0D404" w14:textId="4EC23E77"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589" w:history="1">
        <w:r w:rsidR="00A40B81" w:rsidRPr="00A40B81">
          <w:rPr>
            <w:rStyle w:val="Hypertextovodkaz"/>
            <w:rFonts w:ascii="Times New Roman" w:hAnsi="Times New Roman" w:cs="Times New Roman"/>
            <w:noProof/>
            <w:sz w:val="22"/>
            <w:szCs w:val="22"/>
          </w:rPr>
          <w:t>3.2.3</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Přímý marketing</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_Toc101275589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17</w:t>
        </w:r>
        <w:r w:rsidR="00A40B81" w:rsidRPr="00A40B81">
          <w:rPr>
            <w:rFonts w:ascii="Times New Roman" w:hAnsi="Times New Roman" w:cs="Times New Roman"/>
            <w:noProof/>
            <w:webHidden/>
            <w:sz w:val="22"/>
            <w:szCs w:val="22"/>
          </w:rPr>
          <w:fldChar w:fldCharType="end"/>
        </w:r>
      </w:hyperlink>
    </w:p>
    <w:p w14:paraId="53F25F2A" w14:textId="037AB08D"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590" w:history="1">
        <w:r w:rsidR="00A40B81" w:rsidRPr="00A40B81">
          <w:rPr>
            <w:rStyle w:val="Hypertextovodkaz"/>
            <w:rFonts w:ascii="Times New Roman" w:hAnsi="Times New Roman" w:cs="Times New Roman"/>
            <w:noProof/>
            <w:sz w:val="22"/>
            <w:szCs w:val="22"/>
          </w:rPr>
          <w:t>3.2.4</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Vztahy s veřejností</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_Toc101275590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17</w:t>
        </w:r>
        <w:r w:rsidR="00A40B81" w:rsidRPr="00A40B81">
          <w:rPr>
            <w:rFonts w:ascii="Times New Roman" w:hAnsi="Times New Roman" w:cs="Times New Roman"/>
            <w:noProof/>
            <w:webHidden/>
            <w:sz w:val="22"/>
            <w:szCs w:val="22"/>
          </w:rPr>
          <w:fldChar w:fldCharType="end"/>
        </w:r>
      </w:hyperlink>
    </w:p>
    <w:p w14:paraId="1439B390" w14:textId="194AEE6E"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591" w:history="1">
        <w:r w:rsidR="00A40B81" w:rsidRPr="00A40B81">
          <w:rPr>
            <w:rStyle w:val="Hypertextovodkaz"/>
            <w:rFonts w:ascii="Times New Roman" w:hAnsi="Times New Roman" w:cs="Times New Roman"/>
            <w:noProof/>
            <w:sz w:val="22"/>
            <w:szCs w:val="22"/>
          </w:rPr>
          <w:t>3.2.5</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Osobní prodej</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_Toc101275591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18</w:t>
        </w:r>
        <w:r w:rsidR="00A40B81" w:rsidRPr="00A40B81">
          <w:rPr>
            <w:rFonts w:ascii="Times New Roman" w:hAnsi="Times New Roman" w:cs="Times New Roman"/>
            <w:noProof/>
            <w:webHidden/>
            <w:sz w:val="22"/>
            <w:szCs w:val="22"/>
          </w:rPr>
          <w:fldChar w:fldCharType="end"/>
        </w:r>
      </w:hyperlink>
    </w:p>
    <w:p w14:paraId="04AA64F9" w14:textId="09704909"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592" w:history="1">
        <w:r w:rsidR="00A40B81" w:rsidRPr="00A40B81">
          <w:rPr>
            <w:rStyle w:val="Hypertextovodkaz"/>
            <w:rFonts w:ascii="Times New Roman" w:hAnsi="Times New Roman" w:cs="Times New Roman"/>
            <w:noProof/>
            <w:sz w:val="22"/>
            <w:szCs w:val="22"/>
          </w:rPr>
          <w:t>3.2.6</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Sponzoring</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_Toc101275592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18</w:t>
        </w:r>
        <w:r w:rsidR="00A40B81" w:rsidRPr="00A40B81">
          <w:rPr>
            <w:rFonts w:ascii="Times New Roman" w:hAnsi="Times New Roman" w:cs="Times New Roman"/>
            <w:noProof/>
            <w:webHidden/>
            <w:sz w:val="22"/>
            <w:szCs w:val="22"/>
          </w:rPr>
          <w:fldChar w:fldCharType="end"/>
        </w:r>
      </w:hyperlink>
    </w:p>
    <w:p w14:paraId="17F046C7" w14:textId="4B6A9A70"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593" w:history="1">
        <w:r w:rsidR="00A40B81" w:rsidRPr="00A40B81">
          <w:rPr>
            <w:rStyle w:val="Hypertextovodkaz"/>
            <w:rFonts w:ascii="Times New Roman" w:hAnsi="Times New Roman" w:cs="Times New Roman"/>
            <w:noProof/>
            <w:sz w:val="22"/>
            <w:szCs w:val="22"/>
          </w:rPr>
          <w:t>3.2.7</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Veletrhy a výstavy</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_Toc101275593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18</w:t>
        </w:r>
        <w:r w:rsidR="00A40B81" w:rsidRPr="00A40B81">
          <w:rPr>
            <w:rFonts w:ascii="Times New Roman" w:hAnsi="Times New Roman" w:cs="Times New Roman"/>
            <w:noProof/>
            <w:webHidden/>
            <w:sz w:val="22"/>
            <w:szCs w:val="22"/>
          </w:rPr>
          <w:fldChar w:fldCharType="end"/>
        </w:r>
      </w:hyperlink>
    </w:p>
    <w:p w14:paraId="77D7FB1C" w14:textId="2B391202" w:rsidR="00A40B81" w:rsidRPr="00A40B81" w:rsidRDefault="00B543AC">
      <w:pPr>
        <w:pStyle w:val="Obsah1"/>
        <w:tabs>
          <w:tab w:val="left" w:pos="480"/>
          <w:tab w:val="right" w:leader="dot" w:pos="9060"/>
        </w:tabs>
        <w:rPr>
          <w:rFonts w:ascii="Times New Roman" w:eastAsiaTheme="minorEastAsia" w:hAnsi="Times New Roman" w:cs="Times New Roman"/>
          <w:b w:val="0"/>
          <w:bCs w:val="0"/>
          <w:caps w:val="0"/>
          <w:noProof/>
          <w:sz w:val="24"/>
          <w:szCs w:val="24"/>
          <w:lang w:eastAsia="cs-CZ"/>
        </w:rPr>
      </w:pPr>
      <w:hyperlink w:anchor="_Toc101275594" w:history="1">
        <w:r w:rsidR="00A40B81" w:rsidRPr="00A40B81">
          <w:rPr>
            <w:rStyle w:val="Hypertextovodkaz"/>
            <w:rFonts w:ascii="Times New Roman" w:hAnsi="Times New Roman" w:cs="Times New Roman"/>
            <w:noProof/>
            <w:sz w:val="24"/>
            <w:szCs w:val="24"/>
          </w:rPr>
          <w:t>4</w:t>
        </w:r>
        <w:r w:rsidR="00A40B81" w:rsidRPr="00A40B81">
          <w:rPr>
            <w:rFonts w:ascii="Times New Roman" w:eastAsiaTheme="minorEastAsia" w:hAnsi="Times New Roman" w:cs="Times New Roman"/>
            <w:b w:val="0"/>
            <w:bCs w:val="0"/>
            <w:caps w:val="0"/>
            <w:noProof/>
            <w:sz w:val="24"/>
            <w:szCs w:val="24"/>
            <w:lang w:eastAsia="cs-CZ"/>
          </w:rPr>
          <w:tab/>
        </w:r>
        <w:r w:rsidR="00A40B81" w:rsidRPr="00A40B81">
          <w:rPr>
            <w:rStyle w:val="Hypertextovodkaz"/>
            <w:rFonts w:ascii="Times New Roman" w:hAnsi="Times New Roman" w:cs="Times New Roman"/>
            <w:noProof/>
            <w:sz w:val="24"/>
            <w:szCs w:val="24"/>
          </w:rPr>
          <w:t>Trendy v marketingové komunikaci</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_Toc101275594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A40B81" w:rsidRPr="00A40B81">
          <w:rPr>
            <w:rFonts w:ascii="Times New Roman" w:hAnsi="Times New Roman" w:cs="Times New Roman"/>
            <w:noProof/>
            <w:webHidden/>
            <w:sz w:val="24"/>
            <w:szCs w:val="24"/>
          </w:rPr>
          <w:fldChar w:fldCharType="end"/>
        </w:r>
      </w:hyperlink>
    </w:p>
    <w:p w14:paraId="33C95191" w14:textId="63027835"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595" w:history="1">
        <w:r w:rsidR="00A40B81" w:rsidRPr="00A40B81">
          <w:rPr>
            <w:rStyle w:val="Hypertextovodkaz"/>
            <w:rFonts w:ascii="Times New Roman" w:hAnsi="Times New Roman" w:cs="Times New Roman"/>
            <w:noProof/>
            <w:sz w:val="22"/>
            <w:szCs w:val="22"/>
          </w:rPr>
          <w:t>4.1</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Webové stránky</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_Toc101275595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19</w:t>
        </w:r>
        <w:r w:rsidR="00A40B81" w:rsidRPr="00A40B81">
          <w:rPr>
            <w:rFonts w:ascii="Times New Roman" w:hAnsi="Times New Roman" w:cs="Times New Roman"/>
            <w:noProof/>
            <w:webHidden/>
            <w:sz w:val="22"/>
            <w:szCs w:val="22"/>
          </w:rPr>
          <w:fldChar w:fldCharType="end"/>
        </w:r>
      </w:hyperlink>
    </w:p>
    <w:p w14:paraId="4D4AECD6" w14:textId="2272FCEC"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596" w:history="1">
        <w:r w:rsidR="00A40B81" w:rsidRPr="00A40B81">
          <w:rPr>
            <w:rStyle w:val="Hypertextovodkaz"/>
            <w:rFonts w:ascii="Times New Roman" w:hAnsi="Times New Roman" w:cs="Times New Roman"/>
            <w:noProof/>
            <w:sz w:val="22"/>
            <w:szCs w:val="22"/>
          </w:rPr>
          <w:t>4.2</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Sociální sítě</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_Toc101275596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19</w:t>
        </w:r>
        <w:r w:rsidR="00A40B81" w:rsidRPr="00A40B81">
          <w:rPr>
            <w:rFonts w:ascii="Times New Roman" w:hAnsi="Times New Roman" w:cs="Times New Roman"/>
            <w:noProof/>
            <w:webHidden/>
            <w:sz w:val="22"/>
            <w:szCs w:val="22"/>
          </w:rPr>
          <w:fldChar w:fldCharType="end"/>
        </w:r>
      </w:hyperlink>
    </w:p>
    <w:p w14:paraId="4E6C9A51" w14:textId="16644440"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597" w:history="1">
        <w:r w:rsidR="00A40B81" w:rsidRPr="00A40B81">
          <w:rPr>
            <w:rStyle w:val="Hypertextovodkaz"/>
            <w:rFonts w:ascii="Times New Roman" w:hAnsi="Times New Roman" w:cs="Times New Roman"/>
            <w:noProof/>
            <w:sz w:val="22"/>
            <w:szCs w:val="22"/>
          </w:rPr>
          <w:t>4.2.1</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Facebook</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_Toc101275597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19</w:t>
        </w:r>
        <w:r w:rsidR="00A40B81" w:rsidRPr="00A40B81">
          <w:rPr>
            <w:rFonts w:ascii="Times New Roman" w:hAnsi="Times New Roman" w:cs="Times New Roman"/>
            <w:noProof/>
            <w:webHidden/>
            <w:sz w:val="22"/>
            <w:szCs w:val="22"/>
          </w:rPr>
          <w:fldChar w:fldCharType="end"/>
        </w:r>
      </w:hyperlink>
    </w:p>
    <w:p w14:paraId="376907B1" w14:textId="1C7505D8"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598" w:history="1">
        <w:r w:rsidR="00A40B81" w:rsidRPr="00A40B81">
          <w:rPr>
            <w:rStyle w:val="Hypertextovodkaz"/>
            <w:rFonts w:ascii="Times New Roman" w:hAnsi="Times New Roman" w:cs="Times New Roman"/>
            <w:noProof/>
            <w:sz w:val="22"/>
            <w:szCs w:val="22"/>
          </w:rPr>
          <w:t>4.2.2</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Instagram</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_Toc101275598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20</w:t>
        </w:r>
        <w:r w:rsidR="00A40B81" w:rsidRPr="00A40B81">
          <w:rPr>
            <w:rFonts w:ascii="Times New Roman" w:hAnsi="Times New Roman" w:cs="Times New Roman"/>
            <w:noProof/>
            <w:webHidden/>
            <w:sz w:val="22"/>
            <w:szCs w:val="22"/>
          </w:rPr>
          <w:fldChar w:fldCharType="end"/>
        </w:r>
      </w:hyperlink>
    </w:p>
    <w:p w14:paraId="5358EB37" w14:textId="226332B1"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599" w:history="1">
        <w:r w:rsidR="00A40B81" w:rsidRPr="00A40B81">
          <w:rPr>
            <w:rStyle w:val="Hypertextovodkaz"/>
            <w:rFonts w:ascii="Times New Roman" w:hAnsi="Times New Roman" w:cs="Times New Roman"/>
            <w:noProof/>
            <w:sz w:val="22"/>
            <w:szCs w:val="22"/>
          </w:rPr>
          <w:t>4.3</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Guerilla marketing</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_Toc101275599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20</w:t>
        </w:r>
        <w:r w:rsidR="00A40B81" w:rsidRPr="00A40B81">
          <w:rPr>
            <w:rFonts w:ascii="Times New Roman" w:hAnsi="Times New Roman" w:cs="Times New Roman"/>
            <w:noProof/>
            <w:webHidden/>
            <w:sz w:val="22"/>
            <w:szCs w:val="22"/>
          </w:rPr>
          <w:fldChar w:fldCharType="end"/>
        </w:r>
      </w:hyperlink>
    </w:p>
    <w:p w14:paraId="154475A0" w14:textId="57EE3576"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00" w:history="1">
        <w:r w:rsidR="00A40B81" w:rsidRPr="00A40B81">
          <w:rPr>
            <w:rStyle w:val="Hypertextovodkaz"/>
            <w:rFonts w:ascii="Times New Roman" w:hAnsi="Times New Roman" w:cs="Times New Roman"/>
            <w:noProof/>
            <w:sz w:val="22"/>
            <w:szCs w:val="22"/>
          </w:rPr>
          <w:t>4.4</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Word of Mouth marketing</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_Toc101275600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20</w:t>
        </w:r>
        <w:r w:rsidR="00A40B81" w:rsidRPr="00A40B81">
          <w:rPr>
            <w:rFonts w:ascii="Times New Roman" w:hAnsi="Times New Roman" w:cs="Times New Roman"/>
            <w:noProof/>
            <w:webHidden/>
            <w:sz w:val="22"/>
            <w:szCs w:val="22"/>
          </w:rPr>
          <w:fldChar w:fldCharType="end"/>
        </w:r>
      </w:hyperlink>
    </w:p>
    <w:p w14:paraId="7E612A07" w14:textId="6EA68149" w:rsidR="00A40B81" w:rsidRPr="00A40B81" w:rsidRDefault="00B543AC">
      <w:pPr>
        <w:pStyle w:val="Obsah1"/>
        <w:tabs>
          <w:tab w:val="left" w:pos="480"/>
          <w:tab w:val="right" w:leader="dot" w:pos="9060"/>
        </w:tabs>
        <w:rPr>
          <w:rFonts w:ascii="Times New Roman" w:eastAsiaTheme="minorEastAsia" w:hAnsi="Times New Roman" w:cs="Times New Roman"/>
          <w:b w:val="0"/>
          <w:bCs w:val="0"/>
          <w:caps w:val="0"/>
          <w:noProof/>
          <w:sz w:val="24"/>
          <w:szCs w:val="24"/>
          <w:lang w:eastAsia="cs-CZ"/>
        </w:rPr>
      </w:pPr>
      <w:hyperlink w:anchor="_Toc101275601" w:history="1">
        <w:r w:rsidR="00A40B81" w:rsidRPr="00A40B81">
          <w:rPr>
            <w:rStyle w:val="Hypertextovodkaz"/>
            <w:rFonts w:ascii="Times New Roman" w:hAnsi="Times New Roman" w:cs="Times New Roman"/>
            <w:noProof/>
            <w:sz w:val="24"/>
            <w:szCs w:val="24"/>
          </w:rPr>
          <w:t>5</w:t>
        </w:r>
        <w:r w:rsidR="00A40B81" w:rsidRPr="00A40B81">
          <w:rPr>
            <w:rFonts w:ascii="Times New Roman" w:eastAsiaTheme="minorEastAsia" w:hAnsi="Times New Roman" w:cs="Times New Roman"/>
            <w:b w:val="0"/>
            <w:bCs w:val="0"/>
            <w:caps w:val="0"/>
            <w:noProof/>
            <w:sz w:val="24"/>
            <w:szCs w:val="24"/>
            <w:lang w:eastAsia="cs-CZ"/>
          </w:rPr>
          <w:tab/>
        </w:r>
        <w:r w:rsidR="00A40B81" w:rsidRPr="00A40B81">
          <w:rPr>
            <w:rStyle w:val="Hypertextovodkaz"/>
            <w:rFonts w:ascii="Times New Roman" w:hAnsi="Times New Roman" w:cs="Times New Roman"/>
            <w:noProof/>
            <w:sz w:val="24"/>
            <w:szCs w:val="24"/>
          </w:rPr>
          <w:t>Vybrané analýzy MARKETINGOVÉHO PROSTŘEDÍ</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_Toc101275601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A40B81" w:rsidRPr="00A40B81">
          <w:rPr>
            <w:rFonts w:ascii="Times New Roman" w:hAnsi="Times New Roman" w:cs="Times New Roman"/>
            <w:noProof/>
            <w:webHidden/>
            <w:sz w:val="24"/>
            <w:szCs w:val="24"/>
          </w:rPr>
          <w:fldChar w:fldCharType="end"/>
        </w:r>
      </w:hyperlink>
    </w:p>
    <w:p w14:paraId="70964381" w14:textId="0D84432E"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02" w:history="1">
        <w:r w:rsidR="00A40B81" w:rsidRPr="00A40B81">
          <w:rPr>
            <w:rStyle w:val="Hypertextovodkaz"/>
            <w:rFonts w:ascii="Times New Roman" w:hAnsi="Times New Roman" w:cs="Times New Roman"/>
            <w:noProof/>
            <w:sz w:val="22"/>
            <w:szCs w:val="22"/>
          </w:rPr>
          <w:t>5.1</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Porterova analýza pěti sil</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_Toc101275602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21</w:t>
        </w:r>
        <w:r w:rsidR="00A40B81" w:rsidRPr="00A40B81">
          <w:rPr>
            <w:rFonts w:ascii="Times New Roman" w:hAnsi="Times New Roman" w:cs="Times New Roman"/>
            <w:noProof/>
            <w:webHidden/>
            <w:sz w:val="22"/>
            <w:szCs w:val="22"/>
          </w:rPr>
          <w:fldChar w:fldCharType="end"/>
        </w:r>
      </w:hyperlink>
    </w:p>
    <w:p w14:paraId="4FA89A88" w14:textId="1C171353"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03" w:history="1">
        <w:r w:rsidR="00A40B81" w:rsidRPr="00A40B81">
          <w:rPr>
            <w:rStyle w:val="Hypertextovodkaz"/>
            <w:rFonts w:ascii="Times New Roman" w:hAnsi="Times New Roman" w:cs="Times New Roman"/>
            <w:noProof/>
            <w:sz w:val="22"/>
            <w:szCs w:val="22"/>
          </w:rPr>
          <w:t>5.2</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SWOT analýza</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_Toc101275603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22</w:t>
        </w:r>
        <w:r w:rsidR="00A40B81" w:rsidRPr="00A40B81">
          <w:rPr>
            <w:rFonts w:ascii="Times New Roman" w:hAnsi="Times New Roman" w:cs="Times New Roman"/>
            <w:noProof/>
            <w:webHidden/>
            <w:sz w:val="22"/>
            <w:szCs w:val="22"/>
          </w:rPr>
          <w:fldChar w:fldCharType="end"/>
        </w:r>
      </w:hyperlink>
    </w:p>
    <w:p w14:paraId="123D3830" w14:textId="7324AE14" w:rsidR="00A40B81" w:rsidRPr="00A40B81" w:rsidRDefault="00B543AC">
      <w:pPr>
        <w:pStyle w:val="Obsah1"/>
        <w:tabs>
          <w:tab w:val="left" w:pos="480"/>
          <w:tab w:val="right" w:leader="dot" w:pos="9060"/>
        </w:tabs>
        <w:rPr>
          <w:rFonts w:ascii="Times New Roman" w:eastAsiaTheme="minorEastAsia" w:hAnsi="Times New Roman" w:cs="Times New Roman"/>
          <w:b w:val="0"/>
          <w:bCs w:val="0"/>
          <w:caps w:val="0"/>
          <w:noProof/>
          <w:sz w:val="24"/>
          <w:szCs w:val="24"/>
          <w:lang w:eastAsia="cs-CZ"/>
        </w:rPr>
      </w:pPr>
      <w:hyperlink w:anchor="_Toc101275604" w:history="1">
        <w:r w:rsidR="00A40B81" w:rsidRPr="00A40B81">
          <w:rPr>
            <w:rStyle w:val="Hypertextovodkaz"/>
            <w:rFonts w:ascii="Times New Roman" w:hAnsi="Times New Roman" w:cs="Times New Roman"/>
            <w:noProof/>
            <w:sz w:val="24"/>
            <w:szCs w:val="24"/>
          </w:rPr>
          <w:t>II.</w:t>
        </w:r>
        <w:r w:rsidR="00A40B81" w:rsidRPr="00A40B81">
          <w:rPr>
            <w:rFonts w:ascii="Times New Roman" w:eastAsiaTheme="minorEastAsia" w:hAnsi="Times New Roman" w:cs="Times New Roman"/>
            <w:b w:val="0"/>
            <w:bCs w:val="0"/>
            <w:caps w:val="0"/>
            <w:noProof/>
            <w:sz w:val="24"/>
            <w:szCs w:val="24"/>
            <w:lang w:eastAsia="cs-CZ"/>
          </w:rPr>
          <w:tab/>
        </w:r>
        <w:r w:rsidR="00A40B81" w:rsidRPr="00A40B81">
          <w:rPr>
            <w:rStyle w:val="Hypertextovodkaz"/>
            <w:rFonts w:ascii="Times New Roman" w:hAnsi="Times New Roman" w:cs="Times New Roman"/>
            <w:noProof/>
            <w:sz w:val="24"/>
            <w:szCs w:val="24"/>
          </w:rPr>
          <w:t>Praktická část</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_Toc101275604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A40B81" w:rsidRPr="00A40B81">
          <w:rPr>
            <w:rFonts w:ascii="Times New Roman" w:hAnsi="Times New Roman" w:cs="Times New Roman"/>
            <w:noProof/>
            <w:webHidden/>
            <w:sz w:val="24"/>
            <w:szCs w:val="24"/>
          </w:rPr>
          <w:fldChar w:fldCharType="end"/>
        </w:r>
      </w:hyperlink>
    </w:p>
    <w:p w14:paraId="51A148AD" w14:textId="1DB1F247" w:rsidR="00A40B81" w:rsidRPr="00A40B81" w:rsidRDefault="00B543AC">
      <w:pPr>
        <w:pStyle w:val="Obsah1"/>
        <w:tabs>
          <w:tab w:val="left" w:pos="480"/>
          <w:tab w:val="right" w:leader="dot" w:pos="9060"/>
        </w:tabs>
        <w:rPr>
          <w:rFonts w:ascii="Times New Roman" w:eastAsiaTheme="minorEastAsia" w:hAnsi="Times New Roman" w:cs="Times New Roman"/>
          <w:b w:val="0"/>
          <w:bCs w:val="0"/>
          <w:caps w:val="0"/>
          <w:noProof/>
          <w:sz w:val="24"/>
          <w:szCs w:val="24"/>
          <w:lang w:eastAsia="cs-CZ"/>
        </w:rPr>
      </w:pPr>
      <w:hyperlink w:anchor="_Toc101275605" w:history="1">
        <w:r w:rsidR="00A40B81" w:rsidRPr="00A40B81">
          <w:rPr>
            <w:rStyle w:val="Hypertextovodkaz"/>
            <w:rFonts w:ascii="Times New Roman" w:hAnsi="Times New Roman" w:cs="Times New Roman"/>
            <w:noProof/>
            <w:sz w:val="24"/>
            <w:szCs w:val="24"/>
          </w:rPr>
          <w:t>6</w:t>
        </w:r>
        <w:r w:rsidR="00A40B81" w:rsidRPr="00A40B81">
          <w:rPr>
            <w:rFonts w:ascii="Times New Roman" w:eastAsiaTheme="minorEastAsia" w:hAnsi="Times New Roman" w:cs="Times New Roman"/>
            <w:b w:val="0"/>
            <w:bCs w:val="0"/>
            <w:caps w:val="0"/>
            <w:noProof/>
            <w:sz w:val="24"/>
            <w:szCs w:val="24"/>
            <w:lang w:eastAsia="cs-CZ"/>
          </w:rPr>
          <w:tab/>
        </w:r>
        <w:r w:rsidR="00A40B81" w:rsidRPr="00A40B81">
          <w:rPr>
            <w:rStyle w:val="Hypertextovodkaz"/>
            <w:rFonts w:ascii="Times New Roman" w:hAnsi="Times New Roman" w:cs="Times New Roman"/>
            <w:noProof/>
            <w:sz w:val="24"/>
            <w:szCs w:val="24"/>
          </w:rPr>
          <w:t>Představení podniku</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_Toc101275605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A40B81" w:rsidRPr="00A40B81">
          <w:rPr>
            <w:rFonts w:ascii="Times New Roman" w:hAnsi="Times New Roman" w:cs="Times New Roman"/>
            <w:noProof/>
            <w:webHidden/>
            <w:sz w:val="24"/>
            <w:szCs w:val="24"/>
          </w:rPr>
          <w:fldChar w:fldCharType="end"/>
        </w:r>
      </w:hyperlink>
    </w:p>
    <w:p w14:paraId="336DFA60" w14:textId="29B150A9"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06" w:history="1">
        <w:r w:rsidR="00A40B81" w:rsidRPr="00A40B81">
          <w:rPr>
            <w:rStyle w:val="Hypertextovodkaz"/>
            <w:rFonts w:ascii="Times New Roman" w:hAnsi="Times New Roman" w:cs="Times New Roman"/>
            <w:noProof/>
            <w:sz w:val="22"/>
            <w:szCs w:val="22"/>
          </w:rPr>
          <w:t>6.1</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Vize a mise</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_Toc101275606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24</w:t>
        </w:r>
        <w:r w:rsidR="00A40B81" w:rsidRPr="00A40B81">
          <w:rPr>
            <w:rFonts w:ascii="Times New Roman" w:hAnsi="Times New Roman" w:cs="Times New Roman"/>
            <w:noProof/>
            <w:webHidden/>
            <w:sz w:val="22"/>
            <w:szCs w:val="22"/>
          </w:rPr>
          <w:fldChar w:fldCharType="end"/>
        </w:r>
      </w:hyperlink>
    </w:p>
    <w:p w14:paraId="1D2B1370" w14:textId="73EA7AFF"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07" w:history="1">
        <w:r w:rsidR="00A40B81" w:rsidRPr="00A40B81">
          <w:rPr>
            <w:rStyle w:val="Hypertextovodkaz"/>
            <w:rFonts w:ascii="Times New Roman" w:hAnsi="Times New Roman" w:cs="Times New Roman"/>
            <w:noProof/>
            <w:sz w:val="22"/>
            <w:szCs w:val="22"/>
          </w:rPr>
          <w:t>6.2</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Organizační struktura</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_Toc101275607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24</w:t>
        </w:r>
        <w:r w:rsidR="00A40B81" w:rsidRPr="00A40B81">
          <w:rPr>
            <w:rFonts w:ascii="Times New Roman" w:hAnsi="Times New Roman" w:cs="Times New Roman"/>
            <w:noProof/>
            <w:webHidden/>
            <w:sz w:val="22"/>
            <w:szCs w:val="22"/>
          </w:rPr>
          <w:fldChar w:fldCharType="end"/>
        </w:r>
      </w:hyperlink>
    </w:p>
    <w:p w14:paraId="18956C02" w14:textId="3A11A7C9" w:rsidR="00A40B81" w:rsidRPr="00A40B81" w:rsidRDefault="00B543AC">
      <w:pPr>
        <w:pStyle w:val="Obsah1"/>
        <w:tabs>
          <w:tab w:val="left" w:pos="480"/>
          <w:tab w:val="right" w:leader="dot" w:pos="9060"/>
        </w:tabs>
        <w:rPr>
          <w:rFonts w:ascii="Times New Roman" w:eastAsiaTheme="minorEastAsia" w:hAnsi="Times New Roman" w:cs="Times New Roman"/>
          <w:b w:val="0"/>
          <w:bCs w:val="0"/>
          <w:caps w:val="0"/>
          <w:noProof/>
          <w:sz w:val="24"/>
          <w:szCs w:val="24"/>
          <w:lang w:eastAsia="cs-CZ"/>
        </w:rPr>
      </w:pPr>
      <w:hyperlink w:anchor="_Toc101275608" w:history="1">
        <w:r w:rsidR="00A40B81" w:rsidRPr="00A40B81">
          <w:rPr>
            <w:rStyle w:val="Hypertextovodkaz"/>
            <w:rFonts w:ascii="Times New Roman" w:hAnsi="Times New Roman" w:cs="Times New Roman"/>
            <w:noProof/>
            <w:sz w:val="24"/>
            <w:szCs w:val="24"/>
          </w:rPr>
          <w:t>7</w:t>
        </w:r>
        <w:r w:rsidR="00A40B81" w:rsidRPr="00A40B81">
          <w:rPr>
            <w:rFonts w:ascii="Times New Roman" w:eastAsiaTheme="minorEastAsia" w:hAnsi="Times New Roman" w:cs="Times New Roman"/>
            <w:b w:val="0"/>
            <w:bCs w:val="0"/>
            <w:caps w:val="0"/>
            <w:noProof/>
            <w:sz w:val="24"/>
            <w:szCs w:val="24"/>
            <w:lang w:eastAsia="cs-CZ"/>
          </w:rPr>
          <w:tab/>
        </w:r>
        <w:r w:rsidR="00A40B81" w:rsidRPr="00A40B81">
          <w:rPr>
            <w:rStyle w:val="Hypertextovodkaz"/>
            <w:rFonts w:ascii="Times New Roman" w:hAnsi="Times New Roman" w:cs="Times New Roman"/>
            <w:noProof/>
            <w:sz w:val="24"/>
            <w:szCs w:val="24"/>
          </w:rPr>
          <w:t>analýza marketingové komunikace</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_Toc101275608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A40B81" w:rsidRPr="00A40B81">
          <w:rPr>
            <w:rFonts w:ascii="Times New Roman" w:hAnsi="Times New Roman" w:cs="Times New Roman"/>
            <w:noProof/>
            <w:webHidden/>
            <w:sz w:val="24"/>
            <w:szCs w:val="24"/>
          </w:rPr>
          <w:fldChar w:fldCharType="end"/>
        </w:r>
      </w:hyperlink>
    </w:p>
    <w:p w14:paraId="375D44AC" w14:textId="10E9C151"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09" w:history="1">
        <w:r w:rsidR="00A40B81" w:rsidRPr="00A40B81">
          <w:rPr>
            <w:rStyle w:val="Hypertextovodkaz"/>
            <w:rFonts w:ascii="Times New Roman" w:hAnsi="Times New Roman" w:cs="Times New Roman"/>
            <w:noProof/>
            <w:sz w:val="22"/>
            <w:szCs w:val="22"/>
          </w:rPr>
          <w:t>7.1</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Analýza komunikačního mixu</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_Toc101275609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26</w:t>
        </w:r>
        <w:r w:rsidR="00A40B81" w:rsidRPr="00A40B81">
          <w:rPr>
            <w:rFonts w:ascii="Times New Roman" w:hAnsi="Times New Roman" w:cs="Times New Roman"/>
            <w:noProof/>
            <w:webHidden/>
            <w:sz w:val="22"/>
            <w:szCs w:val="22"/>
          </w:rPr>
          <w:fldChar w:fldCharType="end"/>
        </w:r>
      </w:hyperlink>
    </w:p>
    <w:p w14:paraId="102039F4" w14:textId="7DF30B98"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610" w:history="1">
        <w:r w:rsidR="00A40B81" w:rsidRPr="00A40B81">
          <w:rPr>
            <w:rStyle w:val="Hypertextovodkaz"/>
            <w:rFonts w:ascii="Times New Roman" w:hAnsi="Times New Roman" w:cs="Times New Roman"/>
            <w:noProof/>
            <w:sz w:val="22"/>
            <w:szCs w:val="22"/>
          </w:rPr>
          <w:t>7.1.1</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Reklama</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_Toc101275610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26</w:t>
        </w:r>
        <w:r w:rsidR="00A40B81" w:rsidRPr="00A40B81">
          <w:rPr>
            <w:rFonts w:ascii="Times New Roman" w:hAnsi="Times New Roman" w:cs="Times New Roman"/>
            <w:noProof/>
            <w:webHidden/>
            <w:sz w:val="22"/>
            <w:szCs w:val="22"/>
          </w:rPr>
          <w:fldChar w:fldCharType="end"/>
        </w:r>
      </w:hyperlink>
    </w:p>
    <w:p w14:paraId="3F5BF359" w14:textId="4DC9F84B"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611" w:history="1">
        <w:r w:rsidR="00A40B81" w:rsidRPr="00A40B81">
          <w:rPr>
            <w:rStyle w:val="Hypertextovodkaz"/>
            <w:rFonts w:ascii="Times New Roman" w:hAnsi="Times New Roman" w:cs="Times New Roman"/>
            <w:noProof/>
            <w:sz w:val="22"/>
            <w:szCs w:val="22"/>
          </w:rPr>
          <w:t>7.1.2</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Podpora prodeje</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_Toc101275611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27</w:t>
        </w:r>
        <w:r w:rsidR="00A40B81" w:rsidRPr="00A40B81">
          <w:rPr>
            <w:rFonts w:ascii="Times New Roman" w:hAnsi="Times New Roman" w:cs="Times New Roman"/>
            <w:noProof/>
            <w:webHidden/>
            <w:sz w:val="22"/>
            <w:szCs w:val="22"/>
          </w:rPr>
          <w:fldChar w:fldCharType="end"/>
        </w:r>
      </w:hyperlink>
    </w:p>
    <w:p w14:paraId="45936F87" w14:textId="3D5C36DF"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612" w:history="1">
        <w:r w:rsidR="00A40B81" w:rsidRPr="00A40B81">
          <w:rPr>
            <w:rStyle w:val="Hypertextovodkaz"/>
            <w:rFonts w:ascii="Times New Roman" w:hAnsi="Times New Roman" w:cs="Times New Roman"/>
            <w:noProof/>
            <w:sz w:val="22"/>
            <w:szCs w:val="22"/>
          </w:rPr>
          <w:t>7.1.3</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Vztahy s veřejností</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_Toc101275612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27</w:t>
        </w:r>
        <w:r w:rsidR="00A40B81" w:rsidRPr="00A40B81">
          <w:rPr>
            <w:rFonts w:ascii="Times New Roman" w:hAnsi="Times New Roman" w:cs="Times New Roman"/>
            <w:noProof/>
            <w:webHidden/>
            <w:sz w:val="22"/>
            <w:szCs w:val="22"/>
          </w:rPr>
          <w:fldChar w:fldCharType="end"/>
        </w:r>
      </w:hyperlink>
    </w:p>
    <w:p w14:paraId="442A71D9" w14:textId="652D4D4C"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613" w:history="1">
        <w:r w:rsidR="00A40B81" w:rsidRPr="00A40B81">
          <w:rPr>
            <w:rStyle w:val="Hypertextovodkaz"/>
            <w:rFonts w:ascii="Times New Roman" w:hAnsi="Times New Roman" w:cs="Times New Roman"/>
            <w:noProof/>
            <w:sz w:val="22"/>
            <w:szCs w:val="22"/>
          </w:rPr>
          <w:t>7.1.4</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Osobní prodej</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_Toc101275613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28</w:t>
        </w:r>
        <w:r w:rsidR="00A40B81" w:rsidRPr="00A40B81">
          <w:rPr>
            <w:rFonts w:ascii="Times New Roman" w:hAnsi="Times New Roman" w:cs="Times New Roman"/>
            <w:noProof/>
            <w:webHidden/>
            <w:sz w:val="22"/>
            <w:szCs w:val="22"/>
          </w:rPr>
          <w:fldChar w:fldCharType="end"/>
        </w:r>
      </w:hyperlink>
    </w:p>
    <w:p w14:paraId="2B5E6993" w14:textId="619E28DC"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614" w:history="1">
        <w:r w:rsidR="00A40B81" w:rsidRPr="00A40B81">
          <w:rPr>
            <w:rStyle w:val="Hypertextovodkaz"/>
            <w:rFonts w:ascii="Times New Roman" w:hAnsi="Times New Roman" w:cs="Times New Roman"/>
            <w:noProof/>
            <w:sz w:val="22"/>
            <w:szCs w:val="22"/>
          </w:rPr>
          <w:t>7.1.5</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Sponzoring</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_Toc101275614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28</w:t>
        </w:r>
        <w:r w:rsidR="00A40B81" w:rsidRPr="00A40B81">
          <w:rPr>
            <w:rFonts w:ascii="Times New Roman" w:hAnsi="Times New Roman" w:cs="Times New Roman"/>
            <w:noProof/>
            <w:webHidden/>
            <w:sz w:val="22"/>
            <w:szCs w:val="22"/>
          </w:rPr>
          <w:fldChar w:fldCharType="end"/>
        </w:r>
      </w:hyperlink>
    </w:p>
    <w:p w14:paraId="6004FAC7" w14:textId="0D5E67E8"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15" w:history="1">
        <w:r w:rsidR="00A40B81" w:rsidRPr="00A40B81">
          <w:rPr>
            <w:rStyle w:val="Hypertextovodkaz"/>
            <w:rFonts w:ascii="Times New Roman" w:hAnsi="Times New Roman" w:cs="Times New Roman"/>
            <w:noProof/>
            <w:sz w:val="22"/>
            <w:szCs w:val="22"/>
          </w:rPr>
          <w:t>7.2</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Analýza působení podniku na sociálních sítích a internetu</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_Toc101275615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28</w:t>
        </w:r>
        <w:r w:rsidR="00A40B81" w:rsidRPr="00A40B81">
          <w:rPr>
            <w:rFonts w:ascii="Times New Roman" w:hAnsi="Times New Roman" w:cs="Times New Roman"/>
            <w:noProof/>
            <w:webHidden/>
            <w:sz w:val="22"/>
            <w:szCs w:val="22"/>
          </w:rPr>
          <w:fldChar w:fldCharType="end"/>
        </w:r>
      </w:hyperlink>
    </w:p>
    <w:p w14:paraId="3A157DFC" w14:textId="10110B9A"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616" w:history="1">
        <w:r w:rsidR="00A40B81" w:rsidRPr="00A40B81">
          <w:rPr>
            <w:rStyle w:val="Hypertextovodkaz"/>
            <w:rFonts w:ascii="Times New Roman" w:hAnsi="Times New Roman" w:cs="Times New Roman"/>
            <w:noProof/>
            <w:sz w:val="22"/>
            <w:szCs w:val="22"/>
          </w:rPr>
          <w:t>7.2.1</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Facebook</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_Toc101275616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28</w:t>
        </w:r>
        <w:r w:rsidR="00A40B81" w:rsidRPr="00A40B81">
          <w:rPr>
            <w:rFonts w:ascii="Times New Roman" w:hAnsi="Times New Roman" w:cs="Times New Roman"/>
            <w:noProof/>
            <w:webHidden/>
            <w:sz w:val="22"/>
            <w:szCs w:val="22"/>
          </w:rPr>
          <w:fldChar w:fldCharType="end"/>
        </w:r>
      </w:hyperlink>
    </w:p>
    <w:p w14:paraId="658EF048" w14:textId="2F18640B"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617" w:history="1">
        <w:r w:rsidR="00A40B81" w:rsidRPr="00A40B81">
          <w:rPr>
            <w:rStyle w:val="Hypertextovodkaz"/>
            <w:rFonts w:ascii="Times New Roman" w:hAnsi="Times New Roman" w:cs="Times New Roman"/>
            <w:noProof/>
            <w:sz w:val="22"/>
            <w:szCs w:val="22"/>
          </w:rPr>
          <w:t>7.2.2</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Instagram</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_Toc101275617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29</w:t>
        </w:r>
        <w:r w:rsidR="00A40B81" w:rsidRPr="00A40B81">
          <w:rPr>
            <w:rFonts w:ascii="Times New Roman" w:hAnsi="Times New Roman" w:cs="Times New Roman"/>
            <w:noProof/>
            <w:webHidden/>
            <w:sz w:val="22"/>
            <w:szCs w:val="22"/>
          </w:rPr>
          <w:fldChar w:fldCharType="end"/>
        </w:r>
      </w:hyperlink>
    </w:p>
    <w:p w14:paraId="37A4DBCA" w14:textId="2E178C7C" w:rsidR="00A40B81" w:rsidRPr="00A40B81" w:rsidRDefault="00B543AC">
      <w:pPr>
        <w:pStyle w:val="Obsah3"/>
        <w:tabs>
          <w:tab w:val="left" w:pos="1200"/>
          <w:tab w:val="right" w:leader="dot" w:pos="9060"/>
        </w:tabs>
        <w:rPr>
          <w:rFonts w:ascii="Times New Roman" w:eastAsiaTheme="minorEastAsia" w:hAnsi="Times New Roman" w:cs="Times New Roman"/>
          <w:i w:val="0"/>
          <w:iCs w:val="0"/>
          <w:noProof/>
          <w:sz w:val="22"/>
          <w:szCs w:val="22"/>
          <w:lang w:eastAsia="cs-CZ"/>
        </w:rPr>
      </w:pPr>
      <w:hyperlink w:anchor="_Toc101275618" w:history="1">
        <w:r w:rsidR="00A40B81" w:rsidRPr="00A40B81">
          <w:rPr>
            <w:rStyle w:val="Hypertextovodkaz"/>
            <w:rFonts w:ascii="Times New Roman" w:hAnsi="Times New Roman" w:cs="Times New Roman"/>
            <w:noProof/>
            <w:sz w:val="22"/>
            <w:szCs w:val="22"/>
          </w:rPr>
          <w:t>7.2.3</w:t>
        </w:r>
        <w:r w:rsidR="00A40B81" w:rsidRPr="00A40B81">
          <w:rPr>
            <w:rFonts w:ascii="Times New Roman" w:eastAsiaTheme="minorEastAsia" w:hAnsi="Times New Roman" w:cs="Times New Roman"/>
            <w:i w:val="0"/>
            <w:iCs w:val="0"/>
            <w:noProof/>
            <w:sz w:val="22"/>
            <w:szCs w:val="22"/>
            <w:lang w:eastAsia="cs-CZ"/>
          </w:rPr>
          <w:tab/>
        </w:r>
        <w:r w:rsidR="00A40B81" w:rsidRPr="00A40B81">
          <w:rPr>
            <w:rStyle w:val="Hypertextovodkaz"/>
            <w:rFonts w:ascii="Times New Roman" w:hAnsi="Times New Roman" w:cs="Times New Roman"/>
            <w:noProof/>
            <w:sz w:val="22"/>
            <w:szCs w:val="22"/>
          </w:rPr>
          <w:t>Webové stránky</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_Toc101275618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29</w:t>
        </w:r>
        <w:r w:rsidR="00A40B81" w:rsidRPr="00A40B81">
          <w:rPr>
            <w:rFonts w:ascii="Times New Roman" w:hAnsi="Times New Roman" w:cs="Times New Roman"/>
            <w:noProof/>
            <w:webHidden/>
            <w:sz w:val="22"/>
            <w:szCs w:val="22"/>
          </w:rPr>
          <w:fldChar w:fldCharType="end"/>
        </w:r>
      </w:hyperlink>
    </w:p>
    <w:p w14:paraId="4A90A1DC" w14:textId="25178B8A" w:rsidR="00A40B81" w:rsidRPr="00A40B81" w:rsidRDefault="00B543AC">
      <w:pPr>
        <w:pStyle w:val="Obsah1"/>
        <w:tabs>
          <w:tab w:val="left" w:pos="480"/>
          <w:tab w:val="right" w:leader="dot" w:pos="9060"/>
        </w:tabs>
        <w:rPr>
          <w:rFonts w:ascii="Times New Roman" w:eastAsiaTheme="minorEastAsia" w:hAnsi="Times New Roman" w:cs="Times New Roman"/>
          <w:b w:val="0"/>
          <w:bCs w:val="0"/>
          <w:caps w:val="0"/>
          <w:noProof/>
          <w:sz w:val="24"/>
          <w:szCs w:val="24"/>
          <w:lang w:eastAsia="cs-CZ"/>
        </w:rPr>
      </w:pPr>
      <w:hyperlink w:anchor="_Toc101275619" w:history="1">
        <w:r w:rsidR="00A40B81" w:rsidRPr="00A40B81">
          <w:rPr>
            <w:rStyle w:val="Hypertextovodkaz"/>
            <w:rFonts w:ascii="Times New Roman" w:hAnsi="Times New Roman" w:cs="Times New Roman"/>
            <w:noProof/>
            <w:sz w:val="24"/>
            <w:szCs w:val="24"/>
          </w:rPr>
          <w:t>8</w:t>
        </w:r>
        <w:r w:rsidR="00A40B81" w:rsidRPr="00A40B81">
          <w:rPr>
            <w:rFonts w:ascii="Times New Roman" w:eastAsiaTheme="minorEastAsia" w:hAnsi="Times New Roman" w:cs="Times New Roman"/>
            <w:b w:val="0"/>
            <w:bCs w:val="0"/>
            <w:caps w:val="0"/>
            <w:noProof/>
            <w:sz w:val="24"/>
            <w:szCs w:val="24"/>
            <w:lang w:eastAsia="cs-CZ"/>
          </w:rPr>
          <w:tab/>
        </w:r>
        <w:r w:rsidR="00A40B81" w:rsidRPr="00A40B81">
          <w:rPr>
            <w:rStyle w:val="Hypertextovodkaz"/>
            <w:rFonts w:ascii="Times New Roman" w:hAnsi="Times New Roman" w:cs="Times New Roman"/>
            <w:noProof/>
            <w:sz w:val="24"/>
            <w:szCs w:val="24"/>
          </w:rPr>
          <w:t>Analýza mikroprostředí podniku</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_Toc101275619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A40B81" w:rsidRPr="00A40B81">
          <w:rPr>
            <w:rFonts w:ascii="Times New Roman" w:hAnsi="Times New Roman" w:cs="Times New Roman"/>
            <w:noProof/>
            <w:webHidden/>
            <w:sz w:val="24"/>
            <w:szCs w:val="24"/>
          </w:rPr>
          <w:fldChar w:fldCharType="end"/>
        </w:r>
      </w:hyperlink>
    </w:p>
    <w:p w14:paraId="299E47B8" w14:textId="215B0B9F"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20" w:history="1">
        <w:r w:rsidR="00A40B81" w:rsidRPr="00A40B81">
          <w:rPr>
            <w:rStyle w:val="Hypertextovodkaz"/>
            <w:rFonts w:ascii="Times New Roman" w:hAnsi="Times New Roman" w:cs="Times New Roman"/>
            <w:noProof/>
            <w:sz w:val="22"/>
            <w:szCs w:val="22"/>
          </w:rPr>
          <w:t>8.1</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Vyjednávací síla zákazníků</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_Toc101275620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30</w:t>
        </w:r>
        <w:r w:rsidR="00A40B81" w:rsidRPr="00A40B81">
          <w:rPr>
            <w:rFonts w:ascii="Times New Roman" w:hAnsi="Times New Roman" w:cs="Times New Roman"/>
            <w:noProof/>
            <w:webHidden/>
            <w:sz w:val="22"/>
            <w:szCs w:val="22"/>
          </w:rPr>
          <w:fldChar w:fldCharType="end"/>
        </w:r>
      </w:hyperlink>
    </w:p>
    <w:p w14:paraId="38322CAB" w14:textId="024FC932"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21" w:history="1">
        <w:r w:rsidR="00A40B81" w:rsidRPr="00A40B81">
          <w:rPr>
            <w:rStyle w:val="Hypertextovodkaz"/>
            <w:rFonts w:ascii="Times New Roman" w:hAnsi="Times New Roman" w:cs="Times New Roman"/>
            <w:noProof/>
            <w:sz w:val="22"/>
            <w:szCs w:val="22"/>
          </w:rPr>
          <w:t>8.2</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Vyjednávací síla dodavatelů</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_Toc101275621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30</w:t>
        </w:r>
        <w:r w:rsidR="00A40B81" w:rsidRPr="00A40B81">
          <w:rPr>
            <w:rFonts w:ascii="Times New Roman" w:hAnsi="Times New Roman" w:cs="Times New Roman"/>
            <w:noProof/>
            <w:webHidden/>
            <w:sz w:val="22"/>
            <w:szCs w:val="22"/>
          </w:rPr>
          <w:fldChar w:fldCharType="end"/>
        </w:r>
      </w:hyperlink>
    </w:p>
    <w:p w14:paraId="77E87941" w14:textId="1EFC0C91"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22" w:history="1">
        <w:r w:rsidR="00A40B81" w:rsidRPr="00A40B81">
          <w:rPr>
            <w:rStyle w:val="Hypertextovodkaz"/>
            <w:rFonts w:ascii="Times New Roman" w:hAnsi="Times New Roman" w:cs="Times New Roman"/>
            <w:noProof/>
            <w:sz w:val="22"/>
            <w:szCs w:val="22"/>
          </w:rPr>
          <w:t>8.3</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Hrozba vstupů nových konkurentů</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_Toc101275622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31</w:t>
        </w:r>
        <w:r w:rsidR="00A40B81" w:rsidRPr="00A40B81">
          <w:rPr>
            <w:rFonts w:ascii="Times New Roman" w:hAnsi="Times New Roman" w:cs="Times New Roman"/>
            <w:noProof/>
            <w:webHidden/>
            <w:sz w:val="22"/>
            <w:szCs w:val="22"/>
          </w:rPr>
          <w:fldChar w:fldCharType="end"/>
        </w:r>
      </w:hyperlink>
    </w:p>
    <w:p w14:paraId="2C80AA5A" w14:textId="71845680"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23" w:history="1">
        <w:r w:rsidR="00A40B81" w:rsidRPr="00A40B81">
          <w:rPr>
            <w:rStyle w:val="Hypertextovodkaz"/>
            <w:rFonts w:ascii="Times New Roman" w:hAnsi="Times New Roman" w:cs="Times New Roman"/>
            <w:noProof/>
            <w:sz w:val="22"/>
            <w:szCs w:val="22"/>
          </w:rPr>
          <w:t>8.4</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Hrozba substitutů</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_Toc101275623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31</w:t>
        </w:r>
        <w:r w:rsidR="00A40B81" w:rsidRPr="00A40B81">
          <w:rPr>
            <w:rFonts w:ascii="Times New Roman" w:hAnsi="Times New Roman" w:cs="Times New Roman"/>
            <w:noProof/>
            <w:webHidden/>
            <w:sz w:val="22"/>
            <w:szCs w:val="22"/>
          </w:rPr>
          <w:fldChar w:fldCharType="end"/>
        </w:r>
      </w:hyperlink>
    </w:p>
    <w:p w14:paraId="5F13FC5C" w14:textId="36D657F8"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24" w:history="1">
        <w:r w:rsidR="00A40B81" w:rsidRPr="00A40B81">
          <w:rPr>
            <w:rStyle w:val="Hypertextovodkaz"/>
            <w:rFonts w:ascii="Times New Roman" w:hAnsi="Times New Roman" w:cs="Times New Roman"/>
            <w:noProof/>
            <w:sz w:val="22"/>
            <w:szCs w:val="22"/>
          </w:rPr>
          <w:t>8.5</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Rivalita firem působících na daném trhu</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_Toc101275624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32</w:t>
        </w:r>
        <w:r w:rsidR="00A40B81" w:rsidRPr="00A40B81">
          <w:rPr>
            <w:rFonts w:ascii="Times New Roman" w:hAnsi="Times New Roman" w:cs="Times New Roman"/>
            <w:noProof/>
            <w:webHidden/>
            <w:sz w:val="22"/>
            <w:szCs w:val="22"/>
          </w:rPr>
          <w:fldChar w:fldCharType="end"/>
        </w:r>
      </w:hyperlink>
    </w:p>
    <w:p w14:paraId="1CC54212" w14:textId="1D789254" w:rsidR="00A40B81" w:rsidRPr="00A40B81" w:rsidRDefault="00B543AC">
      <w:pPr>
        <w:pStyle w:val="Obsah1"/>
        <w:tabs>
          <w:tab w:val="left" w:pos="480"/>
          <w:tab w:val="right" w:leader="dot" w:pos="9060"/>
        </w:tabs>
        <w:rPr>
          <w:rFonts w:ascii="Times New Roman" w:eastAsiaTheme="minorEastAsia" w:hAnsi="Times New Roman" w:cs="Times New Roman"/>
          <w:b w:val="0"/>
          <w:bCs w:val="0"/>
          <w:caps w:val="0"/>
          <w:noProof/>
          <w:sz w:val="24"/>
          <w:szCs w:val="24"/>
          <w:lang w:eastAsia="cs-CZ"/>
        </w:rPr>
      </w:pPr>
      <w:hyperlink w:anchor="_Toc101275625" w:history="1">
        <w:r w:rsidR="00A40B81" w:rsidRPr="00A40B81">
          <w:rPr>
            <w:rStyle w:val="Hypertextovodkaz"/>
            <w:rFonts w:ascii="Times New Roman" w:hAnsi="Times New Roman" w:cs="Times New Roman"/>
            <w:noProof/>
            <w:sz w:val="24"/>
            <w:szCs w:val="24"/>
          </w:rPr>
          <w:t>9</w:t>
        </w:r>
        <w:r w:rsidR="00A40B81" w:rsidRPr="00A40B81">
          <w:rPr>
            <w:rFonts w:ascii="Times New Roman" w:eastAsiaTheme="minorEastAsia" w:hAnsi="Times New Roman" w:cs="Times New Roman"/>
            <w:b w:val="0"/>
            <w:bCs w:val="0"/>
            <w:caps w:val="0"/>
            <w:noProof/>
            <w:sz w:val="24"/>
            <w:szCs w:val="24"/>
            <w:lang w:eastAsia="cs-CZ"/>
          </w:rPr>
          <w:tab/>
        </w:r>
        <w:r w:rsidR="00A40B81" w:rsidRPr="00A40B81">
          <w:rPr>
            <w:rStyle w:val="Hypertextovodkaz"/>
            <w:rFonts w:ascii="Times New Roman" w:hAnsi="Times New Roman" w:cs="Times New Roman"/>
            <w:noProof/>
            <w:sz w:val="24"/>
            <w:szCs w:val="24"/>
          </w:rPr>
          <w:t>Marketingový výzkum</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_Toc101275625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A40B81" w:rsidRPr="00A40B81">
          <w:rPr>
            <w:rFonts w:ascii="Times New Roman" w:hAnsi="Times New Roman" w:cs="Times New Roman"/>
            <w:noProof/>
            <w:webHidden/>
            <w:sz w:val="24"/>
            <w:szCs w:val="24"/>
          </w:rPr>
          <w:fldChar w:fldCharType="end"/>
        </w:r>
      </w:hyperlink>
    </w:p>
    <w:p w14:paraId="56846E8D" w14:textId="4A8D3EDC"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26" w:history="1">
        <w:r w:rsidR="00A40B81" w:rsidRPr="00A40B81">
          <w:rPr>
            <w:rStyle w:val="Hypertextovodkaz"/>
            <w:rFonts w:ascii="Times New Roman" w:hAnsi="Times New Roman" w:cs="Times New Roman"/>
            <w:noProof/>
            <w:sz w:val="22"/>
            <w:szCs w:val="22"/>
          </w:rPr>
          <w:t>9.1</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Vyhodnocení dotazníkového šetření</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_Toc101275626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34</w:t>
        </w:r>
        <w:r w:rsidR="00A40B81" w:rsidRPr="00A40B81">
          <w:rPr>
            <w:rFonts w:ascii="Times New Roman" w:hAnsi="Times New Roman" w:cs="Times New Roman"/>
            <w:noProof/>
            <w:webHidden/>
            <w:sz w:val="22"/>
            <w:szCs w:val="22"/>
          </w:rPr>
          <w:fldChar w:fldCharType="end"/>
        </w:r>
      </w:hyperlink>
    </w:p>
    <w:p w14:paraId="3191F209" w14:textId="5741BF60" w:rsidR="00A40B81" w:rsidRPr="00A40B81" w:rsidRDefault="00B543AC">
      <w:pPr>
        <w:pStyle w:val="Obsah2"/>
        <w:tabs>
          <w:tab w:val="left" w:pos="720"/>
          <w:tab w:val="right" w:leader="dot" w:pos="9060"/>
        </w:tabs>
        <w:rPr>
          <w:rFonts w:ascii="Times New Roman" w:eastAsiaTheme="minorEastAsia" w:hAnsi="Times New Roman" w:cs="Times New Roman"/>
          <w:smallCaps w:val="0"/>
          <w:noProof/>
          <w:sz w:val="22"/>
          <w:szCs w:val="22"/>
          <w:lang w:eastAsia="cs-CZ"/>
        </w:rPr>
      </w:pPr>
      <w:hyperlink w:anchor="_Toc101275627" w:history="1">
        <w:r w:rsidR="00A40B81" w:rsidRPr="00A40B81">
          <w:rPr>
            <w:rStyle w:val="Hypertextovodkaz"/>
            <w:rFonts w:ascii="Times New Roman" w:hAnsi="Times New Roman" w:cs="Times New Roman"/>
            <w:noProof/>
            <w:sz w:val="22"/>
            <w:szCs w:val="22"/>
          </w:rPr>
          <w:t>9.2</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Shrnutí výsledků</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_Toc101275627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38</w:t>
        </w:r>
        <w:r w:rsidR="00A40B81" w:rsidRPr="00A40B81">
          <w:rPr>
            <w:rFonts w:ascii="Times New Roman" w:hAnsi="Times New Roman" w:cs="Times New Roman"/>
            <w:noProof/>
            <w:webHidden/>
            <w:sz w:val="22"/>
            <w:szCs w:val="22"/>
          </w:rPr>
          <w:fldChar w:fldCharType="end"/>
        </w:r>
      </w:hyperlink>
    </w:p>
    <w:p w14:paraId="46FF22CE" w14:textId="0F4EA1DC" w:rsidR="00A40B81" w:rsidRPr="00A40B81" w:rsidRDefault="00B543AC">
      <w:pPr>
        <w:pStyle w:val="Obsah1"/>
        <w:tabs>
          <w:tab w:val="left" w:pos="480"/>
          <w:tab w:val="right" w:leader="dot" w:pos="9060"/>
        </w:tabs>
        <w:rPr>
          <w:rFonts w:ascii="Times New Roman" w:eastAsiaTheme="minorEastAsia" w:hAnsi="Times New Roman" w:cs="Times New Roman"/>
          <w:b w:val="0"/>
          <w:bCs w:val="0"/>
          <w:caps w:val="0"/>
          <w:noProof/>
          <w:sz w:val="24"/>
          <w:szCs w:val="24"/>
          <w:lang w:eastAsia="cs-CZ"/>
        </w:rPr>
      </w:pPr>
      <w:hyperlink w:anchor="_Toc101275628" w:history="1">
        <w:r w:rsidR="00A40B81" w:rsidRPr="00A40B81">
          <w:rPr>
            <w:rStyle w:val="Hypertextovodkaz"/>
            <w:rFonts w:ascii="Times New Roman" w:hAnsi="Times New Roman" w:cs="Times New Roman"/>
            <w:noProof/>
            <w:sz w:val="24"/>
            <w:szCs w:val="24"/>
          </w:rPr>
          <w:t>10</w:t>
        </w:r>
        <w:r w:rsidR="00A40B81" w:rsidRPr="00A40B81">
          <w:rPr>
            <w:rFonts w:ascii="Times New Roman" w:eastAsiaTheme="minorEastAsia" w:hAnsi="Times New Roman" w:cs="Times New Roman"/>
            <w:b w:val="0"/>
            <w:bCs w:val="0"/>
            <w:caps w:val="0"/>
            <w:noProof/>
            <w:sz w:val="24"/>
            <w:szCs w:val="24"/>
            <w:lang w:eastAsia="cs-CZ"/>
          </w:rPr>
          <w:tab/>
        </w:r>
        <w:r w:rsidR="00A40B81" w:rsidRPr="00A40B81">
          <w:rPr>
            <w:rStyle w:val="Hypertextovodkaz"/>
            <w:rFonts w:ascii="Times New Roman" w:hAnsi="Times New Roman" w:cs="Times New Roman"/>
            <w:noProof/>
            <w:sz w:val="24"/>
            <w:szCs w:val="24"/>
          </w:rPr>
          <w:t>Swot analýza</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_Toc101275628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A40B81" w:rsidRPr="00A40B81">
          <w:rPr>
            <w:rFonts w:ascii="Times New Roman" w:hAnsi="Times New Roman" w:cs="Times New Roman"/>
            <w:noProof/>
            <w:webHidden/>
            <w:sz w:val="24"/>
            <w:szCs w:val="24"/>
          </w:rPr>
          <w:fldChar w:fldCharType="end"/>
        </w:r>
      </w:hyperlink>
    </w:p>
    <w:p w14:paraId="44E70304" w14:textId="72A3233E" w:rsidR="00A40B81" w:rsidRPr="00A40B81" w:rsidRDefault="00B543AC">
      <w:pPr>
        <w:pStyle w:val="Obsah2"/>
        <w:tabs>
          <w:tab w:val="left" w:pos="960"/>
          <w:tab w:val="right" w:leader="dot" w:pos="9060"/>
        </w:tabs>
        <w:rPr>
          <w:rFonts w:ascii="Times New Roman" w:eastAsiaTheme="minorEastAsia" w:hAnsi="Times New Roman" w:cs="Times New Roman"/>
          <w:smallCaps w:val="0"/>
          <w:noProof/>
          <w:sz w:val="22"/>
          <w:szCs w:val="22"/>
          <w:lang w:eastAsia="cs-CZ"/>
        </w:rPr>
      </w:pPr>
      <w:hyperlink w:anchor="_Toc101275629" w:history="1">
        <w:r w:rsidR="00A40B81" w:rsidRPr="00A40B81">
          <w:rPr>
            <w:rStyle w:val="Hypertextovodkaz"/>
            <w:rFonts w:ascii="Times New Roman" w:hAnsi="Times New Roman" w:cs="Times New Roman"/>
            <w:noProof/>
            <w:sz w:val="22"/>
            <w:szCs w:val="22"/>
          </w:rPr>
          <w:t>10.1</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Silné stránky podniku</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_Toc101275629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40</w:t>
        </w:r>
        <w:r w:rsidR="00A40B81" w:rsidRPr="00A40B81">
          <w:rPr>
            <w:rFonts w:ascii="Times New Roman" w:hAnsi="Times New Roman" w:cs="Times New Roman"/>
            <w:noProof/>
            <w:webHidden/>
            <w:sz w:val="22"/>
            <w:szCs w:val="22"/>
          </w:rPr>
          <w:fldChar w:fldCharType="end"/>
        </w:r>
      </w:hyperlink>
    </w:p>
    <w:p w14:paraId="6D6B838C" w14:textId="4DD274DB" w:rsidR="00A40B81" w:rsidRPr="00A40B81" w:rsidRDefault="00B543AC">
      <w:pPr>
        <w:pStyle w:val="Obsah2"/>
        <w:tabs>
          <w:tab w:val="left" w:pos="960"/>
          <w:tab w:val="right" w:leader="dot" w:pos="9060"/>
        </w:tabs>
        <w:rPr>
          <w:rFonts w:ascii="Times New Roman" w:eastAsiaTheme="minorEastAsia" w:hAnsi="Times New Roman" w:cs="Times New Roman"/>
          <w:smallCaps w:val="0"/>
          <w:noProof/>
          <w:sz w:val="22"/>
          <w:szCs w:val="22"/>
          <w:lang w:eastAsia="cs-CZ"/>
        </w:rPr>
      </w:pPr>
      <w:hyperlink w:anchor="_Toc101275630" w:history="1">
        <w:r w:rsidR="00A40B81" w:rsidRPr="00A40B81">
          <w:rPr>
            <w:rStyle w:val="Hypertextovodkaz"/>
            <w:rFonts w:ascii="Times New Roman" w:hAnsi="Times New Roman" w:cs="Times New Roman"/>
            <w:noProof/>
            <w:sz w:val="22"/>
            <w:szCs w:val="22"/>
          </w:rPr>
          <w:t>10.2</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Slabé stránky podniku</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_Toc101275630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40</w:t>
        </w:r>
        <w:r w:rsidR="00A40B81" w:rsidRPr="00A40B81">
          <w:rPr>
            <w:rFonts w:ascii="Times New Roman" w:hAnsi="Times New Roman" w:cs="Times New Roman"/>
            <w:noProof/>
            <w:webHidden/>
            <w:sz w:val="22"/>
            <w:szCs w:val="22"/>
          </w:rPr>
          <w:fldChar w:fldCharType="end"/>
        </w:r>
      </w:hyperlink>
    </w:p>
    <w:p w14:paraId="50A27C8E" w14:textId="49048192" w:rsidR="00A40B81" w:rsidRPr="00A40B81" w:rsidRDefault="00B543AC">
      <w:pPr>
        <w:pStyle w:val="Obsah2"/>
        <w:tabs>
          <w:tab w:val="left" w:pos="960"/>
          <w:tab w:val="right" w:leader="dot" w:pos="9060"/>
        </w:tabs>
        <w:rPr>
          <w:rFonts w:ascii="Times New Roman" w:eastAsiaTheme="minorEastAsia" w:hAnsi="Times New Roman" w:cs="Times New Roman"/>
          <w:smallCaps w:val="0"/>
          <w:noProof/>
          <w:sz w:val="22"/>
          <w:szCs w:val="22"/>
          <w:lang w:eastAsia="cs-CZ"/>
        </w:rPr>
      </w:pPr>
      <w:hyperlink w:anchor="_Toc101275631" w:history="1">
        <w:r w:rsidR="00A40B81" w:rsidRPr="00A40B81">
          <w:rPr>
            <w:rStyle w:val="Hypertextovodkaz"/>
            <w:rFonts w:ascii="Times New Roman" w:hAnsi="Times New Roman" w:cs="Times New Roman"/>
            <w:noProof/>
            <w:sz w:val="22"/>
            <w:szCs w:val="22"/>
          </w:rPr>
          <w:t>10.3</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Příležitosti podniku</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_Toc101275631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40</w:t>
        </w:r>
        <w:r w:rsidR="00A40B81" w:rsidRPr="00A40B81">
          <w:rPr>
            <w:rFonts w:ascii="Times New Roman" w:hAnsi="Times New Roman" w:cs="Times New Roman"/>
            <w:noProof/>
            <w:webHidden/>
            <w:sz w:val="22"/>
            <w:szCs w:val="22"/>
          </w:rPr>
          <w:fldChar w:fldCharType="end"/>
        </w:r>
      </w:hyperlink>
    </w:p>
    <w:p w14:paraId="0491469B" w14:textId="048D6BA8" w:rsidR="00A40B81" w:rsidRPr="00A40B81" w:rsidRDefault="00B543AC">
      <w:pPr>
        <w:pStyle w:val="Obsah2"/>
        <w:tabs>
          <w:tab w:val="left" w:pos="960"/>
          <w:tab w:val="right" w:leader="dot" w:pos="9060"/>
        </w:tabs>
        <w:rPr>
          <w:rFonts w:ascii="Times New Roman" w:eastAsiaTheme="minorEastAsia" w:hAnsi="Times New Roman" w:cs="Times New Roman"/>
          <w:smallCaps w:val="0"/>
          <w:noProof/>
          <w:sz w:val="22"/>
          <w:szCs w:val="22"/>
          <w:lang w:eastAsia="cs-CZ"/>
        </w:rPr>
      </w:pPr>
      <w:hyperlink w:anchor="_Toc101275632" w:history="1">
        <w:r w:rsidR="00A40B81" w:rsidRPr="00A40B81">
          <w:rPr>
            <w:rStyle w:val="Hypertextovodkaz"/>
            <w:rFonts w:ascii="Times New Roman" w:hAnsi="Times New Roman" w:cs="Times New Roman"/>
            <w:noProof/>
            <w:sz w:val="22"/>
            <w:szCs w:val="22"/>
          </w:rPr>
          <w:t>10.4</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Hrozby podniku</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_Toc101275632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41</w:t>
        </w:r>
        <w:r w:rsidR="00A40B81" w:rsidRPr="00A40B81">
          <w:rPr>
            <w:rFonts w:ascii="Times New Roman" w:hAnsi="Times New Roman" w:cs="Times New Roman"/>
            <w:noProof/>
            <w:webHidden/>
            <w:sz w:val="22"/>
            <w:szCs w:val="22"/>
          </w:rPr>
          <w:fldChar w:fldCharType="end"/>
        </w:r>
      </w:hyperlink>
    </w:p>
    <w:p w14:paraId="544E54D1" w14:textId="67306FA3" w:rsidR="00A40B81" w:rsidRDefault="00B543AC">
      <w:pPr>
        <w:pStyle w:val="Obsah2"/>
        <w:tabs>
          <w:tab w:val="left" w:pos="960"/>
          <w:tab w:val="right" w:leader="dot" w:pos="9060"/>
        </w:tabs>
        <w:rPr>
          <w:rStyle w:val="Hypertextovodkaz"/>
          <w:rFonts w:ascii="Times New Roman" w:hAnsi="Times New Roman" w:cs="Times New Roman"/>
          <w:noProof/>
          <w:sz w:val="22"/>
          <w:szCs w:val="22"/>
        </w:rPr>
      </w:pPr>
      <w:hyperlink w:anchor="_Toc101275633" w:history="1">
        <w:r w:rsidR="00A40B81" w:rsidRPr="00A40B81">
          <w:rPr>
            <w:rStyle w:val="Hypertextovodkaz"/>
            <w:rFonts w:ascii="Times New Roman" w:hAnsi="Times New Roman" w:cs="Times New Roman"/>
            <w:noProof/>
            <w:sz w:val="22"/>
            <w:szCs w:val="22"/>
          </w:rPr>
          <w:t>10.5</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Shrnutí SWOT analýzy</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_Toc101275633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42</w:t>
        </w:r>
        <w:r w:rsidR="00A40B81" w:rsidRPr="00A40B81">
          <w:rPr>
            <w:rFonts w:ascii="Times New Roman" w:hAnsi="Times New Roman" w:cs="Times New Roman"/>
            <w:noProof/>
            <w:webHidden/>
            <w:sz w:val="22"/>
            <w:szCs w:val="22"/>
          </w:rPr>
          <w:fldChar w:fldCharType="end"/>
        </w:r>
      </w:hyperlink>
    </w:p>
    <w:p w14:paraId="628442C4" w14:textId="77777777" w:rsidR="00A40B81" w:rsidRPr="00A40B81" w:rsidRDefault="00A40B81" w:rsidP="00A40B81">
      <w:pPr>
        <w:rPr>
          <w:rFonts w:eastAsiaTheme="minorEastAsia"/>
        </w:rPr>
      </w:pPr>
    </w:p>
    <w:p w14:paraId="5C18ABB8" w14:textId="1C90298C" w:rsidR="00A40B81" w:rsidRPr="00A40B81" w:rsidRDefault="00B543AC">
      <w:pPr>
        <w:pStyle w:val="Obsah1"/>
        <w:tabs>
          <w:tab w:val="left" w:pos="480"/>
          <w:tab w:val="right" w:leader="dot" w:pos="9060"/>
        </w:tabs>
        <w:rPr>
          <w:rFonts w:ascii="Times New Roman" w:eastAsiaTheme="minorEastAsia" w:hAnsi="Times New Roman" w:cs="Times New Roman"/>
          <w:b w:val="0"/>
          <w:bCs w:val="0"/>
          <w:caps w:val="0"/>
          <w:noProof/>
          <w:sz w:val="24"/>
          <w:szCs w:val="24"/>
          <w:lang w:eastAsia="cs-CZ"/>
        </w:rPr>
      </w:pPr>
      <w:hyperlink w:anchor="_Toc101275634" w:history="1">
        <w:r w:rsidR="00A40B81" w:rsidRPr="00A40B81">
          <w:rPr>
            <w:rStyle w:val="Hypertextovodkaz"/>
            <w:rFonts w:ascii="Times New Roman" w:hAnsi="Times New Roman" w:cs="Times New Roman"/>
            <w:noProof/>
            <w:sz w:val="24"/>
            <w:szCs w:val="24"/>
          </w:rPr>
          <w:t>11</w:t>
        </w:r>
        <w:r w:rsidR="00A40B81" w:rsidRPr="00A40B81">
          <w:rPr>
            <w:rFonts w:ascii="Times New Roman" w:eastAsiaTheme="minorEastAsia" w:hAnsi="Times New Roman" w:cs="Times New Roman"/>
            <w:b w:val="0"/>
            <w:bCs w:val="0"/>
            <w:caps w:val="0"/>
            <w:noProof/>
            <w:sz w:val="24"/>
            <w:szCs w:val="24"/>
            <w:lang w:eastAsia="cs-CZ"/>
          </w:rPr>
          <w:tab/>
        </w:r>
        <w:r w:rsidR="00A40B81" w:rsidRPr="00A40B81">
          <w:rPr>
            <w:rStyle w:val="Hypertextovodkaz"/>
            <w:rFonts w:ascii="Times New Roman" w:hAnsi="Times New Roman" w:cs="Times New Roman"/>
            <w:noProof/>
            <w:sz w:val="24"/>
            <w:szCs w:val="24"/>
          </w:rPr>
          <w:t>návrhy ke zlepšení stávajícího stavu</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_Toc101275634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A40B81" w:rsidRPr="00A40B81">
          <w:rPr>
            <w:rFonts w:ascii="Times New Roman" w:hAnsi="Times New Roman" w:cs="Times New Roman"/>
            <w:noProof/>
            <w:webHidden/>
            <w:sz w:val="24"/>
            <w:szCs w:val="24"/>
          </w:rPr>
          <w:fldChar w:fldCharType="end"/>
        </w:r>
      </w:hyperlink>
    </w:p>
    <w:p w14:paraId="39808ADC" w14:textId="6B343E2B" w:rsidR="00A40B81" w:rsidRPr="00A40B81" w:rsidRDefault="00B543AC">
      <w:pPr>
        <w:pStyle w:val="Obsah2"/>
        <w:tabs>
          <w:tab w:val="left" w:pos="960"/>
          <w:tab w:val="right" w:leader="dot" w:pos="9060"/>
        </w:tabs>
        <w:rPr>
          <w:rFonts w:ascii="Times New Roman" w:eastAsiaTheme="minorEastAsia" w:hAnsi="Times New Roman" w:cs="Times New Roman"/>
          <w:smallCaps w:val="0"/>
          <w:noProof/>
          <w:sz w:val="22"/>
          <w:szCs w:val="22"/>
          <w:lang w:eastAsia="cs-CZ"/>
        </w:rPr>
      </w:pPr>
      <w:hyperlink w:anchor="_Toc101275635" w:history="1">
        <w:r w:rsidR="00A40B81" w:rsidRPr="00A40B81">
          <w:rPr>
            <w:rStyle w:val="Hypertextovodkaz"/>
            <w:rFonts w:ascii="Times New Roman" w:hAnsi="Times New Roman" w:cs="Times New Roman"/>
            <w:noProof/>
            <w:sz w:val="22"/>
            <w:szCs w:val="22"/>
          </w:rPr>
          <w:t>11.1</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Založení profilu na sociální síti Instagram</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_Toc101275635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43</w:t>
        </w:r>
        <w:r w:rsidR="00A40B81" w:rsidRPr="00A40B81">
          <w:rPr>
            <w:rFonts w:ascii="Times New Roman" w:hAnsi="Times New Roman" w:cs="Times New Roman"/>
            <w:noProof/>
            <w:webHidden/>
            <w:sz w:val="22"/>
            <w:szCs w:val="22"/>
          </w:rPr>
          <w:fldChar w:fldCharType="end"/>
        </w:r>
      </w:hyperlink>
    </w:p>
    <w:p w14:paraId="135BEBAC" w14:textId="4FAB5AFE" w:rsidR="00A40B81" w:rsidRPr="00A40B81" w:rsidRDefault="00B543AC">
      <w:pPr>
        <w:pStyle w:val="Obsah2"/>
        <w:tabs>
          <w:tab w:val="left" w:pos="960"/>
          <w:tab w:val="right" w:leader="dot" w:pos="9060"/>
        </w:tabs>
        <w:rPr>
          <w:rFonts w:ascii="Times New Roman" w:eastAsiaTheme="minorEastAsia" w:hAnsi="Times New Roman" w:cs="Times New Roman"/>
          <w:smallCaps w:val="0"/>
          <w:noProof/>
          <w:sz w:val="22"/>
          <w:szCs w:val="22"/>
          <w:lang w:eastAsia="cs-CZ"/>
        </w:rPr>
      </w:pPr>
      <w:hyperlink w:anchor="_Toc101275636" w:history="1">
        <w:r w:rsidR="00A40B81" w:rsidRPr="00A40B81">
          <w:rPr>
            <w:rStyle w:val="Hypertextovodkaz"/>
            <w:rFonts w:ascii="Times New Roman" w:hAnsi="Times New Roman" w:cs="Times New Roman"/>
            <w:noProof/>
            <w:sz w:val="22"/>
            <w:szCs w:val="22"/>
          </w:rPr>
          <w:t>11.2</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Vybudování dětského koutku</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_Toc101275636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44</w:t>
        </w:r>
        <w:r w:rsidR="00A40B81" w:rsidRPr="00A40B81">
          <w:rPr>
            <w:rFonts w:ascii="Times New Roman" w:hAnsi="Times New Roman" w:cs="Times New Roman"/>
            <w:noProof/>
            <w:webHidden/>
            <w:sz w:val="22"/>
            <w:szCs w:val="22"/>
          </w:rPr>
          <w:fldChar w:fldCharType="end"/>
        </w:r>
      </w:hyperlink>
    </w:p>
    <w:p w14:paraId="486CDF7B" w14:textId="3E9009FF" w:rsidR="00A40B81" w:rsidRPr="00A40B81" w:rsidRDefault="00B543AC">
      <w:pPr>
        <w:pStyle w:val="Obsah2"/>
        <w:tabs>
          <w:tab w:val="left" w:pos="960"/>
          <w:tab w:val="right" w:leader="dot" w:pos="9060"/>
        </w:tabs>
        <w:rPr>
          <w:rFonts w:ascii="Times New Roman" w:eastAsiaTheme="minorEastAsia" w:hAnsi="Times New Roman" w:cs="Times New Roman"/>
          <w:smallCaps w:val="0"/>
          <w:noProof/>
          <w:sz w:val="22"/>
          <w:szCs w:val="22"/>
          <w:lang w:eastAsia="cs-CZ"/>
        </w:rPr>
      </w:pPr>
      <w:hyperlink w:anchor="_Toc101275637" w:history="1">
        <w:r w:rsidR="00A40B81" w:rsidRPr="00A40B81">
          <w:rPr>
            <w:rStyle w:val="Hypertextovodkaz"/>
            <w:rFonts w:ascii="Times New Roman" w:hAnsi="Times New Roman" w:cs="Times New Roman"/>
            <w:noProof/>
            <w:sz w:val="22"/>
            <w:szCs w:val="22"/>
          </w:rPr>
          <w:t>11.3</w:t>
        </w:r>
        <w:r w:rsidR="00A40B81" w:rsidRPr="00A40B81">
          <w:rPr>
            <w:rFonts w:ascii="Times New Roman" w:eastAsiaTheme="minorEastAsia" w:hAnsi="Times New Roman" w:cs="Times New Roman"/>
            <w:smallCaps w:val="0"/>
            <w:noProof/>
            <w:sz w:val="22"/>
            <w:szCs w:val="22"/>
            <w:lang w:eastAsia="cs-CZ"/>
          </w:rPr>
          <w:tab/>
        </w:r>
        <w:r w:rsidR="00A40B81" w:rsidRPr="00A40B81">
          <w:rPr>
            <w:rStyle w:val="Hypertextovodkaz"/>
            <w:rFonts w:ascii="Times New Roman" w:hAnsi="Times New Roman" w:cs="Times New Roman"/>
            <w:noProof/>
            <w:sz w:val="22"/>
            <w:szCs w:val="22"/>
          </w:rPr>
          <w:t>Zavedení rozvozových služeb</w:t>
        </w:r>
        <w:r w:rsidR="00A40B81" w:rsidRPr="00A40B81">
          <w:rPr>
            <w:rFonts w:ascii="Times New Roman" w:hAnsi="Times New Roman" w:cs="Times New Roman"/>
            <w:noProof/>
            <w:webHidden/>
            <w:sz w:val="22"/>
            <w:szCs w:val="22"/>
          </w:rPr>
          <w:tab/>
        </w:r>
        <w:r w:rsidR="00A40B81" w:rsidRPr="00A40B81">
          <w:rPr>
            <w:rFonts w:ascii="Times New Roman" w:hAnsi="Times New Roman" w:cs="Times New Roman"/>
            <w:noProof/>
            <w:webHidden/>
            <w:sz w:val="22"/>
            <w:szCs w:val="22"/>
          </w:rPr>
          <w:fldChar w:fldCharType="begin"/>
        </w:r>
        <w:r w:rsidR="00A40B81" w:rsidRPr="00A40B81">
          <w:rPr>
            <w:rFonts w:ascii="Times New Roman" w:hAnsi="Times New Roman" w:cs="Times New Roman"/>
            <w:noProof/>
            <w:webHidden/>
            <w:sz w:val="22"/>
            <w:szCs w:val="22"/>
          </w:rPr>
          <w:instrText xml:space="preserve"> PAGEREF _Toc101275637 \h </w:instrText>
        </w:r>
        <w:r w:rsidR="00A40B81" w:rsidRPr="00A40B81">
          <w:rPr>
            <w:rFonts w:ascii="Times New Roman" w:hAnsi="Times New Roman" w:cs="Times New Roman"/>
            <w:noProof/>
            <w:webHidden/>
            <w:sz w:val="22"/>
            <w:szCs w:val="22"/>
          </w:rPr>
        </w:r>
        <w:r w:rsidR="00A40B81" w:rsidRPr="00A40B81">
          <w:rPr>
            <w:rFonts w:ascii="Times New Roman" w:hAnsi="Times New Roman" w:cs="Times New Roman"/>
            <w:noProof/>
            <w:webHidden/>
            <w:sz w:val="22"/>
            <w:szCs w:val="22"/>
          </w:rPr>
          <w:fldChar w:fldCharType="separate"/>
        </w:r>
        <w:r>
          <w:rPr>
            <w:rFonts w:ascii="Times New Roman" w:hAnsi="Times New Roman" w:cs="Times New Roman"/>
            <w:noProof/>
            <w:webHidden/>
            <w:sz w:val="22"/>
            <w:szCs w:val="22"/>
          </w:rPr>
          <w:t>45</w:t>
        </w:r>
        <w:r w:rsidR="00A40B81" w:rsidRPr="00A40B81">
          <w:rPr>
            <w:rFonts w:ascii="Times New Roman" w:hAnsi="Times New Roman" w:cs="Times New Roman"/>
            <w:noProof/>
            <w:webHidden/>
            <w:sz w:val="22"/>
            <w:szCs w:val="22"/>
          </w:rPr>
          <w:fldChar w:fldCharType="end"/>
        </w:r>
      </w:hyperlink>
    </w:p>
    <w:p w14:paraId="13C63BCA" w14:textId="3A7AE104" w:rsidR="00A40B81" w:rsidRPr="00A40B81" w:rsidRDefault="00B543AC">
      <w:pPr>
        <w:pStyle w:val="Obsah1"/>
        <w:tabs>
          <w:tab w:val="right" w:leader="dot" w:pos="9060"/>
        </w:tabs>
        <w:rPr>
          <w:rFonts w:ascii="Times New Roman" w:eastAsiaTheme="minorEastAsia" w:hAnsi="Times New Roman" w:cs="Times New Roman"/>
          <w:b w:val="0"/>
          <w:bCs w:val="0"/>
          <w:caps w:val="0"/>
          <w:noProof/>
          <w:sz w:val="24"/>
          <w:szCs w:val="24"/>
          <w:lang w:eastAsia="cs-CZ"/>
        </w:rPr>
      </w:pPr>
      <w:hyperlink w:anchor="_Toc101275638" w:history="1">
        <w:r w:rsidR="00A40B81" w:rsidRPr="00A40B81">
          <w:rPr>
            <w:rStyle w:val="Hypertextovodkaz"/>
            <w:rFonts w:ascii="Times New Roman" w:hAnsi="Times New Roman" w:cs="Times New Roman"/>
            <w:noProof/>
            <w:sz w:val="24"/>
            <w:szCs w:val="24"/>
          </w:rPr>
          <w:t>Závěr</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_Toc101275638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A40B81" w:rsidRPr="00A40B81">
          <w:rPr>
            <w:rFonts w:ascii="Times New Roman" w:hAnsi="Times New Roman" w:cs="Times New Roman"/>
            <w:noProof/>
            <w:webHidden/>
            <w:sz w:val="24"/>
            <w:szCs w:val="24"/>
          </w:rPr>
          <w:fldChar w:fldCharType="end"/>
        </w:r>
      </w:hyperlink>
    </w:p>
    <w:p w14:paraId="36F08083" w14:textId="6D2C1B5E" w:rsidR="00A40B81" w:rsidRPr="00A40B81" w:rsidRDefault="00B543AC">
      <w:pPr>
        <w:pStyle w:val="Obsah1"/>
        <w:tabs>
          <w:tab w:val="right" w:leader="dot" w:pos="9060"/>
        </w:tabs>
        <w:rPr>
          <w:rFonts w:ascii="Times New Roman" w:eastAsiaTheme="minorEastAsia" w:hAnsi="Times New Roman" w:cs="Times New Roman"/>
          <w:b w:val="0"/>
          <w:bCs w:val="0"/>
          <w:caps w:val="0"/>
          <w:noProof/>
          <w:sz w:val="24"/>
          <w:szCs w:val="24"/>
          <w:lang w:eastAsia="cs-CZ"/>
        </w:rPr>
      </w:pPr>
      <w:hyperlink w:anchor="_Toc101275639" w:history="1">
        <w:r w:rsidR="00A40B81" w:rsidRPr="00A40B81">
          <w:rPr>
            <w:rStyle w:val="Hypertextovodkaz"/>
            <w:rFonts w:ascii="Times New Roman" w:hAnsi="Times New Roman" w:cs="Times New Roman"/>
            <w:noProof/>
            <w:sz w:val="24"/>
            <w:szCs w:val="24"/>
          </w:rPr>
          <w:t>Použité zdroje</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_Toc101275639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A40B81" w:rsidRPr="00A40B81">
          <w:rPr>
            <w:rFonts w:ascii="Times New Roman" w:hAnsi="Times New Roman" w:cs="Times New Roman"/>
            <w:noProof/>
            <w:webHidden/>
            <w:sz w:val="24"/>
            <w:szCs w:val="24"/>
          </w:rPr>
          <w:fldChar w:fldCharType="end"/>
        </w:r>
      </w:hyperlink>
    </w:p>
    <w:p w14:paraId="437EEA0C" w14:textId="6397D888" w:rsidR="00A40B81" w:rsidRPr="00A40B81" w:rsidRDefault="00B543AC">
      <w:pPr>
        <w:pStyle w:val="Obsah1"/>
        <w:tabs>
          <w:tab w:val="right" w:leader="dot" w:pos="9060"/>
        </w:tabs>
        <w:rPr>
          <w:rFonts w:ascii="Times New Roman" w:eastAsiaTheme="minorEastAsia" w:hAnsi="Times New Roman" w:cs="Times New Roman"/>
          <w:b w:val="0"/>
          <w:bCs w:val="0"/>
          <w:caps w:val="0"/>
          <w:noProof/>
          <w:sz w:val="24"/>
          <w:szCs w:val="24"/>
          <w:lang w:eastAsia="cs-CZ"/>
        </w:rPr>
      </w:pPr>
      <w:hyperlink w:anchor="_Toc101275640" w:history="1">
        <w:r w:rsidR="00A40B81" w:rsidRPr="00A40B81">
          <w:rPr>
            <w:rStyle w:val="Hypertextovodkaz"/>
            <w:rFonts w:ascii="Times New Roman" w:hAnsi="Times New Roman" w:cs="Times New Roman"/>
            <w:noProof/>
            <w:sz w:val="24"/>
            <w:szCs w:val="24"/>
          </w:rPr>
          <w:t>Seznam obrázků, grafů a tabulek</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_Toc101275640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51</w:t>
        </w:r>
        <w:r w:rsidR="00A40B81" w:rsidRPr="00A40B81">
          <w:rPr>
            <w:rFonts w:ascii="Times New Roman" w:hAnsi="Times New Roman" w:cs="Times New Roman"/>
            <w:noProof/>
            <w:webHidden/>
            <w:sz w:val="24"/>
            <w:szCs w:val="24"/>
          </w:rPr>
          <w:fldChar w:fldCharType="end"/>
        </w:r>
      </w:hyperlink>
    </w:p>
    <w:p w14:paraId="76E59AA2" w14:textId="59A9A8E9" w:rsidR="00A40B81" w:rsidRPr="00A40B81" w:rsidRDefault="00B543AC">
      <w:pPr>
        <w:pStyle w:val="Obsah1"/>
        <w:tabs>
          <w:tab w:val="right" w:leader="dot" w:pos="9060"/>
        </w:tabs>
        <w:rPr>
          <w:rFonts w:ascii="Times New Roman" w:eastAsiaTheme="minorEastAsia" w:hAnsi="Times New Roman" w:cs="Times New Roman"/>
          <w:b w:val="0"/>
          <w:bCs w:val="0"/>
          <w:caps w:val="0"/>
          <w:noProof/>
          <w:sz w:val="24"/>
          <w:szCs w:val="24"/>
          <w:lang w:eastAsia="cs-CZ"/>
        </w:rPr>
      </w:pPr>
      <w:hyperlink w:anchor="_Toc101275641" w:history="1">
        <w:r w:rsidR="00A40B81" w:rsidRPr="00A40B81">
          <w:rPr>
            <w:rStyle w:val="Hypertextovodkaz"/>
            <w:rFonts w:ascii="Times New Roman" w:hAnsi="Times New Roman" w:cs="Times New Roman"/>
            <w:noProof/>
            <w:sz w:val="24"/>
            <w:szCs w:val="24"/>
          </w:rPr>
          <w:t>Příloha A</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_Toc101275641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A40B81" w:rsidRPr="00A40B81">
          <w:rPr>
            <w:rFonts w:ascii="Times New Roman" w:hAnsi="Times New Roman" w:cs="Times New Roman"/>
            <w:noProof/>
            <w:webHidden/>
            <w:sz w:val="24"/>
            <w:szCs w:val="24"/>
          </w:rPr>
          <w:fldChar w:fldCharType="end"/>
        </w:r>
      </w:hyperlink>
    </w:p>
    <w:p w14:paraId="616A359B" w14:textId="146684D9" w:rsidR="00A40B81" w:rsidRPr="00A40B81" w:rsidRDefault="00B543AC">
      <w:pPr>
        <w:pStyle w:val="Obsah1"/>
        <w:tabs>
          <w:tab w:val="right" w:leader="dot" w:pos="9060"/>
        </w:tabs>
        <w:rPr>
          <w:rFonts w:ascii="Times New Roman" w:eastAsiaTheme="minorEastAsia" w:hAnsi="Times New Roman" w:cs="Times New Roman"/>
          <w:b w:val="0"/>
          <w:bCs w:val="0"/>
          <w:caps w:val="0"/>
          <w:noProof/>
          <w:sz w:val="24"/>
          <w:szCs w:val="24"/>
          <w:lang w:eastAsia="cs-CZ"/>
        </w:rPr>
      </w:pPr>
      <w:hyperlink w:anchor="_Toc101275642" w:history="1">
        <w:r w:rsidR="00A40B81" w:rsidRPr="00A40B81">
          <w:rPr>
            <w:rStyle w:val="Hypertextovodkaz"/>
            <w:rFonts w:ascii="Times New Roman" w:hAnsi="Times New Roman" w:cs="Times New Roman"/>
            <w:noProof/>
            <w:sz w:val="24"/>
            <w:szCs w:val="24"/>
          </w:rPr>
          <w:t>PŘÍLOHA b</w:t>
        </w:r>
        <w:r w:rsidR="00A40B81" w:rsidRPr="00A40B81">
          <w:rPr>
            <w:rFonts w:ascii="Times New Roman" w:hAnsi="Times New Roman" w:cs="Times New Roman"/>
            <w:noProof/>
            <w:webHidden/>
            <w:sz w:val="24"/>
            <w:szCs w:val="24"/>
          </w:rPr>
          <w:tab/>
        </w:r>
        <w:r w:rsidR="00A40B81" w:rsidRPr="00A40B81">
          <w:rPr>
            <w:rFonts w:ascii="Times New Roman" w:hAnsi="Times New Roman" w:cs="Times New Roman"/>
            <w:noProof/>
            <w:webHidden/>
            <w:sz w:val="24"/>
            <w:szCs w:val="24"/>
          </w:rPr>
          <w:fldChar w:fldCharType="begin"/>
        </w:r>
        <w:r w:rsidR="00A40B81" w:rsidRPr="00A40B81">
          <w:rPr>
            <w:rFonts w:ascii="Times New Roman" w:hAnsi="Times New Roman" w:cs="Times New Roman"/>
            <w:noProof/>
            <w:webHidden/>
            <w:sz w:val="24"/>
            <w:szCs w:val="24"/>
          </w:rPr>
          <w:instrText xml:space="preserve"> PAGEREF _Toc101275642 \h </w:instrText>
        </w:r>
        <w:r w:rsidR="00A40B81" w:rsidRPr="00A40B81">
          <w:rPr>
            <w:rFonts w:ascii="Times New Roman" w:hAnsi="Times New Roman" w:cs="Times New Roman"/>
            <w:noProof/>
            <w:webHidden/>
            <w:sz w:val="24"/>
            <w:szCs w:val="24"/>
          </w:rPr>
        </w:r>
        <w:r w:rsidR="00A40B81" w:rsidRPr="00A40B81">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58</w:t>
        </w:r>
        <w:r w:rsidR="00A40B81" w:rsidRPr="00A40B81">
          <w:rPr>
            <w:rFonts w:ascii="Times New Roman" w:hAnsi="Times New Roman" w:cs="Times New Roman"/>
            <w:noProof/>
            <w:webHidden/>
            <w:sz w:val="24"/>
            <w:szCs w:val="24"/>
          </w:rPr>
          <w:fldChar w:fldCharType="end"/>
        </w:r>
      </w:hyperlink>
    </w:p>
    <w:p w14:paraId="20AF62E5" w14:textId="429765C8" w:rsidR="00B85137" w:rsidRPr="00FA7392" w:rsidRDefault="00A40B81" w:rsidP="00FA7392">
      <w:r w:rsidRPr="00A40B81">
        <w:rPr>
          <w:sz w:val="22"/>
          <w:szCs w:val="22"/>
        </w:rPr>
        <w:fldChar w:fldCharType="end"/>
      </w:r>
    </w:p>
    <w:p w14:paraId="34102CA3" w14:textId="18D955D2" w:rsidR="008D4BF4" w:rsidRDefault="008D4BF4"/>
    <w:p w14:paraId="6B8D478C" w14:textId="77777777" w:rsidR="008D4BF4" w:rsidRDefault="008D4BF4">
      <w:pPr>
        <w:sectPr w:rsidR="008D4BF4" w:rsidSect="000078F7">
          <w:footerReference w:type="default" r:id="rId10"/>
          <w:pgSz w:w="11906" w:h="16838"/>
          <w:pgMar w:top="1418" w:right="851" w:bottom="1134" w:left="1985" w:header="0" w:footer="1134" w:gutter="0"/>
          <w:cols w:space="708"/>
          <w:formProt w:val="0"/>
          <w:docGrid w:linePitch="360"/>
        </w:sectPr>
      </w:pPr>
    </w:p>
    <w:p w14:paraId="25B9B978" w14:textId="41D628FB" w:rsidR="008D4BF4" w:rsidRDefault="008D4BF4">
      <w:pPr>
        <w:pStyle w:val="Obsah1"/>
        <w:tabs>
          <w:tab w:val="right" w:leader="dot" w:pos="8505"/>
        </w:tabs>
        <w:rPr>
          <w:rStyle w:val="Odkaznarejstk"/>
        </w:rPr>
      </w:pPr>
    </w:p>
    <w:p w14:paraId="610CECC2" w14:textId="77777777" w:rsidR="008D4BF4" w:rsidRDefault="008D4BF4">
      <w:pPr>
        <w:sectPr w:rsidR="008D4BF4">
          <w:type w:val="continuous"/>
          <w:pgSz w:w="11906" w:h="16838"/>
          <w:pgMar w:top="850" w:right="1984" w:bottom="1693" w:left="1417" w:header="0" w:footer="1134" w:gutter="0"/>
          <w:cols w:space="708"/>
          <w:formProt w:val="0"/>
          <w:docGrid w:linePitch="360"/>
        </w:sectPr>
      </w:pPr>
    </w:p>
    <w:p w14:paraId="47E3C935" w14:textId="77777777" w:rsidR="006F2B39" w:rsidRDefault="006F2B39">
      <w:pPr>
        <w:suppressAutoHyphens w:val="0"/>
        <w:spacing w:line="259" w:lineRule="auto"/>
        <w:jc w:val="left"/>
        <w:rPr>
          <w:rFonts w:cs="Arial"/>
          <w:b/>
          <w:bCs/>
          <w:caps/>
          <w:sz w:val="32"/>
          <w:szCs w:val="32"/>
        </w:rPr>
      </w:pPr>
      <w:bookmarkStart w:id="9" w:name="__RefHeading__18396_1330769005"/>
      <w:bookmarkStart w:id="10" w:name="__RefHeading__14932_1330769005"/>
      <w:bookmarkStart w:id="11" w:name="__RefHeading__5066_1330769005"/>
      <w:bookmarkStart w:id="12" w:name="__RefHeading__18323_1330769005"/>
      <w:bookmarkStart w:id="13" w:name="__RefHeading__58_1177403656"/>
      <w:bookmarkEnd w:id="9"/>
      <w:bookmarkEnd w:id="10"/>
      <w:bookmarkEnd w:id="11"/>
      <w:bookmarkEnd w:id="12"/>
      <w:bookmarkEnd w:id="13"/>
      <w:r>
        <w:br w:type="page"/>
      </w:r>
    </w:p>
    <w:p w14:paraId="08AAE454" w14:textId="2638517E" w:rsidR="00F91650" w:rsidRDefault="006C36D2" w:rsidP="00F91650">
      <w:pPr>
        <w:pStyle w:val="Nadpis1"/>
        <w:numPr>
          <w:ilvl w:val="0"/>
          <w:numId w:val="0"/>
        </w:numPr>
      </w:pPr>
      <w:bookmarkStart w:id="14" w:name="_Toc364066582"/>
      <w:bookmarkStart w:id="15" w:name="_Toc101187926"/>
      <w:bookmarkStart w:id="16" w:name="_Toc101188189"/>
      <w:bookmarkStart w:id="17" w:name="_Toc101192595"/>
      <w:bookmarkStart w:id="18" w:name="_Toc101265197"/>
      <w:bookmarkStart w:id="19" w:name="_Toc101275578"/>
      <w:r>
        <w:lastRenderedPageBreak/>
        <w:t>Úvod</w:t>
      </w:r>
      <w:bookmarkEnd w:id="14"/>
      <w:bookmarkEnd w:id="15"/>
      <w:bookmarkEnd w:id="16"/>
      <w:bookmarkEnd w:id="17"/>
      <w:bookmarkEnd w:id="18"/>
      <w:bookmarkEnd w:id="19"/>
    </w:p>
    <w:p w14:paraId="0509C13A" w14:textId="03F3D793" w:rsidR="00510FD2" w:rsidRDefault="00674643" w:rsidP="00F91650">
      <w:r>
        <w:t xml:space="preserve">Podstatou komunikace je přenos sdělení mezi zdrojem a příjemcem. U marketingové komunikace tomu není jinak. </w:t>
      </w:r>
      <w:r w:rsidR="00EB5F46">
        <w:t xml:space="preserve">Je to určitá </w:t>
      </w:r>
      <w:r>
        <w:t>komunikac</w:t>
      </w:r>
      <w:r w:rsidR="00EB5F46">
        <w:t>e</w:t>
      </w:r>
      <w:r>
        <w:t xml:space="preserve"> podniku, která slouží k informování konečných spotřebitelů, odběratelů nebo veřejnosti, o existenci podniku a jeho výrobcích či službách. </w:t>
      </w:r>
      <w:r w:rsidR="00AC77E4">
        <w:t>Marketingová komunikace je v současné době nedílnou součástí podnikání</w:t>
      </w:r>
      <w:r>
        <w:t>.</w:t>
      </w:r>
      <w:r w:rsidR="00AC77E4">
        <w:t xml:space="preserve"> </w:t>
      </w:r>
    </w:p>
    <w:p w14:paraId="76194BB5" w14:textId="42E88DA9" w:rsidR="00FD4951" w:rsidRDefault="00FD4951" w:rsidP="00F91650">
      <w:r>
        <w:t>Podnikem</w:t>
      </w:r>
      <w:r w:rsidR="00384FBD">
        <w:t>,</w:t>
      </w:r>
      <w:r>
        <w:t xml:space="preserve"> který bude analyzován v této bakalářské práci je restaurace Koliba U Tří králů, která se nachází ve městě Prostějov.</w:t>
      </w:r>
      <w:r w:rsidR="00384FBD">
        <w:t xml:space="preserve"> Tato restaurace funguje od roku 2011, a je jednou z nejoblíbenějších restaurací místních obyvatel. </w:t>
      </w:r>
    </w:p>
    <w:p w14:paraId="44329D0F" w14:textId="77777777" w:rsidR="00510FD2" w:rsidRDefault="00510FD2" w:rsidP="00F91650">
      <w:r>
        <w:t>Cílem této bakalářské práce je představit analyzovaný podnik, provést analýzu současného stavu marketingové komunikace, realizovat a následně vyhodnotit dotazníkové šetření, a na základě výsledků z provedených analýz případně navrhnout možnosti které mohou dopomoci ke zlepšení stávajícího stavu.</w:t>
      </w:r>
    </w:p>
    <w:p w14:paraId="5D5E2991" w14:textId="2CA6AFC5" w:rsidR="00550D3E" w:rsidRDefault="00510FD2" w:rsidP="00F91650">
      <w:r>
        <w:t>Bakalářská práce je rozdělena do dvou částí. Teoretická část je zam</w:t>
      </w:r>
      <w:r w:rsidR="000A6391">
        <w:t>ěře</w:t>
      </w:r>
      <w:r>
        <w:t>na na</w:t>
      </w:r>
      <w:r w:rsidR="000A6391">
        <w:t xml:space="preserve"> definování základních pojmů a modelů které budou</w:t>
      </w:r>
      <w:r w:rsidR="00E9030F">
        <w:t xml:space="preserve"> v práci</w:t>
      </w:r>
      <w:r w:rsidR="000A6391">
        <w:t xml:space="preserve"> využity</w:t>
      </w:r>
      <w:r w:rsidR="00E9030F">
        <w:t xml:space="preserve">. První kapitola je zaměřena na marketing jako takový, v dalších kapitolách </w:t>
      </w:r>
      <w:r w:rsidR="007A1096">
        <w:t>se</w:t>
      </w:r>
      <w:r w:rsidR="00E9030F">
        <w:t xml:space="preserve"> práce</w:t>
      </w:r>
      <w:r w:rsidR="007A1096">
        <w:t xml:space="preserve"> věnuje konkrétně marketingové komunikaci, marketingovému komunikačnímu mixu </w:t>
      </w:r>
      <w:r w:rsidR="00674643">
        <w:t>a jeho prvkům a cílům, a také v současné době populárním trendům v marketingové komunikaci.</w:t>
      </w:r>
      <w:r w:rsidR="00E9030F">
        <w:t xml:space="preserve"> Dále jsou v teoretické části popsány dvě </w:t>
      </w:r>
      <w:r w:rsidR="00674643">
        <w:t xml:space="preserve">situační </w:t>
      </w:r>
      <w:r w:rsidR="00E9030F">
        <w:t xml:space="preserve">analýzy. Těmi jsou </w:t>
      </w:r>
      <w:proofErr w:type="spellStart"/>
      <w:r w:rsidR="00E9030F">
        <w:t>Porterův</w:t>
      </w:r>
      <w:proofErr w:type="spellEnd"/>
      <w:r w:rsidR="00E9030F">
        <w:t xml:space="preserve"> model pěti sil a SWOT analýza. Obě tyto analýzy jsou dále použity v praktické části. </w:t>
      </w:r>
    </w:p>
    <w:p w14:paraId="1F06177A" w14:textId="5F2D2CC4" w:rsidR="00F91650" w:rsidRPr="00AC77E4" w:rsidRDefault="00550D3E" w:rsidP="00F91650">
      <w:r>
        <w:t>V praktické části této bakalářské práce je v krátkosti představen analyzovaný podnik. Dále je provedena analýza marketingové komunikace</w:t>
      </w:r>
      <w:r w:rsidR="007A0935">
        <w:t>. Konkrétně</w:t>
      </w:r>
      <w:r>
        <w:t xml:space="preserve"> analýza komunikačního mixu i analýza působení podniku na sociálních sítích a internetu celkově. </w:t>
      </w:r>
      <w:r w:rsidR="007A0935">
        <w:t xml:space="preserve">Práce se potom zabývá </w:t>
      </w:r>
      <w:proofErr w:type="spellStart"/>
      <w:r w:rsidR="007A0935">
        <w:t>Porterovým</w:t>
      </w:r>
      <w:proofErr w:type="spellEnd"/>
      <w:r w:rsidR="007A0935">
        <w:t xml:space="preserve"> modelem pěti sil, který je aplikován na zkoumaný podnik. </w:t>
      </w:r>
      <w:r w:rsidR="00AC77E4">
        <w:t>Praktická část obsahuje i marketingový výzkum</w:t>
      </w:r>
      <w:r w:rsidR="00861ADE">
        <w:t xml:space="preserve"> ve formě dotazníkového šetření</w:t>
      </w:r>
      <w:r w:rsidR="00AC77E4">
        <w:t xml:space="preserve">, který by měl odhalit odpovědi na stanovené výzkumné otázky. </w:t>
      </w:r>
      <w:r w:rsidR="00CF7D72">
        <w:t>Jako další</w:t>
      </w:r>
      <w:r w:rsidR="00AC77E4">
        <w:t xml:space="preserve"> je provedena SWOT analýza podniku, po které následuje návrhová část. </w:t>
      </w:r>
      <w:r w:rsidR="008B7747">
        <w:t xml:space="preserve">Závěrem práce jsou </w:t>
      </w:r>
      <w:r w:rsidR="003D48DD">
        <w:t>návrhy na zlepšení aktuálního stavu podniku, které vycházejí z vyhodnocení uskutečněných analýz</w:t>
      </w:r>
      <w:r w:rsidR="00674643">
        <w:t xml:space="preserve"> a dotazníkového šetření</w:t>
      </w:r>
      <w:r w:rsidR="003D48DD">
        <w:t xml:space="preserve">. </w:t>
      </w:r>
      <w:r w:rsidR="00F91650">
        <w:br w:type="page"/>
      </w:r>
    </w:p>
    <w:p w14:paraId="47BF5632" w14:textId="77777777" w:rsidR="00F91650" w:rsidRDefault="00F91650" w:rsidP="00F91650">
      <w:pPr>
        <w:pStyle w:val="Nadpis1"/>
        <w:numPr>
          <w:ilvl w:val="0"/>
          <w:numId w:val="0"/>
        </w:numPr>
      </w:pPr>
    </w:p>
    <w:p w14:paraId="125AA2D2" w14:textId="77777777" w:rsidR="00F91650" w:rsidRDefault="00F91650" w:rsidP="00F91650">
      <w:pPr>
        <w:pStyle w:val="Nadpis1"/>
        <w:numPr>
          <w:ilvl w:val="0"/>
          <w:numId w:val="0"/>
        </w:numPr>
        <w:ind w:left="1152"/>
      </w:pPr>
    </w:p>
    <w:p w14:paraId="3A24FFEC" w14:textId="77777777" w:rsidR="00F91650" w:rsidRDefault="00F91650" w:rsidP="00F91650"/>
    <w:p w14:paraId="387ACBF7" w14:textId="77777777" w:rsidR="00F91650" w:rsidRDefault="00F91650" w:rsidP="00F91650"/>
    <w:p w14:paraId="59EF844B" w14:textId="77777777" w:rsidR="00F91650" w:rsidRDefault="00F91650" w:rsidP="00F91650"/>
    <w:p w14:paraId="54B3089D" w14:textId="77777777" w:rsidR="00F91650" w:rsidRDefault="00F91650" w:rsidP="00F91650"/>
    <w:p w14:paraId="735E40EE" w14:textId="77777777" w:rsidR="00F91650" w:rsidRDefault="00F91650" w:rsidP="00F91650"/>
    <w:p w14:paraId="01EDD8C2" w14:textId="77777777" w:rsidR="00F91650" w:rsidRDefault="00F91650" w:rsidP="00F91650"/>
    <w:p w14:paraId="1CA14C57" w14:textId="77777777" w:rsidR="00F91650" w:rsidRDefault="00F91650" w:rsidP="00F91650"/>
    <w:p w14:paraId="72FA727B" w14:textId="77777777" w:rsidR="00F91650" w:rsidRDefault="00F91650" w:rsidP="00F91650"/>
    <w:p w14:paraId="0D06D777" w14:textId="77777777" w:rsidR="00F91650" w:rsidRDefault="00F91650" w:rsidP="00F91650"/>
    <w:p w14:paraId="5A84B098" w14:textId="77777777" w:rsidR="00F91650" w:rsidRDefault="00F91650" w:rsidP="00F91650"/>
    <w:p w14:paraId="2F77922F" w14:textId="77777777" w:rsidR="00F91650" w:rsidRDefault="00F91650" w:rsidP="00F91650"/>
    <w:p w14:paraId="192FDC2F" w14:textId="77777777" w:rsidR="00F91650" w:rsidRPr="00F91650" w:rsidRDefault="00F91650" w:rsidP="00F91650"/>
    <w:p w14:paraId="5C1EB902" w14:textId="77777777" w:rsidR="00F91650" w:rsidRPr="00F91650" w:rsidRDefault="00F91650" w:rsidP="00F91650">
      <w:pPr>
        <w:pStyle w:val="Nadpis1"/>
        <w:numPr>
          <w:ilvl w:val="0"/>
          <w:numId w:val="3"/>
        </w:numPr>
        <w:jc w:val="center"/>
      </w:pPr>
      <w:bookmarkStart w:id="20" w:name="_Toc364066583"/>
      <w:bookmarkStart w:id="21" w:name="_Toc101187927"/>
      <w:bookmarkStart w:id="22" w:name="_Toc101188190"/>
      <w:bookmarkStart w:id="23" w:name="_Toc101192596"/>
      <w:bookmarkStart w:id="24" w:name="_Toc101265198"/>
      <w:bookmarkStart w:id="25" w:name="_Toc101275579"/>
      <w:r>
        <w:t>Teoretická část</w:t>
      </w:r>
      <w:bookmarkEnd w:id="20"/>
      <w:bookmarkEnd w:id="21"/>
      <w:bookmarkEnd w:id="22"/>
      <w:bookmarkEnd w:id="23"/>
      <w:bookmarkEnd w:id="24"/>
      <w:bookmarkEnd w:id="25"/>
    </w:p>
    <w:p w14:paraId="21AC7BF0" w14:textId="4B229C8F" w:rsidR="008D4BF4" w:rsidRDefault="00D32C9A" w:rsidP="00A17ACC">
      <w:pPr>
        <w:pStyle w:val="Nadpis1"/>
        <w:pageBreakBefore/>
        <w:spacing w:before="0" w:after="119"/>
        <w:ind w:left="0" w:firstLine="0"/>
      </w:pPr>
      <w:bookmarkStart w:id="26" w:name="__RefHeading__18398_1330769005"/>
      <w:bookmarkStart w:id="27" w:name="__RefHeading__14934_1330769005"/>
      <w:bookmarkStart w:id="28" w:name="__RefHeading__5068_1330769005"/>
      <w:bookmarkStart w:id="29" w:name="__RefHeading__18325_1330769005"/>
      <w:bookmarkStart w:id="30" w:name="__RefHeading__60_1177403656"/>
      <w:bookmarkStart w:id="31" w:name="_Toc101187928"/>
      <w:bookmarkStart w:id="32" w:name="_Toc101188191"/>
      <w:bookmarkStart w:id="33" w:name="_Toc101192597"/>
      <w:bookmarkStart w:id="34" w:name="_Toc101265199"/>
      <w:bookmarkStart w:id="35" w:name="_Toc101275580"/>
      <w:bookmarkEnd w:id="26"/>
      <w:bookmarkEnd w:id="27"/>
      <w:bookmarkEnd w:id="28"/>
      <w:bookmarkEnd w:id="29"/>
      <w:bookmarkEnd w:id="30"/>
      <w:r>
        <w:lastRenderedPageBreak/>
        <w:t>Marketing</w:t>
      </w:r>
      <w:bookmarkEnd w:id="31"/>
      <w:bookmarkEnd w:id="32"/>
      <w:bookmarkEnd w:id="33"/>
      <w:bookmarkEnd w:id="34"/>
      <w:bookmarkEnd w:id="35"/>
    </w:p>
    <w:p w14:paraId="09DD0254" w14:textId="52F183C2" w:rsidR="00D32C9A" w:rsidRDefault="00D32C9A" w:rsidP="00A17ACC">
      <w:r w:rsidRPr="00166511">
        <w:t>Pod pojme</w:t>
      </w:r>
      <w:r>
        <w:t>m marketing si můžeme dnes představit téměř vše. Jde především o uspokojování potřeb určité skupiny zákazníků ve správném čase, na správném místě. Zjednodušeně můžeme marketing považovat také za to, co předchází prodeji.</w:t>
      </w:r>
    </w:p>
    <w:p w14:paraId="16588F62" w14:textId="0C3B5F7E" w:rsidR="003F0082" w:rsidRDefault="00356191" w:rsidP="00A17ACC">
      <w:r>
        <w:t>Lidé si často pod pojmem marketing představují jen reklamu a prodej. I když jsou to dvě velmi důležité marketingové funkce, nejsou jediné a nejsou často ani nejdůležitější. Marketing v současné době je důležité také</w:t>
      </w:r>
      <w:r w:rsidR="002111BF">
        <w:t xml:space="preserve"> chápat</w:t>
      </w:r>
      <w:r>
        <w:t xml:space="preserve"> v současném významu, a tím je uspokojování potřeb zákazníka. </w:t>
      </w:r>
      <w:r w:rsidR="00924AD1">
        <w:t>[5]</w:t>
      </w:r>
    </w:p>
    <w:p w14:paraId="53FA4041" w14:textId="0067A42B" w:rsidR="00924AD1" w:rsidRDefault="00924AD1" w:rsidP="00A17ACC">
      <w:r>
        <w:t>Marketing také můžeme chápat jako rozhodující součást tvorby a také realizaci firemní strategie, která bude směřovat k naplňování cílů. Na vztazích se zákazníky v marketingu velmi záleží, proto je důležité uvědo</w:t>
      </w:r>
      <w:r w:rsidR="0077712B">
        <w:t>mit si</w:t>
      </w:r>
      <w:r>
        <w:t xml:space="preserve">, že </w:t>
      </w:r>
      <w:r w:rsidR="0077712B">
        <w:t>zákazník je obzvláště důležitou součástí podnikatelského procesu. Za zákazníka můžeme považovat každého, kdo zaplatí za zboží nebo službu</w:t>
      </w:r>
      <w:r w:rsidR="00634D44">
        <w:t>, aby jejím vlastnictvím nebo spotřebou uspokojil své požadavky, nebo očekávaný užitek. [2]</w:t>
      </w:r>
    </w:p>
    <w:p w14:paraId="2311C11E" w14:textId="04CC4724" w:rsidR="003A47E3" w:rsidRPr="00D32C9A" w:rsidRDefault="003A47E3" w:rsidP="00A17ACC">
      <w:r>
        <w:t>Jednou z vykonávaných činností společnostmi je právě marketing, má soustavu procesů pro vytváření nebo sdělení, a především poskytnutí hodnoty zákazníkům. Také pro řízení vztahů se zákazníky, určitým způsobem, z kterého má prospěch jak organizace, tak i zájmové skupiny které jsou s organizací spojené.</w:t>
      </w:r>
      <w:r w:rsidR="007B5F79">
        <w:t xml:space="preserve"> [9]</w:t>
      </w:r>
    </w:p>
    <w:p w14:paraId="711B637A" w14:textId="5C7E26C2" w:rsidR="008D4BF4" w:rsidRDefault="00D32C9A" w:rsidP="00A17ACC">
      <w:pPr>
        <w:pStyle w:val="Nadpis2"/>
        <w:spacing w:before="0" w:after="119"/>
        <w:ind w:left="0" w:firstLine="0"/>
      </w:pPr>
      <w:bookmarkStart w:id="36" w:name="__RefHeading__18400_1330769005"/>
      <w:bookmarkStart w:id="37" w:name="__RefHeading__62_1177403656"/>
      <w:bookmarkStart w:id="38" w:name="__RefHeading__18327_1330769005"/>
      <w:bookmarkStart w:id="39" w:name="__RefHeading__14936_1330769005"/>
      <w:bookmarkStart w:id="40" w:name="__RefHeading__5070_1330769005"/>
      <w:bookmarkStart w:id="41" w:name="_Toc101187929"/>
      <w:bookmarkStart w:id="42" w:name="_Toc101188192"/>
      <w:bookmarkStart w:id="43" w:name="_Toc101192598"/>
      <w:bookmarkStart w:id="44" w:name="_Toc101265200"/>
      <w:bookmarkStart w:id="45" w:name="_Toc101275581"/>
      <w:bookmarkEnd w:id="36"/>
      <w:bookmarkEnd w:id="37"/>
      <w:bookmarkEnd w:id="38"/>
      <w:bookmarkEnd w:id="39"/>
      <w:bookmarkEnd w:id="40"/>
      <w:r>
        <w:t>Definice</w:t>
      </w:r>
      <w:bookmarkEnd w:id="41"/>
      <w:bookmarkEnd w:id="42"/>
      <w:bookmarkEnd w:id="43"/>
      <w:bookmarkEnd w:id="44"/>
      <w:bookmarkEnd w:id="45"/>
    </w:p>
    <w:p w14:paraId="514F7ABD" w14:textId="3DF040B7" w:rsidR="00D32C9A" w:rsidRDefault="006177CE" w:rsidP="00A17ACC">
      <w:r>
        <w:t>M</w:t>
      </w:r>
      <w:r w:rsidR="00D32C9A" w:rsidRPr="00390D92">
        <w:t xml:space="preserve">arketing obnáší hlubokou znalost firemní problematiky, trhu, konkurence a výrobků. </w:t>
      </w:r>
      <w:r w:rsidR="00D32C9A">
        <w:t>Marketing podle něj nemůže zdaleka dělat kdekdo. Je k tomu potřeba určité nadání, odborné znalosti ale i schopnosti.</w:t>
      </w:r>
      <w:r w:rsidR="00A63543">
        <w:t xml:space="preserve"> </w:t>
      </w:r>
      <w:r w:rsidR="00D32C9A">
        <w:t>[2]</w:t>
      </w:r>
    </w:p>
    <w:p w14:paraId="7124840B" w14:textId="57DCE8B7" w:rsidR="00D32C9A" w:rsidRDefault="00AC04D5" w:rsidP="00A17ACC">
      <w:r>
        <w:rPr>
          <w:i/>
          <w:iCs/>
        </w:rPr>
        <w:t xml:space="preserve">„Marketing je společenský a manažerský proces, jehož prostřednictvím uspokojují jednotlivci a skupiny své potřeby a přání v procesu výroby a směny produktů a hodnot.“ </w:t>
      </w:r>
      <w:r>
        <w:t>[</w:t>
      </w:r>
      <w:r w:rsidR="00D32C9A">
        <w:t>4]</w:t>
      </w:r>
    </w:p>
    <w:p w14:paraId="36C7A647" w14:textId="44EDC04D" w:rsidR="00A46A0D" w:rsidRPr="00390D92" w:rsidRDefault="003F0082" w:rsidP="00A17ACC">
      <w:r>
        <w:rPr>
          <w:i/>
          <w:iCs/>
        </w:rPr>
        <w:t>„</w:t>
      </w:r>
      <w:r w:rsidR="00627F83" w:rsidRPr="003F0082">
        <w:rPr>
          <w:i/>
          <w:iCs/>
        </w:rPr>
        <w:t>Současná společnost funguje na principu směny, což znamená, že se lidé specializují na výrobu jednotlivých výrobků či poskytování služeb a obchodují s nimi s cílem získat to, co sami potřebují či chtějí.</w:t>
      </w:r>
      <w:r>
        <w:rPr>
          <w:i/>
          <w:iCs/>
        </w:rPr>
        <w:t>“</w:t>
      </w:r>
      <w:r w:rsidR="00627F83">
        <w:t xml:space="preserve"> [1]</w:t>
      </w:r>
    </w:p>
    <w:p w14:paraId="6EA1D403" w14:textId="1030C6AA" w:rsidR="00D32C9A" w:rsidRDefault="00D32C9A" w:rsidP="00D32C9A"/>
    <w:p w14:paraId="1809DCB8" w14:textId="62E154A8" w:rsidR="00627F83" w:rsidRDefault="005D35C4" w:rsidP="00A17ACC">
      <w:pPr>
        <w:pStyle w:val="Nadpis1"/>
        <w:pageBreakBefore/>
        <w:spacing w:before="0" w:after="119"/>
        <w:ind w:left="0" w:firstLine="0"/>
      </w:pPr>
      <w:bookmarkStart w:id="46" w:name="_Toc101187930"/>
      <w:bookmarkStart w:id="47" w:name="_Toc101188193"/>
      <w:bookmarkStart w:id="48" w:name="_Toc101192599"/>
      <w:bookmarkStart w:id="49" w:name="_Toc101265201"/>
      <w:bookmarkStart w:id="50" w:name="_Toc101275582"/>
      <w:r>
        <w:lastRenderedPageBreak/>
        <w:t>marketingová komunikace</w:t>
      </w:r>
      <w:bookmarkEnd w:id="46"/>
      <w:bookmarkEnd w:id="47"/>
      <w:bookmarkEnd w:id="48"/>
      <w:bookmarkEnd w:id="49"/>
      <w:bookmarkEnd w:id="50"/>
    </w:p>
    <w:p w14:paraId="3D83C297" w14:textId="13DAC1E0" w:rsidR="00254ADB" w:rsidRDefault="00254ADB" w:rsidP="00A17ACC">
      <w:r>
        <w:t>Marketingová komunikace je jedním z</w:t>
      </w:r>
      <w:r w:rsidR="00D504BD">
        <w:t xml:space="preserve"> vzájemně propojených </w:t>
      </w:r>
      <w:r>
        <w:t>prvků marketingového mixu</w:t>
      </w:r>
      <w:r w:rsidR="00D504BD">
        <w:t>. Marketingový mix je souborem kontrolovatelných marketingových proměnných</w:t>
      </w:r>
      <w:r w:rsidR="009303D3">
        <w:t>.</w:t>
      </w:r>
      <w:r w:rsidR="00D504BD">
        <w:t xml:space="preserve"> které jsou připravené, aby výrobní se program podniku co nejblíže přiblížil potřebám a také přáním </w:t>
      </w:r>
      <w:r w:rsidR="0066178D">
        <w:t>segmentům</w:t>
      </w:r>
      <w:r w:rsidR="00D504BD">
        <w:t xml:space="preserve"> na cílovém trhu.</w:t>
      </w:r>
      <w:r w:rsidR="00BB7D0A">
        <w:t xml:space="preserve"> </w:t>
      </w:r>
      <w:r w:rsidR="009303D3">
        <w:t>Klasický marketingový mix je tvořen čtyřmi prvky, kterým se říká dohromady 4P. Konkrétně je to produkt</w:t>
      </w:r>
      <w:r w:rsidR="00016F2F">
        <w:t>, cena, distribuce a marketingová komunikace. [2]</w:t>
      </w:r>
    </w:p>
    <w:p w14:paraId="4A4C6453" w14:textId="7442458F" w:rsidR="003657C0" w:rsidRDefault="00A741BA" w:rsidP="00A17ACC">
      <w:r>
        <w:t>M</w:t>
      </w:r>
      <w:r w:rsidR="003657C0">
        <w:t xml:space="preserve">arketingová komunikace prostředkem, </w:t>
      </w:r>
      <w:r w:rsidR="005C0C41">
        <w:t>kterým firmy informují, přesvědčují a upozorňují spotřebitele, a to ať přímo nebo nepřímo, o jejich výrobcích a značkách. Je také prostředkem, pomocí kterého může podnik vyvolat určitý dialog, nebo může i navázat vztahy se spotřebiteli. [5]</w:t>
      </w:r>
    </w:p>
    <w:p w14:paraId="02CB28B3" w14:textId="0CC1B351" w:rsidR="00D1374F" w:rsidRDefault="003D37DB" w:rsidP="00A17ACC">
      <w:r>
        <w:t>M</w:t>
      </w:r>
      <w:r w:rsidR="00505DD7">
        <w:t xml:space="preserve">arketingovou komunikaci </w:t>
      </w:r>
      <w:r w:rsidR="00D1374F">
        <w:t xml:space="preserve">můžeme různými způsoby členit. </w:t>
      </w:r>
      <w:r w:rsidR="00285104">
        <w:t xml:space="preserve">Jedním rozdělením je na komunikaci tematickou a komunikaci zaměřenou na image. Komunikace tematická sděluje informace o produktu, nebo značce celkově. Komunikace zaměřená na image usiluje o získání a zlepšení vztahů s cílovými skupinami, a také rozšiřuje povědomí o značce. </w:t>
      </w:r>
      <w:r w:rsidR="003B3C47">
        <w:t>Dalším způsobem členění je na komunikaci podlinkovou a komunikaci nadlinkovou. Podlinková komunikace se zaměřuje na aktivitu, konkrétně tedy o přesvědčení zákazníka o koupi produktu. Komunikace nadlinková je zaměřena na reklamu v médiích. To, co je úkolem marketingové komunikace je srozumitelně vyjádřeno v modelu AIDA. [2]</w:t>
      </w:r>
    </w:p>
    <w:p w14:paraId="33D2C65C" w14:textId="7CEC0E5E" w:rsidR="00DE20F1" w:rsidRDefault="00DE20F1" w:rsidP="00A17ACC">
      <w:pPr>
        <w:pStyle w:val="Nadpis2"/>
      </w:pPr>
      <w:bookmarkStart w:id="51" w:name="_Toc101187931"/>
      <w:bookmarkStart w:id="52" w:name="_Toc101188194"/>
      <w:bookmarkStart w:id="53" w:name="_Toc101192600"/>
      <w:bookmarkStart w:id="54" w:name="_Toc101265202"/>
      <w:bookmarkStart w:id="55" w:name="_Toc101275583"/>
      <w:r>
        <w:t>Model AIDA</w:t>
      </w:r>
      <w:bookmarkEnd w:id="51"/>
      <w:bookmarkEnd w:id="52"/>
      <w:bookmarkEnd w:id="53"/>
      <w:bookmarkEnd w:id="54"/>
      <w:bookmarkEnd w:id="55"/>
    </w:p>
    <w:p w14:paraId="3B079985" w14:textId="79A16401" w:rsidR="00F87260" w:rsidRDefault="003B3C47" w:rsidP="00A17ACC">
      <w:r>
        <w:t>Model AIDA popisuje chování kupujícího, a jakými fázemi prochází</w:t>
      </w:r>
      <w:r w:rsidR="00DE20F1">
        <w:t>.</w:t>
      </w:r>
      <w:r w:rsidR="004D3C40" w:rsidRPr="004D3C40">
        <w:t xml:space="preserve"> </w:t>
      </w:r>
      <w:r w:rsidR="004D3C40">
        <w:t xml:space="preserve">Model ukazuje, jak by reklama měla zaujmout kupujícího. </w:t>
      </w:r>
      <w:r w:rsidR="00DE20F1">
        <w:t xml:space="preserve"> Název je vytvořen z</w:t>
      </w:r>
      <w:r w:rsidR="00175341">
        <w:t> </w:t>
      </w:r>
      <w:r w:rsidR="00DE20F1">
        <w:t>počáteční</w:t>
      </w:r>
      <w:r w:rsidR="00175341">
        <w:t xml:space="preserve">ch </w:t>
      </w:r>
      <w:r w:rsidR="00DE20F1">
        <w:t>písmen postupných stádií chování kupujícího.</w:t>
      </w:r>
      <w:r w:rsidR="004D3C40">
        <w:t xml:space="preserve"> Těmi stádii jsou pozornost, zájem, touha či přání, a následně akce.</w:t>
      </w:r>
      <w:r w:rsidR="00DE20F1">
        <w:t xml:space="preserve"> Reklama by </w:t>
      </w:r>
      <w:r w:rsidR="006B3A7D">
        <w:t xml:space="preserve">tedy </w:t>
      </w:r>
      <w:r w:rsidR="00DE20F1">
        <w:t xml:space="preserve">měla nejdříve upoutat </w:t>
      </w:r>
      <w:r w:rsidR="00DE20F1" w:rsidRPr="004D3C40">
        <w:t>pozornost</w:t>
      </w:r>
      <w:r w:rsidR="00175341">
        <w:t xml:space="preserve">, poté vyvolat </w:t>
      </w:r>
      <w:r w:rsidR="00175341" w:rsidRPr="004D3C40">
        <w:t>zájem</w:t>
      </w:r>
      <w:r w:rsidR="006B3A7D">
        <w:t>.</w:t>
      </w:r>
      <w:r w:rsidR="00175341">
        <w:t xml:space="preserve"> </w:t>
      </w:r>
      <w:r w:rsidR="006B3A7D">
        <w:t>D</w:t>
      </w:r>
      <w:r w:rsidR="00175341">
        <w:t>ále by měla v potenciální</w:t>
      </w:r>
      <w:r w:rsidR="00FD1022">
        <w:t>m</w:t>
      </w:r>
      <w:r w:rsidR="00175341">
        <w:t xml:space="preserve"> zákazníkovi vyvolat touhu neboli </w:t>
      </w:r>
      <w:r w:rsidR="00175341" w:rsidRPr="004D3C40">
        <w:t>přání</w:t>
      </w:r>
      <w:r w:rsidR="00175341">
        <w:t xml:space="preserve"> po daném výrobku či službě, a především vyvolat k </w:t>
      </w:r>
      <w:r w:rsidR="00175341" w:rsidRPr="004D3C40">
        <w:t>činu</w:t>
      </w:r>
      <w:r w:rsidR="00175341">
        <w:t>, tedy k zakoupení produktu či služby. [2]</w:t>
      </w:r>
    </w:p>
    <w:p w14:paraId="3F86820F" w14:textId="77777777" w:rsidR="00674643" w:rsidRDefault="00674643" w:rsidP="00A17ACC"/>
    <w:p w14:paraId="53DB7418" w14:textId="337A7089" w:rsidR="00FD1022" w:rsidRDefault="00FD1022" w:rsidP="00A17ACC">
      <w:pPr>
        <w:pStyle w:val="Nadpis1"/>
      </w:pPr>
      <w:bookmarkStart w:id="56" w:name="_Toc101187932"/>
      <w:bookmarkStart w:id="57" w:name="_Toc101188195"/>
      <w:bookmarkStart w:id="58" w:name="_Toc101192601"/>
      <w:bookmarkStart w:id="59" w:name="_Toc101265203"/>
      <w:bookmarkStart w:id="60" w:name="_Toc101275584"/>
      <w:r>
        <w:lastRenderedPageBreak/>
        <w:t>Marketingový komunikační mix</w:t>
      </w:r>
      <w:bookmarkEnd w:id="56"/>
      <w:bookmarkEnd w:id="57"/>
      <w:bookmarkEnd w:id="58"/>
      <w:bookmarkEnd w:id="59"/>
      <w:bookmarkEnd w:id="60"/>
    </w:p>
    <w:p w14:paraId="13E9275F" w14:textId="40576EF6" w:rsidR="000070AC" w:rsidRDefault="000070AC" w:rsidP="00A17ACC">
      <w:r>
        <w:t xml:space="preserve">Jedna ze složek marketingového mixu je marketingový komunikační mix, který zaměřen jen na komunikaci. </w:t>
      </w:r>
      <w:r w:rsidR="003355AB">
        <w:t xml:space="preserve">Hlavními cíli marketingového komunikačního mixu </w:t>
      </w:r>
      <w:r w:rsidR="00445D67">
        <w:t>je seznámení cílové skupiny s nabízeným produktem, a přesvědčení cílové skupiny o nákupu produktu. Dále podrobnější seznámení s veřejností a cílovým segmentem zákazníků, a komunikace s nimi. [</w:t>
      </w:r>
      <w:r w:rsidR="0006620A">
        <w:t>6</w:t>
      </w:r>
      <w:r w:rsidR="00445D67">
        <w:t>]</w:t>
      </w:r>
    </w:p>
    <w:p w14:paraId="5EDA3BFF" w14:textId="1E896DA5" w:rsidR="00874C96" w:rsidRDefault="00A7536F" w:rsidP="00A17ACC">
      <w:pPr>
        <w:pStyle w:val="Nadpis2"/>
      </w:pPr>
      <w:bookmarkStart w:id="61" w:name="_Toc101187933"/>
      <w:bookmarkStart w:id="62" w:name="_Toc101188196"/>
      <w:bookmarkStart w:id="63" w:name="_Toc101192602"/>
      <w:bookmarkStart w:id="64" w:name="_Toc101265204"/>
      <w:bookmarkStart w:id="65" w:name="_Toc101275585"/>
      <w:r>
        <w:t>Cíle marketingové komunikace</w:t>
      </w:r>
      <w:bookmarkEnd w:id="61"/>
      <w:bookmarkEnd w:id="62"/>
      <w:bookmarkEnd w:id="63"/>
      <w:bookmarkEnd w:id="64"/>
      <w:bookmarkEnd w:id="65"/>
    </w:p>
    <w:p w14:paraId="46C0DB99" w14:textId="4D84BCA4" w:rsidR="00E25FAE" w:rsidRDefault="00E27A81" w:rsidP="00A17ACC">
      <w:r>
        <w:t>C</w:t>
      </w:r>
      <w:r w:rsidR="00D80504">
        <w:t>íl</w:t>
      </w:r>
      <w:r>
        <w:t>e</w:t>
      </w:r>
      <w:r w:rsidR="00D80504">
        <w:t xml:space="preserve"> marketingové</w:t>
      </w:r>
      <w:r>
        <w:t xml:space="preserve"> </w:t>
      </w:r>
      <w:r w:rsidR="00D80504">
        <w:t>komunikace</w:t>
      </w:r>
      <w:r>
        <w:t xml:space="preserve"> můžeme</w:t>
      </w:r>
      <w:r w:rsidR="00D80504">
        <w:t xml:space="preserve"> rozdělit do tří kategorií. </w:t>
      </w:r>
      <w:r w:rsidR="00874C96">
        <w:t xml:space="preserve">Těmi jsou cíle předmětné, cíle procesní a cíle efektivnosti. </w:t>
      </w:r>
      <w:r w:rsidR="00E25FAE">
        <w:t>U předmětného cíle je nejefektivnějším způsobem obsazení cílové skupiny. Hlavním předpokladem pro tento cíl je výborná segmentace trhu a také definice příjemců komunikačního sdělení, a pohled na chování médií. Procesními cíli můžeme chápat podmínky, které musí být splněny</w:t>
      </w:r>
      <w:r w:rsidR="00512DB4">
        <w:t>,</w:t>
      </w:r>
      <w:r w:rsidR="00E25FAE">
        <w:t xml:space="preserve"> aby </w:t>
      </w:r>
      <w:r w:rsidR="00512DB4">
        <w:t>byla komunikace účinná a efektivní.</w:t>
      </w:r>
      <w:r w:rsidR="0006620A">
        <w:t xml:space="preserve"> Poslední kategorií jsou cíle efektivnosti. Ty patří k těm nejdůležitějším, z důvodu toto, že zajišťují správné nasměrování akce. [2]</w:t>
      </w:r>
    </w:p>
    <w:p w14:paraId="26E45CD4" w14:textId="47B9FB0E" w:rsidR="00A7536F" w:rsidRPr="00E63914" w:rsidRDefault="003355AB" w:rsidP="00E63914">
      <w:pPr>
        <w:rPr>
          <w:b/>
          <w:bCs/>
          <w:i/>
          <w:iCs/>
        </w:rPr>
      </w:pPr>
      <w:r w:rsidRPr="00E63914">
        <w:rPr>
          <w:i/>
          <w:iCs/>
        </w:rPr>
        <w:t>„</w:t>
      </w:r>
      <w:r w:rsidR="00A7536F" w:rsidRPr="00E63914">
        <w:rPr>
          <w:i/>
          <w:iCs/>
        </w:rPr>
        <w:t>Komunikační cíle by měly být:</w:t>
      </w:r>
    </w:p>
    <w:p w14:paraId="72B86F81" w14:textId="13373527" w:rsidR="00A7536F" w:rsidRPr="003355AB" w:rsidRDefault="00431EAC" w:rsidP="00A17ACC">
      <w:pPr>
        <w:pStyle w:val="Odstavecseseznamem"/>
        <w:numPr>
          <w:ilvl w:val="0"/>
          <w:numId w:val="7"/>
        </w:numPr>
        <w:spacing w:line="360" w:lineRule="auto"/>
        <w:jc w:val="both"/>
        <w:rPr>
          <w:i/>
          <w:iCs/>
          <w:sz w:val="24"/>
          <w:szCs w:val="24"/>
        </w:rPr>
      </w:pPr>
      <w:r w:rsidRPr="003355AB">
        <w:rPr>
          <w:i/>
          <w:iCs/>
          <w:sz w:val="24"/>
          <w:szCs w:val="24"/>
        </w:rPr>
        <w:t>v</w:t>
      </w:r>
      <w:r w:rsidR="00A7536F" w:rsidRPr="003355AB">
        <w:rPr>
          <w:i/>
          <w:iCs/>
          <w:sz w:val="24"/>
          <w:szCs w:val="24"/>
        </w:rPr>
        <w:t> souladu s cíli firemními a marketingovými;</w:t>
      </w:r>
    </w:p>
    <w:p w14:paraId="1084FA0B" w14:textId="17E06661" w:rsidR="00A7536F" w:rsidRPr="003355AB" w:rsidRDefault="00431EAC" w:rsidP="00A17ACC">
      <w:pPr>
        <w:pStyle w:val="Odstavecseseznamem"/>
        <w:numPr>
          <w:ilvl w:val="0"/>
          <w:numId w:val="7"/>
        </w:numPr>
        <w:spacing w:line="360" w:lineRule="auto"/>
        <w:jc w:val="both"/>
        <w:rPr>
          <w:i/>
          <w:iCs/>
          <w:sz w:val="24"/>
          <w:szCs w:val="24"/>
        </w:rPr>
      </w:pPr>
      <w:r w:rsidRPr="003355AB">
        <w:rPr>
          <w:i/>
          <w:iCs/>
          <w:sz w:val="24"/>
          <w:szCs w:val="24"/>
        </w:rPr>
        <w:t>spojeny</w:t>
      </w:r>
      <w:r w:rsidR="00A7536F" w:rsidRPr="003355AB">
        <w:rPr>
          <w:i/>
          <w:iCs/>
          <w:sz w:val="24"/>
          <w:szCs w:val="24"/>
        </w:rPr>
        <w:t xml:space="preserve"> se současnou a žádoucí pozicí produktů a značky;</w:t>
      </w:r>
    </w:p>
    <w:p w14:paraId="6D12D581" w14:textId="0D09B59A" w:rsidR="00A7536F" w:rsidRPr="003355AB" w:rsidRDefault="00431EAC" w:rsidP="00A17ACC">
      <w:pPr>
        <w:pStyle w:val="Odstavecseseznamem"/>
        <w:numPr>
          <w:ilvl w:val="0"/>
          <w:numId w:val="7"/>
        </w:numPr>
        <w:spacing w:line="360" w:lineRule="auto"/>
        <w:jc w:val="both"/>
        <w:rPr>
          <w:i/>
          <w:iCs/>
          <w:sz w:val="24"/>
          <w:szCs w:val="24"/>
        </w:rPr>
      </w:pPr>
      <w:r w:rsidRPr="003355AB">
        <w:rPr>
          <w:i/>
          <w:iCs/>
          <w:sz w:val="24"/>
          <w:szCs w:val="24"/>
        </w:rPr>
        <w:t>kvantifikovatelné</w:t>
      </w:r>
      <w:r w:rsidR="00A7536F" w:rsidRPr="003355AB">
        <w:rPr>
          <w:i/>
          <w:iCs/>
          <w:sz w:val="24"/>
          <w:szCs w:val="24"/>
        </w:rPr>
        <w:t>, aby se daly měřit</w:t>
      </w:r>
      <w:r w:rsidR="00471601" w:rsidRPr="003355AB">
        <w:rPr>
          <w:i/>
          <w:iCs/>
          <w:sz w:val="24"/>
          <w:szCs w:val="24"/>
        </w:rPr>
        <w:t>;</w:t>
      </w:r>
    </w:p>
    <w:p w14:paraId="7F3B46F8" w14:textId="4E57C0B7" w:rsidR="00A7536F" w:rsidRPr="003355AB" w:rsidRDefault="00431EAC" w:rsidP="00A17ACC">
      <w:pPr>
        <w:pStyle w:val="Odstavecseseznamem"/>
        <w:numPr>
          <w:ilvl w:val="0"/>
          <w:numId w:val="7"/>
        </w:numPr>
        <w:spacing w:line="360" w:lineRule="auto"/>
        <w:jc w:val="both"/>
        <w:rPr>
          <w:i/>
          <w:iCs/>
          <w:sz w:val="24"/>
          <w:szCs w:val="24"/>
        </w:rPr>
      </w:pPr>
      <w:r w:rsidRPr="003355AB">
        <w:rPr>
          <w:i/>
          <w:iCs/>
          <w:sz w:val="24"/>
          <w:szCs w:val="24"/>
        </w:rPr>
        <w:t>formulovány</w:t>
      </w:r>
      <w:r w:rsidR="00A7536F" w:rsidRPr="003355AB">
        <w:rPr>
          <w:i/>
          <w:iCs/>
          <w:sz w:val="24"/>
          <w:szCs w:val="24"/>
        </w:rPr>
        <w:t xml:space="preserve"> s ohledem na názory realizátorů;</w:t>
      </w:r>
    </w:p>
    <w:p w14:paraId="35B8B1FE" w14:textId="7D3D5B0C" w:rsidR="00A7536F" w:rsidRPr="003355AB" w:rsidRDefault="00431EAC" w:rsidP="00A17ACC">
      <w:pPr>
        <w:pStyle w:val="Odstavecseseznamem"/>
        <w:numPr>
          <w:ilvl w:val="0"/>
          <w:numId w:val="7"/>
        </w:numPr>
        <w:spacing w:line="360" w:lineRule="auto"/>
        <w:jc w:val="both"/>
        <w:rPr>
          <w:i/>
          <w:iCs/>
          <w:sz w:val="24"/>
          <w:szCs w:val="24"/>
        </w:rPr>
      </w:pPr>
      <w:r w:rsidRPr="003355AB">
        <w:rPr>
          <w:i/>
          <w:iCs/>
          <w:sz w:val="24"/>
          <w:szCs w:val="24"/>
        </w:rPr>
        <w:t>srozumitelné</w:t>
      </w:r>
      <w:r w:rsidR="00A7536F" w:rsidRPr="003355AB">
        <w:rPr>
          <w:i/>
          <w:iCs/>
          <w:sz w:val="24"/>
          <w:szCs w:val="24"/>
        </w:rPr>
        <w:t xml:space="preserve"> pro všechny, kdo se na jejich plnění budou podílet;</w:t>
      </w:r>
    </w:p>
    <w:p w14:paraId="24F0CCA2" w14:textId="48887AA2" w:rsidR="00A7536F" w:rsidRPr="003355AB" w:rsidRDefault="00431EAC" w:rsidP="00A17ACC">
      <w:pPr>
        <w:pStyle w:val="Odstavecseseznamem"/>
        <w:numPr>
          <w:ilvl w:val="0"/>
          <w:numId w:val="7"/>
        </w:numPr>
        <w:spacing w:line="360" w:lineRule="auto"/>
        <w:jc w:val="both"/>
        <w:rPr>
          <w:i/>
          <w:iCs/>
          <w:sz w:val="24"/>
          <w:szCs w:val="24"/>
        </w:rPr>
      </w:pPr>
      <w:r w:rsidRPr="003355AB">
        <w:rPr>
          <w:i/>
          <w:iCs/>
          <w:sz w:val="24"/>
          <w:szCs w:val="24"/>
        </w:rPr>
        <w:t>p</w:t>
      </w:r>
      <w:r w:rsidR="00A7536F" w:rsidRPr="003355AB">
        <w:rPr>
          <w:i/>
          <w:iCs/>
          <w:sz w:val="24"/>
          <w:szCs w:val="24"/>
        </w:rPr>
        <w:t>řijímány jako závazné</w:t>
      </w:r>
      <w:r w:rsidR="00471601" w:rsidRPr="003355AB">
        <w:rPr>
          <w:i/>
          <w:iCs/>
          <w:sz w:val="24"/>
          <w:szCs w:val="24"/>
        </w:rPr>
        <w:t>;</w:t>
      </w:r>
    </w:p>
    <w:p w14:paraId="78104D55" w14:textId="5D89E588" w:rsidR="00431EAC" w:rsidRPr="003355AB" w:rsidRDefault="00431EAC" w:rsidP="00A17ACC">
      <w:pPr>
        <w:pStyle w:val="Odstavecseseznamem"/>
        <w:numPr>
          <w:ilvl w:val="0"/>
          <w:numId w:val="7"/>
        </w:numPr>
        <w:spacing w:line="360" w:lineRule="auto"/>
        <w:jc w:val="both"/>
        <w:rPr>
          <w:i/>
          <w:iCs/>
          <w:sz w:val="24"/>
          <w:szCs w:val="24"/>
        </w:rPr>
      </w:pPr>
      <w:r w:rsidRPr="003355AB">
        <w:rPr>
          <w:i/>
          <w:iCs/>
          <w:sz w:val="24"/>
          <w:szCs w:val="24"/>
        </w:rPr>
        <w:t>motivující pro všechny, kdo se na jejich plnění budou podílet;</w:t>
      </w:r>
    </w:p>
    <w:p w14:paraId="2B4F52AF" w14:textId="4BD27BED" w:rsidR="00431EAC" w:rsidRDefault="00431EAC" w:rsidP="00A17ACC">
      <w:pPr>
        <w:pStyle w:val="Odstavecseseznamem"/>
        <w:numPr>
          <w:ilvl w:val="0"/>
          <w:numId w:val="7"/>
        </w:numPr>
        <w:spacing w:line="360" w:lineRule="auto"/>
        <w:jc w:val="both"/>
        <w:rPr>
          <w:sz w:val="24"/>
          <w:szCs w:val="24"/>
        </w:rPr>
      </w:pPr>
      <w:r w:rsidRPr="003355AB">
        <w:rPr>
          <w:i/>
          <w:iCs/>
          <w:sz w:val="24"/>
          <w:szCs w:val="24"/>
        </w:rPr>
        <w:t>rozděleny do dílčích cílů, pokud je to možné</w:t>
      </w:r>
      <w:r w:rsidR="00F05862" w:rsidRPr="003355AB">
        <w:rPr>
          <w:i/>
          <w:iCs/>
          <w:sz w:val="24"/>
          <w:szCs w:val="24"/>
        </w:rPr>
        <w:t>.</w:t>
      </w:r>
      <w:r w:rsidR="003355AB">
        <w:rPr>
          <w:i/>
          <w:iCs/>
          <w:sz w:val="24"/>
          <w:szCs w:val="24"/>
        </w:rPr>
        <w:t xml:space="preserve">“ </w:t>
      </w:r>
      <w:r w:rsidR="00F05862">
        <w:rPr>
          <w:sz w:val="24"/>
          <w:szCs w:val="24"/>
        </w:rPr>
        <w:t>[6]</w:t>
      </w:r>
    </w:p>
    <w:p w14:paraId="5EDB546B" w14:textId="7C7DB8F5" w:rsidR="00F05862" w:rsidRDefault="00F05862" w:rsidP="00A17ACC"/>
    <w:p w14:paraId="7E2D84B6" w14:textId="0E13E1BF" w:rsidR="00F05862" w:rsidRDefault="00F05862" w:rsidP="00F05862">
      <w:pPr>
        <w:pStyle w:val="Nadpis2"/>
      </w:pPr>
      <w:bookmarkStart w:id="66" w:name="_Toc101187934"/>
      <w:bookmarkStart w:id="67" w:name="_Toc101188197"/>
      <w:bookmarkStart w:id="68" w:name="_Toc101192603"/>
      <w:bookmarkStart w:id="69" w:name="_Toc101265205"/>
      <w:bookmarkStart w:id="70" w:name="_Toc101275586"/>
      <w:r>
        <w:lastRenderedPageBreak/>
        <w:t>Prvky marketingového komunikačního mixu</w:t>
      </w:r>
      <w:bookmarkEnd w:id="66"/>
      <w:bookmarkEnd w:id="67"/>
      <w:bookmarkEnd w:id="68"/>
      <w:bookmarkEnd w:id="69"/>
      <w:bookmarkEnd w:id="70"/>
    </w:p>
    <w:p w14:paraId="2BC8176F" w14:textId="60EC1183" w:rsidR="00F05862" w:rsidRDefault="00F05862" w:rsidP="00F05862">
      <w:r>
        <w:t xml:space="preserve">Mezi prvky marketingového komunikačního mixu řadíme: reklamu, podporu prodeje, přímý marketing, </w:t>
      </w:r>
      <w:r w:rsidR="00EC3E1E">
        <w:t>vztahy s veřejností</w:t>
      </w:r>
      <w:r>
        <w:t xml:space="preserve">, </w:t>
      </w:r>
      <w:r w:rsidR="000E33B7">
        <w:t>osobní prodej,</w:t>
      </w:r>
      <w:r w:rsidR="0050763F" w:rsidRPr="0050763F">
        <w:t xml:space="preserve"> </w:t>
      </w:r>
      <w:r w:rsidR="0050763F">
        <w:t>sponzoring,</w:t>
      </w:r>
      <w:r w:rsidR="000E33B7">
        <w:t xml:space="preserve"> </w:t>
      </w:r>
      <w:r w:rsidR="00265457">
        <w:t>veletrhy a výstavy. [1]</w:t>
      </w:r>
    </w:p>
    <w:p w14:paraId="561CCE1F" w14:textId="747CD8FE" w:rsidR="00265457" w:rsidRDefault="00265457" w:rsidP="00265457">
      <w:pPr>
        <w:pStyle w:val="Nadpis3"/>
      </w:pPr>
      <w:bookmarkStart w:id="71" w:name="_Toc101187935"/>
      <w:bookmarkStart w:id="72" w:name="_Toc101188198"/>
      <w:bookmarkStart w:id="73" w:name="_Toc101192604"/>
      <w:bookmarkStart w:id="74" w:name="_Toc101265206"/>
      <w:bookmarkStart w:id="75" w:name="_Toc101275587"/>
      <w:r>
        <w:t>Reklama</w:t>
      </w:r>
      <w:bookmarkEnd w:id="71"/>
      <w:bookmarkEnd w:id="72"/>
      <w:bookmarkEnd w:id="73"/>
      <w:bookmarkEnd w:id="74"/>
      <w:bookmarkEnd w:id="75"/>
    </w:p>
    <w:p w14:paraId="749D8314" w14:textId="0C7E4722" w:rsidR="009F52A0" w:rsidRPr="009F52A0" w:rsidRDefault="00825EAA" w:rsidP="009F52A0">
      <w:r>
        <w:t xml:space="preserve">Jedním z hlavních prvků marketingového komunikačního mixu je reklama. </w:t>
      </w:r>
      <w:r w:rsidR="002B3610">
        <w:t xml:space="preserve">Používají se placená média, která sdělují informace o produktu. Reklama má za cíl informovat, přesvědčovat nebo připomínat. Výhodou reklamy může být </w:t>
      </w:r>
      <w:r w:rsidR="00A475E6">
        <w:t>to</w:t>
      </w:r>
      <w:r w:rsidR="002B3610">
        <w:t>, že oslovuje různé segmenty zákazníků, které jsou i geograficky rozptýleny. Naopak nevýhodou je, že jde o jednosměrnou komunikaci od firmy k zákazníkovi, která má vysoké náklady. [2]</w:t>
      </w:r>
    </w:p>
    <w:p w14:paraId="59A32C3C" w14:textId="63EC859F" w:rsidR="00C41093" w:rsidRDefault="00C41093" w:rsidP="00C41093">
      <w:r>
        <w:t xml:space="preserve">Pro mnoho firem se dá reklama považovat za jeden z nejdůležitějších prvků komunikace. </w:t>
      </w:r>
      <w:r w:rsidR="00F72DA2">
        <w:rPr>
          <w:i/>
          <w:iCs/>
        </w:rPr>
        <w:t>„Jde o neosobní formu komunikace, kdy různé subjekty prostřednictvím různých médií oslovují své současné a potenciální zákazníky s cílem informovat je a přesvědčit o užitečnosti svých výrobků, služeb či myšlenek.“</w:t>
      </w:r>
      <w:r w:rsidR="00F72DA2">
        <w:t xml:space="preserve"> </w:t>
      </w:r>
      <w:r w:rsidR="00E214C2">
        <w:t>[1]</w:t>
      </w:r>
    </w:p>
    <w:p w14:paraId="47C1DE86" w14:textId="73829AE3" w:rsidR="009F52A0" w:rsidRPr="00F72DA2" w:rsidRDefault="003315B6" w:rsidP="00C41093">
      <w:r>
        <w:t xml:space="preserve">Ve všech definicích reklamy je uvedena společná myšlenka, kterou je, že jde o komunikaci mezi společností a subjektem, kterému jsou nabízeny produkty či služby, prostřednictvím nějakého média s komerčním účelem. </w:t>
      </w:r>
      <w:r w:rsidR="005E31E3">
        <w:t xml:space="preserve">Můžeme také říct, že reklama je tvorbou a distribucí zpráv společností, které nabízejí své zboží nebo služby s komerčním cílem. </w:t>
      </w:r>
      <w:r w:rsidR="00575B8A">
        <w:t>[10]</w:t>
      </w:r>
    </w:p>
    <w:p w14:paraId="78B54DDD" w14:textId="5F3C9D86" w:rsidR="008D6553" w:rsidRDefault="008D6553" w:rsidP="008D6553">
      <w:pPr>
        <w:pStyle w:val="Nadpis3"/>
      </w:pPr>
      <w:bookmarkStart w:id="76" w:name="_Toc101187936"/>
      <w:bookmarkStart w:id="77" w:name="_Toc101188199"/>
      <w:bookmarkStart w:id="78" w:name="_Toc101192605"/>
      <w:bookmarkStart w:id="79" w:name="_Toc101265207"/>
      <w:bookmarkStart w:id="80" w:name="_Toc101275588"/>
      <w:r>
        <w:t>Podpora prodeje</w:t>
      </w:r>
      <w:bookmarkEnd w:id="76"/>
      <w:bookmarkEnd w:id="77"/>
      <w:bookmarkEnd w:id="78"/>
      <w:bookmarkEnd w:id="79"/>
      <w:bookmarkEnd w:id="80"/>
    </w:p>
    <w:p w14:paraId="7CD9A77E" w14:textId="4EA53C8F" w:rsidR="00740DFC" w:rsidRDefault="00A55D3C" w:rsidP="008D6553">
      <w:r>
        <w:t>Reklama by měla zákazníka přesvědčit</w:t>
      </w:r>
      <w:r w:rsidR="007A0D90">
        <w:t>,</w:t>
      </w:r>
      <w:r>
        <w:t xml:space="preserve"> aby začal uvažovat o produktu, ale podpora prodeje by měla v zákazníkovi vyvolat potřebu produkt koupit. Tento prvek marketingové</w:t>
      </w:r>
      <w:r w:rsidR="00991FE2">
        <w:t>ho komunikačního mixu</w:t>
      </w:r>
      <w:r>
        <w:t xml:space="preserve"> užívá různé techniky, aby zákazníka přiměl k nákupu produktu nebo většímu objemu nákupu. </w:t>
      </w:r>
      <w:r w:rsidR="007A0D90">
        <w:t>Všem zákazníkům jsou prezentovány nástroje podpory prodeje v podstatě stále.</w:t>
      </w:r>
      <w:r w:rsidR="00485C2E">
        <w:t xml:space="preserve"> Jsou to nástroje jako například slevy, akční nabídky nebo slevové kupony. </w:t>
      </w:r>
      <w:r w:rsidR="00740DFC">
        <w:t>[1]</w:t>
      </w:r>
    </w:p>
    <w:p w14:paraId="7895777B" w14:textId="321335CF" w:rsidR="00180356" w:rsidRDefault="00180356" w:rsidP="008D6553">
      <w:r>
        <w:t xml:space="preserve">Díky dočasnému snížení cen, nabízením objemnějších balení, získáváním nových zákazníků nebo odměňováním stávajících zákazníků podpora prodeje usiluje o zvýšení obratu. </w:t>
      </w:r>
      <w:r w:rsidR="000612B7">
        <w:t>[2]</w:t>
      </w:r>
    </w:p>
    <w:p w14:paraId="15598441" w14:textId="26041387" w:rsidR="000D31D3" w:rsidRDefault="00485C2E" w:rsidP="00E90CB9">
      <w:r>
        <w:t xml:space="preserve">Výhodou u podpory prodeje je jednoznačně </w:t>
      </w:r>
      <w:r w:rsidR="00455ECC">
        <w:t>rychlá a intenzivní odezva ze stran zákazníků.</w:t>
      </w:r>
      <w:r w:rsidR="003D48D8">
        <w:t xml:space="preserve"> </w:t>
      </w:r>
      <w:r w:rsidR="00740DFC">
        <w:t xml:space="preserve">Podpora prodeje může být </w:t>
      </w:r>
      <w:r w:rsidR="00F16776">
        <w:t xml:space="preserve">účelným nástrojem pro firmy, které mají malý podíl na trhu, nebo pro retailové firmy. </w:t>
      </w:r>
      <w:r w:rsidR="00FC75B0">
        <w:t xml:space="preserve">Samozřejmě podpora prodeje má i své nevýhody. Především je </w:t>
      </w:r>
      <w:r w:rsidR="00180356">
        <w:t>k</w:t>
      </w:r>
      <w:r w:rsidR="00FC75B0">
        <w:t xml:space="preserve">rátkodobá, </w:t>
      </w:r>
      <w:r w:rsidR="00FC75B0">
        <w:lastRenderedPageBreak/>
        <w:t xml:space="preserve">a nevede k prosazení dlouhodobé věrnosti zákazníků. Pokud je používána příliš často, může se produkt pro zákazníka </w:t>
      </w:r>
      <w:r w:rsidR="00180356">
        <w:t xml:space="preserve">v mysli stát levným zbožím, a tím může dojít k poklesu poptávky. </w:t>
      </w:r>
      <w:r w:rsidR="003D48D8">
        <w:t>[1]</w:t>
      </w:r>
    </w:p>
    <w:p w14:paraId="254F1A5B" w14:textId="2509E99E" w:rsidR="00FC32FC" w:rsidRDefault="000612B7" w:rsidP="00E90CB9">
      <w:r>
        <w:t xml:space="preserve">Podpora prodeje má své cíle, které mohou být různé. </w:t>
      </w:r>
      <w:r w:rsidR="00C35B76">
        <w:t>Může zvyšovat úroveň informovanosti, podporovat doprodej zboží, vyvolávat zájem o vyzkoušení nového produktu, nebo získání nových zákazníků, kteří střídají značky. Často se nabízí výhody pro posílení loajality zákazníků formou dárků, nebo různé odměny pro stálé zákazníky. [1]</w:t>
      </w:r>
    </w:p>
    <w:p w14:paraId="5058B147" w14:textId="5AAB5664" w:rsidR="00E90CB9" w:rsidRPr="00E90CB9" w:rsidRDefault="00FC32FC" w:rsidP="00E90CB9">
      <w:pPr>
        <w:pStyle w:val="Nadpis3"/>
      </w:pPr>
      <w:bookmarkStart w:id="81" w:name="_Toc101187937"/>
      <w:bookmarkStart w:id="82" w:name="_Toc101188200"/>
      <w:bookmarkStart w:id="83" w:name="_Toc101192606"/>
      <w:bookmarkStart w:id="84" w:name="_Toc101265208"/>
      <w:bookmarkStart w:id="85" w:name="_Toc101275589"/>
      <w:r>
        <w:t>Přímý marketing</w:t>
      </w:r>
      <w:bookmarkEnd w:id="81"/>
      <w:bookmarkEnd w:id="82"/>
      <w:bookmarkEnd w:id="83"/>
      <w:bookmarkEnd w:id="84"/>
      <w:bookmarkEnd w:id="85"/>
    </w:p>
    <w:p w14:paraId="3F3B191A" w14:textId="48D55574" w:rsidR="004A30A0" w:rsidRDefault="00106743" w:rsidP="00E90CB9">
      <w:r>
        <w:t>Typickým rysem pro přímý marketing je odklonění se od masového marketingu a komunikace. Využívá cílenější a propracovanější metody</w:t>
      </w:r>
      <w:r w:rsidR="00B77754">
        <w:t xml:space="preserve"> a postupy které jsou cílené a adresné. Jde o bližší komunikaci s precizně vybranými zákazníky, kde je za cíl vybudovat odezvu s co nejrychlejším obratem, a také vybudovat perspektivní vztahy se zákazníky. Tento prvek marketingové</w:t>
      </w:r>
      <w:r w:rsidR="00991FE2">
        <w:t>ho</w:t>
      </w:r>
      <w:r w:rsidR="00B77754">
        <w:t xml:space="preserve"> komunika</w:t>
      </w:r>
      <w:r w:rsidR="00991FE2">
        <w:t>čního mixu</w:t>
      </w:r>
      <w:r w:rsidR="00B77754">
        <w:t xml:space="preserve"> přináší spoustu výhod. To jak pro prodávající, tak i pro kupující. </w:t>
      </w:r>
      <w:r w:rsidR="00E90CB9">
        <w:t>Mezi výhody pro zákazníky patří jednoznačně interaktivita, tedy možnost okamžité odezvy, nebo také důvěryhodnost komunikace. Pro prodejce patří mezi výhody osobní a rychlé oslovení zákazníků, možnost vybudování dlouhodobých vztahů se zákazníky, a také přesné zacílení. [1]</w:t>
      </w:r>
    </w:p>
    <w:p w14:paraId="5B7999A5" w14:textId="37818EAE" w:rsidR="004A30A0" w:rsidRDefault="002553D7" w:rsidP="004A30A0">
      <w:pPr>
        <w:pStyle w:val="Nadpis3"/>
      </w:pPr>
      <w:bookmarkStart w:id="86" w:name="_Toc101187938"/>
      <w:bookmarkStart w:id="87" w:name="_Toc101188201"/>
      <w:bookmarkStart w:id="88" w:name="_Toc101192607"/>
      <w:bookmarkStart w:id="89" w:name="_Toc101265209"/>
      <w:bookmarkStart w:id="90" w:name="_Toc101275590"/>
      <w:r>
        <w:t>Vztahy s</w:t>
      </w:r>
      <w:r w:rsidR="00DA4C90">
        <w:t> </w:t>
      </w:r>
      <w:r>
        <w:t>veřejností</w:t>
      </w:r>
      <w:bookmarkEnd w:id="86"/>
      <w:bookmarkEnd w:id="87"/>
      <w:bookmarkEnd w:id="88"/>
      <w:bookmarkEnd w:id="89"/>
      <w:bookmarkEnd w:id="90"/>
    </w:p>
    <w:p w14:paraId="1678B6EE" w14:textId="5BD138C3" w:rsidR="00DA4C90" w:rsidRDefault="0088318A" w:rsidP="00DA4C90">
      <w:r>
        <w:t xml:space="preserve">Vztahy s veřejností můžeme definovat jako obousměrnou komunikaci která je řízená určitým subjektem, který má vazbu na různé druhy veřejnosti. Má za cíl poznávat a ovlivňovat veřejné mínění, a budovat dobré jméno subjektu v očích společnosti a zákazníků. </w:t>
      </w:r>
      <w:r w:rsidR="000F6CFC">
        <w:t>Vztahy s veřejností jsou účinným komunikačním nástrojem, který směřuje k podpoře produktů. [1]</w:t>
      </w:r>
    </w:p>
    <w:p w14:paraId="047B7194" w14:textId="7E6D0A55" w:rsidR="00FD0F3A" w:rsidRDefault="00FD0F3A" w:rsidP="00DA4C90">
      <w:r>
        <w:t>Vztahy s veřejností jsou také nástrojem, který vytváří, udržuje a řídí komunikační procesy mezi podniky a veřejností, kde mají za cíl získat oboustranné pochopení a důvěru. [11]</w:t>
      </w:r>
    </w:p>
    <w:p w14:paraId="69F6830E" w14:textId="56D4740A" w:rsidR="0004381A" w:rsidRDefault="00356EB2" w:rsidP="0004381A">
      <w:r>
        <w:t xml:space="preserve">Činnosti, které se spojují s budováním </w:t>
      </w:r>
      <w:r w:rsidR="00D44CEA">
        <w:t>oboustranného pochopení mezi podnikem a konečnými skupinami jsou vztahy s veřejností. Veřejnost můžeme d</w:t>
      </w:r>
      <w:r w:rsidR="00673172">
        <w:t xml:space="preserve">ělit na vnitřní a vnější. Do vnitřní patří zaměstnanci, dodavatelé, odběratelé nebo rodinní příslušníci. Do vnější veřejnosti patří </w:t>
      </w:r>
      <w:r w:rsidR="00EA13F1">
        <w:t>ti, kterých vazby k firmě jsou volnější, a nemusí se o podnik trvale zajímat. Můžeme sem zařadit například finanční kruhy, jako jsou investoři, věřitelé a podobně. [2]</w:t>
      </w:r>
    </w:p>
    <w:p w14:paraId="61462EE0" w14:textId="18E90B5C" w:rsidR="00F1458B" w:rsidRDefault="0050763F" w:rsidP="00F1458B">
      <w:pPr>
        <w:pStyle w:val="Nadpis3"/>
      </w:pPr>
      <w:bookmarkStart w:id="91" w:name="_Toc101187939"/>
      <w:bookmarkStart w:id="92" w:name="_Toc101188202"/>
      <w:bookmarkStart w:id="93" w:name="_Toc101192608"/>
      <w:bookmarkStart w:id="94" w:name="_Toc101265210"/>
      <w:bookmarkStart w:id="95" w:name="_Toc101275591"/>
      <w:r>
        <w:lastRenderedPageBreak/>
        <w:t>Osobní prodej</w:t>
      </w:r>
      <w:bookmarkEnd w:id="91"/>
      <w:bookmarkEnd w:id="92"/>
      <w:bookmarkEnd w:id="93"/>
      <w:bookmarkEnd w:id="94"/>
      <w:bookmarkEnd w:id="95"/>
    </w:p>
    <w:p w14:paraId="6103E4DF" w14:textId="6D7039AB" w:rsidR="00FA1600" w:rsidRDefault="00F1458B" w:rsidP="004F363C">
      <w:r>
        <w:t xml:space="preserve">Osobní prodej můžeme definovat jako individuální kontakt prodávajícího a kupujícího, kde je cílem úspěšná prodejní transakce. </w:t>
      </w:r>
      <w:r w:rsidR="00F03F55">
        <w:t>Mezi cíle osobního prodeje patří hledání zákazníků a komunikace s nimi. Dále prodej produktu a poskytování služeb zákazníkovi. Může být uskutečněn jak přímým kontaktem prodejce a zákazníka, ale také například přes telefon, nebo personalizovanou korespondenci.</w:t>
      </w:r>
      <w:r w:rsidR="00991FE2">
        <w:t xml:space="preserve"> Hlavní strategií tohoto prvku marketingového komunikačního mixu je, aby byl prodejce ve správný čas, na správném místě, se správným zbožím u </w:t>
      </w:r>
      <w:r w:rsidR="0096661E">
        <w:t xml:space="preserve">správného zákazníka. </w:t>
      </w:r>
      <w:r w:rsidR="007D1348">
        <w:t xml:space="preserve">K výhodám osobního prodeje řadíme schopnost prodejce sledovat reakce zákazníků </w:t>
      </w:r>
      <w:r w:rsidR="00975F06">
        <w:t xml:space="preserve">kvůli cíli, který je stanovený, a případně může pozměnit, pokud je to třeba i prodejní přístup. Výhodou je také, pokud se prodejci podaří vytvořit se zákazníkem dlouhodobý vztah, který může znamenat další prodeje. </w:t>
      </w:r>
      <w:r w:rsidR="0096661E">
        <w:t>[2]</w:t>
      </w:r>
    </w:p>
    <w:p w14:paraId="5AC65473" w14:textId="2544807D" w:rsidR="00BF3DDA" w:rsidRDefault="00BF3DDA" w:rsidP="00BF3DDA">
      <w:pPr>
        <w:pStyle w:val="Nadpis3"/>
      </w:pPr>
      <w:bookmarkStart w:id="96" w:name="_Toc101187940"/>
      <w:bookmarkStart w:id="97" w:name="_Toc101188203"/>
      <w:bookmarkStart w:id="98" w:name="_Toc101192609"/>
      <w:bookmarkStart w:id="99" w:name="_Toc101265211"/>
      <w:bookmarkStart w:id="100" w:name="_Toc101275592"/>
      <w:r>
        <w:t>Sponzoring</w:t>
      </w:r>
      <w:bookmarkEnd w:id="96"/>
      <w:bookmarkEnd w:id="97"/>
      <w:bookmarkEnd w:id="98"/>
      <w:bookmarkEnd w:id="99"/>
      <w:bookmarkEnd w:id="100"/>
    </w:p>
    <w:p w14:paraId="7E502E25" w14:textId="53F0A545" w:rsidR="00FA1600" w:rsidRDefault="00371C7E" w:rsidP="00BF3DDA">
      <w:r>
        <w:t xml:space="preserve">Sponzoring můžeme popsat jako vzájemný vztah mezi tím, kdo poskytuje finance, zdroje nebo služby a jedincem, akcí nebo organizací, které nabízejí jako protislužbu práva nebo asociace které by mohly být potom podnikatelsky využity. </w:t>
      </w:r>
      <w:r w:rsidR="00FF2F62">
        <w:t xml:space="preserve">Jde o komunikační nástroj, kde sponzorovi pomáhá sponzorovaný k naplnění jeho komunikačních cílů. Dále také sponzorovanému pomáhá sponzor k uskutečnění jeho projektů. Často je sponzoring řazen do nástrojů vztahů s veřejností, je ale samostatnou součástí </w:t>
      </w:r>
      <w:r w:rsidR="00EC73BF">
        <w:t>marketingového komunika</w:t>
      </w:r>
      <w:r w:rsidR="0006017A">
        <w:t xml:space="preserve">čního mixu. </w:t>
      </w:r>
      <w:r w:rsidR="00FF2F62">
        <w:t>[1]</w:t>
      </w:r>
    </w:p>
    <w:p w14:paraId="1C669CA5" w14:textId="6905BD4F" w:rsidR="00661527" w:rsidRDefault="00E839B0" w:rsidP="00BF3DDA">
      <w:r>
        <w:t>Zakládá se </w:t>
      </w:r>
      <w:r w:rsidR="00C53658">
        <w:t xml:space="preserve">na </w:t>
      </w:r>
      <w:r>
        <w:t>poskytování služeb, za získání očekáváné protislužby</w:t>
      </w:r>
      <w:r w:rsidR="004C4877">
        <w:t>, kde sponzor udělí věcný, či peněžní dar, za který očekává protislužbu</w:t>
      </w:r>
      <w:r w:rsidR="00E16A63">
        <w:t>. Ta</w:t>
      </w:r>
      <w:r w:rsidR="004C4877">
        <w:t xml:space="preserve"> je mu nápomocná k dosahování marketingových cílů. </w:t>
      </w:r>
      <w:r w:rsidR="00105919">
        <w:t xml:space="preserve">Sponzoring je považován jako součást firemní komunikace, a také </w:t>
      </w:r>
      <w:r w:rsidR="00E16A63">
        <w:t>je chápán jako specifický nástroj marketingové komunikace. Zdůrazňuje produkt, či firemní značku na daných místech, kde se shromažďuje význ</w:t>
      </w:r>
      <w:r w:rsidR="00FE1663">
        <w:t>ačn</w:t>
      </w:r>
      <w:r w:rsidR="00E16A63">
        <w:t xml:space="preserve">á část cílového publika. </w:t>
      </w:r>
      <w:r w:rsidR="00FF32FE">
        <w:t>[2]</w:t>
      </w:r>
    </w:p>
    <w:p w14:paraId="7A0433FE" w14:textId="36013C75" w:rsidR="00661527" w:rsidRDefault="00661527" w:rsidP="00661527">
      <w:pPr>
        <w:pStyle w:val="Nadpis3"/>
      </w:pPr>
      <w:bookmarkStart w:id="101" w:name="_Toc101187941"/>
      <w:bookmarkStart w:id="102" w:name="_Toc101188204"/>
      <w:bookmarkStart w:id="103" w:name="_Toc101192610"/>
      <w:bookmarkStart w:id="104" w:name="_Toc101265212"/>
      <w:bookmarkStart w:id="105" w:name="_Toc101275593"/>
      <w:r>
        <w:t>Veletrhy a výstavy</w:t>
      </w:r>
      <w:bookmarkEnd w:id="101"/>
      <w:bookmarkEnd w:id="102"/>
      <w:bookmarkEnd w:id="103"/>
      <w:bookmarkEnd w:id="104"/>
      <w:bookmarkEnd w:id="105"/>
    </w:p>
    <w:p w14:paraId="411B27E4" w14:textId="134C10B4" w:rsidR="00BE6F2F" w:rsidRDefault="00661527" w:rsidP="00661527">
      <w:r>
        <w:t>Účast na veletrzích a výstavách je vý</w:t>
      </w:r>
      <w:r w:rsidR="00713150">
        <w:t>značnou</w:t>
      </w:r>
      <w:r>
        <w:t xml:space="preserve"> součástí komunikačního mixu. </w:t>
      </w:r>
      <w:r w:rsidR="00061CC5">
        <w:t xml:space="preserve">Veletrhy a výstavy </w:t>
      </w:r>
      <w:r w:rsidR="0007111A">
        <w:t>ukazují</w:t>
      </w:r>
      <w:r w:rsidR="00061CC5">
        <w:t xml:space="preserve"> </w:t>
      </w:r>
      <w:r w:rsidR="0007111A">
        <w:t>všestrannou</w:t>
      </w:r>
      <w:r w:rsidR="00E03473">
        <w:t>, a velmi účinnou</w:t>
      </w:r>
      <w:r w:rsidR="00061CC5">
        <w:t xml:space="preserve"> aktivitu, ve které se používá </w:t>
      </w:r>
      <w:r w:rsidR="00E03473">
        <w:t>v jeden moment</w:t>
      </w:r>
      <w:r w:rsidR="00061CC5">
        <w:t xml:space="preserve"> </w:t>
      </w:r>
      <w:r w:rsidR="00713150">
        <w:t>mnoho</w:t>
      </w:r>
      <w:r w:rsidR="00061CC5">
        <w:t xml:space="preserve"> nástrojů marketingové komunikace </w:t>
      </w:r>
      <w:r w:rsidR="00713150">
        <w:t>během krátkého časového</w:t>
      </w:r>
      <w:r w:rsidR="00061CC5">
        <w:t xml:space="preserve"> úseku</w:t>
      </w:r>
      <w:r w:rsidR="0007111A">
        <w:t>.</w:t>
      </w:r>
      <w:r w:rsidR="00061CC5">
        <w:t xml:space="preserve"> </w:t>
      </w:r>
      <w:r w:rsidR="0007111A">
        <w:t>Jsou to většinou pravidelné akce, které jsou časově omezeny. Zde značný počet vystavujících představuje svoji nabídku a své služby. Převážně se jedná o konkrétn</w:t>
      </w:r>
      <w:r w:rsidR="009C1900">
        <w:t>ě určené kategorie, odborné odvětví a podobně. [1]</w:t>
      </w:r>
    </w:p>
    <w:p w14:paraId="35B689E9" w14:textId="305A49BC" w:rsidR="00BE6F2F" w:rsidRDefault="00BE6F2F" w:rsidP="00BE6F2F">
      <w:pPr>
        <w:pStyle w:val="Nadpis1"/>
      </w:pPr>
      <w:bookmarkStart w:id="106" w:name="_Toc101187942"/>
      <w:bookmarkStart w:id="107" w:name="_Toc101188205"/>
      <w:bookmarkStart w:id="108" w:name="_Toc101192611"/>
      <w:bookmarkStart w:id="109" w:name="_Toc101265213"/>
      <w:bookmarkStart w:id="110" w:name="_Toc101275594"/>
      <w:r>
        <w:lastRenderedPageBreak/>
        <w:t>Trendy v marketingové komunikaci</w:t>
      </w:r>
      <w:bookmarkEnd w:id="106"/>
      <w:bookmarkEnd w:id="107"/>
      <w:bookmarkEnd w:id="108"/>
      <w:bookmarkEnd w:id="109"/>
      <w:bookmarkEnd w:id="110"/>
    </w:p>
    <w:p w14:paraId="12CB85BF" w14:textId="2DA48A4D" w:rsidR="00BE6F2F" w:rsidRDefault="00E26727" w:rsidP="00BE6F2F">
      <w:r>
        <w:t>J</w:t>
      </w:r>
      <w:r w:rsidR="001A5CC5">
        <w:t>edná se</w:t>
      </w:r>
      <w:r>
        <w:t xml:space="preserve"> o nové trendy, které se objevily v marketingové komunikaci díky rychlému rozvoji nových médií a technologií, kde zastává nenahraditelnou roli internet. </w:t>
      </w:r>
    </w:p>
    <w:p w14:paraId="4BA3BC86" w14:textId="16DDD2D8" w:rsidR="00FF606E" w:rsidRDefault="00FF606E" w:rsidP="00FF606E">
      <w:pPr>
        <w:pStyle w:val="Nadpis2"/>
      </w:pPr>
      <w:bookmarkStart w:id="111" w:name="_Toc101187943"/>
      <w:bookmarkStart w:id="112" w:name="_Toc101188206"/>
      <w:bookmarkStart w:id="113" w:name="_Toc101192612"/>
      <w:bookmarkStart w:id="114" w:name="_Toc101265214"/>
      <w:bookmarkStart w:id="115" w:name="_Toc101275595"/>
      <w:r>
        <w:t>Webové stránky</w:t>
      </w:r>
      <w:bookmarkEnd w:id="111"/>
      <w:bookmarkEnd w:id="112"/>
      <w:bookmarkEnd w:id="113"/>
      <w:bookmarkEnd w:id="114"/>
      <w:bookmarkEnd w:id="115"/>
    </w:p>
    <w:p w14:paraId="2159F23D" w14:textId="093B9C87" w:rsidR="00D06570" w:rsidRDefault="008B5061" w:rsidP="00FF606E">
      <w:r>
        <w:t xml:space="preserve">Webové stránky jsou dokumentem </w:t>
      </w:r>
      <w:r w:rsidR="00B10372">
        <w:t>obsahující různé informace</w:t>
      </w:r>
      <w:r w:rsidR="001F50F7">
        <w:t>. Ten</w:t>
      </w:r>
      <w:r w:rsidR="00B10372">
        <w:t xml:space="preserve"> je přístupný díky internetovému prohlížeči. Tento dokument je uložen tím způsobem, že je dostupný více uživatelům současně</w:t>
      </w:r>
      <w:r w:rsidR="004B0867">
        <w:t>. Může obsahovat jak různě dlouh</w:t>
      </w:r>
      <w:r w:rsidR="001F50F7">
        <w:t>é</w:t>
      </w:r>
      <w:r w:rsidR="004B0867">
        <w:t xml:space="preserve"> texty, tak i multimediální obsah jako jsou fotografie, zvukový či video záznam. Uživatelům jsou čitelně a esteticky prezentovány. [1</w:t>
      </w:r>
      <w:r w:rsidR="005F6098">
        <w:t>5</w:t>
      </w:r>
      <w:r w:rsidR="004B0867">
        <w:t>]</w:t>
      </w:r>
    </w:p>
    <w:p w14:paraId="47F7312E" w14:textId="3CD70EA7" w:rsidR="00F12F09" w:rsidRDefault="00FF606E" w:rsidP="00FF606E">
      <w:r>
        <w:t>Díky rozvoji online nakupování</w:t>
      </w:r>
      <w:r w:rsidR="00F12F09">
        <w:t xml:space="preserve"> a mobilních technologií se tato oblast rozrostla, a webové stránky se tak staly běžným jevem pro převážnou část firem. Webové stránky nemusí být užívány pouze pro prodej, ale mohou </w:t>
      </w:r>
      <w:r w:rsidR="00667AE4">
        <w:t>mít</w:t>
      </w:r>
      <w:r w:rsidR="00F12F09">
        <w:t xml:space="preserve"> i</w:t>
      </w:r>
      <w:r w:rsidR="00667AE4">
        <w:t xml:space="preserve"> úlohu</w:t>
      </w:r>
      <w:r w:rsidR="00F12F09">
        <w:t> informační</w:t>
      </w:r>
      <w:r w:rsidR="00667AE4">
        <w:t>ho kanálu</w:t>
      </w:r>
      <w:r w:rsidR="00F12F09">
        <w:t>.</w:t>
      </w:r>
      <w:r w:rsidR="00667AE4">
        <w:t xml:space="preserve"> [1]</w:t>
      </w:r>
    </w:p>
    <w:p w14:paraId="1A8D18F7" w14:textId="65354A7E" w:rsidR="00655038" w:rsidRDefault="00655038" w:rsidP="00655038">
      <w:pPr>
        <w:pStyle w:val="Nadpis2"/>
      </w:pPr>
      <w:bookmarkStart w:id="116" w:name="_Toc101187944"/>
      <w:bookmarkStart w:id="117" w:name="_Toc101188207"/>
      <w:bookmarkStart w:id="118" w:name="_Toc101192613"/>
      <w:bookmarkStart w:id="119" w:name="_Toc101265215"/>
      <w:bookmarkStart w:id="120" w:name="_Toc101275596"/>
      <w:r>
        <w:t>Sociální sítě</w:t>
      </w:r>
      <w:bookmarkEnd w:id="116"/>
      <w:bookmarkEnd w:id="117"/>
      <w:bookmarkEnd w:id="118"/>
      <w:bookmarkEnd w:id="119"/>
      <w:bookmarkEnd w:id="120"/>
    </w:p>
    <w:p w14:paraId="3944DA43" w14:textId="2C652767" w:rsidR="00E2546A" w:rsidRDefault="00E2546A" w:rsidP="00655038">
      <w:r>
        <w:t xml:space="preserve">Firmy často využívají možnosti internetu nejen pro webové stránky, ale i pro sociální sítě. </w:t>
      </w:r>
      <w:r w:rsidR="00631B82">
        <w:t>Ty můžeme definovat jako online službu, ve které si uživatelé mohou založit virtuální profil. Tuto službu mohou používat registrovaní uživatelé ke sdílení různých informací, fotografií, zvukových či video nahrávek a také ke komunikaci s ostatními uživateli zaregistrovanými na konkrétní sociální síti. [1</w:t>
      </w:r>
      <w:r w:rsidR="005F6098">
        <w:t>6</w:t>
      </w:r>
      <w:r w:rsidR="00631B82">
        <w:t>]</w:t>
      </w:r>
    </w:p>
    <w:p w14:paraId="1A875CBC" w14:textId="1A1F44FE" w:rsidR="001E7BE5" w:rsidRDefault="00655038" w:rsidP="00655038">
      <w:r>
        <w:t xml:space="preserve">Po boku webových stránek jdou rozhodně sociální sítě. Díky sociálním sítím mohou být zákazníci neustále informováni o všech novinkách. </w:t>
      </w:r>
      <w:r w:rsidR="002D23AD">
        <w:t>Pro sociální sítě je typické, že jsou takovou databází</w:t>
      </w:r>
      <w:r w:rsidR="002A3198">
        <w:t>, s mnoha podrobnými údaji o registrovaných. Objevují se zde záznamy o aktivitě, různých zájmech, osobní charakteristiky nebo i propojení s různými skupinami. Tyto všechny informace mohou firmy použít a analyzovat, a díky nim mohou vytvářet lepší personalizovanou komunikaci se zákazníky. [1</w:t>
      </w:r>
      <w:r w:rsidR="001E7BE5">
        <w:t>]</w:t>
      </w:r>
    </w:p>
    <w:p w14:paraId="15780613" w14:textId="2B710D67" w:rsidR="00D648F3" w:rsidRDefault="00D648F3" w:rsidP="00D648F3">
      <w:pPr>
        <w:pStyle w:val="Nadpis3"/>
      </w:pPr>
      <w:bookmarkStart w:id="121" w:name="_Toc101187945"/>
      <w:bookmarkStart w:id="122" w:name="_Toc101188208"/>
      <w:bookmarkStart w:id="123" w:name="_Toc101192614"/>
      <w:bookmarkStart w:id="124" w:name="_Toc101265216"/>
      <w:bookmarkStart w:id="125" w:name="_Toc101275597"/>
      <w:r>
        <w:t>Facebook</w:t>
      </w:r>
      <w:bookmarkEnd w:id="121"/>
      <w:bookmarkEnd w:id="122"/>
      <w:bookmarkEnd w:id="123"/>
      <w:bookmarkEnd w:id="124"/>
      <w:bookmarkEnd w:id="125"/>
    </w:p>
    <w:p w14:paraId="2B1BE902" w14:textId="3EF0529F" w:rsidR="0063609D" w:rsidRPr="0063609D" w:rsidRDefault="00102EC6" w:rsidP="0063609D">
      <w:r>
        <w:t xml:space="preserve">Facebook je sociální síť, která byla spuštěna v roce 2004, a jejím zakladatelem je Mark Zuckerberg. </w:t>
      </w:r>
      <w:r w:rsidR="00C87DAC">
        <w:t>Na té</w:t>
      </w:r>
      <w:r w:rsidR="00246EB5">
        <w:t>to</w:t>
      </w:r>
      <w:r w:rsidR="00C87DAC">
        <w:t xml:space="preserve"> sociální síti je potřebné si vytvořil virtuální profil</w:t>
      </w:r>
      <w:r w:rsidR="00E437C9">
        <w:t xml:space="preserve">, a poté mohou registrovaní sociální síť plně využívat. Mohou zde sdílet své fotografie, videa, nebo psát své </w:t>
      </w:r>
      <w:r w:rsidR="00E437C9">
        <w:lastRenderedPageBreak/>
        <w:t>myšlenky formou statusů. Všechny tyto informace potom vidí další registrovaní uživatelé, nebo pouze přátelé, které uživatel sám potvrdí.</w:t>
      </w:r>
      <w:r w:rsidR="00F91FC4">
        <w:t xml:space="preserve"> [12]</w:t>
      </w:r>
    </w:p>
    <w:p w14:paraId="21E55C67" w14:textId="6B4EF79A" w:rsidR="00D648F3" w:rsidRDefault="00D648F3" w:rsidP="00D648F3">
      <w:pPr>
        <w:pStyle w:val="Nadpis3"/>
      </w:pPr>
      <w:bookmarkStart w:id="126" w:name="_Toc101187946"/>
      <w:bookmarkStart w:id="127" w:name="_Toc101188209"/>
      <w:bookmarkStart w:id="128" w:name="_Toc101192615"/>
      <w:bookmarkStart w:id="129" w:name="_Toc101265217"/>
      <w:bookmarkStart w:id="130" w:name="_Toc101275598"/>
      <w:r>
        <w:t>Instagram</w:t>
      </w:r>
      <w:bookmarkEnd w:id="126"/>
      <w:bookmarkEnd w:id="127"/>
      <w:bookmarkEnd w:id="128"/>
      <w:bookmarkEnd w:id="129"/>
      <w:bookmarkEnd w:id="130"/>
    </w:p>
    <w:p w14:paraId="4F7DC7F4" w14:textId="481390C2" w:rsidR="002F615D" w:rsidRPr="002F615D" w:rsidRDefault="004366D3" w:rsidP="002F615D">
      <w:r>
        <w:t xml:space="preserve">Sociální síť Instagram má dva zakladatele. Těmi jsou Kevin </w:t>
      </w:r>
      <w:proofErr w:type="spellStart"/>
      <w:r>
        <w:t>Systrom</w:t>
      </w:r>
      <w:proofErr w:type="spellEnd"/>
      <w:r>
        <w:t xml:space="preserve"> a Mike </w:t>
      </w:r>
      <w:proofErr w:type="spellStart"/>
      <w:r>
        <w:t>Krieger</w:t>
      </w:r>
      <w:proofErr w:type="spellEnd"/>
      <w:r>
        <w:t xml:space="preserve">. Jedná se o sociální sít, kam mohou registrovaní uživatelé sdílet své fotografie, či krátká videa.  Uživatelé si mohou nastavit soukromý nebo veřejný profil. Po nastavení soukromého profilu, musí schválit žádost o sledování od jiných registrovaných uživatelů. Instagram používá mnoho firem, </w:t>
      </w:r>
      <w:r w:rsidR="00424A0E">
        <w:t xml:space="preserve">které cílí na segment uživatelů internetu nebo sociálních sítí. </w:t>
      </w:r>
      <w:r w:rsidR="00C867F8">
        <w:t>[13]</w:t>
      </w:r>
    </w:p>
    <w:p w14:paraId="611D1111" w14:textId="44EC3F86" w:rsidR="00655038" w:rsidRDefault="00655038" w:rsidP="00655038">
      <w:pPr>
        <w:pStyle w:val="Nadpis2"/>
      </w:pPr>
      <w:bookmarkStart w:id="131" w:name="_Toc101187947"/>
      <w:bookmarkStart w:id="132" w:name="_Toc101188210"/>
      <w:bookmarkStart w:id="133" w:name="_Toc101192616"/>
      <w:bookmarkStart w:id="134" w:name="_Toc101265218"/>
      <w:bookmarkStart w:id="135" w:name="_Toc101275599"/>
      <w:r>
        <w:t>Guerilla marketing</w:t>
      </w:r>
      <w:bookmarkEnd w:id="131"/>
      <w:bookmarkEnd w:id="132"/>
      <w:bookmarkEnd w:id="133"/>
      <w:bookmarkEnd w:id="134"/>
      <w:bookmarkEnd w:id="135"/>
    </w:p>
    <w:p w14:paraId="2E6B58CB" w14:textId="31361F0F" w:rsidR="005073D9" w:rsidRDefault="00F667C2" w:rsidP="00655038">
      <w:r>
        <w:t xml:space="preserve">Guerilla marketing uplatňují především malé podniky. Na prvním místě je zisk, a hlavní investicí je čas. Hlavní myšlenkou je vytvoření poutavé reklamy, za co nejmenší cenu. Pro tento marketing je třeba být velmi kreativní a je třeba </w:t>
      </w:r>
      <w:r w:rsidR="0072225A">
        <w:t>spousta originálních nápadů.</w:t>
      </w:r>
      <w:r w:rsidR="00E66740">
        <w:t xml:space="preserve"> Zakladatelem je </w:t>
      </w:r>
      <w:proofErr w:type="spellStart"/>
      <w:r w:rsidR="00E66740">
        <w:t>Jay</w:t>
      </w:r>
      <w:proofErr w:type="spellEnd"/>
      <w:r w:rsidR="00E66740">
        <w:t xml:space="preserve"> </w:t>
      </w:r>
      <w:proofErr w:type="spellStart"/>
      <w:r w:rsidR="00E66740">
        <w:t>Conard</w:t>
      </w:r>
      <w:proofErr w:type="spellEnd"/>
      <w:r w:rsidR="00E66740">
        <w:t xml:space="preserve"> </w:t>
      </w:r>
      <w:proofErr w:type="spellStart"/>
      <w:r w:rsidR="00E66740">
        <w:t>Levinson</w:t>
      </w:r>
      <w:proofErr w:type="spellEnd"/>
      <w:r w:rsidR="00E66740">
        <w:t>, a podle něj je guerilla marketing o dosažení běžných cílů neobvyklou a originální cestou. Pro tento typ marketingu je typické, že je třeba více času a plánů než samotné peníze. Není tedy pouze akcí, ale celým promyšleným procesem. [2]</w:t>
      </w:r>
    </w:p>
    <w:p w14:paraId="70BFEDD2" w14:textId="5E62949B" w:rsidR="00382E27" w:rsidRDefault="00382E27" w:rsidP="00382E27">
      <w:pPr>
        <w:pStyle w:val="Nadpis2"/>
      </w:pPr>
      <w:bookmarkStart w:id="136" w:name="_Toc101187948"/>
      <w:bookmarkStart w:id="137" w:name="_Toc101188211"/>
      <w:bookmarkStart w:id="138" w:name="_Toc101192617"/>
      <w:bookmarkStart w:id="139" w:name="_Toc101265219"/>
      <w:bookmarkStart w:id="140" w:name="_Toc101275600"/>
      <w:r>
        <w:t>W</w:t>
      </w:r>
      <w:r w:rsidR="00AA33FE">
        <w:t xml:space="preserve">ord </w:t>
      </w:r>
      <w:proofErr w:type="spellStart"/>
      <w:r w:rsidR="00AA33FE">
        <w:t>of</w:t>
      </w:r>
      <w:proofErr w:type="spellEnd"/>
      <w:r w:rsidR="00AA33FE">
        <w:t xml:space="preserve"> </w:t>
      </w:r>
      <w:proofErr w:type="spellStart"/>
      <w:r>
        <w:t>M</w:t>
      </w:r>
      <w:r w:rsidR="00AA33FE">
        <w:t>outh</w:t>
      </w:r>
      <w:proofErr w:type="spellEnd"/>
      <w:r>
        <w:t xml:space="preserve"> marketing</w:t>
      </w:r>
      <w:bookmarkEnd w:id="136"/>
      <w:bookmarkEnd w:id="137"/>
      <w:bookmarkEnd w:id="138"/>
      <w:bookmarkEnd w:id="139"/>
      <w:bookmarkEnd w:id="140"/>
    </w:p>
    <w:p w14:paraId="2529BC1F" w14:textId="7C83F224" w:rsidR="00AA33FE" w:rsidRPr="00AA33FE" w:rsidRDefault="000C558C" w:rsidP="00AA33FE">
      <w:r>
        <w:t xml:space="preserve">Jde o typ marketingu, kterému se také říká </w:t>
      </w:r>
      <w:r w:rsidR="00030B8C">
        <w:t xml:space="preserve">šíření ústním podáním. </w:t>
      </w:r>
      <w:r w:rsidR="004775D4">
        <w:t xml:space="preserve">Jedná se o diskuze a doporučení lidí, které jednak představují zdroj zábavy, ale také </w:t>
      </w:r>
      <w:r w:rsidR="00B168D9">
        <w:t>jsou zdrojem užitečných informací</w:t>
      </w:r>
      <w:r w:rsidR="004775D4">
        <w:t xml:space="preserve">. Má velký vliv na nákupní chování, vzhledem k tomu, že na osobní doporučení dá velká většina lidí. Tato komunikace je považována za nezávislou a důvěryhodnou. Jedná se například o rozhovor mezi blízkými </w:t>
      </w:r>
      <w:r w:rsidR="00B168D9">
        <w:t>přáteli</w:t>
      </w:r>
      <w:r w:rsidR="00E523F0">
        <w:t xml:space="preserve"> či známými</w:t>
      </w:r>
      <w:r w:rsidR="00B168D9">
        <w:t xml:space="preserve"> o různých tématech, jako například, ve které restauraci byli, jaký film je zaujal, nebo která reklama je oslovila.</w:t>
      </w:r>
      <w:r w:rsidR="00E523F0">
        <w:t xml:space="preserve"> V případě že v komunikační kampani bude produkt vychvalován, ale mezi lidmi se o tom stejném produktu budou šířit především negativní informace, tato kampaň nebude příliš efektivní a účinná.</w:t>
      </w:r>
      <w:r w:rsidR="005F6098">
        <w:t xml:space="preserve"> [14]</w:t>
      </w:r>
    </w:p>
    <w:p w14:paraId="0DA0DC18" w14:textId="03CBA0F5" w:rsidR="009452B7" w:rsidRDefault="009452B7" w:rsidP="009452B7"/>
    <w:p w14:paraId="35EA7D5E" w14:textId="77777777" w:rsidR="008B4724" w:rsidRDefault="008B4724" w:rsidP="009452B7"/>
    <w:p w14:paraId="76B8740C" w14:textId="4575577E" w:rsidR="009452B7" w:rsidRDefault="009D0920" w:rsidP="00A17ACC">
      <w:pPr>
        <w:pStyle w:val="Nadpis1"/>
      </w:pPr>
      <w:bookmarkStart w:id="141" w:name="_Toc101187949"/>
      <w:bookmarkStart w:id="142" w:name="_Toc101188212"/>
      <w:bookmarkStart w:id="143" w:name="_Toc101192618"/>
      <w:bookmarkStart w:id="144" w:name="_Toc101265220"/>
      <w:bookmarkStart w:id="145" w:name="_Toc101275601"/>
      <w:r>
        <w:lastRenderedPageBreak/>
        <w:t>Vybrané</w:t>
      </w:r>
      <w:r w:rsidR="00B46701">
        <w:t xml:space="preserve"> </w:t>
      </w:r>
      <w:r>
        <w:t>analýzy</w:t>
      </w:r>
      <w:bookmarkEnd w:id="141"/>
      <w:bookmarkEnd w:id="142"/>
      <w:bookmarkEnd w:id="143"/>
      <w:bookmarkEnd w:id="144"/>
      <w:r w:rsidR="00B46701">
        <w:t xml:space="preserve"> MARKETINGOVÉHO PROSTŘEDÍ</w:t>
      </w:r>
      <w:bookmarkEnd w:id="145"/>
    </w:p>
    <w:p w14:paraId="568E60C5" w14:textId="6D3BB3E1" w:rsidR="00425A6A" w:rsidRDefault="008B4724" w:rsidP="00A17ACC">
      <w:r>
        <w:t xml:space="preserve">Následující kapitola se věnuje </w:t>
      </w:r>
      <w:proofErr w:type="spellStart"/>
      <w:r>
        <w:t>Porterově</w:t>
      </w:r>
      <w:proofErr w:type="spellEnd"/>
      <w:r>
        <w:t xml:space="preserve"> analýze pěti sil a SWOT analýze.</w:t>
      </w:r>
    </w:p>
    <w:p w14:paraId="34FCF4CD" w14:textId="4AEB1174" w:rsidR="00425A6A" w:rsidRDefault="005E31E6" w:rsidP="00A17ACC">
      <w:pPr>
        <w:pStyle w:val="Nadpis2"/>
      </w:pPr>
      <w:bookmarkStart w:id="146" w:name="_Toc101187950"/>
      <w:bookmarkStart w:id="147" w:name="_Toc101188213"/>
      <w:bookmarkStart w:id="148" w:name="_Toc101192619"/>
      <w:bookmarkStart w:id="149" w:name="_Toc101265221"/>
      <w:bookmarkStart w:id="150" w:name="_Toc101275602"/>
      <w:proofErr w:type="spellStart"/>
      <w:r>
        <w:t>Porterova</w:t>
      </w:r>
      <w:proofErr w:type="spellEnd"/>
      <w:r>
        <w:t xml:space="preserve"> analýza pěti sil</w:t>
      </w:r>
      <w:bookmarkEnd w:id="146"/>
      <w:bookmarkEnd w:id="147"/>
      <w:bookmarkEnd w:id="148"/>
      <w:bookmarkEnd w:id="149"/>
      <w:bookmarkEnd w:id="150"/>
    </w:p>
    <w:p w14:paraId="3709593F" w14:textId="1D310381" w:rsidR="00800E1E" w:rsidRPr="00ED7E68" w:rsidRDefault="00ED7E68" w:rsidP="00A17ACC">
      <w:pPr>
        <w:rPr>
          <w:i/>
          <w:iCs/>
        </w:rPr>
      </w:pPr>
      <w:r>
        <w:rPr>
          <w:i/>
          <w:iCs/>
        </w:rPr>
        <w:t>„</w:t>
      </w:r>
      <w:r w:rsidR="00800E1E" w:rsidRPr="00ED7E68">
        <w:rPr>
          <w:i/>
          <w:iCs/>
        </w:rPr>
        <w:t>Tento model je vhodný pro zjištění konkurenční pozice firmy v daném odvětví, a je užitečný i pro analýzu marketingu. Vychází z </w:t>
      </w:r>
      <w:r w:rsidR="00581099">
        <w:rPr>
          <w:i/>
          <w:iCs/>
        </w:rPr>
        <w:t>předpokladu</w:t>
      </w:r>
      <w:r w:rsidR="00800E1E" w:rsidRPr="00ED7E68">
        <w:rPr>
          <w:i/>
          <w:iCs/>
        </w:rPr>
        <w:t>, že strategická konkurenční pozice, která působí v </w:t>
      </w:r>
      <w:r w:rsidRPr="00ED7E68">
        <w:rPr>
          <w:i/>
          <w:iCs/>
        </w:rPr>
        <w:t>určitém</w:t>
      </w:r>
      <w:r w:rsidR="00800E1E" w:rsidRPr="00ED7E68">
        <w:rPr>
          <w:i/>
          <w:iCs/>
        </w:rPr>
        <w:t xml:space="preserve"> odvětví</w:t>
      </w:r>
      <w:r w:rsidRPr="00ED7E68">
        <w:rPr>
          <w:i/>
          <w:iCs/>
        </w:rPr>
        <w:t xml:space="preserve"> je</w:t>
      </w:r>
      <w:r w:rsidR="00800E1E" w:rsidRPr="00ED7E68">
        <w:rPr>
          <w:i/>
          <w:iCs/>
        </w:rPr>
        <w:t xml:space="preserve"> hlavně určována působením pěti sil</w:t>
      </w:r>
      <w:r w:rsidRPr="00ED7E68">
        <w:rPr>
          <w:i/>
          <w:iCs/>
        </w:rPr>
        <w:t xml:space="preserve"> nebo také faktorů, a marketing může tyto síly ovlivňovat.</w:t>
      </w:r>
      <w:r w:rsidR="00800E1E" w:rsidRPr="00ED7E68">
        <w:rPr>
          <w:i/>
          <w:iCs/>
        </w:rPr>
        <w:t xml:space="preserve"> </w:t>
      </w:r>
      <w:r w:rsidRPr="00ED7E68">
        <w:rPr>
          <w:i/>
          <w:iCs/>
        </w:rPr>
        <w:t>Jedná se o:</w:t>
      </w:r>
    </w:p>
    <w:p w14:paraId="289247F0" w14:textId="4EE2F25B" w:rsidR="00ED7E68" w:rsidRPr="00ED7E68" w:rsidRDefault="00ED7E68" w:rsidP="00A17ACC">
      <w:pPr>
        <w:pStyle w:val="Odstavecseseznamem"/>
        <w:numPr>
          <w:ilvl w:val="0"/>
          <w:numId w:val="30"/>
        </w:numPr>
        <w:spacing w:line="360" w:lineRule="auto"/>
        <w:jc w:val="both"/>
        <w:rPr>
          <w:i/>
          <w:iCs/>
          <w:sz w:val="24"/>
          <w:szCs w:val="24"/>
        </w:rPr>
      </w:pPr>
      <w:r w:rsidRPr="00ED7E68">
        <w:rPr>
          <w:i/>
          <w:iCs/>
          <w:sz w:val="24"/>
          <w:szCs w:val="24"/>
        </w:rPr>
        <w:t>Vyjednávací sílu zákazníků.</w:t>
      </w:r>
    </w:p>
    <w:p w14:paraId="5116E7F2" w14:textId="14DA8756" w:rsidR="00ED7E68" w:rsidRPr="00ED7E68" w:rsidRDefault="00ED7E68" w:rsidP="00A17ACC">
      <w:pPr>
        <w:pStyle w:val="Odstavecseseznamem"/>
        <w:numPr>
          <w:ilvl w:val="0"/>
          <w:numId w:val="30"/>
        </w:numPr>
        <w:spacing w:line="360" w:lineRule="auto"/>
        <w:jc w:val="both"/>
        <w:rPr>
          <w:i/>
          <w:iCs/>
          <w:sz w:val="24"/>
          <w:szCs w:val="24"/>
        </w:rPr>
      </w:pPr>
      <w:r w:rsidRPr="00ED7E68">
        <w:rPr>
          <w:i/>
          <w:iCs/>
          <w:sz w:val="24"/>
          <w:szCs w:val="24"/>
        </w:rPr>
        <w:t>Vyjednávací sílu dodavatelů.</w:t>
      </w:r>
    </w:p>
    <w:p w14:paraId="291C72CB" w14:textId="56CC3BDF" w:rsidR="00ED7E68" w:rsidRPr="00ED7E68" w:rsidRDefault="00ED7E68" w:rsidP="00A17ACC">
      <w:pPr>
        <w:pStyle w:val="Odstavecseseznamem"/>
        <w:numPr>
          <w:ilvl w:val="0"/>
          <w:numId w:val="30"/>
        </w:numPr>
        <w:spacing w:line="360" w:lineRule="auto"/>
        <w:jc w:val="both"/>
        <w:rPr>
          <w:i/>
          <w:iCs/>
          <w:sz w:val="24"/>
          <w:szCs w:val="24"/>
        </w:rPr>
      </w:pPr>
      <w:r w:rsidRPr="00ED7E68">
        <w:rPr>
          <w:i/>
          <w:iCs/>
          <w:sz w:val="24"/>
          <w:szCs w:val="24"/>
        </w:rPr>
        <w:t>Hrozbu vstupu nových konkurentů.</w:t>
      </w:r>
    </w:p>
    <w:p w14:paraId="7421BCB0" w14:textId="32ACDC24" w:rsidR="00ED7E68" w:rsidRPr="00ED7E68" w:rsidRDefault="00ED7E68" w:rsidP="00A17ACC">
      <w:pPr>
        <w:pStyle w:val="Odstavecseseznamem"/>
        <w:numPr>
          <w:ilvl w:val="0"/>
          <w:numId w:val="30"/>
        </w:numPr>
        <w:spacing w:line="360" w:lineRule="auto"/>
        <w:jc w:val="both"/>
        <w:rPr>
          <w:i/>
          <w:iCs/>
          <w:sz w:val="24"/>
          <w:szCs w:val="24"/>
        </w:rPr>
      </w:pPr>
      <w:r w:rsidRPr="00ED7E68">
        <w:rPr>
          <w:i/>
          <w:iCs/>
          <w:sz w:val="24"/>
          <w:szCs w:val="24"/>
        </w:rPr>
        <w:t>Hrozbu substitutů.</w:t>
      </w:r>
    </w:p>
    <w:p w14:paraId="7FD66BB1" w14:textId="1D705FFD" w:rsidR="00BA6184" w:rsidRPr="00A17ACC" w:rsidRDefault="00ED7E68" w:rsidP="00A17ACC">
      <w:pPr>
        <w:pStyle w:val="Odstavecseseznamem"/>
        <w:numPr>
          <w:ilvl w:val="0"/>
          <w:numId w:val="30"/>
        </w:numPr>
        <w:spacing w:line="360" w:lineRule="auto"/>
        <w:jc w:val="both"/>
        <w:rPr>
          <w:i/>
          <w:iCs/>
          <w:sz w:val="24"/>
          <w:szCs w:val="24"/>
        </w:rPr>
      </w:pPr>
      <w:r w:rsidRPr="00ED7E68">
        <w:rPr>
          <w:i/>
          <w:iCs/>
          <w:sz w:val="24"/>
          <w:szCs w:val="24"/>
        </w:rPr>
        <w:t>Rivalitu firem působících na daném trhu.</w:t>
      </w:r>
      <w:r>
        <w:rPr>
          <w:i/>
          <w:iCs/>
          <w:sz w:val="24"/>
          <w:szCs w:val="24"/>
        </w:rPr>
        <w:t>“</w:t>
      </w:r>
      <w:r>
        <w:rPr>
          <w:sz w:val="24"/>
          <w:szCs w:val="24"/>
        </w:rPr>
        <w:t xml:space="preserve"> [</w:t>
      </w:r>
      <w:r w:rsidR="00581099">
        <w:rPr>
          <w:sz w:val="24"/>
          <w:szCs w:val="24"/>
        </w:rPr>
        <w:t>7</w:t>
      </w:r>
      <w:r>
        <w:rPr>
          <w:sz w:val="24"/>
          <w:szCs w:val="24"/>
        </w:rPr>
        <w:t>]</w:t>
      </w:r>
    </w:p>
    <w:p w14:paraId="79437FC5" w14:textId="5DC79876" w:rsidR="00C80599" w:rsidRDefault="009D0920" w:rsidP="00A17ACC">
      <w:r>
        <w:t xml:space="preserve">Jedná se o analýzu mikroprostředí. </w:t>
      </w:r>
      <w:r w:rsidR="00BA6184">
        <w:t xml:space="preserve">Jejím cílem je identifikování základních hybných sil, které působí v odvětví a působí na činnost podniku. Jeho chování není určeno jen konkurencí, ale i vystupováním dodavatelů a odběratelů, substitutů </w:t>
      </w:r>
      <w:r w:rsidR="001B139E">
        <w:t>a novou potenciální konkurencí. [2]</w:t>
      </w:r>
    </w:p>
    <w:p w14:paraId="4D30D683" w14:textId="6AB22A36" w:rsidR="003B1B8E" w:rsidRDefault="003B1B8E" w:rsidP="003B1B8E">
      <w:pPr>
        <w:jc w:val="center"/>
      </w:pPr>
      <w:r>
        <w:rPr>
          <w:noProof/>
        </w:rPr>
        <w:drawing>
          <wp:inline distT="0" distB="0" distL="0" distR="0" wp14:anchorId="1BE640AF" wp14:editId="0FAB4594">
            <wp:extent cx="2449641" cy="5552518"/>
            <wp:effectExtent l="0" t="8572"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2464893" cy="5587089"/>
                    </a:xfrm>
                    <a:prstGeom prst="rect">
                      <a:avLst/>
                    </a:prstGeom>
                    <a:noFill/>
                    <a:ln>
                      <a:noFill/>
                    </a:ln>
                  </pic:spPr>
                </pic:pic>
              </a:graphicData>
            </a:graphic>
          </wp:inline>
        </w:drawing>
      </w:r>
    </w:p>
    <w:p w14:paraId="500A419E" w14:textId="065F63AA" w:rsidR="003B1B8E" w:rsidRPr="00A17ACC" w:rsidRDefault="003B1B8E" w:rsidP="003B1B8E">
      <w:pPr>
        <w:jc w:val="center"/>
      </w:pPr>
      <w:r w:rsidRPr="001239A2">
        <w:rPr>
          <w:i/>
          <w:iCs/>
          <w:sz w:val="20"/>
          <w:szCs w:val="20"/>
        </w:rPr>
        <w:t>Obrázek</w:t>
      </w:r>
      <w:r w:rsidR="00861ADE">
        <w:rPr>
          <w:i/>
          <w:iCs/>
          <w:sz w:val="20"/>
          <w:szCs w:val="20"/>
        </w:rPr>
        <w:t xml:space="preserve"> </w:t>
      </w:r>
      <w:r>
        <w:rPr>
          <w:i/>
          <w:iCs/>
          <w:sz w:val="20"/>
          <w:szCs w:val="20"/>
        </w:rPr>
        <w:t>1</w:t>
      </w:r>
      <w:r w:rsidRPr="001239A2">
        <w:rPr>
          <w:i/>
          <w:iCs/>
          <w:sz w:val="20"/>
          <w:szCs w:val="20"/>
        </w:rPr>
        <w:t>:</w:t>
      </w:r>
      <w:r>
        <w:rPr>
          <w:i/>
          <w:iCs/>
          <w:sz w:val="20"/>
          <w:szCs w:val="20"/>
        </w:rPr>
        <w:t xml:space="preserve"> Schéma </w:t>
      </w:r>
      <w:proofErr w:type="spellStart"/>
      <w:r>
        <w:rPr>
          <w:i/>
          <w:iCs/>
          <w:sz w:val="20"/>
          <w:szCs w:val="20"/>
        </w:rPr>
        <w:t>Porterovy</w:t>
      </w:r>
      <w:proofErr w:type="spellEnd"/>
      <w:r>
        <w:rPr>
          <w:i/>
          <w:iCs/>
          <w:sz w:val="20"/>
          <w:szCs w:val="20"/>
        </w:rPr>
        <w:t xml:space="preserve"> analýzy pěti sil</w:t>
      </w:r>
      <w:r w:rsidRPr="001239A2">
        <w:rPr>
          <w:i/>
          <w:iCs/>
          <w:sz w:val="20"/>
          <w:szCs w:val="20"/>
        </w:rPr>
        <w:br/>
        <w:t>Zdroj: převzato z [2]</w:t>
      </w:r>
    </w:p>
    <w:p w14:paraId="4DFBA2F4" w14:textId="09B3078E" w:rsidR="009625E8" w:rsidRDefault="009625E8" w:rsidP="00A17ACC">
      <w:pPr>
        <w:pStyle w:val="Nadpis2"/>
      </w:pPr>
      <w:bookmarkStart w:id="151" w:name="_Toc101187951"/>
      <w:bookmarkStart w:id="152" w:name="_Toc101188214"/>
      <w:bookmarkStart w:id="153" w:name="_Toc101192620"/>
      <w:bookmarkStart w:id="154" w:name="_Toc101265222"/>
      <w:bookmarkStart w:id="155" w:name="_Toc101275603"/>
      <w:r>
        <w:lastRenderedPageBreak/>
        <w:t>SWOT analýza</w:t>
      </w:r>
      <w:bookmarkEnd w:id="151"/>
      <w:bookmarkEnd w:id="152"/>
      <w:bookmarkEnd w:id="153"/>
      <w:bookmarkEnd w:id="154"/>
      <w:bookmarkEnd w:id="155"/>
    </w:p>
    <w:p w14:paraId="4A1FFA21" w14:textId="7034B22C" w:rsidR="00AD0031" w:rsidRDefault="000979B9" w:rsidP="009452B7">
      <w:r>
        <w:t>Na to, aby se mohla stanovit firemní strategická situace se používá jednoduchý nástroj, a tím je SWOT analýza. Analyzuje silné a slabé stránky podniku, možné příležitosti a hrozby které mohou podnik potkat. Firemními cíli by mělo být podporování silných stránek, snaha omezení slabých stránek, předvídat a zabránit hrozb</w:t>
      </w:r>
      <w:r w:rsidR="001706D9">
        <w:t xml:space="preserve">ám a využít příležitosti okolí. Tímto postupem podnik může dosáhnout konkurenční výhody nad ostatními podniky. K efektivní analýze je potřeba množství kvalitních informací o podniku a jeho okolí. Vnitřní situaci podniku analyzují silné a slabé stránky. Vnější prostředí se zkoumá z příležitostí a hrozeb. </w:t>
      </w:r>
      <w:r w:rsidR="00BC2537">
        <w:t>[8]</w:t>
      </w:r>
    </w:p>
    <w:p w14:paraId="40EB00FE" w14:textId="7391EE7D" w:rsidR="009452B7" w:rsidRDefault="00AD0031" w:rsidP="009452B7">
      <w:r>
        <w:t xml:space="preserve">Tato analýza patří k nejznámějším a nejpoužívanějším analýzám prostředí. </w:t>
      </w:r>
      <w:r w:rsidR="00613808">
        <w:t xml:space="preserve">Jejím cílem je odhalit, jak jsou silné a slabé stránky schopny se uvést do rovnováhy se změnami které se mohou v prostředí vyskytnout. </w:t>
      </w:r>
      <w:r w:rsidR="00872F2F">
        <w:t>SWOT analýza může být velmi užitečná pro sumarizaci mnoha analýz, může být také využita k odhalení možností pro další využití výj</w:t>
      </w:r>
      <w:r w:rsidR="00A17ACC">
        <w:t>i</w:t>
      </w:r>
      <w:r w:rsidR="00872F2F">
        <w:t xml:space="preserve">mečných zdrojů nebo určitých klíčových kompetencí podniku. </w:t>
      </w:r>
      <w:r w:rsidR="00726F30">
        <w:t>Nevýhodou SWOT analýzy může být, že je konstantní a také poměrně subjektivní.</w:t>
      </w:r>
      <w:r w:rsidR="009625E8">
        <w:t xml:space="preserve"> </w:t>
      </w:r>
      <w:r w:rsidR="00E62E09">
        <w:t>[2]</w:t>
      </w:r>
    </w:p>
    <w:p w14:paraId="4A02D63B" w14:textId="592991D9" w:rsidR="001239A2" w:rsidRDefault="00E62E09" w:rsidP="001239A2">
      <w:pPr>
        <w:jc w:val="center"/>
        <w:rPr>
          <w:i/>
          <w:iCs/>
          <w:sz w:val="20"/>
          <w:szCs w:val="20"/>
        </w:rPr>
      </w:pPr>
      <w:r>
        <w:rPr>
          <w:noProof/>
        </w:rPr>
        <w:drawing>
          <wp:inline distT="0" distB="0" distL="0" distR="0" wp14:anchorId="09CDDA7B" wp14:editId="334AF4CD">
            <wp:extent cx="5756910" cy="232981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2329815"/>
                    </a:xfrm>
                    <a:prstGeom prst="rect">
                      <a:avLst/>
                    </a:prstGeom>
                    <a:noFill/>
                    <a:ln>
                      <a:noFill/>
                    </a:ln>
                  </pic:spPr>
                </pic:pic>
              </a:graphicData>
            </a:graphic>
          </wp:inline>
        </w:drawing>
      </w:r>
      <w:r>
        <w:br/>
      </w:r>
      <w:r w:rsidR="00C80599" w:rsidRPr="001239A2">
        <w:rPr>
          <w:i/>
          <w:iCs/>
          <w:sz w:val="20"/>
          <w:szCs w:val="20"/>
        </w:rPr>
        <w:t>Obrázek 2</w:t>
      </w:r>
      <w:r w:rsidR="001239A2" w:rsidRPr="001239A2">
        <w:rPr>
          <w:i/>
          <w:iCs/>
          <w:sz w:val="20"/>
          <w:szCs w:val="20"/>
        </w:rPr>
        <w:t>: SWOT analýza</w:t>
      </w:r>
      <w:r w:rsidR="00C80599" w:rsidRPr="001239A2">
        <w:rPr>
          <w:i/>
          <w:iCs/>
          <w:sz w:val="20"/>
          <w:szCs w:val="20"/>
        </w:rPr>
        <w:t xml:space="preserve"> </w:t>
      </w:r>
      <w:r w:rsidR="001239A2" w:rsidRPr="001239A2">
        <w:rPr>
          <w:i/>
          <w:iCs/>
          <w:sz w:val="20"/>
          <w:szCs w:val="20"/>
        </w:rPr>
        <w:br/>
        <w:t>Zdroj: převzato z [2]</w:t>
      </w:r>
    </w:p>
    <w:p w14:paraId="23CF6358" w14:textId="6622F74A" w:rsidR="004045A9" w:rsidRPr="004045A9" w:rsidRDefault="004045A9" w:rsidP="004045A9">
      <w:pPr>
        <w:suppressAutoHyphens w:val="0"/>
        <w:spacing w:line="259" w:lineRule="auto"/>
        <w:jc w:val="left"/>
        <w:rPr>
          <w:i/>
          <w:iCs/>
          <w:sz w:val="20"/>
          <w:szCs w:val="20"/>
        </w:rPr>
      </w:pPr>
      <w:r>
        <w:rPr>
          <w:i/>
          <w:iCs/>
          <w:sz w:val="20"/>
          <w:szCs w:val="20"/>
        </w:rPr>
        <w:br w:type="page"/>
      </w:r>
    </w:p>
    <w:p w14:paraId="44B11320" w14:textId="77777777" w:rsidR="00F91650" w:rsidRDefault="00F91650" w:rsidP="00F91650">
      <w:pPr>
        <w:pStyle w:val="Nadpis1"/>
        <w:numPr>
          <w:ilvl w:val="0"/>
          <w:numId w:val="0"/>
        </w:numPr>
      </w:pPr>
      <w:bookmarkStart w:id="156" w:name="__RefHeading__18402_1330769005"/>
      <w:bookmarkStart w:id="157" w:name="__RefHeading__14938_1330769005"/>
      <w:bookmarkStart w:id="158" w:name="__RefHeading__5072_1330769005"/>
      <w:bookmarkStart w:id="159" w:name="__RefHeading__18329_1330769005"/>
      <w:bookmarkStart w:id="160" w:name="__RefHeading__64_1177403656"/>
      <w:bookmarkStart w:id="161" w:name="__RefHeading__66_1177403656"/>
      <w:bookmarkStart w:id="162" w:name="__RefHeading__18331_1330769005"/>
      <w:bookmarkStart w:id="163" w:name="__RefHeading__14940_1330769005"/>
      <w:bookmarkStart w:id="164" w:name="__RefHeading__18404_1330769005"/>
      <w:bookmarkStart w:id="165" w:name="__RefHeading__5398_1330769005"/>
      <w:bookmarkEnd w:id="156"/>
      <w:bookmarkEnd w:id="157"/>
      <w:bookmarkEnd w:id="158"/>
      <w:bookmarkEnd w:id="159"/>
      <w:bookmarkEnd w:id="160"/>
      <w:bookmarkEnd w:id="161"/>
      <w:bookmarkEnd w:id="162"/>
      <w:bookmarkEnd w:id="163"/>
      <w:bookmarkEnd w:id="164"/>
      <w:bookmarkEnd w:id="165"/>
    </w:p>
    <w:p w14:paraId="58378DF6" w14:textId="77777777" w:rsidR="00F91650" w:rsidRDefault="00F91650" w:rsidP="00F91650">
      <w:pPr>
        <w:pStyle w:val="Nadpis1"/>
        <w:numPr>
          <w:ilvl w:val="0"/>
          <w:numId w:val="0"/>
        </w:numPr>
        <w:ind w:left="1152"/>
      </w:pPr>
    </w:p>
    <w:p w14:paraId="664E0050" w14:textId="77777777" w:rsidR="00F91650" w:rsidRDefault="00F91650" w:rsidP="00F91650"/>
    <w:p w14:paraId="596EF71F" w14:textId="77777777" w:rsidR="00F91650" w:rsidRDefault="00F91650" w:rsidP="00F91650"/>
    <w:p w14:paraId="110B35FC" w14:textId="77777777" w:rsidR="00F91650" w:rsidRDefault="00F91650" w:rsidP="00F91650"/>
    <w:p w14:paraId="7622B03A" w14:textId="77777777" w:rsidR="00F91650" w:rsidRDefault="00F91650" w:rsidP="00F91650"/>
    <w:p w14:paraId="2BCF9D4E" w14:textId="77777777" w:rsidR="00F91650" w:rsidRDefault="00F91650" w:rsidP="00F91650"/>
    <w:p w14:paraId="56D2731B" w14:textId="77777777" w:rsidR="00F91650" w:rsidRDefault="00F91650" w:rsidP="00F91650"/>
    <w:p w14:paraId="6296AE5F" w14:textId="77777777" w:rsidR="00F91650" w:rsidRDefault="00F91650" w:rsidP="00F91650"/>
    <w:p w14:paraId="49AC4B00" w14:textId="77777777" w:rsidR="00F91650" w:rsidRDefault="00F91650" w:rsidP="00F91650"/>
    <w:p w14:paraId="71C62CB1" w14:textId="77777777" w:rsidR="00F91650" w:rsidRDefault="00F91650" w:rsidP="00F91650"/>
    <w:p w14:paraId="5AAD7F81" w14:textId="77777777" w:rsidR="00F91650" w:rsidRDefault="00F91650" w:rsidP="00F91650"/>
    <w:p w14:paraId="4D0165C8" w14:textId="6675C74B" w:rsidR="00F91650" w:rsidRDefault="00F91650" w:rsidP="00F91650"/>
    <w:p w14:paraId="4F6B7A49" w14:textId="77777777" w:rsidR="004045A9" w:rsidRDefault="004045A9" w:rsidP="00F91650"/>
    <w:p w14:paraId="49AA9567" w14:textId="77777777" w:rsidR="00F91650" w:rsidRPr="0030060D" w:rsidRDefault="00F91650" w:rsidP="0030060D">
      <w:pPr>
        <w:pStyle w:val="Nadpis1"/>
        <w:numPr>
          <w:ilvl w:val="0"/>
          <w:numId w:val="6"/>
        </w:numPr>
        <w:jc w:val="center"/>
      </w:pPr>
      <w:bookmarkStart w:id="166" w:name="_Toc364066590"/>
      <w:bookmarkStart w:id="167" w:name="_Toc101187952"/>
      <w:bookmarkStart w:id="168" w:name="_Toc101188215"/>
      <w:bookmarkStart w:id="169" w:name="_Toc101192621"/>
      <w:bookmarkStart w:id="170" w:name="_Toc101265223"/>
      <w:bookmarkStart w:id="171" w:name="_Toc101275604"/>
      <w:r>
        <w:t>Praktická část</w:t>
      </w:r>
      <w:bookmarkEnd w:id="166"/>
      <w:bookmarkEnd w:id="167"/>
      <w:bookmarkEnd w:id="168"/>
      <w:bookmarkEnd w:id="169"/>
      <w:bookmarkEnd w:id="170"/>
      <w:bookmarkEnd w:id="171"/>
    </w:p>
    <w:p w14:paraId="303271E7" w14:textId="5A278659" w:rsidR="00F91650" w:rsidRDefault="009613E6" w:rsidP="00F91650">
      <w:pPr>
        <w:pStyle w:val="Nadpis1"/>
        <w:pageBreakBefore/>
      </w:pPr>
      <w:bookmarkStart w:id="172" w:name="_Toc101187953"/>
      <w:bookmarkStart w:id="173" w:name="_Toc101188216"/>
      <w:bookmarkStart w:id="174" w:name="_Toc101192622"/>
      <w:bookmarkStart w:id="175" w:name="_Toc101265224"/>
      <w:bookmarkStart w:id="176" w:name="_Toc101275605"/>
      <w:r>
        <w:lastRenderedPageBreak/>
        <w:t>Představení podniku</w:t>
      </w:r>
      <w:bookmarkEnd w:id="172"/>
      <w:bookmarkEnd w:id="173"/>
      <w:bookmarkEnd w:id="174"/>
      <w:bookmarkEnd w:id="175"/>
      <w:bookmarkEnd w:id="176"/>
    </w:p>
    <w:p w14:paraId="05C0E090" w14:textId="0415916F" w:rsidR="0067125D" w:rsidRDefault="004250F7" w:rsidP="004250F7">
      <w:r>
        <w:t xml:space="preserve">Analyzovaný podnik je Koliba &amp; Pivovar U Tří králů. Tato restaurace se nachází </w:t>
      </w:r>
      <w:r w:rsidR="00762F8F">
        <w:t xml:space="preserve">ve městě Prostějov. </w:t>
      </w:r>
      <w:r w:rsidR="00767D58">
        <w:t xml:space="preserve">Podnik je situován téměř na okraji města, kde v jeho těsné blízkosti stojí mnoho panelových domů. </w:t>
      </w:r>
    </w:p>
    <w:p w14:paraId="18FA9FA2" w14:textId="7F23B15F" w:rsidR="00F70D77" w:rsidRDefault="00762F8F" w:rsidP="004250F7">
      <w:r>
        <w:t>Restaurace je prostorná, a je zařízena ve valašském stylu. Je rozdělena do několika částí</w:t>
      </w:r>
      <w:r w:rsidR="00B97DFC">
        <w:t>. První částí je hlavní část restaurace, kde se nachází velká kachlová kamna, které vytápí nejen hlavní místnost, ale především dvě velké měděné varny, ve kterých se přímo před zákazníky vaří pivo. Druhou částí je pivnice, kde je umístěno plátno, které slouží k velkoplošné projekci</w:t>
      </w:r>
      <w:r w:rsidR="00E410B7">
        <w:t>. Dále menší salonek, který se využívá především k pořádání různých oslav nebo soukromých akcí. Jako poslední je prostorná venkovní krytá terasa.</w:t>
      </w:r>
      <w:r w:rsidR="009026C2">
        <w:t xml:space="preserve"> </w:t>
      </w:r>
      <w:r w:rsidR="00E410B7">
        <w:t xml:space="preserve">Zákazníci </w:t>
      </w:r>
      <w:r w:rsidR="00525755">
        <w:t>si mohou vybrat nejméně ze šesti druhů piv, které se vaří v pivovaru, který patří k restauraci. Každý den v týdnu se v restauraci vaří polední menu, současně se ovšem nabízí i stálá nabídka. Součástí restaurace jsou</w:t>
      </w:r>
      <w:r w:rsidR="000E7F96">
        <w:t xml:space="preserve"> od roku 2012</w:t>
      </w:r>
      <w:r w:rsidR="00525755">
        <w:t xml:space="preserve"> také dvě bowlingové dráhy se speciální úpravou povrchu, </w:t>
      </w:r>
      <w:r w:rsidR="008E6E41">
        <w:t xml:space="preserve">kde není třeba přezutí do speciální obuvi. </w:t>
      </w:r>
      <w:r w:rsidR="009026C2">
        <w:t>[17]</w:t>
      </w:r>
    </w:p>
    <w:p w14:paraId="24F37779" w14:textId="3FA247BA" w:rsidR="00701441" w:rsidRPr="004250F7" w:rsidRDefault="00701441" w:rsidP="004250F7">
      <w:r>
        <w:t>Rozvozové služby jídel podnik neprovozuje, pouze výdej jídel po předchozí objednávce. Je to z toho důvodu, že si nepřejí, aby zákazníkům přijelo, vlažné nebo studené jídlo, které už nebude takové, jaké by ho mohl mít zákazník, pokud by si ho dal v restauraci.</w:t>
      </w:r>
      <w:r w:rsidR="00C25AF3">
        <w:t xml:space="preserve"> Z tohoto důvodu nevyhledávají spolupráci s</w:t>
      </w:r>
      <w:r w:rsidR="00A17ACC">
        <w:t> </w:t>
      </w:r>
      <w:r w:rsidR="00C25AF3">
        <w:t>firmami</w:t>
      </w:r>
      <w:r w:rsidR="00A17ACC">
        <w:t>,</w:t>
      </w:r>
      <w:r w:rsidR="00C25AF3">
        <w:t xml:space="preserve"> které jídlo rozváží.</w:t>
      </w:r>
    </w:p>
    <w:p w14:paraId="1A486A76" w14:textId="5AAC6D2F" w:rsidR="00F91650" w:rsidRDefault="00D314AC" w:rsidP="00F91650">
      <w:pPr>
        <w:pStyle w:val="Nadpis2"/>
      </w:pPr>
      <w:bookmarkStart w:id="177" w:name="_Toc101187954"/>
      <w:bookmarkStart w:id="178" w:name="_Toc101188217"/>
      <w:bookmarkStart w:id="179" w:name="_Toc101192623"/>
      <w:bookmarkStart w:id="180" w:name="_Toc101265225"/>
      <w:bookmarkStart w:id="181" w:name="_Toc101275606"/>
      <w:r>
        <w:t>Vize a mise</w:t>
      </w:r>
      <w:bookmarkEnd w:id="177"/>
      <w:bookmarkEnd w:id="178"/>
      <w:bookmarkEnd w:id="179"/>
      <w:bookmarkEnd w:id="180"/>
      <w:bookmarkEnd w:id="181"/>
    </w:p>
    <w:p w14:paraId="2BAD2D31" w14:textId="2560E4B8" w:rsidR="00D314AC" w:rsidRDefault="001014C7" w:rsidP="00D314AC">
      <w:r>
        <w:t xml:space="preserve">Podnik se snaží být nejlepším gastronomickým podnikem ve městě Prostějov. Chce toho dosáhnout nejvyšší možnou kvalitou nabízených pokrmů a nápojů, ale také perfektním přístupem, milou obsluhou, a </w:t>
      </w:r>
      <w:r w:rsidR="007750A2">
        <w:t xml:space="preserve">také </w:t>
      </w:r>
      <w:r>
        <w:t>příjemným a útulným pro</w:t>
      </w:r>
      <w:r w:rsidR="007750A2">
        <w:t xml:space="preserve">středím. </w:t>
      </w:r>
    </w:p>
    <w:p w14:paraId="249CF92C" w14:textId="3B74CF6C" w:rsidR="00D314AC" w:rsidRPr="00D314AC" w:rsidRDefault="00D314AC" w:rsidP="00D314AC">
      <w:pPr>
        <w:pStyle w:val="Nadpis2"/>
      </w:pPr>
      <w:bookmarkStart w:id="182" w:name="_Toc101187955"/>
      <w:bookmarkStart w:id="183" w:name="_Toc101188218"/>
      <w:bookmarkStart w:id="184" w:name="_Toc101192624"/>
      <w:bookmarkStart w:id="185" w:name="_Toc101265226"/>
      <w:bookmarkStart w:id="186" w:name="_Toc101275607"/>
      <w:r>
        <w:t>Organizační struktura</w:t>
      </w:r>
      <w:bookmarkEnd w:id="182"/>
      <w:bookmarkEnd w:id="183"/>
      <w:bookmarkEnd w:id="184"/>
      <w:bookmarkEnd w:id="185"/>
      <w:bookmarkEnd w:id="186"/>
    </w:p>
    <w:p w14:paraId="3E925117" w14:textId="2AA8893C" w:rsidR="00913B0C" w:rsidRDefault="00913B0C" w:rsidP="000354C5">
      <w:r>
        <w:t>Organizační struktura by měla vytvářet podmínky, aby mohlo docházet k častému osobnímu kontaktu, který by měl být pro všechny přirozenou potřebou. Měla by umožňovat a vyžadovat práci v týmu, především při složitějších úkolech. [3]</w:t>
      </w:r>
    </w:p>
    <w:p w14:paraId="330364B5" w14:textId="77777777" w:rsidR="000C148E" w:rsidRDefault="00F85891" w:rsidP="000354C5">
      <w:r>
        <w:t xml:space="preserve">Ve zkoumaném podniku využívají funkcionální organizační strukturu. Vedení se skládá ze tří jednatelů společnosti. Těmi jsou Kamil Pešák, Karel Lakomý a Jana </w:t>
      </w:r>
      <w:proofErr w:type="spellStart"/>
      <w:r>
        <w:t>Moldová</w:t>
      </w:r>
      <w:proofErr w:type="spellEnd"/>
      <w:r>
        <w:t xml:space="preserve">. </w:t>
      </w:r>
      <w:r w:rsidR="008554F6">
        <w:t xml:space="preserve">Každý </w:t>
      </w:r>
      <w:r w:rsidR="008554F6">
        <w:lastRenderedPageBreak/>
        <w:t>z jednatelů zastupuje společnost samostatně, kromě právních jednání s plněním v hodnotě od 100 000 Kč do 200 000 Kč. V</w:t>
      </w:r>
      <w:r w:rsidR="00582551">
        <w:t> </w:t>
      </w:r>
      <w:r w:rsidR="008554F6">
        <w:t>příp</w:t>
      </w:r>
      <w:r w:rsidR="00582551">
        <w:t>adě právních jednání s plněním v hodnotě nad 200 000 Kč, zastupují společnost všichni tři jednatelé.</w:t>
      </w:r>
      <w:r w:rsidR="008554F6">
        <w:t xml:space="preserve"> </w:t>
      </w:r>
      <w:r w:rsidR="009026C2">
        <w:t>[18]</w:t>
      </w:r>
      <w:r w:rsidR="00913B0C">
        <w:t xml:space="preserve"> </w:t>
      </w:r>
    </w:p>
    <w:p w14:paraId="5F19403A" w14:textId="3F4AC8BA" w:rsidR="00EC2DB1" w:rsidRDefault="00F85891" w:rsidP="000354C5">
      <w:r>
        <w:t xml:space="preserve">Všichni tři jednatelé jsou v přímém kontaktu s provozním restaurace Miroslavem Vlachem. </w:t>
      </w:r>
      <w:r w:rsidR="00BE229B">
        <w:t xml:space="preserve">Provozní restaurace má pod sebou 10 hlavních číšníků, 8 kuchařů, 2 </w:t>
      </w:r>
      <w:proofErr w:type="spellStart"/>
      <w:r w:rsidR="00BE229B">
        <w:t>pizzaře</w:t>
      </w:r>
      <w:proofErr w:type="spellEnd"/>
      <w:r w:rsidR="00BE229B">
        <w:t>, 4 pomocné síly kuchyně, 10 žáků z odborné</w:t>
      </w:r>
      <w:r w:rsidR="003C1C66">
        <w:t>ho</w:t>
      </w:r>
      <w:r w:rsidR="00BE229B">
        <w:t xml:space="preserve"> učiliště na praxi, a 10 brigádníků. </w:t>
      </w:r>
    </w:p>
    <w:p w14:paraId="38185E89" w14:textId="19EF74E1" w:rsidR="000C148E" w:rsidRDefault="000C148E" w:rsidP="000354C5"/>
    <w:p w14:paraId="12639DAE" w14:textId="14DF76D0" w:rsidR="000C148E" w:rsidRDefault="000C148E" w:rsidP="000354C5"/>
    <w:p w14:paraId="5BDDB9D1" w14:textId="169E4414" w:rsidR="000C148E" w:rsidRDefault="000C148E" w:rsidP="000354C5"/>
    <w:p w14:paraId="50A67CFF" w14:textId="53D4B988" w:rsidR="000C148E" w:rsidRDefault="000C148E" w:rsidP="000354C5"/>
    <w:p w14:paraId="22DE7E69" w14:textId="337ADB28" w:rsidR="000C148E" w:rsidRDefault="000C148E" w:rsidP="000354C5"/>
    <w:p w14:paraId="0B364BE0" w14:textId="7BE57E09" w:rsidR="000C148E" w:rsidRDefault="000C148E" w:rsidP="000354C5"/>
    <w:p w14:paraId="2E212BD6" w14:textId="5A54126B" w:rsidR="000C148E" w:rsidRDefault="000C148E" w:rsidP="000354C5"/>
    <w:p w14:paraId="66537F71" w14:textId="5D44DDD8" w:rsidR="000C148E" w:rsidRDefault="000C148E" w:rsidP="000354C5"/>
    <w:p w14:paraId="35FF9B89" w14:textId="4BA3211C" w:rsidR="000C148E" w:rsidRDefault="000C148E" w:rsidP="000354C5"/>
    <w:p w14:paraId="4C3A1C58" w14:textId="0EBB950D" w:rsidR="000C148E" w:rsidRDefault="000C148E" w:rsidP="000354C5"/>
    <w:p w14:paraId="4D51CC4B" w14:textId="2FB44563" w:rsidR="000C148E" w:rsidRDefault="000C148E" w:rsidP="000354C5"/>
    <w:p w14:paraId="31D6A96D" w14:textId="22C8305D" w:rsidR="000C148E" w:rsidRDefault="000C148E" w:rsidP="000354C5"/>
    <w:p w14:paraId="74F41DBF" w14:textId="1FF8900A" w:rsidR="000C148E" w:rsidRDefault="000C148E" w:rsidP="000354C5"/>
    <w:p w14:paraId="1DBA98D7" w14:textId="3DC685F3" w:rsidR="000C148E" w:rsidRDefault="000C148E" w:rsidP="000354C5"/>
    <w:p w14:paraId="0943EDD2" w14:textId="245D7C70" w:rsidR="000C148E" w:rsidRDefault="000C148E" w:rsidP="000354C5"/>
    <w:p w14:paraId="317BA40A" w14:textId="77777777" w:rsidR="000C148E" w:rsidRPr="000354C5" w:rsidRDefault="000C148E" w:rsidP="000354C5"/>
    <w:p w14:paraId="55AB7490" w14:textId="55BC7BC4" w:rsidR="00C5202B" w:rsidRDefault="00D314AC" w:rsidP="00D314AC">
      <w:pPr>
        <w:pStyle w:val="Nadpis1"/>
      </w:pPr>
      <w:bookmarkStart w:id="187" w:name="_Toc101187956"/>
      <w:bookmarkStart w:id="188" w:name="_Toc101188219"/>
      <w:bookmarkStart w:id="189" w:name="_Toc101192625"/>
      <w:bookmarkStart w:id="190" w:name="_Toc101265227"/>
      <w:bookmarkStart w:id="191" w:name="_Toc101275608"/>
      <w:r>
        <w:lastRenderedPageBreak/>
        <w:t>analýza marketingové komunikace</w:t>
      </w:r>
      <w:bookmarkEnd w:id="187"/>
      <w:bookmarkEnd w:id="188"/>
      <w:bookmarkEnd w:id="189"/>
      <w:bookmarkEnd w:id="190"/>
      <w:bookmarkEnd w:id="191"/>
    </w:p>
    <w:p w14:paraId="3AE4E2B9" w14:textId="0E644777" w:rsidR="000F0F13" w:rsidRPr="000F0F13" w:rsidRDefault="000F0F13" w:rsidP="000F0F13">
      <w:r>
        <w:t>Tato část je zaměřena na analýzu marketingové komunikace. Jako první</w:t>
      </w:r>
      <w:r w:rsidR="00637C75">
        <w:t>,</w:t>
      </w:r>
      <w:r>
        <w:t xml:space="preserve"> je analýza komunikačního mixu, která se věnuje dílčím prvkům</w:t>
      </w:r>
      <w:r w:rsidR="00637C75">
        <w:t xml:space="preserve"> marketingového komunikačního mixu. Dále analýza působení podniku na sociálních sítích</w:t>
      </w:r>
      <w:r w:rsidR="00947ED8">
        <w:t xml:space="preserve"> a internetu celkově.</w:t>
      </w:r>
    </w:p>
    <w:p w14:paraId="72A812EA" w14:textId="7B566F6D" w:rsidR="00F2274F" w:rsidRDefault="00F2274F" w:rsidP="00F2274F">
      <w:pPr>
        <w:pStyle w:val="Nadpis2"/>
      </w:pPr>
      <w:bookmarkStart w:id="192" w:name="_Toc101187957"/>
      <w:bookmarkStart w:id="193" w:name="_Toc101188220"/>
      <w:bookmarkStart w:id="194" w:name="_Toc101192626"/>
      <w:bookmarkStart w:id="195" w:name="_Toc101265228"/>
      <w:bookmarkStart w:id="196" w:name="_Toc101275609"/>
      <w:r>
        <w:t>Analýza komunikačního mixu</w:t>
      </w:r>
      <w:bookmarkEnd w:id="192"/>
      <w:bookmarkEnd w:id="193"/>
      <w:bookmarkEnd w:id="194"/>
      <w:bookmarkEnd w:id="195"/>
      <w:bookmarkEnd w:id="196"/>
    </w:p>
    <w:p w14:paraId="3DFD953F" w14:textId="7173EF37" w:rsidR="000F0F13" w:rsidRPr="000F0F13" w:rsidRDefault="000F0F13" w:rsidP="000F0F13">
      <w:r w:rsidRPr="000F0F13">
        <w:t>Mezi hlavní prvky marketingové komunikace patří reklama, podpora prodeje, vztahy s veřejností, přímý marketing</w:t>
      </w:r>
      <w:r w:rsidR="00324BDC">
        <w:t>,</w:t>
      </w:r>
      <w:r w:rsidRPr="000F0F13">
        <w:t xml:space="preserve"> osobní prodej</w:t>
      </w:r>
      <w:r w:rsidR="00324BDC">
        <w:t xml:space="preserve"> a sponzoring.</w:t>
      </w:r>
    </w:p>
    <w:p w14:paraId="6BE6200C" w14:textId="7F40B898" w:rsidR="00252C38" w:rsidRDefault="00252C38" w:rsidP="00F2274F">
      <w:pPr>
        <w:pStyle w:val="Nadpis3"/>
      </w:pPr>
      <w:bookmarkStart w:id="197" w:name="_Toc101187958"/>
      <w:bookmarkStart w:id="198" w:name="_Toc101188221"/>
      <w:bookmarkStart w:id="199" w:name="_Toc101192627"/>
      <w:bookmarkStart w:id="200" w:name="_Toc101265229"/>
      <w:bookmarkStart w:id="201" w:name="_Toc101275610"/>
      <w:r>
        <w:t>Reklama</w:t>
      </w:r>
      <w:bookmarkEnd w:id="197"/>
      <w:bookmarkEnd w:id="198"/>
      <w:bookmarkEnd w:id="199"/>
      <w:bookmarkEnd w:id="200"/>
      <w:bookmarkEnd w:id="201"/>
    </w:p>
    <w:p w14:paraId="47FBFB24" w14:textId="44526690" w:rsidR="009B5F73" w:rsidRDefault="007C6F33" w:rsidP="007C6F33">
      <w:r>
        <w:t>Podnik si zakládá především na osobní reklamě</w:t>
      </w:r>
      <w:r w:rsidR="00993411">
        <w:t xml:space="preserve"> a na tom jaký mají zákazníci osobní vztah k restauraci. Doporučení známého je vždy nejlepší reklamou, a přesně s tímhle přístupem analyzovaný podnik počítá. </w:t>
      </w:r>
      <w:r w:rsidR="009B5F73">
        <w:t>Všichni zaměstnanci podniku, kteří přijdou do kontaktu se zákazníkem se snaží o nejlepší zákaznický servis, který vede ke spokojenosti zákazníka. Tenhle osobní přístup podnik považuje za účinnější reklamu oproti reklamě například na sociálních sítích. Investují svůj čas, energii a prostředky do toho</w:t>
      </w:r>
      <w:r w:rsidR="00B364D0">
        <w:t>,</w:t>
      </w:r>
      <w:r w:rsidR="009B5F73">
        <w:t xml:space="preserve"> aby o zákazníka mohli bezchybně pečovat.</w:t>
      </w:r>
    </w:p>
    <w:p w14:paraId="70F6A064" w14:textId="1F2304F8" w:rsidR="007C6F33" w:rsidRPr="007C6F33" w:rsidRDefault="00993411" w:rsidP="007C6F33">
      <w:r>
        <w:t xml:space="preserve">Co se týče tištěných grafických materiálů, jako jsou jídelní lístky </w:t>
      </w:r>
      <w:r w:rsidR="00D508CC">
        <w:t xml:space="preserve">á la </w:t>
      </w:r>
      <w:proofErr w:type="spellStart"/>
      <w:r w:rsidR="00D508CC">
        <w:t>carte</w:t>
      </w:r>
      <w:proofErr w:type="spellEnd"/>
      <w:r w:rsidR="00D508CC">
        <w:t xml:space="preserve"> </w:t>
      </w:r>
      <w:r>
        <w:t xml:space="preserve">apod., ty zajišťuje prostějovská firma Walker Reklama. </w:t>
      </w:r>
      <w:r w:rsidR="00D508CC">
        <w:t>Týdenní nabídky menu si dělá vedení podniku samo. Ve Walker Reklamě</w:t>
      </w:r>
      <w:r>
        <w:t xml:space="preserve"> </w:t>
      </w:r>
      <w:r w:rsidR="00D508CC">
        <w:t xml:space="preserve">se o </w:t>
      </w:r>
      <w:r>
        <w:t>analyzovaný podnik stará pan Diviš, který zpracovává v</w:t>
      </w:r>
      <w:r w:rsidR="002F2A5B">
        <w:t>e</w:t>
      </w:r>
      <w:r>
        <w:t xml:space="preserve">škerý grafický </w:t>
      </w:r>
      <w:r w:rsidR="002F2A5B">
        <w:t>materiál pro podnik</w:t>
      </w:r>
      <w:r w:rsidR="00BD23A6">
        <w:t xml:space="preserve"> a dělá finální vizualizaci reklamních materiálů</w:t>
      </w:r>
      <w:r w:rsidR="002F2A5B">
        <w:t>.</w:t>
      </w:r>
      <w:r w:rsidR="00D508CC">
        <w:t xml:space="preserve"> Reklamní materiály daných produktů, jako je například káva nebo čaj, dodává přímo dodavatel</w:t>
      </w:r>
      <w:r w:rsidR="00BD23A6">
        <w:t xml:space="preserve"> produktu. Jedná se podklady na stoly, nebo celkově pro práci s klientem třeba i na Facebooku jako je video nebo nějaká konkrétní prezentace produktu. </w:t>
      </w:r>
      <w:r w:rsidR="002F2A5B">
        <w:t>Reklamní bannery ani billboardy po městě nejsou, pouze jedna malá cedule, odkazující na směr jízdy z hlavní ulice k</w:t>
      </w:r>
      <w:r w:rsidR="00E21D40">
        <w:t> </w:t>
      </w:r>
      <w:r w:rsidR="002F2A5B">
        <w:t>restauraci</w:t>
      </w:r>
      <w:r w:rsidR="00E21D40">
        <w:t>.</w:t>
      </w:r>
    </w:p>
    <w:p w14:paraId="47BEEA37" w14:textId="3F61E03F" w:rsidR="00A131C4" w:rsidRDefault="002F2A5B" w:rsidP="00C3179B">
      <w:r>
        <w:t>Vzhledem k tomu, že podnik začínal v</w:t>
      </w:r>
      <w:r w:rsidR="00B2587A">
        <w:t> </w:t>
      </w:r>
      <w:r>
        <w:t>době</w:t>
      </w:r>
      <w:r w:rsidR="00B2587A">
        <w:t>,</w:t>
      </w:r>
      <w:r>
        <w:t xml:space="preserve"> kdy </w:t>
      </w:r>
      <w:r w:rsidR="00B2587A">
        <w:t>online reklama nebyla příliš populární, tak se ani teď moc o online reklamu nezajímají</w:t>
      </w:r>
      <w:r w:rsidR="00D61619">
        <w:t>. Nejaktivnější jsou na Facebookových</w:t>
      </w:r>
      <w:r w:rsidR="00B2587A">
        <w:t xml:space="preserve"> nebo webových</w:t>
      </w:r>
      <w:r w:rsidR="00D61619">
        <w:t xml:space="preserve"> stránkách, kde každý den přidávají aktuální menu na příslušný den. </w:t>
      </w:r>
      <w:r w:rsidR="00B2587A">
        <w:t>Jedinou formu online reklamy</w:t>
      </w:r>
      <w:r w:rsidR="00D508CC">
        <w:t>,</w:t>
      </w:r>
      <w:r w:rsidR="00B2587A">
        <w:t xml:space="preserve"> kterou si drží již od začátku fungování, je spolupráce s webovým portálem Menicka.cz, kde s</w:t>
      </w:r>
      <w:r w:rsidR="00D508CC">
        <w:t>i</w:t>
      </w:r>
      <w:r w:rsidR="00B2587A">
        <w:t xml:space="preserve"> posledních několik let drží přední příčku nabízených podniků.</w:t>
      </w:r>
    </w:p>
    <w:p w14:paraId="0710D33A" w14:textId="3BFD552E" w:rsidR="00BA4244" w:rsidRDefault="001B13DF" w:rsidP="00C3179B">
      <w:pPr>
        <w:pStyle w:val="Nadpis3"/>
      </w:pPr>
      <w:bookmarkStart w:id="202" w:name="_Toc101187959"/>
      <w:bookmarkStart w:id="203" w:name="_Toc101188222"/>
      <w:bookmarkStart w:id="204" w:name="_Toc101192628"/>
      <w:bookmarkStart w:id="205" w:name="_Toc101265230"/>
      <w:bookmarkStart w:id="206" w:name="_Toc101275611"/>
      <w:r>
        <w:lastRenderedPageBreak/>
        <w:t>Podpora prodeje</w:t>
      </w:r>
      <w:bookmarkEnd w:id="202"/>
      <w:bookmarkEnd w:id="203"/>
      <w:bookmarkEnd w:id="204"/>
      <w:bookmarkEnd w:id="205"/>
      <w:bookmarkEnd w:id="206"/>
    </w:p>
    <w:p w14:paraId="4B73E949" w14:textId="001BC173" w:rsidR="00182650" w:rsidRDefault="00310852" w:rsidP="00C3179B">
      <w:r>
        <w:t>Podpora prodeje je využívána pouze v místě působení podniku. Vedení podniku si stojí za názorem, že peníze, které by mohli dát do reklamních bannerů by nebyly správně využité</w:t>
      </w:r>
      <w:r w:rsidR="00182650">
        <w:t>, a nedovedli by tu klientelu, na kterou podnik cílí. Raději tyto peníze investují do pozorností podniku pro zákazníky. Například hosté, kteří chodí často, obdrží po jídle kávu nebo zákusek. Podnik tedy investuje takto do přímé podpory prodeje, která je spojena s úsměvem a m</w:t>
      </w:r>
      <w:r w:rsidR="002A5F62">
        <w:t>i</w:t>
      </w:r>
      <w:r w:rsidR="00182650">
        <w:t>lým slovem obsluhy. Obsluha je vedena k milému přístupu k zákazníkům, a především k postoji, že zákazník je na prvním místě.</w:t>
      </w:r>
    </w:p>
    <w:p w14:paraId="00B986AE" w14:textId="6A31F9E8" w:rsidR="00A17863" w:rsidRPr="00A17863" w:rsidRDefault="00CE4B03" w:rsidP="00C3179B">
      <w:r>
        <w:t>Podle vedení podniku byly diskuze o zavedení akční kartičky</w:t>
      </w:r>
      <w:r w:rsidR="00CD7BFA">
        <w:t xml:space="preserve"> 10+1</w:t>
      </w:r>
      <w:r>
        <w:t xml:space="preserve"> na pizzu</w:t>
      </w:r>
      <w:r w:rsidR="00182650">
        <w:t xml:space="preserve"> nebo i na klasická jídla</w:t>
      </w:r>
      <w:r>
        <w:t>, kdy by zákazník při každé objedn</w:t>
      </w:r>
      <w:r w:rsidR="00182650">
        <w:t>ávce</w:t>
      </w:r>
      <w:r>
        <w:t xml:space="preserve"> dostal razítko a každ</w:t>
      </w:r>
      <w:r w:rsidR="00182650">
        <w:t xml:space="preserve">é </w:t>
      </w:r>
      <w:r w:rsidR="00CD7BFA">
        <w:t>jedenácté</w:t>
      </w:r>
      <w:r w:rsidR="00182650">
        <w:t xml:space="preserve"> jídlo</w:t>
      </w:r>
      <w:r>
        <w:t xml:space="preserve"> by byl</w:t>
      </w:r>
      <w:r w:rsidR="00182650">
        <w:t>o</w:t>
      </w:r>
      <w:r>
        <w:t xml:space="preserve"> zdarma. </w:t>
      </w:r>
      <w:r w:rsidR="00CD7BFA">
        <w:t>Z důvodu velké technické náročnosti podnik akci zatím neodstartoval.</w:t>
      </w:r>
      <w:r>
        <w:t xml:space="preserve"> </w:t>
      </w:r>
    </w:p>
    <w:p w14:paraId="10F89256" w14:textId="1600B8B1" w:rsidR="001B13DF" w:rsidRDefault="001B13DF" w:rsidP="00C3179B">
      <w:pPr>
        <w:pStyle w:val="Nadpis3"/>
      </w:pPr>
      <w:bookmarkStart w:id="207" w:name="_Toc101187960"/>
      <w:bookmarkStart w:id="208" w:name="_Toc101188223"/>
      <w:bookmarkStart w:id="209" w:name="_Toc101192629"/>
      <w:bookmarkStart w:id="210" w:name="_Toc101265231"/>
      <w:bookmarkStart w:id="211" w:name="_Toc101275612"/>
      <w:r>
        <w:t>Vztahy s veřejností</w:t>
      </w:r>
      <w:bookmarkEnd w:id="207"/>
      <w:bookmarkEnd w:id="208"/>
      <w:bookmarkEnd w:id="209"/>
      <w:bookmarkEnd w:id="210"/>
      <w:bookmarkEnd w:id="211"/>
    </w:p>
    <w:p w14:paraId="1C696D2D" w14:textId="1D1B8B08" w:rsidR="00577459" w:rsidRDefault="00E54199" w:rsidP="00C3179B">
      <w:r>
        <w:t>O</w:t>
      </w:r>
      <w:r w:rsidR="007C2907">
        <w:t>d</w:t>
      </w:r>
      <w:r>
        <w:t xml:space="preserve"> roku 2017 se vstal k platnosti protikuřácký zákon</w:t>
      </w:r>
      <w:r w:rsidR="00577459">
        <w:t>,</w:t>
      </w:r>
      <w:r>
        <w:t xml:space="preserve"> restaurace přišla zhruba o 30 % zákazníků,</w:t>
      </w:r>
      <w:r w:rsidR="00577459">
        <w:t xml:space="preserve"> kteří byli cílovou skupinou ze začátku fungování podniku. Tato cílová skupina se zaměřovala na pivo. Ze začátku fungování podniku se prodalo 10 000 litrů piva, v současné době je to zhruba o polovinu méně. </w:t>
      </w:r>
      <w:r>
        <w:t xml:space="preserve">Proto podnik momentálně cílí především na rodiny s dětmi, aby využili příležitost získání nových zákazníků. Právě aby </w:t>
      </w:r>
      <w:r w:rsidR="00A33295">
        <w:t>si udrželi</w:t>
      </w:r>
      <w:r>
        <w:t xml:space="preserve"> tuto cílovou skupinu, zařadili do nabízeného sortimentu pizzu. Pizza je </w:t>
      </w:r>
      <w:r w:rsidR="00A33295">
        <w:t xml:space="preserve">nejen </w:t>
      </w:r>
      <w:r>
        <w:t>u dětí velmi populární. Když přijde rodina s dětmi, každý si může dát to, na co má chuť.</w:t>
      </w:r>
      <w:r w:rsidR="00A33295">
        <w:t xml:space="preserve"> </w:t>
      </w:r>
    </w:p>
    <w:p w14:paraId="3C3594BE" w14:textId="27A2DB81" w:rsidR="00F40A46" w:rsidRDefault="001B13DF" w:rsidP="00C3179B">
      <w:r>
        <w:t xml:space="preserve">Podnik se nachází v těsné blízkosti mnoha panelových domů, což je výhodou ale zároveň i nevýhodou. Velkou část zákazníků tvoří obyvatelé právě těchto domů. Nevýhodou však je to, že podnik má venkovní terasu, a někdy hluční hosté narušují klid lidí bydlících poblíž. Podnik si tohle uvědomuje </w:t>
      </w:r>
      <w:r w:rsidR="00E43776">
        <w:t>a než nastane doba nočního klidu, personál požádá zákazníky o přesun do vnitřních prostor.</w:t>
      </w:r>
      <w:r w:rsidR="00F40A46">
        <w:t xml:space="preserve"> Podnik si zakládá na dobrých vztazích se zákazníky, když se naskytne nějaký problém, vedení podniku je vždy ochotno daný problém řešit. Díky tomuto přístupu si podnik udělal u zákazníků dobré jméno.</w:t>
      </w:r>
      <w:r w:rsidR="00876504">
        <w:t xml:space="preserve"> Pokud je zákazník nespokojený přímo v restauraci, vedení podniku tento problém řeší</w:t>
      </w:r>
      <w:r w:rsidR="006B58E9">
        <w:t xml:space="preserve"> například</w:t>
      </w:r>
      <w:r w:rsidR="00876504">
        <w:t xml:space="preserve"> předáním dárkového poukazu a omluvou</w:t>
      </w:r>
      <w:r w:rsidR="006B58E9">
        <w:t xml:space="preserve"> za nastalé komplikace</w:t>
      </w:r>
      <w:r w:rsidR="00876504">
        <w:t>.</w:t>
      </w:r>
    </w:p>
    <w:p w14:paraId="6877CD10" w14:textId="09D4A070" w:rsidR="009455A7" w:rsidRDefault="009455A7" w:rsidP="00C3179B">
      <w:pPr>
        <w:pStyle w:val="Nadpis3"/>
      </w:pPr>
      <w:bookmarkStart w:id="212" w:name="_Toc101187961"/>
      <w:bookmarkStart w:id="213" w:name="_Toc101188224"/>
      <w:bookmarkStart w:id="214" w:name="_Toc101192630"/>
      <w:bookmarkStart w:id="215" w:name="_Toc101265232"/>
      <w:bookmarkStart w:id="216" w:name="_Toc101275613"/>
      <w:r>
        <w:lastRenderedPageBreak/>
        <w:t>Osobní prodej</w:t>
      </w:r>
      <w:bookmarkEnd w:id="212"/>
      <w:bookmarkEnd w:id="213"/>
      <w:bookmarkEnd w:id="214"/>
      <w:bookmarkEnd w:id="215"/>
      <w:bookmarkEnd w:id="216"/>
    </w:p>
    <w:p w14:paraId="3D1B9126" w14:textId="748B60ED" w:rsidR="009455A7" w:rsidRDefault="009455A7" w:rsidP="00C3179B">
      <w:r>
        <w:t>K osobnímu prodeji podnik využívá svých zaměstnanců. Ti jsou v přímém kontaktu se zákazníky</w:t>
      </w:r>
      <w:r w:rsidR="00A131C4">
        <w:t>,</w:t>
      </w:r>
      <w:r>
        <w:t xml:space="preserve"> ať už v prostoru restaurace, nebo na telefonu při </w:t>
      </w:r>
      <w:r w:rsidR="00CD7BFA">
        <w:t>objednávkách jídla</w:t>
      </w:r>
      <w:r>
        <w:t>. Podnik zaměstnává komunikativní servírky a čí</w:t>
      </w:r>
      <w:r w:rsidR="006D025D">
        <w:t xml:space="preserve">šníky, kteří jsou velmi dobře informovaní o prodávaném sortimentu, a když zákazník potřebuje poradit, vždy jsou </w:t>
      </w:r>
      <w:r w:rsidR="00A131C4">
        <w:t>připraveni a s ochotou</w:t>
      </w:r>
      <w:r w:rsidR="006D025D">
        <w:t xml:space="preserve"> doporuč</w:t>
      </w:r>
      <w:r w:rsidR="00A131C4">
        <w:t>í</w:t>
      </w:r>
      <w:r w:rsidR="006D025D">
        <w:t xml:space="preserve"> jídlo přesně podle představ hosta.</w:t>
      </w:r>
    </w:p>
    <w:p w14:paraId="221266A0" w14:textId="07ACFA1C" w:rsidR="00324BDC" w:rsidRDefault="00324BDC" w:rsidP="00C3179B">
      <w:pPr>
        <w:pStyle w:val="Nadpis3"/>
      </w:pPr>
      <w:bookmarkStart w:id="217" w:name="_Toc101187962"/>
      <w:bookmarkStart w:id="218" w:name="_Toc101188225"/>
      <w:bookmarkStart w:id="219" w:name="_Toc101192631"/>
      <w:bookmarkStart w:id="220" w:name="_Toc101265233"/>
      <w:bookmarkStart w:id="221" w:name="_Toc101275614"/>
      <w:r>
        <w:t>Sponzoring</w:t>
      </w:r>
      <w:bookmarkEnd w:id="217"/>
      <w:bookmarkEnd w:id="218"/>
      <w:bookmarkEnd w:id="219"/>
      <w:bookmarkEnd w:id="220"/>
      <w:bookmarkEnd w:id="221"/>
    </w:p>
    <w:p w14:paraId="1203B1A8" w14:textId="5E8C18D2" w:rsidR="00324BDC" w:rsidRPr="00324BDC" w:rsidRDefault="00A518A7" w:rsidP="00C3179B">
      <w:r>
        <w:t>Během pandemie Covid-19 podnik dodával obědy a svačiny na místní covidové oddělení v prostějovské nemocnici.</w:t>
      </w:r>
      <w:r w:rsidR="00EA1BBB">
        <w:t xml:space="preserve"> Sponzorují také například dětský domov, buď formou peněžního daru, nebo si děti chodí zahrát bowling do podniku zdarma. </w:t>
      </w:r>
      <w:r>
        <w:t xml:space="preserve"> </w:t>
      </w:r>
      <w:r w:rsidR="00876504">
        <w:t>Dále podnik často sponzoruje různé místní plesy či soutěže. Tento sponzoring většinou probíhá tak, že podnik dodá například dárkové poukazy do restaurace,</w:t>
      </w:r>
      <w:r w:rsidR="00C34671">
        <w:t xml:space="preserve"> nebo sudy piva,</w:t>
      </w:r>
      <w:r w:rsidR="00876504">
        <w:t xml:space="preserve"> a na místě konání akce se vyvěsí reklamní banner.  </w:t>
      </w:r>
    </w:p>
    <w:p w14:paraId="52FBC3FB" w14:textId="6E4A133D" w:rsidR="002B27AF" w:rsidRDefault="002B27AF" w:rsidP="00C3179B">
      <w:pPr>
        <w:pStyle w:val="Nadpis2"/>
      </w:pPr>
      <w:bookmarkStart w:id="222" w:name="_Toc101187963"/>
      <w:bookmarkStart w:id="223" w:name="_Toc101188226"/>
      <w:bookmarkStart w:id="224" w:name="_Toc101192632"/>
      <w:bookmarkStart w:id="225" w:name="_Toc101265234"/>
      <w:bookmarkStart w:id="226" w:name="_Toc101275615"/>
      <w:r>
        <w:t>Analýza působení podniku na sociálních sítích</w:t>
      </w:r>
      <w:r w:rsidR="00AA08C5">
        <w:t xml:space="preserve"> a internetu</w:t>
      </w:r>
      <w:bookmarkEnd w:id="222"/>
      <w:bookmarkEnd w:id="223"/>
      <w:bookmarkEnd w:id="224"/>
      <w:bookmarkEnd w:id="225"/>
      <w:bookmarkEnd w:id="226"/>
    </w:p>
    <w:p w14:paraId="2F2C4C77" w14:textId="43681119" w:rsidR="002B27AF" w:rsidRDefault="002B27AF" w:rsidP="00C3179B">
      <w:r>
        <w:t xml:space="preserve">Působení na sociálních sítích je pro mnohé podniky nedílnou součástí jejího fungování. Pokud se podnik dobře, aktivně a zajímavě prezentuje na různých sociálních sítích, </w:t>
      </w:r>
      <w:r w:rsidR="005B0D5D">
        <w:t xml:space="preserve">může to být velkým přínosem pro větší návštěvnost podniku. </w:t>
      </w:r>
    </w:p>
    <w:p w14:paraId="0A64C0C1" w14:textId="5FC6D9E5" w:rsidR="0084538E" w:rsidRDefault="0084538E" w:rsidP="00C3179B">
      <w:r>
        <w:t xml:space="preserve">Analyzovaný podnik však svůj marketing vede trochu jiným způsobem. Když v roce 2011-2012 začínali budovat tento podnik, nebyly sociální sítě příliš známé a </w:t>
      </w:r>
      <w:r w:rsidR="00FA3CF7">
        <w:t>populární</w:t>
      </w:r>
      <w:r>
        <w:t xml:space="preserve">. Podnik si tedy zakládal především na dobrých vztazích se zákazníky, perfektním servisu a spoléhal na </w:t>
      </w:r>
      <w:r w:rsidR="009F7AB9">
        <w:t>W</w:t>
      </w:r>
      <w:r w:rsidR="000942FD">
        <w:t xml:space="preserve">ord </w:t>
      </w:r>
      <w:proofErr w:type="spellStart"/>
      <w:r w:rsidR="000942FD">
        <w:t>of</w:t>
      </w:r>
      <w:proofErr w:type="spellEnd"/>
      <w:r w:rsidR="000942FD">
        <w:t xml:space="preserve"> </w:t>
      </w:r>
      <w:proofErr w:type="spellStart"/>
      <w:r w:rsidR="000942FD">
        <w:t>Mouth</w:t>
      </w:r>
      <w:proofErr w:type="spellEnd"/>
      <w:r>
        <w:t xml:space="preserve"> marketing. </w:t>
      </w:r>
    </w:p>
    <w:p w14:paraId="130E35E3" w14:textId="5E4385BD" w:rsidR="00326B50" w:rsidRDefault="00326B50" w:rsidP="00C3179B">
      <w:pPr>
        <w:pStyle w:val="Nadpis3"/>
      </w:pPr>
      <w:bookmarkStart w:id="227" w:name="_Toc101187964"/>
      <w:bookmarkStart w:id="228" w:name="_Toc101188227"/>
      <w:bookmarkStart w:id="229" w:name="_Toc101192633"/>
      <w:bookmarkStart w:id="230" w:name="_Toc101265235"/>
      <w:bookmarkStart w:id="231" w:name="_Toc101275616"/>
      <w:r>
        <w:t>Facebook</w:t>
      </w:r>
      <w:bookmarkEnd w:id="227"/>
      <w:bookmarkEnd w:id="228"/>
      <w:bookmarkEnd w:id="229"/>
      <w:bookmarkEnd w:id="230"/>
      <w:bookmarkEnd w:id="231"/>
    </w:p>
    <w:p w14:paraId="7D4776F8" w14:textId="3B3A7211" w:rsidR="007D5C64" w:rsidRDefault="000652D7" w:rsidP="00C3179B">
      <w:r>
        <w:t xml:space="preserve">Restaurace </w:t>
      </w:r>
      <w:r w:rsidR="00326B50">
        <w:t xml:space="preserve">Koliba U Tří králů je </w:t>
      </w:r>
      <w:r>
        <w:t xml:space="preserve">na Facebooku aktivní od roku 2011. </w:t>
      </w:r>
      <w:r w:rsidR="00C868EF">
        <w:t>V tomto roce podnik nebyl na sociální síti příliš aktivní. Šlo především o občasné statusy, které měly za cíl nalákat zákazníky na různé speciality. V následujícím roce už byl podnik o něco aktivnější. Právě od roku 2012 začal podnik využívat služeb tehdy jen informačního webového portálu s tehdejším názvem „Menu-Prostějov“. Podnik využívá služby této stránky stále</w:t>
      </w:r>
      <w:r w:rsidR="00DD7BED">
        <w:t xml:space="preserve">, jen dnes už stránka </w:t>
      </w:r>
      <w:r w:rsidR="007E0267">
        <w:t>známá jako menicka.cz.</w:t>
      </w:r>
      <w:r w:rsidR="00DD7BED">
        <w:t xml:space="preserve"> </w:t>
      </w:r>
      <w:r w:rsidR="005D32FF">
        <w:t>[19]</w:t>
      </w:r>
      <w:r w:rsidR="00082EC3">
        <w:t>,</w:t>
      </w:r>
      <w:r w:rsidR="005D32FF">
        <w:t xml:space="preserve"> [23]</w:t>
      </w:r>
    </w:p>
    <w:p w14:paraId="46943C19" w14:textId="4A4C11B4" w:rsidR="007D5C64" w:rsidRDefault="007D5C64" w:rsidP="00C3179B">
      <w:r>
        <w:lastRenderedPageBreak/>
        <w:t xml:space="preserve">Od roku 2012 se management podniku snaží přidávat příspěvky co nejčastěji. Na facebookových stránkách tedy můžeme najít týdenní nebo víkendové menu, ve formě statusů, nebo odkazů na stránky menicka.cz, a také pozvánky na různé akce </w:t>
      </w:r>
      <w:r w:rsidR="00FC0422">
        <w:t xml:space="preserve">konané </w:t>
      </w:r>
      <w:r>
        <w:t>v restauraci. Mezi příspěvky na Facebooku také můžeme najít nabídky na práci v restauraci. Pro nábor nových zaměstnanců firma nevyužívá žádné internetové portály pro nabízení práce, využívají především známostí, nebo právě status</w:t>
      </w:r>
      <w:r w:rsidR="00D26A1A">
        <w:t>y</w:t>
      </w:r>
      <w:r>
        <w:t xml:space="preserve"> na facebookových stránkách. </w:t>
      </w:r>
      <w:r w:rsidR="00625935">
        <w:t>[19]</w:t>
      </w:r>
      <w:r w:rsidR="005D32FF">
        <w:t xml:space="preserve"> </w:t>
      </w:r>
    </w:p>
    <w:p w14:paraId="7FD58022" w14:textId="1A879A52" w:rsidR="00754A7B" w:rsidRDefault="00754A7B" w:rsidP="00C3179B">
      <w:pPr>
        <w:pStyle w:val="Nadpis3"/>
      </w:pPr>
      <w:bookmarkStart w:id="232" w:name="_Toc101187965"/>
      <w:bookmarkStart w:id="233" w:name="_Toc101188228"/>
      <w:bookmarkStart w:id="234" w:name="_Toc101192634"/>
      <w:bookmarkStart w:id="235" w:name="_Toc101265236"/>
      <w:bookmarkStart w:id="236" w:name="_Toc101275617"/>
      <w:r>
        <w:t>Instagram</w:t>
      </w:r>
      <w:bookmarkEnd w:id="232"/>
      <w:bookmarkEnd w:id="233"/>
      <w:bookmarkEnd w:id="234"/>
      <w:bookmarkEnd w:id="235"/>
      <w:bookmarkEnd w:id="236"/>
    </w:p>
    <w:p w14:paraId="5F3800A6" w14:textId="64283FF3" w:rsidR="00754A7B" w:rsidRPr="00754A7B" w:rsidRDefault="00754A7B" w:rsidP="00C3179B">
      <w:r>
        <w:t>Na sociální síti Instagram podnik svůj profil nemá. Pokud si zákazníci chtějí vyhledat restauraci na Instagramu, naleznou pouze označení místa</w:t>
      </w:r>
      <w:r w:rsidR="008B2BBF">
        <w:t xml:space="preserve"> na mapě</w:t>
      </w:r>
      <w:r>
        <w:t xml:space="preserve">, a to Restaurace Koliba U Tří králů. Tohle označení místa </w:t>
      </w:r>
      <w:r w:rsidR="003048F8">
        <w:t xml:space="preserve">využili uživatelé Instagramu pro téměř 170 příspěvků. </w:t>
      </w:r>
      <w:r w:rsidR="00625935">
        <w:t>[21]</w:t>
      </w:r>
    </w:p>
    <w:p w14:paraId="340BD36C" w14:textId="20A41EEE" w:rsidR="000354C5" w:rsidRDefault="00AA08C5" w:rsidP="00C3179B">
      <w:pPr>
        <w:pStyle w:val="Nadpis3"/>
      </w:pPr>
      <w:bookmarkStart w:id="237" w:name="_Toc101187966"/>
      <w:bookmarkStart w:id="238" w:name="_Toc101188229"/>
      <w:bookmarkStart w:id="239" w:name="_Toc101192635"/>
      <w:bookmarkStart w:id="240" w:name="_Toc101265237"/>
      <w:bookmarkStart w:id="241" w:name="_Toc101275618"/>
      <w:r>
        <w:t>Webové stránky</w:t>
      </w:r>
      <w:bookmarkEnd w:id="237"/>
      <w:bookmarkEnd w:id="238"/>
      <w:bookmarkEnd w:id="239"/>
      <w:bookmarkEnd w:id="240"/>
      <w:bookmarkEnd w:id="241"/>
    </w:p>
    <w:p w14:paraId="3C5F3773" w14:textId="049EF1CA" w:rsidR="00FC0422" w:rsidRDefault="000354C5" w:rsidP="00C3179B">
      <w:r>
        <w:t xml:space="preserve">Dále podnik funguje také na webových stránkách, kde je k nahlédnutí jídelní i nápojový lístek. Zákazníci zde také mohou najít krátký popis podniku, a popis jednotlivých částí. Nechybí ani kontakt s adresou, a informace o provozovateli. </w:t>
      </w:r>
      <w:r w:rsidR="00FC0422">
        <w:t>Webové stránky restaurace, jsou vyhotoveny v jemném a lehkém grafickém stylu. Design stránek příjemný a nadčasový. Ovládání stránek je velmi intuitivní a vše je přehledné. Zákazníci mohou na stránkách najít každý den aktualizované polední menu na každý den v</w:t>
      </w:r>
      <w:r w:rsidR="00A11DDA">
        <w:t> </w:t>
      </w:r>
      <w:r w:rsidR="00FC0422">
        <w:t>týdnu</w:t>
      </w:r>
      <w:r w:rsidR="00A11DDA">
        <w:t>, a to i včetně víkendů</w:t>
      </w:r>
      <w:r w:rsidR="00FC0422">
        <w:t>. Nově restaurace připravuje i pizzu, takže na webových stránkách zákazníci mohou najít i kompletní lístek s nabídkou pizzy, i s nabídkou ingrediencí o které si zákazníci mohou pizzu obohatit.</w:t>
      </w:r>
      <w:r w:rsidR="009D58F0">
        <w:t xml:space="preserve"> [17]</w:t>
      </w:r>
    </w:p>
    <w:p w14:paraId="53EDE787" w14:textId="4235041F" w:rsidR="005D5C02" w:rsidRDefault="00A11DDA" w:rsidP="00C3179B">
      <w:r>
        <w:t>Na stránkách také zákazníci naleznou informace o bowlingové dráze, která se nachází pod restaurací. V záložce bowling na stránkách podniku jsou vypsány možné časy pro hru, ceník, informace o dráze a provozovateli, a také telefonní číslo pro rezervaci bowlingové dráhy.</w:t>
      </w:r>
      <w:r w:rsidR="009D58F0">
        <w:t xml:space="preserve"> </w:t>
      </w:r>
    </w:p>
    <w:p w14:paraId="2FBB1F79" w14:textId="4A79EAE4" w:rsidR="0003136F" w:rsidRDefault="0003136F" w:rsidP="00C3179B">
      <w:r>
        <w:t>Restaurace se prezentuje také na webové stránce menicka.cz která už byla zmíněna. Jde o webový portál, kde jsou dohromady sepsány všechny prostějovské restaurace a jejich denní menu. Zákazníci se tedy mohou podívat jaké jídlo daná restaurace nabízí</w:t>
      </w:r>
      <w:r w:rsidR="00C274F5">
        <w:t>.</w:t>
      </w:r>
      <w:r w:rsidR="00625935">
        <w:t xml:space="preserve"> </w:t>
      </w:r>
    </w:p>
    <w:p w14:paraId="21F4E8A1" w14:textId="77777777" w:rsidR="00754A7B" w:rsidRPr="00FC0422" w:rsidRDefault="00754A7B" w:rsidP="00FC0422"/>
    <w:p w14:paraId="0F4AD23C" w14:textId="1FC69900" w:rsidR="004E3D85" w:rsidRDefault="004E3D85" w:rsidP="00C3179B">
      <w:pPr>
        <w:pStyle w:val="Nadpis1"/>
      </w:pPr>
      <w:bookmarkStart w:id="242" w:name="_Toc101187967"/>
      <w:bookmarkStart w:id="243" w:name="_Toc101188230"/>
      <w:bookmarkStart w:id="244" w:name="_Toc101192636"/>
      <w:bookmarkStart w:id="245" w:name="_Toc101265238"/>
      <w:bookmarkStart w:id="246" w:name="_Toc101275619"/>
      <w:r>
        <w:lastRenderedPageBreak/>
        <w:t xml:space="preserve">Analýza </w:t>
      </w:r>
      <w:r w:rsidR="005317FB">
        <w:t>mikroprostředí</w:t>
      </w:r>
      <w:r>
        <w:t xml:space="preserve"> </w:t>
      </w:r>
      <w:r w:rsidR="00025DB7">
        <w:t>podniku</w:t>
      </w:r>
      <w:bookmarkEnd w:id="242"/>
      <w:bookmarkEnd w:id="243"/>
      <w:bookmarkEnd w:id="244"/>
      <w:bookmarkEnd w:id="245"/>
      <w:bookmarkEnd w:id="246"/>
    </w:p>
    <w:p w14:paraId="7C85D23C" w14:textId="0F83FD14" w:rsidR="00100FA6" w:rsidRDefault="00D2677A" w:rsidP="00C3179B">
      <w:proofErr w:type="spellStart"/>
      <w:r>
        <w:t>Porterova</w:t>
      </w:r>
      <w:proofErr w:type="spellEnd"/>
      <w:r>
        <w:t xml:space="preserve"> analýza pěti sil se využívá k analýze mikroprostředí podniku. Tento model slouží na z</w:t>
      </w:r>
      <w:r w:rsidR="0079010B">
        <w:t>jištěn</w:t>
      </w:r>
      <w:r>
        <w:t>í konkurenční pozice firmy</w:t>
      </w:r>
      <w:r w:rsidR="00100FA6">
        <w:t xml:space="preserve"> v odvětví</w:t>
      </w:r>
      <w:r>
        <w:t xml:space="preserve">. </w:t>
      </w:r>
      <w:r w:rsidR="00EC64F0">
        <w:t xml:space="preserve">Analyzuje se zde </w:t>
      </w:r>
      <w:r w:rsidR="00100FA6">
        <w:t>vyjednávací síla zákazníků a dodavatelů, hrozba vstupů nových konkurentů, hrozba substitutů, a rivalita firem které působí na daném trhu. [7]</w:t>
      </w:r>
    </w:p>
    <w:p w14:paraId="53786E94" w14:textId="54C1392E" w:rsidR="00282A52" w:rsidRDefault="00100FA6" w:rsidP="00C3179B">
      <w:pPr>
        <w:pStyle w:val="Nadpis2"/>
      </w:pPr>
      <w:bookmarkStart w:id="247" w:name="_Toc101187968"/>
      <w:bookmarkStart w:id="248" w:name="_Toc101188231"/>
      <w:bookmarkStart w:id="249" w:name="_Toc101192637"/>
      <w:bookmarkStart w:id="250" w:name="_Toc101265239"/>
      <w:bookmarkStart w:id="251" w:name="_Toc101275620"/>
      <w:r>
        <w:t>Vyjednávací síla zákazníků</w:t>
      </w:r>
      <w:bookmarkEnd w:id="247"/>
      <w:bookmarkEnd w:id="248"/>
      <w:bookmarkEnd w:id="249"/>
      <w:bookmarkEnd w:id="250"/>
      <w:bookmarkEnd w:id="251"/>
    </w:p>
    <w:p w14:paraId="1E9B4C32" w14:textId="401470BE" w:rsidR="00A135D1" w:rsidRDefault="00E768F9" w:rsidP="00C3179B">
      <w:r>
        <w:t>Vyjednávací síl</w:t>
      </w:r>
      <w:r w:rsidR="00DF2C03">
        <w:t>a</w:t>
      </w:r>
      <w:r>
        <w:t xml:space="preserve"> zákazník</w:t>
      </w:r>
      <w:r w:rsidR="00DF2C03">
        <w:t>ů</w:t>
      </w:r>
      <w:r>
        <w:t xml:space="preserve"> ve městě Prostějov je poměrně vysoká</w:t>
      </w:r>
      <w:r w:rsidR="00DF2C03">
        <w:t xml:space="preserve">, vzhledem k tomu že se ve městě nachází zhruba 27 restauračních podniků. Jak již bylo zmíněno, podnik má u zákazníků velmi dobré jméno, především díky přístupu vedení, také díky výbornému jídlu. </w:t>
      </w:r>
      <w:r w:rsidR="00B85077">
        <w:t>Podle jednoho z jednatelů je nejsilnějším segmentem zákazníků skupina ve věku 35-50.</w:t>
      </w:r>
    </w:p>
    <w:p w14:paraId="13BB8802" w14:textId="1F80787E" w:rsidR="00E768F9" w:rsidRPr="00E768F9" w:rsidRDefault="00C92C50" w:rsidP="00C3179B">
      <w:r>
        <w:t>Ve svém nejbližším okolí má podnik dvě restaurace, které jsou ale trochu jiného zaměření. Tudíž pokud si zákazník chce vychutnat dobré jídlo, k němu místní pivo, a to vše ve valašské atmosféře, má pouze jednu možnost. Výhodou jsou rozhodně pane</w:t>
      </w:r>
      <w:r w:rsidR="008A21B9">
        <w:t>lové</w:t>
      </w:r>
      <w:r>
        <w:t xml:space="preserve"> domy v těsné blízkosti, kdy potenciální zákazníci nemusí chodit daleko od domu, pokud si chtějí</w:t>
      </w:r>
      <w:r w:rsidR="008A21B9">
        <w:t xml:space="preserve"> i</w:t>
      </w:r>
      <w:r>
        <w:t xml:space="preserve"> například pouze sednout na něco dobrého k pití.</w:t>
      </w:r>
      <w:r w:rsidR="00EC1524">
        <w:t xml:space="preserve"> Často si zákazníci chodí i pro pivo s sebou, kdy je možnost načepovat zákazníkům pivo do </w:t>
      </w:r>
      <w:proofErr w:type="spellStart"/>
      <w:r w:rsidR="00EC1524">
        <w:t>brandovaných</w:t>
      </w:r>
      <w:proofErr w:type="spellEnd"/>
      <w:r w:rsidR="00EC1524">
        <w:t xml:space="preserve"> </w:t>
      </w:r>
      <w:proofErr w:type="spellStart"/>
      <w:r w:rsidR="00EC1524">
        <w:t>pet</w:t>
      </w:r>
      <w:proofErr w:type="spellEnd"/>
      <w:r w:rsidR="00EC1524">
        <w:t xml:space="preserve"> lahví.</w:t>
      </w:r>
    </w:p>
    <w:p w14:paraId="7D28A4BB" w14:textId="0FAA1C6A" w:rsidR="00DB4929" w:rsidRDefault="00DB4929" w:rsidP="00C3179B">
      <w:pPr>
        <w:pStyle w:val="Nadpis2"/>
      </w:pPr>
      <w:bookmarkStart w:id="252" w:name="_Toc101187969"/>
      <w:bookmarkStart w:id="253" w:name="_Toc101188232"/>
      <w:bookmarkStart w:id="254" w:name="_Toc101192638"/>
      <w:bookmarkStart w:id="255" w:name="_Toc101265240"/>
      <w:bookmarkStart w:id="256" w:name="_Toc101275621"/>
      <w:r>
        <w:t>Vyjednávací síla dodavatelů</w:t>
      </w:r>
      <w:bookmarkEnd w:id="252"/>
      <w:bookmarkEnd w:id="253"/>
      <w:bookmarkEnd w:id="254"/>
      <w:bookmarkEnd w:id="255"/>
      <w:bookmarkEnd w:id="256"/>
    </w:p>
    <w:p w14:paraId="0C10BD6B" w14:textId="78F9CF91" w:rsidR="007B403C" w:rsidRDefault="00543E85" w:rsidP="00C3179B">
      <w:r>
        <w:t>Od začátku fungování podniku v roce 2011, byly původním dodavatelem nealkoholických nápojů</w:t>
      </w:r>
      <w:r w:rsidR="00116D15">
        <w:t xml:space="preserve"> Mattoni 1873 a.s. (tehdy ještě Karlovarské minerální vody), s dodávkou produktů </w:t>
      </w:r>
      <w:r w:rsidR="003A48A6">
        <w:t xml:space="preserve">nealkoholických nápojů jako jsou </w:t>
      </w:r>
      <w:proofErr w:type="spellStart"/>
      <w:r w:rsidR="003A48A6">
        <w:t>Mirinda</w:t>
      </w:r>
      <w:proofErr w:type="spellEnd"/>
      <w:r w:rsidR="003A48A6">
        <w:t xml:space="preserve"> nebo 7 UP, a také džusy </w:t>
      </w:r>
      <w:proofErr w:type="spellStart"/>
      <w:r w:rsidR="003A48A6">
        <w:t>Granini</w:t>
      </w:r>
      <w:proofErr w:type="spellEnd"/>
      <w:r w:rsidR="003A48A6">
        <w:t xml:space="preserve">. Tento prodej byl podpořen tím, že dodavatel nabídl nižší cenu </w:t>
      </w:r>
      <w:proofErr w:type="spellStart"/>
      <w:r w:rsidR="003A48A6">
        <w:t>Granini</w:t>
      </w:r>
      <w:proofErr w:type="spellEnd"/>
      <w:r w:rsidR="003A48A6">
        <w:t>, v</w:t>
      </w:r>
      <w:r w:rsidR="00B7103F">
        <w:t> </w:t>
      </w:r>
      <w:r w:rsidR="003A48A6">
        <w:t>případě</w:t>
      </w:r>
      <w:r w:rsidR="00B7103F">
        <w:t xml:space="preserve"> </w:t>
      </w:r>
      <w:r w:rsidR="005A4410">
        <w:t xml:space="preserve">zakoupení i produktů Mattoni. Mattoni také snižovala cenu, protože se v restauraci odebírala káva značky </w:t>
      </w:r>
      <w:proofErr w:type="spellStart"/>
      <w:r w:rsidR="005A4410">
        <w:t>Lavazza</w:t>
      </w:r>
      <w:proofErr w:type="spellEnd"/>
      <w:r w:rsidR="005A4410">
        <w:t>. Analyzovanému podniku podpora a provázanost těchto 3 produktů vyhovovala, protože takhle nastavené portfolio si vedení představovalo. V tuto dobu podnik</w:t>
      </w:r>
      <w:r w:rsidR="00F61FD0">
        <w:t xml:space="preserve"> odebíral produkty částečně od </w:t>
      </w:r>
      <w:proofErr w:type="spellStart"/>
      <w:r w:rsidR="00F61FD0">
        <w:t>The</w:t>
      </w:r>
      <w:proofErr w:type="spellEnd"/>
      <w:r w:rsidR="00F61FD0">
        <w:t xml:space="preserve"> Coca-Cola </w:t>
      </w:r>
      <w:proofErr w:type="spellStart"/>
      <w:r w:rsidR="00F61FD0">
        <w:t>Company</w:t>
      </w:r>
      <w:proofErr w:type="spellEnd"/>
      <w:r w:rsidR="00F61FD0">
        <w:t xml:space="preserve">, převážně od Mattoni 1873 a.s., káva značky </w:t>
      </w:r>
      <w:proofErr w:type="spellStart"/>
      <w:r w:rsidR="00F61FD0">
        <w:t>Lavazza</w:t>
      </w:r>
      <w:proofErr w:type="spellEnd"/>
      <w:r w:rsidR="00F61FD0">
        <w:t xml:space="preserve"> a čaj značky Ahmad Tea. Všichni tito dodavatelé, pokud chtěli dodávat své zboží do analyzovaného podniku, museli dodávat také podporu. Podporou jsou myšleny například skleničky, zástěry</w:t>
      </w:r>
      <w:r w:rsidR="00466F40">
        <w:t>, trička a podobně. Všechny tyto zmíněné značky dodávaly své produkty do podniku až do roku 2016.</w:t>
      </w:r>
    </w:p>
    <w:p w14:paraId="323487A9" w14:textId="2BB02306" w:rsidR="007C2ED9" w:rsidRDefault="00CC500D" w:rsidP="00C3179B">
      <w:r>
        <w:lastRenderedPageBreak/>
        <w:t xml:space="preserve">Od roku 2016 se stal velkým strategickým dodavatelem podnik Kofola </w:t>
      </w:r>
      <w:proofErr w:type="spellStart"/>
      <w:r>
        <w:t>ČeskoSlovensko</w:t>
      </w:r>
      <w:proofErr w:type="spellEnd"/>
      <w:r>
        <w:t xml:space="preserve"> a.s., spolu s produkty Rajec a </w:t>
      </w:r>
      <w:proofErr w:type="spellStart"/>
      <w:r>
        <w:t>Rauch</w:t>
      </w:r>
      <w:proofErr w:type="spellEnd"/>
      <w:r w:rsidR="007C2ED9">
        <w:t>, a to až ledna 2022. Tato spolupráce byla ukončena kvůli nekvalitnímu přístupu obchodního zástupce.</w:t>
      </w:r>
      <w:r w:rsidR="00245CB3">
        <w:t xml:space="preserve"> </w:t>
      </w:r>
      <w:r w:rsidR="007C2ED9">
        <w:t>O</w:t>
      </w:r>
      <w:r w:rsidR="00245CB3">
        <w:t xml:space="preserve">d </w:t>
      </w:r>
      <w:r w:rsidR="007C2ED9">
        <w:t xml:space="preserve">rozvázání spolupráce s Kofolou, analyzovaný podnik začal odebírat produkty od Sodovkárny Kolín, která dodává podniku různé ovocné točené limonády, kromě kolové limonády. Místo tohoto kolového produktu podnik začal odebírat kompletní sortiment dodavatele </w:t>
      </w:r>
      <w:proofErr w:type="spellStart"/>
      <w:r w:rsidR="007C2ED9">
        <w:t>The</w:t>
      </w:r>
      <w:proofErr w:type="spellEnd"/>
      <w:r w:rsidR="007C2ED9">
        <w:t xml:space="preserve"> Coca-Cola </w:t>
      </w:r>
      <w:proofErr w:type="spellStart"/>
      <w:r w:rsidR="007C2ED9">
        <w:t>Company</w:t>
      </w:r>
      <w:proofErr w:type="spellEnd"/>
      <w:r w:rsidR="007C2ED9">
        <w:t>. Pro analyzovaný podnik</w:t>
      </w:r>
      <w:r w:rsidR="009D146F">
        <w:t xml:space="preserve"> je tato spolupráce výhodná, nemuseli zdražit džus, který šel cenou nahoru, a navíc získali trošku větší objem, z 0,2 l na 0,25 l.</w:t>
      </w:r>
    </w:p>
    <w:p w14:paraId="6FEF4E45" w14:textId="6DF7A0D3" w:rsidR="009D146F" w:rsidRPr="007B403C" w:rsidRDefault="009D146F" w:rsidP="00C3179B">
      <w:r>
        <w:t xml:space="preserve">V současné době je hlavním dodavatelem koloniálního zboží a alkoholu MAKRO Cash &amp; Carry. Dováží zboží za individuální ceny na vysokoobrátkové zboží, které jsou nastaveny přímo podniku, a za které je lze koupit i na prodejně obchodu. Druhým velkým dodavatelem je MAKOVEC a.s., který do podniku dováží všechny druhy masa a uzenin, jak do kuchyně, tak do pizzerie. Další velký dodavatel </w:t>
      </w:r>
      <w:r w:rsidR="003F4699">
        <w:t xml:space="preserve">je </w:t>
      </w:r>
      <w:proofErr w:type="spellStart"/>
      <w:r w:rsidR="003F4699">
        <w:t>Bidfood</w:t>
      </w:r>
      <w:proofErr w:type="spellEnd"/>
      <w:r w:rsidR="003F4699">
        <w:t xml:space="preserve"> Czech Republic s.r.o., dováží celou řadu surovin do kuchyně. Jde o polotovary jako jsou belgické hranolky, americké brambory, krokety, batátové hranolky a další.</w:t>
      </w:r>
    </w:p>
    <w:p w14:paraId="3E37E0A7" w14:textId="451609FC" w:rsidR="00DB4929" w:rsidRDefault="00DB4929" w:rsidP="00C3179B">
      <w:pPr>
        <w:pStyle w:val="Nadpis2"/>
      </w:pPr>
      <w:bookmarkStart w:id="257" w:name="_Toc101187970"/>
      <w:bookmarkStart w:id="258" w:name="_Toc101188233"/>
      <w:bookmarkStart w:id="259" w:name="_Toc101192639"/>
      <w:bookmarkStart w:id="260" w:name="_Toc101265241"/>
      <w:bookmarkStart w:id="261" w:name="_Toc101275622"/>
      <w:r>
        <w:t>Hrozba vstupů nových konkurentů</w:t>
      </w:r>
      <w:bookmarkEnd w:id="257"/>
      <w:bookmarkEnd w:id="258"/>
      <w:bookmarkEnd w:id="259"/>
      <w:bookmarkEnd w:id="260"/>
      <w:bookmarkEnd w:id="261"/>
    </w:p>
    <w:p w14:paraId="7989E6BB" w14:textId="5ACF485C" w:rsidR="00F6693B" w:rsidRPr="00F6693B" w:rsidRDefault="00F6693B" w:rsidP="00C3179B">
      <w:r>
        <w:t>Restaurace jsou ve městě Prostějov poměrně dobře rozmístěny</w:t>
      </w:r>
      <w:r w:rsidR="00EC1524">
        <w:t>, a také jsou zde zástupci téměř všech druhů kuchyní</w:t>
      </w:r>
      <w:r>
        <w:t>. Většina restaurací sídlí v blízkosti buďto panelových domů, nebo hustě obydlených oblastí.</w:t>
      </w:r>
      <w:r w:rsidR="00773531">
        <w:t xml:space="preserve"> </w:t>
      </w:r>
      <w:r w:rsidR="000C291E">
        <w:t>Bariér</w:t>
      </w:r>
      <w:r w:rsidR="00987876">
        <w:t>ou</w:t>
      </w:r>
      <w:r w:rsidR="000C291E">
        <w:t xml:space="preserve"> vstupu zde m</w:t>
      </w:r>
      <w:r w:rsidR="00987876">
        <w:t>ůže</w:t>
      </w:r>
      <w:r w:rsidR="000C291E">
        <w:t xml:space="preserve"> být pouze základní kapitál. </w:t>
      </w:r>
      <w:r w:rsidR="00773531">
        <w:t xml:space="preserve">Co se týče blízkého okolí zkoumaného podniku, </w:t>
      </w:r>
      <w:r w:rsidR="000946F0">
        <w:t>nenachází se zde žádné volné prostory, kde by se mohla umístit potenciální konkurence. V těsné blízkosti se nenachází ani volné parcely pro případné nové stavby.</w:t>
      </w:r>
    </w:p>
    <w:p w14:paraId="0845294A" w14:textId="6D6C020D" w:rsidR="00DB4929" w:rsidRDefault="00DB4929" w:rsidP="00C3179B">
      <w:pPr>
        <w:pStyle w:val="Nadpis2"/>
      </w:pPr>
      <w:bookmarkStart w:id="262" w:name="_Toc101187971"/>
      <w:bookmarkStart w:id="263" w:name="_Toc101188234"/>
      <w:bookmarkStart w:id="264" w:name="_Toc101192640"/>
      <w:bookmarkStart w:id="265" w:name="_Toc101265242"/>
      <w:bookmarkStart w:id="266" w:name="_Toc101275623"/>
      <w:r>
        <w:t>Hrozba substitutů</w:t>
      </w:r>
      <w:bookmarkEnd w:id="262"/>
      <w:bookmarkEnd w:id="263"/>
      <w:bookmarkEnd w:id="264"/>
      <w:bookmarkEnd w:id="265"/>
      <w:bookmarkEnd w:id="266"/>
    </w:p>
    <w:p w14:paraId="63979C10" w14:textId="76ED6C58" w:rsidR="000F391E" w:rsidRDefault="000F391E" w:rsidP="00C3179B">
      <w:r>
        <w:t xml:space="preserve">Hlavní hrozba, která by mohla podnik ovlivnit by bylo pouze otevření velmi podobného podniku, v blízkosti. Vzhledem k tomu, </w:t>
      </w:r>
      <w:r w:rsidR="00741AA0">
        <w:t xml:space="preserve">že v blízkosti podniku jsou pouze panelové domy, není tedy možnost poblíž nějaký podobný podnik založit. </w:t>
      </w:r>
    </w:p>
    <w:p w14:paraId="0D626D86" w14:textId="379BC2DF" w:rsidR="00741AA0" w:rsidRPr="000F391E" w:rsidRDefault="00741AA0" w:rsidP="00C3179B">
      <w:r>
        <w:t>Pokud by se podobný podnik založil ve větší vzdálenosti od zkoumaného podniku</w:t>
      </w:r>
      <w:r w:rsidR="00FB50A3">
        <w:t xml:space="preserve">, nebylo by to přílišnou hrozbou z toho důvodu, že zkoumaný podnik má svoji </w:t>
      </w:r>
      <w:r w:rsidR="00B7103F">
        <w:t xml:space="preserve">dlouholetou a </w:t>
      </w:r>
      <w:r w:rsidR="00FB50A3">
        <w:t>stálou klientelu v těsné blízkosti svého působení.</w:t>
      </w:r>
    </w:p>
    <w:p w14:paraId="20EA07C3" w14:textId="61483F01" w:rsidR="00DB4929" w:rsidRDefault="00DB4929" w:rsidP="00C3179B">
      <w:pPr>
        <w:pStyle w:val="Nadpis2"/>
      </w:pPr>
      <w:bookmarkStart w:id="267" w:name="_Toc101187972"/>
      <w:bookmarkStart w:id="268" w:name="_Toc101188235"/>
      <w:bookmarkStart w:id="269" w:name="_Toc101192641"/>
      <w:bookmarkStart w:id="270" w:name="_Toc101265243"/>
      <w:bookmarkStart w:id="271" w:name="_Toc101275624"/>
      <w:r>
        <w:lastRenderedPageBreak/>
        <w:t>Rivalita firem působících na daném trhu</w:t>
      </w:r>
      <w:bookmarkEnd w:id="267"/>
      <w:bookmarkEnd w:id="268"/>
      <w:bookmarkEnd w:id="269"/>
      <w:bookmarkEnd w:id="270"/>
      <w:bookmarkEnd w:id="271"/>
    </w:p>
    <w:p w14:paraId="2BA5E168" w14:textId="0B01572E" w:rsidR="008A21B9" w:rsidRDefault="008A21B9" w:rsidP="00C3179B">
      <w:r>
        <w:t>Jak již bylo zmíněno, ve městě Prostějov se nachází zhruba 27 restauračních zařízení. V nejbližším okolí podnik</w:t>
      </w:r>
      <w:r w:rsidR="00EC1524">
        <w:t>u</w:t>
      </w:r>
      <w:r>
        <w:t xml:space="preserve"> se nachází restaurace s názvem Prostějovský </w:t>
      </w:r>
      <w:r w:rsidR="00304368">
        <w:t xml:space="preserve">ŠNYT. Tyto dvě restaurace od sebe dělí hlavní výjezdový i příjezdový tah města. Navíc, každá z těchto restaurací má ve své těsné blízkosti jiné panelové sídliště. Dá se tedy říct, že každá restaurace má svoji stálou klientelu. </w:t>
      </w:r>
      <w:r w:rsidR="001035B4">
        <w:t>Co se týče jejich webových stránek na první pohled vzhledově příjemné, nicméně nefunkční. Jediný funkční odkaz přesune návštěvníky stránek na webové stránky menicka.cz, kde se nachází denní menu, či víkendová nabídka.</w:t>
      </w:r>
      <w:r w:rsidR="00C637AE">
        <w:t xml:space="preserve"> Oproti tomu na sociálních sítích jsou velmi aktivní, a to především na Instagramu, kde přispívají nejen klasickými příspěvky ale i </w:t>
      </w:r>
      <w:proofErr w:type="spellStart"/>
      <w:r w:rsidR="00C637AE">
        <w:t>stories</w:t>
      </w:r>
      <w:proofErr w:type="spellEnd"/>
      <w:r w:rsidR="00C637AE">
        <w:t>.</w:t>
      </w:r>
      <w:r w:rsidR="00625935">
        <w:t xml:space="preserve"> [20</w:t>
      </w:r>
      <w:r w:rsidR="0073015F">
        <w:t>]</w:t>
      </w:r>
      <w:r w:rsidR="000C148E">
        <w:t>,</w:t>
      </w:r>
      <w:r w:rsidR="0073015F">
        <w:t xml:space="preserve"> [</w:t>
      </w:r>
      <w:r w:rsidR="00625935">
        <w:t>22</w:t>
      </w:r>
      <w:r w:rsidR="0073015F">
        <w:t>]</w:t>
      </w:r>
      <w:r w:rsidR="000C148E">
        <w:t>,</w:t>
      </w:r>
      <w:r w:rsidR="0073015F">
        <w:t xml:space="preserve"> [</w:t>
      </w:r>
      <w:r w:rsidR="00625935">
        <w:t>24]</w:t>
      </w:r>
    </w:p>
    <w:p w14:paraId="49158D09" w14:textId="4D7A3FED" w:rsidR="003C2508" w:rsidRDefault="003C2508" w:rsidP="00C3179B">
      <w:r>
        <w:t xml:space="preserve">Další restaurací v těsné blízkosti je restaurace Na Kovárně. Nachází se zhruba </w:t>
      </w:r>
      <w:r w:rsidR="008A419E">
        <w:t xml:space="preserve">do 1 </w:t>
      </w:r>
      <w:r>
        <w:t xml:space="preserve">km od zkoumaného podniku. </w:t>
      </w:r>
      <w:r w:rsidR="00222722">
        <w:t xml:space="preserve">Na rozdíl od Koliby U Tří králů a Prostějovského ŠNYTU, se restaurace Na Kovárně nespecializuje na pivo. Za to ale kvalita jídla je opravdu na vysoké úrovni. </w:t>
      </w:r>
      <w:r w:rsidR="00CD6923">
        <w:t xml:space="preserve">Jejich webové stránky </w:t>
      </w:r>
      <w:r w:rsidR="00DD6AC0">
        <w:t xml:space="preserve">jsou </w:t>
      </w:r>
      <w:r w:rsidR="00CD6923">
        <w:t>mírně chaotické, po chvíli, když se zákazník na stránkách zorientuje, ale však najde vše potřebné. Velkou výhodou oproti zkoumanému podniku, je možnost online rezervace míst</w:t>
      </w:r>
      <w:r w:rsidR="00C92566">
        <w:t>a</w:t>
      </w:r>
      <w:r w:rsidR="00CD6923">
        <w:t xml:space="preserve"> přímo na webových stránkách podniku. </w:t>
      </w:r>
      <w:r w:rsidR="00E3664A">
        <w:t>Na Facebooku jsou poměrně aktivní, používají profil na této sociální síti jako informační kanál, a občas pobaví sledující nějakým vtipným videem či fotkou ze zákulisí podniku.</w:t>
      </w:r>
      <w:r w:rsidR="001C51BD">
        <w:t xml:space="preserve"> Instagramový profil, stejně jako zkoumaný podnik nemají.</w:t>
      </w:r>
      <w:r w:rsidR="0073015F">
        <w:t xml:space="preserve"> [25]</w:t>
      </w:r>
      <w:r w:rsidR="000C148E">
        <w:t>,</w:t>
      </w:r>
      <w:r w:rsidR="0073015F">
        <w:t xml:space="preserve"> [26]</w:t>
      </w:r>
    </w:p>
    <w:p w14:paraId="79EDD50A" w14:textId="3E237EF9" w:rsidR="00100FA6" w:rsidRPr="00100FA6" w:rsidRDefault="00222722" w:rsidP="00C3179B">
      <w:r>
        <w:t>Dalším podobným podnikem je Restaurace U Ječmínka</w:t>
      </w:r>
      <w:r w:rsidR="00B34C2C">
        <w:t>, která je v centru města</w:t>
      </w:r>
      <w:r>
        <w:t>.</w:t>
      </w:r>
      <w:r w:rsidR="00B34C2C">
        <w:t xml:space="preserve"> </w:t>
      </w:r>
      <w:r w:rsidR="008A419E">
        <w:t>Je vzdálená zhruba přes 2</w:t>
      </w:r>
      <w:r w:rsidR="00B34C2C">
        <w:t xml:space="preserve"> km od zkoumaného podniku. </w:t>
      </w:r>
      <w:r>
        <w:t xml:space="preserve"> Jedná se o velmi podobný podnik ke zkoumanému podniku. </w:t>
      </w:r>
      <w:r w:rsidR="005A2519">
        <w:t xml:space="preserve">Tato restaurace má také svůj vlastní pivovar, a pivo vaří také v prostorách restaurace, před zraky zákazníků. </w:t>
      </w:r>
      <w:r w:rsidR="00FF3370">
        <w:t xml:space="preserve">Dále Restaurace U Ječmínka má velmi podobnou venkovní terasu, a celkový interiér podniku, jako zkoumaná restaurace Koliba U Tří králů. Restaurace U Ječmínka je ale spíše navštěvovaná </w:t>
      </w:r>
      <w:r w:rsidR="00A9429A">
        <w:t>lidmi bydlícími na opačné straně města</w:t>
      </w:r>
      <w:r w:rsidR="006F64D7">
        <w:t>,</w:t>
      </w:r>
      <w:r w:rsidR="00A9429A">
        <w:t xml:space="preserve"> než sídlí zkoumaný podnik. </w:t>
      </w:r>
      <w:r w:rsidR="00024B8A">
        <w:t>Webové stránky Restaurace U Ječmínka jsou velmi pěkné. Mají lehký a svěží design. Výhodou oproti zkoumanému podniku je možnost objednání jídla přímo na webových stránkách</w:t>
      </w:r>
      <w:r w:rsidR="00F76350">
        <w:t>, i rezervace místa v restauraci</w:t>
      </w:r>
      <w:r w:rsidR="00024B8A">
        <w:t>. Tato možnost je velmi pěkně zpracovaná, a ovládání je opravdu jednoduché a intuitivní.</w:t>
      </w:r>
      <w:r w:rsidR="00F76350">
        <w:t xml:space="preserve"> Celým webem doprovází fotografie z podniku.</w:t>
      </w:r>
      <w:r w:rsidR="00024B8A">
        <w:t xml:space="preserve"> </w:t>
      </w:r>
      <w:r w:rsidR="008D2720">
        <w:t xml:space="preserve">Co se týče sociálních sítí, zde je podnik velmi aktivní. Velmi často přidávají pěkně zpracované fotografie </w:t>
      </w:r>
      <w:r w:rsidR="00F76350">
        <w:t xml:space="preserve">jídel, které jsou velkým lákadlem. </w:t>
      </w:r>
      <w:r w:rsidR="005D32FF">
        <w:t>[27]</w:t>
      </w:r>
      <w:r w:rsidR="000C148E">
        <w:t>,</w:t>
      </w:r>
      <w:r w:rsidR="005D32FF">
        <w:t xml:space="preserve"> [28]</w:t>
      </w:r>
      <w:r w:rsidR="000C148E">
        <w:t>,</w:t>
      </w:r>
      <w:r w:rsidR="005D32FF">
        <w:t xml:space="preserve"> [29]</w:t>
      </w:r>
    </w:p>
    <w:p w14:paraId="5038FFC6" w14:textId="54E6573D" w:rsidR="004E3D85" w:rsidRDefault="0039327B" w:rsidP="00C3179B">
      <w:pPr>
        <w:pStyle w:val="Nadpis1"/>
      </w:pPr>
      <w:bookmarkStart w:id="272" w:name="_Toc101187973"/>
      <w:bookmarkStart w:id="273" w:name="_Toc101188236"/>
      <w:bookmarkStart w:id="274" w:name="_Toc101192642"/>
      <w:bookmarkStart w:id="275" w:name="_Toc101265244"/>
      <w:bookmarkStart w:id="276" w:name="_Toc101275625"/>
      <w:r>
        <w:lastRenderedPageBreak/>
        <w:t>Marketingový výzkum</w:t>
      </w:r>
      <w:bookmarkEnd w:id="272"/>
      <w:bookmarkEnd w:id="273"/>
      <w:bookmarkEnd w:id="274"/>
      <w:bookmarkEnd w:id="275"/>
      <w:bookmarkEnd w:id="276"/>
    </w:p>
    <w:p w14:paraId="16E9B115" w14:textId="7501A0CF" w:rsidR="00EA54C1" w:rsidRDefault="00EA54C1" w:rsidP="00C3179B">
      <w:r>
        <w:t xml:space="preserve">Marketingový výzkum byl proveden formou online dotazníku. Bylo to z toho důvodu, aby mohli být osloveni, jak zákazníci, kteří podnik navštěvují pravidelně, tak i zákazníci kteří navštěvují podnik pouze sporadicky, nebo potenciální zákazníci, kteří podnik nenavštěvují vůbec. V dotazníku se nacházelo 15 otázek. Sběr dat byl od 18. 3. 2022 do 28. 3. 2022. </w:t>
      </w:r>
      <w:r w:rsidR="003824A6">
        <w:t>Na dotazník odpovědělo 100 respondentů.</w:t>
      </w:r>
    </w:p>
    <w:p w14:paraId="54787427" w14:textId="42C16E98" w:rsidR="003824A6" w:rsidRDefault="00216165" w:rsidP="00C3179B">
      <w:r>
        <w:t xml:space="preserve">Hlavním cílem </w:t>
      </w:r>
      <w:r w:rsidR="007558AB">
        <w:t xml:space="preserve">dotazníku bylo zjistit, </w:t>
      </w:r>
      <w:r w:rsidR="00330182">
        <w:t xml:space="preserve">jak si podnik stojí v rámci komunikace se zákazníkem skrz sociální sítě a internet celkově. </w:t>
      </w:r>
      <w:r>
        <w:t xml:space="preserve">Za účelem realizace hlavního cíle, byly </w:t>
      </w:r>
      <w:r w:rsidR="005D56B5">
        <w:t xml:space="preserve">dále </w:t>
      </w:r>
      <w:r>
        <w:t xml:space="preserve">stanoveny </w:t>
      </w:r>
      <w:r w:rsidR="00365B9C">
        <w:t xml:space="preserve">následující </w:t>
      </w:r>
      <w:r>
        <w:t>výzkumné otázky:</w:t>
      </w:r>
    </w:p>
    <w:p w14:paraId="23ADA7FD" w14:textId="468FB266" w:rsidR="007558AB" w:rsidRPr="003824A6" w:rsidRDefault="003824A6" w:rsidP="00C3179B">
      <w:pPr>
        <w:pStyle w:val="Odstavecseseznamem"/>
        <w:numPr>
          <w:ilvl w:val="0"/>
          <w:numId w:val="16"/>
        </w:numPr>
        <w:spacing w:line="360" w:lineRule="auto"/>
      </w:pPr>
      <w:r>
        <w:rPr>
          <w:sz w:val="24"/>
          <w:szCs w:val="24"/>
        </w:rPr>
        <w:t xml:space="preserve">jaké jsou preference zákazníků podle </w:t>
      </w:r>
      <w:r w:rsidR="00534769">
        <w:rPr>
          <w:sz w:val="24"/>
          <w:szCs w:val="24"/>
        </w:rPr>
        <w:t>kterých</w:t>
      </w:r>
      <w:r>
        <w:rPr>
          <w:sz w:val="24"/>
          <w:szCs w:val="24"/>
        </w:rPr>
        <w:t xml:space="preserve"> si vybírají restauraci;</w:t>
      </w:r>
    </w:p>
    <w:p w14:paraId="0826C334" w14:textId="32200A52" w:rsidR="003824A6" w:rsidRPr="003824A6" w:rsidRDefault="003824A6" w:rsidP="00C3179B">
      <w:pPr>
        <w:pStyle w:val="Odstavecseseznamem"/>
        <w:numPr>
          <w:ilvl w:val="0"/>
          <w:numId w:val="16"/>
        </w:numPr>
        <w:spacing w:line="360" w:lineRule="auto"/>
      </w:pPr>
      <w:r>
        <w:rPr>
          <w:sz w:val="24"/>
          <w:szCs w:val="24"/>
        </w:rPr>
        <w:t>zda je něco, co osloveným v podniku chybí</w:t>
      </w:r>
      <w:r w:rsidR="00024018">
        <w:rPr>
          <w:sz w:val="24"/>
          <w:szCs w:val="24"/>
        </w:rPr>
        <w:t>, a co by uvítali</w:t>
      </w:r>
      <w:r>
        <w:rPr>
          <w:sz w:val="24"/>
          <w:szCs w:val="24"/>
        </w:rPr>
        <w:t>;</w:t>
      </w:r>
    </w:p>
    <w:p w14:paraId="5C64E59A" w14:textId="6FC16943" w:rsidR="003824A6" w:rsidRPr="003824A6" w:rsidRDefault="003824A6" w:rsidP="00C3179B">
      <w:pPr>
        <w:pStyle w:val="Odstavecseseznamem"/>
        <w:numPr>
          <w:ilvl w:val="0"/>
          <w:numId w:val="16"/>
        </w:numPr>
        <w:spacing w:line="360" w:lineRule="auto"/>
      </w:pPr>
      <w:r>
        <w:rPr>
          <w:sz w:val="24"/>
          <w:szCs w:val="24"/>
        </w:rPr>
        <w:t>zda sledují facebookové stránky podniku;</w:t>
      </w:r>
    </w:p>
    <w:p w14:paraId="69F03383" w14:textId="3BB40F20" w:rsidR="003824A6" w:rsidRPr="00024018" w:rsidRDefault="00024018" w:rsidP="00C3179B">
      <w:pPr>
        <w:pStyle w:val="Odstavecseseznamem"/>
        <w:numPr>
          <w:ilvl w:val="0"/>
          <w:numId w:val="16"/>
        </w:numPr>
        <w:spacing w:line="360" w:lineRule="auto"/>
      </w:pPr>
      <w:r>
        <w:rPr>
          <w:sz w:val="24"/>
          <w:szCs w:val="24"/>
        </w:rPr>
        <w:t>pokud facebookové stránky sledují, jestli jim zde něco chybí;</w:t>
      </w:r>
    </w:p>
    <w:p w14:paraId="05B521FC" w14:textId="6166095E" w:rsidR="00024018" w:rsidRPr="00C57EF4" w:rsidRDefault="00024018" w:rsidP="00C3179B">
      <w:pPr>
        <w:pStyle w:val="Odstavecseseznamem"/>
        <w:numPr>
          <w:ilvl w:val="0"/>
          <w:numId w:val="16"/>
        </w:numPr>
        <w:spacing w:line="360" w:lineRule="auto"/>
      </w:pPr>
      <w:r>
        <w:rPr>
          <w:sz w:val="24"/>
          <w:szCs w:val="24"/>
        </w:rPr>
        <w:t>zda sledují webové stránky podniku;</w:t>
      </w:r>
    </w:p>
    <w:p w14:paraId="228249E5" w14:textId="1FB89D19" w:rsidR="00C57EF4" w:rsidRPr="00C57EF4" w:rsidRDefault="00C57EF4" w:rsidP="00C3179B">
      <w:pPr>
        <w:pStyle w:val="Odstavecseseznamem"/>
        <w:numPr>
          <w:ilvl w:val="0"/>
          <w:numId w:val="16"/>
        </w:numPr>
        <w:spacing w:line="360" w:lineRule="auto"/>
      </w:pPr>
      <w:r>
        <w:rPr>
          <w:sz w:val="24"/>
          <w:szCs w:val="24"/>
        </w:rPr>
        <w:t>zda existuje závislost mezi pohlavím a navštěvováním webových stránek podniku;</w:t>
      </w:r>
    </w:p>
    <w:p w14:paraId="7892FEB6" w14:textId="3845AA3A" w:rsidR="00C57EF4" w:rsidRPr="00024018" w:rsidRDefault="00C57EF4" w:rsidP="00C3179B">
      <w:pPr>
        <w:pStyle w:val="Odstavecseseznamem"/>
        <w:numPr>
          <w:ilvl w:val="0"/>
          <w:numId w:val="16"/>
        </w:numPr>
        <w:spacing w:line="360" w:lineRule="auto"/>
      </w:pPr>
      <w:r>
        <w:rPr>
          <w:sz w:val="24"/>
          <w:szCs w:val="24"/>
        </w:rPr>
        <w:t>zda existuje závislost mezi věkem a navštěvováním webových stránek podniku;</w:t>
      </w:r>
    </w:p>
    <w:p w14:paraId="502164A4" w14:textId="6235E9BC" w:rsidR="00024018" w:rsidRPr="00024018" w:rsidRDefault="00024018" w:rsidP="00C3179B">
      <w:pPr>
        <w:pStyle w:val="Odstavecseseznamem"/>
        <w:numPr>
          <w:ilvl w:val="0"/>
          <w:numId w:val="16"/>
        </w:numPr>
        <w:spacing w:line="360" w:lineRule="auto"/>
      </w:pPr>
      <w:r>
        <w:rPr>
          <w:sz w:val="24"/>
          <w:szCs w:val="24"/>
        </w:rPr>
        <w:t>pokud sledují webové stránky podniku, jestli jim zde něco chybí;</w:t>
      </w:r>
    </w:p>
    <w:p w14:paraId="6868B05C" w14:textId="4EFBD656" w:rsidR="00024018" w:rsidRPr="00024018" w:rsidRDefault="00024018" w:rsidP="00C3179B">
      <w:pPr>
        <w:pStyle w:val="Odstavecseseznamem"/>
        <w:numPr>
          <w:ilvl w:val="0"/>
          <w:numId w:val="16"/>
        </w:numPr>
        <w:spacing w:line="360" w:lineRule="auto"/>
      </w:pPr>
      <w:r>
        <w:rPr>
          <w:sz w:val="24"/>
          <w:szCs w:val="24"/>
        </w:rPr>
        <w:t>zda sledují nabídky menu zkoumané restaurace, a jakou možnost preferují</w:t>
      </w:r>
      <w:r w:rsidR="00C134DC">
        <w:rPr>
          <w:sz w:val="24"/>
          <w:szCs w:val="24"/>
        </w:rPr>
        <w:t>;</w:t>
      </w:r>
    </w:p>
    <w:p w14:paraId="228B5004" w14:textId="2E5A8E0A" w:rsidR="00024018" w:rsidRPr="00024018" w:rsidRDefault="00024018" w:rsidP="00C3179B">
      <w:pPr>
        <w:pStyle w:val="Odstavecseseznamem"/>
        <w:numPr>
          <w:ilvl w:val="0"/>
          <w:numId w:val="16"/>
        </w:numPr>
        <w:spacing w:line="360" w:lineRule="auto"/>
      </w:pPr>
      <w:r>
        <w:rPr>
          <w:sz w:val="24"/>
          <w:szCs w:val="24"/>
        </w:rPr>
        <w:t>zda vlastní profil na sociální síti Instagram</w:t>
      </w:r>
      <w:r w:rsidR="00C134DC">
        <w:rPr>
          <w:sz w:val="24"/>
          <w:szCs w:val="24"/>
        </w:rPr>
        <w:t>;</w:t>
      </w:r>
    </w:p>
    <w:p w14:paraId="29FF1A98" w14:textId="1ED05509" w:rsidR="00024018" w:rsidRPr="00E159DE" w:rsidRDefault="00024018" w:rsidP="00C3179B">
      <w:pPr>
        <w:pStyle w:val="Odstavecseseznamem"/>
        <w:numPr>
          <w:ilvl w:val="0"/>
          <w:numId w:val="16"/>
        </w:numPr>
        <w:spacing w:line="360" w:lineRule="auto"/>
      </w:pPr>
      <w:r>
        <w:rPr>
          <w:sz w:val="24"/>
          <w:szCs w:val="24"/>
        </w:rPr>
        <w:t>zda by uvítali Instagramový profil zkoumaného podniku</w:t>
      </w:r>
      <w:r w:rsidR="00E159DE">
        <w:rPr>
          <w:sz w:val="24"/>
          <w:szCs w:val="24"/>
        </w:rPr>
        <w:t>,</w:t>
      </w:r>
    </w:p>
    <w:p w14:paraId="5641AF52" w14:textId="63A0336F" w:rsidR="001B6730" w:rsidRPr="00024018" w:rsidRDefault="001B6730" w:rsidP="00C3179B">
      <w:pPr>
        <w:pStyle w:val="Odstavecseseznamem"/>
        <w:numPr>
          <w:ilvl w:val="0"/>
          <w:numId w:val="16"/>
        </w:numPr>
        <w:spacing w:line="360" w:lineRule="auto"/>
      </w:pPr>
      <w:r>
        <w:rPr>
          <w:sz w:val="24"/>
          <w:szCs w:val="24"/>
        </w:rPr>
        <w:t>zda existuje závislost mezi věkem a užíváním Instagramu</w:t>
      </w:r>
      <w:r w:rsidR="00C57EF4">
        <w:rPr>
          <w:sz w:val="24"/>
          <w:szCs w:val="24"/>
        </w:rPr>
        <w:t>.</w:t>
      </w:r>
    </w:p>
    <w:p w14:paraId="2C1A5B95" w14:textId="083E7ADB" w:rsidR="00024018" w:rsidRDefault="00024018" w:rsidP="00C3179B"/>
    <w:p w14:paraId="5FFBCB92" w14:textId="59BD79BA" w:rsidR="00C3179B" w:rsidRDefault="00C3179B" w:rsidP="00C3179B"/>
    <w:p w14:paraId="54F3BEAB" w14:textId="77777777" w:rsidR="00C3179B" w:rsidRDefault="00C3179B" w:rsidP="00C3179B"/>
    <w:p w14:paraId="424ABBB1" w14:textId="0CE1CAB0" w:rsidR="00024018" w:rsidRDefault="00213FE0" w:rsidP="00C3179B">
      <w:pPr>
        <w:pStyle w:val="Nadpis2"/>
      </w:pPr>
      <w:bookmarkStart w:id="277" w:name="_Toc101187974"/>
      <w:bookmarkStart w:id="278" w:name="_Toc101188237"/>
      <w:bookmarkStart w:id="279" w:name="_Toc101192643"/>
      <w:bookmarkStart w:id="280" w:name="_Toc101265245"/>
      <w:bookmarkStart w:id="281" w:name="_Toc101275626"/>
      <w:r>
        <w:lastRenderedPageBreak/>
        <w:t>Vyhodnocení dotazníkového šetření</w:t>
      </w:r>
      <w:bookmarkEnd w:id="277"/>
      <w:bookmarkEnd w:id="278"/>
      <w:bookmarkEnd w:id="279"/>
      <w:bookmarkEnd w:id="280"/>
      <w:bookmarkEnd w:id="281"/>
    </w:p>
    <w:p w14:paraId="4D296C46" w14:textId="601176D6" w:rsidR="00213FE0" w:rsidRDefault="00213FE0" w:rsidP="00C3179B">
      <w:r>
        <w:t>V následující kapitole jsou uvedeny všechny otázky, které dotazník obsahoval.</w:t>
      </w:r>
    </w:p>
    <w:p w14:paraId="09356286" w14:textId="27499917" w:rsidR="00213FE0" w:rsidRPr="00213FE0" w:rsidRDefault="00213FE0" w:rsidP="00C3179B">
      <w:pPr>
        <w:pStyle w:val="Odstavecseseznamem"/>
        <w:numPr>
          <w:ilvl w:val="0"/>
          <w:numId w:val="15"/>
        </w:numPr>
        <w:spacing w:line="360" w:lineRule="auto"/>
        <w:jc w:val="both"/>
      </w:pPr>
      <w:r>
        <w:rPr>
          <w:sz w:val="24"/>
          <w:szCs w:val="24"/>
        </w:rPr>
        <w:t>Podle čeho si vybíráte restaurace?</w:t>
      </w:r>
    </w:p>
    <w:p w14:paraId="4D82CF70" w14:textId="299FAD9A" w:rsidR="00213FE0" w:rsidRDefault="007A036E" w:rsidP="00C3179B">
      <w:r>
        <w:t xml:space="preserve">Tato otázka byla uzavřená a povinná, každý respondent musel označit minimálně jednu </w:t>
      </w:r>
      <w:r w:rsidR="00F440A0">
        <w:t>a maximálně pět možných odpovědí</w:t>
      </w:r>
      <w:r>
        <w:t xml:space="preserve"> podle svých preferencí. </w:t>
      </w:r>
      <w:r w:rsidR="00D57AEA">
        <w:t>Možnost „prostředí“ označilo 61 respondentů. Dále možnost doporučení byla také často označována, označilo ji 47 respondentů. Nejméně označovaná byla možnost „prezentace na sociálních sítích“, tuto možnost označilo pouze 19 respondentů. Tabulka</w:t>
      </w:r>
      <w:r w:rsidR="0066783A">
        <w:t xml:space="preserve"> uvedena v příloze A (tabulka </w:t>
      </w:r>
      <w:r w:rsidR="001039E6">
        <w:t>A1</w:t>
      </w:r>
      <w:r w:rsidR="0066783A">
        <w:t xml:space="preserve">). </w:t>
      </w:r>
    </w:p>
    <w:p w14:paraId="18ED9AA7" w14:textId="49FB8B97" w:rsidR="006873F5" w:rsidRPr="00C75A83" w:rsidRDefault="006873F5" w:rsidP="00C3179B">
      <w:r w:rsidRPr="00C75A83">
        <w:t>Graf 1: Podle čeho si vybíráte restaurace?</w:t>
      </w:r>
    </w:p>
    <w:p w14:paraId="2CE98EB8" w14:textId="4866A808" w:rsidR="007A036E" w:rsidRDefault="007A036E" w:rsidP="00213FE0">
      <w:r>
        <w:rPr>
          <w:noProof/>
        </w:rPr>
        <w:drawing>
          <wp:inline distT="0" distB="0" distL="0" distR="0" wp14:anchorId="53512921" wp14:editId="523D4845">
            <wp:extent cx="5495925" cy="2209800"/>
            <wp:effectExtent l="0" t="0" r="9525" b="0"/>
            <wp:docPr id="6" name="Graf 6">
              <a:extLst xmlns:a="http://schemas.openxmlformats.org/drawingml/2006/main">
                <a:ext uri="{FF2B5EF4-FFF2-40B4-BE49-F238E27FC236}">
                  <a16:creationId xmlns:a16="http://schemas.microsoft.com/office/drawing/2014/main" id="{0A53106C-A58A-4B1D-B052-69987DFE8B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491BA4" w14:textId="3D66721B" w:rsidR="006873F5" w:rsidRPr="0037235C" w:rsidRDefault="006873F5" w:rsidP="00C3179B">
      <w:pPr>
        <w:jc w:val="center"/>
        <w:rPr>
          <w:i/>
          <w:iCs/>
          <w:sz w:val="20"/>
          <w:szCs w:val="20"/>
        </w:rPr>
      </w:pPr>
      <w:r w:rsidRPr="0037235C">
        <w:rPr>
          <w:i/>
          <w:iCs/>
          <w:sz w:val="20"/>
          <w:szCs w:val="20"/>
        </w:rPr>
        <w:t>Zdroj: vlastní zpracování</w:t>
      </w:r>
      <w:r w:rsidR="0037235C" w:rsidRPr="0037235C">
        <w:rPr>
          <w:i/>
          <w:iCs/>
          <w:sz w:val="20"/>
          <w:szCs w:val="20"/>
        </w:rPr>
        <w:t xml:space="preserve"> na základě odpovědí z dotazníku</w:t>
      </w:r>
    </w:p>
    <w:p w14:paraId="3A10F243" w14:textId="529CA416" w:rsidR="00BE3881" w:rsidRPr="00660D92" w:rsidRDefault="00660D92" w:rsidP="00C3179B">
      <w:pPr>
        <w:pStyle w:val="Odstavecseseznamem"/>
        <w:numPr>
          <w:ilvl w:val="0"/>
          <w:numId w:val="15"/>
        </w:numPr>
        <w:spacing w:line="360" w:lineRule="auto"/>
        <w:jc w:val="both"/>
      </w:pPr>
      <w:r>
        <w:rPr>
          <w:sz w:val="24"/>
          <w:szCs w:val="24"/>
        </w:rPr>
        <w:t>Jak často navštěvujete restauraci Koliba U Tří králů?</w:t>
      </w:r>
    </w:p>
    <w:p w14:paraId="5E4FC538" w14:textId="2AE3A362" w:rsidR="00660D92" w:rsidRDefault="009F5187" w:rsidP="00C3179B">
      <w:r>
        <w:t>Šlo</w:t>
      </w:r>
      <w:r w:rsidR="00EB782B">
        <w:t xml:space="preserve"> o identifikační </w:t>
      </w:r>
      <w:r w:rsidR="006B0966">
        <w:t xml:space="preserve">a také povinnou </w:t>
      </w:r>
      <w:r w:rsidR="00EB782B">
        <w:t>otázku</w:t>
      </w:r>
      <w:r w:rsidR="000F0D10">
        <w:t>. U této otázky byl výběr z možností, ale také přidání své vlastní odpovědi.</w:t>
      </w:r>
      <w:r w:rsidR="00AD7FCD">
        <w:t xml:space="preserve"> Nejčastější odpověď byla „občas“</w:t>
      </w:r>
      <w:r w:rsidR="005D70EA">
        <w:t>. Tato odpověď byla myšlena tak, že jejich návštěvnost nemá žádnou pravidelnost.</w:t>
      </w:r>
      <w:r w:rsidR="000F0D10">
        <w:t xml:space="preserve"> V</w:t>
      </w:r>
      <w:r w:rsidR="0066783A">
        <w:t> </w:t>
      </w:r>
      <w:r w:rsidR="000F0D10">
        <w:t>příloze</w:t>
      </w:r>
      <w:r w:rsidR="0066783A">
        <w:t xml:space="preserve"> A</w:t>
      </w:r>
      <w:r w:rsidR="000F0D10">
        <w:t xml:space="preserve"> je uvedena tabulka četností (tabulka </w:t>
      </w:r>
      <w:r w:rsidR="001039E6">
        <w:t>A2</w:t>
      </w:r>
      <w:r w:rsidR="000F0D10">
        <w:t>)</w:t>
      </w:r>
      <w:r w:rsidR="00AD7FCD">
        <w:t xml:space="preserve">. </w:t>
      </w:r>
    </w:p>
    <w:p w14:paraId="5C03F8E3" w14:textId="3DA0A439" w:rsidR="000F0D10" w:rsidRPr="005D70EA" w:rsidRDefault="00AD7FCD" w:rsidP="00C3179B">
      <w:pPr>
        <w:pStyle w:val="Odstavecseseznamem"/>
        <w:numPr>
          <w:ilvl w:val="0"/>
          <w:numId w:val="15"/>
        </w:numPr>
        <w:spacing w:line="360" w:lineRule="auto"/>
        <w:jc w:val="both"/>
      </w:pPr>
      <w:r>
        <w:rPr>
          <w:sz w:val="24"/>
          <w:szCs w:val="24"/>
        </w:rPr>
        <w:t>Je v této restauraci něco, co Vám chybí a rádi byste to uvítali?</w:t>
      </w:r>
    </w:p>
    <w:p w14:paraId="56C8E37D" w14:textId="03712707" w:rsidR="005D70EA" w:rsidRDefault="005D70EA" w:rsidP="00C3179B">
      <w:r>
        <w:t>Tato otázka byla otevřená</w:t>
      </w:r>
      <w:r w:rsidR="006B0966">
        <w:t>, a pro respondenty povinná</w:t>
      </w:r>
      <w:r>
        <w:t xml:space="preserve">. Odpovědi byly kategorizovány do 12 odpovědí. Nejčastěji se opakovala odpověď, že respondentům v restauraci nic nechybí. Velmi </w:t>
      </w:r>
      <w:r>
        <w:lastRenderedPageBreak/>
        <w:t>často se ale opakovala odpověď na větší výběr v jídelním lístku, a potom i konkrétně by respondenti uvítali domácí brambůrky. Tabulka četností je uvedena v</w:t>
      </w:r>
      <w:r w:rsidR="0066783A">
        <w:t> </w:t>
      </w:r>
      <w:r>
        <w:t>příloze</w:t>
      </w:r>
      <w:r w:rsidR="0066783A">
        <w:t xml:space="preserve"> A</w:t>
      </w:r>
      <w:r>
        <w:t xml:space="preserve"> (tabulka </w:t>
      </w:r>
      <w:r w:rsidR="001039E6">
        <w:t>A</w:t>
      </w:r>
      <w:r w:rsidR="0066783A">
        <w:t>3</w:t>
      </w:r>
      <w:r>
        <w:t>).</w:t>
      </w:r>
    </w:p>
    <w:p w14:paraId="786E3DAA" w14:textId="18C22721" w:rsidR="005D70EA" w:rsidRPr="00A562CC" w:rsidRDefault="00A562CC" w:rsidP="00C3179B">
      <w:pPr>
        <w:pStyle w:val="Odstavecseseznamem"/>
        <w:numPr>
          <w:ilvl w:val="0"/>
          <w:numId w:val="15"/>
        </w:numPr>
        <w:spacing w:line="360" w:lineRule="auto"/>
        <w:jc w:val="both"/>
      </w:pPr>
      <w:r>
        <w:rPr>
          <w:sz w:val="24"/>
          <w:szCs w:val="24"/>
        </w:rPr>
        <w:t>Sledujete facebookové stránky podniku?</w:t>
      </w:r>
    </w:p>
    <w:p w14:paraId="6B63D508" w14:textId="5C2BE336" w:rsidR="00A562CC" w:rsidRDefault="00A562CC" w:rsidP="00C3179B">
      <w:r>
        <w:t>Otázka byla uzavřená, a nabízela odpovědi ano a ne.</w:t>
      </w:r>
      <w:r w:rsidR="006B0966">
        <w:t xml:space="preserve"> Opět se jedná o povinnou otázku.</w:t>
      </w:r>
      <w:r>
        <w:t xml:space="preserve"> </w:t>
      </w:r>
      <w:r w:rsidR="000E35EF">
        <w:t>Z dotazníkového šetření vyplívá že 64</w:t>
      </w:r>
      <w:r w:rsidR="006B0966">
        <w:t xml:space="preserve"> </w:t>
      </w:r>
      <w:r w:rsidR="000E35EF">
        <w:t xml:space="preserve">% respondentů nesleduje facebookové stránky podniku. </w:t>
      </w:r>
      <w:r w:rsidR="004D4DB2">
        <w:t xml:space="preserve">Zbylých 36 % respondentů označilo, že facebookové stránky sleduje. </w:t>
      </w:r>
      <w:r w:rsidR="006F2A11">
        <w:t xml:space="preserve">Tímto se potvrdily domněnky jednoho z jednatelů, a to že facebookové stránky nejsou příliš důležité pro jejich klientelu, a většina zákazníků tyto stránky nenavštěvuje. </w:t>
      </w:r>
      <w:r w:rsidR="006B0966">
        <w:t xml:space="preserve">Tabulka četností je uvedena v příloze </w:t>
      </w:r>
      <w:r w:rsidR="0066783A">
        <w:t xml:space="preserve">A </w:t>
      </w:r>
      <w:r w:rsidR="006B0966">
        <w:t xml:space="preserve">(tabulka </w:t>
      </w:r>
      <w:r w:rsidR="001039E6">
        <w:t>A</w:t>
      </w:r>
      <w:r w:rsidR="0066783A">
        <w:t>4</w:t>
      </w:r>
      <w:r w:rsidR="006B0966">
        <w:t>).</w:t>
      </w:r>
    </w:p>
    <w:p w14:paraId="70E262C5" w14:textId="3C706047" w:rsidR="006B0966" w:rsidRPr="004D4DB2" w:rsidRDefault="004D4DB2" w:rsidP="00C3179B">
      <w:pPr>
        <w:pStyle w:val="Odstavecseseznamem"/>
        <w:numPr>
          <w:ilvl w:val="0"/>
          <w:numId w:val="15"/>
        </w:numPr>
        <w:spacing w:line="360" w:lineRule="auto"/>
        <w:jc w:val="both"/>
      </w:pPr>
      <w:r>
        <w:rPr>
          <w:sz w:val="24"/>
          <w:szCs w:val="24"/>
        </w:rPr>
        <w:t>Pokud ano, je na těchto stránkách něco, co Vám chybí?</w:t>
      </w:r>
    </w:p>
    <w:p w14:paraId="3E2A6A25" w14:textId="22765E97" w:rsidR="004D4DB2" w:rsidRDefault="004D4DB2" w:rsidP="00C3179B">
      <w:r>
        <w:t>Tato otázka byla povinná pouze pro respondenty, kteří v předchozí odpovědi uvedli, že sledují facebookové stránky podniku. Na tuto otevřenou otázku odpovědělo 36 respondentů a jejich odpovědi byly kategorizovány do 4 skupin.</w:t>
      </w:r>
      <w:r w:rsidR="00665732">
        <w:t xml:space="preserve"> Nejpočetnější skupinou, a to 16 respondentů bylo, že nic nechybí, další početnou skupinou byla odpověď, že by respondenti uvítali více aktivity. Více aktivity na facebookových stránkách by uvítalo 13 respondentů.</w:t>
      </w:r>
      <w:r w:rsidR="00B77E8D">
        <w:t xml:space="preserve"> Tabulka s vypsanými skupinami a četnosti jsou uvedené v</w:t>
      </w:r>
      <w:r w:rsidR="0066783A">
        <w:t> </w:t>
      </w:r>
      <w:r w:rsidR="00B77E8D">
        <w:t>příloze</w:t>
      </w:r>
      <w:r w:rsidR="0066783A">
        <w:t xml:space="preserve"> A</w:t>
      </w:r>
      <w:r w:rsidR="00B77E8D">
        <w:t xml:space="preserve"> (tabulka </w:t>
      </w:r>
      <w:r w:rsidR="001039E6">
        <w:t>A</w:t>
      </w:r>
      <w:r w:rsidR="0066783A">
        <w:t>5</w:t>
      </w:r>
      <w:r w:rsidR="00B77E8D">
        <w:t>).</w:t>
      </w:r>
      <w:r>
        <w:t xml:space="preserve"> </w:t>
      </w:r>
    </w:p>
    <w:p w14:paraId="385957A6" w14:textId="65E9C627" w:rsidR="00B77E8D" w:rsidRPr="00B77E8D" w:rsidRDefault="00B77E8D" w:rsidP="00C3179B">
      <w:pPr>
        <w:pStyle w:val="Odstavecseseznamem"/>
        <w:numPr>
          <w:ilvl w:val="0"/>
          <w:numId w:val="15"/>
        </w:numPr>
        <w:spacing w:line="360" w:lineRule="auto"/>
        <w:jc w:val="both"/>
      </w:pPr>
      <w:r>
        <w:rPr>
          <w:sz w:val="24"/>
          <w:szCs w:val="24"/>
        </w:rPr>
        <w:t>Sledujete webové stránky podniku?</w:t>
      </w:r>
    </w:p>
    <w:p w14:paraId="5463BC07" w14:textId="1D2BB167" w:rsidR="00B77E8D" w:rsidRDefault="00B77E8D" w:rsidP="00C3179B">
      <w:r>
        <w:t xml:space="preserve">Otázka vypadala stejně jako otázka č. 4, tudíž uzavřená, a nabízela pouze dvě odpovědi. I v tomto případě se jednalo o povinou otázku. </w:t>
      </w:r>
      <w:r w:rsidR="00665732">
        <w:t xml:space="preserve">Zde odpovědělo </w:t>
      </w:r>
      <w:r w:rsidR="006F2A11">
        <w:t xml:space="preserve">56 % respondentů, že webové stránky podniku nesledují. Dále 44 % respondentů označilo, že webové stránky sleduje. </w:t>
      </w:r>
      <w:r w:rsidR="00FE0189">
        <w:t>Můžeme tedy tvrdit, že webové stránky navštěvuje vyšší procento dotázaných.</w:t>
      </w:r>
      <w:r w:rsidR="00344828">
        <w:t xml:space="preserve"> Tabulka četností je uvedena v</w:t>
      </w:r>
      <w:r w:rsidR="0066783A">
        <w:t> </w:t>
      </w:r>
      <w:r w:rsidR="00344828">
        <w:t>příloze</w:t>
      </w:r>
      <w:r w:rsidR="0066783A">
        <w:t xml:space="preserve"> A</w:t>
      </w:r>
      <w:r w:rsidR="00344828">
        <w:t xml:space="preserve"> (tabulka </w:t>
      </w:r>
      <w:r w:rsidR="001039E6">
        <w:t>A</w:t>
      </w:r>
      <w:r w:rsidR="0066783A">
        <w:t>6</w:t>
      </w:r>
      <w:r w:rsidR="00344828">
        <w:t>).</w:t>
      </w:r>
    </w:p>
    <w:p w14:paraId="76C2B2E8" w14:textId="5FAA0E77" w:rsidR="00396C17" w:rsidRPr="005F5004" w:rsidRDefault="005F5004" w:rsidP="00C3179B">
      <w:pPr>
        <w:pStyle w:val="Odstavecseseznamem"/>
        <w:numPr>
          <w:ilvl w:val="0"/>
          <w:numId w:val="15"/>
        </w:numPr>
        <w:spacing w:line="360" w:lineRule="auto"/>
        <w:jc w:val="both"/>
      </w:pPr>
      <w:r>
        <w:rPr>
          <w:sz w:val="24"/>
          <w:szCs w:val="24"/>
        </w:rPr>
        <w:t>Pokud ano, je na těchto stránkách něco, co Vám chybí?</w:t>
      </w:r>
    </w:p>
    <w:p w14:paraId="19F9E60A" w14:textId="2BC5D7F1" w:rsidR="005F5004" w:rsidRDefault="005F5004" w:rsidP="00C3179B">
      <w:r>
        <w:t xml:space="preserve">Šlo o povinnou otázky pouze pro ty respondenty, kteří v předchozí odpovědi uvedli, že webové stránky podniku sledují. Otázka byla otevřená, následně byly odpovědi opět kategorizovány, a to do 5 skupin. Na tuto otázku odpovídalo 44 respondentů. Nejčastěji se vyskytovala odpověď, že dotázaným nic nechybí. Tuto odpověď označilo 22 respondentů. Další často označovanou odpovědí bylo, že by dotázaní uvítali možnost online rezervace místa na webových stránkách podniku. Tuto odpověď uvedlo 15 respondentů. </w:t>
      </w:r>
      <w:r w:rsidR="00DD1A77">
        <w:t xml:space="preserve">Mezi dvě nejméně uváděné odpovědi patří </w:t>
      </w:r>
      <w:r w:rsidR="00DD1A77">
        <w:lastRenderedPageBreak/>
        <w:t>upozornění na akce a větší přehlednost webových stránek. Tabulka četností a kategorií odpovědí jsou uvedené v</w:t>
      </w:r>
      <w:r w:rsidR="0066783A">
        <w:t> </w:t>
      </w:r>
      <w:r w:rsidR="00DD1A77">
        <w:t>příloze</w:t>
      </w:r>
      <w:r w:rsidR="0066783A">
        <w:t xml:space="preserve"> A</w:t>
      </w:r>
      <w:r w:rsidR="00DD1A77">
        <w:t xml:space="preserve"> (tabulka </w:t>
      </w:r>
      <w:r w:rsidR="001039E6">
        <w:t>A</w:t>
      </w:r>
      <w:r w:rsidR="0066783A">
        <w:t>7</w:t>
      </w:r>
      <w:r w:rsidR="00DD1A77">
        <w:t>).</w:t>
      </w:r>
    </w:p>
    <w:p w14:paraId="10188BAF" w14:textId="538EB93F" w:rsidR="00417C57" w:rsidRPr="00417C57" w:rsidRDefault="00417C57" w:rsidP="00C3179B">
      <w:pPr>
        <w:pStyle w:val="Odstavecseseznamem"/>
        <w:numPr>
          <w:ilvl w:val="0"/>
          <w:numId w:val="15"/>
        </w:numPr>
        <w:spacing w:line="360" w:lineRule="auto"/>
        <w:jc w:val="both"/>
      </w:pPr>
      <w:r>
        <w:rPr>
          <w:sz w:val="24"/>
          <w:szCs w:val="24"/>
        </w:rPr>
        <w:t>Sledujete nabídky menu této restaurace na nadcházející den nebo týden na internetu nebo přímo v restauraci?</w:t>
      </w:r>
    </w:p>
    <w:p w14:paraId="759DEE48" w14:textId="29CE3C59" w:rsidR="00516625" w:rsidRDefault="00417C57" w:rsidP="00C3179B">
      <w:r>
        <w:t xml:space="preserve">Tato otázka byla povinná, byla také uzavřená a nabízela 3 různé odpovědi. </w:t>
      </w:r>
      <w:r w:rsidR="009622DE">
        <w:t xml:space="preserve">Nejčastější odpovědí bylo, že dotázaní sledují menu restaurace na internetu. Tuto odpověď označilo 56 % respondentů. V restauraci, ať už na vytištěném menu, nebo při dotázání personálu sleduje menu 18 % respondentů. A 26 % respondentů uvedlo, že menu této restaurace nikde nesleduje. Tabulka četností je uvedena v příloze </w:t>
      </w:r>
      <w:r w:rsidR="0066783A">
        <w:t xml:space="preserve">A </w:t>
      </w:r>
      <w:r w:rsidR="009622DE">
        <w:t xml:space="preserve">(tabulka </w:t>
      </w:r>
      <w:r w:rsidR="001039E6">
        <w:t>A</w:t>
      </w:r>
      <w:r w:rsidR="0066783A">
        <w:t>8</w:t>
      </w:r>
      <w:r w:rsidR="009622DE">
        <w:t>).</w:t>
      </w:r>
    </w:p>
    <w:p w14:paraId="35DE8C0B" w14:textId="6238F692" w:rsidR="00160A37" w:rsidRPr="00160A37" w:rsidRDefault="00160A37" w:rsidP="00C3179B">
      <w:pPr>
        <w:pStyle w:val="Odstavecseseznamem"/>
        <w:numPr>
          <w:ilvl w:val="0"/>
          <w:numId w:val="15"/>
        </w:numPr>
        <w:spacing w:line="360" w:lineRule="auto"/>
        <w:jc w:val="both"/>
      </w:pPr>
      <w:r>
        <w:rPr>
          <w:sz w:val="24"/>
          <w:szCs w:val="24"/>
        </w:rPr>
        <w:t>Pokud ano, jakou možnost preferujete?</w:t>
      </w:r>
    </w:p>
    <w:p w14:paraId="3E581A87" w14:textId="7D3F4E0F" w:rsidR="00160A37" w:rsidRDefault="00160A37" w:rsidP="00C3179B">
      <w:r>
        <w:t>Tato otázka byla povinná pouze pro respondenty, kteří v</w:t>
      </w:r>
      <w:r w:rsidR="001A7DD3">
        <w:t> </w:t>
      </w:r>
      <w:r>
        <w:t>předchozí</w:t>
      </w:r>
      <w:r w:rsidR="001A7DD3">
        <w:t xml:space="preserve"> otázce</w:t>
      </w:r>
      <w:r>
        <w:t xml:space="preserve"> odpověděli, že menu sledují buďto na internetu, nebo v restauraci. </w:t>
      </w:r>
      <w:r w:rsidR="009C5CFA">
        <w:t>Těchto respondentů bylo 74. Z toho většina, což bylo 46 respondentů uvedlo, že preferují webový portál Menicka.cz. Nejméně označovaná odpověď byla, sledování menu na facebookových stránkách podniku. Tuto odpověď uvedlo pouze 10 respondentů. Tabulka četností je uvedena v</w:t>
      </w:r>
      <w:r w:rsidR="0066783A">
        <w:t> </w:t>
      </w:r>
      <w:r w:rsidR="009C5CFA">
        <w:t>příloze</w:t>
      </w:r>
      <w:r w:rsidR="0066783A">
        <w:t xml:space="preserve"> A</w:t>
      </w:r>
      <w:r w:rsidR="009C5CFA">
        <w:t xml:space="preserve"> (tabulka </w:t>
      </w:r>
      <w:r w:rsidR="001039E6">
        <w:t>A</w:t>
      </w:r>
      <w:r w:rsidR="0066783A">
        <w:t>9</w:t>
      </w:r>
      <w:r w:rsidR="009C5CFA">
        <w:t>).</w:t>
      </w:r>
    </w:p>
    <w:p w14:paraId="42D488B5" w14:textId="1C7032FF" w:rsidR="009C5CFA" w:rsidRPr="00347CB5" w:rsidRDefault="00347CB5" w:rsidP="00C3179B">
      <w:pPr>
        <w:pStyle w:val="Odstavecseseznamem"/>
        <w:numPr>
          <w:ilvl w:val="0"/>
          <w:numId w:val="15"/>
        </w:numPr>
        <w:spacing w:line="360" w:lineRule="auto"/>
        <w:jc w:val="both"/>
      </w:pPr>
      <w:r>
        <w:rPr>
          <w:sz w:val="24"/>
          <w:szCs w:val="24"/>
        </w:rPr>
        <w:t>Vlastníte profil na sociální síti Instagram?</w:t>
      </w:r>
    </w:p>
    <w:p w14:paraId="17613396" w14:textId="6FEB5C97" w:rsidR="00347CB5" w:rsidRDefault="00347CB5" w:rsidP="00C3179B">
      <w:r>
        <w:t>Tato otázka byla uzavřená, povinná, a nabízela pouze dvě možnost</w:t>
      </w:r>
      <w:r w:rsidR="006630C1">
        <w:t>i</w:t>
      </w:r>
      <w:r>
        <w:t xml:space="preserve"> odpovědí. </w:t>
      </w:r>
      <w:r w:rsidR="003464E9">
        <w:t>Zde 7</w:t>
      </w:r>
      <w:r w:rsidR="00CE4686">
        <w:t>9</w:t>
      </w:r>
      <w:r w:rsidR="003464E9">
        <w:t xml:space="preserve"> respondentů uvedlo, že profil na sociální síti Instagram má. Pouze 2</w:t>
      </w:r>
      <w:r w:rsidR="00CE4686">
        <w:t>1</w:t>
      </w:r>
      <w:r w:rsidR="003464E9">
        <w:t xml:space="preserve"> respondentů uvedlo, že nemá. Tabulka četností </w:t>
      </w:r>
      <w:r w:rsidR="00CE4686">
        <w:t xml:space="preserve">je uvedena v příloze </w:t>
      </w:r>
      <w:r w:rsidR="0066783A">
        <w:t xml:space="preserve">A </w:t>
      </w:r>
      <w:r w:rsidR="00CE4686">
        <w:t xml:space="preserve">(tabulka </w:t>
      </w:r>
      <w:r w:rsidR="001039E6">
        <w:t>A</w:t>
      </w:r>
      <w:r w:rsidR="0066783A">
        <w:t>10</w:t>
      </w:r>
      <w:r w:rsidR="00CE4686">
        <w:t>).</w:t>
      </w:r>
    </w:p>
    <w:p w14:paraId="778A19A5" w14:textId="720121EA" w:rsidR="00CE4686" w:rsidRDefault="00091EF5" w:rsidP="00C3179B">
      <w:pPr>
        <w:pStyle w:val="Odstavecseseznamem"/>
        <w:numPr>
          <w:ilvl w:val="0"/>
          <w:numId w:val="15"/>
        </w:numPr>
        <w:spacing w:line="360" w:lineRule="auto"/>
        <w:jc w:val="both"/>
        <w:rPr>
          <w:sz w:val="24"/>
          <w:szCs w:val="24"/>
        </w:rPr>
      </w:pPr>
      <w:r w:rsidRPr="00091EF5">
        <w:rPr>
          <w:sz w:val="24"/>
          <w:szCs w:val="24"/>
        </w:rPr>
        <w:t>Uvítal/a</w:t>
      </w:r>
      <w:r>
        <w:rPr>
          <w:sz w:val="24"/>
          <w:szCs w:val="24"/>
        </w:rPr>
        <w:t xml:space="preserve"> byste Instagramový profil restaurace Koliba U Tří králů?</w:t>
      </w:r>
    </w:p>
    <w:p w14:paraId="307F12EF" w14:textId="088C711A" w:rsidR="00091EF5" w:rsidRDefault="00091EF5" w:rsidP="00C3179B">
      <w:r>
        <w:t xml:space="preserve">V tomto případě šlo opět o uzavřenou, povinnou otázku. Zde bylo na výběr ze tří možností. Z dotázaných 100 respondentů odpovědělo </w:t>
      </w:r>
      <w:r w:rsidR="002369EA">
        <w:t xml:space="preserve">60 %, že by Instagramový profil restaurace uvítali. Dále 28 % respondentů označilo možnost „nevím“, a pouze 12 % označilo odpověď „ne“. Tabulka četností je uvedena v příloze </w:t>
      </w:r>
      <w:r w:rsidR="0066783A">
        <w:t xml:space="preserve">A </w:t>
      </w:r>
      <w:r w:rsidR="002369EA">
        <w:t xml:space="preserve">(tabulka </w:t>
      </w:r>
      <w:r w:rsidR="001039E6">
        <w:t>A</w:t>
      </w:r>
      <w:r w:rsidR="002369EA">
        <w:t>1</w:t>
      </w:r>
      <w:r w:rsidR="0066783A">
        <w:t>1</w:t>
      </w:r>
      <w:r w:rsidR="002369EA">
        <w:t>).</w:t>
      </w:r>
    </w:p>
    <w:p w14:paraId="7296E4AE" w14:textId="3BE49D81" w:rsidR="00B419B8" w:rsidRDefault="00B419B8" w:rsidP="00C3179B">
      <w:pPr>
        <w:pStyle w:val="Odstavecseseznamem"/>
        <w:numPr>
          <w:ilvl w:val="0"/>
          <w:numId w:val="15"/>
        </w:numPr>
        <w:spacing w:line="360" w:lineRule="auto"/>
        <w:jc w:val="both"/>
        <w:rPr>
          <w:sz w:val="24"/>
          <w:szCs w:val="24"/>
        </w:rPr>
      </w:pPr>
      <w:r w:rsidRPr="00B419B8">
        <w:rPr>
          <w:sz w:val="24"/>
          <w:szCs w:val="24"/>
        </w:rPr>
        <w:t xml:space="preserve">Bydlíte </w:t>
      </w:r>
      <w:r>
        <w:rPr>
          <w:sz w:val="24"/>
          <w:szCs w:val="24"/>
        </w:rPr>
        <w:t>ve městě Prostějov nebo v jeho okolí?</w:t>
      </w:r>
    </w:p>
    <w:p w14:paraId="4C7B3F1F" w14:textId="528B74C6" w:rsidR="00B419B8" w:rsidRDefault="00B419B8" w:rsidP="00DB4678">
      <w:r>
        <w:t>Tato otázka byla povinná a uzavřená. Nabízela pouze dvě možnosti</w:t>
      </w:r>
      <w:r w:rsidR="007872C0">
        <w:t xml:space="preserve">, a to „ano“ a „ne“. Zde 94 % respondentů uvedlo odpověď „ano“, tedy že bydlí v Prostějově, nebo v jeho okolí. Pouze 6 % </w:t>
      </w:r>
      <w:r w:rsidR="007872C0">
        <w:lastRenderedPageBreak/>
        <w:t xml:space="preserve">z dotázaných respondentů uvedlo odpověď „ne“, tedy že nebydlí v Prostějově, ani v jeho okolí. </w:t>
      </w:r>
      <w:r w:rsidR="00A83821">
        <w:t>Tabulka četností je uvedena v</w:t>
      </w:r>
      <w:r w:rsidR="0066783A">
        <w:t> </w:t>
      </w:r>
      <w:r w:rsidR="00A83821">
        <w:t>příloze</w:t>
      </w:r>
      <w:r w:rsidR="0066783A">
        <w:t xml:space="preserve"> A</w:t>
      </w:r>
      <w:r w:rsidR="00A83821">
        <w:t xml:space="preserve"> (tabulka </w:t>
      </w:r>
      <w:r w:rsidR="001039E6">
        <w:t>A</w:t>
      </w:r>
      <w:r w:rsidR="00A83821">
        <w:t>1</w:t>
      </w:r>
      <w:r w:rsidR="0066783A">
        <w:t>2</w:t>
      </w:r>
      <w:r w:rsidR="00A83821">
        <w:t>).</w:t>
      </w:r>
    </w:p>
    <w:p w14:paraId="355BB216" w14:textId="22B72A55" w:rsidR="00A83821" w:rsidRPr="00A83821" w:rsidRDefault="00A83821" w:rsidP="00DB4678">
      <w:pPr>
        <w:pStyle w:val="Odstavecseseznamem"/>
        <w:numPr>
          <w:ilvl w:val="0"/>
          <w:numId w:val="15"/>
        </w:numPr>
        <w:spacing w:line="360" w:lineRule="auto"/>
        <w:jc w:val="both"/>
      </w:pPr>
      <w:r>
        <w:rPr>
          <w:sz w:val="24"/>
          <w:szCs w:val="24"/>
        </w:rPr>
        <w:t>Do jaké věkové kategorie patříte?</w:t>
      </w:r>
    </w:p>
    <w:p w14:paraId="2F902F3A" w14:textId="07ECA2B3" w:rsidR="00516625" w:rsidRDefault="00A83821" w:rsidP="00DB4678">
      <w:r>
        <w:t xml:space="preserve">Otázka č. 13 byla uzavřená a povinná. Jde o identifikační otázku. </w:t>
      </w:r>
      <w:r w:rsidR="009A1666">
        <w:t xml:space="preserve">I v tomto případě se potvrdil odhad jednoho z jednatelů podniku, a to že nejpočetnější segment zákazníků je ve věku 35–50 let. V této věkové kategorii odpovídalo 32 respondentů. </w:t>
      </w:r>
      <w:r w:rsidR="005C0A38">
        <w:t xml:space="preserve">Nejméně početným segmentem zákazníků bylo v tomto dotazníku kategorie 65 let a více. Zde odpověděli pouze 4 respondenti. Tabulka četností je uvedena v příloze </w:t>
      </w:r>
      <w:r w:rsidR="0066783A">
        <w:t xml:space="preserve">A </w:t>
      </w:r>
      <w:r w:rsidR="005C0A38">
        <w:t xml:space="preserve">(tabulka </w:t>
      </w:r>
      <w:r w:rsidR="001039E6">
        <w:t>A</w:t>
      </w:r>
      <w:r w:rsidR="005C0A38">
        <w:t>1</w:t>
      </w:r>
      <w:r w:rsidR="0066783A">
        <w:t>3</w:t>
      </w:r>
      <w:r w:rsidR="005C0A38">
        <w:t xml:space="preserve">). </w:t>
      </w:r>
    </w:p>
    <w:p w14:paraId="1F26B87E" w14:textId="40E99E5F" w:rsidR="0005006F" w:rsidRPr="00C75A83" w:rsidRDefault="0005006F" w:rsidP="00DB4678">
      <w:r w:rsidRPr="00C75A83">
        <w:t>Graf 2: Do jaké věkové kategorie patříte?</w:t>
      </w:r>
    </w:p>
    <w:p w14:paraId="3E1AB022" w14:textId="6B2DF476" w:rsidR="00193085" w:rsidRDefault="000D4FF9" w:rsidP="00A83821">
      <w:r>
        <w:t xml:space="preserve">                       </w:t>
      </w:r>
      <w:r>
        <w:rPr>
          <w:noProof/>
        </w:rPr>
        <w:drawing>
          <wp:inline distT="0" distB="0" distL="0" distR="0" wp14:anchorId="13C25BBC" wp14:editId="570DF6D0">
            <wp:extent cx="3695700" cy="1905000"/>
            <wp:effectExtent l="0" t="0" r="0" b="0"/>
            <wp:docPr id="8" name="Graf 8">
              <a:extLst xmlns:a="http://schemas.openxmlformats.org/drawingml/2006/main">
                <a:ext uri="{FF2B5EF4-FFF2-40B4-BE49-F238E27FC236}">
                  <a16:creationId xmlns:a16="http://schemas.microsoft.com/office/drawing/2014/main" id="{173B8C1D-45E0-4E18-B47E-0DF0F1AE2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08334C" w14:textId="684417A1" w:rsidR="0005006F" w:rsidRPr="0037235C" w:rsidRDefault="0005006F" w:rsidP="0037235C">
      <w:pPr>
        <w:jc w:val="center"/>
        <w:rPr>
          <w:i/>
          <w:iCs/>
          <w:sz w:val="20"/>
          <w:szCs w:val="20"/>
        </w:rPr>
      </w:pPr>
      <w:r w:rsidRPr="0037235C">
        <w:rPr>
          <w:i/>
          <w:iCs/>
          <w:sz w:val="20"/>
          <w:szCs w:val="20"/>
        </w:rPr>
        <w:t>Zdroj: vlastní zpracování</w:t>
      </w:r>
      <w:r w:rsidR="0037235C" w:rsidRPr="0037235C">
        <w:rPr>
          <w:i/>
          <w:iCs/>
          <w:sz w:val="20"/>
          <w:szCs w:val="20"/>
        </w:rPr>
        <w:t xml:space="preserve"> na základě odpovědí z dotazníku</w:t>
      </w:r>
    </w:p>
    <w:p w14:paraId="744D3718" w14:textId="3D6869BD" w:rsidR="00ED385A" w:rsidRDefault="00ED385A" w:rsidP="00DB4678">
      <w:pPr>
        <w:pStyle w:val="Odstavecseseznamem"/>
        <w:numPr>
          <w:ilvl w:val="0"/>
          <w:numId w:val="15"/>
        </w:numPr>
        <w:spacing w:line="360" w:lineRule="auto"/>
        <w:jc w:val="both"/>
        <w:rPr>
          <w:sz w:val="24"/>
          <w:szCs w:val="24"/>
        </w:rPr>
      </w:pPr>
      <w:r w:rsidRPr="00ED385A">
        <w:rPr>
          <w:sz w:val="24"/>
          <w:szCs w:val="24"/>
        </w:rPr>
        <w:t xml:space="preserve">Jaké </w:t>
      </w:r>
      <w:r>
        <w:rPr>
          <w:sz w:val="24"/>
          <w:szCs w:val="24"/>
        </w:rPr>
        <w:t>je Vaše nejvyšší dosažené vzdělání?</w:t>
      </w:r>
    </w:p>
    <w:p w14:paraId="69AD5A0A" w14:textId="0E9544F6" w:rsidR="00ED385A" w:rsidRDefault="009F5187" w:rsidP="00DB4678">
      <w:r>
        <w:t xml:space="preserve">Šlo o identifikační a povinnou otázku. </w:t>
      </w:r>
      <w:r w:rsidR="003D11AA">
        <w:t xml:space="preserve">Nejvíce zastoupená skupina byla v kategorii „střední s maturitou“. Tuto odpověď označilo 49 respondentů. Nejméně respondentů obsahovala kategorie „základní“, kde odpovědělo </w:t>
      </w:r>
      <w:r w:rsidR="00405D59">
        <w:t xml:space="preserve">11 respondentů. Tabulka četností je uvedena v příloze </w:t>
      </w:r>
      <w:r w:rsidR="0066783A">
        <w:t xml:space="preserve">A </w:t>
      </w:r>
      <w:r w:rsidR="00405D59">
        <w:t xml:space="preserve">(tabulka </w:t>
      </w:r>
      <w:r w:rsidR="001039E6">
        <w:t>A</w:t>
      </w:r>
      <w:r w:rsidR="00405D59">
        <w:t>1</w:t>
      </w:r>
      <w:r w:rsidR="0066783A">
        <w:t>4</w:t>
      </w:r>
      <w:r w:rsidR="00405D59">
        <w:t>).</w:t>
      </w:r>
    </w:p>
    <w:p w14:paraId="14015DCF" w14:textId="69170F4E" w:rsidR="00405D59" w:rsidRPr="00405D59" w:rsidRDefault="00405D59" w:rsidP="00DB4678">
      <w:pPr>
        <w:pStyle w:val="Odstavecseseznamem"/>
        <w:numPr>
          <w:ilvl w:val="0"/>
          <w:numId w:val="15"/>
        </w:numPr>
        <w:spacing w:line="360" w:lineRule="auto"/>
        <w:jc w:val="both"/>
      </w:pPr>
      <w:r>
        <w:rPr>
          <w:sz w:val="24"/>
          <w:szCs w:val="24"/>
        </w:rPr>
        <w:t>Jaké je Vaše pohlaví?</w:t>
      </w:r>
    </w:p>
    <w:p w14:paraId="34B32111" w14:textId="32BC8D7C" w:rsidR="00405D59" w:rsidRDefault="00405D59" w:rsidP="00DB4678">
      <w:r>
        <w:t>Tato otázka byla povinná a identifikační</w:t>
      </w:r>
      <w:r w:rsidR="00151A5C">
        <w:t>. V dotazníkovém šetření odpovídalo 53 % žen, a 47 % mužů. Tabulka četností je uvedena v</w:t>
      </w:r>
      <w:r w:rsidR="0066783A">
        <w:t> </w:t>
      </w:r>
      <w:r w:rsidR="00151A5C">
        <w:t>příloze</w:t>
      </w:r>
      <w:r w:rsidR="0066783A">
        <w:t xml:space="preserve"> A</w:t>
      </w:r>
      <w:r w:rsidR="00151A5C">
        <w:t xml:space="preserve"> (tabulka </w:t>
      </w:r>
      <w:r w:rsidR="001039E6">
        <w:t>A</w:t>
      </w:r>
      <w:r w:rsidR="00151A5C">
        <w:t>1</w:t>
      </w:r>
      <w:r w:rsidR="0066783A">
        <w:t>5</w:t>
      </w:r>
      <w:r w:rsidR="00151A5C">
        <w:t>).</w:t>
      </w:r>
    </w:p>
    <w:p w14:paraId="1257E860" w14:textId="208619B4" w:rsidR="00F17EAC" w:rsidRDefault="00F17EAC" w:rsidP="00DB4678">
      <w:pPr>
        <w:pStyle w:val="Nadpis2"/>
      </w:pPr>
      <w:bookmarkStart w:id="282" w:name="_Toc101187975"/>
      <w:bookmarkStart w:id="283" w:name="_Toc101188238"/>
      <w:bookmarkStart w:id="284" w:name="_Toc101192644"/>
      <w:bookmarkStart w:id="285" w:name="_Toc101265246"/>
      <w:bookmarkStart w:id="286" w:name="_Toc101275627"/>
      <w:r>
        <w:lastRenderedPageBreak/>
        <w:t>Shrnutí výsledků</w:t>
      </w:r>
      <w:bookmarkEnd w:id="282"/>
      <w:bookmarkEnd w:id="283"/>
      <w:bookmarkEnd w:id="284"/>
      <w:bookmarkEnd w:id="285"/>
      <w:bookmarkEnd w:id="286"/>
    </w:p>
    <w:p w14:paraId="133050E8" w14:textId="10EC4728" w:rsidR="00D57AEA" w:rsidRPr="00AD6214" w:rsidRDefault="003C70E0" w:rsidP="00DB4678">
      <w:r w:rsidRPr="00AD6214">
        <w:t>První výzkumn</w:t>
      </w:r>
      <w:r w:rsidR="00746ED1">
        <w:t>ou</w:t>
      </w:r>
      <w:r w:rsidRPr="00AD6214">
        <w:t xml:space="preserve"> otázk</w:t>
      </w:r>
      <w:r w:rsidR="00746ED1">
        <w:t>ou</w:t>
      </w:r>
      <w:r w:rsidRPr="00AD6214">
        <w:t xml:space="preserve"> byl</w:t>
      </w:r>
      <w:r w:rsidR="00746ED1">
        <w:t>o</w:t>
      </w:r>
      <w:r w:rsidRPr="00AD6214">
        <w:t xml:space="preserve">, jaké jsou preference zákazníků, podle kterých si vybírají restauraci. </w:t>
      </w:r>
      <w:r w:rsidR="00D57AEA" w:rsidRPr="00AD6214">
        <w:t>Nejčastější odpověď byla, že zákazníci si vybírají restaurace především podle prostředí. Nejméně označovaná odpověď potom byla podle prezentace na sociálních sítích.</w:t>
      </w:r>
    </w:p>
    <w:p w14:paraId="59D8D6FF" w14:textId="30FF207F" w:rsidR="00AD19C8" w:rsidRDefault="00AD19C8" w:rsidP="00DB4678">
      <w:r w:rsidRPr="00AD6214">
        <w:t>Druhou výzkumnou otázkou bylo, zda respondentům v podniku chybí něco, co by rádi uvítali. Odpovědi na tuto otázku byly kategorizovány, a nejčastěji se opakovala možnost</w:t>
      </w:r>
      <w:r w:rsidR="003A6491" w:rsidRPr="00AD6214">
        <w:t>,</w:t>
      </w:r>
      <w:r w:rsidRPr="00AD6214">
        <w:t xml:space="preserve"> že dotázaným nic nechybí. Dále se velmi často opakovaly odpovědi jako</w:t>
      </w:r>
      <w:r w:rsidR="00F303E9" w:rsidRPr="00AD6214">
        <w:t xml:space="preserve"> větší výběr jídla, i konkrétně uvedené domácí brambůrky. Také častou odpovědí byl rozvoz jídel nebo dětský koutek.</w:t>
      </w:r>
    </w:p>
    <w:p w14:paraId="468E7DC8" w14:textId="2E05DBDF" w:rsidR="00F96F39" w:rsidRPr="00AD6214" w:rsidRDefault="00F96F39" w:rsidP="00DB4678">
      <w:r>
        <w:t>Jako další výzkumná otázka byla, zda dotázaní sledují facebookové stránky podniku, případně co jim na nich chybí. Většina respondentů uvedla že facebookové stránky podniku nesledují. Ti respondenti, kteří uvedli, že stránky na sociální síti sledují, dále nejvíce uváděli, že jim na stránkách nic nechybí. Dále se ale často opakovala odpověď, že by respondenti uvítali větší aktivitu na facebookových stránkách podniku.</w:t>
      </w:r>
    </w:p>
    <w:p w14:paraId="2A0AC7C7" w14:textId="554CCD56" w:rsidR="00F303E9" w:rsidRDefault="00AD6214" w:rsidP="00DB4678">
      <w:r>
        <w:t>Další</w:t>
      </w:r>
      <w:r w:rsidR="00D24B0F" w:rsidRPr="00AD6214">
        <w:t xml:space="preserve"> výzkumnou otázkou bylo, zda dotázaní sledují webové stránky podniku. </w:t>
      </w:r>
      <w:r w:rsidR="002F7C31" w:rsidRPr="00AD6214">
        <w:t xml:space="preserve">Ve velké většině se opakovala možnost, že nesledují. Po vyhodnocení kontingenční tabulky můžeme říct, že na </w:t>
      </w:r>
      <w:proofErr w:type="gramStart"/>
      <w:r w:rsidR="002F7C31" w:rsidRPr="00AD6214">
        <w:t>10%</w:t>
      </w:r>
      <w:proofErr w:type="gramEnd"/>
      <w:r w:rsidR="002F7C31" w:rsidRPr="00AD6214">
        <w:t xml:space="preserve"> hladině významnosti webové stránky sledují spíše muži než ženy</w:t>
      </w:r>
      <w:r w:rsidR="003401A4" w:rsidRPr="00AD6214">
        <w:t xml:space="preserve"> při p-hodnotě 0,08120</w:t>
      </w:r>
      <w:r w:rsidR="002F7C31" w:rsidRPr="00AD6214">
        <w:t xml:space="preserve">. Kontingenční tabulky jsou uvedeny v příloze A (tabulka </w:t>
      </w:r>
      <w:r w:rsidR="001039E6">
        <w:t>A</w:t>
      </w:r>
      <w:r w:rsidR="00F52C75" w:rsidRPr="00AD6214">
        <w:t>16</w:t>
      </w:r>
      <w:r w:rsidR="003401A4" w:rsidRPr="00AD6214">
        <w:t xml:space="preserve">, tabulka </w:t>
      </w:r>
      <w:r w:rsidR="001039E6">
        <w:t>A</w:t>
      </w:r>
      <w:r w:rsidR="003401A4" w:rsidRPr="00AD6214">
        <w:t>17).</w:t>
      </w:r>
      <w:r w:rsidR="00C57EF4">
        <w:t xml:space="preserve"> U závislosti mezi věkem a sledováním webových stránek, se potvrdila závislost. P-hodnota je 0,00328. </w:t>
      </w:r>
      <w:r w:rsidR="005D7C68">
        <w:t xml:space="preserve">Webové stránky sledují spíše starší věkové skupiny. Kontingenční tabulky v příloze A (tabulka </w:t>
      </w:r>
      <w:r w:rsidR="001039E6">
        <w:t>A</w:t>
      </w:r>
      <w:r w:rsidR="005D7C68">
        <w:t xml:space="preserve">18, tabulka </w:t>
      </w:r>
      <w:r w:rsidR="001039E6">
        <w:t>A</w:t>
      </w:r>
      <w:r w:rsidR="005D7C68">
        <w:t>19).</w:t>
      </w:r>
    </w:p>
    <w:p w14:paraId="32E9E605" w14:textId="7E673BC4" w:rsidR="006F10DC" w:rsidRPr="00AD6214" w:rsidRDefault="006F10DC" w:rsidP="00DB4678">
      <w:r>
        <w:t xml:space="preserve">Další výzkumnou otázkou bylo, co dotázaným, kteří sledují webové stránky </w:t>
      </w:r>
      <w:r w:rsidR="00F96F39">
        <w:t xml:space="preserve">na nich chybí. </w:t>
      </w:r>
      <w:r w:rsidR="00401335">
        <w:t xml:space="preserve">Nejčastěji se opakovala odpověď, že nic nechybí, velmi často se také opakovala odpověď, že by respondenti uvítali možnost online rezervace místa na webových stránkách podniku. </w:t>
      </w:r>
    </w:p>
    <w:p w14:paraId="07DE61EB" w14:textId="350BDF6D" w:rsidR="003401A4" w:rsidRDefault="00B053B8" w:rsidP="00DB4678">
      <w:r>
        <w:t>Dále byla výzkumná otázka</w:t>
      </w:r>
      <w:r w:rsidR="0002742D">
        <w:t>,</w:t>
      </w:r>
      <w:r>
        <w:t xml:space="preserve"> zda sledují nabídky menu zkoumané restaurace, a jakou možnost preferují. Zde velká většina respondentů uvedla, že menu restaurace sledují na webových stránkách</w:t>
      </w:r>
      <w:r w:rsidR="0002742D">
        <w:t>, a většina z nich na webových stránkách Menicka.cz.</w:t>
      </w:r>
    </w:p>
    <w:p w14:paraId="5AB0A083" w14:textId="16E0530C" w:rsidR="00516625" w:rsidRDefault="00F516B4" w:rsidP="00DB4678">
      <w:r>
        <w:t>Mezi poslední výzkumné otázky patřilo, zda respondenti mají profil na sociální síti Instagram, zda by uvítali Instagramové stránky podniku, a jestli je nějaká závislost mezi věkem a užíváním Instagramu. Ze všech dotázaných respondentů uvedlo 79</w:t>
      </w:r>
      <w:r w:rsidR="00851DB0">
        <w:t xml:space="preserve"> </w:t>
      </w:r>
      <w:r>
        <w:t xml:space="preserve">%, že mají profil na sociální síti </w:t>
      </w:r>
      <w:r>
        <w:lastRenderedPageBreak/>
        <w:t xml:space="preserve">Instagram, a </w:t>
      </w:r>
      <w:r w:rsidR="00851DB0">
        <w:t xml:space="preserve">60 % respondentů by mělo zájem o profil podniku na této sociální síti. Závislost mezi věkem a užíváním Instagramu se nepotvrdila při p-hodnotě 0,31435. Kontingenční tabulky v příloze A (tabulka </w:t>
      </w:r>
      <w:r w:rsidR="001039E6">
        <w:t>A</w:t>
      </w:r>
      <w:r w:rsidR="00851DB0">
        <w:t xml:space="preserve">20, tabulka </w:t>
      </w:r>
      <w:r w:rsidR="001039E6">
        <w:t>A</w:t>
      </w:r>
      <w:r w:rsidR="00851DB0">
        <w:t>21).</w:t>
      </w:r>
    </w:p>
    <w:p w14:paraId="707F6D9D" w14:textId="79744F07" w:rsidR="000C148E" w:rsidRDefault="000C148E" w:rsidP="00DB4678"/>
    <w:p w14:paraId="7E08C955" w14:textId="3504960C" w:rsidR="000C148E" w:rsidRDefault="000C148E" w:rsidP="00DB4678"/>
    <w:p w14:paraId="0BFD1BF6" w14:textId="25A5524B" w:rsidR="000C148E" w:rsidRDefault="000C148E" w:rsidP="00DB4678"/>
    <w:p w14:paraId="5252D6BF" w14:textId="77A3950C" w:rsidR="000C148E" w:rsidRDefault="000C148E" w:rsidP="00DB4678"/>
    <w:p w14:paraId="5999D2BC" w14:textId="3705A0B7" w:rsidR="000C148E" w:rsidRDefault="000C148E" w:rsidP="00DB4678"/>
    <w:p w14:paraId="6DF3535C" w14:textId="0F0BE7C7" w:rsidR="000C148E" w:rsidRDefault="000C148E" w:rsidP="00DB4678"/>
    <w:p w14:paraId="56C7672D" w14:textId="60633D7E" w:rsidR="000C148E" w:rsidRDefault="000C148E" w:rsidP="00DB4678"/>
    <w:p w14:paraId="5A3AF34C" w14:textId="6BC2C268" w:rsidR="000C148E" w:rsidRDefault="000C148E" w:rsidP="00DB4678"/>
    <w:p w14:paraId="29A90233" w14:textId="4718301B" w:rsidR="000C148E" w:rsidRDefault="000C148E" w:rsidP="00DB4678"/>
    <w:p w14:paraId="05FA43D2" w14:textId="55DA07A8" w:rsidR="000C148E" w:rsidRDefault="000C148E" w:rsidP="00DB4678"/>
    <w:p w14:paraId="2864AB59" w14:textId="4241D1E5" w:rsidR="000C148E" w:rsidRDefault="000C148E" w:rsidP="00DB4678"/>
    <w:p w14:paraId="721E2836" w14:textId="0A8B5F4D" w:rsidR="000C148E" w:rsidRDefault="000C148E" w:rsidP="00DB4678"/>
    <w:p w14:paraId="1FD3B0B7" w14:textId="31D90B44" w:rsidR="000C148E" w:rsidRDefault="000C148E" w:rsidP="00DB4678"/>
    <w:p w14:paraId="6E920618" w14:textId="60569A10" w:rsidR="000C148E" w:rsidRDefault="000C148E" w:rsidP="00DB4678"/>
    <w:p w14:paraId="75613326" w14:textId="127EAFA9" w:rsidR="000C148E" w:rsidRDefault="000C148E" w:rsidP="00DB4678"/>
    <w:p w14:paraId="2125B033" w14:textId="79C1D160" w:rsidR="000C148E" w:rsidRDefault="000C148E" w:rsidP="00DB4678"/>
    <w:p w14:paraId="1B8A5AB8" w14:textId="218752AD" w:rsidR="000C148E" w:rsidRDefault="000C148E" w:rsidP="00DB4678"/>
    <w:p w14:paraId="5F7B81A0" w14:textId="26C59649" w:rsidR="000C148E" w:rsidRDefault="000C148E" w:rsidP="00DB4678"/>
    <w:p w14:paraId="05232539" w14:textId="77777777" w:rsidR="000C148E" w:rsidRPr="00F17EAC" w:rsidRDefault="000C148E" w:rsidP="00DB4678"/>
    <w:p w14:paraId="2068DB13" w14:textId="0EB00E22" w:rsidR="0039327B" w:rsidRDefault="0039327B" w:rsidP="00DB4678">
      <w:pPr>
        <w:pStyle w:val="Nadpis1"/>
      </w:pPr>
      <w:bookmarkStart w:id="287" w:name="_Toc101187976"/>
      <w:bookmarkStart w:id="288" w:name="_Toc101188239"/>
      <w:bookmarkStart w:id="289" w:name="_Toc101192645"/>
      <w:bookmarkStart w:id="290" w:name="_Toc101265247"/>
      <w:bookmarkStart w:id="291" w:name="_Toc101275628"/>
      <w:r>
        <w:lastRenderedPageBreak/>
        <w:t>Swot analýza</w:t>
      </w:r>
      <w:bookmarkEnd w:id="287"/>
      <w:bookmarkEnd w:id="288"/>
      <w:bookmarkEnd w:id="289"/>
      <w:bookmarkEnd w:id="290"/>
      <w:bookmarkEnd w:id="291"/>
    </w:p>
    <w:p w14:paraId="2004364F" w14:textId="77777777" w:rsidR="00352186" w:rsidRDefault="00352186" w:rsidP="00DB4678">
      <w:r>
        <w:t>Následují kapitola se věnuje SWOT analýze. Je zpracovaná na základě získaných informací o podniku, během konzultací s vedením a vyhodnocením dotazníkového šetření.</w:t>
      </w:r>
    </w:p>
    <w:p w14:paraId="5CA42C98" w14:textId="77777777" w:rsidR="00352186" w:rsidRPr="005079C5" w:rsidRDefault="00352186" w:rsidP="001654D7">
      <w:pPr>
        <w:pStyle w:val="Nadpis2"/>
      </w:pPr>
      <w:bookmarkStart w:id="292" w:name="_Toc101188240"/>
      <w:bookmarkStart w:id="293" w:name="_Toc101192646"/>
      <w:bookmarkStart w:id="294" w:name="_Toc101265248"/>
      <w:bookmarkStart w:id="295" w:name="_Toc101275629"/>
      <w:r w:rsidRPr="005079C5">
        <w:t>Silné stránky podniku</w:t>
      </w:r>
      <w:bookmarkEnd w:id="292"/>
      <w:bookmarkEnd w:id="293"/>
      <w:bookmarkEnd w:id="294"/>
      <w:bookmarkEnd w:id="295"/>
    </w:p>
    <w:p w14:paraId="131AF17E" w14:textId="5C165740" w:rsidR="00352186" w:rsidRDefault="004F785C" w:rsidP="00DB4678">
      <w:r>
        <w:t xml:space="preserve">Mezi silné stránky podniku určitě patří dobré umístění podniku. Zkoumaný podnik se nachází v těsné blízkosti panelových domů, a je zde dobrá dostupnost, jak autem, tak i městskou hromadnou dopravou. Restaurace je rozlohou největší restaurací ve městě Prostějov, tudíž tedy disponuje velkou kapacitou míst k sezení. </w:t>
      </w:r>
      <w:r w:rsidR="00F87893">
        <w:t xml:space="preserve">Díky příjemnému a lidskému přístupu vedení podniku, jsou zde stálí zaměstnanci. </w:t>
      </w:r>
      <w:r w:rsidR="00A13A7F">
        <w:t xml:space="preserve">Zaměstnanci jsou na hosty vždy milí a jsou velmi vstřícní. </w:t>
      </w:r>
      <w:r w:rsidR="00F87893">
        <w:t xml:space="preserve">Někteří jsou v podniku zaměstnáni už od začátku fungování, tedy od roku 2011. Další silnou stránkou je, že k podniku patří pivovar. </w:t>
      </w:r>
      <w:r w:rsidR="00A13A7F">
        <w:t xml:space="preserve">Pivo se vaří přímo v prostorách restaurace, před zraky zákazníků. Odpadají tedy náklady na dopravu piva z distribučních míst. </w:t>
      </w:r>
      <w:r w:rsidR="00B60E14">
        <w:t>Silnou stránkou jsou i dostatečné finanční zdroje pro případné opravy, či zlepšení.</w:t>
      </w:r>
    </w:p>
    <w:p w14:paraId="0030F8F7" w14:textId="568F028F" w:rsidR="00A13A7F" w:rsidRDefault="00A13A7F" w:rsidP="001654D7">
      <w:pPr>
        <w:pStyle w:val="Nadpis2"/>
      </w:pPr>
      <w:bookmarkStart w:id="296" w:name="_Toc101188241"/>
      <w:bookmarkStart w:id="297" w:name="_Toc101192647"/>
      <w:bookmarkStart w:id="298" w:name="_Toc101265249"/>
      <w:bookmarkStart w:id="299" w:name="_Toc101275630"/>
      <w:r>
        <w:t>Slabé stránky podniku</w:t>
      </w:r>
      <w:bookmarkEnd w:id="296"/>
      <w:bookmarkEnd w:id="297"/>
      <w:bookmarkEnd w:id="298"/>
      <w:bookmarkEnd w:id="299"/>
    </w:p>
    <w:p w14:paraId="0C8A4BDB" w14:textId="696A964C" w:rsidR="00084608" w:rsidRDefault="00A13A7F" w:rsidP="00DB4678">
      <w:r>
        <w:t>Co se týče slabých stránek podniku, určitě sem patří nedostatečná aktivita na sociálních sítích, které jsou v dnešní době velmi populární. Podnik má facebookové stránky</w:t>
      </w:r>
      <w:r w:rsidR="003F2D4E">
        <w:t>, ty však používá především pro zveřejnění aktuálního menu. Po vyhodnocení dotazníku je zřejmé, že by zákazníci větší aktivitu zde ocenili. Sociální síť Instagram</w:t>
      </w:r>
      <w:r w:rsidR="00862280">
        <w:t>, která je v</w:t>
      </w:r>
      <w:r w:rsidR="00DF49A5">
        <w:t xml:space="preserve"> </w:t>
      </w:r>
      <w:r w:rsidR="00862280">
        <w:t>současné době velmi populární</w:t>
      </w:r>
      <w:r w:rsidR="003F2D4E">
        <w:t xml:space="preserve"> podnik vůbec nepoužívá.  Když přijdou do podniku zákazníci s</w:t>
      </w:r>
      <w:r w:rsidR="00DF49A5">
        <w:t xml:space="preserve"> </w:t>
      </w:r>
      <w:r w:rsidR="003F2D4E">
        <w:t xml:space="preserve">menšími dětmi, není zde dětský koutek, o který by byl zájem podle odpovědí z dotazníkového šetření. Další slabou stránkou je chybějící možnost rozvozových služeb. Zákazníci si mohou objednat jídlo telefonicky, ale přijet si pro něj musí sami. </w:t>
      </w:r>
      <w:r w:rsidR="00927307">
        <w:t xml:space="preserve">Dále mezi slabé stránky patří malý a nevýrazný reklamní banner. Tento reklamní banner je umístěný vedle restaurace, a je vidět z hlavní cesty. Banner je velmi malý, a ukazuje pouze směr, kudy zákazník dojede k podniku. </w:t>
      </w:r>
    </w:p>
    <w:p w14:paraId="2CC68708" w14:textId="4286766D" w:rsidR="00927307" w:rsidRDefault="00927307" w:rsidP="001654D7">
      <w:pPr>
        <w:pStyle w:val="Nadpis2"/>
      </w:pPr>
      <w:bookmarkStart w:id="300" w:name="_Toc101188242"/>
      <w:bookmarkStart w:id="301" w:name="_Toc101192648"/>
      <w:bookmarkStart w:id="302" w:name="_Toc101265250"/>
      <w:bookmarkStart w:id="303" w:name="_Toc101275631"/>
      <w:r>
        <w:t>Příležitosti podniku</w:t>
      </w:r>
      <w:bookmarkEnd w:id="300"/>
      <w:bookmarkEnd w:id="301"/>
      <w:bookmarkEnd w:id="302"/>
      <w:bookmarkEnd w:id="303"/>
    </w:p>
    <w:p w14:paraId="3B7A118F" w14:textId="0735C293" w:rsidR="00927307" w:rsidRDefault="00927307" w:rsidP="00DB4678">
      <w:r>
        <w:t>Novou příležitostí pro podnik by mohli být noví zákazníci. Především tedy pokud by se podnik začal převáž</w:t>
      </w:r>
      <w:r w:rsidR="00CF6ED8">
        <w:t>ně</w:t>
      </w:r>
      <w:r>
        <w:t xml:space="preserve"> orientovat na segment rodin s dětmi. Tento segment zákazníků by jistě uvítal </w:t>
      </w:r>
      <w:r w:rsidR="00CF6ED8">
        <w:t xml:space="preserve">dětský koutek, který v podniku chybí. Vybudování dětského koutku by tedy mohlo být pro podnik příležitostí. </w:t>
      </w:r>
      <w:r w:rsidR="003E52A2">
        <w:t xml:space="preserve">Další příležitostí by mohlo být zavedení rozvozových služeb. Tato služba </w:t>
      </w:r>
      <w:r w:rsidR="003E52A2">
        <w:lastRenderedPageBreak/>
        <w:t>je poměrně žádaná, a mohla by oslovit i potenciální nové zákazníky, kteří si objednávají jídlo například domů nebo do práce.</w:t>
      </w:r>
      <w:r w:rsidR="00307825">
        <w:t xml:space="preserve"> </w:t>
      </w:r>
      <w:r w:rsidR="00CF6ED8">
        <w:t>Příležitostí</w:t>
      </w:r>
      <w:r w:rsidR="00307825">
        <w:t xml:space="preserve"> </w:t>
      </w:r>
      <w:r w:rsidR="00CF6ED8">
        <w:t xml:space="preserve">pro získání nových zákazníků by tedy mohlo být rozmístění reklamních bannerů či billboardů ve městě, nebo v jeho těsném okolí. </w:t>
      </w:r>
      <w:r w:rsidR="00084608">
        <w:t>Z dotazníku také vyplynulo, že výběr jídel v restauraci je pro zákazníky malý.</w:t>
      </w:r>
    </w:p>
    <w:p w14:paraId="318FD478" w14:textId="5C4F53E6" w:rsidR="00BB0CE6" w:rsidRDefault="00BB0CE6" w:rsidP="001654D7">
      <w:pPr>
        <w:pStyle w:val="Nadpis2"/>
      </w:pPr>
      <w:bookmarkStart w:id="304" w:name="_Toc101188243"/>
      <w:bookmarkStart w:id="305" w:name="_Toc101192649"/>
      <w:bookmarkStart w:id="306" w:name="_Toc101265251"/>
      <w:bookmarkStart w:id="307" w:name="_Toc101275632"/>
      <w:r>
        <w:t>Hrozby podniku</w:t>
      </w:r>
      <w:bookmarkEnd w:id="304"/>
      <w:bookmarkEnd w:id="305"/>
      <w:bookmarkEnd w:id="306"/>
      <w:bookmarkEnd w:id="307"/>
    </w:p>
    <w:p w14:paraId="69869EA9" w14:textId="3914D5C0" w:rsidR="00AF3BBF" w:rsidRDefault="00C33A0A" w:rsidP="00DB4678">
      <w:r>
        <w:t xml:space="preserve">Mezi hrozby určitě patří pandemie. V předchozích letech se ukázalo, že tato hrozba je velmi silná. V současné době sice všechna opatření ohledně gastronomických podniků opadly, nicméně pandemie se může kdykoliv vrátit. Růst cen energií, potravin nebo nápojů by také mohlo pro podnik znamenat finanční náročnost a tím tedy tvoří i možnou hrozbu. Rostoucí inflace by mohla zapříčinit pokles kupní síly zákazníků, </w:t>
      </w:r>
      <w:r w:rsidR="00554DBD">
        <w:t>což by znamenalo i pokles návštěvnosti podniku</w:t>
      </w:r>
      <w:r w:rsidR="00084608">
        <w:t>.</w:t>
      </w:r>
      <w:r w:rsidR="00554DBD">
        <w:t xml:space="preserve"> Další hrozbou by pro podnik mohlo být, pokud </w:t>
      </w:r>
      <w:r w:rsidR="00D42ADB">
        <w:t xml:space="preserve">by </w:t>
      </w:r>
      <w:r w:rsidR="00554DBD">
        <w:t xml:space="preserve">podniky v okolí </w:t>
      </w:r>
      <w:r w:rsidR="00D42ADB">
        <w:t>začaly pořádat například různé akce pro zákazníky, a ti by potom přecházeli ke konkurenci. Dále je hrozbou možná změna referencí zákazníků, například na základě špatné zkušenosti v podniku.</w:t>
      </w:r>
    </w:p>
    <w:p w14:paraId="274B7C63" w14:textId="02DCE4D1" w:rsidR="00AD28CF" w:rsidRDefault="00AD28CF" w:rsidP="00DB4678">
      <w:r>
        <w:t xml:space="preserve">Tabulka </w:t>
      </w:r>
      <w:r w:rsidR="006200D1">
        <w:t>1</w:t>
      </w:r>
      <w:r>
        <w:t>: SWOT analýza</w:t>
      </w:r>
    </w:p>
    <w:tbl>
      <w:tblPr>
        <w:tblW w:w="8590" w:type="dxa"/>
        <w:tblCellMar>
          <w:left w:w="70" w:type="dxa"/>
          <w:right w:w="70" w:type="dxa"/>
        </w:tblCellMar>
        <w:tblLook w:val="04A0" w:firstRow="1" w:lastRow="0" w:firstColumn="1" w:lastColumn="0" w:noHBand="0" w:noVBand="1"/>
      </w:tblPr>
      <w:tblGrid>
        <w:gridCol w:w="3045"/>
        <w:gridCol w:w="656"/>
        <w:gridCol w:w="673"/>
        <w:gridCol w:w="2873"/>
        <w:gridCol w:w="656"/>
        <w:gridCol w:w="687"/>
      </w:tblGrid>
      <w:tr w:rsidR="00AD28CF" w:rsidRPr="00C02C58" w14:paraId="2CE3569A" w14:textId="77777777" w:rsidTr="00AE784B">
        <w:trPr>
          <w:trHeight w:val="335"/>
        </w:trPr>
        <w:tc>
          <w:tcPr>
            <w:tcW w:w="8590" w:type="dxa"/>
            <w:gridSpan w:val="6"/>
            <w:tcBorders>
              <w:top w:val="single" w:sz="8" w:space="0" w:color="auto"/>
              <w:left w:val="single" w:sz="8" w:space="0" w:color="auto"/>
              <w:bottom w:val="single" w:sz="8" w:space="0" w:color="auto"/>
              <w:right w:val="single" w:sz="8" w:space="0" w:color="000000"/>
            </w:tcBorders>
            <w:shd w:val="clear" w:color="000000" w:fill="BDD7EE"/>
            <w:noWrap/>
            <w:vAlign w:val="center"/>
            <w:hideMark/>
          </w:tcPr>
          <w:p w14:paraId="619BB107" w14:textId="77777777" w:rsidR="00C02C58" w:rsidRPr="00C02C58" w:rsidRDefault="00C02C58" w:rsidP="00C02C58">
            <w:pPr>
              <w:suppressAutoHyphens w:val="0"/>
              <w:spacing w:after="0" w:line="240" w:lineRule="auto"/>
              <w:jc w:val="center"/>
              <w:rPr>
                <w:b/>
                <w:bCs/>
                <w:color w:val="000000"/>
                <w:sz w:val="22"/>
                <w:szCs w:val="22"/>
                <w:lang w:eastAsia="cs-CZ"/>
              </w:rPr>
            </w:pPr>
            <w:r w:rsidRPr="00C02C58">
              <w:rPr>
                <w:b/>
                <w:bCs/>
                <w:color w:val="000000"/>
                <w:sz w:val="22"/>
                <w:szCs w:val="22"/>
                <w:lang w:eastAsia="cs-CZ"/>
              </w:rPr>
              <w:t>Vnitřní prostředí</w:t>
            </w:r>
          </w:p>
        </w:tc>
      </w:tr>
      <w:tr w:rsidR="00AD28CF" w:rsidRPr="00C02C58" w14:paraId="57361C61" w14:textId="77777777" w:rsidTr="00AE784B">
        <w:trPr>
          <w:trHeight w:val="189"/>
        </w:trPr>
        <w:tc>
          <w:tcPr>
            <w:tcW w:w="3045" w:type="dxa"/>
            <w:tcBorders>
              <w:top w:val="nil"/>
              <w:left w:val="single" w:sz="8" w:space="0" w:color="auto"/>
              <w:bottom w:val="single" w:sz="8" w:space="0" w:color="auto"/>
              <w:right w:val="single" w:sz="8" w:space="0" w:color="auto"/>
            </w:tcBorders>
            <w:shd w:val="clear" w:color="auto" w:fill="auto"/>
            <w:noWrap/>
            <w:vAlign w:val="center"/>
            <w:hideMark/>
          </w:tcPr>
          <w:p w14:paraId="287E0B7E" w14:textId="77777777" w:rsidR="00C02C58" w:rsidRPr="00C02C58" w:rsidRDefault="00C02C58" w:rsidP="00C02C58">
            <w:pPr>
              <w:suppressAutoHyphens w:val="0"/>
              <w:spacing w:after="0" w:line="240" w:lineRule="auto"/>
              <w:jc w:val="center"/>
              <w:rPr>
                <w:b/>
                <w:bCs/>
                <w:color w:val="000000"/>
                <w:sz w:val="22"/>
                <w:szCs w:val="22"/>
                <w:lang w:eastAsia="cs-CZ"/>
              </w:rPr>
            </w:pPr>
            <w:r w:rsidRPr="00C02C58">
              <w:rPr>
                <w:b/>
                <w:bCs/>
                <w:color w:val="000000"/>
                <w:sz w:val="22"/>
                <w:szCs w:val="22"/>
                <w:lang w:eastAsia="cs-CZ"/>
              </w:rPr>
              <w:t>Silné stránky</w:t>
            </w:r>
          </w:p>
        </w:tc>
        <w:tc>
          <w:tcPr>
            <w:tcW w:w="656" w:type="dxa"/>
            <w:tcBorders>
              <w:top w:val="nil"/>
              <w:left w:val="nil"/>
              <w:bottom w:val="single" w:sz="4" w:space="0" w:color="auto"/>
              <w:right w:val="single" w:sz="4" w:space="0" w:color="auto"/>
            </w:tcBorders>
            <w:shd w:val="clear" w:color="auto" w:fill="auto"/>
            <w:noWrap/>
            <w:vAlign w:val="center"/>
            <w:hideMark/>
          </w:tcPr>
          <w:p w14:paraId="068BA76F"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Váha</w:t>
            </w:r>
          </w:p>
        </w:tc>
        <w:tc>
          <w:tcPr>
            <w:tcW w:w="673" w:type="dxa"/>
            <w:tcBorders>
              <w:top w:val="nil"/>
              <w:left w:val="nil"/>
              <w:bottom w:val="single" w:sz="4" w:space="0" w:color="auto"/>
              <w:right w:val="nil"/>
            </w:tcBorders>
            <w:shd w:val="clear" w:color="auto" w:fill="auto"/>
            <w:noWrap/>
            <w:vAlign w:val="center"/>
            <w:hideMark/>
          </w:tcPr>
          <w:p w14:paraId="36A30BD1"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Body</w:t>
            </w:r>
          </w:p>
        </w:tc>
        <w:tc>
          <w:tcPr>
            <w:tcW w:w="2873" w:type="dxa"/>
            <w:tcBorders>
              <w:top w:val="nil"/>
              <w:left w:val="single" w:sz="8" w:space="0" w:color="auto"/>
              <w:bottom w:val="single" w:sz="8" w:space="0" w:color="auto"/>
              <w:right w:val="single" w:sz="8" w:space="0" w:color="auto"/>
            </w:tcBorders>
            <w:shd w:val="clear" w:color="auto" w:fill="auto"/>
            <w:noWrap/>
            <w:vAlign w:val="center"/>
            <w:hideMark/>
          </w:tcPr>
          <w:p w14:paraId="28091723" w14:textId="77777777" w:rsidR="00C02C58" w:rsidRPr="00C02C58" w:rsidRDefault="00C02C58" w:rsidP="00C02C58">
            <w:pPr>
              <w:suppressAutoHyphens w:val="0"/>
              <w:spacing w:after="0" w:line="240" w:lineRule="auto"/>
              <w:jc w:val="center"/>
              <w:rPr>
                <w:b/>
                <w:bCs/>
                <w:color w:val="000000"/>
                <w:sz w:val="22"/>
                <w:szCs w:val="22"/>
                <w:lang w:eastAsia="cs-CZ"/>
              </w:rPr>
            </w:pPr>
            <w:r w:rsidRPr="00C02C58">
              <w:rPr>
                <w:b/>
                <w:bCs/>
                <w:color w:val="000000"/>
                <w:sz w:val="22"/>
                <w:szCs w:val="22"/>
                <w:lang w:eastAsia="cs-CZ"/>
              </w:rPr>
              <w:t>Slabé stránky</w:t>
            </w:r>
          </w:p>
        </w:tc>
        <w:tc>
          <w:tcPr>
            <w:tcW w:w="656" w:type="dxa"/>
            <w:tcBorders>
              <w:top w:val="nil"/>
              <w:left w:val="nil"/>
              <w:bottom w:val="single" w:sz="4" w:space="0" w:color="auto"/>
              <w:right w:val="single" w:sz="4" w:space="0" w:color="auto"/>
            </w:tcBorders>
            <w:shd w:val="clear" w:color="auto" w:fill="auto"/>
            <w:noWrap/>
            <w:vAlign w:val="center"/>
            <w:hideMark/>
          </w:tcPr>
          <w:p w14:paraId="7FC954C1"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Váha</w:t>
            </w:r>
          </w:p>
        </w:tc>
        <w:tc>
          <w:tcPr>
            <w:tcW w:w="684" w:type="dxa"/>
            <w:tcBorders>
              <w:top w:val="nil"/>
              <w:left w:val="nil"/>
              <w:bottom w:val="single" w:sz="4" w:space="0" w:color="auto"/>
              <w:right w:val="single" w:sz="4" w:space="0" w:color="auto"/>
            </w:tcBorders>
            <w:shd w:val="clear" w:color="auto" w:fill="auto"/>
            <w:noWrap/>
            <w:vAlign w:val="center"/>
            <w:hideMark/>
          </w:tcPr>
          <w:p w14:paraId="69C57569"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Body</w:t>
            </w:r>
          </w:p>
        </w:tc>
      </w:tr>
      <w:tr w:rsidR="00AD28CF" w:rsidRPr="00C02C58" w14:paraId="1729C04E" w14:textId="77777777" w:rsidTr="00AE784B">
        <w:trPr>
          <w:trHeight w:val="400"/>
        </w:trPr>
        <w:tc>
          <w:tcPr>
            <w:tcW w:w="3045" w:type="dxa"/>
            <w:tcBorders>
              <w:top w:val="nil"/>
              <w:left w:val="single" w:sz="4" w:space="0" w:color="auto"/>
              <w:bottom w:val="single" w:sz="4" w:space="0" w:color="auto"/>
              <w:right w:val="single" w:sz="4" w:space="0" w:color="auto"/>
            </w:tcBorders>
            <w:shd w:val="clear" w:color="auto" w:fill="auto"/>
            <w:noWrap/>
            <w:vAlign w:val="center"/>
            <w:hideMark/>
          </w:tcPr>
          <w:p w14:paraId="51EB89E8"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Dobré umístění podniku</w:t>
            </w:r>
          </w:p>
        </w:tc>
        <w:tc>
          <w:tcPr>
            <w:tcW w:w="656" w:type="dxa"/>
            <w:tcBorders>
              <w:top w:val="nil"/>
              <w:left w:val="nil"/>
              <w:bottom w:val="single" w:sz="4" w:space="0" w:color="auto"/>
              <w:right w:val="single" w:sz="4" w:space="0" w:color="auto"/>
            </w:tcBorders>
            <w:shd w:val="clear" w:color="auto" w:fill="auto"/>
            <w:noWrap/>
            <w:vAlign w:val="center"/>
            <w:hideMark/>
          </w:tcPr>
          <w:p w14:paraId="54166CDC"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0,25</w:t>
            </w:r>
          </w:p>
        </w:tc>
        <w:tc>
          <w:tcPr>
            <w:tcW w:w="673" w:type="dxa"/>
            <w:tcBorders>
              <w:top w:val="nil"/>
              <w:left w:val="nil"/>
              <w:bottom w:val="single" w:sz="4" w:space="0" w:color="auto"/>
              <w:right w:val="single" w:sz="4" w:space="0" w:color="auto"/>
            </w:tcBorders>
            <w:shd w:val="clear" w:color="auto" w:fill="auto"/>
            <w:noWrap/>
            <w:vAlign w:val="center"/>
            <w:hideMark/>
          </w:tcPr>
          <w:p w14:paraId="7B5B1D1E"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3</w:t>
            </w:r>
          </w:p>
        </w:tc>
        <w:tc>
          <w:tcPr>
            <w:tcW w:w="2873" w:type="dxa"/>
            <w:tcBorders>
              <w:top w:val="nil"/>
              <w:left w:val="nil"/>
              <w:bottom w:val="single" w:sz="4" w:space="0" w:color="auto"/>
              <w:right w:val="single" w:sz="4" w:space="0" w:color="auto"/>
            </w:tcBorders>
            <w:shd w:val="clear" w:color="auto" w:fill="auto"/>
            <w:vAlign w:val="center"/>
            <w:hideMark/>
          </w:tcPr>
          <w:p w14:paraId="717908FF"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Nedostatečná aktivita na sociálních sítích</w:t>
            </w:r>
          </w:p>
        </w:tc>
        <w:tc>
          <w:tcPr>
            <w:tcW w:w="656" w:type="dxa"/>
            <w:tcBorders>
              <w:top w:val="nil"/>
              <w:left w:val="nil"/>
              <w:bottom w:val="single" w:sz="4" w:space="0" w:color="auto"/>
              <w:right w:val="single" w:sz="4" w:space="0" w:color="auto"/>
            </w:tcBorders>
            <w:shd w:val="clear" w:color="auto" w:fill="auto"/>
            <w:noWrap/>
            <w:vAlign w:val="center"/>
            <w:hideMark/>
          </w:tcPr>
          <w:p w14:paraId="4B5B1DA4"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0,2</w:t>
            </w:r>
          </w:p>
        </w:tc>
        <w:tc>
          <w:tcPr>
            <w:tcW w:w="684" w:type="dxa"/>
            <w:tcBorders>
              <w:top w:val="nil"/>
              <w:left w:val="nil"/>
              <w:bottom w:val="single" w:sz="4" w:space="0" w:color="auto"/>
              <w:right w:val="single" w:sz="4" w:space="0" w:color="auto"/>
            </w:tcBorders>
            <w:shd w:val="clear" w:color="auto" w:fill="auto"/>
            <w:noWrap/>
            <w:vAlign w:val="center"/>
            <w:hideMark/>
          </w:tcPr>
          <w:p w14:paraId="018CF1ED"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-1</w:t>
            </w:r>
          </w:p>
        </w:tc>
      </w:tr>
      <w:tr w:rsidR="00AD28CF" w:rsidRPr="00C02C58" w14:paraId="2809DC4E" w14:textId="77777777" w:rsidTr="00AE784B">
        <w:trPr>
          <w:trHeight w:val="305"/>
        </w:trPr>
        <w:tc>
          <w:tcPr>
            <w:tcW w:w="3045" w:type="dxa"/>
            <w:tcBorders>
              <w:top w:val="nil"/>
              <w:left w:val="single" w:sz="4" w:space="0" w:color="auto"/>
              <w:bottom w:val="single" w:sz="4" w:space="0" w:color="auto"/>
              <w:right w:val="single" w:sz="4" w:space="0" w:color="auto"/>
            </w:tcBorders>
            <w:shd w:val="clear" w:color="auto" w:fill="auto"/>
            <w:noWrap/>
            <w:vAlign w:val="center"/>
            <w:hideMark/>
          </w:tcPr>
          <w:p w14:paraId="37C33473" w14:textId="5A322EF2"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Velký počet míst k</w:t>
            </w:r>
            <w:r w:rsidR="00AD28CF">
              <w:rPr>
                <w:color w:val="000000"/>
                <w:sz w:val="22"/>
                <w:szCs w:val="22"/>
                <w:lang w:eastAsia="cs-CZ"/>
              </w:rPr>
              <w:t> </w:t>
            </w:r>
            <w:r w:rsidRPr="00C02C58">
              <w:rPr>
                <w:color w:val="000000"/>
                <w:sz w:val="22"/>
                <w:szCs w:val="22"/>
                <w:lang w:eastAsia="cs-CZ"/>
              </w:rPr>
              <w:t>sezení</w:t>
            </w:r>
          </w:p>
        </w:tc>
        <w:tc>
          <w:tcPr>
            <w:tcW w:w="656" w:type="dxa"/>
            <w:tcBorders>
              <w:top w:val="nil"/>
              <w:left w:val="nil"/>
              <w:bottom w:val="single" w:sz="4" w:space="0" w:color="auto"/>
              <w:right w:val="single" w:sz="4" w:space="0" w:color="auto"/>
            </w:tcBorders>
            <w:shd w:val="clear" w:color="auto" w:fill="auto"/>
            <w:noWrap/>
            <w:vAlign w:val="center"/>
            <w:hideMark/>
          </w:tcPr>
          <w:p w14:paraId="56BFE306"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0,15</w:t>
            </w:r>
          </w:p>
        </w:tc>
        <w:tc>
          <w:tcPr>
            <w:tcW w:w="673" w:type="dxa"/>
            <w:tcBorders>
              <w:top w:val="nil"/>
              <w:left w:val="nil"/>
              <w:bottom w:val="single" w:sz="4" w:space="0" w:color="auto"/>
              <w:right w:val="single" w:sz="4" w:space="0" w:color="auto"/>
            </w:tcBorders>
            <w:shd w:val="clear" w:color="auto" w:fill="auto"/>
            <w:noWrap/>
            <w:vAlign w:val="center"/>
            <w:hideMark/>
          </w:tcPr>
          <w:p w14:paraId="1A754B07"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3</w:t>
            </w:r>
          </w:p>
        </w:tc>
        <w:tc>
          <w:tcPr>
            <w:tcW w:w="2873" w:type="dxa"/>
            <w:tcBorders>
              <w:top w:val="nil"/>
              <w:left w:val="nil"/>
              <w:bottom w:val="single" w:sz="4" w:space="0" w:color="auto"/>
              <w:right w:val="single" w:sz="4" w:space="0" w:color="auto"/>
            </w:tcBorders>
            <w:shd w:val="clear" w:color="auto" w:fill="auto"/>
            <w:noWrap/>
            <w:vAlign w:val="center"/>
            <w:hideMark/>
          </w:tcPr>
          <w:p w14:paraId="20CC09F6"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Absence dětského koutku</w:t>
            </w:r>
          </w:p>
        </w:tc>
        <w:tc>
          <w:tcPr>
            <w:tcW w:w="656" w:type="dxa"/>
            <w:tcBorders>
              <w:top w:val="nil"/>
              <w:left w:val="nil"/>
              <w:bottom w:val="single" w:sz="4" w:space="0" w:color="auto"/>
              <w:right w:val="single" w:sz="4" w:space="0" w:color="auto"/>
            </w:tcBorders>
            <w:shd w:val="clear" w:color="auto" w:fill="auto"/>
            <w:noWrap/>
            <w:vAlign w:val="center"/>
            <w:hideMark/>
          </w:tcPr>
          <w:p w14:paraId="4EA6E19B"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0,25</w:t>
            </w:r>
          </w:p>
        </w:tc>
        <w:tc>
          <w:tcPr>
            <w:tcW w:w="684" w:type="dxa"/>
            <w:tcBorders>
              <w:top w:val="nil"/>
              <w:left w:val="nil"/>
              <w:bottom w:val="single" w:sz="4" w:space="0" w:color="auto"/>
              <w:right w:val="single" w:sz="4" w:space="0" w:color="auto"/>
            </w:tcBorders>
            <w:shd w:val="clear" w:color="auto" w:fill="auto"/>
            <w:noWrap/>
            <w:vAlign w:val="center"/>
            <w:hideMark/>
          </w:tcPr>
          <w:p w14:paraId="7329DCD5"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-4</w:t>
            </w:r>
          </w:p>
        </w:tc>
      </w:tr>
      <w:tr w:rsidR="00AD28CF" w:rsidRPr="00C02C58" w14:paraId="4617364C" w14:textId="77777777" w:rsidTr="00AE784B">
        <w:trPr>
          <w:trHeight w:val="284"/>
        </w:trPr>
        <w:tc>
          <w:tcPr>
            <w:tcW w:w="3045" w:type="dxa"/>
            <w:tcBorders>
              <w:top w:val="nil"/>
              <w:left w:val="single" w:sz="4" w:space="0" w:color="auto"/>
              <w:bottom w:val="single" w:sz="4" w:space="0" w:color="auto"/>
              <w:right w:val="single" w:sz="4" w:space="0" w:color="auto"/>
            </w:tcBorders>
            <w:shd w:val="clear" w:color="auto" w:fill="auto"/>
            <w:noWrap/>
            <w:vAlign w:val="center"/>
            <w:hideMark/>
          </w:tcPr>
          <w:p w14:paraId="1D5558CE"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Vlastní pivo</w:t>
            </w:r>
          </w:p>
        </w:tc>
        <w:tc>
          <w:tcPr>
            <w:tcW w:w="656" w:type="dxa"/>
            <w:tcBorders>
              <w:top w:val="nil"/>
              <w:left w:val="nil"/>
              <w:bottom w:val="single" w:sz="4" w:space="0" w:color="auto"/>
              <w:right w:val="single" w:sz="4" w:space="0" w:color="auto"/>
            </w:tcBorders>
            <w:shd w:val="clear" w:color="auto" w:fill="auto"/>
            <w:noWrap/>
            <w:vAlign w:val="center"/>
            <w:hideMark/>
          </w:tcPr>
          <w:p w14:paraId="6E3CA0B6"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0,15</w:t>
            </w:r>
          </w:p>
        </w:tc>
        <w:tc>
          <w:tcPr>
            <w:tcW w:w="673" w:type="dxa"/>
            <w:tcBorders>
              <w:top w:val="nil"/>
              <w:left w:val="nil"/>
              <w:bottom w:val="single" w:sz="4" w:space="0" w:color="auto"/>
              <w:right w:val="single" w:sz="4" w:space="0" w:color="auto"/>
            </w:tcBorders>
            <w:shd w:val="clear" w:color="auto" w:fill="auto"/>
            <w:noWrap/>
            <w:vAlign w:val="center"/>
            <w:hideMark/>
          </w:tcPr>
          <w:p w14:paraId="26EE6A11"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1</w:t>
            </w:r>
          </w:p>
        </w:tc>
        <w:tc>
          <w:tcPr>
            <w:tcW w:w="2873" w:type="dxa"/>
            <w:tcBorders>
              <w:top w:val="nil"/>
              <w:left w:val="nil"/>
              <w:bottom w:val="single" w:sz="4" w:space="0" w:color="auto"/>
              <w:right w:val="single" w:sz="4" w:space="0" w:color="auto"/>
            </w:tcBorders>
            <w:shd w:val="clear" w:color="auto" w:fill="auto"/>
            <w:noWrap/>
            <w:vAlign w:val="center"/>
            <w:hideMark/>
          </w:tcPr>
          <w:p w14:paraId="2367E312"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Absence rozvozových služeb</w:t>
            </w:r>
          </w:p>
        </w:tc>
        <w:tc>
          <w:tcPr>
            <w:tcW w:w="656" w:type="dxa"/>
            <w:tcBorders>
              <w:top w:val="nil"/>
              <w:left w:val="nil"/>
              <w:bottom w:val="single" w:sz="4" w:space="0" w:color="auto"/>
              <w:right w:val="single" w:sz="4" w:space="0" w:color="auto"/>
            </w:tcBorders>
            <w:shd w:val="clear" w:color="auto" w:fill="auto"/>
            <w:noWrap/>
            <w:vAlign w:val="center"/>
            <w:hideMark/>
          </w:tcPr>
          <w:p w14:paraId="637EFBA9"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0,15</w:t>
            </w:r>
          </w:p>
        </w:tc>
        <w:tc>
          <w:tcPr>
            <w:tcW w:w="684" w:type="dxa"/>
            <w:tcBorders>
              <w:top w:val="nil"/>
              <w:left w:val="nil"/>
              <w:bottom w:val="single" w:sz="4" w:space="0" w:color="auto"/>
              <w:right w:val="single" w:sz="4" w:space="0" w:color="auto"/>
            </w:tcBorders>
            <w:shd w:val="clear" w:color="auto" w:fill="auto"/>
            <w:noWrap/>
            <w:vAlign w:val="center"/>
            <w:hideMark/>
          </w:tcPr>
          <w:p w14:paraId="19895F3C"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-2</w:t>
            </w:r>
          </w:p>
        </w:tc>
      </w:tr>
      <w:tr w:rsidR="00AD28CF" w:rsidRPr="00C02C58" w14:paraId="09EC9E47" w14:textId="77777777" w:rsidTr="00AE784B">
        <w:trPr>
          <w:trHeight w:val="261"/>
        </w:trPr>
        <w:tc>
          <w:tcPr>
            <w:tcW w:w="3045" w:type="dxa"/>
            <w:tcBorders>
              <w:top w:val="nil"/>
              <w:left w:val="single" w:sz="4" w:space="0" w:color="auto"/>
              <w:bottom w:val="single" w:sz="4" w:space="0" w:color="auto"/>
              <w:right w:val="single" w:sz="4" w:space="0" w:color="auto"/>
            </w:tcBorders>
            <w:shd w:val="clear" w:color="auto" w:fill="auto"/>
            <w:noWrap/>
            <w:vAlign w:val="center"/>
            <w:hideMark/>
          </w:tcPr>
          <w:p w14:paraId="038ACF9D"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Příjemná obsluha</w:t>
            </w:r>
          </w:p>
        </w:tc>
        <w:tc>
          <w:tcPr>
            <w:tcW w:w="656" w:type="dxa"/>
            <w:tcBorders>
              <w:top w:val="nil"/>
              <w:left w:val="nil"/>
              <w:bottom w:val="single" w:sz="4" w:space="0" w:color="auto"/>
              <w:right w:val="single" w:sz="4" w:space="0" w:color="auto"/>
            </w:tcBorders>
            <w:shd w:val="clear" w:color="auto" w:fill="auto"/>
            <w:noWrap/>
            <w:vAlign w:val="center"/>
            <w:hideMark/>
          </w:tcPr>
          <w:p w14:paraId="7F4B70E1"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0,2</w:t>
            </w:r>
          </w:p>
        </w:tc>
        <w:tc>
          <w:tcPr>
            <w:tcW w:w="673" w:type="dxa"/>
            <w:tcBorders>
              <w:top w:val="nil"/>
              <w:left w:val="nil"/>
              <w:bottom w:val="single" w:sz="4" w:space="0" w:color="auto"/>
              <w:right w:val="single" w:sz="4" w:space="0" w:color="auto"/>
            </w:tcBorders>
            <w:shd w:val="clear" w:color="auto" w:fill="auto"/>
            <w:noWrap/>
            <w:vAlign w:val="center"/>
            <w:hideMark/>
          </w:tcPr>
          <w:p w14:paraId="0C366672"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3</w:t>
            </w:r>
          </w:p>
        </w:tc>
        <w:tc>
          <w:tcPr>
            <w:tcW w:w="2873" w:type="dxa"/>
            <w:tcBorders>
              <w:top w:val="nil"/>
              <w:left w:val="nil"/>
              <w:bottom w:val="single" w:sz="4" w:space="0" w:color="auto"/>
              <w:right w:val="single" w:sz="4" w:space="0" w:color="auto"/>
            </w:tcBorders>
            <w:shd w:val="clear" w:color="auto" w:fill="auto"/>
            <w:noWrap/>
            <w:vAlign w:val="center"/>
            <w:hideMark/>
          </w:tcPr>
          <w:p w14:paraId="1E04DCE3"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Reklamní banner</w:t>
            </w:r>
          </w:p>
        </w:tc>
        <w:tc>
          <w:tcPr>
            <w:tcW w:w="656" w:type="dxa"/>
            <w:tcBorders>
              <w:top w:val="nil"/>
              <w:left w:val="nil"/>
              <w:bottom w:val="single" w:sz="4" w:space="0" w:color="auto"/>
              <w:right w:val="single" w:sz="4" w:space="0" w:color="auto"/>
            </w:tcBorders>
            <w:shd w:val="clear" w:color="auto" w:fill="auto"/>
            <w:noWrap/>
            <w:vAlign w:val="center"/>
            <w:hideMark/>
          </w:tcPr>
          <w:p w14:paraId="3B9AB028"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0,15</w:t>
            </w:r>
          </w:p>
        </w:tc>
        <w:tc>
          <w:tcPr>
            <w:tcW w:w="684" w:type="dxa"/>
            <w:tcBorders>
              <w:top w:val="nil"/>
              <w:left w:val="nil"/>
              <w:bottom w:val="single" w:sz="4" w:space="0" w:color="auto"/>
              <w:right w:val="single" w:sz="4" w:space="0" w:color="auto"/>
            </w:tcBorders>
            <w:shd w:val="clear" w:color="auto" w:fill="auto"/>
            <w:noWrap/>
            <w:vAlign w:val="center"/>
            <w:hideMark/>
          </w:tcPr>
          <w:p w14:paraId="3864B125"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-1</w:t>
            </w:r>
          </w:p>
        </w:tc>
      </w:tr>
      <w:tr w:rsidR="00AD28CF" w:rsidRPr="00C02C58" w14:paraId="1805AAD9" w14:textId="77777777" w:rsidTr="00AE784B">
        <w:trPr>
          <w:trHeight w:val="272"/>
        </w:trPr>
        <w:tc>
          <w:tcPr>
            <w:tcW w:w="3045" w:type="dxa"/>
            <w:tcBorders>
              <w:top w:val="nil"/>
              <w:left w:val="single" w:sz="4" w:space="0" w:color="auto"/>
              <w:bottom w:val="nil"/>
              <w:right w:val="single" w:sz="4" w:space="0" w:color="auto"/>
            </w:tcBorders>
            <w:shd w:val="clear" w:color="auto" w:fill="auto"/>
            <w:noWrap/>
            <w:vAlign w:val="center"/>
            <w:hideMark/>
          </w:tcPr>
          <w:p w14:paraId="5580C85B"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Dostatečné finanční zdroje</w:t>
            </w:r>
          </w:p>
        </w:tc>
        <w:tc>
          <w:tcPr>
            <w:tcW w:w="656" w:type="dxa"/>
            <w:tcBorders>
              <w:top w:val="nil"/>
              <w:left w:val="nil"/>
              <w:bottom w:val="nil"/>
              <w:right w:val="single" w:sz="4" w:space="0" w:color="auto"/>
            </w:tcBorders>
            <w:shd w:val="clear" w:color="auto" w:fill="auto"/>
            <w:noWrap/>
            <w:vAlign w:val="center"/>
            <w:hideMark/>
          </w:tcPr>
          <w:p w14:paraId="48933E99"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0,25</w:t>
            </w:r>
          </w:p>
        </w:tc>
        <w:tc>
          <w:tcPr>
            <w:tcW w:w="673" w:type="dxa"/>
            <w:tcBorders>
              <w:top w:val="nil"/>
              <w:left w:val="nil"/>
              <w:bottom w:val="nil"/>
              <w:right w:val="single" w:sz="4" w:space="0" w:color="auto"/>
            </w:tcBorders>
            <w:shd w:val="clear" w:color="auto" w:fill="auto"/>
            <w:noWrap/>
            <w:vAlign w:val="center"/>
            <w:hideMark/>
          </w:tcPr>
          <w:p w14:paraId="53D550DE"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5</w:t>
            </w:r>
          </w:p>
        </w:tc>
        <w:tc>
          <w:tcPr>
            <w:tcW w:w="2873" w:type="dxa"/>
            <w:tcBorders>
              <w:top w:val="nil"/>
              <w:left w:val="nil"/>
              <w:bottom w:val="nil"/>
              <w:right w:val="single" w:sz="4" w:space="0" w:color="auto"/>
            </w:tcBorders>
            <w:shd w:val="clear" w:color="auto" w:fill="auto"/>
            <w:noWrap/>
            <w:vAlign w:val="center"/>
            <w:hideMark/>
          </w:tcPr>
          <w:p w14:paraId="398C33F5"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Malý výběr jídel</w:t>
            </w:r>
          </w:p>
        </w:tc>
        <w:tc>
          <w:tcPr>
            <w:tcW w:w="656" w:type="dxa"/>
            <w:tcBorders>
              <w:top w:val="nil"/>
              <w:left w:val="nil"/>
              <w:bottom w:val="nil"/>
              <w:right w:val="single" w:sz="4" w:space="0" w:color="auto"/>
            </w:tcBorders>
            <w:shd w:val="clear" w:color="auto" w:fill="auto"/>
            <w:noWrap/>
            <w:vAlign w:val="center"/>
            <w:hideMark/>
          </w:tcPr>
          <w:p w14:paraId="52B219A4"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0,25</w:t>
            </w:r>
          </w:p>
        </w:tc>
        <w:tc>
          <w:tcPr>
            <w:tcW w:w="684" w:type="dxa"/>
            <w:tcBorders>
              <w:top w:val="nil"/>
              <w:left w:val="nil"/>
              <w:bottom w:val="nil"/>
              <w:right w:val="single" w:sz="4" w:space="0" w:color="auto"/>
            </w:tcBorders>
            <w:shd w:val="clear" w:color="auto" w:fill="auto"/>
            <w:noWrap/>
            <w:vAlign w:val="center"/>
            <w:hideMark/>
          </w:tcPr>
          <w:p w14:paraId="158E880A"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-5</w:t>
            </w:r>
          </w:p>
        </w:tc>
      </w:tr>
      <w:tr w:rsidR="00084608" w:rsidRPr="00C02C58" w14:paraId="25600048" w14:textId="77777777" w:rsidTr="00AE784B">
        <w:trPr>
          <w:trHeight w:val="314"/>
        </w:trPr>
        <w:tc>
          <w:tcPr>
            <w:tcW w:w="30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7F7B0"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Celková hodnota</w:t>
            </w:r>
          </w:p>
        </w:tc>
        <w:tc>
          <w:tcPr>
            <w:tcW w:w="1329"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1165DEE7"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3,2</w:t>
            </w:r>
          </w:p>
        </w:tc>
        <w:tc>
          <w:tcPr>
            <w:tcW w:w="2873" w:type="dxa"/>
            <w:tcBorders>
              <w:top w:val="single" w:sz="8" w:space="0" w:color="auto"/>
              <w:left w:val="nil"/>
              <w:bottom w:val="single" w:sz="8" w:space="0" w:color="auto"/>
              <w:right w:val="single" w:sz="8" w:space="0" w:color="auto"/>
            </w:tcBorders>
            <w:shd w:val="clear" w:color="auto" w:fill="auto"/>
            <w:noWrap/>
            <w:vAlign w:val="center"/>
            <w:hideMark/>
          </w:tcPr>
          <w:p w14:paraId="0C24EDBB"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Celková hodnota</w:t>
            </w:r>
          </w:p>
        </w:tc>
        <w:tc>
          <w:tcPr>
            <w:tcW w:w="1341"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FC0E00B" w14:textId="2A781E81" w:rsidR="00C02C58" w:rsidRPr="00C02C58" w:rsidRDefault="00CD12CE" w:rsidP="00C02C58">
            <w:pPr>
              <w:suppressAutoHyphens w:val="0"/>
              <w:spacing w:after="0" w:line="240" w:lineRule="auto"/>
              <w:jc w:val="center"/>
              <w:rPr>
                <w:color w:val="000000"/>
                <w:sz w:val="22"/>
                <w:szCs w:val="22"/>
                <w:lang w:eastAsia="cs-CZ"/>
              </w:rPr>
            </w:pPr>
            <w:r>
              <w:rPr>
                <w:color w:val="000000"/>
                <w:sz w:val="22"/>
                <w:szCs w:val="22"/>
                <w:lang w:eastAsia="cs-CZ"/>
              </w:rPr>
              <w:t>-</w:t>
            </w:r>
            <w:r w:rsidR="00C02C58" w:rsidRPr="00C02C58">
              <w:rPr>
                <w:color w:val="000000"/>
                <w:sz w:val="22"/>
                <w:szCs w:val="22"/>
                <w:lang w:eastAsia="cs-CZ"/>
              </w:rPr>
              <w:t>2,9</w:t>
            </w:r>
          </w:p>
        </w:tc>
      </w:tr>
      <w:tr w:rsidR="00AD28CF" w:rsidRPr="00C02C58" w14:paraId="2A1F648E" w14:textId="77777777" w:rsidTr="00AE784B">
        <w:trPr>
          <w:trHeight w:val="361"/>
        </w:trPr>
        <w:tc>
          <w:tcPr>
            <w:tcW w:w="8590" w:type="dxa"/>
            <w:gridSpan w:val="6"/>
            <w:tcBorders>
              <w:top w:val="single" w:sz="8" w:space="0" w:color="auto"/>
              <w:left w:val="single" w:sz="8" w:space="0" w:color="auto"/>
              <w:bottom w:val="single" w:sz="8" w:space="0" w:color="auto"/>
              <w:right w:val="single" w:sz="8" w:space="0" w:color="000000"/>
            </w:tcBorders>
            <w:shd w:val="clear" w:color="000000" w:fill="BDD7EE"/>
            <w:noWrap/>
            <w:vAlign w:val="center"/>
            <w:hideMark/>
          </w:tcPr>
          <w:p w14:paraId="6EF78E6A" w14:textId="77777777" w:rsidR="00C02C58" w:rsidRPr="00C02C58" w:rsidRDefault="00C02C58" w:rsidP="00C02C58">
            <w:pPr>
              <w:suppressAutoHyphens w:val="0"/>
              <w:spacing w:after="0" w:line="240" w:lineRule="auto"/>
              <w:jc w:val="center"/>
              <w:rPr>
                <w:b/>
                <w:bCs/>
                <w:color w:val="000000"/>
                <w:sz w:val="22"/>
                <w:szCs w:val="22"/>
                <w:lang w:eastAsia="cs-CZ"/>
              </w:rPr>
            </w:pPr>
            <w:r w:rsidRPr="00C02C58">
              <w:rPr>
                <w:b/>
                <w:bCs/>
                <w:color w:val="000000"/>
                <w:sz w:val="22"/>
                <w:szCs w:val="22"/>
                <w:lang w:eastAsia="cs-CZ"/>
              </w:rPr>
              <w:t>Vnější prostředí</w:t>
            </w:r>
          </w:p>
        </w:tc>
      </w:tr>
      <w:tr w:rsidR="00AD28CF" w:rsidRPr="00C02C58" w14:paraId="1C760A55" w14:textId="77777777" w:rsidTr="00AE784B">
        <w:trPr>
          <w:trHeight w:val="292"/>
        </w:trPr>
        <w:tc>
          <w:tcPr>
            <w:tcW w:w="3045" w:type="dxa"/>
            <w:tcBorders>
              <w:top w:val="nil"/>
              <w:left w:val="single" w:sz="8" w:space="0" w:color="auto"/>
              <w:bottom w:val="single" w:sz="8" w:space="0" w:color="auto"/>
              <w:right w:val="single" w:sz="8" w:space="0" w:color="auto"/>
            </w:tcBorders>
            <w:shd w:val="clear" w:color="auto" w:fill="auto"/>
            <w:noWrap/>
            <w:vAlign w:val="center"/>
            <w:hideMark/>
          </w:tcPr>
          <w:p w14:paraId="116172BB" w14:textId="77777777" w:rsidR="00C02C58" w:rsidRPr="00C02C58" w:rsidRDefault="00C02C58" w:rsidP="00C02C58">
            <w:pPr>
              <w:suppressAutoHyphens w:val="0"/>
              <w:spacing w:after="0" w:line="240" w:lineRule="auto"/>
              <w:jc w:val="center"/>
              <w:rPr>
                <w:b/>
                <w:bCs/>
                <w:color w:val="000000"/>
                <w:sz w:val="22"/>
                <w:szCs w:val="22"/>
                <w:lang w:eastAsia="cs-CZ"/>
              </w:rPr>
            </w:pPr>
            <w:r w:rsidRPr="00C02C58">
              <w:rPr>
                <w:b/>
                <w:bCs/>
                <w:color w:val="000000"/>
                <w:sz w:val="22"/>
                <w:szCs w:val="22"/>
                <w:lang w:eastAsia="cs-CZ"/>
              </w:rPr>
              <w:t>Příležitosti</w:t>
            </w:r>
          </w:p>
        </w:tc>
        <w:tc>
          <w:tcPr>
            <w:tcW w:w="656" w:type="dxa"/>
            <w:tcBorders>
              <w:top w:val="nil"/>
              <w:left w:val="nil"/>
              <w:bottom w:val="single" w:sz="4" w:space="0" w:color="auto"/>
              <w:right w:val="single" w:sz="4" w:space="0" w:color="auto"/>
            </w:tcBorders>
            <w:shd w:val="clear" w:color="auto" w:fill="auto"/>
            <w:noWrap/>
            <w:vAlign w:val="center"/>
            <w:hideMark/>
          </w:tcPr>
          <w:p w14:paraId="627B2CEC"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Váha</w:t>
            </w:r>
          </w:p>
        </w:tc>
        <w:tc>
          <w:tcPr>
            <w:tcW w:w="673" w:type="dxa"/>
            <w:tcBorders>
              <w:top w:val="nil"/>
              <w:left w:val="nil"/>
              <w:bottom w:val="single" w:sz="4" w:space="0" w:color="auto"/>
              <w:right w:val="nil"/>
            </w:tcBorders>
            <w:shd w:val="clear" w:color="auto" w:fill="auto"/>
            <w:noWrap/>
            <w:vAlign w:val="center"/>
            <w:hideMark/>
          </w:tcPr>
          <w:p w14:paraId="2A775465"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Body</w:t>
            </w:r>
          </w:p>
        </w:tc>
        <w:tc>
          <w:tcPr>
            <w:tcW w:w="2873" w:type="dxa"/>
            <w:tcBorders>
              <w:top w:val="nil"/>
              <w:left w:val="single" w:sz="8" w:space="0" w:color="auto"/>
              <w:bottom w:val="single" w:sz="8" w:space="0" w:color="auto"/>
              <w:right w:val="single" w:sz="8" w:space="0" w:color="auto"/>
            </w:tcBorders>
            <w:shd w:val="clear" w:color="auto" w:fill="auto"/>
            <w:noWrap/>
            <w:vAlign w:val="center"/>
            <w:hideMark/>
          </w:tcPr>
          <w:p w14:paraId="3EED676E" w14:textId="77777777" w:rsidR="00C02C58" w:rsidRPr="00C02C58" w:rsidRDefault="00C02C58" w:rsidP="00C02C58">
            <w:pPr>
              <w:suppressAutoHyphens w:val="0"/>
              <w:spacing w:after="0" w:line="240" w:lineRule="auto"/>
              <w:jc w:val="center"/>
              <w:rPr>
                <w:b/>
                <w:bCs/>
                <w:color w:val="000000"/>
                <w:sz w:val="22"/>
                <w:szCs w:val="22"/>
                <w:lang w:eastAsia="cs-CZ"/>
              </w:rPr>
            </w:pPr>
            <w:r w:rsidRPr="00C02C58">
              <w:rPr>
                <w:b/>
                <w:bCs/>
                <w:color w:val="000000"/>
                <w:sz w:val="22"/>
                <w:szCs w:val="22"/>
                <w:lang w:eastAsia="cs-CZ"/>
              </w:rPr>
              <w:t>Hrozby</w:t>
            </w:r>
          </w:p>
        </w:tc>
        <w:tc>
          <w:tcPr>
            <w:tcW w:w="656" w:type="dxa"/>
            <w:tcBorders>
              <w:top w:val="nil"/>
              <w:left w:val="nil"/>
              <w:bottom w:val="single" w:sz="4" w:space="0" w:color="auto"/>
              <w:right w:val="single" w:sz="4" w:space="0" w:color="auto"/>
            </w:tcBorders>
            <w:shd w:val="clear" w:color="auto" w:fill="auto"/>
            <w:noWrap/>
            <w:vAlign w:val="center"/>
            <w:hideMark/>
          </w:tcPr>
          <w:p w14:paraId="34A5BE67"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Váha</w:t>
            </w:r>
          </w:p>
        </w:tc>
        <w:tc>
          <w:tcPr>
            <w:tcW w:w="684" w:type="dxa"/>
            <w:tcBorders>
              <w:top w:val="nil"/>
              <w:left w:val="nil"/>
              <w:bottom w:val="single" w:sz="4" w:space="0" w:color="auto"/>
              <w:right w:val="single" w:sz="4" w:space="0" w:color="auto"/>
            </w:tcBorders>
            <w:shd w:val="clear" w:color="auto" w:fill="auto"/>
            <w:noWrap/>
            <w:vAlign w:val="center"/>
            <w:hideMark/>
          </w:tcPr>
          <w:p w14:paraId="55864E48"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Body</w:t>
            </w:r>
          </w:p>
        </w:tc>
      </w:tr>
      <w:tr w:rsidR="00AD28CF" w:rsidRPr="00C02C58" w14:paraId="603D78ED" w14:textId="77777777" w:rsidTr="00AE784B">
        <w:trPr>
          <w:trHeight w:val="239"/>
        </w:trPr>
        <w:tc>
          <w:tcPr>
            <w:tcW w:w="3045" w:type="dxa"/>
            <w:tcBorders>
              <w:top w:val="nil"/>
              <w:left w:val="single" w:sz="4" w:space="0" w:color="auto"/>
              <w:bottom w:val="single" w:sz="4" w:space="0" w:color="auto"/>
              <w:right w:val="single" w:sz="4" w:space="0" w:color="auto"/>
            </w:tcBorders>
            <w:shd w:val="clear" w:color="auto" w:fill="auto"/>
            <w:noWrap/>
            <w:vAlign w:val="center"/>
            <w:hideMark/>
          </w:tcPr>
          <w:p w14:paraId="7777211D"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Noví zákazníci</w:t>
            </w:r>
          </w:p>
        </w:tc>
        <w:tc>
          <w:tcPr>
            <w:tcW w:w="656" w:type="dxa"/>
            <w:tcBorders>
              <w:top w:val="nil"/>
              <w:left w:val="nil"/>
              <w:bottom w:val="single" w:sz="4" w:space="0" w:color="auto"/>
              <w:right w:val="single" w:sz="4" w:space="0" w:color="auto"/>
            </w:tcBorders>
            <w:shd w:val="clear" w:color="auto" w:fill="auto"/>
            <w:noWrap/>
            <w:vAlign w:val="center"/>
            <w:hideMark/>
          </w:tcPr>
          <w:p w14:paraId="303E4541"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0,3</w:t>
            </w:r>
          </w:p>
        </w:tc>
        <w:tc>
          <w:tcPr>
            <w:tcW w:w="673" w:type="dxa"/>
            <w:tcBorders>
              <w:top w:val="nil"/>
              <w:left w:val="nil"/>
              <w:bottom w:val="single" w:sz="4" w:space="0" w:color="auto"/>
              <w:right w:val="single" w:sz="4" w:space="0" w:color="auto"/>
            </w:tcBorders>
            <w:shd w:val="clear" w:color="auto" w:fill="auto"/>
            <w:noWrap/>
            <w:vAlign w:val="center"/>
            <w:hideMark/>
          </w:tcPr>
          <w:p w14:paraId="5FF3A1DB"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4</w:t>
            </w:r>
          </w:p>
        </w:tc>
        <w:tc>
          <w:tcPr>
            <w:tcW w:w="2873" w:type="dxa"/>
            <w:tcBorders>
              <w:top w:val="nil"/>
              <w:left w:val="nil"/>
              <w:bottom w:val="single" w:sz="4" w:space="0" w:color="auto"/>
              <w:right w:val="single" w:sz="4" w:space="0" w:color="auto"/>
            </w:tcBorders>
            <w:shd w:val="clear" w:color="auto" w:fill="auto"/>
            <w:noWrap/>
            <w:vAlign w:val="center"/>
            <w:hideMark/>
          </w:tcPr>
          <w:p w14:paraId="20954732"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Zvýšení inflace</w:t>
            </w:r>
          </w:p>
        </w:tc>
        <w:tc>
          <w:tcPr>
            <w:tcW w:w="656" w:type="dxa"/>
            <w:tcBorders>
              <w:top w:val="nil"/>
              <w:left w:val="nil"/>
              <w:bottom w:val="single" w:sz="4" w:space="0" w:color="auto"/>
              <w:right w:val="single" w:sz="4" w:space="0" w:color="auto"/>
            </w:tcBorders>
            <w:shd w:val="clear" w:color="auto" w:fill="auto"/>
            <w:noWrap/>
            <w:vAlign w:val="center"/>
            <w:hideMark/>
          </w:tcPr>
          <w:p w14:paraId="19D90D94"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0,25</w:t>
            </w:r>
          </w:p>
        </w:tc>
        <w:tc>
          <w:tcPr>
            <w:tcW w:w="684" w:type="dxa"/>
            <w:tcBorders>
              <w:top w:val="nil"/>
              <w:left w:val="nil"/>
              <w:bottom w:val="single" w:sz="4" w:space="0" w:color="auto"/>
              <w:right w:val="single" w:sz="4" w:space="0" w:color="auto"/>
            </w:tcBorders>
            <w:shd w:val="clear" w:color="auto" w:fill="auto"/>
            <w:noWrap/>
            <w:vAlign w:val="center"/>
            <w:hideMark/>
          </w:tcPr>
          <w:p w14:paraId="36EA9406"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-3</w:t>
            </w:r>
          </w:p>
        </w:tc>
      </w:tr>
      <w:tr w:rsidR="00AD28CF" w:rsidRPr="00C02C58" w14:paraId="25299433" w14:textId="77777777" w:rsidTr="00AE784B">
        <w:trPr>
          <w:trHeight w:val="292"/>
        </w:trPr>
        <w:tc>
          <w:tcPr>
            <w:tcW w:w="3045" w:type="dxa"/>
            <w:tcBorders>
              <w:top w:val="nil"/>
              <w:left w:val="single" w:sz="4" w:space="0" w:color="auto"/>
              <w:bottom w:val="single" w:sz="4" w:space="0" w:color="auto"/>
              <w:right w:val="single" w:sz="4" w:space="0" w:color="auto"/>
            </w:tcBorders>
            <w:shd w:val="clear" w:color="auto" w:fill="auto"/>
            <w:noWrap/>
            <w:vAlign w:val="center"/>
            <w:hideMark/>
          </w:tcPr>
          <w:p w14:paraId="315518A1"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Vybudování dětského koutku</w:t>
            </w:r>
          </w:p>
        </w:tc>
        <w:tc>
          <w:tcPr>
            <w:tcW w:w="656" w:type="dxa"/>
            <w:tcBorders>
              <w:top w:val="nil"/>
              <w:left w:val="nil"/>
              <w:bottom w:val="single" w:sz="4" w:space="0" w:color="auto"/>
              <w:right w:val="single" w:sz="4" w:space="0" w:color="auto"/>
            </w:tcBorders>
            <w:shd w:val="clear" w:color="auto" w:fill="auto"/>
            <w:noWrap/>
            <w:vAlign w:val="center"/>
            <w:hideMark/>
          </w:tcPr>
          <w:p w14:paraId="289EADFC"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0,25</w:t>
            </w:r>
          </w:p>
        </w:tc>
        <w:tc>
          <w:tcPr>
            <w:tcW w:w="673" w:type="dxa"/>
            <w:tcBorders>
              <w:top w:val="nil"/>
              <w:left w:val="nil"/>
              <w:bottom w:val="single" w:sz="4" w:space="0" w:color="auto"/>
              <w:right w:val="single" w:sz="4" w:space="0" w:color="auto"/>
            </w:tcBorders>
            <w:shd w:val="clear" w:color="auto" w:fill="auto"/>
            <w:noWrap/>
            <w:vAlign w:val="center"/>
            <w:hideMark/>
          </w:tcPr>
          <w:p w14:paraId="6A8559B0"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3</w:t>
            </w:r>
          </w:p>
        </w:tc>
        <w:tc>
          <w:tcPr>
            <w:tcW w:w="2873" w:type="dxa"/>
            <w:tcBorders>
              <w:top w:val="nil"/>
              <w:left w:val="nil"/>
              <w:bottom w:val="single" w:sz="4" w:space="0" w:color="auto"/>
              <w:right w:val="single" w:sz="4" w:space="0" w:color="auto"/>
            </w:tcBorders>
            <w:shd w:val="clear" w:color="auto" w:fill="auto"/>
            <w:noWrap/>
            <w:vAlign w:val="center"/>
            <w:hideMark/>
          </w:tcPr>
          <w:p w14:paraId="18CE972C"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Aktivity konkurence</w:t>
            </w:r>
          </w:p>
        </w:tc>
        <w:tc>
          <w:tcPr>
            <w:tcW w:w="656" w:type="dxa"/>
            <w:tcBorders>
              <w:top w:val="nil"/>
              <w:left w:val="nil"/>
              <w:bottom w:val="single" w:sz="4" w:space="0" w:color="auto"/>
              <w:right w:val="single" w:sz="4" w:space="0" w:color="auto"/>
            </w:tcBorders>
            <w:shd w:val="clear" w:color="auto" w:fill="auto"/>
            <w:noWrap/>
            <w:vAlign w:val="center"/>
            <w:hideMark/>
          </w:tcPr>
          <w:p w14:paraId="488A2B7B"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0,15</w:t>
            </w:r>
          </w:p>
        </w:tc>
        <w:tc>
          <w:tcPr>
            <w:tcW w:w="684" w:type="dxa"/>
            <w:tcBorders>
              <w:top w:val="nil"/>
              <w:left w:val="nil"/>
              <w:bottom w:val="single" w:sz="4" w:space="0" w:color="auto"/>
              <w:right w:val="single" w:sz="4" w:space="0" w:color="auto"/>
            </w:tcBorders>
            <w:shd w:val="clear" w:color="auto" w:fill="auto"/>
            <w:noWrap/>
            <w:vAlign w:val="center"/>
            <w:hideMark/>
          </w:tcPr>
          <w:p w14:paraId="77B2E5DF"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-1</w:t>
            </w:r>
          </w:p>
        </w:tc>
      </w:tr>
      <w:tr w:rsidR="00AD28CF" w:rsidRPr="00C02C58" w14:paraId="4881B025" w14:textId="77777777" w:rsidTr="00AE784B">
        <w:trPr>
          <w:trHeight w:val="424"/>
        </w:trPr>
        <w:tc>
          <w:tcPr>
            <w:tcW w:w="3045" w:type="dxa"/>
            <w:tcBorders>
              <w:top w:val="nil"/>
              <w:left w:val="single" w:sz="4" w:space="0" w:color="auto"/>
              <w:bottom w:val="single" w:sz="4" w:space="0" w:color="auto"/>
              <w:right w:val="single" w:sz="4" w:space="0" w:color="auto"/>
            </w:tcBorders>
            <w:shd w:val="clear" w:color="auto" w:fill="auto"/>
            <w:noWrap/>
            <w:vAlign w:val="center"/>
            <w:hideMark/>
          </w:tcPr>
          <w:p w14:paraId="4727297D"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Zavedení rozvozových služeb</w:t>
            </w:r>
          </w:p>
        </w:tc>
        <w:tc>
          <w:tcPr>
            <w:tcW w:w="656" w:type="dxa"/>
            <w:tcBorders>
              <w:top w:val="nil"/>
              <w:left w:val="nil"/>
              <w:bottom w:val="single" w:sz="4" w:space="0" w:color="auto"/>
              <w:right w:val="single" w:sz="4" w:space="0" w:color="auto"/>
            </w:tcBorders>
            <w:shd w:val="clear" w:color="auto" w:fill="auto"/>
            <w:noWrap/>
            <w:vAlign w:val="center"/>
            <w:hideMark/>
          </w:tcPr>
          <w:p w14:paraId="446F8CC2"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0,15</w:t>
            </w:r>
          </w:p>
        </w:tc>
        <w:tc>
          <w:tcPr>
            <w:tcW w:w="673" w:type="dxa"/>
            <w:tcBorders>
              <w:top w:val="nil"/>
              <w:left w:val="nil"/>
              <w:bottom w:val="single" w:sz="4" w:space="0" w:color="auto"/>
              <w:right w:val="single" w:sz="4" w:space="0" w:color="auto"/>
            </w:tcBorders>
            <w:shd w:val="clear" w:color="auto" w:fill="auto"/>
            <w:noWrap/>
            <w:vAlign w:val="center"/>
            <w:hideMark/>
          </w:tcPr>
          <w:p w14:paraId="0677BAFB"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2</w:t>
            </w:r>
          </w:p>
        </w:tc>
        <w:tc>
          <w:tcPr>
            <w:tcW w:w="2873" w:type="dxa"/>
            <w:tcBorders>
              <w:top w:val="nil"/>
              <w:left w:val="nil"/>
              <w:bottom w:val="single" w:sz="4" w:space="0" w:color="auto"/>
              <w:right w:val="single" w:sz="4" w:space="0" w:color="auto"/>
            </w:tcBorders>
            <w:shd w:val="clear" w:color="auto" w:fill="auto"/>
            <w:noWrap/>
            <w:vAlign w:val="center"/>
            <w:hideMark/>
          </w:tcPr>
          <w:p w14:paraId="3A4CF41E"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Změna referencí zákazníků</w:t>
            </w:r>
          </w:p>
        </w:tc>
        <w:tc>
          <w:tcPr>
            <w:tcW w:w="656" w:type="dxa"/>
            <w:tcBorders>
              <w:top w:val="nil"/>
              <w:left w:val="nil"/>
              <w:bottom w:val="single" w:sz="4" w:space="0" w:color="auto"/>
              <w:right w:val="single" w:sz="4" w:space="0" w:color="auto"/>
            </w:tcBorders>
            <w:shd w:val="clear" w:color="auto" w:fill="auto"/>
            <w:noWrap/>
            <w:vAlign w:val="center"/>
            <w:hideMark/>
          </w:tcPr>
          <w:p w14:paraId="353E00EF"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0,2</w:t>
            </w:r>
          </w:p>
        </w:tc>
        <w:tc>
          <w:tcPr>
            <w:tcW w:w="684" w:type="dxa"/>
            <w:tcBorders>
              <w:top w:val="nil"/>
              <w:left w:val="nil"/>
              <w:bottom w:val="single" w:sz="4" w:space="0" w:color="auto"/>
              <w:right w:val="single" w:sz="4" w:space="0" w:color="auto"/>
            </w:tcBorders>
            <w:shd w:val="clear" w:color="auto" w:fill="auto"/>
            <w:noWrap/>
            <w:vAlign w:val="center"/>
            <w:hideMark/>
          </w:tcPr>
          <w:p w14:paraId="26B6A917"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-5</w:t>
            </w:r>
          </w:p>
        </w:tc>
      </w:tr>
      <w:tr w:rsidR="00AD28CF" w:rsidRPr="00C02C58" w14:paraId="5266AF95" w14:textId="77777777" w:rsidTr="00AE784B">
        <w:trPr>
          <w:trHeight w:val="400"/>
        </w:trPr>
        <w:tc>
          <w:tcPr>
            <w:tcW w:w="3045" w:type="dxa"/>
            <w:tcBorders>
              <w:top w:val="nil"/>
              <w:left w:val="single" w:sz="4" w:space="0" w:color="auto"/>
              <w:bottom w:val="single" w:sz="4" w:space="0" w:color="auto"/>
              <w:right w:val="single" w:sz="4" w:space="0" w:color="auto"/>
            </w:tcBorders>
            <w:shd w:val="clear" w:color="auto" w:fill="auto"/>
            <w:vAlign w:val="center"/>
            <w:hideMark/>
          </w:tcPr>
          <w:p w14:paraId="324F5EA6"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Umístění reklamních bannerů po městě</w:t>
            </w:r>
          </w:p>
        </w:tc>
        <w:tc>
          <w:tcPr>
            <w:tcW w:w="656" w:type="dxa"/>
            <w:tcBorders>
              <w:top w:val="nil"/>
              <w:left w:val="nil"/>
              <w:bottom w:val="single" w:sz="4" w:space="0" w:color="auto"/>
              <w:right w:val="single" w:sz="4" w:space="0" w:color="auto"/>
            </w:tcBorders>
            <w:shd w:val="clear" w:color="auto" w:fill="auto"/>
            <w:noWrap/>
            <w:vAlign w:val="center"/>
            <w:hideMark/>
          </w:tcPr>
          <w:p w14:paraId="29EECCAA"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0,1</w:t>
            </w:r>
          </w:p>
        </w:tc>
        <w:tc>
          <w:tcPr>
            <w:tcW w:w="673" w:type="dxa"/>
            <w:tcBorders>
              <w:top w:val="nil"/>
              <w:left w:val="nil"/>
              <w:bottom w:val="single" w:sz="4" w:space="0" w:color="auto"/>
              <w:right w:val="single" w:sz="4" w:space="0" w:color="auto"/>
            </w:tcBorders>
            <w:shd w:val="clear" w:color="auto" w:fill="auto"/>
            <w:noWrap/>
            <w:vAlign w:val="center"/>
            <w:hideMark/>
          </w:tcPr>
          <w:p w14:paraId="492E5EBD"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1</w:t>
            </w:r>
          </w:p>
        </w:tc>
        <w:tc>
          <w:tcPr>
            <w:tcW w:w="2873" w:type="dxa"/>
            <w:tcBorders>
              <w:top w:val="nil"/>
              <w:left w:val="nil"/>
              <w:bottom w:val="single" w:sz="4" w:space="0" w:color="auto"/>
              <w:right w:val="single" w:sz="4" w:space="0" w:color="auto"/>
            </w:tcBorders>
            <w:shd w:val="clear" w:color="auto" w:fill="auto"/>
            <w:vAlign w:val="center"/>
            <w:hideMark/>
          </w:tcPr>
          <w:p w14:paraId="12F54F5B"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Nárůst cen energií, potravin a nápojů</w:t>
            </w:r>
          </w:p>
        </w:tc>
        <w:tc>
          <w:tcPr>
            <w:tcW w:w="656" w:type="dxa"/>
            <w:tcBorders>
              <w:top w:val="nil"/>
              <w:left w:val="nil"/>
              <w:bottom w:val="single" w:sz="4" w:space="0" w:color="auto"/>
              <w:right w:val="single" w:sz="4" w:space="0" w:color="auto"/>
            </w:tcBorders>
            <w:shd w:val="clear" w:color="auto" w:fill="auto"/>
            <w:noWrap/>
            <w:vAlign w:val="center"/>
            <w:hideMark/>
          </w:tcPr>
          <w:p w14:paraId="67F20F9A"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0,2</w:t>
            </w:r>
          </w:p>
        </w:tc>
        <w:tc>
          <w:tcPr>
            <w:tcW w:w="684" w:type="dxa"/>
            <w:tcBorders>
              <w:top w:val="nil"/>
              <w:left w:val="nil"/>
              <w:bottom w:val="single" w:sz="4" w:space="0" w:color="auto"/>
              <w:right w:val="single" w:sz="4" w:space="0" w:color="auto"/>
            </w:tcBorders>
            <w:shd w:val="clear" w:color="auto" w:fill="auto"/>
            <w:noWrap/>
            <w:vAlign w:val="center"/>
            <w:hideMark/>
          </w:tcPr>
          <w:p w14:paraId="4C4D73F7"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-3</w:t>
            </w:r>
          </w:p>
        </w:tc>
      </w:tr>
      <w:tr w:rsidR="00AD28CF" w:rsidRPr="00C02C58" w14:paraId="0E250715" w14:textId="77777777" w:rsidTr="00AE784B">
        <w:trPr>
          <w:trHeight w:val="292"/>
        </w:trPr>
        <w:tc>
          <w:tcPr>
            <w:tcW w:w="3045" w:type="dxa"/>
            <w:tcBorders>
              <w:top w:val="nil"/>
              <w:left w:val="single" w:sz="4" w:space="0" w:color="auto"/>
              <w:bottom w:val="single" w:sz="4" w:space="0" w:color="auto"/>
              <w:right w:val="single" w:sz="4" w:space="0" w:color="auto"/>
            </w:tcBorders>
            <w:shd w:val="clear" w:color="auto" w:fill="auto"/>
            <w:noWrap/>
            <w:vAlign w:val="center"/>
            <w:hideMark/>
          </w:tcPr>
          <w:p w14:paraId="486AD3B3" w14:textId="779F8E48"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Orientace na rodiny s</w:t>
            </w:r>
            <w:r w:rsidR="00AD28CF">
              <w:rPr>
                <w:color w:val="000000"/>
                <w:sz w:val="22"/>
                <w:szCs w:val="22"/>
                <w:lang w:eastAsia="cs-CZ"/>
              </w:rPr>
              <w:t> </w:t>
            </w:r>
            <w:r w:rsidRPr="00C02C58">
              <w:rPr>
                <w:color w:val="000000"/>
                <w:sz w:val="22"/>
                <w:szCs w:val="22"/>
                <w:lang w:eastAsia="cs-CZ"/>
              </w:rPr>
              <w:t>dětmi</w:t>
            </w:r>
          </w:p>
        </w:tc>
        <w:tc>
          <w:tcPr>
            <w:tcW w:w="656" w:type="dxa"/>
            <w:tcBorders>
              <w:top w:val="nil"/>
              <w:left w:val="nil"/>
              <w:bottom w:val="single" w:sz="4" w:space="0" w:color="auto"/>
              <w:right w:val="single" w:sz="4" w:space="0" w:color="auto"/>
            </w:tcBorders>
            <w:shd w:val="clear" w:color="auto" w:fill="auto"/>
            <w:noWrap/>
            <w:vAlign w:val="center"/>
            <w:hideMark/>
          </w:tcPr>
          <w:p w14:paraId="45485B6F"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0,2</w:t>
            </w:r>
          </w:p>
        </w:tc>
        <w:tc>
          <w:tcPr>
            <w:tcW w:w="673" w:type="dxa"/>
            <w:tcBorders>
              <w:top w:val="nil"/>
              <w:left w:val="nil"/>
              <w:bottom w:val="single" w:sz="4" w:space="0" w:color="auto"/>
              <w:right w:val="single" w:sz="4" w:space="0" w:color="auto"/>
            </w:tcBorders>
            <w:shd w:val="clear" w:color="auto" w:fill="auto"/>
            <w:noWrap/>
            <w:vAlign w:val="center"/>
            <w:hideMark/>
          </w:tcPr>
          <w:p w14:paraId="03E89043"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5</w:t>
            </w:r>
          </w:p>
        </w:tc>
        <w:tc>
          <w:tcPr>
            <w:tcW w:w="2873" w:type="dxa"/>
            <w:tcBorders>
              <w:top w:val="nil"/>
              <w:left w:val="nil"/>
              <w:bottom w:val="single" w:sz="4" w:space="0" w:color="auto"/>
              <w:right w:val="single" w:sz="4" w:space="0" w:color="auto"/>
            </w:tcBorders>
            <w:shd w:val="clear" w:color="auto" w:fill="auto"/>
            <w:noWrap/>
            <w:vAlign w:val="center"/>
            <w:hideMark/>
          </w:tcPr>
          <w:p w14:paraId="0BF31324" w14:textId="77777777" w:rsidR="00C02C58" w:rsidRPr="00C02C58" w:rsidRDefault="00C02C58" w:rsidP="00C02C58">
            <w:pPr>
              <w:suppressAutoHyphens w:val="0"/>
              <w:spacing w:after="0" w:line="240" w:lineRule="auto"/>
              <w:jc w:val="left"/>
              <w:rPr>
                <w:color w:val="000000"/>
                <w:sz w:val="22"/>
                <w:szCs w:val="22"/>
                <w:lang w:eastAsia="cs-CZ"/>
              </w:rPr>
            </w:pPr>
            <w:r w:rsidRPr="00C02C58">
              <w:rPr>
                <w:color w:val="000000"/>
                <w:sz w:val="22"/>
                <w:szCs w:val="22"/>
                <w:lang w:eastAsia="cs-CZ"/>
              </w:rPr>
              <w:t>Pandemie</w:t>
            </w:r>
          </w:p>
        </w:tc>
        <w:tc>
          <w:tcPr>
            <w:tcW w:w="656" w:type="dxa"/>
            <w:tcBorders>
              <w:top w:val="nil"/>
              <w:left w:val="nil"/>
              <w:bottom w:val="single" w:sz="4" w:space="0" w:color="auto"/>
              <w:right w:val="single" w:sz="4" w:space="0" w:color="auto"/>
            </w:tcBorders>
            <w:shd w:val="clear" w:color="auto" w:fill="auto"/>
            <w:noWrap/>
            <w:vAlign w:val="center"/>
            <w:hideMark/>
          </w:tcPr>
          <w:p w14:paraId="0731F36B"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0,2</w:t>
            </w:r>
          </w:p>
        </w:tc>
        <w:tc>
          <w:tcPr>
            <w:tcW w:w="684" w:type="dxa"/>
            <w:tcBorders>
              <w:top w:val="nil"/>
              <w:left w:val="nil"/>
              <w:bottom w:val="single" w:sz="4" w:space="0" w:color="auto"/>
              <w:right w:val="single" w:sz="4" w:space="0" w:color="auto"/>
            </w:tcBorders>
            <w:shd w:val="clear" w:color="auto" w:fill="auto"/>
            <w:noWrap/>
            <w:vAlign w:val="center"/>
            <w:hideMark/>
          </w:tcPr>
          <w:p w14:paraId="22541136"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-3</w:t>
            </w:r>
          </w:p>
        </w:tc>
      </w:tr>
      <w:tr w:rsidR="00084608" w:rsidRPr="00C02C58" w14:paraId="63FB8882" w14:textId="77777777" w:rsidTr="00AE784B">
        <w:trPr>
          <w:trHeight w:val="314"/>
        </w:trPr>
        <w:tc>
          <w:tcPr>
            <w:tcW w:w="30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8D6887"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Celková hodnota</w:t>
            </w:r>
          </w:p>
        </w:tc>
        <w:tc>
          <w:tcPr>
            <w:tcW w:w="1329"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4EFC9D9"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3,35</w:t>
            </w:r>
          </w:p>
        </w:tc>
        <w:tc>
          <w:tcPr>
            <w:tcW w:w="2873" w:type="dxa"/>
            <w:tcBorders>
              <w:top w:val="single" w:sz="8" w:space="0" w:color="auto"/>
              <w:left w:val="nil"/>
              <w:bottom w:val="single" w:sz="8" w:space="0" w:color="auto"/>
              <w:right w:val="single" w:sz="8" w:space="0" w:color="auto"/>
            </w:tcBorders>
            <w:shd w:val="clear" w:color="auto" w:fill="auto"/>
            <w:noWrap/>
            <w:vAlign w:val="center"/>
            <w:hideMark/>
          </w:tcPr>
          <w:p w14:paraId="2E1F7CA0" w14:textId="77777777" w:rsidR="00C02C58" w:rsidRPr="00C02C58" w:rsidRDefault="00C02C58" w:rsidP="00C02C58">
            <w:pPr>
              <w:suppressAutoHyphens w:val="0"/>
              <w:spacing w:after="0" w:line="240" w:lineRule="auto"/>
              <w:jc w:val="center"/>
              <w:rPr>
                <w:color w:val="000000"/>
                <w:sz w:val="22"/>
                <w:szCs w:val="22"/>
                <w:lang w:eastAsia="cs-CZ"/>
              </w:rPr>
            </w:pPr>
            <w:r w:rsidRPr="00C02C58">
              <w:rPr>
                <w:color w:val="000000"/>
                <w:sz w:val="22"/>
                <w:szCs w:val="22"/>
                <w:lang w:eastAsia="cs-CZ"/>
              </w:rPr>
              <w:t>Celková hodnota</w:t>
            </w:r>
          </w:p>
        </w:tc>
        <w:tc>
          <w:tcPr>
            <w:tcW w:w="1341"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08FCC418" w14:textId="5D370065" w:rsidR="00C02C58" w:rsidRPr="00C02C58" w:rsidRDefault="00CD12CE" w:rsidP="00C02C58">
            <w:pPr>
              <w:suppressAutoHyphens w:val="0"/>
              <w:spacing w:after="0" w:line="240" w:lineRule="auto"/>
              <w:jc w:val="center"/>
              <w:rPr>
                <w:color w:val="000000"/>
                <w:sz w:val="22"/>
                <w:szCs w:val="22"/>
                <w:lang w:eastAsia="cs-CZ"/>
              </w:rPr>
            </w:pPr>
            <w:r>
              <w:rPr>
                <w:color w:val="000000"/>
                <w:sz w:val="22"/>
                <w:szCs w:val="22"/>
                <w:lang w:eastAsia="cs-CZ"/>
              </w:rPr>
              <w:t>-</w:t>
            </w:r>
            <w:r w:rsidR="00C02C58" w:rsidRPr="00C02C58">
              <w:rPr>
                <w:color w:val="000000"/>
                <w:sz w:val="22"/>
                <w:szCs w:val="22"/>
                <w:lang w:eastAsia="cs-CZ"/>
              </w:rPr>
              <w:t>3,1</w:t>
            </w:r>
          </w:p>
        </w:tc>
      </w:tr>
    </w:tbl>
    <w:p w14:paraId="7F931F39" w14:textId="3A2320D5" w:rsidR="00C02C58" w:rsidRPr="00AD28CF" w:rsidRDefault="00AD28CF" w:rsidP="00AD28CF">
      <w:pPr>
        <w:jc w:val="center"/>
        <w:rPr>
          <w:i/>
          <w:iCs/>
        </w:rPr>
      </w:pPr>
      <w:r>
        <w:rPr>
          <w:i/>
          <w:iCs/>
        </w:rPr>
        <w:t>Zdroj: vlastní zpracování</w:t>
      </w:r>
    </w:p>
    <w:p w14:paraId="48978F49" w14:textId="670A0A12" w:rsidR="00DB4678" w:rsidRDefault="00AA1C6F" w:rsidP="00AA1C6F">
      <w:pPr>
        <w:pStyle w:val="Nadpis2"/>
      </w:pPr>
      <w:bookmarkStart w:id="308" w:name="_Toc101187977"/>
      <w:bookmarkStart w:id="309" w:name="_Toc101188244"/>
      <w:bookmarkStart w:id="310" w:name="_Toc101192650"/>
      <w:bookmarkStart w:id="311" w:name="_Toc101265252"/>
      <w:bookmarkStart w:id="312" w:name="_Toc101275633"/>
      <w:r>
        <w:lastRenderedPageBreak/>
        <w:t>Shrnutí SWOT analýzy</w:t>
      </w:r>
      <w:bookmarkEnd w:id="308"/>
      <w:bookmarkEnd w:id="309"/>
      <w:bookmarkEnd w:id="310"/>
      <w:bookmarkEnd w:id="311"/>
      <w:bookmarkEnd w:id="312"/>
    </w:p>
    <w:p w14:paraId="1CD56E43" w14:textId="42F3D16A" w:rsidR="00110958" w:rsidRDefault="00EE5873" w:rsidP="00AA1C6F">
      <w:r>
        <w:t>Z tabulky č. 22, kde je vyhotovená matice SWOT analýzy je zřejmé že silné stránky převažují nad slabými o 0,3 a také převažují příležitosti nad hrozbami o 0,25.</w:t>
      </w:r>
      <w:r w:rsidR="00B81143">
        <w:t xml:space="preserve"> Díky silným stránkám podniku je možné uchopit slabé stránky a přeměnit je na příležitosti. </w:t>
      </w:r>
      <w:r>
        <w:t xml:space="preserve">Dostatečné finanční zdroje jsou pro podnik velmi důležité, protože podnik má možnost se rozvíjet a zdroje vynakládat do možných zlepšení. </w:t>
      </w:r>
      <w:r w:rsidR="00346E53">
        <w:t xml:space="preserve">Dobré umístění je také velkou výhodou. </w:t>
      </w:r>
    </w:p>
    <w:p w14:paraId="37F4E2DA" w14:textId="770EDF87" w:rsidR="00AB05D1" w:rsidRDefault="0056574E" w:rsidP="00AA1C6F">
      <w:r>
        <w:t xml:space="preserve">Malý výběr jídel byl často označován v dotazníkovém šetření, proto je ohodnocen vyšší váhou i body. </w:t>
      </w:r>
      <w:r w:rsidR="00110958">
        <w:t xml:space="preserve">Dále je na tom podobně absence dětského koutku. </w:t>
      </w:r>
      <w:r w:rsidR="00E94F7C">
        <w:t xml:space="preserve">Vybudování dětského koutku by tedy mohlo přivést nové zákazníky ze segmentu rodin s dětmi, nebo udržet ty stálé. </w:t>
      </w:r>
      <w:r w:rsidR="00AB05D1">
        <w:t xml:space="preserve">Ve slabých stránkách se také objevila nedostatečná aktivita na sociálních sítích. V současné době, kdy jsou sociální sítě velmi populární, je vhodné tuto slabou stránku přeměnit na příležitost. Vyšší aktivita na sociálních sítích by mohla přivést nové zákazníky, především ze segmentu lidí, kteří využívají sociální sítě jako je například Instagram. </w:t>
      </w:r>
    </w:p>
    <w:p w14:paraId="5610E4C7" w14:textId="6F58EF0E" w:rsidR="00EC2DB1" w:rsidRDefault="00B81143" w:rsidP="00AA1C6F">
      <w:r>
        <w:t>Díky dostatečným finančním zdrojům</w:t>
      </w:r>
      <w:r w:rsidR="00110958">
        <w:t>,</w:t>
      </w:r>
      <w:r>
        <w:t xml:space="preserve"> </w:t>
      </w:r>
      <w:r w:rsidR="00110958">
        <w:t xml:space="preserve">které jsou silnou stránkou podniku </w:t>
      </w:r>
      <w:r>
        <w:t xml:space="preserve">je možné uchopit se příležitostí. </w:t>
      </w:r>
      <w:r w:rsidR="00AB05D1">
        <w:t xml:space="preserve">Díky tomu, že podnik disponuje velkou kapacitou prostor a také dostatečnými finančními zdroji, je tedy možné využít příležitost a zavést v podniku rozvozové služby. </w:t>
      </w:r>
    </w:p>
    <w:p w14:paraId="41D7D0CA" w14:textId="0F71B405" w:rsidR="000C148E" w:rsidRDefault="000C148E" w:rsidP="00AA1C6F"/>
    <w:p w14:paraId="1813E71B" w14:textId="7D7A22D8" w:rsidR="000C148E" w:rsidRDefault="000C148E" w:rsidP="00AA1C6F"/>
    <w:p w14:paraId="5197C2C9" w14:textId="55F9561D" w:rsidR="000C148E" w:rsidRDefault="000C148E" w:rsidP="00AA1C6F"/>
    <w:p w14:paraId="59697A57" w14:textId="4ACD1871" w:rsidR="000C148E" w:rsidRDefault="000C148E" w:rsidP="00AA1C6F"/>
    <w:p w14:paraId="392F9126" w14:textId="4868DC34" w:rsidR="000C148E" w:rsidRDefault="000C148E" w:rsidP="00AA1C6F"/>
    <w:p w14:paraId="79D493A6" w14:textId="572A3F1B" w:rsidR="000C148E" w:rsidRDefault="000C148E" w:rsidP="00AA1C6F"/>
    <w:p w14:paraId="0AC3CD86" w14:textId="7FF43405" w:rsidR="000C148E" w:rsidRDefault="000C148E" w:rsidP="00AA1C6F"/>
    <w:p w14:paraId="567C9734" w14:textId="1EE5C507" w:rsidR="000C148E" w:rsidRDefault="000C148E" w:rsidP="00AA1C6F"/>
    <w:p w14:paraId="6FC45DAE" w14:textId="77777777" w:rsidR="000C148E" w:rsidRDefault="000C148E" w:rsidP="00AA1C6F"/>
    <w:p w14:paraId="232DCC83" w14:textId="0E50BC76" w:rsidR="009F5187" w:rsidRDefault="009F5187" w:rsidP="009F5187">
      <w:pPr>
        <w:pStyle w:val="Nadpis1"/>
      </w:pPr>
      <w:bookmarkStart w:id="313" w:name="_Toc101187978"/>
      <w:bookmarkStart w:id="314" w:name="_Toc101188245"/>
      <w:bookmarkStart w:id="315" w:name="_Toc101192651"/>
      <w:bookmarkStart w:id="316" w:name="_Toc101265253"/>
      <w:bookmarkStart w:id="317" w:name="_Toc101275634"/>
      <w:r>
        <w:lastRenderedPageBreak/>
        <w:t>návrh</w:t>
      </w:r>
      <w:bookmarkEnd w:id="313"/>
      <w:bookmarkEnd w:id="314"/>
      <w:bookmarkEnd w:id="315"/>
      <w:bookmarkEnd w:id="316"/>
      <w:r w:rsidR="00861ADE">
        <w:t xml:space="preserve">y </w:t>
      </w:r>
      <w:r w:rsidR="00D761E8">
        <w:t>ke</w:t>
      </w:r>
      <w:r w:rsidR="00861ADE">
        <w:t xml:space="preserve"> zlepšení stávajícího stavu</w:t>
      </w:r>
      <w:bookmarkEnd w:id="317"/>
    </w:p>
    <w:p w14:paraId="680848E9" w14:textId="210E245D" w:rsidR="00A36789" w:rsidRDefault="00A36789" w:rsidP="00A36789">
      <w:r>
        <w:t>Jedním z cílů této bakalářské práce je navrhnout doporučení ke zlepšení stávajícího stavu na základě získaných výsledků analýz a dotazníkového šetření.</w:t>
      </w:r>
      <w:r w:rsidR="00783E40">
        <w:t xml:space="preserve"> </w:t>
      </w:r>
    </w:p>
    <w:p w14:paraId="3A073C34" w14:textId="77777777" w:rsidR="00AF3BBF" w:rsidRDefault="00AF3BBF" w:rsidP="00AF3BBF">
      <w:pPr>
        <w:pStyle w:val="Nadpis2"/>
      </w:pPr>
      <w:bookmarkStart w:id="318" w:name="_Toc101192652"/>
      <w:bookmarkStart w:id="319" w:name="_Toc101265254"/>
      <w:bookmarkStart w:id="320" w:name="_Toc101275635"/>
      <w:r>
        <w:t>Založení profilu na sociální síti Instagram</w:t>
      </w:r>
      <w:bookmarkEnd w:id="318"/>
      <w:bookmarkEnd w:id="319"/>
      <w:bookmarkEnd w:id="320"/>
    </w:p>
    <w:p w14:paraId="429D75C0" w14:textId="77777777" w:rsidR="00AF3BBF" w:rsidRDefault="00AF3BBF" w:rsidP="00AF3BBF">
      <w:r>
        <w:t>Sociální síť Instagram je v současné době velmi populární. Je populární i mezi podnikateli. V době, kdy se většina uživatelů přesouvá z Facebooku na Instagram, by mohlo být přínosem pro podnik právě založení tohoto účtu.  Založení účtu na Instagramu by mohlo vést ke zvýšení informovanosti zákazníků kteří tuto sociální síť používají a preferují. Dále by mohlo přilákat nové potenciální zákazníky právě z řad uživatelů Instagramu v Prostějově a jeho okolí. Konkurenční podniky v okolí zkoumaného podniku Instagram používají. Z dotazníkového šetření vyplívá že více jak polovina respondentů by stála o založení účtu podniku na sociální síti Instagram.</w:t>
      </w:r>
    </w:p>
    <w:p w14:paraId="2DBB1EF1" w14:textId="6492D5F2" w:rsidR="00AF3BBF" w:rsidRDefault="00AF3BBF" w:rsidP="00AF3BBF">
      <w:r>
        <w:t>Správa účtu na Instagramu není nijak náročná. Na tento účet by mohli přidávat příspěvky třeba i zaměstnanci v průběhu dne. Pro zákazníky je lákavé vidět například něco ze zákulisí podniku, nebo i to, kdo ze zaměstnanců je aktuální den v práci a bude se o zákazníky starat a těšit se na ně. Účet na sociální síti Instagram by mohl spravovat i někdo z managementu podniku. Pokud by na to nikdo z nich neměl čas nebo chuť, je možnost zaplacení externího pracovníka v oblasti copywritingu. Jde o tvorbu reklamních marketingových textů, které mohou být doplněny třeba fotografiemi či videem. V současné době si spousta studentů přivydělává touto prací. Cena za hodinu práce se pohybuje průměrně okolo 450 Kč na hodinu.</w:t>
      </w:r>
      <w:r w:rsidR="00AD7FD3">
        <w:t xml:space="preserve"> Copywriter by byl zaměstnán na dohodu o provedení práce. Předpokládá se zhruba </w:t>
      </w:r>
      <w:proofErr w:type="gramStart"/>
      <w:r w:rsidR="00AD7FD3">
        <w:t>1 - 2</w:t>
      </w:r>
      <w:proofErr w:type="gramEnd"/>
      <w:r w:rsidR="00AD7FD3">
        <w:t xml:space="preserve"> hodiny práce týdně.</w:t>
      </w:r>
    </w:p>
    <w:p w14:paraId="7E9ED55E" w14:textId="77777777" w:rsidR="00AF3BBF" w:rsidRDefault="00AF3BBF" w:rsidP="00AF3BBF">
      <w:r>
        <w:t xml:space="preserve">Fotografie, které by se vkládaly na instagramový účet by mohly vznikat v průběhu dne v místě restaurace. Fotografie by mohli pořizovat zaměstnanci nebo managementem podniku. Mohlo by jít o fotografie jídel, prostor restaurace, či krásně natočeného piva. V letních měsících by takové příspěvky osvěžujících nápojů mohly být pro sledující na Instagramu lákadlem k navštívení podniku. Na Instagram by se mohly sdílet také aktuální nabídky, žhavé novinky nebo i pozvání na případné akce. </w:t>
      </w:r>
    </w:p>
    <w:p w14:paraId="2E6C84D7" w14:textId="77777777" w:rsidR="00AF3BBF" w:rsidRDefault="00AF3BBF" w:rsidP="00AF3BBF">
      <w:r>
        <w:t xml:space="preserve">Vzhledem k tomu že by byl tento účet na Instagramu nový, bylo by třeba ale na začátek zaplatit propagaci na této sociální síti. Placená propagace na Instagramu se odvíjí od mnoha faktorů. </w:t>
      </w:r>
      <w:r>
        <w:lastRenderedPageBreak/>
        <w:t xml:space="preserve">Patří mezi ně délka propagace, způsob propagace ale také období. Během Vánoc tato propagace bývá dražší. V kalkulaci je uvedena nejnižší možná cena za propagaci na 1 den. </w:t>
      </w:r>
    </w:p>
    <w:p w14:paraId="1430F22B" w14:textId="4DCC56E7" w:rsidR="00AF3BBF" w:rsidRDefault="00AF3BBF" w:rsidP="00AF3BBF">
      <w:r>
        <w:t xml:space="preserve">Tabulka </w:t>
      </w:r>
      <w:r w:rsidR="00C75A83">
        <w:t>2</w:t>
      </w:r>
      <w:r>
        <w:t>: Kalkulace založení Instagramu</w:t>
      </w:r>
    </w:p>
    <w:tbl>
      <w:tblPr>
        <w:tblW w:w="6038" w:type="dxa"/>
        <w:jc w:val="center"/>
        <w:tblCellMar>
          <w:left w:w="70" w:type="dxa"/>
          <w:right w:w="70" w:type="dxa"/>
        </w:tblCellMar>
        <w:tblLook w:val="04A0" w:firstRow="1" w:lastRow="0" w:firstColumn="1" w:lastColumn="0" w:noHBand="0" w:noVBand="1"/>
      </w:tblPr>
      <w:tblGrid>
        <w:gridCol w:w="4529"/>
        <w:gridCol w:w="1509"/>
      </w:tblGrid>
      <w:tr w:rsidR="00AF3BBF" w:rsidRPr="009C2DBE" w14:paraId="5F8AB3CB" w14:textId="77777777" w:rsidTr="004A79D0">
        <w:trPr>
          <w:trHeight w:val="266"/>
          <w:jc w:val="center"/>
        </w:trPr>
        <w:tc>
          <w:tcPr>
            <w:tcW w:w="4529" w:type="dxa"/>
            <w:tcBorders>
              <w:top w:val="single" w:sz="8" w:space="0" w:color="auto"/>
              <w:left w:val="single" w:sz="8" w:space="0" w:color="auto"/>
              <w:bottom w:val="single" w:sz="8" w:space="0" w:color="auto"/>
              <w:right w:val="single" w:sz="4" w:space="0" w:color="000000"/>
            </w:tcBorders>
            <w:shd w:val="clear" w:color="000000" w:fill="DDEBF7"/>
            <w:noWrap/>
            <w:vAlign w:val="bottom"/>
            <w:hideMark/>
          </w:tcPr>
          <w:p w14:paraId="34C708BB" w14:textId="77777777" w:rsidR="00AF3BBF" w:rsidRPr="009C2DBE" w:rsidRDefault="00AF3BBF" w:rsidP="004A79D0">
            <w:pPr>
              <w:suppressAutoHyphens w:val="0"/>
              <w:spacing w:after="0" w:line="240" w:lineRule="auto"/>
              <w:jc w:val="center"/>
              <w:rPr>
                <w:color w:val="000000"/>
                <w:sz w:val="22"/>
                <w:szCs w:val="22"/>
                <w:lang w:eastAsia="cs-CZ"/>
              </w:rPr>
            </w:pPr>
            <w:r w:rsidRPr="009C2DBE">
              <w:rPr>
                <w:color w:val="000000"/>
                <w:sz w:val="22"/>
                <w:szCs w:val="22"/>
                <w:lang w:eastAsia="cs-CZ"/>
              </w:rPr>
              <w:t>Založení Instagramu</w:t>
            </w:r>
          </w:p>
        </w:tc>
        <w:tc>
          <w:tcPr>
            <w:tcW w:w="1509" w:type="dxa"/>
            <w:tcBorders>
              <w:top w:val="single" w:sz="8" w:space="0" w:color="auto"/>
              <w:left w:val="nil"/>
              <w:bottom w:val="single" w:sz="8" w:space="0" w:color="auto"/>
              <w:right w:val="single" w:sz="8" w:space="0" w:color="auto"/>
            </w:tcBorders>
            <w:shd w:val="clear" w:color="000000" w:fill="DDEBF7"/>
            <w:noWrap/>
            <w:vAlign w:val="bottom"/>
            <w:hideMark/>
          </w:tcPr>
          <w:p w14:paraId="52A6AEBF" w14:textId="77777777" w:rsidR="00AF3BBF" w:rsidRPr="009C2DBE" w:rsidRDefault="00AF3BBF" w:rsidP="004A79D0">
            <w:pPr>
              <w:suppressAutoHyphens w:val="0"/>
              <w:spacing w:after="0" w:line="240" w:lineRule="auto"/>
              <w:jc w:val="center"/>
              <w:rPr>
                <w:color w:val="000000"/>
                <w:sz w:val="22"/>
                <w:szCs w:val="22"/>
                <w:lang w:eastAsia="cs-CZ"/>
              </w:rPr>
            </w:pPr>
            <w:r w:rsidRPr="009C2DBE">
              <w:rPr>
                <w:color w:val="000000"/>
                <w:sz w:val="22"/>
                <w:szCs w:val="22"/>
                <w:lang w:eastAsia="cs-CZ"/>
              </w:rPr>
              <w:t>cena</w:t>
            </w:r>
          </w:p>
        </w:tc>
      </w:tr>
      <w:tr w:rsidR="00AF3BBF" w:rsidRPr="009C2DBE" w14:paraId="7AC51419" w14:textId="77777777" w:rsidTr="004A79D0">
        <w:trPr>
          <w:trHeight w:val="253"/>
          <w:jc w:val="center"/>
        </w:trPr>
        <w:tc>
          <w:tcPr>
            <w:tcW w:w="4529" w:type="dxa"/>
            <w:tcBorders>
              <w:top w:val="nil"/>
              <w:left w:val="single" w:sz="4" w:space="0" w:color="auto"/>
              <w:bottom w:val="single" w:sz="4" w:space="0" w:color="auto"/>
              <w:right w:val="single" w:sz="4" w:space="0" w:color="000000"/>
            </w:tcBorders>
            <w:shd w:val="clear" w:color="auto" w:fill="auto"/>
            <w:noWrap/>
            <w:vAlign w:val="bottom"/>
            <w:hideMark/>
          </w:tcPr>
          <w:p w14:paraId="67206DDA" w14:textId="77777777" w:rsidR="00AF3BBF" w:rsidRPr="009C2DBE" w:rsidRDefault="00AF3BBF" w:rsidP="004A79D0">
            <w:pPr>
              <w:suppressAutoHyphens w:val="0"/>
              <w:spacing w:after="0" w:line="240" w:lineRule="auto"/>
              <w:jc w:val="left"/>
              <w:rPr>
                <w:color w:val="000000"/>
                <w:sz w:val="22"/>
                <w:szCs w:val="22"/>
                <w:lang w:eastAsia="cs-CZ"/>
              </w:rPr>
            </w:pPr>
            <w:r w:rsidRPr="009C2DBE">
              <w:rPr>
                <w:color w:val="000000"/>
                <w:sz w:val="22"/>
                <w:szCs w:val="22"/>
                <w:lang w:eastAsia="cs-CZ"/>
              </w:rPr>
              <w:t>založení účtu</w:t>
            </w:r>
          </w:p>
        </w:tc>
        <w:tc>
          <w:tcPr>
            <w:tcW w:w="1509" w:type="dxa"/>
            <w:tcBorders>
              <w:top w:val="nil"/>
              <w:left w:val="nil"/>
              <w:bottom w:val="single" w:sz="4" w:space="0" w:color="auto"/>
              <w:right w:val="single" w:sz="4" w:space="0" w:color="auto"/>
            </w:tcBorders>
            <w:shd w:val="clear" w:color="auto" w:fill="auto"/>
            <w:noWrap/>
            <w:vAlign w:val="bottom"/>
            <w:hideMark/>
          </w:tcPr>
          <w:p w14:paraId="62232EBE" w14:textId="77777777" w:rsidR="00AF3BBF" w:rsidRPr="009C2DBE" w:rsidRDefault="00AF3BBF" w:rsidP="004A79D0">
            <w:pPr>
              <w:suppressAutoHyphens w:val="0"/>
              <w:spacing w:after="0" w:line="240" w:lineRule="auto"/>
              <w:jc w:val="right"/>
              <w:rPr>
                <w:color w:val="000000"/>
                <w:sz w:val="22"/>
                <w:szCs w:val="22"/>
                <w:lang w:eastAsia="cs-CZ"/>
              </w:rPr>
            </w:pPr>
            <w:r w:rsidRPr="009C2DBE">
              <w:rPr>
                <w:color w:val="000000"/>
                <w:sz w:val="22"/>
                <w:szCs w:val="22"/>
                <w:lang w:eastAsia="cs-CZ"/>
              </w:rPr>
              <w:t>0 Kč</w:t>
            </w:r>
          </w:p>
        </w:tc>
      </w:tr>
      <w:tr w:rsidR="00AF3BBF" w:rsidRPr="009C2DBE" w14:paraId="43D10E68" w14:textId="77777777" w:rsidTr="004A79D0">
        <w:trPr>
          <w:trHeight w:val="253"/>
          <w:jc w:val="center"/>
        </w:trPr>
        <w:tc>
          <w:tcPr>
            <w:tcW w:w="45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A1048E" w14:textId="77777777" w:rsidR="00AF3BBF" w:rsidRPr="009C2DBE" w:rsidRDefault="00AF3BBF" w:rsidP="004A79D0">
            <w:pPr>
              <w:suppressAutoHyphens w:val="0"/>
              <w:spacing w:after="0" w:line="240" w:lineRule="auto"/>
              <w:jc w:val="left"/>
              <w:rPr>
                <w:color w:val="000000"/>
                <w:sz w:val="22"/>
                <w:szCs w:val="22"/>
                <w:lang w:eastAsia="cs-CZ"/>
              </w:rPr>
            </w:pPr>
            <w:r w:rsidRPr="009C2DBE">
              <w:rPr>
                <w:color w:val="000000"/>
                <w:sz w:val="22"/>
                <w:szCs w:val="22"/>
                <w:lang w:eastAsia="cs-CZ"/>
              </w:rPr>
              <w:t>placená propagace na 1 den</w:t>
            </w:r>
          </w:p>
        </w:tc>
        <w:tc>
          <w:tcPr>
            <w:tcW w:w="1509" w:type="dxa"/>
            <w:tcBorders>
              <w:top w:val="nil"/>
              <w:left w:val="nil"/>
              <w:bottom w:val="single" w:sz="4" w:space="0" w:color="auto"/>
              <w:right w:val="single" w:sz="4" w:space="0" w:color="auto"/>
            </w:tcBorders>
            <w:shd w:val="clear" w:color="auto" w:fill="auto"/>
            <w:noWrap/>
            <w:vAlign w:val="bottom"/>
            <w:hideMark/>
          </w:tcPr>
          <w:p w14:paraId="3D38B6FE" w14:textId="77777777" w:rsidR="00AF3BBF" w:rsidRPr="009C2DBE" w:rsidRDefault="00AF3BBF" w:rsidP="004A79D0">
            <w:pPr>
              <w:suppressAutoHyphens w:val="0"/>
              <w:spacing w:after="0" w:line="240" w:lineRule="auto"/>
              <w:jc w:val="right"/>
              <w:rPr>
                <w:color w:val="000000"/>
                <w:sz w:val="22"/>
                <w:szCs w:val="22"/>
                <w:lang w:eastAsia="cs-CZ"/>
              </w:rPr>
            </w:pPr>
            <w:r w:rsidRPr="009C2DBE">
              <w:rPr>
                <w:color w:val="000000"/>
                <w:sz w:val="22"/>
                <w:szCs w:val="22"/>
                <w:lang w:eastAsia="cs-CZ"/>
              </w:rPr>
              <w:t>30 Kč</w:t>
            </w:r>
          </w:p>
        </w:tc>
      </w:tr>
      <w:tr w:rsidR="00AF3BBF" w:rsidRPr="009C2DBE" w14:paraId="188A5D34" w14:textId="77777777" w:rsidTr="004A79D0">
        <w:trPr>
          <w:trHeight w:val="253"/>
          <w:jc w:val="center"/>
        </w:trPr>
        <w:tc>
          <w:tcPr>
            <w:tcW w:w="452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6228758" w14:textId="77777777" w:rsidR="00AF3BBF" w:rsidRPr="009C2DBE" w:rsidRDefault="00AF3BBF" w:rsidP="004A79D0">
            <w:pPr>
              <w:suppressAutoHyphens w:val="0"/>
              <w:spacing w:after="0" w:line="240" w:lineRule="auto"/>
              <w:jc w:val="left"/>
              <w:rPr>
                <w:color w:val="000000"/>
                <w:sz w:val="22"/>
                <w:szCs w:val="22"/>
                <w:lang w:eastAsia="cs-CZ"/>
              </w:rPr>
            </w:pPr>
            <w:r w:rsidRPr="009C2DBE">
              <w:rPr>
                <w:color w:val="000000"/>
                <w:sz w:val="22"/>
                <w:szCs w:val="22"/>
                <w:lang w:eastAsia="cs-CZ"/>
              </w:rPr>
              <w:t>fotografie a videa</w:t>
            </w:r>
          </w:p>
        </w:tc>
        <w:tc>
          <w:tcPr>
            <w:tcW w:w="1509" w:type="dxa"/>
            <w:tcBorders>
              <w:top w:val="nil"/>
              <w:left w:val="nil"/>
              <w:bottom w:val="single" w:sz="4" w:space="0" w:color="auto"/>
              <w:right w:val="single" w:sz="4" w:space="0" w:color="auto"/>
            </w:tcBorders>
            <w:shd w:val="clear" w:color="auto" w:fill="auto"/>
            <w:noWrap/>
            <w:vAlign w:val="bottom"/>
            <w:hideMark/>
          </w:tcPr>
          <w:p w14:paraId="35AF1376" w14:textId="77777777" w:rsidR="00AF3BBF" w:rsidRPr="009C2DBE" w:rsidRDefault="00AF3BBF" w:rsidP="004A79D0">
            <w:pPr>
              <w:suppressAutoHyphens w:val="0"/>
              <w:spacing w:after="0" w:line="240" w:lineRule="auto"/>
              <w:jc w:val="right"/>
              <w:rPr>
                <w:color w:val="000000"/>
                <w:sz w:val="22"/>
                <w:szCs w:val="22"/>
                <w:lang w:eastAsia="cs-CZ"/>
              </w:rPr>
            </w:pPr>
            <w:r w:rsidRPr="009C2DBE">
              <w:rPr>
                <w:color w:val="000000"/>
                <w:sz w:val="22"/>
                <w:szCs w:val="22"/>
                <w:lang w:eastAsia="cs-CZ"/>
              </w:rPr>
              <w:t>0 Kč</w:t>
            </w:r>
          </w:p>
        </w:tc>
      </w:tr>
      <w:tr w:rsidR="00AF3BBF" w:rsidRPr="009C2DBE" w14:paraId="57B4700D" w14:textId="77777777" w:rsidTr="004A79D0">
        <w:trPr>
          <w:trHeight w:val="266"/>
          <w:jc w:val="center"/>
        </w:trPr>
        <w:tc>
          <w:tcPr>
            <w:tcW w:w="4529" w:type="dxa"/>
            <w:tcBorders>
              <w:top w:val="single" w:sz="4" w:space="0" w:color="auto"/>
              <w:left w:val="single" w:sz="4" w:space="0" w:color="auto"/>
              <w:bottom w:val="nil"/>
              <w:right w:val="single" w:sz="4" w:space="0" w:color="000000"/>
            </w:tcBorders>
            <w:shd w:val="clear" w:color="auto" w:fill="auto"/>
            <w:noWrap/>
            <w:vAlign w:val="bottom"/>
            <w:hideMark/>
          </w:tcPr>
          <w:p w14:paraId="0F26445F" w14:textId="77777777" w:rsidR="00AF3BBF" w:rsidRPr="009C2DBE" w:rsidRDefault="00AF3BBF" w:rsidP="004A79D0">
            <w:pPr>
              <w:suppressAutoHyphens w:val="0"/>
              <w:spacing w:after="0" w:line="240" w:lineRule="auto"/>
              <w:jc w:val="left"/>
              <w:rPr>
                <w:color w:val="000000"/>
                <w:sz w:val="22"/>
                <w:szCs w:val="22"/>
                <w:lang w:eastAsia="cs-CZ"/>
              </w:rPr>
            </w:pPr>
            <w:r w:rsidRPr="009C2DBE">
              <w:rPr>
                <w:color w:val="000000"/>
                <w:sz w:val="22"/>
                <w:szCs w:val="22"/>
                <w:lang w:eastAsia="cs-CZ"/>
              </w:rPr>
              <w:t>copywriter, hodinová sazba</w:t>
            </w:r>
          </w:p>
        </w:tc>
        <w:tc>
          <w:tcPr>
            <w:tcW w:w="1509" w:type="dxa"/>
            <w:tcBorders>
              <w:top w:val="nil"/>
              <w:left w:val="nil"/>
              <w:bottom w:val="nil"/>
              <w:right w:val="single" w:sz="4" w:space="0" w:color="auto"/>
            </w:tcBorders>
            <w:shd w:val="clear" w:color="auto" w:fill="auto"/>
            <w:noWrap/>
            <w:vAlign w:val="bottom"/>
            <w:hideMark/>
          </w:tcPr>
          <w:p w14:paraId="4A19B7FE" w14:textId="77777777" w:rsidR="00AF3BBF" w:rsidRPr="009C2DBE" w:rsidRDefault="00AF3BBF" w:rsidP="004A79D0">
            <w:pPr>
              <w:suppressAutoHyphens w:val="0"/>
              <w:spacing w:after="0" w:line="240" w:lineRule="auto"/>
              <w:jc w:val="right"/>
              <w:rPr>
                <w:color w:val="000000"/>
                <w:sz w:val="22"/>
                <w:szCs w:val="22"/>
                <w:lang w:eastAsia="cs-CZ"/>
              </w:rPr>
            </w:pPr>
            <w:r w:rsidRPr="009C2DBE">
              <w:rPr>
                <w:color w:val="000000"/>
                <w:sz w:val="22"/>
                <w:szCs w:val="22"/>
                <w:lang w:eastAsia="cs-CZ"/>
              </w:rPr>
              <w:t>450 Kč</w:t>
            </w:r>
          </w:p>
        </w:tc>
      </w:tr>
      <w:tr w:rsidR="00AF3BBF" w:rsidRPr="009C2DBE" w14:paraId="101E9AC6" w14:textId="77777777" w:rsidTr="004A79D0">
        <w:trPr>
          <w:trHeight w:val="266"/>
          <w:jc w:val="center"/>
        </w:trPr>
        <w:tc>
          <w:tcPr>
            <w:tcW w:w="452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403B8853" w14:textId="77777777" w:rsidR="00AF3BBF" w:rsidRPr="009C2DBE" w:rsidRDefault="00AF3BBF" w:rsidP="004A79D0">
            <w:pPr>
              <w:suppressAutoHyphens w:val="0"/>
              <w:spacing w:after="0" w:line="240" w:lineRule="auto"/>
              <w:jc w:val="left"/>
              <w:rPr>
                <w:color w:val="000000"/>
                <w:sz w:val="22"/>
                <w:szCs w:val="22"/>
                <w:lang w:eastAsia="cs-CZ"/>
              </w:rPr>
            </w:pPr>
            <w:r w:rsidRPr="009C2DBE">
              <w:rPr>
                <w:color w:val="000000"/>
                <w:sz w:val="22"/>
                <w:szCs w:val="22"/>
                <w:lang w:eastAsia="cs-CZ"/>
              </w:rPr>
              <w:t>Celkem</w:t>
            </w:r>
          </w:p>
        </w:tc>
        <w:tc>
          <w:tcPr>
            <w:tcW w:w="1509" w:type="dxa"/>
            <w:tcBorders>
              <w:top w:val="single" w:sz="8" w:space="0" w:color="auto"/>
              <w:left w:val="nil"/>
              <w:bottom w:val="single" w:sz="8" w:space="0" w:color="auto"/>
              <w:right w:val="single" w:sz="8" w:space="0" w:color="auto"/>
            </w:tcBorders>
            <w:shd w:val="clear" w:color="000000" w:fill="DDEBF7"/>
            <w:noWrap/>
            <w:vAlign w:val="bottom"/>
            <w:hideMark/>
          </w:tcPr>
          <w:p w14:paraId="46E9BDAE" w14:textId="77777777" w:rsidR="00AF3BBF" w:rsidRPr="009C2DBE" w:rsidRDefault="00AF3BBF" w:rsidP="004A79D0">
            <w:pPr>
              <w:suppressAutoHyphens w:val="0"/>
              <w:spacing w:after="0" w:line="240" w:lineRule="auto"/>
              <w:jc w:val="right"/>
              <w:rPr>
                <w:color w:val="000000"/>
                <w:sz w:val="22"/>
                <w:szCs w:val="22"/>
                <w:lang w:eastAsia="cs-CZ"/>
              </w:rPr>
            </w:pPr>
            <w:r w:rsidRPr="009C2DBE">
              <w:rPr>
                <w:color w:val="000000"/>
                <w:sz w:val="22"/>
                <w:szCs w:val="22"/>
                <w:lang w:eastAsia="cs-CZ"/>
              </w:rPr>
              <w:t>480 Kč</w:t>
            </w:r>
          </w:p>
        </w:tc>
      </w:tr>
    </w:tbl>
    <w:p w14:paraId="3695CD97" w14:textId="6AA70531" w:rsidR="00AF3BBF" w:rsidRPr="00AF3BBF" w:rsidRDefault="00AF3BBF" w:rsidP="00AF3BBF">
      <w:pPr>
        <w:jc w:val="center"/>
        <w:rPr>
          <w:i/>
          <w:iCs/>
        </w:rPr>
      </w:pPr>
      <w:r>
        <w:rPr>
          <w:i/>
          <w:iCs/>
        </w:rPr>
        <w:t>Zdroj: vlastní zpracování</w:t>
      </w:r>
    </w:p>
    <w:p w14:paraId="77B2043B" w14:textId="42C2CE25" w:rsidR="00783E40" w:rsidRDefault="00783E40" w:rsidP="00783E40">
      <w:pPr>
        <w:pStyle w:val="Nadpis2"/>
      </w:pPr>
      <w:bookmarkStart w:id="321" w:name="_Toc101187979"/>
      <w:bookmarkStart w:id="322" w:name="_Toc101188246"/>
      <w:bookmarkStart w:id="323" w:name="_Toc101192653"/>
      <w:bookmarkStart w:id="324" w:name="_Toc101265255"/>
      <w:bookmarkStart w:id="325" w:name="_Toc101275636"/>
      <w:r>
        <w:t>Vybudování dětského koutku</w:t>
      </w:r>
      <w:bookmarkEnd w:id="321"/>
      <w:bookmarkEnd w:id="322"/>
      <w:bookmarkEnd w:id="323"/>
      <w:bookmarkEnd w:id="324"/>
      <w:bookmarkEnd w:id="325"/>
    </w:p>
    <w:p w14:paraId="6CDD53B2" w14:textId="7D4612E3" w:rsidR="009E1EBA" w:rsidRDefault="00B92840" w:rsidP="00B92840">
      <w:r>
        <w:t xml:space="preserve">První návrhem je vybudování dětského koutku. </w:t>
      </w:r>
      <w:r w:rsidR="009E1EBA">
        <w:t xml:space="preserve">Z dotazníkového šetření vyplynulo, že by o dětský koutek byl zájem. Vzhledem k tomu že se podnik momentálně snaží cílit na segment rodin s dětmi, mohla by tato varianta být pro restauraci přínosem. </w:t>
      </w:r>
    </w:p>
    <w:p w14:paraId="243ED619" w14:textId="6506A314" w:rsidR="009E1EBA" w:rsidRDefault="002F1AC9" w:rsidP="00B92840">
      <w:r>
        <w:t>Díky tomu, že podnik má dostatečné finanční zdroje,</w:t>
      </w:r>
      <w:r w:rsidR="00A449C7">
        <w:t xml:space="preserve"> </w:t>
      </w:r>
      <w:r>
        <w:t>by se</w:t>
      </w:r>
      <w:r w:rsidR="00A449C7">
        <w:t xml:space="preserve"> mohl</w:t>
      </w:r>
      <w:r>
        <w:t xml:space="preserve"> tento návrh uskutečnit. </w:t>
      </w:r>
      <w:r w:rsidR="00A449C7">
        <w:t xml:space="preserve">Nový dětský koutek by mohl být umístěn v zadní části restaurace. V této části po přesunutí pár stolů se vytvoří volný prostor, ve kterém by mohl být dětský koutek situován. Pokud by byl dětský koutek v zadní části, mohly by se zde usadit rodiny s dětmi. Tudíž v přední části podniku nebudou hosté ničím rušeni. </w:t>
      </w:r>
      <w:r w:rsidR="004D224F">
        <w:t>Dětský koutek by nebyl estetickým rušivým elementem</w:t>
      </w:r>
      <w:r w:rsidR="002762D1">
        <w:t xml:space="preserve"> po příchodu do restaurace, právě z důvodu, že by se nacházel v zadní části podniku, která je oddělena zdí.</w:t>
      </w:r>
    </w:p>
    <w:p w14:paraId="39611606" w14:textId="14D18AD7" w:rsidR="00AF3BBF" w:rsidRDefault="00A449C7" w:rsidP="00B92840">
      <w:r>
        <w:t xml:space="preserve">V dětském koutku by se mohl nacházet dětský koberec. Vzhledem k tomu, že po celém podniku jsou na zemi studené kachličky, </w:t>
      </w:r>
      <w:r w:rsidR="00834A9E">
        <w:t xml:space="preserve">bylo by pro děti příjemnější, kdyby právě koberec chlad od země izoloval. </w:t>
      </w:r>
      <w:r w:rsidR="002B16E0">
        <w:t xml:space="preserve">Dále by se zde mohla nacházet malá dřevěná prolézačka, která by dominovala dětskému koutku. Ta by měla být nízká, aby se předešlo nebezpečí pádu dětí. </w:t>
      </w:r>
      <w:r w:rsidR="004D224F">
        <w:t xml:space="preserve">Pro menší děti by mohly být k dispozici malé hračky jako jsou například plastové kelímky na skládání věží, dřevěné kostky na stavění. Pro starší děti by dětský koutek mohl mít malý stolek, na něm </w:t>
      </w:r>
      <w:r w:rsidR="00877255">
        <w:t>základní sada pastelek</w:t>
      </w:r>
      <w:r w:rsidR="004D224F">
        <w:t xml:space="preserve"> a pár papírů či omalovánek. </w:t>
      </w:r>
      <w:r w:rsidR="0079170B">
        <w:t>Dětské omalovánky by se mohly koupit jako sešit omalovánek, nebo by se mohly různé omalovánky vytisknout přímo v podniku na čistý kancelářský papír.</w:t>
      </w:r>
      <w:r w:rsidR="00836C0E">
        <w:t xml:space="preserve"> Ceny v kalkulaci jsou pouze orientační.</w:t>
      </w:r>
    </w:p>
    <w:p w14:paraId="45C80E08" w14:textId="77777777" w:rsidR="000C148E" w:rsidRDefault="000C148E" w:rsidP="00B92840"/>
    <w:p w14:paraId="5947F16D" w14:textId="326DAFA2" w:rsidR="008632B2" w:rsidRDefault="008632B2" w:rsidP="00B92840">
      <w:r>
        <w:lastRenderedPageBreak/>
        <w:t xml:space="preserve">Tabulka </w:t>
      </w:r>
      <w:r w:rsidR="00C75A83">
        <w:t>3</w:t>
      </w:r>
      <w:r>
        <w:t>: Kalkulace dětského koutku</w:t>
      </w:r>
    </w:p>
    <w:tbl>
      <w:tblPr>
        <w:tblW w:w="6558" w:type="dxa"/>
        <w:jc w:val="center"/>
        <w:tblCellMar>
          <w:left w:w="70" w:type="dxa"/>
          <w:right w:w="70" w:type="dxa"/>
        </w:tblCellMar>
        <w:tblLook w:val="04A0" w:firstRow="1" w:lastRow="0" w:firstColumn="1" w:lastColumn="0" w:noHBand="0" w:noVBand="1"/>
      </w:tblPr>
      <w:tblGrid>
        <w:gridCol w:w="5253"/>
        <w:gridCol w:w="1305"/>
      </w:tblGrid>
      <w:tr w:rsidR="008632B2" w:rsidRPr="008632B2" w14:paraId="75D69BB0" w14:textId="77777777" w:rsidTr="00EC2DB1">
        <w:trPr>
          <w:trHeight w:val="271"/>
          <w:jc w:val="center"/>
        </w:trPr>
        <w:tc>
          <w:tcPr>
            <w:tcW w:w="5253"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09CDEB47" w14:textId="77777777" w:rsidR="008632B2" w:rsidRPr="008632B2" w:rsidRDefault="008632B2" w:rsidP="008632B2">
            <w:pPr>
              <w:suppressAutoHyphens w:val="0"/>
              <w:spacing w:after="0" w:line="240" w:lineRule="auto"/>
              <w:jc w:val="center"/>
              <w:rPr>
                <w:color w:val="000000"/>
                <w:sz w:val="22"/>
                <w:szCs w:val="22"/>
                <w:lang w:eastAsia="cs-CZ"/>
              </w:rPr>
            </w:pPr>
            <w:r w:rsidRPr="008632B2">
              <w:rPr>
                <w:color w:val="000000"/>
                <w:sz w:val="22"/>
                <w:szCs w:val="22"/>
                <w:lang w:eastAsia="cs-CZ"/>
              </w:rPr>
              <w:t>Dětský koutek</w:t>
            </w:r>
          </w:p>
        </w:tc>
        <w:tc>
          <w:tcPr>
            <w:tcW w:w="1305" w:type="dxa"/>
            <w:tcBorders>
              <w:top w:val="single" w:sz="8" w:space="0" w:color="auto"/>
              <w:left w:val="nil"/>
              <w:bottom w:val="single" w:sz="8" w:space="0" w:color="auto"/>
              <w:right w:val="single" w:sz="8" w:space="0" w:color="auto"/>
            </w:tcBorders>
            <w:shd w:val="clear" w:color="000000" w:fill="DDEBF7"/>
            <w:noWrap/>
            <w:vAlign w:val="bottom"/>
            <w:hideMark/>
          </w:tcPr>
          <w:p w14:paraId="3BC7AA22" w14:textId="77777777" w:rsidR="008632B2" w:rsidRPr="008632B2" w:rsidRDefault="008632B2" w:rsidP="008632B2">
            <w:pPr>
              <w:suppressAutoHyphens w:val="0"/>
              <w:spacing w:after="0" w:line="240" w:lineRule="auto"/>
              <w:jc w:val="center"/>
              <w:rPr>
                <w:color w:val="000000"/>
                <w:sz w:val="22"/>
                <w:szCs w:val="22"/>
                <w:lang w:eastAsia="cs-CZ"/>
              </w:rPr>
            </w:pPr>
            <w:r w:rsidRPr="008632B2">
              <w:rPr>
                <w:color w:val="000000"/>
                <w:sz w:val="22"/>
                <w:szCs w:val="22"/>
                <w:lang w:eastAsia="cs-CZ"/>
              </w:rPr>
              <w:t>cena</w:t>
            </w:r>
          </w:p>
        </w:tc>
      </w:tr>
      <w:tr w:rsidR="008632B2" w:rsidRPr="008632B2" w14:paraId="7A10761F" w14:textId="77777777" w:rsidTr="00EC2DB1">
        <w:trPr>
          <w:trHeight w:val="258"/>
          <w:jc w:val="center"/>
        </w:trPr>
        <w:tc>
          <w:tcPr>
            <w:tcW w:w="5253" w:type="dxa"/>
            <w:tcBorders>
              <w:top w:val="nil"/>
              <w:left w:val="single" w:sz="4" w:space="0" w:color="auto"/>
              <w:bottom w:val="single" w:sz="4" w:space="0" w:color="auto"/>
              <w:right w:val="single" w:sz="4" w:space="0" w:color="auto"/>
            </w:tcBorders>
            <w:shd w:val="clear" w:color="auto" w:fill="auto"/>
            <w:noWrap/>
            <w:vAlign w:val="bottom"/>
            <w:hideMark/>
          </w:tcPr>
          <w:p w14:paraId="451F97C3" w14:textId="77777777" w:rsidR="008632B2" w:rsidRPr="008632B2" w:rsidRDefault="008632B2" w:rsidP="008632B2">
            <w:pPr>
              <w:suppressAutoHyphens w:val="0"/>
              <w:spacing w:after="0" w:line="240" w:lineRule="auto"/>
              <w:jc w:val="left"/>
              <w:rPr>
                <w:color w:val="000000"/>
                <w:sz w:val="22"/>
                <w:szCs w:val="22"/>
                <w:lang w:eastAsia="cs-CZ"/>
              </w:rPr>
            </w:pPr>
            <w:r w:rsidRPr="008632B2">
              <w:rPr>
                <w:color w:val="000000"/>
                <w:sz w:val="22"/>
                <w:szCs w:val="22"/>
                <w:lang w:eastAsia="cs-CZ"/>
              </w:rPr>
              <w:t>koberec 150x200m</w:t>
            </w:r>
          </w:p>
        </w:tc>
        <w:tc>
          <w:tcPr>
            <w:tcW w:w="1305" w:type="dxa"/>
            <w:tcBorders>
              <w:top w:val="nil"/>
              <w:left w:val="nil"/>
              <w:bottom w:val="single" w:sz="4" w:space="0" w:color="auto"/>
              <w:right w:val="single" w:sz="4" w:space="0" w:color="auto"/>
            </w:tcBorders>
            <w:shd w:val="clear" w:color="auto" w:fill="auto"/>
            <w:noWrap/>
            <w:vAlign w:val="bottom"/>
            <w:hideMark/>
          </w:tcPr>
          <w:p w14:paraId="680DF22C" w14:textId="77777777" w:rsidR="008632B2" w:rsidRPr="008632B2" w:rsidRDefault="008632B2" w:rsidP="008632B2">
            <w:pPr>
              <w:suppressAutoHyphens w:val="0"/>
              <w:spacing w:after="0" w:line="240" w:lineRule="auto"/>
              <w:jc w:val="right"/>
              <w:rPr>
                <w:color w:val="000000"/>
                <w:sz w:val="22"/>
                <w:szCs w:val="22"/>
                <w:lang w:eastAsia="cs-CZ"/>
              </w:rPr>
            </w:pPr>
            <w:r w:rsidRPr="008632B2">
              <w:rPr>
                <w:color w:val="000000"/>
                <w:sz w:val="22"/>
                <w:szCs w:val="22"/>
                <w:lang w:eastAsia="cs-CZ"/>
              </w:rPr>
              <w:t>800 Kč</w:t>
            </w:r>
          </w:p>
        </w:tc>
      </w:tr>
      <w:tr w:rsidR="008632B2" w:rsidRPr="008632B2" w14:paraId="18C9B5C4" w14:textId="77777777" w:rsidTr="00EC2DB1">
        <w:trPr>
          <w:trHeight w:val="258"/>
          <w:jc w:val="center"/>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071EE" w14:textId="77777777" w:rsidR="008632B2" w:rsidRPr="008632B2" w:rsidRDefault="008632B2" w:rsidP="008632B2">
            <w:pPr>
              <w:suppressAutoHyphens w:val="0"/>
              <w:spacing w:after="0" w:line="240" w:lineRule="auto"/>
              <w:jc w:val="left"/>
              <w:rPr>
                <w:color w:val="000000"/>
                <w:sz w:val="22"/>
                <w:szCs w:val="22"/>
                <w:lang w:eastAsia="cs-CZ"/>
              </w:rPr>
            </w:pPr>
            <w:r w:rsidRPr="008632B2">
              <w:rPr>
                <w:color w:val="000000"/>
                <w:sz w:val="22"/>
                <w:szCs w:val="22"/>
                <w:lang w:eastAsia="cs-CZ"/>
              </w:rPr>
              <w:t>dřevěná prolézačka</w:t>
            </w:r>
          </w:p>
        </w:tc>
        <w:tc>
          <w:tcPr>
            <w:tcW w:w="1305" w:type="dxa"/>
            <w:tcBorders>
              <w:top w:val="nil"/>
              <w:left w:val="nil"/>
              <w:bottom w:val="single" w:sz="4" w:space="0" w:color="auto"/>
              <w:right w:val="single" w:sz="4" w:space="0" w:color="auto"/>
            </w:tcBorders>
            <w:shd w:val="clear" w:color="auto" w:fill="auto"/>
            <w:noWrap/>
            <w:vAlign w:val="bottom"/>
            <w:hideMark/>
          </w:tcPr>
          <w:p w14:paraId="146F9C3E" w14:textId="77777777" w:rsidR="008632B2" w:rsidRPr="008632B2" w:rsidRDefault="008632B2" w:rsidP="008632B2">
            <w:pPr>
              <w:suppressAutoHyphens w:val="0"/>
              <w:spacing w:after="0" w:line="240" w:lineRule="auto"/>
              <w:jc w:val="right"/>
              <w:rPr>
                <w:color w:val="000000"/>
                <w:sz w:val="22"/>
                <w:szCs w:val="22"/>
                <w:lang w:eastAsia="cs-CZ"/>
              </w:rPr>
            </w:pPr>
            <w:r w:rsidRPr="008632B2">
              <w:rPr>
                <w:color w:val="000000"/>
                <w:sz w:val="22"/>
                <w:szCs w:val="22"/>
                <w:lang w:eastAsia="cs-CZ"/>
              </w:rPr>
              <w:t>2 800 Kč</w:t>
            </w:r>
          </w:p>
        </w:tc>
      </w:tr>
      <w:tr w:rsidR="008632B2" w:rsidRPr="008632B2" w14:paraId="02BABD70" w14:textId="77777777" w:rsidTr="00EC2DB1">
        <w:trPr>
          <w:trHeight w:val="258"/>
          <w:jc w:val="center"/>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EDF5F" w14:textId="77777777" w:rsidR="008632B2" w:rsidRPr="008632B2" w:rsidRDefault="008632B2" w:rsidP="008632B2">
            <w:pPr>
              <w:suppressAutoHyphens w:val="0"/>
              <w:spacing w:after="0" w:line="240" w:lineRule="auto"/>
              <w:jc w:val="left"/>
              <w:rPr>
                <w:color w:val="000000"/>
                <w:sz w:val="22"/>
                <w:szCs w:val="22"/>
                <w:lang w:eastAsia="cs-CZ"/>
              </w:rPr>
            </w:pPr>
            <w:r w:rsidRPr="008632B2">
              <w:rPr>
                <w:color w:val="000000"/>
                <w:sz w:val="22"/>
                <w:szCs w:val="22"/>
                <w:lang w:eastAsia="cs-CZ"/>
              </w:rPr>
              <w:t>plastové kostky na stavění věží, 12 kusů</w:t>
            </w:r>
          </w:p>
        </w:tc>
        <w:tc>
          <w:tcPr>
            <w:tcW w:w="1305" w:type="dxa"/>
            <w:tcBorders>
              <w:top w:val="nil"/>
              <w:left w:val="nil"/>
              <w:bottom w:val="single" w:sz="4" w:space="0" w:color="auto"/>
              <w:right w:val="single" w:sz="4" w:space="0" w:color="auto"/>
            </w:tcBorders>
            <w:shd w:val="clear" w:color="auto" w:fill="auto"/>
            <w:noWrap/>
            <w:vAlign w:val="bottom"/>
            <w:hideMark/>
          </w:tcPr>
          <w:p w14:paraId="25DBF7B6" w14:textId="77777777" w:rsidR="008632B2" w:rsidRPr="008632B2" w:rsidRDefault="008632B2" w:rsidP="008632B2">
            <w:pPr>
              <w:suppressAutoHyphens w:val="0"/>
              <w:spacing w:after="0" w:line="240" w:lineRule="auto"/>
              <w:jc w:val="right"/>
              <w:rPr>
                <w:color w:val="000000"/>
                <w:sz w:val="22"/>
                <w:szCs w:val="22"/>
                <w:lang w:eastAsia="cs-CZ"/>
              </w:rPr>
            </w:pPr>
            <w:r w:rsidRPr="008632B2">
              <w:rPr>
                <w:color w:val="000000"/>
                <w:sz w:val="22"/>
                <w:szCs w:val="22"/>
                <w:lang w:eastAsia="cs-CZ"/>
              </w:rPr>
              <w:t>149 Kč</w:t>
            </w:r>
          </w:p>
        </w:tc>
      </w:tr>
      <w:tr w:rsidR="008632B2" w:rsidRPr="008632B2" w14:paraId="3F5E9180" w14:textId="77777777" w:rsidTr="00EC2DB1">
        <w:trPr>
          <w:trHeight w:val="258"/>
          <w:jc w:val="center"/>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22DA1" w14:textId="0A5F88DB" w:rsidR="008632B2" w:rsidRPr="008632B2" w:rsidRDefault="008632B2" w:rsidP="008632B2">
            <w:pPr>
              <w:suppressAutoHyphens w:val="0"/>
              <w:spacing w:after="0" w:line="240" w:lineRule="auto"/>
              <w:jc w:val="left"/>
              <w:rPr>
                <w:color w:val="000000"/>
                <w:sz w:val="22"/>
                <w:szCs w:val="22"/>
                <w:lang w:eastAsia="cs-CZ"/>
              </w:rPr>
            </w:pPr>
            <w:r w:rsidRPr="008632B2">
              <w:rPr>
                <w:color w:val="000000"/>
                <w:sz w:val="22"/>
                <w:szCs w:val="22"/>
                <w:lang w:eastAsia="cs-CZ"/>
              </w:rPr>
              <w:t>dřevěné kostky v</w:t>
            </w:r>
            <w:r>
              <w:rPr>
                <w:color w:val="000000"/>
                <w:sz w:val="22"/>
                <w:szCs w:val="22"/>
                <w:lang w:eastAsia="cs-CZ"/>
              </w:rPr>
              <w:t> </w:t>
            </w:r>
            <w:r w:rsidRPr="008632B2">
              <w:rPr>
                <w:color w:val="000000"/>
                <w:sz w:val="22"/>
                <w:szCs w:val="22"/>
                <w:lang w:eastAsia="cs-CZ"/>
              </w:rPr>
              <w:t>kyblíčku, 50 kusů</w:t>
            </w:r>
          </w:p>
        </w:tc>
        <w:tc>
          <w:tcPr>
            <w:tcW w:w="1305" w:type="dxa"/>
            <w:tcBorders>
              <w:top w:val="nil"/>
              <w:left w:val="nil"/>
              <w:bottom w:val="single" w:sz="4" w:space="0" w:color="auto"/>
              <w:right w:val="single" w:sz="4" w:space="0" w:color="auto"/>
            </w:tcBorders>
            <w:shd w:val="clear" w:color="auto" w:fill="auto"/>
            <w:noWrap/>
            <w:vAlign w:val="bottom"/>
            <w:hideMark/>
          </w:tcPr>
          <w:p w14:paraId="5B9D5F51" w14:textId="77777777" w:rsidR="008632B2" w:rsidRPr="008632B2" w:rsidRDefault="008632B2" w:rsidP="008632B2">
            <w:pPr>
              <w:suppressAutoHyphens w:val="0"/>
              <w:spacing w:after="0" w:line="240" w:lineRule="auto"/>
              <w:jc w:val="right"/>
              <w:rPr>
                <w:color w:val="000000"/>
                <w:sz w:val="22"/>
                <w:szCs w:val="22"/>
                <w:lang w:eastAsia="cs-CZ"/>
              </w:rPr>
            </w:pPr>
            <w:r w:rsidRPr="008632B2">
              <w:rPr>
                <w:color w:val="000000"/>
                <w:sz w:val="22"/>
                <w:szCs w:val="22"/>
                <w:lang w:eastAsia="cs-CZ"/>
              </w:rPr>
              <w:t>400 Kč</w:t>
            </w:r>
          </w:p>
        </w:tc>
      </w:tr>
      <w:tr w:rsidR="008632B2" w:rsidRPr="008632B2" w14:paraId="45D6EB91" w14:textId="77777777" w:rsidTr="00EC2DB1">
        <w:trPr>
          <w:trHeight w:val="258"/>
          <w:jc w:val="center"/>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0A4A2" w14:textId="60F3019D" w:rsidR="008632B2" w:rsidRPr="008632B2" w:rsidRDefault="008632B2" w:rsidP="008632B2">
            <w:pPr>
              <w:suppressAutoHyphens w:val="0"/>
              <w:spacing w:after="0" w:line="240" w:lineRule="auto"/>
              <w:jc w:val="left"/>
              <w:rPr>
                <w:color w:val="000000"/>
                <w:sz w:val="22"/>
                <w:szCs w:val="22"/>
                <w:lang w:eastAsia="cs-CZ"/>
              </w:rPr>
            </w:pPr>
            <w:r w:rsidRPr="008632B2">
              <w:rPr>
                <w:color w:val="000000"/>
                <w:sz w:val="22"/>
                <w:szCs w:val="22"/>
                <w:lang w:eastAsia="cs-CZ"/>
              </w:rPr>
              <w:t>dřevěný dětský stůl s</w:t>
            </w:r>
            <w:r>
              <w:rPr>
                <w:color w:val="000000"/>
                <w:sz w:val="22"/>
                <w:szCs w:val="22"/>
                <w:lang w:eastAsia="cs-CZ"/>
              </w:rPr>
              <w:t> </w:t>
            </w:r>
            <w:r w:rsidRPr="008632B2">
              <w:rPr>
                <w:color w:val="000000"/>
                <w:sz w:val="22"/>
                <w:szCs w:val="22"/>
                <w:lang w:eastAsia="cs-CZ"/>
              </w:rPr>
              <w:t>židlemi</w:t>
            </w:r>
          </w:p>
        </w:tc>
        <w:tc>
          <w:tcPr>
            <w:tcW w:w="1305" w:type="dxa"/>
            <w:tcBorders>
              <w:top w:val="nil"/>
              <w:left w:val="nil"/>
              <w:bottom w:val="single" w:sz="4" w:space="0" w:color="auto"/>
              <w:right w:val="single" w:sz="4" w:space="0" w:color="auto"/>
            </w:tcBorders>
            <w:shd w:val="clear" w:color="auto" w:fill="auto"/>
            <w:noWrap/>
            <w:vAlign w:val="bottom"/>
            <w:hideMark/>
          </w:tcPr>
          <w:p w14:paraId="75B8991D" w14:textId="77777777" w:rsidR="008632B2" w:rsidRPr="008632B2" w:rsidRDefault="008632B2" w:rsidP="008632B2">
            <w:pPr>
              <w:suppressAutoHyphens w:val="0"/>
              <w:spacing w:after="0" w:line="240" w:lineRule="auto"/>
              <w:jc w:val="right"/>
              <w:rPr>
                <w:color w:val="000000"/>
                <w:sz w:val="22"/>
                <w:szCs w:val="22"/>
                <w:lang w:eastAsia="cs-CZ"/>
              </w:rPr>
            </w:pPr>
            <w:r w:rsidRPr="008632B2">
              <w:rPr>
                <w:color w:val="000000"/>
                <w:sz w:val="22"/>
                <w:szCs w:val="22"/>
                <w:lang w:eastAsia="cs-CZ"/>
              </w:rPr>
              <w:t>1 500 Kč</w:t>
            </w:r>
          </w:p>
        </w:tc>
      </w:tr>
      <w:tr w:rsidR="008632B2" w:rsidRPr="008632B2" w14:paraId="68CA4631" w14:textId="77777777" w:rsidTr="00EC2DB1">
        <w:trPr>
          <w:trHeight w:val="258"/>
          <w:jc w:val="center"/>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7E13B" w14:textId="1D38FB21" w:rsidR="008632B2" w:rsidRPr="008632B2" w:rsidRDefault="008632B2" w:rsidP="008632B2">
            <w:pPr>
              <w:suppressAutoHyphens w:val="0"/>
              <w:spacing w:after="0" w:line="240" w:lineRule="auto"/>
              <w:jc w:val="left"/>
              <w:rPr>
                <w:color w:val="000000"/>
                <w:sz w:val="22"/>
                <w:szCs w:val="22"/>
                <w:lang w:eastAsia="cs-CZ"/>
              </w:rPr>
            </w:pPr>
            <w:r w:rsidRPr="008632B2">
              <w:rPr>
                <w:color w:val="000000"/>
                <w:sz w:val="22"/>
                <w:szCs w:val="22"/>
                <w:lang w:eastAsia="cs-CZ"/>
              </w:rPr>
              <w:t>nelám</w:t>
            </w:r>
            <w:r>
              <w:rPr>
                <w:color w:val="000000"/>
                <w:sz w:val="22"/>
                <w:szCs w:val="22"/>
                <w:lang w:eastAsia="cs-CZ"/>
              </w:rPr>
              <w:t>a</w:t>
            </w:r>
            <w:r w:rsidRPr="008632B2">
              <w:rPr>
                <w:color w:val="000000"/>
                <w:sz w:val="22"/>
                <w:szCs w:val="22"/>
                <w:lang w:eastAsia="cs-CZ"/>
              </w:rPr>
              <w:t>vé pastelky, 24 barev</w:t>
            </w:r>
          </w:p>
        </w:tc>
        <w:tc>
          <w:tcPr>
            <w:tcW w:w="1305" w:type="dxa"/>
            <w:tcBorders>
              <w:top w:val="nil"/>
              <w:left w:val="nil"/>
              <w:bottom w:val="single" w:sz="4" w:space="0" w:color="auto"/>
              <w:right w:val="single" w:sz="4" w:space="0" w:color="auto"/>
            </w:tcBorders>
            <w:shd w:val="clear" w:color="auto" w:fill="auto"/>
            <w:noWrap/>
            <w:vAlign w:val="bottom"/>
            <w:hideMark/>
          </w:tcPr>
          <w:p w14:paraId="6C28802E" w14:textId="77777777" w:rsidR="008632B2" w:rsidRPr="008632B2" w:rsidRDefault="008632B2" w:rsidP="008632B2">
            <w:pPr>
              <w:suppressAutoHyphens w:val="0"/>
              <w:spacing w:after="0" w:line="240" w:lineRule="auto"/>
              <w:jc w:val="right"/>
              <w:rPr>
                <w:color w:val="000000"/>
                <w:sz w:val="22"/>
                <w:szCs w:val="22"/>
                <w:lang w:eastAsia="cs-CZ"/>
              </w:rPr>
            </w:pPr>
            <w:r w:rsidRPr="008632B2">
              <w:rPr>
                <w:color w:val="000000"/>
                <w:sz w:val="22"/>
                <w:szCs w:val="22"/>
                <w:lang w:eastAsia="cs-CZ"/>
              </w:rPr>
              <w:t>149 Kč</w:t>
            </w:r>
          </w:p>
        </w:tc>
      </w:tr>
      <w:tr w:rsidR="008632B2" w:rsidRPr="008632B2" w14:paraId="4BE3FAED" w14:textId="77777777" w:rsidTr="00EC2DB1">
        <w:trPr>
          <w:trHeight w:val="258"/>
          <w:jc w:val="center"/>
        </w:trPr>
        <w:tc>
          <w:tcPr>
            <w:tcW w:w="5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3ABC8" w14:textId="46DEF451" w:rsidR="008632B2" w:rsidRPr="008632B2" w:rsidRDefault="00334192" w:rsidP="008632B2">
            <w:pPr>
              <w:suppressAutoHyphens w:val="0"/>
              <w:spacing w:after="0" w:line="240" w:lineRule="auto"/>
              <w:jc w:val="left"/>
              <w:rPr>
                <w:color w:val="000000"/>
                <w:sz w:val="22"/>
                <w:szCs w:val="22"/>
                <w:lang w:eastAsia="cs-CZ"/>
              </w:rPr>
            </w:pPr>
            <w:r>
              <w:rPr>
                <w:color w:val="000000"/>
                <w:sz w:val="22"/>
                <w:szCs w:val="22"/>
                <w:lang w:eastAsia="cs-CZ"/>
              </w:rPr>
              <w:t xml:space="preserve">sešit </w:t>
            </w:r>
            <w:r w:rsidR="008632B2" w:rsidRPr="008632B2">
              <w:rPr>
                <w:color w:val="000000"/>
                <w:sz w:val="22"/>
                <w:szCs w:val="22"/>
                <w:lang w:eastAsia="cs-CZ"/>
              </w:rPr>
              <w:t>omalován</w:t>
            </w:r>
            <w:r>
              <w:rPr>
                <w:color w:val="000000"/>
                <w:sz w:val="22"/>
                <w:szCs w:val="22"/>
                <w:lang w:eastAsia="cs-CZ"/>
              </w:rPr>
              <w:t>ek</w:t>
            </w:r>
            <w:r w:rsidR="008632B2" w:rsidRPr="008632B2">
              <w:rPr>
                <w:color w:val="000000"/>
                <w:sz w:val="22"/>
                <w:szCs w:val="22"/>
                <w:lang w:eastAsia="cs-CZ"/>
              </w:rPr>
              <w:t>, 10 kusů formát, A5</w:t>
            </w:r>
          </w:p>
        </w:tc>
        <w:tc>
          <w:tcPr>
            <w:tcW w:w="1305" w:type="dxa"/>
            <w:tcBorders>
              <w:top w:val="nil"/>
              <w:left w:val="nil"/>
              <w:bottom w:val="single" w:sz="4" w:space="0" w:color="auto"/>
              <w:right w:val="single" w:sz="4" w:space="0" w:color="auto"/>
            </w:tcBorders>
            <w:shd w:val="clear" w:color="auto" w:fill="auto"/>
            <w:noWrap/>
            <w:vAlign w:val="bottom"/>
            <w:hideMark/>
          </w:tcPr>
          <w:p w14:paraId="4911D34D" w14:textId="77777777" w:rsidR="008632B2" w:rsidRPr="008632B2" w:rsidRDefault="008632B2" w:rsidP="008632B2">
            <w:pPr>
              <w:suppressAutoHyphens w:val="0"/>
              <w:spacing w:after="0" w:line="240" w:lineRule="auto"/>
              <w:jc w:val="right"/>
              <w:rPr>
                <w:color w:val="000000"/>
                <w:sz w:val="22"/>
                <w:szCs w:val="22"/>
                <w:lang w:eastAsia="cs-CZ"/>
              </w:rPr>
            </w:pPr>
            <w:r w:rsidRPr="008632B2">
              <w:rPr>
                <w:color w:val="000000"/>
                <w:sz w:val="22"/>
                <w:szCs w:val="22"/>
                <w:lang w:eastAsia="cs-CZ"/>
              </w:rPr>
              <w:t>80 Kč</w:t>
            </w:r>
          </w:p>
        </w:tc>
      </w:tr>
      <w:tr w:rsidR="008632B2" w:rsidRPr="008632B2" w14:paraId="685186AD" w14:textId="77777777" w:rsidTr="00EC2DB1">
        <w:trPr>
          <w:trHeight w:val="271"/>
          <w:jc w:val="center"/>
        </w:trPr>
        <w:tc>
          <w:tcPr>
            <w:tcW w:w="5253" w:type="dxa"/>
            <w:tcBorders>
              <w:top w:val="single" w:sz="4" w:space="0" w:color="auto"/>
              <w:left w:val="single" w:sz="4" w:space="0" w:color="auto"/>
              <w:bottom w:val="nil"/>
              <w:right w:val="single" w:sz="4" w:space="0" w:color="auto"/>
            </w:tcBorders>
            <w:shd w:val="clear" w:color="auto" w:fill="auto"/>
            <w:noWrap/>
            <w:vAlign w:val="bottom"/>
            <w:hideMark/>
          </w:tcPr>
          <w:p w14:paraId="041E3AA8" w14:textId="77777777" w:rsidR="008632B2" w:rsidRPr="008632B2" w:rsidRDefault="008632B2" w:rsidP="008632B2">
            <w:pPr>
              <w:suppressAutoHyphens w:val="0"/>
              <w:spacing w:after="0" w:line="240" w:lineRule="auto"/>
              <w:jc w:val="left"/>
              <w:rPr>
                <w:color w:val="000000"/>
                <w:sz w:val="22"/>
                <w:szCs w:val="22"/>
                <w:lang w:eastAsia="cs-CZ"/>
              </w:rPr>
            </w:pPr>
            <w:r w:rsidRPr="008632B2">
              <w:rPr>
                <w:color w:val="000000"/>
                <w:sz w:val="22"/>
                <w:szCs w:val="22"/>
                <w:lang w:eastAsia="cs-CZ"/>
              </w:rPr>
              <w:t>kancelářský papír, 500 listů, formát A4</w:t>
            </w:r>
          </w:p>
        </w:tc>
        <w:tc>
          <w:tcPr>
            <w:tcW w:w="1305" w:type="dxa"/>
            <w:tcBorders>
              <w:top w:val="nil"/>
              <w:left w:val="nil"/>
              <w:bottom w:val="nil"/>
              <w:right w:val="single" w:sz="4" w:space="0" w:color="auto"/>
            </w:tcBorders>
            <w:shd w:val="clear" w:color="auto" w:fill="auto"/>
            <w:noWrap/>
            <w:vAlign w:val="bottom"/>
            <w:hideMark/>
          </w:tcPr>
          <w:p w14:paraId="16BCE95E" w14:textId="77777777" w:rsidR="008632B2" w:rsidRPr="008632B2" w:rsidRDefault="008632B2" w:rsidP="008632B2">
            <w:pPr>
              <w:suppressAutoHyphens w:val="0"/>
              <w:spacing w:after="0" w:line="240" w:lineRule="auto"/>
              <w:jc w:val="right"/>
              <w:rPr>
                <w:color w:val="000000"/>
                <w:sz w:val="22"/>
                <w:szCs w:val="22"/>
                <w:lang w:eastAsia="cs-CZ"/>
              </w:rPr>
            </w:pPr>
            <w:r w:rsidRPr="008632B2">
              <w:rPr>
                <w:color w:val="000000"/>
                <w:sz w:val="22"/>
                <w:szCs w:val="22"/>
                <w:lang w:eastAsia="cs-CZ"/>
              </w:rPr>
              <w:t>100 Kč</w:t>
            </w:r>
          </w:p>
        </w:tc>
      </w:tr>
      <w:tr w:rsidR="008632B2" w:rsidRPr="008632B2" w14:paraId="4EC1F5D0" w14:textId="77777777" w:rsidTr="00EC2DB1">
        <w:trPr>
          <w:trHeight w:val="271"/>
          <w:jc w:val="center"/>
        </w:trPr>
        <w:tc>
          <w:tcPr>
            <w:tcW w:w="5253"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AA87849" w14:textId="77777777" w:rsidR="008632B2" w:rsidRPr="008632B2" w:rsidRDefault="008632B2" w:rsidP="008632B2">
            <w:pPr>
              <w:suppressAutoHyphens w:val="0"/>
              <w:spacing w:after="0" w:line="240" w:lineRule="auto"/>
              <w:jc w:val="left"/>
              <w:rPr>
                <w:color w:val="000000"/>
                <w:sz w:val="22"/>
                <w:szCs w:val="22"/>
                <w:lang w:eastAsia="cs-CZ"/>
              </w:rPr>
            </w:pPr>
            <w:r w:rsidRPr="008632B2">
              <w:rPr>
                <w:color w:val="000000"/>
                <w:sz w:val="22"/>
                <w:szCs w:val="22"/>
                <w:lang w:eastAsia="cs-CZ"/>
              </w:rPr>
              <w:t>Celkem</w:t>
            </w:r>
          </w:p>
        </w:tc>
        <w:tc>
          <w:tcPr>
            <w:tcW w:w="1305" w:type="dxa"/>
            <w:tcBorders>
              <w:top w:val="single" w:sz="8" w:space="0" w:color="auto"/>
              <w:left w:val="nil"/>
              <w:bottom w:val="single" w:sz="8" w:space="0" w:color="auto"/>
              <w:right w:val="single" w:sz="8" w:space="0" w:color="auto"/>
            </w:tcBorders>
            <w:shd w:val="clear" w:color="000000" w:fill="DDEBF7"/>
            <w:noWrap/>
            <w:vAlign w:val="bottom"/>
            <w:hideMark/>
          </w:tcPr>
          <w:p w14:paraId="4C1B4F67" w14:textId="77777777" w:rsidR="008632B2" w:rsidRPr="008632B2" w:rsidRDefault="008632B2" w:rsidP="008632B2">
            <w:pPr>
              <w:suppressAutoHyphens w:val="0"/>
              <w:spacing w:after="0" w:line="240" w:lineRule="auto"/>
              <w:jc w:val="right"/>
              <w:rPr>
                <w:color w:val="000000"/>
                <w:sz w:val="22"/>
                <w:szCs w:val="22"/>
                <w:lang w:eastAsia="cs-CZ"/>
              </w:rPr>
            </w:pPr>
            <w:r w:rsidRPr="008632B2">
              <w:rPr>
                <w:color w:val="000000"/>
                <w:sz w:val="22"/>
                <w:szCs w:val="22"/>
                <w:lang w:eastAsia="cs-CZ"/>
              </w:rPr>
              <w:t>5 978 Kč</w:t>
            </w:r>
          </w:p>
        </w:tc>
      </w:tr>
    </w:tbl>
    <w:p w14:paraId="4421E82E" w14:textId="044F824F" w:rsidR="00634F6F" w:rsidRPr="00B81143" w:rsidRDefault="008632B2" w:rsidP="00B81143">
      <w:pPr>
        <w:jc w:val="center"/>
        <w:rPr>
          <w:i/>
          <w:iCs/>
        </w:rPr>
      </w:pPr>
      <w:r>
        <w:rPr>
          <w:i/>
          <w:iCs/>
        </w:rPr>
        <w:t>Zdroj: vlastní zpracování</w:t>
      </w:r>
    </w:p>
    <w:p w14:paraId="022D1294" w14:textId="25F25ED3" w:rsidR="009C2DBE" w:rsidRDefault="009C2DBE" w:rsidP="009C2DBE">
      <w:pPr>
        <w:pStyle w:val="Nadpis2"/>
      </w:pPr>
      <w:bookmarkStart w:id="326" w:name="_Toc101187981"/>
      <w:bookmarkStart w:id="327" w:name="_Toc101188248"/>
      <w:bookmarkStart w:id="328" w:name="_Toc101192654"/>
      <w:bookmarkStart w:id="329" w:name="_Toc101265256"/>
      <w:bookmarkStart w:id="330" w:name="_Toc101275637"/>
      <w:r>
        <w:t>Zavedení rozvozových služeb</w:t>
      </w:r>
      <w:bookmarkEnd w:id="326"/>
      <w:bookmarkEnd w:id="327"/>
      <w:bookmarkEnd w:id="328"/>
      <w:bookmarkEnd w:id="329"/>
      <w:bookmarkEnd w:id="330"/>
    </w:p>
    <w:p w14:paraId="166133C8" w14:textId="03CDEA03" w:rsidR="00095BCD" w:rsidRDefault="00CA15F0" w:rsidP="009C2DBE">
      <w:r>
        <w:t xml:space="preserve">Zkoumaný podnik nenabízí rozvozové služby, ani nespolupracuje se žádnými firmami které tyto možnosti nabízí. Služeb těchto firem nechce podnik využívat, protože se bojí </w:t>
      </w:r>
      <w:r w:rsidR="00BA5089">
        <w:t>situace</w:t>
      </w:r>
      <w:r>
        <w:t xml:space="preserve">, že než kurýr </w:t>
      </w:r>
      <w:r w:rsidR="00182B17">
        <w:t xml:space="preserve">objede všechny restaurace, ze kterých bere jídla a </w:t>
      </w:r>
      <w:r>
        <w:t xml:space="preserve">rozveze </w:t>
      </w:r>
      <w:r w:rsidR="00182B17">
        <w:t xml:space="preserve">je všem </w:t>
      </w:r>
      <w:r>
        <w:t xml:space="preserve">zákazníkům, </w:t>
      </w:r>
      <w:r w:rsidR="00182B17">
        <w:t xml:space="preserve">nebude jídlo už tak dobré, jako by bylo to čerstvé. Možným řešením je právě zavedení možnosti rozvozu. </w:t>
      </w:r>
      <w:r w:rsidR="00BD4D91">
        <w:t>Možnost rozvozu by také mohla zvýšit tržby například v době obědů, kdy si mnoho zákazníků objednává jídlo třeba domů nebo</w:t>
      </w:r>
      <w:r w:rsidR="00067B6B">
        <w:t xml:space="preserve"> do</w:t>
      </w:r>
      <w:r w:rsidR="00BD4D91">
        <w:t xml:space="preserve"> práce a nemají možnost nebo čas si pro jídlo jet sami. </w:t>
      </w:r>
      <w:r w:rsidR="00095BCD">
        <w:t>Proto zavedení rozvozu je velkou příležitostí pro podnik.</w:t>
      </w:r>
      <w:r w:rsidR="00BD1284">
        <w:t xml:space="preserve"> </w:t>
      </w:r>
      <w:r w:rsidR="004B016A">
        <w:t>Pro začátek by r</w:t>
      </w:r>
      <w:r w:rsidR="00BD1284">
        <w:t>ozvoz byl každý všední den průběhu 4 hodin v době obědů.</w:t>
      </w:r>
      <w:r w:rsidR="00123577">
        <w:t xml:space="preserve"> Rozvoz po celém městě Prostějov a okolí do 5 km by nebylo zpoplatněno. </w:t>
      </w:r>
      <w:r w:rsidR="00577552">
        <w:t xml:space="preserve">V okruhu vzdálenosti od 5 km do 10 km by byl účtován poplatek 50 Kč, a při rozvozu do větší vzdálenosti 100 Kč. </w:t>
      </w:r>
      <w:r w:rsidR="00CA40FD">
        <w:t>Nepředpokládá se ale, že by byl rozvoz do větších vzdáleností příliš využíván.</w:t>
      </w:r>
    </w:p>
    <w:p w14:paraId="712A07A1" w14:textId="2324EF9E" w:rsidR="00BD4D91" w:rsidRDefault="00095BCD" w:rsidP="009C2DBE">
      <w:r>
        <w:t xml:space="preserve">Pro zavedení této služby je třeba automobil. K účelům rozvozu jídla se nemusí jednat o úplně nový automobil, </w:t>
      </w:r>
      <w:r w:rsidR="00207755">
        <w:t>stačí ojetý automobil v dobrém technickém stavu, s dostatečným prostorem</w:t>
      </w:r>
      <w:r w:rsidR="001703E0">
        <w:t>,</w:t>
      </w:r>
      <w:r w:rsidR="00207755">
        <w:t xml:space="preserve"> kam se jídlo bude dát umístit.</w:t>
      </w:r>
      <w:r w:rsidR="0026530E">
        <w:t xml:space="preserve"> </w:t>
      </w:r>
      <w:r w:rsidR="00386DA7">
        <w:t>O rozvoz jídel se může starat</w:t>
      </w:r>
      <w:r w:rsidR="00CE4BA7">
        <w:t xml:space="preserve"> zaměstnan</w:t>
      </w:r>
      <w:r w:rsidR="00386DA7">
        <w:t>ec,</w:t>
      </w:r>
      <w:r w:rsidR="00CE4BA7">
        <w:t xml:space="preserve"> který</w:t>
      </w:r>
      <w:r w:rsidR="00A259B5">
        <w:t xml:space="preserve"> by měl tuto činnost na dohodu o provedení práce. Z</w:t>
      </w:r>
      <w:r w:rsidR="00CE4BA7">
        <w:t>de by tedy bylo potřebné</w:t>
      </w:r>
      <w:r w:rsidR="00067B6B">
        <w:t xml:space="preserve"> i</w:t>
      </w:r>
      <w:r w:rsidR="00CE4BA7">
        <w:t xml:space="preserve"> </w:t>
      </w:r>
      <w:r w:rsidR="001703E0">
        <w:t xml:space="preserve">nové </w:t>
      </w:r>
      <w:r w:rsidR="00CE4BA7">
        <w:t xml:space="preserve">školení řidičů. </w:t>
      </w:r>
      <w:r w:rsidR="001703E0">
        <w:t>Toto školení je potřebné absolvovat jednou ročně. Zaměstnanec</w:t>
      </w:r>
      <w:r w:rsidR="001625A8">
        <w:t>,</w:t>
      </w:r>
      <w:r w:rsidR="001703E0">
        <w:t xml:space="preserve"> který by jídlo rozvážel by měl také povinnost o automobil pečovat, v případě nějaké závady či problému by musel neprodleně kontaktovat vedení podniku. </w:t>
      </w:r>
      <w:r w:rsidR="00095482">
        <w:t xml:space="preserve">Cena pohonných hmot na měsíc je v kalkulaci orientační, za předpokladu rozvážení zhruba </w:t>
      </w:r>
      <w:r w:rsidR="004B016A">
        <w:t>75</w:t>
      </w:r>
      <w:r w:rsidR="00095482">
        <w:t xml:space="preserve"> jídel denně.</w:t>
      </w:r>
      <w:r w:rsidR="0094518A">
        <w:t xml:space="preserve"> Do orientačních měsíčních nákladů na provoz </w:t>
      </w:r>
      <w:r w:rsidR="0094518A">
        <w:lastRenderedPageBreak/>
        <w:t xml:space="preserve">automobilu je zahrnuta silniční daň, výměna oleje a filtrů, potřebné kapaliny, a také je zde zahrnuta péče o vůz jako například mytí. </w:t>
      </w:r>
    </w:p>
    <w:p w14:paraId="72602C15" w14:textId="60F90621" w:rsidR="00D158EA" w:rsidRDefault="00D158EA" w:rsidP="009C2DBE">
      <w:r>
        <w:t>Co se týče obalových materiálů, neznamenají pro podnik žádné peníze navíc. Podnik v současné době může zákazníkům přichystat jídlo s sebou, ale pouze za předpokladu že si jej sami odvezou. Obalové materiály tedy podnik má, a nejsou nákladem navíc v tomto návrhu.</w:t>
      </w:r>
    </w:p>
    <w:p w14:paraId="4C6D0F8E" w14:textId="71A63578" w:rsidR="00D158EA" w:rsidRDefault="00AA6483" w:rsidP="009C2DBE">
      <w:r>
        <w:t xml:space="preserve">Pokud by se rozvoz u zákazníků osvědčil, dále by bylo vhodné nechat automobil polepit </w:t>
      </w:r>
      <w:r w:rsidR="00740AB0">
        <w:t xml:space="preserve">logem podniku. O grafickou stránku většiny materiálů se v podniku stará firma Walker Reklama, což by znamenalo že by se ve stejném grafickém designu mohl vyrobit právě polep na automobil. </w:t>
      </w:r>
    </w:p>
    <w:p w14:paraId="105E3CA6" w14:textId="1ACCE078" w:rsidR="008F06C9" w:rsidRDefault="008F06C9" w:rsidP="009C2DBE">
      <w:r>
        <w:t xml:space="preserve">Tabulka </w:t>
      </w:r>
      <w:r w:rsidR="006200D1">
        <w:t>4</w:t>
      </w:r>
      <w:r>
        <w:t>: Kalkulace zavedení rozvozových služeb</w:t>
      </w:r>
    </w:p>
    <w:tbl>
      <w:tblPr>
        <w:tblW w:w="6177" w:type="dxa"/>
        <w:jc w:val="center"/>
        <w:tblCellMar>
          <w:left w:w="70" w:type="dxa"/>
          <w:right w:w="70" w:type="dxa"/>
        </w:tblCellMar>
        <w:tblLook w:val="04A0" w:firstRow="1" w:lastRow="0" w:firstColumn="1" w:lastColumn="0" w:noHBand="0" w:noVBand="1"/>
      </w:tblPr>
      <w:tblGrid>
        <w:gridCol w:w="4562"/>
        <w:gridCol w:w="1615"/>
      </w:tblGrid>
      <w:tr w:rsidR="008F06C9" w:rsidRPr="008F06C9" w14:paraId="4C1C20A8" w14:textId="77777777" w:rsidTr="008F06C9">
        <w:trPr>
          <w:trHeight w:val="205"/>
          <w:jc w:val="center"/>
        </w:trPr>
        <w:tc>
          <w:tcPr>
            <w:tcW w:w="4562" w:type="dxa"/>
            <w:tcBorders>
              <w:top w:val="single" w:sz="8" w:space="0" w:color="auto"/>
              <w:left w:val="single" w:sz="8" w:space="0" w:color="auto"/>
              <w:bottom w:val="single" w:sz="8" w:space="0" w:color="auto"/>
              <w:right w:val="single" w:sz="4" w:space="0" w:color="000000"/>
            </w:tcBorders>
            <w:shd w:val="clear" w:color="000000" w:fill="DDEBF7"/>
            <w:noWrap/>
            <w:vAlign w:val="bottom"/>
            <w:hideMark/>
          </w:tcPr>
          <w:p w14:paraId="10528F5A" w14:textId="77777777" w:rsidR="008F06C9" w:rsidRPr="008F06C9" w:rsidRDefault="008F06C9" w:rsidP="008F06C9">
            <w:pPr>
              <w:suppressAutoHyphens w:val="0"/>
              <w:spacing w:after="0" w:line="240" w:lineRule="auto"/>
              <w:jc w:val="center"/>
              <w:rPr>
                <w:color w:val="000000"/>
                <w:sz w:val="22"/>
                <w:szCs w:val="22"/>
                <w:lang w:eastAsia="cs-CZ"/>
              </w:rPr>
            </w:pPr>
            <w:r w:rsidRPr="008F06C9">
              <w:rPr>
                <w:color w:val="000000"/>
                <w:sz w:val="22"/>
                <w:szCs w:val="22"/>
                <w:lang w:eastAsia="cs-CZ"/>
              </w:rPr>
              <w:t>Zavedení rozvozových služeb</w:t>
            </w:r>
          </w:p>
        </w:tc>
        <w:tc>
          <w:tcPr>
            <w:tcW w:w="1615" w:type="dxa"/>
            <w:tcBorders>
              <w:top w:val="single" w:sz="8" w:space="0" w:color="auto"/>
              <w:left w:val="nil"/>
              <w:bottom w:val="single" w:sz="8" w:space="0" w:color="auto"/>
              <w:right w:val="single" w:sz="8" w:space="0" w:color="auto"/>
            </w:tcBorders>
            <w:shd w:val="clear" w:color="000000" w:fill="DDEBF7"/>
            <w:noWrap/>
            <w:vAlign w:val="bottom"/>
            <w:hideMark/>
          </w:tcPr>
          <w:p w14:paraId="4A52232C" w14:textId="77777777" w:rsidR="008F06C9" w:rsidRPr="008F06C9" w:rsidRDefault="008F06C9" w:rsidP="008F06C9">
            <w:pPr>
              <w:suppressAutoHyphens w:val="0"/>
              <w:spacing w:after="0" w:line="240" w:lineRule="auto"/>
              <w:jc w:val="center"/>
              <w:rPr>
                <w:color w:val="000000"/>
                <w:sz w:val="22"/>
                <w:szCs w:val="22"/>
                <w:lang w:eastAsia="cs-CZ"/>
              </w:rPr>
            </w:pPr>
            <w:r w:rsidRPr="008F06C9">
              <w:rPr>
                <w:color w:val="000000"/>
                <w:sz w:val="22"/>
                <w:szCs w:val="22"/>
                <w:lang w:eastAsia="cs-CZ"/>
              </w:rPr>
              <w:t>cena</w:t>
            </w:r>
          </w:p>
        </w:tc>
      </w:tr>
      <w:tr w:rsidR="008F06C9" w:rsidRPr="008F06C9" w14:paraId="7509B99E" w14:textId="77777777" w:rsidTr="008F06C9">
        <w:trPr>
          <w:trHeight w:val="195"/>
          <w:jc w:val="center"/>
        </w:trPr>
        <w:tc>
          <w:tcPr>
            <w:tcW w:w="4562" w:type="dxa"/>
            <w:tcBorders>
              <w:top w:val="nil"/>
              <w:left w:val="single" w:sz="4" w:space="0" w:color="auto"/>
              <w:bottom w:val="single" w:sz="4" w:space="0" w:color="auto"/>
              <w:right w:val="single" w:sz="4" w:space="0" w:color="000000"/>
            </w:tcBorders>
            <w:shd w:val="clear" w:color="auto" w:fill="auto"/>
            <w:noWrap/>
            <w:vAlign w:val="bottom"/>
            <w:hideMark/>
          </w:tcPr>
          <w:p w14:paraId="6E1DA66B" w14:textId="77777777" w:rsidR="008F06C9" w:rsidRPr="008F06C9" w:rsidRDefault="008F06C9" w:rsidP="008F06C9">
            <w:pPr>
              <w:suppressAutoHyphens w:val="0"/>
              <w:spacing w:after="0" w:line="240" w:lineRule="auto"/>
              <w:jc w:val="left"/>
              <w:rPr>
                <w:color w:val="000000"/>
                <w:sz w:val="22"/>
                <w:szCs w:val="22"/>
                <w:lang w:eastAsia="cs-CZ"/>
              </w:rPr>
            </w:pPr>
            <w:r w:rsidRPr="008F06C9">
              <w:rPr>
                <w:color w:val="000000"/>
                <w:sz w:val="22"/>
                <w:szCs w:val="22"/>
                <w:lang w:eastAsia="cs-CZ"/>
              </w:rPr>
              <w:t>automobil</w:t>
            </w:r>
          </w:p>
        </w:tc>
        <w:tc>
          <w:tcPr>
            <w:tcW w:w="1615" w:type="dxa"/>
            <w:tcBorders>
              <w:top w:val="nil"/>
              <w:left w:val="nil"/>
              <w:bottom w:val="single" w:sz="4" w:space="0" w:color="auto"/>
              <w:right w:val="single" w:sz="4" w:space="0" w:color="auto"/>
            </w:tcBorders>
            <w:shd w:val="clear" w:color="auto" w:fill="auto"/>
            <w:noWrap/>
            <w:vAlign w:val="bottom"/>
            <w:hideMark/>
          </w:tcPr>
          <w:p w14:paraId="02864B77" w14:textId="77777777" w:rsidR="008F06C9" w:rsidRPr="008F06C9" w:rsidRDefault="008F06C9" w:rsidP="008F06C9">
            <w:pPr>
              <w:suppressAutoHyphens w:val="0"/>
              <w:spacing w:after="0" w:line="240" w:lineRule="auto"/>
              <w:jc w:val="right"/>
              <w:rPr>
                <w:color w:val="000000"/>
                <w:sz w:val="22"/>
                <w:szCs w:val="22"/>
                <w:lang w:eastAsia="cs-CZ"/>
              </w:rPr>
            </w:pPr>
            <w:r w:rsidRPr="008F06C9">
              <w:rPr>
                <w:color w:val="000000"/>
                <w:sz w:val="22"/>
                <w:szCs w:val="22"/>
                <w:lang w:eastAsia="cs-CZ"/>
              </w:rPr>
              <w:t>50 000 Kč</w:t>
            </w:r>
          </w:p>
        </w:tc>
      </w:tr>
      <w:tr w:rsidR="008F06C9" w:rsidRPr="008F06C9" w14:paraId="70FCFC2E" w14:textId="77777777" w:rsidTr="008F06C9">
        <w:trPr>
          <w:trHeight w:val="195"/>
          <w:jc w:val="center"/>
        </w:trPr>
        <w:tc>
          <w:tcPr>
            <w:tcW w:w="456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122D4BF" w14:textId="7D288E54" w:rsidR="008F06C9" w:rsidRPr="008F06C9" w:rsidRDefault="00CA40FD" w:rsidP="008F06C9">
            <w:pPr>
              <w:suppressAutoHyphens w:val="0"/>
              <w:spacing w:after="0" w:line="240" w:lineRule="auto"/>
              <w:jc w:val="left"/>
              <w:rPr>
                <w:color w:val="000000"/>
                <w:sz w:val="22"/>
                <w:szCs w:val="22"/>
                <w:lang w:eastAsia="cs-CZ"/>
              </w:rPr>
            </w:pPr>
            <w:r>
              <w:rPr>
                <w:color w:val="000000"/>
                <w:sz w:val="22"/>
                <w:szCs w:val="22"/>
                <w:lang w:eastAsia="cs-CZ"/>
              </w:rPr>
              <w:t>měsíční náklad na řidiče</w:t>
            </w:r>
          </w:p>
        </w:tc>
        <w:tc>
          <w:tcPr>
            <w:tcW w:w="1615" w:type="dxa"/>
            <w:tcBorders>
              <w:top w:val="nil"/>
              <w:left w:val="nil"/>
              <w:bottom w:val="single" w:sz="4" w:space="0" w:color="auto"/>
              <w:right w:val="single" w:sz="4" w:space="0" w:color="auto"/>
            </w:tcBorders>
            <w:shd w:val="clear" w:color="auto" w:fill="auto"/>
            <w:noWrap/>
            <w:vAlign w:val="bottom"/>
            <w:hideMark/>
          </w:tcPr>
          <w:p w14:paraId="00484EA0" w14:textId="5868CBDD" w:rsidR="008F06C9" w:rsidRPr="008F06C9" w:rsidRDefault="00CA40FD" w:rsidP="008F06C9">
            <w:pPr>
              <w:suppressAutoHyphens w:val="0"/>
              <w:spacing w:after="0" w:line="240" w:lineRule="auto"/>
              <w:jc w:val="right"/>
              <w:rPr>
                <w:color w:val="000000"/>
                <w:sz w:val="22"/>
                <w:szCs w:val="22"/>
                <w:lang w:eastAsia="cs-CZ"/>
              </w:rPr>
            </w:pPr>
            <w:r>
              <w:rPr>
                <w:color w:val="000000"/>
                <w:sz w:val="22"/>
                <w:szCs w:val="22"/>
                <w:lang w:eastAsia="cs-CZ"/>
              </w:rPr>
              <w:t>9 600</w:t>
            </w:r>
            <w:r w:rsidR="008F06C9" w:rsidRPr="008F06C9">
              <w:rPr>
                <w:color w:val="000000"/>
                <w:sz w:val="22"/>
                <w:szCs w:val="22"/>
                <w:lang w:eastAsia="cs-CZ"/>
              </w:rPr>
              <w:t xml:space="preserve"> Kč</w:t>
            </w:r>
          </w:p>
        </w:tc>
      </w:tr>
      <w:tr w:rsidR="00757827" w:rsidRPr="008F06C9" w14:paraId="6019BE0F" w14:textId="77777777" w:rsidTr="008F06C9">
        <w:trPr>
          <w:trHeight w:val="195"/>
          <w:jc w:val="center"/>
        </w:trPr>
        <w:tc>
          <w:tcPr>
            <w:tcW w:w="456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B335D05" w14:textId="6274C163" w:rsidR="00757827" w:rsidRDefault="00757827" w:rsidP="008F06C9">
            <w:pPr>
              <w:suppressAutoHyphens w:val="0"/>
              <w:spacing w:after="0" w:line="240" w:lineRule="auto"/>
              <w:jc w:val="left"/>
              <w:rPr>
                <w:color w:val="000000"/>
                <w:sz w:val="22"/>
                <w:szCs w:val="22"/>
                <w:lang w:eastAsia="cs-CZ"/>
              </w:rPr>
            </w:pPr>
            <w:r>
              <w:rPr>
                <w:color w:val="000000"/>
                <w:sz w:val="22"/>
                <w:szCs w:val="22"/>
                <w:lang w:eastAsia="cs-CZ"/>
              </w:rPr>
              <w:t>pohonné hmoty na měsíc</w:t>
            </w:r>
          </w:p>
        </w:tc>
        <w:tc>
          <w:tcPr>
            <w:tcW w:w="1615" w:type="dxa"/>
            <w:tcBorders>
              <w:top w:val="nil"/>
              <w:left w:val="nil"/>
              <w:bottom w:val="single" w:sz="4" w:space="0" w:color="auto"/>
              <w:right w:val="single" w:sz="4" w:space="0" w:color="auto"/>
            </w:tcBorders>
            <w:shd w:val="clear" w:color="auto" w:fill="auto"/>
            <w:noWrap/>
            <w:vAlign w:val="bottom"/>
          </w:tcPr>
          <w:p w14:paraId="5C847217" w14:textId="47AB9149" w:rsidR="00757827" w:rsidRDefault="004B016A" w:rsidP="008F06C9">
            <w:pPr>
              <w:suppressAutoHyphens w:val="0"/>
              <w:spacing w:after="0" w:line="240" w:lineRule="auto"/>
              <w:jc w:val="right"/>
              <w:rPr>
                <w:color w:val="000000"/>
                <w:sz w:val="22"/>
                <w:szCs w:val="22"/>
                <w:lang w:eastAsia="cs-CZ"/>
              </w:rPr>
            </w:pPr>
            <w:r>
              <w:rPr>
                <w:color w:val="000000"/>
                <w:sz w:val="22"/>
                <w:szCs w:val="22"/>
                <w:lang w:eastAsia="cs-CZ"/>
              </w:rPr>
              <w:t>11 340</w:t>
            </w:r>
            <w:r w:rsidR="00095482">
              <w:rPr>
                <w:color w:val="000000"/>
                <w:sz w:val="22"/>
                <w:szCs w:val="22"/>
                <w:lang w:eastAsia="cs-CZ"/>
              </w:rPr>
              <w:t xml:space="preserve"> Kč</w:t>
            </w:r>
          </w:p>
        </w:tc>
      </w:tr>
      <w:tr w:rsidR="00095482" w:rsidRPr="008F06C9" w14:paraId="08A63613" w14:textId="77777777" w:rsidTr="008F06C9">
        <w:trPr>
          <w:trHeight w:val="195"/>
          <w:jc w:val="center"/>
        </w:trPr>
        <w:tc>
          <w:tcPr>
            <w:tcW w:w="456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7B434C1" w14:textId="629CCB31" w:rsidR="00095482" w:rsidRDefault="00CF5F4A" w:rsidP="008F06C9">
            <w:pPr>
              <w:suppressAutoHyphens w:val="0"/>
              <w:spacing w:after="0" w:line="240" w:lineRule="auto"/>
              <w:jc w:val="left"/>
              <w:rPr>
                <w:color w:val="000000"/>
                <w:sz w:val="22"/>
                <w:szCs w:val="22"/>
                <w:lang w:eastAsia="cs-CZ"/>
              </w:rPr>
            </w:pPr>
            <w:r>
              <w:rPr>
                <w:color w:val="000000"/>
                <w:sz w:val="22"/>
                <w:szCs w:val="22"/>
                <w:lang w:eastAsia="cs-CZ"/>
              </w:rPr>
              <w:t xml:space="preserve">měsíční </w:t>
            </w:r>
            <w:r w:rsidR="00380DD7">
              <w:rPr>
                <w:color w:val="000000"/>
                <w:sz w:val="22"/>
                <w:szCs w:val="22"/>
                <w:lang w:eastAsia="cs-CZ"/>
              </w:rPr>
              <w:t xml:space="preserve">náklady na </w:t>
            </w:r>
            <w:r>
              <w:rPr>
                <w:color w:val="000000"/>
                <w:sz w:val="22"/>
                <w:szCs w:val="22"/>
                <w:lang w:eastAsia="cs-CZ"/>
              </w:rPr>
              <w:t>provoz automobilu</w:t>
            </w:r>
          </w:p>
        </w:tc>
        <w:tc>
          <w:tcPr>
            <w:tcW w:w="1615" w:type="dxa"/>
            <w:tcBorders>
              <w:top w:val="nil"/>
              <w:left w:val="nil"/>
              <w:bottom w:val="single" w:sz="4" w:space="0" w:color="auto"/>
              <w:right w:val="single" w:sz="4" w:space="0" w:color="auto"/>
            </w:tcBorders>
            <w:shd w:val="clear" w:color="auto" w:fill="auto"/>
            <w:noWrap/>
            <w:vAlign w:val="bottom"/>
          </w:tcPr>
          <w:p w14:paraId="27587C53" w14:textId="32672034" w:rsidR="00095482" w:rsidRDefault="00CF5F4A" w:rsidP="008F06C9">
            <w:pPr>
              <w:suppressAutoHyphens w:val="0"/>
              <w:spacing w:after="0" w:line="240" w:lineRule="auto"/>
              <w:jc w:val="right"/>
              <w:rPr>
                <w:color w:val="000000"/>
                <w:sz w:val="22"/>
                <w:szCs w:val="22"/>
                <w:lang w:eastAsia="cs-CZ"/>
              </w:rPr>
            </w:pPr>
            <w:r>
              <w:rPr>
                <w:color w:val="000000"/>
                <w:sz w:val="22"/>
                <w:szCs w:val="22"/>
                <w:lang w:eastAsia="cs-CZ"/>
              </w:rPr>
              <w:t xml:space="preserve">300 Kč </w:t>
            </w:r>
          </w:p>
        </w:tc>
      </w:tr>
      <w:tr w:rsidR="008F06C9" w:rsidRPr="008F06C9" w14:paraId="21846094" w14:textId="77777777" w:rsidTr="008F06C9">
        <w:trPr>
          <w:trHeight w:val="195"/>
          <w:jc w:val="center"/>
        </w:trPr>
        <w:tc>
          <w:tcPr>
            <w:tcW w:w="456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463696C" w14:textId="77777777" w:rsidR="008F06C9" w:rsidRPr="008F06C9" w:rsidRDefault="008F06C9" w:rsidP="008F06C9">
            <w:pPr>
              <w:suppressAutoHyphens w:val="0"/>
              <w:spacing w:after="0" w:line="240" w:lineRule="auto"/>
              <w:jc w:val="left"/>
              <w:rPr>
                <w:color w:val="000000"/>
                <w:sz w:val="22"/>
                <w:szCs w:val="22"/>
                <w:lang w:eastAsia="cs-CZ"/>
              </w:rPr>
            </w:pPr>
            <w:r w:rsidRPr="008F06C9">
              <w:rPr>
                <w:color w:val="000000"/>
                <w:sz w:val="22"/>
                <w:szCs w:val="22"/>
                <w:lang w:eastAsia="cs-CZ"/>
              </w:rPr>
              <w:t>školení řidiče, 1x ročně</w:t>
            </w:r>
          </w:p>
        </w:tc>
        <w:tc>
          <w:tcPr>
            <w:tcW w:w="1615" w:type="dxa"/>
            <w:tcBorders>
              <w:top w:val="nil"/>
              <w:left w:val="nil"/>
              <w:bottom w:val="single" w:sz="4" w:space="0" w:color="auto"/>
              <w:right w:val="single" w:sz="4" w:space="0" w:color="auto"/>
            </w:tcBorders>
            <w:shd w:val="clear" w:color="auto" w:fill="auto"/>
            <w:noWrap/>
            <w:vAlign w:val="bottom"/>
            <w:hideMark/>
          </w:tcPr>
          <w:p w14:paraId="64D02E12" w14:textId="77777777" w:rsidR="008F06C9" w:rsidRPr="008F06C9" w:rsidRDefault="008F06C9" w:rsidP="008F06C9">
            <w:pPr>
              <w:suppressAutoHyphens w:val="0"/>
              <w:spacing w:after="0" w:line="240" w:lineRule="auto"/>
              <w:jc w:val="right"/>
              <w:rPr>
                <w:color w:val="000000"/>
                <w:sz w:val="22"/>
                <w:szCs w:val="22"/>
                <w:lang w:eastAsia="cs-CZ"/>
              </w:rPr>
            </w:pPr>
            <w:r w:rsidRPr="008F06C9">
              <w:rPr>
                <w:color w:val="000000"/>
                <w:sz w:val="22"/>
                <w:szCs w:val="22"/>
                <w:lang w:eastAsia="cs-CZ"/>
              </w:rPr>
              <w:t>1 500 Kč</w:t>
            </w:r>
          </w:p>
        </w:tc>
      </w:tr>
      <w:tr w:rsidR="008F06C9" w:rsidRPr="008F06C9" w14:paraId="44B39136" w14:textId="77777777" w:rsidTr="008F06C9">
        <w:trPr>
          <w:trHeight w:val="205"/>
          <w:jc w:val="center"/>
        </w:trPr>
        <w:tc>
          <w:tcPr>
            <w:tcW w:w="4562" w:type="dxa"/>
            <w:tcBorders>
              <w:top w:val="single" w:sz="4" w:space="0" w:color="auto"/>
              <w:left w:val="single" w:sz="4" w:space="0" w:color="auto"/>
              <w:bottom w:val="nil"/>
              <w:right w:val="single" w:sz="4" w:space="0" w:color="000000"/>
            </w:tcBorders>
            <w:shd w:val="clear" w:color="auto" w:fill="auto"/>
            <w:noWrap/>
            <w:vAlign w:val="bottom"/>
            <w:hideMark/>
          </w:tcPr>
          <w:p w14:paraId="6E79C0CA" w14:textId="77777777" w:rsidR="008F06C9" w:rsidRPr="008F06C9" w:rsidRDefault="008F06C9" w:rsidP="008F06C9">
            <w:pPr>
              <w:suppressAutoHyphens w:val="0"/>
              <w:spacing w:after="0" w:line="240" w:lineRule="auto"/>
              <w:jc w:val="left"/>
              <w:rPr>
                <w:color w:val="000000"/>
                <w:sz w:val="22"/>
                <w:szCs w:val="22"/>
                <w:lang w:eastAsia="cs-CZ"/>
              </w:rPr>
            </w:pPr>
            <w:r w:rsidRPr="008F06C9">
              <w:rPr>
                <w:color w:val="000000"/>
                <w:sz w:val="22"/>
                <w:szCs w:val="22"/>
                <w:lang w:eastAsia="cs-CZ"/>
              </w:rPr>
              <w:t>obalové materiály</w:t>
            </w:r>
          </w:p>
        </w:tc>
        <w:tc>
          <w:tcPr>
            <w:tcW w:w="1615" w:type="dxa"/>
            <w:tcBorders>
              <w:top w:val="nil"/>
              <w:left w:val="nil"/>
              <w:bottom w:val="nil"/>
              <w:right w:val="single" w:sz="4" w:space="0" w:color="auto"/>
            </w:tcBorders>
            <w:shd w:val="clear" w:color="auto" w:fill="auto"/>
            <w:noWrap/>
            <w:vAlign w:val="bottom"/>
            <w:hideMark/>
          </w:tcPr>
          <w:p w14:paraId="4FE5F9F8" w14:textId="77777777" w:rsidR="008F06C9" w:rsidRPr="008F06C9" w:rsidRDefault="008F06C9" w:rsidP="008F06C9">
            <w:pPr>
              <w:suppressAutoHyphens w:val="0"/>
              <w:spacing w:after="0" w:line="240" w:lineRule="auto"/>
              <w:jc w:val="right"/>
              <w:rPr>
                <w:color w:val="000000"/>
                <w:sz w:val="22"/>
                <w:szCs w:val="22"/>
                <w:lang w:eastAsia="cs-CZ"/>
              </w:rPr>
            </w:pPr>
            <w:r w:rsidRPr="008F06C9">
              <w:rPr>
                <w:color w:val="000000"/>
                <w:sz w:val="22"/>
                <w:szCs w:val="22"/>
                <w:lang w:eastAsia="cs-CZ"/>
              </w:rPr>
              <w:t>0 Kč</w:t>
            </w:r>
          </w:p>
        </w:tc>
      </w:tr>
      <w:tr w:rsidR="008F06C9" w:rsidRPr="008F06C9" w14:paraId="71BBD1F6" w14:textId="77777777" w:rsidTr="008F06C9">
        <w:trPr>
          <w:trHeight w:val="205"/>
          <w:jc w:val="center"/>
        </w:trPr>
        <w:tc>
          <w:tcPr>
            <w:tcW w:w="4562"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37D69098" w14:textId="77777777" w:rsidR="008F06C9" w:rsidRPr="008F06C9" w:rsidRDefault="008F06C9" w:rsidP="008F06C9">
            <w:pPr>
              <w:suppressAutoHyphens w:val="0"/>
              <w:spacing w:after="0" w:line="240" w:lineRule="auto"/>
              <w:jc w:val="left"/>
              <w:rPr>
                <w:color w:val="000000"/>
                <w:sz w:val="22"/>
                <w:szCs w:val="22"/>
                <w:lang w:eastAsia="cs-CZ"/>
              </w:rPr>
            </w:pPr>
            <w:r w:rsidRPr="008F06C9">
              <w:rPr>
                <w:color w:val="000000"/>
                <w:sz w:val="22"/>
                <w:szCs w:val="22"/>
                <w:lang w:eastAsia="cs-CZ"/>
              </w:rPr>
              <w:t>Celkem</w:t>
            </w:r>
          </w:p>
        </w:tc>
        <w:tc>
          <w:tcPr>
            <w:tcW w:w="1615" w:type="dxa"/>
            <w:tcBorders>
              <w:top w:val="single" w:sz="8" w:space="0" w:color="auto"/>
              <w:left w:val="nil"/>
              <w:bottom w:val="single" w:sz="8" w:space="0" w:color="auto"/>
              <w:right w:val="single" w:sz="8" w:space="0" w:color="auto"/>
            </w:tcBorders>
            <w:shd w:val="clear" w:color="000000" w:fill="DDEBF7"/>
            <w:noWrap/>
            <w:vAlign w:val="bottom"/>
            <w:hideMark/>
          </w:tcPr>
          <w:p w14:paraId="3D75F81A" w14:textId="0E26C0C2" w:rsidR="008F06C9" w:rsidRPr="008F06C9" w:rsidRDefault="006C17CD" w:rsidP="008F06C9">
            <w:pPr>
              <w:suppressAutoHyphens w:val="0"/>
              <w:spacing w:after="0" w:line="240" w:lineRule="auto"/>
              <w:jc w:val="right"/>
              <w:rPr>
                <w:color w:val="000000"/>
                <w:sz w:val="22"/>
                <w:szCs w:val="22"/>
                <w:lang w:eastAsia="cs-CZ"/>
              </w:rPr>
            </w:pPr>
            <w:r>
              <w:rPr>
                <w:color w:val="000000"/>
                <w:sz w:val="22"/>
                <w:szCs w:val="22"/>
                <w:lang w:eastAsia="cs-CZ"/>
              </w:rPr>
              <w:t>72 740</w:t>
            </w:r>
            <w:r w:rsidR="008F06C9" w:rsidRPr="008F06C9">
              <w:rPr>
                <w:color w:val="000000"/>
                <w:sz w:val="22"/>
                <w:szCs w:val="22"/>
                <w:lang w:eastAsia="cs-CZ"/>
              </w:rPr>
              <w:t xml:space="preserve"> Kč</w:t>
            </w:r>
          </w:p>
        </w:tc>
      </w:tr>
    </w:tbl>
    <w:p w14:paraId="37FADF62" w14:textId="25012849" w:rsidR="008F06C9" w:rsidRPr="008F06C9" w:rsidRDefault="008F06C9" w:rsidP="008F06C9">
      <w:pPr>
        <w:jc w:val="center"/>
        <w:rPr>
          <w:i/>
          <w:iCs/>
        </w:rPr>
      </w:pPr>
      <w:r>
        <w:rPr>
          <w:i/>
          <w:iCs/>
        </w:rPr>
        <w:t>Zdroj: vlastní zpracování</w:t>
      </w:r>
    </w:p>
    <w:p w14:paraId="2DA39872" w14:textId="5A92063D" w:rsidR="008D4BF4" w:rsidRDefault="006C36D2" w:rsidP="006F2B39">
      <w:pPr>
        <w:pStyle w:val="Nadpis1"/>
        <w:pageBreakBefore/>
        <w:numPr>
          <w:ilvl w:val="0"/>
          <w:numId w:val="0"/>
        </w:numPr>
      </w:pPr>
      <w:bookmarkStart w:id="331" w:name="__RefHeading__18410_1330769005"/>
      <w:bookmarkStart w:id="332" w:name="__RefHeading__14946_1330769005"/>
      <w:bookmarkStart w:id="333" w:name="__RefHeading__5074_1330769005"/>
      <w:bookmarkStart w:id="334" w:name="__RefHeading__18337_1330769005"/>
      <w:bookmarkStart w:id="335" w:name="__RefHeading__72_1177403656"/>
      <w:bookmarkStart w:id="336" w:name="__RefHeading__18412_1330769005"/>
      <w:bookmarkStart w:id="337" w:name="__RefHeading__14948_1330769005"/>
      <w:bookmarkStart w:id="338" w:name="__RefHeading__5076_1330769005"/>
      <w:bookmarkStart w:id="339" w:name="__RefHeading__18339_1330769005"/>
      <w:bookmarkStart w:id="340" w:name="__RefHeading__74_1177403656"/>
      <w:bookmarkStart w:id="341" w:name="_Toc364066595"/>
      <w:bookmarkStart w:id="342" w:name="_Toc101187982"/>
      <w:bookmarkStart w:id="343" w:name="_Toc101188249"/>
      <w:bookmarkStart w:id="344" w:name="_Toc101192655"/>
      <w:bookmarkStart w:id="345" w:name="_Toc101265257"/>
      <w:bookmarkStart w:id="346" w:name="_Toc101275638"/>
      <w:bookmarkEnd w:id="331"/>
      <w:bookmarkEnd w:id="332"/>
      <w:bookmarkEnd w:id="333"/>
      <w:bookmarkEnd w:id="334"/>
      <w:bookmarkEnd w:id="335"/>
      <w:bookmarkEnd w:id="336"/>
      <w:bookmarkEnd w:id="337"/>
      <w:bookmarkEnd w:id="338"/>
      <w:bookmarkEnd w:id="339"/>
      <w:bookmarkEnd w:id="340"/>
      <w:r>
        <w:lastRenderedPageBreak/>
        <w:t>Závěr</w:t>
      </w:r>
      <w:bookmarkEnd w:id="341"/>
      <w:bookmarkEnd w:id="342"/>
      <w:bookmarkEnd w:id="343"/>
      <w:bookmarkEnd w:id="344"/>
      <w:bookmarkEnd w:id="345"/>
      <w:bookmarkEnd w:id="346"/>
    </w:p>
    <w:p w14:paraId="2F062794" w14:textId="65E22480" w:rsidR="0036379E" w:rsidRDefault="0036379E" w:rsidP="0036379E">
      <w:r>
        <w:t xml:space="preserve">Cílem této bakalářské práce bylo analyzovat marketingovou komunikaci vybraného podniku. Analyzovaným podnikem byla restaurace Koliba U Tří králů. Teoretická část práce se věnovala základním teoretickým poznatkům potřebným k analýze. </w:t>
      </w:r>
    </w:p>
    <w:p w14:paraId="2F9F2C26" w14:textId="53B75ED3" w:rsidR="0036379E" w:rsidRDefault="0036379E" w:rsidP="0036379E">
      <w:r>
        <w:t>V praktické části byl představen analyzovaný podnik</w:t>
      </w:r>
      <w:r w:rsidR="009F0367">
        <w:t xml:space="preserve">, jeho vize a mise a také organizační struktura. Následně byla provedena analýza komunikačního mixu, kde bylo zjištěno, že si podnik zakládá především na dobrých vztazích se zákazníky prostřednictvím osobního prodeje, a Word </w:t>
      </w:r>
      <w:proofErr w:type="spellStart"/>
      <w:r w:rsidR="009F0367">
        <w:t>of</w:t>
      </w:r>
      <w:proofErr w:type="spellEnd"/>
      <w:r w:rsidR="009F0367">
        <w:t xml:space="preserve"> </w:t>
      </w:r>
      <w:proofErr w:type="spellStart"/>
      <w:r w:rsidR="009F0367">
        <w:t>Mouth</w:t>
      </w:r>
      <w:proofErr w:type="spellEnd"/>
      <w:r w:rsidR="009F0367">
        <w:t xml:space="preserve"> marketingu. Dále byla provedena analýza působení podniku na sociálních sítích a internetu celkově. Zde bylo zjištěno, že podnik sociální síť Facebook příliš nepoužívá, a sdílí zde pouze menu na následující dny, a jiné příspěvky přidávají pouze sporadicky. Sociální síť Instagram podnik vůbec nepoužívá</w:t>
      </w:r>
      <w:r w:rsidR="00BA7D50">
        <w:t xml:space="preserve">. Na webových stránkách jsou aktivní podobně jako na Facebooku. </w:t>
      </w:r>
    </w:p>
    <w:p w14:paraId="3CBD9414" w14:textId="0361578B" w:rsidR="00BA7D50" w:rsidRDefault="00BA7D50" w:rsidP="0036379E">
      <w:r>
        <w:t xml:space="preserve">Následovala </w:t>
      </w:r>
      <w:proofErr w:type="spellStart"/>
      <w:r>
        <w:t>Porterova</w:t>
      </w:r>
      <w:proofErr w:type="spellEnd"/>
      <w:r>
        <w:t xml:space="preserve"> analýza pěti sil, kde byly v rámci rivality konkurenčních firem porovnány tři podobné konkurenční podniky. Zde bylo zjištěno, že podnik má svoji stálou klientelu a o své zákazníky se bát nemusí. Vzhledem k tomu že se podnik nachází v hustě obydlené oblasti, kde nejsou volné prostory ani volné místo pro v</w:t>
      </w:r>
      <w:r w:rsidR="00A2553F">
        <w:t>ý</w:t>
      </w:r>
      <w:r>
        <w:t xml:space="preserve">stavbu nových restauračních prostor, nemusí se podnik bát </w:t>
      </w:r>
      <w:r w:rsidR="00A2553F">
        <w:t>hrozby nových konkurentů.</w:t>
      </w:r>
    </w:p>
    <w:p w14:paraId="72ECC369" w14:textId="1D49EE54" w:rsidR="00597C11" w:rsidRDefault="00A2553F" w:rsidP="0036379E">
      <w:r>
        <w:t>Byl proveden marketingový výzkum</w:t>
      </w:r>
      <w:r w:rsidR="00584225">
        <w:t xml:space="preserve"> prostřednictvím dotazníkového šetření</w:t>
      </w:r>
      <w:r>
        <w:t xml:space="preserve">, v němž byly zjištěny odpovědi na položené výzkumné otázky. Většina respondentů je s podnikem spokojená, ale v rámci marketingové komunikace by uvítali založení účtu podniku na sociální síti Instagram. Další připomínky respondentů byly </w:t>
      </w:r>
      <w:r w:rsidR="00597C11">
        <w:t>zohledněny ve</w:t>
      </w:r>
      <w:r>
        <w:t xml:space="preserve"> SWOT analýz</w:t>
      </w:r>
      <w:r w:rsidR="00597C11">
        <w:t>e</w:t>
      </w:r>
      <w:r>
        <w:t xml:space="preserve">, kde představovaly slabé stránky podniku. </w:t>
      </w:r>
      <w:r w:rsidR="00597C11">
        <w:t>Vzhledem k tomu, že silnou stránkou podniku jsou dostatečné finanční zdroje, je možné na slabých stránkách pracovat. Po vyhodnocení SWOT analýzy bylo zjištěno, že v podniku převládají silné stránky nad slabými, a také převažují příležitosti nad hrozbami.</w:t>
      </w:r>
      <w:r w:rsidR="006F67DA">
        <w:t xml:space="preserve"> </w:t>
      </w:r>
      <w:r w:rsidR="00597C11">
        <w:t>V</w:t>
      </w:r>
      <w:r w:rsidR="00460E44">
        <w:t xml:space="preserve"> </w:t>
      </w:r>
      <w:r w:rsidR="00597C11">
        <w:t xml:space="preserve">poslední části této práce jsou uvedeny tři návrhy pro zlepšení stávajícího stavu podniku, na základě provedených analýz a marketingového výzkumu. </w:t>
      </w:r>
    </w:p>
    <w:p w14:paraId="32482D82" w14:textId="208D62A2" w:rsidR="00597C11" w:rsidRPr="0036379E" w:rsidRDefault="00597C11" w:rsidP="0036379E">
      <w:r>
        <w:t>Tato práce by měla sloužit jako podkladový materiál pro analyzovaný podnik, v rámci jeho marketingové komunikace.</w:t>
      </w:r>
      <w:r w:rsidR="001A7D72">
        <w:t xml:space="preserve"> Podnik může návrhy plně realizovat, nebo se jimi alespoň inspirovat.</w:t>
      </w:r>
    </w:p>
    <w:p w14:paraId="57A2CCB8" w14:textId="34D6D469" w:rsidR="00120A1A" w:rsidRPr="00120A1A" w:rsidRDefault="006C36D2" w:rsidP="00120A1A">
      <w:pPr>
        <w:pStyle w:val="Nadpis1"/>
        <w:pageBreakBefore/>
        <w:numPr>
          <w:ilvl w:val="0"/>
          <w:numId w:val="0"/>
        </w:numPr>
        <w:ind w:left="15"/>
      </w:pPr>
      <w:bookmarkStart w:id="347" w:name="__RefHeading__18341_1330769005"/>
      <w:bookmarkStart w:id="348" w:name="__RefHeading__76_1177403656"/>
      <w:bookmarkStart w:id="349" w:name="__RefHeading__18414_1330769005"/>
      <w:bookmarkStart w:id="350" w:name="__RefHeading__5078_1330769005"/>
      <w:bookmarkStart w:id="351" w:name="__RefHeading__14950_1330769005"/>
      <w:bookmarkStart w:id="352" w:name="_Toc364066596"/>
      <w:bookmarkStart w:id="353" w:name="_Toc101187983"/>
      <w:bookmarkStart w:id="354" w:name="_Toc101188250"/>
      <w:bookmarkStart w:id="355" w:name="_Toc101192656"/>
      <w:bookmarkStart w:id="356" w:name="_Toc101265258"/>
      <w:bookmarkStart w:id="357" w:name="_Toc101275639"/>
      <w:bookmarkEnd w:id="347"/>
      <w:bookmarkEnd w:id="348"/>
      <w:bookmarkEnd w:id="349"/>
      <w:bookmarkEnd w:id="350"/>
      <w:bookmarkEnd w:id="351"/>
      <w:r>
        <w:lastRenderedPageBreak/>
        <w:t>Použité zdroje</w:t>
      </w:r>
      <w:bookmarkEnd w:id="352"/>
      <w:bookmarkEnd w:id="353"/>
      <w:bookmarkEnd w:id="354"/>
      <w:bookmarkEnd w:id="355"/>
      <w:bookmarkEnd w:id="356"/>
      <w:bookmarkEnd w:id="357"/>
    </w:p>
    <w:p w14:paraId="0C24C4CD" w14:textId="12448273" w:rsidR="00642873" w:rsidRPr="00642873" w:rsidRDefault="00642873" w:rsidP="00642873">
      <w:pPr>
        <w:spacing w:after="0" w:line="240" w:lineRule="auto"/>
        <w:rPr>
          <w:lang w:eastAsia="cs-CZ"/>
        </w:rPr>
      </w:pPr>
      <w:r w:rsidRPr="00642873">
        <w:rPr>
          <w:lang w:eastAsia="cs-CZ"/>
        </w:rPr>
        <w:t>[1] P</w:t>
      </w:r>
      <w:r w:rsidR="00090753">
        <w:rPr>
          <w:lang w:eastAsia="cs-CZ"/>
        </w:rPr>
        <w:t>ŘIKRYLOVÁ</w:t>
      </w:r>
      <w:r w:rsidRPr="00642873">
        <w:rPr>
          <w:lang w:eastAsia="cs-CZ"/>
        </w:rPr>
        <w:t>, J</w:t>
      </w:r>
      <w:r w:rsidR="00090753">
        <w:rPr>
          <w:lang w:eastAsia="cs-CZ"/>
        </w:rPr>
        <w:t>ana</w:t>
      </w:r>
      <w:r w:rsidRPr="00642873">
        <w:rPr>
          <w:lang w:eastAsia="cs-CZ"/>
        </w:rPr>
        <w:t xml:space="preserve">. </w:t>
      </w:r>
      <w:r w:rsidRPr="004C3BB8">
        <w:rPr>
          <w:i/>
          <w:iCs/>
          <w:lang w:eastAsia="cs-CZ"/>
        </w:rPr>
        <w:t>Moderní marketingová komunikace.</w:t>
      </w:r>
      <w:r w:rsidRPr="00642873">
        <w:rPr>
          <w:lang w:eastAsia="cs-CZ"/>
        </w:rPr>
        <w:t xml:space="preserve"> </w:t>
      </w:r>
      <w:r w:rsidR="00090753">
        <w:rPr>
          <w:lang w:eastAsia="cs-CZ"/>
        </w:rPr>
        <w:t xml:space="preserve">2., zcela přepracované vydání. </w:t>
      </w:r>
      <w:r w:rsidRPr="00642873">
        <w:rPr>
          <w:lang w:eastAsia="cs-CZ"/>
        </w:rPr>
        <w:t xml:space="preserve">Praha: Grada, 2019. </w:t>
      </w:r>
      <w:r w:rsidR="00090753">
        <w:rPr>
          <w:lang w:eastAsia="cs-CZ"/>
        </w:rPr>
        <w:t xml:space="preserve">Expert (Grada). </w:t>
      </w:r>
      <w:r w:rsidRPr="00642873">
        <w:rPr>
          <w:lang w:eastAsia="cs-CZ"/>
        </w:rPr>
        <w:t>ISBN 978-80-271-0787-2</w:t>
      </w:r>
      <w:r w:rsidR="00356EB2">
        <w:rPr>
          <w:lang w:eastAsia="cs-CZ"/>
        </w:rPr>
        <w:t>.</w:t>
      </w:r>
    </w:p>
    <w:p w14:paraId="1FC9BBE3" w14:textId="77777777" w:rsidR="00642873" w:rsidRPr="00642873" w:rsidRDefault="00642873" w:rsidP="00642873">
      <w:pPr>
        <w:spacing w:after="0" w:line="240" w:lineRule="auto"/>
        <w:rPr>
          <w:lang w:eastAsia="cs-CZ"/>
        </w:rPr>
      </w:pPr>
    </w:p>
    <w:p w14:paraId="799EB36D" w14:textId="65D5B750" w:rsidR="00642873" w:rsidRPr="00642873" w:rsidRDefault="00642873" w:rsidP="00642873">
      <w:pPr>
        <w:spacing w:after="0" w:line="240" w:lineRule="auto"/>
        <w:rPr>
          <w:lang w:eastAsia="cs-CZ"/>
        </w:rPr>
      </w:pPr>
      <w:r w:rsidRPr="00642873">
        <w:rPr>
          <w:lang w:eastAsia="cs-CZ"/>
        </w:rPr>
        <w:t>[2] JAKUBÍKOVÁ D</w:t>
      </w:r>
      <w:r w:rsidR="00477901">
        <w:rPr>
          <w:lang w:eastAsia="cs-CZ"/>
        </w:rPr>
        <w:t>agmar</w:t>
      </w:r>
      <w:r w:rsidRPr="00642873">
        <w:rPr>
          <w:lang w:eastAsia="cs-CZ"/>
        </w:rPr>
        <w:t xml:space="preserve">. </w:t>
      </w:r>
      <w:r w:rsidRPr="004C3BB8">
        <w:rPr>
          <w:i/>
          <w:iCs/>
          <w:lang w:eastAsia="cs-CZ"/>
        </w:rPr>
        <w:t>Strategický marketing: Strategie a trendy</w:t>
      </w:r>
      <w:r w:rsidRPr="00642873">
        <w:rPr>
          <w:lang w:eastAsia="cs-CZ"/>
        </w:rPr>
        <w:t xml:space="preserve">. </w:t>
      </w:r>
      <w:r w:rsidR="00477901">
        <w:rPr>
          <w:lang w:eastAsia="cs-CZ"/>
        </w:rPr>
        <w:t xml:space="preserve">2., rozšířené vydání. </w:t>
      </w:r>
      <w:r w:rsidRPr="00642873">
        <w:rPr>
          <w:lang w:eastAsia="cs-CZ"/>
        </w:rPr>
        <w:t>Praha: Grada, 201</w:t>
      </w:r>
      <w:r w:rsidR="00477901">
        <w:rPr>
          <w:lang w:eastAsia="cs-CZ"/>
        </w:rPr>
        <w:t>3</w:t>
      </w:r>
      <w:r w:rsidRPr="00642873">
        <w:rPr>
          <w:lang w:eastAsia="cs-CZ"/>
        </w:rPr>
        <w:t xml:space="preserve">. ISBN </w:t>
      </w:r>
      <w:r w:rsidR="00477901">
        <w:rPr>
          <w:lang w:eastAsia="cs-CZ"/>
        </w:rPr>
        <w:t>978-80-247-4670-8.</w:t>
      </w:r>
    </w:p>
    <w:p w14:paraId="58DF4282" w14:textId="77777777" w:rsidR="00642873" w:rsidRPr="00642873" w:rsidRDefault="00642873" w:rsidP="00642873">
      <w:pPr>
        <w:spacing w:after="0" w:line="240" w:lineRule="auto"/>
        <w:rPr>
          <w:lang w:eastAsia="cs-CZ"/>
        </w:rPr>
      </w:pPr>
    </w:p>
    <w:p w14:paraId="657BE943" w14:textId="68542E21" w:rsidR="00642873" w:rsidRDefault="00642873" w:rsidP="00642873">
      <w:pPr>
        <w:spacing w:after="0" w:line="240" w:lineRule="auto"/>
        <w:rPr>
          <w:lang w:eastAsia="cs-CZ"/>
        </w:rPr>
      </w:pPr>
      <w:r w:rsidRPr="00642873">
        <w:rPr>
          <w:lang w:eastAsia="cs-CZ"/>
        </w:rPr>
        <w:t>[3] ZUZÁK, R</w:t>
      </w:r>
      <w:r w:rsidR="00E8560A">
        <w:rPr>
          <w:lang w:eastAsia="cs-CZ"/>
        </w:rPr>
        <w:t>oman</w:t>
      </w:r>
      <w:r w:rsidRPr="00642873">
        <w:rPr>
          <w:lang w:eastAsia="cs-CZ"/>
        </w:rPr>
        <w:t xml:space="preserve">. </w:t>
      </w:r>
      <w:r w:rsidRPr="004C3BB8">
        <w:rPr>
          <w:i/>
          <w:iCs/>
          <w:lang w:eastAsia="cs-CZ"/>
        </w:rPr>
        <w:t>Strategické řízení podniku</w:t>
      </w:r>
      <w:r w:rsidRPr="00642873">
        <w:rPr>
          <w:lang w:eastAsia="cs-CZ"/>
        </w:rPr>
        <w:t>. Praha: Grada, 2011.</w:t>
      </w:r>
      <w:r w:rsidR="00E8560A">
        <w:rPr>
          <w:lang w:eastAsia="cs-CZ"/>
        </w:rPr>
        <w:t xml:space="preserve"> Expert (Grada).</w:t>
      </w:r>
      <w:r w:rsidRPr="00642873">
        <w:rPr>
          <w:lang w:eastAsia="cs-CZ"/>
        </w:rPr>
        <w:t xml:space="preserve"> ISBN 978-8024740089</w:t>
      </w:r>
      <w:r w:rsidR="00356EB2">
        <w:rPr>
          <w:lang w:eastAsia="cs-CZ"/>
        </w:rPr>
        <w:t>.</w:t>
      </w:r>
    </w:p>
    <w:p w14:paraId="59E75F79" w14:textId="1C467D3A" w:rsidR="00642873" w:rsidRDefault="00642873" w:rsidP="00642873">
      <w:pPr>
        <w:spacing w:after="0" w:line="240" w:lineRule="auto"/>
        <w:rPr>
          <w:lang w:eastAsia="cs-CZ"/>
        </w:rPr>
      </w:pPr>
    </w:p>
    <w:p w14:paraId="573ECC7F" w14:textId="007A8C19" w:rsidR="00642873" w:rsidRDefault="00642873" w:rsidP="00642873">
      <w:pPr>
        <w:spacing w:after="0" w:line="240" w:lineRule="auto"/>
        <w:rPr>
          <w:lang w:eastAsia="cs-CZ"/>
        </w:rPr>
      </w:pPr>
      <w:r>
        <w:rPr>
          <w:lang w:eastAsia="cs-CZ"/>
        </w:rPr>
        <w:t>[4] KOTLER, P</w:t>
      </w:r>
      <w:r w:rsidR="00170033">
        <w:rPr>
          <w:lang w:eastAsia="cs-CZ"/>
        </w:rPr>
        <w:t>hilip</w:t>
      </w:r>
      <w:r>
        <w:rPr>
          <w:lang w:eastAsia="cs-CZ"/>
        </w:rPr>
        <w:t xml:space="preserve">. </w:t>
      </w:r>
      <w:r w:rsidRPr="004C3BB8">
        <w:rPr>
          <w:i/>
          <w:iCs/>
          <w:lang w:eastAsia="cs-CZ"/>
        </w:rPr>
        <w:t>Moderní marketing</w:t>
      </w:r>
      <w:r w:rsidR="00170033">
        <w:rPr>
          <w:i/>
          <w:iCs/>
          <w:lang w:eastAsia="cs-CZ"/>
        </w:rPr>
        <w:t>: 4. evropské vydání</w:t>
      </w:r>
      <w:r>
        <w:rPr>
          <w:lang w:eastAsia="cs-CZ"/>
        </w:rPr>
        <w:t>. Praha: Grada, 2007. ISBN 978-80-247-1545-2</w:t>
      </w:r>
      <w:r w:rsidR="00356EB2">
        <w:rPr>
          <w:lang w:eastAsia="cs-CZ"/>
        </w:rPr>
        <w:t>.</w:t>
      </w:r>
    </w:p>
    <w:p w14:paraId="52FE9CE5" w14:textId="0CD5E8B8" w:rsidR="004777A6" w:rsidRDefault="004777A6" w:rsidP="00642873">
      <w:pPr>
        <w:spacing w:after="0" w:line="240" w:lineRule="auto"/>
        <w:rPr>
          <w:lang w:eastAsia="cs-CZ"/>
        </w:rPr>
      </w:pPr>
    </w:p>
    <w:p w14:paraId="054D8110" w14:textId="5E75D4D9" w:rsidR="004777A6" w:rsidRDefault="004777A6" w:rsidP="00642873">
      <w:pPr>
        <w:spacing w:after="0" w:line="240" w:lineRule="auto"/>
        <w:rPr>
          <w:lang w:eastAsia="cs-CZ"/>
        </w:rPr>
      </w:pPr>
      <w:r>
        <w:rPr>
          <w:lang w:eastAsia="cs-CZ"/>
        </w:rPr>
        <w:t>[5] KOTLER, P</w:t>
      </w:r>
      <w:r w:rsidR="00170033">
        <w:rPr>
          <w:lang w:eastAsia="cs-CZ"/>
        </w:rPr>
        <w:t xml:space="preserve">hilip a Kevin </w:t>
      </w:r>
      <w:proofErr w:type="spellStart"/>
      <w:r w:rsidR="00170033">
        <w:rPr>
          <w:lang w:eastAsia="cs-CZ"/>
        </w:rPr>
        <w:t>Lane</w:t>
      </w:r>
      <w:proofErr w:type="spellEnd"/>
      <w:r w:rsidR="00170033">
        <w:rPr>
          <w:lang w:eastAsia="cs-CZ"/>
        </w:rPr>
        <w:t xml:space="preserve"> KELLER</w:t>
      </w:r>
      <w:r>
        <w:rPr>
          <w:lang w:eastAsia="cs-CZ"/>
        </w:rPr>
        <w:t xml:space="preserve">. </w:t>
      </w:r>
      <w:r w:rsidRPr="004C3BB8">
        <w:rPr>
          <w:i/>
          <w:iCs/>
          <w:lang w:eastAsia="cs-CZ"/>
        </w:rPr>
        <w:t>Marketing management</w:t>
      </w:r>
      <w:r>
        <w:rPr>
          <w:lang w:eastAsia="cs-CZ"/>
        </w:rPr>
        <w:t>.</w:t>
      </w:r>
      <w:r w:rsidR="00170033">
        <w:rPr>
          <w:lang w:eastAsia="cs-CZ"/>
        </w:rPr>
        <w:t xml:space="preserve"> 4.</w:t>
      </w:r>
      <w:r w:rsidR="002901D1">
        <w:rPr>
          <w:lang w:eastAsia="cs-CZ"/>
        </w:rPr>
        <w:t>,</w:t>
      </w:r>
      <w:r w:rsidR="00170033">
        <w:rPr>
          <w:lang w:eastAsia="cs-CZ"/>
        </w:rPr>
        <w:t xml:space="preserve"> vyd</w:t>
      </w:r>
      <w:r w:rsidR="002901D1">
        <w:rPr>
          <w:lang w:eastAsia="cs-CZ"/>
        </w:rPr>
        <w:t>ání</w:t>
      </w:r>
      <w:r w:rsidR="00170033">
        <w:rPr>
          <w:lang w:eastAsia="cs-CZ"/>
        </w:rPr>
        <w:t>. Přeložil Tomáš JUPPA, přeložil Martin MACHEK.</w:t>
      </w:r>
      <w:r>
        <w:rPr>
          <w:lang w:eastAsia="cs-CZ"/>
        </w:rPr>
        <w:t xml:space="preserve"> Praha: Grada, 2013. ISBN 978-80-247-4150-5</w:t>
      </w:r>
      <w:r w:rsidR="00356EB2">
        <w:rPr>
          <w:lang w:eastAsia="cs-CZ"/>
        </w:rPr>
        <w:t>.</w:t>
      </w:r>
    </w:p>
    <w:p w14:paraId="6A8C5F10" w14:textId="2627E139" w:rsidR="00B93049" w:rsidRDefault="00B93049" w:rsidP="00642873">
      <w:pPr>
        <w:spacing w:after="0" w:line="240" w:lineRule="auto"/>
        <w:rPr>
          <w:lang w:eastAsia="cs-CZ"/>
        </w:rPr>
      </w:pPr>
    </w:p>
    <w:p w14:paraId="62F81D93" w14:textId="2CB8AB5A" w:rsidR="00B93049" w:rsidRDefault="00B93049" w:rsidP="00642873">
      <w:pPr>
        <w:spacing w:after="0" w:line="240" w:lineRule="auto"/>
        <w:rPr>
          <w:lang w:eastAsia="cs-CZ"/>
        </w:rPr>
      </w:pPr>
      <w:r>
        <w:rPr>
          <w:lang w:eastAsia="cs-CZ"/>
        </w:rPr>
        <w:t>[6] PELSMACKER, P</w:t>
      </w:r>
      <w:r w:rsidR="00AC7618">
        <w:rPr>
          <w:lang w:eastAsia="cs-CZ"/>
        </w:rPr>
        <w:t xml:space="preserve">atrick de, </w:t>
      </w:r>
      <w:proofErr w:type="spellStart"/>
      <w:r w:rsidR="00AC7618">
        <w:rPr>
          <w:lang w:eastAsia="cs-CZ"/>
        </w:rPr>
        <w:t>Maggie</w:t>
      </w:r>
      <w:proofErr w:type="spellEnd"/>
      <w:r w:rsidR="00AC7618">
        <w:rPr>
          <w:lang w:eastAsia="cs-CZ"/>
        </w:rPr>
        <w:t xml:space="preserve"> GEUENS a </w:t>
      </w:r>
      <w:proofErr w:type="spellStart"/>
      <w:r w:rsidR="00AC7618">
        <w:rPr>
          <w:lang w:eastAsia="cs-CZ"/>
        </w:rPr>
        <w:t>Joeri</w:t>
      </w:r>
      <w:proofErr w:type="spellEnd"/>
      <w:r w:rsidR="00AC7618">
        <w:rPr>
          <w:lang w:eastAsia="cs-CZ"/>
        </w:rPr>
        <w:t xml:space="preserve"> van den BERGH</w:t>
      </w:r>
      <w:r w:rsidRPr="004C3BB8">
        <w:rPr>
          <w:i/>
          <w:iCs/>
          <w:lang w:eastAsia="cs-CZ"/>
        </w:rPr>
        <w:t>. Marketingová komunikace</w:t>
      </w:r>
      <w:r>
        <w:rPr>
          <w:lang w:eastAsia="cs-CZ"/>
        </w:rPr>
        <w:t>. Praha: Grada, 2003.</w:t>
      </w:r>
      <w:r w:rsidR="00AC7618">
        <w:rPr>
          <w:lang w:eastAsia="cs-CZ"/>
        </w:rPr>
        <w:t xml:space="preserve"> Expert (Grada).</w:t>
      </w:r>
      <w:r>
        <w:rPr>
          <w:lang w:eastAsia="cs-CZ"/>
        </w:rPr>
        <w:t xml:space="preserve"> ISBN 80-247-0254-1</w:t>
      </w:r>
      <w:r w:rsidR="00356EB2">
        <w:rPr>
          <w:lang w:eastAsia="cs-CZ"/>
        </w:rPr>
        <w:t>.</w:t>
      </w:r>
    </w:p>
    <w:p w14:paraId="0199789A" w14:textId="77B4523B" w:rsidR="00D2677A" w:rsidRDefault="00D2677A" w:rsidP="00642873">
      <w:pPr>
        <w:spacing w:after="0" w:line="240" w:lineRule="auto"/>
        <w:rPr>
          <w:lang w:eastAsia="cs-CZ"/>
        </w:rPr>
      </w:pPr>
    </w:p>
    <w:p w14:paraId="5BC39AAB" w14:textId="0946A3FA" w:rsidR="00D2677A" w:rsidRPr="004C3BB8" w:rsidRDefault="00D2677A" w:rsidP="00642873">
      <w:pPr>
        <w:spacing w:after="0" w:line="240" w:lineRule="auto"/>
        <w:rPr>
          <w:lang w:eastAsia="cs-CZ"/>
        </w:rPr>
      </w:pPr>
      <w:r>
        <w:rPr>
          <w:lang w:eastAsia="cs-CZ"/>
        </w:rPr>
        <w:t>[7] HANZELKOVÁ, A</w:t>
      </w:r>
      <w:r w:rsidR="00B30352">
        <w:rPr>
          <w:lang w:eastAsia="cs-CZ"/>
        </w:rPr>
        <w:t>lena.</w:t>
      </w:r>
      <w:r>
        <w:rPr>
          <w:lang w:eastAsia="cs-CZ"/>
        </w:rPr>
        <w:t xml:space="preserve"> KEŘKOVSKÝ, M</w:t>
      </w:r>
      <w:r w:rsidR="00B30352">
        <w:rPr>
          <w:lang w:eastAsia="cs-CZ"/>
        </w:rPr>
        <w:t>iloslav.</w:t>
      </w:r>
      <w:r>
        <w:rPr>
          <w:lang w:eastAsia="cs-CZ"/>
        </w:rPr>
        <w:t xml:space="preserve"> </w:t>
      </w:r>
      <w:r w:rsidR="004C3BB8">
        <w:rPr>
          <w:lang w:eastAsia="cs-CZ"/>
        </w:rPr>
        <w:t>ODEHNALOVÁ, D</w:t>
      </w:r>
      <w:r w:rsidR="00B30352">
        <w:rPr>
          <w:lang w:eastAsia="cs-CZ"/>
        </w:rPr>
        <w:t>ana.</w:t>
      </w:r>
      <w:r w:rsidR="004C3BB8">
        <w:rPr>
          <w:lang w:eastAsia="cs-CZ"/>
        </w:rPr>
        <w:t xml:space="preserve"> VYKYPĚL, O</w:t>
      </w:r>
      <w:r w:rsidR="00B30352">
        <w:rPr>
          <w:lang w:eastAsia="cs-CZ"/>
        </w:rPr>
        <w:t>ldřich</w:t>
      </w:r>
      <w:r w:rsidR="004C3BB8">
        <w:rPr>
          <w:lang w:eastAsia="cs-CZ"/>
        </w:rPr>
        <w:t xml:space="preserve">. </w:t>
      </w:r>
      <w:r w:rsidR="004C3BB8">
        <w:rPr>
          <w:i/>
          <w:iCs/>
          <w:lang w:eastAsia="cs-CZ"/>
        </w:rPr>
        <w:t>Strategický marketing</w:t>
      </w:r>
      <w:r w:rsidR="00AC7618">
        <w:rPr>
          <w:i/>
          <w:iCs/>
          <w:lang w:eastAsia="cs-CZ"/>
        </w:rPr>
        <w:t>: t</w:t>
      </w:r>
      <w:r w:rsidR="004C3BB8">
        <w:rPr>
          <w:i/>
          <w:iCs/>
          <w:lang w:eastAsia="cs-CZ"/>
        </w:rPr>
        <w:t xml:space="preserve">eorie pro praxi. </w:t>
      </w:r>
      <w:r w:rsidR="004C3BB8">
        <w:rPr>
          <w:lang w:eastAsia="cs-CZ"/>
        </w:rPr>
        <w:t>1. vydání. Praha: C. H. Beck, 2009. ISBN 978-80-7400-120-8</w:t>
      </w:r>
      <w:r w:rsidR="00356EB2">
        <w:rPr>
          <w:lang w:eastAsia="cs-CZ"/>
        </w:rPr>
        <w:t>.</w:t>
      </w:r>
    </w:p>
    <w:p w14:paraId="6075D1F8" w14:textId="60F70D4E" w:rsidR="0065494B" w:rsidRDefault="0065494B" w:rsidP="00642873">
      <w:pPr>
        <w:spacing w:after="0" w:line="240" w:lineRule="auto"/>
        <w:rPr>
          <w:lang w:eastAsia="cs-CZ"/>
        </w:rPr>
      </w:pPr>
    </w:p>
    <w:p w14:paraId="00C65550" w14:textId="14FE62FA" w:rsidR="00D44B50" w:rsidRPr="00D44B50" w:rsidRDefault="00D44B50" w:rsidP="00642873">
      <w:pPr>
        <w:spacing w:after="0" w:line="240" w:lineRule="auto"/>
        <w:rPr>
          <w:lang w:eastAsia="cs-CZ"/>
        </w:rPr>
      </w:pPr>
      <w:r>
        <w:rPr>
          <w:lang w:eastAsia="cs-CZ"/>
        </w:rPr>
        <w:t>[8] KOZEL, R</w:t>
      </w:r>
      <w:r w:rsidR="00204FBC">
        <w:rPr>
          <w:lang w:eastAsia="cs-CZ"/>
        </w:rPr>
        <w:t>oman,</w:t>
      </w:r>
      <w:r>
        <w:rPr>
          <w:lang w:eastAsia="cs-CZ"/>
        </w:rPr>
        <w:t xml:space="preserve"> a kol. </w:t>
      </w:r>
      <w:r>
        <w:rPr>
          <w:i/>
          <w:iCs/>
          <w:lang w:eastAsia="cs-CZ"/>
        </w:rPr>
        <w:t>Moderní marketingový výzkum</w:t>
      </w:r>
      <w:r w:rsidR="00AC7618">
        <w:rPr>
          <w:i/>
          <w:iCs/>
          <w:lang w:eastAsia="cs-CZ"/>
        </w:rPr>
        <w:t>: nové trendy, kvantitativní a kvalitativní metody a techniky, průběh a organizace, aplikace v praxi, přínosy a možnosti</w:t>
      </w:r>
      <w:r>
        <w:rPr>
          <w:lang w:eastAsia="cs-CZ"/>
        </w:rPr>
        <w:t xml:space="preserve">. </w:t>
      </w:r>
      <w:r w:rsidR="00DF49EE">
        <w:rPr>
          <w:lang w:eastAsia="cs-CZ"/>
        </w:rPr>
        <w:t>Praha: Grada, 2006.</w:t>
      </w:r>
      <w:r w:rsidR="00AC7618">
        <w:rPr>
          <w:lang w:eastAsia="cs-CZ"/>
        </w:rPr>
        <w:t xml:space="preserve"> Expert (Grada).</w:t>
      </w:r>
      <w:r w:rsidR="00DF49EE">
        <w:rPr>
          <w:lang w:eastAsia="cs-CZ"/>
        </w:rPr>
        <w:t xml:space="preserve"> ISBN: 80-247-0966-X</w:t>
      </w:r>
      <w:r w:rsidR="00356EB2">
        <w:rPr>
          <w:lang w:eastAsia="cs-CZ"/>
        </w:rPr>
        <w:t>.</w:t>
      </w:r>
    </w:p>
    <w:p w14:paraId="0F3A9DC0" w14:textId="63105862" w:rsidR="00D44B50" w:rsidRDefault="00D44B50" w:rsidP="00642873">
      <w:pPr>
        <w:spacing w:after="0" w:line="240" w:lineRule="auto"/>
        <w:rPr>
          <w:lang w:eastAsia="cs-CZ"/>
        </w:rPr>
      </w:pPr>
    </w:p>
    <w:p w14:paraId="051B91DB" w14:textId="08FB358C" w:rsidR="0083467D" w:rsidRDefault="0083467D" w:rsidP="00642873">
      <w:pPr>
        <w:spacing w:after="0" w:line="240" w:lineRule="auto"/>
        <w:rPr>
          <w:lang w:eastAsia="cs-CZ"/>
        </w:rPr>
      </w:pPr>
      <w:r>
        <w:rPr>
          <w:lang w:eastAsia="cs-CZ"/>
        </w:rPr>
        <w:t xml:space="preserve">[9] SOLOMON, Michael R., MARSHALL, </w:t>
      </w:r>
      <w:proofErr w:type="spellStart"/>
      <w:r>
        <w:rPr>
          <w:lang w:eastAsia="cs-CZ"/>
        </w:rPr>
        <w:t>Greg</w:t>
      </w:r>
      <w:proofErr w:type="spellEnd"/>
      <w:r>
        <w:rPr>
          <w:lang w:eastAsia="cs-CZ"/>
        </w:rPr>
        <w:t xml:space="preserve"> W., STUART, </w:t>
      </w:r>
      <w:proofErr w:type="spellStart"/>
      <w:r>
        <w:rPr>
          <w:lang w:eastAsia="cs-CZ"/>
        </w:rPr>
        <w:t>Elnora</w:t>
      </w:r>
      <w:proofErr w:type="spellEnd"/>
      <w:r>
        <w:rPr>
          <w:lang w:eastAsia="cs-CZ"/>
        </w:rPr>
        <w:t xml:space="preserve"> W. </w:t>
      </w:r>
      <w:r>
        <w:rPr>
          <w:i/>
          <w:iCs/>
          <w:lang w:eastAsia="cs-CZ"/>
        </w:rPr>
        <w:t>Marketing očima světových manažerů</w:t>
      </w:r>
      <w:r>
        <w:rPr>
          <w:lang w:eastAsia="cs-CZ"/>
        </w:rPr>
        <w:t xml:space="preserve">. Praha: </w:t>
      </w:r>
      <w:proofErr w:type="spellStart"/>
      <w:r>
        <w:rPr>
          <w:lang w:eastAsia="cs-CZ"/>
        </w:rPr>
        <w:t>Computer</w:t>
      </w:r>
      <w:proofErr w:type="spellEnd"/>
      <w:r>
        <w:rPr>
          <w:lang w:eastAsia="cs-CZ"/>
        </w:rPr>
        <w:t xml:space="preserve"> </w:t>
      </w:r>
      <w:proofErr w:type="spellStart"/>
      <w:r>
        <w:rPr>
          <w:lang w:eastAsia="cs-CZ"/>
        </w:rPr>
        <w:t>Press</w:t>
      </w:r>
      <w:proofErr w:type="spellEnd"/>
      <w:r>
        <w:rPr>
          <w:lang w:eastAsia="cs-CZ"/>
        </w:rPr>
        <w:t xml:space="preserve"> 2006. ISBN 80-251-1273-X</w:t>
      </w:r>
      <w:r w:rsidR="00356EB2">
        <w:rPr>
          <w:lang w:eastAsia="cs-CZ"/>
        </w:rPr>
        <w:t>.</w:t>
      </w:r>
    </w:p>
    <w:p w14:paraId="12BB22A7" w14:textId="2B0BE07C" w:rsidR="00261A1C" w:rsidRDefault="00261A1C" w:rsidP="00642873">
      <w:pPr>
        <w:spacing w:after="0" w:line="240" w:lineRule="auto"/>
        <w:rPr>
          <w:lang w:eastAsia="cs-CZ"/>
        </w:rPr>
      </w:pPr>
    </w:p>
    <w:p w14:paraId="01AFB03F" w14:textId="7E93D910" w:rsidR="004B18AC" w:rsidRPr="004B18AC" w:rsidRDefault="004B18AC" w:rsidP="00642873">
      <w:pPr>
        <w:spacing w:after="0" w:line="240" w:lineRule="auto"/>
        <w:rPr>
          <w:lang w:eastAsia="cs-CZ"/>
        </w:rPr>
      </w:pPr>
      <w:r>
        <w:rPr>
          <w:lang w:eastAsia="cs-CZ"/>
        </w:rPr>
        <w:t xml:space="preserve">[10] VYSEKALOVÁ, Jitka a Jiří MIKEŠ. </w:t>
      </w:r>
      <w:r>
        <w:rPr>
          <w:i/>
          <w:iCs/>
          <w:lang w:eastAsia="cs-CZ"/>
        </w:rPr>
        <w:t xml:space="preserve">Reklama: jak dělat reklamu. </w:t>
      </w:r>
      <w:r>
        <w:rPr>
          <w:lang w:eastAsia="cs-CZ"/>
        </w:rPr>
        <w:t>4., aktualizované a doplněné vydání. Praha: Grada, 2018. ISBN 978-80-247-5865-7</w:t>
      </w:r>
      <w:r w:rsidR="00356EB2">
        <w:rPr>
          <w:lang w:eastAsia="cs-CZ"/>
        </w:rPr>
        <w:t>.</w:t>
      </w:r>
    </w:p>
    <w:p w14:paraId="45215A35" w14:textId="405B3A41" w:rsidR="0083467D" w:rsidRDefault="0083467D" w:rsidP="00642873">
      <w:pPr>
        <w:spacing w:after="0" w:line="240" w:lineRule="auto"/>
        <w:rPr>
          <w:lang w:eastAsia="cs-CZ"/>
        </w:rPr>
      </w:pPr>
    </w:p>
    <w:p w14:paraId="06D6B54B" w14:textId="60E28669" w:rsidR="00FD0F3A" w:rsidRDefault="00FD0F3A" w:rsidP="00642873">
      <w:pPr>
        <w:spacing w:after="0" w:line="240" w:lineRule="auto"/>
        <w:rPr>
          <w:lang w:eastAsia="cs-CZ"/>
        </w:rPr>
      </w:pPr>
      <w:r>
        <w:rPr>
          <w:lang w:eastAsia="cs-CZ"/>
        </w:rPr>
        <w:t xml:space="preserve">[11] NĚMEC, Petr. </w:t>
      </w:r>
      <w:r>
        <w:rPr>
          <w:i/>
          <w:iCs/>
          <w:lang w:eastAsia="cs-CZ"/>
        </w:rPr>
        <w:t>Integrovaná komunikace korporací</w:t>
      </w:r>
      <w:r>
        <w:rPr>
          <w:lang w:eastAsia="cs-CZ"/>
        </w:rPr>
        <w:t xml:space="preserve">. Praha: </w:t>
      </w:r>
      <w:proofErr w:type="spellStart"/>
      <w:r>
        <w:rPr>
          <w:lang w:eastAsia="cs-CZ"/>
        </w:rPr>
        <w:t>Oeconomica</w:t>
      </w:r>
      <w:proofErr w:type="spellEnd"/>
      <w:r>
        <w:rPr>
          <w:lang w:eastAsia="cs-CZ"/>
        </w:rPr>
        <w:t xml:space="preserve">, 2006. ISBN </w:t>
      </w:r>
      <w:r w:rsidR="00356EB2">
        <w:rPr>
          <w:lang w:eastAsia="cs-CZ"/>
        </w:rPr>
        <w:t>80-245-1027-8.</w:t>
      </w:r>
    </w:p>
    <w:p w14:paraId="6D4B579D" w14:textId="493C4E37" w:rsidR="00356EB2" w:rsidRDefault="00356EB2" w:rsidP="00642873">
      <w:pPr>
        <w:spacing w:after="0" w:line="240" w:lineRule="auto"/>
        <w:rPr>
          <w:lang w:eastAsia="cs-CZ"/>
        </w:rPr>
      </w:pPr>
    </w:p>
    <w:p w14:paraId="2991747D" w14:textId="750428A7" w:rsidR="00FF45B1" w:rsidRDefault="00FF45B1" w:rsidP="00642873">
      <w:pPr>
        <w:spacing w:after="0" w:line="240" w:lineRule="auto"/>
        <w:rPr>
          <w:lang w:eastAsia="cs-CZ"/>
        </w:rPr>
      </w:pPr>
      <w:r>
        <w:rPr>
          <w:lang w:eastAsia="cs-CZ"/>
        </w:rPr>
        <w:t xml:space="preserve">[12] </w:t>
      </w:r>
      <w:r w:rsidR="002130E8">
        <w:rPr>
          <w:lang w:eastAsia="cs-CZ"/>
        </w:rPr>
        <w:t xml:space="preserve">MILLER, Daniel. </w:t>
      </w:r>
      <w:proofErr w:type="spellStart"/>
      <w:r w:rsidR="002130E8">
        <w:rPr>
          <w:i/>
          <w:iCs/>
          <w:lang w:eastAsia="cs-CZ"/>
        </w:rPr>
        <w:t>Tales</w:t>
      </w:r>
      <w:proofErr w:type="spellEnd"/>
      <w:r w:rsidR="002130E8">
        <w:rPr>
          <w:i/>
          <w:iCs/>
          <w:lang w:eastAsia="cs-CZ"/>
        </w:rPr>
        <w:t xml:space="preserve"> </w:t>
      </w:r>
      <w:proofErr w:type="spellStart"/>
      <w:r w:rsidR="002130E8">
        <w:rPr>
          <w:i/>
          <w:iCs/>
          <w:lang w:eastAsia="cs-CZ"/>
        </w:rPr>
        <w:t>from</w:t>
      </w:r>
      <w:proofErr w:type="spellEnd"/>
      <w:r w:rsidR="002130E8">
        <w:rPr>
          <w:i/>
          <w:iCs/>
          <w:lang w:eastAsia="cs-CZ"/>
        </w:rPr>
        <w:t xml:space="preserve"> Facebook</w:t>
      </w:r>
      <w:r w:rsidR="002130E8">
        <w:rPr>
          <w:lang w:eastAsia="cs-CZ"/>
        </w:rPr>
        <w:t xml:space="preserve">. Cambridge: Polity </w:t>
      </w:r>
      <w:proofErr w:type="spellStart"/>
      <w:r w:rsidR="002130E8">
        <w:rPr>
          <w:lang w:eastAsia="cs-CZ"/>
        </w:rPr>
        <w:t>Press</w:t>
      </w:r>
      <w:proofErr w:type="spellEnd"/>
      <w:r w:rsidR="002130E8">
        <w:rPr>
          <w:lang w:eastAsia="cs-CZ"/>
        </w:rPr>
        <w:t>, 2011. ISBN 978-0-7456-5209-2</w:t>
      </w:r>
      <w:r w:rsidR="009334C7">
        <w:rPr>
          <w:lang w:eastAsia="cs-CZ"/>
        </w:rPr>
        <w:t>.</w:t>
      </w:r>
    </w:p>
    <w:p w14:paraId="551130B3" w14:textId="0F862111" w:rsidR="009334C7" w:rsidRDefault="009334C7" w:rsidP="00642873">
      <w:pPr>
        <w:spacing w:after="0" w:line="240" w:lineRule="auto"/>
        <w:rPr>
          <w:lang w:eastAsia="cs-CZ"/>
        </w:rPr>
      </w:pPr>
    </w:p>
    <w:p w14:paraId="27AF3B14" w14:textId="6A5C610D" w:rsidR="009334C7" w:rsidRPr="009334C7" w:rsidRDefault="009334C7" w:rsidP="00642873">
      <w:pPr>
        <w:spacing w:after="0" w:line="240" w:lineRule="auto"/>
        <w:rPr>
          <w:lang w:eastAsia="cs-CZ"/>
        </w:rPr>
      </w:pPr>
      <w:r>
        <w:rPr>
          <w:lang w:eastAsia="cs-CZ"/>
        </w:rPr>
        <w:t xml:space="preserve">[13] FRIER, Sarah. </w:t>
      </w:r>
      <w:r>
        <w:rPr>
          <w:i/>
          <w:iCs/>
          <w:lang w:eastAsia="cs-CZ"/>
        </w:rPr>
        <w:t xml:space="preserve">No </w:t>
      </w:r>
      <w:proofErr w:type="spellStart"/>
      <w:r>
        <w:rPr>
          <w:i/>
          <w:iCs/>
          <w:lang w:eastAsia="cs-CZ"/>
        </w:rPr>
        <w:t>Filter</w:t>
      </w:r>
      <w:proofErr w:type="spellEnd"/>
      <w:r>
        <w:rPr>
          <w:i/>
          <w:iCs/>
          <w:lang w:eastAsia="cs-CZ"/>
        </w:rPr>
        <w:t xml:space="preserve">: </w:t>
      </w:r>
      <w:proofErr w:type="spellStart"/>
      <w:r>
        <w:rPr>
          <w:i/>
          <w:iCs/>
          <w:lang w:eastAsia="cs-CZ"/>
        </w:rPr>
        <w:t>The</w:t>
      </w:r>
      <w:proofErr w:type="spellEnd"/>
      <w:r>
        <w:rPr>
          <w:i/>
          <w:iCs/>
          <w:lang w:eastAsia="cs-CZ"/>
        </w:rPr>
        <w:t xml:space="preserve"> </w:t>
      </w:r>
      <w:proofErr w:type="spellStart"/>
      <w:r>
        <w:rPr>
          <w:i/>
          <w:iCs/>
          <w:lang w:eastAsia="cs-CZ"/>
        </w:rPr>
        <w:t>Inside</w:t>
      </w:r>
      <w:proofErr w:type="spellEnd"/>
      <w:r>
        <w:rPr>
          <w:i/>
          <w:iCs/>
          <w:lang w:eastAsia="cs-CZ"/>
        </w:rPr>
        <w:t xml:space="preserve"> Story </w:t>
      </w:r>
      <w:proofErr w:type="spellStart"/>
      <w:r>
        <w:rPr>
          <w:i/>
          <w:iCs/>
          <w:lang w:eastAsia="cs-CZ"/>
        </w:rPr>
        <w:t>of</w:t>
      </w:r>
      <w:proofErr w:type="spellEnd"/>
      <w:r>
        <w:rPr>
          <w:i/>
          <w:iCs/>
          <w:lang w:eastAsia="cs-CZ"/>
        </w:rPr>
        <w:t xml:space="preserve"> Instagram</w:t>
      </w:r>
      <w:r>
        <w:rPr>
          <w:lang w:eastAsia="cs-CZ"/>
        </w:rPr>
        <w:t>. New York: Simon &amp; Schuster, 2020. ISBN 978-1-9821-2680-3.</w:t>
      </w:r>
    </w:p>
    <w:p w14:paraId="14922F81" w14:textId="3DB81697" w:rsidR="00FF45B1" w:rsidRDefault="00FF45B1" w:rsidP="00642873">
      <w:pPr>
        <w:spacing w:after="0" w:line="240" w:lineRule="auto"/>
        <w:rPr>
          <w:lang w:eastAsia="cs-CZ"/>
        </w:rPr>
      </w:pPr>
    </w:p>
    <w:p w14:paraId="5A476AC2" w14:textId="34A5C4D8" w:rsidR="00081275" w:rsidRDefault="00081275" w:rsidP="00642873">
      <w:pPr>
        <w:spacing w:after="0" w:line="240" w:lineRule="auto"/>
        <w:rPr>
          <w:lang w:eastAsia="cs-CZ"/>
        </w:rPr>
      </w:pPr>
      <w:r>
        <w:rPr>
          <w:lang w:eastAsia="cs-CZ"/>
        </w:rPr>
        <w:t xml:space="preserve">[14] </w:t>
      </w:r>
      <w:r w:rsidR="004C1D5F">
        <w:rPr>
          <w:lang w:eastAsia="cs-CZ"/>
        </w:rPr>
        <w:t>KARLÍČEK, M</w:t>
      </w:r>
      <w:r w:rsidR="00204FBC">
        <w:rPr>
          <w:lang w:eastAsia="cs-CZ"/>
        </w:rPr>
        <w:t>iroslav,</w:t>
      </w:r>
      <w:r w:rsidR="004C1D5F">
        <w:rPr>
          <w:lang w:eastAsia="cs-CZ"/>
        </w:rPr>
        <w:t xml:space="preserve"> a kol. </w:t>
      </w:r>
      <w:r w:rsidR="004C1D5F">
        <w:rPr>
          <w:i/>
          <w:iCs/>
          <w:lang w:eastAsia="cs-CZ"/>
        </w:rPr>
        <w:t xml:space="preserve">Marketingová komunikace: jak komunikovat na našem trhu. </w:t>
      </w:r>
      <w:r w:rsidR="004C1D5F">
        <w:rPr>
          <w:lang w:eastAsia="cs-CZ"/>
        </w:rPr>
        <w:t xml:space="preserve">2. aktualizované a doplněné vydání. Praha: Grada </w:t>
      </w:r>
      <w:proofErr w:type="spellStart"/>
      <w:r w:rsidR="004C1D5F">
        <w:rPr>
          <w:lang w:eastAsia="cs-CZ"/>
        </w:rPr>
        <w:t>Publishing</w:t>
      </w:r>
      <w:proofErr w:type="spellEnd"/>
      <w:r w:rsidR="004C1D5F">
        <w:rPr>
          <w:lang w:eastAsia="cs-CZ"/>
        </w:rPr>
        <w:t xml:space="preserve">, 2016. ISBN </w:t>
      </w:r>
      <w:r w:rsidR="004C1D5F" w:rsidRPr="004C1D5F">
        <w:rPr>
          <w:lang w:eastAsia="cs-CZ"/>
        </w:rPr>
        <w:t>978</w:t>
      </w:r>
      <w:r w:rsidR="004C1D5F">
        <w:rPr>
          <w:lang w:eastAsia="cs-CZ"/>
        </w:rPr>
        <w:t>-80-247-5769-8.</w:t>
      </w:r>
    </w:p>
    <w:p w14:paraId="5B80C8D1" w14:textId="54ED9426" w:rsidR="004C1D5F" w:rsidRDefault="004C1D5F" w:rsidP="00642873">
      <w:pPr>
        <w:spacing w:after="0" w:line="240" w:lineRule="auto"/>
        <w:rPr>
          <w:lang w:eastAsia="cs-CZ"/>
        </w:rPr>
      </w:pPr>
    </w:p>
    <w:p w14:paraId="39596141" w14:textId="77777777" w:rsidR="004D01B3" w:rsidRPr="00FD0F3A" w:rsidRDefault="004D01B3" w:rsidP="00642873">
      <w:pPr>
        <w:spacing w:after="0" w:line="240" w:lineRule="auto"/>
        <w:rPr>
          <w:lang w:eastAsia="cs-CZ"/>
        </w:rPr>
      </w:pPr>
    </w:p>
    <w:p w14:paraId="48038E7B" w14:textId="4B7DE292" w:rsidR="004B0867" w:rsidRDefault="004B0867" w:rsidP="00642873">
      <w:pPr>
        <w:spacing w:after="0" w:line="240" w:lineRule="auto"/>
        <w:rPr>
          <w:lang w:eastAsia="cs-CZ"/>
        </w:rPr>
      </w:pPr>
    </w:p>
    <w:p w14:paraId="3769C55E" w14:textId="3133C023" w:rsidR="004B0867" w:rsidRDefault="004B0867" w:rsidP="00A434AC">
      <w:pPr>
        <w:spacing w:after="0" w:line="240" w:lineRule="auto"/>
        <w:jc w:val="left"/>
      </w:pPr>
      <w:r>
        <w:rPr>
          <w:lang w:eastAsia="cs-CZ"/>
        </w:rPr>
        <w:t>[</w:t>
      </w:r>
      <w:r w:rsidR="00A434AC">
        <w:rPr>
          <w:lang w:eastAsia="cs-CZ"/>
        </w:rPr>
        <w:t>1</w:t>
      </w:r>
      <w:r w:rsidR="004C1D5F">
        <w:rPr>
          <w:lang w:eastAsia="cs-CZ"/>
        </w:rPr>
        <w:t>5</w:t>
      </w:r>
      <w:r>
        <w:rPr>
          <w:lang w:eastAsia="cs-CZ"/>
        </w:rPr>
        <w:t xml:space="preserve">] </w:t>
      </w:r>
      <w:proofErr w:type="spellStart"/>
      <w:r>
        <w:rPr>
          <w:lang w:eastAsia="cs-CZ"/>
        </w:rPr>
        <w:t>ManagementMania</w:t>
      </w:r>
      <w:proofErr w:type="spellEnd"/>
      <w:r>
        <w:rPr>
          <w:lang w:eastAsia="cs-CZ"/>
        </w:rPr>
        <w:t xml:space="preserve">. </w:t>
      </w:r>
      <w:r>
        <w:rPr>
          <w:i/>
          <w:iCs/>
          <w:lang w:eastAsia="cs-CZ"/>
        </w:rPr>
        <w:t>Webová stránka (Internetová stránka)</w:t>
      </w:r>
      <w:r w:rsidR="00A434AC">
        <w:rPr>
          <w:lang w:eastAsia="cs-CZ"/>
        </w:rPr>
        <w:t xml:space="preserve"> </w:t>
      </w:r>
      <w:r>
        <w:rPr>
          <w:lang w:eastAsia="cs-CZ"/>
        </w:rPr>
        <w:t>[online]</w:t>
      </w:r>
      <w:r w:rsidR="00A434AC">
        <w:rPr>
          <w:lang w:eastAsia="cs-CZ"/>
        </w:rPr>
        <w:t xml:space="preserve">. </w:t>
      </w:r>
      <w:r w:rsidR="00A434AC">
        <w:t xml:space="preserve">© Copyright 2011-2016 | ManagementMania.com [cit. 2022-02-09] Dostupné z: </w:t>
      </w:r>
      <w:hyperlink r:id="rId15" w:history="1">
        <w:r w:rsidR="00A434AC" w:rsidRPr="00AC5D45">
          <w:rPr>
            <w:rStyle w:val="Hypertextovodkaz"/>
          </w:rPr>
          <w:t>https://managementmania.com/cs/webova-stranka-internetova</w:t>
        </w:r>
      </w:hyperlink>
    </w:p>
    <w:p w14:paraId="6DBAADDD" w14:textId="2C86AE70" w:rsidR="00A434AC" w:rsidRDefault="00A434AC" w:rsidP="00642873">
      <w:pPr>
        <w:spacing w:after="0" w:line="240" w:lineRule="auto"/>
        <w:rPr>
          <w:lang w:eastAsia="cs-CZ"/>
        </w:rPr>
      </w:pPr>
    </w:p>
    <w:p w14:paraId="45DEBF93" w14:textId="327EF21D" w:rsidR="005F16E6" w:rsidRDefault="005F16E6" w:rsidP="00642873">
      <w:pPr>
        <w:spacing w:after="0" w:line="240" w:lineRule="auto"/>
      </w:pPr>
      <w:r>
        <w:rPr>
          <w:lang w:eastAsia="cs-CZ"/>
        </w:rPr>
        <w:t>[1</w:t>
      </w:r>
      <w:r w:rsidR="004C1D5F">
        <w:rPr>
          <w:lang w:eastAsia="cs-CZ"/>
        </w:rPr>
        <w:t>6</w:t>
      </w:r>
      <w:r>
        <w:rPr>
          <w:lang w:eastAsia="cs-CZ"/>
        </w:rPr>
        <w:t>]</w:t>
      </w:r>
      <w:r w:rsidR="00500C96">
        <w:rPr>
          <w:lang w:eastAsia="cs-CZ"/>
        </w:rPr>
        <w:t xml:space="preserve"> internetem </w:t>
      </w:r>
      <w:r w:rsidR="00CB2AA9">
        <w:rPr>
          <w:lang w:eastAsia="cs-CZ"/>
        </w:rPr>
        <w:t xml:space="preserve">BEZPEČNĚ. </w:t>
      </w:r>
      <w:r w:rsidR="00CB2AA9">
        <w:rPr>
          <w:i/>
          <w:iCs/>
          <w:lang w:eastAsia="cs-CZ"/>
        </w:rPr>
        <w:t>Sociální sítě</w:t>
      </w:r>
      <w:r w:rsidR="00CB2AA9">
        <w:rPr>
          <w:lang w:eastAsia="cs-CZ"/>
        </w:rPr>
        <w:t xml:space="preserve">. [online]. </w:t>
      </w:r>
      <w:r w:rsidR="00CB2AA9">
        <w:t xml:space="preserve">© 2018 INTERNETEM BEZPEČNĚ [cit. 2022-02-09] Dostupné z: </w:t>
      </w:r>
      <w:hyperlink r:id="rId16" w:history="1">
        <w:r w:rsidR="00CB2AA9" w:rsidRPr="00AC5D45">
          <w:rPr>
            <w:rStyle w:val="Hypertextovodkaz"/>
          </w:rPr>
          <w:t>https://www.internetembezpecne.cz/internetem-bezpecne/socialni-media/socialni-site/</w:t>
        </w:r>
      </w:hyperlink>
      <w:r w:rsidR="00CB2AA9">
        <w:t xml:space="preserve"> </w:t>
      </w:r>
    </w:p>
    <w:p w14:paraId="4B1B03A6" w14:textId="6667CB39" w:rsidR="00516625" w:rsidRDefault="00516625" w:rsidP="00642873">
      <w:pPr>
        <w:spacing w:after="0" w:line="240" w:lineRule="auto"/>
      </w:pPr>
    </w:p>
    <w:p w14:paraId="36EC3455" w14:textId="0A8B794F" w:rsidR="00516625" w:rsidRPr="00CB2AA9" w:rsidRDefault="00516625" w:rsidP="00642873">
      <w:pPr>
        <w:spacing w:after="0" w:line="240" w:lineRule="auto"/>
        <w:rPr>
          <w:lang w:eastAsia="cs-CZ"/>
        </w:rPr>
      </w:pPr>
      <w:r>
        <w:rPr>
          <w:lang w:eastAsia="cs-CZ"/>
        </w:rPr>
        <w:t>[17] Koliba a pivovar U TŘÍ KRÁLŮ [online].</w:t>
      </w:r>
      <w:r w:rsidRPr="0065494B">
        <w:t xml:space="preserve"> </w:t>
      </w:r>
      <w:r>
        <w:t xml:space="preserve">© Copyright Koliba U Tří králů 2022 [cit. 2022-02-11] Dostupné z: </w:t>
      </w:r>
      <w:hyperlink r:id="rId17" w:history="1">
        <w:r w:rsidRPr="0062604D">
          <w:rPr>
            <w:rStyle w:val="Hypertextovodkaz"/>
            <w:lang w:eastAsia="cs-CZ"/>
          </w:rPr>
          <w:t>https://www.kolibaprostejov.cz</w:t>
        </w:r>
      </w:hyperlink>
      <w:r>
        <w:rPr>
          <w:lang w:eastAsia="cs-CZ"/>
        </w:rPr>
        <w:t xml:space="preserve"> </w:t>
      </w:r>
    </w:p>
    <w:p w14:paraId="58985BA7" w14:textId="4F00169C" w:rsidR="0065494B" w:rsidRDefault="0065494B" w:rsidP="00642873">
      <w:pPr>
        <w:spacing w:after="0" w:line="240" w:lineRule="auto"/>
        <w:rPr>
          <w:lang w:eastAsia="cs-CZ"/>
        </w:rPr>
      </w:pPr>
    </w:p>
    <w:p w14:paraId="51704673" w14:textId="69026201" w:rsidR="004000B8" w:rsidRPr="004000B8" w:rsidRDefault="00E82FE2" w:rsidP="00642873">
      <w:pPr>
        <w:spacing w:after="0" w:line="240" w:lineRule="auto"/>
        <w:rPr>
          <w:lang w:eastAsia="cs-CZ"/>
        </w:rPr>
      </w:pPr>
      <w:r>
        <w:rPr>
          <w:lang w:eastAsia="cs-CZ"/>
        </w:rPr>
        <w:t>[</w:t>
      </w:r>
      <w:r w:rsidR="00516625">
        <w:rPr>
          <w:lang w:eastAsia="cs-CZ"/>
        </w:rPr>
        <w:t>18</w:t>
      </w:r>
      <w:r>
        <w:rPr>
          <w:lang w:eastAsia="cs-CZ"/>
        </w:rPr>
        <w:t xml:space="preserve">] </w:t>
      </w:r>
      <w:r w:rsidR="004000B8">
        <w:rPr>
          <w:lang w:eastAsia="cs-CZ"/>
        </w:rPr>
        <w:t xml:space="preserve">Veřejný rejstřík a Sbírka listin. </w:t>
      </w:r>
      <w:r w:rsidR="004000B8">
        <w:rPr>
          <w:i/>
          <w:iCs/>
          <w:lang w:eastAsia="cs-CZ"/>
        </w:rPr>
        <w:t>Úplný výpis z obchodního rejstříku, Koliba U Tří králů s.r.o., C 109312 vedená u Krajského soudu v Brně</w:t>
      </w:r>
      <w:r w:rsidR="004000B8">
        <w:rPr>
          <w:lang w:eastAsia="cs-CZ"/>
        </w:rPr>
        <w:t xml:space="preserve"> [online]. </w:t>
      </w:r>
      <w:r w:rsidR="004000B8">
        <w:t>© Ministerstvo spravedlnosti České republiky</w:t>
      </w:r>
      <w:r w:rsidR="00DB3094">
        <w:t xml:space="preserve"> [cit. 2022-02-09] Dostupné z: </w:t>
      </w:r>
      <w:hyperlink r:id="rId18" w:history="1">
        <w:r w:rsidR="00DB3094" w:rsidRPr="0062604D">
          <w:rPr>
            <w:rStyle w:val="Hypertextovodkaz"/>
          </w:rPr>
          <w:t>https://or.justice.cz/ias/ui/rejstrik-firma.vysledky?subjektId=1031908&amp;typ=UPLNY</w:t>
        </w:r>
      </w:hyperlink>
      <w:r w:rsidR="00DB3094">
        <w:t xml:space="preserve"> </w:t>
      </w:r>
    </w:p>
    <w:p w14:paraId="7D687D86" w14:textId="2CA47544" w:rsidR="00262689" w:rsidRDefault="00262689" w:rsidP="00642873">
      <w:pPr>
        <w:spacing w:after="0" w:line="240" w:lineRule="auto"/>
        <w:rPr>
          <w:lang w:eastAsia="cs-CZ"/>
        </w:rPr>
      </w:pPr>
    </w:p>
    <w:p w14:paraId="3C3387A5" w14:textId="1DA71AA7" w:rsidR="00262689" w:rsidRDefault="00E82FE2" w:rsidP="00642873">
      <w:pPr>
        <w:spacing w:after="0" w:line="240" w:lineRule="auto"/>
      </w:pPr>
      <w:r>
        <w:rPr>
          <w:lang w:eastAsia="cs-CZ"/>
        </w:rPr>
        <w:t>[</w:t>
      </w:r>
      <w:r w:rsidR="00516625">
        <w:rPr>
          <w:lang w:eastAsia="cs-CZ"/>
        </w:rPr>
        <w:t>19</w:t>
      </w:r>
      <w:r>
        <w:rPr>
          <w:lang w:eastAsia="cs-CZ"/>
        </w:rPr>
        <w:t xml:space="preserve">] </w:t>
      </w:r>
      <w:r w:rsidR="00262689">
        <w:rPr>
          <w:lang w:eastAsia="cs-CZ"/>
        </w:rPr>
        <w:t xml:space="preserve">Restaurace Koliba U Tří králů [online]. Meta </w:t>
      </w:r>
      <w:r w:rsidR="00262689">
        <w:t>© 2022 [cit. 2022-02-17]</w:t>
      </w:r>
      <w:r w:rsidR="00062107">
        <w:t xml:space="preserve"> Dostupné z: </w:t>
      </w:r>
      <w:hyperlink r:id="rId19" w:history="1">
        <w:r w:rsidR="00DB3094" w:rsidRPr="0062604D">
          <w:rPr>
            <w:rStyle w:val="Hypertextovodkaz"/>
          </w:rPr>
          <w:t>https://www.facebook.com/restauracekolibautrikralu/?ref=page_internal</w:t>
        </w:r>
      </w:hyperlink>
      <w:r w:rsidR="00DB3094">
        <w:t xml:space="preserve"> </w:t>
      </w:r>
      <w:r w:rsidR="00062107">
        <w:t xml:space="preserve"> </w:t>
      </w:r>
    </w:p>
    <w:p w14:paraId="028D603D" w14:textId="1FBD85F5" w:rsidR="00062107" w:rsidRDefault="00062107" w:rsidP="00642873">
      <w:pPr>
        <w:spacing w:after="0" w:line="240" w:lineRule="auto"/>
      </w:pPr>
    </w:p>
    <w:p w14:paraId="15E5A887" w14:textId="1FA86385" w:rsidR="00C637AE" w:rsidRPr="00890F8C" w:rsidRDefault="00E82FE2" w:rsidP="00C637AE">
      <w:pPr>
        <w:spacing w:after="0" w:line="240" w:lineRule="auto"/>
        <w:jc w:val="left"/>
      </w:pPr>
      <w:r>
        <w:t>[</w:t>
      </w:r>
      <w:r w:rsidR="00516625">
        <w:t>20</w:t>
      </w:r>
      <w:r>
        <w:t xml:space="preserve">] </w:t>
      </w:r>
      <w:r w:rsidR="00C637AE">
        <w:t xml:space="preserve">ŠNYT Prostějov [online]. </w:t>
      </w:r>
      <w:r w:rsidR="00C637AE">
        <w:rPr>
          <w:lang w:eastAsia="cs-CZ"/>
        </w:rPr>
        <w:t xml:space="preserve">Meta </w:t>
      </w:r>
      <w:r w:rsidR="00C637AE">
        <w:t xml:space="preserve">© 2022 [cit. 2022-02-17] Dostupné z: </w:t>
      </w:r>
      <w:hyperlink r:id="rId20" w:history="1">
        <w:r w:rsidR="00C637AE" w:rsidRPr="0062604D">
          <w:rPr>
            <w:rStyle w:val="Hypertextovodkaz"/>
          </w:rPr>
          <w:t>https://www.facebook.com/prostejovskysnyt/?ref=page_internal</w:t>
        </w:r>
      </w:hyperlink>
      <w:r w:rsidR="00C637AE">
        <w:t xml:space="preserve"> </w:t>
      </w:r>
    </w:p>
    <w:p w14:paraId="3E030BBA" w14:textId="77777777" w:rsidR="00C637AE" w:rsidRDefault="00C637AE" w:rsidP="00642873">
      <w:pPr>
        <w:spacing w:after="0" w:line="240" w:lineRule="auto"/>
      </w:pPr>
    </w:p>
    <w:p w14:paraId="2EA2CA9F" w14:textId="5780522F" w:rsidR="00062107" w:rsidRDefault="00E82FE2" w:rsidP="00C957CF">
      <w:pPr>
        <w:spacing w:after="0" w:line="240" w:lineRule="auto"/>
        <w:jc w:val="left"/>
      </w:pPr>
      <w:r>
        <w:t>[</w:t>
      </w:r>
      <w:r w:rsidR="00516625">
        <w:t>21</w:t>
      </w:r>
      <w:r>
        <w:t xml:space="preserve">] </w:t>
      </w:r>
      <w:r w:rsidR="00062107">
        <w:t>Restaurace Koliba U Tří králů</w:t>
      </w:r>
      <w:r w:rsidR="007A6508">
        <w:t xml:space="preserve">. </w:t>
      </w:r>
      <w:r w:rsidR="007A6508">
        <w:rPr>
          <w:i/>
          <w:iCs/>
        </w:rPr>
        <w:t>Označení místa.</w:t>
      </w:r>
      <w:r w:rsidR="00062107">
        <w:t xml:space="preserve"> [online]. </w:t>
      </w:r>
      <w:r w:rsidR="007A6508">
        <w:t xml:space="preserve">© 2022 Instagram </w:t>
      </w:r>
      <w:proofErr w:type="spellStart"/>
      <w:r w:rsidR="007A6508">
        <w:t>from</w:t>
      </w:r>
      <w:proofErr w:type="spellEnd"/>
      <w:r w:rsidR="007A6508">
        <w:t xml:space="preserve"> Meta [cit. 2022-02-17]</w:t>
      </w:r>
      <w:r w:rsidR="00C957CF">
        <w:t xml:space="preserve"> </w:t>
      </w:r>
      <w:r w:rsidR="007A6508">
        <w:t>Dostupné z:</w:t>
      </w:r>
      <w:r w:rsidR="00C957CF">
        <w:t xml:space="preserve"> </w:t>
      </w:r>
      <w:hyperlink r:id="rId21" w:history="1">
        <w:r w:rsidR="00DB3094" w:rsidRPr="0062604D">
          <w:rPr>
            <w:rStyle w:val="Hypertextovodkaz"/>
          </w:rPr>
          <w:t>https://www.instagram.com/explore/locations/269793381/Restaurace%20Koliba%20U%20Tří%20králů/</w:t>
        </w:r>
      </w:hyperlink>
      <w:r w:rsidR="00DB3094">
        <w:t xml:space="preserve"> </w:t>
      </w:r>
    </w:p>
    <w:p w14:paraId="2661B4E3" w14:textId="0D6527C8" w:rsidR="00C637AE" w:rsidRDefault="00C637AE" w:rsidP="00C957CF">
      <w:pPr>
        <w:spacing w:after="0" w:line="240" w:lineRule="auto"/>
        <w:jc w:val="left"/>
      </w:pPr>
    </w:p>
    <w:p w14:paraId="7CB3E9C9" w14:textId="0549A4A3" w:rsidR="00C637AE" w:rsidRDefault="00E82FE2" w:rsidP="00C957CF">
      <w:pPr>
        <w:spacing w:after="0" w:line="240" w:lineRule="auto"/>
        <w:jc w:val="left"/>
      </w:pPr>
      <w:r>
        <w:t>[</w:t>
      </w:r>
      <w:r w:rsidR="00516625">
        <w:t>22</w:t>
      </w:r>
      <w:r>
        <w:t xml:space="preserve">] </w:t>
      </w:r>
      <w:proofErr w:type="spellStart"/>
      <w:r w:rsidR="0063759F">
        <w:t>prostejovskysnyt</w:t>
      </w:r>
      <w:proofErr w:type="spellEnd"/>
      <w:r w:rsidR="0063759F">
        <w:t xml:space="preserve">. [online]. © 2022 Instagram </w:t>
      </w:r>
      <w:proofErr w:type="spellStart"/>
      <w:r w:rsidR="0063759F">
        <w:t>from</w:t>
      </w:r>
      <w:proofErr w:type="spellEnd"/>
      <w:r w:rsidR="0063759F">
        <w:t xml:space="preserve"> Meta [cit. 2022-02-17] Dostupné z: </w:t>
      </w:r>
      <w:hyperlink r:id="rId22" w:history="1">
        <w:r w:rsidR="0063759F" w:rsidRPr="0062604D">
          <w:rPr>
            <w:rStyle w:val="Hypertextovodkaz"/>
          </w:rPr>
          <w:t>https://www.instagram.com/prostejovskysnyt/</w:t>
        </w:r>
      </w:hyperlink>
      <w:r w:rsidR="0063759F">
        <w:t xml:space="preserve"> </w:t>
      </w:r>
    </w:p>
    <w:p w14:paraId="5A166008" w14:textId="276F0B78" w:rsidR="00890F8C" w:rsidRDefault="00890F8C" w:rsidP="00C957CF">
      <w:pPr>
        <w:spacing w:after="0" w:line="240" w:lineRule="auto"/>
        <w:jc w:val="left"/>
      </w:pPr>
    </w:p>
    <w:p w14:paraId="6A17B808" w14:textId="5D3DE578" w:rsidR="00890F8C" w:rsidRDefault="00E82FE2" w:rsidP="00A434AC">
      <w:pPr>
        <w:spacing w:after="0" w:line="240" w:lineRule="auto"/>
        <w:jc w:val="left"/>
      </w:pPr>
      <w:r>
        <w:t>[</w:t>
      </w:r>
      <w:r w:rsidR="00516625">
        <w:t>23</w:t>
      </w:r>
      <w:r>
        <w:t xml:space="preserve">] </w:t>
      </w:r>
      <w:r w:rsidR="00890F8C">
        <w:t xml:space="preserve">Menicka.cz. </w:t>
      </w:r>
      <w:r w:rsidR="00890F8C">
        <w:rPr>
          <w:i/>
          <w:iCs/>
        </w:rPr>
        <w:t>Prostějov</w:t>
      </w:r>
      <w:r w:rsidR="00890F8C">
        <w:t xml:space="preserve">. [online]. © 2022 Meníčka.cz [cit. 2022-03-02] Dostupné z: </w:t>
      </w:r>
      <w:hyperlink r:id="rId23" w:history="1">
        <w:r w:rsidR="00890F8C" w:rsidRPr="0062604D">
          <w:rPr>
            <w:rStyle w:val="Hypertextovodkaz"/>
          </w:rPr>
          <w:t>https://www.menicka.cz/prostejov.html</w:t>
        </w:r>
      </w:hyperlink>
      <w:r w:rsidR="00890F8C">
        <w:t xml:space="preserve"> </w:t>
      </w:r>
    </w:p>
    <w:p w14:paraId="3BF6D32C" w14:textId="04E7AE38" w:rsidR="00C637AE" w:rsidRDefault="00C637AE" w:rsidP="00C957CF">
      <w:pPr>
        <w:spacing w:after="0" w:line="240" w:lineRule="auto"/>
        <w:jc w:val="left"/>
      </w:pPr>
    </w:p>
    <w:p w14:paraId="47133C70" w14:textId="4D4D8E57" w:rsidR="004677D2" w:rsidRDefault="00E82FE2" w:rsidP="00C957CF">
      <w:pPr>
        <w:spacing w:after="0" w:line="240" w:lineRule="auto"/>
        <w:jc w:val="left"/>
      </w:pPr>
      <w:r>
        <w:t>[</w:t>
      </w:r>
      <w:r w:rsidR="00516625">
        <w:t>24</w:t>
      </w:r>
      <w:r>
        <w:t xml:space="preserve">] </w:t>
      </w:r>
      <w:r w:rsidR="004677D2">
        <w:t xml:space="preserve">Prostějovský ŠNYT [online].  © ŠNYT – PV s.r.o. 2022 [cit. 2022-03-02] Dostupné z: </w:t>
      </w:r>
      <w:hyperlink r:id="rId24" w:history="1">
        <w:r w:rsidR="004677D2" w:rsidRPr="0062604D">
          <w:rPr>
            <w:rStyle w:val="Hypertextovodkaz"/>
          </w:rPr>
          <w:t>https://www.snytpv.cz</w:t>
        </w:r>
      </w:hyperlink>
      <w:r w:rsidR="004677D2">
        <w:t xml:space="preserve"> </w:t>
      </w:r>
    </w:p>
    <w:p w14:paraId="5FF29535" w14:textId="7852E9C4" w:rsidR="001C51BD" w:rsidRDefault="001C51BD" w:rsidP="00C957CF">
      <w:pPr>
        <w:spacing w:after="0" w:line="240" w:lineRule="auto"/>
        <w:jc w:val="left"/>
      </w:pPr>
    </w:p>
    <w:p w14:paraId="1FDF0A67" w14:textId="2EFDB297" w:rsidR="001C51BD" w:rsidRDefault="00E82FE2" w:rsidP="00C957CF">
      <w:pPr>
        <w:spacing w:after="0" w:line="240" w:lineRule="auto"/>
        <w:jc w:val="left"/>
      </w:pPr>
      <w:r>
        <w:t>[</w:t>
      </w:r>
      <w:r w:rsidR="00516625">
        <w:t>25</w:t>
      </w:r>
      <w:r>
        <w:t xml:space="preserve">] </w:t>
      </w:r>
      <w:r w:rsidR="001C51BD">
        <w:t xml:space="preserve">Restaurace Na Kovárně [online]. © 2010–2022 Jiří Sklenář [cit. 2022-03-04] Dostupné z: </w:t>
      </w:r>
      <w:hyperlink r:id="rId25" w:history="1">
        <w:r w:rsidR="001C51BD" w:rsidRPr="0062604D">
          <w:rPr>
            <w:rStyle w:val="Hypertextovodkaz"/>
          </w:rPr>
          <w:t>http://kovarna-prostejov.cz</w:t>
        </w:r>
      </w:hyperlink>
      <w:r w:rsidR="001C51BD">
        <w:t xml:space="preserve"> </w:t>
      </w:r>
    </w:p>
    <w:p w14:paraId="737604F4" w14:textId="11A90299" w:rsidR="001C51BD" w:rsidRDefault="001C51BD" w:rsidP="00C957CF">
      <w:pPr>
        <w:spacing w:after="0" w:line="240" w:lineRule="auto"/>
        <w:jc w:val="left"/>
      </w:pPr>
    </w:p>
    <w:p w14:paraId="1BD56819" w14:textId="38EA278C" w:rsidR="001C51BD" w:rsidRDefault="00E82FE2" w:rsidP="00C957CF">
      <w:pPr>
        <w:spacing w:after="0" w:line="240" w:lineRule="auto"/>
        <w:jc w:val="left"/>
      </w:pPr>
      <w:r>
        <w:t>[</w:t>
      </w:r>
      <w:r w:rsidR="00516625">
        <w:t>26</w:t>
      </w:r>
      <w:r>
        <w:t xml:space="preserve">] </w:t>
      </w:r>
      <w:r w:rsidR="001C51BD">
        <w:t xml:space="preserve">Na Kovárně [online]. </w:t>
      </w:r>
      <w:r w:rsidR="001C51BD">
        <w:rPr>
          <w:lang w:eastAsia="cs-CZ"/>
        </w:rPr>
        <w:t xml:space="preserve">Meta </w:t>
      </w:r>
      <w:r w:rsidR="001C51BD">
        <w:t xml:space="preserve">© 2022 [cit. 2022-03-04] Dostupné z: </w:t>
      </w:r>
      <w:hyperlink r:id="rId26" w:history="1">
        <w:r w:rsidR="001C51BD" w:rsidRPr="0062604D">
          <w:rPr>
            <w:rStyle w:val="Hypertextovodkaz"/>
          </w:rPr>
          <w:t>https://www.facebook.com/Kovarna.Prostejov/</w:t>
        </w:r>
      </w:hyperlink>
      <w:r w:rsidR="001C51BD">
        <w:t xml:space="preserve"> </w:t>
      </w:r>
    </w:p>
    <w:p w14:paraId="29CB2B00" w14:textId="723D716B" w:rsidR="00F76350" w:rsidRDefault="00F76350" w:rsidP="00C957CF">
      <w:pPr>
        <w:spacing w:after="0" w:line="240" w:lineRule="auto"/>
        <w:jc w:val="left"/>
      </w:pPr>
    </w:p>
    <w:p w14:paraId="3A350E95" w14:textId="2148A1D3" w:rsidR="00F76350" w:rsidRDefault="00E82FE2" w:rsidP="00C957CF">
      <w:pPr>
        <w:spacing w:after="0" w:line="240" w:lineRule="auto"/>
        <w:jc w:val="left"/>
      </w:pPr>
      <w:r>
        <w:t>[</w:t>
      </w:r>
      <w:r w:rsidR="00516625">
        <w:t>27</w:t>
      </w:r>
      <w:r>
        <w:t xml:space="preserve">] </w:t>
      </w:r>
      <w:r w:rsidR="00F76350">
        <w:t xml:space="preserve">Restaurace U Ječmínka [online]. © 2020 by Restaurace U Ječmínka [cit. 2022-03-05] Dostupné z: </w:t>
      </w:r>
      <w:hyperlink r:id="rId27" w:history="1">
        <w:r w:rsidR="00F76350" w:rsidRPr="0062604D">
          <w:rPr>
            <w:rStyle w:val="Hypertextovodkaz"/>
          </w:rPr>
          <w:t>https://www.ujecminka.cz</w:t>
        </w:r>
      </w:hyperlink>
      <w:r w:rsidR="00F76350">
        <w:t xml:space="preserve"> </w:t>
      </w:r>
    </w:p>
    <w:p w14:paraId="30DC8057" w14:textId="16345164" w:rsidR="00AA64D7" w:rsidRDefault="00AA64D7" w:rsidP="00C957CF">
      <w:pPr>
        <w:spacing w:after="0" w:line="240" w:lineRule="auto"/>
        <w:jc w:val="left"/>
      </w:pPr>
    </w:p>
    <w:p w14:paraId="70231D40" w14:textId="722EC922" w:rsidR="00AA64D7" w:rsidRDefault="00E82FE2" w:rsidP="00C957CF">
      <w:pPr>
        <w:spacing w:after="0" w:line="240" w:lineRule="auto"/>
        <w:jc w:val="left"/>
      </w:pPr>
      <w:r>
        <w:lastRenderedPageBreak/>
        <w:t>[</w:t>
      </w:r>
      <w:r w:rsidR="00516625">
        <w:t>28</w:t>
      </w:r>
      <w:r>
        <w:t xml:space="preserve">] </w:t>
      </w:r>
      <w:r w:rsidR="00AA64D7">
        <w:t xml:space="preserve">U Ječmínka [online]. </w:t>
      </w:r>
      <w:r w:rsidR="00AA64D7">
        <w:rPr>
          <w:lang w:eastAsia="cs-CZ"/>
        </w:rPr>
        <w:t xml:space="preserve">Meta </w:t>
      </w:r>
      <w:r w:rsidR="00AA64D7">
        <w:t xml:space="preserve">© 2022 [cit. 2022-03-05] Dostupné z: </w:t>
      </w:r>
      <w:hyperlink r:id="rId28" w:history="1">
        <w:r w:rsidR="00AA64D7" w:rsidRPr="0062604D">
          <w:rPr>
            <w:rStyle w:val="Hypertextovodkaz"/>
          </w:rPr>
          <w:t>https://www.facebook.com/UJecminka</w:t>
        </w:r>
      </w:hyperlink>
      <w:r w:rsidR="00AA64D7">
        <w:t xml:space="preserve"> </w:t>
      </w:r>
    </w:p>
    <w:p w14:paraId="100D28B8" w14:textId="63DFE146" w:rsidR="00AA64D7" w:rsidRDefault="00AA64D7" w:rsidP="00C957CF">
      <w:pPr>
        <w:spacing w:after="0" w:line="240" w:lineRule="auto"/>
        <w:jc w:val="left"/>
      </w:pPr>
    </w:p>
    <w:p w14:paraId="1ED230BE" w14:textId="496E166F" w:rsidR="00AA64D7" w:rsidRDefault="00E82FE2" w:rsidP="00C957CF">
      <w:pPr>
        <w:spacing w:after="0" w:line="240" w:lineRule="auto"/>
        <w:jc w:val="left"/>
      </w:pPr>
      <w:r>
        <w:t>[</w:t>
      </w:r>
      <w:r w:rsidR="00516625">
        <w:t>29</w:t>
      </w:r>
      <w:r>
        <w:t xml:space="preserve">] </w:t>
      </w:r>
      <w:proofErr w:type="spellStart"/>
      <w:r w:rsidR="00AA64D7">
        <w:t>ujecminka</w:t>
      </w:r>
      <w:proofErr w:type="spellEnd"/>
      <w:r w:rsidR="00AA64D7">
        <w:t xml:space="preserve"> [online]. © 2022 Instagram </w:t>
      </w:r>
      <w:proofErr w:type="spellStart"/>
      <w:r w:rsidR="00AA64D7">
        <w:t>from</w:t>
      </w:r>
      <w:proofErr w:type="spellEnd"/>
      <w:r w:rsidR="00AA64D7">
        <w:t xml:space="preserve"> Meta [cit. 2022-03-05] Dostupné z: </w:t>
      </w:r>
      <w:hyperlink r:id="rId29" w:history="1">
        <w:r w:rsidR="00AA64D7" w:rsidRPr="0062604D">
          <w:rPr>
            <w:rStyle w:val="Hypertextovodkaz"/>
          </w:rPr>
          <w:t>https://www.instagram.com/ujecminka/</w:t>
        </w:r>
      </w:hyperlink>
      <w:r w:rsidR="00AA64D7">
        <w:t xml:space="preserve"> </w:t>
      </w:r>
    </w:p>
    <w:p w14:paraId="6B5CD74F" w14:textId="0395905F" w:rsidR="008D4BF4" w:rsidRDefault="006C36D2" w:rsidP="006F2B39">
      <w:pPr>
        <w:pStyle w:val="Nadpis1"/>
        <w:pageBreakBefore/>
        <w:numPr>
          <w:ilvl w:val="0"/>
          <w:numId w:val="0"/>
        </w:numPr>
      </w:pPr>
      <w:bookmarkStart w:id="358" w:name="__RefHeading__18416_1330769005"/>
      <w:bookmarkStart w:id="359" w:name="__RefHeading__14952_1330769005"/>
      <w:bookmarkStart w:id="360" w:name="__RefHeading__5080_1330769005"/>
      <w:bookmarkStart w:id="361" w:name="__RefHeading__18343_1330769005"/>
      <w:bookmarkStart w:id="362" w:name="__RefHeading__78_1177403656"/>
      <w:bookmarkStart w:id="363" w:name="_Toc364066597"/>
      <w:bookmarkStart w:id="364" w:name="_Toc101187984"/>
      <w:bookmarkStart w:id="365" w:name="_Toc101188251"/>
      <w:bookmarkStart w:id="366" w:name="_Toc101192657"/>
      <w:bookmarkStart w:id="367" w:name="_Toc101265259"/>
      <w:bookmarkStart w:id="368" w:name="_Toc101275640"/>
      <w:bookmarkEnd w:id="358"/>
      <w:bookmarkEnd w:id="359"/>
      <w:bookmarkEnd w:id="360"/>
      <w:bookmarkEnd w:id="361"/>
      <w:bookmarkEnd w:id="362"/>
      <w:r>
        <w:lastRenderedPageBreak/>
        <w:t>Seznam obrázků, grafů a tabulek</w:t>
      </w:r>
      <w:bookmarkEnd w:id="363"/>
      <w:bookmarkEnd w:id="364"/>
      <w:bookmarkEnd w:id="365"/>
      <w:bookmarkEnd w:id="366"/>
      <w:bookmarkEnd w:id="367"/>
      <w:bookmarkEnd w:id="368"/>
    </w:p>
    <w:p w14:paraId="1BD036EC" w14:textId="5810D674" w:rsidR="001239A2" w:rsidRDefault="001239A2" w:rsidP="001239A2">
      <w:r>
        <w:t>Obrázky:</w:t>
      </w:r>
    </w:p>
    <w:p w14:paraId="717F2AA1" w14:textId="52614055" w:rsidR="006873F5" w:rsidRPr="006873F5" w:rsidRDefault="006873F5" w:rsidP="006873F5">
      <w:pPr>
        <w:jc w:val="left"/>
      </w:pPr>
      <w:r w:rsidRPr="006873F5">
        <w:t xml:space="preserve">Obrázek 1: schéma </w:t>
      </w:r>
      <w:proofErr w:type="spellStart"/>
      <w:r w:rsidRPr="006873F5">
        <w:t>Porterovy</w:t>
      </w:r>
      <w:proofErr w:type="spellEnd"/>
      <w:r w:rsidRPr="006873F5">
        <w:t xml:space="preserve"> analýzy pěti sil</w:t>
      </w:r>
    </w:p>
    <w:p w14:paraId="3744729C" w14:textId="3B1F06FF" w:rsidR="00C80599" w:rsidRDefault="006873F5" w:rsidP="006873F5">
      <w:pPr>
        <w:jc w:val="left"/>
      </w:pPr>
      <w:r w:rsidRPr="006873F5">
        <w:t>Obrázek 2: SWOT analýza</w:t>
      </w:r>
    </w:p>
    <w:p w14:paraId="461EE361" w14:textId="0831F9F2" w:rsidR="006873F5" w:rsidRDefault="006873F5" w:rsidP="006873F5">
      <w:pPr>
        <w:jc w:val="left"/>
      </w:pPr>
      <w:r>
        <w:t>Grafy:</w:t>
      </w:r>
    </w:p>
    <w:p w14:paraId="556B77F2" w14:textId="599AFBC9" w:rsidR="006873F5" w:rsidRDefault="006873F5" w:rsidP="006873F5">
      <w:r w:rsidRPr="006873F5">
        <w:t>Graf 1:</w:t>
      </w:r>
      <w:r w:rsidR="004C7E06">
        <w:t xml:space="preserve"> Grafické zpracování k otázce č. 1</w:t>
      </w:r>
    </w:p>
    <w:p w14:paraId="23D57E25" w14:textId="14C17B34" w:rsidR="0005006F" w:rsidRDefault="0005006F" w:rsidP="0005006F">
      <w:r w:rsidRPr="0005006F">
        <w:t xml:space="preserve">Graf 2: </w:t>
      </w:r>
      <w:r w:rsidR="004C7E06">
        <w:t>Grafické zpracování k otázce č. 13</w:t>
      </w:r>
    </w:p>
    <w:p w14:paraId="0BE02360" w14:textId="5FD84636" w:rsidR="00151A5C" w:rsidRDefault="0005006F" w:rsidP="00833AAB">
      <w:r>
        <w:t>Tabulky:</w:t>
      </w:r>
    </w:p>
    <w:p w14:paraId="782317C8" w14:textId="6E162D88" w:rsidR="00C75A83" w:rsidRDefault="00AD28CF" w:rsidP="00C75A83">
      <w:r>
        <w:t xml:space="preserve">Tabulka </w:t>
      </w:r>
      <w:r w:rsidR="00833AAB">
        <w:t>1</w:t>
      </w:r>
      <w:r>
        <w:t>: SWOT analýza</w:t>
      </w:r>
      <w:r w:rsidR="00C75A83" w:rsidRPr="00C75A83">
        <w:t xml:space="preserve"> </w:t>
      </w:r>
    </w:p>
    <w:p w14:paraId="005FB39C" w14:textId="05519344" w:rsidR="00AD28CF" w:rsidRDefault="00C75A83" w:rsidP="00C75A83">
      <w:r>
        <w:t>Tabulka 2: Kalkulace založení Instagramu</w:t>
      </w:r>
    </w:p>
    <w:p w14:paraId="2663EAEF" w14:textId="25AE33D8" w:rsidR="00631AB5" w:rsidRDefault="00631AB5" w:rsidP="00FF2FDC">
      <w:r>
        <w:t xml:space="preserve">Tabulka </w:t>
      </w:r>
      <w:r w:rsidR="00C75A83">
        <w:t>3</w:t>
      </w:r>
      <w:r>
        <w:t>: Kalkulace dětského koutku</w:t>
      </w:r>
    </w:p>
    <w:p w14:paraId="25A4B0D4" w14:textId="6BAF1ECA" w:rsidR="00FF2FDC" w:rsidRDefault="00FF2FDC" w:rsidP="00FF2FDC">
      <w:r>
        <w:t xml:space="preserve">Tabulka </w:t>
      </w:r>
      <w:r w:rsidR="00833AAB">
        <w:t>4</w:t>
      </w:r>
      <w:r>
        <w:t>: Kalkulace zavedení rozvozových služeb</w:t>
      </w:r>
    </w:p>
    <w:p w14:paraId="18AAA5B2" w14:textId="77777777" w:rsidR="009C067A" w:rsidRDefault="009C067A" w:rsidP="009C067A">
      <w:r>
        <w:t>Tabulka A1: Četnost odpovědí podle preferencí</w:t>
      </w:r>
    </w:p>
    <w:p w14:paraId="499713C5" w14:textId="77777777" w:rsidR="009C067A" w:rsidRDefault="009C067A" w:rsidP="009C067A">
      <w:r>
        <w:t>Tabulka A2: Četnost návštěvnosti respondentů</w:t>
      </w:r>
    </w:p>
    <w:p w14:paraId="42062C88" w14:textId="77777777" w:rsidR="009C067A" w:rsidRDefault="009C067A" w:rsidP="009C067A">
      <w:r>
        <w:t>Tabulka A3: Kategorizace odpovědí a jejich četnost k otázce č. 3</w:t>
      </w:r>
    </w:p>
    <w:p w14:paraId="1BCF79A0" w14:textId="77777777" w:rsidR="009C067A" w:rsidRDefault="009C067A" w:rsidP="009C067A">
      <w:r>
        <w:t>Tabulka A4: Četnost návštěvnosti facebookových stránek podniku respondenty</w:t>
      </w:r>
    </w:p>
    <w:p w14:paraId="3417A2D6" w14:textId="77777777" w:rsidR="009C067A" w:rsidRDefault="009C067A" w:rsidP="009C067A">
      <w:r>
        <w:t>Tabulka A5: Kategorizace odpovědí a jejich četnost k otázce č. 5</w:t>
      </w:r>
    </w:p>
    <w:p w14:paraId="5890AF91" w14:textId="77777777" w:rsidR="009C067A" w:rsidRDefault="009C067A" w:rsidP="009C067A">
      <w:r>
        <w:t>Tabulka A6: Četnost návštěvnosti webových stránek podniku respondenty</w:t>
      </w:r>
    </w:p>
    <w:p w14:paraId="044556CD" w14:textId="77777777" w:rsidR="009C067A" w:rsidRDefault="009C067A" w:rsidP="009C067A">
      <w:r>
        <w:t>Tabulka A7: Kategorizace odpovědí a jejich četnost k otázce č. 7</w:t>
      </w:r>
    </w:p>
    <w:p w14:paraId="1FED2AC8" w14:textId="77777777" w:rsidR="009C067A" w:rsidRDefault="009C067A" w:rsidP="009C067A">
      <w:r>
        <w:t>Tabulka A8: Četnost sledování menu restaurace respondenty</w:t>
      </w:r>
    </w:p>
    <w:p w14:paraId="4F3855AD" w14:textId="77777777" w:rsidR="009C067A" w:rsidRDefault="009C067A" w:rsidP="009C067A">
      <w:r>
        <w:t>Tabulka A9: Četnost preferencí sledování menu restaurace respondenty</w:t>
      </w:r>
    </w:p>
    <w:p w14:paraId="3B9388AE" w14:textId="77777777" w:rsidR="006C6F51" w:rsidRDefault="006C6F51" w:rsidP="006C6F51">
      <w:r>
        <w:t>Tabulka A10: Četnost respondentů o užívání Instagramu</w:t>
      </w:r>
    </w:p>
    <w:p w14:paraId="78424145" w14:textId="3AE31667" w:rsidR="005A6DA1" w:rsidRDefault="005A6DA1" w:rsidP="005A6DA1">
      <w:r>
        <w:t>Tabulka A11: Četnosti zájmu o Instagramový profil podniku</w:t>
      </w:r>
    </w:p>
    <w:p w14:paraId="09448EA8" w14:textId="77777777" w:rsidR="005A6DA1" w:rsidRDefault="005A6DA1" w:rsidP="005A6DA1">
      <w:r>
        <w:lastRenderedPageBreak/>
        <w:t>Tabulka A12: Četnost respondentů bydlících v okolí Prostějova</w:t>
      </w:r>
    </w:p>
    <w:p w14:paraId="6F4D2E0E" w14:textId="77777777" w:rsidR="005A6DA1" w:rsidRDefault="005A6DA1" w:rsidP="005A6DA1">
      <w:r>
        <w:t>Tabulka A13: Četnost věku respondentů</w:t>
      </w:r>
    </w:p>
    <w:p w14:paraId="5E09F95B" w14:textId="77777777" w:rsidR="005A6DA1" w:rsidRDefault="005A6DA1" w:rsidP="005A6DA1">
      <w:r>
        <w:t>Tabulka A14: Četnost nejvyššího dosažené vzdělání respondentů</w:t>
      </w:r>
    </w:p>
    <w:p w14:paraId="5CD14B5D" w14:textId="77777777" w:rsidR="005A6DA1" w:rsidRDefault="005A6DA1" w:rsidP="005A6DA1">
      <w:r>
        <w:t>Tabulka A15: Četnost pohlaví respondentů</w:t>
      </w:r>
    </w:p>
    <w:p w14:paraId="4734F620" w14:textId="77777777" w:rsidR="005A6DA1" w:rsidRDefault="005A6DA1" w:rsidP="005A6DA1">
      <w:pPr>
        <w:jc w:val="left"/>
      </w:pPr>
      <w:r>
        <w:t>Tabulka A16: Empirická tabulka závislostí mezi pohlavím a sledováním webových stránek</w:t>
      </w:r>
    </w:p>
    <w:p w14:paraId="1AC5C314" w14:textId="77777777" w:rsidR="005A6DA1" w:rsidRDefault="005A6DA1" w:rsidP="005A6DA1">
      <w:pPr>
        <w:jc w:val="left"/>
      </w:pPr>
      <w:r>
        <w:t>Tabulka A17: Očekávaná tabulka závislostí mezi pohlavím a sledováním webových stránek</w:t>
      </w:r>
    </w:p>
    <w:p w14:paraId="4929BCD0" w14:textId="77777777" w:rsidR="005A6DA1" w:rsidRDefault="005A6DA1" w:rsidP="005A6DA1">
      <w:pPr>
        <w:jc w:val="left"/>
      </w:pPr>
      <w:r>
        <w:t>Tabulka A18: Empirická tabulka závislostí mezi věkem a sledováním webových stránek</w:t>
      </w:r>
    </w:p>
    <w:p w14:paraId="0A2919EB" w14:textId="77777777" w:rsidR="005A6DA1" w:rsidRDefault="005A6DA1" w:rsidP="005A6DA1">
      <w:pPr>
        <w:jc w:val="left"/>
      </w:pPr>
      <w:r>
        <w:t>Tabulka A19: Očekáváná tabulka závislostí mezi věkem a sledováním webových stránek</w:t>
      </w:r>
    </w:p>
    <w:p w14:paraId="125E2A3F" w14:textId="77777777" w:rsidR="005A6DA1" w:rsidRDefault="005A6DA1" w:rsidP="005A6DA1">
      <w:pPr>
        <w:jc w:val="left"/>
      </w:pPr>
      <w:r>
        <w:t>Tabulka A20: Empirická tabulka závislostí mezi věkem a užíváním Instagramu</w:t>
      </w:r>
    </w:p>
    <w:p w14:paraId="043ABAC5" w14:textId="77777777" w:rsidR="005A6DA1" w:rsidRDefault="005A6DA1" w:rsidP="005A6DA1">
      <w:pPr>
        <w:jc w:val="left"/>
      </w:pPr>
      <w:r>
        <w:t>Tabulka A21: Očekávaná tabulka závislostí mezi věkem a užíváním Instagramu</w:t>
      </w:r>
    </w:p>
    <w:p w14:paraId="34DF40E4" w14:textId="77777777" w:rsidR="005A6DA1" w:rsidRDefault="005A6DA1" w:rsidP="005A6DA1"/>
    <w:p w14:paraId="383D09B8" w14:textId="77777777" w:rsidR="009C067A" w:rsidRPr="00C80599" w:rsidRDefault="009C067A" w:rsidP="00FF2FDC"/>
    <w:p w14:paraId="5FD5DC7A" w14:textId="578E4780" w:rsidR="008D4BF4" w:rsidRDefault="006C36D2" w:rsidP="006F2B39">
      <w:pPr>
        <w:pStyle w:val="Nadpis1"/>
        <w:pageBreakBefore/>
        <w:numPr>
          <w:ilvl w:val="0"/>
          <w:numId w:val="0"/>
        </w:numPr>
      </w:pPr>
      <w:bookmarkStart w:id="369" w:name="__RefHeading__80_1177403656"/>
      <w:bookmarkStart w:id="370" w:name="__RefHeading__5082_1330769005"/>
      <w:bookmarkStart w:id="371" w:name="__RefHeading__14954_1330769005"/>
      <w:bookmarkStart w:id="372" w:name="__RefHeading__18418_1330769005"/>
      <w:bookmarkStart w:id="373" w:name="__RefHeading__18345_1330769005"/>
      <w:bookmarkStart w:id="374" w:name="__RefHeading__18420_1330769005"/>
      <w:bookmarkStart w:id="375" w:name="__RefHeading__14956_1330769005"/>
      <w:bookmarkStart w:id="376" w:name="__RefHeading__5084_1330769005"/>
      <w:bookmarkStart w:id="377" w:name="__RefHeading__18347_1330769005"/>
      <w:bookmarkStart w:id="378" w:name="__RefHeading__82_1177403656"/>
      <w:bookmarkStart w:id="379" w:name="_Toc364066599"/>
      <w:bookmarkStart w:id="380" w:name="_Toc101187985"/>
      <w:bookmarkStart w:id="381" w:name="_Toc101188252"/>
      <w:bookmarkStart w:id="382" w:name="_Toc101192658"/>
      <w:bookmarkStart w:id="383" w:name="_Toc101265260"/>
      <w:bookmarkStart w:id="384" w:name="_Toc101275641"/>
      <w:bookmarkEnd w:id="369"/>
      <w:bookmarkEnd w:id="370"/>
      <w:bookmarkEnd w:id="371"/>
      <w:bookmarkEnd w:id="372"/>
      <w:bookmarkEnd w:id="373"/>
      <w:bookmarkEnd w:id="374"/>
      <w:bookmarkEnd w:id="375"/>
      <w:bookmarkEnd w:id="376"/>
      <w:bookmarkEnd w:id="377"/>
      <w:bookmarkEnd w:id="378"/>
      <w:r>
        <w:lastRenderedPageBreak/>
        <w:t>Příloh</w:t>
      </w:r>
      <w:bookmarkEnd w:id="379"/>
      <w:r w:rsidR="00F17EAC">
        <w:t>a A</w:t>
      </w:r>
      <w:bookmarkEnd w:id="380"/>
      <w:bookmarkEnd w:id="381"/>
      <w:bookmarkEnd w:id="382"/>
      <w:bookmarkEnd w:id="383"/>
      <w:bookmarkEnd w:id="384"/>
    </w:p>
    <w:p w14:paraId="0859E76C" w14:textId="73555A89" w:rsidR="002F75AA" w:rsidRDefault="002F75AA" w:rsidP="002F75AA">
      <w:r>
        <w:t xml:space="preserve">Tabulka </w:t>
      </w:r>
      <w:r w:rsidR="00C75A83">
        <w:t>A</w:t>
      </w:r>
      <w:r>
        <w:t>1</w:t>
      </w:r>
      <w:r w:rsidR="004C7E06">
        <w:t>:</w:t>
      </w:r>
      <w:r w:rsidR="0037235C">
        <w:t xml:space="preserve"> Četnost odpovědí podle preferencí</w:t>
      </w:r>
    </w:p>
    <w:tbl>
      <w:tblPr>
        <w:tblW w:w="8180" w:type="dxa"/>
        <w:jc w:val="center"/>
        <w:tblCellMar>
          <w:left w:w="70" w:type="dxa"/>
          <w:right w:w="70" w:type="dxa"/>
        </w:tblCellMar>
        <w:tblLook w:val="04A0" w:firstRow="1" w:lastRow="0" w:firstColumn="1" w:lastColumn="0" w:noHBand="0" w:noVBand="1"/>
      </w:tblPr>
      <w:tblGrid>
        <w:gridCol w:w="4250"/>
        <w:gridCol w:w="3930"/>
      </w:tblGrid>
      <w:tr w:rsidR="002F75AA" w:rsidRPr="002F75AA" w14:paraId="04A255EE" w14:textId="77777777" w:rsidTr="0037235C">
        <w:trPr>
          <w:trHeight w:val="272"/>
          <w:jc w:val="center"/>
        </w:trPr>
        <w:tc>
          <w:tcPr>
            <w:tcW w:w="4250"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DDFD424" w14:textId="77777777" w:rsidR="002F75AA" w:rsidRPr="0083299E" w:rsidRDefault="002F75AA" w:rsidP="002F75AA">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č.1</w:t>
            </w:r>
          </w:p>
        </w:tc>
        <w:tc>
          <w:tcPr>
            <w:tcW w:w="3930" w:type="dxa"/>
            <w:tcBorders>
              <w:top w:val="single" w:sz="8" w:space="0" w:color="auto"/>
              <w:left w:val="nil"/>
              <w:bottom w:val="single" w:sz="8" w:space="0" w:color="auto"/>
              <w:right w:val="single" w:sz="8" w:space="0" w:color="auto"/>
            </w:tcBorders>
            <w:shd w:val="clear" w:color="000000" w:fill="DDEBF7"/>
            <w:noWrap/>
            <w:vAlign w:val="bottom"/>
            <w:hideMark/>
          </w:tcPr>
          <w:p w14:paraId="2EDA37FB" w14:textId="77777777" w:rsidR="002F75AA" w:rsidRPr="0083299E" w:rsidRDefault="002F75AA" w:rsidP="002F75AA">
            <w:pPr>
              <w:suppressAutoHyphens w:val="0"/>
              <w:spacing w:after="0" w:line="240" w:lineRule="auto"/>
              <w:jc w:val="right"/>
              <w:rPr>
                <w:b/>
                <w:bCs/>
                <w:color w:val="000000"/>
                <w:sz w:val="22"/>
                <w:szCs w:val="22"/>
                <w:lang w:eastAsia="cs-CZ"/>
              </w:rPr>
            </w:pPr>
            <w:r w:rsidRPr="0083299E">
              <w:rPr>
                <w:b/>
                <w:bCs/>
                <w:color w:val="000000"/>
                <w:sz w:val="22"/>
                <w:szCs w:val="22"/>
                <w:lang w:eastAsia="cs-CZ"/>
              </w:rPr>
              <w:t>počet</w:t>
            </w:r>
          </w:p>
        </w:tc>
      </w:tr>
      <w:tr w:rsidR="002F75AA" w:rsidRPr="002F75AA" w14:paraId="4496A9AE" w14:textId="77777777" w:rsidTr="0037235C">
        <w:trPr>
          <w:trHeight w:val="272"/>
          <w:jc w:val="center"/>
        </w:trPr>
        <w:tc>
          <w:tcPr>
            <w:tcW w:w="4250" w:type="dxa"/>
            <w:tcBorders>
              <w:top w:val="nil"/>
              <w:left w:val="single" w:sz="4" w:space="0" w:color="auto"/>
              <w:bottom w:val="single" w:sz="4" w:space="0" w:color="auto"/>
              <w:right w:val="single" w:sz="4" w:space="0" w:color="auto"/>
            </w:tcBorders>
            <w:shd w:val="clear" w:color="auto" w:fill="auto"/>
            <w:noWrap/>
            <w:vAlign w:val="bottom"/>
            <w:hideMark/>
          </w:tcPr>
          <w:p w14:paraId="62C73259" w14:textId="77777777" w:rsidR="002F75AA" w:rsidRPr="0083299E" w:rsidRDefault="002F75AA" w:rsidP="002F75AA">
            <w:pPr>
              <w:suppressAutoHyphens w:val="0"/>
              <w:spacing w:after="0" w:line="240" w:lineRule="auto"/>
              <w:jc w:val="left"/>
              <w:rPr>
                <w:color w:val="000000"/>
                <w:sz w:val="22"/>
                <w:szCs w:val="22"/>
                <w:lang w:eastAsia="cs-CZ"/>
              </w:rPr>
            </w:pPr>
            <w:r w:rsidRPr="0083299E">
              <w:rPr>
                <w:color w:val="000000"/>
                <w:sz w:val="22"/>
                <w:szCs w:val="22"/>
                <w:lang w:eastAsia="cs-CZ"/>
              </w:rPr>
              <w:t>prostředí</w:t>
            </w:r>
          </w:p>
        </w:tc>
        <w:tc>
          <w:tcPr>
            <w:tcW w:w="3930" w:type="dxa"/>
            <w:tcBorders>
              <w:top w:val="nil"/>
              <w:left w:val="nil"/>
              <w:bottom w:val="single" w:sz="4" w:space="0" w:color="auto"/>
              <w:right w:val="single" w:sz="4" w:space="0" w:color="auto"/>
            </w:tcBorders>
            <w:shd w:val="clear" w:color="auto" w:fill="auto"/>
            <w:noWrap/>
            <w:vAlign w:val="bottom"/>
            <w:hideMark/>
          </w:tcPr>
          <w:p w14:paraId="0EE36497" w14:textId="77777777" w:rsidR="002F75AA" w:rsidRPr="0083299E" w:rsidRDefault="002F75AA" w:rsidP="002F75AA">
            <w:pPr>
              <w:suppressAutoHyphens w:val="0"/>
              <w:spacing w:after="0" w:line="240" w:lineRule="auto"/>
              <w:jc w:val="right"/>
              <w:rPr>
                <w:color w:val="000000"/>
                <w:sz w:val="22"/>
                <w:szCs w:val="22"/>
                <w:lang w:eastAsia="cs-CZ"/>
              </w:rPr>
            </w:pPr>
            <w:r w:rsidRPr="0083299E">
              <w:rPr>
                <w:color w:val="000000"/>
                <w:sz w:val="22"/>
                <w:szCs w:val="22"/>
                <w:lang w:eastAsia="cs-CZ"/>
              </w:rPr>
              <w:t>61</w:t>
            </w:r>
          </w:p>
        </w:tc>
      </w:tr>
      <w:tr w:rsidR="002F75AA" w:rsidRPr="002F75AA" w14:paraId="560D90E9" w14:textId="77777777" w:rsidTr="0037235C">
        <w:trPr>
          <w:trHeight w:val="272"/>
          <w:jc w:val="center"/>
        </w:trPr>
        <w:tc>
          <w:tcPr>
            <w:tcW w:w="4250" w:type="dxa"/>
            <w:tcBorders>
              <w:top w:val="nil"/>
              <w:left w:val="single" w:sz="4" w:space="0" w:color="auto"/>
              <w:bottom w:val="single" w:sz="4" w:space="0" w:color="auto"/>
              <w:right w:val="single" w:sz="4" w:space="0" w:color="auto"/>
            </w:tcBorders>
            <w:shd w:val="clear" w:color="auto" w:fill="auto"/>
            <w:noWrap/>
            <w:vAlign w:val="bottom"/>
            <w:hideMark/>
          </w:tcPr>
          <w:p w14:paraId="62F85439" w14:textId="77777777" w:rsidR="002F75AA" w:rsidRPr="0083299E" w:rsidRDefault="002F75AA" w:rsidP="002F75AA">
            <w:pPr>
              <w:suppressAutoHyphens w:val="0"/>
              <w:spacing w:after="0" w:line="240" w:lineRule="auto"/>
              <w:jc w:val="left"/>
              <w:rPr>
                <w:color w:val="000000"/>
                <w:sz w:val="22"/>
                <w:szCs w:val="22"/>
                <w:lang w:eastAsia="cs-CZ"/>
              </w:rPr>
            </w:pPr>
            <w:r w:rsidRPr="0083299E">
              <w:rPr>
                <w:color w:val="000000"/>
                <w:sz w:val="22"/>
                <w:szCs w:val="22"/>
                <w:lang w:eastAsia="cs-CZ"/>
              </w:rPr>
              <w:t>cena</w:t>
            </w:r>
          </w:p>
        </w:tc>
        <w:tc>
          <w:tcPr>
            <w:tcW w:w="3930" w:type="dxa"/>
            <w:tcBorders>
              <w:top w:val="nil"/>
              <w:left w:val="nil"/>
              <w:bottom w:val="single" w:sz="4" w:space="0" w:color="auto"/>
              <w:right w:val="single" w:sz="4" w:space="0" w:color="auto"/>
            </w:tcBorders>
            <w:shd w:val="clear" w:color="auto" w:fill="auto"/>
            <w:noWrap/>
            <w:vAlign w:val="bottom"/>
            <w:hideMark/>
          </w:tcPr>
          <w:p w14:paraId="6BC3EAA4" w14:textId="77777777" w:rsidR="002F75AA" w:rsidRPr="0083299E" w:rsidRDefault="002F75AA" w:rsidP="002F75AA">
            <w:pPr>
              <w:suppressAutoHyphens w:val="0"/>
              <w:spacing w:after="0" w:line="240" w:lineRule="auto"/>
              <w:jc w:val="right"/>
              <w:rPr>
                <w:color w:val="000000"/>
                <w:sz w:val="22"/>
                <w:szCs w:val="22"/>
                <w:lang w:eastAsia="cs-CZ"/>
              </w:rPr>
            </w:pPr>
            <w:r w:rsidRPr="0083299E">
              <w:rPr>
                <w:color w:val="000000"/>
                <w:sz w:val="22"/>
                <w:szCs w:val="22"/>
                <w:lang w:eastAsia="cs-CZ"/>
              </w:rPr>
              <w:t>29</w:t>
            </w:r>
          </w:p>
        </w:tc>
      </w:tr>
      <w:tr w:rsidR="002F75AA" w:rsidRPr="002F75AA" w14:paraId="7B79DF1B" w14:textId="77777777" w:rsidTr="0037235C">
        <w:trPr>
          <w:trHeight w:val="272"/>
          <w:jc w:val="center"/>
        </w:trPr>
        <w:tc>
          <w:tcPr>
            <w:tcW w:w="4250" w:type="dxa"/>
            <w:tcBorders>
              <w:top w:val="nil"/>
              <w:left w:val="single" w:sz="4" w:space="0" w:color="auto"/>
              <w:bottom w:val="single" w:sz="4" w:space="0" w:color="auto"/>
              <w:right w:val="single" w:sz="4" w:space="0" w:color="auto"/>
            </w:tcBorders>
            <w:shd w:val="clear" w:color="auto" w:fill="auto"/>
            <w:noWrap/>
            <w:vAlign w:val="bottom"/>
            <w:hideMark/>
          </w:tcPr>
          <w:p w14:paraId="617D13E2" w14:textId="77777777" w:rsidR="002F75AA" w:rsidRPr="0083299E" w:rsidRDefault="002F75AA" w:rsidP="002F75AA">
            <w:pPr>
              <w:suppressAutoHyphens w:val="0"/>
              <w:spacing w:after="0" w:line="240" w:lineRule="auto"/>
              <w:jc w:val="left"/>
              <w:rPr>
                <w:color w:val="000000"/>
                <w:sz w:val="22"/>
                <w:szCs w:val="22"/>
                <w:lang w:eastAsia="cs-CZ"/>
              </w:rPr>
            </w:pPr>
            <w:r w:rsidRPr="0083299E">
              <w:rPr>
                <w:color w:val="000000"/>
                <w:sz w:val="22"/>
                <w:szCs w:val="22"/>
                <w:lang w:eastAsia="cs-CZ"/>
              </w:rPr>
              <w:t>doporučení</w:t>
            </w:r>
          </w:p>
        </w:tc>
        <w:tc>
          <w:tcPr>
            <w:tcW w:w="3930" w:type="dxa"/>
            <w:tcBorders>
              <w:top w:val="nil"/>
              <w:left w:val="nil"/>
              <w:bottom w:val="single" w:sz="4" w:space="0" w:color="auto"/>
              <w:right w:val="single" w:sz="4" w:space="0" w:color="auto"/>
            </w:tcBorders>
            <w:shd w:val="clear" w:color="auto" w:fill="auto"/>
            <w:noWrap/>
            <w:vAlign w:val="bottom"/>
            <w:hideMark/>
          </w:tcPr>
          <w:p w14:paraId="1670ABC2" w14:textId="77777777" w:rsidR="002F75AA" w:rsidRPr="0083299E" w:rsidRDefault="002F75AA" w:rsidP="002F75AA">
            <w:pPr>
              <w:suppressAutoHyphens w:val="0"/>
              <w:spacing w:after="0" w:line="240" w:lineRule="auto"/>
              <w:jc w:val="right"/>
              <w:rPr>
                <w:color w:val="000000"/>
                <w:sz w:val="22"/>
                <w:szCs w:val="22"/>
                <w:lang w:eastAsia="cs-CZ"/>
              </w:rPr>
            </w:pPr>
            <w:r w:rsidRPr="0083299E">
              <w:rPr>
                <w:color w:val="000000"/>
                <w:sz w:val="22"/>
                <w:szCs w:val="22"/>
                <w:lang w:eastAsia="cs-CZ"/>
              </w:rPr>
              <w:t>47</w:t>
            </w:r>
          </w:p>
        </w:tc>
      </w:tr>
      <w:tr w:rsidR="002F75AA" w:rsidRPr="002F75AA" w14:paraId="1E48E48D" w14:textId="77777777" w:rsidTr="0037235C">
        <w:trPr>
          <w:trHeight w:val="272"/>
          <w:jc w:val="center"/>
        </w:trPr>
        <w:tc>
          <w:tcPr>
            <w:tcW w:w="4250" w:type="dxa"/>
            <w:tcBorders>
              <w:top w:val="nil"/>
              <w:left w:val="single" w:sz="4" w:space="0" w:color="auto"/>
              <w:bottom w:val="single" w:sz="4" w:space="0" w:color="auto"/>
              <w:right w:val="single" w:sz="4" w:space="0" w:color="auto"/>
            </w:tcBorders>
            <w:shd w:val="clear" w:color="auto" w:fill="auto"/>
            <w:noWrap/>
            <w:vAlign w:val="bottom"/>
            <w:hideMark/>
          </w:tcPr>
          <w:p w14:paraId="0D710067" w14:textId="77777777" w:rsidR="002F75AA" w:rsidRPr="0083299E" w:rsidRDefault="002F75AA" w:rsidP="002F75AA">
            <w:pPr>
              <w:suppressAutoHyphens w:val="0"/>
              <w:spacing w:after="0" w:line="240" w:lineRule="auto"/>
              <w:jc w:val="left"/>
              <w:rPr>
                <w:color w:val="000000"/>
                <w:sz w:val="22"/>
                <w:szCs w:val="22"/>
                <w:lang w:eastAsia="cs-CZ"/>
              </w:rPr>
            </w:pPr>
            <w:r w:rsidRPr="0083299E">
              <w:rPr>
                <w:color w:val="000000"/>
                <w:sz w:val="22"/>
                <w:szCs w:val="22"/>
                <w:lang w:eastAsia="cs-CZ"/>
              </w:rPr>
              <w:t>prezentace na sociálních sítích</w:t>
            </w:r>
          </w:p>
        </w:tc>
        <w:tc>
          <w:tcPr>
            <w:tcW w:w="3930" w:type="dxa"/>
            <w:tcBorders>
              <w:top w:val="nil"/>
              <w:left w:val="nil"/>
              <w:bottom w:val="single" w:sz="4" w:space="0" w:color="auto"/>
              <w:right w:val="single" w:sz="4" w:space="0" w:color="auto"/>
            </w:tcBorders>
            <w:shd w:val="clear" w:color="auto" w:fill="auto"/>
            <w:noWrap/>
            <w:vAlign w:val="bottom"/>
            <w:hideMark/>
          </w:tcPr>
          <w:p w14:paraId="432930FB" w14:textId="77777777" w:rsidR="002F75AA" w:rsidRPr="0083299E" w:rsidRDefault="002F75AA" w:rsidP="002F75AA">
            <w:pPr>
              <w:suppressAutoHyphens w:val="0"/>
              <w:spacing w:after="0" w:line="240" w:lineRule="auto"/>
              <w:jc w:val="right"/>
              <w:rPr>
                <w:color w:val="000000"/>
                <w:sz w:val="22"/>
                <w:szCs w:val="22"/>
                <w:lang w:eastAsia="cs-CZ"/>
              </w:rPr>
            </w:pPr>
            <w:r w:rsidRPr="0083299E">
              <w:rPr>
                <w:color w:val="000000"/>
                <w:sz w:val="22"/>
                <w:szCs w:val="22"/>
                <w:lang w:eastAsia="cs-CZ"/>
              </w:rPr>
              <w:t>19</w:t>
            </w:r>
          </w:p>
        </w:tc>
      </w:tr>
      <w:tr w:rsidR="002F75AA" w:rsidRPr="002F75AA" w14:paraId="27321807" w14:textId="77777777" w:rsidTr="0037235C">
        <w:trPr>
          <w:trHeight w:val="272"/>
          <w:jc w:val="center"/>
        </w:trPr>
        <w:tc>
          <w:tcPr>
            <w:tcW w:w="4250" w:type="dxa"/>
            <w:tcBorders>
              <w:top w:val="nil"/>
              <w:left w:val="single" w:sz="4" w:space="0" w:color="auto"/>
              <w:bottom w:val="single" w:sz="4" w:space="0" w:color="auto"/>
              <w:right w:val="single" w:sz="4" w:space="0" w:color="auto"/>
            </w:tcBorders>
            <w:shd w:val="clear" w:color="auto" w:fill="auto"/>
            <w:noWrap/>
            <w:vAlign w:val="bottom"/>
            <w:hideMark/>
          </w:tcPr>
          <w:p w14:paraId="6D74C71E" w14:textId="77777777" w:rsidR="002F75AA" w:rsidRPr="0083299E" w:rsidRDefault="002F75AA" w:rsidP="002F75AA">
            <w:pPr>
              <w:suppressAutoHyphens w:val="0"/>
              <w:spacing w:after="0" w:line="240" w:lineRule="auto"/>
              <w:jc w:val="left"/>
              <w:rPr>
                <w:color w:val="000000"/>
                <w:sz w:val="22"/>
                <w:szCs w:val="22"/>
                <w:lang w:eastAsia="cs-CZ"/>
              </w:rPr>
            </w:pPr>
            <w:r w:rsidRPr="0083299E">
              <w:rPr>
                <w:color w:val="000000"/>
                <w:sz w:val="22"/>
                <w:szCs w:val="22"/>
                <w:lang w:eastAsia="cs-CZ"/>
              </w:rPr>
              <w:t>nabídka jídla</w:t>
            </w:r>
          </w:p>
        </w:tc>
        <w:tc>
          <w:tcPr>
            <w:tcW w:w="3930" w:type="dxa"/>
            <w:tcBorders>
              <w:top w:val="nil"/>
              <w:left w:val="nil"/>
              <w:bottom w:val="single" w:sz="4" w:space="0" w:color="auto"/>
              <w:right w:val="single" w:sz="4" w:space="0" w:color="auto"/>
            </w:tcBorders>
            <w:shd w:val="clear" w:color="auto" w:fill="auto"/>
            <w:noWrap/>
            <w:vAlign w:val="bottom"/>
            <w:hideMark/>
          </w:tcPr>
          <w:p w14:paraId="3407B832" w14:textId="77777777" w:rsidR="002F75AA" w:rsidRPr="0083299E" w:rsidRDefault="002F75AA" w:rsidP="002F75AA">
            <w:pPr>
              <w:suppressAutoHyphens w:val="0"/>
              <w:spacing w:after="0" w:line="240" w:lineRule="auto"/>
              <w:jc w:val="right"/>
              <w:rPr>
                <w:color w:val="000000"/>
                <w:sz w:val="22"/>
                <w:szCs w:val="22"/>
                <w:lang w:eastAsia="cs-CZ"/>
              </w:rPr>
            </w:pPr>
            <w:r w:rsidRPr="0083299E">
              <w:rPr>
                <w:color w:val="000000"/>
                <w:sz w:val="22"/>
                <w:szCs w:val="22"/>
                <w:lang w:eastAsia="cs-CZ"/>
              </w:rPr>
              <w:t>30</w:t>
            </w:r>
          </w:p>
        </w:tc>
      </w:tr>
    </w:tbl>
    <w:p w14:paraId="0AADFD18" w14:textId="1AA55367" w:rsidR="002F75AA" w:rsidRPr="0037235C" w:rsidRDefault="0037235C" w:rsidP="0037235C">
      <w:pPr>
        <w:jc w:val="center"/>
        <w:rPr>
          <w:i/>
          <w:iCs/>
          <w:sz w:val="20"/>
          <w:szCs w:val="20"/>
        </w:rPr>
      </w:pPr>
      <w:r w:rsidRPr="0037235C">
        <w:rPr>
          <w:i/>
          <w:iCs/>
          <w:sz w:val="20"/>
          <w:szCs w:val="20"/>
        </w:rPr>
        <w:t>Zdroj: vlastní zpracování na základě odpovědí z dotazníku</w:t>
      </w:r>
    </w:p>
    <w:p w14:paraId="5E3429CE" w14:textId="4142E45E" w:rsidR="00F17EAC" w:rsidRDefault="00F17EAC" w:rsidP="00F17EAC">
      <w:r>
        <w:t xml:space="preserve">Tabulka </w:t>
      </w:r>
      <w:r w:rsidR="00C75A83">
        <w:t>A</w:t>
      </w:r>
      <w:r w:rsidR="002F75AA">
        <w:t>2</w:t>
      </w:r>
      <w:r w:rsidR="004C7E06">
        <w:t>:</w:t>
      </w:r>
      <w:r>
        <w:t xml:space="preserve"> </w:t>
      </w:r>
      <w:r w:rsidR="00CA1B08">
        <w:t>Četnost návštěvnosti respondentů</w:t>
      </w:r>
    </w:p>
    <w:tbl>
      <w:tblPr>
        <w:tblW w:w="8373" w:type="dxa"/>
        <w:jc w:val="center"/>
        <w:tblCellMar>
          <w:left w:w="70" w:type="dxa"/>
          <w:right w:w="70" w:type="dxa"/>
        </w:tblCellMar>
        <w:tblLook w:val="04A0" w:firstRow="1" w:lastRow="0" w:firstColumn="1" w:lastColumn="0" w:noHBand="0" w:noVBand="1"/>
      </w:tblPr>
      <w:tblGrid>
        <w:gridCol w:w="3540"/>
        <w:gridCol w:w="2524"/>
        <w:gridCol w:w="2309"/>
      </w:tblGrid>
      <w:tr w:rsidR="00F17EAC" w:rsidRPr="0083299E" w14:paraId="0ED2F31E" w14:textId="77777777" w:rsidTr="00CA1B08">
        <w:trPr>
          <w:trHeight w:val="239"/>
          <w:jc w:val="center"/>
        </w:trPr>
        <w:tc>
          <w:tcPr>
            <w:tcW w:w="3540"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2349BE1"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 2</w:t>
            </w:r>
          </w:p>
        </w:tc>
        <w:tc>
          <w:tcPr>
            <w:tcW w:w="2524" w:type="dxa"/>
            <w:tcBorders>
              <w:top w:val="single" w:sz="8" w:space="0" w:color="auto"/>
              <w:left w:val="nil"/>
              <w:bottom w:val="single" w:sz="8" w:space="0" w:color="auto"/>
              <w:right w:val="single" w:sz="4" w:space="0" w:color="auto"/>
            </w:tcBorders>
            <w:shd w:val="clear" w:color="000000" w:fill="DDEBF7"/>
            <w:noWrap/>
            <w:vAlign w:val="bottom"/>
            <w:hideMark/>
          </w:tcPr>
          <w:p w14:paraId="074CCAA1"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2309" w:type="dxa"/>
            <w:tcBorders>
              <w:top w:val="single" w:sz="8" w:space="0" w:color="auto"/>
              <w:left w:val="nil"/>
              <w:bottom w:val="single" w:sz="8" w:space="0" w:color="auto"/>
              <w:right w:val="single" w:sz="8" w:space="0" w:color="auto"/>
            </w:tcBorders>
            <w:shd w:val="clear" w:color="000000" w:fill="DDEBF7"/>
            <w:noWrap/>
            <w:vAlign w:val="bottom"/>
            <w:hideMark/>
          </w:tcPr>
          <w:p w14:paraId="28062555"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r>
      <w:tr w:rsidR="00F17EAC" w:rsidRPr="0083299E" w14:paraId="16F14972" w14:textId="77777777" w:rsidTr="00CA1B08">
        <w:trPr>
          <w:trHeight w:val="239"/>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DC57314"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každý den</w:t>
            </w:r>
          </w:p>
        </w:tc>
        <w:tc>
          <w:tcPr>
            <w:tcW w:w="2524" w:type="dxa"/>
            <w:tcBorders>
              <w:top w:val="nil"/>
              <w:left w:val="nil"/>
              <w:bottom w:val="single" w:sz="4" w:space="0" w:color="auto"/>
              <w:right w:val="single" w:sz="4" w:space="0" w:color="auto"/>
            </w:tcBorders>
            <w:shd w:val="clear" w:color="auto" w:fill="auto"/>
            <w:noWrap/>
            <w:vAlign w:val="bottom"/>
            <w:hideMark/>
          </w:tcPr>
          <w:p w14:paraId="2ADCB469"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w:t>
            </w:r>
          </w:p>
        </w:tc>
        <w:tc>
          <w:tcPr>
            <w:tcW w:w="2309" w:type="dxa"/>
            <w:tcBorders>
              <w:top w:val="nil"/>
              <w:left w:val="nil"/>
              <w:bottom w:val="single" w:sz="4" w:space="0" w:color="auto"/>
              <w:right w:val="single" w:sz="4" w:space="0" w:color="auto"/>
            </w:tcBorders>
            <w:shd w:val="clear" w:color="auto" w:fill="auto"/>
            <w:noWrap/>
            <w:vAlign w:val="bottom"/>
            <w:hideMark/>
          </w:tcPr>
          <w:p w14:paraId="7001FA6E"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w:t>
            </w:r>
          </w:p>
        </w:tc>
      </w:tr>
      <w:tr w:rsidR="00F17EAC" w:rsidRPr="0083299E" w14:paraId="1A7304BF" w14:textId="77777777" w:rsidTr="00CA1B08">
        <w:trPr>
          <w:trHeight w:val="239"/>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19B5B14"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3 x týdně a méně</w:t>
            </w:r>
          </w:p>
        </w:tc>
        <w:tc>
          <w:tcPr>
            <w:tcW w:w="2524" w:type="dxa"/>
            <w:tcBorders>
              <w:top w:val="nil"/>
              <w:left w:val="nil"/>
              <w:bottom w:val="single" w:sz="4" w:space="0" w:color="auto"/>
              <w:right w:val="single" w:sz="4" w:space="0" w:color="auto"/>
            </w:tcBorders>
            <w:shd w:val="clear" w:color="auto" w:fill="auto"/>
            <w:noWrap/>
            <w:vAlign w:val="bottom"/>
            <w:hideMark/>
          </w:tcPr>
          <w:p w14:paraId="0001DEBE"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w:t>
            </w:r>
          </w:p>
        </w:tc>
        <w:tc>
          <w:tcPr>
            <w:tcW w:w="2309" w:type="dxa"/>
            <w:tcBorders>
              <w:top w:val="nil"/>
              <w:left w:val="nil"/>
              <w:bottom w:val="single" w:sz="4" w:space="0" w:color="auto"/>
              <w:right w:val="single" w:sz="4" w:space="0" w:color="auto"/>
            </w:tcBorders>
            <w:shd w:val="clear" w:color="auto" w:fill="auto"/>
            <w:noWrap/>
            <w:vAlign w:val="bottom"/>
            <w:hideMark/>
          </w:tcPr>
          <w:p w14:paraId="62CAD5A5"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w:t>
            </w:r>
          </w:p>
        </w:tc>
      </w:tr>
      <w:tr w:rsidR="00F17EAC" w:rsidRPr="0083299E" w14:paraId="1BA3C517" w14:textId="77777777" w:rsidTr="00CA1B08">
        <w:trPr>
          <w:trHeight w:val="239"/>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4989C0A5"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1 x měsíčně</w:t>
            </w:r>
          </w:p>
        </w:tc>
        <w:tc>
          <w:tcPr>
            <w:tcW w:w="2524" w:type="dxa"/>
            <w:tcBorders>
              <w:top w:val="nil"/>
              <w:left w:val="nil"/>
              <w:bottom w:val="single" w:sz="4" w:space="0" w:color="auto"/>
              <w:right w:val="single" w:sz="4" w:space="0" w:color="auto"/>
            </w:tcBorders>
            <w:shd w:val="clear" w:color="auto" w:fill="auto"/>
            <w:noWrap/>
            <w:vAlign w:val="bottom"/>
            <w:hideMark/>
          </w:tcPr>
          <w:p w14:paraId="44B048B1"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26</w:t>
            </w:r>
          </w:p>
        </w:tc>
        <w:tc>
          <w:tcPr>
            <w:tcW w:w="2309" w:type="dxa"/>
            <w:tcBorders>
              <w:top w:val="nil"/>
              <w:left w:val="nil"/>
              <w:bottom w:val="single" w:sz="4" w:space="0" w:color="auto"/>
              <w:right w:val="single" w:sz="4" w:space="0" w:color="auto"/>
            </w:tcBorders>
            <w:shd w:val="clear" w:color="auto" w:fill="auto"/>
            <w:noWrap/>
            <w:vAlign w:val="bottom"/>
            <w:hideMark/>
          </w:tcPr>
          <w:p w14:paraId="39E18478"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0,26</w:t>
            </w:r>
          </w:p>
        </w:tc>
      </w:tr>
      <w:tr w:rsidR="00F17EAC" w:rsidRPr="0083299E" w14:paraId="64097FDC" w14:textId="77777777" w:rsidTr="00CA1B08">
        <w:trPr>
          <w:trHeight w:val="239"/>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74CCC07E"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1 x ročně</w:t>
            </w:r>
          </w:p>
        </w:tc>
        <w:tc>
          <w:tcPr>
            <w:tcW w:w="2524" w:type="dxa"/>
            <w:tcBorders>
              <w:top w:val="nil"/>
              <w:left w:val="nil"/>
              <w:bottom w:val="single" w:sz="4" w:space="0" w:color="auto"/>
              <w:right w:val="single" w:sz="4" w:space="0" w:color="auto"/>
            </w:tcBorders>
            <w:shd w:val="clear" w:color="auto" w:fill="auto"/>
            <w:noWrap/>
            <w:vAlign w:val="bottom"/>
            <w:hideMark/>
          </w:tcPr>
          <w:p w14:paraId="6E01AA5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14</w:t>
            </w:r>
          </w:p>
        </w:tc>
        <w:tc>
          <w:tcPr>
            <w:tcW w:w="2309" w:type="dxa"/>
            <w:tcBorders>
              <w:top w:val="nil"/>
              <w:left w:val="nil"/>
              <w:bottom w:val="single" w:sz="4" w:space="0" w:color="auto"/>
              <w:right w:val="single" w:sz="4" w:space="0" w:color="auto"/>
            </w:tcBorders>
            <w:shd w:val="clear" w:color="auto" w:fill="auto"/>
            <w:noWrap/>
            <w:vAlign w:val="bottom"/>
            <w:hideMark/>
          </w:tcPr>
          <w:p w14:paraId="50F1B715"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0,14</w:t>
            </w:r>
          </w:p>
        </w:tc>
      </w:tr>
      <w:tr w:rsidR="00F17EAC" w:rsidRPr="0083299E" w14:paraId="4494253C" w14:textId="77777777" w:rsidTr="00CA1B08">
        <w:trPr>
          <w:trHeight w:val="239"/>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5B7B15F4"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občas</w:t>
            </w:r>
          </w:p>
        </w:tc>
        <w:tc>
          <w:tcPr>
            <w:tcW w:w="2524" w:type="dxa"/>
            <w:tcBorders>
              <w:top w:val="nil"/>
              <w:left w:val="nil"/>
              <w:bottom w:val="single" w:sz="4" w:space="0" w:color="auto"/>
              <w:right w:val="single" w:sz="4" w:space="0" w:color="auto"/>
            </w:tcBorders>
            <w:shd w:val="clear" w:color="auto" w:fill="auto"/>
            <w:noWrap/>
            <w:vAlign w:val="bottom"/>
            <w:hideMark/>
          </w:tcPr>
          <w:p w14:paraId="1C061539"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36</w:t>
            </w:r>
          </w:p>
        </w:tc>
        <w:tc>
          <w:tcPr>
            <w:tcW w:w="2309" w:type="dxa"/>
            <w:tcBorders>
              <w:top w:val="nil"/>
              <w:left w:val="nil"/>
              <w:bottom w:val="single" w:sz="4" w:space="0" w:color="auto"/>
              <w:right w:val="single" w:sz="4" w:space="0" w:color="auto"/>
            </w:tcBorders>
            <w:shd w:val="clear" w:color="auto" w:fill="auto"/>
            <w:noWrap/>
            <w:vAlign w:val="bottom"/>
            <w:hideMark/>
          </w:tcPr>
          <w:p w14:paraId="3068EE8B"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0,36</w:t>
            </w:r>
          </w:p>
        </w:tc>
      </w:tr>
      <w:tr w:rsidR="00F17EAC" w:rsidRPr="0083299E" w14:paraId="4D2EC256" w14:textId="77777777" w:rsidTr="00CA1B08">
        <w:trPr>
          <w:trHeight w:val="239"/>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0265475E"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vůbec</w:t>
            </w:r>
          </w:p>
        </w:tc>
        <w:tc>
          <w:tcPr>
            <w:tcW w:w="2524" w:type="dxa"/>
            <w:tcBorders>
              <w:top w:val="nil"/>
              <w:left w:val="nil"/>
              <w:bottom w:val="single" w:sz="4" w:space="0" w:color="auto"/>
              <w:right w:val="single" w:sz="4" w:space="0" w:color="auto"/>
            </w:tcBorders>
            <w:shd w:val="clear" w:color="auto" w:fill="auto"/>
            <w:noWrap/>
            <w:vAlign w:val="bottom"/>
            <w:hideMark/>
          </w:tcPr>
          <w:p w14:paraId="026F8917"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4</w:t>
            </w:r>
          </w:p>
        </w:tc>
        <w:tc>
          <w:tcPr>
            <w:tcW w:w="2309" w:type="dxa"/>
            <w:tcBorders>
              <w:top w:val="nil"/>
              <w:left w:val="nil"/>
              <w:bottom w:val="single" w:sz="4" w:space="0" w:color="auto"/>
              <w:right w:val="single" w:sz="4" w:space="0" w:color="auto"/>
            </w:tcBorders>
            <w:shd w:val="clear" w:color="auto" w:fill="auto"/>
            <w:noWrap/>
            <w:vAlign w:val="bottom"/>
            <w:hideMark/>
          </w:tcPr>
          <w:p w14:paraId="0BEAE3B8"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0,04</w:t>
            </w:r>
          </w:p>
        </w:tc>
      </w:tr>
      <w:tr w:rsidR="00F17EAC" w:rsidRPr="0083299E" w14:paraId="4D3A5772" w14:textId="77777777" w:rsidTr="00CA1B08">
        <w:trPr>
          <w:trHeight w:val="239"/>
          <w:jc w:val="center"/>
        </w:trPr>
        <w:tc>
          <w:tcPr>
            <w:tcW w:w="3540" w:type="dxa"/>
            <w:tcBorders>
              <w:top w:val="nil"/>
              <w:left w:val="single" w:sz="4" w:space="0" w:color="auto"/>
              <w:bottom w:val="single" w:sz="4" w:space="0" w:color="auto"/>
              <w:right w:val="single" w:sz="4" w:space="0" w:color="auto"/>
            </w:tcBorders>
            <w:shd w:val="clear" w:color="auto" w:fill="auto"/>
            <w:noWrap/>
            <w:vAlign w:val="bottom"/>
            <w:hideMark/>
          </w:tcPr>
          <w:p w14:paraId="15E22DD0"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524" w:type="dxa"/>
            <w:tcBorders>
              <w:top w:val="nil"/>
              <w:left w:val="nil"/>
              <w:bottom w:val="single" w:sz="4" w:space="0" w:color="auto"/>
              <w:right w:val="single" w:sz="4" w:space="0" w:color="auto"/>
            </w:tcBorders>
            <w:shd w:val="clear" w:color="auto" w:fill="auto"/>
            <w:noWrap/>
            <w:vAlign w:val="bottom"/>
            <w:hideMark/>
          </w:tcPr>
          <w:p w14:paraId="21043A4A"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2309" w:type="dxa"/>
            <w:tcBorders>
              <w:top w:val="nil"/>
              <w:left w:val="nil"/>
              <w:bottom w:val="single" w:sz="4" w:space="0" w:color="auto"/>
              <w:right w:val="single" w:sz="4" w:space="0" w:color="auto"/>
            </w:tcBorders>
            <w:shd w:val="clear" w:color="auto" w:fill="auto"/>
            <w:noWrap/>
            <w:vAlign w:val="bottom"/>
            <w:hideMark/>
          </w:tcPr>
          <w:p w14:paraId="3A3CE56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bl>
    <w:p w14:paraId="1A0C5275" w14:textId="42B0834F" w:rsidR="00CA1B08" w:rsidRPr="00CA1B08" w:rsidRDefault="00CA1B08" w:rsidP="00CA1B08">
      <w:pPr>
        <w:jc w:val="center"/>
        <w:rPr>
          <w:i/>
          <w:iCs/>
          <w:sz w:val="20"/>
          <w:szCs w:val="20"/>
        </w:rPr>
      </w:pPr>
      <w:r w:rsidRPr="0037235C">
        <w:rPr>
          <w:i/>
          <w:iCs/>
          <w:sz w:val="20"/>
          <w:szCs w:val="20"/>
        </w:rPr>
        <w:t>Zdroj: vlastní zpracování na základě odpovědí z dotazníku</w:t>
      </w:r>
    </w:p>
    <w:p w14:paraId="523989E1" w14:textId="0ADA4F41" w:rsidR="00F17EAC" w:rsidRDefault="00F17EAC" w:rsidP="00F17EAC">
      <w:r>
        <w:t xml:space="preserve">Tabulka </w:t>
      </w:r>
      <w:r w:rsidR="00C75A83">
        <w:t>A</w:t>
      </w:r>
      <w:r w:rsidR="002F75AA">
        <w:t>3</w:t>
      </w:r>
      <w:r w:rsidR="00853922">
        <w:t>:</w:t>
      </w:r>
      <w:r>
        <w:t xml:space="preserve"> </w:t>
      </w:r>
      <w:r w:rsidR="0047339A">
        <w:t>Kategorizace odpovědí a jejich četnost k otázce č. 3</w:t>
      </w:r>
    </w:p>
    <w:tbl>
      <w:tblPr>
        <w:tblW w:w="8424" w:type="dxa"/>
        <w:jc w:val="center"/>
        <w:tblCellMar>
          <w:left w:w="70" w:type="dxa"/>
          <w:right w:w="70" w:type="dxa"/>
        </w:tblCellMar>
        <w:tblLook w:val="04A0" w:firstRow="1" w:lastRow="0" w:firstColumn="1" w:lastColumn="0" w:noHBand="0" w:noVBand="1"/>
      </w:tblPr>
      <w:tblGrid>
        <w:gridCol w:w="3562"/>
        <w:gridCol w:w="2539"/>
        <w:gridCol w:w="2323"/>
      </w:tblGrid>
      <w:tr w:rsidR="00F17EAC" w:rsidRPr="00A562CC" w14:paraId="476A1FEB" w14:textId="77777777" w:rsidTr="0047339A">
        <w:trPr>
          <w:trHeight w:val="216"/>
          <w:jc w:val="center"/>
        </w:trPr>
        <w:tc>
          <w:tcPr>
            <w:tcW w:w="3562"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046B51F0" w14:textId="77777777" w:rsidR="00F17EAC" w:rsidRPr="0083299E" w:rsidRDefault="00F17EAC" w:rsidP="0047339A">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 3</w:t>
            </w:r>
          </w:p>
        </w:tc>
        <w:tc>
          <w:tcPr>
            <w:tcW w:w="2539" w:type="dxa"/>
            <w:tcBorders>
              <w:top w:val="single" w:sz="8" w:space="0" w:color="auto"/>
              <w:left w:val="nil"/>
              <w:bottom w:val="single" w:sz="8" w:space="0" w:color="auto"/>
              <w:right w:val="single" w:sz="4" w:space="0" w:color="auto"/>
            </w:tcBorders>
            <w:shd w:val="clear" w:color="000000" w:fill="DDEBF7"/>
            <w:noWrap/>
            <w:vAlign w:val="bottom"/>
            <w:hideMark/>
          </w:tcPr>
          <w:p w14:paraId="24330575"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2323" w:type="dxa"/>
            <w:tcBorders>
              <w:top w:val="single" w:sz="8" w:space="0" w:color="auto"/>
              <w:left w:val="nil"/>
              <w:bottom w:val="single" w:sz="8" w:space="0" w:color="auto"/>
              <w:right w:val="single" w:sz="8" w:space="0" w:color="auto"/>
            </w:tcBorders>
            <w:shd w:val="clear" w:color="000000" w:fill="DDEBF7"/>
            <w:noWrap/>
            <w:vAlign w:val="bottom"/>
            <w:hideMark/>
          </w:tcPr>
          <w:p w14:paraId="546525DB"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r>
      <w:tr w:rsidR="00F17EAC" w:rsidRPr="00A562CC" w14:paraId="26AA1251" w14:textId="77777777" w:rsidTr="0047339A">
        <w:trPr>
          <w:trHeight w:val="216"/>
          <w:jc w:val="center"/>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4D5760A6"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dětský koutek</w:t>
            </w:r>
          </w:p>
        </w:tc>
        <w:tc>
          <w:tcPr>
            <w:tcW w:w="2539" w:type="dxa"/>
            <w:tcBorders>
              <w:top w:val="nil"/>
              <w:left w:val="nil"/>
              <w:bottom w:val="single" w:sz="4" w:space="0" w:color="auto"/>
              <w:right w:val="single" w:sz="4" w:space="0" w:color="auto"/>
            </w:tcBorders>
            <w:shd w:val="clear" w:color="auto" w:fill="auto"/>
            <w:noWrap/>
            <w:vAlign w:val="bottom"/>
            <w:hideMark/>
          </w:tcPr>
          <w:p w14:paraId="2C2397D3"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9</w:t>
            </w:r>
          </w:p>
        </w:tc>
        <w:tc>
          <w:tcPr>
            <w:tcW w:w="2323" w:type="dxa"/>
            <w:tcBorders>
              <w:top w:val="nil"/>
              <w:left w:val="nil"/>
              <w:bottom w:val="single" w:sz="4" w:space="0" w:color="auto"/>
              <w:right w:val="single" w:sz="4" w:space="0" w:color="auto"/>
            </w:tcBorders>
            <w:shd w:val="clear" w:color="auto" w:fill="auto"/>
            <w:noWrap/>
            <w:vAlign w:val="bottom"/>
            <w:hideMark/>
          </w:tcPr>
          <w:p w14:paraId="6C84331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0,09</w:t>
            </w:r>
          </w:p>
        </w:tc>
      </w:tr>
      <w:tr w:rsidR="00F17EAC" w:rsidRPr="00A562CC" w14:paraId="18D9818E" w14:textId="77777777" w:rsidTr="0047339A">
        <w:trPr>
          <w:trHeight w:val="216"/>
          <w:jc w:val="center"/>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658D702F"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domácí brambůrky</w:t>
            </w:r>
          </w:p>
        </w:tc>
        <w:tc>
          <w:tcPr>
            <w:tcW w:w="2539" w:type="dxa"/>
            <w:tcBorders>
              <w:top w:val="nil"/>
              <w:left w:val="nil"/>
              <w:bottom w:val="single" w:sz="4" w:space="0" w:color="auto"/>
              <w:right w:val="single" w:sz="4" w:space="0" w:color="auto"/>
            </w:tcBorders>
            <w:shd w:val="clear" w:color="auto" w:fill="auto"/>
            <w:noWrap/>
            <w:vAlign w:val="bottom"/>
            <w:hideMark/>
          </w:tcPr>
          <w:p w14:paraId="7E15B534"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13</w:t>
            </w:r>
          </w:p>
        </w:tc>
        <w:tc>
          <w:tcPr>
            <w:tcW w:w="2323" w:type="dxa"/>
            <w:tcBorders>
              <w:top w:val="nil"/>
              <w:left w:val="nil"/>
              <w:bottom w:val="single" w:sz="4" w:space="0" w:color="auto"/>
              <w:right w:val="single" w:sz="4" w:space="0" w:color="auto"/>
            </w:tcBorders>
            <w:shd w:val="clear" w:color="auto" w:fill="auto"/>
            <w:noWrap/>
            <w:vAlign w:val="bottom"/>
            <w:hideMark/>
          </w:tcPr>
          <w:p w14:paraId="21D58EF1"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0,13</w:t>
            </w:r>
          </w:p>
        </w:tc>
      </w:tr>
      <w:tr w:rsidR="00F17EAC" w:rsidRPr="00A562CC" w14:paraId="1911ECE9" w14:textId="77777777" w:rsidTr="0047339A">
        <w:trPr>
          <w:trHeight w:val="216"/>
          <w:jc w:val="center"/>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6B4BDB6E"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hudební akce</w:t>
            </w:r>
          </w:p>
        </w:tc>
        <w:tc>
          <w:tcPr>
            <w:tcW w:w="2539" w:type="dxa"/>
            <w:tcBorders>
              <w:top w:val="nil"/>
              <w:left w:val="nil"/>
              <w:bottom w:val="single" w:sz="4" w:space="0" w:color="auto"/>
              <w:right w:val="single" w:sz="4" w:space="0" w:color="auto"/>
            </w:tcBorders>
            <w:shd w:val="clear" w:color="auto" w:fill="auto"/>
            <w:noWrap/>
            <w:vAlign w:val="bottom"/>
            <w:hideMark/>
          </w:tcPr>
          <w:p w14:paraId="582E09AA"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6</w:t>
            </w:r>
          </w:p>
        </w:tc>
        <w:tc>
          <w:tcPr>
            <w:tcW w:w="2323" w:type="dxa"/>
            <w:tcBorders>
              <w:top w:val="nil"/>
              <w:left w:val="nil"/>
              <w:bottom w:val="single" w:sz="4" w:space="0" w:color="auto"/>
              <w:right w:val="single" w:sz="4" w:space="0" w:color="auto"/>
            </w:tcBorders>
            <w:shd w:val="clear" w:color="auto" w:fill="auto"/>
            <w:noWrap/>
            <w:vAlign w:val="bottom"/>
            <w:hideMark/>
          </w:tcPr>
          <w:p w14:paraId="79359E97"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0,06</w:t>
            </w:r>
          </w:p>
        </w:tc>
      </w:tr>
      <w:tr w:rsidR="00F17EAC" w:rsidRPr="00A562CC" w14:paraId="27961F92" w14:textId="77777777" w:rsidTr="0047339A">
        <w:trPr>
          <w:trHeight w:val="216"/>
          <w:jc w:val="center"/>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5FBA6967"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květiny</w:t>
            </w:r>
          </w:p>
        </w:tc>
        <w:tc>
          <w:tcPr>
            <w:tcW w:w="2539" w:type="dxa"/>
            <w:tcBorders>
              <w:top w:val="nil"/>
              <w:left w:val="nil"/>
              <w:bottom w:val="single" w:sz="4" w:space="0" w:color="auto"/>
              <w:right w:val="single" w:sz="4" w:space="0" w:color="auto"/>
            </w:tcBorders>
            <w:shd w:val="clear" w:color="auto" w:fill="auto"/>
            <w:noWrap/>
            <w:vAlign w:val="bottom"/>
            <w:hideMark/>
          </w:tcPr>
          <w:p w14:paraId="0D6A8E8E"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w:t>
            </w:r>
          </w:p>
        </w:tc>
        <w:tc>
          <w:tcPr>
            <w:tcW w:w="2323" w:type="dxa"/>
            <w:tcBorders>
              <w:top w:val="nil"/>
              <w:left w:val="nil"/>
              <w:bottom w:val="single" w:sz="4" w:space="0" w:color="auto"/>
              <w:right w:val="single" w:sz="4" w:space="0" w:color="auto"/>
            </w:tcBorders>
            <w:shd w:val="clear" w:color="auto" w:fill="auto"/>
            <w:noWrap/>
            <w:vAlign w:val="bottom"/>
            <w:hideMark/>
          </w:tcPr>
          <w:p w14:paraId="4BEB93E9"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0,02</w:t>
            </w:r>
          </w:p>
        </w:tc>
      </w:tr>
      <w:tr w:rsidR="00F17EAC" w:rsidRPr="00A562CC" w14:paraId="0D06EF44" w14:textId="77777777" w:rsidTr="0047339A">
        <w:trPr>
          <w:trHeight w:val="216"/>
          <w:jc w:val="center"/>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4545FA48"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párátka</w:t>
            </w:r>
          </w:p>
        </w:tc>
        <w:tc>
          <w:tcPr>
            <w:tcW w:w="2539" w:type="dxa"/>
            <w:tcBorders>
              <w:top w:val="nil"/>
              <w:left w:val="nil"/>
              <w:bottom w:val="single" w:sz="4" w:space="0" w:color="auto"/>
              <w:right w:val="single" w:sz="4" w:space="0" w:color="auto"/>
            </w:tcBorders>
            <w:shd w:val="clear" w:color="auto" w:fill="auto"/>
            <w:noWrap/>
            <w:vAlign w:val="bottom"/>
            <w:hideMark/>
          </w:tcPr>
          <w:p w14:paraId="289F789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w:t>
            </w:r>
          </w:p>
        </w:tc>
        <w:tc>
          <w:tcPr>
            <w:tcW w:w="2323" w:type="dxa"/>
            <w:tcBorders>
              <w:top w:val="nil"/>
              <w:left w:val="nil"/>
              <w:bottom w:val="single" w:sz="4" w:space="0" w:color="auto"/>
              <w:right w:val="single" w:sz="4" w:space="0" w:color="auto"/>
            </w:tcBorders>
            <w:shd w:val="clear" w:color="auto" w:fill="auto"/>
            <w:noWrap/>
            <w:vAlign w:val="bottom"/>
            <w:hideMark/>
          </w:tcPr>
          <w:p w14:paraId="08E324C9"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0,02</w:t>
            </w:r>
          </w:p>
        </w:tc>
      </w:tr>
      <w:tr w:rsidR="00F17EAC" w:rsidRPr="00A562CC" w14:paraId="0896038F" w14:textId="77777777" w:rsidTr="0047339A">
        <w:trPr>
          <w:trHeight w:val="216"/>
          <w:jc w:val="center"/>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5E15B8AD"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rozvoz jídel</w:t>
            </w:r>
          </w:p>
        </w:tc>
        <w:tc>
          <w:tcPr>
            <w:tcW w:w="2539" w:type="dxa"/>
            <w:tcBorders>
              <w:top w:val="nil"/>
              <w:left w:val="nil"/>
              <w:bottom w:val="single" w:sz="4" w:space="0" w:color="auto"/>
              <w:right w:val="single" w:sz="4" w:space="0" w:color="auto"/>
            </w:tcBorders>
            <w:shd w:val="clear" w:color="auto" w:fill="auto"/>
            <w:noWrap/>
            <w:vAlign w:val="bottom"/>
            <w:hideMark/>
          </w:tcPr>
          <w:p w14:paraId="025AAEC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11</w:t>
            </w:r>
          </w:p>
        </w:tc>
        <w:tc>
          <w:tcPr>
            <w:tcW w:w="2323" w:type="dxa"/>
            <w:tcBorders>
              <w:top w:val="nil"/>
              <w:left w:val="nil"/>
              <w:bottom w:val="single" w:sz="4" w:space="0" w:color="auto"/>
              <w:right w:val="single" w:sz="4" w:space="0" w:color="auto"/>
            </w:tcBorders>
            <w:shd w:val="clear" w:color="auto" w:fill="auto"/>
            <w:noWrap/>
            <w:vAlign w:val="bottom"/>
            <w:hideMark/>
          </w:tcPr>
          <w:p w14:paraId="6BF09BC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0,11</w:t>
            </w:r>
          </w:p>
        </w:tc>
      </w:tr>
      <w:tr w:rsidR="00F17EAC" w:rsidRPr="00A562CC" w14:paraId="0F4F26D7" w14:textId="77777777" w:rsidTr="0047339A">
        <w:trPr>
          <w:trHeight w:val="216"/>
          <w:jc w:val="center"/>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7E1347B5"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rychlost obsluhy</w:t>
            </w:r>
          </w:p>
        </w:tc>
        <w:tc>
          <w:tcPr>
            <w:tcW w:w="2539" w:type="dxa"/>
            <w:tcBorders>
              <w:top w:val="nil"/>
              <w:left w:val="nil"/>
              <w:bottom w:val="single" w:sz="4" w:space="0" w:color="auto"/>
              <w:right w:val="single" w:sz="4" w:space="0" w:color="auto"/>
            </w:tcBorders>
            <w:shd w:val="clear" w:color="auto" w:fill="auto"/>
            <w:noWrap/>
            <w:vAlign w:val="bottom"/>
            <w:hideMark/>
          </w:tcPr>
          <w:p w14:paraId="44B2E4E3"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c>
          <w:tcPr>
            <w:tcW w:w="2323" w:type="dxa"/>
            <w:tcBorders>
              <w:top w:val="nil"/>
              <w:left w:val="nil"/>
              <w:bottom w:val="single" w:sz="4" w:space="0" w:color="auto"/>
              <w:right w:val="single" w:sz="4" w:space="0" w:color="auto"/>
            </w:tcBorders>
            <w:shd w:val="clear" w:color="auto" w:fill="auto"/>
            <w:noWrap/>
            <w:vAlign w:val="bottom"/>
            <w:hideMark/>
          </w:tcPr>
          <w:p w14:paraId="1E03B54E"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0,01</w:t>
            </w:r>
          </w:p>
        </w:tc>
      </w:tr>
      <w:tr w:rsidR="00F17EAC" w:rsidRPr="00A562CC" w14:paraId="2CB7C38D" w14:textId="77777777" w:rsidTr="0047339A">
        <w:trPr>
          <w:trHeight w:val="216"/>
          <w:jc w:val="center"/>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6A91ADBE"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větší výběr jídla</w:t>
            </w:r>
          </w:p>
        </w:tc>
        <w:tc>
          <w:tcPr>
            <w:tcW w:w="2539" w:type="dxa"/>
            <w:tcBorders>
              <w:top w:val="nil"/>
              <w:left w:val="nil"/>
              <w:bottom w:val="single" w:sz="4" w:space="0" w:color="auto"/>
              <w:right w:val="single" w:sz="4" w:space="0" w:color="auto"/>
            </w:tcBorders>
            <w:shd w:val="clear" w:color="auto" w:fill="auto"/>
            <w:noWrap/>
            <w:vAlign w:val="bottom"/>
            <w:hideMark/>
          </w:tcPr>
          <w:p w14:paraId="71C32F3B"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16</w:t>
            </w:r>
          </w:p>
        </w:tc>
        <w:tc>
          <w:tcPr>
            <w:tcW w:w="2323" w:type="dxa"/>
            <w:tcBorders>
              <w:top w:val="nil"/>
              <w:left w:val="nil"/>
              <w:bottom w:val="single" w:sz="4" w:space="0" w:color="auto"/>
              <w:right w:val="single" w:sz="4" w:space="0" w:color="auto"/>
            </w:tcBorders>
            <w:shd w:val="clear" w:color="auto" w:fill="auto"/>
            <w:noWrap/>
            <w:vAlign w:val="bottom"/>
            <w:hideMark/>
          </w:tcPr>
          <w:p w14:paraId="67F7E923"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0,16</w:t>
            </w:r>
          </w:p>
        </w:tc>
      </w:tr>
      <w:tr w:rsidR="00F17EAC" w:rsidRPr="00A562CC" w14:paraId="6A9D7F25" w14:textId="77777777" w:rsidTr="0047339A">
        <w:trPr>
          <w:trHeight w:val="216"/>
          <w:jc w:val="center"/>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20D5B7EA"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více soukromí</w:t>
            </w:r>
          </w:p>
        </w:tc>
        <w:tc>
          <w:tcPr>
            <w:tcW w:w="2539" w:type="dxa"/>
            <w:tcBorders>
              <w:top w:val="nil"/>
              <w:left w:val="nil"/>
              <w:bottom w:val="single" w:sz="4" w:space="0" w:color="auto"/>
              <w:right w:val="single" w:sz="4" w:space="0" w:color="auto"/>
            </w:tcBorders>
            <w:shd w:val="clear" w:color="auto" w:fill="auto"/>
            <w:noWrap/>
            <w:vAlign w:val="bottom"/>
            <w:hideMark/>
          </w:tcPr>
          <w:p w14:paraId="41FD4E9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w:t>
            </w:r>
          </w:p>
        </w:tc>
        <w:tc>
          <w:tcPr>
            <w:tcW w:w="2323" w:type="dxa"/>
            <w:tcBorders>
              <w:top w:val="nil"/>
              <w:left w:val="nil"/>
              <w:bottom w:val="single" w:sz="4" w:space="0" w:color="auto"/>
              <w:right w:val="single" w:sz="4" w:space="0" w:color="auto"/>
            </w:tcBorders>
            <w:shd w:val="clear" w:color="auto" w:fill="auto"/>
            <w:noWrap/>
            <w:vAlign w:val="bottom"/>
            <w:hideMark/>
          </w:tcPr>
          <w:p w14:paraId="2DBDEF99"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0,02</w:t>
            </w:r>
          </w:p>
        </w:tc>
      </w:tr>
      <w:tr w:rsidR="00F17EAC" w:rsidRPr="00A562CC" w14:paraId="4AEE9A8E" w14:textId="77777777" w:rsidTr="0047339A">
        <w:trPr>
          <w:trHeight w:val="216"/>
          <w:jc w:val="center"/>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3723A1FB"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více volných stolů</w:t>
            </w:r>
          </w:p>
        </w:tc>
        <w:tc>
          <w:tcPr>
            <w:tcW w:w="2539" w:type="dxa"/>
            <w:tcBorders>
              <w:top w:val="nil"/>
              <w:left w:val="nil"/>
              <w:bottom w:val="single" w:sz="4" w:space="0" w:color="auto"/>
              <w:right w:val="single" w:sz="4" w:space="0" w:color="auto"/>
            </w:tcBorders>
            <w:shd w:val="clear" w:color="auto" w:fill="auto"/>
            <w:noWrap/>
            <w:vAlign w:val="bottom"/>
            <w:hideMark/>
          </w:tcPr>
          <w:p w14:paraId="6D09F778"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c>
          <w:tcPr>
            <w:tcW w:w="2323" w:type="dxa"/>
            <w:tcBorders>
              <w:top w:val="nil"/>
              <w:left w:val="nil"/>
              <w:bottom w:val="single" w:sz="4" w:space="0" w:color="auto"/>
              <w:right w:val="single" w:sz="4" w:space="0" w:color="auto"/>
            </w:tcBorders>
            <w:shd w:val="clear" w:color="auto" w:fill="auto"/>
            <w:noWrap/>
            <w:vAlign w:val="bottom"/>
            <w:hideMark/>
          </w:tcPr>
          <w:p w14:paraId="326795E7"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0,01</w:t>
            </w:r>
          </w:p>
        </w:tc>
      </w:tr>
      <w:tr w:rsidR="00F17EAC" w:rsidRPr="00A562CC" w14:paraId="14E943F1" w14:textId="77777777" w:rsidTr="0047339A">
        <w:trPr>
          <w:trHeight w:val="216"/>
          <w:jc w:val="center"/>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3EAC190C"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nic nechybí</w:t>
            </w:r>
          </w:p>
        </w:tc>
        <w:tc>
          <w:tcPr>
            <w:tcW w:w="2539" w:type="dxa"/>
            <w:tcBorders>
              <w:top w:val="nil"/>
              <w:left w:val="nil"/>
              <w:bottom w:val="single" w:sz="4" w:space="0" w:color="auto"/>
              <w:right w:val="single" w:sz="4" w:space="0" w:color="auto"/>
            </w:tcBorders>
            <w:shd w:val="clear" w:color="auto" w:fill="auto"/>
            <w:noWrap/>
            <w:vAlign w:val="bottom"/>
            <w:hideMark/>
          </w:tcPr>
          <w:p w14:paraId="6B49A491"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35</w:t>
            </w:r>
          </w:p>
        </w:tc>
        <w:tc>
          <w:tcPr>
            <w:tcW w:w="2323" w:type="dxa"/>
            <w:tcBorders>
              <w:top w:val="nil"/>
              <w:left w:val="nil"/>
              <w:bottom w:val="single" w:sz="4" w:space="0" w:color="auto"/>
              <w:right w:val="single" w:sz="4" w:space="0" w:color="auto"/>
            </w:tcBorders>
            <w:shd w:val="clear" w:color="auto" w:fill="auto"/>
            <w:noWrap/>
            <w:vAlign w:val="bottom"/>
            <w:hideMark/>
          </w:tcPr>
          <w:p w14:paraId="033B4C42"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0,35</w:t>
            </w:r>
          </w:p>
        </w:tc>
      </w:tr>
      <w:tr w:rsidR="00F17EAC" w:rsidRPr="00A562CC" w14:paraId="7F950E03" w14:textId="77777777" w:rsidTr="0047339A">
        <w:trPr>
          <w:trHeight w:val="216"/>
          <w:jc w:val="center"/>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53E01E5D"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nenavštěvuji</w:t>
            </w:r>
          </w:p>
        </w:tc>
        <w:tc>
          <w:tcPr>
            <w:tcW w:w="2539" w:type="dxa"/>
            <w:tcBorders>
              <w:top w:val="nil"/>
              <w:left w:val="nil"/>
              <w:bottom w:val="single" w:sz="4" w:space="0" w:color="auto"/>
              <w:right w:val="single" w:sz="4" w:space="0" w:color="auto"/>
            </w:tcBorders>
            <w:shd w:val="clear" w:color="auto" w:fill="auto"/>
            <w:noWrap/>
            <w:vAlign w:val="bottom"/>
            <w:hideMark/>
          </w:tcPr>
          <w:p w14:paraId="57F9ADE6"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w:t>
            </w:r>
          </w:p>
        </w:tc>
        <w:tc>
          <w:tcPr>
            <w:tcW w:w="2323" w:type="dxa"/>
            <w:tcBorders>
              <w:top w:val="nil"/>
              <w:left w:val="nil"/>
              <w:bottom w:val="single" w:sz="4" w:space="0" w:color="auto"/>
              <w:right w:val="single" w:sz="4" w:space="0" w:color="auto"/>
            </w:tcBorders>
            <w:shd w:val="clear" w:color="auto" w:fill="auto"/>
            <w:noWrap/>
            <w:vAlign w:val="bottom"/>
            <w:hideMark/>
          </w:tcPr>
          <w:p w14:paraId="209141C6"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0,02</w:t>
            </w:r>
          </w:p>
        </w:tc>
      </w:tr>
      <w:tr w:rsidR="00F17EAC" w:rsidRPr="00A562CC" w14:paraId="3F705536" w14:textId="77777777" w:rsidTr="0047339A">
        <w:trPr>
          <w:trHeight w:val="216"/>
          <w:jc w:val="center"/>
        </w:trPr>
        <w:tc>
          <w:tcPr>
            <w:tcW w:w="3562" w:type="dxa"/>
            <w:tcBorders>
              <w:top w:val="nil"/>
              <w:left w:val="single" w:sz="4" w:space="0" w:color="auto"/>
              <w:bottom w:val="single" w:sz="4" w:space="0" w:color="auto"/>
              <w:right w:val="single" w:sz="4" w:space="0" w:color="auto"/>
            </w:tcBorders>
            <w:shd w:val="clear" w:color="auto" w:fill="auto"/>
            <w:noWrap/>
            <w:vAlign w:val="bottom"/>
            <w:hideMark/>
          </w:tcPr>
          <w:p w14:paraId="14477511"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539" w:type="dxa"/>
            <w:tcBorders>
              <w:top w:val="nil"/>
              <w:left w:val="nil"/>
              <w:bottom w:val="single" w:sz="4" w:space="0" w:color="auto"/>
              <w:right w:val="single" w:sz="4" w:space="0" w:color="auto"/>
            </w:tcBorders>
            <w:shd w:val="clear" w:color="auto" w:fill="auto"/>
            <w:noWrap/>
            <w:vAlign w:val="bottom"/>
            <w:hideMark/>
          </w:tcPr>
          <w:p w14:paraId="1462B6EA"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2323" w:type="dxa"/>
            <w:tcBorders>
              <w:top w:val="nil"/>
              <w:left w:val="nil"/>
              <w:bottom w:val="single" w:sz="4" w:space="0" w:color="auto"/>
              <w:right w:val="single" w:sz="4" w:space="0" w:color="auto"/>
            </w:tcBorders>
            <w:shd w:val="clear" w:color="auto" w:fill="auto"/>
            <w:noWrap/>
            <w:vAlign w:val="bottom"/>
            <w:hideMark/>
          </w:tcPr>
          <w:p w14:paraId="2A0FE927"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bl>
    <w:p w14:paraId="5381BC80" w14:textId="66DC44F2" w:rsidR="00F17EAC" w:rsidRDefault="0047339A" w:rsidP="0047339A">
      <w:pPr>
        <w:jc w:val="center"/>
        <w:rPr>
          <w:i/>
          <w:iCs/>
          <w:sz w:val="20"/>
          <w:szCs w:val="20"/>
        </w:rPr>
      </w:pPr>
      <w:r w:rsidRPr="0037235C">
        <w:rPr>
          <w:i/>
          <w:iCs/>
          <w:sz w:val="20"/>
          <w:szCs w:val="20"/>
        </w:rPr>
        <w:t>Zdroj: vlastní zpracování na základě odpovědí z</w:t>
      </w:r>
      <w:r w:rsidR="00A12A93">
        <w:rPr>
          <w:i/>
          <w:iCs/>
          <w:sz w:val="20"/>
          <w:szCs w:val="20"/>
        </w:rPr>
        <w:t> </w:t>
      </w:r>
      <w:r w:rsidRPr="0037235C">
        <w:rPr>
          <w:i/>
          <w:iCs/>
          <w:sz w:val="20"/>
          <w:szCs w:val="20"/>
        </w:rPr>
        <w:t>dotazníku</w:t>
      </w:r>
    </w:p>
    <w:p w14:paraId="01A97FF0" w14:textId="2B4DED41" w:rsidR="00A12A93" w:rsidRDefault="00A12A93" w:rsidP="0047339A">
      <w:pPr>
        <w:jc w:val="center"/>
        <w:rPr>
          <w:i/>
          <w:iCs/>
          <w:sz w:val="20"/>
          <w:szCs w:val="20"/>
        </w:rPr>
      </w:pPr>
    </w:p>
    <w:p w14:paraId="67939B52" w14:textId="24BA8849" w:rsidR="00A12A93" w:rsidRDefault="00A12A93" w:rsidP="0047339A">
      <w:pPr>
        <w:jc w:val="center"/>
        <w:rPr>
          <w:i/>
          <w:iCs/>
          <w:sz w:val="20"/>
          <w:szCs w:val="20"/>
        </w:rPr>
      </w:pPr>
    </w:p>
    <w:p w14:paraId="230B16C9" w14:textId="77777777" w:rsidR="00A12A93" w:rsidRPr="0047339A" w:rsidRDefault="00A12A93" w:rsidP="0047339A">
      <w:pPr>
        <w:jc w:val="center"/>
        <w:rPr>
          <w:i/>
          <w:iCs/>
          <w:sz w:val="20"/>
          <w:szCs w:val="20"/>
        </w:rPr>
      </w:pPr>
    </w:p>
    <w:p w14:paraId="33296A12" w14:textId="4E5C47E6" w:rsidR="00F17EAC" w:rsidRDefault="00F17EAC" w:rsidP="00F17EAC">
      <w:r>
        <w:lastRenderedPageBreak/>
        <w:t xml:space="preserve">Tabulka </w:t>
      </w:r>
      <w:r w:rsidR="00C75A83">
        <w:t>A</w:t>
      </w:r>
      <w:r w:rsidR="002F75AA">
        <w:t>4</w:t>
      </w:r>
      <w:r w:rsidR="00853922">
        <w:t>:</w:t>
      </w:r>
      <w:r>
        <w:t xml:space="preserve"> </w:t>
      </w:r>
      <w:r w:rsidR="00942220">
        <w:t>Četnost návštěvnosti facebookových stránek podniku respondenty</w:t>
      </w:r>
    </w:p>
    <w:tbl>
      <w:tblPr>
        <w:tblW w:w="8412" w:type="dxa"/>
        <w:jc w:val="center"/>
        <w:tblCellMar>
          <w:left w:w="70" w:type="dxa"/>
          <w:right w:w="70" w:type="dxa"/>
        </w:tblCellMar>
        <w:tblLook w:val="04A0" w:firstRow="1" w:lastRow="0" w:firstColumn="1" w:lastColumn="0" w:noHBand="0" w:noVBand="1"/>
      </w:tblPr>
      <w:tblGrid>
        <w:gridCol w:w="3557"/>
        <w:gridCol w:w="2535"/>
        <w:gridCol w:w="2320"/>
      </w:tblGrid>
      <w:tr w:rsidR="00F17EAC" w:rsidRPr="006B0966" w14:paraId="669523BB" w14:textId="77777777" w:rsidTr="00942220">
        <w:trPr>
          <w:trHeight w:val="248"/>
          <w:jc w:val="center"/>
        </w:trPr>
        <w:tc>
          <w:tcPr>
            <w:tcW w:w="3557"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56D6F9C6"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 4</w:t>
            </w:r>
          </w:p>
        </w:tc>
        <w:tc>
          <w:tcPr>
            <w:tcW w:w="2535" w:type="dxa"/>
            <w:tcBorders>
              <w:top w:val="single" w:sz="8" w:space="0" w:color="auto"/>
              <w:left w:val="nil"/>
              <w:bottom w:val="single" w:sz="8" w:space="0" w:color="auto"/>
              <w:right w:val="single" w:sz="4" w:space="0" w:color="auto"/>
            </w:tcBorders>
            <w:shd w:val="clear" w:color="000000" w:fill="DDEBF7"/>
            <w:noWrap/>
            <w:vAlign w:val="bottom"/>
            <w:hideMark/>
          </w:tcPr>
          <w:p w14:paraId="1038F47A"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2320" w:type="dxa"/>
            <w:tcBorders>
              <w:top w:val="single" w:sz="8" w:space="0" w:color="auto"/>
              <w:left w:val="nil"/>
              <w:bottom w:val="single" w:sz="8" w:space="0" w:color="auto"/>
              <w:right w:val="single" w:sz="8" w:space="0" w:color="auto"/>
            </w:tcBorders>
            <w:shd w:val="clear" w:color="000000" w:fill="DDEBF7"/>
            <w:noWrap/>
            <w:vAlign w:val="bottom"/>
            <w:hideMark/>
          </w:tcPr>
          <w:p w14:paraId="7407B419"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r>
      <w:tr w:rsidR="00F17EAC" w:rsidRPr="006B0966" w14:paraId="71F9EFB6" w14:textId="77777777" w:rsidTr="00942220">
        <w:trPr>
          <w:trHeight w:val="248"/>
          <w:jc w:val="center"/>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14:paraId="0288B87F"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ano</w:t>
            </w:r>
          </w:p>
        </w:tc>
        <w:tc>
          <w:tcPr>
            <w:tcW w:w="2535" w:type="dxa"/>
            <w:tcBorders>
              <w:top w:val="nil"/>
              <w:left w:val="nil"/>
              <w:bottom w:val="single" w:sz="4" w:space="0" w:color="auto"/>
              <w:right w:val="single" w:sz="4" w:space="0" w:color="auto"/>
            </w:tcBorders>
            <w:shd w:val="clear" w:color="auto" w:fill="auto"/>
            <w:noWrap/>
            <w:vAlign w:val="bottom"/>
            <w:hideMark/>
          </w:tcPr>
          <w:p w14:paraId="521A8167"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36</w:t>
            </w:r>
          </w:p>
        </w:tc>
        <w:tc>
          <w:tcPr>
            <w:tcW w:w="2320" w:type="dxa"/>
            <w:tcBorders>
              <w:top w:val="nil"/>
              <w:left w:val="nil"/>
              <w:bottom w:val="single" w:sz="4" w:space="0" w:color="auto"/>
              <w:right w:val="single" w:sz="4" w:space="0" w:color="auto"/>
            </w:tcBorders>
            <w:shd w:val="clear" w:color="auto" w:fill="auto"/>
            <w:noWrap/>
            <w:vAlign w:val="bottom"/>
            <w:hideMark/>
          </w:tcPr>
          <w:p w14:paraId="5DE33F22"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0,36</w:t>
            </w:r>
          </w:p>
        </w:tc>
      </w:tr>
      <w:tr w:rsidR="00F17EAC" w:rsidRPr="006B0966" w14:paraId="331BE354" w14:textId="77777777" w:rsidTr="00942220">
        <w:trPr>
          <w:trHeight w:val="248"/>
          <w:jc w:val="center"/>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14:paraId="1C6E1CB2"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ne</w:t>
            </w:r>
          </w:p>
        </w:tc>
        <w:tc>
          <w:tcPr>
            <w:tcW w:w="2535" w:type="dxa"/>
            <w:tcBorders>
              <w:top w:val="nil"/>
              <w:left w:val="nil"/>
              <w:bottom w:val="single" w:sz="4" w:space="0" w:color="auto"/>
              <w:right w:val="single" w:sz="4" w:space="0" w:color="auto"/>
            </w:tcBorders>
            <w:shd w:val="clear" w:color="auto" w:fill="auto"/>
            <w:noWrap/>
            <w:vAlign w:val="bottom"/>
            <w:hideMark/>
          </w:tcPr>
          <w:p w14:paraId="474F8AA4"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64</w:t>
            </w:r>
          </w:p>
        </w:tc>
        <w:tc>
          <w:tcPr>
            <w:tcW w:w="2320" w:type="dxa"/>
            <w:tcBorders>
              <w:top w:val="nil"/>
              <w:left w:val="nil"/>
              <w:bottom w:val="single" w:sz="4" w:space="0" w:color="auto"/>
              <w:right w:val="single" w:sz="4" w:space="0" w:color="auto"/>
            </w:tcBorders>
            <w:shd w:val="clear" w:color="auto" w:fill="auto"/>
            <w:noWrap/>
            <w:vAlign w:val="bottom"/>
            <w:hideMark/>
          </w:tcPr>
          <w:p w14:paraId="51869556"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0,64</w:t>
            </w:r>
          </w:p>
        </w:tc>
      </w:tr>
      <w:tr w:rsidR="00F17EAC" w:rsidRPr="006B0966" w14:paraId="2589F4AD" w14:textId="77777777" w:rsidTr="00942220">
        <w:trPr>
          <w:trHeight w:val="248"/>
          <w:jc w:val="center"/>
        </w:trPr>
        <w:tc>
          <w:tcPr>
            <w:tcW w:w="3557" w:type="dxa"/>
            <w:tcBorders>
              <w:top w:val="nil"/>
              <w:left w:val="single" w:sz="4" w:space="0" w:color="auto"/>
              <w:bottom w:val="single" w:sz="4" w:space="0" w:color="auto"/>
              <w:right w:val="single" w:sz="4" w:space="0" w:color="auto"/>
            </w:tcBorders>
            <w:shd w:val="clear" w:color="auto" w:fill="auto"/>
            <w:noWrap/>
            <w:vAlign w:val="bottom"/>
            <w:hideMark/>
          </w:tcPr>
          <w:p w14:paraId="4FECD43F"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535" w:type="dxa"/>
            <w:tcBorders>
              <w:top w:val="nil"/>
              <w:left w:val="nil"/>
              <w:bottom w:val="single" w:sz="4" w:space="0" w:color="auto"/>
              <w:right w:val="single" w:sz="4" w:space="0" w:color="auto"/>
            </w:tcBorders>
            <w:shd w:val="clear" w:color="auto" w:fill="auto"/>
            <w:noWrap/>
            <w:vAlign w:val="bottom"/>
            <w:hideMark/>
          </w:tcPr>
          <w:p w14:paraId="4B9760B5"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2320" w:type="dxa"/>
            <w:tcBorders>
              <w:top w:val="nil"/>
              <w:left w:val="nil"/>
              <w:bottom w:val="single" w:sz="4" w:space="0" w:color="auto"/>
              <w:right w:val="single" w:sz="4" w:space="0" w:color="auto"/>
            </w:tcBorders>
            <w:shd w:val="clear" w:color="auto" w:fill="auto"/>
            <w:noWrap/>
            <w:vAlign w:val="bottom"/>
            <w:hideMark/>
          </w:tcPr>
          <w:p w14:paraId="0965E835"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bl>
    <w:p w14:paraId="387C45E6" w14:textId="3D943401" w:rsidR="00F17EAC" w:rsidRPr="00942220" w:rsidRDefault="00942220" w:rsidP="00942220">
      <w:pPr>
        <w:jc w:val="center"/>
        <w:rPr>
          <w:i/>
          <w:iCs/>
          <w:sz w:val="20"/>
          <w:szCs w:val="20"/>
        </w:rPr>
      </w:pPr>
      <w:r w:rsidRPr="0037235C">
        <w:rPr>
          <w:i/>
          <w:iCs/>
          <w:sz w:val="20"/>
          <w:szCs w:val="20"/>
        </w:rPr>
        <w:t>Zdroj: vlastní zpracování na základě odpovědí z dotazníku</w:t>
      </w:r>
    </w:p>
    <w:p w14:paraId="1292531D" w14:textId="248484D8" w:rsidR="00F17EAC" w:rsidRDefault="00F17EAC" w:rsidP="00F17EAC">
      <w:r>
        <w:t>Tabulka</w:t>
      </w:r>
      <w:r w:rsidR="00C75A83">
        <w:t xml:space="preserve"> A</w:t>
      </w:r>
      <w:r w:rsidR="002F75AA">
        <w:t>5</w:t>
      </w:r>
      <w:r w:rsidR="00853922">
        <w:t>:</w:t>
      </w:r>
      <w:r>
        <w:t xml:space="preserve"> </w:t>
      </w:r>
      <w:r w:rsidR="00942220">
        <w:t>Kategorizace odpovědí a jejich četnost k otázce č. 5</w:t>
      </w:r>
    </w:p>
    <w:tbl>
      <w:tblPr>
        <w:tblW w:w="8405" w:type="dxa"/>
        <w:jc w:val="center"/>
        <w:tblCellMar>
          <w:left w:w="70" w:type="dxa"/>
          <w:right w:w="70" w:type="dxa"/>
        </w:tblCellMar>
        <w:tblLook w:val="04A0" w:firstRow="1" w:lastRow="0" w:firstColumn="1" w:lastColumn="0" w:noHBand="0" w:noVBand="1"/>
      </w:tblPr>
      <w:tblGrid>
        <w:gridCol w:w="3555"/>
        <w:gridCol w:w="2534"/>
        <w:gridCol w:w="2316"/>
      </w:tblGrid>
      <w:tr w:rsidR="00F17EAC" w:rsidRPr="00B77E8D" w14:paraId="5E61A6E1" w14:textId="77777777" w:rsidTr="00942220">
        <w:trPr>
          <w:trHeight w:val="246"/>
          <w:jc w:val="center"/>
        </w:trPr>
        <w:tc>
          <w:tcPr>
            <w:tcW w:w="3555"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28B28C0"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 5</w:t>
            </w:r>
          </w:p>
        </w:tc>
        <w:tc>
          <w:tcPr>
            <w:tcW w:w="2534" w:type="dxa"/>
            <w:tcBorders>
              <w:top w:val="single" w:sz="8" w:space="0" w:color="auto"/>
              <w:left w:val="nil"/>
              <w:bottom w:val="single" w:sz="8" w:space="0" w:color="auto"/>
              <w:right w:val="single" w:sz="4" w:space="0" w:color="auto"/>
            </w:tcBorders>
            <w:shd w:val="clear" w:color="000000" w:fill="DDEBF7"/>
            <w:noWrap/>
            <w:vAlign w:val="bottom"/>
            <w:hideMark/>
          </w:tcPr>
          <w:p w14:paraId="7FA6FD7A"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2316" w:type="dxa"/>
            <w:tcBorders>
              <w:top w:val="single" w:sz="8" w:space="0" w:color="auto"/>
              <w:left w:val="nil"/>
              <w:bottom w:val="single" w:sz="8" w:space="0" w:color="auto"/>
              <w:right w:val="single" w:sz="8" w:space="0" w:color="auto"/>
            </w:tcBorders>
            <w:shd w:val="clear" w:color="000000" w:fill="DDEBF7"/>
            <w:noWrap/>
            <w:vAlign w:val="bottom"/>
            <w:hideMark/>
          </w:tcPr>
          <w:p w14:paraId="44572635"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r>
      <w:tr w:rsidR="00F17EAC" w:rsidRPr="00B77E8D" w14:paraId="2535BF30" w14:textId="77777777" w:rsidTr="00942220">
        <w:trPr>
          <w:trHeight w:val="246"/>
          <w:jc w:val="center"/>
        </w:trPr>
        <w:tc>
          <w:tcPr>
            <w:tcW w:w="3555" w:type="dxa"/>
            <w:tcBorders>
              <w:top w:val="nil"/>
              <w:left w:val="single" w:sz="4" w:space="0" w:color="auto"/>
              <w:bottom w:val="single" w:sz="4" w:space="0" w:color="auto"/>
              <w:right w:val="single" w:sz="4" w:space="0" w:color="auto"/>
            </w:tcBorders>
            <w:shd w:val="clear" w:color="auto" w:fill="auto"/>
            <w:noWrap/>
            <w:vAlign w:val="bottom"/>
            <w:hideMark/>
          </w:tcPr>
          <w:p w14:paraId="634BE798"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nic nechybí</w:t>
            </w:r>
          </w:p>
        </w:tc>
        <w:tc>
          <w:tcPr>
            <w:tcW w:w="2534" w:type="dxa"/>
            <w:tcBorders>
              <w:top w:val="nil"/>
              <w:left w:val="nil"/>
              <w:bottom w:val="single" w:sz="4" w:space="0" w:color="auto"/>
              <w:right w:val="single" w:sz="4" w:space="0" w:color="auto"/>
            </w:tcBorders>
            <w:shd w:val="clear" w:color="auto" w:fill="auto"/>
            <w:noWrap/>
            <w:vAlign w:val="bottom"/>
            <w:hideMark/>
          </w:tcPr>
          <w:p w14:paraId="72009499"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16</w:t>
            </w:r>
          </w:p>
        </w:tc>
        <w:tc>
          <w:tcPr>
            <w:tcW w:w="2316" w:type="dxa"/>
            <w:tcBorders>
              <w:top w:val="nil"/>
              <w:left w:val="nil"/>
              <w:bottom w:val="single" w:sz="4" w:space="0" w:color="auto"/>
              <w:right w:val="single" w:sz="4" w:space="0" w:color="auto"/>
            </w:tcBorders>
            <w:shd w:val="clear" w:color="auto" w:fill="auto"/>
            <w:noWrap/>
            <w:vAlign w:val="bottom"/>
            <w:hideMark/>
          </w:tcPr>
          <w:p w14:paraId="1B519E61"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0,16</w:t>
            </w:r>
          </w:p>
        </w:tc>
      </w:tr>
      <w:tr w:rsidR="00F17EAC" w:rsidRPr="00B77E8D" w14:paraId="46B57752" w14:textId="77777777" w:rsidTr="00942220">
        <w:trPr>
          <w:trHeight w:val="246"/>
          <w:jc w:val="center"/>
        </w:trPr>
        <w:tc>
          <w:tcPr>
            <w:tcW w:w="3555" w:type="dxa"/>
            <w:tcBorders>
              <w:top w:val="nil"/>
              <w:left w:val="single" w:sz="4" w:space="0" w:color="auto"/>
              <w:bottom w:val="single" w:sz="4" w:space="0" w:color="auto"/>
              <w:right w:val="single" w:sz="4" w:space="0" w:color="auto"/>
            </w:tcBorders>
            <w:shd w:val="clear" w:color="auto" w:fill="auto"/>
            <w:noWrap/>
            <w:vAlign w:val="bottom"/>
            <w:hideMark/>
          </w:tcPr>
          <w:p w14:paraId="19F46703"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upozornění na akce</w:t>
            </w:r>
          </w:p>
        </w:tc>
        <w:tc>
          <w:tcPr>
            <w:tcW w:w="2534" w:type="dxa"/>
            <w:tcBorders>
              <w:top w:val="nil"/>
              <w:left w:val="nil"/>
              <w:bottom w:val="single" w:sz="4" w:space="0" w:color="auto"/>
              <w:right w:val="single" w:sz="4" w:space="0" w:color="auto"/>
            </w:tcBorders>
            <w:shd w:val="clear" w:color="auto" w:fill="auto"/>
            <w:noWrap/>
            <w:vAlign w:val="bottom"/>
            <w:hideMark/>
          </w:tcPr>
          <w:p w14:paraId="50209802"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w:t>
            </w:r>
          </w:p>
        </w:tc>
        <w:tc>
          <w:tcPr>
            <w:tcW w:w="2316" w:type="dxa"/>
            <w:tcBorders>
              <w:top w:val="nil"/>
              <w:left w:val="nil"/>
              <w:bottom w:val="single" w:sz="4" w:space="0" w:color="auto"/>
              <w:right w:val="single" w:sz="4" w:space="0" w:color="auto"/>
            </w:tcBorders>
            <w:shd w:val="clear" w:color="auto" w:fill="auto"/>
            <w:noWrap/>
            <w:vAlign w:val="bottom"/>
            <w:hideMark/>
          </w:tcPr>
          <w:p w14:paraId="0D746E3B"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0,02</w:t>
            </w:r>
          </w:p>
        </w:tc>
      </w:tr>
      <w:tr w:rsidR="00F17EAC" w:rsidRPr="00B77E8D" w14:paraId="7A949CB0" w14:textId="77777777" w:rsidTr="00942220">
        <w:trPr>
          <w:trHeight w:val="246"/>
          <w:jc w:val="center"/>
        </w:trPr>
        <w:tc>
          <w:tcPr>
            <w:tcW w:w="3555" w:type="dxa"/>
            <w:tcBorders>
              <w:top w:val="nil"/>
              <w:left w:val="single" w:sz="4" w:space="0" w:color="auto"/>
              <w:bottom w:val="single" w:sz="4" w:space="0" w:color="auto"/>
              <w:right w:val="single" w:sz="4" w:space="0" w:color="auto"/>
            </w:tcBorders>
            <w:shd w:val="clear" w:color="auto" w:fill="auto"/>
            <w:noWrap/>
            <w:vAlign w:val="bottom"/>
            <w:hideMark/>
          </w:tcPr>
          <w:p w14:paraId="3AAF4CDF"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více aktivity</w:t>
            </w:r>
          </w:p>
        </w:tc>
        <w:tc>
          <w:tcPr>
            <w:tcW w:w="2534" w:type="dxa"/>
            <w:tcBorders>
              <w:top w:val="nil"/>
              <w:left w:val="nil"/>
              <w:bottom w:val="single" w:sz="4" w:space="0" w:color="auto"/>
              <w:right w:val="single" w:sz="4" w:space="0" w:color="auto"/>
            </w:tcBorders>
            <w:shd w:val="clear" w:color="auto" w:fill="auto"/>
            <w:noWrap/>
            <w:vAlign w:val="bottom"/>
            <w:hideMark/>
          </w:tcPr>
          <w:p w14:paraId="7224D6C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13</w:t>
            </w:r>
          </w:p>
        </w:tc>
        <w:tc>
          <w:tcPr>
            <w:tcW w:w="2316" w:type="dxa"/>
            <w:tcBorders>
              <w:top w:val="nil"/>
              <w:left w:val="nil"/>
              <w:bottom w:val="single" w:sz="4" w:space="0" w:color="auto"/>
              <w:right w:val="single" w:sz="4" w:space="0" w:color="auto"/>
            </w:tcBorders>
            <w:shd w:val="clear" w:color="auto" w:fill="auto"/>
            <w:noWrap/>
            <w:vAlign w:val="bottom"/>
            <w:hideMark/>
          </w:tcPr>
          <w:p w14:paraId="0A51AE33"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0,13</w:t>
            </w:r>
          </w:p>
        </w:tc>
      </w:tr>
      <w:tr w:rsidR="00F17EAC" w:rsidRPr="00B77E8D" w14:paraId="41105C9E" w14:textId="77777777" w:rsidTr="00942220">
        <w:trPr>
          <w:trHeight w:val="246"/>
          <w:jc w:val="center"/>
        </w:trPr>
        <w:tc>
          <w:tcPr>
            <w:tcW w:w="3555" w:type="dxa"/>
            <w:tcBorders>
              <w:top w:val="nil"/>
              <w:left w:val="single" w:sz="4" w:space="0" w:color="auto"/>
              <w:bottom w:val="single" w:sz="4" w:space="0" w:color="auto"/>
              <w:right w:val="single" w:sz="4" w:space="0" w:color="auto"/>
            </w:tcBorders>
            <w:shd w:val="clear" w:color="auto" w:fill="auto"/>
            <w:noWrap/>
            <w:vAlign w:val="bottom"/>
            <w:hideMark/>
          </w:tcPr>
          <w:p w14:paraId="324BF4B0"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více fotografií</w:t>
            </w:r>
          </w:p>
        </w:tc>
        <w:tc>
          <w:tcPr>
            <w:tcW w:w="2534" w:type="dxa"/>
            <w:tcBorders>
              <w:top w:val="nil"/>
              <w:left w:val="nil"/>
              <w:bottom w:val="single" w:sz="4" w:space="0" w:color="auto"/>
              <w:right w:val="single" w:sz="4" w:space="0" w:color="auto"/>
            </w:tcBorders>
            <w:shd w:val="clear" w:color="auto" w:fill="auto"/>
            <w:noWrap/>
            <w:vAlign w:val="bottom"/>
            <w:hideMark/>
          </w:tcPr>
          <w:p w14:paraId="26F6DB61"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5</w:t>
            </w:r>
          </w:p>
        </w:tc>
        <w:tc>
          <w:tcPr>
            <w:tcW w:w="2316" w:type="dxa"/>
            <w:tcBorders>
              <w:top w:val="nil"/>
              <w:left w:val="nil"/>
              <w:bottom w:val="single" w:sz="4" w:space="0" w:color="auto"/>
              <w:right w:val="single" w:sz="4" w:space="0" w:color="auto"/>
            </w:tcBorders>
            <w:shd w:val="clear" w:color="auto" w:fill="auto"/>
            <w:noWrap/>
            <w:vAlign w:val="bottom"/>
            <w:hideMark/>
          </w:tcPr>
          <w:p w14:paraId="674AF11A"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0,05</w:t>
            </w:r>
          </w:p>
        </w:tc>
      </w:tr>
      <w:tr w:rsidR="00F17EAC" w:rsidRPr="00B77E8D" w14:paraId="77EB5BBC" w14:textId="77777777" w:rsidTr="00942220">
        <w:trPr>
          <w:trHeight w:val="246"/>
          <w:jc w:val="center"/>
        </w:trPr>
        <w:tc>
          <w:tcPr>
            <w:tcW w:w="3555" w:type="dxa"/>
            <w:tcBorders>
              <w:top w:val="nil"/>
              <w:left w:val="single" w:sz="4" w:space="0" w:color="auto"/>
              <w:bottom w:val="single" w:sz="4" w:space="0" w:color="auto"/>
              <w:right w:val="single" w:sz="4" w:space="0" w:color="auto"/>
            </w:tcBorders>
            <w:shd w:val="clear" w:color="auto" w:fill="auto"/>
            <w:noWrap/>
            <w:vAlign w:val="bottom"/>
            <w:hideMark/>
          </w:tcPr>
          <w:p w14:paraId="2BBE0200"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w:t>
            </w:r>
          </w:p>
        </w:tc>
        <w:tc>
          <w:tcPr>
            <w:tcW w:w="2534" w:type="dxa"/>
            <w:tcBorders>
              <w:top w:val="nil"/>
              <w:left w:val="nil"/>
              <w:bottom w:val="single" w:sz="4" w:space="0" w:color="auto"/>
              <w:right w:val="single" w:sz="4" w:space="0" w:color="auto"/>
            </w:tcBorders>
            <w:shd w:val="clear" w:color="auto" w:fill="auto"/>
            <w:noWrap/>
            <w:vAlign w:val="bottom"/>
            <w:hideMark/>
          </w:tcPr>
          <w:p w14:paraId="335F835B"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64</w:t>
            </w:r>
          </w:p>
        </w:tc>
        <w:tc>
          <w:tcPr>
            <w:tcW w:w="2316" w:type="dxa"/>
            <w:tcBorders>
              <w:top w:val="nil"/>
              <w:left w:val="nil"/>
              <w:bottom w:val="single" w:sz="4" w:space="0" w:color="auto"/>
              <w:right w:val="single" w:sz="4" w:space="0" w:color="auto"/>
            </w:tcBorders>
            <w:shd w:val="clear" w:color="auto" w:fill="auto"/>
            <w:noWrap/>
            <w:vAlign w:val="bottom"/>
            <w:hideMark/>
          </w:tcPr>
          <w:p w14:paraId="723F0D3A"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0,64</w:t>
            </w:r>
          </w:p>
        </w:tc>
      </w:tr>
      <w:tr w:rsidR="00F17EAC" w:rsidRPr="00B77E8D" w14:paraId="26B7C05B" w14:textId="77777777" w:rsidTr="00942220">
        <w:trPr>
          <w:trHeight w:val="246"/>
          <w:jc w:val="center"/>
        </w:trPr>
        <w:tc>
          <w:tcPr>
            <w:tcW w:w="3555" w:type="dxa"/>
            <w:tcBorders>
              <w:top w:val="nil"/>
              <w:left w:val="single" w:sz="4" w:space="0" w:color="auto"/>
              <w:bottom w:val="single" w:sz="4" w:space="0" w:color="auto"/>
              <w:right w:val="single" w:sz="4" w:space="0" w:color="auto"/>
            </w:tcBorders>
            <w:shd w:val="clear" w:color="auto" w:fill="auto"/>
            <w:noWrap/>
            <w:vAlign w:val="bottom"/>
            <w:hideMark/>
          </w:tcPr>
          <w:p w14:paraId="1B2B2A45"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534" w:type="dxa"/>
            <w:tcBorders>
              <w:top w:val="nil"/>
              <w:left w:val="nil"/>
              <w:bottom w:val="single" w:sz="4" w:space="0" w:color="auto"/>
              <w:right w:val="single" w:sz="4" w:space="0" w:color="auto"/>
            </w:tcBorders>
            <w:shd w:val="clear" w:color="auto" w:fill="auto"/>
            <w:noWrap/>
            <w:vAlign w:val="bottom"/>
            <w:hideMark/>
          </w:tcPr>
          <w:p w14:paraId="62014CF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2316" w:type="dxa"/>
            <w:tcBorders>
              <w:top w:val="nil"/>
              <w:left w:val="nil"/>
              <w:bottom w:val="single" w:sz="4" w:space="0" w:color="auto"/>
              <w:right w:val="single" w:sz="4" w:space="0" w:color="auto"/>
            </w:tcBorders>
            <w:shd w:val="clear" w:color="auto" w:fill="auto"/>
            <w:noWrap/>
            <w:vAlign w:val="bottom"/>
            <w:hideMark/>
          </w:tcPr>
          <w:p w14:paraId="66F38164"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bl>
    <w:p w14:paraId="725B3387" w14:textId="6D3AE8CD" w:rsidR="00F17EAC" w:rsidRPr="00942220" w:rsidRDefault="00942220" w:rsidP="00942220">
      <w:pPr>
        <w:jc w:val="center"/>
        <w:rPr>
          <w:i/>
          <w:iCs/>
          <w:sz w:val="20"/>
          <w:szCs w:val="20"/>
        </w:rPr>
      </w:pPr>
      <w:r w:rsidRPr="0037235C">
        <w:rPr>
          <w:i/>
          <w:iCs/>
          <w:sz w:val="20"/>
          <w:szCs w:val="20"/>
        </w:rPr>
        <w:t>Zdroj: vlastní zpracování na základě odpovědí z dotazníku</w:t>
      </w:r>
    </w:p>
    <w:p w14:paraId="2FD4C565" w14:textId="7BF1A2E4" w:rsidR="00F17EAC" w:rsidRDefault="00F17EAC" w:rsidP="00F17EAC">
      <w:r>
        <w:t xml:space="preserve">Tabulka </w:t>
      </w:r>
      <w:r w:rsidR="00C75A83">
        <w:t>A</w:t>
      </w:r>
      <w:r w:rsidR="002F75AA">
        <w:t>6</w:t>
      </w:r>
      <w:r w:rsidR="00853922">
        <w:t>:</w:t>
      </w:r>
      <w:r>
        <w:t xml:space="preserve"> </w:t>
      </w:r>
      <w:r w:rsidR="009C68A1">
        <w:t>Četnost návštěvnosti webových stránek podniku respondenty</w:t>
      </w:r>
    </w:p>
    <w:tbl>
      <w:tblPr>
        <w:tblW w:w="8456" w:type="dxa"/>
        <w:jc w:val="center"/>
        <w:tblCellMar>
          <w:left w:w="70" w:type="dxa"/>
          <w:right w:w="70" w:type="dxa"/>
        </w:tblCellMar>
        <w:tblLook w:val="04A0" w:firstRow="1" w:lastRow="0" w:firstColumn="1" w:lastColumn="0" w:noHBand="0" w:noVBand="1"/>
      </w:tblPr>
      <w:tblGrid>
        <w:gridCol w:w="3575"/>
        <w:gridCol w:w="2549"/>
        <w:gridCol w:w="2332"/>
      </w:tblGrid>
      <w:tr w:rsidR="00F17EAC" w:rsidRPr="00344828" w14:paraId="303DE2D5" w14:textId="77777777" w:rsidTr="009C68A1">
        <w:trPr>
          <w:trHeight w:val="254"/>
          <w:jc w:val="center"/>
        </w:trPr>
        <w:tc>
          <w:tcPr>
            <w:tcW w:w="3575"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0A57734"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 6</w:t>
            </w:r>
          </w:p>
        </w:tc>
        <w:tc>
          <w:tcPr>
            <w:tcW w:w="2549" w:type="dxa"/>
            <w:tcBorders>
              <w:top w:val="single" w:sz="8" w:space="0" w:color="auto"/>
              <w:left w:val="nil"/>
              <w:bottom w:val="single" w:sz="8" w:space="0" w:color="auto"/>
              <w:right w:val="single" w:sz="4" w:space="0" w:color="auto"/>
            </w:tcBorders>
            <w:shd w:val="clear" w:color="000000" w:fill="DDEBF7"/>
            <w:noWrap/>
            <w:vAlign w:val="bottom"/>
            <w:hideMark/>
          </w:tcPr>
          <w:p w14:paraId="36DAD29E"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2332" w:type="dxa"/>
            <w:tcBorders>
              <w:top w:val="single" w:sz="8" w:space="0" w:color="auto"/>
              <w:left w:val="nil"/>
              <w:bottom w:val="single" w:sz="8" w:space="0" w:color="auto"/>
              <w:right w:val="single" w:sz="8" w:space="0" w:color="auto"/>
            </w:tcBorders>
            <w:shd w:val="clear" w:color="000000" w:fill="DDEBF7"/>
            <w:noWrap/>
            <w:vAlign w:val="bottom"/>
            <w:hideMark/>
          </w:tcPr>
          <w:p w14:paraId="03CED13E"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r>
      <w:tr w:rsidR="00F17EAC" w:rsidRPr="00344828" w14:paraId="79F27679" w14:textId="77777777" w:rsidTr="009C68A1">
        <w:trPr>
          <w:trHeight w:val="254"/>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5133DEC5"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ano</w:t>
            </w:r>
          </w:p>
        </w:tc>
        <w:tc>
          <w:tcPr>
            <w:tcW w:w="2549" w:type="dxa"/>
            <w:tcBorders>
              <w:top w:val="nil"/>
              <w:left w:val="nil"/>
              <w:bottom w:val="single" w:sz="4" w:space="0" w:color="auto"/>
              <w:right w:val="single" w:sz="4" w:space="0" w:color="auto"/>
            </w:tcBorders>
            <w:shd w:val="clear" w:color="auto" w:fill="auto"/>
            <w:noWrap/>
            <w:vAlign w:val="bottom"/>
            <w:hideMark/>
          </w:tcPr>
          <w:p w14:paraId="4DF5F9CB"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44</w:t>
            </w:r>
          </w:p>
        </w:tc>
        <w:tc>
          <w:tcPr>
            <w:tcW w:w="2332" w:type="dxa"/>
            <w:tcBorders>
              <w:top w:val="nil"/>
              <w:left w:val="nil"/>
              <w:bottom w:val="single" w:sz="4" w:space="0" w:color="auto"/>
              <w:right w:val="single" w:sz="4" w:space="0" w:color="auto"/>
            </w:tcBorders>
            <w:shd w:val="clear" w:color="auto" w:fill="auto"/>
            <w:noWrap/>
            <w:vAlign w:val="bottom"/>
            <w:hideMark/>
          </w:tcPr>
          <w:p w14:paraId="707CAC7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0,44</w:t>
            </w:r>
          </w:p>
        </w:tc>
      </w:tr>
      <w:tr w:rsidR="00F17EAC" w:rsidRPr="00344828" w14:paraId="4B94C1C2" w14:textId="77777777" w:rsidTr="009C68A1">
        <w:trPr>
          <w:trHeight w:val="254"/>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65B8075A"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ne</w:t>
            </w:r>
          </w:p>
        </w:tc>
        <w:tc>
          <w:tcPr>
            <w:tcW w:w="2549" w:type="dxa"/>
            <w:tcBorders>
              <w:top w:val="nil"/>
              <w:left w:val="nil"/>
              <w:bottom w:val="single" w:sz="4" w:space="0" w:color="auto"/>
              <w:right w:val="single" w:sz="4" w:space="0" w:color="auto"/>
            </w:tcBorders>
            <w:shd w:val="clear" w:color="auto" w:fill="auto"/>
            <w:noWrap/>
            <w:vAlign w:val="bottom"/>
            <w:hideMark/>
          </w:tcPr>
          <w:p w14:paraId="5FFEEA39"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56</w:t>
            </w:r>
          </w:p>
        </w:tc>
        <w:tc>
          <w:tcPr>
            <w:tcW w:w="2332" w:type="dxa"/>
            <w:tcBorders>
              <w:top w:val="nil"/>
              <w:left w:val="nil"/>
              <w:bottom w:val="single" w:sz="4" w:space="0" w:color="auto"/>
              <w:right w:val="single" w:sz="4" w:space="0" w:color="auto"/>
            </w:tcBorders>
            <w:shd w:val="clear" w:color="auto" w:fill="auto"/>
            <w:noWrap/>
            <w:vAlign w:val="bottom"/>
            <w:hideMark/>
          </w:tcPr>
          <w:p w14:paraId="516C8770"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0,56</w:t>
            </w:r>
          </w:p>
        </w:tc>
      </w:tr>
      <w:tr w:rsidR="00F17EAC" w:rsidRPr="00344828" w14:paraId="408A708B" w14:textId="77777777" w:rsidTr="009C68A1">
        <w:trPr>
          <w:trHeight w:val="254"/>
          <w:jc w:val="center"/>
        </w:trPr>
        <w:tc>
          <w:tcPr>
            <w:tcW w:w="3575" w:type="dxa"/>
            <w:tcBorders>
              <w:top w:val="nil"/>
              <w:left w:val="single" w:sz="4" w:space="0" w:color="auto"/>
              <w:bottom w:val="single" w:sz="4" w:space="0" w:color="auto"/>
              <w:right w:val="single" w:sz="4" w:space="0" w:color="auto"/>
            </w:tcBorders>
            <w:shd w:val="clear" w:color="auto" w:fill="auto"/>
            <w:noWrap/>
            <w:vAlign w:val="bottom"/>
            <w:hideMark/>
          </w:tcPr>
          <w:p w14:paraId="24DA02CC"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549" w:type="dxa"/>
            <w:tcBorders>
              <w:top w:val="nil"/>
              <w:left w:val="nil"/>
              <w:bottom w:val="single" w:sz="4" w:space="0" w:color="auto"/>
              <w:right w:val="single" w:sz="4" w:space="0" w:color="auto"/>
            </w:tcBorders>
            <w:shd w:val="clear" w:color="auto" w:fill="auto"/>
            <w:noWrap/>
            <w:vAlign w:val="bottom"/>
            <w:hideMark/>
          </w:tcPr>
          <w:p w14:paraId="5AAA2559"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2332" w:type="dxa"/>
            <w:tcBorders>
              <w:top w:val="nil"/>
              <w:left w:val="nil"/>
              <w:bottom w:val="single" w:sz="4" w:space="0" w:color="auto"/>
              <w:right w:val="single" w:sz="4" w:space="0" w:color="auto"/>
            </w:tcBorders>
            <w:shd w:val="clear" w:color="auto" w:fill="auto"/>
            <w:noWrap/>
            <w:vAlign w:val="bottom"/>
            <w:hideMark/>
          </w:tcPr>
          <w:p w14:paraId="4C67ADFC"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bl>
    <w:p w14:paraId="1A0C4FBA" w14:textId="3318F287" w:rsidR="00F17EAC" w:rsidRPr="009C68A1" w:rsidRDefault="009C68A1" w:rsidP="009C68A1">
      <w:pPr>
        <w:jc w:val="center"/>
        <w:rPr>
          <w:i/>
          <w:iCs/>
          <w:sz w:val="20"/>
          <w:szCs w:val="20"/>
        </w:rPr>
      </w:pPr>
      <w:r w:rsidRPr="0037235C">
        <w:rPr>
          <w:i/>
          <w:iCs/>
          <w:sz w:val="20"/>
          <w:szCs w:val="20"/>
        </w:rPr>
        <w:t>Zdroj: vlastní zpracování na základě odpovědí z dotazníku</w:t>
      </w:r>
    </w:p>
    <w:p w14:paraId="655B5421" w14:textId="7E70DF50" w:rsidR="00F17EAC" w:rsidRDefault="00F17EAC" w:rsidP="00F17EAC">
      <w:r>
        <w:t xml:space="preserve">Tabulka </w:t>
      </w:r>
      <w:r w:rsidR="00C75A83">
        <w:t>A</w:t>
      </w:r>
      <w:r w:rsidR="002F75AA">
        <w:t>7</w:t>
      </w:r>
      <w:r w:rsidR="00853922">
        <w:t>:</w:t>
      </w:r>
      <w:r w:rsidR="00B474B5">
        <w:t xml:space="preserve"> Kategorizace odpovědí a jejich četnost k otázce č. 7</w:t>
      </w:r>
    </w:p>
    <w:tbl>
      <w:tblPr>
        <w:tblW w:w="8449" w:type="dxa"/>
        <w:jc w:val="center"/>
        <w:tblCellMar>
          <w:left w:w="70" w:type="dxa"/>
          <w:right w:w="70" w:type="dxa"/>
        </w:tblCellMar>
        <w:tblLook w:val="04A0" w:firstRow="1" w:lastRow="0" w:firstColumn="1" w:lastColumn="0" w:noHBand="0" w:noVBand="1"/>
      </w:tblPr>
      <w:tblGrid>
        <w:gridCol w:w="3240"/>
        <w:gridCol w:w="2704"/>
        <w:gridCol w:w="2505"/>
      </w:tblGrid>
      <w:tr w:rsidR="00B474B5" w:rsidRPr="00D300A0" w14:paraId="5EA85BBC" w14:textId="77777777" w:rsidTr="0083299E">
        <w:trPr>
          <w:trHeight w:val="556"/>
          <w:jc w:val="center"/>
        </w:trPr>
        <w:tc>
          <w:tcPr>
            <w:tcW w:w="3240"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7BB773B7"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 7</w:t>
            </w:r>
          </w:p>
        </w:tc>
        <w:tc>
          <w:tcPr>
            <w:tcW w:w="2704" w:type="dxa"/>
            <w:tcBorders>
              <w:top w:val="single" w:sz="8" w:space="0" w:color="auto"/>
              <w:left w:val="nil"/>
              <w:bottom w:val="single" w:sz="8" w:space="0" w:color="auto"/>
              <w:right w:val="single" w:sz="4" w:space="0" w:color="auto"/>
            </w:tcBorders>
            <w:shd w:val="clear" w:color="000000" w:fill="DDEBF7"/>
            <w:noWrap/>
            <w:vAlign w:val="bottom"/>
            <w:hideMark/>
          </w:tcPr>
          <w:p w14:paraId="47DF2BBD"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2505" w:type="dxa"/>
            <w:tcBorders>
              <w:top w:val="single" w:sz="8" w:space="0" w:color="auto"/>
              <w:left w:val="nil"/>
              <w:bottom w:val="single" w:sz="8" w:space="0" w:color="auto"/>
              <w:right w:val="single" w:sz="8" w:space="0" w:color="auto"/>
            </w:tcBorders>
            <w:shd w:val="clear" w:color="000000" w:fill="DDEBF7"/>
            <w:noWrap/>
            <w:vAlign w:val="bottom"/>
            <w:hideMark/>
          </w:tcPr>
          <w:p w14:paraId="579DE007"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r>
      <w:tr w:rsidR="00B474B5" w:rsidRPr="00D300A0" w14:paraId="2A5CB69D" w14:textId="77777777" w:rsidTr="0083299E">
        <w:trPr>
          <w:trHeight w:val="239"/>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BD42A6A"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online rezervace místa</w:t>
            </w:r>
          </w:p>
        </w:tc>
        <w:tc>
          <w:tcPr>
            <w:tcW w:w="2704" w:type="dxa"/>
            <w:tcBorders>
              <w:top w:val="nil"/>
              <w:left w:val="nil"/>
              <w:bottom w:val="single" w:sz="4" w:space="0" w:color="auto"/>
              <w:right w:val="single" w:sz="4" w:space="0" w:color="auto"/>
            </w:tcBorders>
            <w:shd w:val="clear" w:color="auto" w:fill="auto"/>
            <w:noWrap/>
            <w:vAlign w:val="bottom"/>
            <w:hideMark/>
          </w:tcPr>
          <w:p w14:paraId="156C0CA9"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15</w:t>
            </w:r>
          </w:p>
        </w:tc>
        <w:tc>
          <w:tcPr>
            <w:tcW w:w="2505" w:type="dxa"/>
            <w:tcBorders>
              <w:top w:val="nil"/>
              <w:left w:val="nil"/>
              <w:bottom w:val="single" w:sz="4" w:space="0" w:color="auto"/>
              <w:right w:val="single" w:sz="4" w:space="0" w:color="auto"/>
            </w:tcBorders>
            <w:shd w:val="clear" w:color="auto" w:fill="auto"/>
            <w:noWrap/>
            <w:vAlign w:val="bottom"/>
            <w:hideMark/>
          </w:tcPr>
          <w:p w14:paraId="6D2E7573"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0,15</w:t>
            </w:r>
          </w:p>
        </w:tc>
      </w:tr>
      <w:tr w:rsidR="00B474B5" w:rsidRPr="00D300A0" w14:paraId="7E24B2A7" w14:textId="77777777" w:rsidTr="0083299E">
        <w:trPr>
          <w:trHeight w:val="57"/>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41D66600"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upozornění na akce</w:t>
            </w:r>
          </w:p>
        </w:tc>
        <w:tc>
          <w:tcPr>
            <w:tcW w:w="2704" w:type="dxa"/>
            <w:tcBorders>
              <w:top w:val="nil"/>
              <w:left w:val="nil"/>
              <w:bottom w:val="single" w:sz="4" w:space="0" w:color="auto"/>
              <w:right w:val="single" w:sz="4" w:space="0" w:color="auto"/>
            </w:tcBorders>
            <w:shd w:val="clear" w:color="auto" w:fill="auto"/>
            <w:noWrap/>
            <w:vAlign w:val="bottom"/>
            <w:hideMark/>
          </w:tcPr>
          <w:p w14:paraId="5913D3FB"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w:t>
            </w:r>
          </w:p>
        </w:tc>
        <w:tc>
          <w:tcPr>
            <w:tcW w:w="2505" w:type="dxa"/>
            <w:tcBorders>
              <w:top w:val="nil"/>
              <w:left w:val="nil"/>
              <w:bottom w:val="single" w:sz="4" w:space="0" w:color="auto"/>
              <w:right w:val="single" w:sz="4" w:space="0" w:color="auto"/>
            </w:tcBorders>
            <w:shd w:val="clear" w:color="auto" w:fill="auto"/>
            <w:noWrap/>
            <w:vAlign w:val="bottom"/>
            <w:hideMark/>
          </w:tcPr>
          <w:p w14:paraId="68B8370C"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0,02</w:t>
            </w:r>
          </w:p>
        </w:tc>
      </w:tr>
      <w:tr w:rsidR="00B474B5" w:rsidRPr="00D300A0" w14:paraId="57A1DD33" w14:textId="77777777" w:rsidTr="0083299E">
        <w:trPr>
          <w:trHeight w:val="236"/>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60E6B511"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větší přehlednost</w:t>
            </w:r>
          </w:p>
        </w:tc>
        <w:tc>
          <w:tcPr>
            <w:tcW w:w="2704" w:type="dxa"/>
            <w:tcBorders>
              <w:top w:val="nil"/>
              <w:left w:val="nil"/>
              <w:bottom w:val="single" w:sz="4" w:space="0" w:color="auto"/>
              <w:right w:val="single" w:sz="4" w:space="0" w:color="auto"/>
            </w:tcBorders>
            <w:shd w:val="clear" w:color="auto" w:fill="auto"/>
            <w:noWrap/>
            <w:vAlign w:val="bottom"/>
            <w:hideMark/>
          </w:tcPr>
          <w:p w14:paraId="0DBD2585"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w:t>
            </w:r>
          </w:p>
        </w:tc>
        <w:tc>
          <w:tcPr>
            <w:tcW w:w="2505" w:type="dxa"/>
            <w:tcBorders>
              <w:top w:val="nil"/>
              <w:left w:val="nil"/>
              <w:bottom w:val="single" w:sz="4" w:space="0" w:color="auto"/>
              <w:right w:val="single" w:sz="4" w:space="0" w:color="auto"/>
            </w:tcBorders>
            <w:shd w:val="clear" w:color="auto" w:fill="auto"/>
            <w:noWrap/>
            <w:vAlign w:val="bottom"/>
            <w:hideMark/>
          </w:tcPr>
          <w:p w14:paraId="2C5518B7"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0,02</w:t>
            </w:r>
          </w:p>
        </w:tc>
      </w:tr>
      <w:tr w:rsidR="00B474B5" w:rsidRPr="00D300A0" w14:paraId="0A76F46C" w14:textId="77777777" w:rsidTr="0083299E">
        <w:trPr>
          <w:trHeight w:val="159"/>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77AFDA9F"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více informací</w:t>
            </w:r>
          </w:p>
        </w:tc>
        <w:tc>
          <w:tcPr>
            <w:tcW w:w="2704" w:type="dxa"/>
            <w:tcBorders>
              <w:top w:val="nil"/>
              <w:left w:val="nil"/>
              <w:bottom w:val="single" w:sz="4" w:space="0" w:color="auto"/>
              <w:right w:val="single" w:sz="4" w:space="0" w:color="auto"/>
            </w:tcBorders>
            <w:shd w:val="clear" w:color="auto" w:fill="auto"/>
            <w:noWrap/>
            <w:vAlign w:val="bottom"/>
            <w:hideMark/>
          </w:tcPr>
          <w:p w14:paraId="3062F196"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3</w:t>
            </w:r>
          </w:p>
        </w:tc>
        <w:tc>
          <w:tcPr>
            <w:tcW w:w="2505" w:type="dxa"/>
            <w:tcBorders>
              <w:top w:val="nil"/>
              <w:left w:val="nil"/>
              <w:bottom w:val="single" w:sz="4" w:space="0" w:color="auto"/>
              <w:right w:val="single" w:sz="4" w:space="0" w:color="auto"/>
            </w:tcBorders>
            <w:shd w:val="clear" w:color="auto" w:fill="auto"/>
            <w:noWrap/>
            <w:vAlign w:val="bottom"/>
            <w:hideMark/>
          </w:tcPr>
          <w:p w14:paraId="5EDAC9A7"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0,03</w:t>
            </w:r>
          </w:p>
        </w:tc>
      </w:tr>
      <w:tr w:rsidR="00B474B5" w:rsidRPr="00D300A0" w14:paraId="4A046643" w14:textId="77777777" w:rsidTr="0083299E">
        <w:trPr>
          <w:trHeight w:val="139"/>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108B842A"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nic nechybí</w:t>
            </w:r>
          </w:p>
        </w:tc>
        <w:tc>
          <w:tcPr>
            <w:tcW w:w="2704" w:type="dxa"/>
            <w:tcBorders>
              <w:top w:val="nil"/>
              <w:left w:val="nil"/>
              <w:bottom w:val="single" w:sz="4" w:space="0" w:color="auto"/>
              <w:right w:val="single" w:sz="4" w:space="0" w:color="auto"/>
            </w:tcBorders>
            <w:shd w:val="clear" w:color="auto" w:fill="auto"/>
            <w:noWrap/>
            <w:vAlign w:val="bottom"/>
            <w:hideMark/>
          </w:tcPr>
          <w:p w14:paraId="535A0A2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22</w:t>
            </w:r>
          </w:p>
        </w:tc>
        <w:tc>
          <w:tcPr>
            <w:tcW w:w="2505" w:type="dxa"/>
            <w:tcBorders>
              <w:top w:val="nil"/>
              <w:left w:val="nil"/>
              <w:bottom w:val="single" w:sz="4" w:space="0" w:color="auto"/>
              <w:right w:val="single" w:sz="4" w:space="0" w:color="auto"/>
            </w:tcBorders>
            <w:shd w:val="clear" w:color="auto" w:fill="auto"/>
            <w:noWrap/>
            <w:vAlign w:val="bottom"/>
            <w:hideMark/>
          </w:tcPr>
          <w:p w14:paraId="40459F7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0,22</w:t>
            </w:r>
          </w:p>
        </w:tc>
      </w:tr>
      <w:tr w:rsidR="00B474B5" w:rsidRPr="00D300A0" w14:paraId="4CDF6CF3" w14:textId="77777777" w:rsidTr="0083299E">
        <w:trPr>
          <w:trHeight w:val="213"/>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25D3E8BD"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w:t>
            </w:r>
          </w:p>
        </w:tc>
        <w:tc>
          <w:tcPr>
            <w:tcW w:w="2704" w:type="dxa"/>
            <w:tcBorders>
              <w:top w:val="nil"/>
              <w:left w:val="nil"/>
              <w:bottom w:val="single" w:sz="4" w:space="0" w:color="auto"/>
              <w:right w:val="single" w:sz="4" w:space="0" w:color="auto"/>
            </w:tcBorders>
            <w:shd w:val="clear" w:color="auto" w:fill="auto"/>
            <w:noWrap/>
            <w:vAlign w:val="bottom"/>
            <w:hideMark/>
          </w:tcPr>
          <w:p w14:paraId="4D9470A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56</w:t>
            </w:r>
          </w:p>
        </w:tc>
        <w:tc>
          <w:tcPr>
            <w:tcW w:w="2505" w:type="dxa"/>
            <w:tcBorders>
              <w:top w:val="nil"/>
              <w:left w:val="nil"/>
              <w:bottom w:val="single" w:sz="4" w:space="0" w:color="auto"/>
              <w:right w:val="single" w:sz="4" w:space="0" w:color="auto"/>
            </w:tcBorders>
            <w:shd w:val="clear" w:color="auto" w:fill="auto"/>
            <w:noWrap/>
            <w:vAlign w:val="bottom"/>
            <w:hideMark/>
          </w:tcPr>
          <w:p w14:paraId="52B38AC4"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0,56</w:t>
            </w:r>
          </w:p>
        </w:tc>
      </w:tr>
      <w:tr w:rsidR="00B474B5" w:rsidRPr="00D300A0" w14:paraId="5F5820DE" w14:textId="77777777" w:rsidTr="0083299E">
        <w:trPr>
          <w:trHeight w:val="89"/>
          <w:jc w:val="center"/>
        </w:trPr>
        <w:tc>
          <w:tcPr>
            <w:tcW w:w="3240" w:type="dxa"/>
            <w:tcBorders>
              <w:top w:val="nil"/>
              <w:left w:val="single" w:sz="4" w:space="0" w:color="auto"/>
              <w:bottom w:val="single" w:sz="4" w:space="0" w:color="auto"/>
              <w:right w:val="single" w:sz="4" w:space="0" w:color="auto"/>
            </w:tcBorders>
            <w:shd w:val="clear" w:color="auto" w:fill="auto"/>
            <w:noWrap/>
            <w:vAlign w:val="bottom"/>
            <w:hideMark/>
          </w:tcPr>
          <w:p w14:paraId="326387C3"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704" w:type="dxa"/>
            <w:tcBorders>
              <w:top w:val="nil"/>
              <w:left w:val="nil"/>
              <w:bottom w:val="single" w:sz="4" w:space="0" w:color="auto"/>
              <w:right w:val="single" w:sz="4" w:space="0" w:color="auto"/>
            </w:tcBorders>
            <w:shd w:val="clear" w:color="auto" w:fill="auto"/>
            <w:noWrap/>
            <w:vAlign w:val="bottom"/>
            <w:hideMark/>
          </w:tcPr>
          <w:p w14:paraId="2F5C0361"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2505" w:type="dxa"/>
            <w:tcBorders>
              <w:top w:val="nil"/>
              <w:left w:val="nil"/>
              <w:bottom w:val="single" w:sz="4" w:space="0" w:color="auto"/>
              <w:right w:val="single" w:sz="4" w:space="0" w:color="auto"/>
            </w:tcBorders>
            <w:shd w:val="clear" w:color="auto" w:fill="auto"/>
            <w:noWrap/>
            <w:vAlign w:val="bottom"/>
            <w:hideMark/>
          </w:tcPr>
          <w:p w14:paraId="77FA7B46"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bl>
    <w:p w14:paraId="52F1C8FA" w14:textId="4694EB23" w:rsidR="00F17EAC" w:rsidRPr="00B474B5" w:rsidRDefault="00B474B5" w:rsidP="00B474B5">
      <w:pPr>
        <w:jc w:val="center"/>
        <w:rPr>
          <w:i/>
          <w:iCs/>
          <w:sz w:val="20"/>
          <w:szCs w:val="20"/>
        </w:rPr>
      </w:pPr>
      <w:r w:rsidRPr="0037235C">
        <w:rPr>
          <w:i/>
          <w:iCs/>
          <w:sz w:val="20"/>
          <w:szCs w:val="20"/>
        </w:rPr>
        <w:t>Zdroj: vlastní zpracování na základě odpovědí z dotazníku</w:t>
      </w:r>
    </w:p>
    <w:p w14:paraId="20B800FB" w14:textId="2640B9C9" w:rsidR="00F17EAC" w:rsidRDefault="00F17EAC" w:rsidP="00F17EAC">
      <w:r>
        <w:t xml:space="preserve">Tabulka </w:t>
      </w:r>
      <w:r w:rsidR="00C75A83">
        <w:t>A</w:t>
      </w:r>
      <w:r w:rsidR="002F75AA">
        <w:t>8</w:t>
      </w:r>
      <w:r w:rsidR="00853922">
        <w:t>:</w:t>
      </w:r>
      <w:r w:rsidR="00DC55B5">
        <w:t xml:space="preserve"> Četnost sledování menu restaurace respondenty</w:t>
      </w:r>
    </w:p>
    <w:tbl>
      <w:tblPr>
        <w:tblW w:w="8461" w:type="dxa"/>
        <w:jc w:val="center"/>
        <w:tblCellMar>
          <w:left w:w="70" w:type="dxa"/>
          <w:right w:w="70" w:type="dxa"/>
        </w:tblCellMar>
        <w:tblLook w:val="04A0" w:firstRow="1" w:lastRow="0" w:firstColumn="1" w:lastColumn="0" w:noHBand="0" w:noVBand="1"/>
      </w:tblPr>
      <w:tblGrid>
        <w:gridCol w:w="3243"/>
        <w:gridCol w:w="2707"/>
        <w:gridCol w:w="2511"/>
      </w:tblGrid>
      <w:tr w:rsidR="00F17EAC" w:rsidRPr="007770E6" w14:paraId="7CEFB1B3" w14:textId="77777777" w:rsidTr="00DC55B5">
        <w:trPr>
          <w:trHeight w:val="217"/>
          <w:jc w:val="center"/>
        </w:trPr>
        <w:tc>
          <w:tcPr>
            <w:tcW w:w="3243"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4E0A4EB6"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 8</w:t>
            </w:r>
          </w:p>
        </w:tc>
        <w:tc>
          <w:tcPr>
            <w:tcW w:w="2707" w:type="dxa"/>
            <w:tcBorders>
              <w:top w:val="single" w:sz="8" w:space="0" w:color="auto"/>
              <w:left w:val="nil"/>
              <w:bottom w:val="single" w:sz="8" w:space="0" w:color="auto"/>
              <w:right w:val="single" w:sz="4" w:space="0" w:color="auto"/>
            </w:tcBorders>
            <w:shd w:val="clear" w:color="000000" w:fill="DDEBF7"/>
            <w:noWrap/>
            <w:vAlign w:val="bottom"/>
            <w:hideMark/>
          </w:tcPr>
          <w:p w14:paraId="7C7A786D"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2511" w:type="dxa"/>
            <w:tcBorders>
              <w:top w:val="single" w:sz="8" w:space="0" w:color="auto"/>
              <w:left w:val="nil"/>
              <w:bottom w:val="single" w:sz="8" w:space="0" w:color="auto"/>
              <w:right w:val="single" w:sz="8" w:space="0" w:color="auto"/>
            </w:tcBorders>
            <w:shd w:val="clear" w:color="000000" w:fill="DDEBF7"/>
            <w:noWrap/>
            <w:vAlign w:val="bottom"/>
            <w:hideMark/>
          </w:tcPr>
          <w:p w14:paraId="016AE56A"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r>
      <w:tr w:rsidR="00F17EAC" w:rsidRPr="007770E6" w14:paraId="1291ECF4" w14:textId="77777777" w:rsidTr="00DC55B5">
        <w:trPr>
          <w:trHeight w:val="217"/>
          <w:jc w:val="center"/>
        </w:trPr>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128127F4"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ano, na internetu</w:t>
            </w:r>
          </w:p>
        </w:tc>
        <w:tc>
          <w:tcPr>
            <w:tcW w:w="2707" w:type="dxa"/>
            <w:tcBorders>
              <w:top w:val="nil"/>
              <w:left w:val="nil"/>
              <w:bottom w:val="single" w:sz="4" w:space="0" w:color="auto"/>
              <w:right w:val="single" w:sz="4" w:space="0" w:color="auto"/>
            </w:tcBorders>
            <w:shd w:val="clear" w:color="auto" w:fill="auto"/>
            <w:noWrap/>
            <w:vAlign w:val="bottom"/>
            <w:hideMark/>
          </w:tcPr>
          <w:p w14:paraId="7FE66752"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56</w:t>
            </w:r>
          </w:p>
        </w:tc>
        <w:tc>
          <w:tcPr>
            <w:tcW w:w="2511" w:type="dxa"/>
            <w:tcBorders>
              <w:top w:val="nil"/>
              <w:left w:val="nil"/>
              <w:bottom w:val="single" w:sz="4" w:space="0" w:color="auto"/>
              <w:right w:val="single" w:sz="4" w:space="0" w:color="auto"/>
            </w:tcBorders>
            <w:shd w:val="clear" w:color="auto" w:fill="auto"/>
            <w:noWrap/>
            <w:vAlign w:val="bottom"/>
            <w:hideMark/>
          </w:tcPr>
          <w:p w14:paraId="4516B105"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0,56</w:t>
            </w:r>
          </w:p>
        </w:tc>
      </w:tr>
      <w:tr w:rsidR="00F17EAC" w:rsidRPr="007770E6" w14:paraId="1305F7DB" w14:textId="77777777" w:rsidTr="00DC55B5">
        <w:trPr>
          <w:trHeight w:val="217"/>
          <w:jc w:val="center"/>
        </w:trPr>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033C01D8"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ano, v restauraci</w:t>
            </w:r>
          </w:p>
        </w:tc>
        <w:tc>
          <w:tcPr>
            <w:tcW w:w="2707" w:type="dxa"/>
            <w:tcBorders>
              <w:top w:val="nil"/>
              <w:left w:val="nil"/>
              <w:bottom w:val="single" w:sz="4" w:space="0" w:color="auto"/>
              <w:right w:val="single" w:sz="4" w:space="0" w:color="auto"/>
            </w:tcBorders>
            <w:shd w:val="clear" w:color="auto" w:fill="auto"/>
            <w:noWrap/>
            <w:vAlign w:val="bottom"/>
            <w:hideMark/>
          </w:tcPr>
          <w:p w14:paraId="301F6D99"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18</w:t>
            </w:r>
          </w:p>
        </w:tc>
        <w:tc>
          <w:tcPr>
            <w:tcW w:w="2511" w:type="dxa"/>
            <w:tcBorders>
              <w:top w:val="nil"/>
              <w:left w:val="nil"/>
              <w:bottom w:val="single" w:sz="4" w:space="0" w:color="auto"/>
              <w:right w:val="single" w:sz="4" w:space="0" w:color="auto"/>
            </w:tcBorders>
            <w:shd w:val="clear" w:color="auto" w:fill="auto"/>
            <w:noWrap/>
            <w:vAlign w:val="bottom"/>
            <w:hideMark/>
          </w:tcPr>
          <w:p w14:paraId="40BC4DEB"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0,18</w:t>
            </w:r>
          </w:p>
        </w:tc>
      </w:tr>
      <w:tr w:rsidR="00F17EAC" w:rsidRPr="007770E6" w14:paraId="30304162" w14:textId="77777777" w:rsidTr="00DC55B5">
        <w:trPr>
          <w:trHeight w:val="217"/>
          <w:jc w:val="center"/>
        </w:trPr>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67024AF9"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ne, nesleduji</w:t>
            </w:r>
          </w:p>
        </w:tc>
        <w:tc>
          <w:tcPr>
            <w:tcW w:w="2707" w:type="dxa"/>
            <w:tcBorders>
              <w:top w:val="nil"/>
              <w:left w:val="nil"/>
              <w:bottom w:val="single" w:sz="4" w:space="0" w:color="auto"/>
              <w:right w:val="single" w:sz="4" w:space="0" w:color="auto"/>
            </w:tcBorders>
            <w:shd w:val="clear" w:color="auto" w:fill="auto"/>
            <w:noWrap/>
            <w:vAlign w:val="bottom"/>
            <w:hideMark/>
          </w:tcPr>
          <w:p w14:paraId="5E03180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26</w:t>
            </w:r>
          </w:p>
        </w:tc>
        <w:tc>
          <w:tcPr>
            <w:tcW w:w="2511" w:type="dxa"/>
            <w:tcBorders>
              <w:top w:val="nil"/>
              <w:left w:val="nil"/>
              <w:bottom w:val="single" w:sz="4" w:space="0" w:color="auto"/>
              <w:right w:val="single" w:sz="4" w:space="0" w:color="auto"/>
            </w:tcBorders>
            <w:shd w:val="clear" w:color="auto" w:fill="auto"/>
            <w:noWrap/>
            <w:vAlign w:val="bottom"/>
            <w:hideMark/>
          </w:tcPr>
          <w:p w14:paraId="37BEDCFA"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0,26</w:t>
            </w:r>
          </w:p>
        </w:tc>
      </w:tr>
      <w:tr w:rsidR="00F17EAC" w:rsidRPr="007770E6" w14:paraId="4352D3FE" w14:textId="77777777" w:rsidTr="00DC55B5">
        <w:trPr>
          <w:trHeight w:val="217"/>
          <w:jc w:val="center"/>
        </w:trPr>
        <w:tc>
          <w:tcPr>
            <w:tcW w:w="3243" w:type="dxa"/>
            <w:tcBorders>
              <w:top w:val="nil"/>
              <w:left w:val="single" w:sz="4" w:space="0" w:color="auto"/>
              <w:bottom w:val="single" w:sz="4" w:space="0" w:color="auto"/>
              <w:right w:val="single" w:sz="4" w:space="0" w:color="auto"/>
            </w:tcBorders>
            <w:shd w:val="clear" w:color="auto" w:fill="auto"/>
            <w:noWrap/>
            <w:vAlign w:val="bottom"/>
            <w:hideMark/>
          </w:tcPr>
          <w:p w14:paraId="464908EB"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707" w:type="dxa"/>
            <w:tcBorders>
              <w:top w:val="nil"/>
              <w:left w:val="nil"/>
              <w:bottom w:val="single" w:sz="4" w:space="0" w:color="auto"/>
              <w:right w:val="single" w:sz="4" w:space="0" w:color="auto"/>
            </w:tcBorders>
            <w:shd w:val="clear" w:color="auto" w:fill="auto"/>
            <w:noWrap/>
            <w:vAlign w:val="bottom"/>
            <w:hideMark/>
          </w:tcPr>
          <w:p w14:paraId="7AE801AC"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2511" w:type="dxa"/>
            <w:tcBorders>
              <w:top w:val="nil"/>
              <w:left w:val="nil"/>
              <w:bottom w:val="single" w:sz="4" w:space="0" w:color="auto"/>
              <w:right w:val="single" w:sz="4" w:space="0" w:color="auto"/>
            </w:tcBorders>
            <w:shd w:val="clear" w:color="auto" w:fill="auto"/>
            <w:noWrap/>
            <w:vAlign w:val="bottom"/>
            <w:hideMark/>
          </w:tcPr>
          <w:p w14:paraId="31952FA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bl>
    <w:p w14:paraId="5B9B9070" w14:textId="67D28F38" w:rsidR="00F17EAC" w:rsidRPr="00C80F8F" w:rsidRDefault="00C80F8F" w:rsidP="00C80F8F">
      <w:pPr>
        <w:jc w:val="center"/>
        <w:rPr>
          <w:i/>
          <w:iCs/>
          <w:sz w:val="20"/>
          <w:szCs w:val="20"/>
        </w:rPr>
      </w:pPr>
      <w:r w:rsidRPr="0037235C">
        <w:rPr>
          <w:i/>
          <w:iCs/>
          <w:sz w:val="20"/>
          <w:szCs w:val="20"/>
        </w:rPr>
        <w:t>Zdroj: vlastní zpracování na základě odpovědí z dotazníku</w:t>
      </w:r>
    </w:p>
    <w:p w14:paraId="7A00F85E" w14:textId="09E3764D" w:rsidR="00F17EAC" w:rsidRDefault="00F17EAC" w:rsidP="00F17EAC">
      <w:r>
        <w:lastRenderedPageBreak/>
        <w:t xml:space="preserve">Tabulka </w:t>
      </w:r>
      <w:r w:rsidR="00C75A83">
        <w:t>A</w:t>
      </w:r>
      <w:r w:rsidR="002F75AA">
        <w:t>9</w:t>
      </w:r>
      <w:r w:rsidR="00853922">
        <w:t>:</w:t>
      </w:r>
      <w:r>
        <w:t xml:space="preserve"> </w:t>
      </w:r>
      <w:r w:rsidR="00C80F8F">
        <w:t>Četnost preferencí sledování menu restaurace respondenty</w:t>
      </w:r>
    </w:p>
    <w:tbl>
      <w:tblPr>
        <w:tblW w:w="8433" w:type="dxa"/>
        <w:jc w:val="center"/>
        <w:tblCellMar>
          <w:left w:w="70" w:type="dxa"/>
          <w:right w:w="70" w:type="dxa"/>
        </w:tblCellMar>
        <w:tblLook w:val="04A0" w:firstRow="1" w:lastRow="0" w:firstColumn="1" w:lastColumn="0" w:noHBand="0" w:noVBand="1"/>
      </w:tblPr>
      <w:tblGrid>
        <w:gridCol w:w="4499"/>
        <w:gridCol w:w="2012"/>
        <w:gridCol w:w="1922"/>
      </w:tblGrid>
      <w:tr w:rsidR="00F17EAC" w:rsidRPr="009C5CFA" w14:paraId="5E103EB2" w14:textId="77777777" w:rsidTr="00C80F8F">
        <w:trPr>
          <w:trHeight w:val="258"/>
          <w:jc w:val="center"/>
        </w:trPr>
        <w:tc>
          <w:tcPr>
            <w:tcW w:w="4499" w:type="dxa"/>
            <w:tcBorders>
              <w:top w:val="single" w:sz="8" w:space="0" w:color="auto"/>
              <w:left w:val="single" w:sz="8" w:space="0" w:color="auto"/>
              <w:bottom w:val="single" w:sz="8" w:space="0" w:color="auto"/>
              <w:right w:val="single" w:sz="4" w:space="0" w:color="000000"/>
            </w:tcBorders>
            <w:shd w:val="clear" w:color="000000" w:fill="DDEBF7"/>
            <w:noWrap/>
            <w:vAlign w:val="bottom"/>
            <w:hideMark/>
          </w:tcPr>
          <w:p w14:paraId="12452CA1"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 9</w:t>
            </w:r>
          </w:p>
        </w:tc>
        <w:tc>
          <w:tcPr>
            <w:tcW w:w="2012" w:type="dxa"/>
            <w:tcBorders>
              <w:top w:val="single" w:sz="8" w:space="0" w:color="auto"/>
              <w:left w:val="nil"/>
              <w:bottom w:val="single" w:sz="8" w:space="0" w:color="auto"/>
              <w:right w:val="single" w:sz="4" w:space="0" w:color="auto"/>
            </w:tcBorders>
            <w:shd w:val="clear" w:color="000000" w:fill="DDEBF7"/>
            <w:noWrap/>
            <w:vAlign w:val="bottom"/>
            <w:hideMark/>
          </w:tcPr>
          <w:p w14:paraId="02CDE759"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1922" w:type="dxa"/>
            <w:tcBorders>
              <w:top w:val="single" w:sz="8" w:space="0" w:color="auto"/>
              <w:left w:val="nil"/>
              <w:bottom w:val="single" w:sz="8" w:space="0" w:color="auto"/>
              <w:right w:val="single" w:sz="8" w:space="0" w:color="auto"/>
            </w:tcBorders>
            <w:shd w:val="clear" w:color="000000" w:fill="DDEBF7"/>
            <w:noWrap/>
            <w:vAlign w:val="bottom"/>
            <w:hideMark/>
          </w:tcPr>
          <w:p w14:paraId="3030E00E"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r>
      <w:tr w:rsidR="00F17EAC" w:rsidRPr="009C5CFA" w14:paraId="000665E3" w14:textId="77777777" w:rsidTr="00C80F8F">
        <w:trPr>
          <w:trHeight w:val="258"/>
          <w:jc w:val="center"/>
        </w:trPr>
        <w:tc>
          <w:tcPr>
            <w:tcW w:w="4499" w:type="dxa"/>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304219B1"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webový portál Menicka.cz</w:t>
            </w:r>
          </w:p>
        </w:tc>
        <w:tc>
          <w:tcPr>
            <w:tcW w:w="2012" w:type="dxa"/>
            <w:tcBorders>
              <w:top w:val="nil"/>
              <w:left w:val="nil"/>
              <w:bottom w:val="single" w:sz="4" w:space="0" w:color="auto"/>
              <w:right w:val="single" w:sz="4" w:space="0" w:color="auto"/>
            </w:tcBorders>
            <w:shd w:val="clear" w:color="auto" w:fill="auto"/>
            <w:noWrap/>
            <w:vAlign w:val="bottom"/>
            <w:hideMark/>
          </w:tcPr>
          <w:p w14:paraId="72E06BC5"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46</w:t>
            </w:r>
          </w:p>
        </w:tc>
        <w:tc>
          <w:tcPr>
            <w:tcW w:w="1922" w:type="dxa"/>
            <w:tcBorders>
              <w:top w:val="nil"/>
              <w:left w:val="nil"/>
              <w:bottom w:val="single" w:sz="4" w:space="0" w:color="auto"/>
              <w:right w:val="single" w:sz="4" w:space="0" w:color="auto"/>
            </w:tcBorders>
            <w:shd w:val="clear" w:color="auto" w:fill="auto"/>
            <w:noWrap/>
            <w:vAlign w:val="bottom"/>
            <w:hideMark/>
          </w:tcPr>
          <w:p w14:paraId="269367EB"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0,46</w:t>
            </w:r>
          </w:p>
        </w:tc>
      </w:tr>
      <w:tr w:rsidR="00F17EAC" w:rsidRPr="009C5CFA" w14:paraId="3E2A9D41" w14:textId="77777777" w:rsidTr="00C80F8F">
        <w:trPr>
          <w:trHeight w:val="258"/>
          <w:jc w:val="center"/>
        </w:trPr>
        <w:tc>
          <w:tcPr>
            <w:tcW w:w="449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07F5BD5"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facebookové stránky podniku</w:t>
            </w:r>
          </w:p>
        </w:tc>
        <w:tc>
          <w:tcPr>
            <w:tcW w:w="2012" w:type="dxa"/>
            <w:tcBorders>
              <w:top w:val="nil"/>
              <w:left w:val="nil"/>
              <w:bottom w:val="single" w:sz="4" w:space="0" w:color="auto"/>
              <w:right w:val="single" w:sz="4" w:space="0" w:color="auto"/>
            </w:tcBorders>
            <w:shd w:val="clear" w:color="auto" w:fill="auto"/>
            <w:noWrap/>
            <w:vAlign w:val="bottom"/>
            <w:hideMark/>
          </w:tcPr>
          <w:p w14:paraId="00F2ADDC"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w:t>
            </w:r>
          </w:p>
        </w:tc>
        <w:tc>
          <w:tcPr>
            <w:tcW w:w="1922" w:type="dxa"/>
            <w:tcBorders>
              <w:top w:val="nil"/>
              <w:left w:val="nil"/>
              <w:bottom w:val="single" w:sz="4" w:space="0" w:color="auto"/>
              <w:right w:val="single" w:sz="4" w:space="0" w:color="auto"/>
            </w:tcBorders>
            <w:shd w:val="clear" w:color="auto" w:fill="auto"/>
            <w:noWrap/>
            <w:vAlign w:val="bottom"/>
            <w:hideMark/>
          </w:tcPr>
          <w:p w14:paraId="790489E2"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w:t>
            </w:r>
          </w:p>
        </w:tc>
      </w:tr>
      <w:tr w:rsidR="00F17EAC" w:rsidRPr="0083299E" w14:paraId="70BD8FB5" w14:textId="77777777" w:rsidTr="00C80F8F">
        <w:trPr>
          <w:trHeight w:val="258"/>
          <w:jc w:val="center"/>
        </w:trPr>
        <w:tc>
          <w:tcPr>
            <w:tcW w:w="449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DFA70D"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zeptám se personálu/podívám se na menu</w:t>
            </w:r>
          </w:p>
        </w:tc>
        <w:tc>
          <w:tcPr>
            <w:tcW w:w="2012" w:type="dxa"/>
            <w:tcBorders>
              <w:top w:val="nil"/>
              <w:left w:val="nil"/>
              <w:bottom w:val="single" w:sz="4" w:space="0" w:color="auto"/>
              <w:right w:val="single" w:sz="4" w:space="0" w:color="auto"/>
            </w:tcBorders>
            <w:shd w:val="clear" w:color="auto" w:fill="auto"/>
            <w:noWrap/>
            <w:vAlign w:val="bottom"/>
            <w:hideMark/>
          </w:tcPr>
          <w:p w14:paraId="3618486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18</w:t>
            </w:r>
          </w:p>
        </w:tc>
        <w:tc>
          <w:tcPr>
            <w:tcW w:w="1922" w:type="dxa"/>
            <w:tcBorders>
              <w:top w:val="nil"/>
              <w:left w:val="nil"/>
              <w:bottom w:val="single" w:sz="4" w:space="0" w:color="auto"/>
              <w:right w:val="single" w:sz="4" w:space="0" w:color="auto"/>
            </w:tcBorders>
            <w:shd w:val="clear" w:color="auto" w:fill="auto"/>
            <w:noWrap/>
            <w:vAlign w:val="bottom"/>
            <w:hideMark/>
          </w:tcPr>
          <w:p w14:paraId="5C9F9254"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0,18</w:t>
            </w:r>
          </w:p>
        </w:tc>
      </w:tr>
      <w:tr w:rsidR="00F17EAC" w:rsidRPr="0083299E" w14:paraId="3775FE0C" w14:textId="77777777" w:rsidTr="00C80F8F">
        <w:trPr>
          <w:trHeight w:val="258"/>
          <w:jc w:val="center"/>
        </w:trPr>
        <w:tc>
          <w:tcPr>
            <w:tcW w:w="449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3F01E0"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w:t>
            </w:r>
          </w:p>
        </w:tc>
        <w:tc>
          <w:tcPr>
            <w:tcW w:w="2012" w:type="dxa"/>
            <w:tcBorders>
              <w:top w:val="nil"/>
              <w:left w:val="nil"/>
              <w:bottom w:val="single" w:sz="4" w:space="0" w:color="auto"/>
              <w:right w:val="single" w:sz="4" w:space="0" w:color="auto"/>
            </w:tcBorders>
            <w:shd w:val="clear" w:color="auto" w:fill="auto"/>
            <w:noWrap/>
            <w:vAlign w:val="bottom"/>
            <w:hideMark/>
          </w:tcPr>
          <w:p w14:paraId="1337B03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26</w:t>
            </w:r>
          </w:p>
        </w:tc>
        <w:tc>
          <w:tcPr>
            <w:tcW w:w="1922" w:type="dxa"/>
            <w:tcBorders>
              <w:top w:val="nil"/>
              <w:left w:val="nil"/>
              <w:bottom w:val="single" w:sz="4" w:space="0" w:color="auto"/>
              <w:right w:val="single" w:sz="4" w:space="0" w:color="auto"/>
            </w:tcBorders>
            <w:shd w:val="clear" w:color="auto" w:fill="auto"/>
            <w:noWrap/>
            <w:vAlign w:val="bottom"/>
            <w:hideMark/>
          </w:tcPr>
          <w:p w14:paraId="5A70E109"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0,26</w:t>
            </w:r>
          </w:p>
        </w:tc>
      </w:tr>
      <w:tr w:rsidR="00F17EAC" w:rsidRPr="0083299E" w14:paraId="5D951430" w14:textId="77777777" w:rsidTr="00C80F8F">
        <w:trPr>
          <w:trHeight w:val="258"/>
          <w:jc w:val="center"/>
        </w:trPr>
        <w:tc>
          <w:tcPr>
            <w:tcW w:w="4499"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9FDBCA"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012" w:type="dxa"/>
            <w:tcBorders>
              <w:top w:val="nil"/>
              <w:left w:val="nil"/>
              <w:bottom w:val="single" w:sz="4" w:space="0" w:color="auto"/>
              <w:right w:val="single" w:sz="4" w:space="0" w:color="auto"/>
            </w:tcBorders>
            <w:shd w:val="clear" w:color="auto" w:fill="auto"/>
            <w:noWrap/>
            <w:vAlign w:val="bottom"/>
            <w:hideMark/>
          </w:tcPr>
          <w:p w14:paraId="43BFAE86"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1922" w:type="dxa"/>
            <w:tcBorders>
              <w:top w:val="nil"/>
              <w:left w:val="nil"/>
              <w:bottom w:val="single" w:sz="4" w:space="0" w:color="auto"/>
              <w:right w:val="single" w:sz="4" w:space="0" w:color="auto"/>
            </w:tcBorders>
            <w:shd w:val="clear" w:color="auto" w:fill="auto"/>
            <w:noWrap/>
            <w:vAlign w:val="bottom"/>
            <w:hideMark/>
          </w:tcPr>
          <w:p w14:paraId="2B9711D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bl>
    <w:p w14:paraId="3B346B86" w14:textId="06947F6E" w:rsidR="00F17EAC" w:rsidRPr="00C80F8F" w:rsidRDefault="00C80F8F" w:rsidP="00C80F8F">
      <w:pPr>
        <w:jc w:val="center"/>
        <w:rPr>
          <w:i/>
          <w:iCs/>
          <w:sz w:val="20"/>
          <w:szCs w:val="20"/>
        </w:rPr>
      </w:pPr>
      <w:r w:rsidRPr="0037235C">
        <w:rPr>
          <w:i/>
          <w:iCs/>
          <w:sz w:val="20"/>
          <w:szCs w:val="20"/>
        </w:rPr>
        <w:t>Zdroj: vlastní zpracování na základě odpovědí z dotazníku</w:t>
      </w:r>
    </w:p>
    <w:p w14:paraId="650DD7B5" w14:textId="405F7D8C" w:rsidR="00F17EAC" w:rsidRDefault="00F17EAC" w:rsidP="00F17EAC">
      <w:r>
        <w:t xml:space="preserve">Tabulka </w:t>
      </w:r>
      <w:r w:rsidR="00C75A83">
        <w:t>A</w:t>
      </w:r>
      <w:r w:rsidR="002F75AA">
        <w:t>10</w:t>
      </w:r>
      <w:r w:rsidR="00853922">
        <w:t>:</w:t>
      </w:r>
      <w:r w:rsidR="00C80F8F">
        <w:t xml:space="preserve"> Četnost </w:t>
      </w:r>
      <w:r w:rsidR="00676F98">
        <w:t>respondentů o užívání</w:t>
      </w:r>
      <w:r w:rsidR="00C80F8F">
        <w:t xml:space="preserve"> Instagramu</w:t>
      </w:r>
    </w:p>
    <w:tbl>
      <w:tblPr>
        <w:tblW w:w="8410" w:type="dxa"/>
        <w:jc w:val="center"/>
        <w:tblCellMar>
          <w:left w:w="70" w:type="dxa"/>
          <w:right w:w="70" w:type="dxa"/>
        </w:tblCellMar>
        <w:tblLook w:val="04A0" w:firstRow="1" w:lastRow="0" w:firstColumn="1" w:lastColumn="0" w:noHBand="0" w:noVBand="1"/>
      </w:tblPr>
      <w:tblGrid>
        <w:gridCol w:w="3000"/>
        <w:gridCol w:w="2705"/>
        <w:gridCol w:w="2705"/>
      </w:tblGrid>
      <w:tr w:rsidR="00F17EAC" w:rsidRPr="00CE4686" w14:paraId="1EDC0577" w14:textId="77777777" w:rsidTr="00C80F8F">
        <w:trPr>
          <w:trHeight w:val="212"/>
          <w:jc w:val="center"/>
        </w:trPr>
        <w:tc>
          <w:tcPr>
            <w:tcW w:w="3000"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5F192766"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 10</w:t>
            </w:r>
          </w:p>
        </w:tc>
        <w:tc>
          <w:tcPr>
            <w:tcW w:w="2705" w:type="dxa"/>
            <w:tcBorders>
              <w:top w:val="single" w:sz="8" w:space="0" w:color="auto"/>
              <w:left w:val="nil"/>
              <w:bottom w:val="single" w:sz="8" w:space="0" w:color="auto"/>
              <w:right w:val="single" w:sz="4" w:space="0" w:color="auto"/>
            </w:tcBorders>
            <w:shd w:val="clear" w:color="000000" w:fill="DDEBF7"/>
            <w:noWrap/>
            <w:vAlign w:val="bottom"/>
            <w:hideMark/>
          </w:tcPr>
          <w:p w14:paraId="63095C6E"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2705" w:type="dxa"/>
            <w:tcBorders>
              <w:top w:val="single" w:sz="8" w:space="0" w:color="auto"/>
              <w:left w:val="nil"/>
              <w:bottom w:val="single" w:sz="8" w:space="0" w:color="auto"/>
              <w:right w:val="single" w:sz="8" w:space="0" w:color="auto"/>
            </w:tcBorders>
            <w:shd w:val="clear" w:color="000000" w:fill="DDEBF7"/>
            <w:noWrap/>
            <w:vAlign w:val="bottom"/>
            <w:hideMark/>
          </w:tcPr>
          <w:p w14:paraId="792BC2C5"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r>
      <w:tr w:rsidR="00F17EAC" w:rsidRPr="00CE4686" w14:paraId="240A6185" w14:textId="77777777" w:rsidTr="00C80F8F">
        <w:trPr>
          <w:trHeight w:val="212"/>
          <w:jc w:val="center"/>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79CA707B"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ano</w:t>
            </w:r>
          </w:p>
        </w:tc>
        <w:tc>
          <w:tcPr>
            <w:tcW w:w="2705" w:type="dxa"/>
            <w:tcBorders>
              <w:top w:val="nil"/>
              <w:left w:val="nil"/>
              <w:bottom w:val="single" w:sz="4" w:space="0" w:color="auto"/>
              <w:right w:val="single" w:sz="4" w:space="0" w:color="auto"/>
            </w:tcBorders>
            <w:shd w:val="clear" w:color="auto" w:fill="auto"/>
            <w:noWrap/>
            <w:vAlign w:val="bottom"/>
            <w:hideMark/>
          </w:tcPr>
          <w:p w14:paraId="664A1F1C"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79</w:t>
            </w:r>
          </w:p>
        </w:tc>
        <w:tc>
          <w:tcPr>
            <w:tcW w:w="2705" w:type="dxa"/>
            <w:tcBorders>
              <w:top w:val="nil"/>
              <w:left w:val="nil"/>
              <w:bottom w:val="single" w:sz="4" w:space="0" w:color="auto"/>
              <w:right w:val="single" w:sz="4" w:space="0" w:color="auto"/>
            </w:tcBorders>
            <w:shd w:val="clear" w:color="auto" w:fill="auto"/>
            <w:noWrap/>
            <w:vAlign w:val="bottom"/>
            <w:hideMark/>
          </w:tcPr>
          <w:p w14:paraId="44985BE6"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0,79</w:t>
            </w:r>
          </w:p>
        </w:tc>
      </w:tr>
      <w:tr w:rsidR="00F17EAC" w:rsidRPr="00CE4686" w14:paraId="542242B0" w14:textId="77777777" w:rsidTr="00C80F8F">
        <w:trPr>
          <w:trHeight w:val="212"/>
          <w:jc w:val="center"/>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D4BF26D"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ne</w:t>
            </w:r>
          </w:p>
        </w:tc>
        <w:tc>
          <w:tcPr>
            <w:tcW w:w="2705" w:type="dxa"/>
            <w:tcBorders>
              <w:top w:val="nil"/>
              <w:left w:val="nil"/>
              <w:bottom w:val="single" w:sz="4" w:space="0" w:color="auto"/>
              <w:right w:val="single" w:sz="4" w:space="0" w:color="auto"/>
            </w:tcBorders>
            <w:shd w:val="clear" w:color="auto" w:fill="auto"/>
            <w:noWrap/>
            <w:vAlign w:val="bottom"/>
            <w:hideMark/>
          </w:tcPr>
          <w:p w14:paraId="25A00189"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21</w:t>
            </w:r>
          </w:p>
        </w:tc>
        <w:tc>
          <w:tcPr>
            <w:tcW w:w="2705" w:type="dxa"/>
            <w:tcBorders>
              <w:top w:val="nil"/>
              <w:left w:val="nil"/>
              <w:bottom w:val="single" w:sz="4" w:space="0" w:color="auto"/>
              <w:right w:val="single" w:sz="4" w:space="0" w:color="auto"/>
            </w:tcBorders>
            <w:shd w:val="clear" w:color="auto" w:fill="auto"/>
            <w:noWrap/>
            <w:vAlign w:val="bottom"/>
            <w:hideMark/>
          </w:tcPr>
          <w:p w14:paraId="0667B89E"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0,21</w:t>
            </w:r>
          </w:p>
        </w:tc>
      </w:tr>
      <w:tr w:rsidR="00F17EAC" w:rsidRPr="00CE4686" w14:paraId="057512EA" w14:textId="77777777" w:rsidTr="00C80F8F">
        <w:trPr>
          <w:trHeight w:val="212"/>
          <w:jc w:val="center"/>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41654A1B"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705" w:type="dxa"/>
            <w:tcBorders>
              <w:top w:val="nil"/>
              <w:left w:val="nil"/>
              <w:bottom w:val="single" w:sz="4" w:space="0" w:color="auto"/>
              <w:right w:val="single" w:sz="4" w:space="0" w:color="auto"/>
            </w:tcBorders>
            <w:shd w:val="clear" w:color="auto" w:fill="auto"/>
            <w:noWrap/>
            <w:vAlign w:val="bottom"/>
            <w:hideMark/>
          </w:tcPr>
          <w:p w14:paraId="65D8C46C"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2705" w:type="dxa"/>
            <w:tcBorders>
              <w:top w:val="nil"/>
              <w:left w:val="nil"/>
              <w:bottom w:val="single" w:sz="4" w:space="0" w:color="auto"/>
              <w:right w:val="single" w:sz="4" w:space="0" w:color="auto"/>
            </w:tcBorders>
            <w:shd w:val="clear" w:color="auto" w:fill="auto"/>
            <w:noWrap/>
            <w:vAlign w:val="bottom"/>
            <w:hideMark/>
          </w:tcPr>
          <w:p w14:paraId="47F4628A"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bl>
    <w:p w14:paraId="7763591F" w14:textId="193D53AC" w:rsidR="00F17EAC" w:rsidRPr="00C80F8F" w:rsidRDefault="00C80F8F" w:rsidP="00C80F8F">
      <w:pPr>
        <w:jc w:val="center"/>
        <w:rPr>
          <w:i/>
          <w:iCs/>
          <w:sz w:val="20"/>
          <w:szCs w:val="20"/>
        </w:rPr>
      </w:pPr>
      <w:r w:rsidRPr="0037235C">
        <w:rPr>
          <w:i/>
          <w:iCs/>
          <w:sz w:val="20"/>
          <w:szCs w:val="20"/>
        </w:rPr>
        <w:t>Zdroj: vlastní zpracování na základě odpovědí z dotazníku</w:t>
      </w:r>
    </w:p>
    <w:p w14:paraId="395EEA5B" w14:textId="629187A2" w:rsidR="00F17EAC" w:rsidRDefault="00F17EAC" w:rsidP="00F17EAC">
      <w:r>
        <w:t xml:space="preserve">Tabulka </w:t>
      </w:r>
      <w:r w:rsidR="00C75A83">
        <w:t>A</w:t>
      </w:r>
      <w:r>
        <w:t>1</w:t>
      </w:r>
      <w:r w:rsidR="002F75AA">
        <w:t>1</w:t>
      </w:r>
      <w:r w:rsidR="00853922">
        <w:t>:</w:t>
      </w:r>
      <w:r w:rsidR="002236F5">
        <w:t xml:space="preserve"> Četnosti zájmu o Instagramový profil podniku</w:t>
      </w:r>
    </w:p>
    <w:tbl>
      <w:tblPr>
        <w:tblW w:w="8322" w:type="dxa"/>
        <w:jc w:val="center"/>
        <w:tblCellMar>
          <w:left w:w="70" w:type="dxa"/>
          <w:right w:w="70" w:type="dxa"/>
        </w:tblCellMar>
        <w:tblLook w:val="04A0" w:firstRow="1" w:lastRow="0" w:firstColumn="1" w:lastColumn="0" w:noHBand="0" w:noVBand="1"/>
      </w:tblPr>
      <w:tblGrid>
        <w:gridCol w:w="2968"/>
        <w:gridCol w:w="2677"/>
        <w:gridCol w:w="2677"/>
      </w:tblGrid>
      <w:tr w:rsidR="00F17EAC" w:rsidRPr="002369EA" w14:paraId="4EEFCA84" w14:textId="77777777" w:rsidTr="002236F5">
        <w:trPr>
          <w:trHeight w:val="218"/>
          <w:jc w:val="center"/>
        </w:trPr>
        <w:tc>
          <w:tcPr>
            <w:tcW w:w="2968"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095174B6"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 11</w:t>
            </w:r>
          </w:p>
        </w:tc>
        <w:tc>
          <w:tcPr>
            <w:tcW w:w="2677" w:type="dxa"/>
            <w:tcBorders>
              <w:top w:val="single" w:sz="8" w:space="0" w:color="auto"/>
              <w:left w:val="nil"/>
              <w:bottom w:val="single" w:sz="8" w:space="0" w:color="auto"/>
              <w:right w:val="single" w:sz="4" w:space="0" w:color="auto"/>
            </w:tcBorders>
            <w:shd w:val="clear" w:color="000000" w:fill="DDEBF7"/>
            <w:noWrap/>
            <w:vAlign w:val="bottom"/>
            <w:hideMark/>
          </w:tcPr>
          <w:p w14:paraId="14F720D1"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2677" w:type="dxa"/>
            <w:tcBorders>
              <w:top w:val="single" w:sz="8" w:space="0" w:color="auto"/>
              <w:left w:val="nil"/>
              <w:bottom w:val="single" w:sz="8" w:space="0" w:color="auto"/>
              <w:right w:val="single" w:sz="8" w:space="0" w:color="auto"/>
            </w:tcBorders>
            <w:shd w:val="clear" w:color="000000" w:fill="DDEBF7"/>
            <w:noWrap/>
            <w:vAlign w:val="bottom"/>
            <w:hideMark/>
          </w:tcPr>
          <w:p w14:paraId="67B2BC54"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r>
      <w:tr w:rsidR="00F17EAC" w:rsidRPr="002369EA" w14:paraId="2C74B2BC" w14:textId="77777777" w:rsidTr="002236F5">
        <w:trPr>
          <w:trHeight w:val="218"/>
          <w:jc w:val="center"/>
        </w:trPr>
        <w:tc>
          <w:tcPr>
            <w:tcW w:w="2968" w:type="dxa"/>
            <w:tcBorders>
              <w:top w:val="nil"/>
              <w:left w:val="single" w:sz="4" w:space="0" w:color="auto"/>
              <w:bottom w:val="single" w:sz="4" w:space="0" w:color="auto"/>
              <w:right w:val="single" w:sz="4" w:space="0" w:color="auto"/>
            </w:tcBorders>
            <w:shd w:val="clear" w:color="auto" w:fill="auto"/>
            <w:noWrap/>
            <w:vAlign w:val="bottom"/>
            <w:hideMark/>
          </w:tcPr>
          <w:p w14:paraId="60390849"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ano</w:t>
            </w:r>
          </w:p>
        </w:tc>
        <w:tc>
          <w:tcPr>
            <w:tcW w:w="2677" w:type="dxa"/>
            <w:tcBorders>
              <w:top w:val="nil"/>
              <w:left w:val="nil"/>
              <w:bottom w:val="single" w:sz="4" w:space="0" w:color="auto"/>
              <w:right w:val="single" w:sz="4" w:space="0" w:color="auto"/>
            </w:tcBorders>
            <w:shd w:val="clear" w:color="auto" w:fill="auto"/>
            <w:noWrap/>
            <w:vAlign w:val="bottom"/>
            <w:hideMark/>
          </w:tcPr>
          <w:p w14:paraId="06FFCCAA"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60</w:t>
            </w:r>
          </w:p>
        </w:tc>
        <w:tc>
          <w:tcPr>
            <w:tcW w:w="2677" w:type="dxa"/>
            <w:tcBorders>
              <w:top w:val="nil"/>
              <w:left w:val="nil"/>
              <w:bottom w:val="single" w:sz="4" w:space="0" w:color="auto"/>
              <w:right w:val="single" w:sz="4" w:space="0" w:color="auto"/>
            </w:tcBorders>
            <w:shd w:val="clear" w:color="auto" w:fill="auto"/>
            <w:noWrap/>
            <w:vAlign w:val="bottom"/>
            <w:hideMark/>
          </w:tcPr>
          <w:p w14:paraId="1E5B37B4"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0,6</w:t>
            </w:r>
          </w:p>
        </w:tc>
      </w:tr>
      <w:tr w:rsidR="00F17EAC" w:rsidRPr="002369EA" w14:paraId="56F5A971" w14:textId="77777777" w:rsidTr="002236F5">
        <w:trPr>
          <w:trHeight w:val="218"/>
          <w:jc w:val="center"/>
        </w:trPr>
        <w:tc>
          <w:tcPr>
            <w:tcW w:w="2968" w:type="dxa"/>
            <w:tcBorders>
              <w:top w:val="nil"/>
              <w:left w:val="single" w:sz="4" w:space="0" w:color="auto"/>
              <w:bottom w:val="single" w:sz="4" w:space="0" w:color="auto"/>
              <w:right w:val="single" w:sz="4" w:space="0" w:color="auto"/>
            </w:tcBorders>
            <w:shd w:val="clear" w:color="auto" w:fill="auto"/>
            <w:noWrap/>
            <w:vAlign w:val="bottom"/>
            <w:hideMark/>
          </w:tcPr>
          <w:p w14:paraId="13F98E92"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ne</w:t>
            </w:r>
          </w:p>
        </w:tc>
        <w:tc>
          <w:tcPr>
            <w:tcW w:w="2677" w:type="dxa"/>
            <w:tcBorders>
              <w:top w:val="nil"/>
              <w:left w:val="nil"/>
              <w:bottom w:val="single" w:sz="4" w:space="0" w:color="auto"/>
              <w:right w:val="single" w:sz="4" w:space="0" w:color="auto"/>
            </w:tcBorders>
            <w:shd w:val="clear" w:color="auto" w:fill="auto"/>
            <w:noWrap/>
            <w:vAlign w:val="bottom"/>
            <w:hideMark/>
          </w:tcPr>
          <w:p w14:paraId="67DF3A53"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12</w:t>
            </w:r>
          </w:p>
        </w:tc>
        <w:tc>
          <w:tcPr>
            <w:tcW w:w="2677" w:type="dxa"/>
            <w:tcBorders>
              <w:top w:val="nil"/>
              <w:left w:val="nil"/>
              <w:bottom w:val="single" w:sz="4" w:space="0" w:color="auto"/>
              <w:right w:val="single" w:sz="4" w:space="0" w:color="auto"/>
            </w:tcBorders>
            <w:shd w:val="clear" w:color="auto" w:fill="auto"/>
            <w:noWrap/>
            <w:vAlign w:val="bottom"/>
            <w:hideMark/>
          </w:tcPr>
          <w:p w14:paraId="79CD6056"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0,12</w:t>
            </w:r>
          </w:p>
        </w:tc>
      </w:tr>
      <w:tr w:rsidR="00F17EAC" w:rsidRPr="002369EA" w14:paraId="5BD7CFBA" w14:textId="77777777" w:rsidTr="002236F5">
        <w:trPr>
          <w:trHeight w:val="218"/>
          <w:jc w:val="center"/>
        </w:trPr>
        <w:tc>
          <w:tcPr>
            <w:tcW w:w="2968" w:type="dxa"/>
            <w:tcBorders>
              <w:top w:val="nil"/>
              <w:left w:val="single" w:sz="4" w:space="0" w:color="auto"/>
              <w:bottom w:val="single" w:sz="4" w:space="0" w:color="auto"/>
              <w:right w:val="single" w:sz="4" w:space="0" w:color="auto"/>
            </w:tcBorders>
            <w:shd w:val="clear" w:color="auto" w:fill="auto"/>
            <w:noWrap/>
            <w:vAlign w:val="bottom"/>
            <w:hideMark/>
          </w:tcPr>
          <w:p w14:paraId="29724AF7"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nevím</w:t>
            </w:r>
          </w:p>
        </w:tc>
        <w:tc>
          <w:tcPr>
            <w:tcW w:w="2677" w:type="dxa"/>
            <w:tcBorders>
              <w:top w:val="nil"/>
              <w:left w:val="nil"/>
              <w:bottom w:val="single" w:sz="4" w:space="0" w:color="auto"/>
              <w:right w:val="single" w:sz="4" w:space="0" w:color="auto"/>
            </w:tcBorders>
            <w:shd w:val="clear" w:color="auto" w:fill="auto"/>
            <w:noWrap/>
            <w:vAlign w:val="bottom"/>
            <w:hideMark/>
          </w:tcPr>
          <w:p w14:paraId="20B2A353"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28</w:t>
            </w:r>
          </w:p>
        </w:tc>
        <w:tc>
          <w:tcPr>
            <w:tcW w:w="2677" w:type="dxa"/>
            <w:tcBorders>
              <w:top w:val="nil"/>
              <w:left w:val="nil"/>
              <w:bottom w:val="single" w:sz="4" w:space="0" w:color="auto"/>
              <w:right w:val="single" w:sz="4" w:space="0" w:color="auto"/>
            </w:tcBorders>
            <w:shd w:val="clear" w:color="auto" w:fill="auto"/>
            <w:noWrap/>
            <w:vAlign w:val="bottom"/>
            <w:hideMark/>
          </w:tcPr>
          <w:p w14:paraId="00306679"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0,28</w:t>
            </w:r>
          </w:p>
        </w:tc>
      </w:tr>
      <w:tr w:rsidR="00F17EAC" w:rsidRPr="002369EA" w14:paraId="6B08D9BE" w14:textId="77777777" w:rsidTr="002236F5">
        <w:trPr>
          <w:trHeight w:val="218"/>
          <w:jc w:val="center"/>
        </w:trPr>
        <w:tc>
          <w:tcPr>
            <w:tcW w:w="2968" w:type="dxa"/>
            <w:tcBorders>
              <w:top w:val="nil"/>
              <w:left w:val="single" w:sz="4" w:space="0" w:color="auto"/>
              <w:bottom w:val="single" w:sz="4" w:space="0" w:color="auto"/>
              <w:right w:val="single" w:sz="4" w:space="0" w:color="auto"/>
            </w:tcBorders>
            <w:shd w:val="clear" w:color="auto" w:fill="auto"/>
            <w:noWrap/>
            <w:vAlign w:val="bottom"/>
            <w:hideMark/>
          </w:tcPr>
          <w:p w14:paraId="0148ED04"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677" w:type="dxa"/>
            <w:tcBorders>
              <w:top w:val="nil"/>
              <w:left w:val="nil"/>
              <w:bottom w:val="single" w:sz="4" w:space="0" w:color="auto"/>
              <w:right w:val="single" w:sz="4" w:space="0" w:color="auto"/>
            </w:tcBorders>
            <w:shd w:val="clear" w:color="auto" w:fill="auto"/>
            <w:noWrap/>
            <w:vAlign w:val="bottom"/>
            <w:hideMark/>
          </w:tcPr>
          <w:p w14:paraId="65B9572B"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2677" w:type="dxa"/>
            <w:tcBorders>
              <w:top w:val="nil"/>
              <w:left w:val="nil"/>
              <w:bottom w:val="single" w:sz="4" w:space="0" w:color="auto"/>
              <w:right w:val="single" w:sz="4" w:space="0" w:color="auto"/>
            </w:tcBorders>
            <w:shd w:val="clear" w:color="auto" w:fill="auto"/>
            <w:noWrap/>
            <w:vAlign w:val="bottom"/>
            <w:hideMark/>
          </w:tcPr>
          <w:p w14:paraId="1251E69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bl>
    <w:p w14:paraId="4D963D84" w14:textId="654CAE2C" w:rsidR="00F17EAC" w:rsidRPr="002236F5" w:rsidRDefault="002236F5" w:rsidP="002236F5">
      <w:pPr>
        <w:jc w:val="center"/>
        <w:rPr>
          <w:i/>
          <w:iCs/>
          <w:sz w:val="20"/>
          <w:szCs w:val="20"/>
        </w:rPr>
      </w:pPr>
      <w:r w:rsidRPr="0037235C">
        <w:rPr>
          <w:i/>
          <w:iCs/>
          <w:sz w:val="20"/>
          <w:szCs w:val="20"/>
        </w:rPr>
        <w:t>Zdroj: vlastní zpracování na základě odpovědí z dotazníku</w:t>
      </w:r>
    </w:p>
    <w:p w14:paraId="17C2D596" w14:textId="07D5E56B" w:rsidR="00F17EAC" w:rsidRDefault="00F17EAC" w:rsidP="00F17EAC">
      <w:r>
        <w:t xml:space="preserve">Tabulka </w:t>
      </w:r>
      <w:r w:rsidR="00C75A83">
        <w:t>A</w:t>
      </w:r>
      <w:r>
        <w:t>1</w:t>
      </w:r>
      <w:r w:rsidR="002F75AA">
        <w:t>2</w:t>
      </w:r>
      <w:r w:rsidR="00853922">
        <w:t>:</w:t>
      </w:r>
      <w:r w:rsidR="00426A47">
        <w:t xml:space="preserve"> Četnost respondentů bydlících v okolí Prostějova</w:t>
      </w:r>
    </w:p>
    <w:tbl>
      <w:tblPr>
        <w:tblW w:w="8440" w:type="dxa"/>
        <w:jc w:val="center"/>
        <w:tblCellMar>
          <w:left w:w="70" w:type="dxa"/>
          <w:right w:w="70" w:type="dxa"/>
        </w:tblCellMar>
        <w:tblLook w:val="04A0" w:firstRow="1" w:lastRow="0" w:firstColumn="1" w:lastColumn="0" w:noHBand="0" w:noVBand="1"/>
      </w:tblPr>
      <w:tblGrid>
        <w:gridCol w:w="3010"/>
        <w:gridCol w:w="2715"/>
        <w:gridCol w:w="2715"/>
      </w:tblGrid>
      <w:tr w:rsidR="00F17EAC" w:rsidRPr="00A83821" w14:paraId="674CB090" w14:textId="77777777" w:rsidTr="00426A47">
        <w:trPr>
          <w:trHeight w:val="264"/>
          <w:jc w:val="center"/>
        </w:trPr>
        <w:tc>
          <w:tcPr>
            <w:tcW w:w="3010"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28888CCC"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 12</w:t>
            </w:r>
          </w:p>
        </w:tc>
        <w:tc>
          <w:tcPr>
            <w:tcW w:w="2715" w:type="dxa"/>
            <w:tcBorders>
              <w:top w:val="single" w:sz="8" w:space="0" w:color="auto"/>
              <w:left w:val="nil"/>
              <w:bottom w:val="single" w:sz="8" w:space="0" w:color="auto"/>
              <w:right w:val="single" w:sz="4" w:space="0" w:color="auto"/>
            </w:tcBorders>
            <w:shd w:val="clear" w:color="000000" w:fill="DDEBF7"/>
            <w:noWrap/>
            <w:vAlign w:val="bottom"/>
            <w:hideMark/>
          </w:tcPr>
          <w:p w14:paraId="198E3585"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2715" w:type="dxa"/>
            <w:tcBorders>
              <w:top w:val="single" w:sz="8" w:space="0" w:color="auto"/>
              <w:left w:val="nil"/>
              <w:bottom w:val="single" w:sz="8" w:space="0" w:color="auto"/>
              <w:right w:val="single" w:sz="8" w:space="0" w:color="auto"/>
            </w:tcBorders>
            <w:shd w:val="clear" w:color="000000" w:fill="DDEBF7"/>
            <w:noWrap/>
            <w:vAlign w:val="bottom"/>
            <w:hideMark/>
          </w:tcPr>
          <w:p w14:paraId="7FA7E6C3"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r>
      <w:tr w:rsidR="00F17EAC" w:rsidRPr="00A83821" w14:paraId="07C82930" w14:textId="77777777" w:rsidTr="00426A47">
        <w:trPr>
          <w:trHeight w:val="264"/>
          <w:jc w:val="center"/>
        </w:trPr>
        <w:tc>
          <w:tcPr>
            <w:tcW w:w="3010" w:type="dxa"/>
            <w:tcBorders>
              <w:top w:val="nil"/>
              <w:left w:val="single" w:sz="4" w:space="0" w:color="auto"/>
              <w:bottom w:val="single" w:sz="4" w:space="0" w:color="auto"/>
              <w:right w:val="single" w:sz="4" w:space="0" w:color="auto"/>
            </w:tcBorders>
            <w:shd w:val="clear" w:color="auto" w:fill="auto"/>
            <w:noWrap/>
            <w:vAlign w:val="bottom"/>
            <w:hideMark/>
          </w:tcPr>
          <w:p w14:paraId="041E698B"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ano</w:t>
            </w:r>
          </w:p>
        </w:tc>
        <w:tc>
          <w:tcPr>
            <w:tcW w:w="2715" w:type="dxa"/>
            <w:tcBorders>
              <w:top w:val="nil"/>
              <w:left w:val="nil"/>
              <w:bottom w:val="single" w:sz="4" w:space="0" w:color="auto"/>
              <w:right w:val="single" w:sz="4" w:space="0" w:color="auto"/>
            </w:tcBorders>
            <w:shd w:val="clear" w:color="auto" w:fill="auto"/>
            <w:noWrap/>
            <w:vAlign w:val="bottom"/>
            <w:hideMark/>
          </w:tcPr>
          <w:p w14:paraId="1DC3BC2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94</w:t>
            </w:r>
          </w:p>
        </w:tc>
        <w:tc>
          <w:tcPr>
            <w:tcW w:w="2715" w:type="dxa"/>
            <w:tcBorders>
              <w:top w:val="nil"/>
              <w:left w:val="nil"/>
              <w:bottom w:val="single" w:sz="4" w:space="0" w:color="auto"/>
              <w:right w:val="single" w:sz="4" w:space="0" w:color="auto"/>
            </w:tcBorders>
            <w:shd w:val="clear" w:color="auto" w:fill="auto"/>
            <w:noWrap/>
            <w:vAlign w:val="bottom"/>
            <w:hideMark/>
          </w:tcPr>
          <w:p w14:paraId="791723D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0,94</w:t>
            </w:r>
          </w:p>
        </w:tc>
      </w:tr>
      <w:tr w:rsidR="00F17EAC" w:rsidRPr="00A83821" w14:paraId="734A9BEA" w14:textId="77777777" w:rsidTr="00426A47">
        <w:trPr>
          <w:trHeight w:val="264"/>
          <w:jc w:val="center"/>
        </w:trPr>
        <w:tc>
          <w:tcPr>
            <w:tcW w:w="3010" w:type="dxa"/>
            <w:tcBorders>
              <w:top w:val="nil"/>
              <w:left w:val="single" w:sz="4" w:space="0" w:color="auto"/>
              <w:bottom w:val="single" w:sz="4" w:space="0" w:color="auto"/>
              <w:right w:val="single" w:sz="4" w:space="0" w:color="auto"/>
            </w:tcBorders>
            <w:shd w:val="clear" w:color="auto" w:fill="auto"/>
            <w:noWrap/>
            <w:vAlign w:val="bottom"/>
            <w:hideMark/>
          </w:tcPr>
          <w:p w14:paraId="24E0BDA1"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ne</w:t>
            </w:r>
          </w:p>
        </w:tc>
        <w:tc>
          <w:tcPr>
            <w:tcW w:w="2715" w:type="dxa"/>
            <w:tcBorders>
              <w:top w:val="nil"/>
              <w:left w:val="nil"/>
              <w:bottom w:val="single" w:sz="4" w:space="0" w:color="auto"/>
              <w:right w:val="single" w:sz="4" w:space="0" w:color="auto"/>
            </w:tcBorders>
            <w:shd w:val="clear" w:color="auto" w:fill="auto"/>
            <w:noWrap/>
            <w:vAlign w:val="bottom"/>
            <w:hideMark/>
          </w:tcPr>
          <w:p w14:paraId="5CD77CE3"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6</w:t>
            </w:r>
          </w:p>
        </w:tc>
        <w:tc>
          <w:tcPr>
            <w:tcW w:w="2715" w:type="dxa"/>
            <w:tcBorders>
              <w:top w:val="nil"/>
              <w:left w:val="nil"/>
              <w:bottom w:val="single" w:sz="4" w:space="0" w:color="auto"/>
              <w:right w:val="single" w:sz="4" w:space="0" w:color="auto"/>
            </w:tcBorders>
            <w:shd w:val="clear" w:color="auto" w:fill="auto"/>
            <w:noWrap/>
            <w:vAlign w:val="bottom"/>
            <w:hideMark/>
          </w:tcPr>
          <w:p w14:paraId="51DF0188"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0,06</w:t>
            </w:r>
          </w:p>
        </w:tc>
      </w:tr>
      <w:tr w:rsidR="00F17EAC" w:rsidRPr="00A83821" w14:paraId="05EB961B" w14:textId="77777777" w:rsidTr="00426A47">
        <w:trPr>
          <w:trHeight w:val="264"/>
          <w:jc w:val="center"/>
        </w:trPr>
        <w:tc>
          <w:tcPr>
            <w:tcW w:w="3010" w:type="dxa"/>
            <w:tcBorders>
              <w:top w:val="nil"/>
              <w:left w:val="single" w:sz="4" w:space="0" w:color="auto"/>
              <w:bottom w:val="single" w:sz="4" w:space="0" w:color="auto"/>
              <w:right w:val="single" w:sz="4" w:space="0" w:color="auto"/>
            </w:tcBorders>
            <w:shd w:val="clear" w:color="auto" w:fill="auto"/>
            <w:noWrap/>
            <w:vAlign w:val="bottom"/>
            <w:hideMark/>
          </w:tcPr>
          <w:p w14:paraId="104C543A"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715" w:type="dxa"/>
            <w:tcBorders>
              <w:top w:val="nil"/>
              <w:left w:val="nil"/>
              <w:bottom w:val="single" w:sz="4" w:space="0" w:color="auto"/>
              <w:right w:val="single" w:sz="4" w:space="0" w:color="auto"/>
            </w:tcBorders>
            <w:shd w:val="clear" w:color="auto" w:fill="auto"/>
            <w:noWrap/>
            <w:vAlign w:val="bottom"/>
            <w:hideMark/>
          </w:tcPr>
          <w:p w14:paraId="5B47DE0E"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2715" w:type="dxa"/>
            <w:tcBorders>
              <w:top w:val="nil"/>
              <w:left w:val="nil"/>
              <w:bottom w:val="single" w:sz="4" w:space="0" w:color="auto"/>
              <w:right w:val="single" w:sz="4" w:space="0" w:color="auto"/>
            </w:tcBorders>
            <w:shd w:val="clear" w:color="auto" w:fill="auto"/>
            <w:noWrap/>
            <w:vAlign w:val="bottom"/>
            <w:hideMark/>
          </w:tcPr>
          <w:p w14:paraId="6F1EA6A2"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bl>
    <w:p w14:paraId="39EA4A06" w14:textId="26F982B0" w:rsidR="00F17EAC" w:rsidRPr="00426A47" w:rsidRDefault="00426A47" w:rsidP="00426A47">
      <w:pPr>
        <w:jc w:val="center"/>
        <w:rPr>
          <w:i/>
          <w:iCs/>
          <w:sz w:val="20"/>
          <w:szCs w:val="20"/>
        </w:rPr>
      </w:pPr>
      <w:r w:rsidRPr="0037235C">
        <w:rPr>
          <w:i/>
          <w:iCs/>
          <w:sz w:val="20"/>
          <w:szCs w:val="20"/>
        </w:rPr>
        <w:t>Zdroj: vlastní zpracování na základě odpovědí z dotazníku</w:t>
      </w:r>
    </w:p>
    <w:p w14:paraId="6C269534" w14:textId="7CB7C9EE" w:rsidR="00F17EAC" w:rsidRDefault="00F17EAC" w:rsidP="00F17EAC">
      <w:r>
        <w:t xml:space="preserve">Tabulka </w:t>
      </w:r>
      <w:r w:rsidR="00C75A83">
        <w:t>A</w:t>
      </w:r>
      <w:r>
        <w:t>1</w:t>
      </w:r>
      <w:r w:rsidR="002F75AA">
        <w:t>3</w:t>
      </w:r>
      <w:r w:rsidR="00853922">
        <w:t>:</w:t>
      </w:r>
      <w:r w:rsidR="00121205">
        <w:t xml:space="preserve"> Četnost věku respondentů</w:t>
      </w:r>
    </w:p>
    <w:tbl>
      <w:tblPr>
        <w:tblW w:w="8500" w:type="dxa"/>
        <w:jc w:val="center"/>
        <w:tblCellMar>
          <w:left w:w="70" w:type="dxa"/>
          <w:right w:w="70" w:type="dxa"/>
        </w:tblCellMar>
        <w:tblLook w:val="04A0" w:firstRow="1" w:lastRow="0" w:firstColumn="1" w:lastColumn="0" w:noHBand="0" w:noVBand="1"/>
      </w:tblPr>
      <w:tblGrid>
        <w:gridCol w:w="1589"/>
        <w:gridCol w:w="1434"/>
        <w:gridCol w:w="1434"/>
        <w:gridCol w:w="2054"/>
        <w:gridCol w:w="1989"/>
      </w:tblGrid>
      <w:tr w:rsidR="00F17EAC" w:rsidRPr="005C0A38" w14:paraId="179A67B2" w14:textId="77777777" w:rsidTr="00121205">
        <w:trPr>
          <w:trHeight w:val="167"/>
          <w:jc w:val="center"/>
        </w:trPr>
        <w:tc>
          <w:tcPr>
            <w:tcW w:w="158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F36E19B" w14:textId="77777777" w:rsidR="00F17EAC" w:rsidRPr="0083299E" w:rsidRDefault="00F17EAC" w:rsidP="00121205">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 13</w:t>
            </w:r>
          </w:p>
        </w:tc>
        <w:tc>
          <w:tcPr>
            <w:tcW w:w="1434" w:type="dxa"/>
            <w:tcBorders>
              <w:top w:val="single" w:sz="8" w:space="0" w:color="auto"/>
              <w:left w:val="nil"/>
              <w:bottom w:val="single" w:sz="8" w:space="0" w:color="auto"/>
              <w:right w:val="single" w:sz="4" w:space="0" w:color="auto"/>
            </w:tcBorders>
            <w:shd w:val="clear" w:color="000000" w:fill="DDEBF7"/>
            <w:noWrap/>
            <w:vAlign w:val="bottom"/>
            <w:hideMark/>
          </w:tcPr>
          <w:p w14:paraId="1779B893" w14:textId="77777777" w:rsidR="00F17EAC" w:rsidRPr="0083299E" w:rsidRDefault="00F17EAC" w:rsidP="00121205">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1434" w:type="dxa"/>
            <w:tcBorders>
              <w:top w:val="single" w:sz="8" w:space="0" w:color="auto"/>
              <w:left w:val="nil"/>
              <w:bottom w:val="single" w:sz="8" w:space="0" w:color="auto"/>
              <w:right w:val="single" w:sz="4" w:space="0" w:color="auto"/>
            </w:tcBorders>
            <w:shd w:val="clear" w:color="000000" w:fill="DDEBF7"/>
            <w:noWrap/>
            <w:vAlign w:val="bottom"/>
            <w:hideMark/>
          </w:tcPr>
          <w:p w14:paraId="33AA9AE6" w14:textId="77777777" w:rsidR="00F17EAC" w:rsidRPr="0083299E" w:rsidRDefault="00F17EAC" w:rsidP="00121205">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c>
          <w:tcPr>
            <w:tcW w:w="2054" w:type="dxa"/>
            <w:tcBorders>
              <w:top w:val="single" w:sz="8" w:space="0" w:color="auto"/>
              <w:left w:val="nil"/>
              <w:bottom w:val="single" w:sz="8" w:space="0" w:color="auto"/>
              <w:right w:val="single" w:sz="4" w:space="0" w:color="auto"/>
            </w:tcBorders>
            <w:shd w:val="clear" w:color="000000" w:fill="DDEBF7"/>
            <w:noWrap/>
            <w:vAlign w:val="bottom"/>
            <w:hideMark/>
          </w:tcPr>
          <w:p w14:paraId="33052593" w14:textId="77777777" w:rsidR="00F17EAC" w:rsidRPr="0083299E" w:rsidRDefault="00F17EAC" w:rsidP="00121205">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kumulativní četnost</w:t>
            </w:r>
          </w:p>
        </w:tc>
        <w:tc>
          <w:tcPr>
            <w:tcW w:w="1989" w:type="dxa"/>
            <w:tcBorders>
              <w:top w:val="single" w:sz="8" w:space="0" w:color="auto"/>
              <w:left w:val="nil"/>
              <w:bottom w:val="single" w:sz="8" w:space="0" w:color="auto"/>
              <w:right w:val="single" w:sz="8" w:space="0" w:color="auto"/>
            </w:tcBorders>
            <w:shd w:val="clear" w:color="000000" w:fill="DDEBF7"/>
            <w:noWrap/>
            <w:vAlign w:val="bottom"/>
            <w:hideMark/>
          </w:tcPr>
          <w:p w14:paraId="677F3ED5" w14:textId="77777777" w:rsidR="00F17EAC" w:rsidRPr="0083299E" w:rsidRDefault="00F17EAC" w:rsidP="00121205">
            <w:pPr>
              <w:suppressAutoHyphens w:val="0"/>
              <w:spacing w:after="0" w:line="240" w:lineRule="auto"/>
              <w:jc w:val="left"/>
              <w:rPr>
                <w:b/>
                <w:bCs/>
                <w:color w:val="000000"/>
                <w:sz w:val="22"/>
                <w:szCs w:val="22"/>
                <w:lang w:eastAsia="cs-CZ"/>
              </w:rPr>
            </w:pPr>
            <w:r w:rsidRPr="0083299E">
              <w:rPr>
                <w:b/>
                <w:bCs/>
                <w:color w:val="000000"/>
                <w:sz w:val="22"/>
                <w:szCs w:val="22"/>
                <w:lang w:eastAsia="cs-CZ"/>
              </w:rPr>
              <w:t>kumulativní relativní četnost</w:t>
            </w:r>
          </w:p>
        </w:tc>
      </w:tr>
      <w:tr w:rsidR="00F17EAC" w:rsidRPr="005C0A38" w14:paraId="3DE71B69" w14:textId="77777777" w:rsidTr="00121205">
        <w:trPr>
          <w:trHeight w:val="167"/>
          <w:jc w:val="center"/>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988C3E0"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pod 18</w:t>
            </w:r>
          </w:p>
        </w:tc>
        <w:tc>
          <w:tcPr>
            <w:tcW w:w="1434" w:type="dxa"/>
            <w:tcBorders>
              <w:top w:val="nil"/>
              <w:left w:val="nil"/>
              <w:bottom w:val="single" w:sz="4" w:space="0" w:color="auto"/>
              <w:right w:val="single" w:sz="4" w:space="0" w:color="auto"/>
            </w:tcBorders>
            <w:shd w:val="clear" w:color="auto" w:fill="auto"/>
            <w:noWrap/>
            <w:vAlign w:val="bottom"/>
            <w:hideMark/>
          </w:tcPr>
          <w:p w14:paraId="2ECF224C"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5</w:t>
            </w:r>
          </w:p>
        </w:tc>
        <w:tc>
          <w:tcPr>
            <w:tcW w:w="1434" w:type="dxa"/>
            <w:tcBorders>
              <w:top w:val="nil"/>
              <w:left w:val="nil"/>
              <w:bottom w:val="single" w:sz="4" w:space="0" w:color="auto"/>
              <w:right w:val="single" w:sz="4" w:space="0" w:color="auto"/>
            </w:tcBorders>
            <w:shd w:val="clear" w:color="auto" w:fill="auto"/>
            <w:noWrap/>
            <w:vAlign w:val="bottom"/>
            <w:hideMark/>
          </w:tcPr>
          <w:p w14:paraId="5B6380BE"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0,05</w:t>
            </w:r>
          </w:p>
        </w:tc>
        <w:tc>
          <w:tcPr>
            <w:tcW w:w="2054" w:type="dxa"/>
            <w:tcBorders>
              <w:top w:val="nil"/>
              <w:left w:val="nil"/>
              <w:bottom w:val="single" w:sz="4" w:space="0" w:color="auto"/>
              <w:right w:val="single" w:sz="4" w:space="0" w:color="auto"/>
            </w:tcBorders>
            <w:shd w:val="clear" w:color="auto" w:fill="auto"/>
            <w:noWrap/>
            <w:vAlign w:val="bottom"/>
            <w:hideMark/>
          </w:tcPr>
          <w:p w14:paraId="134EEFA3"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5</w:t>
            </w:r>
          </w:p>
        </w:tc>
        <w:tc>
          <w:tcPr>
            <w:tcW w:w="1989" w:type="dxa"/>
            <w:tcBorders>
              <w:top w:val="nil"/>
              <w:left w:val="nil"/>
              <w:bottom w:val="single" w:sz="4" w:space="0" w:color="auto"/>
              <w:right w:val="single" w:sz="4" w:space="0" w:color="auto"/>
            </w:tcBorders>
            <w:shd w:val="clear" w:color="auto" w:fill="auto"/>
            <w:noWrap/>
            <w:vAlign w:val="bottom"/>
            <w:hideMark/>
          </w:tcPr>
          <w:p w14:paraId="564C084B"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0,05</w:t>
            </w:r>
          </w:p>
        </w:tc>
      </w:tr>
      <w:tr w:rsidR="00F17EAC" w:rsidRPr="005C0A38" w14:paraId="31B58BC8" w14:textId="77777777" w:rsidTr="00121205">
        <w:trPr>
          <w:trHeight w:val="167"/>
          <w:jc w:val="center"/>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6134FC7"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18-26</w:t>
            </w:r>
          </w:p>
        </w:tc>
        <w:tc>
          <w:tcPr>
            <w:tcW w:w="1434" w:type="dxa"/>
            <w:tcBorders>
              <w:top w:val="nil"/>
              <w:left w:val="nil"/>
              <w:bottom w:val="single" w:sz="4" w:space="0" w:color="auto"/>
              <w:right w:val="single" w:sz="4" w:space="0" w:color="auto"/>
            </w:tcBorders>
            <w:shd w:val="clear" w:color="auto" w:fill="auto"/>
            <w:noWrap/>
            <w:vAlign w:val="bottom"/>
            <w:hideMark/>
          </w:tcPr>
          <w:p w14:paraId="0DE86DD2"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23</w:t>
            </w:r>
          </w:p>
        </w:tc>
        <w:tc>
          <w:tcPr>
            <w:tcW w:w="1434" w:type="dxa"/>
            <w:tcBorders>
              <w:top w:val="nil"/>
              <w:left w:val="nil"/>
              <w:bottom w:val="single" w:sz="4" w:space="0" w:color="auto"/>
              <w:right w:val="single" w:sz="4" w:space="0" w:color="auto"/>
            </w:tcBorders>
            <w:shd w:val="clear" w:color="auto" w:fill="auto"/>
            <w:noWrap/>
            <w:vAlign w:val="bottom"/>
            <w:hideMark/>
          </w:tcPr>
          <w:p w14:paraId="28C9D3A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0,23</w:t>
            </w:r>
          </w:p>
        </w:tc>
        <w:tc>
          <w:tcPr>
            <w:tcW w:w="2054" w:type="dxa"/>
            <w:tcBorders>
              <w:top w:val="nil"/>
              <w:left w:val="nil"/>
              <w:bottom w:val="single" w:sz="4" w:space="0" w:color="auto"/>
              <w:right w:val="single" w:sz="4" w:space="0" w:color="auto"/>
            </w:tcBorders>
            <w:shd w:val="clear" w:color="auto" w:fill="auto"/>
            <w:noWrap/>
            <w:vAlign w:val="bottom"/>
            <w:hideMark/>
          </w:tcPr>
          <w:p w14:paraId="61CA6B23"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28</w:t>
            </w:r>
          </w:p>
        </w:tc>
        <w:tc>
          <w:tcPr>
            <w:tcW w:w="1989" w:type="dxa"/>
            <w:tcBorders>
              <w:top w:val="nil"/>
              <w:left w:val="nil"/>
              <w:bottom w:val="single" w:sz="4" w:space="0" w:color="auto"/>
              <w:right w:val="single" w:sz="4" w:space="0" w:color="auto"/>
            </w:tcBorders>
            <w:shd w:val="clear" w:color="auto" w:fill="auto"/>
            <w:noWrap/>
            <w:vAlign w:val="bottom"/>
            <w:hideMark/>
          </w:tcPr>
          <w:p w14:paraId="2D7D0F02"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0,28</w:t>
            </w:r>
          </w:p>
        </w:tc>
      </w:tr>
      <w:tr w:rsidR="00F17EAC" w:rsidRPr="005C0A38" w14:paraId="70BFBAFC" w14:textId="77777777" w:rsidTr="00121205">
        <w:trPr>
          <w:trHeight w:val="167"/>
          <w:jc w:val="center"/>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1CC03925"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27-34</w:t>
            </w:r>
          </w:p>
        </w:tc>
        <w:tc>
          <w:tcPr>
            <w:tcW w:w="1434" w:type="dxa"/>
            <w:tcBorders>
              <w:top w:val="nil"/>
              <w:left w:val="nil"/>
              <w:bottom w:val="single" w:sz="4" w:space="0" w:color="auto"/>
              <w:right w:val="single" w:sz="4" w:space="0" w:color="auto"/>
            </w:tcBorders>
            <w:shd w:val="clear" w:color="auto" w:fill="auto"/>
            <w:noWrap/>
            <w:vAlign w:val="bottom"/>
            <w:hideMark/>
          </w:tcPr>
          <w:p w14:paraId="155D10D8"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17</w:t>
            </w:r>
          </w:p>
        </w:tc>
        <w:tc>
          <w:tcPr>
            <w:tcW w:w="1434" w:type="dxa"/>
            <w:tcBorders>
              <w:top w:val="nil"/>
              <w:left w:val="nil"/>
              <w:bottom w:val="single" w:sz="4" w:space="0" w:color="auto"/>
              <w:right w:val="single" w:sz="4" w:space="0" w:color="auto"/>
            </w:tcBorders>
            <w:shd w:val="clear" w:color="auto" w:fill="auto"/>
            <w:noWrap/>
            <w:vAlign w:val="bottom"/>
            <w:hideMark/>
          </w:tcPr>
          <w:p w14:paraId="2E5BDE20"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0,17</w:t>
            </w:r>
          </w:p>
        </w:tc>
        <w:tc>
          <w:tcPr>
            <w:tcW w:w="2054" w:type="dxa"/>
            <w:tcBorders>
              <w:top w:val="nil"/>
              <w:left w:val="nil"/>
              <w:bottom w:val="single" w:sz="4" w:space="0" w:color="auto"/>
              <w:right w:val="single" w:sz="4" w:space="0" w:color="auto"/>
            </w:tcBorders>
            <w:shd w:val="clear" w:color="auto" w:fill="auto"/>
            <w:noWrap/>
            <w:vAlign w:val="bottom"/>
            <w:hideMark/>
          </w:tcPr>
          <w:p w14:paraId="1565392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45</w:t>
            </w:r>
          </w:p>
        </w:tc>
        <w:tc>
          <w:tcPr>
            <w:tcW w:w="1989" w:type="dxa"/>
            <w:tcBorders>
              <w:top w:val="nil"/>
              <w:left w:val="nil"/>
              <w:bottom w:val="single" w:sz="4" w:space="0" w:color="auto"/>
              <w:right w:val="single" w:sz="4" w:space="0" w:color="auto"/>
            </w:tcBorders>
            <w:shd w:val="clear" w:color="auto" w:fill="auto"/>
            <w:noWrap/>
            <w:vAlign w:val="bottom"/>
            <w:hideMark/>
          </w:tcPr>
          <w:p w14:paraId="674F8575"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0,45</w:t>
            </w:r>
          </w:p>
        </w:tc>
      </w:tr>
      <w:tr w:rsidR="00F17EAC" w:rsidRPr="005C0A38" w14:paraId="473F9B98" w14:textId="77777777" w:rsidTr="00121205">
        <w:trPr>
          <w:trHeight w:val="167"/>
          <w:jc w:val="center"/>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06753B74"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35-50</w:t>
            </w:r>
          </w:p>
        </w:tc>
        <w:tc>
          <w:tcPr>
            <w:tcW w:w="1434" w:type="dxa"/>
            <w:tcBorders>
              <w:top w:val="nil"/>
              <w:left w:val="nil"/>
              <w:bottom w:val="single" w:sz="4" w:space="0" w:color="auto"/>
              <w:right w:val="single" w:sz="4" w:space="0" w:color="auto"/>
            </w:tcBorders>
            <w:shd w:val="clear" w:color="auto" w:fill="auto"/>
            <w:noWrap/>
            <w:vAlign w:val="bottom"/>
            <w:hideMark/>
          </w:tcPr>
          <w:p w14:paraId="5A7685D0"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32</w:t>
            </w:r>
          </w:p>
        </w:tc>
        <w:tc>
          <w:tcPr>
            <w:tcW w:w="1434" w:type="dxa"/>
            <w:tcBorders>
              <w:top w:val="nil"/>
              <w:left w:val="nil"/>
              <w:bottom w:val="single" w:sz="4" w:space="0" w:color="auto"/>
              <w:right w:val="single" w:sz="4" w:space="0" w:color="auto"/>
            </w:tcBorders>
            <w:shd w:val="clear" w:color="auto" w:fill="auto"/>
            <w:noWrap/>
            <w:vAlign w:val="bottom"/>
            <w:hideMark/>
          </w:tcPr>
          <w:p w14:paraId="0FF87101"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0,32</w:t>
            </w:r>
          </w:p>
        </w:tc>
        <w:tc>
          <w:tcPr>
            <w:tcW w:w="2054" w:type="dxa"/>
            <w:tcBorders>
              <w:top w:val="nil"/>
              <w:left w:val="nil"/>
              <w:bottom w:val="single" w:sz="4" w:space="0" w:color="auto"/>
              <w:right w:val="single" w:sz="4" w:space="0" w:color="auto"/>
            </w:tcBorders>
            <w:shd w:val="clear" w:color="auto" w:fill="auto"/>
            <w:noWrap/>
            <w:vAlign w:val="bottom"/>
            <w:hideMark/>
          </w:tcPr>
          <w:p w14:paraId="4913F12E"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77</w:t>
            </w:r>
          </w:p>
        </w:tc>
        <w:tc>
          <w:tcPr>
            <w:tcW w:w="1989" w:type="dxa"/>
            <w:tcBorders>
              <w:top w:val="nil"/>
              <w:left w:val="nil"/>
              <w:bottom w:val="single" w:sz="4" w:space="0" w:color="auto"/>
              <w:right w:val="single" w:sz="4" w:space="0" w:color="auto"/>
            </w:tcBorders>
            <w:shd w:val="clear" w:color="auto" w:fill="auto"/>
            <w:noWrap/>
            <w:vAlign w:val="bottom"/>
            <w:hideMark/>
          </w:tcPr>
          <w:p w14:paraId="1D1845E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0,77</w:t>
            </w:r>
          </w:p>
        </w:tc>
      </w:tr>
      <w:tr w:rsidR="00F17EAC" w:rsidRPr="005C0A38" w14:paraId="1D7389F2" w14:textId="77777777" w:rsidTr="00121205">
        <w:trPr>
          <w:trHeight w:val="167"/>
          <w:jc w:val="center"/>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6E40F1C7"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51-64</w:t>
            </w:r>
          </w:p>
        </w:tc>
        <w:tc>
          <w:tcPr>
            <w:tcW w:w="1434" w:type="dxa"/>
            <w:tcBorders>
              <w:top w:val="nil"/>
              <w:left w:val="nil"/>
              <w:bottom w:val="single" w:sz="4" w:space="0" w:color="auto"/>
              <w:right w:val="single" w:sz="4" w:space="0" w:color="auto"/>
            </w:tcBorders>
            <w:shd w:val="clear" w:color="auto" w:fill="auto"/>
            <w:noWrap/>
            <w:vAlign w:val="bottom"/>
            <w:hideMark/>
          </w:tcPr>
          <w:p w14:paraId="4C885E25"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19</w:t>
            </w:r>
          </w:p>
        </w:tc>
        <w:tc>
          <w:tcPr>
            <w:tcW w:w="1434" w:type="dxa"/>
            <w:tcBorders>
              <w:top w:val="nil"/>
              <w:left w:val="nil"/>
              <w:bottom w:val="single" w:sz="4" w:space="0" w:color="auto"/>
              <w:right w:val="single" w:sz="4" w:space="0" w:color="auto"/>
            </w:tcBorders>
            <w:shd w:val="clear" w:color="auto" w:fill="auto"/>
            <w:noWrap/>
            <w:vAlign w:val="bottom"/>
            <w:hideMark/>
          </w:tcPr>
          <w:p w14:paraId="26909F37"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0,19</w:t>
            </w:r>
          </w:p>
        </w:tc>
        <w:tc>
          <w:tcPr>
            <w:tcW w:w="2054" w:type="dxa"/>
            <w:tcBorders>
              <w:top w:val="nil"/>
              <w:left w:val="nil"/>
              <w:bottom w:val="single" w:sz="4" w:space="0" w:color="auto"/>
              <w:right w:val="single" w:sz="4" w:space="0" w:color="auto"/>
            </w:tcBorders>
            <w:shd w:val="clear" w:color="auto" w:fill="auto"/>
            <w:noWrap/>
            <w:vAlign w:val="bottom"/>
            <w:hideMark/>
          </w:tcPr>
          <w:p w14:paraId="1538B86E"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96</w:t>
            </w:r>
          </w:p>
        </w:tc>
        <w:tc>
          <w:tcPr>
            <w:tcW w:w="1989" w:type="dxa"/>
            <w:tcBorders>
              <w:top w:val="nil"/>
              <w:left w:val="nil"/>
              <w:bottom w:val="single" w:sz="4" w:space="0" w:color="auto"/>
              <w:right w:val="single" w:sz="4" w:space="0" w:color="auto"/>
            </w:tcBorders>
            <w:shd w:val="clear" w:color="auto" w:fill="auto"/>
            <w:noWrap/>
            <w:vAlign w:val="bottom"/>
            <w:hideMark/>
          </w:tcPr>
          <w:p w14:paraId="3C081752"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0,96</w:t>
            </w:r>
          </w:p>
        </w:tc>
      </w:tr>
      <w:tr w:rsidR="00F17EAC" w:rsidRPr="005C0A38" w14:paraId="11DF98C2" w14:textId="77777777" w:rsidTr="00121205">
        <w:trPr>
          <w:trHeight w:val="167"/>
          <w:jc w:val="center"/>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747FC4A1"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65+</w:t>
            </w:r>
          </w:p>
        </w:tc>
        <w:tc>
          <w:tcPr>
            <w:tcW w:w="1434" w:type="dxa"/>
            <w:tcBorders>
              <w:top w:val="nil"/>
              <w:left w:val="nil"/>
              <w:bottom w:val="single" w:sz="4" w:space="0" w:color="auto"/>
              <w:right w:val="single" w:sz="4" w:space="0" w:color="auto"/>
            </w:tcBorders>
            <w:shd w:val="clear" w:color="auto" w:fill="auto"/>
            <w:noWrap/>
            <w:vAlign w:val="bottom"/>
            <w:hideMark/>
          </w:tcPr>
          <w:p w14:paraId="64A74BC6"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4</w:t>
            </w:r>
          </w:p>
        </w:tc>
        <w:tc>
          <w:tcPr>
            <w:tcW w:w="1434" w:type="dxa"/>
            <w:tcBorders>
              <w:top w:val="nil"/>
              <w:left w:val="nil"/>
              <w:bottom w:val="single" w:sz="4" w:space="0" w:color="auto"/>
              <w:right w:val="single" w:sz="4" w:space="0" w:color="auto"/>
            </w:tcBorders>
            <w:shd w:val="clear" w:color="auto" w:fill="auto"/>
            <w:noWrap/>
            <w:vAlign w:val="bottom"/>
            <w:hideMark/>
          </w:tcPr>
          <w:p w14:paraId="0112CB5E"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0,04</w:t>
            </w:r>
          </w:p>
        </w:tc>
        <w:tc>
          <w:tcPr>
            <w:tcW w:w="2054" w:type="dxa"/>
            <w:tcBorders>
              <w:top w:val="nil"/>
              <w:left w:val="nil"/>
              <w:bottom w:val="single" w:sz="4" w:space="0" w:color="auto"/>
              <w:right w:val="single" w:sz="4" w:space="0" w:color="auto"/>
            </w:tcBorders>
            <w:shd w:val="clear" w:color="auto" w:fill="auto"/>
            <w:noWrap/>
            <w:vAlign w:val="bottom"/>
            <w:hideMark/>
          </w:tcPr>
          <w:p w14:paraId="49107FDB"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1989" w:type="dxa"/>
            <w:tcBorders>
              <w:top w:val="nil"/>
              <w:left w:val="nil"/>
              <w:bottom w:val="single" w:sz="4" w:space="0" w:color="auto"/>
              <w:right w:val="single" w:sz="4" w:space="0" w:color="auto"/>
            </w:tcBorders>
            <w:shd w:val="clear" w:color="auto" w:fill="auto"/>
            <w:noWrap/>
            <w:vAlign w:val="bottom"/>
            <w:hideMark/>
          </w:tcPr>
          <w:p w14:paraId="1905E2E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r w:rsidR="00F17EAC" w:rsidRPr="005C0A38" w14:paraId="21498256" w14:textId="77777777" w:rsidTr="00121205">
        <w:trPr>
          <w:trHeight w:val="167"/>
          <w:jc w:val="center"/>
        </w:trPr>
        <w:tc>
          <w:tcPr>
            <w:tcW w:w="1589" w:type="dxa"/>
            <w:tcBorders>
              <w:top w:val="nil"/>
              <w:left w:val="single" w:sz="4" w:space="0" w:color="auto"/>
              <w:bottom w:val="single" w:sz="4" w:space="0" w:color="auto"/>
              <w:right w:val="single" w:sz="4" w:space="0" w:color="auto"/>
            </w:tcBorders>
            <w:shd w:val="clear" w:color="auto" w:fill="auto"/>
            <w:noWrap/>
            <w:vAlign w:val="bottom"/>
            <w:hideMark/>
          </w:tcPr>
          <w:p w14:paraId="49F40B37"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1434" w:type="dxa"/>
            <w:tcBorders>
              <w:top w:val="nil"/>
              <w:left w:val="nil"/>
              <w:bottom w:val="single" w:sz="4" w:space="0" w:color="auto"/>
              <w:right w:val="single" w:sz="4" w:space="0" w:color="auto"/>
            </w:tcBorders>
            <w:shd w:val="clear" w:color="auto" w:fill="auto"/>
            <w:noWrap/>
            <w:vAlign w:val="bottom"/>
            <w:hideMark/>
          </w:tcPr>
          <w:p w14:paraId="325F146C"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1434" w:type="dxa"/>
            <w:tcBorders>
              <w:top w:val="nil"/>
              <w:left w:val="nil"/>
              <w:bottom w:val="single" w:sz="4" w:space="0" w:color="auto"/>
              <w:right w:val="single" w:sz="4" w:space="0" w:color="auto"/>
            </w:tcBorders>
            <w:shd w:val="clear" w:color="auto" w:fill="auto"/>
            <w:noWrap/>
            <w:vAlign w:val="bottom"/>
            <w:hideMark/>
          </w:tcPr>
          <w:p w14:paraId="049F4C1A"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c>
          <w:tcPr>
            <w:tcW w:w="2054" w:type="dxa"/>
            <w:tcBorders>
              <w:top w:val="nil"/>
              <w:left w:val="nil"/>
              <w:bottom w:val="single" w:sz="4" w:space="0" w:color="auto"/>
              <w:right w:val="single" w:sz="4" w:space="0" w:color="auto"/>
            </w:tcBorders>
            <w:shd w:val="clear" w:color="auto" w:fill="auto"/>
            <w:noWrap/>
            <w:vAlign w:val="bottom"/>
            <w:hideMark/>
          </w:tcPr>
          <w:p w14:paraId="6E374541"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1989" w:type="dxa"/>
            <w:tcBorders>
              <w:top w:val="nil"/>
              <w:left w:val="nil"/>
              <w:bottom w:val="single" w:sz="4" w:space="0" w:color="auto"/>
              <w:right w:val="single" w:sz="4" w:space="0" w:color="auto"/>
            </w:tcBorders>
            <w:shd w:val="clear" w:color="auto" w:fill="auto"/>
            <w:noWrap/>
            <w:vAlign w:val="bottom"/>
            <w:hideMark/>
          </w:tcPr>
          <w:p w14:paraId="5968B736"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r>
    </w:tbl>
    <w:p w14:paraId="615EC919" w14:textId="22E865EC" w:rsidR="00FB3520" w:rsidRPr="00FB3520" w:rsidRDefault="00121205" w:rsidP="00B434BA">
      <w:pPr>
        <w:jc w:val="center"/>
        <w:rPr>
          <w:i/>
          <w:iCs/>
          <w:sz w:val="20"/>
          <w:szCs w:val="20"/>
        </w:rPr>
      </w:pPr>
      <w:r w:rsidRPr="0037235C">
        <w:rPr>
          <w:i/>
          <w:iCs/>
          <w:sz w:val="20"/>
          <w:szCs w:val="20"/>
        </w:rPr>
        <w:t>Zdroj: vlastní zpracování na základě odpovědí z dotazníku</w:t>
      </w:r>
    </w:p>
    <w:tbl>
      <w:tblPr>
        <w:tblpPr w:leftFromText="141" w:rightFromText="141" w:vertAnchor="text" w:horzAnchor="margin" w:tblpXSpec="center" w:tblpY="490"/>
        <w:tblW w:w="8457" w:type="dxa"/>
        <w:tblCellMar>
          <w:left w:w="70" w:type="dxa"/>
          <w:right w:w="70" w:type="dxa"/>
        </w:tblCellMar>
        <w:tblLook w:val="04A0" w:firstRow="1" w:lastRow="0" w:firstColumn="1" w:lastColumn="0" w:noHBand="0" w:noVBand="1"/>
      </w:tblPr>
      <w:tblGrid>
        <w:gridCol w:w="2361"/>
        <w:gridCol w:w="1119"/>
        <w:gridCol w:w="1254"/>
        <w:gridCol w:w="2060"/>
        <w:gridCol w:w="1663"/>
      </w:tblGrid>
      <w:tr w:rsidR="00F17EAC" w:rsidRPr="00405D59" w14:paraId="4115D571" w14:textId="77777777" w:rsidTr="00F51F06">
        <w:trPr>
          <w:trHeight w:val="227"/>
        </w:trPr>
        <w:tc>
          <w:tcPr>
            <w:tcW w:w="2361" w:type="dxa"/>
            <w:tcBorders>
              <w:top w:val="single" w:sz="8" w:space="0" w:color="auto"/>
              <w:left w:val="single" w:sz="8" w:space="0" w:color="auto"/>
              <w:bottom w:val="single" w:sz="8" w:space="0" w:color="auto"/>
              <w:right w:val="single" w:sz="4" w:space="0" w:color="000000"/>
            </w:tcBorders>
            <w:shd w:val="clear" w:color="000000" w:fill="DDEBF7"/>
            <w:noWrap/>
            <w:vAlign w:val="bottom"/>
            <w:hideMark/>
          </w:tcPr>
          <w:p w14:paraId="2A28DDD0"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lastRenderedPageBreak/>
              <w:t>otázka č. 14</w:t>
            </w:r>
          </w:p>
        </w:tc>
        <w:tc>
          <w:tcPr>
            <w:tcW w:w="1119" w:type="dxa"/>
            <w:tcBorders>
              <w:top w:val="single" w:sz="8" w:space="0" w:color="auto"/>
              <w:left w:val="nil"/>
              <w:bottom w:val="single" w:sz="8" w:space="0" w:color="auto"/>
              <w:right w:val="single" w:sz="4" w:space="0" w:color="auto"/>
            </w:tcBorders>
            <w:shd w:val="clear" w:color="000000" w:fill="DDEBF7"/>
            <w:noWrap/>
            <w:vAlign w:val="bottom"/>
            <w:hideMark/>
          </w:tcPr>
          <w:p w14:paraId="7CD23D17"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1254" w:type="dxa"/>
            <w:tcBorders>
              <w:top w:val="single" w:sz="8" w:space="0" w:color="auto"/>
              <w:left w:val="nil"/>
              <w:bottom w:val="single" w:sz="8" w:space="0" w:color="auto"/>
              <w:right w:val="single" w:sz="4" w:space="0" w:color="auto"/>
            </w:tcBorders>
            <w:shd w:val="clear" w:color="000000" w:fill="DDEBF7"/>
            <w:noWrap/>
            <w:vAlign w:val="bottom"/>
            <w:hideMark/>
          </w:tcPr>
          <w:p w14:paraId="287E94F7"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c>
          <w:tcPr>
            <w:tcW w:w="2060" w:type="dxa"/>
            <w:tcBorders>
              <w:top w:val="single" w:sz="8" w:space="0" w:color="auto"/>
              <w:left w:val="nil"/>
              <w:bottom w:val="single" w:sz="8" w:space="0" w:color="auto"/>
              <w:right w:val="single" w:sz="4" w:space="0" w:color="auto"/>
            </w:tcBorders>
            <w:shd w:val="clear" w:color="000000" w:fill="DDEBF7"/>
            <w:noWrap/>
            <w:vAlign w:val="bottom"/>
            <w:hideMark/>
          </w:tcPr>
          <w:p w14:paraId="1B259A14" w14:textId="77777777" w:rsidR="00F17EAC" w:rsidRPr="0083299E" w:rsidRDefault="00F17EAC" w:rsidP="00D01CA6">
            <w:pPr>
              <w:suppressAutoHyphens w:val="0"/>
              <w:spacing w:after="0" w:line="240" w:lineRule="auto"/>
              <w:jc w:val="center"/>
              <w:rPr>
                <w:b/>
                <w:bCs/>
                <w:color w:val="000000"/>
                <w:sz w:val="22"/>
                <w:szCs w:val="22"/>
                <w:lang w:eastAsia="cs-CZ"/>
              </w:rPr>
            </w:pPr>
            <w:r w:rsidRPr="0083299E">
              <w:rPr>
                <w:b/>
                <w:bCs/>
                <w:color w:val="000000"/>
                <w:sz w:val="22"/>
                <w:szCs w:val="22"/>
                <w:lang w:eastAsia="cs-CZ"/>
              </w:rPr>
              <w:t>absolutní kumulativní četnost</w:t>
            </w:r>
          </w:p>
        </w:tc>
        <w:tc>
          <w:tcPr>
            <w:tcW w:w="1663" w:type="dxa"/>
            <w:tcBorders>
              <w:top w:val="single" w:sz="8" w:space="0" w:color="auto"/>
              <w:left w:val="nil"/>
              <w:bottom w:val="single" w:sz="8" w:space="0" w:color="auto"/>
              <w:right w:val="single" w:sz="8" w:space="0" w:color="auto"/>
            </w:tcBorders>
            <w:shd w:val="clear" w:color="000000" w:fill="DDEBF7"/>
            <w:noWrap/>
            <w:vAlign w:val="bottom"/>
            <w:hideMark/>
          </w:tcPr>
          <w:p w14:paraId="0C94BCA6"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kumulativní relativní četnost</w:t>
            </w:r>
          </w:p>
        </w:tc>
      </w:tr>
      <w:tr w:rsidR="00F17EAC" w:rsidRPr="00405D59" w14:paraId="1D3F95F7" w14:textId="77777777" w:rsidTr="00F51F06">
        <w:trPr>
          <w:trHeight w:val="227"/>
        </w:trPr>
        <w:tc>
          <w:tcPr>
            <w:tcW w:w="2361" w:type="dxa"/>
            <w:tcBorders>
              <w:top w:val="single" w:sz="8" w:space="0" w:color="auto"/>
              <w:left w:val="single" w:sz="4" w:space="0" w:color="auto"/>
              <w:bottom w:val="single" w:sz="4" w:space="0" w:color="auto"/>
              <w:right w:val="single" w:sz="4" w:space="0" w:color="000000"/>
            </w:tcBorders>
            <w:shd w:val="clear" w:color="auto" w:fill="auto"/>
            <w:noWrap/>
            <w:vAlign w:val="bottom"/>
            <w:hideMark/>
          </w:tcPr>
          <w:p w14:paraId="7DAA1F2C"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základní</w:t>
            </w:r>
          </w:p>
        </w:tc>
        <w:tc>
          <w:tcPr>
            <w:tcW w:w="1119" w:type="dxa"/>
            <w:tcBorders>
              <w:top w:val="nil"/>
              <w:left w:val="nil"/>
              <w:bottom w:val="single" w:sz="4" w:space="0" w:color="auto"/>
              <w:right w:val="single" w:sz="4" w:space="0" w:color="auto"/>
            </w:tcBorders>
            <w:shd w:val="clear" w:color="auto" w:fill="auto"/>
            <w:noWrap/>
            <w:vAlign w:val="bottom"/>
            <w:hideMark/>
          </w:tcPr>
          <w:p w14:paraId="027AD3F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11</w:t>
            </w:r>
          </w:p>
        </w:tc>
        <w:tc>
          <w:tcPr>
            <w:tcW w:w="1254" w:type="dxa"/>
            <w:tcBorders>
              <w:top w:val="nil"/>
              <w:left w:val="nil"/>
              <w:bottom w:val="single" w:sz="4" w:space="0" w:color="auto"/>
              <w:right w:val="single" w:sz="4" w:space="0" w:color="auto"/>
            </w:tcBorders>
            <w:shd w:val="clear" w:color="auto" w:fill="auto"/>
            <w:noWrap/>
            <w:vAlign w:val="bottom"/>
            <w:hideMark/>
          </w:tcPr>
          <w:p w14:paraId="3D239E9A"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0,11</w:t>
            </w:r>
          </w:p>
        </w:tc>
        <w:tc>
          <w:tcPr>
            <w:tcW w:w="2060" w:type="dxa"/>
            <w:tcBorders>
              <w:top w:val="nil"/>
              <w:left w:val="nil"/>
              <w:bottom w:val="single" w:sz="4" w:space="0" w:color="auto"/>
              <w:right w:val="single" w:sz="4" w:space="0" w:color="auto"/>
            </w:tcBorders>
            <w:shd w:val="clear" w:color="auto" w:fill="auto"/>
            <w:noWrap/>
            <w:vAlign w:val="bottom"/>
            <w:hideMark/>
          </w:tcPr>
          <w:p w14:paraId="1A883FEF"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11</w:t>
            </w:r>
          </w:p>
        </w:tc>
        <w:tc>
          <w:tcPr>
            <w:tcW w:w="1663" w:type="dxa"/>
            <w:tcBorders>
              <w:top w:val="nil"/>
              <w:left w:val="nil"/>
              <w:bottom w:val="single" w:sz="4" w:space="0" w:color="auto"/>
              <w:right w:val="single" w:sz="4" w:space="0" w:color="auto"/>
            </w:tcBorders>
            <w:shd w:val="clear" w:color="auto" w:fill="auto"/>
            <w:noWrap/>
            <w:vAlign w:val="bottom"/>
            <w:hideMark/>
          </w:tcPr>
          <w:p w14:paraId="780970F6"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0,11</w:t>
            </w:r>
          </w:p>
        </w:tc>
      </w:tr>
      <w:tr w:rsidR="00F17EAC" w:rsidRPr="00405D59" w14:paraId="1EAC1979" w14:textId="77777777" w:rsidTr="00F51F06">
        <w:trPr>
          <w:trHeight w:val="227"/>
        </w:trPr>
        <w:tc>
          <w:tcPr>
            <w:tcW w:w="236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B68DD4E"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střední s výučním listem</w:t>
            </w:r>
          </w:p>
        </w:tc>
        <w:tc>
          <w:tcPr>
            <w:tcW w:w="1119" w:type="dxa"/>
            <w:tcBorders>
              <w:top w:val="nil"/>
              <w:left w:val="nil"/>
              <w:bottom w:val="single" w:sz="4" w:space="0" w:color="auto"/>
              <w:right w:val="single" w:sz="4" w:space="0" w:color="auto"/>
            </w:tcBorders>
            <w:shd w:val="clear" w:color="auto" w:fill="auto"/>
            <w:noWrap/>
            <w:vAlign w:val="bottom"/>
            <w:hideMark/>
          </w:tcPr>
          <w:p w14:paraId="70FEB221"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22</w:t>
            </w:r>
          </w:p>
        </w:tc>
        <w:tc>
          <w:tcPr>
            <w:tcW w:w="1254" w:type="dxa"/>
            <w:tcBorders>
              <w:top w:val="nil"/>
              <w:left w:val="nil"/>
              <w:bottom w:val="single" w:sz="4" w:space="0" w:color="auto"/>
              <w:right w:val="single" w:sz="4" w:space="0" w:color="auto"/>
            </w:tcBorders>
            <w:shd w:val="clear" w:color="auto" w:fill="auto"/>
            <w:noWrap/>
            <w:vAlign w:val="bottom"/>
            <w:hideMark/>
          </w:tcPr>
          <w:p w14:paraId="7604900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0,22</w:t>
            </w:r>
          </w:p>
        </w:tc>
        <w:tc>
          <w:tcPr>
            <w:tcW w:w="2060" w:type="dxa"/>
            <w:tcBorders>
              <w:top w:val="nil"/>
              <w:left w:val="nil"/>
              <w:bottom w:val="single" w:sz="4" w:space="0" w:color="auto"/>
              <w:right w:val="single" w:sz="4" w:space="0" w:color="auto"/>
            </w:tcBorders>
            <w:shd w:val="clear" w:color="auto" w:fill="auto"/>
            <w:noWrap/>
            <w:vAlign w:val="bottom"/>
            <w:hideMark/>
          </w:tcPr>
          <w:p w14:paraId="28172A80"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33</w:t>
            </w:r>
          </w:p>
        </w:tc>
        <w:tc>
          <w:tcPr>
            <w:tcW w:w="1663" w:type="dxa"/>
            <w:tcBorders>
              <w:top w:val="nil"/>
              <w:left w:val="nil"/>
              <w:bottom w:val="single" w:sz="4" w:space="0" w:color="auto"/>
              <w:right w:val="single" w:sz="4" w:space="0" w:color="auto"/>
            </w:tcBorders>
            <w:shd w:val="clear" w:color="auto" w:fill="auto"/>
            <w:noWrap/>
            <w:vAlign w:val="bottom"/>
            <w:hideMark/>
          </w:tcPr>
          <w:p w14:paraId="1BC63A02"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0,33</w:t>
            </w:r>
          </w:p>
        </w:tc>
      </w:tr>
      <w:tr w:rsidR="00F17EAC" w:rsidRPr="00405D59" w14:paraId="014BDE4F" w14:textId="77777777" w:rsidTr="00F51F06">
        <w:trPr>
          <w:trHeight w:val="227"/>
        </w:trPr>
        <w:tc>
          <w:tcPr>
            <w:tcW w:w="236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B59FA04"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střední s maturitou</w:t>
            </w:r>
          </w:p>
        </w:tc>
        <w:tc>
          <w:tcPr>
            <w:tcW w:w="1119" w:type="dxa"/>
            <w:tcBorders>
              <w:top w:val="nil"/>
              <w:left w:val="nil"/>
              <w:bottom w:val="single" w:sz="4" w:space="0" w:color="auto"/>
              <w:right w:val="single" w:sz="4" w:space="0" w:color="auto"/>
            </w:tcBorders>
            <w:shd w:val="clear" w:color="auto" w:fill="auto"/>
            <w:noWrap/>
            <w:vAlign w:val="bottom"/>
            <w:hideMark/>
          </w:tcPr>
          <w:p w14:paraId="55D95B18"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49</w:t>
            </w:r>
          </w:p>
        </w:tc>
        <w:tc>
          <w:tcPr>
            <w:tcW w:w="1254" w:type="dxa"/>
            <w:tcBorders>
              <w:top w:val="nil"/>
              <w:left w:val="nil"/>
              <w:bottom w:val="single" w:sz="4" w:space="0" w:color="auto"/>
              <w:right w:val="single" w:sz="4" w:space="0" w:color="auto"/>
            </w:tcBorders>
            <w:shd w:val="clear" w:color="auto" w:fill="auto"/>
            <w:noWrap/>
            <w:vAlign w:val="bottom"/>
            <w:hideMark/>
          </w:tcPr>
          <w:p w14:paraId="0E889A4A"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0,49</w:t>
            </w:r>
          </w:p>
        </w:tc>
        <w:tc>
          <w:tcPr>
            <w:tcW w:w="2060" w:type="dxa"/>
            <w:tcBorders>
              <w:top w:val="nil"/>
              <w:left w:val="nil"/>
              <w:bottom w:val="single" w:sz="4" w:space="0" w:color="auto"/>
              <w:right w:val="single" w:sz="4" w:space="0" w:color="auto"/>
            </w:tcBorders>
            <w:shd w:val="clear" w:color="auto" w:fill="auto"/>
            <w:noWrap/>
            <w:vAlign w:val="bottom"/>
            <w:hideMark/>
          </w:tcPr>
          <w:p w14:paraId="2993B1F2"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82</w:t>
            </w:r>
          </w:p>
        </w:tc>
        <w:tc>
          <w:tcPr>
            <w:tcW w:w="1663" w:type="dxa"/>
            <w:tcBorders>
              <w:top w:val="nil"/>
              <w:left w:val="nil"/>
              <w:bottom w:val="single" w:sz="4" w:space="0" w:color="auto"/>
              <w:right w:val="single" w:sz="4" w:space="0" w:color="auto"/>
            </w:tcBorders>
            <w:shd w:val="clear" w:color="auto" w:fill="auto"/>
            <w:noWrap/>
            <w:vAlign w:val="bottom"/>
            <w:hideMark/>
          </w:tcPr>
          <w:p w14:paraId="221E5912"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0,82</w:t>
            </w:r>
          </w:p>
        </w:tc>
      </w:tr>
      <w:tr w:rsidR="00F17EAC" w:rsidRPr="00405D59" w14:paraId="190BE348" w14:textId="77777777" w:rsidTr="00F51F06">
        <w:trPr>
          <w:trHeight w:val="227"/>
        </w:trPr>
        <w:tc>
          <w:tcPr>
            <w:tcW w:w="236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9C3D36"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vysokoškolské</w:t>
            </w:r>
          </w:p>
        </w:tc>
        <w:tc>
          <w:tcPr>
            <w:tcW w:w="1119" w:type="dxa"/>
            <w:tcBorders>
              <w:top w:val="nil"/>
              <w:left w:val="nil"/>
              <w:bottom w:val="single" w:sz="4" w:space="0" w:color="auto"/>
              <w:right w:val="single" w:sz="4" w:space="0" w:color="auto"/>
            </w:tcBorders>
            <w:shd w:val="clear" w:color="auto" w:fill="auto"/>
            <w:noWrap/>
            <w:vAlign w:val="bottom"/>
            <w:hideMark/>
          </w:tcPr>
          <w:p w14:paraId="42E52985"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18</w:t>
            </w:r>
          </w:p>
        </w:tc>
        <w:tc>
          <w:tcPr>
            <w:tcW w:w="1254" w:type="dxa"/>
            <w:tcBorders>
              <w:top w:val="nil"/>
              <w:left w:val="nil"/>
              <w:bottom w:val="single" w:sz="4" w:space="0" w:color="auto"/>
              <w:right w:val="single" w:sz="4" w:space="0" w:color="auto"/>
            </w:tcBorders>
            <w:shd w:val="clear" w:color="auto" w:fill="auto"/>
            <w:noWrap/>
            <w:vAlign w:val="bottom"/>
            <w:hideMark/>
          </w:tcPr>
          <w:p w14:paraId="6C769DA5"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0,18</w:t>
            </w:r>
          </w:p>
        </w:tc>
        <w:tc>
          <w:tcPr>
            <w:tcW w:w="2060" w:type="dxa"/>
            <w:tcBorders>
              <w:top w:val="nil"/>
              <w:left w:val="nil"/>
              <w:bottom w:val="single" w:sz="4" w:space="0" w:color="auto"/>
              <w:right w:val="single" w:sz="4" w:space="0" w:color="auto"/>
            </w:tcBorders>
            <w:shd w:val="clear" w:color="auto" w:fill="auto"/>
            <w:noWrap/>
            <w:vAlign w:val="bottom"/>
            <w:hideMark/>
          </w:tcPr>
          <w:p w14:paraId="1D8AA3FA"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1663" w:type="dxa"/>
            <w:tcBorders>
              <w:top w:val="nil"/>
              <w:left w:val="nil"/>
              <w:bottom w:val="single" w:sz="4" w:space="0" w:color="auto"/>
              <w:right w:val="single" w:sz="4" w:space="0" w:color="auto"/>
            </w:tcBorders>
            <w:shd w:val="clear" w:color="auto" w:fill="auto"/>
            <w:noWrap/>
            <w:vAlign w:val="bottom"/>
            <w:hideMark/>
          </w:tcPr>
          <w:p w14:paraId="6AC169FC"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r w:rsidR="00F17EAC" w:rsidRPr="00405D59" w14:paraId="1DEDF7CC" w14:textId="77777777" w:rsidTr="00F51F06">
        <w:trPr>
          <w:trHeight w:val="227"/>
        </w:trPr>
        <w:tc>
          <w:tcPr>
            <w:tcW w:w="236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1B08DC"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1119" w:type="dxa"/>
            <w:tcBorders>
              <w:top w:val="nil"/>
              <w:left w:val="nil"/>
              <w:bottom w:val="single" w:sz="4" w:space="0" w:color="auto"/>
              <w:right w:val="single" w:sz="4" w:space="0" w:color="auto"/>
            </w:tcBorders>
            <w:shd w:val="clear" w:color="auto" w:fill="auto"/>
            <w:noWrap/>
            <w:vAlign w:val="bottom"/>
            <w:hideMark/>
          </w:tcPr>
          <w:p w14:paraId="402FD99B"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1254" w:type="dxa"/>
            <w:tcBorders>
              <w:top w:val="nil"/>
              <w:left w:val="nil"/>
              <w:bottom w:val="single" w:sz="4" w:space="0" w:color="auto"/>
              <w:right w:val="single" w:sz="4" w:space="0" w:color="auto"/>
            </w:tcBorders>
            <w:shd w:val="clear" w:color="auto" w:fill="auto"/>
            <w:noWrap/>
            <w:vAlign w:val="bottom"/>
            <w:hideMark/>
          </w:tcPr>
          <w:p w14:paraId="06BBE88D"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c>
          <w:tcPr>
            <w:tcW w:w="2060" w:type="dxa"/>
            <w:tcBorders>
              <w:top w:val="nil"/>
              <w:left w:val="nil"/>
              <w:bottom w:val="single" w:sz="4" w:space="0" w:color="auto"/>
              <w:right w:val="single" w:sz="4" w:space="0" w:color="auto"/>
            </w:tcBorders>
            <w:shd w:val="clear" w:color="auto" w:fill="auto"/>
            <w:noWrap/>
            <w:vAlign w:val="bottom"/>
            <w:hideMark/>
          </w:tcPr>
          <w:p w14:paraId="71D52982"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1663" w:type="dxa"/>
            <w:tcBorders>
              <w:top w:val="nil"/>
              <w:left w:val="nil"/>
              <w:bottom w:val="single" w:sz="4" w:space="0" w:color="auto"/>
              <w:right w:val="single" w:sz="4" w:space="0" w:color="auto"/>
            </w:tcBorders>
            <w:shd w:val="clear" w:color="auto" w:fill="auto"/>
            <w:noWrap/>
            <w:vAlign w:val="bottom"/>
            <w:hideMark/>
          </w:tcPr>
          <w:p w14:paraId="19A65A96"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r>
    </w:tbl>
    <w:p w14:paraId="64A589D8" w14:textId="2C3F2E8C" w:rsidR="00F17EAC" w:rsidRDefault="00F17EAC" w:rsidP="00F17EAC">
      <w:r>
        <w:t xml:space="preserve">Tabulka </w:t>
      </w:r>
      <w:r w:rsidR="00C75A83">
        <w:t>A</w:t>
      </w:r>
      <w:r>
        <w:t>1</w:t>
      </w:r>
      <w:r w:rsidR="002F75AA">
        <w:t>4</w:t>
      </w:r>
      <w:r w:rsidR="00853922">
        <w:t>:</w:t>
      </w:r>
      <w:r w:rsidR="00F51F06">
        <w:t xml:space="preserve"> Četnost nejvyššího dosažené vzdělání respondentů</w:t>
      </w:r>
    </w:p>
    <w:p w14:paraId="5D794DC1" w14:textId="7D2A0FCF" w:rsidR="00F51F06" w:rsidRPr="00F51F06" w:rsidRDefault="00F51F06" w:rsidP="00F51F06">
      <w:pPr>
        <w:jc w:val="center"/>
        <w:rPr>
          <w:i/>
          <w:iCs/>
          <w:sz w:val="20"/>
          <w:szCs w:val="20"/>
        </w:rPr>
      </w:pPr>
      <w:r w:rsidRPr="0037235C">
        <w:rPr>
          <w:i/>
          <w:iCs/>
          <w:sz w:val="20"/>
          <w:szCs w:val="20"/>
        </w:rPr>
        <w:t>Zdroj: vlastní zpracování na základě odpovědí z</w:t>
      </w:r>
      <w:r>
        <w:rPr>
          <w:i/>
          <w:iCs/>
          <w:sz w:val="20"/>
          <w:szCs w:val="20"/>
        </w:rPr>
        <w:t> </w:t>
      </w:r>
      <w:r w:rsidRPr="0037235C">
        <w:rPr>
          <w:i/>
          <w:iCs/>
          <w:sz w:val="20"/>
          <w:szCs w:val="20"/>
        </w:rPr>
        <w:t>dotazníku</w:t>
      </w:r>
    </w:p>
    <w:p w14:paraId="2809E24C" w14:textId="7581DBBB" w:rsidR="00F17EAC" w:rsidRDefault="00F17EAC" w:rsidP="00F17EAC">
      <w:r>
        <w:t xml:space="preserve">Tabulka </w:t>
      </w:r>
      <w:r w:rsidR="00C75A83">
        <w:t>A</w:t>
      </w:r>
      <w:r>
        <w:t>1</w:t>
      </w:r>
      <w:r w:rsidR="002F75AA">
        <w:t>5</w:t>
      </w:r>
      <w:r w:rsidR="00853922">
        <w:t>:</w:t>
      </w:r>
      <w:r w:rsidR="00F51F06">
        <w:t xml:space="preserve"> Četnost pohlaví respondentů</w:t>
      </w:r>
    </w:p>
    <w:tbl>
      <w:tblPr>
        <w:tblW w:w="8421" w:type="dxa"/>
        <w:jc w:val="center"/>
        <w:tblCellMar>
          <w:left w:w="70" w:type="dxa"/>
          <w:right w:w="70" w:type="dxa"/>
        </w:tblCellMar>
        <w:tblLook w:val="04A0" w:firstRow="1" w:lastRow="0" w:firstColumn="1" w:lastColumn="0" w:noHBand="0" w:noVBand="1"/>
      </w:tblPr>
      <w:tblGrid>
        <w:gridCol w:w="3003"/>
        <w:gridCol w:w="2709"/>
        <w:gridCol w:w="2709"/>
      </w:tblGrid>
      <w:tr w:rsidR="00F17EAC" w:rsidRPr="00151A5C" w14:paraId="02269D17" w14:textId="77777777" w:rsidTr="00F51F06">
        <w:trPr>
          <w:trHeight w:val="212"/>
          <w:jc w:val="center"/>
        </w:trPr>
        <w:tc>
          <w:tcPr>
            <w:tcW w:w="3003"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E3B531B"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otázka č. 15</w:t>
            </w:r>
          </w:p>
        </w:tc>
        <w:tc>
          <w:tcPr>
            <w:tcW w:w="2709" w:type="dxa"/>
            <w:tcBorders>
              <w:top w:val="single" w:sz="8" w:space="0" w:color="auto"/>
              <w:left w:val="nil"/>
              <w:bottom w:val="single" w:sz="8" w:space="0" w:color="auto"/>
              <w:right w:val="single" w:sz="4" w:space="0" w:color="auto"/>
            </w:tcBorders>
            <w:shd w:val="clear" w:color="000000" w:fill="DDEBF7"/>
            <w:noWrap/>
            <w:vAlign w:val="bottom"/>
            <w:hideMark/>
          </w:tcPr>
          <w:p w14:paraId="64EFEFF3"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absolutní četnost</w:t>
            </w:r>
          </w:p>
        </w:tc>
        <w:tc>
          <w:tcPr>
            <w:tcW w:w="2709" w:type="dxa"/>
            <w:tcBorders>
              <w:top w:val="single" w:sz="8" w:space="0" w:color="auto"/>
              <w:left w:val="nil"/>
              <w:bottom w:val="single" w:sz="8" w:space="0" w:color="auto"/>
              <w:right w:val="single" w:sz="8" w:space="0" w:color="auto"/>
            </w:tcBorders>
            <w:shd w:val="clear" w:color="000000" w:fill="DDEBF7"/>
            <w:noWrap/>
            <w:vAlign w:val="bottom"/>
            <w:hideMark/>
          </w:tcPr>
          <w:p w14:paraId="63D51F82" w14:textId="77777777" w:rsidR="00F17EAC" w:rsidRPr="0083299E" w:rsidRDefault="00F17EAC" w:rsidP="00D01CA6">
            <w:pPr>
              <w:suppressAutoHyphens w:val="0"/>
              <w:spacing w:after="0" w:line="240" w:lineRule="auto"/>
              <w:jc w:val="left"/>
              <w:rPr>
                <w:b/>
                <w:bCs/>
                <w:color w:val="000000"/>
                <w:sz w:val="22"/>
                <w:szCs w:val="22"/>
                <w:lang w:eastAsia="cs-CZ"/>
              </w:rPr>
            </w:pPr>
            <w:r w:rsidRPr="0083299E">
              <w:rPr>
                <w:b/>
                <w:bCs/>
                <w:color w:val="000000"/>
                <w:sz w:val="22"/>
                <w:szCs w:val="22"/>
                <w:lang w:eastAsia="cs-CZ"/>
              </w:rPr>
              <w:t>relativní četnost</w:t>
            </w:r>
          </w:p>
        </w:tc>
      </w:tr>
      <w:tr w:rsidR="00F17EAC" w:rsidRPr="00151A5C" w14:paraId="4B302199" w14:textId="77777777" w:rsidTr="00F51F06">
        <w:trPr>
          <w:trHeight w:val="212"/>
          <w:jc w:val="center"/>
        </w:trPr>
        <w:tc>
          <w:tcPr>
            <w:tcW w:w="3003" w:type="dxa"/>
            <w:tcBorders>
              <w:top w:val="nil"/>
              <w:left w:val="single" w:sz="4" w:space="0" w:color="auto"/>
              <w:bottom w:val="single" w:sz="4" w:space="0" w:color="auto"/>
              <w:right w:val="single" w:sz="4" w:space="0" w:color="auto"/>
            </w:tcBorders>
            <w:shd w:val="clear" w:color="auto" w:fill="auto"/>
            <w:noWrap/>
            <w:vAlign w:val="bottom"/>
            <w:hideMark/>
          </w:tcPr>
          <w:p w14:paraId="1E652D2F"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žena</w:t>
            </w:r>
          </w:p>
        </w:tc>
        <w:tc>
          <w:tcPr>
            <w:tcW w:w="2709" w:type="dxa"/>
            <w:tcBorders>
              <w:top w:val="nil"/>
              <w:left w:val="nil"/>
              <w:bottom w:val="single" w:sz="4" w:space="0" w:color="auto"/>
              <w:right w:val="single" w:sz="4" w:space="0" w:color="auto"/>
            </w:tcBorders>
            <w:shd w:val="clear" w:color="auto" w:fill="auto"/>
            <w:noWrap/>
            <w:vAlign w:val="bottom"/>
            <w:hideMark/>
          </w:tcPr>
          <w:p w14:paraId="2A8335E6"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53</w:t>
            </w:r>
          </w:p>
        </w:tc>
        <w:tc>
          <w:tcPr>
            <w:tcW w:w="2709" w:type="dxa"/>
            <w:tcBorders>
              <w:top w:val="nil"/>
              <w:left w:val="nil"/>
              <w:bottom w:val="single" w:sz="4" w:space="0" w:color="auto"/>
              <w:right w:val="single" w:sz="4" w:space="0" w:color="auto"/>
            </w:tcBorders>
            <w:shd w:val="clear" w:color="auto" w:fill="auto"/>
            <w:noWrap/>
            <w:vAlign w:val="bottom"/>
            <w:hideMark/>
          </w:tcPr>
          <w:p w14:paraId="06B79086"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0,53</w:t>
            </w:r>
          </w:p>
        </w:tc>
      </w:tr>
      <w:tr w:rsidR="00F17EAC" w:rsidRPr="00151A5C" w14:paraId="787A1FFF" w14:textId="77777777" w:rsidTr="00F51F06">
        <w:trPr>
          <w:trHeight w:val="212"/>
          <w:jc w:val="center"/>
        </w:trPr>
        <w:tc>
          <w:tcPr>
            <w:tcW w:w="3003" w:type="dxa"/>
            <w:tcBorders>
              <w:top w:val="nil"/>
              <w:left w:val="single" w:sz="4" w:space="0" w:color="auto"/>
              <w:bottom w:val="single" w:sz="4" w:space="0" w:color="auto"/>
              <w:right w:val="single" w:sz="4" w:space="0" w:color="auto"/>
            </w:tcBorders>
            <w:shd w:val="clear" w:color="auto" w:fill="auto"/>
            <w:noWrap/>
            <w:vAlign w:val="bottom"/>
            <w:hideMark/>
          </w:tcPr>
          <w:p w14:paraId="1085B7E9"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muž</w:t>
            </w:r>
          </w:p>
        </w:tc>
        <w:tc>
          <w:tcPr>
            <w:tcW w:w="2709" w:type="dxa"/>
            <w:tcBorders>
              <w:top w:val="nil"/>
              <w:left w:val="nil"/>
              <w:bottom w:val="single" w:sz="4" w:space="0" w:color="auto"/>
              <w:right w:val="single" w:sz="4" w:space="0" w:color="auto"/>
            </w:tcBorders>
            <w:shd w:val="clear" w:color="auto" w:fill="auto"/>
            <w:noWrap/>
            <w:vAlign w:val="bottom"/>
            <w:hideMark/>
          </w:tcPr>
          <w:p w14:paraId="74ED2A80"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47</w:t>
            </w:r>
          </w:p>
        </w:tc>
        <w:tc>
          <w:tcPr>
            <w:tcW w:w="2709" w:type="dxa"/>
            <w:tcBorders>
              <w:top w:val="nil"/>
              <w:left w:val="nil"/>
              <w:bottom w:val="single" w:sz="4" w:space="0" w:color="auto"/>
              <w:right w:val="single" w:sz="4" w:space="0" w:color="auto"/>
            </w:tcBorders>
            <w:shd w:val="clear" w:color="auto" w:fill="auto"/>
            <w:noWrap/>
            <w:vAlign w:val="bottom"/>
            <w:hideMark/>
          </w:tcPr>
          <w:p w14:paraId="49846DEE"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0,47</w:t>
            </w:r>
          </w:p>
        </w:tc>
      </w:tr>
      <w:tr w:rsidR="00F17EAC" w:rsidRPr="00151A5C" w14:paraId="711B6103" w14:textId="77777777" w:rsidTr="00F51F06">
        <w:trPr>
          <w:trHeight w:val="212"/>
          <w:jc w:val="center"/>
        </w:trPr>
        <w:tc>
          <w:tcPr>
            <w:tcW w:w="3003" w:type="dxa"/>
            <w:tcBorders>
              <w:top w:val="nil"/>
              <w:left w:val="single" w:sz="4" w:space="0" w:color="auto"/>
              <w:bottom w:val="single" w:sz="4" w:space="0" w:color="auto"/>
              <w:right w:val="single" w:sz="4" w:space="0" w:color="auto"/>
            </w:tcBorders>
            <w:shd w:val="clear" w:color="auto" w:fill="auto"/>
            <w:noWrap/>
            <w:vAlign w:val="bottom"/>
            <w:hideMark/>
          </w:tcPr>
          <w:p w14:paraId="002A5FFE" w14:textId="77777777" w:rsidR="00F17EAC" w:rsidRPr="0083299E" w:rsidRDefault="00F17EAC" w:rsidP="00D01CA6">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709" w:type="dxa"/>
            <w:tcBorders>
              <w:top w:val="nil"/>
              <w:left w:val="nil"/>
              <w:bottom w:val="single" w:sz="4" w:space="0" w:color="auto"/>
              <w:right w:val="single" w:sz="4" w:space="0" w:color="auto"/>
            </w:tcBorders>
            <w:shd w:val="clear" w:color="auto" w:fill="auto"/>
            <w:noWrap/>
            <w:vAlign w:val="bottom"/>
            <w:hideMark/>
          </w:tcPr>
          <w:p w14:paraId="74B14B8B"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100</w:t>
            </w:r>
          </w:p>
        </w:tc>
        <w:tc>
          <w:tcPr>
            <w:tcW w:w="2709" w:type="dxa"/>
            <w:tcBorders>
              <w:top w:val="nil"/>
              <w:left w:val="nil"/>
              <w:bottom w:val="single" w:sz="4" w:space="0" w:color="auto"/>
              <w:right w:val="single" w:sz="4" w:space="0" w:color="auto"/>
            </w:tcBorders>
            <w:shd w:val="clear" w:color="auto" w:fill="auto"/>
            <w:noWrap/>
            <w:vAlign w:val="bottom"/>
            <w:hideMark/>
          </w:tcPr>
          <w:p w14:paraId="50ABFD25" w14:textId="77777777" w:rsidR="00F17EAC" w:rsidRPr="0083299E" w:rsidRDefault="00F17EAC" w:rsidP="00D01CA6">
            <w:pPr>
              <w:suppressAutoHyphens w:val="0"/>
              <w:spacing w:after="0" w:line="240" w:lineRule="auto"/>
              <w:jc w:val="right"/>
              <w:rPr>
                <w:color w:val="000000"/>
                <w:sz w:val="22"/>
                <w:szCs w:val="22"/>
                <w:lang w:eastAsia="cs-CZ"/>
              </w:rPr>
            </w:pPr>
            <w:r w:rsidRPr="0083299E">
              <w:rPr>
                <w:color w:val="000000"/>
                <w:sz w:val="22"/>
                <w:szCs w:val="22"/>
                <w:lang w:eastAsia="cs-CZ"/>
              </w:rPr>
              <w:t>1</w:t>
            </w:r>
          </w:p>
        </w:tc>
      </w:tr>
    </w:tbl>
    <w:p w14:paraId="2A782504" w14:textId="2167AB5E" w:rsidR="008D4BF4" w:rsidRDefault="00F51F06" w:rsidP="00F51F06">
      <w:pPr>
        <w:jc w:val="center"/>
        <w:rPr>
          <w:i/>
          <w:iCs/>
          <w:sz w:val="20"/>
          <w:szCs w:val="20"/>
        </w:rPr>
      </w:pPr>
      <w:r w:rsidRPr="0037235C">
        <w:rPr>
          <w:i/>
          <w:iCs/>
          <w:sz w:val="20"/>
          <w:szCs w:val="20"/>
        </w:rPr>
        <w:t>Zdroj: vlastní zpracování na základě odpovědí z</w:t>
      </w:r>
      <w:r w:rsidR="002F7C31">
        <w:rPr>
          <w:i/>
          <w:iCs/>
          <w:sz w:val="20"/>
          <w:szCs w:val="20"/>
        </w:rPr>
        <w:t> </w:t>
      </w:r>
      <w:r w:rsidRPr="0037235C">
        <w:rPr>
          <w:i/>
          <w:iCs/>
          <w:sz w:val="20"/>
          <w:szCs w:val="20"/>
        </w:rPr>
        <w:t>dotazníku</w:t>
      </w:r>
    </w:p>
    <w:p w14:paraId="49E3C933" w14:textId="79319316" w:rsidR="002F7C31" w:rsidRDefault="002F7C31" w:rsidP="002F7C31">
      <w:pPr>
        <w:jc w:val="left"/>
      </w:pPr>
      <w:r>
        <w:t xml:space="preserve">Tabulka </w:t>
      </w:r>
      <w:r w:rsidR="00C75A83">
        <w:t>A</w:t>
      </w:r>
      <w:r>
        <w:t>16: Empirická tabulka závislostí mezi pohlavím a sledováním webových stránek</w:t>
      </w:r>
    </w:p>
    <w:tbl>
      <w:tblPr>
        <w:tblW w:w="8453" w:type="dxa"/>
        <w:jc w:val="center"/>
        <w:tblCellMar>
          <w:left w:w="70" w:type="dxa"/>
          <w:right w:w="70" w:type="dxa"/>
        </w:tblCellMar>
        <w:tblLook w:val="04A0" w:firstRow="1" w:lastRow="0" w:firstColumn="1" w:lastColumn="0" w:noHBand="0" w:noVBand="1"/>
      </w:tblPr>
      <w:tblGrid>
        <w:gridCol w:w="3729"/>
        <w:gridCol w:w="1326"/>
        <w:gridCol w:w="1326"/>
        <w:gridCol w:w="2072"/>
      </w:tblGrid>
      <w:tr w:rsidR="00A01269" w:rsidRPr="00A01269" w14:paraId="54C5B97F" w14:textId="77777777" w:rsidTr="00A01269">
        <w:trPr>
          <w:trHeight w:val="266"/>
          <w:jc w:val="center"/>
        </w:trPr>
        <w:tc>
          <w:tcPr>
            <w:tcW w:w="3729"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7EA50DB0" w14:textId="77777777" w:rsidR="00A01269" w:rsidRPr="0083299E" w:rsidRDefault="00A01269" w:rsidP="00A01269">
            <w:pPr>
              <w:suppressAutoHyphens w:val="0"/>
              <w:spacing w:after="0" w:line="240" w:lineRule="auto"/>
              <w:jc w:val="left"/>
              <w:rPr>
                <w:b/>
                <w:bCs/>
                <w:color w:val="000000"/>
                <w:sz w:val="22"/>
                <w:szCs w:val="22"/>
                <w:lang w:eastAsia="cs-CZ"/>
              </w:rPr>
            </w:pPr>
            <w:r w:rsidRPr="0083299E">
              <w:rPr>
                <w:b/>
                <w:bCs/>
                <w:color w:val="000000"/>
                <w:sz w:val="22"/>
                <w:szCs w:val="22"/>
                <w:lang w:eastAsia="cs-CZ"/>
              </w:rPr>
              <w:t>Sledování webových stránek</w:t>
            </w:r>
          </w:p>
        </w:tc>
        <w:tc>
          <w:tcPr>
            <w:tcW w:w="1326" w:type="dxa"/>
            <w:tcBorders>
              <w:top w:val="single" w:sz="8" w:space="0" w:color="auto"/>
              <w:left w:val="nil"/>
              <w:bottom w:val="single" w:sz="8" w:space="0" w:color="auto"/>
              <w:right w:val="single" w:sz="4" w:space="0" w:color="auto"/>
            </w:tcBorders>
            <w:shd w:val="clear" w:color="000000" w:fill="DDEBF7"/>
            <w:noWrap/>
            <w:vAlign w:val="bottom"/>
            <w:hideMark/>
          </w:tcPr>
          <w:p w14:paraId="1D0B2162" w14:textId="77777777" w:rsidR="00A01269" w:rsidRPr="0083299E" w:rsidRDefault="00A01269" w:rsidP="00A01269">
            <w:pPr>
              <w:suppressAutoHyphens w:val="0"/>
              <w:spacing w:after="0" w:line="240" w:lineRule="auto"/>
              <w:jc w:val="center"/>
              <w:rPr>
                <w:b/>
                <w:bCs/>
                <w:color w:val="000000"/>
                <w:sz w:val="22"/>
                <w:szCs w:val="22"/>
                <w:lang w:eastAsia="cs-CZ"/>
              </w:rPr>
            </w:pPr>
            <w:r w:rsidRPr="0083299E">
              <w:rPr>
                <w:b/>
                <w:bCs/>
                <w:color w:val="000000"/>
                <w:sz w:val="22"/>
                <w:szCs w:val="22"/>
                <w:lang w:eastAsia="cs-CZ"/>
              </w:rPr>
              <w:t>ne</w:t>
            </w:r>
          </w:p>
        </w:tc>
        <w:tc>
          <w:tcPr>
            <w:tcW w:w="1326" w:type="dxa"/>
            <w:tcBorders>
              <w:top w:val="single" w:sz="8" w:space="0" w:color="auto"/>
              <w:left w:val="nil"/>
              <w:bottom w:val="single" w:sz="8" w:space="0" w:color="auto"/>
              <w:right w:val="single" w:sz="4" w:space="0" w:color="auto"/>
            </w:tcBorders>
            <w:shd w:val="clear" w:color="000000" w:fill="DDEBF7"/>
            <w:noWrap/>
            <w:vAlign w:val="bottom"/>
            <w:hideMark/>
          </w:tcPr>
          <w:p w14:paraId="4F0C7D99" w14:textId="77777777" w:rsidR="00A01269" w:rsidRPr="0083299E" w:rsidRDefault="00A01269" w:rsidP="00A01269">
            <w:pPr>
              <w:suppressAutoHyphens w:val="0"/>
              <w:spacing w:after="0" w:line="240" w:lineRule="auto"/>
              <w:jc w:val="center"/>
              <w:rPr>
                <w:b/>
                <w:bCs/>
                <w:color w:val="000000"/>
                <w:sz w:val="22"/>
                <w:szCs w:val="22"/>
                <w:lang w:eastAsia="cs-CZ"/>
              </w:rPr>
            </w:pPr>
            <w:r w:rsidRPr="0083299E">
              <w:rPr>
                <w:b/>
                <w:bCs/>
                <w:color w:val="000000"/>
                <w:sz w:val="22"/>
                <w:szCs w:val="22"/>
                <w:lang w:eastAsia="cs-CZ"/>
              </w:rPr>
              <w:t>ano</w:t>
            </w:r>
          </w:p>
        </w:tc>
        <w:tc>
          <w:tcPr>
            <w:tcW w:w="2072" w:type="dxa"/>
            <w:tcBorders>
              <w:top w:val="single" w:sz="8" w:space="0" w:color="auto"/>
              <w:left w:val="nil"/>
              <w:bottom w:val="single" w:sz="8" w:space="0" w:color="auto"/>
              <w:right w:val="single" w:sz="8" w:space="0" w:color="auto"/>
            </w:tcBorders>
            <w:shd w:val="clear" w:color="000000" w:fill="DDEBF7"/>
            <w:noWrap/>
            <w:vAlign w:val="bottom"/>
            <w:hideMark/>
          </w:tcPr>
          <w:p w14:paraId="2D3B3DFC" w14:textId="666A162E" w:rsidR="00A01269" w:rsidRPr="0083299E" w:rsidRDefault="00A01269" w:rsidP="00A01269">
            <w:pPr>
              <w:suppressAutoHyphens w:val="0"/>
              <w:spacing w:after="0" w:line="240" w:lineRule="auto"/>
              <w:jc w:val="center"/>
              <w:rPr>
                <w:b/>
                <w:bCs/>
                <w:color w:val="000000"/>
                <w:sz w:val="22"/>
                <w:szCs w:val="22"/>
                <w:lang w:eastAsia="cs-CZ"/>
              </w:rPr>
            </w:pPr>
            <w:r w:rsidRPr="0083299E">
              <w:rPr>
                <w:b/>
                <w:bCs/>
                <w:color w:val="000000"/>
                <w:sz w:val="22"/>
                <w:szCs w:val="22"/>
                <w:lang w:eastAsia="cs-CZ"/>
              </w:rPr>
              <w:t>celkový součet</w:t>
            </w:r>
          </w:p>
        </w:tc>
      </w:tr>
      <w:tr w:rsidR="00A01269" w:rsidRPr="00A01269" w14:paraId="6BBA5ED2" w14:textId="77777777" w:rsidTr="00A01269">
        <w:trPr>
          <w:trHeight w:val="253"/>
          <w:jc w:val="center"/>
        </w:trPr>
        <w:tc>
          <w:tcPr>
            <w:tcW w:w="3729" w:type="dxa"/>
            <w:tcBorders>
              <w:top w:val="nil"/>
              <w:left w:val="single" w:sz="4" w:space="0" w:color="auto"/>
              <w:bottom w:val="single" w:sz="4" w:space="0" w:color="auto"/>
              <w:right w:val="single" w:sz="4" w:space="0" w:color="auto"/>
            </w:tcBorders>
            <w:shd w:val="clear" w:color="auto" w:fill="auto"/>
            <w:noWrap/>
            <w:vAlign w:val="bottom"/>
            <w:hideMark/>
          </w:tcPr>
          <w:p w14:paraId="406A2BE2" w14:textId="77777777" w:rsidR="00A01269" w:rsidRPr="0083299E" w:rsidRDefault="00A01269" w:rsidP="00A01269">
            <w:pPr>
              <w:suppressAutoHyphens w:val="0"/>
              <w:spacing w:after="0" w:line="240" w:lineRule="auto"/>
              <w:jc w:val="left"/>
              <w:rPr>
                <w:color w:val="000000"/>
                <w:sz w:val="22"/>
                <w:szCs w:val="22"/>
                <w:lang w:eastAsia="cs-CZ"/>
              </w:rPr>
            </w:pPr>
            <w:r w:rsidRPr="0083299E">
              <w:rPr>
                <w:color w:val="000000"/>
                <w:sz w:val="22"/>
                <w:szCs w:val="22"/>
                <w:lang w:eastAsia="cs-CZ"/>
              </w:rPr>
              <w:t>muž</w:t>
            </w:r>
          </w:p>
        </w:tc>
        <w:tc>
          <w:tcPr>
            <w:tcW w:w="1326" w:type="dxa"/>
            <w:tcBorders>
              <w:top w:val="nil"/>
              <w:left w:val="nil"/>
              <w:bottom w:val="single" w:sz="4" w:space="0" w:color="auto"/>
              <w:right w:val="single" w:sz="4" w:space="0" w:color="auto"/>
            </w:tcBorders>
            <w:shd w:val="clear" w:color="auto" w:fill="auto"/>
            <w:noWrap/>
            <w:vAlign w:val="bottom"/>
            <w:hideMark/>
          </w:tcPr>
          <w:p w14:paraId="44224269" w14:textId="77777777" w:rsidR="00A01269" w:rsidRPr="0083299E" w:rsidRDefault="00A01269" w:rsidP="00A01269">
            <w:pPr>
              <w:suppressAutoHyphens w:val="0"/>
              <w:spacing w:after="0" w:line="240" w:lineRule="auto"/>
              <w:jc w:val="right"/>
              <w:rPr>
                <w:color w:val="000000"/>
                <w:sz w:val="22"/>
                <w:szCs w:val="22"/>
                <w:lang w:eastAsia="cs-CZ"/>
              </w:rPr>
            </w:pPr>
            <w:r w:rsidRPr="0083299E">
              <w:rPr>
                <w:color w:val="000000"/>
                <w:sz w:val="22"/>
                <w:szCs w:val="22"/>
                <w:lang w:eastAsia="cs-CZ"/>
              </w:rPr>
              <w:t>22</w:t>
            </w:r>
          </w:p>
        </w:tc>
        <w:tc>
          <w:tcPr>
            <w:tcW w:w="1326" w:type="dxa"/>
            <w:tcBorders>
              <w:top w:val="nil"/>
              <w:left w:val="nil"/>
              <w:bottom w:val="single" w:sz="4" w:space="0" w:color="auto"/>
              <w:right w:val="single" w:sz="4" w:space="0" w:color="auto"/>
            </w:tcBorders>
            <w:shd w:val="clear" w:color="auto" w:fill="auto"/>
            <w:noWrap/>
            <w:vAlign w:val="bottom"/>
            <w:hideMark/>
          </w:tcPr>
          <w:p w14:paraId="715A90A8" w14:textId="77777777" w:rsidR="00A01269" w:rsidRPr="0083299E" w:rsidRDefault="00A01269" w:rsidP="00A01269">
            <w:pPr>
              <w:suppressAutoHyphens w:val="0"/>
              <w:spacing w:after="0" w:line="240" w:lineRule="auto"/>
              <w:jc w:val="right"/>
              <w:rPr>
                <w:color w:val="000000"/>
                <w:sz w:val="22"/>
                <w:szCs w:val="22"/>
                <w:lang w:eastAsia="cs-CZ"/>
              </w:rPr>
            </w:pPr>
            <w:r w:rsidRPr="0083299E">
              <w:rPr>
                <w:color w:val="000000"/>
                <w:sz w:val="22"/>
                <w:szCs w:val="22"/>
                <w:lang w:eastAsia="cs-CZ"/>
              </w:rPr>
              <w:t>25</w:t>
            </w:r>
          </w:p>
        </w:tc>
        <w:tc>
          <w:tcPr>
            <w:tcW w:w="2072" w:type="dxa"/>
            <w:tcBorders>
              <w:top w:val="nil"/>
              <w:left w:val="nil"/>
              <w:bottom w:val="single" w:sz="4" w:space="0" w:color="auto"/>
              <w:right w:val="single" w:sz="4" w:space="0" w:color="auto"/>
            </w:tcBorders>
            <w:shd w:val="clear" w:color="auto" w:fill="auto"/>
            <w:noWrap/>
            <w:vAlign w:val="bottom"/>
            <w:hideMark/>
          </w:tcPr>
          <w:p w14:paraId="3A6C670E" w14:textId="77777777" w:rsidR="00A01269" w:rsidRPr="0083299E" w:rsidRDefault="00A01269" w:rsidP="00A01269">
            <w:pPr>
              <w:suppressAutoHyphens w:val="0"/>
              <w:spacing w:after="0" w:line="240" w:lineRule="auto"/>
              <w:jc w:val="right"/>
              <w:rPr>
                <w:color w:val="000000"/>
                <w:sz w:val="22"/>
                <w:szCs w:val="22"/>
                <w:lang w:eastAsia="cs-CZ"/>
              </w:rPr>
            </w:pPr>
            <w:r w:rsidRPr="0083299E">
              <w:rPr>
                <w:color w:val="000000"/>
                <w:sz w:val="22"/>
                <w:szCs w:val="22"/>
                <w:lang w:eastAsia="cs-CZ"/>
              </w:rPr>
              <w:t>47</w:t>
            </w:r>
          </w:p>
        </w:tc>
      </w:tr>
      <w:tr w:rsidR="00A01269" w:rsidRPr="00A01269" w14:paraId="6558B8B2" w14:textId="77777777" w:rsidTr="00A01269">
        <w:trPr>
          <w:trHeight w:val="266"/>
          <w:jc w:val="center"/>
        </w:trPr>
        <w:tc>
          <w:tcPr>
            <w:tcW w:w="3729" w:type="dxa"/>
            <w:tcBorders>
              <w:top w:val="nil"/>
              <w:left w:val="single" w:sz="4" w:space="0" w:color="auto"/>
              <w:bottom w:val="nil"/>
              <w:right w:val="single" w:sz="4" w:space="0" w:color="auto"/>
            </w:tcBorders>
            <w:shd w:val="clear" w:color="auto" w:fill="auto"/>
            <w:noWrap/>
            <w:vAlign w:val="bottom"/>
            <w:hideMark/>
          </w:tcPr>
          <w:p w14:paraId="67D49D37" w14:textId="77777777" w:rsidR="00A01269" w:rsidRPr="0083299E" w:rsidRDefault="00A01269" w:rsidP="00A01269">
            <w:pPr>
              <w:suppressAutoHyphens w:val="0"/>
              <w:spacing w:after="0" w:line="240" w:lineRule="auto"/>
              <w:jc w:val="left"/>
              <w:rPr>
                <w:color w:val="000000"/>
                <w:sz w:val="22"/>
                <w:szCs w:val="22"/>
                <w:lang w:eastAsia="cs-CZ"/>
              </w:rPr>
            </w:pPr>
            <w:r w:rsidRPr="0083299E">
              <w:rPr>
                <w:color w:val="000000"/>
                <w:sz w:val="22"/>
                <w:szCs w:val="22"/>
                <w:lang w:eastAsia="cs-CZ"/>
              </w:rPr>
              <w:t>žena</w:t>
            </w:r>
          </w:p>
        </w:tc>
        <w:tc>
          <w:tcPr>
            <w:tcW w:w="1326" w:type="dxa"/>
            <w:tcBorders>
              <w:top w:val="nil"/>
              <w:left w:val="nil"/>
              <w:bottom w:val="nil"/>
              <w:right w:val="single" w:sz="4" w:space="0" w:color="auto"/>
            </w:tcBorders>
            <w:shd w:val="clear" w:color="auto" w:fill="auto"/>
            <w:noWrap/>
            <w:vAlign w:val="bottom"/>
            <w:hideMark/>
          </w:tcPr>
          <w:p w14:paraId="62A03BCB" w14:textId="77777777" w:rsidR="00A01269" w:rsidRPr="0083299E" w:rsidRDefault="00A01269" w:rsidP="00A01269">
            <w:pPr>
              <w:suppressAutoHyphens w:val="0"/>
              <w:spacing w:after="0" w:line="240" w:lineRule="auto"/>
              <w:jc w:val="right"/>
              <w:rPr>
                <w:color w:val="000000"/>
                <w:sz w:val="22"/>
                <w:szCs w:val="22"/>
                <w:lang w:eastAsia="cs-CZ"/>
              </w:rPr>
            </w:pPr>
            <w:r w:rsidRPr="0083299E">
              <w:rPr>
                <w:color w:val="000000"/>
                <w:sz w:val="22"/>
                <w:szCs w:val="22"/>
                <w:lang w:eastAsia="cs-CZ"/>
              </w:rPr>
              <w:t>34</w:t>
            </w:r>
          </w:p>
        </w:tc>
        <w:tc>
          <w:tcPr>
            <w:tcW w:w="1326" w:type="dxa"/>
            <w:tcBorders>
              <w:top w:val="nil"/>
              <w:left w:val="nil"/>
              <w:bottom w:val="nil"/>
              <w:right w:val="single" w:sz="4" w:space="0" w:color="auto"/>
            </w:tcBorders>
            <w:shd w:val="clear" w:color="auto" w:fill="auto"/>
            <w:noWrap/>
            <w:vAlign w:val="bottom"/>
            <w:hideMark/>
          </w:tcPr>
          <w:p w14:paraId="3822BB68" w14:textId="77777777" w:rsidR="00A01269" w:rsidRPr="0083299E" w:rsidRDefault="00A01269" w:rsidP="00A01269">
            <w:pPr>
              <w:suppressAutoHyphens w:val="0"/>
              <w:spacing w:after="0" w:line="240" w:lineRule="auto"/>
              <w:jc w:val="right"/>
              <w:rPr>
                <w:color w:val="000000"/>
                <w:sz w:val="22"/>
                <w:szCs w:val="22"/>
                <w:lang w:eastAsia="cs-CZ"/>
              </w:rPr>
            </w:pPr>
            <w:r w:rsidRPr="0083299E">
              <w:rPr>
                <w:color w:val="000000"/>
                <w:sz w:val="22"/>
                <w:szCs w:val="22"/>
                <w:lang w:eastAsia="cs-CZ"/>
              </w:rPr>
              <w:t>19</w:t>
            </w:r>
          </w:p>
        </w:tc>
        <w:tc>
          <w:tcPr>
            <w:tcW w:w="2072" w:type="dxa"/>
            <w:tcBorders>
              <w:top w:val="nil"/>
              <w:left w:val="nil"/>
              <w:bottom w:val="nil"/>
              <w:right w:val="single" w:sz="4" w:space="0" w:color="auto"/>
            </w:tcBorders>
            <w:shd w:val="clear" w:color="auto" w:fill="auto"/>
            <w:noWrap/>
            <w:vAlign w:val="bottom"/>
            <w:hideMark/>
          </w:tcPr>
          <w:p w14:paraId="277C4466" w14:textId="77777777" w:rsidR="00A01269" w:rsidRPr="0083299E" w:rsidRDefault="00A01269" w:rsidP="00A01269">
            <w:pPr>
              <w:suppressAutoHyphens w:val="0"/>
              <w:spacing w:after="0" w:line="240" w:lineRule="auto"/>
              <w:jc w:val="right"/>
              <w:rPr>
                <w:color w:val="000000"/>
                <w:sz w:val="22"/>
                <w:szCs w:val="22"/>
                <w:lang w:eastAsia="cs-CZ"/>
              </w:rPr>
            </w:pPr>
            <w:r w:rsidRPr="0083299E">
              <w:rPr>
                <w:color w:val="000000"/>
                <w:sz w:val="22"/>
                <w:szCs w:val="22"/>
                <w:lang w:eastAsia="cs-CZ"/>
              </w:rPr>
              <w:t>53</w:t>
            </w:r>
          </w:p>
        </w:tc>
      </w:tr>
      <w:tr w:rsidR="00A01269" w:rsidRPr="00A01269" w14:paraId="2A15BFB7" w14:textId="77777777" w:rsidTr="00A01269">
        <w:trPr>
          <w:trHeight w:val="266"/>
          <w:jc w:val="center"/>
        </w:trPr>
        <w:tc>
          <w:tcPr>
            <w:tcW w:w="372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17B274FC" w14:textId="0877F774" w:rsidR="00A01269" w:rsidRPr="0083299E" w:rsidRDefault="00A01269" w:rsidP="00A01269">
            <w:pPr>
              <w:suppressAutoHyphens w:val="0"/>
              <w:spacing w:after="0" w:line="240" w:lineRule="auto"/>
              <w:jc w:val="left"/>
              <w:rPr>
                <w:b/>
                <w:bCs/>
                <w:color w:val="000000"/>
                <w:sz w:val="22"/>
                <w:szCs w:val="22"/>
                <w:lang w:eastAsia="cs-CZ"/>
              </w:rPr>
            </w:pPr>
            <w:r w:rsidRPr="0083299E">
              <w:rPr>
                <w:b/>
                <w:bCs/>
                <w:color w:val="000000"/>
                <w:sz w:val="22"/>
                <w:szCs w:val="22"/>
                <w:lang w:eastAsia="cs-CZ"/>
              </w:rPr>
              <w:t>celkový součet</w:t>
            </w:r>
          </w:p>
        </w:tc>
        <w:tc>
          <w:tcPr>
            <w:tcW w:w="1326" w:type="dxa"/>
            <w:tcBorders>
              <w:top w:val="single" w:sz="8" w:space="0" w:color="auto"/>
              <w:left w:val="nil"/>
              <w:bottom w:val="single" w:sz="8" w:space="0" w:color="auto"/>
              <w:right w:val="single" w:sz="4" w:space="0" w:color="auto"/>
            </w:tcBorders>
            <w:shd w:val="clear" w:color="auto" w:fill="auto"/>
            <w:noWrap/>
            <w:vAlign w:val="bottom"/>
            <w:hideMark/>
          </w:tcPr>
          <w:p w14:paraId="343EA5BD" w14:textId="77777777" w:rsidR="00A01269" w:rsidRPr="0083299E" w:rsidRDefault="00A01269" w:rsidP="00A01269">
            <w:pPr>
              <w:suppressAutoHyphens w:val="0"/>
              <w:spacing w:after="0" w:line="240" w:lineRule="auto"/>
              <w:jc w:val="right"/>
              <w:rPr>
                <w:b/>
                <w:bCs/>
                <w:color w:val="000000"/>
                <w:sz w:val="22"/>
                <w:szCs w:val="22"/>
                <w:lang w:eastAsia="cs-CZ"/>
              </w:rPr>
            </w:pPr>
            <w:r w:rsidRPr="0083299E">
              <w:rPr>
                <w:b/>
                <w:bCs/>
                <w:color w:val="000000"/>
                <w:sz w:val="22"/>
                <w:szCs w:val="22"/>
                <w:lang w:eastAsia="cs-CZ"/>
              </w:rPr>
              <w:t>56</w:t>
            </w:r>
          </w:p>
        </w:tc>
        <w:tc>
          <w:tcPr>
            <w:tcW w:w="1326" w:type="dxa"/>
            <w:tcBorders>
              <w:top w:val="single" w:sz="8" w:space="0" w:color="auto"/>
              <w:left w:val="nil"/>
              <w:bottom w:val="single" w:sz="8" w:space="0" w:color="auto"/>
              <w:right w:val="single" w:sz="4" w:space="0" w:color="auto"/>
            </w:tcBorders>
            <w:shd w:val="clear" w:color="auto" w:fill="auto"/>
            <w:noWrap/>
            <w:vAlign w:val="bottom"/>
            <w:hideMark/>
          </w:tcPr>
          <w:p w14:paraId="6269145B" w14:textId="77777777" w:rsidR="00A01269" w:rsidRPr="0083299E" w:rsidRDefault="00A01269" w:rsidP="00A01269">
            <w:pPr>
              <w:suppressAutoHyphens w:val="0"/>
              <w:spacing w:after="0" w:line="240" w:lineRule="auto"/>
              <w:jc w:val="right"/>
              <w:rPr>
                <w:b/>
                <w:bCs/>
                <w:color w:val="000000"/>
                <w:sz w:val="22"/>
                <w:szCs w:val="22"/>
                <w:lang w:eastAsia="cs-CZ"/>
              </w:rPr>
            </w:pPr>
            <w:r w:rsidRPr="0083299E">
              <w:rPr>
                <w:b/>
                <w:bCs/>
                <w:color w:val="000000"/>
                <w:sz w:val="22"/>
                <w:szCs w:val="22"/>
                <w:lang w:eastAsia="cs-CZ"/>
              </w:rPr>
              <w:t>44</w:t>
            </w:r>
          </w:p>
        </w:tc>
        <w:tc>
          <w:tcPr>
            <w:tcW w:w="2072" w:type="dxa"/>
            <w:tcBorders>
              <w:top w:val="single" w:sz="8" w:space="0" w:color="auto"/>
              <w:left w:val="nil"/>
              <w:bottom w:val="single" w:sz="8" w:space="0" w:color="auto"/>
              <w:right w:val="single" w:sz="8" w:space="0" w:color="auto"/>
            </w:tcBorders>
            <w:shd w:val="clear" w:color="auto" w:fill="auto"/>
            <w:noWrap/>
            <w:vAlign w:val="bottom"/>
            <w:hideMark/>
          </w:tcPr>
          <w:p w14:paraId="743ED8F2" w14:textId="77777777" w:rsidR="00A01269" w:rsidRPr="0083299E" w:rsidRDefault="00A01269" w:rsidP="00A01269">
            <w:pPr>
              <w:suppressAutoHyphens w:val="0"/>
              <w:spacing w:after="0" w:line="240" w:lineRule="auto"/>
              <w:jc w:val="right"/>
              <w:rPr>
                <w:b/>
                <w:bCs/>
                <w:color w:val="000000"/>
                <w:sz w:val="22"/>
                <w:szCs w:val="22"/>
                <w:lang w:eastAsia="cs-CZ"/>
              </w:rPr>
            </w:pPr>
            <w:r w:rsidRPr="0083299E">
              <w:rPr>
                <w:b/>
                <w:bCs/>
                <w:color w:val="000000"/>
                <w:sz w:val="22"/>
                <w:szCs w:val="22"/>
                <w:lang w:eastAsia="cs-CZ"/>
              </w:rPr>
              <w:t>100</w:t>
            </w:r>
          </w:p>
        </w:tc>
      </w:tr>
    </w:tbl>
    <w:p w14:paraId="6B02B4BE" w14:textId="77777777" w:rsidR="00537662" w:rsidRDefault="00537662" w:rsidP="00537662">
      <w:pPr>
        <w:jc w:val="center"/>
        <w:rPr>
          <w:i/>
          <w:iCs/>
          <w:sz w:val="20"/>
          <w:szCs w:val="20"/>
        </w:rPr>
      </w:pPr>
      <w:r w:rsidRPr="0037235C">
        <w:rPr>
          <w:i/>
          <w:iCs/>
          <w:sz w:val="20"/>
          <w:szCs w:val="20"/>
        </w:rPr>
        <w:t>Zdroj: vlastní zpracování na základě odpovědí z</w:t>
      </w:r>
      <w:r>
        <w:rPr>
          <w:i/>
          <w:iCs/>
          <w:sz w:val="20"/>
          <w:szCs w:val="20"/>
        </w:rPr>
        <w:t> </w:t>
      </w:r>
      <w:r w:rsidRPr="0037235C">
        <w:rPr>
          <w:i/>
          <w:iCs/>
          <w:sz w:val="20"/>
          <w:szCs w:val="20"/>
        </w:rPr>
        <w:t>dotazníku</w:t>
      </w:r>
    </w:p>
    <w:p w14:paraId="4E069337" w14:textId="5D953937" w:rsidR="002F7C31" w:rsidRDefault="00537662" w:rsidP="00537662">
      <w:pPr>
        <w:jc w:val="left"/>
      </w:pPr>
      <w:r>
        <w:t xml:space="preserve">Tabulka </w:t>
      </w:r>
      <w:r w:rsidR="00C75A83">
        <w:t>A</w:t>
      </w:r>
      <w:r>
        <w:t>17: Očekávaná tabulka závislostí mezi pohlavím a sledováním webových stránek</w:t>
      </w:r>
    </w:p>
    <w:tbl>
      <w:tblPr>
        <w:tblW w:w="8367" w:type="dxa"/>
        <w:jc w:val="center"/>
        <w:tblCellMar>
          <w:left w:w="70" w:type="dxa"/>
          <w:right w:w="70" w:type="dxa"/>
        </w:tblCellMar>
        <w:tblLook w:val="04A0" w:firstRow="1" w:lastRow="0" w:firstColumn="1" w:lastColumn="0" w:noHBand="0" w:noVBand="1"/>
      </w:tblPr>
      <w:tblGrid>
        <w:gridCol w:w="3692"/>
        <w:gridCol w:w="1312"/>
        <w:gridCol w:w="1312"/>
        <w:gridCol w:w="2051"/>
      </w:tblGrid>
      <w:tr w:rsidR="00537662" w:rsidRPr="00537662" w14:paraId="1E1D86AB" w14:textId="77777777" w:rsidTr="00537662">
        <w:trPr>
          <w:trHeight w:val="220"/>
          <w:jc w:val="center"/>
        </w:trPr>
        <w:tc>
          <w:tcPr>
            <w:tcW w:w="3692"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15D7E30B" w14:textId="77777777" w:rsidR="00537662" w:rsidRPr="0083299E" w:rsidRDefault="00537662" w:rsidP="00537662">
            <w:pPr>
              <w:suppressAutoHyphens w:val="0"/>
              <w:spacing w:after="0" w:line="240" w:lineRule="auto"/>
              <w:jc w:val="left"/>
              <w:rPr>
                <w:b/>
                <w:bCs/>
                <w:color w:val="000000"/>
                <w:sz w:val="22"/>
                <w:szCs w:val="22"/>
                <w:lang w:eastAsia="cs-CZ"/>
              </w:rPr>
            </w:pPr>
            <w:r w:rsidRPr="0083299E">
              <w:rPr>
                <w:b/>
                <w:bCs/>
                <w:color w:val="000000"/>
                <w:sz w:val="22"/>
                <w:szCs w:val="22"/>
                <w:lang w:eastAsia="cs-CZ"/>
              </w:rPr>
              <w:t>Sledování webových stránek</w:t>
            </w:r>
          </w:p>
        </w:tc>
        <w:tc>
          <w:tcPr>
            <w:tcW w:w="1312" w:type="dxa"/>
            <w:tcBorders>
              <w:top w:val="single" w:sz="8" w:space="0" w:color="auto"/>
              <w:left w:val="nil"/>
              <w:bottom w:val="single" w:sz="8" w:space="0" w:color="auto"/>
              <w:right w:val="single" w:sz="4" w:space="0" w:color="auto"/>
            </w:tcBorders>
            <w:shd w:val="clear" w:color="000000" w:fill="DDEBF7"/>
            <w:noWrap/>
            <w:vAlign w:val="bottom"/>
            <w:hideMark/>
          </w:tcPr>
          <w:p w14:paraId="162DD69E" w14:textId="77777777" w:rsidR="00537662" w:rsidRPr="0083299E" w:rsidRDefault="00537662" w:rsidP="00537662">
            <w:pPr>
              <w:suppressAutoHyphens w:val="0"/>
              <w:spacing w:after="0" w:line="240" w:lineRule="auto"/>
              <w:jc w:val="center"/>
              <w:rPr>
                <w:b/>
                <w:bCs/>
                <w:color w:val="000000"/>
                <w:sz w:val="22"/>
                <w:szCs w:val="22"/>
                <w:lang w:eastAsia="cs-CZ"/>
              </w:rPr>
            </w:pPr>
            <w:r w:rsidRPr="0083299E">
              <w:rPr>
                <w:b/>
                <w:bCs/>
                <w:color w:val="000000"/>
                <w:sz w:val="22"/>
                <w:szCs w:val="22"/>
                <w:lang w:eastAsia="cs-CZ"/>
              </w:rPr>
              <w:t>ne</w:t>
            </w:r>
          </w:p>
        </w:tc>
        <w:tc>
          <w:tcPr>
            <w:tcW w:w="1312" w:type="dxa"/>
            <w:tcBorders>
              <w:top w:val="single" w:sz="8" w:space="0" w:color="auto"/>
              <w:left w:val="nil"/>
              <w:bottom w:val="single" w:sz="8" w:space="0" w:color="auto"/>
              <w:right w:val="single" w:sz="4" w:space="0" w:color="auto"/>
            </w:tcBorders>
            <w:shd w:val="clear" w:color="000000" w:fill="DDEBF7"/>
            <w:noWrap/>
            <w:vAlign w:val="bottom"/>
            <w:hideMark/>
          </w:tcPr>
          <w:p w14:paraId="778F3905" w14:textId="77777777" w:rsidR="00537662" w:rsidRPr="0083299E" w:rsidRDefault="00537662" w:rsidP="00537662">
            <w:pPr>
              <w:suppressAutoHyphens w:val="0"/>
              <w:spacing w:after="0" w:line="240" w:lineRule="auto"/>
              <w:jc w:val="center"/>
              <w:rPr>
                <w:b/>
                <w:bCs/>
                <w:color w:val="000000"/>
                <w:sz w:val="22"/>
                <w:szCs w:val="22"/>
                <w:lang w:eastAsia="cs-CZ"/>
              </w:rPr>
            </w:pPr>
            <w:r w:rsidRPr="0083299E">
              <w:rPr>
                <w:b/>
                <w:bCs/>
                <w:color w:val="000000"/>
                <w:sz w:val="22"/>
                <w:szCs w:val="22"/>
                <w:lang w:eastAsia="cs-CZ"/>
              </w:rPr>
              <w:t>ano</w:t>
            </w:r>
          </w:p>
        </w:tc>
        <w:tc>
          <w:tcPr>
            <w:tcW w:w="2051" w:type="dxa"/>
            <w:tcBorders>
              <w:top w:val="single" w:sz="8" w:space="0" w:color="auto"/>
              <w:left w:val="nil"/>
              <w:bottom w:val="single" w:sz="8" w:space="0" w:color="auto"/>
              <w:right w:val="single" w:sz="8" w:space="0" w:color="auto"/>
            </w:tcBorders>
            <w:shd w:val="clear" w:color="000000" w:fill="DDEBF7"/>
            <w:noWrap/>
            <w:vAlign w:val="bottom"/>
            <w:hideMark/>
          </w:tcPr>
          <w:p w14:paraId="4C8B7BE9" w14:textId="1CBB0500" w:rsidR="00537662" w:rsidRPr="0083299E" w:rsidRDefault="00FE4004" w:rsidP="00537662">
            <w:pPr>
              <w:suppressAutoHyphens w:val="0"/>
              <w:spacing w:after="0" w:line="240" w:lineRule="auto"/>
              <w:jc w:val="left"/>
              <w:rPr>
                <w:b/>
                <w:bCs/>
                <w:color w:val="000000"/>
                <w:sz w:val="22"/>
                <w:szCs w:val="22"/>
                <w:lang w:eastAsia="cs-CZ"/>
              </w:rPr>
            </w:pPr>
            <w:r w:rsidRPr="0083299E">
              <w:rPr>
                <w:b/>
                <w:bCs/>
                <w:color w:val="000000"/>
                <w:sz w:val="22"/>
                <w:szCs w:val="22"/>
                <w:lang w:eastAsia="cs-CZ"/>
              </w:rPr>
              <w:t>c</w:t>
            </w:r>
            <w:r w:rsidR="00537662" w:rsidRPr="0083299E">
              <w:rPr>
                <w:b/>
                <w:bCs/>
                <w:color w:val="000000"/>
                <w:sz w:val="22"/>
                <w:szCs w:val="22"/>
                <w:lang w:eastAsia="cs-CZ"/>
              </w:rPr>
              <w:t>elkový součet</w:t>
            </w:r>
          </w:p>
        </w:tc>
      </w:tr>
      <w:tr w:rsidR="00537662" w:rsidRPr="00537662" w14:paraId="2E4040BE" w14:textId="77777777" w:rsidTr="00537662">
        <w:trPr>
          <w:trHeight w:val="209"/>
          <w:jc w:val="center"/>
        </w:trPr>
        <w:tc>
          <w:tcPr>
            <w:tcW w:w="3692" w:type="dxa"/>
            <w:tcBorders>
              <w:top w:val="nil"/>
              <w:left w:val="single" w:sz="4" w:space="0" w:color="auto"/>
              <w:bottom w:val="single" w:sz="4" w:space="0" w:color="auto"/>
              <w:right w:val="single" w:sz="4" w:space="0" w:color="auto"/>
            </w:tcBorders>
            <w:shd w:val="clear" w:color="auto" w:fill="auto"/>
            <w:noWrap/>
            <w:vAlign w:val="bottom"/>
            <w:hideMark/>
          </w:tcPr>
          <w:p w14:paraId="6DC40C9C" w14:textId="77777777" w:rsidR="00537662" w:rsidRPr="0083299E" w:rsidRDefault="00537662" w:rsidP="00537662">
            <w:pPr>
              <w:suppressAutoHyphens w:val="0"/>
              <w:spacing w:after="0" w:line="240" w:lineRule="auto"/>
              <w:jc w:val="left"/>
              <w:rPr>
                <w:color w:val="000000"/>
                <w:sz w:val="22"/>
                <w:szCs w:val="22"/>
                <w:lang w:eastAsia="cs-CZ"/>
              </w:rPr>
            </w:pPr>
            <w:r w:rsidRPr="0083299E">
              <w:rPr>
                <w:color w:val="000000"/>
                <w:sz w:val="22"/>
                <w:szCs w:val="22"/>
                <w:lang w:eastAsia="cs-CZ"/>
              </w:rPr>
              <w:t>muž</w:t>
            </w:r>
          </w:p>
        </w:tc>
        <w:tc>
          <w:tcPr>
            <w:tcW w:w="1312" w:type="dxa"/>
            <w:tcBorders>
              <w:top w:val="nil"/>
              <w:left w:val="nil"/>
              <w:bottom w:val="nil"/>
              <w:right w:val="nil"/>
            </w:tcBorders>
            <w:shd w:val="clear" w:color="auto" w:fill="auto"/>
            <w:noWrap/>
            <w:vAlign w:val="bottom"/>
            <w:hideMark/>
          </w:tcPr>
          <w:p w14:paraId="1524A93F" w14:textId="77777777" w:rsidR="00537662" w:rsidRPr="0083299E" w:rsidRDefault="00537662" w:rsidP="00537662">
            <w:pPr>
              <w:suppressAutoHyphens w:val="0"/>
              <w:spacing w:after="0" w:line="240" w:lineRule="auto"/>
              <w:jc w:val="right"/>
              <w:rPr>
                <w:color w:val="000000"/>
                <w:sz w:val="22"/>
                <w:szCs w:val="22"/>
                <w:lang w:eastAsia="cs-CZ"/>
              </w:rPr>
            </w:pPr>
            <w:r w:rsidRPr="0083299E">
              <w:rPr>
                <w:color w:val="000000"/>
                <w:sz w:val="22"/>
                <w:szCs w:val="22"/>
                <w:lang w:eastAsia="cs-CZ"/>
              </w:rPr>
              <w:t>26,32</w:t>
            </w:r>
          </w:p>
        </w:tc>
        <w:tc>
          <w:tcPr>
            <w:tcW w:w="1312" w:type="dxa"/>
            <w:tcBorders>
              <w:top w:val="nil"/>
              <w:left w:val="single" w:sz="4" w:space="0" w:color="auto"/>
              <w:bottom w:val="single" w:sz="4" w:space="0" w:color="auto"/>
              <w:right w:val="single" w:sz="4" w:space="0" w:color="auto"/>
            </w:tcBorders>
            <w:shd w:val="clear" w:color="auto" w:fill="auto"/>
            <w:noWrap/>
            <w:vAlign w:val="bottom"/>
            <w:hideMark/>
          </w:tcPr>
          <w:p w14:paraId="3A7D9101" w14:textId="77777777" w:rsidR="00537662" w:rsidRPr="0083299E" w:rsidRDefault="00537662" w:rsidP="00537662">
            <w:pPr>
              <w:suppressAutoHyphens w:val="0"/>
              <w:spacing w:after="0" w:line="240" w:lineRule="auto"/>
              <w:jc w:val="right"/>
              <w:rPr>
                <w:color w:val="000000"/>
                <w:sz w:val="22"/>
                <w:szCs w:val="22"/>
                <w:lang w:eastAsia="cs-CZ"/>
              </w:rPr>
            </w:pPr>
            <w:r w:rsidRPr="0083299E">
              <w:rPr>
                <w:color w:val="000000"/>
                <w:sz w:val="22"/>
                <w:szCs w:val="22"/>
                <w:lang w:eastAsia="cs-CZ"/>
              </w:rPr>
              <w:t>21</w:t>
            </w:r>
          </w:p>
        </w:tc>
        <w:tc>
          <w:tcPr>
            <w:tcW w:w="2051" w:type="dxa"/>
            <w:tcBorders>
              <w:top w:val="nil"/>
              <w:left w:val="nil"/>
              <w:bottom w:val="single" w:sz="4" w:space="0" w:color="auto"/>
              <w:right w:val="single" w:sz="4" w:space="0" w:color="auto"/>
            </w:tcBorders>
            <w:shd w:val="clear" w:color="auto" w:fill="auto"/>
            <w:noWrap/>
            <w:vAlign w:val="bottom"/>
            <w:hideMark/>
          </w:tcPr>
          <w:p w14:paraId="7E30B943" w14:textId="77777777" w:rsidR="00537662" w:rsidRPr="0083299E" w:rsidRDefault="00537662" w:rsidP="00537662">
            <w:pPr>
              <w:suppressAutoHyphens w:val="0"/>
              <w:spacing w:after="0" w:line="240" w:lineRule="auto"/>
              <w:jc w:val="right"/>
              <w:rPr>
                <w:color w:val="000000"/>
                <w:sz w:val="22"/>
                <w:szCs w:val="22"/>
                <w:lang w:eastAsia="cs-CZ"/>
              </w:rPr>
            </w:pPr>
            <w:r w:rsidRPr="0083299E">
              <w:rPr>
                <w:color w:val="000000"/>
                <w:sz w:val="22"/>
                <w:szCs w:val="22"/>
                <w:lang w:eastAsia="cs-CZ"/>
              </w:rPr>
              <w:t>47</w:t>
            </w:r>
          </w:p>
        </w:tc>
      </w:tr>
      <w:tr w:rsidR="00537662" w:rsidRPr="00537662" w14:paraId="428CB67E" w14:textId="77777777" w:rsidTr="00537662">
        <w:trPr>
          <w:trHeight w:val="220"/>
          <w:jc w:val="center"/>
        </w:trPr>
        <w:tc>
          <w:tcPr>
            <w:tcW w:w="3692" w:type="dxa"/>
            <w:tcBorders>
              <w:top w:val="nil"/>
              <w:left w:val="single" w:sz="4" w:space="0" w:color="auto"/>
              <w:bottom w:val="nil"/>
              <w:right w:val="single" w:sz="4" w:space="0" w:color="auto"/>
            </w:tcBorders>
            <w:shd w:val="clear" w:color="auto" w:fill="auto"/>
            <w:noWrap/>
            <w:vAlign w:val="bottom"/>
            <w:hideMark/>
          </w:tcPr>
          <w:p w14:paraId="7200872C" w14:textId="77777777" w:rsidR="00537662" w:rsidRPr="0083299E" w:rsidRDefault="00537662" w:rsidP="00537662">
            <w:pPr>
              <w:suppressAutoHyphens w:val="0"/>
              <w:spacing w:after="0" w:line="240" w:lineRule="auto"/>
              <w:jc w:val="left"/>
              <w:rPr>
                <w:color w:val="000000"/>
                <w:sz w:val="22"/>
                <w:szCs w:val="22"/>
                <w:lang w:eastAsia="cs-CZ"/>
              </w:rPr>
            </w:pPr>
            <w:r w:rsidRPr="0083299E">
              <w:rPr>
                <w:color w:val="000000"/>
                <w:sz w:val="22"/>
                <w:szCs w:val="22"/>
                <w:lang w:eastAsia="cs-CZ"/>
              </w:rPr>
              <w:t>žena</w:t>
            </w:r>
          </w:p>
        </w:tc>
        <w:tc>
          <w:tcPr>
            <w:tcW w:w="1312" w:type="dxa"/>
            <w:tcBorders>
              <w:top w:val="single" w:sz="4" w:space="0" w:color="auto"/>
              <w:left w:val="nil"/>
              <w:bottom w:val="nil"/>
              <w:right w:val="single" w:sz="4" w:space="0" w:color="auto"/>
            </w:tcBorders>
            <w:shd w:val="clear" w:color="auto" w:fill="auto"/>
            <w:noWrap/>
            <w:vAlign w:val="bottom"/>
            <w:hideMark/>
          </w:tcPr>
          <w:p w14:paraId="194E8E22" w14:textId="77777777" w:rsidR="00537662" w:rsidRPr="0083299E" w:rsidRDefault="00537662" w:rsidP="00537662">
            <w:pPr>
              <w:suppressAutoHyphens w:val="0"/>
              <w:spacing w:after="0" w:line="240" w:lineRule="auto"/>
              <w:jc w:val="right"/>
              <w:rPr>
                <w:color w:val="000000"/>
                <w:sz w:val="22"/>
                <w:szCs w:val="22"/>
                <w:lang w:eastAsia="cs-CZ"/>
              </w:rPr>
            </w:pPr>
            <w:r w:rsidRPr="0083299E">
              <w:rPr>
                <w:color w:val="000000"/>
                <w:sz w:val="22"/>
                <w:szCs w:val="22"/>
                <w:lang w:eastAsia="cs-CZ"/>
              </w:rPr>
              <w:t>29,68</w:t>
            </w:r>
          </w:p>
        </w:tc>
        <w:tc>
          <w:tcPr>
            <w:tcW w:w="1312" w:type="dxa"/>
            <w:tcBorders>
              <w:top w:val="nil"/>
              <w:left w:val="nil"/>
              <w:bottom w:val="nil"/>
              <w:right w:val="single" w:sz="4" w:space="0" w:color="auto"/>
            </w:tcBorders>
            <w:shd w:val="clear" w:color="auto" w:fill="auto"/>
            <w:noWrap/>
            <w:vAlign w:val="bottom"/>
            <w:hideMark/>
          </w:tcPr>
          <w:p w14:paraId="75AF7E99" w14:textId="77777777" w:rsidR="00537662" w:rsidRPr="0083299E" w:rsidRDefault="00537662" w:rsidP="00537662">
            <w:pPr>
              <w:suppressAutoHyphens w:val="0"/>
              <w:spacing w:after="0" w:line="240" w:lineRule="auto"/>
              <w:jc w:val="right"/>
              <w:rPr>
                <w:color w:val="000000"/>
                <w:sz w:val="22"/>
                <w:szCs w:val="22"/>
                <w:lang w:eastAsia="cs-CZ"/>
              </w:rPr>
            </w:pPr>
            <w:r w:rsidRPr="0083299E">
              <w:rPr>
                <w:color w:val="000000"/>
                <w:sz w:val="22"/>
                <w:szCs w:val="22"/>
                <w:lang w:eastAsia="cs-CZ"/>
              </w:rPr>
              <w:t>23</w:t>
            </w:r>
          </w:p>
        </w:tc>
        <w:tc>
          <w:tcPr>
            <w:tcW w:w="2051" w:type="dxa"/>
            <w:tcBorders>
              <w:top w:val="nil"/>
              <w:left w:val="nil"/>
              <w:bottom w:val="nil"/>
              <w:right w:val="single" w:sz="4" w:space="0" w:color="auto"/>
            </w:tcBorders>
            <w:shd w:val="clear" w:color="auto" w:fill="auto"/>
            <w:noWrap/>
            <w:vAlign w:val="bottom"/>
            <w:hideMark/>
          </w:tcPr>
          <w:p w14:paraId="6898A206" w14:textId="77777777" w:rsidR="00537662" w:rsidRPr="0083299E" w:rsidRDefault="00537662" w:rsidP="00537662">
            <w:pPr>
              <w:suppressAutoHyphens w:val="0"/>
              <w:spacing w:after="0" w:line="240" w:lineRule="auto"/>
              <w:jc w:val="right"/>
              <w:rPr>
                <w:color w:val="000000"/>
                <w:sz w:val="22"/>
                <w:szCs w:val="22"/>
                <w:lang w:eastAsia="cs-CZ"/>
              </w:rPr>
            </w:pPr>
            <w:r w:rsidRPr="0083299E">
              <w:rPr>
                <w:color w:val="000000"/>
                <w:sz w:val="22"/>
                <w:szCs w:val="22"/>
                <w:lang w:eastAsia="cs-CZ"/>
              </w:rPr>
              <w:t>53</w:t>
            </w:r>
          </w:p>
        </w:tc>
      </w:tr>
      <w:tr w:rsidR="00537662" w:rsidRPr="00537662" w14:paraId="26D38815" w14:textId="77777777" w:rsidTr="00537662">
        <w:trPr>
          <w:trHeight w:val="220"/>
          <w:jc w:val="center"/>
        </w:trPr>
        <w:tc>
          <w:tcPr>
            <w:tcW w:w="369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B41D259" w14:textId="77777777" w:rsidR="00537662" w:rsidRPr="0083299E" w:rsidRDefault="00537662" w:rsidP="00537662">
            <w:pPr>
              <w:suppressAutoHyphens w:val="0"/>
              <w:spacing w:after="0" w:line="240" w:lineRule="auto"/>
              <w:jc w:val="left"/>
              <w:rPr>
                <w:b/>
                <w:bCs/>
                <w:color w:val="000000"/>
                <w:sz w:val="22"/>
                <w:szCs w:val="22"/>
                <w:lang w:eastAsia="cs-CZ"/>
              </w:rPr>
            </w:pPr>
            <w:r w:rsidRPr="0083299E">
              <w:rPr>
                <w:b/>
                <w:bCs/>
                <w:color w:val="000000"/>
                <w:sz w:val="22"/>
                <w:szCs w:val="22"/>
                <w:lang w:eastAsia="cs-CZ"/>
              </w:rPr>
              <w:t>Celkový součet</w:t>
            </w:r>
          </w:p>
        </w:tc>
        <w:tc>
          <w:tcPr>
            <w:tcW w:w="1312" w:type="dxa"/>
            <w:tcBorders>
              <w:top w:val="single" w:sz="8" w:space="0" w:color="auto"/>
              <w:left w:val="nil"/>
              <w:bottom w:val="single" w:sz="8" w:space="0" w:color="auto"/>
              <w:right w:val="single" w:sz="4" w:space="0" w:color="auto"/>
            </w:tcBorders>
            <w:shd w:val="clear" w:color="auto" w:fill="auto"/>
            <w:noWrap/>
            <w:vAlign w:val="bottom"/>
            <w:hideMark/>
          </w:tcPr>
          <w:p w14:paraId="172F5A41" w14:textId="77777777" w:rsidR="00537662" w:rsidRPr="0083299E" w:rsidRDefault="00537662" w:rsidP="00537662">
            <w:pPr>
              <w:suppressAutoHyphens w:val="0"/>
              <w:spacing w:after="0" w:line="240" w:lineRule="auto"/>
              <w:jc w:val="right"/>
              <w:rPr>
                <w:b/>
                <w:bCs/>
                <w:color w:val="000000"/>
                <w:sz w:val="22"/>
                <w:szCs w:val="22"/>
                <w:lang w:eastAsia="cs-CZ"/>
              </w:rPr>
            </w:pPr>
            <w:r w:rsidRPr="0083299E">
              <w:rPr>
                <w:b/>
                <w:bCs/>
                <w:color w:val="000000"/>
                <w:sz w:val="22"/>
                <w:szCs w:val="22"/>
                <w:lang w:eastAsia="cs-CZ"/>
              </w:rPr>
              <w:t>56</w:t>
            </w:r>
          </w:p>
        </w:tc>
        <w:tc>
          <w:tcPr>
            <w:tcW w:w="1312" w:type="dxa"/>
            <w:tcBorders>
              <w:top w:val="single" w:sz="8" w:space="0" w:color="auto"/>
              <w:left w:val="nil"/>
              <w:bottom w:val="single" w:sz="8" w:space="0" w:color="auto"/>
              <w:right w:val="single" w:sz="4" w:space="0" w:color="auto"/>
            </w:tcBorders>
            <w:shd w:val="clear" w:color="auto" w:fill="auto"/>
            <w:noWrap/>
            <w:vAlign w:val="bottom"/>
            <w:hideMark/>
          </w:tcPr>
          <w:p w14:paraId="0EA632C1" w14:textId="77777777" w:rsidR="00537662" w:rsidRPr="0083299E" w:rsidRDefault="00537662" w:rsidP="00537662">
            <w:pPr>
              <w:suppressAutoHyphens w:val="0"/>
              <w:spacing w:after="0" w:line="240" w:lineRule="auto"/>
              <w:jc w:val="right"/>
              <w:rPr>
                <w:b/>
                <w:bCs/>
                <w:color w:val="000000"/>
                <w:sz w:val="22"/>
                <w:szCs w:val="22"/>
                <w:lang w:eastAsia="cs-CZ"/>
              </w:rPr>
            </w:pPr>
            <w:r w:rsidRPr="0083299E">
              <w:rPr>
                <w:b/>
                <w:bCs/>
                <w:color w:val="000000"/>
                <w:sz w:val="22"/>
                <w:szCs w:val="22"/>
                <w:lang w:eastAsia="cs-CZ"/>
              </w:rPr>
              <w:t>44</w:t>
            </w:r>
          </w:p>
        </w:tc>
        <w:tc>
          <w:tcPr>
            <w:tcW w:w="2051" w:type="dxa"/>
            <w:tcBorders>
              <w:top w:val="single" w:sz="8" w:space="0" w:color="auto"/>
              <w:left w:val="nil"/>
              <w:bottom w:val="single" w:sz="8" w:space="0" w:color="auto"/>
              <w:right w:val="single" w:sz="8" w:space="0" w:color="auto"/>
            </w:tcBorders>
            <w:shd w:val="clear" w:color="auto" w:fill="auto"/>
            <w:noWrap/>
            <w:vAlign w:val="bottom"/>
            <w:hideMark/>
          </w:tcPr>
          <w:p w14:paraId="18F5C000" w14:textId="77777777" w:rsidR="00537662" w:rsidRPr="0083299E" w:rsidRDefault="00537662" w:rsidP="00537662">
            <w:pPr>
              <w:suppressAutoHyphens w:val="0"/>
              <w:spacing w:after="0" w:line="240" w:lineRule="auto"/>
              <w:jc w:val="right"/>
              <w:rPr>
                <w:b/>
                <w:bCs/>
                <w:color w:val="000000"/>
                <w:sz w:val="22"/>
                <w:szCs w:val="22"/>
                <w:lang w:eastAsia="cs-CZ"/>
              </w:rPr>
            </w:pPr>
            <w:r w:rsidRPr="0083299E">
              <w:rPr>
                <w:b/>
                <w:bCs/>
                <w:color w:val="000000"/>
                <w:sz w:val="22"/>
                <w:szCs w:val="22"/>
                <w:lang w:eastAsia="cs-CZ"/>
              </w:rPr>
              <w:t>100</w:t>
            </w:r>
          </w:p>
        </w:tc>
      </w:tr>
    </w:tbl>
    <w:p w14:paraId="6D9FC4EC" w14:textId="118A6EC3" w:rsidR="00537662" w:rsidRDefault="00537662" w:rsidP="00537662">
      <w:pPr>
        <w:jc w:val="center"/>
        <w:rPr>
          <w:i/>
          <w:iCs/>
          <w:sz w:val="20"/>
          <w:szCs w:val="20"/>
        </w:rPr>
      </w:pPr>
      <w:r w:rsidRPr="0037235C">
        <w:rPr>
          <w:i/>
          <w:iCs/>
          <w:sz w:val="20"/>
          <w:szCs w:val="20"/>
        </w:rPr>
        <w:t>Zdroj: vlastní zpracování na základě odpovědí z</w:t>
      </w:r>
      <w:r w:rsidR="005D7C68">
        <w:rPr>
          <w:i/>
          <w:iCs/>
          <w:sz w:val="20"/>
          <w:szCs w:val="20"/>
        </w:rPr>
        <w:t> </w:t>
      </w:r>
      <w:r w:rsidRPr="0037235C">
        <w:rPr>
          <w:i/>
          <w:iCs/>
          <w:sz w:val="20"/>
          <w:szCs w:val="20"/>
        </w:rPr>
        <w:t>dotazníku</w:t>
      </w:r>
    </w:p>
    <w:p w14:paraId="055256B8" w14:textId="7151C3AA" w:rsidR="005D7C68" w:rsidRDefault="005D7C68" w:rsidP="005D7C68">
      <w:pPr>
        <w:jc w:val="left"/>
      </w:pPr>
      <w:r>
        <w:t xml:space="preserve">Tabulka </w:t>
      </w:r>
      <w:r w:rsidR="00C75A83">
        <w:t>A</w:t>
      </w:r>
      <w:r>
        <w:t>18: Empirická tabulka závislostí mezi věkem a sledováním webových stránek</w:t>
      </w:r>
    </w:p>
    <w:tbl>
      <w:tblPr>
        <w:tblW w:w="8452" w:type="dxa"/>
        <w:jc w:val="center"/>
        <w:tblCellMar>
          <w:left w:w="70" w:type="dxa"/>
          <w:right w:w="70" w:type="dxa"/>
        </w:tblCellMar>
        <w:tblLook w:val="04A0" w:firstRow="1" w:lastRow="0" w:firstColumn="1" w:lastColumn="0" w:noHBand="0" w:noVBand="1"/>
      </w:tblPr>
      <w:tblGrid>
        <w:gridCol w:w="2581"/>
        <w:gridCol w:w="1673"/>
        <w:gridCol w:w="1687"/>
        <w:gridCol w:w="2511"/>
      </w:tblGrid>
      <w:tr w:rsidR="00FE4004" w:rsidRPr="00FE4004" w14:paraId="35AE4EEE" w14:textId="77777777" w:rsidTr="00FE4004">
        <w:trPr>
          <w:trHeight w:val="238"/>
          <w:jc w:val="center"/>
        </w:trPr>
        <w:tc>
          <w:tcPr>
            <w:tcW w:w="2581"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0AA0A8BD" w14:textId="77777777" w:rsidR="00FE4004" w:rsidRPr="0083299E" w:rsidRDefault="00FE4004" w:rsidP="00FE4004">
            <w:pPr>
              <w:suppressAutoHyphens w:val="0"/>
              <w:spacing w:after="0" w:line="240" w:lineRule="auto"/>
              <w:jc w:val="left"/>
              <w:rPr>
                <w:b/>
                <w:bCs/>
                <w:color w:val="000000"/>
                <w:sz w:val="22"/>
                <w:szCs w:val="22"/>
                <w:lang w:eastAsia="cs-CZ"/>
              </w:rPr>
            </w:pPr>
            <w:r w:rsidRPr="0083299E">
              <w:rPr>
                <w:b/>
                <w:bCs/>
                <w:color w:val="000000"/>
                <w:sz w:val="22"/>
                <w:szCs w:val="22"/>
                <w:lang w:eastAsia="cs-CZ"/>
              </w:rPr>
              <w:t>věk</w:t>
            </w:r>
          </w:p>
        </w:tc>
        <w:tc>
          <w:tcPr>
            <w:tcW w:w="1673" w:type="dxa"/>
            <w:tcBorders>
              <w:top w:val="single" w:sz="8" w:space="0" w:color="auto"/>
              <w:left w:val="nil"/>
              <w:bottom w:val="single" w:sz="8" w:space="0" w:color="auto"/>
              <w:right w:val="single" w:sz="4" w:space="0" w:color="auto"/>
            </w:tcBorders>
            <w:shd w:val="clear" w:color="000000" w:fill="DDEBF7"/>
            <w:noWrap/>
            <w:vAlign w:val="bottom"/>
            <w:hideMark/>
          </w:tcPr>
          <w:p w14:paraId="507609F0" w14:textId="77777777" w:rsidR="00FE4004" w:rsidRPr="0083299E" w:rsidRDefault="00FE4004" w:rsidP="00FE4004">
            <w:pPr>
              <w:suppressAutoHyphens w:val="0"/>
              <w:spacing w:after="0" w:line="240" w:lineRule="auto"/>
              <w:jc w:val="left"/>
              <w:rPr>
                <w:b/>
                <w:bCs/>
                <w:color w:val="000000"/>
                <w:sz w:val="22"/>
                <w:szCs w:val="22"/>
                <w:lang w:eastAsia="cs-CZ"/>
              </w:rPr>
            </w:pPr>
            <w:r w:rsidRPr="0083299E">
              <w:rPr>
                <w:b/>
                <w:bCs/>
                <w:color w:val="000000"/>
                <w:sz w:val="22"/>
                <w:szCs w:val="22"/>
                <w:lang w:eastAsia="cs-CZ"/>
              </w:rPr>
              <w:t>sleduji</w:t>
            </w:r>
          </w:p>
        </w:tc>
        <w:tc>
          <w:tcPr>
            <w:tcW w:w="1687" w:type="dxa"/>
            <w:tcBorders>
              <w:top w:val="single" w:sz="8" w:space="0" w:color="auto"/>
              <w:left w:val="nil"/>
              <w:bottom w:val="single" w:sz="8" w:space="0" w:color="auto"/>
              <w:right w:val="single" w:sz="4" w:space="0" w:color="auto"/>
            </w:tcBorders>
            <w:shd w:val="clear" w:color="000000" w:fill="DDEBF7"/>
            <w:noWrap/>
            <w:vAlign w:val="bottom"/>
            <w:hideMark/>
          </w:tcPr>
          <w:p w14:paraId="5B682DA1" w14:textId="77777777" w:rsidR="00FE4004" w:rsidRPr="0083299E" w:rsidRDefault="00FE4004" w:rsidP="00FE4004">
            <w:pPr>
              <w:suppressAutoHyphens w:val="0"/>
              <w:spacing w:after="0" w:line="240" w:lineRule="auto"/>
              <w:jc w:val="left"/>
              <w:rPr>
                <w:b/>
                <w:bCs/>
                <w:color w:val="000000"/>
                <w:sz w:val="22"/>
                <w:szCs w:val="22"/>
                <w:lang w:eastAsia="cs-CZ"/>
              </w:rPr>
            </w:pPr>
            <w:r w:rsidRPr="0083299E">
              <w:rPr>
                <w:b/>
                <w:bCs/>
                <w:color w:val="000000"/>
                <w:sz w:val="22"/>
                <w:szCs w:val="22"/>
                <w:lang w:eastAsia="cs-CZ"/>
              </w:rPr>
              <w:t>nesleduji</w:t>
            </w:r>
          </w:p>
        </w:tc>
        <w:tc>
          <w:tcPr>
            <w:tcW w:w="2511" w:type="dxa"/>
            <w:tcBorders>
              <w:top w:val="single" w:sz="8" w:space="0" w:color="auto"/>
              <w:left w:val="nil"/>
              <w:bottom w:val="single" w:sz="8" w:space="0" w:color="auto"/>
              <w:right w:val="single" w:sz="8" w:space="0" w:color="auto"/>
            </w:tcBorders>
            <w:shd w:val="clear" w:color="000000" w:fill="DDEBF7"/>
            <w:noWrap/>
            <w:vAlign w:val="bottom"/>
            <w:hideMark/>
          </w:tcPr>
          <w:p w14:paraId="46AB537A" w14:textId="77777777" w:rsidR="00FE4004" w:rsidRPr="0083299E" w:rsidRDefault="00FE4004" w:rsidP="00FE4004">
            <w:pPr>
              <w:suppressAutoHyphens w:val="0"/>
              <w:spacing w:after="0" w:line="240" w:lineRule="auto"/>
              <w:jc w:val="left"/>
              <w:rPr>
                <w:b/>
                <w:bCs/>
                <w:color w:val="000000"/>
                <w:sz w:val="22"/>
                <w:szCs w:val="22"/>
                <w:lang w:eastAsia="cs-CZ"/>
              </w:rPr>
            </w:pPr>
            <w:r w:rsidRPr="0083299E">
              <w:rPr>
                <w:b/>
                <w:bCs/>
                <w:color w:val="000000"/>
                <w:sz w:val="22"/>
                <w:szCs w:val="22"/>
                <w:lang w:eastAsia="cs-CZ"/>
              </w:rPr>
              <w:t>celkový součet</w:t>
            </w:r>
          </w:p>
        </w:tc>
      </w:tr>
      <w:tr w:rsidR="00FE4004" w:rsidRPr="00FE4004" w14:paraId="539CBF8A" w14:textId="77777777" w:rsidTr="00FE4004">
        <w:trPr>
          <w:trHeight w:val="227"/>
          <w:jc w:val="center"/>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7B16D19B" w14:textId="77777777" w:rsidR="00FE4004" w:rsidRPr="0083299E" w:rsidRDefault="00FE4004" w:rsidP="00FE4004">
            <w:pPr>
              <w:suppressAutoHyphens w:val="0"/>
              <w:spacing w:after="0" w:line="240" w:lineRule="auto"/>
              <w:jc w:val="left"/>
              <w:rPr>
                <w:color w:val="000000"/>
                <w:sz w:val="22"/>
                <w:szCs w:val="22"/>
                <w:lang w:eastAsia="cs-CZ"/>
              </w:rPr>
            </w:pPr>
            <w:r w:rsidRPr="0083299E">
              <w:rPr>
                <w:color w:val="000000"/>
                <w:sz w:val="22"/>
                <w:szCs w:val="22"/>
                <w:lang w:eastAsia="cs-CZ"/>
              </w:rPr>
              <w:t>pod 18</w:t>
            </w:r>
          </w:p>
        </w:tc>
        <w:tc>
          <w:tcPr>
            <w:tcW w:w="1673" w:type="dxa"/>
            <w:tcBorders>
              <w:top w:val="nil"/>
              <w:left w:val="nil"/>
              <w:bottom w:val="single" w:sz="4" w:space="0" w:color="auto"/>
              <w:right w:val="single" w:sz="4" w:space="0" w:color="auto"/>
            </w:tcBorders>
            <w:shd w:val="clear" w:color="auto" w:fill="auto"/>
            <w:noWrap/>
            <w:vAlign w:val="bottom"/>
            <w:hideMark/>
          </w:tcPr>
          <w:p w14:paraId="35741CA6"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2</w:t>
            </w:r>
          </w:p>
        </w:tc>
        <w:tc>
          <w:tcPr>
            <w:tcW w:w="1687" w:type="dxa"/>
            <w:tcBorders>
              <w:top w:val="nil"/>
              <w:left w:val="nil"/>
              <w:bottom w:val="single" w:sz="4" w:space="0" w:color="auto"/>
              <w:right w:val="single" w:sz="4" w:space="0" w:color="auto"/>
            </w:tcBorders>
            <w:shd w:val="clear" w:color="auto" w:fill="auto"/>
            <w:noWrap/>
            <w:vAlign w:val="bottom"/>
            <w:hideMark/>
          </w:tcPr>
          <w:p w14:paraId="427BD12A"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3</w:t>
            </w:r>
          </w:p>
        </w:tc>
        <w:tc>
          <w:tcPr>
            <w:tcW w:w="2511" w:type="dxa"/>
            <w:tcBorders>
              <w:top w:val="nil"/>
              <w:left w:val="nil"/>
              <w:bottom w:val="single" w:sz="4" w:space="0" w:color="auto"/>
              <w:right w:val="single" w:sz="4" w:space="0" w:color="auto"/>
            </w:tcBorders>
            <w:shd w:val="clear" w:color="auto" w:fill="auto"/>
            <w:noWrap/>
            <w:vAlign w:val="bottom"/>
            <w:hideMark/>
          </w:tcPr>
          <w:p w14:paraId="23140F54"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5</w:t>
            </w:r>
          </w:p>
        </w:tc>
      </w:tr>
      <w:tr w:rsidR="00FE4004" w:rsidRPr="00FE4004" w14:paraId="707A56F8" w14:textId="77777777" w:rsidTr="00FE4004">
        <w:trPr>
          <w:trHeight w:val="227"/>
          <w:jc w:val="center"/>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3F6CE98C" w14:textId="77777777" w:rsidR="00FE4004" w:rsidRPr="0083299E" w:rsidRDefault="00FE4004" w:rsidP="00FE4004">
            <w:pPr>
              <w:suppressAutoHyphens w:val="0"/>
              <w:spacing w:after="0" w:line="240" w:lineRule="auto"/>
              <w:jc w:val="left"/>
              <w:rPr>
                <w:color w:val="000000"/>
                <w:sz w:val="22"/>
                <w:szCs w:val="22"/>
                <w:lang w:eastAsia="cs-CZ"/>
              </w:rPr>
            </w:pPr>
            <w:r w:rsidRPr="0083299E">
              <w:rPr>
                <w:color w:val="000000"/>
                <w:sz w:val="22"/>
                <w:szCs w:val="22"/>
                <w:lang w:eastAsia="cs-CZ"/>
              </w:rPr>
              <w:t>18-26</w:t>
            </w:r>
          </w:p>
        </w:tc>
        <w:tc>
          <w:tcPr>
            <w:tcW w:w="1673" w:type="dxa"/>
            <w:tcBorders>
              <w:top w:val="nil"/>
              <w:left w:val="nil"/>
              <w:bottom w:val="single" w:sz="4" w:space="0" w:color="auto"/>
              <w:right w:val="single" w:sz="4" w:space="0" w:color="auto"/>
            </w:tcBorders>
            <w:shd w:val="clear" w:color="auto" w:fill="auto"/>
            <w:noWrap/>
            <w:vAlign w:val="bottom"/>
            <w:hideMark/>
          </w:tcPr>
          <w:p w14:paraId="50488696"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19</w:t>
            </w:r>
          </w:p>
        </w:tc>
        <w:tc>
          <w:tcPr>
            <w:tcW w:w="1687" w:type="dxa"/>
            <w:tcBorders>
              <w:top w:val="nil"/>
              <w:left w:val="nil"/>
              <w:bottom w:val="single" w:sz="4" w:space="0" w:color="auto"/>
              <w:right w:val="single" w:sz="4" w:space="0" w:color="auto"/>
            </w:tcBorders>
            <w:shd w:val="clear" w:color="auto" w:fill="auto"/>
            <w:noWrap/>
            <w:vAlign w:val="bottom"/>
            <w:hideMark/>
          </w:tcPr>
          <w:p w14:paraId="09600375"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4</w:t>
            </w:r>
          </w:p>
        </w:tc>
        <w:tc>
          <w:tcPr>
            <w:tcW w:w="2511" w:type="dxa"/>
            <w:tcBorders>
              <w:top w:val="nil"/>
              <w:left w:val="nil"/>
              <w:bottom w:val="single" w:sz="4" w:space="0" w:color="auto"/>
              <w:right w:val="single" w:sz="4" w:space="0" w:color="auto"/>
            </w:tcBorders>
            <w:shd w:val="clear" w:color="auto" w:fill="auto"/>
            <w:noWrap/>
            <w:vAlign w:val="bottom"/>
            <w:hideMark/>
          </w:tcPr>
          <w:p w14:paraId="4371669C"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23</w:t>
            </w:r>
          </w:p>
        </w:tc>
      </w:tr>
      <w:tr w:rsidR="00FE4004" w:rsidRPr="00FE4004" w14:paraId="70400B80" w14:textId="77777777" w:rsidTr="00FE4004">
        <w:trPr>
          <w:trHeight w:val="227"/>
          <w:jc w:val="center"/>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2067624E" w14:textId="77777777" w:rsidR="00FE4004" w:rsidRPr="0083299E" w:rsidRDefault="00FE4004" w:rsidP="00FE4004">
            <w:pPr>
              <w:suppressAutoHyphens w:val="0"/>
              <w:spacing w:after="0" w:line="240" w:lineRule="auto"/>
              <w:jc w:val="left"/>
              <w:rPr>
                <w:color w:val="000000"/>
                <w:sz w:val="22"/>
                <w:szCs w:val="22"/>
                <w:lang w:eastAsia="cs-CZ"/>
              </w:rPr>
            </w:pPr>
            <w:r w:rsidRPr="0083299E">
              <w:rPr>
                <w:color w:val="000000"/>
                <w:sz w:val="22"/>
                <w:szCs w:val="22"/>
                <w:lang w:eastAsia="cs-CZ"/>
              </w:rPr>
              <w:t>27-34</w:t>
            </w:r>
          </w:p>
        </w:tc>
        <w:tc>
          <w:tcPr>
            <w:tcW w:w="1673" w:type="dxa"/>
            <w:tcBorders>
              <w:top w:val="nil"/>
              <w:left w:val="nil"/>
              <w:bottom w:val="single" w:sz="4" w:space="0" w:color="auto"/>
              <w:right w:val="single" w:sz="4" w:space="0" w:color="auto"/>
            </w:tcBorders>
            <w:shd w:val="clear" w:color="auto" w:fill="auto"/>
            <w:noWrap/>
            <w:vAlign w:val="bottom"/>
            <w:hideMark/>
          </w:tcPr>
          <w:p w14:paraId="393307B4"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13</w:t>
            </w:r>
          </w:p>
        </w:tc>
        <w:tc>
          <w:tcPr>
            <w:tcW w:w="1687" w:type="dxa"/>
            <w:tcBorders>
              <w:top w:val="nil"/>
              <w:left w:val="nil"/>
              <w:bottom w:val="single" w:sz="4" w:space="0" w:color="auto"/>
              <w:right w:val="single" w:sz="4" w:space="0" w:color="auto"/>
            </w:tcBorders>
            <w:shd w:val="clear" w:color="auto" w:fill="auto"/>
            <w:noWrap/>
            <w:vAlign w:val="bottom"/>
            <w:hideMark/>
          </w:tcPr>
          <w:p w14:paraId="75BB5529"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4</w:t>
            </w:r>
          </w:p>
        </w:tc>
        <w:tc>
          <w:tcPr>
            <w:tcW w:w="2511" w:type="dxa"/>
            <w:tcBorders>
              <w:top w:val="nil"/>
              <w:left w:val="nil"/>
              <w:bottom w:val="single" w:sz="4" w:space="0" w:color="auto"/>
              <w:right w:val="single" w:sz="4" w:space="0" w:color="auto"/>
            </w:tcBorders>
            <w:shd w:val="clear" w:color="auto" w:fill="auto"/>
            <w:noWrap/>
            <w:vAlign w:val="bottom"/>
            <w:hideMark/>
          </w:tcPr>
          <w:p w14:paraId="2EBEFEC1"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17</w:t>
            </w:r>
          </w:p>
        </w:tc>
      </w:tr>
      <w:tr w:rsidR="00FE4004" w:rsidRPr="00FE4004" w14:paraId="32E0A475" w14:textId="77777777" w:rsidTr="00FE4004">
        <w:trPr>
          <w:trHeight w:val="227"/>
          <w:jc w:val="center"/>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64062216" w14:textId="77777777" w:rsidR="00FE4004" w:rsidRPr="0083299E" w:rsidRDefault="00FE4004" w:rsidP="00FE4004">
            <w:pPr>
              <w:suppressAutoHyphens w:val="0"/>
              <w:spacing w:after="0" w:line="240" w:lineRule="auto"/>
              <w:jc w:val="left"/>
              <w:rPr>
                <w:color w:val="000000"/>
                <w:sz w:val="22"/>
                <w:szCs w:val="22"/>
                <w:lang w:eastAsia="cs-CZ"/>
              </w:rPr>
            </w:pPr>
            <w:r w:rsidRPr="0083299E">
              <w:rPr>
                <w:color w:val="000000"/>
                <w:sz w:val="22"/>
                <w:szCs w:val="22"/>
                <w:lang w:eastAsia="cs-CZ"/>
              </w:rPr>
              <w:t>35-50</w:t>
            </w:r>
          </w:p>
        </w:tc>
        <w:tc>
          <w:tcPr>
            <w:tcW w:w="1673" w:type="dxa"/>
            <w:tcBorders>
              <w:top w:val="nil"/>
              <w:left w:val="nil"/>
              <w:bottom w:val="single" w:sz="4" w:space="0" w:color="auto"/>
              <w:right w:val="single" w:sz="4" w:space="0" w:color="auto"/>
            </w:tcBorders>
            <w:shd w:val="clear" w:color="auto" w:fill="auto"/>
            <w:noWrap/>
            <w:vAlign w:val="bottom"/>
            <w:hideMark/>
          </w:tcPr>
          <w:p w14:paraId="5A56981B"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11</w:t>
            </w:r>
          </w:p>
        </w:tc>
        <w:tc>
          <w:tcPr>
            <w:tcW w:w="1687" w:type="dxa"/>
            <w:tcBorders>
              <w:top w:val="nil"/>
              <w:left w:val="nil"/>
              <w:bottom w:val="single" w:sz="4" w:space="0" w:color="auto"/>
              <w:right w:val="single" w:sz="4" w:space="0" w:color="auto"/>
            </w:tcBorders>
            <w:shd w:val="clear" w:color="auto" w:fill="auto"/>
            <w:noWrap/>
            <w:vAlign w:val="bottom"/>
            <w:hideMark/>
          </w:tcPr>
          <w:p w14:paraId="47163626"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21</w:t>
            </w:r>
          </w:p>
        </w:tc>
        <w:tc>
          <w:tcPr>
            <w:tcW w:w="2511" w:type="dxa"/>
            <w:tcBorders>
              <w:top w:val="nil"/>
              <w:left w:val="nil"/>
              <w:bottom w:val="single" w:sz="4" w:space="0" w:color="auto"/>
              <w:right w:val="single" w:sz="4" w:space="0" w:color="auto"/>
            </w:tcBorders>
            <w:shd w:val="clear" w:color="auto" w:fill="auto"/>
            <w:noWrap/>
            <w:vAlign w:val="bottom"/>
            <w:hideMark/>
          </w:tcPr>
          <w:p w14:paraId="3A2830B0"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32</w:t>
            </w:r>
          </w:p>
        </w:tc>
      </w:tr>
      <w:tr w:rsidR="00FE4004" w:rsidRPr="00FE4004" w14:paraId="28798BA9" w14:textId="77777777" w:rsidTr="00FE4004">
        <w:trPr>
          <w:trHeight w:val="227"/>
          <w:jc w:val="center"/>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6F11F225" w14:textId="77777777" w:rsidR="00FE4004" w:rsidRPr="0083299E" w:rsidRDefault="00FE4004" w:rsidP="00FE4004">
            <w:pPr>
              <w:suppressAutoHyphens w:val="0"/>
              <w:spacing w:after="0" w:line="240" w:lineRule="auto"/>
              <w:jc w:val="left"/>
              <w:rPr>
                <w:color w:val="000000"/>
                <w:sz w:val="22"/>
                <w:szCs w:val="22"/>
                <w:lang w:eastAsia="cs-CZ"/>
              </w:rPr>
            </w:pPr>
            <w:r w:rsidRPr="0083299E">
              <w:rPr>
                <w:color w:val="000000"/>
                <w:sz w:val="22"/>
                <w:szCs w:val="22"/>
                <w:lang w:eastAsia="cs-CZ"/>
              </w:rPr>
              <w:t>51-64</w:t>
            </w:r>
          </w:p>
        </w:tc>
        <w:tc>
          <w:tcPr>
            <w:tcW w:w="1673" w:type="dxa"/>
            <w:tcBorders>
              <w:top w:val="nil"/>
              <w:left w:val="nil"/>
              <w:bottom w:val="single" w:sz="4" w:space="0" w:color="auto"/>
              <w:right w:val="single" w:sz="4" w:space="0" w:color="auto"/>
            </w:tcBorders>
            <w:shd w:val="clear" w:color="auto" w:fill="auto"/>
            <w:noWrap/>
            <w:vAlign w:val="bottom"/>
            <w:hideMark/>
          </w:tcPr>
          <w:p w14:paraId="1E8366E3"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10</w:t>
            </w:r>
          </w:p>
        </w:tc>
        <w:tc>
          <w:tcPr>
            <w:tcW w:w="1687" w:type="dxa"/>
            <w:tcBorders>
              <w:top w:val="nil"/>
              <w:left w:val="nil"/>
              <w:bottom w:val="single" w:sz="4" w:space="0" w:color="auto"/>
              <w:right w:val="single" w:sz="4" w:space="0" w:color="auto"/>
            </w:tcBorders>
            <w:shd w:val="clear" w:color="auto" w:fill="auto"/>
            <w:noWrap/>
            <w:vAlign w:val="bottom"/>
            <w:hideMark/>
          </w:tcPr>
          <w:p w14:paraId="320EC63E"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9</w:t>
            </w:r>
          </w:p>
        </w:tc>
        <w:tc>
          <w:tcPr>
            <w:tcW w:w="2511" w:type="dxa"/>
            <w:tcBorders>
              <w:top w:val="nil"/>
              <w:left w:val="nil"/>
              <w:bottom w:val="single" w:sz="4" w:space="0" w:color="auto"/>
              <w:right w:val="single" w:sz="4" w:space="0" w:color="auto"/>
            </w:tcBorders>
            <w:shd w:val="clear" w:color="auto" w:fill="auto"/>
            <w:noWrap/>
            <w:vAlign w:val="bottom"/>
            <w:hideMark/>
          </w:tcPr>
          <w:p w14:paraId="7BD7FFB4"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19</w:t>
            </w:r>
          </w:p>
        </w:tc>
      </w:tr>
      <w:tr w:rsidR="00FE4004" w:rsidRPr="00FE4004" w14:paraId="489B543D" w14:textId="77777777" w:rsidTr="00FE4004">
        <w:trPr>
          <w:trHeight w:val="227"/>
          <w:jc w:val="center"/>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59EFA231" w14:textId="77777777" w:rsidR="00FE4004" w:rsidRPr="0083299E" w:rsidRDefault="00FE4004" w:rsidP="00FE4004">
            <w:pPr>
              <w:suppressAutoHyphens w:val="0"/>
              <w:spacing w:after="0" w:line="240" w:lineRule="auto"/>
              <w:jc w:val="left"/>
              <w:rPr>
                <w:color w:val="000000"/>
                <w:sz w:val="22"/>
                <w:szCs w:val="22"/>
                <w:lang w:eastAsia="cs-CZ"/>
              </w:rPr>
            </w:pPr>
            <w:r w:rsidRPr="0083299E">
              <w:rPr>
                <w:color w:val="000000"/>
                <w:sz w:val="22"/>
                <w:szCs w:val="22"/>
                <w:lang w:eastAsia="cs-CZ"/>
              </w:rPr>
              <w:t>65+</w:t>
            </w:r>
          </w:p>
        </w:tc>
        <w:tc>
          <w:tcPr>
            <w:tcW w:w="1673" w:type="dxa"/>
            <w:tcBorders>
              <w:top w:val="nil"/>
              <w:left w:val="nil"/>
              <w:bottom w:val="single" w:sz="4" w:space="0" w:color="auto"/>
              <w:right w:val="single" w:sz="4" w:space="0" w:color="auto"/>
            </w:tcBorders>
            <w:shd w:val="clear" w:color="auto" w:fill="auto"/>
            <w:noWrap/>
            <w:vAlign w:val="bottom"/>
            <w:hideMark/>
          </w:tcPr>
          <w:p w14:paraId="592E1CCC"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w:t>
            </w:r>
          </w:p>
        </w:tc>
        <w:tc>
          <w:tcPr>
            <w:tcW w:w="1687" w:type="dxa"/>
            <w:tcBorders>
              <w:top w:val="nil"/>
              <w:left w:val="nil"/>
              <w:bottom w:val="single" w:sz="4" w:space="0" w:color="auto"/>
              <w:right w:val="single" w:sz="4" w:space="0" w:color="auto"/>
            </w:tcBorders>
            <w:shd w:val="clear" w:color="auto" w:fill="auto"/>
            <w:noWrap/>
            <w:vAlign w:val="bottom"/>
            <w:hideMark/>
          </w:tcPr>
          <w:p w14:paraId="5913A6A2"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3</w:t>
            </w:r>
          </w:p>
        </w:tc>
        <w:tc>
          <w:tcPr>
            <w:tcW w:w="2511" w:type="dxa"/>
            <w:tcBorders>
              <w:top w:val="nil"/>
              <w:left w:val="nil"/>
              <w:bottom w:val="single" w:sz="4" w:space="0" w:color="auto"/>
              <w:right w:val="single" w:sz="4" w:space="0" w:color="auto"/>
            </w:tcBorders>
            <w:shd w:val="clear" w:color="auto" w:fill="auto"/>
            <w:noWrap/>
            <w:vAlign w:val="bottom"/>
            <w:hideMark/>
          </w:tcPr>
          <w:p w14:paraId="61EC7D99"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4</w:t>
            </w:r>
          </w:p>
        </w:tc>
      </w:tr>
      <w:tr w:rsidR="00FE4004" w:rsidRPr="00FE4004" w14:paraId="10F00645" w14:textId="77777777" w:rsidTr="00FE4004">
        <w:trPr>
          <w:trHeight w:val="227"/>
          <w:jc w:val="center"/>
        </w:trPr>
        <w:tc>
          <w:tcPr>
            <w:tcW w:w="2581" w:type="dxa"/>
            <w:tcBorders>
              <w:top w:val="nil"/>
              <w:left w:val="single" w:sz="4" w:space="0" w:color="auto"/>
              <w:bottom w:val="single" w:sz="4" w:space="0" w:color="auto"/>
              <w:right w:val="single" w:sz="4" w:space="0" w:color="auto"/>
            </w:tcBorders>
            <w:shd w:val="clear" w:color="auto" w:fill="auto"/>
            <w:noWrap/>
            <w:vAlign w:val="bottom"/>
            <w:hideMark/>
          </w:tcPr>
          <w:p w14:paraId="09FB7318" w14:textId="77777777" w:rsidR="00FE4004" w:rsidRPr="0083299E" w:rsidRDefault="00FE4004" w:rsidP="00FE4004">
            <w:pPr>
              <w:suppressAutoHyphens w:val="0"/>
              <w:spacing w:after="0" w:line="240" w:lineRule="auto"/>
              <w:jc w:val="left"/>
              <w:rPr>
                <w:b/>
                <w:bCs/>
                <w:color w:val="000000"/>
                <w:sz w:val="22"/>
                <w:szCs w:val="22"/>
                <w:lang w:eastAsia="cs-CZ"/>
              </w:rPr>
            </w:pPr>
            <w:r w:rsidRPr="0083299E">
              <w:rPr>
                <w:b/>
                <w:bCs/>
                <w:color w:val="000000"/>
                <w:sz w:val="22"/>
                <w:szCs w:val="22"/>
                <w:lang w:eastAsia="cs-CZ"/>
              </w:rPr>
              <w:t>celkový součet</w:t>
            </w:r>
          </w:p>
        </w:tc>
        <w:tc>
          <w:tcPr>
            <w:tcW w:w="1673" w:type="dxa"/>
            <w:tcBorders>
              <w:top w:val="nil"/>
              <w:left w:val="nil"/>
              <w:bottom w:val="single" w:sz="4" w:space="0" w:color="auto"/>
              <w:right w:val="single" w:sz="4" w:space="0" w:color="auto"/>
            </w:tcBorders>
            <w:shd w:val="clear" w:color="auto" w:fill="auto"/>
            <w:noWrap/>
            <w:vAlign w:val="bottom"/>
            <w:hideMark/>
          </w:tcPr>
          <w:p w14:paraId="0E7B0569" w14:textId="77777777" w:rsidR="00FE4004" w:rsidRPr="0083299E" w:rsidRDefault="00FE4004" w:rsidP="00FE4004">
            <w:pPr>
              <w:suppressAutoHyphens w:val="0"/>
              <w:spacing w:after="0" w:line="240" w:lineRule="auto"/>
              <w:jc w:val="right"/>
              <w:rPr>
                <w:b/>
                <w:bCs/>
                <w:color w:val="000000"/>
                <w:sz w:val="22"/>
                <w:szCs w:val="22"/>
                <w:lang w:eastAsia="cs-CZ"/>
              </w:rPr>
            </w:pPr>
            <w:r w:rsidRPr="0083299E">
              <w:rPr>
                <w:b/>
                <w:bCs/>
                <w:color w:val="000000"/>
                <w:sz w:val="22"/>
                <w:szCs w:val="22"/>
                <w:lang w:eastAsia="cs-CZ"/>
              </w:rPr>
              <w:t>56</w:t>
            </w:r>
          </w:p>
        </w:tc>
        <w:tc>
          <w:tcPr>
            <w:tcW w:w="1687" w:type="dxa"/>
            <w:tcBorders>
              <w:top w:val="nil"/>
              <w:left w:val="nil"/>
              <w:bottom w:val="single" w:sz="4" w:space="0" w:color="auto"/>
              <w:right w:val="single" w:sz="4" w:space="0" w:color="auto"/>
            </w:tcBorders>
            <w:shd w:val="clear" w:color="auto" w:fill="auto"/>
            <w:noWrap/>
            <w:vAlign w:val="bottom"/>
            <w:hideMark/>
          </w:tcPr>
          <w:p w14:paraId="208B4EA2" w14:textId="77777777" w:rsidR="00FE4004" w:rsidRPr="0083299E" w:rsidRDefault="00FE4004" w:rsidP="00FE4004">
            <w:pPr>
              <w:suppressAutoHyphens w:val="0"/>
              <w:spacing w:after="0" w:line="240" w:lineRule="auto"/>
              <w:jc w:val="right"/>
              <w:rPr>
                <w:b/>
                <w:bCs/>
                <w:color w:val="000000"/>
                <w:sz w:val="22"/>
                <w:szCs w:val="22"/>
                <w:lang w:eastAsia="cs-CZ"/>
              </w:rPr>
            </w:pPr>
            <w:r w:rsidRPr="0083299E">
              <w:rPr>
                <w:b/>
                <w:bCs/>
                <w:color w:val="000000"/>
                <w:sz w:val="22"/>
                <w:szCs w:val="22"/>
                <w:lang w:eastAsia="cs-CZ"/>
              </w:rPr>
              <w:t>44</w:t>
            </w:r>
          </w:p>
        </w:tc>
        <w:tc>
          <w:tcPr>
            <w:tcW w:w="2511" w:type="dxa"/>
            <w:tcBorders>
              <w:top w:val="nil"/>
              <w:left w:val="nil"/>
              <w:bottom w:val="single" w:sz="4" w:space="0" w:color="auto"/>
              <w:right w:val="single" w:sz="4" w:space="0" w:color="auto"/>
            </w:tcBorders>
            <w:shd w:val="clear" w:color="auto" w:fill="auto"/>
            <w:noWrap/>
            <w:vAlign w:val="bottom"/>
            <w:hideMark/>
          </w:tcPr>
          <w:p w14:paraId="1B546D41" w14:textId="77777777" w:rsidR="00FE4004" w:rsidRPr="0083299E" w:rsidRDefault="00FE4004" w:rsidP="00FE4004">
            <w:pPr>
              <w:suppressAutoHyphens w:val="0"/>
              <w:spacing w:after="0" w:line="240" w:lineRule="auto"/>
              <w:jc w:val="right"/>
              <w:rPr>
                <w:b/>
                <w:bCs/>
                <w:color w:val="000000"/>
                <w:sz w:val="22"/>
                <w:szCs w:val="22"/>
                <w:lang w:eastAsia="cs-CZ"/>
              </w:rPr>
            </w:pPr>
            <w:r w:rsidRPr="0083299E">
              <w:rPr>
                <w:b/>
                <w:bCs/>
                <w:color w:val="000000"/>
                <w:sz w:val="22"/>
                <w:szCs w:val="22"/>
                <w:lang w:eastAsia="cs-CZ"/>
              </w:rPr>
              <w:t>100</w:t>
            </w:r>
          </w:p>
        </w:tc>
      </w:tr>
    </w:tbl>
    <w:p w14:paraId="4E2CEDFA" w14:textId="5008B7F6" w:rsidR="00FE4004" w:rsidRDefault="00FE4004" w:rsidP="00FE4004">
      <w:pPr>
        <w:jc w:val="center"/>
        <w:rPr>
          <w:i/>
          <w:iCs/>
          <w:sz w:val="20"/>
          <w:szCs w:val="20"/>
        </w:rPr>
      </w:pPr>
      <w:r w:rsidRPr="0037235C">
        <w:rPr>
          <w:i/>
          <w:iCs/>
          <w:sz w:val="20"/>
          <w:szCs w:val="20"/>
        </w:rPr>
        <w:t>Zdroj: vlastní zpracování na základě odpovědí z</w:t>
      </w:r>
      <w:r w:rsidR="00A12A93">
        <w:rPr>
          <w:i/>
          <w:iCs/>
          <w:sz w:val="20"/>
          <w:szCs w:val="20"/>
        </w:rPr>
        <w:t> </w:t>
      </w:r>
      <w:r w:rsidRPr="0037235C">
        <w:rPr>
          <w:i/>
          <w:iCs/>
          <w:sz w:val="20"/>
          <w:szCs w:val="20"/>
        </w:rPr>
        <w:t>dotazníku</w:t>
      </w:r>
    </w:p>
    <w:p w14:paraId="7738CB57" w14:textId="77777777" w:rsidR="00A12A93" w:rsidRDefault="00A12A93" w:rsidP="00FE4004">
      <w:pPr>
        <w:jc w:val="center"/>
        <w:rPr>
          <w:i/>
          <w:iCs/>
          <w:sz w:val="20"/>
          <w:szCs w:val="20"/>
        </w:rPr>
      </w:pPr>
    </w:p>
    <w:p w14:paraId="17E9297E" w14:textId="0F22A174" w:rsidR="005D7C68" w:rsidRDefault="00FE4004" w:rsidP="005D7C68">
      <w:pPr>
        <w:jc w:val="left"/>
      </w:pPr>
      <w:r>
        <w:lastRenderedPageBreak/>
        <w:t xml:space="preserve">Tabulka </w:t>
      </w:r>
      <w:r w:rsidR="00C75A83">
        <w:t>A</w:t>
      </w:r>
      <w:r>
        <w:t>19: Očekáváná tabulka závislostí mezi věkem a sledováním webových stránek</w:t>
      </w:r>
    </w:p>
    <w:tbl>
      <w:tblPr>
        <w:tblW w:w="8431" w:type="dxa"/>
        <w:jc w:val="center"/>
        <w:tblCellMar>
          <w:left w:w="70" w:type="dxa"/>
          <w:right w:w="70" w:type="dxa"/>
        </w:tblCellMar>
        <w:tblLook w:val="04A0" w:firstRow="1" w:lastRow="0" w:firstColumn="1" w:lastColumn="0" w:noHBand="0" w:noVBand="1"/>
      </w:tblPr>
      <w:tblGrid>
        <w:gridCol w:w="2574"/>
        <w:gridCol w:w="1669"/>
        <w:gridCol w:w="1684"/>
        <w:gridCol w:w="2504"/>
      </w:tblGrid>
      <w:tr w:rsidR="00FE4004" w:rsidRPr="00FE4004" w14:paraId="360321FC" w14:textId="77777777" w:rsidTr="00FE4004">
        <w:trPr>
          <w:trHeight w:val="270"/>
          <w:jc w:val="center"/>
        </w:trPr>
        <w:tc>
          <w:tcPr>
            <w:tcW w:w="2574" w:type="dxa"/>
            <w:tcBorders>
              <w:top w:val="single" w:sz="8" w:space="0" w:color="auto"/>
              <w:left w:val="single" w:sz="8" w:space="0" w:color="auto"/>
              <w:bottom w:val="single" w:sz="8" w:space="0" w:color="auto"/>
              <w:right w:val="single" w:sz="4" w:space="0" w:color="auto"/>
            </w:tcBorders>
            <w:shd w:val="clear" w:color="000000" w:fill="DDEBF7"/>
            <w:noWrap/>
            <w:vAlign w:val="bottom"/>
            <w:hideMark/>
          </w:tcPr>
          <w:p w14:paraId="347622D9" w14:textId="77777777" w:rsidR="00FE4004" w:rsidRPr="0083299E" w:rsidRDefault="00FE4004" w:rsidP="00FE4004">
            <w:pPr>
              <w:suppressAutoHyphens w:val="0"/>
              <w:spacing w:after="0" w:line="240" w:lineRule="auto"/>
              <w:jc w:val="left"/>
              <w:rPr>
                <w:b/>
                <w:bCs/>
                <w:color w:val="000000"/>
                <w:sz w:val="22"/>
                <w:szCs w:val="22"/>
                <w:lang w:eastAsia="cs-CZ"/>
              </w:rPr>
            </w:pPr>
            <w:r w:rsidRPr="0083299E">
              <w:rPr>
                <w:b/>
                <w:bCs/>
                <w:color w:val="000000"/>
                <w:sz w:val="22"/>
                <w:szCs w:val="22"/>
                <w:lang w:eastAsia="cs-CZ"/>
              </w:rPr>
              <w:t>věk</w:t>
            </w:r>
          </w:p>
        </w:tc>
        <w:tc>
          <w:tcPr>
            <w:tcW w:w="1669" w:type="dxa"/>
            <w:tcBorders>
              <w:top w:val="single" w:sz="8" w:space="0" w:color="auto"/>
              <w:left w:val="nil"/>
              <w:bottom w:val="single" w:sz="8" w:space="0" w:color="auto"/>
              <w:right w:val="single" w:sz="4" w:space="0" w:color="auto"/>
            </w:tcBorders>
            <w:shd w:val="clear" w:color="000000" w:fill="DDEBF7"/>
            <w:noWrap/>
            <w:vAlign w:val="bottom"/>
            <w:hideMark/>
          </w:tcPr>
          <w:p w14:paraId="3323BCB8" w14:textId="77777777" w:rsidR="00FE4004" w:rsidRPr="0083299E" w:rsidRDefault="00FE4004" w:rsidP="00FE4004">
            <w:pPr>
              <w:suppressAutoHyphens w:val="0"/>
              <w:spacing w:after="0" w:line="240" w:lineRule="auto"/>
              <w:jc w:val="left"/>
              <w:rPr>
                <w:b/>
                <w:bCs/>
                <w:color w:val="000000"/>
                <w:sz w:val="22"/>
                <w:szCs w:val="22"/>
                <w:lang w:eastAsia="cs-CZ"/>
              </w:rPr>
            </w:pPr>
            <w:r w:rsidRPr="0083299E">
              <w:rPr>
                <w:b/>
                <w:bCs/>
                <w:color w:val="000000"/>
                <w:sz w:val="22"/>
                <w:szCs w:val="22"/>
                <w:lang w:eastAsia="cs-CZ"/>
              </w:rPr>
              <w:t>sleduji</w:t>
            </w:r>
          </w:p>
        </w:tc>
        <w:tc>
          <w:tcPr>
            <w:tcW w:w="1684" w:type="dxa"/>
            <w:tcBorders>
              <w:top w:val="single" w:sz="8" w:space="0" w:color="auto"/>
              <w:left w:val="nil"/>
              <w:bottom w:val="single" w:sz="8" w:space="0" w:color="auto"/>
              <w:right w:val="single" w:sz="4" w:space="0" w:color="auto"/>
            </w:tcBorders>
            <w:shd w:val="clear" w:color="000000" w:fill="DDEBF7"/>
            <w:noWrap/>
            <w:vAlign w:val="bottom"/>
            <w:hideMark/>
          </w:tcPr>
          <w:p w14:paraId="7D0BA92B" w14:textId="77777777" w:rsidR="00FE4004" w:rsidRPr="0083299E" w:rsidRDefault="00FE4004" w:rsidP="00FE4004">
            <w:pPr>
              <w:suppressAutoHyphens w:val="0"/>
              <w:spacing w:after="0" w:line="240" w:lineRule="auto"/>
              <w:jc w:val="left"/>
              <w:rPr>
                <w:b/>
                <w:bCs/>
                <w:color w:val="000000"/>
                <w:sz w:val="22"/>
                <w:szCs w:val="22"/>
                <w:lang w:eastAsia="cs-CZ"/>
              </w:rPr>
            </w:pPr>
            <w:r w:rsidRPr="0083299E">
              <w:rPr>
                <w:b/>
                <w:bCs/>
                <w:color w:val="000000"/>
                <w:sz w:val="22"/>
                <w:szCs w:val="22"/>
                <w:lang w:eastAsia="cs-CZ"/>
              </w:rPr>
              <w:t>nesleduji</w:t>
            </w:r>
          </w:p>
        </w:tc>
        <w:tc>
          <w:tcPr>
            <w:tcW w:w="2504" w:type="dxa"/>
            <w:tcBorders>
              <w:top w:val="single" w:sz="8" w:space="0" w:color="auto"/>
              <w:left w:val="nil"/>
              <w:bottom w:val="single" w:sz="8" w:space="0" w:color="auto"/>
              <w:right w:val="single" w:sz="8" w:space="0" w:color="auto"/>
            </w:tcBorders>
            <w:shd w:val="clear" w:color="000000" w:fill="DDEBF7"/>
            <w:noWrap/>
            <w:vAlign w:val="bottom"/>
            <w:hideMark/>
          </w:tcPr>
          <w:p w14:paraId="4365DE04" w14:textId="77777777" w:rsidR="00FE4004" w:rsidRPr="0083299E" w:rsidRDefault="00FE4004" w:rsidP="00FE4004">
            <w:pPr>
              <w:suppressAutoHyphens w:val="0"/>
              <w:spacing w:after="0" w:line="240" w:lineRule="auto"/>
              <w:jc w:val="left"/>
              <w:rPr>
                <w:b/>
                <w:bCs/>
                <w:color w:val="000000"/>
                <w:sz w:val="22"/>
                <w:szCs w:val="22"/>
                <w:lang w:eastAsia="cs-CZ"/>
              </w:rPr>
            </w:pPr>
            <w:r w:rsidRPr="0083299E">
              <w:rPr>
                <w:b/>
                <w:bCs/>
                <w:color w:val="000000"/>
                <w:sz w:val="22"/>
                <w:szCs w:val="22"/>
                <w:lang w:eastAsia="cs-CZ"/>
              </w:rPr>
              <w:t>celkový součet</w:t>
            </w:r>
          </w:p>
        </w:tc>
      </w:tr>
      <w:tr w:rsidR="00FE4004" w:rsidRPr="00FE4004" w14:paraId="2F1DC496" w14:textId="77777777" w:rsidTr="00FE4004">
        <w:trPr>
          <w:trHeight w:val="257"/>
          <w:jc w:val="center"/>
        </w:trPr>
        <w:tc>
          <w:tcPr>
            <w:tcW w:w="2574" w:type="dxa"/>
            <w:tcBorders>
              <w:top w:val="nil"/>
              <w:left w:val="single" w:sz="4" w:space="0" w:color="auto"/>
              <w:bottom w:val="single" w:sz="4" w:space="0" w:color="auto"/>
              <w:right w:val="single" w:sz="4" w:space="0" w:color="auto"/>
            </w:tcBorders>
            <w:shd w:val="clear" w:color="auto" w:fill="auto"/>
            <w:noWrap/>
            <w:vAlign w:val="bottom"/>
            <w:hideMark/>
          </w:tcPr>
          <w:p w14:paraId="313B94EB" w14:textId="77777777" w:rsidR="00FE4004" w:rsidRPr="0083299E" w:rsidRDefault="00FE4004" w:rsidP="00FE4004">
            <w:pPr>
              <w:suppressAutoHyphens w:val="0"/>
              <w:spacing w:after="0" w:line="240" w:lineRule="auto"/>
              <w:jc w:val="left"/>
              <w:rPr>
                <w:color w:val="000000"/>
                <w:sz w:val="22"/>
                <w:szCs w:val="22"/>
                <w:lang w:eastAsia="cs-CZ"/>
              </w:rPr>
            </w:pPr>
            <w:r w:rsidRPr="0083299E">
              <w:rPr>
                <w:color w:val="000000"/>
                <w:sz w:val="22"/>
                <w:szCs w:val="22"/>
                <w:lang w:eastAsia="cs-CZ"/>
              </w:rPr>
              <w:t>pod 18</w:t>
            </w:r>
          </w:p>
        </w:tc>
        <w:tc>
          <w:tcPr>
            <w:tcW w:w="1669" w:type="dxa"/>
            <w:tcBorders>
              <w:top w:val="nil"/>
              <w:left w:val="nil"/>
              <w:bottom w:val="single" w:sz="4" w:space="0" w:color="auto"/>
              <w:right w:val="single" w:sz="4" w:space="0" w:color="auto"/>
            </w:tcBorders>
            <w:shd w:val="clear" w:color="auto" w:fill="auto"/>
            <w:noWrap/>
            <w:vAlign w:val="bottom"/>
            <w:hideMark/>
          </w:tcPr>
          <w:p w14:paraId="55CCC314"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2,8</w:t>
            </w:r>
          </w:p>
        </w:tc>
        <w:tc>
          <w:tcPr>
            <w:tcW w:w="1684" w:type="dxa"/>
            <w:tcBorders>
              <w:top w:val="nil"/>
              <w:left w:val="nil"/>
              <w:bottom w:val="single" w:sz="4" w:space="0" w:color="auto"/>
              <w:right w:val="single" w:sz="4" w:space="0" w:color="auto"/>
            </w:tcBorders>
            <w:shd w:val="clear" w:color="auto" w:fill="auto"/>
            <w:noWrap/>
            <w:vAlign w:val="bottom"/>
            <w:hideMark/>
          </w:tcPr>
          <w:p w14:paraId="2B64A996"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2,2</w:t>
            </w:r>
          </w:p>
        </w:tc>
        <w:tc>
          <w:tcPr>
            <w:tcW w:w="2504" w:type="dxa"/>
            <w:tcBorders>
              <w:top w:val="nil"/>
              <w:left w:val="nil"/>
              <w:bottom w:val="single" w:sz="4" w:space="0" w:color="auto"/>
              <w:right w:val="single" w:sz="4" w:space="0" w:color="auto"/>
            </w:tcBorders>
            <w:shd w:val="clear" w:color="auto" w:fill="auto"/>
            <w:noWrap/>
            <w:vAlign w:val="bottom"/>
            <w:hideMark/>
          </w:tcPr>
          <w:p w14:paraId="4FCAB8BB"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5</w:t>
            </w:r>
          </w:p>
        </w:tc>
      </w:tr>
      <w:tr w:rsidR="00FE4004" w:rsidRPr="00FE4004" w14:paraId="59B73076" w14:textId="77777777" w:rsidTr="00FE4004">
        <w:trPr>
          <w:trHeight w:val="257"/>
          <w:jc w:val="center"/>
        </w:trPr>
        <w:tc>
          <w:tcPr>
            <w:tcW w:w="2574" w:type="dxa"/>
            <w:tcBorders>
              <w:top w:val="nil"/>
              <w:left w:val="single" w:sz="4" w:space="0" w:color="auto"/>
              <w:bottom w:val="single" w:sz="4" w:space="0" w:color="auto"/>
              <w:right w:val="single" w:sz="4" w:space="0" w:color="auto"/>
            </w:tcBorders>
            <w:shd w:val="clear" w:color="auto" w:fill="auto"/>
            <w:noWrap/>
            <w:vAlign w:val="bottom"/>
            <w:hideMark/>
          </w:tcPr>
          <w:p w14:paraId="240B827D" w14:textId="77777777" w:rsidR="00FE4004" w:rsidRPr="0083299E" w:rsidRDefault="00FE4004" w:rsidP="00FE4004">
            <w:pPr>
              <w:suppressAutoHyphens w:val="0"/>
              <w:spacing w:after="0" w:line="240" w:lineRule="auto"/>
              <w:jc w:val="left"/>
              <w:rPr>
                <w:color w:val="000000"/>
                <w:sz w:val="22"/>
                <w:szCs w:val="22"/>
                <w:lang w:eastAsia="cs-CZ"/>
              </w:rPr>
            </w:pPr>
            <w:r w:rsidRPr="0083299E">
              <w:rPr>
                <w:color w:val="000000"/>
                <w:sz w:val="22"/>
                <w:szCs w:val="22"/>
                <w:lang w:eastAsia="cs-CZ"/>
              </w:rPr>
              <w:t>18-26</w:t>
            </w:r>
          </w:p>
        </w:tc>
        <w:tc>
          <w:tcPr>
            <w:tcW w:w="1669" w:type="dxa"/>
            <w:tcBorders>
              <w:top w:val="nil"/>
              <w:left w:val="nil"/>
              <w:bottom w:val="single" w:sz="4" w:space="0" w:color="auto"/>
              <w:right w:val="single" w:sz="4" w:space="0" w:color="auto"/>
            </w:tcBorders>
            <w:shd w:val="clear" w:color="auto" w:fill="auto"/>
            <w:noWrap/>
            <w:vAlign w:val="bottom"/>
            <w:hideMark/>
          </w:tcPr>
          <w:p w14:paraId="6899C0A3"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12,88</w:t>
            </w:r>
          </w:p>
        </w:tc>
        <w:tc>
          <w:tcPr>
            <w:tcW w:w="1684" w:type="dxa"/>
            <w:tcBorders>
              <w:top w:val="nil"/>
              <w:left w:val="nil"/>
              <w:bottom w:val="single" w:sz="4" w:space="0" w:color="auto"/>
              <w:right w:val="single" w:sz="4" w:space="0" w:color="auto"/>
            </w:tcBorders>
            <w:shd w:val="clear" w:color="auto" w:fill="auto"/>
            <w:noWrap/>
            <w:vAlign w:val="bottom"/>
            <w:hideMark/>
          </w:tcPr>
          <w:p w14:paraId="6D801523"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10</w:t>
            </w:r>
          </w:p>
        </w:tc>
        <w:tc>
          <w:tcPr>
            <w:tcW w:w="2504" w:type="dxa"/>
            <w:tcBorders>
              <w:top w:val="nil"/>
              <w:left w:val="nil"/>
              <w:bottom w:val="single" w:sz="4" w:space="0" w:color="auto"/>
              <w:right w:val="single" w:sz="4" w:space="0" w:color="auto"/>
            </w:tcBorders>
            <w:shd w:val="clear" w:color="auto" w:fill="auto"/>
            <w:noWrap/>
            <w:vAlign w:val="bottom"/>
            <w:hideMark/>
          </w:tcPr>
          <w:p w14:paraId="65B7DD71"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23</w:t>
            </w:r>
          </w:p>
        </w:tc>
      </w:tr>
      <w:tr w:rsidR="00FE4004" w:rsidRPr="00FE4004" w14:paraId="4CED96E9" w14:textId="77777777" w:rsidTr="00FE4004">
        <w:trPr>
          <w:trHeight w:val="257"/>
          <w:jc w:val="center"/>
        </w:trPr>
        <w:tc>
          <w:tcPr>
            <w:tcW w:w="2574" w:type="dxa"/>
            <w:tcBorders>
              <w:top w:val="nil"/>
              <w:left w:val="single" w:sz="4" w:space="0" w:color="auto"/>
              <w:bottom w:val="single" w:sz="4" w:space="0" w:color="auto"/>
              <w:right w:val="single" w:sz="4" w:space="0" w:color="auto"/>
            </w:tcBorders>
            <w:shd w:val="clear" w:color="auto" w:fill="auto"/>
            <w:noWrap/>
            <w:vAlign w:val="bottom"/>
            <w:hideMark/>
          </w:tcPr>
          <w:p w14:paraId="63CAF4BC" w14:textId="77777777" w:rsidR="00FE4004" w:rsidRPr="0083299E" w:rsidRDefault="00FE4004" w:rsidP="00FE4004">
            <w:pPr>
              <w:suppressAutoHyphens w:val="0"/>
              <w:spacing w:after="0" w:line="240" w:lineRule="auto"/>
              <w:jc w:val="left"/>
              <w:rPr>
                <w:color w:val="000000"/>
                <w:sz w:val="22"/>
                <w:szCs w:val="22"/>
                <w:lang w:eastAsia="cs-CZ"/>
              </w:rPr>
            </w:pPr>
            <w:r w:rsidRPr="0083299E">
              <w:rPr>
                <w:color w:val="000000"/>
                <w:sz w:val="22"/>
                <w:szCs w:val="22"/>
                <w:lang w:eastAsia="cs-CZ"/>
              </w:rPr>
              <w:t>27-34</w:t>
            </w:r>
          </w:p>
        </w:tc>
        <w:tc>
          <w:tcPr>
            <w:tcW w:w="1669" w:type="dxa"/>
            <w:tcBorders>
              <w:top w:val="nil"/>
              <w:left w:val="nil"/>
              <w:bottom w:val="single" w:sz="4" w:space="0" w:color="auto"/>
              <w:right w:val="single" w:sz="4" w:space="0" w:color="auto"/>
            </w:tcBorders>
            <w:shd w:val="clear" w:color="auto" w:fill="auto"/>
            <w:noWrap/>
            <w:vAlign w:val="bottom"/>
            <w:hideMark/>
          </w:tcPr>
          <w:p w14:paraId="7C1BB047"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9,52</w:t>
            </w:r>
          </w:p>
        </w:tc>
        <w:tc>
          <w:tcPr>
            <w:tcW w:w="1684" w:type="dxa"/>
            <w:tcBorders>
              <w:top w:val="nil"/>
              <w:left w:val="nil"/>
              <w:bottom w:val="single" w:sz="4" w:space="0" w:color="auto"/>
              <w:right w:val="single" w:sz="4" w:space="0" w:color="auto"/>
            </w:tcBorders>
            <w:shd w:val="clear" w:color="auto" w:fill="auto"/>
            <w:noWrap/>
            <w:vAlign w:val="bottom"/>
            <w:hideMark/>
          </w:tcPr>
          <w:p w14:paraId="4D4687C8"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7,5</w:t>
            </w:r>
          </w:p>
        </w:tc>
        <w:tc>
          <w:tcPr>
            <w:tcW w:w="2504" w:type="dxa"/>
            <w:tcBorders>
              <w:top w:val="nil"/>
              <w:left w:val="nil"/>
              <w:bottom w:val="single" w:sz="4" w:space="0" w:color="auto"/>
              <w:right w:val="single" w:sz="4" w:space="0" w:color="auto"/>
            </w:tcBorders>
            <w:shd w:val="clear" w:color="auto" w:fill="auto"/>
            <w:noWrap/>
            <w:vAlign w:val="bottom"/>
            <w:hideMark/>
          </w:tcPr>
          <w:p w14:paraId="25D3E464"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17</w:t>
            </w:r>
          </w:p>
        </w:tc>
      </w:tr>
      <w:tr w:rsidR="00FE4004" w:rsidRPr="00FE4004" w14:paraId="03EAE803" w14:textId="77777777" w:rsidTr="00FE4004">
        <w:trPr>
          <w:trHeight w:val="257"/>
          <w:jc w:val="center"/>
        </w:trPr>
        <w:tc>
          <w:tcPr>
            <w:tcW w:w="2574" w:type="dxa"/>
            <w:tcBorders>
              <w:top w:val="nil"/>
              <w:left w:val="single" w:sz="4" w:space="0" w:color="auto"/>
              <w:bottom w:val="single" w:sz="4" w:space="0" w:color="auto"/>
              <w:right w:val="single" w:sz="4" w:space="0" w:color="auto"/>
            </w:tcBorders>
            <w:shd w:val="clear" w:color="auto" w:fill="auto"/>
            <w:noWrap/>
            <w:vAlign w:val="bottom"/>
            <w:hideMark/>
          </w:tcPr>
          <w:p w14:paraId="51C34687" w14:textId="77777777" w:rsidR="00FE4004" w:rsidRPr="0083299E" w:rsidRDefault="00FE4004" w:rsidP="00FE4004">
            <w:pPr>
              <w:suppressAutoHyphens w:val="0"/>
              <w:spacing w:after="0" w:line="240" w:lineRule="auto"/>
              <w:jc w:val="left"/>
              <w:rPr>
                <w:color w:val="000000"/>
                <w:sz w:val="22"/>
                <w:szCs w:val="22"/>
                <w:lang w:eastAsia="cs-CZ"/>
              </w:rPr>
            </w:pPr>
            <w:r w:rsidRPr="0083299E">
              <w:rPr>
                <w:color w:val="000000"/>
                <w:sz w:val="22"/>
                <w:szCs w:val="22"/>
                <w:lang w:eastAsia="cs-CZ"/>
              </w:rPr>
              <w:t>35-50</w:t>
            </w:r>
          </w:p>
        </w:tc>
        <w:tc>
          <w:tcPr>
            <w:tcW w:w="1669" w:type="dxa"/>
            <w:tcBorders>
              <w:top w:val="nil"/>
              <w:left w:val="nil"/>
              <w:bottom w:val="single" w:sz="4" w:space="0" w:color="auto"/>
              <w:right w:val="single" w:sz="4" w:space="0" w:color="auto"/>
            </w:tcBorders>
            <w:shd w:val="clear" w:color="auto" w:fill="auto"/>
            <w:noWrap/>
            <w:vAlign w:val="bottom"/>
            <w:hideMark/>
          </w:tcPr>
          <w:p w14:paraId="4B7599BC"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17,92</w:t>
            </w:r>
          </w:p>
        </w:tc>
        <w:tc>
          <w:tcPr>
            <w:tcW w:w="1684" w:type="dxa"/>
            <w:tcBorders>
              <w:top w:val="nil"/>
              <w:left w:val="nil"/>
              <w:bottom w:val="single" w:sz="4" w:space="0" w:color="auto"/>
              <w:right w:val="single" w:sz="4" w:space="0" w:color="auto"/>
            </w:tcBorders>
            <w:shd w:val="clear" w:color="auto" w:fill="auto"/>
            <w:noWrap/>
            <w:vAlign w:val="bottom"/>
            <w:hideMark/>
          </w:tcPr>
          <w:p w14:paraId="7997A253"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14</w:t>
            </w:r>
          </w:p>
        </w:tc>
        <w:tc>
          <w:tcPr>
            <w:tcW w:w="2504" w:type="dxa"/>
            <w:tcBorders>
              <w:top w:val="nil"/>
              <w:left w:val="nil"/>
              <w:bottom w:val="single" w:sz="4" w:space="0" w:color="auto"/>
              <w:right w:val="single" w:sz="4" w:space="0" w:color="auto"/>
            </w:tcBorders>
            <w:shd w:val="clear" w:color="auto" w:fill="auto"/>
            <w:noWrap/>
            <w:vAlign w:val="bottom"/>
            <w:hideMark/>
          </w:tcPr>
          <w:p w14:paraId="493B52F9"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32</w:t>
            </w:r>
          </w:p>
        </w:tc>
      </w:tr>
      <w:tr w:rsidR="00FE4004" w:rsidRPr="00FE4004" w14:paraId="7F6D12B4" w14:textId="77777777" w:rsidTr="00FE4004">
        <w:trPr>
          <w:trHeight w:val="257"/>
          <w:jc w:val="center"/>
        </w:trPr>
        <w:tc>
          <w:tcPr>
            <w:tcW w:w="2574" w:type="dxa"/>
            <w:tcBorders>
              <w:top w:val="nil"/>
              <w:left w:val="single" w:sz="4" w:space="0" w:color="auto"/>
              <w:bottom w:val="single" w:sz="4" w:space="0" w:color="auto"/>
              <w:right w:val="single" w:sz="4" w:space="0" w:color="auto"/>
            </w:tcBorders>
            <w:shd w:val="clear" w:color="auto" w:fill="auto"/>
            <w:noWrap/>
            <w:vAlign w:val="bottom"/>
            <w:hideMark/>
          </w:tcPr>
          <w:p w14:paraId="65D36E7D" w14:textId="77777777" w:rsidR="00FE4004" w:rsidRPr="0083299E" w:rsidRDefault="00FE4004" w:rsidP="00FE4004">
            <w:pPr>
              <w:suppressAutoHyphens w:val="0"/>
              <w:spacing w:after="0" w:line="240" w:lineRule="auto"/>
              <w:jc w:val="left"/>
              <w:rPr>
                <w:color w:val="000000"/>
                <w:sz w:val="22"/>
                <w:szCs w:val="22"/>
                <w:lang w:eastAsia="cs-CZ"/>
              </w:rPr>
            </w:pPr>
            <w:r w:rsidRPr="0083299E">
              <w:rPr>
                <w:color w:val="000000"/>
                <w:sz w:val="22"/>
                <w:szCs w:val="22"/>
                <w:lang w:eastAsia="cs-CZ"/>
              </w:rPr>
              <w:t>51-64</w:t>
            </w:r>
          </w:p>
        </w:tc>
        <w:tc>
          <w:tcPr>
            <w:tcW w:w="1669" w:type="dxa"/>
            <w:tcBorders>
              <w:top w:val="nil"/>
              <w:left w:val="nil"/>
              <w:bottom w:val="single" w:sz="4" w:space="0" w:color="auto"/>
              <w:right w:val="single" w:sz="4" w:space="0" w:color="auto"/>
            </w:tcBorders>
            <w:shd w:val="clear" w:color="auto" w:fill="auto"/>
            <w:noWrap/>
            <w:vAlign w:val="bottom"/>
            <w:hideMark/>
          </w:tcPr>
          <w:p w14:paraId="7B42A279"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10,64</w:t>
            </w:r>
          </w:p>
        </w:tc>
        <w:tc>
          <w:tcPr>
            <w:tcW w:w="1684" w:type="dxa"/>
            <w:tcBorders>
              <w:top w:val="nil"/>
              <w:left w:val="nil"/>
              <w:bottom w:val="single" w:sz="4" w:space="0" w:color="auto"/>
              <w:right w:val="single" w:sz="4" w:space="0" w:color="auto"/>
            </w:tcBorders>
            <w:shd w:val="clear" w:color="auto" w:fill="auto"/>
            <w:noWrap/>
            <w:vAlign w:val="bottom"/>
            <w:hideMark/>
          </w:tcPr>
          <w:p w14:paraId="465FFFD5"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8,4</w:t>
            </w:r>
          </w:p>
        </w:tc>
        <w:tc>
          <w:tcPr>
            <w:tcW w:w="2504" w:type="dxa"/>
            <w:tcBorders>
              <w:top w:val="nil"/>
              <w:left w:val="nil"/>
              <w:bottom w:val="single" w:sz="4" w:space="0" w:color="auto"/>
              <w:right w:val="single" w:sz="4" w:space="0" w:color="auto"/>
            </w:tcBorders>
            <w:shd w:val="clear" w:color="auto" w:fill="auto"/>
            <w:noWrap/>
            <w:vAlign w:val="bottom"/>
            <w:hideMark/>
          </w:tcPr>
          <w:p w14:paraId="6BE65C3A"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19</w:t>
            </w:r>
          </w:p>
        </w:tc>
      </w:tr>
      <w:tr w:rsidR="00FE4004" w:rsidRPr="00FE4004" w14:paraId="52AE9BF1" w14:textId="77777777" w:rsidTr="00FE4004">
        <w:trPr>
          <w:trHeight w:val="257"/>
          <w:jc w:val="center"/>
        </w:trPr>
        <w:tc>
          <w:tcPr>
            <w:tcW w:w="2574" w:type="dxa"/>
            <w:tcBorders>
              <w:top w:val="nil"/>
              <w:left w:val="single" w:sz="4" w:space="0" w:color="auto"/>
              <w:bottom w:val="single" w:sz="4" w:space="0" w:color="auto"/>
              <w:right w:val="single" w:sz="4" w:space="0" w:color="auto"/>
            </w:tcBorders>
            <w:shd w:val="clear" w:color="auto" w:fill="auto"/>
            <w:noWrap/>
            <w:vAlign w:val="bottom"/>
            <w:hideMark/>
          </w:tcPr>
          <w:p w14:paraId="16738A7D" w14:textId="77777777" w:rsidR="00FE4004" w:rsidRPr="0083299E" w:rsidRDefault="00FE4004" w:rsidP="00FE4004">
            <w:pPr>
              <w:suppressAutoHyphens w:val="0"/>
              <w:spacing w:after="0" w:line="240" w:lineRule="auto"/>
              <w:jc w:val="left"/>
              <w:rPr>
                <w:color w:val="000000"/>
                <w:sz w:val="22"/>
                <w:szCs w:val="22"/>
                <w:lang w:eastAsia="cs-CZ"/>
              </w:rPr>
            </w:pPr>
            <w:r w:rsidRPr="0083299E">
              <w:rPr>
                <w:color w:val="000000"/>
                <w:sz w:val="22"/>
                <w:szCs w:val="22"/>
                <w:lang w:eastAsia="cs-CZ"/>
              </w:rPr>
              <w:t>65+</w:t>
            </w:r>
          </w:p>
        </w:tc>
        <w:tc>
          <w:tcPr>
            <w:tcW w:w="1669" w:type="dxa"/>
            <w:tcBorders>
              <w:top w:val="nil"/>
              <w:left w:val="nil"/>
              <w:bottom w:val="single" w:sz="4" w:space="0" w:color="auto"/>
              <w:right w:val="single" w:sz="4" w:space="0" w:color="auto"/>
            </w:tcBorders>
            <w:shd w:val="clear" w:color="auto" w:fill="auto"/>
            <w:noWrap/>
            <w:vAlign w:val="bottom"/>
            <w:hideMark/>
          </w:tcPr>
          <w:p w14:paraId="6994A411"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2,24</w:t>
            </w:r>
          </w:p>
        </w:tc>
        <w:tc>
          <w:tcPr>
            <w:tcW w:w="1684" w:type="dxa"/>
            <w:tcBorders>
              <w:top w:val="nil"/>
              <w:left w:val="nil"/>
              <w:bottom w:val="single" w:sz="4" w:space="0" w:color="auto"/>
              <w:right w:val="single" w:sz="4" w:space="0" w:color="auto"/>
            </w:tcBorders>
            <w:shd w:val="clear" w:color="auto" w:fill="auto"/>
            <w:noWrap/>
            <w:vAlign w:val="bottom"/>
            <w:hideMark/>
          </w:tcPr>
          <w:p w14:paraId="06670508"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1,8</w:t>
            </w:r>
          </w:p>
        </w:tc>
        <w:tc>
          <w:tcPr>
            <w:tcW w:w="2504" w:type="dxa"/>
            <w:tcBorders>
              <w:top w:val="nil"/>
              <w:left w:val="nil"/>
              <w:bottom w:val="single" w:sz="4" w:space="0" w:color="auto"/>
              <w:right w:val="single" w:sz="4" w:space="0" w:color="auto"/>
            </w:tcBorders>
            <w:shd w:val="clear" w:color="auto" w:fill="auto"/>
            <w:noWrap/>
            <w:vAlign w:val="bottom"/>
            <w:hideMark/>
          </w:tcPr>
          <w:p w14:paraId="3938CA1D" w14:textId="77777777" w:rsidR="00FE4004" w:rsidRPr="0083299E" w:rsidRDefault="00FE4004" w:rsidP="00FE4004">
            <w:pPr>
              <w:suppressAutoHyphens w:val="0"/>
              <w:spacing w:after="0" w:line="240" w:lineRule="auto"/>
              <w:jc w:val="right"/>
              <w:rPr>
                <w:color w:val="000000"/>
                <w:sz w:val="22"/>
                <w:szCs w:val="22"/>
                <w:lang w:eastAsia="cs-CZ"/>
              </w:rPr>
            </w:pPr>
            <w:r w:rsidRPr="0083299E">
              <w:rPr>
                <w:color w:val="000000"/>
                <w:sz w:val="22"/>
                <w:szCs w:val="22"/>
                <w:lang w:eastAsia="cs-CZ"/>
              </w:rPr>
              <w:t>4</w:t>
            </w:r>
          </w:p>
        </w:tc>
      </w:tr>
      <w:tr w:rsidR="00FE4004" w:rsidRPr="00FE4004" w14:paraId="678A376E" w14:textId="77777777" w:rsidTr="00FE4004">
        <w:trPr>
          <w:trHeight w:val="257"/>
          <w:jc w:val="center"/>
        </w:trPr>
        <w:tc>
          <w:tcPr>
            <w:tcW w:w="2574" w:type="dxa"/>
            <w:tcBorders>
              <w:top w:val="nil"/>
              <w:left w:val="single" w:sz="4" w:space="0" w:color="auto"/>
              <w:bottom w:val="single" w:sz="4" w:space="0" w:color="auto"/>
              <w:right w:val="single" w:sz="4" w:space="0" w:color="auto"/>
            </w:tcBorders>
            <w:shd w:val="clear" w:color="auto" w:fill="auto"/>
            <w:noWrap/>
            <w:vAlign w:val="bottom"/>
            <w:hideMark/>
          </w:tcPr>
          <w:p w14:paraId="0FA14B7D" w14:textId="77777777" w:rsidR="00FE4004" w:rsidRPr="0083299E" w:rsidRDefault="00FE4004" w:rsidP="00FE4004">
            <w:pPr>
              <w:suppressAutoHyphens w:val="0"/>
              <w:spacing w:after="0" w:line="240" w:lineRule="auto"/>
              <w:jc w:val="left"/>
              <w:rPr>
                <w:b/>
                <w:bCs/>
                <w:color w:val="000000"/>
                <w:sz w:val="22"/>
                <w:szCs w:val="22"/>
                <w:lang w:eastAsia="cs-CZ"/>
              </w:rPr>
            </w:pPr>
            <w:r w:rsidRPr="0083299E">
              <w:rPr>
                <w:b/>
                <w:bCs/>
                <w:color w:val="000000"/>
                <w:sz w:val="22"/>
                <w:szCs w:val="22"/>
                <w:lang w:eastAsia="cs-CZ"/>
              </w:rPr>
              <w:t>celkový součet</w:t>
            </w:r>
          </w:p>
        </w:tc>
        <w:tc>
          <w:tcPr>
            <w:tcW w:w="1669" w:type="dxa"/>
            <w:tcBorders>
              <w:top w:val="nil"/>
              <w:left w:val="nil"/>
              <w:bottom w:val="single" w:sz="4" w:space="0" w:color="auto"/>
              <w:right w:val="single" w:sz="4" w:space="0" w:color="auto"/>
            </w:tcBorders>
            <w:shd w:val="clear" w:color="auto" w:fill="auto"/>
            <w:noWrap/>
            <w:vAlign w:val="bottom"/>
            <w:hideMark/>
          </w:tcPr>
          <w:p w14:paraId="39D9B335" w14:textId="77777777" w:rsidR="00FE4004" w:rsidRPr="0083299E" w:rsidRDefault="00FE4004" w:rsidP="00FE4004">
            <w:pPr>
              <w:suppressAutoHyphens w:val="0"/>
              <w:spacing w:after="0" w:line="240" w:lineRule="auto"/>
              <w:jc w:val="right"/>
              <w:rPr>
                <w:b/>
                <w:bCs/>
                <w:color w:val="000000"/>
                <w:sz w:val="22"/>
                <w:szCs w:val="22"/>
                <w:lang w:eastAsia="cs-CZ"/>
              </w:rPr>
            </w:pPr>
            <w:r w:rsidRPr="0083299E">
              <w:rPr>
                <w:b/>
                <w:bCs/>
                <w:color w:val="000000"/>
                <w:sz w:val="22"/>
                <w:szCs w:val="22"/>
                <w:lang w:eastAsia="cs-CZ"/>
              </w:rPr>
              <w:t>56</w:t>
            </w:r>
          </w:p>
        </w:tc>
        <w:tc>
          <w:tcPr>
            <w:tcW w:w="1684" w:type="dxa"/>
            <w:tcBorders>
              <w:top w:val="nil"/>
              <w:left w:val="nil"/>
              <w:bottom w:val="single" w:sz="4" w:space="0" w:color="auto"/>
              <w:right w:val="single" w:sz="4" w:space="0" w:color="auto"/>
            </w:tcBorders>
            <w:shd w:val="clear" w:color="auto" w:fill="auto"/>
            <w:noWrap/>
            <w:vAlign w:val="bottom"/>
            <w:hideMark/>
          </w:tcPr>
          <w:p w14:paraId="6FBCC5F4" w14:textId="77777777" w:rsidR="00FE4004" w:rsidRPr="0083299E" w:rsidRDefault="00FE4004" w:rsidP="00FE4004">
            <w:pPr>
              <w:suppressAutoHyphens w:val="0"/>
              <w:spacing w:after="0" w:line="240" w:lineRule="auto"/>
              <w:jc w:val="right"/>
              <w:rPr>
                <w:b/>
                <w:bCs/>
                <w:color w:val="000000"/>
                <w:sz w:val="22"/>
                <w:szCs w:val="22"/>
                <w:lang w:eastAsia="cs-CZ"/>
              </w:rPr>
            </w:pPr>
            <w:r w:rsidRPr="0083299E">
              <w:rPr>
                <w:b/>
                <w:bCs/>
                <w:color w:val="000000"/>
                <w:sz w:val="22"/>
                <w:szCs w:val="22"/>
                <w:lang w:eastAsia="cs-CZ"/>
              </w:rPr>
              <w:t>44</w:t>
            </w:r>
          </w:p>
        </w:tc>
        <w:tc>
          <w:tcPr>
            <w:tcW w:w="2504" w:type="dxa"/>
            <w:tcBorders>
              <w:top w:val="nil"/>
              <w:left w:val="nil"/>
              <w:bottom w:val="single" w:sz="4" w:space="0" w:color="auto"/>
              <w:right w:val="single" w:sz="4" w:space="0" w:color="auto"/>
            </w:tcBorders>
            <w:shd w:val="clear" w:color="auto" w:fill="auto"/>
            <w:noWrap/>
            <w:vAlign w:val="bottom"/>
            <w:hideMark/>
          </w:tcPr>
          <w:p w14:paraId="38030958" w14:textId="77777777" w:rsidR="00FE4004" w:rsidRPr="0083299E" w:rsidRDefault="00FE4004" w:rsidP="00FE4004">
            <w:pPr>
              <w:suppressAutoHyphens w:val="0"/>
              <w:spacing w:after="0" w:line="240" w:lineRule="auto"/>
              <w:jc w:val="right"/>
              <w:rPr>
                <w:b/>
                <w:bCs/>
                <w:color w:val="000000"/>
                <w:sz w:val="22"/>
                <w:szCs w:val="22"/>
                <w:lang w:eastAsia="cs-CZ"/>
              </w:rPr>
            </w:pPr>
            <w:r w:rsidRPr="0083299E">
              <w:rPr>
                <w:b/>
                <w:bCs/>
                <w:color w:val="000000"/>
                <w:sz w:val="22"/>
                <w:szCs w:val="22"/>
                <w:lang w:eastAsia="cs-CZ"/>
              </w:rPr>
              <w:t>100</w:t>
            </w:r>
          </w:p>
        </w:tc>
      </w:tr>
    </w:tbl>
    <w:p w14:paraId="75D95A86" w14:textId="131ED632" w:rsidR="00180FEE" w:rsidRDefault="00FE4004" w:rsidP="00180FEE">
      <w:pPr>
        <w:jc w:val="center"/>
        <w:rPr>
          <w:i/>
          <w:iCs/>
          <w:sz w:val="20"/>
          <w:szCs w:val="20"/>
        </w:rPr>
      </w:pPr>
      <w:r w:rsidRPr="0037235C">
        <w:rPr>
          <w:i/>
          <w:iCs/>
          <w:sz w:val="20"/>
          <w:szCs w:val="20"/>
        </w:rPr>
        <w:t>Zdroj: vlastní zpracování na základě odpovědí z</w:t>
      </w:r>
      <w:r w:rsidR="00180FEE">
        <w:rPr>
          <w:i/>
          <w:iCs/>
          <w:sz w:val="20"/>
          <w:szCs w:val="20"/>
        </w:rPr>
        <w:t> </w:t>
      </w:r>
      <w:r w:rsidRPr="0037235C">
        <w:rPr>
          <w:i/>
          <w:iCs/>
          <w:sz w:val="20"/>
          <w:szCs w:val="20"/>
        </w:rPr>
        <w:t>dotazníku</w:t>
      </w:r>
    </w:p>
    <w:p w14:paraId="30A33334" w14:textId="5AF9FE29" w:rsidR="000F5B41" w:rsidRDefault="000F5B41" w:rsidP="000F5B41">
      <w:pPr>
        <w:jc w:val="left"/>
      </w:pPr>
      <w:r>
        <w:t xml:space="preserve">Tabulka </w:t>
      </w:r>
      <w:r w:rsidR="00C75A83">
        <w:t>A</w:t>
      </w:r>
      <w:r>
        <w:t>20: Empirická tabulka závislostí mezi věkem a užíváním Instagramu</w:t>
      </w:r>
    </w:p>
    <w:tbl>
      <w:tblPr>
        <w:tblW w:w="8390" w:type="dxa"/>
        <w:jc w:val="center"/>
        <w:tblCellMar>
          <w:left w:w="70" w:type="dxa"/>
          <w:right w:w="70" w:type="dxa"/>
        </w:tblCellMar>
        <w:tblLook w:val="04A0" w:firstRow="1" w:lastRow="0" w:firstColumn="1" w:lastColumn="0" w:noHBand="0" w:noVBand="1"/>
      </w:tblPr>
      <w:tblGrid>
        <w:gridCol w:w="2110"/>
        <w:gridCol w:w="2291"/>
        <w:gridCol w:w="2059"/>
        <w:gridCol w:w="1930"/>
      </w:tblGrid>
      <w:tr w:rsidR="00180FEE" w:rsidRPr="0083299E" w14:paraId="16CDDC00" w14:textId="77777777" w:rsidTr="00180FEE">
        <w:trPr>
          <w:trHeight w:val="231"/>
          <w:jc w:val="center"/>
        </w:trPr>
        <w:tc>
          <w:tcPr>
            <w:tcW w:w="211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43EC908B" w14:textId="77777777" w:rsidR="00180FEE" w:rsidRPr="0083299E" w:rsidRDefault="00180FEE" w:rsidP="00180FEE">
            <w:pPr>
              <w:suppressAutoHyphens w:val="0"/>
              <w:spacing w:after="0" w:line="240" w:lineRule="auto"/>
              <w:jc w:val="left"/>
              <w:rPr>
                <w:b/>
                <w:bCs/>
                <w:color w:val="000000"/>
                <w:sz w:val="22"/>
                <w:szCs w:val="22"/>
                <w:lang w:eastAsia="cs-CZ"/>
              </w:rPr>
            </w:pPr>
            <w:r w:rsidRPr="0083299E">
              <w:rPr>
                <w:b/>
                <w:bCs/>
                <w:color w:val="000000"/>
                <w:sz w:val="22"/>
                <w:szCs w:val="22"/>
                <w:lang w:eastAsia="cs-CZ"/>
              </w:rPr>
              <w:t>věk</w:t>
            </w:r>
          </w:p>
        </w:tc>
        <w:tc>
          <w:tcPr>
            <w:tcW w:w="2291" w:type="dxa"/>
            <w:tcBorders>
              <w:top w:val="single" w:sz="4" w:space="0" w:color="auto"/>
              <w:left w:val="nil"/>
              <w:bottom w:val="single" w:sz="4" w:space="0" w:color="auto"/>
              <w:right w:val="single" w:sz="4" w:space="0" w:color="auto"/>
            </w:tcBorders>
            <w:shd w:val="clear" w:color="000000" w:fill="DDEBF7"/>
            <w:noWrap/>
            <w:vAlign w:val="bottom"/>
            <w:hideMark/>
          </w:tcPr>
          <w:p w14:paraId="6572018E" w14:textId="77777777" w:rsidR="00180FEE" w:rsidRPr="0083299E" w:rsidRDefault="00180FEE" w:rsidP="00180FEE">
            <w:pPr>
              <w:suppressAutoHyphens w:val="0"/>
              <w:spacing w:after="0" w:line="240" w:lineRule="auto"/>
              <w:jc w:val="left"/>
              <w:rPr>
                <w:b/>
                <w:bCs/>
                <w:color w:val="000000"/>
                <w:sz w:val="22"/>
                <w:szCs w:val="22"/>
                <w:lang w:eastAsia="cs-CZ"/>
              </w:rPr>
            </w:pPr>
            <w:r w:rsidRPr="0083299E">
              <w:rPr>
                <w:b/>
                <w:bCs/>
                <w:color w:val="000000"/>
                <w:sz w:val="22"/>
                <w:szCs w:val="22"/>
                <w:lang w:eastAsia="cs-CZ"/>
              </w:rPr>
              <w:t>nemám Instagram</w:t>
            </w:r>
          </w:p>
        </w:tc>
        <w:tc>
          <w:tcPr>
            <w:tcW w:w="2059" w:type="dxa"/>
            <w:tcBorders>
              <w:top w:val="single" w:sz="4" w:space="0" w:color="auto"/>
              <w:left w:val="nil"/>
              <w:bottom w:val="single" w:sz="4" w:space="0" w:color="auto"/>
              <w:right w:val="single" w:sz="4" w:space="0" w:color="auto"/>
            </w:tcBorders>
            <w:shd w:val="clear" w:color="000000" w:fill="DDEBF7"/>
            <w:noWrap/>
            <w:vAlign w:val="bottom"/>
            <w:hideMark/>
          </w:tcPr>
          <w:p w14:paraId="61B2955A" w14:textId="77777777" w:rsidR="00180FEE" w:rsidRPr="0083299E" w:rsidRDefault="00180FEE" w:rsidP="00180FEE">
            <w:pPr>
              <w:suppressAutoHyphens w:val="0"/>
              <w:spacing w:after="0" w:line="240" w:lineRule="auto"/>
              <w:jc w:val="left"/>
              <w:rPr>
                <w:b/>
                <w:bCs/>
                <w:color w:val="000000"/>
                <w:sz w:val="22"/>
                <w:szCs w:val="22"/>
                <w:lang w:eastAsia="cs-CZ"/>
              </w:rPr>
            </w:pPr>
            <w:r w:rsidRPr="0083299E">
              <w:rPr>
                <w:b/>
                <w:bCs/>
                <w:color w:val="000000"/>
                <w:sz w:val="22"/>
                <w:szCs w:val="22"/>
                <w:lang w:eastAsia="cs-CZ"/>
              </w:rPr>
              <w:t>mám Instagram</w:t>
            </w:r>
          </w:p>
        </w:tc>
        <w:tc>
          <w:tcPr>
            <w:tcW w:w="1930" w:type="dxa"/>
            <w:tcBorders>
              <w:top w:val="single" w:sz="4" w:space="0" w:color="auto"/>
              <w:left w:val="nil"/>
              <w:bottom w:val="single" w:sz="4" w:space="0" w:color="auto"/>
              <w:right w:val="single" w:sz="4" w:space="0" w:color="auto"/>
            </w:tcBorders>
            <w:shd w:val="clear" w:color="000000" w:fill="DDEBF7"/>
            <w:noWrap/>
            <w:vAlign w:val="bottom"/>
            <w:hideMark/>
          </w:tcPr>
          <w:p w14:paraId="1B1885B3" w14:textId="77777777" w:rsidR="00180FEE" w:rsidRPr="0083299E" w:rsidRDefault="00180FEE" w:rsidP="00180FEE">
            <w:pPr>
              <w:suppressAutoHyphens w:val="0"/>
              <w:spacing w:after="0" w:line="240" w:lineRule="auto"/>
              <w:jc w:val="left"/>
              <w:rPr>
                <w:b/>
                <w:bCs/>
                <w:color w:val="000000"/>
                <w:sz w:val="22"/>
                <w:szCs w:val="22"/>
                <w:lang w:eastAsia="cs-CZ"/>
              </w:rPr>
            </w:pPr>
            <w:r w:rsidRPr="0083299E">
              <w:rPr>
                <w:b/>
                <w:bCs/>
                <w:color w:val="000000"/>
                <w:sz w:val="22"/>
                <w:szCs w:val="22"/>
                <w:lang w:eastAsia="cs-CZ"/>
              </w:rPr>
              <w:t>celkový součet</w:t>
            </w:r>
          </w:p>
        </w:tc>
      </w:tr>
      <w:tr w:rsidR="00180FEE" w:rsidRPr="0083299E" w14:paraId="451B4BB5" w14:textId="77777777" w:rsidTr="00180FEE">
        <w:trPr>
          <w:trHeight w:val="231"/>
          <w:jc w:val="center"/>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727DB9C6"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pod 18</w:t>
            </w:r>
          </w:p>
        </w:tc>
        <w:tc>
          <w:tcPr>
            <w:tcW w:w="2291" w:type="dxa"/>
            <w:tcBorders>
              <w:top w:val="nil"/>
              <w:left w:val="nil"/>
              <w:bottom w:val="single" w:sz="4" w:space="0" w:color="auto"/>
              <w:right w:val="single" w:sz="4" w:space="0" w:color="auto"/>
            </w:tcBorders>
            <w:shd w:val="clear" w:color="auto" w:fill="auto"/>
            <w:noWrap/>
            <w:vAlign w:val="bottom"/>
            <w:hideMark/>
          </w:tcPr>
          <w:p w14:paraId="5C4CCF99"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059" w:type="dxa"/>
            <w:tcBorders>
              <w:top w:val="nil"/>
              <w:left w:val="nil"/>
              <w:bottom w:val="single" w:sz="4" w:space="0" w:color="auto"/>
              <w:right w:val="single" w:sz="4" w:space="0" w:color="auto"/>
            </w:tcBorders>
            <w:shd w:val="clear" w:color="auto" w:fill="auto"/>
            <w:noWrap/>
            <w:vAlign w:val="bottom"/>
            <w:hideMark/>
          </w:tcPr>
          <w:p w14:paraId="09C5055D"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5</w:t>
            </w:r>
          </w:p>
        </w:tc>
        <w:tc>
          <w:tcPr>
            <w:tcW w:w="1930" w:type="dxa"/>
            <w:tcBorders>
              <w:top w:val="nil"/>
              <w:left w:val="nil"/>
              <w:bottom w:val="single" w:sz="4" w:space="0" w:color="auto"/>
              <w:right w:val="single" w:sz="4" w:space="0" w:color="auto"/>
            </w:tcBorders>
            <w:shd w:val="clear" w:color="auto" w:fill="auto"/>
            <w:noWrap/>
            <w:vAlign w:val="bottom"/>
            <w:hideMark/>
          </w:tcPr>
          <w:p w14:paraId="666B8006"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5</w:t>
            </w:r>
          </w:p>
        </w:tc>
      </w:tr>
      <w:tr w:rsidR="00180FEE" w:rsidRPr="0083299E" w14:paraId="4150AB1D" w14:textId="77777777" w:rsidTr="00180FEE">
        <w:trPr>
          <w:trHeight w:val="231"/>
          <w:jc w:val="center"/>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43343D50"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18-26</w:t>
            </w:r>
          </w:p>
        </w:tc>
        <w:tc>
          <w:tcPr>
            <w:tcW w:w="2291" w:type="dxa"/>
            <w:tcBorders>
              <w:top w:val="nil"/>
              <w:left w:val="nil"/>
              <w:bottom w:val="single" w:sz="4" w:space="0" w:color="auto"/>
              <w:right w:val="single" w:sz="4" w:space="0" w:color="auto"/>
            </w:tcBorders>
            <w:shd w:val="clear" w:color="auto" w:fill="auto"/>
            <w:noWrap/>
            <w:vAlign w:val="bottom"/>
            <w:hideMark/>
          </w:tcPr>
          <w:p w14:paraId="462108BE"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 </w:t>
            </w:r>
          </w:p>
        </w:tc>
        <w:tc>
          <w:tcPr>
            <w:tcW w:w="2059" w:type="dxa"/>
            <w:tcBorders>
              <w:top w:val="nil"/>
              <w:left w:val="nil"/>
              <w:bottom w:val="single" w:sz="4" w:space="0" w:color="auto"/>
              <w:right w:val="single" w:sz="4" w:space="0" w:color="auto"/>
            </w:tcBorders>
            <w:shd w:val="clear" w:color="auto" w:fill="auto"/>
            <w:noWrap/>
            <w:vAlign w:val="bottom"/>
            <w:hideMark/>
          </w:tcPr>
          <w:p w14:paraId="7C594353"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23</w:t>
            </w:r>
          </w:p>
        </w:tc>
        <w:tc>
          <w:tcPr>
            <w:tcW w:w="1930" w:type="dxa"/>
            <w:tcBorders>
              <w:top w:val="nil"/>
              <w:left w:val="nil"/>
              <w:bottom w:val="single" w:sz="4" w:space="0" w:color="auto"/>
              <w:right w:val="single" w:sz="4" w:space="0" w:color="auto"/>
            </w:tcBorders>
            <w:shd w:val="clear" w:color="auto" w:fill="auto"/>
            <w:noWrap/>
            <w:vAlign w:val="bottom"/>
            <w:hideMark/>
          </w:tcPr>
          <w:p w14:paraId="0778D359"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23</w:t>
            </w:r>
          </w:p>
        </w:tc>
      </w:tr>
      <w:tr w:rsidR="00180FEE" w:rsidRPr="0083299E" w14:paraId="543DCBC0" w14:textId="77777777" w:rsidTr="00180FEE">
        <w:trPr>
          <w:trHeight w:val="231"/>
          <w:jc w:val="center"/>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4EC150B3"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27-34</w:t>
            </w:r>
          </w:p>
        </w:tc>
        <w:tc>
          <w:tcPr>
            <w:tcW w:w="2291" w:type="dxa"/>
            <w:tcBorders>
              <w:top w:val="nil"/>
              <w:left w:val="nil"/>
              <w:bottom w:val="single" w:sz="4" w:space="0" w:color="auto"/>
              <w:right w:val="single" w:sz="4" w:space="0" w:color="auto"/>
            </w:tcBorders>
            <w:shd w:val="clear" w:color="auto" w:fill="auto"/>
            <w:noWrap/>
            <w:vAlign w:val="bottom"/>
            <w:hideMark/>
          </w:tcPr>
          <w:p w14:paraId="6941C2B5"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4</w:t>
            </w:r>
          </w:p>
        </w:tc>
        <w:tc>
          <w:tcPr>
            <w:tcW w:w="2059" w:type="dxa"/>
            <w:tcBorders>
              <w:top w:val="nil"/>
              <w:left w:val="nil"/>
              <w:bottom w:val="single" w:sz="4" w:space="0" w:color="auto"/>
              <w:right w:val="single" w:sz="4" w:space="0" w:color="auto"/>
            </w:tcBorders>
            <w:shd w:val="clear" w:color="auto" w:fill="auto"/>
            <w:noWrap/>
            <w:vAlign w:val="bottom"/>
            <w:hideMark/>
          </w:tcPr>
          <w:p w14:paraId="1AD7983C"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13</w:t>
            </w:r>
          </w:p>
        </w:tc>
        <w:tc>
          <w:tcPr>
            <w:tcW w:w="1930" w:type="dxa"/>
            <w:tcBorders>
              <w:top w:val="nil"/>
              <w:left w:val="nil"/>
              <w:bottom w:val="single" w:sz="4" w:space="0" w:color="auto"/>
              <w:right w:val="single" w:sz="4" w:space="0" w:color="auto"/>
            </w:tcBorders>
            <w:shd w:val="clear" w:color="auto" w:fill="auto"/>
            <w:noWrap/>
            <w:vAlign w:val="bottom"/>
            <w:hideMark/>
          </w:tcPr>
          <w:p w14:paraId="5BF800A6"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17</w:t>
            </w:r>
          </w:p>
        </w:tc>
      </w:tr>
      <w:tr w:rsidR="00180FEE" w:rsidRPr="0083299E" w14:paraId="0F39E047" w14:textId="77777777" w:rsidTr="00180FEE">
        <w:trPr>
          <w:trHeight w:val="231"/>
          <w:jc w:val="center"/>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61BE70B8"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35-50</w:t>
            </w:r>
          </w:p>
        </w:tc>
        <w:tc>
          <w:tcPr>
            <w:tcW w:w="2291" w:type="dxa"/>
            <w:tcBorders>
              <w:top w:val="nil"/>
              <w:left w:val="nil"/>
              <w:bottom w:val="single" w:sz="4" w:space="0" w:color="auto"/>
              <w:right w:val="single" w:sz="4" w:space="0" w:color="auto"/>
            </w:tcBorders>
            <w:shd w:val="clear" w:color="auto" w:fill="auto"/>
            <w:noWrap/>
            <w:vAlign w:val="bottom"/>
            <w:hideMark/>
          </w:tcPr>
          <w:p w14:paraId="61F7393B"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9</w:t>
            </w:r>
          </w:p>
        </w:tc>
        <w:tc>
          <w:tcPr>
            <w:tcW w:w="2059" w:type="dxa"/>
            <w:tcBorders>
              <w:top w:val="nil"/>
              <w:left w:val="nil"/>
              <w:bottom w:val="single" w:sz="4" w:space="0" w:color="auto"/>
              <w:right w:val="single" w:sz="4" w:space="0" w:color="auto"/>
            </w:tcBorders>
            <w:shd w:val="clear" w:color="auto" w:fill="auto"/>
            <w:noWrap/>
            <w:vAlign w:val="bottom"/>
            <w:hideMark/>
          </w:tcPr>
          <w:p w14:paraId="645B65F9"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23</w:t>
            </w:r>
          </w:p>
        </w:tc>
        <w:tc>
          <w:tcPr>
            <w:tcW w:w="1930" w:type="dxa"/>
            <w:tcBorders>
              <w:top w:val="nil"/>
              <w:left w:val="nil"/>
              <w:bottom w:val="single" w:sz="4" w:space="0" w:color="auto"/>
              <w:right w:val="single" w:sz="4" w:space="0" w:color="auto"/>
            </w:tcBorders>
            <w:shd w:val="clear" w:color="auto" w:fill="auto"/>
            <w:noWrap/>
            <w:vAlign w:val="bottom"/>
            <w:hideMark/>
          </w:tcPr>
          <w:p w14:paraId="2163DD9F"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32</w:t>
            </w:r>
          </w:p>
        </w:tc>
      </w:tr>
      <w:tr w:rsidR="00180FEE" w:rsidRPr="0083299E" w14:paraId="76C07774" w14:textId="77777777" w:rsidTr="00180FEE">
        <w:trPr>
          <w:trHeight w:val="231"/>
          <w:jc w:val="center"/>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3A5DAA28"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51-64</w:t>
            </w:r>
          </w:p>
        </w:tc>
        <w:tc>
          <w:tcPr>
            <w:tcW w:w="2291" w:type="dxa"/>
            <w:tcBorders>
              <w:top w:val="nil"/>
              <w:left w:val="nil"/>
              <w:bottom w:val="single" w:sz="4" w:space="0" w:color="auto"/>
              <w:right w:val="single" w:sz="4" w:space="0" w:color="auto"/>
            </w:tcBorders>
            <w:shd w:val="clear" w:color="auto" w:fill="auto"/>
            <w:noWrap/>
            <w:vAlign w:val="bottom"/>
            <w:hideMark/>
          </w:tcPr>
          <w:p w14:paraId="36559A5F"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6</w:t>
            </w:r>
          </w:p>
        </w:tc>
        <w:tc>
          <w:tcPr>
            <w:tcW w:w="2059" w:type="dxa"/>
            <w:tcBorders>
              <w:top w:val="nil"/>
              <w:left w:val="nil"/>
              <w:bottom w:val="single" w:sz="4" w:space="0" w:color="auto"/>
              <w:right w:val="single" w:sz="4" w:space="0" w:color="auto"/>
            </w:tcBorders>
            <w:shd w:val="clear" w:color="auto" w:fill="auto"/>
            <w:noWrap/>
            <w:vAlign w:val="bottom"/>
            <w:hideMark/>
          </w:tcPr>
          <w:p w14:paraId="0D100030"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13</w:t>
            </w:r>
          </w:p>
        </w:tc>
        <w:tc>
          <w:tcPr>
            <w:tcW w:w="1930" w:type="dxa"/>
            <w:tcBorders>
              <w:top w:val="nil"/>
              <w:left w:val="nil"/>
              <w:bottom w:val="single" w:sz="4" w:space="0" w:color="auto"/>
              <w:right w:val="single" w:sz="4" w:space="0" w:color="auto"/>
            </w:tcBorders>
            <w:shd w:val="clear" w:color="auto" w:fill="auto"/>
            <w:noWrap/>
            <w:vAlign w:val="bottom"/>
            <w:hideMark/>
          </w:tcPr>
          <w:p w14:paraId="39E3E477"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19</w:t>
            </w:r>
          </w:p>
        </w:tc>
      </w:tr>
      <w:tr w:rsidR="00180FEE" w:rsidRPr="0083299E" w14:paraId="03745274" w14:textId="77777777" w:rsidTr="00180FEE">
        <w:trPr>
          <w:trHeight w:val="231"/>
          <w:jc w:val="center"/>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50B38F41"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65+</w:t>
            </w:r>
          </w:p>
        </w:tc>
        <w:tc>
          <w:tcPr>
            <w:tcW w:w="2291" w:type="dxa"/>
            <w:tcBorders>
              <w:top w:val="nil"/>
              <w:left w:val="nil"/>
              <w:bottom w:val="single" w:sz="4" w:space="0" w:color="auto"/>
              <w:right w:val="single" w:sz="4" w:space="0" w:color="auto"/>
            </w:tcBorders>
            <w:shd w:val="clear" w:color="auto" w:fill="auto"/>
            <w:noWrap/>
            <w:vAlign w:val="bottom"/>
            <w:hideMark/>
          </w:tcPr>
          <w:p w14:paraId="138BA308"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2</w:t>
            </w:r>
          </w:p>
        </w:tc>
        <w:tc>
          <w:tcPr>
            <w:tcW w:w="2059" w:type="dxa"/>
            <w:tcBorders>
              <w:top w:val="nil"/>
              <w:left w:val="nil"/>
              <w:bottom w:val="single" w:sz="4" w:space="0" w:color="auto"/>
              <w:right w:val="single" w:sz="4" w:space="0" w:color="auto"/>
            </w:tcBorders>
            <w:shd w:val="clear" w:color="auto" w:fill="auto"/>
            <w:noWrap/>
            <w:vAlign w:val="bottom"/>
            <w:hideMark/>
          </w:tcPr>
          <w:p w14:paraId="6EFA2B64"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2</w:t>
            </w:r>
          </w:p>
        </w:tc>
        <w:tc>
          <w:tcPr>
            <w:tcW w:w="1930" w:type="dxa"/>
            <w:tcBorders>
              <w:top w:val="nil"/>
              <w:left w:val="nil"/>
              <w:bottom w:val="single" w:sz="4" w:space="0" w:color="auto"/>
              <w:right w:val="single" w:sz="4" w:space="0" w:color="auto"/>
            </w:tcBorders>
            <w:shd w:val="clear" w:color="auto" w:fill="auto"/>
            <w:noWrap/>
            <w:vAlign w:val="bottom"/>
            <w:hideMark/>
          </w:tcPr>
          <w:p w14:paraId="0E5F9218"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4</w:t>
            </w:r>
          </w:p>
        </w:tc>
      </w:tr>
      <w:tr w:rsidR="00180FEE" w:rsidRPr="0083299E" w14:paraId="235F67F9" w14:textId="77777777" w:rsidTr="00180FEE">
        <w:trPr>
          <w:trHeight w:val="231"/>
          <w:jc w:val="center"/>
        </w:trPr>
        <w:tc>
          <w:tcPr>
            <w:tcW w:w="2110" w:type="dxa"/>
            <w:tcBorders>
              <w:top w:val="nil"/>
              <w:left w:val="single" w:sz="4" w:space="0" w:color="auto"/>
              <w:bottom w:val="single" w:sz="4" w:space="0" w:color="auto"/>
              <w:right w:val="single" w:sz="4" w:space="0" w:color="auto"/>
            </w:tcBorders>
            <w:shd w:val="clear" w:color="auto" w:fill="auto"/>
            <w:noWrap/>
            <w:vAlign w:val="bottom"/>
            <w:hideMark/>
          </w:tcPr>
          <w:p w14:paraId="208BD44E" w14:textId="77777777" w:rsidR="00180FEE" w:rsidRPr="0083299E" w:rsidRDefault="00180FEE" w:rsidP="00180FEE">
            <w:pPr>
              <w:suppressAutoHyphens w:val="0"/>
              <w:spacing w:after="0" w:line="240" w:lineRule="auto"/>
              <w:jc w:val="left"/>
              <w:rPr>
                <w:b/>
                <w:bCs/>
                <w:color w:val="000000"/>
                <w:sz w:val="22"/>
                <w:szCs w:val="22"/>
                <w:lang w:eastAsia="cs-CZ"/>
              </w:rPr>
            </w:pPr>
            <w:r w:rsidRPr="0083299E">
              <w:rPr>
                <w:b/>
                <w:bCs/>
                <w:color w:val="000000"/>
                <w:sz w:val="22"/>
                <w:szCs w:val="22"/>
                <w:lang w:eastAsia="cs-CZ"/>
              </w:rPr>
              <w:t>celkový součet</w:t>
            </w:r>
          </w:p>
        </w:tc>
        <w:tc>
          <w:tcPr>
            <w:tcW w:w="2291" w:type="dxa"/>
            <w:tcBorders>
              <w:top w:val="nil"/>
              <w:left w:val="nil"/>
              <w:bottom w:val="single" w:sz="4" w:space="0" w:color="auto"/>
              <w:right w:val="single" w:sz="4" w:space="0" w:color="auto"/>
            </w:tcBorders>
            <w:shd w:val="clear" w:color="auto" w:fill="auto"/>
            <w:noWrap/>
            <w:vAlign w:val="bottom"/>
            <w:hideMark/>
          </w:tcPr>
          <w:p w14:paraId="2F5C759A"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21</w:t>
            </w:r>
          </w:p>
        </w:tc>
        <w:tc>
          <w:tcPr>
            <w:tcW w:w="2059" w:type="dxa"/>
            <w:tcBorders>
              <w:top w:val="nil"/>
              <w:left w:val="nil"/>
              <w:bottom w:val="single" w:sz="4" w:space="0" w:color="auto"/>
              <w:right w:val="single" w:sz="4" w:space="0" w:color="auto"/>
            </w:tcBorders>
            <w:shd w:val="clear" w:color="auto" w:fill="auto"/>
            <w:noWrap/>
            <w:vAlign w:val="bottom"/>
            <w:hideMark/>
          </w:tcPr>
          <w:p w14:paraId="09185071"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79</w:t>
            </w:r>
          </w:p>
        </w:tc>
        <w:tc>
          <w:tcPr>
            <w:tcW w:w="1930" w:type="dxa"/>
            <w:tcBorders>
              <w:top w:val="nil"/>
              <w:left w:val="nil"/>
              <w:bottom w:val="single" w:sz="4" w:space="0" w:color="auto"/>
              <w:right w:val="single" w:sz="4" w:space="0" w:color="auto"/>
            </w:tcBorders>
            <w:shd w:val="clear" w:color="auto" w:fill="auto"/>
            <w:noWrap/>
            <w:vAlign w:val="bottom"/>
            <w:hideMark/>
          </w:tcPr>
          <w:p w14:paraId="04D2BB13"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100</w:t>
            </w:r>
          </w:p>
        </w:tc>
      </w:tr>
    </w:tbl>
    <w:p w14:paraId="65A12DF5" w14:textId="77777777" w:rsidR="00180FEE" w:rsidRDefault="00180FEE" w:rsidP="00180FEE">
      <w:pPr>
        <w:jc w:val="center"/>
        <w:rPr>
          <w:i/>
          <w:iCs/>
          <w:sz w:val="20"/>
          <w:szCs w:val="20"/>
        </w:rPr>
      </w:pPr>
      <w:r w:rsidRPr="0037235C">
        <w:rPr>
          <w:i/>
          <w:iCs/>
          <w:sz w:val="20"/>
          <w:szCs w:val="20"/>
        </w:rPr>
        <w:t>Zdroj: vlastní zpracování na základě odpovědí z</w:t>
      </w:r>
      <w:r>
        <w:rPr>
          <w:i/>
          <w:iCs/>
          <w:sz w:val="20"/>
          <w:szCs w:val="20"/>
        </w:rPr>
        <w:t> </w:t>
      </w:r>
      <w:r w:rsidRPr="0037235C">
        <w:rPr>
          <w:i/>
          <w:iCs/>
          <w:sz w:val="20"/>
          <w:szCs w:val="20"/>
        </w:rPr>
        <w:t>dotazníku</w:t>
      </w:r>
    </w:p>
    <w:p w14:paraId="56381675" w14:textId="195A334B" w:rsidR="000F5B41" w:rsidRDefault="00180FEE" w:rsidP="000F5B41">
      <w:pPr>
        <w:jc w:val="left"/>
      </w:pPr>
      <w:r>
        <w:t xml:space="preserve">Tabulka </w:t>
      </w:r>
      <w:r w:rsidR="00C75A83">
        <w:t>A</w:t>
      </w:r>
      <w:r>
        <w:t>21: Očekávaná tabulka závislostí mezi věkem a užíváním Instagramu</w:t>
      </w:r>
    </w:p>
    <w:tbl>
      <w:tblPr>
        <w:tblW w:w="8377" w:type="dxa"/>
        <w:jc w:val="center"/>
        <w:tblCellMar>
          <w:left w:w="70" w:type="dxa"/>
          <w:right w:w="70" w:type="dxa"/>
        </w:tblCellMar>
        <w:tblLook w:val="04A0" w:firstRow="1" w:lastRow="0" w:firstColumn="1" w:lastColumn="0" w:noHBand="0" w:noVBand="1"/>
      </w:tblPr>
      <w:tblGrid>
        <w:gridCol w:w="2107"/>
        <w:gridCol w:w="2287"/>
        <w:gridCol w:w="2056"/>
        <w:gridCol w:w="1927"/>
      </w:tblGrid>
      <w:tr w:rsidR="00180FEE" w:rsidRPr="00180FEE" w14:paraId="2710E287" w14:textId="77777777" w:rsidTr="00180FEE">
        <w:trPr>
          <w:trHeight w:val="238"/>
          <w:jc w:val="center"/>
        </w:trPr>
        <w:tc>
          <w:tcPr>
            <w:tcW w:w="2107"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FF45AAD" w14:textId="77777777" w:rsidR="00180FEE" w:rsidRPr="0083299E" w:rsidRDefault="00180FEE" w:rsidP="00180FEE">
            <w:pPr>
              <w:suppressAutoHyphens w:val="0"/>
              <w:spacing w:after="0" w:line="240" w:lineRule="auto"/>
              <w:jc w:val="left"/>
              <w:rPr>
                <w:b/>
                <w:bCs/>
                <w:color w:val="000000"/>
                <w:sz w:val="22"/>
                <w:szCs w:val="22"/>
                <w:lang w:eastAsia="cs-CZ"/>
              </w:rPr>
            </w:pPr>
            <w:r w:rsidRPr="0083299E">
              <w:rPr>
                <w:b/>
                <w:bCs/>
                <w:color w:val="000000"/>
                <w:sz w:val="22"/>
                <w:szCs w:val="22"/>
                <w:lang w:eastAsia="cs-CZ"/>
              </w:rPr>
              <w:t>věk</w:t>
            </w:r>
          </w:p>
        </w:tc>
        <w:tc>
          <w:tcPr>
            <w:tcW w:w="2287" w:type="dxa"/>
            <w:tcBorders>
              <w:top w:val="single" w:sz="4" w:space="0" w:color="auto"/>
              <w:left w:val="nil"/>
              <w:bottom w:val="single" w:sz="4" w:space="0" w:color="auto"/>
              <w:right w:val="single" w:sz="4" w:space="0" w:color="auto"/>
            </w:tcBorders>
            <w:shd w:val="clear" w:color="000000" w:fill="DDEBF7"/>
            <w:noWrap/>
            <w:vAlign w:val="bottom"/>
            <w:hideMark/>
          </w:tcPr>
          <w:p w14:paraId="1C4776F7" w14:textId="77777777" w:rsidR="00180FEE" w:rsidRPr="0083299E" w:rsidRDefault="00180FEE" w:rsidP="00180FEE">
            <w:pPr>
              <w:suppressAutoHyphens w:val="0"/>
              <w:spacing w:after="0" w:line="240" w:lineRule="auto"/>
              <w:jc w:val="left"/>
              <w:rPr>
                <w:b/>
                <w:bCs/>
                <w:color w:val="000000"/>
                <w:sz w:val="22"/>
                <w:szCs w:val="22"/>
                <w:lang w:eastAsia="cs-CZ"/>
              </w:rPr>
            </w:pPr>
            <w:r w:rsidRPr="0083299E">
              <w:rPr>
                <w:b/>
                <w:bCs/>
                <w:color w:val="000000"/>
                <w:sz w:val="22"/>
                <w:szCs w:val="22"/>
                <w:lang w:eastAsia="cs-CZ"/>
              </w:rPr>
              <w:t>nemám Instagram</w:t>
            </w:r>
          </w:p>
        </w:tc>
        <w:tc>
          <w:tcPr>
            <w:tcW w:w="2056" w:type="dxa"/>
            <w:tcBorders>
              <w:top w:val="single" w:sz="4" w:space="0" w:color="auto"/>
              <w:left w:val="nil"/>
              <w:bottom w:val="single" w:sz="4" w:space="0" w:color="auto"/>
              <w:right w:val="single" w:sz="4" w:space="0" w:color="auto"/>
            </w:tcBorders>
            <w:shd w:val="clear" w:color="000000" w:fill="DDEBF7"/>
            <w:noWrap/>
            <w:vAlign w:val="bottom"/>
            <w:hideMark/>
          </w:tcPr>
          <w:p w14:paraId="7CABAC95" w14:textId="77777777" w:rsidR="00180FEE" w:rsidRPr="0083299E" w:rsidRDefault="00180FEE" w:rsidP="00180FEE">
            <w:pPr>
              <w:suppressAutoHyphens w:val="0"/>
              <w:spacing w:after="0" w:line="240" w:lineRule="auto"/>
              <w:jc w:val="left"/>
              <w:rPr>
                <w:b/>
                <w:bCs/>
                <w:color w:val="000000"/>
                <w:sz w:val="22"/>
                <w:szCs w:val="22"/>
                <w:lang w:eastAsia="cs-CZ"/>
              </w:rPr>
            </w:pPr>
            <w:r w:rsidRPr="0083299E">
              <w:rPr>
                <w:b/>
                <w:bCs/>
                <w:color w:val="000000"/>
                <w:sz w:val="22"/>
                <w:szCs w:val="22"/>
                <w:lang w:eastAsia="cs-CZ"/>
              </w:rPr>
              <w:t>mám Instagram</w:t>
            </w:r>
          </w:p>
        </w:tc>
        <w:tc>
          <w:tcPr>
            <w:tcW w:w="1927" w:type="dxa"/>
            <w:tcBorders>
              <w:top w:val="single" w:sz="4" w:space="0" w:color="auto"/>
              <w:left w:val="nil"/>
              <w:bottom w:val="single" w:sz="4" w:space="0" w:color="auto"/>
              <w:right w:val="single" w:sz="4" w:space="0" w:color="auto"/>
            </w:tcBorders>
            <w:shd w:val="clear" w:color="000000" w:fill="DDEBF7"/>
            <w:noWrap/>
            <w:vAlign w:val="bottom"/>
            <w:hideMark/>
          </w:tcPr>
          <w:p w14:paraId="6108BB93" w14:textId="77777777" w:rsidR="00180FEE" w:rsidRPr="0083299E" w:rsidRDefault="00180FEE" w:rsidP="00180FEE">
            <w:pPr>
              <w:suppressAutoHyphens w:val="0"/>
              <w:spacing w:after="0" w:line="240" w:lineRule="auto"/>
              <w:jc w:val="left"/>
              <w:rPr>
                <w:b/>
                <w:bCs/>
                <w:color w:val="000000"/>
                <w:sz w:val="22"/>
                <w:szCs w:val="22"/>
                <w:lang w:eastAsia="cs-CZ"/>
              </w:rPr>
            </w:pPr>
            <w:r w:rsidRPr="0083299E">
              <w:rPr>
                <w:b/>
                <w:bCs/>
                <w:color w:val="000000"/>
                <w:sz w:val="22"/>
                <w:szCs w:val="22"/>
                <w:lang w:eastAsia="cs-CZ"/>
              </w:rPr>
              <w:t>celkový součet</w:t>
            </w:r>
          </w:p>
        </w:tc>
      </w:tr>
      <w:tr w:rsidR="00180FEE" w:rsidRPr="00180FEE" w14:paraId="2A760BA7" w14:textId="77777777" w:rsidTr="00180FEE">
        <w:trPr>
          <w:trHeight w:val="238"/>
          <w:jc w:val="cente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DCF0CA4"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pod 18</w:t>
            </w:r>
          </w:p>
        </w:tc>
        <w:tc>
          <w:tcPr>
            <w:tcW w:w="2287" w:type="dxa"/>
            <w:tcBorders>
              <w:top w:val="nil"/>
              <w:left w:val="nil"/>
              <w:bottom w:val="single" w:sz="4" w:space="0" w:color="auto"/>
              <w:right w:val="single" w:sz="4" w:space="0" w:color="auto"/>
            </w:tcBorders>
            <w:shd w:val="clear" w:color="auto" w:fill="auto"/>
            <w:noWrap/>
            <w:vAlign w:val="bottom"/>
            <w:hideMark/>
          </w:tcPr>
          <w:p w14:paraId="1B24C0E1"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1,05</w:t>
            </w:r>
          </w:p>
        </w:tc>
        <w:tc>
          <w:tcPr>
            <w:tcW w:w="2056" w:type="dxa"/>
            <w:tcBorders>
              <w:top w:val="nil"/>
              <w:left w:val="nil"/>
              <w:bottom w:val="single" w:sz="4" w:space="0" w:color="auto"/>
              <w:right w:val="single" w:sz="4" w:space="0" w:color="auto"/>
            </w:tcBorders>
            <w:shd w:val="clear" w:color="auto" w:fill="auto"/>
            <w:noWrap/>
            <w:vAlign w:val="bottom"/>
            <w:hideMark/>
          </w:tcPr>
          <w:p w14:paraId="6C082E49"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4</w:t>
            </w:r>
          </w:p>
        </w:tc>
        <w:tc>
          <w:tcPr>
            <w:tcW w:w="1927" w:type="dxa"/>
            <w:tcBorders>
              <w:top w:val="nil"/>
              <w:left w:val="nil"/>
              <w:bottom w:val="single" w:sz="4" w:space="0" w:color="auto"/>
              <w:right w:val="single" w:sz="4" w:space="0" w:color="auto"/>
            </w:tcBorders>
            <w:shd w:val="clear" w:color="auto" w:fill="auto"/>
            <w:noWrap/>
            <w:vAlign w:val="bottom"/>
            <w:hideMark/>
          </w:tcPr>
          <w:p w14:paraId="10E4895A"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5</w:t>
            </w:r>
          </w:p>
        </w:tc>
      </w:tr>
      <w:tr w:rsidR="00180FEE" w:rsidRPr="00180FEE" w14:paraId="745AA6AB" w14:textId="77777777" w:rsidTr="00180FEE">
        <w:trPr>
          <w:trHeight w:val="238"/>
          <w:jc w:val="cente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DA9C3DD"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18-26</w:t>
            </w:r>
          </w:p>
        </w:tc>
        <w:tc>
          <w:tcPr>
            <w:tcW w:w="2287" w:type="dxa"/>
            <w:tcBorders>
              <w:top w:val="nil"/>
              <w:left w:val="nil"/>
              <w:bottom w:val="single" w:sz="4" w:space="0" w:color="auto"/>
              <w:right w:val="single" w:sz="4" w:space="0" w:color="auto"/>
            </w:tcBorders>
            <w:shd w:val="clear" w:color="auto" w:fill="auto"/>
            <w:noWrap/>
            <w:vAlign w:val="bottom"/>
            <w:hideMark/>
          </w:tcPr>
          <w:p w14:paraId="44CB9F9F"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4,83</w:t>
            </w:r>
          </w:p>
        </w:tc>
        <w:tc>
          <w:tcPr>
            <w:tcW w:w="2056" w:type="dxa"/>
            <w:tcBorders>
              <w:top w:val="nil"/>
              <w:left w:val="nil"/>
              <w:bottom w:val="single" w:sz="4" w:space="0" w:color="auto"/>
              <w:right w:val="single" w:sz="4" w:space="0" w:color="auto"/>
            </w:tcBorders>
            <w:shd w:val="clear" w:color="auto" w:fill="auto"/>
            <w:noWrap/>
            <w:vAlign w:val="bottom"/>
            <w:hideMark/>
          </w:tcPr>
          <w:p w14:paraId="52B7624A"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18</w:t>
            </w:r>
          </w:p>
        </w:tc>
        <w:tc>
          <w:tcPr>
            <w:tcW w:w="1927" w:type="dxa"/>
            <w:tcBorders>
              <w:top w:val="nil"/>
              <w:left w:val="nil"/>
              <w:bottom w:val="single" w:sz="4" w:space="0" w:color="auto"/>
              <w:right w:val="single" w:sz="4" w:space="0" w:color="auto"/>
            </w:tcBorders>
            <w:shd w:val="clear" w:color="auto" w:fill="auto"/>
            <w:noWrap/>
            <w:vAlign w:val="bottom"/>
            <w:hideMark/>
          </w:tcPr>
          <w:p w14:paraId="60428E51"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23</w:t>
            </w:r>
          </w:p>
        </w:tc>
      </w:tr>
      <w:tr w:rsidR="00180FEE" w:rsidRPr="00180FEE" w14:paraId="38563BEE" w14:textId="77777777" w:rsidTr="00180FEE">
        <w:trPr>
          <w:trHeight w:val="238"/>
          <w:jc w:val="cente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54B8E7E1"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27-34</w:t>
            </w:r>
          </w:p>
        </w:tc>
        <w:tc>
          <w:tcPr>
            <w:tcW w:w="2287" w:type="dxa"/>
            <w:tcBorders>
              <w:top w:val="nil"/>
              <w:left w:val="nil"/>
              <w:bottom w:val="single" w:sz="4" w:space="0" w:color="auto"/>
              <w:right w:val="single" w:sz="4" w:space="0" w:color="auto"/>
            </w:tcBorders>
            <w:shd w:val="clear" w:color="auto" w:fill="auto"/>
            <w:noWrap/>
            <w:vAlign w:val="bottom"/>
            <w:hideMark/>
          </w:tcPr>
          <w:p w14:paraId="54A48305"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3,57</w:t>
            </w:r>
          </w:p>
        </w:tc>
        <w:tc>
          <w:tcPr>
            <w:tcW w:w="2056" w:type="dxa"/>
            <w:tcBorders>
              <w:top w:val="nil"/>
              <w:left w:val="nil"/>
              <w:bottom w:val="single" w:sz="4" w:space="0" w:color="auto"/>
              <w:right w:val="single" w:sz="4" w:space="0" w:color="auto"/>
            </w:tcBorders>
            <w:shd w:val="clear" w:color="auto" w:fill="auto"/>
            <w:noWrap/>
            <w:vAlign w:val="bottom"/>
            <w:hideMark/>
          </w:tcPr>
          <w:p w14:paraId="46434051"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13</w:t>
            </w:r>
          </w:p>
        </w:tc>
        <w:tc>
          <w:tcPr>
            <w:tcW w:w="1927" w:type="dxa"/>
            <w:tcBorders>
              <w:top w:val="nil"/>
              <w:left w:val="nil"/>
              <w:bottom w:val="single" w:sz="4" w:space="0" w:color="auto"/>
              <w:right w:val="single" w:sz="4" w:space="0" w:color="auto"/>
            </w:tcBorders>
            <w:shd w:val="clear" w:color="auto" w:fill="auto"/>
            <w:noWrap/>
            <w:vAlign w:val="bottom"/>
            <w:hideMark/>
          </w:tcPr>
          <w:p w14:paraId="1D0733AD"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17</w:t>
            </w:r>
          </w:p>
        </w:tc>
      </w:tr>
      <w:tr w:rsidR="00180FEE" w:rsidRPr="00180FEE" w14:paraId="5D43301D" w14:textId="77777777" w:rsidTr="00180FEE">
        <w:trPr>
          <w:trHeight w:val="238"/>
          <w:jc w:val="cente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5F45E942"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35-50</w:t>
            </w:r>
          </w:p>
        </w:tc>
        <w:tc>
          <w:tcPr>
            <w:tcW w:w="2287" w:type="dxa"/>
            <w:tcBorders>
              <w:top w:val="nil"/>
              <w:left w:val="nil"/>
              <w:bottom w:val="single" w:sz="4" w:space="0" w:color="auto"/>
              <w:right w:val="single" w:sz="4" w:space="0" w:color="auto"/>
            </w:tcBorders>
            <w:shd w:val="clear" w:color="auto" w:fill="auto"/>
            <w:noWrap/>
            <w:vAlign w:val="bottom"/>
            <w:hideMark/>
          </w:tcPr>
          <w:p w14:paraId="181273FA"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6,72</w:t>
            </w:r>
          </w:p>
        </w:tc>
        <w:tc>
          <w:tcPr>
            <w:tcW w:w="2056" w:type="dxa"/>
            <w:tcBorders>
              <w:top w:val="nil"/>
              <w:left w:val="nil"/>
              <w:bottom w:val="single" w:sz="4" w:space="0" w:color="auto"/>
              <w:right w:val="single" w:sz="4" w:space="0" w:color="auto"/>
            </w:tcBorders>
            <w:shd w:val="clear" w:color="auto" w:fill="auto"/>
            <w:noWrap/>
            <w:vAlign w:val="bottom"/>
            <w:hideMark/>
          </w:tcPr>
          <w:p w14:paraId="16F7FFFC"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25</w:t>
            </w:r>
          </w:p>
        </w:tc>
        <w:tc>
          <w:tcPr>
            <w:tcW w:w="1927" w:type="dxa"/>
            <w:tcBorders>
              <w:top w:val="nil"/>
              <w:left w:val="nil"/>
              <w:bottom w:val="single" w:sz="4" w:space="0" w:color="auto"/>
              <w:right w:val="single" w:sz="4" w:space="0" w:color="auto"/>
            </w:tcBorders>
            <w:shd w:val="clear" w:color="auto" w:fill="auto"/>
            <w:noWrap/>
            <w:vAlign w:val="bottom"/>
            <w:hideMark/>
          </w:tcPr>
          <w:p w14:paraId="432428EF"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32</w:t>
            </w:r>
          </w:p>
        </w:tc>
      </w:tr>
      <w:tr w:rsidR="00180FEE" w:rsidRPr="00180FEE" w14:paraId="78043B9B" w14:textId="77777777" w:rsidTr="00180FEE">
        <w:trPr>
          <w:trHeight w:val="238"/>
          <w:jc w:val="cente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599B9D3"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51-64</w:t>
            </w:r>
          </w:p>
        </w:tc>
        <w:tc>
          <w:tcPr>
            <w:tcW w:w="2287" w:type="dxa"/>
            <w:tcBorders>
              <w:top w:val="nil"/>
              <w:left w:val="nil"/>
              <w:bottom w:val="single" w:sz="4" w:space="0" w:color="auto"/>
              <w:right w:val="single" w:sz="4" w:space="0" w:color="auto"/>
            </w:tcBorders>
            <w:shd w:val="clear" w:color="auto" w:fill="auto"/>
            <w:noWrap/>
            <w:vAlign w:val="bottom"/>
            <w:hideMark/>
          </w:tcPr>
          <w:p w14:paraId="257AC612"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3,99</w:t>
            </w:r>
          </w:p>
        </w:tc>
        <w:tc>
          <w:tcPr>
            <w:tcW w:w="2056" w:type="dxa"/>
            <w:tcBorders>
              <w:top w:val="nil"/>
              <w:left w:val="nil"/>
              <w:bottom w:val="single" w:sz="4" w:space="0" w:color="auto"/>
              <w:right w:val="single" w:sz="4" w:space="0" w:color="auto"/>
            </w:tcBorders>
            <w:shd w:val="clear" w:color="auto" w:fill="auto"/>
            <w:noWrap/>
            <w:vAlign w:val="bottom"/>
            <w:hideMark/>
          </w:tcPr>
          <w:p w14:paraId="720D6219"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15</w:t>
            </w:r>
          </w:p>
        </w:tc>
        <w:tc>
          <w:tcPr>
            <w:tcW w:w="1927" w:type="dxa"/>
            <w:tcBorders>
              <w:top w:val="nil"/>
              <w:left w:val="nil"/>
              <w:bottom w:val="single" w:sz="4" w:space="0" w:color="auto"/>
              <w:right w:val="single" w:sz="4" w:space="0" w:color="auto"/>
            </w:tcBorders>
            <w:shd w:val="clear" w:color="auto" w:fill="auto"/>
            <w:noWrap/>
            <w:vAlign w:val="bottom"/>
            <w:hideMark/>
          </w:tcPr>
          <w:p w14:paraId="067956D1"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19</w:t>
            </w:r>
          </w:p>
        </w:tc>
      </w:tr>
      <w:tr w:rsidR="00180FEE" w:rsidRPr="00180FEE" w14:paraId="2EDD717F" w14:textId="77777777" w:rsidTr="00180FEE">
        <w:trPr>
          <w:trHeight w:val="238"/>
          <w:jc w:val="cente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556FA58A" w14:textId="77777777" w:rsidR="00180FEE" w:rsidRPr="0083299E" w:rsidRDefault="00180FEE" w:rsidP="00180FEE">
            <w:pPr>
              <w:suppressAutoHyphens w:val="0"/>
              <w:spacing w:after="0" w:line="240" w:lineRule="auto"/>
              <w:jc w:val="left"/>
              <w:rPr>
                <w:color w:val="000000"/>
                <w:sz w:val="22"/>
                <w:szCs w:val="22"/>
                <w:lang w:eastAsia="cs-CZ"/>
              </w:rPr>
            </w:pPr>
            <w:r w:rsidRPr="0083299E">
              <w:rPr>
                <w:color w:val="000000"/>
                <w:sz w:val="22"/>
                <w:szCs w:val="22"/>
                <w:lang w:eastAsia="cs-CZ"/>
              </w:rPr>
              <w:t>65+</w:t>
            </w:r>
          </w:p>
        </w:tc>
        <w:tc>
          <w:tcPr>
            <w:tcW w:w="2287" w:type="dxa"/>
            <w:tcBorders>
              <w:top w:val="nil"/>
              <w:left w:val="nil"/>
              <w:bottom w:val="single" w:sz="4" w:space="0" w:color="auto"/>
              <w:right w:val="single" w:sz="4" w:space="0" w:color="auto"/>
            </w:tcBorders>
            <w:shd w:val="clear" w:color="auto" w:fill="auto"/>
            <w:noWrap/>
            <w:vAlign w:val="bottom"/>
            <w:hideMark/>
          </w:tcPr>
          <w:p w14:paraId="372E7F44"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0,84</w:t>
            </w:r>
          </w:p>
        </w:tc>
        <w:tc>
          <w:tcPr>
            <w:tcW w:w="2056" w:type="dxa"/>
            <w:tcBorders>
              <w:top w:val="nil"/>
              <w:left w:val="nil"/>
              <w:bottom w:val="single" w:sz="4" w:space="0" w:color="auto"/>
              <w:right w:val="single" w:sz="4" w:space="0" w:color="auto"/>
            </w:tcBorders>
            <w:shd w:val="clear" w:color="auto" w:fill="auto"/>
            <w:noWrap/>
            <w:vAlign w:val="bottom"/>
            <w:hideMark/>
          </w:tcPr>
          <w:p w14:paraId="0DD52F45"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3,2</w:t>
            </w:r>
          </w:p>
        </w:tc>
        <w:tc>
          <w:tcPr>
            <w:tcW w:w="1927" w:type="dxa"/>
            <w:tcBorders>
              <w:top w:val="nil"/>
              <w:left w:val="nil"/>
              <w:bottom w:val="single" w:sz="4" w:space="0" w:color="auto"/>
              <w:right w:val="single" w:sz="4" w:space="0" w:color="auto"/>
            </w:tcBorders>
            <w:shd w:val="clear" w:color="auto" w:fill="auto"/>
            <w:noWrap/>
            <w:vAlign w:val="bottom"/>
            <w:hideMark/>
          </w:tcPr>
          <w:p w14:paraId="46831C32"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4</w:t>
            </w:r>
          </w:p>
        </w:tc>
      </w:tr>
      <w:tr w:rsidR="00180FEE" w:rsidRPr="00180FEE" w14:paraId="0E8B3F36" w14:textId="77777777" w:rsidTr="00180FEE">
        <w:trPr>
          <w:trHeight w:val="238"/>
          <w:jc w:val="center"/>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057EBFC" w14:textId="77777777" w:rsidR="00180FEE" w:rsidRPr="0083299E" w:rsidRDefault="00180FEE" w:rsidP="00180FEE">
            <w:pPr>
              <w:suppressAutoHyphens w:val="0"/>
              <w:spacing w:after="0" w:line="240" w:lineRule="auto"/>
              <w:jc w:val="left"/>
              <w:rPr>
                <w:b/>
                <w:bCs/>
                <w:color w:val="000000"/>
                <w:sz w:val="22"/>
                <w:szCs w:val="22"/>
                <w:lang w:eastAsia="cs-CZ"/>
              </w:rPr>
            </w:pPr>
            <w:r w:rsidRPr="0083299E">
              <w:rPr>
                <w:b/>
                <w:bCs/>
                <w:color w:val="000000"/>
                <w:sz w:val="22"/>
                <w:szCs w:val="22"/>
                <w:lang w:eastAsia="cs-CZ"/>
              </w:rPr>
              <w:t>celkový součet</w:t>
            </w:r>
          </w:p>
        </w:tc>
        <w:tc>
          <w:tcPr>
            <w:tcW w:w="2287" w:type="dxa"/>
            <w:tcBorders>
              <w:top w:val="nil"/>
              <w:left w:val="nil"/>
              <w:bottom w:val="single" w:sz="4" w:space="0" w:color="auto"/>
              <w:right w:val="single" w:sz="4" w:space="0" w:color="auto"/>
            </w:tcBorders>
            <w:shd w:val="clear" w:color="auto" w:fill="auto"/>
            <w:noWrap/>
            <w:vAlign w:val="bottom"/>
            <w:hideMark/>
          </w:tcPr>
          <w:p w14:paraId="4804C3AA"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21</w:t>
            </w:r>
          </w:p>
        </w:tc>
        <w:tc>
          <w:tcPr>
            <w:tcW w:w="2056" w:type="dxa"/>
            <w:tcBorders>
              <w:top w:val="nil"/>
              <w:left w:val="nil"/>
              <w:bottom w:val="single" w:sz="4" w:space="0" w:color="auto"/>
              <w:right w:val="single" w:sz="4" w:space="0" w:color="auto"/>
            </w:tcBorders>
            <w:shd w:val="clear" w:color="auto" w:fill="auto"/>
            <w:noWrap/>
            <w:vAlign w:val="bottom"/>
            <w:hideMark/>
          </w:tcPr>
          <w:p w14:paraId="79D33589"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79</w:t>
            </w:r>
          </w:p>
        </w:tc>
        <w:tc>
          <w:tcPr>
            <w:tcW w:w="1927" w:type="dxa"/>
            <w:tcBorders>
              <w:top w:val="nil"/>
              <w:left w:val="nil"/>
              <w:bottom w:val="single" w:sz="4" w:space="0" w:color="auto"/>
              <w:right w:val="single" w:sz="4" w:space="0" w:color="auto"/>
            </w:tcBorders>
            <w:shd w:val="clear" w:color="auto" w:fill="auto"/>
            <w:noWrap/>
            <w:vAlign w:val="bottom"/>
            <w:hideMark/>
          </w:tcPr>
          <w:p w14:paraId="36B9BCC2" w14:textId="77777777" w:rsidR="00180FEE" w:rsidRPr="0083299E" w:rsidRDefault="00180FEE" w:rsidP="00180FEE">
            <w:pPr>
              <w:suppressAutoHyphens w:val="0"/>
              <w:spacing w:after="0" w:line="240" w:lineRule="auto"/>
              <w:jc w:val="right"/>
              <w:rPr>
                <w:color w:val="000000"/>
                <w:sz w:val="22"/>
                <w:szCs w:val="22"/>
                <w:lang w:eastAsia="cs-CZ"/>
              </w:rPr>
            </w:pPr>
            <w:r w:rsidRPr="0083299E">
              <w:rPr>
                <w:color w:val="000000"/>
                <w:sz w:val="22"/>
                <w:szCs w:val="22"/>
                <w:lang w:eastAsia="cs-CZ"/>
              </w:rPr>
              <w:t>100</w:t>
            </w:r>
          </w:p>
        </w:tc>
      </w:tr>
    </w:tbl>
    <w:p w14:paraId="7E4555AE" w14:textId="60684C8E" w:rsidR="00180FEE" w:rsidRPr="00180FEE" w:rsidRDefault="00180FEE" w:rsidP="00180FEE">
      <w:pPr>
        <w:jc w:val="center"/>
        <w:rPr>
          <w:i/>
          <w:iCs/>
          <w:sz w:val="20"/>
          <w:szCs w:val="20"/>
        </w:rPr>
      </w:pPr>
      <w:r w:rsidRPr="0037235C">
        <w:rPr>
          <w:i/>
          <w:iCs/>
          <w:sz w:val="20"/>
          <w:szCs w:val="20"/>
        </w:rPr>
        <w:t>Zdroj: vlastní zpracování na základě odpovědí z</w:t>
      </w:r>
      <w:r>
        <w:rPr>
          <w:i/>
          <w:iCs/>
          <w:sz w:val="20"/>
          <w:szCs w:val="20"/>
        </w:rPr>
        <w:t> </w:t>
      </w:r>
      <w:r w:rsidRPr="0037235C">
        <w:rPr>
          <w:i/>
          <w:iCs/>
          <w:sz w:val="20"/>
          <w:szCs w:val="20"/>
        </w:rPr>
        <w:t>dotazníku</w:t>
      </w:r>
    </w:p>
    <w:p w14:paraId="1B9A5B53" w14:textId="7986405D" w:rsidR="00537662" w:rsidRDefault="00537662" w:rsidP="00537662">
      <w:pPr>
        <w:jc w:val="left"/>
      </w:pPr>
    </w:p>
    <w:p w14:paraId="2E60347C" w14:textId="3BCA46E6" w:rsidR="00A12A93" w:rsidRDefault="00A12A93" w:rsidP="00537662">
      <w:pPr>
        <w:jc w:val="left"/>
      </w:pPr>
    </w:p>
    <w:p w14:paraId="5A0EB4D4" w14:textId="013C099A" w:rsidR="00A12A93" w:rsidRDefault="00A12A93" w:rsidP="00537662">
      <w:pPr>
        <w:jc w:val="left"/>
      </w:pPr>
    </w:p>
    <w:p w14:paraId="77491197" w14:textId="4934B3FC" w:rsidR="00A12A93" w:rsidRDefault="00A12A93" w:rsidP="00537662">
      <w:pPr>
        <w:jc w:val="left"/>
      </w:pPr>
    </w:p>
    <w:p w14:paraId="05E99FBF" w14:textId="77777777" w:rsidR="00A12A93" w:rsidRPr="002F7C31" w:rsidRDefault="00A12A93" w:rsidP="00537662">
      <w:pPr>
        <w:jc w:val="left"/>
      </w:pPr>
    </w:p>
    <w:p w14:paraId="2C7C5CF5" w14:textId="0B27BB51" w:rsidR="00985A54" w:rsidRDefault="00985A54" w:rsidP="00985A54">
      <w:pPr>
        <w:pStyle w:val="Nadpis1"/>
        <w:numPr>
          <w:ilvl w:val="0"/>
          <w:numId w:val="0"/>
        </w:numPr>
      </w:pPr>
      <w:bookmarkStart w:id="385" w:name="_Toc101187986"/>
      <w:bookmarkStart w:id="386" w:name="_Toc101188253"/>
      <w:bookmarkStart w:id="387" w:name="_Toc101192659"/>
      <w:bookmarkStart w:id="388" w:name="_Toc101265261"/>
      <w:bookmarkStart w:id="389" w:name="_Toc101275642"/>
      <w:r>
        <w:lastRenderedPageBreak/>
        <w:t>PŘÍLOHA b</w:t>
      </w:r>
      <w:bookmarkEnd w:id="385"/>
      <w:bookmarkEnd w:id="386"/>
      <w:bookmarkEnd w:id="387"/>
      <w:bookmarkEnd w:id="388"/>
      <w:bookmarkEnd w:id="389"/>
    </w:p>
    <w:p w14:paraId="0E49CD06" w14:textId="164AD813" w:rsidR="00985A54" w:rsidRDefault="00F2138E" w:rsidP="00985A54">
      <w:r>
        <w:t>Dotazník</w:t>
      </w:r>
    </w:p>
    <w:p w14:paraId="22AD1F37" w14:textId="77777777" w:rsidR="00F2138E" w:rsidRDefault="00F2138E" w:rsidP="00F2138E">
      <w:r>
        <w:t xml:space="preserve">Jmenuji se Nikola Kyllarová a jsem studentkou 3. ročníku Vysoké školy obchodní a hotelové v Brně. Tento dotazník bude sloužit jako podkladový materiál pro zpracování mé bakalářské práce s názvem "Analýza marketingové komunikace vybraného podniku". </w:t>
      </w:r>
    </w:p>
    <w:p w14:paraId="669357F9" w14:textId="2B40A636" w:rsidR="00F2138E" w:rsidRDefault="00F2138E" w:rsidP="00F2138E">
      <w:r>
        <w:t>Proto prosím o pravdivé vyplnění dotazníku.</w:t>
      </w:r>
    </w:p>
    <w:p w14:paraId="50502113" w14:textId="6DADCD2A" w:rsidR="00F2138E" w:rsidRDefault="00F2138E" w:rsidP="00F2138E">
      <w:r>
        <w:t>Předem děkuji za vyplnění a přeji krásn</w:t>
      </w:r>
      <w:r w:rsidR="00180FEE">
        <w:t>ý</w:t>
      </w:r>
      <w:r>
        <w:t xml:space="preserve"> den.</w:t>
      </w:r>
    </w:p>
    <w:p w14:paraId="5671E9A7"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t>Podle čeho si vybíráte restaurace?</w:t>
      </w:r>
      <w:r w:rsidRPr="00F2138E">
        <w:rPr>
          <w:rFonts w:ascii="Roboto" w:hAnsi="Roboto"/>
          <w:color w:val="D93025"/>
          <w:spacing w:val="2"/>
          <w:lang w:eastAsia="cs-CZ"/>
        </w:rPr>
        <w:t> *</w:t>
      </w:r>
    </w:p>
    <w:p w14:paraId="6B1D84D5" w14:textId="77777777" w:rsidR="00F2138E" w:rsidRPr="00F2138E" w:rsidRDefault="00F2138E" w:rsidP="00F2138E">
      <w:pPr>
        <w:pStyle w:val="Odstavecseseznamem"/>
        <w:numPr>
          <w:ilvl w:val="0"/>
          <w:numId w:val="17"/>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Prostředí</w:t>
      </w:r>
    </w:p>
    <w:p w14:paraId="667DBF0F" w14:textId="77777777" w:rsidR="00F2138E" w:rsidRPr="00F2138E" w:rsidRDefault="00F2138E" w:rsidP="00F2138E">
      <w:pPr>
        <w:pStyle w:val="Odstavecseseznamem"/>
        <w:numPr>
          <w:ilvl w:val="0"/>
          <w:numId w:val="17"/>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Cena</w:t>
      </w:r>
    </w:p>
    <w:p w14:paraId="0117A102" w14:textId="77777777" w:rsidR="00F2138E" w:rsidRPr="00F2138E" w:rsidRDefault="00F2138E" w:rsidP="00F2138E">
      <w:pPr>
        <w:pStyle w:val="Odstavecseseznamem"/>
        <w:numPr>
          <w:ilvl w:val="0"/>
          <w:numId w:val="17"/>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Doporučení</w:t>
      </w:r>
    </w:p>
    <w:p w14:paraId="02887530" w14:textId="77777777" w:rsidR="00F2138E" w:rsidRPr="00F2138E" w:rsidRDefault="00F2138E" w:rsidP="00F2138E">
      <w:pPr>
        <w:pStyle w:val="Odstavecseseznamem"/>
        <w:numPr>
          <w:ilvl w:val="0"/>
          <w:numId w:val="17"/>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Prezentace na sociálních sítích</w:t>
      </w:r>
    </w:p>
    <w:p w14:paraId="48047367" w14:textId="77777777" w:rsidR="00F2138E" w:rsidRPr="00F2138E" w:rsidRDefault="00F2138E" w:rsidP="00F2138E">
      <w:pPr>
        <w:pStyle w:val="Odstavecseseznamem"/>
        <w:numPr>
          <w:ilvl w:val="0"/>
          <w:numId w:val="17"/>
        </w:numPr>
        <w:shd w:val="clear" w:color="auto" w:fill="FFFFFF"/>
        <w:suppressAutoHyphens w:val="0"/>
        <w:spacing w:line="240" w:lineRule="auto"/>
        <w:rPr>
          <w:rFonts w:ascii="Roboto" w:hAnsi="Roboto"/>
          <w:color w:val="202124"/>
          <w:sz w:val="27"/>
          <w:szCs w:val="27"/>
          <w:lang w:eastAsia="cs-CZ"/>
        </w:rPr>
      </w:pPr>
      <w:r w:rsidRPr="00F2138E">
        <w:rPr>
          <w:rFonts w:ascii="Roboto" w:hAnsi="Roboto"/>
          <w:color w:val="202124"/>
          <w:spacing w:val="3"/>
          <w:sz w:val="21"/>
          <w:szCs w:val="21"/>
          <w:lang w:eastAsia="cs-CZ"/>
        </w:rPr>
        <w:t>Nabídka jídla</w:t>
      </w:r>
    </w:p>
    <w:p w14:paraId="6DCC07E6"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t>Jak často navštěvujete restauraci Koliba U Tří králů?</w:t>
      </w:r>
      <w:r w:rsidRPr="00F2138E">
        <w:rPr>
          <w:rFonts w:ascii="Roboto" w:hAnsi="Roboto"/>
          <w:color w:val="D93025"/>
          <w:spacing w:val="2"/>
          <w:lang w:eastAsia="cs-CZ"/>
        </w:rPr>
        <w:t> *</w:t>
      </w:r>
    </w:p>
    <w:p w14:paraId="4757ED1A" w14:textId="77777777" w:rsidR="00F2138E" w:rsidRPr="00F2138E" w:rsidRDefault="00F2138E" w:rsidP="00F2138E">
      <w:pPr>
        <w:pStyle w:val="Odstavecseseznamem"/>
        <w:numPr>
          <w:ilvl w:val="0"/>
          <w:numId w:val="18"/>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Každý den</w:t>
      </w:r>
    </w:p>
    <w:p w14:paraId="132FE3AD" w14:textId="77777777" w:rsidR="00F2138E" w:rsidRPr="00F2138E" w:rsidRDefault="00F2138E" w:rsidP="00F2138E">
      <w:pPr>
        <w:pStyle w:val="Odstavecseseznamem"/>
        <w:numPr>
          <w:ilvl w:val="0"/>
          <w:numId w:val="18"/>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3x týdně a méně</w:t>
      </w:r>
    </w:p>
    <w:p w14:paraId="2F3E2689" w14:textId="77777777" w:rsidR="00F2138E" w:rsidRPr="00F2138E" w:rsidRDefault="00F2138E" w:rsidP="00F2138E">
      <w:pPr>
        <w:pStyle w:val="Odstavecseseznamem"/>
        <w:numPr>
          <w:ilvl w:val="0"/>
          <w:numId w:val="18"/>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1x měsíčně</w:t>
      </w:r>
    </w:p>
    <w:p w14:paraId="7E592291" w14:textId="77777777" w:rsidR="00F2138E" w:rsidRPr="00F2138E" w:rsidRDefault="00F2138E" w:rsidP="00F2138E">
      <w:pPr>
        <w:pStyle w:val="Odstavecseseznamem"/>
        <w:numPr>
          <w:ilvl w:val="0"/>
          <w:numId w:val="18"/>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1x ročně</w:t>
      </w:r>
    </w:p>
    <w:p w14:paraId="3C901BD9" w14:textId="77777777" w:rsidR="00F2138E" w:rsidRPr="00F2138E" w:rsidRDefault="00F2138E" w:rsidP="00F2138E">
      <w:pPr>
        <w:pStyle w:val="Odstavecseseznamem"/>
        <w:numPr>
          <w:ilvl w:val="0"/>
          <w:numId w:val="18"/>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Vůbec</w:t>
      </w:r>
    </w:p>
    <w:p w14:paraId="7F892161" w14:textId="77777777" w:rsidR="00F2138E" w:rsidRPr="00F2138E" w:rsidRDefault="00F2138E" w:rsidP="00F2138E">
      <w:pPr>
        <w:pStyle w:val="Odstavecseseznamem"/>
        <w:numPr>
          <w:ilvl w:val="0"/>
          <w:numId w:val="18"/>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Občas</w:t>
      </w:r>
    </w:p>
    <w:p w14:paraId="4AD2865E" w14:textId="77777777" w:rsidR="00F2138E" w:rsidRPr="00F2138E" w:rsidRDefault="00F2138E" w:rsidP="00F2138E">
      <w:pPr>
        <w:pStyle w:val="Odstavecseseznamem"/>
        <w:numPr>
          <w:ilvl w:val="0"/>
          <w:numId w:val="18"/>
        </w:numPr>
        <w:shd w:val="clear" w:color="auto" w:fill="FFFFFF"/>
        <w:suppressAutoHyphens w:val="0"/>
        <w:spacing w:line="240" w:lineRule="auto"/>
        <w:rPr>
          <w:rFonts w:ascii="Roboto" w:hAnsi="Roboto"/>
          <w:color w:val="202124"/>
          <w:sz w:val="27"/>
          <w:szCs w:val="27"/>
          <w:lang w:eastAsia="cs-CZ"/>
        </w:rPr>
      </w:pPr>
      <w:r w:rsidRPr="00F2138E">
        <w:rPr>
          <w:rFonts w:ascii="Roboto" w:hAnsi="Roboto"/>
          <w:color w:val="202124"/>
          <w:spacing w:val="3"/>
          <w:sz w:val="21"/>
          <w:szCs w:val="21"/>
          <w:lang w:eastAsia="cs-CZ"/>
        </w:rPr>
        <w:t>Jiné:</w:t>
      </w:r>
    </w:p>
    <w:p w14:paraId="6A92F49A"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t>Je v této restauraci něco, co Vám chybí, a rádi byste to uvítali? (Př. dětský koutek, hudební akce, zařazení konkrétního jídla, rozvoz...)</w:t>
      </w:r>
      <w:r w:rsidRPr="00F2138E">
        <w:rPr>
          <w:rFonts w:ascii="Roboto" w:hAnsi="Roboto"/>
          <w:color w:val="D93025"/>
          <w:spacing w:val="2"/>
          <w:lang w:eastAsia="cs-CZ"/>
        </w:rPr>
        <w:t> *</w:t>
      </w:r>
    </w:p>
    <w:p w14:paraId="22BEA318" w14:textId="77777777" w:rsidR="00F2138E" w:rsidRPr="00F2138E" w:rsidRDefault="00F2138E" w:rsidP="00F2138E">
      <w:pPr>
        <w:shd w:val="clear" w:color="auto" w:fill="FFFFFF"/>
        <w:suppressAutoHyphens w:val="0"/>
        <w:spacing w:after="0" w:line="300" w:lineRule="atLeast"/>
        <w:jc w:val="left"/>
        <w:textAlignment w:val="top"/>
        <w:rPr>
          <w:rFonts w:ascii="Roboto" w:hAnsi="Roboto"/>
          <w:color w:val="70757A"/>
          <w:spacing w:val="3"/>
          <w:sz w:val="21"/>
          <w:szCs w:val="21"/>
          <w:lang w:eastAsia="cs-CZ"/>
        </w:rPr>
      </w:pPr>
      <w:r w:rsidRPr="00F2138E">
        <w:rPr>
          <w:rFonts w:ascii="Roboto" w:hAnsi="Roboto"/>
          <w:color w:val="70757A"/>
          <w:spacing w:val="3"/>
          <w:sz w:val="21"/>
          <w:szCs w:val="21"/>
          <w:lang w:eastAsia="cs-CZ"/>
        </w:rPr>
        <w:t>Vaše odpověď</w:t>
      </w:r>
    </w:p>
    <w:p w14:paraId="06839FD2" w14:textId="3419BEAB" w:rsidR="00F2138E" w:rsidRPr="00F2138E" w:rsidRDefault="00F2138E" w:rsidP="00F2138E">
      <w:pPr>
        <w:shd w:val="clear" w:color="auto" w:fill="FFFFFF"/>
        <w:suppressAutoHyphens w:val="0"/>
        <w:spacing w:line="240" w:lineRule="auto"/>
        <w:jc w:val="left"/>
        <w:textAlignment w:val="top"/>
        <w:rPr>
          <w:rFonts w:ascii="Roboto" w:hAnsi="Roboto"/>
          <w:color w:val="202124"/>
          <w:sz w:val="27"/>
          <w:szCs w:val="27"/>
          <w:lang w:eastAsia="cs-CZ"/>
        </w:rPr>
      </w:pPr>
      <w:r w:rsidRPr="00F2138E">
        <w:rPr>
          <w:rFonts w:ascii="Roboto" w:hAnsi="Roboto"/>
          <w:color w:val="202124"/>
          <w:sz w:val="27"/>
          <w:szCs w:val="27"/>
        </w:rPr>
        <w:object w:dxaOrig="225" w:dyaOrig="225" w14:anchorId="1C11D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36.4pt;height:60.65pt" o:ole="">
            <v:imagedata r:id="rId30" o:title=""/>
          </v:shape>
          <w:control r:id="rId31" w:name="DefaultOcxName" w:shapeid="_x0000_i1033"/>
        </w:object>
      </w:r>
    </w:p>
    <w:p w14:paraId="0296F570"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t>Sledujete Facebookové stránky podniku? (pokud ne, vynechte následující otázku)</w:t>
      </w:r>
      <w:r w:rsidRPr="00F2138E">
        <w:rPr>
          <w:rFonts w:ascii="Roboto" w:hAnsi="Roboto"/>
          <w:color w:val="D93025"/>
          <w:spacing w:val="2"/>
          <w:lang w:eastAsia="cs-CZ"/>
        </w:rPr>
        <w:t> *</w:t>
      </w:r>
    </w:p>
    <w:p w14:paraId="74527B5D" w14:textId="77777777" w:rsidR="00F2138E" w:rsidRPr="00F2138E" w:rsidRDefault="00F2138E" w:rsidP="00F2138E">
      <w:pPr>
        <w:pStyle w:val="Odstavecseseznamem"/>
        <w:numPr>
          <w:ilvl w:val="0"/>
          <w:numId w:val="19"/>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Ano</w:t>
      </w:r>
    </w:p>
    <w:p w14:paraId="1B53890A" w14:textId="6EA203A7" w:rsidR="00F2138E" w:rsidRPr="00A12A93" w:rsidRDefault="00F2138E" w:rsidP="00F2138E">
      <w:pPr>
        <w:pStyle w:val="Odstavecseseznamem"/>
        <w:numPr>
          <w:ilvl w:val="0"/>
          <w:numId w:val="19"/>
        </w:numPr>
        <w:shd w:val="clear" w:color="auto" w:fill="FFFFFF"/>
        <w:suppressAutoHyphens w:val="0"/>
        <w:spacing w:line="240" w:lineRule="auto"/>
        <w:rPr>
          <w:rFonts w:ascii="Roboto" w:hAnsi="Roboto"/>
          <w:color w:val="202124"/>
          <w:sz w:val="27"/>
          <w:szCs w:val="27"/>
          <w:lang w:eastAsia="cs-CZ"/>
        </w:rPr>
      </w:pPr>
      <w:r w:rsidRPr="00F2138E">
        <w:rPr>
          <w:rFonts w:ascii="Roboto" w:hAnsi="Roboto"/>
          <w:color w:val="202124"/>
          <w:spacing w:val="3"/>
          <w:sz w:val="21"/>
          <w:szCs w:val="21"/>
          <w:lang w:eastAsia="cs-CZ"/>
        </w:rPr>
        <w:t>Ne</w:t>
      </w:r>
    </w:p>
    <w:p w14:paraId="58731062" w14:textId="4E004A20" w:rsidR="00A12A93" w:rsidRDefault="00A12A93" w:rsidP="00A12A93">
      <w:pPr>
        <w:shd w:val="clear" w:color="auto" w:fill="FFFFFF"/>
        <w:suppressAutoHyphens w:val="0"/>
        <w:spacing w:line="240" w:lineRule="auto"/>
        <w:rPr>
          <w:rFonts w:ascii="Roboto" w:hAnsi="Roboto"/>
          <w:color w:val="202124"/>
          <w:sz w:val="27"/>
          <w:szCs w:val="27"/>
          <w:lang w:eastAsia="cs-CZ"/>
        </w:rPr>
      </w:pPr>
    </w:p>
    <w:p w14:paraId="7C289BB1" w14:textId="77777777" w:rsidR="00A12A93" w:rsidRPr="00A12A93" w:rsidRDefault="00A12A93" w:rsidP="00A12A93">
      <w:pPr>
        <w:shd w:val="clear" w:color="auto" w:fill="FFFFFF"/>
        <w:suppressAutoHyphens w:val="0"/>
        <w:spacing w:line="240" w:lineRule="auto"/>
        <w:rPr>
          <w:rFonts w:ascii="Roboto" w:hAnsi="Roboto"/>
          <w:color w:val="202124"/>
          <w:sz w:val="27"/>
          <w:szCs w:val="27"/>
          <w:lang w:eastAsia="cs-CZ"/>
        </w:rPr>
      </w:pPr>
    </w:p>
    <w:p w14:paraId="6EBCFE8D"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lastRenderedPageBreak/>
        <w:t>Pokud ano, je na těchto stránkách něco, co Vám chybí?</w:t>
      </w:r>
    </w:p>
    <w:p w14:paraId="637E50B8" w14:textId="77777777" w:rsidR="00F2138E" w:rsidRPr="00F2138E" w:rsidRDefault="00F2138E" w:rsidP="00F2138E">
      <w:pPr>
        <w:shd w:val="clear" w:color="auto" w:fill="FFFFFF"/>
        <w:suppressAutoHyphens w:val="0"/>
        <w:spacing w:after="0" w:line="300" w:lineRule="atLeast"/>
        <w:jc w:val="left"/>
        <w:textAlignment w:val="top"/>
        <w:rPr>
          <w:rFonts w:ascii="Roboto" w:hAnsi="Roboto"/>
          <w:color w:val="70757A"/>
          <w:spacing w:val="3"/>
          <w:sz w:val="21"/>
          <w:szCs w:val="21"/>
          <w:lang w:eastAsia="cs-CZ"/>
        </w:rPr>
      </w:pPr>
      <w:r w:rsidRPr="00F2138E">
        <w:rPr>
          <w:rFonts w:ascii="Roboto" w:hAnsi="Roboto"/>
          <w:color w:val="70757A"/>
          <w:spacing w:val="3"/>
          <w:sz w:val="21"/>
          <w:szCs w:val="21"/>
          <w:lang w:eastAsia="cs-CZ"/>
        </w:rPr>
        <w:t>Vaše odpověď</w:t>
      </w:r>
    </w:p>
    <w:p w14:paraId="7FEB9974" w14:textId="6BF8F9A5" w:rsidR="00F2138E" w:rsidRPr="00F2138E" w:rsidRDefault="00F2138E" w:rsidP="00F2138E">
      <w:pPr>
        <w:shd w:val="clear" w:color="auto" w:fill="FFFFFF"/>
        <w:suppressAutoHyphens w:val="0"/>
        <w:spacing w:line="240" w:lineRule="auto"/>
        <w:jc w:val="left"/>
        <w:textAlignment w:val="top"/>
        <w:rPr>
          <w:rFonts w:ascii="Roboto" w:hAnsi="Roboto"/>
          <w:color w:val="202124"/>
          <w:sz w:val="27"/>
          <w:szCs w:val="27"/>
          <w:lang w:eastAsia="cs-CZ"/>
        </w:rPr>
      </w:pPr>
      <w:r w:rsidRPr="00F2138E">
        <w:rPr>
          <w:rFonts w:ascii="Roboto" w:hAnsi="Roboto"/>
          <w:color w:val="202124"/>
          <w:sz w:val="27"/>
          <w:szCs w:val="27"/>
        </w:rPr>
        <w:object w:dxaOrig="225" w:dyaOrig="225" w14:anchorId="7449E952">
          <v:shape id="_x0000_i1036" type="#_x0000_t75" style="width:136.4pt;height:60.65pt" o:ole="">
            <v:imagedata r:id="rId30" o:title=""/>
          </v:shape>
          <w:control r:id="rId32" w:name="DefaultOcxName1" w:shapeid="_x0000_i1036"/>
        </w:object>
      </w:r>
    </w:p>
    <w:p w14:paraId="0C6AE597"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t>Sledujete webové stránky podniku? (Pokud ne, vynechte následující otázku)</w:t>
      </w:r>
      <w:r w:rsidRPr="00F2138E">
        <w:rPr>
          <w:rFonts w:ascii="Roboto" w:hAnsi="Roboto"/>
          <w:color w:val="D93025"/>
          <w:spacing w:val="2"/>
          <w:lang w:eastAsia="cs-CZ"/>
        </w:rPr>
        <w:t> *</w:t>
      </w:r>
    </w:p>
    <w:p w14:paraId="7BF67B70" w14:textId="77777777" w:rsidR="00F2138E" w:rsidRPr="00F2138E" w:rsidRDefault="00F2138E" w:rsidP="00F2138E">
      <w:pPr>
        <w:pStyle w:val="Odstavecseseznamem"/>
        <w:numPr>
          <w:ilvl w:val="0"/>
          <w:numId w:val="20"/>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Ano</w:t>
      </w:r>
    </w:p>
    <w:p w14:paraId="39EA709F" w14:textId="77777777" w:rsidR="00F2138E" w:rsidRPr="00F2138E" w:rsidRDefault="00F2138E" w:rsidP="00F2138E">
      <w:pPr>
        <w:pStyle w:val="Odstavecseseznamem"/>
        <w:numPr>
          <w:ilvl w:val="0"/>
          <w:numId w:val="20"/>
        </w:numPr>
        <w:shd w:val="clear" w:color="auto" w:fill="FFFFFF"/>
        <w:suppressAutoHyphens w:val="0"/>
        <w:spacing w:line="240" w:lineRule="auto"/>
        <w:rPr>
          <w:rFonts w:ascii="Roboto" w:hAnsi="Roboto"/>
          <w:color w:val="202124"/>
          <w:sz w:val="27"/>
          <w:szCs w:val="27"/>
          <w:lang w:eastAsia="cs-CZ"/>
        </w:rPr>
      </w:pPr>
      <w:r w:rsidRPr="00F2138E">
        <w:rPr>
          <w:rFonts w:ascii="Roboto" w:hAnsi="Roboto"/>
          <w:color w:val="202124"/>
          <w:spacing w:val="3"/>
          <w:sz w:val="21"/>
          <w:szCs w:val="21"/>
          <w:lang w:eastAsia="cs-CZ"/>
        </w:rPr>
        <w:t>Ne</w:t>
      </w:r>
    </w:p>
    <w:p w14:paraId="71EF6431"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t>Pokud ano, je na těchto stránkách něco, co Vám chybí?</w:t>
      </w:r>
    </w:p>
    <w:p w14:paraId="07E3A33E" w14:textId="77777777" w:rsidR="00F2138E" w:rsidRPr="00F2138E" w:rsidRDefault="00F2138E" w:rsidP="00F2138E">
      <w:pPr>
        <w:shd w:val="clear" w:color="auto" w:fill="FFFFFF"/>
        <w:suppressAutoHyphens w:val="0"/>
        <w:spacing w:after="0" w:line="300" w:lineRule="atLeast"/>
        <w:jc w:val="left"/>
        <w:textAlignment w:val="top"/>
        <w:rPr>
          <w:rFonts w:ascii="Roboto" w:hAnsi="Roboto"/>
          <w:color w:val="70757A"/>
          <w:spacing w:val="3"/>
          <w:sz w:val="21"/>
          <w:szCs w:val="21"/>
          <w:lang w:eastAsia="cs-CZ"/>
        </w:rPr>
      </w:pPr>
      <w:r w:rsidRPr="00F2138E">
        <w:rPr>
          <w:rFonts w:ascii="Roboto" w:hAnsi="Roboto"/>
          <w:color w:val="70757A"/>
          <w:spacing w:val="3"/>
          <w:sz w:val="21"/>
          <w:szCs w:val="21"/>
          <w:lang w:eastAsia="cs-CZ"/>
        </w:rPr>
        <w:t>Vaše odpověď</w:t>
      </w:r>
    </w:p>
    <w:p w14:paraId="42FA2351" w14:textId="22C19457" w:rsidR="00F2138E" w:rsidRPr="00F2138E" w:rsidRDefault="00F2138E" w:rsidP="00F2138E">
      <w:pPr>
        <w:shd w:val="clear" w:color="auto" w:fill="FFFFFF"/>
        <w:suppressAutoHyphens w:val="0"/>
        <w:spacing w:line="240" w:lineRule="auto"/>
        <w:jc w:val="left"/>
        <w:textAlignment w:val="top"/>
        <w:rPr>
          <w:rFonts w:ascii="Roboto" w:hAnsi="Roboto"/>
          <w:color w:val="202124"/>
          <w:sz w:val="27"/>
          <w:szCs w:val="27"/>
          <w:lang w:eastAsia="cs-CZ"/>
        </w:rPr>
      </w:pPr>
      <w:r w:rsidRPr="00F2138E">
        <w:rPr>
          <w:rFonts w:ascii="Roboto" w:hAnsi="Roboto"/>
          <w:color w:val="202124"/>
          <w:sz w:val="27"/>
          <w:szCs w:val="27"/>
        </w:rPr>
        <w:object w:dxaOrig="225" w:dyaOrig="225" w14:anchorId="5288F103">
          <v:shape id="_x0000_i1039" type="#_x0000_t75" style="width:136.4pt;height:60.65pt" o:ole="">
            <v:imagedata r:id="rId30" o:title=""/>
          </v:shape>
          <w:control r:id="rId33" w:name="DefaultOcxName2" w:shapeid="_x0000_i1039"/>
        </w:object>
      </w:r>
    </w:p>
    <w:p w14:paraId="1129B132"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t>Sledujete nabídky menu této restaurace na nadcházející den nebo týden na internetu nebo přímo v restauraci? (Pokud ne, následující otázku vynechte)</w:t>
      </w:r>
      <w:r w:rsidRPr="00F2138E">
        <w:rPr>
          <w:rFonts w:ascii="Roboto" w:hAnsi="Roboto"/>
          <w:color w:val="D93025"/>
          <w:spacing w:val="2"/>
          <w:lang w:eastAsia="cs-CZ"/>
        </w:rPr>
        <w:t> *</w:t>
      </w:r>
    </w:p>
    <w:p w14:paraId="077F8BAE" w14:textId="77777777" w:rsidR="00F2138E" w:rsidRPr="00F2138E" w:rsidRDefault="00F2138E" w:rsidP="00F2138E">
      <w:pPr>
        <w:pStyle w:val="Odstavecseseznamem"/>
        <w:numPr>
          <w:ilvl w:val="0"/>
          <w:numId w:val="21"/>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Ano, na internetu</w:t>
      </w:r>
    </w:p>
    <w:p w14:paraId="431E54BF" w14:textId="77777777" w:rsidR="00F2138E" w:rsidRPr="00F2138E" w:rsidRDefault="00F2138E" w:rsidP="00F2138E">
      <w:pPr>
        <w:pStyle w:val="Odstavecseseznamem"/>
        <w:numPr>
          <w:ilvl w:val="0"/>
          <w:numId w:val="21"/>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Ano, v restauraci</w:t>
      </w:r>
    </w:p>
    <w:p w14:paraId="7DA6089D" w14:textId="77777777" w:rsidR="00F2138E" w:rsidRPr="00F2138E" w:rsidRDefault="00F2138E" w:rsidP="00F2138E">
      <w:pPr>
        <w:pStyle w:val="Odstavecseseznamem"/>
        <w:numPr>
          <w:ilvl w:val="0"/>
          <w:numId w:val="21"/>
        </w:numPr>
        <w:shd w:val="clear" w:color="auto" w:fill="FFFFFF"/>
        <w:suppressAutoHyphens w:val="0"/>
        <w:spacing w:line="240" w:lineRule="auto"/>
        <w:rPr>
          <w:rFonts w:ascii="Roboto" w:hAnsi="Roboto"/>
          <w:color w:val="202124"/>
          <w:sz w:val="27"/>
          <w:szCs w:val="27"/>
          <w:lang w:eastAsia="cs-CZ"/>
        </w:rPr>
      </w:pPr>
      <w:r w:rsidRPr="00F2138E">
        <w:rPr>
          <w:rFonts w:ascii="Roboto" w:hAnsi="Roboto"/>
          <w:color w:val="202124"/>
          <w:spacing w:val="3"/>
          <w:sz w:val="21"/>
          <w:szCs w:val="21"/>
          <w:lang w:eastAsia="cs-CZ"/>
        </w:rPr>
        <w:t>Ne, nesleduji</w:t>
      </w:r>
    </w:p>
    <w:p w14:paraId="65A55815"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t>Pokud ano, kterou možnost preferujete?</w:t>
      </w:r>
    </w:p>
    <w:p w14:paraId="133110F2" w14:textId="77777777" w:rsidR="00F2138E" w:rsidRPr="00F2138E" w:rsidRDefault="00F2138E" w:rsidP="00F2138E">
      <w:pPr>
        <w:pStyle w:val="Odstavecseseznamem"/>
        <w:numPr>
          <w:ilvl w:val="0"/>
          <w:numId w:val="22"/>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Facebookové stránky podniku</w:t>
      </w:r>
    </w:p>
    <w:p w14:paraId="5C63DC4B" w14:textId="77777777" w:rsidR="00F2138E" w:rsidRPr="00F2138E" w:rsidRDefault="00F2138E" w:rsidP="00F2138E">
      <w:pPr>
        <w:pStyle w:val="Odstavecseseznamem"/>
        <w:numPr>
          <w:ilvl w:val="0"/>
          <w:numId w:val="22"/>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Webový portál Menicka.cz</w:t>
      </w:r>
    </w:p>
    <w:p w14:paraId="7E0714EA" w14:textId="77777777" w:rsidR="00F2138E" w:rsidRPr="00F2138E" w:rsidRDefault="00F2138E" w:rsidP="00F2138E">
      <w:pPr>
        <w:pStyle w:val="Odstavecseseznamem"/>
        <w:numPr>
          <w:ilvl w:val="0"/>
          <w:numId w:val="22"/>
        </w:numPr>
        <w:shd w:val="clear" w:color="auto" w:fill="FFFFFF"/>
        <w:suppressAutoHyphens w:val="0"/>
        <w:spacing w:line="240" w:lineRule="auto"/>
        <w:rPr>
          <w:rFonts w:ascii="Roboto" w:hAnsi="Roboto"/>
          <w:color w:val="202124"/>
          <w:sz w:val="27"/>
          <w:szCs w:val="27"/>
          <w:lang w:eastAsia="cs-CZ"/>
        </w:rPr>
      </w:pPr>
      <w:r w:rsidRPr="00F2138E">
        <w:rPr>
          <w:rFonts w:ascii="Roboto" w:hAnsi="Roboto"/>
          <w:color w:val="202124"/>
          <w:spacing w:val="3"/>
          <w:sz w:val="21"/>
          <w:szCs w:val="21"/>
          <w:lang w:eastAsia="cs-CZ"/>
        </w:rPr>
        <w:t>Zeptám se personálu / Podívám se na aktuální nabídku v restauraci</w:t>
      </w:r>
    </w:p>
    <w:p w14:paraId="70BA55E2"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t>Vlastníte profil na sociální síti Instagram?</w:t>
      </w:r>
      <w:r w:rsidRPr="00F2138E">
        <w:rPr>
          <w:rFonts w:ascii="Roboto" w:hAnsi="Roboto"/>
          <w:color w:val="D93025"/>
          <w:spacing w:val="2"/>
          <w:lang w:eastAsia="cs-CZ"/>
        </w:rPr>
        <w:t> *</w:t>
      </w:r>
    </w:p>
    <w:p w14:paraId="377DA920" w14:textId="77777777" w:rsidR="00F2138E" w:rsidRPr="00F2138E" w:rsidRDefault="00F2138E" w:rsidP="00F2138E">
      <w:pPr>
        <w:pStyle w:val="Odstavecseseznamem"/>
        <w:numPr>
          <w:ilvl w:val="0"/>
          <w:numId w:val="23"/>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Ano</w:t>
      </w:r>
    </w:p>
    <w:p w14:paraId="6ACE0B5C" w14:textId="77777777" w:rsidR="00F2138E" w:rsidRPr="00F2138E" w:rsidRDefault="00F2138E" w:rsidP="00F2138E">
      <w:pPr>
        <w:pStyle w:val="Odstavecseseznamem"/>
        <w:numPr>
          <w:ilvl w:val="0"/>
          <w:numId w:val="23"/>
        </w:numPr>
        <w:shd w:val="clear" w:color="auto" w:fill="FFFFFF"/>
        <w:suppressAutoHyphens w:val="0"/>
        <w:spacing w:line="240" w:lineRule="auto"/>
        <w:rPr>
          <w:rFonts w:ascii="Roboto" w:hAnsi="Roboto"/>
          <w:color w:val="202124"/>
          <w:sz w:val="27"/>
          <w:szCs w:val="27"/>
          <w:lang w:eastAsia="cs-CZ"/>
        </w:rPr>
      </w:pPr>
      <w:r w:rsidRPr="00F2138E">
        <w:rPr>
          <w:rFonts w:ascii="Roboto" w:hAnsi="Roboto"/>
          <w:color w:val="202124"/>
          <w:spacing w:val="3"/>
          <w:sz w:val="21"/>
          <w:szCs w:val="21"/>
          <w:lang w:eastAsia="cs-CZ"/>
        </w:rPr>
        <w:t>Ne</w:t>
      </w:r>
    </w:p>
    <w:p w14:paraId="7D96C759"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t>Uvítal/a byste Instagramový profil restaurace Koliba U Tří králů?</w:t>
      </w:r>
      <w:r w:rsidRPr="00F2138E">
        <w:rPr>
          <w:rFonts w:ascii="Roboto" w:hAnsi="Roboto"/>
          <w:color w:val="D93025"/>
          <w:spacing w:val="2"/>
          <w:lang w:eastAsia="cs-CZ"/>
        </w:rPr>
        <w:t> *</w:t>
      </w:r>
    </w:p>
    <w:p w14:paraId="1C6A9626" w14:textId="77777777" w:rsidR="00F2138E" w:rsidRPr="00F2138E" w:rsidRDefault="00F2138E" w:rsidP="00F2138E">
      <w:pPr>
        <w:pStyle w:val="Odstavecseseznamem"/>
        <w:numPr>
          <w:ilvl w:val="0"/>
          <w:numId w:val="24"/>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Ano</w:t>
      </w:r>
    </w:p>
    <w:p w14:paraId="400EEA2D" w14:textId="77777777" w:rsidR="00F2138E" w:rsidRPr="00F2138E" w:rsidRDefault="00F2138E" w:rsidP="00F2138E">
      <w:pPr>
        <w:pStyle w:val="Odstavecseseznamem"/>
        <w:numPr>
          <w:ilvl w:val="0"/>
          <w:numId w:val="24"/>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Ne</w:t>
      </w:r>
    </w:p>
    <w:p w14:paraId="173A86EF" w14:textId="77777777" w:rsidR="00F2138E" w:rsidRPr="00F2138E" w:rsidRDefault="00F2138E" w:rsidP="00F2138E">
      <w:pPr>
        <w:pStyle w:val="Odstavecseseznamem"/>
        <w:numPr>
          <w:ilvl w:val="0"/>
          <w:numId w:val="24"/>
        </w:numPr>
        <w:shd w:val="clear" w:color="auto" w:fill="FFFFFF"/>
        <w:suppressAutoHyphens w:val="0"/>
        <w:spacing w:line="240" w:lineRule="auto"/>
        <w:rPr>
          <w:rFonts w:ascii="Roboto" w:hAnsi="Roboto"/>
          <w:color w:val="202124"/>
          <w:sz w:val="27"/>
          <w:szCs w:val="27"/>
          <w:lang w:eastAsia="cs-CZ"/>
        </w:rPr>
      </w:pPr>
      <w:r w:rsidRPr="00F2138E">
        <w:rPr>
          <w:rFonts w:ascii="Roboto" w:hAnsi="Roboto"/>
          <w:color w:val="202124"/>
          <w:spacing w:val="3"/>
          <w:sz w:val="21"/>
          <w:szCs w:val="21"/>
          <w:lang w:eastAsia="cs-CZ"/>
        </w:rPr>
        <w:t>Nevím</w:t>
      </w:r>
    </w:p>
    <w:p w14:paraId="3B573659"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t>Bydlíte ve městě Prostějov nebo v jeho okolí?</w:t>
      </w:r>
      <w:r w:rsidRPr="00F2138E">
        <w:rPr>
          <w:rFonts w:ascii="Roboto" w:hAnsi="Roboto"/>
          <w:color w:val="D93025"/>
          <w:spacing w:val="2"/>
          <w:lang w:eastAsia="cs-CZ"/>
        </w:rPr>
        <w:t> *</w:t>
      </w:r>
    </w:p>
    <w:p w14:paraId="1BCCBEAA" w14:textId="77777777" w:rsidR="00F2138E" w:rsidRPr="00F2138E" w:rsidRDefault="00F2138E" w:rsidP="00F2138E">
      <w:pPr>
        <w:pStyle w:val="Odstavecseseznamem"/>
        <w:numPr>
          <w:ilvl w:val="0"/>
          <w:numId w:val="25"/>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Ano</w:t>
      </w:r>
    </w:p>
    <w:p w14:paraId="18BB3A6E" w14:textId="77777777" w:rsidR="00F2138E" w:rsidRPr="00F2138E" w:rsidRDefault="00F2138E" w:rsidP="00F2138E">
      <w:pPr>
        <w:pStyle w:val="Odstavecseseznamem"/>
        <w:numPr>
          <w:ilvl w:val="0"/>
          <w:numId w:val="25"/>
        </w:numPr>
        <w:shd w:val="clear" w:color="auto" w:fill="FFFFFF"/>
        <w:suppressAutoHyphens w:val="0"/>
        <w:spacing w:line="240" w:lineRule="auto"/>
        <w:rPr>
          <w:rFonts w:ascii="Roboto" w:hAnsi="Roboto"/>
          <w:color w:val="202124"/>
          <w:sz w:val="27"/>
          <w:szCs w:val="27"/>
          <w:lang w:eastAsia="cs-CZ"/>
        </w:rPr>
      </w:pPr>
      <w:r w:rsidRPr="00F2138E">
        <w:rPr>
          <w:rFonts w:ascii="Roboto" w:hAnsi="Roboto"/>
          <w:color w:val="202124"/>
          <w:spacing w:val="3"/>
          <w:sz w:val="21"/>
          <w:szCs w:val="21"/>
          <w:lang w:eastAsia="cs-CZ"/>
        </w:rPr>
        <w:t>Ne</w:t>
      </w:r>
    </w:p>
    <w:p w14:paraId="61BD4A0D"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lastRenderedPageBreak/>
        <w:t>Do jaké věkové kategorie patříte?</w:t>
      </w:r>
      <w:r w:rsidRPr="00F2138E">
        <w:rPr>
          <w:rFonts w:ascii="Roboto" w:hAnsi="Roboto"/>
          <w:color w:val="D93025"/>
          <w:spacing w:val="2"/>
          <w:lang w:eastAsia="cs-CZ"/>
        </w:rPr>
        <w:t> *</w:t>
      </w:r>
    </w:p>
    <w:p w14:paraId="35CEC87D" w14:textId="77777777" w:rsidR="00F2138E" w:rsidRPr="00F2138E" w:rsidRDefault="00F2138E" w:rsidP="00F2138E">
      <w:pPr>
        <w:pStyle w:val="Odstavecseseznamem"/>
        <w:numPr>
          <w:ilvl w:val="0"/>
          <w:numId w:val="26"/>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Pod 18</w:t>
      </w:r>
    </w:p>
    <w:p w14:paraId="58EE2F3D" w14:textId="77777777" w:rsidR="00F2138E" w:rsidRPr="00F2138E" w:rsidRDefault="00F2138E" w:rsidP="00F2138E">
      <w:pPr>
        <w:pStyle w:val="Odstavecseseznamem"/>
        <w:numPr>
          <w:ilvl w:val="0"/>
          <w:numId w:val="26"/>
        </w:numPr>
        <w:shd w:val="clear" w:color="auto" w:fill="FFFFFF"/>
        <w:suppressAutoHyphens w:val="0"/>
        <w:spacing w:after="0" w:line="240" w:lineRule="auto"/>
        <w:rPr>
          <w:rFonts w:ascii="Roboto" w:hAnsi="Roboto"/>
          <w:color w:val="202124"/>
          <w:sz w:val="27"/>
          <w:szCs w:val="27"/>
          <w:lang w:eastAsia="cs-CZ"/>
        </w:rPr>
      </w:pPr>
      <w:proofErr w:type="gramStart"/>
      <w:r w:rsidRPr="00F2138E">
        <w:rPr>
          <w:rFonts w:ascii="Roboto" w:hAnsi="Roboto"/>
          <w:color w:val="202124"/>
          <w:spacing w:val="3"/>
          <w:sz w:val="21"/>
          <w:szCs w:val="21"/>
          <w:lang w:eastAsia="cs-CZ"/>
        </w:rPr>
        <w:t>18 - 26</w:t>
      </w:r>
      <w:proofErr w:type="gramEnd"/>
    </w:p>
    <w:p w14:paraId="44970A1B" w14:textId="77777777" w:rsidR="00F2138E" w:rsidRPr="00F2138E" w:rsidRDefault="00F2138E" w:rsidP="00F2138E">
      <w:pPr>
        <w:pStyle w:val="Odstavecseseznamem"/>
        <w:numPr>
          <w:ilvl w:val="0"/>
          <w:numId w:val="26"/>
        </w:numPr>
        <w:shd w:val="clear" w:color="auto" w:fill="FFFFFF"/>
        <w:suppressAutoHyphens w:val="0"/>
        <w:spacing w:after="0" w:line="240" w:lineRule="auto"/>
        <w:rPr>
          <w:rFonts w:ascii="Roboto" w:hAnsi="Roboto"/>
          <w:color w:val="202124"/>
          <w:sz w:val="27"/>
          <w:szCs w:val="27"/>
          <w:lang w:eastAsia="cs-CZ"/>
        </w:rPr>
      </w:pPr>
      <w:proofErr w:type="gramStart"/>
      <w:r w:rsidRPr="00F2138E">
        <w:rPr>
          <w:rFonts w:ascii="Roboto" w:hAnsi="Roboto"/>
          <w:color w:val="202124"/>
          <w:spacing w:val="3"/>
          <w:sz w:val="21"/>
          <w:szCs w:val="21"/>
          <w:lang w:eastAsia="cs-CZ"/>
        </w:rPr>
        <w:t>27 - 34</w:t>
      </w:r>
      <w:proofErr w:type="gramEnd"/>
    </w:p>
    <w:p w14:paraId="716B8A91" w14:textId="77777777" w:rsidR="00F2138E" w:rsidRPr="00F2138E" w:rsidRDefault="00F2138E" w:rsidP="00F2138E">
      <w:pPr>
        <w:pStyle w:val="Odstavecseseznamem"/>
        <w:numPr>
          <w:ilvl w:val="0"/>
          <w:numId w:val="26"/>
        </w:numPr>
        <w:shd w:val="clear" w:color="auto" w:fill="FFFFFF"/>
        <w:suppressAutoHyphens w:val="0"/>
        <w:spacing w:after="0" w:line="240" w:lineRule="auto"/>
        <w:rPr>
          <w:rFonts w:ascii="Roboto" w:hAnsi="Roboto"/>
          <w:color w:val="202124"/>
          <w:sz w:val="27"/>
          <w:szCs w:val="27"/>
          <w:lang w:eastAsia="cs-CZ"/>
        </w:rPr>
      </w:pPr>
      <w:proofErr w:type="gramStart"/>
      <w:r w:rsidRPr="00F2138E">
        <w:rPr>
          <w:rFonts w:ascii="Roboto" w:hAnsi="Roboto"/>
          <w:color w:val="202124"/>
          <w:spacing w:val="3"/>
          <w:sz w:val="21"/>
          <w:szCs w:val="21"/>
          <w:lang w:eastAsia="cs-CZ"/>
        </w:rPr>
        <w:t>35 - 50</w:t>
      </w:r>
      <w:proofErr w:type="gramEnd"/>
    </w:p>
    <w:p w14:paraId="45AFD7EF" w14:textId="77777777" w:rsidR="00F2138E" w:rsidRPr="00F2138E" w:rsidRDefault="00F2138E" w:rsidP="00F2138E">
      <w:pPr>
        <w:pStyle w:val="Odstavecseseznamem"/>
        <w:numPr>
          <w:ilvl w:val="0"/>
          <w:numId w:val="26"/>
        </w:numPr>
        <w:shd w:val="clear" w:color="auto" w:fill="FFFFFF"/>
        <w:suppressAutoHyphens w:val="0"/>
        <w:spacing w:after="0" w:line="240" w:lineRule="auto"/>
        <w:rPr>
          <w:rFonts w:ascii="Roboto" w:hAnsi="Roboto"/>
          <w:color w:val="202124"/>
          <w:sz w:val="27"/>
          <w:szCs w:val="27"/>
          <w:lang w:eastAsia="cs-CZ"/>
        </w:rPr>
      </w:pPr>
      <w:proofErr w:type="gramStart"/>
      <w:r w:rsidRPr="00F2138E">
        <w:rPr>
          <w:rFonts w:ascii="Roboto" w:hAnsi="Roboto"/>
          <w:color w:val="202124"/>
          <w:spacing w:val="3"/>
          <w:sz w:val="21"/>
          <w:szCs w:val="21"/>
          <w:lang w:eastAsia="cs-CZ"/>
        </w:rPr>
        <w:t>51 - 64</w:t>
      </w:r>
      <w:proofErr w:type="gramEnd"/>
    </w:p>
    <w:p w14:paraId="05FBBE06" w14:textId="77777777" w:rsidR="00F2138E" w:rsidRPr="00F2138E" w:rsidRDefault="00F2138E" w:rsidP="00F2138E">
      <w:pPr>
        <w:pStyle w:val="Odstavecseseznamem"/>
        <w:numPr>
          <w:ilvl w:val="0"/>
          <w:numId w:val="26"/>
        </w:numPr>
        <w:shd w:val="clear" w:color="auto" w:fill="FFFFFF"/>
        <w:suppressAutoHyphens w:val="0"/>
        <w:spacing w:line="240" w:lineRule="auto"/>
        <w:rPr>
          <w:rFonts w:ascii="Roboto" w:hAnsi="Roboto"/>
          <w:color w:val="202124"/>
          <w:sz w:val="27"/>
          <w:szCs w:val="27"/>
          <w:lang w:eastAsia="cs-CZ"/>
        </w:rPr>
      </w:pPr>
      <w:r w:rsidRPr="00F2138E">
        <w:rPr>
          <w:rFonts w:ascii="Roboto" w:hAnsi="Roboto"/>
          <w:color w:val="202124"/>
          <w:spacing w:val="3"/>
          <w:sz w:val="21"/>
          <w:szCs w:val="21"/>
          <w:lang w:eastAsia="cs-CZ"/>
        </w:rPr>
        <w:t>65 +</w:t>
      </w:r>
    </w:p>
    <w:p w14:paraId="25B5A99F"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t>Jaké je Vaše nejvyšší dosažené vzdělání?</w:t>
      </w:r>
      <w:r w:rsidRPr="00F2138E">
        <w:rPr>
          <w:rFonts w:ascii="Roboto" w:hAnsi="Roboto"/>
          <w:color w:val="D93025"/>
          <w:spacing w:val="2"/>
          <w:lang w:eastAsia="cs-CZ"/>
        </w:rPr>
        <w:t> *</w:t>
      </w:r>
    </w:p>
    <w:p w14:paraId="45391081" w14:textId="77777777" w:rsidR="00F2138E" w:rsidRPr="00F2138E" w:rsidRDefault="00F2138E" w:rsidP="00F2138E">
      <w:pPr>
        <w:pStyle w:val="Odstavecseseznamem"/>
        <w:numPr>
          <w:ilvl w:val="0"/>
          <w:numId w:val="27"/>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Základní</w:t>
      </w:r>
    </w:p>
    <w:p w14:paraId="393AF33D" w14:textId="77777777" w:rsidR="00F2138E" w:rsidRPr="00F2138E" w:rsidRDefault="00F2138E" w:rsidP="00F2138E">
      <w:pPr>
        <w:pStyle w:val="Odstavecseseznamem"/>
        <w:numPr>
          <w:ilvl w:val="0"/>
          <w:numId w:val="27"/>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Střední s výučním listem</w:t>
      </w:r>
    </w:p>
    <w:p w14:paraId="259244DA" w14:textId="77777777" w:rsidR="00F2138E" w:rsidRPr="00F2138E" w:rsidRDefault="00F2138E" w:rsidP="00F2138E">
      <w:pPr>
        <w:pStyle w:val="Odstavecseseznamem"/>
        <w:numPr>
          <w:ilvl w:val="0"/>
          <w:numId w:val="27"/>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Střední s maturitou</w:t>
      </w:r>
    </w:p>
    <w:p w14:paraId="776822ED" w14:textId="77777777" w:rsidR="00F2138E" w:rsidRPr="00F2138E" w:rsidRDefault="00F2138E" w:rsidP="00F2138E">
      <w:pPr>
        <w:pStyle w:val="Odstavecseseznamem"/>
        <w:numPr>
          <w:ilvl w:val="0"/>
          <w:numId w:val="27"/>
        </w:numPr>
        <w:shd w:val="clear" w:color="auto" w:fill="FFFFFF"/>
        <w:suppressAutoHyphens w:val="0"/>
        <w:spacing w:line="240" w:lineRule="auto"/>
        <w:rPr>
          <w:rFonts w:ascii="Roboto" w:hAnsi="Roboto"/>
          <w:color w:val="202124"/>
          <w:sz w:val="27"/>
          <w:szCs w:val="27"/>
          <w:lang w:eastAsia="cs-CZ"/>
        </w:rPr>
      </w:pPr>
      <w:r w:rsidRPr="00F2138E">
        <w:rPr>
          <w:rFonts w:ascii="Roboto" w:hAnsi="Roboto"/>
          <w:color w:val="202124"/>
          <w:spacing w:val="3"/>
          <w:sz w:val="21"/>
          <w:szCs w:val="21"/>
          <w:lang w:eastAsia="cs-CZ"/>
        </w:rPr>
        <w:t>Vysokoškolské</w:t>
      </w:r>
    </w:p>
    <w:p w14:paraId="7110E617" w14:textId="77777777" w:rsidR="00F2138E" w:rsidRPr="00F2138E" w:rsidRDefault="00F2138E" w:rsidP="00F2138E">
      <w:pPr>
        <w:shd w:val="clear" w:color="auto" w:fill="FFFFFF"/>
        <w:suppressAutoHyphens w:val="0"/>
        <w:spacing w:line="360" w:lineRule="atLeast"/>
        <w:jc w:val="left"/>
        <w:rPr>
          <w:rFonts w:ascii="Roboto" w:hAnsi="Roboto"/>
          <w:color w:val="202124"/>
          <w:spacing w:val="2"/>
          <w:lang w:eastAsia="cs-CZ"/>
        </w:rPr>
      </w:pPr>
      <w:r w:rsidRPr="00F2138E">
        <w:rPr>
          <w:rFonts w:ascii="Roboto" w:hAnsi="Roboto"/>
          <w:color w:val="202124"/>
          <w:spacing w:val="2"/>
          <w:lang w:eastAsia="cs-CZ"/>
        </w:rPr>
        <w:t>Jaké je Vaše pohlaví?</w:t>
      </w:r>
      <w:r w:rsidRPr="00F2138E">
        <w:rPr>
          <w:rFonts w:ascii="Roboto" w:hAnsi="Roboto"/>
          <w:color w:val="D93025"/>
          <w:spacing w:val="2"/>
          <w:lang w:eastAsia="cs-CZ"/>
        </w:rPr>
        <w:t> *</w:t>
      </w:r>
    </w:p>
    <w:p w14:paraId="3057F445" w14:textId="77777777" w:rsidR="00F2138E" w:rsidRPr="00F2138E" w:rsidRDefault="00F2138E" w:rsidP="00F2138E">
      <w:pPr>
        <w:pStyle w:val="Odstavecseseznamem"/>
        <w:numPr>
          <w:ilvl w:val="0"/>
          <w:numId w:val="28"/>
        </w:numPr>
        <w:shd w:val="clear" w:color="auto" w:fill="FFFFFF"/>
        <w:suppressAutoHyphens w:val="0"/>
        <w:spacing w:after="0" w:line="240" w:lineRule="auto"/>
        <w:rPr>
          <w:rFonts w:ascii="Roboto" w:hAnsi="Roboto"/>
          <w:color w:val="202124"/>
          <w:sz w:val="27"/>
          <w:szCs w:val="27"/>
          <w:lang w:eastAsia="cs-CZ"/>
        </w:rPr>
      </w:pPr>
      <w:r w:rsidRPr="00F2138E">
        <w:rPr>
          <w:rFonts w:ascii="Roboto" w:hAnsi="Roboto"/>
          <w:color w:val="202124"/>
          <w:spacing w:val="3"/>
          <w:sz w:val="21"/>
          <w:szCs w:val="21"/>
          <w:lang w:eastAsia="cs-CZ"/>
        </w:rPr>
        <w:t>Žena</w:t>
      </w:r>
    </w:p>
    <w:p w14:paraId="3942D4E8" w14:textId="77777777" w:rsidR="00F2138E" w:rsidRPr="00F2138E" w:rsidRDefault="00F2138E" w:rsidP="00F2138E">
      <w:pPr>
        <w:pStyle w:val="Odstavecseseznamem"/>
        <w:numPr>
          <w:ilvl w:val="0"/>
          <w:numId w:val="28"/>
        </w:numPr>
        <w:shd w:val="clear" w:color="auto" w:fill="FFFFFF"/>
        <w:suppressAutoHyphens w:val="0"/>
        <w:spacing w:line="240" w:lineRule="auto"/>
        <w:rPr>
          <w:rFonts w:ascii="Roboto" w:hAnsi="Roboto"/>
          <w:color w:val="202124"/>
          <w:sz w:val="27"/>
          <w:szCs w:val="27"/>
          <w:lang w:eastAsia="cs-CZ"/>
        </w:rPr>
      </w:pPr>
      <w:r w:rsidRPr="00F2138E">
        <w:rPr>
          <w:rFonts w:ascii="Roboto" w:hAnsi="Roboto"/>
          <w:color w:val="202124"/>
          <w:spacing w:val="3"/>
          <w:sz w:val="21"/>
          <w:szCs w:val="21"/>
          <w:lang w:eastAsia="cs-CZ"/>
        </w:rPr>
        <w:t>Muž</w:t>
      </w:r>
    </w:p>
    <w:p w14:paraId="14102860" w14:textId="77777777" w:rsidR="00F2138E" w:rsidRPr="00985A54" w:rsidRDefault="00F2138E" w:rsidP="00F2138E"/>
    <w:sectPr w:rsidR="00F2138E" w:rsidRPr="00985A54" w:rsidSect="00D50DAA">
      <w:footerReference w:type="default" r:id="rId34"/>
      <w:type w:val="continuous"/>
      <w:pgSz w:w="11906" w:h="16838"/>
      <w:pgMar w:top="1418" w:right="851" w:bottom="1134" w:left="1985" w:header="0" w:footer="113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22D8C" w14:textId="77777777" w:rsidR="005A6F3D" w:rsidRDefault="005A6F3D">
      <w:pPr>
        <w:spacing w:after="0" w:line="240" w:lineRule="auto"/>
      </w:pPr>
      <w:r>
        <w:separator/>
      </w:r>
    </w:p>
  </w:endnote>
  <w:endnote w:type="continuationSeparator" w:id="0">
    <w:p w14:paraId="3F618BAB" w14:textId="77777777" w:rsidR="005A6F3D" w:rsidRDefault="005A6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enQuanYi Zen Hei Sharp">
    <w:panose1 w:val="00000000000000000000"/>
    <w:charset w:val="00"/>
    <w:family w:val="roman"/>
    <w:notTrueType/>
    <w:pitch w:val="default"/>
  </w:font>
  <w:font w:name="Lohit Devanagari">
    <w:altName w:val="Cambria"/>
    <w:panose1 w:val="00000000000000000000"/>
    <w:charset w:val="00"/>
    <w:family w:val="roman"/>
    <w:notTrueType/>
    <w:pitch w:val="default"/>
  </w:font>
  <w:font w:name="Roboto">
    <w:altName w:val="Roboto"/>
    <w:charset w:val="00"/>
    <w:family w:val="auto"/>
    <w:pitch w:val="variable"/>
    <w:sig w:usb0="E00002FF" w:usb1="5000205B" w:usb2="0000002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733B2" w14:textId="77777777" w:rsidR="008F1322" w:rsidRPr="008F1322" w:rsidRDefault="008F1322">
    <w:pPr>
      <w:pStyle w:val="Zpat"/>
      <w:jc w:val="right"/>
      <w:rPr>
        <w:sz w:val="20"/>
        <w:szCs w:val="20"/>
      </w:rPr>
    </w:pPr>
  </w:p>
  <w:p w14:paraId="28D70F87" w14:textId="77777777" w:rsidR="008D4BF4" w:rsidRDefault="008D4BF4">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9637619"/>
      <w:docPartObj>
        <w:docPartGallery w:val="Page Numbers (Bottom of Page)"/>
        <w:docPartUnique/>
      </w:docPartObj>
    </w:sdtPr>
    <w:sdtEndPr>
      <w:rPr>
        <w:sz w:val="20"/>
        <w:szCs w:val="20"/>
      </w:rPr>
    </w:sdtEndPr>
    <w:sdtContent>
      <w:p w14:paraId="65528F34" w14:textId="77777777" w:rsidR="008F1322" w:rsidRPr="008F1322" w:rsidRDefault="0062734E">
        <w:pPr>
          <w:pStyle w:val="Zpat"/>
          <w:jc w:val="right"/>
          <w:rPr>
            <w:sz w:val="20"/>
            <w:szCs w:val="20"/>
          </w:rPr>
        </w:pPr>
        <w:r w:rsidRPr="008F1322">
          <w:rPr>
            <w:sz w:val="20"/>
            <w:szCs w:val="20"/>
          </w:rPr>
          <w:fldChar w:fldCharType="begin"/>
        </w:r>
        <w:r w:rsidR="008F1322" w:rsidRPr="008F1322">
          <w:rPr>
            <w:sz w:val="20"/>
            <w:szCs w:val="20"/>
          </w:rPr>
          <w:instrText>PAGE   \* MERGEFORMAT</w:instrText>
        </w:r>
        <w:r w:rsidRPr="008F1322">
          <w:rPr>
            <w:sz w:val="20"/>
            <w:szCs w:val="20"/>
          </w:rPr>
          <w:fldChar w:fldCharType="separate"/>
        </w:r>
        <w:r w:rsidR="0031064E">
          <w:rPr>
            <w:noProof/>
            <w:sz w:val="20"/>
            <w:szCs w:val="20"/>
          </w:rPr>
          <w:t>16</w:t>
        </w:r>
        <w:r w:rsidRPr="008F1322">
          <w:rPr>
            <w:sz w:val="20"/>
            <w:szCs w:val="20"/>
          </w:rPr>
          <w:fldChar w:fldCharType="end"/>
        </w:r>
      </w:p>
    </w:sdtContent>
  </w:sdt>
  <w:p w14:paraId="2B4CBC99" w14:textId="77777777" w:rsidR="008F1322" w:rsidRDefault="008F1322">
    <w:pPr>
      <w:pStyle w:val="Zpa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C503F" w14:textId="77777777" w:rsidR="005A6F3D" w:rsidRDefault="005A6F3D">
      <w:pPr>
        <w:spacing w:after="0" w:line="240" w:lineRule="auto"/>
      </w:pPr>
      <w:r>
        <w:separator/>
      </w:r>
    </w:p>
  </w:footnote>
  <w:footnote w:type="continuationSeparator" w:id="0">
    <w:p w14:paraId="382E7A01" w14:textId="77777777" w:rsidR="005A6F3D" w:rsidRDefault="005A6F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06B"/>
    <w:multiLevelType w:val="hybridMultilevel"/>
    <w:tmpl w:val="743E06C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2A7A25"/>
    <w:multiLevelType w:val="hybridMultilevel"/>
    <w:tmpl w:val="5A5848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6D50F86"/>
    <w:multiLevelType w:val="hybridMultilevel"/>
    <w:tmpl w:val="80662C0E"/>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C33751D"/>
    <w:multiLevelType w:val="hybridMultilevel"/>
    <w:tmpl w:val="778CAF8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EFE23B9"/>
    <w:multiLevelType w:val="hybridMultilevel"/>
    <w:tmpl w:val="44F4A1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89A4F2D"/>
    <w:multiLevelType w:val="hybridMultilevel"/>
    <w:tmpl w:val="9120FB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94874DA"/>
    <w:multiLevelType w:val="hybridMultilevel"/>
    <w:tmpl w:val="8A90313E"/>
    <w:lvl w:ilvl="0" w:tplc="612C33B2">
      <w:start w:val="1"/>
      <w:numFmt w:val="decimal"/>
      <w:lvlText w:val="%1)"/>
      <w:lvlJc w:val="left"/>
      <w:pPr>
        <w:ind w:left="720" w:hanging="360"/>
      </w:pPr>
      <w:rPr>
        <w:rFonts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B227298"/>
    <w:multiLevelType w:val="hybridMultilevel"/>
    <w:tmpl w:val="288281F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CFB4D82"/>
    <w:multiLevelType w:val="hybridMultilevel"/>
    <w:tmpl w:val="B6347270"/>
    <w:lvl w:ilvl="0" w:tplc="2D9E762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0CB0E03"/>
    <w:multiLevelType w:val="hybridMultilevel"/>
    <w:tmpl w:val="875AFF4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43F2214"/>
    <w:multiLevelType w:val="hybridMultilevel"/>
    <w:tmpl w:val="26B0A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9D7212A"/>
    <w:multiLevelType w:val="multilevel"/>
    <w:tmpl w:val="518CE5D6"/>
    <w:lvl w:ilvl="0">
      <w:start w:val="1"/>
      <w:numFmt w:val="decimal"/>
      <w:pStyle w:val="Nadpis1"/>
      <w:lvlText w:val="%1"/>
      <w:lvlJc w:val="left"/>
      <w:pPr>
        <w:tabs>
          <w:tab w:val="num" w:pos="432"/>
        </w:tabs>
        <w:ind w:left="432" w:hanging="432"/>
      </w:pPr>
    </w:lvl>
    <w:lvl w:ilvl="1">
      <w:start w:val="1"/>
      <w:numFmt w:val="decimal"/>
      <w:pStyle w:val="Nadpis2"/>
      <w:lvlText w:val="%1.%2"/>
      <w:lvlJc w:val="left"/>
      <w:pPr>
        <w:tabs>
          <w:tab w:val="num" w:pos="576"/>
        </w:tabs>
        <w:ind w:left="576"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864"/>
        </w:tabs>
        <w:ind w:left="864" w:hanging="864"/>
      </w:pPr>
    </w:lvl>
    <w:lvl w:ilvl="4">
      <w:start w:val="1"/>
      <w:numFmt w:val="decimal"/>
      <w:pStyle w:val="Nadpis5"/>
      <w:lvlText w:val="%1.%2.%3.%4.%5"/>
      <w:lvlJc w:val="left"/>
      <w:pPr>
        <w:tabs>
          <w:tab w:val="num" w:pos="1008"/>
        </w:tabs>
        <w:ind w:left="1008" w:hanging="1008"/>
      </w:pPr>
    </w:lvl>
    <w:lvl w:ilvl="5">
      <w:start w:val="1"/>
      <w:numFmt w:val="decimal"/>
      <w:pStyle w:val="Nadpis6"/>
      <w:lvlText w:val="%1.%2.%3.%4.%5.%6"/>
      <w:lvlJc w:val="left"/>
      <w:pPr>
        <w:tabs>
          <w:tab w:val="num" w:pos="1152"/>
        </w:tabs>
        <w:ind w:left="1152" w:hanging="1152"/>
      </w:pPr>
    </w:lvl>
    <w:lvl w:ilvl="6">
      <w:start w:val="1"/>
      <w:numFmt w:val="decimal"/>
      <w:pStyle w:val="Nadpis7"/>
      <w:lvlText w:val="%1.%2.%3.%4.%5.%6.%7"/>
      <w:lvlJc w:val="left"/>
      <w:pPr>
        <w:tabs>
          <w:tab w:val="num" w:pos="1296"/>
        </w:tabs>
        <w:ind w:left="1296" w:hanging="1296"/>
      </w:pPr>
    </w:lvl>
    <w:lvl w:ilvl="7">
      <w:start w:val="1"/>
      <w:numFmt w:val="decimal"/>
      <w:pStyle w:val="Nadpis8"/>
      <w:lvlText w:val="%1.%2.%3.%4.%5.%6.%7.%8"/>
      <w:lvlJc w:val="left"/>
      <w:pPr>
        <w:tabs>
          <w:tab w:val="num" w:pos="1440"/>
        </w:tabs>
        <w:ind w:left="1440" w:hanging="1440"/>
      </w:pPr>
    </w:lvl>
    <w:lvl w:ilvl="8">
      <w:start w:val="1"/>
      <w:numFmt w:val="decimal"/>
      <w:pStyle w:val="Nadpis9"/>
      <w:lvlText w:val="%1.%2.%3.%4.%5.%6.%7.%8.%9"/>
      <w:lvlJc w:val="left"/>
      <w:pPr>
        <w:tabs>
          <w:tab w:val="num" w:pos="1584"/>
        </w:tabs>
        <w:ind w:left="1584" w:hanging="1584"/>
      </w:pPr>
    </w:lvl>
  </w:abstractNum>
  <w:abstractNum w:abstractNumId="12" w15:restartNumberingAfterBreak="0">
    <w:nsid w:val="3A882EE4"/>
    <w:multiLevelType w:val="hybridMultilevel"/>
    <w:tmpl w:val="19FAF4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AF7534D"/>
    <w:multiLevelType w:val="hybridMultilevel"/>
    <w:tmpl w:val="FEDA9E8C"/>
    <w:lvl w:ilvl="0" w:tplc="5FB647CA">
      <w:start w:val="2"/>
      <w:numFmt w:val="upperRoman"/>
      <w:lvlText w:val="%1."/>
      <w:lvlJc w:val="left"/>
      <w:pPr>
        <w:ind w:left="1152"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102360B"/>
    <w:multiLevelType w:val="hybridMultilevel"/>
    <w:tmpl w:val="E2C8CAC2"/>
    <w:lvl w:ilvl="0" w:tplc="04050017">
      <w:start w:val="1"/>
      <w:numFmt w:val="lowerLetter"/>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5" w15:restartNumberingAfterBreak="0">
    <w:nsid w:val="41906D42"/>
    <w:multiLevelType w:val="hybridMultilevel"/>
    <w:tmpl w:val="7F86CB4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22E2AA6"/>
    <w:multiLevelType w:val="hybridMultilevel"/>
    <w:tmpl w:val="5D6A4748"/>
    <w:lvl w:ilvl="0" w:tplc="B8203E0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FF70BF2"/>
    <w:multiLevelType w:val="hybridMultilevel"/>
    <w:tmpl w:val="F68016F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2D468B7"/>
    <w:multiLevelType w:val="hybridMultilevel"/>
    <w:tmpl w:val="F8580B5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7FC1DEE"/>
    <w:multiLevelType w:val="hybridMultilevel"/>
    <w:tmpl w:val="8C10DC18"/>
    <w:lvl w:ilvl="0" w:tplc="77FC790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8032791"/>
    <w:multiLevelType w:val="hybridMultilevel"/>
    <w:tmpl w:val="3788ED9C"/>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58C66C4D"/>
    <w:multiLevelType w:val="hybridMultilevel"/>
    <w:tmpl w:val="42C0404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DDA38DD"/>
    <w:multiLevelType w:val="hybridMultilevel"/>
    <w:tmpl w:val="D67C03F4"/>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23" w15:restartNumberingAfterBreak="0">
    <w:nsid w:val="5E802CB2"/>
    <w:multiLevelType w:val="hybridMultilevel"/>
    <w:tmpl w:val="8F1499DE"/>
    <w:lvl w:ilvl="0" w:tplc="9E84C50A">
      <w:start w:val="1"/>
      <w:numFmt w:val="upperRoman"/>
      <w:lvlText w:val="%1."/>
      <w:lvlJc w:val="left"/>
      <w:pPr>
        <w:ind w:left="1152" w:hanging="720"/>
      </w:pPr>
      <w:rPr>
        <w:rFonts w:hint="default"/>
      </w:rPr>
    </w:lvl>
    <w:lvl w:ilvl="1" w:tplc="04050019" w:tentative="1">
      <w:start w:val="1"/>
      <w:numFmt w:val="lowerLetter"/>
      <w:lvlText w:val="%2."/>
      <w:lvlJc w:val="left"/>
      <w:pPr>
        <w:ind w:left="1512" w:hanging="360"/>
      </w:pPr>
    </w:lvl>
    <w:lvl w:ilvl="2" w:tplc="0405001B" w:tentative="1">
      <w:start w:val="1"/>
      <w:numFmt w:val="lowerRoman"/>
      <w:lvlText w:val="%3."/>
      <w:lvlJc w:val="right"/>
      <w:pPr>
        <w:ind w:left="2232" w:hanging="180"/>
      </w:pPr>
    </w:lvl>
    <w:lvl w:ilvl="3" w:tplc="0405000F" w:tentative="1">
      <w:start w:val="1"/>
      <w:numFmt w:val="decimal"/>
      <w:lvlText w:val="%4."/>
      <w:lvlJc w:val="left"/>
      <w:pPr>
        <w:ind w:left="2952" w:hanging="360"/>
      </w:pPr>
    </w:lvl>
    <w:lvl w:ilvl="4" w:tplc="04050019" w:tentative="1">
      <w:start w:val="1"/>
      <w:numFmt w:val="lowerLetter"/>
      <w:lvlText w:val="%5."/>
      <w:lvlJc w:val="left"/>
      <w:pPr>
        <w:ind w:left="3672" w:hanging="360"/>
      </w:pPr>
    </w:lvl>
    <w:lvl w:ilvl="5" w:tplc="0405001B" w:tentative="1">
      <w:start w:val="1"/>
      <w:numFmt w:val="lowerRoman"/>
      <w:lvlText w:val="%6."/>
      <w:lvlJc w:val="right"/>
      <w:pPr>
        <w:ind w:left="4392" w:hanging="180"/>
      </w:pPr>
    </w:lvl>
    <w:lvl w:ilvl="6" w:tplc="0405000F" w:tentative="1">
      <w:start w:val="1"/>
      <w:numFmt w:val="decimal"/>
      <w:lvlText w:val="%7."/>
      <w:lvlJc w:val="left"/>
      <w:pPr>
        <w:ind w:left="5112" w:hanging="360"/>
      </w:pPr>
    </w:lvl>
    <w:lvl w:ilvl="7" w:tplc="04050019" w:tentative="1">
      <w:start w:val="1"/>
      <w:numFmt w:val="lowerLetter"/>
      <w:lvlText w:val="%8."/>
      <w:lvlJc w:val="left"/>
      <w:pPr>
        <w:ind w:left="5832" w:hanging="360"/>
      </w:pPr>
    </w:lvl>
    <w:lvl w:ilvl="8" w:tplc="0405001B" w:tentative="1">
      <w:start w:val="1"/>
      <w:numFmt w:val="lowerRoman"/>
      <w:lvlText w:val="%9."/>
      <w:lvlJc w:val="right"/>
      <w:pPr>
        <w:ind w:left="6552" w:hanging="180"/>
      </w:pPr>
    </w:lvl>
  </w:abstractNum>
  <w:abstractNum w:abstractNumId="24" w15:restartNumberingAfterBreak="0">
    <w:nsid w:val="5F336D74"/>
    <w:multiLevelType w:val="hybridMultilevel"/>
    <w:tmpl w:val="86026FE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06C2184"/>
    <w:multiLevelType w:val="hybridMultilevel"/>
    <w:tmpl w:val="F11202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0A8271E"/>
    <w:multiLevelType w:val="hybridMultilevel"/>
    <w:tmpl w:val="AF1EC02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4582F16"/>
    <w:multiLevelType w:val="hybridMultilevel"/>
    <w:tmpl w:val="0FE655AC"/>
    <w:lvl w:ilvl="0" w:tplc="A7726CB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783E386A"/>
    <w:multiLevelType w:val="hybridMultilevel"/>
    <w:tmpl w:val="9C5C026C"/>
    <w:lvl w:ilvl="0" w:tplc="5F720CD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F8D123E"/>
    <w:multiLevelType w:val="hybridMultilevel"/>
    <w:tmpl w:val="3670F22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num w:numId="1" w16cid:durableId="107897126">
    <w:abstractNumId w:val="11"/>
  </w:num>
  <w:num w:numId="2" w16cid:durableId="599989646">
    <w:abstractNumId w:val="8"/>
  </w:num>
  <w:num w:numId="3" w16cid:durableId="1823959635">
    <w:abstractNumId w:val="22"/>
  </w:num>
  <w:num w:numId="4" w16cid:durableId="1245216552">
    <w:abstractNumId w:val="23"/>
  </w:num>
  <w:num w:numId="5" w16cid:durableId="224922122">
    <w:abstractNumId w:val="27"/>
  </w:num>
  <w:num w:numId="6" w16cid:durableId="1988632132">
    <w:abstractNumId w:val="13"/>
  </w:num>
  <w:num w:numId="7" w16cid:durableId="812909378">
    <w:abstractNumId w:val="5"/>
  </w:num>
  <w:num w:numId="8" w16cid:durableId="1751585626">
    <w:abstractNumId w:val="12"/>
  </w:num>
  <w:num w:numId="9" w16cid:durableId="486673639">
    <w:abstractNumId w:val="10"/>
  </w:num>
  <w:num w:numId="10" w16cid:durableId="623467541">
    <w:abstractNumId w:val="1"/>
  </w:num>
  <w:num w:numId="11" w16cid:durableId="387648700">
    <w:abstractNumId w:val="25"/>
  </w:num>
  <w:num w:numId="12" w16cid:durableId="1997419696">
    <w:abstractNumId w:val="4"/>
  </w:num>
  <w:num w:numId="13" w16cid:durableId="1573390519">
    <w:abstractNumId w:val="29"/>
  </w:num>
  <w:num w:numId="14" w16cid:durableId="1854025508">
    <w:abstractNumId w:val="19"/>
  </w:num>
  <w:num w:numId="15" w16cid:durableId="742798998">
    <w:abstractNumId w:val="6"/>
  </w:num>
  <w:num w:numId="16" w16cid:durableId="1935900112">
    <w:abstractNumId w:val="14"/>
  </w:num>
  <w:num w:numId="17" w16cid:durableId="1033189374">
    <w:abstractNumId w:val="20"/>
  </w:num>
  <w:num w:numId="18" w16cid:durableId="299001475">
    <w:abstractNumId w:val="26"/>
  </w:num>
  <w:num w:numId="19" w16cid:durableId="90132306">
    <w:abstractNumId w:val="18"/>
  </w:num>
  <w:num w:numId="20" w16cid:durableId="1767534507">
    <w:abstractNumId w:val="9"/>
  </w:num>
  <w:num w:numId="21" w16cid:durableId="1686244310">
    <w:abstractNumId w:val="15"/>
  </w:num>
  <w:num w:numId="22" w16cid:durableId="958880385">
    <w:abstractNumId w:val="24"/>
  </w:num>
  <w:num w:numId="23" w16cid:durableId="669603871">
    <w:abstractNumId w:val="21"/>
  </w:num>
  <w:num w:numId="24" w16cid:durableId="10452677">
    <w:abstractNumId w:val="7"/>
  </w:num>
  <w:num w:numId="25" w16cid:durableId="276290">
    <w:abstractNumId w:val="3"/>
  </w:num>
  <w:num w:numId="26" w16cid:durableId="1900168152">
    <w:abstractNumId w:val="0"/>
  </w:num>
  <w:num w:numId="27" w16cid:durableId="1715809311">
    <w:abstractNumId w:val="17"/>
  </w:num>
  <w:num w:numId="28" w16cid:durableId="2018385751">
    <w:abstractNumId w:val="2"/>
  </w:num>
  <w:num w:numId="29" w16cid:durableId="916743650">
    <w:abstractNumId w:val="16"/>
  </w:num>
  <w:num w:numId="30" w16cid:durableId="23135567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BF4"/>
    <w:rsid w:val="000070AC"/>
    <w:rsid w:val="000078F7"/>
    <w:rsid w:val="0001501A"/>
    <w:rsid w:val="00016F2F"/>
    <w:rsid w:val="00022CDC"/>
    <w:rsid w:val="00023A98"/>
    <w:rsid w:val="00024018"/>
    <w:rsid w:val="00024B8A"/>
    <w:rsid w:val="00025DB7"/>
    <w:rsid w:val="0002742D"/>
    <w:rsid w:val="00030B8C"/>
    <w:rsid w:val="0003136F"/>
    <w:rsid w:val="000354C5"/>
    <w:rsid w:val="000427A7"/>
    <w:rsid w:val="0004381A"/>
    <w:rsid w:val="00045175"/>
    <w:rsid w:val="0005006F"/>
    <w:rsid w:val="0005672B"/>
    <w:rsid w:val="0006017A"/>
    <w:rsid w:val="000612B7"/>
    <w:rsid w:val="00061CC5"/>
    <w:rsid w:val="00062107"/>
    <w:rsid w:val="00064D66"/>
    <w:rsid w:val="000652D7"/>
    <w:rsid w:val="0006620A"/>
    <w:rsid w:val="00067B6B"/>
    <w:rsid w:val="00070E69"/>
    <w:rsid w:val="0007111A"/>
    <w:rsid w:val="000744AA"/>
    <w:rsid w:val="00081275"/>
    <w:rsid w:val="00082EC3"/>
    <w:rsid w:val="00084608"/>
    <w:rsid w:val="00085121"/>
    <w:rsid w:val="00087F19"/>
    <w:rsid w:val="00090753"/>
    <w:rsid w:val="00091EF5"/>
    <w:rsid w:val="000942FD"/>
    <w:rsid w:val="000946F0"/>
    <w:rsid w:val="00095482"/>
    <w:rsid w:val="0009564E"/>
    <w:rsid w:val="00095BCD"/>
    <w:rsid w:val="000979B9"/>
    <w:rsid w:val="000A4DE7"/>
    <w:rsid w:val="000A6391"/>
    <w:rsid w:val="000B6F1B"/>
    <w:rsid w:val="000B7108"/>
    <w:rsid w:val="000C0359"/>
    <w:rsid w:val="000C0B3D"/>
    <w:rsid w:val="000C148E"/>
    <w:rsid w:val="000C291E"/>
    <w:rsid w:val="000C3957"/>
    <w:rsid w:val="000C558C"/>
    <w:rsid w:val="000D31D3"/>
    <w:rsid w:val="000D4FF9"/>
    <w:rsid w:val="000E33B7"/>
    <w:rsid w:val="000E35EF"/>
    <w:rsid w:val="000E3E32"/>
    <w:rsid w:val="000E4360"/>
    <w:rsid w:val="000E7F96"/>
    <w:rsid w:val="000F0D10"/>
    <w:rsid w:val="000F0F13"/>
    <w:rsid w:val="000F391E"/>
    <w:rsid w:val="000F5B41"/>
    <w:rsid w:val="000F6CFC"/>
    <w:rsid w:val="00100FA6"/>
    <w:rsid w:val="001014C7"/>
    <w:rsid w:val="00102EC6"/>
    <w:rsid w:val="001034A0"/>
    <w:rsid w:val="001035B4"/>
    <w:rsid w:val="001039E6"/>
    <w:rsid w:val="00105919"/>
    <w:rsid w:val="00106743"/>
    <w:rsid w:val="0011010D"/>
    <w:rsid w:val="00110958"/>
    <w:rsid w:val="00115584"/>
    <w:rsid w:val="00116D15"/>
    <w:rsid w:val="00120A1A"/>
    <w:rsid w:val="00121205"/>
    <w:rsid w:val="00123577"/>
    <w:rsid w:val="001239A2"/>
    <w:rsid w:val="00146E48"/>
    <w:rsid w:val="00151A5C"/>
    <w:rsid w:val="00160A37"/>
    <w:rsid w:val="0016123B"/>
    <w:rsid w:val="001625A8"/>
    <w:rsid w:val="001654D7"/>
    <w:rsid w:val="00170033"/>
    <w:rsid w:val="001703E0"/>
    <w:rsid w:val="001706D9"/>
    <w:rsid w:val="00175341"/>
    <w:rsid w:val="00180356"/>
    <w:rsid w:val="00180FEE"/>
    <w:rsid w:val="00181317"/>
    <w:rsid w:val="00182650"/>
    <w:rsid w:val="00182B17"/>
    <w:rsid w:val="00183273"/>
    <w:rsid w:val="001852D3"/>
    <w:rsid w:val="00193085"/>
    <w:rsid w:val="00194EC3"/>
    <w:rsid w:val="001A2D68"/>
    <w:rsid w:val="001A4011"/>
    <w:rsid w:val="001A5CC5"/>
    <w:rsid w:val="001A7A7B"/>
    <w:rsid w:val="001A7D72"/>
    <w:rsid w:val="001A7DD3"/>
    <w:rsid w:val="001B139E"/>
    <w:rsid w:val="001B13DF"/>
    <w:rsid w:val="001B197F"/>
    <w:rsid w:val="001B6730"/>
    <w:rsid w:val="001B7CF5"/>
    <w:rsid w:val="001C01D0"/>
    <w:rsid w:val="001C4F05"/>
    <w:rsid w:val="001C51BD"/>
    <w:rsid w:val="001D4A79"/>
    <w:rsid w:val="001E7BE5"/>
    <w:rsid w:val="001F50F7"/>
    <w:rsid w:val="00204FBC"/>
    <w:rsid w:val="00207755"/>
    <w:rsid w:val="002111BF"/>
    <w:rsid w:val="00211DA1"/>
    <w:rsid w:val="002130E8"/>
    <w:rsid w:val="00213FE0"/>
    <w:rsid w:val="00215001"/>
    <w:rsid w:val="00216165"/>
    <w:rsid w:val="00222722"/>
    <w:rsid w:val="002236F5"/>
    <w:rsid w:val="0022583F"/>
    <w:rsid w:val="0022707A"/>
    <w:rsid w:val="0023668A"/>
    <w:rsid w:val="002369EA"/>
    <w:rsid w:val="00245CB3"/>
    <w:rsid w:val="00246EB5"/>
    <w:rsid w:val="00252C38"/>
    <w:rsid w:val="00254ADB"/>
    <w:rsid w:val="002553D7"/>
    <w:rsid w:val="00261A1C"/>
    <w:rsid w:val="00262550"/>
    <w:rsid w:val="00262689"/>
    <w:rsid w:val="0026530E"/>
    <w:rsid w:val="00265457"/>
    <w:rsid w:val="0026689F"/>
    <w:rsid w:val="00271BD4"/>
    <w:rsid w:val="002762D1"/>
    <w:rsid w:val="00282A52"/>
    <w:rsid w:val="00285104"/>
    <w:rsid w:val="002901D1"/>
    <w:rsid w:val="002A3198"/>
    <w:rsid w:val="002A5F62"/>
    <w:rsid w:val="002B16E0"/>
    <w:rsid w:val="002B27AF"/>
    <w:rsid w:val="002B3610"/>
    <w:rsid w:val="002D23AD"/>
    <w:rsid w:val="002E6D15"/>
    <w:rsid w:val="002F1AC9"/>
    <w:rsid w:val="002F2A5B"/>
    <w:rsid w:val="002F615D"/>
    <w:rsid w:val="002F75AA"/>
    <w:rsid w:val="002F7C31"/>
    <w:rsid w:val="0030060D"/>
    <w:rsid w:val="00304368"/>
    <w:rsid w:val="003048F8"/>
    <w:rsid w:val="00307825"/>
    <w:rsid w:val="0031064E"/>
    <w:rsid w:val="00310852"/>
    <w:rsid w:val="00317791"/>
    <w:rsid w:val="003235D7"/>
    <w:rsid w:val="00324BDC"/>
    <w:rsid w:val="00326B50"/>
    <w:rsid w:val="00330182"/>
    <w:rsid w:val="003308E7"/>
    <w:rsid w:val="00330F53"/>
    <w:rsid w:val="003315B6"/>
    <w:rsid w:val="00334192"/>
    <w:rsid w:val="003355AB"/>
    <w:rsid w:val="003401A4"/>
    <w:rsid w:val="003429C6"/>
    <w:rsid w:val="00344828"/>
    <w:rsid w:val="003464E9"/>
    <w:rsid w:val="00346E53"/>
    <w:rsid w:val="00347CB5"/>
    <w:rsid w:val="00352186"/>
    <w:rsid w:val="00354F86"/>
    <w:rsid w:val="00356191"/>
    <w:rsid w:val="00356EB2"/>
    <w:rsid w:val="00362625"/>
    <w:rsid w:val="0036379E"/>
    <w:rsid w:val="00363D21"/>
    <w:rsid w:val="003657C0"/>
    <w:rsid w:val="00365B9C"/>
    <w:rsid w:val="00371C7E"/>
    <w:rsid w:val="0037235C"/>
    <w:rsid w:val="003747B0"/>
    <w:rsid w:val="00380CBA"/>
    <w:rsid w:val="00380DD7"/>
    <w:rsid w:val="003824A6"/>
    <w:rsid w:val="00382E27"/>
    <w:rsid w:val="0038393F"/>
    <w:rsid w:val="00384FBD"/>
    <w:rsid w:val="00386DA7"/>
    <w:rsid w:val="0039327B"/>
    <w:rsid w:val="00394D62"/>
    <w:rsid w:val="00396C17"/>
    <w:rsid w:val="003A097F"/>
    <w:rsid w:val="003A47E3"/>
    <w:rsid w:val="003A48A6"/>
    <w:rsid w:val="003A6491"/>
    <w:rsid w:val="003B1B8E"/>
    <w:rsid w:val="003B328D"/>
    <w:rsid w:val="003B3C47"/>
    <w:rsid w:val="003B4411"/>
    <w:rsid w:val="003C1C66"/>
    <w:rsid w:val="003C2508"/>
    <w:rsid w:val="003C70E0"/>
    <w:rsid w:val="003D0432"/>
    <w:rsid w:val="003D11AA"/>
    <w:rsid w:val="003D2DE9"/>
    <w:rsid w:val="003D37DB"/>
    <w:rsid w:val="003D48D8"/>
    <w:rsid w:val="003D48DD"/>
    <w:rsid w:val="003E0716"/>
    <w:rsid w:val="003E52A2"/>
    <w:rsid w:val="003E7D66"/>
    <w:rsid w:val="003F0082"/>
    <w:rsid w:val="003F02DA"/>
    <w:rsid w:val="003F2D4E"/>
    <w:rsid w:val="003F4699"/>
    <w:rsid w:val="004000B8"/>
    <w:rsid w:val="0040111E"/>
    <w:rsid w:val="00401335"/>
    <w:rsid w:val="004045A9"/>
    <w:rsid w:val="00405D59"/>
    <w:rsid w:val="00414E18"/>
    <w:rsid w:val="00417C57"/>
    <w:rsid w:val="00421E1D"/>
    <w:rsid w:val="00424A0E"/>
    <w:rsid w:val="004250F7"/>
    <w:rsid w:val="00425A6A"/>
    <w:rsid w:val="00426A47"/>
    <w:rsid w:val="00431EAC"/>
    <w:rsid w:val="004347CC"/>
    <w:rsid w:val="004366D3"/>
    <w:rsid w:val="00440A12"/>
    <w:rsid w:val="00444212"/>
    <w:rsid w:val="00445D67"/>
    <w:rsid w:val="00455ECC"/>
    <w:rsid w:val="00460E44"/>
    <w:rsid w:val="00461B2E"/>
    <w:rsid w:val="00462268"/>
    <w:rsid w:val="00466BDA"/>
    <w:rsid w:val="00466F40"/>
    <w:rsid w:val="004677D2"/>
    <w:rsid w:val="00471601"/>
    <w:rsid w:val="0047339A"/>
    <w:rsid w:val="004772CB"/>
    <w:rsid w:val="004775D4"/>
    <w:rsid w:val="004777A6"/>
    <w:rsid w:val="00477901"/>
    <w:rsid w:val="00485C2E"/>
    <w:rsid w:val="00486240"/>
    <w:rsid w:val="00491D74"/>
    <w:rsid w:val="004A0BD0"/>
    <w:rsid w:val="004A128F"/>
    <w:rsid w:val="004A30A0"/>
    <w:rsid w:val="004B016A"/>
    <w:rsid w:val="004B0867"/>
    <w:rsid w:val="004B18AC"/>
    <w:rsid w:val="004B7AE2"/>
    <w:rsid w:val="004C1D5F"/>
    <w:rsid w:val="004C2F75"/>
    <w:rsid w:val="004C3BB8"/>
    <w:rsid w:val="004C4176"/>
    <w:rsid w:val="004C4877"/>
    <w:rsid w:val="004C7E06"/>
    <w:rsid w:val="004D01B3"/>
    <w:rsid w:val="004D224F"/>
    <w:rsid w:val="004D3985"/>
    <w:rsid w:val="004D3C40"/>
    <w:rsid w:val="004D4DB2"/>
    <w:rsid w:val="004E3D85"/>
    <w:rsid w:val="004E74BA"/>
    <w:rsid w:val="004F1A2C"/>
    <w:rsid w:val="004F240A"/>
    <w:rsid w:val="004F363C"/>
    <w:rsid w:val="004F785C"/>
    <w:rsid w:val="00500C96"/>
    <w:rsid w:val="00502991"/>
    <w:rsid w:val="00505DD7"/>
    <w:rsid w:val="005073D9"/>
    <w:rsid w:val="0050763F"/>
    <w:rsid w:val="00510868"/>
    <w:rsid w:val="00510FD2"/>
    <w:rsid w:val="00512DB4"/>
    <w:rsid w:val="00516625"/>
    <w:rsid w:val="005173A9"/>
    <w:rsid w:val="00525755"/>
    <w:rsid w:val="005311D6"/>
    <w:rsid w:val="005317FB"/>
    <w:rsid w:val="00534769"/>
    <w:rsid w:val="00537662"/>
    <w:rsid w:val="0054233A"/>
    <w:rsid w:val="00543E85"/>
    <w:rsid w:val="0055062B"/>
    <w:rsid w:val="00550D3E"/>
    <w:rsid w:val="00554DBD"/>
    <w:rsid w:val="0056401D"/>
    <w:rsid w:val="0056574E"/>
    <w:rsid w:val="00566DCF"/>
    <w:rsid w:val="005703AD"/>
    <w:rsid w:val="00572F1F"/>
    <w:rsid w:val="00575B8A"/>
    <w:rsid w:val="00577459"/>
    <w:rsid w:val="00577552"/>
    <w:rsid w:val="00581099"/>
    <w:rsid w:val="00582551"/>
    <w:rsid w:val="00584225"/>
    <w:rsid w:val="00584541"/>
    <w:rsid w:val="0059079D"/>
    <w:rsid w:val="0059194B"/>
    <w:rsid w:val="00597C11"/>
    <w:rsid w:val="005A2519"/>
    <w:rsid w:val="005A4410"/>
    <w:rsid w:val="005A6DA1"/>
    <w:rsid w:val="005A6F3D"/>
    <w:rsid w:val="005B0D5D"/>
    <w:rsid w:val="005B5DCA"/>
    <w:rsid w:val="005C0A38"/>
    <w:rsid w:val="005C0A59"/>
    <w:rsid w:val="005C0C41"/>
    <w:rsid w:val="005D2031"/>
    <w:rsid w:val="005D32FF"/>
    <w:rsid w:val="005D35C4"/>
    <w:rsid w:val="005D3FC7"/>
    <w:rsid w:val="005D56B5"/>
    <w:rsid w:val="005D5C02"/>
    <w:rsid w:val="005D61B0"/>
    <w:rsid w:val="005D70EA"/>
    <w:rsid w:val="005D7C68"/>
    <w:rsid w:val="005E1BEE"/>
    <w:rsid w:val="005E31E3"/>
    <w:rsid w:val="005E31E6"/>
    <w:rsid w:val="005E4E4D"/>
    <w:rsid w:val="005F16E6"/>
    <w:rsid w:val="005F5004"/>
    <w:rsid w:val="005F6098"/>
    <w:rsid w:val="00613808"/>
    <w:rsid w:val="006158D3"/>
    <w:rsid w:val="006169DE"/>
    <w:rsid w:val="006177CE"/>
    <w:rsid w:val="006200D1"/>
    <w:rsid w:val="00625935"/>
    <w:rsid w:val="0062734E"/>
    <w:rsid w:val="00627F83"/>
    <w:rsid w:val="00631AB5"/>
    <w:rsid w:val="00631B82"/>
    <w:rsid w:val="00634D44"/>
    <w:rsid w:val="00634F6F"/>
    <w:rsid w:val="0063609D"/>
    <w:rsid w:val="0063759F"/>
    <w:rsid w:val="00637C75"/>
    <w:rsid w:val="00642873"/>
    <w:rsid w:val="00650F9C"/>
    <w:rsid w:val="006545D6"/>
    <w:rsid w:val="0065494B"/>
    <w:rsid w:val="00655038"/>
    <w:rsid w:val="00660D92"/>
    <w:rsid w:val="00661527"/>
    <w:rsid w:val="0066178D"/>
    <w:rsid w:val="006630C1"/>
    <w:rsid w:val="00665732"/>
    <w:rsid w:val="0066783A"/>
    <w:rsid w:val="00667ACB"/>
    <w:rsid w:val="00667AE4"/>
    <w:rsid w:val="00670AF9"/>
    <w:rsid w:val="0067125D"/>
    <w:rsid w:val="00673172"/>
    <w:rsid w:val="00674643"/>
    <w:rsid w:val="00676F98"/>
    <w:rsid w:val="006873F5"/>
    <w:rsid w:val="00693D1E"/>
    <w:rsid w:val="006A02D6"/>
    <w:rsid w:val="006A6806"/>
    <w:rsid w:val="006B0966"/>
    <w:rsid w:val="006B3A7D"/>
    <w:rsid w:val="006B4530"/>
    <w:rsid w:val="006B58E9"/>
    <w:rsid w:val="006C17CD"/>
    <w:rsid w:val="006C36D2"/>
    <w:rsid w:val="006C3C97"/>
    <w:rsid w:val="006C3E6B"/>
    <w:rsid w:val="006C6F51"/>
    <w:rsid w:val="006D025D"/>
    <w:rsid w:val="006D0E8C"/>
    <w:rsid w:val="006D65C5"/>
    <w:rsid w:val="006E620A"/>
    <w:rsid w:val="006E7518"/>
    <w:rsid w:val="006F10DC"/>
    <w:rsid w:val="006F2A11"/>
    <w:rsid w:val="006F2B39"/>
    <w:rsid w:val="006F64D7"/>
    <w:rsid w:val="006F67DA"/>
    <w:rsid w:val="00701441"/>
    <w:rsid w:val="00704055"/>
    <w:rsid w:val="00713150"/>
    <w:rsid w:val="00720EAB"/>
    <w:rsid w:val="0072225A"/>
    <w:rsid w:val="00726F30"/>
    <w:rsid w:val="0073015F"/>
    <w:rsid w:val="00732E54"/>
    <w:rsid w:val="00737DB1"/>
    <w:rsid w:val="00740AB0"/>
    <w:rsid w:val="00740DFC"/>
    <w:rsid w:val="00741AA0"/>
    <w:rsid w:val="00746ED1"/>
    <w:rsid w:val="00754A7B"/>
    <w:rsid w:val="007558AB"/>
    <w:rsid w:val="00757827"/>
    <w:rsid w:val="00762678"/>
    <w:rsid w:val="00762F8F"/>
    <w:rsid w:val="007674D7"/>
    <w:rsid w:val="00767D58"/>
    <w:rsid w:val="00773531"/>
    <w:rsid w:val="007750A2"/>
    <w:rsid w:val="007770E6"/>
    <w:rsid w:val="0077712B"/>
    <w:rsid w:val="00780629"/>
    <w:rsid w:val="00783DC3"/>
    <w:rsid w:val="00783E40"/>
    <w:rsid w:val="007872C0"/>
    <w:rsid w:val="0079010B"/>
    <w:rsid w:val="0079170B"/>
    <w:rsid w:val="00792918"/>
    <w:rsid w:val="00796309"/>
    <w:rsid w:val="007A036E"/>
    <w:rsid w:val="007A0935"/>
    <w:rsid w:val="007A0D90"/>
    <w:rsid w:val="007A1096"/>
    <w:rsid w:val="007A6508"/>
    <w:rsid w:val="007B403C"/>
    <w:rsid w:val="007B5F79"/>
    <w:rsid w:val="007C2907"/>
    <w:rsid w:val="007C2ED9"/>
    <w:rsid w:val="007C6F33"/>
    <w:rsid w:val="007D1348"/>
    <w:rsid w:val="007D5C64"/>
    <w:rsid w:val="007E0267"/>
    <w:rsid w:val="007E1845"/>
    <w:rsid w:val="007E43FE"/>
    <w:rsid w:val="007F3692"/>
    <w:rsid w:val="00800E1E"/>
    <w:rsid w:val="00801194"/>
    <w:rsid w:val="00825EAA"/>
    <w:rsid w:val="0083299E"/>
    <w:rsid w:val="00833AAB"/>
    <w:rsid w:val="0083467D"/>
    <w:rsid w:val="00834A9E"/>
    <w:rsid w:val="00836C0E"/>
    <w:rsid w:val="0084075B"/>
    <w:rsid w:val="008409FB"/>
    <w:rsid w:val="0084454F"/>
    <w:rsid w:val="0084538E"/>
    <w:rsid w:val="00851DB0"/>
    <w:rsid w:val="00853922"/>
    <w:rsid w:val="008554F6"/>
    <w:rsid w:val="00861ADE"/>
    <w:rsid w:val="00862280"/>
    <w:rsid w:val="00863112"/>
    <w:rsid w:val="008632B2"/>
    <w:rsid w:val="00872F2F"/>
    <w:rsid w:val="00874912"/>
    <w:rsid w:val="00874C96"/>
    <w:rsid w:val="008760C2"/>
    <w:rsid w:val="00876504"/>
    <w:rsid w:val="00877255"/>
    <w:rsid w:val="0088197A"/>
    <w:rsid w:val="0088318A"/>
    <w:rsid w:val="00890F8C"/>
    <w:rsid w:val="008A17F8"/>
    <w:rsid w:val="008A21B9"/>
    <w:rsid w:val="008A2251"/>
    <w:rsid w:val="008A419E"/>
    <w:rsid w:val="008B2BBF"/>
    <w:rsid w:val="008B4724"/>
    <w:rsid w:val="008B5061"/>
    <w:rsid w:val="008B62DB"/>
    <w:rsid w:val="008B7747"/>
    <w:rsid w:val="008D2720"/>
    <w:rsid w:val="008D4BF4"/>
    <w:rsid w:val="008D6553"/>
    <w:rsid w:val="008D7494"/>
    <w:rsid w:val="008E33F8"/>
    <w:rsid w:val="008E4CC0"/>
    <w:rsid w:val="008E5173"/>
    <w:rsid w:val="008E6E41"/>
    <w:rsid w:val="008F06C9"/>
    <w:rsid w:val="008F1322"/>
    <w:rsid w:val="008F28D0"/>
    <w:rsid w:val="008F59C8"/>
    <w:rsid w:val="00902535"/>
    <w:rsid w:val="009026C2"/>
    <w:rsid w:val="00913B0C"/>
    <w:rsid w:val="00924AD1"/>
    <w:rsid w:val="00927307"/>
    <w:rsid w:val="009303D3"/>
    <w:rsid w:val="009334C7"/>
    <w:rsid w:val="00942220"/>
    <w:rsid w:val="0094518A"/>
    <w:rsid w:val="009452B7"/>
    <w:rsid w:val="009455A7"/>
    <w:rsid w:val="00947ED8"/>
    <w:rsid w:val="00955045"/>
    <w:rsid w:val="009613E6"/>
    <w:rsid w:val="00961F57"/>
    <w:rsid w:val="009622DE"/>
    <w:rsid w:val="009625E8"/>
    <w:rsid w:val="0096661E"/>
    <w:rsid w:val="00967ED1"/>
    <w:rsid w:val="0097409B"/>
    <w:rsid w:val="00975F06"/>
    <w:rsid w:val="00985A54"/>
    <w:rsid w:val="009873DE"/>
    <w:rsid w:val="00987876"/>
    <w:rsid w:val="00991FE2"/>
    <w:rsid w:val="00993411"/>
    <w:rsid w:val="009A1666"/>
    <w:rsid w:val="009A1C34"/>
    <w:rsid w:val="009A6486"/>
    <w:rsid w:val="009B5F73"/>
    <w:rsid w:val="009C067A"/>
    <w:rsid w:val="009C1900"/>
    <w:rsid w:val="009C2DBE"/>
    <w:rsid w:val="009C5CFA"/>
    <w:rsid w:val="009C68A1"/>
    <w:rsid w:val="009D0920"/>
    <w:rsid w:val="009D0FD4"/>
    <w:rsid w:val="009D146F"/>
    <w:rsid w:val="009D5457"/>
    <w:rsid w:val="009D58F0"/>
    <w:rsid w:val="009E1EB5"/>
    <w:rsid w:val="009E1EBA"/>
    <w:rsid w:val="009E3C69"/>
    <w:rsid w:val="009F0367"/>
    <w:rsid w:val="009F5187"/>
    <w:rsid w:val="009F52A0"/>
    <w:rsid w:val="009F7AB9"/>
    <w:rsid w:val="00A01269"/>
    <w:rsid w:val="00A05C48"/>
    <w:rsid w:val="00A112C8"/>
    <w:rsid w:val="00A11DDA"/>
    <w:rsid w:val="00A12A93"/>
    <w:rsid w:val="00A131C4"/>
    <w:rsid w:val="00A135D1"/>
    <w:rsid w:val="00A13A7F"/>
    <w:rsid w:val="00A17863"/>
    <w:rsid w:val="00A17ACC"/>
    <w:rsid w:val="00A2553F"/>
    <w:rsid w:val="00A259B5"/>
    <w:rsid w:val="00A266A8"/>
    <w:rsid w:val="00A27EE5"/>
    <w:rsid w:val="00A308B9"/>
    <w:rsid w:val="00A33295"/>
    <w:rsid w:val="00A36789"/>
    <w:rsid w:val="00A40B81"/>
    <w:rsid w:val="00A434AC"/>
    <w:rsid w:val="00A449C7"/>
    <w:rsid w:val="00A4671F"/>
    <w:rsid w:val="00A46A0D"/>
    <w:rsid w:val="00A475E6"/>
    <w:rsid w:val="00A50EA5"/>
    <w:rsid w:val="00A518A7"/>
    <w:rsid w:val="00A55D3C"/>
    <w:rsid w:val="00A562CC"/>
    <w:rsid w:val="00A619CC"/>
    <w:rsid w:val="00A63543"/>
    <w:rsid w:val="00A71DA3"/>
    <w:rsid w:val="00A7417A"/>
    <w:rsid w:val="00A741BA"/>
    <w:rsid w:val="00A7536F"/>
    <w:rsid w:val="00A83821"/>
    <w:rsid w:val="00A9429A"/>
    <w:rsid w:val="00A9465F"/>
    <w:rsid w:val="00AA08C5"/>
    <w:rsid w:val="00AA1C6F"/>
    <w:rsid w:val="00AA32A8"/>
    <w:rsid w:val="00AA33FE"/>
    <w:rsid w:val="00AA6483"/>
    <w:rsid w:val="00AA64D7"/>
    <w:rsid w:val="00AA713D"/>
    <w:rsid w:val="00AB05D1"/>
    <w:rsid w:val="00AC04D5"/>
    <w:rsid w:val="00AC3336"/>
    <w:rsid w:val="00AC554B"/>
    <w:rsid w:val="00AC7618"/>
    <w:rsid w:val="00AC77E4"/>
    <w:rsid w:val="00AD0031"/>
    <w:rsid w:val="00AD19C8"/>
    <w:rsid w:val="00AD28CF"/>
    <w:rsid w:val="00AD4DF7"/>
    <w:rsid w:val="00AD4E8B"/>
    <w:rsid w:val="00AD6214"/>
    <w:rsid w:val="00AD7FCD"/>
    <w:rsid w:val="00AD7FD3"/>
    <w:rsid w:val="00AE401C"/>
    <w:rsid w:val="00AE784B"/>
    <w:rsid w:val="00AF3BBF"/>
    <w:rsid w:val="00B00068"/>
    <w:rsid w:val="00B02595"/>
    <w:rsid w:val="00B04180"/>
    <w:rsid w:val="00B05244"/>
    <w:rsid w:val="00B053B8"/>
    <w:rsid w:val="00B10372"/>
    <w:rsid w:val="00B168D9"/>
    <w:rsid w:val="00B2587A"/>
    <w:rsid w:val="00B264B3"/>
    <w:rsid w:val="00B30352"/>
    <w:rsid w:val="00B34C2C"/>
    <w:rsid w:val="00B3598E"/>
    <w:rsid w:val="00B364D0"/>
    <w:rsid w:val="00B37D7B"/>
    <w:rsid w:val="00B419B8"/>
    <w:rsid w:val="00B434BA"/>
    <w:rsid w:val="00B4499A"/>
    <w:rsid w:val="00B46701"/>
    <w:rsid w:val="00B46895"/>
    <w:rsid w:val="00B474B5"/>
    <w:rsid w:val="00B5096C"/>
    <w:rsid w:val="00B511A0"/>
    <w:rsid w:val="00B543AC"/>
    <w:rsid w:val="00B60E14"/>
    <w:rsid w:val="00B7103F"/>
    <w:rsid w:val="00B77754"/>
    <w:rsid w:val="00B77E8D"/>
    <w:rsid w:val="00B8023B"/>
    <w:rsid w:val="00B81143"/>
    <w:rsid w:val="00B81A11"/>
    <w:rsid w:val="00B85077"/>
    <w:rsid w:val="00B85137"/>
    <w:rsid w:val="00B92840"/>
    <w:rsid w:val="00B93049"/>
    <w:rsid w:val="00B97DFC"/>
    <w:rsid w:val="00BA1E90"/>
    <w:rsid w:val="00BA4244"/>
    <w:rsid w:val="00BA5089"/>
    <w:rsid w:val="00BA6184"/>
    <w:rsid w:val="00BA7D50"/>
    <w:rsid w:val="00BB0B70"/>
    <w:rsid w:val="00BB0CE6"/>
    <w:rsid w:val="00BB61B2"/>
    <w:rsid w:val="00BB7D0A"/>
    <w:rsid w:val="00BC2537"/>
    <w:rsid w:val="00BD1284"/>
    <w:rsid w:val="00BD23A6"/>
    <w:rsid w:val="00BD2D8E"/>
    <w:rsid w:val="00BD4D91"/>
    <w:rsid w:val="00BE1045"/>
    <w:rsid w:val="00BE229B"/>
    <w:rsid w:val="00BE3881"/>
    <w:rsid w:val="00BE6F2F"/>
    <w:rsid w:val="00BE7964"/>
    <w:rsid w:val="00BF3DDA"/>
    <w:rsid w:val="00C017EB"/>
    <w:rsid w:val="00C02C58"/>
    <w:rsid w:val="00C077C0"/>
    <w:rsid w:val="00C134DC"/>
    <w:rsid w:val="00C21923"/>
    <w:rsid w:val="00C25AF3"/>
    <w:rsid w:val="00C274F5"/>
    <w:rsid w:val="00C3179B"/>
    <w:rsid w:val="00C33A0A"/>
    <w:rsid w:val="00C34671"/>
    <w:rsid w:val="00C35B76"/>
    <w:rsid w:val="00C37F56"/>
    <w:rsid w:val="00C41093"/>
    <w:rsid w:val="00C41D01"/>
    <w:rsid w:val="00C4478E"/>
    <w:rsid w:val="00C5202B"/>
    <w:rsid w:val="00C53658"/>
    <w:rsid w:val="00C57EF4"/>
    <w:rsid w:val="00C637AE"/>
    <w:rsid w:val="00C7577F"/>
    <w:rsid w:val="00C7588D"/>
    <w:rsid w:val="00C75A83"/>
    <w:rsid w:val="00C80599"/>
    <w:rsid w:val="00C80F8F"/>
    <w:rsid w:val="00C83E9F"/>
    <w:rsid w:val="00C867F8"/>
    <w:rsid w:val="00C868EF"/>
    <w:rsid w:val="00C87DAC"/>
    <w:rsid w:val="00C92566"/>
    <w:rsid w:val="00C92C50"/>
    <w:rsid w:val="00C957CF"/>
    <w:rsid w:val="00CA15F0"/>
    <w:rsid w:val="00CA1B08"/>
    <w:rsid w:val="00CA40FD"/>
    <w:rsid w:val="00CB2AA9"/>
    <w:rsid w:val="00CC500D"/>
    <w:rsid w:val="00CD0130"/>
    <w:rsid w:val="00CD12CE"/>
    <w:rsid w:val="00CD6923"/>
    <w:rsid w:val="00CD7BFA"/>
    <w:rsid w:val="00CE4686"/>
    <w:rsid w:val="00CE4B03"/>
    <w:rsid w:val="00CE4BA7"/>
    <w:rsid w:val="00CE67D6"/>
    <w:rsid w:val="00CF5F4A"/>
    <w:rsid w:val="00CF6ED8"/>
    <w:rsid w:val="00CF7D72"/>
    <w:rsid w:val="00D06570"/>
    <w:rsid w:val="00D10D68"/>
    <w:rsid w:val="00D117FD"/>
    <w:rsid w:val="00D1374F"/>
    <w:rsid w:val="00D158EA"/>
    <w:rsid w:val="00D24B0F"/>
    <w:rsid w:val="00D252B2"/>
    <w:rsid w:val="00D266FA"/>
    <w:rsid w:val="00D2677A"/>
    <w:rsid w:val="00D26A1A"/>
    <w:rsid w:val="00D300A0"/>
    <w:rsid w:val="00D305A0"/>
    <w:rsid w:val="00D314AC"/>
    <w:rsid w:val="00D32C9A"/>
    <w:rsid w:val="00D42ADB"/>
    <w:rsid w:val="00D44B50"/>
    <w:rsid w:val="00D44CEA"/>
    <w:rsid w:val="00D504BD"/>
    <w:rsid w:val="00D508CC"/>
    <w:rsid w:val="00D50DAA"/>
    <w:rsid w:val="00D51576"/>
    <w:rsid w:val="00D57AEA"/>
    <w:rsid w:val="00D61619"/>
    <w:rsid w:val="00D648F3"/>
    <w:rsid w:val="00D761E8"/>
    <w:rsid w:val="00D80504"/>
    <w:rsid w:val="00D9082F"/>
    <w:rsid w:val="00D97FA1"/>
    <w:rsid w:val="00DA1955"/>
    <w:rsid w:val="00DA4C90"/>
    <w:rsid w:val="00DA7133"/>
    <w:rsid w:val="00DB1F5E"/>
    <w:rsid w:val="00DB3094"/>
    <w:rsid w:val="00DB4678"/>
    <w:rsid w:val="00DB4929"/>
    <w:rsid w:val="00DB672D"/>
    <w:rsid w:val="00DC55B5"/>
    <w:rsid w:val="00DD1A77"/>
    <w:rsid w:val="00DD6AC0"/>
    <w:rsid w:val="00DD7BED"/>
    <w:rsid w:val="00DE20F1"/>
    <w:rsid w:val="00DF2C03"/>
    <w:rsid w:val="00DF49A5"/>
    <w:rsid w:val="00DF49EE"/>
    <w:rsid w:val="00DF5336"/>
    <w:rsid w:val="00E033D1"/>
    <w:rsid w:val="00E03473"/>
    <w:rsid w:val="00E14BF4"/>
    <w:rsid w:val="00E159DE"/>
    <w:rsid w:val="00E16A63"/>
    <w:rsid w:val="00E214C2"/>
    <w:rsid w:val="00E21D40"/>
    <w:rsid w:val="00E2546A"/>
    <w:rsid w:val="00E25FAE"/>
    <w:rsid w:val="00E26727"/>
    <w:rsid w:val="00E26FDA"/>
    <w:rsid w:val="00E27114"/>
    <w:rsid w:val="00E27A81"/>
    <w:rsid w:val="00E30BBB"/>
    <w:rsid w:val="00E30DD3"/>
    <w:rsid w:val="00E3526A"/>
    <w:rsid w:val="00E3664A"/>
    <w:rsid w:val="00E410B7"/>
    <w:rsid w:val="00E43776"/>
    <w:rsid w:val="00E437C9"/>
    <w:rsid w:val="00E43893"/>
    <w:rsid w:val="00E523F0"/>
    <w:rsid w:val="00E54199"/>
    <w:rsid w:val="00E56A37"/>
    <w:rsid w:val="00E62E09"/>
    <w:rsid w:val="00E63914"/>
    <w:rsid w:val="00E6545B"/>
    <w:rsid w:val="00E66740"/>
    <w:rsid w:val="00E705AE"/>
    <w:rsid w:val="00E768F9"/>
    <w:rsid w:val="00E76BEA"/>
    <w:rsid w:val="00E81D20"/>
    <w:rsid w:val="00E82FE2"/>
    <w:rsid w:val="00E839B0"/>
    <w:rsid w:val="00E8560A"/>
    <w:rsid w:val="00E9030F"/>
    <w:rsid w:val="00E90CB9"/>
    <w:rsid w:val="00E91486"/>
    <w:rsid w:val="00E949D0"/>
    <w:rsid w:val="00E94F7C"/>
    <w:rsid w:val="00E9563F"/>
    <w:rsid w:val="00E95A56"/>
    <w:rsid w:val="00EA13F1"/>
    <w:rsid w:val="00EA1BBB"/>
    <w:rsid w:val="00EA21F0"/>
    <w:rsid w:val="00EA54C1"/>
    <w:rsid w:val="00EB1EB8"/>
    <w:rsid w:val="00EB522B"/>
    <w:rsid w:val="00EB5F46"/>
    <w:rsid w:val="00EB6D0F"/>
    <w:rsid w:val="00EB782B"/>
    <w:rsid w:val="00EC1524"/>
    <w:rsid w:val="00EC2DB1"/>
    <w:rsid w:val="00EC3E1E"/>
    <w:rsid w:val="00EC64F0"/>
    <w:rsid w:val="00EC73BF"/>
    <w:rsid w:val="00ED0F31"/>
    <w:rsid w:val="00ED1DBE"/>
    <w:rsid w:val="00ED385A"/>
    <w:rsid w:val="00ED7E68"/>
    <w:rsid w:val="00EE2F65"/>
    <w:rsid w:val="00EE5873"/>
    <w:rsid w:val="00F0255D"/>
    <w:rsid w:val="00F03F55"/>
    <w:rsid w:val="00F05862"/>
    <w:rsid w:val="00F12F09"/>
    <w:rsid w:val="00F1458B"/>
    <w:rsid w:val="00F16776"/>
    <w:rsid w:val="00F17EAC"/>
    <w:rsid w:val="00F2138E"/>
    <w:rsid w:val="00F21D81"/>
    <w:rsid w:val="00F2274F"/>
    <w:rsid w:val="00F303E9"/>
    <w:rsid w:val="00F40A46"/>
    <w:rsid w:val="00F440A0"/>
    <w:rsid w:val="00F516B4"/>
    <w:rsid w:val="00F51F06"/>
    <w:rsid w:val="00F52C75"/>
    <w:rsid w:val="00F60C62"/>
    <w:rsid w:val="00F61FD0"/>
    <w:rsid w:val="00F6556A"/>
    <w:rsid w:val="00F667C2"/>
    <w:rsid w:val="00F6693B"/>
    <w:rsid w:val="00F70D77"/>
    <w:rsid w:val="00F72DA2"/>
    <w:rsid w:val="00F74E40"/>
    <w:rsid w:val="00F76350"/>
    <w:rsid w:val="00F764C1"/>
    <w:rsid w:val="00F831AE"/>
    <w:rsid w:val="00F835AE"/>
    <w:rsid w:val="00F85891"/>
    <w:rsid w:val="00F87260"/>
    <w:rsid w:val="00F87893"/>
    <w:rsid w:val="00F91650"/>
    <w:rsid w:val="00F91FC4"/>
    <w:rsid w:val="00F96F39"/>
    <w:rsid w:val="00FA1600"/>
    <w:rsid w:val="00FA30F1"/>
    <w:rsid w:val="00FA3CF7"/>
    <w:rsid w:val="00FA7392"/>
    <w:rsid w:val="00FB3520"/>
    <w:rsid w:val="00FB42B1"/>
    <w:rsid w:val="00FB50A3"/>
    <w:rsid w:val="00FC0422"/>
    <w:rsid w:val="00FC1A80"/>
    <w:rsid w:val="00FC32FC"/>
    <w:rsid w:val="00FC41A1"/>
    <w:rsid w:val="00FC75B0"/>
    <w:rsid w:val="00FD0CE3"/>
    <w:rsid w:val="00FD0F3A"/>
    <w:rsid w:val="00FD1022"/>
    <w:rsid w:val="00FD12E9"/>
    <w:rsid w:val="00FD4951"/>
    <w:rsid w:val="00FD7AEF"/>
    <w:rsid w:val="00FE0189"/>
    <w:rsid w:val="00FE1663"/>
    <w:rsid w:val="00FE3C4C"/>
    <w:rsid w:val="00FE3D47"/>
    <w:rsid w:val="00FE4004"/>
    <w:rsid w:val="00FE461F"/>
    <w:rsid w:val="00FF248E"/>
    <w:rsid w:val="00FF2F62"/>
    <w:rsid w:val="00FF2FDC"/>
    <w:rsid w:val="00FF32FE"/>
    <w:rsid w:val="00FF3370"/>
    <w:rsid w:val="00FF3B9A"/>
    <w:rsid w:val="00FF45B1"/>
    <w:rsid w:val="00FF606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4E654E9"/>
  <w15:docId w15:val="{E72FDA24-1B5A-401C-89C4-F26B63011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240A"/>
    <w:pPr>
      <w:suppressAutoHyphens/>
      <w:spacing w:line="360" w:lineRule="auto"/>
      <w:jc w:val="both"/>
    </w:pPr>
    <w:rPr>
      <w:rFonts w:ascii="Times New Roman" w:eastAsia="Times New Roman" w:hAnsi="Times New Roman" w:cs="Times New Roman"/>
      <w:sz w:val="24"/>
      <w:szCs w:val="24"/>
      <w:lang w:eastAsia="zh-CN"/>
    </w:rPr>
  </w:style>
  <w:style w:type="paragraph" w:styleId="Nadpis1">
    <w:name w:val="heading 1"/>
    <w:basedOn w:val="Normln"/>
    <w:next w:val="Normln"/>
    <w:qFormat/>
    <w:rsid w:val="004F240A"/>
    <w:pPr>
      <w:keepNext/>
      <w:numPr>
        <w:numId w:val="1"/>
      </w:numPr>
      <w:suppressLineNumbers/>
      <w:spacing w:before="240" w:after="60"/>
      <w:outlineLvl w:val="0"/>
    </w:pPr>
    <w:rPr>
      <w:rFonts w:cs="Arial"/>
      <w:b/>
      <w:bCs/>
      <w:caps/>
      <w:sz w:val="32"/>
      <w:szCs w:val="32"/>
    </w:rPr>
  </w:style>
  <w:style w:type="paragraph" w:styleId="Nadpis2">
    <w:name w:val="heading 2"/>
    <w:basedOn w:val="Normln"/>
    <w:next w:val="Normln"/>
    <w:qFormat/>
    <w:rsid w:val="004F240A"/>
    <w:pPr>
      <w:keepNext/>
      <w:numPr>
        <w:ilvl w:val="1"/>
        <w:numId w:val="1"/>
      </w:numPr>
      <w:spacing w:before="240" w:after="60"/>
      <w:outlineLvl w:val="1"/>
    </w:pPr>
    <w:rPr>
      <w:rFonts w:cs="Arial"/>
      <w:b/>
      <w:bCs/>
      <w:iCs/>
      <w:sz w:val="28"/>
      <w:szCs w:val="28"/>
    </w:rPr>
  </w:style>
  <w:style w:type="paragraph" w:styleId="Nadpis3">
    <w:name w:val="heading 3"/>
    <w:basedOn w:val="Normln"/>
    <w:next w:val="Normln"/>
    <w:qFormat/>
    <w:rsid w:val="004F240A"/>
    <w:pPr>
      <w:keepNext/>
      <w:numPr>
        <w:ilvl w:val="2"/>
        <w:numId w:val="1"/>
      </w:numPr>
      <w:spacing w:before="240" w:after="60"/>
      <w:outlineLvl w:val="2"/>
    </w:pPr>
    <w:rPr>
      <w:rFonts w:cs="Arial"/>
      <w:b/>
      <w:bCs/>
      <w:szCs w:val="26"/>
    </w:rPr>
  </w:style>
  <w:style w:type="paragraph" w:styleId="Nadpis4">
    <w:name w:val="heading 4"/>
    <w:basedOn w:val="Normln"/>
    <w:next w:val="Normln"/>
    <w:rsid w:val="004F240A"/>
    <w:pPr>
      <w:keepNext/>
      <w:numPr>
        <w:ilvl w:val="3"/>
        <w:numId w:val="1"/>
      </w:numPr>
      <w:spacing w:before="240" w:after="60"/>
      <w:outlineLvl w:val="3"/>
    </w:pPr>
    <w:rPr>
      <w:b/>
      <w:bCs/>
      <w:sz w:val="32"/>
      <w:szCs w:val="28"/>
    </w:rPr>
  </w:style>
  <w:style w:type="paragraph" w:styleId="Nadpis5">
    <w:name w:val="heading 5"/>
    <w:basedOn w:val="Normln"/>
    <w:next w:val="Normln"/>
    <w:rsid w:val="004F240A"/>
    <w:pPr>
      <w:numPr>
        <w:ilvl w:val="4"/>
        <w:numId w:val="1"/>
      </w:numPr>
      <w:spacing w:before="240" w:after="60"/>
      <w:outlineLvl w:val="4"/>
    </w:pPr>
    <w:rPr>
      <w:b/>
      <w:bCs/>
      <w:i/>
      <w:iCs/>
      <w:sz w:val="26"/>
      <w:szCs w:val="26"/>
    </w:rPr>
  </w:style>
  <w:style w:type="paragraph" w:styleId="Nadpis6">
    <w:name w:val="heading 6"/>
    <w:basedOn w:val="Normln"/>
    <w:next w:val="Normln"/>
    <w:rsid w:val="004F240A"/>
    <w:pPr>
      <w:numPr>
        <w:ilvl w:val="5"/>
        <w:numId w:val="1"/>
      </w:numPr>
      <w:spacing w:before="240" w:after="60"/>
      <w:outlineLvl w:val="5"/>
    </w:pPr>
    <w:rPr>
      <w:b/>
      <w:bCs/>
      <w:sz w:val="22"/>
      <w:szCs w:val="22"/>
    </w:rPr>
  </w:style>
  <w:style w:type="paragraph" w:styleId="Nadpis7">
    <w:name w:val="heading 7"/>
    <w:basedOn w:val="Normln"/>
    <w:next w:val="Normln"/>
    <w:rsid w:val="004F240A"/>
    <w:pPr>
      <w:numPr>
        <w:ilvl w:val="6"/>
        <w:numId w:val="1"/>
      </w:numPr>
      <w:spacing w:before="240" w:after="60"/>
      <w:outlineLvl w:val="6"/>
    </w:pPr>
  </w:style>
  <w:style w:type="paragraph" w:styleId="Nadpis8">
    <w:name w:val="heading 8"/>
    <w:basedOn w:val="Normln"/>
    <w:next w:val="Normln"/>
    <w:rsid w:val="004F240A"/>
    <w:pPr>
      <w:numPr>
        <w:ilvl w:val="7"/>
        <w:numId w:val="1"/>
      </w:numPr>
      <w:spacing w:before="240" w:after="60"/>
      <w:outlineLvl w:val="7"/>
    </w:pPr>
    <w:rPr>
      <w:i/>
      <w:iCs/>
    </w:rPr>
  </w:style>
  <w:style w:type="paragraph" w:styleId="Nadpis9">
    <w:name w:val="heading 9"/>
    <w:basedOn w:val="Normln"/>
    <w:next w:val="Normln"/>
    <w:rsid w:val="004F240A"/>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sid w:val="004F240A"/>
  </w:style>
  <w:style w:type="character" w:customStyle="1" w:styleId="WW8Num1z1">
    <w:name w:val="WW8Num1z1"/>
    <w:rsid w:val="004F240A"/>
  </w:style>
  <w:style w:type="character" w:customStyle="1" w:styleId="WW8Num1z2">
    <w:name w:val="WW8Num1z2"/>
    <w:rsid w:val="004F240A"/>
  </w:style>
  <w:style w:type="character" w:customStyle="1" w:styleId="WW8Num1z3">
    <w:name w:val="WW8Num1z3"/>
    <w:rsid w:val="004F240A"/>
  </w:style>
  <w:style w:type="character" w:customStyle="1" w:styleId="WW8Num1z4">
    <w:name w:val="WW8Num1z4"/>
    <w:rsid w:val="004F240A"/>
  </w:style>
  <w:style w:type="character" w:customStyle="1" w:styleId="WW8Num1z5">
    <w:name w:val="WW8Num1z5"/>
    <w:rsid w:val="004F240A"/>
  </w:style>
  <w:style w:type="character" w:customStyle="1" w:styleId="WW8Num1z6">
    <w:name w:val="WW8Num1z6"/>
    <w:rsid w:val="004F240A"/>
  </w:style>
  <w:style w:type="character" w:customStyle="1" w:styleId="WW8Num1z7">
    <w:name w:val="WW8Num1z7"/>
    <w:rsid w:val="004F240A"/>
  </w:style>
  <w:style w:type="character" w:customStyle="1" w:styleId="WW8Num1z8">
    <w:name w:val="WW8Num1z8"/>
    <w:rsid w:val="004F240A"/>
  </w:style>
  <w:style w:type="character" w:customStyle="1" w:styleId="WW8Num2z0">
    <w:name w:val="WW8Num2z0"/>
    <w:rsid w:val="004F240A"/>
  </w:style>
  <w:style w:type="character" w:customStyle="1" w:styleId="WW8Num3z0">
    <w:name w:val="WW8Num3z0"/>
    <w:rsid w:val="004F240A"/>
  </w:style>
  <w:style w:type="character" w:customStyle="1" w:styleId="WW8Num3z1">
    <w:name w:val="WW8Num3z1"/>
    <w:rsid w:val="004F240A"/>
  </w:style>
  <w:style w:type="character" w:customStyle="1" w:styleId="WW8Num3z2">
    <w:name w:val="WW8Num3z2"/>
    <w:rsid w:val="004F240A"/>
  </w:style>
  <w:style w:type="character" w:customStyle="1" w:styleId="WW8Num3z3">
    <w:name w:val="WW8Num3z3"/>
    <w:rsid w:val="004F240A"/>
  </w:style>
  <w:style w:type="character" w:customStyle="1" w:styleId="WW8Num3z4">
    <w:name w:val="WW8Num3z4"/>
    <w:rsid w:val="004F240A"/>
  </w:style>
  <w:style w:type="character" w:customStyle="1" w:styleId="WW8Num3z5">
    <w:name w:val="WW8Num3z5"/>
    <w:rsid w:val="004F240A"/>
  </w:style>
  <w:style w:type="character" w:customStyle="1" w:styleId="WW8Num3z6">
    <w:name w:val="WW8Num3z6"/>
    <w:rsid w:val="004F240A"/>
  </w:style>
  <w:style w:type="character" w:customStyle="1" w:styleId="WW8Num3z7">
    <w:name w:val="WW8Num3z7"/>
    <w:rsid w:val="004F240A"/>
  </w:style>
  <w:style w:type="character" w:customStyle="1" w:styleId="WW8Num3z8">
    <w:name w:val="WW8Num3z8"/>
    <w:rsid w:val="004F240A"/>
  </w:style>
  <w:style w:type="character" w:customStyle="1" w:styleId="WW8NumSt2z0">
    <w:name w:val="WW8NumSt2z0"/>
    <w:rsid w:val="004F240A"/>
    <w:rPr>
      <w:rFonts w:ascii="Times New Roman" w:hAnsi="Times New Roman" w:cs="Times New Roman"/>
    </w:rPr>
  </w:style>
  <w:style w:type="character" w:customStyle="1" w:styleId="Znakypropoznmkupodarou">
    <w:name w:val="Znaky pro poznámku pod ?arou"/>
    <w:rsid w:val="004F240A"/>
    <w:rPr>
      <w:vertAlign w:val="superscript"/>
    </w:rPr>
  </w:style>
  <w:style w:type="character" w:styleId="Znakapoznpodarou">
    <w:name w:val="footnote reference"/>
    <w:rsid w:val="004F240A"/>
    <w:rPr>
      <w:vertAlign w:val="superscript"/>
    </w:rPr>
  </w:style>
  <w:style w:type="character" w:customStyle="1" w:styleId="Znakypropoznmkupodarou0">
    <w:name w:val="Znaky pro poznámku pod čarou"/>
    <w:rsid w:val="004F240A"/>
    <w:rPr>
      <w:vertAlign w:val="superscript"/>
    </w:rPr>
  </w:style>
  <w:style w:type="character" w:customStyle="1" w:styleId="Internetovodkaz">
    <w:name w:val="Internetový odkaz"/>
    <w:basedOn w:val="Standardnpsmoodstavce"/>
    <w:rsid w:val="004F240A"/>
    <w:rPr>
      <w:color w:val="0000FF"/>
      <w:u w:val="single"/>
    </w:rPr>
  </w:style>
  <w:style w:type="character" w:customStyle="1" w:styleId="Ukotvenpoznmkypodarou">
    <w:name w:val="Ukotvení poznámky pod čarou"/>
    <w:rsid w:val="004F240A"/>
    <w:rPr>
      <w:vertAlign w:val="superscript"/>
    </w:rPr>
  </w:style>
  <w:style w:type="character" w:customStyle="1" w:styleId="Odkaznarejstk">
    <w:name w:val="Odkaz na rejstřík"/>
    <w:rsid w:val="004F240A"/>
  </w:style>
  <w:style w:type="character" w:customStyle="1" w:styleId="Znakyprovysvtlivky">
    <w:name w:val="Znaky pro vysvětlivky"/>
    <w:rsid w:val="004F240A"/>
    <w:rPr>
      <w:vertAlign w:val="superscript"/>
    </w:rPr>
  </w:style>
  <w:style w:type="character" w:customStyle="1" w:styleId="WW-Znakyprovysvtlivky">
    <w:name w:val="WW-Znaky pro vysvětlivky"/>
    <w:rsid w:val="004F240A"/>
  </w:style>
  <w:style w:type="character" w:customStyle="1" w:styleId="Ukotvenvysvtlivky">
    <w:name w:val="Ukotvení vysvětlivky"/>
    <w:rsid w:val="004F240A"/>
    <w:rPr>
      <w:vertAlign w:val="superscript"/>
    </w:rPr>
  </w:style>
  <w:style w:type="paragraph" w:customStyle="1" w:styleId="Nadpis">
    <w:name w:val="Nadpis"/>
    <w:basedOn w:val="Normln"/>
    <w:next w:val="Tlotextu"/>
    <w:rsid w:val="004F240A"/>
    <w:pPr>
      <w:keepNext/>
      <w:spacing w:before="240" w:after="120"/>
    </w:pPr>
    <w:rPr>
      <w:rFonts w:eastAsia="WenQuanYi Zen Hei Sharp" w:cs="Lohit Devanagari"/>
      <w:b/>
      <w:sz w:val="32"/>
      <w:szCs w:val="28"/>
    </w:rPr>
  </w:style>
  <w:style w:type="paragraph" w:customStyle="1" w:styleId="Tlotextu">
    <w:name w:val="Tělo textu"/>
    <w:rsid w:val="004F240A"/>
    <w:pPr>
      <w:widowControl w:val="0"/>
      <w:suppressAutoHyphens/>
      <w:overflowPunct w:val="0"/>
      <w:autoSpaceDE w:val="0"/>
      <w:spacing w:after="120" w:line="360" w:lineRule="auto"/>
      <w:textAlignment w:val="baseline"/>
    </w:pPr>
    <w:rPr>
      <w:rFonts w:ascii="Times New Roman" w:eastAsia="Times New Roman" w:hAnsi="Times New Roman" w:cs="Times New Roman"/>
      <w:sz w:val="20"/>
      <w:szCs w:val="20"/>
      <w:lang w:eastAsia="zh-CN"/>
    </w:rPr>
  </w:style>
  <w:style w:type="paragraph" w:styleId="Seznam">
    <w:name w:val="List"/>
    <w:basedOn w:val="Tlotextu"/>
    <w:rsid w:val="004F240A"/>
    <w:rPr>
      <w:rFonts w:cs="Lohit Devanagari"/>
    </w:rPr>
  </w:style>
  <w:style w:type="paragraph" w:customStyle="1" w:styleId="Popisek">
    <w:name w:val="Popisek"/>
    <w:basedOn w:val="Normln"/>
    <w:rsid w:val="004F240A"/>
    <w:pPr>
      <w:suppressLineNumbers/>
      <w:spacing w:before="120" w:after="120"/>
    </w:pPr>
    <w:rPr>
      <w:rFonts w:cs="Lohit Devanagari"/>
      <w:i/>
      <w:iCs/>
    </w:rPr>
  </w:style>
  <w:style w:type="paragraph" w:customStyle="1" w:styleId="Rejstk">
    <w:name w:val="Rejstřík"/>
    <w:basedOn w:val="Normln"/>
    <w:rsid w:val="004F240A"/>
    <w:pPr>
      <w:suppressLineNumbers/>
    </w:pPr>
    <w:rPr>
      <w:rFonts w:cs="Lohit Devanagari"/>
    </w:rPr>
  </w:style>
  <w:style w:type="paragraph" w:styleId="Odstavecseseznamem">
    <w:name w:val="List Paragraph"/>
    <w:rsid w:val="004F240A"/>
    <w:pPr>
      <w:widowControl w:val="0"/>
      <w:suppressAutoHyphens/>
      <w:overflowPunct w:val="0"/>
      <w:autoSpaceDE w:val="0"/>
      <w:ind w:left="720"/>
      <w:textAlignment w:val="baseline"/>
    </w:pPr>
    <w:rPr>
      <w:rFonts w:ascii="Times New Roman" w:eastAsia="Times New Roman" w:hAnsi="Times New Roman" w:cs="Times New Roman"/>
      <w:sz w:val="20"/>
      <w:szCs w:val="20"/>
      <w:lang w:eastAsia="zh-CN"/>
    </w:rPr>
  </w:style>
  <w:style w:type="paragraph" w:styleId="Textpoznpodarou">
    <w:name w:val="footnote text"/>
    <w:rsid w:val="004F240A"/>
    <w:pPr>
      <w:widowControl w:val="0"/>
      <w:suppressLineNumbers/>
      <w:suppressAutoHyphens/>
      <w:overflowPunct w:val="0"/>
      <w:autoSpaceDE w:val="0"/>
      <w:ind w:left="283" w:hanging="283"/>
      <w:textAlignment w:val="baseline"/>
    </w:pPr>
    <w:rPr>
      <w:rFonts w:ascii="Times New Roman" w:eastAsia="Times New Roman" w:hAnsi="Times New Roman" w:cs="Times New Roman"/>
      <w:sz w:val="20"/>
      <w:szCs w:val="20"/>
      <w:lang w:eastAsia="zh-CN"/>
    </w:rPr>
  </w:style>
  <w:style w:type="paragraph" w:customStyle="1" w:styleId="Poznmkapodarou">
    <w:name w:val="Poznámka pod čarou"/>
    <w:basedOn w:val="Normln"/>
    <w:rsid w:val="004F240A"/>
    <w:pPr>
      <w:suppressLineNumbers/>
      <w:overflowPunct w:val="0"/>
      <w:autoSpaceDE w:val="0"/>
      <w:ind w:left="283" w:hanging="283"/>
      <w:textAlignment w:val="baseline"/>
    </w:pPr>
    <w:rPr>
      <w:sz w:val="20"/>
      <w:szCs w:val="20"/>
    </w:rPr>
  </w:style>
  <w:style w:type="paragraph" w:styleId="Obsah1">
    <w:name w:val="toc 1"/>
    <w:basedOn w:val="Normln"/>
    <w:next w:val="Normln"/>
    <w:uiPriority w:val="39"/>
    <w:rsid w:val="004F240A"/>
    <w:pPr>
      <w:spacing w:before="120" w:after="120"/>
      <w:jc w:val="left"/>
    </w:pPr>
    <w:rPr>
      <w:rFonts w:asciiTheme="minorHAnsi" w:hAnsiTheme="minorHAnsi" w:cstheme="minorHAnsi"/>
      <w:b/>
      <w:bCs/>
      <w:caps/>
      <w:sz w:val="20"/>
      <w:szCs w:val="20"/>
    </w:rPr>
  </w:style>
  <w:style w:type="paragraph" w:styleId="Obsah2">
    <w:name w:val="toc 2"/>
    <w:basedOn w:val="Normln"/>
    <w:next w:val="Normln"/>
    <w:uiPriority w:val="39"/>
    <w:rsid w:val="004F240A"/>
    <w:pPr>
      <w:spacing w:after="0"/>
      <w:ind w:left="240"/>
      <w:jc w:val="left"/>
    </w:pPr>
    <w:rPr>
      <w:rFonts w:asciiTheme="minorHAnsi" w:hAnsiTheme="minorHAnsi" w:cstheme="minorHAnsi"/>
      <w:smallCaps/>
      <w:sz w:val="20"/>
      <w:szCs w:val="20"/>
    </w:rPr>
  </w:style>
  <w:style w:type="paragraph" w:styleId="Obsah3">
    <w:name w:val="toc 3"/>
    <w:basedOn w:val="Normln"/>
    <w:next w:val="Normln"/>
    <w:uiPriority w:val="39"/>
    <w:rsid w:val="004F240A"/>
    <w:pPr>
      <w:spacing w:after="0"/>
      <w:ind w:left="480"/>
      <w:jc w:val="left"/>
    </w:pPr>
    <w:rPr>
      <w:rFonts w:asciiTheme="minorHAnsi" w:hAnsiTheme="minorHAnsi" w:cstheme="minorHAnsi"/>
      <w:i/>
      <w:iCs/>
      <w:sz w:val="20"/>
      <w:szCs w:val="20"/>
    </w:rPr>
  </w:style>
  <w:style w:type="paragraph" w:styleId="Obsah4">
    <w:name w:val="toc 4"/>
    <w:basedOn w:val="Normln"/>
    <w:next w:val="Normln"/>
    <w:rsid w:val="004F240A"/>
    <w:pPr>
      <w:spacing w:after="0"/>
      <w:ind w:left="720"/>
      <w:jc w:val="left"/>
    </w:pPr>
    <w:rPr>
      <w:rFonts w:asciiTheme="minorHAnsi" w:hAnsiTheme="minorHAnsi" w:cstheme="minorHAnsi"/>
      <w:sz w:val="18"/>
      <w:szCs w:val="18"/>
    </w:rPr>
  </w:style>
  <w:style w:type="paragraph" w:styleId="Obsah5">
    <w:name w:val="toc 5"/>
    <w:basedOn w:val="Normln"/>
    <w:next w:val="Normln"/>
    <w:rsid w:val="004F240A"/>
    <w:pPr>
      <w:spacing w:after="0"/>
      <w:ind w:left="960"/>
      <w:jc w:val="left"/>
    </w:pPr>
    <w:rPr>
      <w:rFonts w:asciiTheme="minorHAnsi" w:hAnsiTheme="minorHAnsi" w:cstheme="minorHAnsi"/>
      <w:sz w:val="18"/>
      <w:szCs w:val="18"/>
    </w:rPr>
  </w:style>
  <w:style w:type="paragraph" w:styleId="Obsah6">
    <w:name w:val="toc 6"/>
    <w:basedOn w:val="Normln"/>
    <w:next w:val="Normln"/>
    <w:rsid w:val="004F240A"/>
    <w:pPr>
      <w:spacing w:after="0"/>
      <w:ind w:left="1200"/>
      <w:jc w:val="left"/>
    </w:pPr>
    <w:rPr>
      <w:rFonts w:asciiTheme="minorHAnsi" w:hAnsiTheme="minorHAnsi" w:cstheme="minorHAnsi"/>
      <w:sz w:val="18"/>
      <w:szCs w:val="18"/>
    </w:rPr>
  </w:style>
  <w:style w:type="paragraph" w:styleId="Obsah7">
    <w:name w:val="toc 7"/>
    <w:basedOn w:val="Normln"/>
    <w:next w:val="Normln"/>
    <w:rsid w:val="004F240A"/>
    <w:pPr>
      <w:spacing w:after="0"/>
      <w:ind w:left="1440"/>
      <w:jc w:val="left"/>
    </w:pPr>
    <w:rPr>
      <w:rFonts w:asciiTheme="minorHAnsi" w:hAnsiTheme="minorHAnsi" w:cstheme="minorHAnsi"/>
      <w:sz w:val="18"/>
      <w:szCs w:val="18"/>
    </w:rPr>
  </w:style>
  <w:style w:type="paragraph" w:styleId="Obsah8">
    <w:name w:val="toc 8"/>
    <w:basedOn w:val="Normln"/>
    <w:next w:val="Normln"/>
    <w:rsid w:val="004F240A"/>
    <w:pPr>
      <w:spacing w:after="0"/>
      <w:ind w:left="1680"/>
      <w:jc w:val="left"/>
    </w:pPr>
    <w:rPr>
      <w:rFonts w:asciiTheme="minorHAnsi" w:hAnsiTheme="minorHAnsi" w:cstheme="minorHAnsi"/>
      <w:sz w:val="18"/>
      <w:szCs w:val="18"/>
    </w:rPr>
  </w:style>
  <w:style w:type="paragraph" w:styleId="Obsah9">
    <w:name w:val="toc 9"/>
    <w:basedOn w:val="Normln"/>
    <w:next w:val="Normln"/>
    <w:rsid w:val="004F240A"/>
    <w:pPr>
      <w:spacing w:after="0"/>
      <w:ind w:left="1920"/>
      <w:jc w:val="left"/>
    </w:pPr>
    <w:rPr>
      <w:rFonts w:asciiTheme="minorHAnsi" w:hAnsiTheme="minorHAnsi" w:cstheme="minorHAnsi"/>
      <w:sz w:val="18"/>
      <w:szCs w:val="18"/>
    </w:rPr>
  </w:style>
  <w:style w:type="paragraph" w:styleId="Zkladntext2">
    <w:name w:val="Body Text 2"/>
    <w:basedOn w:val="Normln"/>
    <w:qFormat/>
    <w:rsid w:val="004F240A"/>
  </w:style>
  <w:style w:type="paragraph" w:customStyle="1" w:styleId="Citace1">
    <w:name w:val="Citace1"/>
    <w:basedOn w:val="Normln"/>
    <w:rsid w:val="004F240A"/>
    <w:pPr>
      <w:spacing w:after="283"/>
      <w:ind w:left="567" w:right="567"/>
    </w:pPr>
  </w:style>
  <w:style w:type="paragraph" w:styleId="Nzev">
    <w:name w:val="Title"/>
    <w:basedOn w:val="Nadpis"/>
    <w:next w:val="Tlotextu"/>
    <w:rsid w:val="004F240A"/>
    <w:pPr>
      <w:jc w:val="center"/>
    </w:pPr>
    <w:rPr>
      <w:bCs/>
      <w:sz w:val="36"/>
      <w:szCs w:val="36"/>
    </w:rPr>
  </w:style>
  <w:style w:type="paragraph" w:styleId="Podnadpis">
    <w:name w:val="Subtitle"/>
    <w:basedOn w:val="Nadpis"/>
    <w:next w:val="Tlotextu"/>
    <w:rsid w:val="004F240A"/>
    <w:pPr>
      <w:jc w:val="center"/>
    </w:pPr>
    <w:rPr>
      <w:i/>
      <w:iCs/>
      <w:sz w:val="28"/>
    </w:rPr>
  </w:style>
  <w:style w:type="paragraph" w:styleId="Zpat">
    <w:name w:val="footer"/>
    <w:basedOn w:val="Normln"/>
    <w:link w:val="ZpatChar"/>
    <w:uiPriority w:val="99"/>
    <w:rsid w:val="004F240A"/>
    <w:pPr>
      <w:suppressLineNumbers/>
      <w:tabs>
        <w:tab w:val="center" w:pos="4252"/>
        <w:tab w:val="right" w:pos="8505"/>
      </w:tabs>
    </w:pPr>
  </w:style>
  <w:style w:type="paragraph" w:styleId="Nadpisobsahu">
    <w:name w:val="TOC Heading"/>
    <w:basedOn w:val="Nadpis"/>
    <w:uiPriority w:val="39"/>
    <w:qFormat/>
    <w:rsid w:val="004F240A"/>
    <w:pPr>
      <w:suppressLineNumbers/>
    </w:pPr>
    <w:rPr>
      <w:bCs/>
      <w:szCs w:val="32"/>
    </w:rPr>
  </w:style>
  <w:style w:type="paragraph" w:customStyle="1" w:styleId="Obsah10">
    <w:name w:val="Obsah 10"/>
    <w:basedOn w:val="Rejstk"/>
    <w:rsid w:val="004F240A"/>
    <w:pPr>
      <w:tabs>
        <w:tab w:val="right" w:leader="dot" w:pos="7091"/>
      </w:tabs>
      <w:ind w:left="2547"/>
    </w:pPr>
  </w:style>
  <w:style w:type="character" w:styleId="Hypertextovodkaz">
    <w:name w:val="Hyperlink"/>
    <w:basedOn w:val="Standardnpsmoodstavce"/>
    <w:uiPriority w:val="99"/>
    <w:unhideWhenUsed/>
    <w:rsid w:val="006F2B39"/>
    <w:rPr>
      <w:color w:val="0563C1" w:themeColor="hyperlink"/>
      <w:u w:val="single"/>
    </w:rPr>
  </w:style>
  <w:style w:type="paragraph" w:styleId="Zhlav">
    <w:name w:val="header"/>
    <w:basedOn w:val="Normln"/>
    <w:link w:val="ZhlavChar"/>
    <w:uiPriority w:val="99"/>
    <w:unhideWhenUsed/>
    <w:rsid w:val="008F132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F1322"/>
    <w:rPr>
      <w:rFonts w:ascii="Times New Roman" w:eastAsia="Times New Roman" w:hAnsi="Times New Roman" w:cs="Times New Roman"/>
      <w:sz w:val="24"/>
      <w:szCs w:val="24"/>
      <w:lang w:eastAsia="zh-CN"/>
    </w:rPr>
  </w:style>
  <w:style w:type="character" w:customStyle="1" w:styleId="ZpatChar">
    <w:name w:val="Zápatí Char"/>
    <w:basedOn w:val="Standardnpsmoodstavce"/>
    <w:link w:val="Zpat"/>
    <w:uiPriority w:val="99"/>
    <w:rsid w:val="008F1322"/>
    <w:rPr>
      <w:rFonts w:ascii="Times New Roman" w:eastAsia="Times New Roman" w:hAnsi="Times New Roman" w:cs="Times New Roman"/>
      <w:sz w:val="24"/>
      <w:szCs w:val="24"/>
      <w:lang w:eastAsia="zh-CN"/>
    </w:rPr>
  </w:style>
  <w:style w:type="character" w:styleId="Nevyeenzmnka">
    <w:name w:val="Unresolved Mention"/>
    <w:basedOn w:val="Standardnpsmoodstavce"/>
    <w:uiPriority w:val="99"/>
    <w:semiHidden/>
    <w:unhideWhenUsed/>
    <w:rsid w:val="00262689"/>
    <w:rPr>
      <w:color w:val="605E5C"/>
      <w:shd w:val="clear" w:color="auto" w:fill="E1DFDD"/>
    </w:rPr>
  </w:style>
  <w:style w:type="character" w:customStyle="1" w:styleId="vnumgf">
    <w:name w:val="vnumgf"/>
    <w:basedOn w:val="Standardnpsmoodstavce"/>
    <w:rsid w:val="00F2138E"/>
  </w:style>
  <w:style w:type="character" w:customStyle="1" w:styleId="adtyne">
    <w:name w:val="adtyne"/>
    <w:basedOn w:val="Standardnpsmoodstavce"/>
    <w:rsid w:val="00F21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5362">
      <w:bodyDiv w:val="1"/>
      <w:marLeft w:val="0"/>
      <w:marRight w:val="0"/>
      <w:marTop w:val="0"/>
      <w:marBottom w:val="0"/>
      <w:divBdr>
        <w:top w:val="none" w:sz="0" w:space="0" w:color="auto"/>
        <w:left w:val="none" w:sz="0" w:space="0" w:color="auto"/>
        <w:bottom w:val="none" w:sz="0" w:space="0" w:color="auto"/>
        <w:right w:val="none" w:sz="0" w:space="0" w:color="auto"/>
      </w:divBdr>
    </w:div>
    <w:div w:id="8681829">
      <w:bodyDiv w:val="1"/>
      <w:marLeft w:val="0"/>
      <w:marRight w:val="0"/>
      <w:marTop w:val="0"/>
      <w:marBottom w:val="0"/>
      <w:divBdr>
        <w:top w:val="none" w:sz="0" w:space="0" w:color="auto"/>
        <w:left w:val="none" w:sz="0" w:space="0" w:color="auto"/>
        <w:bottom w:val="none" w:sz="0" w:space="0" w:color="auto"/>
        <w:right w:val="none" w:sz="0" w:space="0" w:color="auto"/>
      </w:divBdr>
    </w:div>
    <w:div w:id="16662274">
      <w:bodyDiv w:val="1"/>
      <w:marLeft w:val="0"/>
      <w:marRight w:val="0"/>
      <w:marTop w:val="0"/>
      <w:marBottom w:val="0"/>
      <w:divBdr>
        <w:top w:val="none" w:sz="0" w:space="0" w:color="auto"/>
        <w:left w:val="none" w:sz="0" w:space="0" w:color="auto"/>
        <w:bottom w:val="none" w:sz="0" w:space="0" w:color="auto"/>
        <w:right w:val="none" w:sz="0" w:space="0" w:color="auto"/>
      </w:divBdr>
    </w:div>
    <w:div w:id="153255920">
      <w:bodyDiv w:val="1"/>
      <w:marLeft w:val="0"/>
      <w:marRight w:val="0"/>
      <w:marTop w:val="0"/>
      <w:marBottom w:val="0"/>
      <w:divBdr>
        <w:top w:val="none" w:sz="0" w:space="0" w:color="auto"/>
        <w:left w:val="none" w:sz="0" w:space="0" w:color="auto"/>
        <w:bottom w:val="none" w:sz="0" w:space="0" w:color="auto"/>
        <w:right w:val="none" w:sz="0" w:space="0" w:color="auto"/>
      </w:divBdr>
    </w:div>
    <w:div w:id="210576085">
      <w:bodyDiv w:val="1"/>
      <w:marLeft w:val="0"/>
      <w:marRight w:val="0"/>
      <w:marTop w:val="0"/>
      <w:marBottom w:val="0"/>
      <w:divBdr>
        <w:top w:val="none" w:sz="0" w:space="0" w:color="auto"/>
        <w:left w:val="none" w:sz="0" w:space="0" w:color="auto"/>
        <w:bottom w:val="none" w:sz="0" w:space="0" w:color="auto"/>
        <w:right w:val="none" w:sz="0" w:space="0" w:color="auto"/>
      </w:divBdr>
    </w:div>
    <w:div w:id="316685747">
      <w:bodyDiv w:val="1"/>
      <w:marLeft w:val="0"/>
      <w:marRight w:val="0"/>
      <w:marTop w:val="0"/>
      <w:marBottom w:val="0"/>
      <w:divBdr>
        <w:top w:val="none" w:sz="0" w:space="0" w:color="auto"/>
        <w:left w:val="none" w:sz="0" w:space="0" w:color="auto"/>
        <w:bottom w:val="none" w:sz="0" w:space="0" w:color="auto"/>
        <w:right w:val="none" w:sz="0" w:space="0" w:color="auto"/>
      </w:divBdr>
    </w:div>
    <w:div w:id="391347445">
      <w:bodyDiv w:val="1"/>
      <w:marLeft w:val="0"/>
      <w:marRight w:val="0"/>
      <w:marTop w:val="0"/>
      <w:marBottom w:val="0"/>
      <w:divBdr>
        <w:top w:val="none" w:sz="0" w:space="0" w:color="auto"/>
        <w:left w:val="none" w:sz="0" w:space="0" w:color="auto"/>
        <w:bottom w:val="none" w:sz="0" w:space="0" w:color="auto"/>
        <w:right w:val="none" w:sz="0" w:space="0" w:color="auto"/>
      </w:divBdr>
    </w:div>
    <w:div w:id="396393410">
      <w:bodyDiv w:val="1"/>
      <w:marLeft w:val="0"/>
      <w:marRight w:val="0"/>
      <w:marTop w:val="0"/>
      <w:marBottom w:val="0"/>
      <w:divBdr>
        <w:top w:val="none" w:sz="0" w:space="0" w:color="auto"/>
        <w:left w:val="none" w:sz="0" w:space="0" w:color="auto"/>
        <w:bottom w:val="none" w:sz="0" w:space="0" w:color="auto"/>
        <w:right w:val="none" w:sz="0" w:space="0" w:color="auto"/>
      </w:divBdr>
      <w:divsChild>
        <w:div w:id="1967196578">
          <w:marLeft w:val="0"/>
          <w:marRight w:val="0"/>
          <w:marTop w:val="0"/>
          <w:marBottom w:val="0"/>
          <w:divBdr>
            <w:top w:val="none" w:sz="0" w:space="0" w:color="auto"/>
            <w:left w:val="none" w:sz="0" w:space="0" w:color="auto"/>
            <w:bottom w:val="none" w:sz="0" w:space="0" w:color="auto"/>
            <w:right w:val="none" w:sz="0" w:space="0" w:color="auto"/>
          </w:divBdr>
          <w:divsChild>
            <w:div w:id="141511888">
              <w:marLeft w:val="0"/>
              <w:marRight w:val="0"/>
              <w:marTop w:val="0"/>
              <w:marBottom w:val="0"/>
              <w:divBdr>
                <w:top w:val="none" w:sz="0" w:space="0" w:color="auto"/>
                <w:left w:val="none" w:sz="0" w:space="0" w:color="auto"/>
                <w:bottom w:val="none" w:sz="0" w:space="0" w:color="auto"/>
                <w:right w:val="none" w:sz="0" w:space="0" w:color="auto"/>
              </w:divBdr>
              <w:divsChild>
                <w:div w:id="38896271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5281535">
                      <w:marLeft w:val="0"/>
                      <w:marRight w:val="0"/>
                      <w:marTop w:val="0"/>
                      <w:marBottom w:val="240"/>
                      <w:divBdr>
                        <w:top w:val="none" w:sz="0" w:space="0" w:color="auto"/>
                        <w:left w:val="none" w:sz="0" w:space="0" w:color="auto"/>
                        <w:bottom w:val="none" w:sz="0" w:space="0" w:color="auto"/>
                        <w:right w:val="none" w:sz="0" w:space="0" w:color="auto"/>
                      </w:divBdr>
                      <w:divsChild>
                        <w:div w:id="1080177243">
                          <w:marLeft w:val="0"/>
                          <w:marRight w:val="0"/>
                          <w:marTop w:val="0"/>
                          <w:marBottom w:val="0"/>
                          <w:divBdr>
                            <w:top w:val="none" w:sz="0" w:space="0" w:color="auto"/>
                            <w:left w:val="none" w:sz="0" w:space="0" w:color="auto"/>
                            <w:bottom w:val="none" w:sz="0" w:space="0" w:color="auto"/>
                            <w:right w:val="none" w:sz="0" w:space="0" w:color="auto"/>
                          </w:divBdr>
                          <w:divsChild>
                            <w:div w:id="103372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758">
                      <w:marLeft w:val="0"/>
                      <w:marRight w:val="0"/>
                      <w:marTop w:val="0"/>
                      <w:marBottom w:val="0"/>
                      <w:divBdr>
                        <w:top w:val="none" w:sz="0" w:space="0" w:color="auto"/>
                        <w:left w:val="none" w:sz="0" w:space="0" w:color="auto"/>
                        <w:bottom w:val="none" w:sz="0" w:space="0" w:color="auto"/>
                        <w:right w:val="none" w:sz="0" w:space="0" w:color="auto"/>
                      </w:divBdr>
                      <w:divsChild>
                        <w:div w:id="360057733">
                          <w:marLeft w:val="0"/>
                          <w:marRight w:val="0"/>
                          <w:marTop w:val="0"/>
                          <w:marBottom w:val="0"/>
                          <w:divBdr>
                            <w:top w:val="none" w:sz="0" w:space="0" w:color="auto"/>
                            <w:left w:val="none" w:sz="0" w:space="0" w:color="auto"/>
                            <w:bottom w:val="none" w:sz="0" w:space="0" w:color="auto"/>
                            <w:right w:val="none" w:sz="0" w:space="0" w:color="auto"/>
                          </w:divBdr>
                          <w:divsChild>
                            <w:div w:id="1439368680">
                              <w:marLeft w:val="0"/>
                              <w:marRight w:val="0"/>
                              <w:marTop w:val="0"/>
                              <w:marBottom w:val="0"/>
                              <w:divBdr>
                                <w:top w:val="none" w:sz="0" w:space="0" w:color="auto"/>
                                <w:left w:val="none" w:sz="0" w:space="0" w:color="auto"/>
                                <w:bottom w:val="none" w:sz="0" w:space="0" w:color="auto"/>
                                <w:right w:val="none" w:sz="0" w:space="0" w:color="auto"/>
                              </w:divBdr>
                              <w:divsChild>
                                <w:div w:id="1647395760">
                                  <w:marLeft w:val="0"/>
                                  <w:marRight w:val="0"/>
                                  <w:marTop w:val="0"/>
                                  <w:marBottom w:val="0"/>
                                  <w:divBdr>
                                    <w:top w:val="none" w:sz="0" w:space="0" w:color="auto"/>
                                    <w:left w:val="none" w:sz="0" w:space="0" w:color="auto"/>
                                    <w:bottom w:val="none" w:sz="0" w:space="0" w:color="auto"/>
                                    <w:right w:val="none" w:sz="0" w:space="0" w:color="auto"/>
                                  </w:divBdr>
                                </w:div>
                                <w:div w:id="15855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335355">
          <w:marLeft w:val="0"/>
          <w:marRight w:val="0"/>
          <w:marTop w:val="0"/>
          <w:marBottom w:val="0"/>
          <w:divBdr>
            <w:top w:val="none" w:sz="0" w:space="0" w:color="auto"/>
            <w:left w:val="none" w:sz="0" w:space="0" w:color="auto"/>
            <w:bottom w:val="none" w:sz="0" w:space="0" w:color="auto"/>
            <w:right w:val="none" w:sz="0" w:space="0" w:color="auto"/>
          </w:divBdr>
          <w:divsChild>
            <w:div w:id="1829898299">
              <w:marLeft w:val="0"/>
              <w:marRight w:val="0"/>
              <w:marTop w:val="0"/>
              <w:marBottom w:val="0"/>
              <w:divBdr>
                <w:top w:val="none" w:sz="0" w:space="0" w:color="auto"/>
                <w:left w:val="none" w:sz="0" w:space="0" w:color="auto"/>
                <w:bottom w:val="none" w:sz="0" w:space="0" w:color="auto"/>
                <w:right w:val="none" w:sz="0" w:space="0" w:color="auto"/>
              </w:divBdr>
              <w:divsChild>
                <w:div w:id="35612869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07155331">
                      <w:marLeft w:val="0"/>
                      <w:marRight w:val="0"/>
                      <w:marTop w:val="0"/>
                      <w:marBottom w:val="240"/>
                      <w:divBdr>
                        <w:top w:val="none" w:sz="0" w:space="0" w:color="auto"/>
                        <w:left w:val="none" w:sz="0" w:space="0" w:color="auto"/>
                        <w:bottom w:val="none" w:sz="0" w:space="0" w:color="auto"/>
                        <w:right w:val="none" w:sz="0" w:space="0" w:color="auto"/>
                      </w:divBdr>
                      <w:divsChild>
                        <w:div w:id="1111780919">
                          <w:marLeft w:val="0"/>
                          <w:marRight w:val="0"/>
                          <w:marTop w:val="0"/>
                          <w:marBottom w:val="0"/>
                          <w:divBdr>
                            <w:top w:val="none" w:sz="0" w:space="0" w:color="auto"/>
                            <w:left w:val="none" w:sz="0" w:space="0" w:color="auto"/>
                            <w:bottom w:val="none" w:sz="0" w:space="0" w:color="auto"/>
                            <w:right w:val="none" w:sz="0" w:space="0" w:color="auto"/>
                          </w:divBdr>
                          <w:divsChild>
                            <w:div w:id="1733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26382">
                      <w:marLeft w:val="0"/>
                      <w:marRight w:val="0"/>
                      <w:marTop w:val="0"/>
                      <w:marBottom w:val="0"/>
                      <w:divBdr>
                        <w:top w:val="none" w:sz="0" w:space="0" w:color="auto"/>
                        <w:left w:val="none" w:sz="0" w:space="0" w:color="auto"/>
                        <w:bottom w:val="none" w:sz="0" w:space="0" w:color="auto"/>
                        <w:right w:val="none" w:sz="0" w:space="0" w:color="auto"/>
                      </w:divBdr>
                      <w:divsChild>
                        <w:div w:id="1217357264">
                          <w:marLeft w:val="0"/>
                          <w:marRight w:val="0"/>
                          <w:marTop w:val="0"/>
                          <w:marBottom w:val="0"/>
                          <w:divBdr>
                            <w:top w:val="none" w:sz="0" w:space="0" w:color="auto"/>
                            <w:left w:val="none" w:sz="0" w:space="0" w:color="auto"/>
                            <w:bottom w:val="none" w:sz="0" w:space="0" w:color="auto"/>
                            <w:right w:val="none" w:sz="0" w:space="0" w:color="auto"/>
                          </w:divBdr>
                          <w:divsChild>
                            <w:div w:id="1656303227">
                              <w:marLeft w:val="0"/>
                              <w:marRight w:val="0"/>
                              <w:marTop w:val="0"/>
                              <w:marBottom w:val="0"/>
                              <w:divBdr>
                                <w:top w:val="none" w:sz="0" w:space="0" w:color="auto"/>
                                <w:left w:val="none" w:sz="0" w:space="0" w:color="auto"/>
                                <w:bottom w:val="none" w:sz="0" w:space="0" w:color="auto"/>
                                <w:right w:val="none" w:sz="0" w:space="0" w:color="auto"/>
                              </w:divBdr>
                              <w:divsChild>
                                <w:div w:id="1029137237">
                                  <w:marLeft w:val="0"/>
                                  <w:marRight w:val="0"/>
                                  <w:marTop w:val="0"/>
                                  <w:marBottom w:val="0"/>
                                  <w:divBdr>
                                    <w:top w:val="none" w:sz="0" w:space="0" w:color="auto"/>
                                    <w:left w:val="none" w:sz="0" w:space="0" w:color="auto"/>
                                    <w:bottom w:val="none" w:sz="0" w:space="0" w:color="auto"/>
                                    <w:right w:val="none" w:sz="0" w:space="0" w:color="auto"/>
                                  </w:divBdr>
                                  <w:divsChild>
                                    <w:div w:id="1496914339">
                                      <w:marLeft w:val="0"/>
                                      <w:marRight w:val="0"/>
                                      <w:marTop w:val="0"/>
                                      <w:marBottom w:val="0"/>
                                      <w:divBdr>
                                        <w:top w:val="none" w:sz="0" w:space="0" w:color="auto"/>
                                        <w:left w:val="none" w:sz="0" w:space="0" w:color="auto"/>
                                        <w:bottom w:val="none" w:sz="0" w:space="0" w:color="auto"/>
                                        <w:right w:val="none" w:sz="0" w:space="0" w:color="auto"/>
                                      </w:divBdr>
                                      <w:divsChild>
                                        <w:div w:id="318776051">
                                          <w:marLeft w:val="0"/>
                                          <w:marRight w:val="0"/>
                                          <w:marTop w:val="0"/>
                                          <w:marBottom w:val="0"/>
                                          <w:divBdr>
                                            <w:top w:val="none" w:sz="0" w:space="0" w:color="auto"/>
                                            <w:left w:val="none" w:sz="0" w:space="0" w:color="auto"/>
                                            <w:bottom w:val="none" w:sz="0" w:space="0" w:color="auto"/>
                                            <w:right w:val="none" w:sz="0" w:space="0" w:color="auto"/>
                                          </w:divBdr>
                                          <w:divsChild>
                                            <w:div w:id="796143850">
                                              <w:marLeft w:val="180"/>
                                              <w:marRight w:val="0"/>
                                              <w:marTop w:val="0"/>
                                              <w:marBottom w:val="0"/>
                                              <w:divBdr>
                                                <w:top w:val="none" w:sz="0" w:space="0" w:color="auto"/>
                                                <w:left w:val="none" w:sz="0" w:space="0" w:color="auto"/>
                                                <w:bottom w:val="none" w:sz="0" w:space="0" w:color="auto"/>
                                                <w:right w:val="none" w:sz="0" w:space="0" w:color="auto"/>
                                              </w:divBdr>
                                              <w:divsChild>
                                                <w:div w:id="79340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706176">
                                      <w:marLeft w:val="0"/>
                                      <w:marRight w:val="0"/>
                                      <w:marTop w:val="0"/>
                                      <w:marBottom w:val="0"/>
                                      <w:divBdr>
                                        <w:top w:val="none" w:sz="0" w:space="0" w:color="auto"/>
                                        <w:left w:val="none" w:sz="0" w:space="0" w:color="auto"/>
                                        <w:bottom w:val="none" w:sz="0" w:space="0" w:color="auto"/>
                                        <w:right w:val="none" w:sz="0" w:space="0" w:color="auto"/>
                                      </w:divBdr>
                                      <w:divsChild>
                                        <w:div w:id="1600799596">
                                          <w:marLeft w:val="0"/>
                                          <w:marRight w:val="0"/>
                                          <w:marTop w:val="0"/>
                                          <w:marBottom w:val="0"/>
                                          <w:divBdr>
                                            <w:top w:val="none" w:sz="0" w:space="0" w:color="auto"/>
                                            <w:left w:val="none" w:sz="0" w:space="0" w:color="auto"/>
                                            <w:bottom w:val="none" w:sz="0" w:space="0" w:color="auto"/>
                                            <w:right w:val="none" w:sz="0" w:space="0" w:color="auto"/>
                                          </w:divBdr>
                                          <w:divsChild>
                                            <w:div w:id="804931762">
                                              <w:marLeft w:val="180"/>
                                              <w:marRight w:val="0"/>
                                              <w:marTop w:val="0"/>
                                              <w:marBottom w:val="0"/>
                                              <w:divBdr>
                                                <w:top w:val="none" w:sz="0" w:space="0" w:color="auto"/>
                                                <w:left w:val="none" w:sz="0" w:space="0" w:color="auto"/>
                                                <w:bottom w:val="none" w:sz="0" w:space="0" w:color="auto"/>
                                                <w:right w:val="none" w:sz="0" w:space="0" w:color="auto"/>
                                              </w:divBdr>
                                              <w:divsChild>
                                                <w:div w:id="3811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3658284">
          <w:marLeft w:val="0"/>
          <w:marRight w:val="0"/>
          <w:marTop w:val="0"/>
          <w:marBottom w:val="0"/>
          <w:divBdr>
            <w:top w:val="none" w:sz="0" w:space="0" w:color="auto"/>
            <w:left w:val="none" w:sz="0" w:space="0" w:color="auto"/>
            <w:bottom w:val="none" w:sz="0" w:space="0" w:color="auto"/>
            <w:right w:val="none" w:sz="0" w:space="0" w:color="auto"/>
          </w:divBdr>
          <w:divsChild>
            <w:div w:id="1678918697">
              <w:marLeft w:val="0"/>
              <w:marRight w:val="0"/>
              <w:marTop w:val="0"/>
              <w:marBottom w:val="0"/>
              <w:divBdr>
                <w:top w:val="none" w:sz="0" w:space="0" w:color="auto"/>
                <w:left w:val="none" w:sz="0" w:space="0" w:color="auto"/>
                <w:bottom w:val="none" w:sz="0" w:space="0" w:color="auto"/>
                <w:right w:val="none" w:sz="0" w:space="0" w:color="auto"/>
              </w:divBdr>
              <w:divsChild>
                <w:div w:id="1750468754">
                  <w:marLeft w:val="0"/>
                  <w:marRight w:val="0"/>
                  <w:marTop w:val="0"/>
                  <w:marBottom w:val="180"/>
                  <w:divBdr>
                    <w:top w:val="single" w:sz="6" w:space="18" w:color="DADCE0"/>
                    <w:left w:val="single" w:sz="6" w:space="18" w:color="DADCE0"/>
                    <w:bottom w:val="single" w:sz="6" w:space="18" w:color="DADCE0"/>
                    <w:right w:val="single" w:sz="6" w:space="18" w:color="DADCE0"/>
                  </w:divBdr>
                  <w:divsChild>
                    <w:div w:id="319239958">
                      <w:marLeft w:val="0"/>
                      <w:marRight w:val="0"/>
                      <w:marTop w:val="0"/>
                      <w:marBottom w:val="240"/>
                      <w:divBdr>
                        <w:top w:val="none" w:sz="0" w:space="0" w:color="auto"/>
                        <w:left w:val="none" w:sz="0" w:space="0" w:color="auto"/>
                        <w:bottom w:val="none" w:sz="0" w:space="0" w:color="auto"/>
                        <w:right w:val="none" w:sz="0" w:space="0" w:color="auto"/>
                      </w:divBdr>
                      <w:divsChild>
                        <w:div w:id="1069426711">
                          <w:marLeft w:val="0"/>
                          <w:marRight w:val="0"/>
                          <w:marTop w:val="0"/>
                          <w:marBottom w:val="0"/>
                          <w:divBdr>
                            <w:top w:val="none" w:sz="0" w:space="0" w:color="auto"/>
                            <w:left w:val="none" w:sz="0" w:space="0" w:color="auto"/>
                            <w:bottom w:val="none" w:sz="0" w:space="0" w:color="auto"/>
                            <w:right w:val="none" w:sz="0" w:space="0" w:color="auto"/>
                          </w:divBdr>
                          <w:divsChild>
                            <w:div w:id="107146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91597">
                      <w:marLeft w:val="0"/>
                      <w:marRight w:val="0"/>
                      <w:marTop w:val="0"/>
                      <w:marBottom w:val="0"/>
                      <w:divBdr>
                        <w:top w:val="none" w:sz="0" w:space="0" w:color="auto"/>
                        <w:left w:val="none" w:sz="0" w:space="0" w:color="auto"/>
                        <w:bottom w:val="none" w:sz="0" w:space="0" w:color="auto"/>
                        <w:right w:val="none" w:sz="0" w:space="0" w:color="auto"/>
                      </w:divBdr>
                      <w:divsChild>
                        <w:div w:id="58553680">
                          <w:marLeft w:val="0"/>
                          <w:marRight w:val="0"/>
                          <w:marTop w:val="0"/>
                          <w:marBottom w:val="0"/>
                          <w:divBdr>
                            <w:top w:val="none" w:sz="0" w:space="0" w:color="auto"/>
                            <w:left w:val="none" w:sz="0" w:space="0" w:color="auto"/>
                            <w:bottom w:val="none" w:sz="0" w:space="0" w:color="auto"/>
                            <w:right w:val="none" w:sz="0" w:space="0" w:color="auto"/>
                          </w:divBdr>
                          <w:divsChild>
                            <w:div w:id="471214453">
                              <w:marLeft w:val="0"/>
                              <w:marRight w:val="0"/>
                              <w:marTop w:val="0"/>
                              <w:marBottom w:val="0"/>
                              <w:divBdr>
                                <w:top w:val="none" w:sz="0" w:space="0" w:color="auto"/>
                                <w:left w:val="none" w:sz="0" w:space="0" w:color="auto"/>
                                <w:bottom w:val="none" w:sz="0" w:space="0" w:color="auto"/>
                                <w:right w:val="none" w:sz="0" w:space="0" w:color="auto"/>
                              </w:divBdr>
                              <w:divsChild>
                                <w:div w:id="1755666285">
                                  <w:marLeft w:val="0"/>
                                  <w:marRight w:val="0"/>
                                  <w:marTop w:val="0"/>
                                  <w:marBottom w:val="0"/>
                                  <w:divBdr>
                                    <w:top w:val="none" w:sz="0" w:space="0" w:color="auto"/>
                                    <w:left w:val="none" w:sz="0" w:space="0" w:color="auto"/>
                                    <w:bottom w:val="none" w:sz="0" w:space="0" w:color="auto"/>
                                    <w:right w:val="none" w:sz="0" w:space="0" w:color="auto"/>
                                  </w:divBdr>
                                </w:div>
                                <w:div w:id="22873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981537">
          <w:marLeft w:val="0"/>
          <w:marRight w:val="0"/>
          <w:marTop w:val="0"/>
          <w:marBottom w:val="0"/>
          <w:divBdr>
            <w:top w:val="none" w:sz="0" w:space="0" w:color="auto"/>
            <w:left w:val="none" w:sz="0" w:space="0" w:color="auto"/>
            <w:bottom w:val="none" w:sz="0" w:space="0" w:color="auto"/>
            <w:right w:val="none" w:sz="0" w:space="0" w:color="auto"/>
          </w:divBdr>
          <w:divsChild>
            <w:div w:id="992637010">
              <w:marLeft w:val="0"/>
              <w:marRight w:val="0"/>
              <w:marTop w:val="0"/>
              <w:marBottom w:val="0"/>
              <w:divBdr>
                <w:top w:val="none" w:sz="0" w:space="0" w:color="auto"/>
                <w:left w:val="none" w:sz="0" w:space="0" w:color="auto"/>
                <w:bottom w:val="none" w:sz="0" w:space="0" w:color="auto"/>
                <w:right w:val="none" w:sz="0" w:space="0" w:color="auto"/>
              </w:divBdr>
              <w:divsChild>
                <w:div w:id="720903255">
                  <w:marLeft w:val="0"/>
                  <w:marRight w:val="0"/>
                  <w:marTop w:val="0"/>
                  <w:marBottom w:val="180"/>
                  <w:divBdr>
                    <w:top w:val="single" w:sz="6" w:space="18" w:color="DADCE0"/>
                    <w:left w:val="single" w:sz="6" w:space="18" w:color="DADCE0"/>
                    <w:bottom w:val="single" w:sz="6" w:space="18" w:color="DADCE0"/>
                    <w:right w:val="single" w:sz="6" w:space="18" w:color="DADCE0"/>
                  </w:divBdr>
                  <w:divsChild>
                    <w:div w:id="304702726">
                      <w:marLeft w:val="0"/>
                      <w:marRight w:val="0"/>
                      <w:marTop w:val="0"/>
                      <w:marBottom w:val="240"/>
                      <w:divBdr>
                        <w:top w:val="none" w:sz="0" w:space="0" w:color="auto"/>
                        <w:left w:val="none" w:sz="0" w:space="0" w:color="auto"/>
                        <w:bottom w:val="none" w:sz="0" w:space="0" w:color="auto"/>
                        <w:right w:val="none" w:sz="0" w:space="0" w:color="auto"/>
                      </w:divBdr>
                      <w:divsChild>
                        <w:div w:id="1356931128">
                          <w:marLeft w:val="0"/>
                          <w:marRight w:val="0"/>
                          <w:marTop w:val="0"/>
                          <w:marBottom w:val="0"/>
                          <w:divBdr>
                            <w:top w:val="none" w:sz="0" w:space="0" w:color="auto"/>
                            <w:left w:val="none" w:sz="0" w:space="0" w:color="auto"/>
                            <w:bottom w:val="none" w:sz="0" w:space="0" w:color="auto"/>
                            <w:right w:val="none" w:sz="0" w:space="0" w:color="auto"/>
                          </w:divBdr>
                          <w:divsChild>
                            <w:div w:id="18501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00553">
                      <w:marLeft w:val="0"/>
                      <w:marRight w:val="0"/>
                      <w:marTop w:val="0"/>
                      <w:marBottom w:val="0"/>
                      <w:divBdr>
                        <w:top w:val="none" w:sz="0" w:space="0" w:color="auto"/>
                        <w:left w:val="none" w:sz="0" w:space="0" w:color="auto"/>
                        <w:bottom w:val="none" w:sz="0" w:space="0" w:color="auto"/>
                        <w:right w:val="none" w:sz="0" w:space="0" w:color="auto"/>
                      </w:divBdr>
                      <w:divsChild>
                        <w:div w:id="1406992647">
                          <w:marLeft w:val="0"/>
                          <w:marRight w:val="0"/>
                          <w:marTop w:val="0"/>
                          <w:marBottom w:val="0"/>
                          <w:divBdr>
                            <w:top w:val="none" w:sz="0" w:space="0" w:color="auto"/>
                            <w:left w:val="none" w:sz="0" w:space="0" w:color="auto"/>
                            <w:bottom w:val="none" w:sz="0" w:space="0" w:color="auto"/>
                            <w:right w:val="none" w:sz="0" w:space="0" w:color="auto"/>
                          </w:divBdr>
                          <w:divsChild>
                            <w:div w:id="984627002">
                              <w:marLeft w:val="0"/>
                              <w:marRight w:val="0"/>
                              <w:marTop w:val="0"/>
                              <w:marBottom w:val="0"/>
                              <w:divBdr>
                                <w:top w:val="none" w:sz="0" w:space="0" w:color="auto"/>
                                <w:left w:val="none" w:sz="0" w:space="0" w:color="auto"/>
                                <w:bottom w:val="none" w:sz="0" w:space="0" w:color="auto"/>
                                <w:right w:val="none" w:sz="0" w:space="0" w:color="auto"/>
                              </w:divBdr>
                              <w:divsChild>
                                <w:div w:id="2029288885">
                                  <w:marLeft w:val="0"/>
                                  <w:marRight w:val="0"/>
                                  <w:marTop w:val="0"/>
                                  <w:marBottom w:val="0"/>
                                  <w:divBdr>
                                    <w:top w:val="none" w:sz="0" w:space="0" w:color="auto"/>
                                    <w:left w:val="none" w:sz="0" w:space="0" w:color="auto"/>
                                    <w:bottom w:val="none" w:sz="0" w:space="0" w:color="auto"/>
                                    <w:right w:val="none" w:sz="0" w:space="0" w:color="auto"/>
                                  </w:divBdr>
                                  <w:divsChild>
                                    <w:div w:id="335036495">
                                      <w:marLeft w:val="0"/>
                                      <w:marRight w:val="0"/>
                                      <w:marTop w:val="0"/>
                                      <w:marBottom w:val="0"/>
                                      <w:divBdr>
                                        <w:top w:val="none" w:sz="0" w:space="0" w:color="auto"/>
                                        <w:left w:val="none" w:sz="0" w:space="0" w:color="auto"/>
                                        <w:bottom w:val="none" w:sz="0" w:space="0" w:color="auto"/>
                                        <w:right w:val="none" w:sz="0" w:space="0" w:color="auto"/>
                                      </w:divBdr>
                                      <w:divsChild>
                                        <w:div w:id="1225023312">
                                          <w:marLeft w:val="0"/>
                                          <w:marRight w:val="0"/>
                                          <w:marTop w:val="0"/>
                                          <w:marBottom w:val="0"/>
                                          <w:divBdr>
                                            <w:top w:val="none" w:sz="0" w:space="0" w:color="auto"/>
                                            <w:left w:val="none" w:sz="0" w:space="0" w:color="auto"/>
                                            <w:bottom w:val="none" w:sz="0" w:space="0" w:color="auto"/>
                                            <w:right w:val="none" w:sz="0" w:space="0" w:color="auto"/>
                                          </w:divBdr>
                                          <w:divsChild>
                                            <w:div w:id="1704986620">
                                              <w:marLeft w:val="180"/>
                                              <w:marRight w:val="0"/>
                                              <w:marTop w:val="0"/>
                                              <w:marBottom w:val="0"/>
                                              <w:divBdr>
                                                <w:top w:val="none" w:sz="0" w:space="0" w:color="auto"/>
                                                <w:left w:val="none" w:sz="0" w:space="0" w:color="auto"/>
                                                <w:bottom w:val="none" w:sz="0" w:space="0" w:color="auto"/>
                                                <w:right w:val="none" w:sz="0" w:space="0" w:color="auto"/>
                                              </w:divBdr>
                                              <w:divsChild>
                                                <w:div w:id="9660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8609">
                                      <w:marLeft w:val="0"/>
                                      <w:marRight w:val="0"/>
                                      <w:marTop w:val="0"/>
                                      <w:marBottom w:val="0"/>
                                      <w:divBdr>
                                        <w:top w:val="none" w:sz="0" w:space="0" w:color="auto"/>
                                        <w:left w:val="none" w:sz="0" w:space="0" w:color="auto"/>
                                        <w:bottom w:val="none" w:sz="0" w:space="0" w:color="auto"/>
                                        <w:right w:val="none" w:sz="0" w:space="0" w:color="auto"/>
                                      </w:divBdr>
                                      <w:divsChild>
                                        <w:div w:id="1757898895">
                                          <w:marLeft w:val="0"/>
                                          <w:marRight w:val="0"/>
                                          <w:marTop w:val="0"/>
                                          <w:marBottom w:val="0"/>
                                          <w:divBdr>
                                            <w:top w:val="none" w:sz="0" w:space="0" w:color="auto"/>
                                            <w:left w:val="none" w:sz="0" w:space="0" w:color="auto"/>
                                            <w:bottom w:val="none" w:sz="0" w:space="0" w:color="auto"/>
                                            <w:right w:val="none" w:sz="0" w:space="0" w:color="auto"/>
                                          </w:divBdr>
                                          <w:divsChild>
                                            <w:div w:id="1444107903">
                                              <w:marLeft w:val="180"/>
                                              <w:marRight w:val="0"/>
                                              <w:marTop w:val="0"/>
                                              <w:marBottom w:val="0"/>
                                              <w:divBdr>
                                                <w:top w:val="none" w:sz="0" w:space="0" w:color="auto"/>
                                                <w:left w:val="none" w:sz="0" w:space="0" w:color="auto"/>
                                                <w:bottom w:val="none" w:sz="0" w:space="0" w:color="auto"/>
                                                <w:right w:val="none" w:sz="0" w:space="0" w:color="auto"/>
                                              </w:divBdr>
                                              <w:divsChild>
                                                <w:div w:id="6262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9604698">
          <w:marLeft w:val="0"/>
          <w:marRight w:val="0"/>
          <w:marTop w:val="0"/>
          <w:marBottom w:val="0"/>
          <w:divBdr>
            <w:top w:val="none" w:sz="0" w:space="0" w:color="auto"/>
            <w:left w:val="none" w:sz="0" w:space="0" w:color="auto"/>
            <w:bottom w:val="none" w:sz="0" w:space="0" w:color="auto"/>
            <w:right w:val="none" w:sz="0" w:space="0" w:color="auto"/>
          </w:divBdr>
          <w:divsChild>
            <w:div w:id="1290630876">
              <w:marLeft w:val="0"/>
              <w:marRight w:val="0"/>
              <w:marTop w:val="0"/>
              <w:marBottom w:val="0"/>
              <w:divBdr>
                <w:top w:val="none" w:sz="0" w:space="0" w:color="auto"/>
                <w:left w:val="none" w:sz="0" w:space="0" w:color="auto"/>
                <w:bottom w:val="none" w:sz="0" w:space="0" w:color="auto"/>
                <w:right w:val="none" w:sz="0" w:space="0" w:color="auto"/>
              </w:divBdr>
              <w:divsChild>
                <w:div w:id="162997336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39171896">
                      <w:marLeft w:val="0"/>
                      <w:marRight w:val="0"/>
                      <w:marTop w:val="0"/>
                      <w:marBottom w:val="240"/>
                      <w:divBdr>
                        <w:top w:val="none" w:sz="0" w:space="0" w:color="auto"/>
                        <w:left w:val="none" w:sz="0" w:space="0" w:color="auto"/>
                        <w:bottom w:val="none" w:sz="0" w:space="0" w:color="auto"/>
                        <w:right w:val="none" w:sz="0" w:space="0" w:color="auto"/>
                      </w:divBdr>
                      <w:divsChild>
                        <w:div w:id="2017029535">
                          <w:marLeft w:val="0"/>
                          <w:marRight w:val="0"/>
                          <w:marTop w:val="0"/>
                          <w:marBottom w:val="0"/>
                          <w:divBdr>
                            <w:top w:val="none" w:sz="0" w:space="0" w:color="auto"/>
                            <w:left w:val="none" w:sz="0" w:space="0" w:color="auto"/>
                            <w:bottom w:val="none" w:sz="0" w:space="0" w:color="auto"/>
                            <w:right w:val="none" w:sz="0" w:space="0" w:color="auto"/>
                          </w:divBdr>
                          <w:divsChild>
                            <w:div w:id="13040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28211">
                      <w:marLeft w:val="0"/>
                      <w:marRight w:val="0"/>
                      <w:marTop w:val="0"/>
                      <w:marBottom w:val="0"/>
                      <w:divBdr>
                        <w:top w:val="none" w:sz="0" w:space="0" w:color="auto"/>
                        <w:left w:val="none" w:sz="0" w:space="0" w:color="auto"/>
                        <w:bottom w:val="none" w:sz="0" w:space="0" w:color="auto"/>
                        <w:right w:val="none" w:sz="0" w:space="0" w:color="auto"/>
                      </w:divBdr>
                      <w:divsChild>
                        <w:div w:id="637759347">
                          <w:marLeft w:val="0"/>
                          <w:marRight w:val="0"/>
                          <w:marTop w:val="0"/>
                          <w:marBottom w:val="0"/>
                          <w:divBdr>
                            <w:top w:val="none" w:sz="0" w:space="0" w:color="auto"/>
                            <w:left w:val="none" w:sz="0" w:space="0" w:color="auto"/>
                            <w:bottom w:val="none" w:sz="0" w:space="0" w:color="auto"/>
                            <w:right w:val="none" w:sz="0" w:space="0" w:color="auto"/>
                          </w:divBdr>
                          <w:divsChild>
                            <w:div w:id="94523258">
                              <w:marLeft w:val="0"/>
                              <w:marRight w:val="0"/>
                              <w:marTop w:val="0"/>
                              <w:marBottom w:val="0"/>
                              <w:divBdr>
                                <w:top w:val="none" w:sz="0" w:space="0" w:color="auto"/>
                                <w:left w:val="none" w:sz="0" w:space="0" w:color="auto"/>
                                <w:bottom w:val="none" w:sz="0" w:space="0" w:color="auto"/>
                                <w:right w:val="none" w:sz="0" w:space="0" w:color="auto"/>
                              </w:divBdr>
                              <w:divsChild>
                                <w:div w:id="593052439">
                                  <w:marLeft w:val="0"/>
                                  <w:marRight w:val="0"/>
                                  <w:marTop w:val="0"/>
                                  <w:marBottom w:val="0"/>
                                  <w:divBdr>
                                    <w:top w:val="none" w:sz="0" w:space="0" w:color="auto"/>
                                    <w:left w:val="none" w:sz="0" w:space="0" w:color="auto"/>
                                    <w:bottom w:val="none" w:sz="0" w:space="0" w:color="auto"/>
                                    <w:right w:val="none" w:sz="0" w:space="0" w:color="auto"/>
                                  </w:divBdr>
                                </w:div>
                                <w:div w:id="14184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95728">
          <w:marLeft w:val="0"/>
          <w:marRight w:val="0"/>
          <w:marTop w:val="0"/>
          <w:marBottom w:val="0"/>
          <w:divBdr>
            <w:top w:val="none" w:sz="0" w:space="0" w:color="auto"/>
            <w:left w:val="none" w:sz="0" w:space="0" w:color="auto"/>
            <w:bottom w:val="none" w:sz="0" w:space="0" w:color="auto"/>
            <w:right w:val="none" w:sz="0" w:space="0" w:color="auto"/>
          </w:divBdr>
          <w:divsChild>
            <w:div w:id="1260716124">
              <w:marLeft w:val="0"/>
              <w:marRight w:val="0"/>
              <w:marTop w:val="0"/>
              <w:marBottom w:val="0"/>
              <w:divBdr>
                <w:top w:val="none" w:sz="0" w:space="0" w:color="auto"/>
                <w:left w:val="none" w:sz="0" w:space="0" w:color="auto"/>
                <w:bottom w:val="none" w:sz="0" w:space="0" w:color="auto"/>
                <w:right w:val="none" w:sz="0" w:space="0" w:color="auto"/>
              </w:divBdr>
              <w:divsChild>
                <w:div w:id="95783068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36940852">
                      <w:marLeft w:val="0"/>
                      <w:marRight w:val="0"/>
                      <w:marTop w:val="0"/>
                      <w:marBottom w:val="240"/>
                      <w:divBdr>
                        <w:top w:val="none" w:sz="0" w:space="0" w:color="auto"/>
                        <w:left w:val="none" w:sz="0" w:space="0" w:color="auto"/>
                        <w:bottom w:val="none" w:sz="0" w:space="0" w:color="auto"/>
                        <w:right w:val="none" w:sz="0" w:space="0" w:color="auto"/>
                      </w:divBdr>
                      <w:divsChild>
                        <w:div w:id="1725060402">
                          <w:marLeft w:val="0"/>
                          <w:marRight w:val="0"/>
                          <w:marTop w:val="0"/>
                          <w:marBottom w:val="0"/>
                          <w:divBdr>
                            <w:top w:val="none" w:sz="0" w:space="0" w:color="auto"/>
                            <w:left w:val="none" w:sz="0" w:space="0" w:color="auto"/>
                            <w:bottom w:val="none" w:sz="0" w:space="0" w:color="auto"/>
                            <w:right w:val="none" w:sz="0" w:space="0" w:color="auto"/>
                          </w:divBdr>
                          <w:divsChild>
                            <w:div w:id="108221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10499">
                      <w:marLeft w:val="0"/>
                      <w:marRight w:val="0"/>
                      <w:marTop w:val="0"/>
                      <w:marBottom w:val="0"/>
                      <w:divBdr>
                        <w:top w:val="none" w:sz="0" w:space="0" w:color="auto"/>
                        <w:left w:val="none" w:sz="0" w:space="0" w:color="auto"/>
                        <w:bottom w:val="none" w:sz="0" w:space="0" w:color="auto"/>
                        <w:right w:val="none" w:sz="0" w:space="0" w:color="auto"/>
                      </w:divBdr>
                      <w:divsChild>
                        <w:div w:id="1050767114">
                          <w:marLeft w:val="0"/>
                          <w:marRight w:val="0"/>
                          <w:marTop w:val="0"/>
                          <w:marBottom w:val="0"/>
                          <w:divBdr>
                            <w:top w:val="none" w:sz="0" w:space="0" w:color="auto"/>
                            <w:left w:val="none" w:sz="0" w:space="0" w:color="auto"/>
                            <w:bottom w:val="none" w:sz="0" w:space="0" w:color="auto"/>
                            <w:right w:val="none" w:sz="0" w:space="0" w:color="auto"/>
                          </w:divBdr>
                          <w:divsChild>
                            <w:div w:id="277611595">
                              <w:marLeft w:val="0"/>
                              <w:marRight w:val="0"/>
                              <w:marTop w:val="0"/>
                              <w:marBottom w:val="0"/>
                              <w:divBdr>
                                <w:top w:val="none" w:sz="0" w:space="0" w:color="auto"/>
                                <w:left w:val="none" w:sz="0" w:space="0" w:color="auto"/>
                                <w:bottom w:val="none" w:sz="0" w:space="0" w:color="auto"/>
                                <w:right w:val="none" w:sz="0" w:space="0" w:color="auto"/>
                              </w:divBdr>
                              <w:divsChild>
                                <w:div w:id="1028945682">
                                  <w:marLeft w:val="0"/>
                                  <w:marRight w:val="0"/>
                                  <w:marTop w:val="0"/>
                                  <w:marBottom w:val="0"/>
                                  <w:divBdr>
                                    <w:top w:val="none" w:sz="0" w:space="0" w:color="auto"/>
                                    <w:left w:val="none" w:sz="0" w:space="0" w:color="auto"/>
                                    <w:bottom w:val="none" w:sz="0" w:space="0" w:color="auto"/>
                                    <w:right w:val="none" w:sz="0" w:space="0" w:color="auto"/>
                                  </w:divBdr>
                                  <w:divsChild>
                                    <w:div w:id="1249847394">
                                      <w:marLeft w:val="0"/>
                                      <w:marRight w:val="0"/>
                                      <w:marTop w:val="0"/>
                                      <w:marBottom w:val="0"/>
                                      <w:divBdr>
                                        <w:top w:val="none" w:sz="0" w:space="0" w:color="auto"/>
                                        <w:left w:val="none" w:sz="0" w:space="0" w:color="auto"/>
                                        <w:bottom w:val="none" w:sz="0" w:space="0" w:color="auto"/>
                                        <w:right w:val="none" w:sz="0" w:space="0" w:color="auto"/>
                                      </w:divBdr>
                                      <w:divsChild>
                                        <w:div w:id="1890065839">
                                          <w:marLeft w:val="0"/>
                                          <w:marRight w:val="0"/>
                                          <w:marTop w:val="0"/>
                                          <w:marBottom w:val="0"/>
                                          <w:divBdr>
                                            <w:top w:val="none" w:sz="0" w:space="0" w:color="auto"/>
                                            <w:left w:val="none" w:sz="0" w:space="0" w:color="auto"/>
                                            <w:bottom w:val="none" w:sz="0" w:space="0" w:color="auto"/>
                                            <w:right w:val="none" w:sz="0" w:space="0" w:color="auto"/>
                                          </w:divBdr>
                                          <w:divsChild>
                                            <w:div w:id="1498419537">
                                              <w:marLeft w:val="180"/>
                                              <w:marRight w:val="0"/>
                                              <w:marTop w:val="0"/>
                                              <w:marBottom w:val="0"/>
                                              <w:divBdr>
                                                <w:top w:val="none" w:sz="0" w:space="0" w:color="auto"/>
                                                <w:left w:val="none" w:sz="0" w:space="0" w:color="auto"/>
                                                <w:bottom w:val="none" w:sz="0" w:space="0" w:color="auto"/>
                                                <w:right w:val="none" w:sz="0" w:space="0" w:color="auto"/>
                                              </w:divBdr>
                                              <w:divsChild>
                                                <w:div w:id="214376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033291">
                                      <w:marLeft w:val="0"/>
                                      <w:marRight w:val="0"/>
                                      <w:marTop w:val="0"/>
                                      <w:marBottom w:val="0"/>
                                      <w:divBdr>
                                        <w:top w:val="none" w:sz="0" w:space="0" w:color="auto"/>
                                        <w:left w:val="none" w:sz="0" w:space="0" w:color="auto"/>
                                        <w:bottom w:val="none" w:sz="0" w:space="0" w:color="auto"/>
                                        <w:right w:val="none" w:sz="0" w:space="0" w:color="auto"/>
                                      </w:divBdr>
                                      <w:divsChild>
                                        <w:div w:id="1151412703">
                                          <w:marLeft w:val="0"/>
                                          <w:marRight w:val="0"/>
                                          <w:marTop w:val="0"/>
                                          <w:marBottom w:val="0"/>
                                          <w:divBdr>
                                            <w:top w:val="none" w:sz="0" w:space="0" w:color="auto"/>
                                            <w:left w:val="none" w:sz="0" w:space="0" w:color="auto"/>
                                            <w:bottom w:val="none" w:sz="0" w:space="0" w:color="auto"/>
                                            <w:right w:val="none" w:sz="0" w:space="0" w:color="auto"/>
                                          </w:divBdr>
                                          <w:divsChild>
                                            <w:div w:id="1693455783">
                                              <w:marLeft w:val="180"/>
                                              <w:marRight w:val="0"/>
                                              <w:marTop w:val="0"/>
                                              <w:marBottom w:val="0"/>
                                              <w:divBdr>
                                                <w:top w:val="none" w:sz="0" w:space="0" w:color="auto"/>
                                                <w:left w:val="none" w:sz="0" w:space="0" w:color="auto"/>
                                                <w:bottom w:val="none" w:sz="0" w:space="0" w:color="auto"/>
                                                <w:right w:val="none" w:sz="0" w:space="0" w:color="auto"/>
                                              </w:divBdr>
                                              <w:divsChild>
                                                <w:div w:id="15336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49155">
                                      <w:marLeft w:val="0"/>
                                      <w:marRight w:val="0"/>
                                      <w:marTop w:val="0"/>
                                      <w:marBottom w:val="0"/>
                                      <w:divBdr>
                                        <w:top w:val="none" w:sz="0" w:space="0" w:color="auto"/>
                                        <w:left w:val="none" w:sz="0" w:space="0" w:color="auto"/>
                                        <w:bottom w:val="none" w:sz="0" w:space="0" w:color="auto"/>
                                        <w:right w:val="none" w:sz="0" w:space="0" w:color="auto"/>
                                      </w:divBdr>
                                      <w:divsChild>
                                        <w:div w:id="1004824491">
                                          <w:marLeft w:val="0"/>
                                          <w:marRight w:val="0"/>
                                          <w:marTop w:val="0"/>
                                          <w:marBottom w:val="0"/>
                                          <w:divBdr>
                                            <w:top w:val="none" w:sz="0" w:space="0" w:color="auto"/>
                                            <w:left w:val="none" w:sz="0" w:space="0" w:color="auto"/>
                                            <w:bottom w:val="none" w:sz="0" w:space="0" w:color="auto"/>
                                            <w:right w:val="none" w:sz="0" w:space="0" w:color="auto"/>
                                          </w:divBdr>
                                          <w:divsChild>
                                            <w:div w:id="500510104">
                                              <w:marLeft w:val="180"/>
                                              <w:marRight w:val="0"/>
                                              <w:marTop w:val="0"/>
                                              <w:marBottom w:val="0"/>
                                              <w:divBdr>
                                                <w:top w:val="none" w:sz="0" w:space="0" w:color="auto"/>
                                                <w:left w:val="none" w:sz="0" w:space="0" w:color="auto"/>
                                                <w:bottom w:val="none" w:sz="0" w:space="0" w:color="auto"/>
                                                <w:right w:val="none" w:sz="0" w:space="0" w:color="auto"/>
                                              </w:divBdr>
                                              <w:divsChild>
                                                <w:div w:id="15496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9892151">
          <w:marLeft w:val="0"/>
          <w:marRight w:val="0"/>
          <w:marTop w:val="0"/>
          <w:marBottom w:val="0"/>
          <w:divBdr>
            <w:top w:val="none" w:sz="0" w:space="0" w:color="auto"/>
            <w:left w:val="none" w:sz="0" w:space="0" w:color="auto"/>
            <w:bottom w:val="none" w:sz="0" w:space="0" w:color="auto"/>
            <w:right w:val="none" w:sz="0" w:space="0" w:color="auto"/>
          </w:divBdr>
          <w:divsChild>
            <w:div w:id="1186166366">
              <w:marLeft w:val="0"/>
              <w:marRight w:val="0"/>
              <w:marTop w:val="0"/>
              <w:marBottom w:val="0"/>
              <w:divBdr>
                <w:top w:val="none" w:sz="0" w:space="0" w:color="auto"/>
                <w:left w:val="none" w:sz="0" w:space="0" w:color="auto"/>
                <w:bottom w:val="none" w:sz="0" w:space="0" w:color="auto"/>
                <w:right w:val="none" w:sz="0" w:space="0" w:color="auto"/>
              </w:divBdr>
              <w:divsChild>
                <w:div w:id="696240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973172514">
                      <w:marLeft w:val="0"/>
                      <w:marRight w:val="0"/>
                      <w:marTop w:val="0"/>
                      <w:marBottom w:val="240"/>
                      <w:divBdr>
                        <w:top w:val="none" w:sz="0" w:space="0" w:color="auto"/>
                        <w:left w:val="none" w:sz="0" w:space="0" w:color="auto"/>
                        <w:bottom w:val="none" w:sz="0" w:space="0" w:color="auto"/>
                        <w:right w:val="none" w:sz="0" w:space="0" w:color="auto"/>
                      </w:divBdr>
                      <w:divsChild>
                        <w:div w:id="1545679236">
                          <w:marLeft w:val="0"/>
                          <w:marRight w:val="0"/>
                          <w:marTop w:val="0"/>
                          <w:marBottom w:val="0"/>
                          <w:divBdr>
                            <w:top w:val="none" w:sz="0" w:space="0" w:color="auto"/>
                            <w:left w:val="none" w:sz="0" w:space="0" w:color="auto"/>
                            <w:bottom w:val="none" w:sz="0" w:space="0" w:color="auto"/>
                            <w:right w:val="none" w:sz="0" w:space="0" w:color="auto"/>
                          </w:divBdr>
                          <w:divsChild>
                            <w:div w:id="10409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62116">
                      <w:marLeft w:val="0"/>
                      <w:marRight w:val="0"/>
                      <w:marTop w:val="0"/>
                      <w:marBottom w:val="0"/>
                      <w:divBdr>
                        <w:top w:val="none" w:sz="0" w:space="0" w:color="auto"/>
                        <w:left w:val="none" w:sz="0" w:space="0" w:color="auto"/>
                        <w:bottom w:val="none" w:sz="0" w:space="0" w:color="auto"/>
                        <w:right w:val="none" w:sz="0" w:space="0" w:color="auto"/>
                      </w:divBdr>
                      <w:divsChild>
                        <w:div w:id="316764291">
                          <w:marLeft w:val="0"/>
                          <w:marRight w:val="0"/>
                          <w:marTop w:val="0"/>
                          <w:marBottom w:val="0"/>
                          <w:divBdr>
                            <w:top w:val="none" w:sz="0" w:space="0" w:color="auto"/>
                            <w:left w:val="none" w:sz="0" w:space="0" w:color="auto"/>
                            <w:bottom w:val="none" w:sz="0" w:space="0" w:color="auto"/>
                            <w:right w:val="none" w:sz="0" w:space="0" w:color="auto"/>
                          </w:divBdr>
                          <w:divsChild>
                            <w:div w:id="1481775069">
                              <w:marLeft w:val="0"/>
                              <w:marRight w:val="0"/>
                              <w:marTop w:val="0"/>
                              <w:marBottom w:val="0"/>
                              <w:divBdr>
                                <w:top w:val="none" w:sz="0" w:space="0" w:color="auto"/>
                                <w:left w:val="none" w:sz="0" w:space="0" w:color="auto"/>
                                <w:bottom w:val="none" w:sz="0" w:space="0" w:color="auto"/>
                                <w:right w:val="none" w:sz="0" w:space="0" w:color="auto"/>
                              </w:divBdr>
                              <w:divsChild>
                                <w:div w:id="283973823">
                                  <w:marLeft w:val="0"/>
                                  <w:marRight w:val="0"/>
                                  <w:marTop w:val="0"/>
                                  <w:marBottom w:val="0"/>
                                  <w:divBdr>
                                    <w:top w:val="none" w:sz="0" w:space="0" w:color="auto"/>
                                    <w:left w:val="none" w:sz="0" w:space="0" w:color="auto"/>
                                    <w:bottom w:val="none" w:sz="0" w:space="0" w:color="auto"/>
                                    <w:right w:val="none" w:sz="0" w:space="0" w:color="auto"/>
                                  </w:divBdr>
                                  <w:divsChild>
                                    <w:div w:id="1361972885">
                                      <w:marLeft w:val="0"/>
                                      <w:marRight w:val="0"/>
                                      <w:marTop w:val="0"/>
                                      <w:marBottom w:val="0"/>
                                      <w:divBdr>
                                        <w:top w:val="none" w:sz="0" w:space="0" w:color="auto"/>
                                        <w:left w:val="none" w:sz="0" w:space="0" w:color="auto"/>
                                        <w:bottom w:val="none" w:sz="0" w:space="0" w:color="auto"/>
                                        <w:right w:val="none" w:sz="0" w:space="0" w:color="auto"/>
                                      </w:divBdr>
                                      <w:divsChild>
                                        <w:div w:id="892235679">
                                          <w:marLeft w:val="0"/>
                                          <w:marRight w:val="0"/>
                                          <w:marTop w:val="0"/>
                                          <w:marBottom w:val="0"/>
                                          <w:divBdr>
                                            <w:top w:val="none" w:sz="0" w:space="0" w:color="auto"/>
                                            <w:left w:val="none" w:sz="0" w:space="0" w:color="auto"/>
                                            <w:bottom w:val="none" w:sz="0" w:space="0" w:color="auto"/>
                                            <w:right w:val="none" w:sz="0" w:space="0" w:color="auto"/>
                                          </w:divBdr>
                                          <w:divsChild>
                                            <w:div w:id="537819299">
                                              <w:marLeft w:val="180"/>
                                              <w:marRight w:val="0"/>
                                              <w:marTop w:val="0"/>
                                              <w:marBottom w:val="0"/>
                                              <w:divBdr>
                                                <w:top w:val="none" w:sz="0" w:space="0" w:color="auto"/>
                                                <w:left w:val="none" w:sz="0" w:space="0" w:color="auto"/>
                                                <w:bottom w:val="none" w:sz="0" w:space="0" w:color="auto"/>
                                                <w:right w:val="none" w:sz="0" w:space="0" w:color="auto"/>
                                              </w:divBdr>
                                              <w:divsChild>
                                                <w:div w:id="39231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5240">
                                      <w:marLeft w:val="0"/>
                                      <w:marRight w:val="0"/>
                                      <w:marTop w:val="0"/>
                                      <w:marBottom w:val="0"/>
                                      <w:divBdr>
                                        <w:top w:val="none" w:sz="0" w:space="0" w:color="auto"/>
                                        <w:left w:val="none" w:sz="0" w:space="0" w:color="auto"/>
                                        <w:bottom w:val="none" w:sz="0" w:space="0" w:color="auto"/>
                                        <w:right w:val="none" w:sz="0" w:space="0" w:color="auto"/>
                                      </w:divBdr>
                                      <w:divsChild>
                                        <w:div w:id="1751610110">
                                          <w:marLeft w:val="0"/>
                                          <w:marRight w:val="0"/>
                                          <w:marTop w:val="0"/>
                                          <w:marBottom w:val="0"/>
                                          <w:divBdr>
                                            <w:top w:val="none" w:sz="0" w:space="0" w:color="auto"/>
                                            <w:left w:val="none" w:sz="0" w:space="0" w:color="auto"/>
                                            <w:bottom w:val="none" w:sz="0" w:space="0" w:color="auto"/>
                                            <w:right w:val="none" w:sz="0" w:space="0" w:color="auto"/>
                                          </w:divBdr>
                                          <w:divsChild>
                                            <w:div w:id="2005283996">
                                              <w:marLeft w:val="180"/>
                                              <w:marRight w:val="0"/>
                                              <w:marTop w:val="0"/>
                                              <w:marBottom w:val="0"/>
                                              <w:divBdr>
                                                <w:top w:val="none" w:sz="0" w:space="0" w:color="auto"/>
                                                <w:left w:val="none" w:sz="0" w:space="0" w:color="auto"/>
                                                <w:bottom w:val="none" w:sz="0" w:space="0" w:color="auto"/>
                                                <w:right w:val="none" w:sz="0" w:space="0" w:color="auto"/>
                                              </w:divBdr>
                                              <w:divsChild>
                                                <w:div w:id="200993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082871">
                                      <w:marLeft w:val="0"/>
                                      <w:marRight w:val="0"/>
                                      <w:marTop w:val="0"/>
                                      <w:marBottom w:val="0"/>
                                      <w:divBdr>
                                        <w:top w:val="none" w:sz="0" w:space="0" w:color="auto"/>
                                        <w:left w:val="none" w:sz="0" w:space="0" w:color="auto"/>
                                        <w:bottom w:val="none" w:sz="0" w:space="0" w:color="auto"/>
                                        <w:right w:val="none" w:sz="0" w:space="0" w:color="auto"/>
                                      </w:divBdr>
                                      <w:divsChild>
                                        <w:div w:id="472065330">
                                          <w:marLeft w:val="0"/>
                                          <w:marRight w:val="0"/>
                                          <w:marTop w:val="0"/>
                                          <w:marBottom w:val="0"/>
                                          <w:divBdr>
                                            <w:top w:val="none" w:sz="0" w:space="0" w:color="auto"/>
                                            <w:left w:val="none" w:sz="0" w:space="0" w:color="auto"/>
                                            <w:bottom w:val="none" w:sz="0" w:space="0" w:color="auto"/>
                                            <w:right w:val="none" w:sz="0" w:space="0" w:color="auto"/>
                                          </w:divBdr>
                                          <w:divsChild>
                                            <w:div w:id="1771201987">
                                              <w:marLeft w:val="180"/>
                                              <w:marRight w:val="0"/>
                                              <w:marTop w:val="0"/>
                                              <w:marBottom w:val="0"/>
                                              <w:divBdr>
                                                <w:top w:val="none" w:sz="0" w:space="0" w:color="auto"/>
                                                <w:left w:val="none" w:sz="0" w:space="0" w:color="auto"/>
                                                <w:bottom w:val="none" w:sz="0" w:space="0" w:color="auto"/>
                                                <w:right w:val="none" w:sz="0" w:space="0" w:color="auto"/>
                                              </w:divBdr>
                                              <w:divsChild>
                                                <w:div w:id="54186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4821356">
          <w:marLeft w:val="0"/>
          <w:marRight w:val="0"/>
          <w:marTop w:val="0"/>
          <w:marBottom w:val="0"/>
          <w:divBdr>
            <w:top w:val="none" w:sz="0" w:space="0" w:color="auto"/>
            <w:left w:val="none" w:sz="0" w:space="0" w:color="auto"/>
            <w:bottom w:val="none" w:sz="0" w:space="0" w:color="auto"/>
            <w:right w:val="none" w:sz="0" w:space="0" w:color="auto"/>
          </w:divBdr>
          <w:divsChild>
            <w:div w:id="1728991096">
              <w:marLeft w:val="0"/>
              <w:marRight w:val="0"/>
              <w:marTop w:val="0"/>
              <w:marBottom w:val="0"/>
              <w:divBdr>
                <w:top w:val="none" w:sz="0" w:space="0" w:color="auto"/>
                <w:left w:val="none" w:sz="0" w:space="0" w:color="auto"/>
                <w:bottom w:val="none" w:sz="0" w:space="0" w:color="auto"/>
                <w:right w:val="none" w:sz="0" w:space="0" w:color="auto"/>
              </w:divBdr>
              <w:divsChild>
                <w:div w:id="91024091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03513835">
                      <w:marLeft w:val="0"/>
                      <w:marRight w:val="0"/>
                      <w:marTop w:val="0"/>
                      <w:marBottom w:val="240"/>
                      <w:divBdr>
                        <w:top w:val="none" w:sz="0" w:space="0" w:color="auto"/>
                        <w:left w:val="none" w:sz="0" w:space="0" w:color="auto"/>
                        <w:bottom w:val="none" w:sz="0" w:space="0" w:color="auto"/>
                        <w:right w:val="none" w:sz="0" w:space="0" w:color="auto"/>
                      </w:divBdr>
                      <w:divsChild>
                        <w:div w:id="1377848036">
                          <w:marLeft w:val="0"/>
                          <w:marRight w:val="0"/>
                          <w:marTop w:val="0"/>
                          <w:marBottom w:val="0"/>
                          <w:divBdr>
                            <w:top w:val="none" w:sz="0" w:space="0" w:color="auto"/>
                            <w:left w:val="none" w:sz="0" w:space="0" w:color="auto"/>
                            <w:bottom w:val="none" w:sz="0" w:space="0" w:color="auto"/>
                            <w:right w:val="none" w:sz="0" w:space="0" w:color="auto"/>
                          </w:divBdr>
                          <w:divsChild>
                            <w:div w:id="146592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645">
                      <w:marLeft w:val="0"/>
                      <w:marRight w:val="0"/>
                      <w:marTop w:val="0"/>
                      <w:marBottom w:val="0"/>
                      <w:divBdr>
                        <w:top w:val="none" w:sz="0" w:space="0" w:color="auto"/>
                        <w:left w:val="none" w:sz="0" w:space="0" w:color="auto"/>
                        <w:bottom w:val="none" w:sz="0" w:space="0" w:color="auto"/>
                        <w:right w:val="none" w:sz="0" w:space="0" w:color="auto"/>
                      </w:divBdr>
                      <w:divsChild>
                        <w:div w:id="210197434">
                          <w:marLeft w:val="0"/>
                          <w:marRight w:val="0"/>
                          <w:marTop w:val="0"/>
                          <w:marBottom w:val="0"/>
                          <w:divBdr>
                            <w:top w:val="none" w:sz="0" w:space="0" w:color="auto"/>
                            <w:left w:val="none" w:sz="0" w:space="0" w:color="auto"/>
                            <w:bottom w:val="none" w:sz="0" w:space="0" w:color="auto"/>
                            <w:right w:val="none" w:sz="0" w:space="0" w:color="auto"/>
                          </w:divBdr>
                          <w:divsChild>
                            <w:div w:id="1646155392">
                              <w:marLeft w:val="0"/>
                              <w:marRight w:val="0"/>
                              <w:marTop w:val="0"/>
                              <w:marBottom w:val="0"/>
                              <w:divBdr>
                                <w:top w:val="none" w:sz="0" w:space="0" w:color="auto"/>
                                <w:left w:val="none" w:sz="0" w:space="0" w:color="auto"/>
                                <w:bottom w:val="none" w:sz="0" w:space="0" w:color="auto"/>
                                <w:right w:val="none" w:sz="0" w:space="0" w:color="auto"/>
                              </w:divBdr>
                              <w:divsChild>
                                <w:div w:id="1814247887">
                                  <w:marLeft w:val="0"/>
                                  <w:marRight w:val="0"/>
                                  <w:marTop w:val="0"/>
                                  <w:marBottom w:val="0"/>
                                  <w:divBdr>
                                    <w:top w:val="none" w:sz="0" w:space="0" w:color="auto"/>
                                    <w:left w:val="none" w:sz="0" w:space="0" w:color="auto"/>
                                    <w:bottom w:val="none" w:sz="0" w:space="0" w:color="auto"/>
                                    <w:right w:val="none" w:sz="0" w:space="0" w:color="auto"/>
                                  </w:divBdr>
                                  <w:divsChild>
                                    <w:div w:id="1599292253">
                                      <w:marLeft w:val="0"/>
                                      <w:marRight w:val="0"/>
                                      <w:marTop w:val="0"/>
                                      <w:marBottom w:val="0"/>
                                      <w:divBdr>
                                        <w:top w:val="none" w:sz="0" w:space="0" w:color="auto"/>
                                        <w:left w:val="none" w:sz="0" w:space="0" w:color="auto"/>
                                        <w:bottom w:val="none" w:sz="0" w:space="0" w:color="auto"/>
                                        <w:right w:val="none" w:sz="0" w:space="0" w:color="auto"/>
                                      </w:divBdr>
                                      <w:divsChild>
                                        <w:div w:id="743262766">
                                          <w:marLeft w:val="0"/>
                                          <w:marRight w:val="0"/>
                                          <w:marTop w:val="0"/>
                                          <w:marBottom w:val="0"/>
                                          <w:divBdr>
                                            <w:top w:val="none" w:sz="0" w:space="0" w:color="auto"/>
                                            <w:left w:val="none" w:sz="0" w:space="0" w:color="auto"/>
                                            <w:bottom w:val="none" w:sz="0" w:space="0" w:color="auto"/>
                                            <w:right w:val="none" w:sz="0" w:space="0" w:color="auto"/>
                                          </w:divBdr>
                                          <w:divsChild>
                                            <w:div w:id="1698966215">
                                              <w:marLeft w:val="180"/>
                                              <w:marRight w:val="0"/>
                                              <w:marTop w:val="0"/>
                                              <w:marBottom w:val="0"/>
                                              <w:divBdr>
                                                <w:top w:val="none" w:sz="0" w:space="0" w:color="auto"/>
                                                <w:left w:val="none" w:sz="0" w:space="0" w:color="auto"/>
                                                <w:bottom w:val="none" w:sz="0" w:space="0" w:color="auto"/>
                                                <w:right w:val="none" w:sz="0" w:space="0" w:color="auto"/>
                                              </w:divBdr>
                                              <w:divsChild>
                                                <w:div w:id="101148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2747">
                                      <w:marLeft w:val="0"/>
                                      <w:marRight w:val="0"/>
                                      <w:marTop w:val="0"/>
                                      <w:marBottom w:val="0"/>
                                      <w:divBdr>
                                        <w:top w:val="none" w:sz="0" w:space="0" w:color="auto"/>
                                        <w:left w:val="none" w:sz="0" w:space="0" w:color="auto"/>
                                        <w:bottom w:val="none" w:sz="0" w:space="0" w:color="auto"/>
                                        <w:right w:val="none" w:sz="0" w:space="0" w:color="auto"/>
                                      </w:divBdr>
                                      <w:divsChild>
                                        <w:div w:id="256909797">
                                          <w:marLeft w:val="0"/>
                                          <w:marRight w:val="0"/>
                                          <w:marTop w:val="0"/>
                                          <w:marBottom w:val="0"/>
                                          <w:divBdr>
                                            <w:top w:val="none" w:sz="0" w:space="0" w:color="auto"/>
                                            <w:left w:val="none" w:sz="0" w:space="0" w:color="auto"/>
                                            <w:bottom w:val="none" w:sz="0" w:space="0" w:color="auto"/>
                                            <w:right w:val="none" w:sz="0" w:space="0" w:color="auto"/>
                                          </w:divBdr>
                                          <w:divsChild>
                                            <w:div w:id="1217857450">
                                              <w:marLeft w:val="180"/>
                                              <w:marRight w:val="0"/>
                                              <w:marTop w:val="0"/>
                                              <w:marBottom w:val="0"/>
                                              <w:divBdr>
                                                <w:top w:val="none" w:sz="0" w:space="0" w:color="auto"/>
                                                <w:left w:val="none" w:sz="0" w:space="0" w:color="auto"/>
                                                <w:bottom w:val="none" w:sz="0" w:space="0" w:color="auto"/>
                                                <w:right w:val="none" w:sz="0" w:space="0" w:color="auto"/>
                                              </w:divBdr>
                                              <w:divsChild>
                                                <w:div w:id="139507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4407331">
          <w:marLeft w:val="0"/>
          <w:marRight w:val="0"/>
          <w:marTop w:val="0"/>
          <w:marBottom w:val="0"/>
          <w:divBdr>
            <w:top w:val="none" w:sz="0" w:space="0" w:color="auto"/>
            <w:left w:val="none" w:sz="0" w:space="0" w:color="auto"/>
            <w:bottom w:val="none" w:sz="0" w:space="0" w:color="auto"/>
            <w:right w:val="none" w:sz="0" w:space="0" w:color="auto"/>
          </w:divBdr>
          <w:divsChild>
            <w:div w:id="1441223936">
              <w:marLeft w:val="0"/>
              <w:marRight w:val="0"/>
              <w:marTop w:val="0"/>
              <w:marBottom w:val="0"/>
              <w:divBdr>
                <w:top w:val="none" w:sz="0" w:space="0" w:color="auto"/>
                <w:left w:val="none" w:sz="0" w:space="0" w:color="auto"/>
                <w:bottom w:val="none" w:sz="0" w:space="0" w:color="auto"/>
                <w:right w:val="none" w:sz="0" w:space="0" w:color="auto"/>
              </w:divBdr>
              <w:divsChild>
                <w:div w:id="69619648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86924775">
                      <w:marLeft w:val="0"/>
                      <w:marRight w:val="0"/>
                      <w:marTop w:val="0"/>
                      <w:marBottom w:val="240"/>
                      <w:divBdr>
                        <w:top w:val="none" w:sz="0" w:space="0" w:color="auto"/>
                        <w:left w:val="none" w:sz="0" w:space="0" w:color="auto"/>
                        <w:bottom w:val="none" w:sz="0" w:space="0" w:color="auto"/>
                        <w:right w:val="none" w:sz="0" w:space="0" w:color="auto"/>
                      </w:divBdr>
                      <w:divsChild>
                        <w:div w:id="1729064498">
                          <w:marLeft w:val="0"/>
                          <w:marRight w:val="0"/>
                          <w:marTop w:val="0"/>
                          <w:marBottom w:val="0"/>
                          <w:divBdr>
                            <w:top w:val="none" w:sz="0" w:space="0" w:color="auto"/>
                            <w:left w:val="none" w:sz="0" w:space="0" w:color="auto"/>
                            <w:bottom w:val="none" w:sz="0" w:space="0" w:color="auto"/>
                            <w:right w:val="none" w:sz="0" w:space="0" w:color="auto"/>
                          </w:divBdr>
                          <w:divsChild>
                            <w:div w:id="18365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1751">
                      <w:marLeft w:val="0"/>
                      <w:marRight w:val="0"/>
                      <w:marTop w:val="0"/>
                      <w:marBottom w:val="0"/>
                      <w:divBdr>
                        <w:top w:val="none" w:sz="0" w:space="0" w:color="auto"/>
                        <w:left w:val="none" w:sz="0" w:space="0" w:color="auto"/>
                        <w:bottom w:val="none" w:sz="0" w:space="0" w:color="auto"/>
                        <w:right w:val="none" w:sz="0" w:space="0" w:color="auto"/>
                      </w:divBdr>
                      <w:divsChild>
                        <w:div w:id="1430933776">
                          <w:marLeft w:val="0"/>
                          <w:marRight w:val="0"/>
                          <w:marTop w:val="0"/>
                          <w:marBottom w:val="0"/>
                          <w:divBdr>
                            <w:top w:val="none" w:sz="0" w:space="0" w:color="auto"/>
                            <w:left w:val="none" w:sz="0" w:space="0" w:color="auto"/>
                            <w:bottom w:val="none" w:sz="0" w:space="0" w:color="auto"/>
                            <w:right w:val="none" w:sz="0" w:space="0" w:color="auto"/>
                          </w:divBdr>
                          <w:divsChild>
                            <w:div w:id="1346904409">
                              <w:marLeft w:val="0"/>
                              <w:marRight w:val="0"/>
                              <w:marTop w:val="0"/>
                              <w:marBottom w:val="0"/>
                              <w:divBdr>
                                <w:top w:val="none" w:sz="0" w:space="0" w:color="auto"/>
                                <w:left w:val="none" w:sz="0" w:space="0" w:color="auto"/>
                                <w:bottom w:val="none" w:sz="0" w:space="0" w:color="auto"/>
                                <w:right w:val="none" w:sz="0" w:space="0" w:color="auto"/>
                              </w:divBdr>
                              <w:divsChild>
                                <w:div w:id="245381846">
                                  <w:marLeft w:val="0"/>
                                  <w:marRight w:val="0"/>
                                  <w:marTop w:val="0"/>
                                  <w:marBottom w:val="0"/>
                                  <w:divBdr>
                                    <w:top w:val="none" w:sz="0" w:space="0" w:color="auto"/>
                                    <w:left w:val="none" w:sz="0" w:space="0" w:color="auto"/>
                                    <w:bottom w:val="none" w:sz="0" w:space="0" w:color="auto"/>
                                    <w:right w:val="none" w:sz="0" w:space="0" w:color="auto"/>
                                  </w:divBdr>
                                  <w:divsChild>
                                    <w:div w:id="1959990830">
                                      <w:marLeft w:val="0"/>
                                      <w:marRight w:val="0"/>
                                      <w:marTop w:val="0"/>
                                      <w:marBottom w:val="0"/>
                                      <w:divBdr>
                                        <w:top w:val="none" w:sz="0" w:space="0" w:color="auto"/>
                                        <w:left w:val="none" w:sz="0" w:space="0" w:color="auto"/>
                                        <w:bottom w:val="none" w:sz="0" w:space="0" w:color="auto"/>
                                        <w:right w:val="none" w:sz="0" w:space="0" w:color="auto"/>
                                      </w:divBdr>
                                      <w:divsChild>
                                        <w:div w:id="1134955087">
                                          <w:marLeft w:val="0"/>
                                          <w:marRight w:val="0"/>
                                          <w:marTop w:val="0"/>
                                          <w:marBottom w:val="0"/>
                                          <w:divBdr>
                                            <w:top w:val="none" w:sz="0" w:space="0" w:color="auto"/>
                                            <w:left w:val="none" w:sz="0" w:space="0" w:color="auto"/>
                                            <w:bottom w:val="none" w:sz="0" w:space="0" w:color="auto"/>
                                            <w:right w:val="none" w:sz="0" w:space="0" w:color="auto"/>
                                          </w:divBdr>
                                          <w:divsChild>
                                            <w:div w:id="696005197">
                                              <w:marLeft w:val="180"/>
                                              <w:marRight w:val="0"/>
                                              <w:marTop w:val="0"/>
                                              <w:marBottom w:val="0"/>
                                              <w:divBdr>
                                                <w:top w:val="none" w:sz="0" w:space="0" w:color="auto"/>
                                                <w:left w:val="none" w:sz="0" w:space="0" w:color="auto"/>
                                                <w:bottom w:val="none" w:sz="0" w:space="0" w:color="auto"/>
                                                <w:right w:val="none" w:sz="0" w:space="0" w:color="auto"/>
                                              </w:divBdr>
                                              <w:divsChild>
                                                <w:div w:id="7447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870494">
                                      <w:marLeft w:val="0"/>
                                      <w:marRight w:val="0"/>
                                      <w:marTop w:val="0"/>
                                      <w:marBottom w:val="0"/>
                                      <w:divBdr>
                                        <w:top w:val="none" w:sz="0" w:space="0" w:color="auto"/>
                                        <w:left w:val="none" w:sz="0" w:space="0" w:color="auto"/>
                                        <w:bottom w:val="none" w:sz="0" w:space="0" w:color="auto"/>
                                        <w:right w:val="none" w:sz="0" w:space="0" w:color="auto"/>
                                      </w:divBdr>
                                      <w:divsChild>
                                        <w:div w:id="76292001">
                                          <w:marLeft w:val="0"/>
                                          <w:marRight w:val="0"/>
                                          <w:marTop w:val="0"/>
                                          <w:marBottom w:val="0"/>
                                          <w:divBdr>
                                            <w:top w:val="none" w:sz="0" w:space="0" w:color="auto"/>
                                            <w:left w:val="none" w:sz="0" w:space="0" w:color="auto"/>
                                            <w:bottom w:val="none" w:sz="0" w:space="0" w:color="auto"/>
                                            <w:right w:val="none" w:sz="0" w:space="0" w:color="auto"/>
                                          </w:divBdr>
                                          <w:divsChild>
                                            <w:div w:id="308245826">
                                              <w:marLeft w:val="180"/>
                                              <w:marRight w:val="0"/>
                                              <w:marTop w:val="0"/>
                                              <w:marBottom w:val="0"/>
                                              <w:divBdr>
                                                <w:top w:val="none" w:sz="0" w:space="0" w:color="auto"/>
                                                <w:left w:val="none" w:sz="0" w:space="0" w:color="auto"/>
                                                <w:bottom w:val="none" w:sz="0" w:space="0" w:color="auto"/>
                                                <w:right w:val="none" w:sz="0" w:space="0" w:color="auto"/>
                                              </w:divBdr>
                                              <w:divsChild>
                                                <w:div w:id="180538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31927">
                                      <w:marLeft w:val="0"/>
                                      <w:marRight w:val="0"/>
                                      <w:marTop w:val="0"/>
                                      <w:marBottom w:val="0"/>
                                      <w:divBdr>
                                        <w:top w:val="none" w:sz="0" w:space="0" w:color="auto"/>
                                        <w:left w:val="none" w:sz="0" w:space="0" w:color="auto"/>
                                        <w:bottom w:val="none" w:sz="0" w:space="0" w:color="auto"/>
                                        <w:right w:val="none" w:sz="0" w:space="0" w:color="auto"/>
                                      </w:divBdr>
                                      <w:divsChild>
                                        <w:div w:id="425078455">
                                          <w:marLeft w:val="0"/>
                                          <w:marRight w:val="0"/>
                                          <w:marTop w:val="0"/>
                                          <w:marBottom w:val="0"/>
                                          <w:divBdr>
                                            <w:top w:val="none" w:sz="0" w:space="0" w:color="auto"/>
                                            <w:left w:val="none" w:sz="0" w:space="0" w:color="auto"/>
                                            <w:bottom w:val="none" w:sz="0" w:space="0" w:color="auto"/>
                                            <w:right w:val="none" w:sz="0" w:space="0" w:color="auto"/>
                                          </w:divBdr>
                                          <w:divsChild>
                                            <w:div w:id="229385419">
                                              <w:marLeft w:val="180"/>
                                              <w:marRight w:val="0"/>
                                              <w:marTop w:val="0"/>
                                              <w:marBottom w:val="0"/>
                                              <w:divBdr>
                                                <w:top w:val="none" w:sz="0" w:space="0" w:color="auto"/>
                                                <w:left w:val="none" w:sz="0" w:space="0" w:color="auto"/>
                                                <w:bottom w:val="none" w:sz="0" w:space="0" w:color="auto"/>
                                                <w:right w:val="none" w:sz="0" w:space="0" w:color="auto"/>
                                              </w:divBdr>
                                              <w:divsChild>
                                                <w:div w:id="9423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7037717">
          <w:marLeft w:val="0"/>
          <w:marRight w:val="0"/>
          <w:marTop w:val="0"/>
          <w:marBottom w:val="0"/>
          <w:divBdr>
            <w:top w:val="none" w:sz="0" w:space="0" w:color="auto"/>
            <w:left w:val="none" w:sz="0" w:space="0" w:color="auto"/>
            <w:bottom w:val="none" w:sz="0" w:space="0" w:color="auto"/>
            <w:right w:val="none" w:sz="0" w:space="0" w:color="auto"/>
          </w:divBdr>
          <w:divsChild>
            <w:div w:id="727607328">
              <w:marLeft w:val="0"/>
              <w:marRight w:val="0"/>
              <w:marTop w:val="0"/>
              <w:marBottom w:val="0"/>
              <w:divBdr>
                <w:top w:val="none" w:sz="0" w:space="0" w:color="auto"/>
                <w:left w:val="none" w:sz="0" w:space="0" w:color="auto"/>
                <w:bottom w:val="none" w:sz="0" w:space="0" w:color="auto"/>
                <w:right w:val="none" w:sz="0" w:space="0" w:color="auto"/>
              </w:divBdr>
              <w:divsChild>
                <w:div w:id="16662752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55363850">
                      <w:marLeft w:val="0"/>
                      <w:marRight w:val="0"/>
                      <w:marTop w:val="0"/>
                      <w:marBottom w:val="240"/>
                      <w:divBdr>
                        <w:top w:val="none" w:sz="0" w:space="0" w:color="auto"/>
                        <w:left w:val="none" w:sz="0" w:space="0" w:color="auto"/>
                        <w:bottom w:val="none" w:sz="0" w:space="0" w:color="auto"/>
                        <w:right w:val="none" w:sz="0" w:space="0" w:color="auto"/>
                      </w:divBdr>
                      <w:divsChild>
                        <w:div w:id="1042099339">
                          <w:marLeft w:val="0"/>
                          <w:marRight w:val="0"/>
                          <w:marTop w:val="0"/>
                          <w:marBottom w:val="0"/>
                          <w:divBdr>
                            <w:top w:val="none" w:sz="0" w:space="0" w:color="auto"/>
                            <w:left w:val="none" w:sz="0" w:space="0" w:color="auto"/>
                            <w:bottom w:val="none" w:sz="0" w:space="0" w:color="auto"/>
                            <w:right w:val="none" w:sz="0" w:space="0" w:color="auto"/>
                          </w:divBdr>
                          <w:divsChild>
                            <w:div w:id="21447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618380">
                      <w:marLeft w:val="0"/>
                      <w:marRight w:val="0"/>
                      <w:marTop w:val="0"/>
                      <w:marBottom w:val="0"/>
                      <w:divBdr>
                        <w:top w:val="none" w:sz="0" w:space="0" w:color="auto"/>
                        <w:left w:val="none" w:sz="0" w:space="0" w:color="auto"/>
                        <w:bottom w:val="none" w:sz="0" w:space="0" w:color="auto"/>
                        <w:right w:val="none" w:sz="0" w:space="0" w:color="auto"/>
                      </w:divBdr>
                      <w:divsChild>
                        <w:div w:id="505678454">
                          <w:marLeft w:val="0"/>
                          <w:marRight w:val="0"/>
                          <w:marTop w:val="0"/>
                          <w:marBottom w:val="0"/>
                          <w:divBdr>
                            <w:top w:val="none" w:sz="0" w:space="0" w:color="auto"/>
                            <w:left w:val="none" w:sz="0" w:space="0" w:color="auto"/>
                            <w:bottom w:val="none" w:sz="0" w:space="0" w:color="auto"/>
                            <w:right w:val="none" w:sz="0" w:space="0" w:color="auto"/>
                          </w:divBdr>
                          <w:divsChild>
                            <w:div w:id="313340438">
                              <w:marLeft w:val="0"/>
                              <w:marRight w:val="0"/>
                              <w:marTop w:val="0"/>
                              <w:marBottom w:val="0"/>
                              <w:divBdr>
                                <w:top w:val="none" w:sz="0" w:space="0" w:color="auto"/>
                                <w:left w:val="none" w:sz="0" w:space="0" w:color="auto"/>
                                <w:bottom w:val="none" w:sz="0" w:space="0" w:color="auto"/>
                                <w:right w:val="none" w:sz="0" w:space="0" w:color="auto"/>
                              </w:divBdr>
                              <w:divsChild>
                                <w:div w:id="2113475349">
                                  <w:marLeft w:val="0"/>
                                  <w:marRight w:val="0"/>
                                  <w:marTop w:val="0"/>
                                  <w:marBottom w:val="0"/>
                                  <w:divBdr>
                                    <w:top w:val="none" w:sz="0" w:space="0" w:color="auto"/>
                                    <w:left w:val="none" w:sz="0" w:space="0" w:color="auto"/>
                                    <w:bottom w:val="none" w:sz="0" w:space="0" w:color="auto"/>
                                    <w:right w:val="none" w:sz="0" w:space="0" w:color="auto"/>
                                  </w:divBdr>
                                  <w:divsChild>
                                    <w:div w:id="590041619">
                                      <w:marLeft w:val="0"/>
                                      <w:marRight w:val="0"/>
                                      <w:marTop w:val="0"/>
                                      <w:marBottom w:val="0"/>
                                      <w:divBdr>
                                        <w:top w:val="none" w:sz="0" w:space="0" w:color="auto"/>
                                        <w:left w:val="none" w:sz="0" w:space="0" w:color="auto"/>
                                        <w:bottom w:val="none" w:sz="0" w:space="0" w:color="auto"/>
                                        <w:right w:val="none" w:sz="0" w:space="0" w:color="auto"/>
                                      </w:divBdr>
                                      <w:divsChild>
                                        <w:div w:id="1322154817">
                                          <w:marLeft w:val="0"/>
                                          <w:marRight w:val="0"/>
                                          <w:marTop w:val="0"/>
                                          <w:marBottom w:val="0"/>
                                          <w:divBdr>
                                            <w:top w:val="none" w:sz="0" w:space="0" w:color="auto"/>
                                            <w:left w:val="none" w:sz="0" w:space="0" w:color="auto"/>
                                            <w:bottom w:val="none" w:sz="0" w:space="0" w:color="auto"/>
                                            <w:right w:val="none" w:sz="0" w:space="0" w:color="auto"/>
                                          </w:divBdr>
                                          <w:divsChild>
                                            <w:div w:id="106200792">
                                              <w:marLeft w:val="180"/>
                                              <w:marRight w:val="0"/>
                                              <w:marTop w:val="0"/>
                                              <w:marBottom w:val="0"/>
                                              <w:divBdr>
                                                <w:top w:val="none" w:sz="0" w:space="0" w:color="auto"/>
                                                <w:left w:val="none" w:sz="0" w:space="0" w:color="auto"/>
                                                <w:bottom w:val="none" w:sz="0" w:space="0" w:color="auto"/>
                                                <w:right w:val="none" w:sz="0" w:space="0" w:color="auto"/>
                                              </w:divBdr>
                                              <w:divsChild>
                                                <w:div w:id="7741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18025">
                                      <w:marLeft w:val="0"/>
                                      <w:marRight w:val="0"/>
                                      <w:marTop w:val="0"/>
                                      <w:marBottom w:val="0"/>
                                      <w:divBdr>
                                        <w:top w:val="none" w:sz="0" w:space="0" w:color="auto"/>
                                        <w:left w:val="none" w:sz="0" w:space="0" w:color="auto"/>
                                        <w:bottom w:val="none" w:sz="0" w:space="0" w:color="auto"/>
                                        <w:right w:val="none" w:sz="0" w:space="0" w:color="auto"/>
                                      </w:divBdr>
                                      <w:divsChild>
                                        <w:div w:id="861555496">
                                          <w:marLeft w:val="0"/>
                                          <w:marRight w:val="0"/>
                                          <w:marTop w:val="0"/>
                                          <w:marBottom w:val="0"/>
                                          <w:divBdr>
                                            <w:top w:val="none" w:sz="0" w:space="0" w:color="auto"/>
                                            <w:left w:val="none" w:sz="0" w:space="0" w:color="auto"/>
                                            <w:bottom w:val="none" w:sz="0" w:space="0" w:color="auto"/>
                                            <w:right w:val="none" w:sz="0" w:space="0" w:color="auto"/>
                                          </w:divBdr>
                                          <w:divsChild>
                                            <w:div w:id="231888483">
                                              <w:marLeft w:val="180"/>
                                              <w:marRight w:val="0"/>
                                              <w:marTop w:val="0"/>
                                              <w:marBottom w:val="0"/>
                                              <w:divBdr>
                                                <w:top w:val="none" w:sz="0" w:space="0" w:color="auto"/>
                                                <w:left w:val="none" w:sz="0" w:space="0" w:color="auto"/>
                                                <w:bottom w:val="none" w:sz="0" w:space="0" w:color="auto"/>
                                                <w:right w:val="none" w:sz="0" w:space="0" w:color="auto"/>
                                              </w:divBdr>
                                              <w:divsChild>
                                                <w:div w:id="9476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262667">
          <w:marLeft w:val="0"/>
          <w:marRight w:val="0"/>
          <w:marTop w:val="0"/>
          <w:marBottom w:val="0"/>
          <w:divBdr>
            <w:top w:val="none" w:sz="0" w:space="0" w:color="auto"/>
            <w:left w:val="none" w:sz="0" w:space="0" w:color="auto"/>
            <w:bottom w:val="none" w:sz="0" w:space="0" w:color="auto"/>
            <w:right w:val="none" w:sz="0" w:space="0" w:color="auto"/>
          </w:divBdr>
          <w:divsChild>
            <w:div w:id="2144498414">
              <w:marLeft w:val="0"/>
              <w:marRight w:val="0"/>
              <w:marTop w:val="0"/>
              <w:marBottom w:val="0"/>
              <w:divBdr>
                <w:top w:val="none" w:sz="0" w:space="0" w:color="auto"/>
                <w:left w:val="none" w:sz="0" w:space="0" w:color="auto"/>
                <w:bottom w:val="none" w:sz="0" w:space="0" w:color="auto"/>
                <w:right w:val="none" w:sz="0" w:space="0" w:color="auto"/>
              </w:divBdr>
              <w:divsChild>
                <w:div w:id="10284298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37782264">
                      <w:marLeft w:val="0"/>
                      <w:marRight w:val="0"/>
                      <w:marTop w:val="0"/>
                      <w:marBottom w:val="240"/>
                      <w:divBdr>
                        <w:top w:val="none" w:sz="0" w:space="0" w:color="auto"/>
                        <w:left w:val="none" w:sz="0" w:space="0" w:color="auto"/>
                        <w:bottom w:val="none" w:sz="0" w:space="0" w:color="auto"/>
                        <w:right w:val="none" w:sz="0" w:space="0" w:color="auto"/>
                      </w:divBdr>
                      <w:divsChild>
                        <w:div w:id="1347512249">
                          <w:marLeft w:val="0"/>
                          <w:marRight w:val="0"/>
                          <w:marTop w:val="0"/>
                          <w:marBottom w:val="0"/>
                          <w:divBdr>
                            <w:top w:val="none" w:sz="0" w:space="0" w:color="auto"/>
                            <w:left w:val="none" w:sz="0" w:space="0" w:color="auto"/>
                            <w:bottom w:val="none" w:sz="0" w:space="0" w:color="auto"/>
                            <w:right w:val="none" w:sz="0" w:space="0" w:color="auto"/>
                          </w:divBdr>
                          <w:divsChild>
                            <w:div w:id="7631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8662">
                      <w:marLeft w:val="0"/>
                      <w:marRight w:val="0"/>
                      <w:marTop w:val="0"/>
                      <w:marBottom w:val="0"/>
                      <w:divBdr>
                        <w:top w:val="none" w:sz="0" w:space="0" w:color="auto"/>
                        <w:left w:val="none" w:sz="0" w:space="0" w:color="auto"/>
                        <w:bottom w:val="none" w:sz="0" w:space="0" w:color="auto"/>
                        <w:right w:val="none" w:sz="0" w:space="0" w:color="auto"/>
                      </w:divBdr>
                      <w:divsChild>
                        <w:div w:id="660432137">
                          <w:marLeft w:val="0"/>
                          <w:marRight w:val="0"/>
                          <w:marTop w:val="0"/>
                          <w:marBottom w:val="0"/>
                          <w:divBdr>
                            <w:top w:val="none" w:sz="0" w:space="0" w:color="auto"/>
                            <w:left w:val="none" w:sz="0" w:space="0" w:color="auto"/>
                            <w:bottom w:val="none" w:sz="0" w:space="0" w:color="auto"/>
                            <w:right w:val="none" w:sz="0" w:space="0" w:color="auto"/>
                          </w:divBdr>
                          <w:divsChild>
                            <w:div w:id="1430391783">
                              <w:marLeft w:val="0"/>
                              <w:marRight w:val="0"/>
                              <w:marTop w:val="0"/>
                              <w:marBottom w:val="0"/>
                              <w:divBdr>
                                <w:top w:val="none" w:sz="0" w:space="0" w:color="auto"/>
                                <w:left w:val="none" w:sz="0" w:space="0" w:color="auto"/>
                                <w:bottom w:val="none" w:sz="0" w:space="0" w:color="auto"/>
                                <w:right w:val="none" w:sz="0" w:space="0" w:color="auto"/>
                              </w:divBdr>
                              <w:divsChild>
                                <w:div w:id="1318731235">
                                  <w:marLeft w:val="0"/>
                                  <w:marRight w:val="0"/>
                                  <w:marTop w:val="0"/>
                                  <w:marBottom w:val="0"/>
                                  <w:divBdr>
                                    <w:top w:val="none" w:sz="0" w:space="0" w:color="auto"/>
                                    <w:left w:val="none" w:sz="0" w:space="0" w:color="auto"/>
                                    <w:bottom w:val="none" w:sz="0" w:space="0" w:color="auto"/>
                                    <w:right w:val="none" w:sz="0" w:space="0" w:color="auto"/>
                                  </w:divBdr>
                                  <w:divsChild>
                                    <w:div w:id="423186215">
                                      <w:marLeft w:val="0"/>
                                      <w:marRight w:val="0"/>
                                      <w:marTop w:val="0"/>
                                      <w:marBottom w:val="0"/>
                                      <w:divBdr>
                                        <w:top w:val="none" w:sz="0" w:space="0" w:color="auto"/>
                                        <w:left w:val="none" w:sz="0" w:space="0" w:color="auto"/>
                                        <w:bottom w:val="none" w:sz="0" w:space="0" w:color="auto"/>
                                        <w:right w:val="none" w:sz="0" w:space="0" w:color="auto"/>
                                      </w:divBdr>
                                      <w:divsChild>
                                        <w:div w:id="915481349">
                                          <w:marLeft w:val="0"/>
                                          <w:marRight w:val="0"/>
                                          <w:marTop w:val="0"/>
                                          <w:marBottom w:val="0"/>
                                          <w:divBdr>
                                            <w:top w:val="none" w:sz="0" w:space="0" w:color="auto"/>
                                            <w:left w:val="none" w:sz="0" w:space="0" w:color="auto"/>
                                            <w:bottom w:val="none" w:sz="0" w:space="0" w:color="auto"/>
                                            <w:right w:val="none" w:sz="0" w:space="0" w:color="auto"/>
                                          </w:divBdr>
                                          <w:divsChild>
                                            <w:div w:id="623773127">
                                              <w:marLeft w:val="180"/>
                                              <w:marRight w:val="0"/>
                                              <w:marTop w:val="0"/>
                                              <w:marBottom w:val="0"/>
                                              <w:divBdr>
                                                <w:top w:val="none" w:sz="0" w:space="0" w:color="auto"/>
                                                <w:left w:val="none" w:sz="0" w:space="0" w:color="auto"/>
                                                <w:bottom w:val="none" w:sz="0" w:space="0" w:color="auto"/>
                                                <w:right w:val="none" w:sz="0" w:space="0" w:color="auto"/>
                                              </w:divBdr>
                                              <w:divsChild>
                                                <w:div w:id="147182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359594">
                                      <w:marLeft w:val="0"/>
                                      <w:marRight w:val="0"/>
                                      <w:marTop w:val="0"/>
                                      <w:marBottom w:val="0"/>
                                      <w:divBdr>
                                        <w:top w:val="none" w:sz="0" w:space="0" w:color="auto"/>
                                        <w:left w:val="none" w:sz="0" w:space="0" w:color="auto"/>
                                        <w:bottom w:val="none" w:sz="0" w:space="0" w:color="auto"/>
                                        <w:right w:val="none" w:sz="0" w:space="0" w:color="auto"/>
                                      </w:divBdr>
                                      <w:divsChild>
                                        <w:div w:id="97458187">
                                          <w:marLeft w:val="0"/>
                                          <w:marRight w:val="0"/>
                                          <w:marTop w:val="0"/>
                                          <w:marBottom w:val="0"/>
                                          <w:divBdr>
                                            <w:top w:val="none" w:sz="0" w:space="0" w:color="auto"/>
                                            <w:left w:val="none" w:sz="0" w:space="0" w:color="auto"/>
                                            <w:bottom w:val="none" w:sz="0" w:space="0" w:color="auto"/>
                                            <w:right w:val="none" w:sz="0" w:space="0" w:color="auto"/>
                                          </w:divBdr>
                                          <w:divsChild>
                                            <w:div w:id="1915815656">
                                              <w:marLeft w:val="180"/>
                                              <w:marRight w:val="0"/>
                                              <w:marTop w:val="0"/>
                                              <w:marBottom w:val="0"/>
                                              <w:divBdr>
                                                <w:top w:val="none" w:sz="0" w:space="0" w:color="auto"/>
                                                <w:left w:val="none" w:sz="0" w:space="0" w:color="auto"/>
                                                <w:bottom w:val="none" w:sz="0" w:space="0" w:color="auto"/>
                                                <w:right w:val="none" w:sz="0" w:space="0" w:color="auto"/>
                                              </w:divBdr>
                                              <w:divsChild>
                                                <w:div w:id="4134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78763">
                                      <w:marLeft w:val="0"/>
                                      <w:marRight w:val="0"/>
                                      <w:marTop w:val="0"/>
                                      <w:marBottom w:val="0"/>
                                      <w:divBdr>
                                        <w:top w:val="none" w:sz="0" w:space="0" w:color="auto"/>
                                        <w:left w:val="none" w:sz="0" w:space="0" w:color="auto"/>
                                        <w:bottom w:val="none" w:sz="0" w:space="0" w:color="auto"/>
                                        <w:right w:val="none" w:sz="0" w:space="0" w:color="auto"/>
                                      </w:divBdr>
                                      <w:divsChild>
                                        <w:div w:id="1418790950">
                                          <w:marLeft w:val="0"/>
                                          <w:marRight w:val="0"/>
                                          <w:marTop w:val="0"/>
                                          <w:marBottom w:val="0"/>
                                          <w:divBdr>
                                            <w:top w:val="none" w:sz="0" w:space="0" w:color="auto"/>
                                            <w:left w:val="none" w:sz="0" w:space="0" w:color="auto"/>
                                            <w:bottom w:val="none" w:sz="0" w:space="0" w:color="auto"/>
                                            <w:right w:val="none" w:sz="0" w:space="0" w:color="auto"/>
                                          </w:divBdr>
                                          <w:divsChild>
                                            <w:div w:id="446395065">
                                              <w:marLeft w:val="180"/>
                                              <w:marRight w:val="0"/>
                                              <w:marTop w:val="0"/>
                                              <w:marBottom w:val="0"/>
                                              <w:divBdr>
                                                <w:top w:val="none" w:sz="0" w:space="0" w:color="auto"/>
                                                <w:left w:val="none" w:sz="0" w:space="0" w:color="auto"/>
                                                <w:bottom w:val="none" w:sz="0" w:space="0" w:color="auto"/>
                                                <w:right w:val="none" w:sz="0" w:space="0" w:color="auto"/>
                                              </w:divBdr>
                                              <w:divsChild>
                                                <w:div w:id="12375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628561">
                                      <w:marLeft w:val="0"/>
                                      <w:marRight w:val="0"/>
                                      <w:marTop w:val="0"/>
                                      <w:marBottom w:val="0"/>
                                      <w:divBdr>
                                        <w:top w:val="none" w:sz="0" w:space="0" w:color="auto"/>
                                        <w:left w:val="none" w:sz="0" w:space="0" w:color="auto"/>
                                        <w:bottom w:val="none" w:sz="0" w:space="0" w:color="auto"/>
                                        <w:right w:val="none" w:sz="0" w:space="0" w:color="auto"/>
                                      </w:divBdr>
                                      <w:divsChild>
                                        <w:div w:id="1630357712">
                                          <w:marLeft w:val="0"/>
                                          <w:marRight w:val="0"/>
                                          <w:marTop w:val="0"/>
                                          <w:marBottom w:val="0"/>
                                          <w:divBdr>
                                            <w:top w:val="none" w:sz="0" w:space="0" w:color="auto"/>
                                            <w:left w:val="none" w:sz="0" w:space="0" w:color="auto"/>
                                            <w:bottom w:val="none" w:sz="0" w:space="0" w:color="auto"/>
                                            <w:right w:val="none" w:sz="0" w:space="0" w:color="auto"/>
                                          </w:divBdr>
                                          <w:divsChild>
                                            <w:div w:id="878470033">
                                              <w:marLeft w:val="180"/>
                                              <w:marRight w:val="0"/>
                                              <w:marTop w:val="0"/>
                                              <w:marBottom w:val="0"/>
                                              <w:divBdr>
                                                <w:top w:val="none" w:sz="0" w:space="0" w:color="auto"/>
                                                <w:left w:val="none" w:sz="0" w:space="0" w:color="auto"/>
                                                <w:bottom w:val="none" w:sz="0" w:space="0" w:color="auto"/>
                                                <w:right w:val="none" w:sz="0" w:space="0" w:color="auto"/>
                                              </w:divBdr>
                                              <w:divsChild>
                                                <w:div w:id="20810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34392">
                                      <w:marLeft w:val="0"/>
                                      <w:marRight w:val="0"/>
                                      <w:marTop w:val="0"/>
                                      <w:marBottom w:val="0"/>
                                      <w:divBdr>
                                        <w:top w:val="none" w:sz="0" w:space="0" w:color="auto"/>
                                        <w:left w:val="none" w:sz="0" w:space="0" w:color="auto"/>
                                        <w:bottom w:val="none" w:sz="0" w:space="0" w:color="auto"/>
                                        <w:right w:val="none" w:sz="0" w:space="0" w:color="auto"/>
                                      </w:divBdr>
                                      <w:divsChild>
                                        <w:div w:id="830411807">
                                          <w:marLeft w:val="0"/>
                                          <w:marRight w:val="0"/>
                                          <w:marTop w:val="0"/>
                                          <w:marBottom w:val="0"/>
                                          <w:divBdr>
                                            <w:top w:val="none" w:sz="0" w:space="0" w:color="auto"/>
                                            <w:left w:val="none" w:sz="0" w:space="0" w:color="auto"/>
                                            <w:bottom w:val="none" w:sz="0" w:space="0" w:color="auto"/>
                                            <w:right w:val="none" w:sz="0" w:space="0" w:color="auto"/>
                                          </w:divBdr>
                                          <w:divsChild>
                                            <w:div w:id="567959667">
                                              <w:marLeft w:val="180"/>
                                              <w:marRight w:val="0"/>
                                              <w:marTop w:val="0"/>
                                              <w:marBottom w:val="0"/>
                                              <w:divBdr>
                                                <w:top w:val="none" w:sz="0" w:space="0" w:color="auto"/>
                                                <w:left w:val="none" w:sz="0" w:space="0" w:color="auto"/>
                                                <w:bottom w:val="none" w:sz="0" w:space="0" w:color="auto"/>
                                                <w:right w:val="none" w:sz="0" w:space="0" w:color="auto"/>
                                              </w:divBdr>
                                              <w:divsChild>
                                                <w:div w:id="20998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820306">
                                      <w:marLeft w:val="0"/>
                                      <w:marRight w:val="0"/>
                                      <w:marTop w:val="0"/>
                                      <w:marBottom w:val="0"/>
                                      <w:divBdr>
                                        <w:top w:val="none" w:sz="0" w:space="0" w:color="auto"/>
                                        <w:left w:val="none" w:sz="0" w:space="0" w:color="auto"/>
                                        <w:bottom w:val="none" w:sz="0" w:space="0" w:color="auto"/>
                                        <w:right w:val="none" w:sz="0" w:space="0" w:color="auto"/>
                                      </w:divBdr>
                                      <w:divsChild>
                                        <w:div w:id="755438069">
                                          <w:marLeft w:val="0"/>
                                          <w:marRight w:val="0"/>
                                          <w:marTop w:val="0"/>
                                          <w:marBottom w:val="0"/>
                                          <w:divBdr>
                                            <w:top w:val="none" w:sz="0" w:space="0" w:color="auto"/>
                                            <w:left w:val="none" w:sz="0" w:space="0" w:color="auto"/>
                                            <w:bottom w:val="none" w:sz="0" w:space="0" w:color="auto"/>
                                            <w:right w:val="none" w:sz="0" w:space="0" w:color="auto"/>
                                          </w:divBdr>
                                          <w:divsChild>
                                            <w:div w:id="821965628">
                                              <w:marLeft w:val="180"/>
                                              <w:marRight w:val="0"/>
                                              <w:marTop w:val="0"/>
                                              <w:marBottom w:val="0"/>
                                              <w:divBdr>
                                                <w:top w:val="none" w:sz="0" w:space="0" w:color="auto"/>
                                                <w:left w:val="none" w:sz="0" w:space="0" w:color="auto"/>
                                                <w:bottom w:val="none" w:sz="0" w:space="0" w:color="auto"/>
                                                <w:right w:val="none" w:sz="0" w:space="0" w:color="auto"/>
                                              </w:divBdr>
                                              <w:divsChild>
                                                <w:div w:id="8673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6869103">
          <w:marLeft w:val="0"/>
          <w:marRight w:val="0"/>
          <w:marTop w:val="0"/>
          <w:marBottom w:val="0"/>
          <w:divBdr>
            <w:top w:val="none" w:sz="0" w:space="0" w:color="auto"/>
            <w:left w:val="none" w:sz="0" w:space="0" w:color="auto"/>
            <w:bottom w:val="none" w:sz="0" w:space="0" w:color="auto"/>
            <w:right w:val="none" w:sz="0" w:space="0" w:color="auto"/>
          </w:divBdr>
          <w:divsChild>
            <w:div w:id="1193803951">
              <w:marLeft w:val="0"/>
              <w:marRight w:val="0"/>
              <w:marTop w:val="0"/>
              <w:marBottom w:val="0"/>
              <w:divBdr>
                <w:top w:val="none" w:sz="0" w:space="0" w:color="auto"/>
                <w:left w:val="none" w:sz="0" w:space="0" w:color="auto"/>
                <w:bottom w:val="none" w:sz="0" w:space="0" w:color="auto"/>
                <w:right w:val="none" w:sz="0" w:space="0" w:color="auto"/>
              </w:divBdr>
              <w:divsChild>
                <w:div w:id="139319151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15790745">
                      <w:marLeft w:val="0"/>
                      <w:marRight w:val="0"/>
                      <w:marTop w:val="0"/>
                      <w:marBottom w:val="240"/>
                      <w:divBdr>
                        <w:top w:val="none" w:sz="0" w:space="0" w:color="auto"/>
                        <w:left w:val="none" w:sz="0" w:space="0" w:color="auto"/>
                        <w:bottom w:val="none" w:sz="0" w:space="0" w:color="auto"/>
                        <w:right w:val="none" w:sz="0" w:space="0" w:color="auto"/>
                      </w:divBdr>
                      <w:divsChild>
                        <w:div w:id="1919628087">
                          <w:marLeft w:val="0"/>
                          <w:marRight w:val="0"/>
                          <w:marTop w:val="0"/>
                          <w:marBottom w:val="0"/>
                          <w:divBdr>
                            <w:top w:val="none" w:sz="0" w:space="0" w:color="auto"/>
                            <w:left w:val="none" w:sz="0" w:space="0" w:color="auto"/>
                            <w:bottom w:val="none" w:sz="0" w:space="0" w:color="auto"/>
                            <w:right w:val="none" w:sz="0" w:space="0" w:color="auto"/>
                          </w:divBdr>
                          <w:divsChild>
                            <w:div w:id="174825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77468">
                      <w:marLeft w:val="0"/>
                      <w:marRight w:val="0"/>
                      <w:marTop w:val="0"/>
                      <w:marBottom w:val="0"/>
                      <w:divBdr>
                        <w:top w:val="none" w:sz="0" w:space="0" w:color="auto"/>
                        <w:left w:val="none" w:sz="0" w:space="0" w:color="auto"/>
                        <w:bottom w:val="none" w:sz="0" w:space="0" w:color="auto"/>
                        <w:right w:val="none" w:sz="0" w:space="0" w:color="auto"/>
                      </w:divBdr>
                      <w:divsChild>
                        <w:div w:id="1593008873">
                          <w:marLeft w:val="0"/>
                          <w:marRight w:val="0"/>
                          <w:marTop w:val="0"/>
                          <w:marBottom w:val="0"/>
                          <w:divBdr>
                            <w:top w:val="none" w:sz="0" w:space="0" w:color="auto"/>
                            <w:left w:val="none" w:sz="0" w:space="0" w:color="auto"/>
                            <w:bottom w:val="none" w:sz="0" w:space="0" w:color="auto"/>
                            <w:right w:val="none" w:sz="0" w:space="0" w:color="auto"/>
                          </w:divBdr>
                          <w:divsChild>
                            <w:div w:id="999041159">
                              <w:marLeft w:val="0"/>
                              <w:marRight w:val="0"/>
                              <w:marTop w:val="0"/>
                              <w:marBottom w:val="0"/>
                              <w:divBdr>
                                <w:top w:val="none" w:sz="0" w:space="0" w:color="auto"/>
                                <w:left w:val="none" w:sz="0" w:space="0" w:color="auto"/>
                                <w:bottom w:val="none" w:sz="0" w:space="0" w:color="auto"/>
                                <w:right w:val="none" w:sz="0" w:space="0" w:color="auto"/>
                              </w:divBdr>
                              <w:divsChild>
                                <w:div w:id="910194314">
                                  <w:marLeft w:val="0"/>
                                  <w:marRight w:val="0"/>
                                  <w:marTop w:val="0"/>
                                  <w:marBottom w:val="0"/>
                                  <w:divBdr>
                                    <w:top w:val="none" w:sz="0" w:space="0" w:color="auto"/>
                                    <w:left w:val="none" w:sz="0" w:space="0" w:color="auto"/>
                                    <w:bottom w:val="none" w:sz="0" w:space="0" w:color="auto"/>
                                    <w:right w:val="none" w:sz="0" w:space="0" w:color="auto"/>
                                  </w:divBdr>
                                  <w:divsChild>
                                    <w:div w:id="957445097">
                                      <w:marLeft w:val="0"/>
                                      <w:marRight w:val="0"/>
                                      <w:marTop w:val="0"/>
                                      <w:marBottom w:val="0"/>
                                      <w:divBdr>
                                        <w:top w:val="none" w:sz="0" w:space="0" w:color="auto"/>
                                        <w:left w:val="none" w:sz="0" w:space="0" w:color="auto"/>
                                        <w:bottom w:val="none" w:sz="0" w:space="0" w:color="auto"/>
                                        <w:right w:val="none" w:sz="0" w:space="0" w:color="auto"/>
                                      </w:divBdr>
                                      <w:divsChild>
                                        <w:div w:id="1062289160">
                                          <w:marLeft w:val="0"/>
                                          <w:marRight w:val="0"/>
                                          <w:marTop w:val="0"/>
                                          <w:marBottom w:val="0"/>
                                          <w:divBdr>
                                            <w:top w:val="none" w:sz="0" w:space="0" w:color="auto"/>
                                            <w:left w:val="none" w:sz="0" w:space="0" w:color="auto"/>
                                            <w:bottom w:val="none" w:sz="0" w:space="0" w:color="auto"/>
                                            <w:right w:val="none" w:sz="0" w:space="0" w:color="auto"/>
                                          </w:divBdr>
                                          <w:divsChild>
                                            <w:div w:id="396901472">
                                              <w:marLeft w:val="180"/>
                                              <w:marRight w:val="0"/>
                                              <w:marTop w:val="0"/>
                                              <w:marBottom w:val="0"/>
                                              <w:divBdr>
                                                <w:top w:val="none" w:sz="0" w:space="0" w:color="auto"/>
                                                <w:left w:val="none" w:sz="0" w:space="0" w:color="auto"/>
                                                <w:bottom w:val="none" w:sz="0" w:space="0" w:color="auto"/>
                                                <w:right w:val="none" w:sz="0" w:space="0" w:color="auto"/>
                                              </w:divBdr>
                                              <w:divsChild>
                                                <w:div w:id="55130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9517">
                                      <w:marLeft w:val="0"/>
                                      <w:marRight w:val="0"/>
                                      <w:marTop w:val="0"/>
                                      <w:marBottom w:val="0"/>
                                      <w:divBdr>
                                        <w:top w:val="none" w:sz="0" w:space="0" w:color="auto"/>
                                        <w:left w:val="none" w:sz="0" w:space="0" w:color="auto"/>
                                        <w:bottom w:val="none" w:sz="0" w:space="0" w:color="auto"/>
                                        <w:right w:val="none" w:sz="0" w:space="0" w:color="auto"/>
                                      </w:divBdr>
                                      <w:divsChild>
                                        <w:div w:id="1908224246">
                                          <w:marLeft w:val="0"/>
                                          <w:marRight w:val="0"/>
                                          <w:marTop w:val="0"/>
                                          <w:marBottom w:val="0"/>
                                          <w:divBdr>
                                            <w:top w:val="none" w:sz="0" w:space="0" w:color="auto"/>
                                            <w:left w:val="none" w:sz="0" w:space="0" w:color="auto"/>
                                            <w:bottom w:val="none" w:sz="0" w:space="0" w:color="auto"/>
                                            <w:right w:val="none" w:sz="0" w:space="0" w:color="auto"/>
                                          </w:divBdr>
                                          <w:divsChild>
                                            <w:div w:id="1234123076">
                                              <w:marLeft w:val="180"/>
                                              <w:marRight w:val="0"/>
                                              <w:marTop w:val="0"/>
                                              <w:marBottom w:val="0"/>
                                              <w:divBdr>
                                                <w:top w:val="none" w:sz="0" w:space="0" w:color="auto"/>
                                                <w:left w:val="none" w:sz="0" w:space="0" w:color="auto"/>
                                                <w:bottom w:val="none" w:sz="0" w:space="0" w:color="auto"/>
                                                <w:right w:val="none" w:sz="0" w:space="0" w:color="auto"/>
                                              </w:divBdr>
                                              <w:divsChild>
                                                <w:div w:id="145143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63169">
                                      <w:marLeft w:val="0"/>
                                      <w:marRight w:val="0"/>
                                      <w:marTop w:val="0"/>
                                      <w:marBottom w:val="0"/>
                                      <w:divBdr>
                                        <w:top w:val="none" w:sz="0" w:space="0" w:color="auto"/>
                                        <w:left w:val="none" w:sz="0" w:space="0" w:color="auto"/>
                                        <w:bottom w:val="none" w:sz="0" w:space="0" w:color="auto"/>
                                        <w:right w:val="none" w:sz="0" w:space="0" w:color="auto"/>
                                      </w:divBdr>
                                      <w:divsChild>
                                        <w:div w:id="431047037">
                                          <w:marLeft w:val="0"/>
                                          <w:marRight w:val="0"/>
                                          <w:marTop w:val="0"/>
                                          <w:marBottom w:val="0"/>
                                          <w:divBdr>
                                            <w:top w:val="none" w:sz="0" w:space="0" w:color="auto"/>
                                            <w:left w:val="none" w:sz="0" w:space="0" w:color="auto"/>
                                            <w:bottom w:val="none" w:sz="0" w:space="0" w:color="auto"/>
                                            <w:right w:val="none" w:sz="0" w:space="0" w:color="auto"/>
                                          </w:divBdr>
                                          <w:divsChild>
                                            <w:div w:id="1599630407">
                                              <w:marLeft w:val="180"/>
                                              <w:marRight w:val="0"/>
                                              <w:marTop w:val="0"/>
                                              <w:marBottom w:val="0"/>
                                              <w:divBdr>
                                                <w:top w:val="none" w:sz="0" w:space="0" w:color="auto"/>
                                                <w:left w:val="none" w:sz="0" w:space="0" w:color="auto"/>
                                                <w:bottom w:val="none" w:sz="0" w:space="0" w:color="auto"/>
                                                <w:right w:val="none" w:sz="0" w:space="0" w:color="auto"/>
                                              </w:divBdr>
                                              <w:divsChild>
                                                <w:div w:id="18338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50104">
                                      <w:marLeft w:val="0"/>
                                      <w:marRight w:val="0"/>
                                      <w:marTop w:val="0"/>
                                      <w:marBottom w:val="0"/>
                                      <w:divBdr>
                                        <w:top w:val="none" w:sz="0" w:space="0" w:color="auto"/>
                                        <w:left w:val="none" w:sz="0" w:space="0" w:color="auto"/>
                                        <w:bottom w:val="none" w:sz="0" w:space="0" w:color="auto"/>
                                        <w:right w:val="none" w:sz="0" w:space="0" w:color="auto"/>
                                      </w:divBdr>
                                      <w:divsChild>
                                        <w:div w:id="132448741">
                                          <w:marLeft w:val="0"/>
                                          <w:marRight w:val="0"/>
                                          <w:marTop w:val="0"/>
                                          <w:marBottom w:val="0"/>
                                          <w:divBdr>
                                            <w:top w:val="none" w:sz="0" w:space="0" w:color="auto"/>
                                            <w:left w:val="none" w:sz="0" w:space="0" w:color="auto"/>
                                            <w:bottom w:val="none" w:sz="0" w:space="0" w:color="auto"/>
                                            <w:right w:val="none" w:sz="0" w:space="0" w:color="auto"/>
                                          </w:divBdr>
                                          <w:divsChild>
                                            <w:div w:id="1545559377">
                                              <w:marLeft w:val="180"/>
                                              <w:marRight w:val="0"/>
                                              <w:marTop w:val="0"/>
                                              <w:marBottom w:val="0"/>
                                              <w:divBdr>
                                                <w:top w:val="none" w:sz="0" w:space="0" w:color="auto"/>
                                                <w:left w:val="none" w:sz="0" w:space="0" w:color="auto"/>
                                                <w:bottom w:val="none" w:sz="0" w:space="0" w:color="auto"/>
                                                <w:right w:val="none" w:sz="0" w:space="0" w:color="auto"/>
                                              </w:divBdr>
                                              <w:divsChild>
                                                <w:div w:id="128430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3031763">
          <w:marLeft w:val="0"/>
          <w:marRight w:val="0"/>
          <w:marTop w:val="0"/>
          <w:marBottom w:val="0"/>
          <w:divBdr>
            <w:top w:val="none" w:sz="0" w:space="0" w:color="auto"/>
            <w:left w:val="none" w:sz="0" w:space="0" w:color="auto"/>
            <w:bottom w:val="none" w:sz="0" w:space="0" w:color="auto"/>
            <w:right w:val="none" w:sz="0" w:space="0" w:color="auto"/>
          </w:divBdr>
          <w:divsChild>
            <w:div w:id="1084766438">
              <w:marLeft w:val="0"/>
              <w:marRight w:val="0"/>
              <w:marTop w:val="0"/>
              <w:marBottom w:val="0"/>
              <w:divBdr>
                <w:top w:val="none" w:sz="0" w:space="0" w:color="auto"/>
                <w:left w:val="none" w:sz="0" w:space="0" w:color="auto"/>
                <w:bottom w:val="none" w:sz="0" w:space="0" w:color="auto"/>
                <w:right w:val="none" w:sz="0" w:space="0" w:color="auto"/>
              </w:divBdr>
              <w:divsChild>
                <w:div w:id="47206886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72860945">
                      <w:marLeft w:val="0"/>
                      <w:marRight w:val="0"/>
                      <w:marTop w:val="0"/>
                      <w:marBottom w:val="240"/>
                      <w:divBdr>
                        <w:top w:val="none" w:sz="0" w:space="0" w:color="auto"/>
                        <w:left w:val="none" w:sz="0" w:space="0" w:color="auto"/>
                        <w:bottom w:val="none" w:sz="0" w:space="0" w:color="auto"/>
                        <w:right w:val="none" w:sz="0" w:space="0" w:color="auto"/>
                      </w:divBdr>
                      <w:divsChild>
                        <w:div w:id="1616905146">
                          <w:marLeft w:val="0"/>
                          <w:marRight w:val="0"/>
                          <w:marTop w:val="0"/>
                          <w:marBottom w:val="0"/>
                          <w:divBdr>
                            <w:top w:val="none" w:sz="0" w:space="0" w:color="auto"/>
                            <w:left w:val="none" w:sz="0" w:space="0" w:color="auto"/>
                            <w:bottom w:val="none" w:sz="0" w:space="0" w:color="auto"/>
                            <w:right w:val="none" w:sz="0" w:space="0" w:color="auto"/>
                          </w:divBdr>
                          <w:divsChild>
                            <w:div w:id="188640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48065">
                      <w:marLeft w:val="0"/>
                      <w:marRight w:val="0"/>
                      <w:marTop w:val="0"/>
                      <w:marBottom w:val="0"/>
                      <w:divBdr>
                        <w:top w:val="none" w:sz="0" w:space="0" w:color="auto"/>
                        <w:left w:val="none" w:sz="0" w:space="0" w:color="auto"/>
                        <w:bottom w:val="none" w:sz="0" w:space="0" w:color="auto"/>
                        <w:right w:val="none" w:sz="0" w:space="0" w:color="auto"/>
                      </w:divBdr>
                      <w:divsChild>
                        <w:div w:id="964165810">
                          <w:marLeft w:val="0"/>
                          <w:marRight w:val="0"/>
                          <w:marTop w:val="0"/>
                          <w:marBottom w:val="0"/>
                          <w:divBdr>
                            <w:top w:val="none" w:sz="0" w:space="0" w:color="auto"/>
                            <w:left w:val="none" w:sz="0" w:space="0" w:color="auto"/>
                            <w:bottom w:val="none" w:sz="0" w:space="0" w:color="auto"/>
                            <w:right w:val="none" w:sz="0" w:space="0" w:color="auto"/>
                          </w:divBdr>
                          <w:divsChild>
                            <w:div w:id="1769499917">
                              <w:marLeft w:val="0"/>
                              <w:marRight w:val="0"/>
                              <w:marTop w:val="0"/>
                              <w:marBottom w:val="0"/>
                              <w:divBdr>
                                <w:top w:val="none" w:sz="0" w:space="0" w:color="auto"/>
                                <w:left w:val="none" w:sz="0" w:space="0" w:color="auto"/>
                                <w:bottom w:val="none" w:sz="0" w:space="0" w:color="auto"/>
                                <w:right w:val="none" w:sz="0" w:space="0" w:color="auto"/>
                              </w:divBdr>
                              <w:divsChild>
                                <w:div w:id="1652826981">
                                  <w:marLeft w:val="0"/>
                                  <w:marRight w:val="0"/>
                                  <w:marTop w:val="0"/>
                                  <w:marBottom w:val="0"/>
                                  <w:divBdr>
                                    <w:top w:val="none" w:sz="0" w:space="0" w:color="auto"/>
                                    <w:left w:val="none" w:sz="0" w:space="0" w:color="auto"/>
                                    <w:bottom w:val="none" w:sz="0" w:space="0" w:color="auto"/>
                                    <w:right w:val="none" w:sz="0" w:space="0" w:color="auto"/>
                                  </w:divBdr>
                                  <w:divsChild>
                                    <w:div w:id="1581868308">
                                      <w:marLeft w:val="0"/>
                                      <w:marRight w:val="0"/>
                                      <w:marTop w:val="0"/>
                                      <w:marBottom w:val="0"/>
                                      <w:divBdr>
                                        <w:top w:val="none" w:sz="0" w:space="0" w:color="auto"/>
                                        <w:left w:val="none" w:sz="0" w:space="0" w:color="auto"/>
                                        <w:bottom w:val="none" w:sz="0" w:space="0" w:color="auto"/>
                                        <w:right w:val="none" w:sz="0" w:space="0" w:color="auto"/>
                                      </w:divBdr>
                                      <w:divsChild>
                                        <w:div w:id="1638149269">
                                          <w:marLeft w:val="0"/>
                                          <w:marRight w:val="0"/>
                                          <w:marTop w:val="0"/>
                                          <w:marBottom w:val="0"/>
                                          <w:divBdr>
                                            <w:top w:val="none" w:sz="0" w:space="0" w:color="auto"/>
                                            <w:left w:val="none" w:sz="0" w:space="0" w:color="auto"/>
                                            <w:bottom w:val="none" w:sz="0" w:space="0" w:color="auto"/>
                                            <w:right w:val="none" w:sz="0" w:space="0" w:color="auto"/>
                                          </w:divBdr>
                                          <w:divsChild>
                                            <w:div w:id="1704205233">
                                              <w:marLeft w:val="180"/>
                                              <w:marRight w:val="0"/>
                                              <w:marTop w:val="0"/>
                                              <w:marBottom w:val="0"/>
                                              <w:divBdr>
                                                <w:top w:val="none" w:sz="0" w:space="0" w:color="auto"/>
                                                <w:left w:val="none" w:sz="0" w:space="0" w:color="auto"/>
                                                <w:bottom w:val="none" w:sz="0" w:space="0" w:color="auto"/>
                                                <w:right w:val="none" w:sz="0" w:space="0" w:color="auto"/>
                                              </w:divBdr>
                                              <w:divsChild>
                                                <w:div w:id="10244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89724">
                                      <w:marLeft w:val="0"/>
                                      <w:marRight w:val="0"/>
                                      <w:marTop w:val="0"/>
                                      <w:marBottom w:val="0"/>
                                      <w:divBdr>
                                        <w:top w:val="none" w:sz="0" w:space="0" w:color="auto"/>
                                        <w:left w:val="none" w:sz="0" w:space="0" w:color="auto"/>
                                        <w:bottom w:val="none" w:sz="0" w:space="0" w:color="auto"/>
                                        <w:right w:val="none" w:sz="0" w:space="0" w:color="auto"/>
                                      </w:divBdr>
                                      <w:divsChild>
                                        <w:div w:id="1103065085">
                                          <w:marLeft w:val="0"/>
                                          <w:marRight w:val="0"/>
                                          <w:marTop w:val="0"/>
                                          <w:marBottom w:val="0"/>
                                          <w:divBdr>
                                            <w:top w:val="none" w:sz="0" w:space="0" w:color="auto"/>
                                            <w:left w:val="none" w:sz="0" w:space="0" w:color="auto"/>
                                            <w:bottom w:val="none" w:sz="0" w:space="0" w:color="auto"/>
                                            <w:right w:val="none" w:sz="0" w:space="0" w:color="auto"/>
                                          </w:divBdr>
                                          <w:divsChild>
                                            <w:div w:id="624190182">
                                              <w:marLeft w:val="180"/>
                                              <w:marRight w:val="0"/>
                                              <w:marTop w:val="0"/>
                                              <w:marBottom w:val="0"/>
                                              <w:divBdr>
                                                <w:top w:val="none" w:sz="0" w:space="0" w:color="auto"/>
                                                <w:left w:val="none" w:sz="0" w:space="0" w:color="auto"/>
                                                <w:bottom w:val="none" w:sz="0" w:space="0" w:color="auto"/>
                                                <w:right w:val="none" w:sz="0" w:space="0" w:color="auto"/>
                                              </w:divBdr>
                                              <w:divsChild>
                                                <w:div w:id="154090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651809">
      <w:bodyDiv w:val="1"/>
      <w:marLeft w:val="0"/>
      <w:marRight w:val="0"/>
      <w:marTop w:val="0"/>
      <w:marBottom w:val="0"/>
      <w:divBdr>
        <w:top w:val="none" w:sz="0" w:space="0" w:color="auto"/>
        <w:left w:val="none" w:sz="0" w:space="0" w:color="auto"/>
        <w:bottom w:val="none" w:sz="0" w:space="0" w:color="auto"/>
        <w:right w:val="none" w:sz="0" w:space="0" w:color="auto"/>
      </w:divBdr>
    </w:div>
    <w:div w:id="538010744">
      <w:bodyDiv w:val="1"/>
      <w:marLeft w:val="0"/>
      <w:marRight w:val="0"/>
      <w:marTop w:val="0"/>
      <w:marBottom w:val="0"/>
      <w:divBdr>
        <w:top w:val="none" w:sz="0" w:space="0" w:color="auto"/>
        <w:left w:val="none" w:sz="0" w:space="0" w:color="auto"/>
        <w:bottom w:val="none" w:sz="0" w:space="0" w:color="auto"/>
        <w:right w:val="none" w:sz="0" w:space="0" w:color="auto"/>
      </w:divBdr>
    </w:div>
    <w:div w:id="655033910">
      <w:bodyDiv w:val="1"/>
      <w:marLeft w:val="0"/>
      <w:marRight w:val="0"/>
      <w:marTop w:val="0"/>
      <w:marBottom w:val="0"/>
      <w:divBdr>
        <w:top w:val="none" w:sz="0" w:space="0" w:color="auto"/>
        <w:left w:val="none" w:sz="0" w:space="0" w:color="auto"/>
        <w:bottom w:val="none" w:sz="0" w:space="0" w:color="auto"/>
        <w:right w:val="none" w:sz="0" w:space="0" w:color="auto"/>
      </w:divBdr>
    </w:div>
    <w:div w:id="707025730">
      <w:bodyDiv w:val="1"/>
      <w:marLeft w:val="0"/>
      <w:marRight w:val="0"/>
      <w:marTop w:val="0"/>
      <w:marBottom w:val="0"/>
      <w:divBdr>
        <w:top w:val="none" w:sz="0" w:space="0" w:color="auto"/>
        <w:left w:val="none" w:sz="0" w:space="0" w:color="auto"/>
        <w:bottom w:val="none" w:sz="0" w:space="0" w:color="auto"/>
        <w:right w:val="none" w:sz="0" w:space="0" w:color="auto"/>
      </w:divBdr>
    </w:div>
    <w:div w:id="824125601">
      <w:bodyDiv w:val="1"/>
      <w:marLeft w:val="0"/>
      <w:marRight w:val="0"/>
      <w:marTop w:val="0"/>
      <w:marBottom w:val="0"/>
      <w:divBdr>
        <w:top w:val="none" w:sz="0" w:space="0" w:color="auto"/>
        <w:left w:val="none" w:sz="0" w:space="0" w:color="auto"/>
        <w:bottom w:val="none" w:sz="0" w:space="0" w:color="auto"/>
        <w:right w:val="none" w:sz="0" w:space="0" w:color="auto"/>
      </w:divBdr>
    </w:div>
    <w:div w:id="847870312">
      <w:bodyDiv w:val="1"/>
      <w:marLeft w:val="0"/>
      <w:marRight w:val="0"/>
      <w:marTop w:val="0"/>
      <w:marBottom w:val="0"/>
      <w:divBdr>
        <w:top w:val="none" w:sz="0" w:space="0" w:color="auto"/>
        <w:left w:val="none" w:sz="0" w:space="0" w:color="auto"/>
        <w:bottom w:val="none" w:sz="0" w:space="0" w:color="auto"/>
        <w:right w:val="none" w:sz="0" w:space="0" w:color="auto"/>
      </w:divBdr>
    </w:div>
    <w:div w:id="849876463">
      <w:bodyDiv w:val="1"/>
      <w:marLeft w:val="0"/>
      <w:marRight w:val="0"/>
      <w:marTop w:val="0"/>
      <w:marBottom w:val="0"/>
      <w:divBdr>
        <w:top w:val="none" w:sz="0" w:space="0" w:color="auto"/>
        <w:left w:val="none" w:sz="0" w:space="0" w:color="auto"/>
        <w:bottom w:val="none" w:sz="0" w:space="0" w:color="auto"/>
        <w:right w:val="none" w:sz="0" w:space="0" w:color="auto"/>
      </w:divBdr>
    </w:div>
    <w:div w:id="892539250">
      <w:bodyDiv w:val="1"/>
      <w:marLeft w:val="0"/>
      <w:marRight w:val="0"/>
      <w:marTop w:val="0"/>
      <w:marBottom w:val="0"/>
      <w:divBdr>
        <w:top w:val="none" w:sz="0" w:space="0" w:color="auto"/>
        <w:left w:val="none" w:sz="0" w:space="0" w:color="auto"/>
        <w:bottom w:val="none" w:sz="0" w:space="0" w:color="auto"/>
        <w:right w:val="none" w:sz="0" w:space="0" w:color="auto"/>
      </w:divBdr>
    </w:div>
    <w:div w:id="913780375">
      <w:bodyDiv w:val="1"/>
      <w:marLeft w:val="0"/>
      <w:marRight w:val="0"/>
      <w:marTop w:val="0"/>
      <w:marBottom w:val="0"/>
      <w:divBdr>
        <w:top w:val="none" w:sz="0" w:space="0" w:color="auto"/>
        <w:left w:val="none" w:sz="0" w:space="0" w:color="auto"/>
        <w:bottom w:val="none" w:sz="0" w:space="0" w:color="auto"/>
        <w:right w:val="none" w:sz="0" w:space="0" w:color="auto"/>
      </w:divBdr>
    </w:div>
    <w:div w:id="1004742015">
      <w:bodyDiv w:val="1"/>
      <w:marLeft w:val="0"/>
      <w:marRight w:val="0"/>
      <w:marTop w:val="0"/>
      <w:marBottom w:val="0"/>
      <w:divBdr>
        <w:top w:val="none" w:sz="0" w:space="0" w:color="auto"/>
        <w:left w:val="none" w:sz="0" w:space="0" w:color="auto"/>
        <w:bottom w:val="none" w:sz="0" w:space="0" w:color="auto"/>
        <w:right w:val="none" w:sz="0" w:space="0" w:color="auto"/>
      </w:divBdr>
    </w:div>
    <w:div w:id="1094394759">
      <w:bodyDiv w:val="1"/>
      <w:marLeft w:val="0"/>
      <w:marRight w:val="0"/>
      <w:marTop w:val="0"/>
      <w:marBottom w:val="0"/>
      <w:divBdr>
        <w:top w:val="none" w:sz="0" w:space="0" w:color="auto"/>
        <w:left w:val="none" w:sz="0" w:space="0" w:color="auto"/>
        <w:bottom w:val="none" w:sz="0" w:space="0" w:color="auto"/>
        <w:right w:val="none" w:sz="0" w:space="0" w:color="auto"/>
      </w:divBdr>
    </w:div>
    <w:div w:id="1167404339">
      <w:bodyDiv w:val="1"/>
      <w:marLeft w:val="0"/>
      <w:marRight w:val="0"/>
      <w:marTop w:val="0"/>
      <w:marBottom w:val="0"/>
      <w:divBdr>
        <w:top w:val="none" w:sz="0" w:space="0" w:color="auto"/>
        <w:left w:val="none" w:sz="0" w:space="0" w:color="auto"/>
        <w:bottom w:val="none" w:sz="0" w:space="0" w:color="auto"/>
        <w:right w:val="none" w:sz="0" w:space="0" w:color="auto"/>
      </w:divBdr>
    </w:div>
    <w:div w:id="1254901504">
      <w:bodyDiv w:val="1"/>
      <w:marLeft w:val="0"/>
      <w:marRight w:val="0"/>
      <w:marTop w:val="0"/>
      <w:marBottom w:val="0"/>
      <w:divBdr>
        <w:top w:val="none" w:sz="0" w:space="0" w:color="auto"/>
        <w:left w:val="none" w:sz="0" w:space="0" w:color="auto"/>
        <w:bottom w:val="none" w:sz="0" w:space="0" w:color="auto"/>
        <w:right w:val="none" w:sz="0" w:space="0" w:color="auto"/>
      </w:divBdr>
    </w:div>
    <w:div w:id="1263218379">
      <w:bodyDiv w:val="1"/>
      <w:marLeft w:val="0"/>
      <w:marRight w:val="0"/>
      <w:marTop w:val="0"/>
      <w:marBottom w:val="0"/>
      <w:divBdr>
        <w:top w:val="none" w:sz="0" w:space="0" w:color="auto"/>
        <w:left w:val="none" w:sz="0" w:space="0" w:color="auto"/>
        <w:bottom w:val="none" w:sz="0" w:space="0" w:color="auto"/>
        <w:right w:val="none" w:sz="0" w:space="0" w:color="auto"/>
      </w:divBdr>
    </w:div>
    <w:div w:id="1325432024">
      <w:bodyDiv w:val="1"/>
      <w:marLeft w:val="0"/>
      <w:marRight w:val="0"/>
      <w:marTop w:val="0"/>
      <w:marBottom w:val="0"/>
      <w:divBdr>
        <w:top w:val="none" w:sz="0" w:space="0" w:color="auto"/>
        <w:left w:val="none" w:sz="0" w:space="0" w:color="auto"/>
        <w:bottom w:val="none" w:sz="0" w:space="0" w:color="auto"/>
        <w:right w:val="none" w:sz="0" w:space="0" w:color="auto"/>
      </w:divBdr>
    </w:div>
    <w:div w:id="1384525960">
      <w:bodyDiv w:val="1"/>
      <w:marLeft w:val="0"/>
      <w:marRight w:val="0"/>
      <w:marTop w:val="0"/>
      <w:marBottom w:val="0"/>
      <w:divBdr>
        <w:top w:val="none" w:sz="0" w:space="0" w:color="auto"/>
        <w:left w:val="none" w:sz="0" w:space="0" w:color="auto"/>
        <w:bottom w:val="none" w:sz="0" w:space="0" w:color="auto"/>
        <w:right w:val="none" w:sz="0" w:space="0" w:color="auto"/>
      </w:divBdr>
    </w:div>
    <w:div w:id="1431317207">
      <w:bodyDiv w:val="1"/>
      <w:marLeft w:val="0"/>
      <w:marRight w:val="0"/>
      <w:marTop w:val="0"/>
      <w:marBottom w:val="0"/>
      <w:divBdr>
        <w:top w:val="none" w:sz="0" w:space="0" w:color="auto"/>
        <w:left w:val="none" w:sz="0" w:space="0" w:color="auto"/>
        <w:bottom w:val="none" w:sz="0" w:space="0" w:color="auto"/>
        <w:right w:val="none" w:sz="0" w:space="0" w:color="auto"/>
      </w:divBdr>
    </w:div>
    <w:div w:id="1507015278">
      <w:bodyDiv w:val="1"/>
      <w:marLeft w:val="0"/>
      <w:marRight w:val="0"/>
      <w:marTop w:val="0"/>
      <w:marBottom w:val="0"/>
      <w:divBdr>
        <w:top w:val="none" w:sz="0" w:space="0" w:color="auto"/>
        <w:left w:val="none" w:sz="0" w:space="0" w:color="auto"/>
        <w:bottom w:val="none" w:sz="0" w:space="0" w:color="auto"/>
        <w:right w:val="none" w:sz="0" w:space="0" w:color="auto"/>
      </w:divBdr>
    </w:div>
    <w:div w:id="1636989212">
      <w:bodyDiv w:val="1"/>
      <w:marLeft w:val="0"/>
      <w:marRight w:val="0"/>
      <w:marTop w:val="0"/>
      <w:marBottom w:val="0"/>
      <w:divBdr>
        <w:top w:val="none" w:sz="0" w:space="0" w:color="auto"/>
        <w:left w:val="none" w:sz="0" w:space="0" w:color="auto"/>
        <w:bottom w:val="none" w:sz="0" w:space="0" w:color="auto"/>
        <w:right w:val="none" w:sz="0" w:space="0" w:color="auto"/>
      </w:divBdr>
      <w:divsChild>
        <w:div w:id="1163013510">
          <w:marLeft w:val="0"/>
          <w:marRight w:val="0"/>
          <w:marTop w:val="0"/>
          <w:marBottom w:val="0"/>
          <w:divBdr>
            <w:top w:val="none" w:sz="0" w:space="0" w:color="auto"/>
            <w:left w:val="none" w:sz="0" w:space="0" w:color="auto"/>
            <w:bottom w:val="none" w:sz="0" w:space="0" w:color="auto"/>
            <w:right w:val="none" w:sz="0" w:space="0" w:color="auto"/>
          </w:divBdr>
          <w:divsChild>
            <w:div w:id="379403487">
              <w:marLeft w:val="0"/>
              <w:marRight w:val="0"/>
              <w:marTop w:val="0"/>
              <w:marBottom w:val="0"/>
              <w:divBdr>
                <w:top w:val="none" w:sz="0" w:space="0" w:color="auto"/>
                <w:left w:val="none" w:sz="0" w:space="0" w:color="auto"/>
                <w:bottom w:val="none" w:sz="0" w:space="0" w:color="auto"/>
                <w:right w:val="none" w:sz="0" w:space="0" w:color="auto"/>
              </w:divBdr>
              <w:divsChild>
                <w:div w:id="208825755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46318868">
                      <w:marLeft w:val="0"/>
                      <w:marRight w:val="0"/>
                      <w:marTop w:val="0"/>
                      <w:marBottom w:val="240"/>
                      <w:divBdr>
                        <w:top w:val="none" w:sz="0" w:space="0" w:color="auto"/>
                        <w:left w:val="none" w:sz="0" w:space="0" w:color="auto"/>
                        <w:bottom w:val="none" w:sz="0" w:space="0" w:color="auto"/>
                        <w:right w:val="none" w:sz="0" w:space="0" w:color="auto"/>
                      </w:divBdr>
                      <w:divsChild>
                        <w:div w:id="2004042654">
                          <w:marLeft w:val="0"/>
                          <w:marRight w:val="0"/>
                          <w:marTop w:val="0"/>
                          <w:marBottom w:val="0"/>
                          <w:divBdr>
                            <w:top w:val="none" w:sz="0" w:space="0" w:color="auto"/>
                            <w:left w:val="none" w:sz="0" w:space="0" w:color="auto"/>
                            <w:bottom w:val="none" w:sz="0" w:space="0" w:color="auto"/>
                            <w:right w:val="none" w:sz="0" w:space="0" w:color="auto"/>
                          </w:divBdr>
                          <w:divsChild>
                            <w:div w:id="109543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26572">
                      <w:marLeft w:val="0"/>
                      <w:marRight w:val="0"/>
                      <w:marTop w:val="0"/>
                      <w:marBottom w:val="0"/>
                      <w:divBdr>
                        <w:top w:val="none" w:sz="0" w:space="0" w:color="auto"/>
                        <w:left w:val="none" w:sz="0" w:space="0" w:color="auto"/>
                        <w:bottom w:val="none" w:sz="0" w:space="0" w:color="auto"/>
                        <w:right w:val="none" w:sz="0" w:space="0" w:color="auto"/>
                      </w:divBdr>
                      <w:divsChild>
                        <w:div w:id="1482698347">
                          <w:marLeft w:val="0"/>
                          <w:marRight w:val="0"/>
                          <w:marTop w:val="0"/>
                          <w:marBottom w:val="0"/>
                          <w:divBdr>
                            <w:top w:val="none" w:sz="0" w:space="0" w:color="auto"/>
                            <w:left w:val="none" w:sz="0" w:space="0" w:color="auto"/>
                            <w:bottom w:val="none" w:sz="0" w:space="0" w:color="auto"/>
                            <w:right w:val="none" w:sz="0" w:space="0" w:color="auto"/>
                          </w:divBdr>
                          <w:divsChild>
                            <w:div w:id="1079717339">
                              <w:marLeft w:val="0"/>
                              <w:marRight w:val="0"/>
                              <w:marTop w:val="0"/>
                              <w:marBottom w:val="0"/>
                              <w:divBdr>
                                <w:top w:val="none" w:sz="0" w:space="0" w:color="auto"/>
                                <w:left w:val="none" w:sz="0" w:space="0" w:color="auto"/>
                                <w:bottom w:val="none" w:sz="0" w:space="0" w:color="auto"/>
                                <w:right w:val="none" w:sz="0" w:space="0" w:color="auto"/>
                              </w:divBdr>
                              <w:divsChild>
                                <w:div w:id="845825187">
                                  <w:marLeft w:val="0"/>
                                  <w:marRight w:val="0"/>
                                  <w:marTop w:val="0"/>
                                  <w:marBottom w:val="0"/>
                                  <w:divBdr>
                                    <w:top w:val="none" w:sz="0" w:space="0" w:color="auto"/>
                                    <w:left w:val="none" w:sz="0" w:space="0" w:color="auto"/>
                                    <w:bottom w:val="none" w:sz="0" w:space="0" w:color="auto"/>
                                    <w:right w:val="none" w:sz="0" w:space="0" w:color="auto"/>
                                  </w:divBdr>
                                  <w:divsChild>
                                    <w:div w:id="1769619231">
                                      <w:marLeft w:val="180"/>
                                      <w:marRight w:val="0"/>
                                      <w:marTop w:val="0"/>
                                      <w:marBottom w:val="0"/>
                                      <w:divBdr>
                                        <w:top w:val="none" w:sz="0" w:space="0" w:color="auto"/>
                                        <w:left w:val="none" w:sz="0" w:space="0" w:color="auto"/>
                                        <w:bottom w:val="none" w:sz="0" w:space="0" w:color="auto"/>
                                        <w:right w:val="none" w:sz="0" w:space="0" w:color="auto"/>
                                      </w:divBdr>
                                      <w:divsChild>
                                        <w:div w:id="53805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45434">
                              <w:marLeft w:val="0"/>
                              <w:marRight w:val="0"/>
                              <w:marTop w:val="0"/>
                              <w:marBottom w:val="0"/>
                              <w:divBdr>
                                <w:top w:val="none" w:sz="0" w:space="0" w:color="auto"/>
                                <w:left w:val="none" w:sz="0" w:space="0" w:color="auto"/>
                                <w:bottom w:val="none" w:sz="0" w:space="0" w:color="auto"/>
                                <w:right w:val="none" w:sz="0" w:space="0" w:color="auto"/>
                              </w:divBdr>
                              <w:divsChild>
                                <w:div w:id="130444017">
                                  <w:marLeft w:val="0"/>
                                  <w:marRight w:val="0"/>
                                  <w:marTop w:val="0"/>
                                  <w:marBottom w:val="0"/>
                                  <w:divBdr>
                                    <w:top w:val="none" w:sz="0" w:space="0" w:color="auto"/>
                                    <w:left w:val="none" w:sz="0" w:space="0" w:color="auto"/>
                                    <w:bottom w:val="none" w:sz="0" w:space="0" w:color="auto"/>
                                    <w:right w:val="none" w:sz="0" w:space="0" w:color="auto"/>
                                  </w:divBdr>
                                  <w:divsChild>
                                    <w:div w:id="666372133">
                                      <w:marLeft w:val="180"/>
                                      <w:marRight w:val="0"/>
                                      <w:marTop w:val="0"/>
                                      <w:marBottom w:val="0"/>
                                      <w:divBdr>
                                        <w:top w:val="none" w:sz="0" w:space="0" w:color="auto"/>
                                        <w:left w:val="none" w:sz="0" w:space="0" w:color="auto"/>
                                        <w:bottom w:val="none" w:sz="0" w:space="0" w:color="auto"/>
                                        <w:right w:val="none" w:sz="0" w:space="0" w:color="auto"/>
                                      </w:divBdr>
                                      <w:divsChild>
                                        <w:div w:id="9088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66631">
                              <w:marLeft w:val="0"/>
                              <w:marRight w:val="0"/>
                              <w:marTop w:val="0"/>
                              <w:marBottom w:val="0"/>
                              <w:divBdr>
                                <w:top w:val="none" w:sz="0" w:space="0" w:color="auto"/>
                                <w:left w:val="none" w:sz="0" w:space="0" w:color="auto"/>
                                <w:bottom w:val="none" w:sz="0" w:space="0" w:color="auto"/>
                                <w:right w:val="none" w:sz="0" w:space="0" w:color="auto"/>
                              </w:divBdr>
                              <w:divsChild>
                                <w:div w:id="1781412866">
                                  <w:marLeft w:val="0"/>
                                  <w:marRight w:val="0"/>
                                  <w:marTop w:val="0"/>
                                  <w:marBottom w:val="0"/>
                                  <w:divBdr>
                                    <w:top w:val="none" w:sz="0" w:space="0" w:color="auto"/>
                                    <w:left w:val="none" w:sz="0" w:space="0" w:color="auto"/>
                                    <w:bottom w:val="none" w:sz="0" w:space="0" w:color="auto"/>
                                    <w:right w:val="none" w:sz="0" w:space="0" w:color="auto"/>
                                  </w:divBdr>
                                  <w:divsChild>
                                    <w:div w:id="345905623">
                                      <w:marLeft w:val="180"/>
                                      <w:marRight w:val="0"/>
                                      <w:marTop w:val="0"/>
                                      <w:marBottom w:val="0"/>
                                      <w:divBdr>
                                        <w:top w:val="none" w:sz="0" w:space="0" w:color="auto"/>
                                        <w:left w:val="none" w:sz="0" w:space="0" w:color="auto"/>
                                        <w:bottom w:val="none" w:sz="0" w:space="0" w:color="auto"/>
                                        <w:right w:val="none" w:sz="0" w:space="0" w:color="auto"/>
                                      </w:divBdr>
                                      <w:divsChild>
                                        <w:div w:id="19737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956670">
                              <w:marLeft w:val="0"/>
                              <w:marRight w:val="0"/>
                              <w:marTop w:val="0"/>
                              <w:marBottom w:val="0"/>
                              <w:divBdr>
                                <w:top w:val="none" w:sz="0" w:space="0" w:color="auto"/>
                                <w:left w:val="none" w:sz="0" w:space="0" w:color="auto"/>
                                <w:bottom w:val="none" w:sz="0" w:space="0" w:color="auto"/>
                                <w:right w:val="none" w:sz="0" w:space="0" w:color="auto"/>
                              </w:divBdr>
                              <w:divsChild>
                                <w:div w:id="1038434751">
                                  <w:marLeft w:val="0"/>
                                  <w:marRight w:val="0"/>
                                  <w:marTop w:val="0"/>
                                  <w:marBottom w:val="0"/>
                                  <w:divBdr>
                                    <w:top w:val="none" w:sz="0" w:space="0" w:color="auto"/>
                                    <w:left w:val="none" w:sz="0" w:space="0" w:color="auto"/>
                                    <w:bottom w:val="none" w:sz="0" w:space="0" w:color="auto"/>
                                    <w:right w:val="none" w:sz="0" w:space="0" w:color="auto"/>
                                  </w:divBdr>
                                  <w:divsChild>
                                    <w:div w:id="1897006722">
                                      <w:marLeft w:val="180"/>
                                      <w:marRight w:val="0"/>
                                      <w:marTop w:val="0"/>
                                      <w:marBottom w:val="0"/>
                                      <w:divBdr>
                                        <w:top w:val="none" w:sz="0" w:space="0" w:color="auto"/>
                                        <w:left w:val="none" w:sz="0" w:space="0" w:color="auto"/>
                                        <w:bottom w:val="none" w:sz="0" w:space="0" w:color="auto"/>
                                        <w:right w:val="none" w:sz="0" w:space="0" w:color="auto"/>
                                      </w:divBdr>
                                      <w:divsChild>
                                        <w:div w:id="96759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78745">
                              <w:marLeft w:val="0"/>
                              <w:marRight w:val="0"/>
                              <w:marTop w:val="0"/>
                              <w:marBottom w:val="0"/>
                              <w:divBdr>
                                <w:top w:val="none" w:sz="0" w:space="0" w:color="auto"/>
                                <w:left w:val="none" w:sz="0" w:space="0" w:color="auto"/>
                                <w:bottom w:val="none" w:sz="0" w:space="0" w:color="auto"/>
                                <w:right w:val="none" w:sz="0" w:space="0" w:color="auto"/>
                              </w:divBdr>
                              <w:divsChild>
                                <w:div w:id="499852017">
                                  <w:marLeft w:val="0"/>
                                  <w:marRight w:val="0"/>
                                  <w:marTop w:val="0"/>
                                  <w:marBottom w:val="0"/>
                                  <w:divBdr>
                                    <w:top w:val="none" w:sz="0" w:space="0" w:color="auto"/>
                                    <w:left w:val="none" w:sz="0" w:space="0" w:color="auto"/>
                                    <w:bottom w:val="none" w:sz="0" w:space="0" w:color="auto"/>
                                    <w:right w:val="none" w:sz="0" w:space="0" w:color="auto"/>
                                  </w:divBdr>
                                  <w:divsChild>
                                    <w:div w:id="1741902921">
                                      <w:marLeft w:val="180"/>
                                      <w:marRight w:val="0"/>
                                      <w:marTop w:val="0"/>
                                      <w:marBottom w:val="0"/>
                                      <w:divBdr>
                                        <w:top w:val="none" w:sz="0" w:space="0" w:color="auto"/>
                                        <w:left w:val="none" w:sz="0" w:space="0" w:color="auto"/>
                                        <w:bottom w:val="none" w:sz="0" w:space="0" w:color="auto"/>
                                        <w:right w:val="none" w:sz="0" w:space="0" w:color="auto"/>
                                      </w:divBdr>
                                      <w:divsChild>
                                        <w:div w:id="5119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9431429">
          <w:marLeft w:val="0"/>
          <w:marRight w:val="0"/>
          <w:marTop w:val="0"/>
          <w:marBottom w:val="0"/>
          <w:divBdr>
            <w:top w:val="none" w:sz="0" w:space="0" w:color="auto"/>
            <w:left w:val="none" w:sz="0" w:space="0" w:color="auto"/>
            <w:bottom w:val="none" w:sz="0" w:space="0" w:color="auto"/>
            <w:right w:val="none" w:sz="0" w:space="0" w:color="auto"/>
          </w:divBdr>
          <w:divsChild>
            <w:div w:id="1815022995">
              <w:marLeft w:val="0"/>
              <w:marRight w:val="0"/>
              <w:marTop w:val="0"/>
              <w:marBottom w:val="0"/>
              <w:divBdr>
                <w:top w:val="none" w:sz="0" w:space="0" w:color="auto"/>
                <w:left w:val="none" w:sz="0" w:space="0" w:color="auto"/>
                <w:bottom w:val="none" w:sz="0" w:space="0" w:color="auto"/>
                <w:right w:val="none" w:sz="0" w:space="0" w:color="auto"/>
              </w:divBdr>
              <w:divsChild>
                <w:div w:id="177767782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2066030">
                      <w:marLeft w:val="0"/>
                      <w:marRight w:val="0"/>
                      <w:marTop w:val="0"/>
                      <w:marBottom w:val="240"/>
                      <w:divBdr>
                        <w:top w:val="none" w:sz="0" w:space="0" w:color="auto"/>
                        <w:left w:val="none" w:sz="0" w:space="0" w:color="auto"/>
                        <w:bottom w:val="none" w:sz="0" w:space="0" w:color="auto"/>
                        <w:right w:val="none" w:sz="0" w:space="0" w:color="auto"/>
                      </w:divBdr>
                      <w:divsChild>
                        <w:div w:id="850489698">
                          <w:marLeft w:val="0"/>
                          <w:marRight w:val="0"/>
                          <w:marTop w:val="0"/>
                          <w:marBottom w:val="0"/>
                          <w:divBdr>
                            <w:top w:val="none" w:sz="0" w:space="0" w:color="auto"/>
                            <w:left w:val="none" w:sz="0" w:space="0" w:color="auto"/>
                            <w:bottom w:val="none" w:sz="0" w:space="0" w:color="auto"/>
                            <w:right w:val="none" w:sz="0" w:space="0" w:color="auto"/>
                          </w:divBdr>
                          <w:divsChild>
                            <w:div w:id="20071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65891">
                      <w:marLeft w:val="0"/>
                      <w:marRight w:val="0"/>
                      <w:marTop w:val="0"/>
                      <w:marBottom w:val="0"/>
                      <w:divBdr>
                        <w:top w:val="none" w:sz="0" w:space="0" w:color="auto"/>
                        <w:left w:val="none" w:sz="0" w:space="0" w:color="auto"/>
                        <w:bottom w:val="none" w:sz="0" w:space="0" w:color="auto"/>
                        <w:right w:val="none" w:sz="0" w:space="0" w:color="auto"/>
                      </w:divBdr>
                      <w:divsChild>
                        <w:div w:id="1021781035">
                          <w:marLeft w:val="0"/>
                          <w:marRight w:val="0"/>
                          <w:marTop w:val="0"/>
                          <w:marBottom w:val="0"/>
                          <w:divBdr>
                            <w:top w:val="none" w:sz="0" w:space="0" w:color="auto"/>
                            <w:left w:val="none" w:sz="0" w:space="0" w:color="auto"/>
                            <w:bottom w:val="none" w:sz="0" w:space="0" w:color="auto"/>
                            <w:right w:val="none" w:sz="0" w:space="0" w:color="auto"/>
                          </w:divBdr>
                          <w:divsChild>
                            <w:div w:id="1323310237">
                              <w:marLeft w:val="0"/>
                              <w:marRight w:val="0"/>
                              <w:marTop w:val="0"/>
                              <w:marBottom w:val="0"/>
                              <w:divBdr>
                                <w:top w:val="none" w:sz="0" w:space="0" w:color="auto"/>
                                <w:left w:val="none" w:sz="0" w:space="0" w:color="auto"/>
                                <w:bottom w:val="none" w:sz="0" w:space="0" w:color="auto"/>
                                <w:right w:val="none" w:sz="0" w:space="0" w:color="auto"/>
                              </w:divBdr>
                              <w:divsChild>
                                <w:div w:id="1679504189">
                                  <w:marLeft w:val="0"/>
                                  <w:marRight w:val="0"/>
                                  <w:marTop w:val="0"/>
                                  <w:marBottom w:val="0"/>
                                  <w:divBdr>
                                    <w:top w:val="none" w:sz="0" w:space="0" w:color="auto"/>
                                    <w:left w:val="none" w:sz="0" w:space="0" w:color="auto"/>
                                    <w:bottom w:val="none" w:sz="0" w:space="0" w:color="auto"/>
                                    <w:right w:val="none" w:sz="0" w:space="0" w:color="auto"/>
                                  </w:divBdr>
                                  <w:divsChild>
                                    <w:div w:id="1410076145">
                                      <w:marLeft w:val="0"/>
                                      <w:marRight w:val="0"/>
                                      <w:marTop w:val="0"/>
                                      <w:marBottom w:val="0"/>
                                      <w:divBdr>
                                        <w:top w:val="none" w:sz="0" w:space="0" w:color="auto"/>
                                        <w:left w:val="none" w:sz="0" w:space="0" w:color="auto"/>
                                        <w:bottom w:val="none" w:sz="0" w:space="0" w:color="auto"/>
                                        <w:right w:val="none" w:sz="0" w:space="0" w:color="auto"/>
                                      </w:divBdr>
                                      <w:divsChild>
                                        <w:div w:id="2033917533">
                                          <w:marLeft w:val="0"/>
                                          <w:marRight w:val="0"/>
                                          <w:marTop w:val="0"/>
                                          <w:marBottom w:val="0"/>
                                          <w:divBdr>
                                            <w:top w:val="none" w:sz="0" w:space="0" w:color="auto"/>
                                            <w:left w:val="none" w:sz="0" w:space="0" w:color="auto"/>
                                            <w:bottom w:val="none" w:sz="0" w:space="0" w:color="auto"/>
                                            <w:right w:val="none" w:sz="0" w:space="0" w:color="auto"/>
                                          </w:divBdr>
                                          <w:divsChild>
                                            <w:div w:id="1250458449">
                                              <w:marLeft w:val="180"/>
                                              <w:marRight w:val="0"/>
                                              <w:marTop w:val="0"/>
                                              <w:marBottom w:val="0"/>
                                              <w:divBdr>
                                                <w:top w:val="none" w:sz="0" w:space="0" w:color="auto"/>
                                                <w:left w:val="none" w:sz="0" w:space="0" w:color="auto"/>
                                                <w:bottom w:val="none" w:sz="0" w:space="0" w:color="auto"/>
                                                <w:right w:val="none" w:sz="0" w:space="0" w:color="auto"/>
                                              </w:divBdr>
                                              <w:divsChild>
                                                <w:div w:id="7709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617993">
                                      <w:marLeft w:val="0"/>
                                      <w:marRight w:val="0"/>
                                      <w:marTop w:val="0"/>
                                      <w:marBottom w:val="0"/>
                                      <w:divBdr>
                                        <w:top w:val="none" w:sz="0" w:space="0" w:color="auto"/>
                                        <w:left w:val="none" w:sz="0" w:space="0" w:color="auto"/>
                                        <w:bottom w:val="none" w:sz="0" w:space="0" w:color="auto"/>
                                        <w:right w:val="none" w:sz="0" w:space="0" w:color="auto"/>
                                      </w:divBdr>
                                      <w:divsChild>
                                        <w:div w:id="1487211545">
                                          <w:marLeft w:val="0"/>
                                          <w:marRight w:val="0"/>
                                          <w:marTop w:val="0"/>
                                          <w:marBottom w:val="0"/>
                                          <w:divBdr>
                                            <w:top w:val="none" w:sz="0" w:space="0" w:color="auto"/>
                                            <w:left w:val="none" w:sz="0" w:space="0" w:color="auto"/>
                                            <w:bottom w:val="none" w:sz="0" w:space="0" w:color="auto"/>
                                            <w:right w:val="none" w:sz="0" w:space="0" w:color="auto"/>
                                          </w:divBdr>
                                          <w:divsChild>
                                            <w:div w:id="1666013669">
                                              <w:marLeft w:val="180"/>
                                              <w:marRight w:val="0"/>
                                              <w:marTop w:val="0"/>
                                              <w:marBottom w:val="0"/>
                                              <w:divBdr>
                                                <w:top w:val="none" w:sz="0" w:space="0" w:color="auto"/>
                                                <w:left w:val="none" w:sz="0" w:space="0" w:color="auto"/>
                                                <w:bottom w:val="none" w:sz="0" w:space="0" w:color="auto"/>
                                                <w:right w:val="none" w:sz="0" w:space="0" w:color="auto"/>
                                              </w:divBdr>
                                              <w:divsChild>
                                                <w:div w:id="16772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12362">
                                      <w:marLeft w:val="0"/>
                                      <w:marRight w:val="0"/>
                                      <w:marTop w:val="0"/>
                                      <w:marBottom w:val="0"/>
                                      <w:divBdr>
                                        <w:top w:val="none" w:sz="0" w:space="0" w:color="auto"/>
                                        <w:left w:val="none" w:sz="0" w:space="0" w:color="auto"/>
                                        <w:bottom w:val="none" w:sz="0" w:space="0" w:color="auto"/>
                                        <w:right w:val="none" w:sz="0" w:space="0" w:color="auto"/>
                                      </w:divBdr>
                                      <w:divsChild>
                                        <w:div w:id="1633556305">
                                          <w:marLeft w:val="0"/>
                                          <w:marRight w:val="0"/>
                                          <w:marTop w:val="0"/>
                                          <w:marBottom w:val="0"/>
                                          <w:divBdr>
                                            <w:top w:val="none" w:sz="0" w:space="0" w:color="auto"/>
                                            <w:left w:val="none" w:sz="0" w:space="0" w:color="auto"/>
                                            <w:bottom w:val="none" w:sz="0" w:space="0" w:color="auto"/>
                                            <w:right w:val="none" w:sz="0" w:space="0" w:color="auto"/>
                                          </w:divBdr>
                                          <w:divsChild>
                                            <w:div w:id="1209297393">
                                              <w:marLeft w:val="180"/>
                                              <w:marRight w:val="0"/>
                                              <w:marTop w:val="0"/>
                                              <w:marBottom w:val="0"/>
                                              <w:divBdr>
                                                <w:top w:val="none" w:sz="0" w:space="0" w:color="auto"/>
                                                <w:left w:val="none" w:sz="0" w:space="0" w:color="auto"/>
                                                <w:bottom w:val="none" w:sz="0" w:space="0" w:color="auto"/>
                                                <w:right w:val="none" w:sz="0" w:space="0" w:color="auto"/>
                                              </w:divBdr>
                                              <w:divsChild>
                                                <w:div w:id="2502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586072">
                                      <w:marLeft w:val="0"/>
                                      <w:marRight w:val="0"/>
                                      <w:marTop w:val="0"/>
                                      <w:marBottom w:val="0"/>
                                      <w:divBdr>
                                        <w:top w:val="none" w:sz="0" w:space="0" w:color="auto"/>
                                        <w:left w:val="none" w:sz="0" w:space="0" w:color="auto"/>
                                        <w:bottom w:val="none" w:sz="0" w:space="0" w:color="auto"/>
                                        <w:right w:val="none" w:sz="0" w:space="0" w:color="auto"/>
                                      </w:divBdr>
                                      <w:divsChild>
                                        <w:div w:id="1297099234">
                                          <w:marLeft w:val="0"/>
                                          <w:marRight w:val="0"/>
                                          <w:marTop w:val="0"/>
                                          <w:marBottom w:val="0"/>
                                          <w:divBdr>
                                            <w:top w:val="none" w:sz="0" w:space="0" w:color="auto"/>
                                            <w:left w:val="none" w:sz="0" w:space="0" w:color="auto"/>
                                            <w:bottom w:val="none" w:sz="0" w:space="0" w:color="auto"/>
                                            <w:right w:val="none" w:sz="0" w:space="0" w:color="auto"/>
                                          </w:divBdr>
                                          <w:divsChild>
                                            <w:div w:id="1465540793">
                                              <w:marLeft w:val="180"/>
                                              <w:marRight w:val="0"/>
                                              <w:marTop w:val="0"/>
                                              <w:marBottom w:val="0"/>
                                              <w:divBdr>
                                                <w:top w:val="none" w:sz="0" w:space="0" w:color="auto"/>
                                                <w:left w:val="none" w:sz="0" w:space="0" w:color="auto"/>
                                                <w:bottom w:val="none" w:sz="0" w:space="0" w:color="auto"/>
                                                <w:right w:val="none" w:sz="0" w:space="0" w:color="auto"/>
                                              </w:divBdr>
                                              <w:divsChild>
                                                <w:div w:id="157839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00138">
                                      <w:marLeft w:val="0"/>
                                      <w:marRight w:val="0"/>
                                      <w:marTop w:val="0"/>
                                      <w:marBottom w:val="0"/>
                                      <w:divBdr>
                                        <w:top w:val="none" w:sz="0" w:space="0" w:color="auto"/>
                                        <w:left w:val="none" w:sz="0" w:space="0" w:color="auto"/>
                                        <w:bottom w:val="none" w:sz="0" w:space="0" w:color="auto"/>
                                        <w:right w:val="none" w:sz="0" w:space="0" w:color="auto"/>
                                      </w:divBdr>
                                      <w:divsChild>
                                        <w:div w:id="1547595901">
                                          <w:marLeft w:val="0"/>
                                          <w:marRight w:val="0"/>
                                          <w:marTop w:val="0"/>
                                          <w:marBottom w:val="0"/>
                                          <w:divBdr>
                                            <w:top w:val="none" w:sz="0" w:space="0" w:color="auto"/>
                                            <w:left w:val="none" w:sz="0" w:space="0" w:color="auto"/>
                                            <w:bottom w:val="none" w:sz="0" w:space="0" w:color="auto"/>
                                            <w:right w:val="none" w:sz="0" w:space="0" w:color="auto"/>
                                          </w:divBdr>
                                          <w:divsChild>
                                            <w:div w:id="2016027279">
                                              <w:marLeft w:val="180"/>
                                              <w:marRight w:val="0"/>
                                              <w:marTop w:val="0"/>
                                              <w:marBottom w:val="0"/>
                                              <w:divBdr>
                                                <w:top w:val="none" w:sz="0" w:space="0" w:color="auto"/>
                                                <w:left w:val="none" w:sz="0" w:space="0" w:color="auto"/>
                                                <w:bottom w:val="none" w:sz="0" w:space="0" w:color="auto"/>
                                                <w:right w:val="none" w:sz="0" w:space="0" w:color="auto"/>
                                              </w:divBdr>
                                              <w:divsChild>
                                                <w:div w:id="21029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998432">
                                      <w:marLeft w:val="0"/>
                                      <w:marRight w:val="0"/>
                                      <w:marTop w:val="0"/>
                                      <w:marBottom w:val="0"/>
                                      <w:divBdr>
                                        <w:top w:val="none" w:sz="0" w:space="0" w:color="auto"/>
                                        <w:left w:val="none" w:sz="0" w:space="0" w:color="auto"/>
                                        <w:bottom w:val="none" w:sz="0" w:space="0" w:color="auto"/>
                                        <w:right w:val="none" w:sz="0" w:space="0" w:color="auto"/>
                                      </w:divBdr>
                                      <w:divsChild>
                                        <w:div w:id="1137064555">
                                          <w:marLeft w:val="0"/>
                                          <w:marRight w:val="0"/>
                                          <w:marTop w:val="0"/>
                                          <w:marBottom w:val="0"/>
                                          <w:divBdr>
                                            <w:top w:val="none" w:sz="0" w:space="0" w:color="auto"/>
                                            <w:left w:val="none" w:sz="0" w:space="0" w:color="auto"/>
                                            <w:bottom w:val="none" w:sz="0" w:space="0" w:color="auto"/>
                                            <w:right w:val="none" w:sz="0" w:space="0" w:color="auto"/>
                                          </w:divBdr>
                                          <w:divsChild>
                                            <w:div w:id="1121996514">
                                              <w:marLeft w:val="180"/>
                                              <w:marRight w:val="0"/>
                                              <w:marTop w:val="0"/>
                                              <w:marBottom w:val="0"/>
                                              <w:divBdr>
                                                <w:top w:val="none" w:sz="0" w:space="0" w:color="auto"/>
                                                <w:left w:val="none" w:sz="0" w:space="0" w:color="auto"/>
                                                <w:bottom w:val="none" w:sz="0" w:space="0" w:color="auto"/>
                                                <w:right w:val="none" w:sz="0" w:space="0" w:color="auto"/>
                                              </w:divBdr>
                                              <w:divsChild>
                                                <w:div w:id="155589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237743">
                                      <w:marLeft w:val="0"/>
                                      <w:marRight w:val="0"/>
                                      <w:marTop w:val="0"/>
                                      <w:marBottom w:val="0"/>
                                      <w:divBdr>
                                        <w:top w:val="none" w:sz="0" w:space="0" w:color="auto"/>
                                        <w:left w:val="none" w:sz="0" w:space="0" w:color="auto"/>
                                        <w:bottom w:val="none" w:sz="0" w:space="0" w:color="auto"/>
                                        <w:right w:val="none" w:sz="0" w:space="0" w:color="auto"/>
                                      </w:divBdr>
                                      <w:divsChild>
                                        <w:div w:id="1002009293">
                                          <w:marLeft w:val="0"/>
                                          <w:marRight w:val="0"/>
                                          <w:marTop w:val="0"/>
                                          <w:marBottom w:val="0"/>
                                          <w:divBdr>
                                            <w:top w:val="none" w:sz="0" w:space="0" w:color="auto"/>
                                            <w:left w:val="none" w:sz="0" w:space="0" w:color="auto"/>
                                            <w:bottom w:val="none" w:sz="0" w:space="0" w:color="auto"/>
                                            <w:right w:val="none" w:sz="0" w:space="0" w:color="auto"/>
                                          </w:divBdr>
                                          <w:divsChild>
                                            <w:div w:id="554198705">
                                              <w:marLeft w:val="180"/>
                                              <w:marRight w:val="0"/>
                                              <w:marTop w:val="0"/>
                                              <w:marBottom w:val="0"/>
                                              <w:divBdr>
                                                <w:top w:val="none" w:sz="0" w:space="0" w:color="auto"/>
                                                <w:left w:val="none" w:sz="0" w:space="0" w:color="auto"/>
                                                <w:bottom w:val="none" w:sz="0" w:space="0" w:color="auto"/>
                                                <w:right w:val="none" w:sz="0" w:space="0" w:color="auto"/>
                                              </w:divBdr>
                                              <w:divsChild>
                                                <w:div w:id="170112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777528">
      <w:bodyDiv w:val="1"/>
      <w:marLeft w:val="0"/>
      <w:marRight w:val="0"/>
      <w:marTop w:val="0"/>
      <w:marBottom w:val="0"/>
      <w:divBdr>
        <w:top w:val="none" w:sz="0" w:space="0" w:color="auto"/>
        <w:left w:val="none" w:sz="0" w:space="0" w:color="auto"/>
        <w:bottom w:val="none" w:sz="0" w:space="0" w:color="auto"/>
        <w:right w:val="none" w:sz="0" w:space="0" w:color="auto"/>
      </w:divBdr>
    </w:div>
    <w:div w:id="1745955682">
      <w:bodyDiv w:val="1"/>
      <w:marLeft w:val="0"/>
      <w:marRight w:val="0"/>
      <w:marTop w:val="0"/>
      <w:marBottom w:val="0"/>
      <w:divBdr>
        <w:top w:val="none" w:sz="0" w:space="0" w:color="auto"/>
        <w:left w:val="none" w:sz="0" w:space="0" w:color="auto"/>
        <w:bottom w:val="none" w:sz="0" w:space="0" w:color="auto"/>
        <w:right w:val="none" w:sz="0" w:space="0" w:color="auto"/>
      </w:divBdr>
    </w:div>
    <w:div w:id="1751464121">
      <w:bodyDiv w:val="1"/>
      <w:marLeft w:val="0"/>
      <w:marRight w:val="0"/>
      <w:marTop w:val="0"/>
      <w:marBottom w:val="0"/>
      <w:divBdr>
        <w:top w:val="none" w:sz="0" w:space="0" w:color="auto"/>
        <w:left w:val="none" w:sz="0" w:space="0" w:color="auto"/>
        <w:bottom w:val="none" w:sz="0" w:space="0" w:color="auto"/>
        <w:right w:val="none" w:sz="0" w:space="0" w:color="auto"/>
      </w:divBdr>
    </w:div>
    <w:div w:id="1861042311">
      <w:bodyDiv w:val="1"/>
      <w:marLeft w:val="0"/>
      <w:marRight w:val="0"/>
      <w:marTop w:val="0"/>
      <w:marBottom w:val="0"/>
      <w:divBdr>
        <w:top w:val="none" w:sz="0" w:space="0" w:color="auto"/>
        <w:left w:val="none" w:sz="0" w:space="0" w:color="auto"/>
        <w:bottom w:val="none" w:sz="0" w:space="0" w:color="auto"/>
        <w:right w:val="none" w:sz="0" w:space="0" w:color="auto"/>
      </w:divBdr>
    </w:div>
    <w:div w:id="1870750936">
      <w:bodyDiv w:val="1"/>
      <w:marLeft w:val="0"/>
      <w:marRight w:val="0"/>
      <w:marTop w:val="0"/>
      <w:marBottom w:val="0"/>
      <w:divBdr>
        <w:top w:val="none" w:sz="0" w:space="0" w:color="auto"/>
        <w:left w:val="none" w:sz="0" w:space="0" w:color="auto"/>
        <w:bottom w:val="none" w:sz="0" w:space="0" w:color="auto"/>
        <w:right w:val="none" w:sz="0" w:space="0" w:color="auto"/>
      </w:divBdr>
    </w:div>
    <w:div w:id="2048482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or.justice.cz/ias/ui/rejstrik-firma.vysledky?subjektId=1031908&amp;typ=UPLNY" TargetMode="External"/><Relationship Id="rId26" Type="http://schemas.openxmlformats.org/officeDocument/2006/relationships/hyperlink" Target="https://www.facebook.com/Kovarna.Prostejov/" TargetMode="External"/><Relationship Id="rId3" Type="http://schemas.openxmlformats.org/officeDocument/2006/relationships/styles" Target="styles.xml"/><Relationship Id="rId21" Type="http://schemas.openxmlformats.org/officeDocument/2006/relationships/hyperlink" Target="https://www.instagram.com/explore/locations/269793381/Restaurace%20Koliba%20U%20T&#345;&#237;%20kr&#225;l&#367;/"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kolibaprostejov.cz" TargetMode="External"/><Relationship Id="rId25" Type="http://schemas.openxmlformats.org/officeDocument/2006/relationships/hyperlink" Target="http://kovarna-prostejov.cz" TargetMode="External"/><Relationship Id="rId33" Type="http://schemas.openxmlformats.org/officeDocument/2006/relationships/control" Target="activeX/activeX3.xml"/><Relationship Id="rId2" Type="http://schemas.openxmlformats.org/officeDocument/2006/relationships/numbering" Target="numbering.xml"/><Relationship Id="rId16" Type="http://schemas.openxmlformats.org/officeDocument/2006/relationships/hyperlink" Target="https://www.internetembezpecne.cz/internetem-bezpecne/socialni-media/socialni-site/" TargetMode="External"/><Relationship Id="rId20" Type="http://schemas.openxmlformats.org/officeDocument/2006/relationships/hyperlink" Target="https://www.facebook.com/prostejovskysnyt/?ref=page_internal" TargetMode="External"/><Relationship Id="rId29" Type="http://schemas.openxmlformats.org/officeDocument/2006/relationships/hyperlink" Target="https://www.instagram.com/ujecmin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snytpv.cz" TargetMode="External"/><Relationship Id="rId32" Type="http://schemas.openxmlformats.org/officeDocument/2006/relationships/control" Target="activeX/activeX2.xml"/><Relationship Id="rId5" Type="http://schemas.openxmlformats.org/officeDocument/2006/relationships/webSettings" Target="webSettings.xml"/><Relationship Id="rId15" Type="http://schemas.openxmlformats.org/officeDocument/2006/relationships/hyperlink" Target="https://managementmania.com/cs/webova-stranka-internetova" TargetMode="External"/><Relationship Id="rId23" Type="http://schemas.openxmlformats.org/officeDocument/2006/relationships/hyperlink" Target="https://www.menicka.cz/prostejov.html" TargetMode="External"/><Relationship Id="rId28" Type="http://schemas.openxmlformats.org/officeDocument/2006/relationships/hyperlink" Target="https://www.facebook.com/UJecminka"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facebook.com/restauracekolibautrikralu/?ref=page_internal" TargetMode="External"/><Relationship Id="rId31" Type="http://schemas.openxmlformats.org/officeDocument/2006/relationships/control" Target="activeX/activeX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hyperlink" Target="https://www.instagram.com/prostejovskysnyt/" TargetMode="External"/><Relationship Id="rId27" Type="http://schemas.openxmlformats.org/officeDocument/2006/relationships/hyperlink" Target="https://www.ujecminka.cz" TargetMode="External"/><Relationship Id="rId30" Type="http://schemas.openxmlformats.org/officeDocument/2006/relationships/image" Target="media/image5.wmf"/><Relationship Id="rId35" Type="http://schemas.openxmlformats.org/officeDocument/2006/relationships/fontTable" Target="fontTable.xml"/><Relationship Id="rId8" Type="http://schemas.openxmlformats.org/officeDocument/2006/relationships/image" Target="media/image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charts/_rels/chart1.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ylla\AppData\Roaming\Microsoft\Excel\Se&#353;it1%20(version%201).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Podle čeho si vybíráte restaurace?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List1!$A$1:$A$5</c:f>
              <c:strCache>
                <c:ptCount val="5"/>
                <c:pt idx="0">
                  <c:v>Prostředí</c:v>
                </c:pt>
                <c:pt idx="1">
                  <c:v>Cena</c:v>
                </c:pt>
                <c:pt idx="2">
                  <c:v>Doporučení</c:v>
                </c:pt>
                <c:pt idx="3">
                  <c:v>Prezentace na sociálních sítích</c:v>
                </c:pt>
                <c:pt idx="4">
                  <c:v>Nabídka jídla</c:v>
                </c:pt>
              </c:strCache>
            </c:strRef>
          </c:cat>
          <c:val>
            <c:numRef>
              <c:f>List1!$B$1:$B$5</c:f>
              <c:numCache>
                <c:formatCode>General</c:formatCode>
                <c:ptCount val="5"/>
                <c:pt idx="0">
                  <c:v>61</c:v>
                </c:pt>
                <c:pt idx="1">
                  <c:v>29</c:v>
                </c:pt>
                <c:pt idx="2">
                  <c:v>47</c:v>
                </c:pt>
                <c:pt idx="3">
                  <c:v>19</c:v>
                </c:pt>
                <c:pt idx="4">
                  <c:v>30</c:v>
                </c:pt>
              </c:numCache>
            </c:numRef>
          </c:val>
          <c:extLst>
            <c:ext xmlns:c16="http://schemas.microsoft.com/office/drawing/2014/chart" uri="{C3380CC4-5D6E-409C-BE32-E72D297353CC}">
              <c16:uniqueId val="{00000000-BDA3-4BC6-A473-A6D387F3E01D}"/>
            </c:ext>
          </c:extLst>
        </c:ser>
        <c:dLbls>
          <c:showLegendKey val="0"/>
          <c:showVal val="0"/>
          <c:showCatName val="0"/>
          <c:showSerName val="0"/>
          <c:showPercent val="0"/>
          <c:showBubbleSize val="0"/>
        </c:dLbls>
        <c:gapWidth val="150"/>
        <c:shape val="box"/>
        <c:axId val="1589670128"/>
        <c:axId val="1589655568"/>
        <c:axId val="0"/>
      </c:bar3DChart>
      <c:catAx>
        <c:axId val="1589670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89655568"/>
        <c:crosses val="autoZero"/>
        <c:auto val="1"/>
        <c:lblAlgn val="ctr"/>
        <c:lblOffset val="100"/>
        <c:noMultiLvlLbl val="0"/>
      </c:catAx>
      <c:valAx>
        <c:axId val="158965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896701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Do jaké věkové kategorie patříte?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54-4150-9C4D-40AF75944E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54-4150-9C4D-40AF75944E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54-4150-9C4D-40AF75944E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54-4150-9C4D-40AF75944EC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D54-4150-9C4D-40AF75944EC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D54-4150-9C4D-40AF75944EC9}"/>
              </c:ext>
            </c:extLst>
          </c:dPt>
          <c:cat>
            <c:strRef>
              <c:f>List1!$P$3:$P$8</c:f>
              <c:strCache>
                <c:ptCount val="6"/>
                <c:pt idx="0">
                  <c:v>pod 18</c:v>
                </c:pt>
                <c:pt idx="1">
                  <c:v>18-26</c:v>
                </c:pt>
                <c:pt idx="2">
                  <c:v>27-34</c:v>
                </c:pt>
                <c:pt idx="3">
                  <c:v>35-50</c:v>
                </c:pt>
                <c:pt idx="4">
                  <c:v>51-64</c:v>
                </c:pt>
                <c:pt idx="5">
                  <c:v>65+</c:v>
                </c:pt>
              </c:strCache>
            </c:strRef>
          </c:cat>
          <c:val>
            <c:numRef>
              <c:f>List1!$Q$3:$Q$8</c:f>
              <c:numCache>
                <c:formatCode>General</c:formatCode>
                <c:ptCount val="6"/>
                <c:pt idx="0">
                  <c:v>5</c:v>
                </c:pt>
                <c:pt idx="1">
                  <c:v>23</c:v>
                </c:pt>
                <c:pt idx="2">
                  <c:v>17</c:v>
                </c:pt>
                <c:pt idx="3">
                  <c:v>32</c:v>
                </c:pt>
                <c:pt idx="4">
                  <c:v>19</c:v>
                </c:pt>
                <c:pt idx="5">
                  <c:v>4</c:v>
                </c:pt>
              </c:numCache>
            </c:numRef>
          </c:val>
          <c:extLst>
            <c:ext xmlns:c16="http://schemas.microsoft.com/office/drawing/2014/chart" uri="{C3380CC4-5D6E-409C-BE32-E72D297353CC}">
              <c16:uniqueId val="{0000000C-4D54-4150-9C4D-40AF75944EC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51413-48B5-4BFD-827E-67F95EFEB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12783</Words>
  <Characters>75424</Characters>
  <Application>Microsoft Office Word</Application>
  <DocSecurity>0</DocSecurity>
  <Lines>628</Lines>
  <Paragraphs>176</Paragraphs>
  <ScaleCrop>false</ScaleCrop>
  <HeadingPairs>
    <vt:vector size="2" baseType="variant">
      <vt:variant>
        <vt:lpstr>Název</vt:lpstr>
      </vt:variant>
      <vt:variant>
        <vt:i4>1</vt:i4>
      </vt:variant>
    </vt:vector>
  </HeadingPairs>
  <TitlesOfParts>
    <vt:vector size="1" baseType="lpstr">
      <vt:lpstr>Bakalářská práce</vt:lpstr>
    </vt:vector>
  </TitlesOfParts>
  <Company>Hewlett-Packard Company</Company>
  <LinksUpToDate>false</LinksUpToDate>
  <CharactersWithSpaces>88031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Bakalářská práce</dc:title>
  <dc:creator>Kyllarová Nikola</dc:creator>
  <cp:lastModifiedBy>Nikola Kyllarová</cp:lastModifiedBy>
  <cp:revision>3</cp:revision>
  <cp:lastPrinted>2022-04-20T06:17:00Z</cp:lastPrinted>
  <dcterms:created xsi:type="dcterms:W3CDTF">2022-04-20T06:17:00Z</dcterms:created>
  <dcterms:modified xsi:type="dcterms:W3CDTF">2022-04-20T06:18:00Z</dcterms:modified>
</cp:coreProperties>
</file>

<file path=docProps/core0.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2013-07-28T21:48:00Z</dcterms:created>
  <dc:creator>Marvan</dc:creator>
  <cp:lastModifiedBy>Jakub Trojan</cp:lastModifiedBy>
  <dcterms:modified xsi:type="dcterms:W3CDTF">2013-07-30T09:41:48Z</dcterms:modified>
  <cp:revision>5</cp:revision>
  <dc:title>Identifikace na vazbě</dc:title>
</cp:coreProperties>
</file>