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39" w:rsidRDefault="00411239" w:rsidP="00411239">
      <w:pPr>
        <w:spacing w:line="360" w:lineRule="auto"/>
        <w:jc w:val="both"/>
      </w:pPr>
      <w:r>
        <w:t>PŘÍLOHA C Seznam akcí v podprogramu 107V752 k 31. 12. 2018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80"/>
        <w:gridCol w:w="1980"/>
      </w:tblGrid>
      <w:tr w:rsidR="00411239" w:rsidTr="00282B7B">
        <w:trPr>
          <w:trHeight w:val="10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39" w:rsidRDefault="00411239" w:rsidP="00282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Evidenční číslo EDS/SMVS ISPROFIN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39" w:rsidRDefault="00411239" w:rsidP="00282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akce(projektu)/</w:t>
            </w:r>
            <w:proofErr w:type="spellStart"/>
            <w:r>
              <w:rPr>
                <w:b/>
                <w:bCs/>
              </w:rPr>
              <w:t>subtitulu</w:t>
            </w:r>
            <w:proofErr w:type="spellEnd"/>
            <w:r>
              <w:rPr>
                <w:b/>
                <w:bCs/>
              </w:rPr>
              <w:t>/titulu 107V752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239" w:rsidRDefault="00411239" w:rsidP="00282B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Celkem Kč 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Internát Heyrovského 1213, Hradec Králové – rekonstrukce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283 678 266,69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výstavba Pavilonu operačních oborů – PD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51 972 380,00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přístroje ultrazvukové celotělové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1 763 938,00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Olomouc – RTG technika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14 639 790,00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ÚVN-</w:t>
            </w:r>
            <w:proofErr w:type="spellStart"/>
            <w:r>
              <w:t>VoFN</w:t>
            </w:r>
            <w:proofErr w:type="spellEnd"/>
            <w:r>
              <w:t xml:space="preserve"> Praha – dokončení rekonstrukce Pavilonu B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161 276 863,44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Olomouc – sanitní vozidla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2 992 302,00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Olomouc – vybudování odstavné plochy, Pasteurova ul.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3 511 318,22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Olomouc – zdravotnická technika pro intenzivní obory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18 091 397,12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zdravotnická technika a nafukovací modulární hala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37 190 976,83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kanalizace Pavilonu C – rekonstrukce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12 272 896,78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Dobronín – dokončení plynofikace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8 358 944,79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Pardubice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6 996 330,71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Prostějov – rekonstrukce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11 581 024,83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Tábor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6 170 277,20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Olomouc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12 969 448,10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Bechyně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5 155 142,56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Praha, Podbaba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36 054 998,25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dezinfektory pro endoskopii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17 881 373,00</w:t>
            </w:r>
          </w:p>
        </w:tc>
      </w:tr>
      <w:tr w:rsidR="00411239" w:rsidTr="00411239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</w:t>
            </w:r>
            <w:proofErr w:type="spellStart"/>
            <w:r>
              <w:rPr>
                <w:color w:val="FF0000"/>
              </w:rPr>
              <w:t>MRi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3T</w:t>
            </w:r>
            <w:proofErr w:type="gramEnd"/>
            <w:r>
              <w:rPr>
                <w:color w:val="FF0000"/>
              </w:rPr>
              <w:t xml:space="preserve"> a navigační přístroje -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69 664 388,75</w:t>
            </w:r>
          </w:p>
        </w:tc>
        <w:bookmarkStart w:id="0" w:name="_GoBack"/>
        <w:bookmarkEnd w:id="0"/>
      </w:tr>
      <w:tr w:rsidR="00411239" w:rsidTr="004112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107V752001720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 xml:space="preserve">VN </w:t>
            </w:r>
            <w:r>
              <w:rPr>
                <w:color w:val="FF0000"/>
              </w:rPr>
              <w:t>Brno – CT – obměna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18 755 000,00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rekonstrukce vnitřního obvodového pláště budovy č.1 -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10 520 562,00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přístrojové vybavení odborných pracovišť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7 563 483,01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 xml:space="preserve">VLRZ – </w:t>
            </w:r>
            <w:proofErr w:type="spellStart"/>
            <w:r>
              <w:rPr>
                <w:color w:val="FF0000"/>
              </w:rPr>
              <w:t>gastrozařízení</w:t>
            </w:r>
            <w:proofErr w:type="spellEnd"/>
            <w:r>
              <w:rPr>
                <w:color w:val="FF0000"/>
              </w:rPr>
              <w:t xml:space="preserve">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7 289 198,36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zdravotnická technika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39 022 985,51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náhradní zdroj energie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4 573 055,85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užitková vozidla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5 627 710,00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výtahy – rekonstrukce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2 165 900,00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107V752001728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interaktivní tabule pro stravovací provozy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2 290 772,00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ÚLZ – letecké přilby s kyslíkovou maskou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chemické úpravny teplé užitkové vody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477 950,00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systém kontinuálního neinvazivního snímání krevního tlaku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793 000,00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konfokální </w:t>
            </w:r>
            <w:proofErr w:type="spellStart"/>
            <w:r>
              <w:rPr>
                <w:color w:val="FF0000"/>
              </w:rPr>
              <w:t>endomikroskopický</w:t>
            </w:r>
            <w:proofErr w:type="spellEnd"/>
            <w:r>
              <w:rPr>
                <w:color w:val="FF0000"/>
              </w:rPr>
              <w:t xml:space="preserve"> systém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5 445 000,00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kombinovaný přístroj pro diagnostiku oka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2 418 790,00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Olomouc – zdravotnická technika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2 471 788,00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zdravotnická technika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856 485,00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optická bezkontaktní biometrie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1 210 000,00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CR systém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422 653,00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Rozšíření komunitního centra válečných veteránů, VUZ Brno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4 392 650,65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Brno – nemocniční informační systém – modernizace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10 749 640,00</w:t>
            </w:r>
          </w:p>
        </w:tc>
      </w:tr>
      <w:tr w:rsidR="00411239" w:rsidTr="00411239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kardiologický angiografický systém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19 904 500,00</w:t>
            </w:r>
          </w:p>
        </w:tc>
      </w:tr>
      <w:tr w:rsidR="00411239" w:rsidTr="004112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107V752001742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dezorientační trenažér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79 960 923,68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Bystrovany – rekonstrukce výměníkových stanic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93 955 870,30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Brno, Chodská 17 B-2 - rekonstrukce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55 162 490,89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Praha, Veleslavín – rekonstrukce budovy čp. 300/3 -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29 883 489,63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Jince – zateplení střechy a sanace objektu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29 693 411,09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Brno, kasárna Šumavská – modernizace kotelen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8 421 345,55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107V752001748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Liberec – sanace VUZ, budovy č. 2 a 3 -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6 572 093,09</w:t>
            </w:r>
          </w:p>
        </w:tc>
      </w:tr>
      <w:tr w:rsidR="00411239" w:rsidTr="00282B7B">
        <w:trPr>
          <w:trHeight w:val="9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107V752001749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ÚVN-</w:t>
            </w:r>
            <w:proofErr w:type="spellStart"/>
            <w:r>
              <w:t>VoFN</w:t>
            </w:r>
            <w:proofErr w:type="spellEnd"/>
            <w:r>
              <w:t xml:space="preserve"> Praha – výstavba garáže pro speciální techniku mobilních biologických týmů VZÚ Praha – realizace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19 753 204,37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107V752001801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Pardubice – modernizace TZ letiště, teplofikace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101 852 157,27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Brno, Chodská 17 A, B – rekonstrukce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207 273 734,09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Ubytovna Ruzyně, objekt B – rekonstrukce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84 977 448,64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107V752001804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Výměna výplní otvorů a zateplení objektů internátu A, B Jevíčská 937/7 v Moravské Třebové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60 233 103,86</w:t>
            </w:r>
          </w:p>
        </w:tc>
      </w:tr>
      <w:tr w:rsidR="00411239" w:rsidTr="00282B7B">
        <w:trPr>
          <w:trHeight w:val="9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Snížení energetické náročnosti budov AS-PO: Vyškov, kasárna Dědice, ulice Víta Nejedlého 235, budova internátu I-7, I-8, I-9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107 575 582,13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Přáslavice – rekonstrukce vodojemu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9 874 201,69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Libavá – rekonstrukce technologie na přípravu teplé užitkové vody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4 708 287,63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ÚVN-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Zdravotnická technika – část 1 -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16 074 027,20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Praha, Dědina – zateplení VUZ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100 084 445,38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Libavá – ekologizace kotelny objektu č. 210 -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7 860 092,62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užitková vozidla kategorie N1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2 705 809,26</w:t>
            </w:r>
          </w:p>
        </w:tc>
      </w:tr>
      <w:tr w:rsidR="00411239" w:rsidTr="0041123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 xml:space="preserve">VLRZ – </w:t>
            </w:r>
            <w:proofErr w:type="spellStart"/>
            <w:r>
              <w:rPr>
                <w:color w:val="FF0000"/>
              </w:rPr>
              <w:t>gastrotechnika</w:t>
            </w:r>
            <w:proofErr w:type="spellEnd"/>
            <w:r>
              <w:rPr>
                <w:color w:val="FF0000"/>
              </w:rPr>
              <w:t xml:space="preserve">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11 641 056,68</w:t>
            </w:r>
          </w:p>
        </w:tc>
      </w:tr>
      <w:tr w:rsidR="00411239" w:rsidTr="0041123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107V752001814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VLRZ – zdravotechnika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32 456 740,71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 xml:space="preserve">ÚVN – </w:t>
            </w:r>
            <w:proofErr w:type="spellStart"/>
            <w:r>
              <w:rPr>
                <w:color w:val="FF0000"/>
              </w:rPr>
              <w:t>VoFN</w:t>
            </w:r>
            <w:proofErr w:type="spellEnd"/>
            <w:r>
              <w:rPr>
                <w:color w:val="FF0000"/>
              </w:rPr>
              <w:t xml:space="preserve"> Praha – sanitní vozidla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2 190 100,00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ÚVN– </w:t>
            </w:r>
            <w:proofErr w:type="spellStart"/>
            <w:r>
              <w:t>VoFN</w:t>
            </w:r>
            <w:proofErr w:type="spellEnd"/>
            <w:r>
              <w:t xml:space="preserve"> Praha – objekty pro Oddělení pro výběr personálu AČR – rekonstrukce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35 211 456,00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ÚVN–</w:t>
            </w:r>
            <w:proofErr w:type="spellStart"/>
            <w:r>
              <w:t>VoFN</w:t>
            </w:r>
            <w:proofErr w:type="spellEnd"/>
            <w:r>
              <w:t xml:space="preserve"> Praha – informační technologie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1 680 932,00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 – </w:t>
            </w:r>
            <w:proofErr w:type="spellStart"/>
            <w:r>
              <w:t>VoFN</w:t>
            </w:r>
            <w:proofErr w:type="spellEnd"/>
            <w:r>
              <w:t xml:space="preserve"> Praha – Zdravotnická technika – část 2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110 157 446,73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 – </w:t>
            </w:r>
            <w:proofErr w:type="spellStart"/>
            <w:r>
              <w:t>VoFN</w:t>
            </w:r>
            <w:proofErr w:type="spellEnd"/>
            <w:r>
              <w:t xml:space="preserve"> Praha – modernizace dispečinku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chlazení v prostorách psychiatrického oddělení v 6. NP budovy č. 2 -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2 851 023,78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rekonstrukce rozvodů vody v 1. NP budovy č. 2 -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2 095 762,35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přístrojové vybavení odborných oddělení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17 681 092,88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rekonstrukce kanalizace a rozvodů vody na oddělení rehabilitace v budově kláštera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1 472 269,92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 – </w:t>
            </w:r>
            <w:proofErr w:type="spellStart"/>
            <w:r>
              <w:t>VoFN</w:t>
            </w:r>
            <w:proofErr w:type="spellEnd"/>
            <w:r>
              <w:t xml:space="preserve"> Praha –Extrakorporální </w:t>
            </w:r>
            <w:proofErr w:type="spellStart"/>
            <w:r>
              <w:t>litotryptor</w:t>
            </w:r>
            <w:proofErr w:type="spellEnd"/>
            <w:r>
              <w:t xml:space="preserve">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12 165 013,00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Lešany – modernizace kotelny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2 473 682,86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 – </w:t>
            </w:r>
            <w:proofErr w:type="spellStart"/>
            <w:r>
              <w:t>VoFN</w:t>
            </w:r>
            <w:proofErr w:type="spellEnd"/>
            <w:r>
              <w:t xml:space="preserve"> Praha – Stereotaktické </w:t>
            </w:r>
            <w:proofErr w:type="spellStart"/>
            <w:r>
              <w:t>neuroradiochirurgické</w:t>
            </w:r>
            <w:proofErr w:type="spellEnd"/>
            <w:r>
              <w:t xml:space="preserve"> zařízení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156 236 652,00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107V752001827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Brno, budova č. 1 - rekonstrukce podkroví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31 157 605,27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přístrojové vybavení endoskopie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2 349 135,00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mycí a dezinfekční automat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1 209 978,00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ÚLZ – IT infrastruktura – nákup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872 454,77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107V752001831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color w:val="FF0000"/>
              </w:rPr>
            </w:pPr>
            <w:r>
              <w:rPr>
                <w:color w:val="FF0000"/>
              </w:rPr>
              <w:t>VN Brno – výkup pozemku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18 310 890,00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107V752001902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VLRZ – VK Vyškov – rekonstrukce kuchyně "800" - realizace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75 755 958,30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107V752001903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Těchonín – rekonstrukce objektu č. 43 - realizace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62 301 566,71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lastRenderedPageBreak/>
              <w:t>107V752001904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Těchonín – rekonstrukce objektu č. 44 - realizace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37 715 144,59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107V752001906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Olomouc – rekonstrukce operačních sálů a vybudování přístavby ORL – realizace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72 600 000,00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Praha, VUZ Ruzyně, vnitřní rekonstrukce "A" + část spoj. krčku "D" -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144 737 224,37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ÚVN-</w:t>
            </w:r>
            <w:proofErr w:type="spellStart"/>
            <w:r>
              <w:t>VoFN</w:t>
            </w:r>
            <w:proofErr w:type="spellEnd"/>
            <w:r>
              <w:t xml:space="preserve"> Praha – přístavba pavilonu CH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183 000 000,00</w:t>
            </w:r>
          </w:p>
        </w:tc>
      </w:tr>
      <w:tr w:rsidR="00411239" w:rsidTr="00282B7B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Benátky nad Jizerou – modernizace kotelny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1239" w:rsidTr="00282B7B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Olomouc – rekonstrukce lůžkových oddělení Klášterní Hradisko – realizace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VN Brno – přístrojové vybavení odborných pracovišť r. 2019 -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1239" w:rsidTr="00282B7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Prostějov letecká kasárna – ekologizace vytápění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379 709 322,41</w:t>
            </w:r>
          </w:p>
        </w:tc>
      </w:tr>
      <w:tr w:rsidR="00411239" w:rsidTr="00282B7B">
        <w:trPr>
          <w:trHeight w:val="6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107V752001924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 xml:space="preserve">ÚVN – </w:t>
            </w:r>
            <w:proofErr w:type="spellStart"/>
            <w:r>
              <w:t>VoFN</w:t>
            </w:r>
            <w:proofErr w:type="spellEnd"/>
            <w:r>
              <w:t xml:space="preserve"> Praha – přístroje pro gynekologické oddělení – nákup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6 496 362,36</w:t>
            </w:r>
          </w:p>
        </w:tc>
      </w:tr>
      <w:tr w:rsidR="00411239" w:rsidTr="00282B7B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r>
              <w:t>107V75200R999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r>
              <w:t>Agregace zdrojů na financování PPRG 107V752 v letech 2017–2021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Default="00411239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4 938 625 885,87</w:t>
            </w:r>
          </w:p>
        </w:tc>
      </w:tr>
      <w:tr w:rsidR="00411239" w:rsidTr="00282B7B">
        <w:trPr>
          <w:trHeight w:val="4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39" w:rsidRPr="00C229CE" w:rsidRDefault="00411239" w:rsidP="00282B7B">
            <w:pPr>
              <w:rPr>
                <w:b/>
                <w:bCs/>
              </w:rPr>
            </w:pPr>
            <w:r w:rsidRPr="00C229CE">
              <w:rPr>
                <w:b/>
                <w:bCs/>
              </w:rPr>
              <w:t>90 akcí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39" w:rsidRDefault="00411239" w:rsidP="00282B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239" w:rsidRPr="00C229CE" w:rsidRDefault="00411239" w:rsidP="00282B7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229CE">
              <w:rPr>
                <w:rFonts w:ascii="Calibri" w:hAnsi="Calibri"/>
                <w:b/>
                <w:bCs/>
                <w:color w:val="000000"/>
              </w:rPr>
              <w:t>8 288 949 655,58</w:t>
            </w:r>
          </w:p>
        </w:tc>
      </w:tr>
    </w:tbl>
    <w:p w:rsidR="0087279D" w:rsidRDefault="0087279D" w:rsidP="009A6979"/>
    <w:sectPr w:rsidR="0087279D" w:rsidSect="00FE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24" w:rsidRDefault="00274424" w:rsidP="009A6979">
      <w:pPr>
        <w:spacing w:after="0" w:line="240" w:lineRule="auto"/>
      </w:pPr>
      <w:r>
        <w:separator/>
      </w:r>
    </w:p>
  </w:endnote>
  <w:endnote w:type="continuationSeparator" w:id="0">
    <w:p w:rsidR="00274424" w:rsidRDefault="00274424" w:rsidP="009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79" w:rsidRDefault="0087279D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24" w:rsidRDefault="00274424" w:rsidP="009A6979">
      <w:pPr>
        <w:spacing w:after="0" w:line="240" w:lineRule="auto"/>
      </w:pPr>
      <w:r>
        <w:separator/>
      </w:r>
    </w:p>
  </w:footnote>
  <w:footnote w:type="continuationSeparator" w:id="0">
    <w:p w:rsidR="00274424" w:rsidRDefault="00274424" w:rsidP="009A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D07"/>
    <w:multiLevelType w:val="hybridMultilevel"/>
    <w:tmpl w:val="7D5C9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6F2"/>
    <w:multiLevelType w:val="hybridMultilevel"/>
    <w:tmpl w:val="91A87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79"/>
    <w:rsid w:val="00274424"/>
    <w:rsid w:val="00411239"/>
    <w:rsid w:val="00493E9B"/>
    <w:rsid w:val="0087279D"/>
    <w:rsid w:val="009A6979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DA38"/>
  <w15:docId w15:val="{3D1820F4-5DE7-4D31-95C4-6B3EDAA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6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979"/>
  </w:style>
  <w:style w:type="paragraph" w:styleId="Zpat">
    <w:name w:val="footer"/>
    <w:basedOn w:val="Normln"/>
    <w:link w:val="ZpatChar"/>
    <w:uiPriority w:val="99"/>
    <w:semiHidden/>
    <w:unhideWhenUsed/>
    <w:rsid w:val="009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petra.vopletalova@seznam.cz</cp:lastModifiedBy>
  <cp:revision>2</cp:revision>
  <dcterms:created xsi:type="dcterms:W3CDTF">2020-04-05T16:37:00Z</dcterms:created>
  <dcterms:modified xsi:type="dcterms:W3CDTF">2020-04-05T16:37:00Z</dcterms:modified>
</cp:coreProperties>
</file>