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070"/>
        <w:gridCol w:w="3070"/>
        <w:gridCol w:w="3071"/>
      </w:tblGrid>
      <w:tr w:rsidR="002D6A7B" w:rsidRPr="00614690" w14:paraId="19CFA7D4" w14:textId="77777777" w:rsidTr="005570F2">
        <w:tc>
          <w:tcPr>
            <w:tcW w:w="9211" w:type="dxa"/>
            <w:gridSpan w:val="3"/>
            <w:shd w:val="clear" w:color="auto" w:fill="auto"/>
            <w:vAlign w:val="center"/>
          </w:tcPr>
          <w:p w14:paraId="1E14AA22" w14:textId="77777777" w:rsidR="002D6A7B" w:rsidRPr="00614690" w:rsidRDefault="002D6A7B" w:rsidP="007B418C">
            <w:pPr>
              <w:pStyle w:val="strana1-2"/>
            </w:pPr>
            <w:r w:rsidRPr="00614690">
              <w:t>Univerzita Palackého v Olomouci</w:t>
            </w:r>
          </w:p>
        </w:tc>
      </w:tr>
      <w:tr w:rsidR="002D6A7B" w:rsidRPr="00614690" w14:paraId="441DF463" w14:textId="77777777" w:rsidTr="005570F2">
        <w:tc>
          <w:tcPr>
            <w:tcW w:w="9211" w:type="dxa"/>
            <w:gridSpan w:val="3"/>
            <w:shd w:val="clear" w:color="auto" w:fill="auto"/>
            <w:vAlign w:val="center"/>
          </w:tcPr>
          <w:p w14:paraId="4E6642D0" w14:textId="77777777" w:rsidR="002D6A7B" w:rsidRPr="00614690" w:rsidRDefault="002D6A7B" w:rsidP="005570F2">
            <w:pPr>
              <w:pStyle w:val="Strana1-1"/>
              <w:spacing w:after="0"/>
              <w:rPr>
                <w:rFonts w:ascii="Times New Roman" w:hAnsi="Times New Roman" w:cs="Times New Roman"/>
                <w:b/>
                <w:sz w:val="28"/>
                <w:szCs w:val="28"/>
              </w:rPr>
            </w:pPr>
            <w:r w:rsidRPr="00614690">
              <w:rPr>
                <w:rFonts w:ascii="Times New Roman" w:hAnsi="Times New Roman" w:cs="Times New Roman"/>
                <w:b/>
                <w:sz w:val="28"/>
                <w:szCs w:val="28"/>
              </w:rPr>
              <w:t>Právnická fakulta</w:t>
            </w:r>
          </w:p>
        </w:tc>
      </w:tr>
      <w:tr w:rsidR="002D6A7B" w:rsidRPr="00614690" w14:paraId="4898978C" w14:textId="77777777" w:rsidTr="005570F2">
        <w:tc>
          <w:tcPr>
            <w:tcW w:w="3070" w:type="dxa"/>
            <w:shd w:val="clear" w:color="auto" w:fill="auto"/>
            <w:vAlign w:val="center"/>
          </w:tcPr>
          <w:p w14:paraId="4C35571A" w14:textId="77777777" w:rsidR="002D6A7B" w:rsidRPr="00614690" w:rsidRDefault="002D6A7B" w:rsidP="005570F2">
            <w:pPr>
              <w:rPr>
                <w:lang w:val="cs-CZ"/>
              </w:rPr>
            </w:pPr>
          </w:p>
        </w:tc>
        <w:tc>
          <w:tcPr>
            <w:tcW w:w="3070" w:type="dxa"/>
            <w:shd w:val="clear" w:color="auto" w:fill="auto"/>
            <w:vAlign w:val="center"/>
          </w:tcPr>
          <w:p w14:paraId="355B51D2" w14:textId="77777777" w:rsidR="002D6A7B" w:rsidRPr="00614690" w:rsidRDefault="002D6A7B" w:rsidP="005570F2">
            <w:pPr>
              <w:rPr>
                <w:lang w:val="cs-CZ"/>
              </w:rPr>
            </w:pPr>
          </w:p>
        </w:tc>
        <w:tc>
          <w:tcPr>
            <w:tcW w:w="3071" w:type="dxa"/>
            <w:shd w:val="clear" w:color="auto" w:fill="auto"/>
            <w:vAlign w:val="center"/>
          </w:tcPr>
          <w:p w14:paraId="0B5EA2CF" w14:textId="77777777" w:rsidR="002D6A7B" w:rsidRPr="00614690" w:rsidRDefault="002D6A7B" w:rsidP="005570F2">
            <w:pPr>
              <w:rPr>
                <w:lang w:val="cs-CZ"/>
              </w:rPr>
            </w:pPr>
          </w:p>
        </w:tc>
      </w:tr>
      <w:tr w:rsidR="002D6A7B" w:rsidRPr="00614690" w14:paraId="5ADE57EB" w14:textId="77777777" w:rsidTr="005570F2">
        <w:trPr>
          <w:trHeight w:val="1009"/>
        </w:trPr>
        <w:tc>
          <w:tcPr>
            <w:tcW w:w="3070" w:type="dxa"/>
            <w:shd w:val="clear" w:color="auto" w:fill="auto"/>
            <w:vAlign w:val="center"/>
          </w:tcPr>
          <w:p w14:paraId="20FAA01E" w14:textId="77777777" w:rsidR="002D6A7B" w:rsidRPr="00614690" w:rsidRDefault="002D6A7B" w:rsidP="005570F2">
            <w:pPr>
              <w:rPr>
                <w:lang w:val="cs-CZ"/>
              </w:rPr>
            </w:pPr>
          </w:p>
        </w:tc>
        <w:tc>
          <w:tcPr>
            <w:tcW w:w="3070" w:type="dxa"/>
            <w:shd w:val="clear" w:color="auto" w:fill="auto"/>
            <w:vAlign w:val="center"/>
          </w:tcPr>
          <w:p w14:paraId="49DD5299" w14:textId="77777777" w:rsidR="002D6A7B" w:rsidRPr="00614690" w:rsidRDefault="002D6A7B" w:rsidP="005570F2">
            <w:pPr>
              <w:rPr>
                <w:lang w:val="cs-CZ"/>
              </w:rPr>
            </w:pPr>
          </w:p>
        </w:tc>
        <w:tc>
          <w:tcPr>
            <w:tcW w:w="3071" w:type="dxa"/>
            <w:shd w:val="clear" w:color="auto" w:fill="auto"/>
            <w:vAlign w:val="center"/>
          </w:tcPr>
          <w:p w14:paraId="4AB69E29" w14:textId="77777777" w:rsidR="002D6A7B" w:rsidRPr="00614690" w:rsidRDefault="002D6A7B" w:rsidP="005570F2">
            <w:pPr>
              <w:rPr>
                <w:lang w:val="cs-CZ"/>
              </w:rPr>
            </w:pPr>
          </w:p>
        </w:tc>
      </w:tr>
      <w:tr w:rsidR="002D6A7B" w:rsidRPr="00614690" w14:paraId="727C5415" w14:textId="77777777" w:rsidTr="005570F2">
        <w:trPr>
          <w:trHeight w:val="289"/>
        </w:trPr>
        <w:tc>
          <w:tcPr>
            <w:tcW w:w="3070" w:type="dxa"/>
            <w:shd w:val="clear" w:color="auto" w:fill="auto"/>
            <w:vAlign w:val="center"/>
          </w:tcPr>
          <w:p w14:paraId="1EDFC816" w14:textId="77777777" w:rsidR="002D6A7B" w:rsidRPr="00614690" w:rsidRDefault="002D6A7B" w:rsidP="005570F2">
            <w:pPr>
              <w:rPr>
                <w:lang w:val="cs-CZ"/>
              </w:rPr>
            </w:pPr>
          </w:p>
        </w:tc>
        <w:tc>
          <w:tcPr>
            <w:tcW w:w="3070" w:type="dxa"/>
            <w:shd w:val="clear" w:color="auto" w:fill="auto"/>
            <w:vAlign w:val="center"/>
          </w:tcPr>
          <w:p w14:paraId="0A0BB52F" w14:textId="77777777" w:rsidR="002D6A7B" w:rsidRPr="00614690" w:rsidRDefault="002D6A7B" w:rsidP="005570F2">
            <w:pPr>
              <w:rPr>
                <w:lang w:val="cs-CZ"/>
              </w:rPr>
            </w:pPr>
          </w:p>
        </w:tc>
        <w:tc>
          <w:tcPr>
            <w:tcW w:w="3071" w:type="dxa"/>
            <w:shd w:val="clear" w:color="auto" w:fill="auto"/>
            <w:vAlign w:val="center"/>
          </w:tcPr>
          <w:p w14:paraId="7E328098" w14:textId="77777777" w:rsidR="002D6A7B" w:rsidRPr="00614690" w:rsidRDefault="002D6A7B" w:rsidP="005570F2">
            <w:pPr>
              <w:rPr>
                <w:lang w:val="cs-CZ"/>
              </w:rPr>
            </w:pPr>
          </w:p>
        </w:tc>
      </w:tr>
      <w:tr w:rsidR="002D6A7B" w:rsidRPr="00614690" w14:paraId="2C334445" w14:textId="77777777" w:rsidTr="005570F2">
        <w:trPr>
          <w:trHeight w:val="3271"/>
        </w:trPr>
        <w:tc>
          <w:tcPr>
            <w:tcW w:w="9211" w:type="dxa"/>
            <w:gridSpan w:val="3"/>
            <w:shd w:val="clear" w:color="auto" w:fill="auto"/>
            <w:vAlign w:val="center"/>
          </w:tcPr>
          <w:p w14:paraId="26B2960D" w14:textId="27F52AD3" w:rsidR="002D6A7B" w:rsidRPr="00614690" w:rsidRDefault="002D6A7B" w:rsidP="007B418C">
            <w:pPr>
              <w:pStyle w:val="strana1-3"/>
              <w:rPr>
                <w:b/>
              </w:rPr>
            </w:pPr>
            <w:r w:rsidRPr="00614690">
              <w:rPr>
                <w:b/>
              </w:rPr>
              <w:t xml:space="preserve">Matěj Hoskovec </w:t>
            </w:r>
          </w:p>
        </w:tc>
      </w:tr>
      <w:tr w:rsidR="002D6A7B" w:rsidRPr="00614690" w14:paraId="6513DF61" w14:textId="77777777" w:rsidTr="005570F2">
        <w:trPr>
          <w:trHeight w:val="2694"/>
        </w:trPr>
        <w:tc>
          <w:tcPr>
            <w:tcW w:w="9211" w:type="dxa"/>
            <w:gridSpan w:val="3"/>
            <w:shd w:val="clear" w:color="auto" w:fill="auto"/>
            <w:vAlign w:val="center"/>
          </w:tcPr>
          <w:p w14:paraId="2A7BA91F" w14:textId="46D9E500" w:rsidR="002D6A7B" w:rsidRPr="00614690" w:rsidRDefault="002D6A7B" w:rsidP="007B418C">
            <w:pPr>
              <w:pStyle w:val="strana1-3"/>
              <w:rPr>
                <w:b/>
              </w:rPr>
            </w:pPr>
            <w:r w:rsidRPr="00614690">
              <w:rPr>
                <w:b/>
              </w:rPr>
              <w:t xml:space="preserve">Smluvený rozvod </w:t>
            </w:r>
          </w:p>
        </w:tc>
      </w:tr>
      <w:tr w:rsidR="002D6A7B" w:rsidRPr="00614690" w14:paraId="6FEBC82C" w14:textId="77777777" w:rsidTr="005570F2">
        <w:trPr>
          <w:trHeight w:val="836"/>
        </w:trPr>
        <w:tc>
          <w:tcPr>
            <w:tcW w:w="9211" w:type="dxa"/>
            <w:gridSpan w:val="3"/>
            <w:shd w:val="clear" w:color="auto" w:fill="auto"/>
            <w:vAlign w:val="center"/>
          </w:tcPr>
          <w:p w14:paraId="466D7344" w14:textId="77777777" w:rsidR="002D6A7B" w:rsidRPr="00614690" w:rsidRDefault="002D6A7B" w:rsidP="005570F2">
            <w:pPr>
              <w:pStyle w:val="Strana1-1"/>
              <w:spacing w:after="0"/>
              <w:rPr>
                <w:rFonts w:ascii="Times New Roman" w:hAnsi="Times New Roman" w:cs="Times New Roman"/>
                <w:b/>
                <w:sz w:val="28"/>
                <w:szCs w:val="28"/>
              </w:rPr>
            </w:pPr>
            <w:r w:rsidRPr="00614690">
              <w:rPr>
                <w:rFonts w:ascii="Times New Roman" w:hAnsi="Times New Roman" w:cs="Times New Roman"/>
                <w:b/>
                <w:sz w:val="28"/>
                <w:szCs w:val="28"/>
              </w:rPr>
              <w:t>Diplomová práce</w:t>
            </w:r>
          </w:p>
        </w:tc>
      </w:tr>
      <w:tr w:rsidR="002D6A7B" w:rsidRPr="00614690" w14:paraId="11C68EF3" w14:textId="77777777" w:rsidTr="005570F2">
        <w:trPr>
          <w:trHeight w:val="836"/>
        </w:trPr>
        <w:tc>
          <w:tcPr>
            <w:tcW w:w="3070" w:type="dxa"/>
            <w:shd w:val="clear" w:color="auto" w:fill="auto"/>
            <w:vAlign w:val="center"/>
          </w:tcPr>
          <w:p w14:paraId="436B4355" w14:textId="77777777" w:rsidR="002D6A7B" w:rsidRPr="00614690" w:rsidRDefault="002D6A7B" w:rsidP="005570F2">
            <w:pPr>
              <w:pStyle w:val="Strana1-1"/>
              <w:spacing w:after="0"/>
              <w:rPr>
                <w:rFonts w:ascii="Times New Roman" w:hAnsi="Times New Roman" w:cs="Times New Roman"/>
                <w:b/>
                <w:sz w:val="28"/>
                <w:szCs w:val="28"/>
              </w:rPr>
            </w:pPr>
          </w:p>
        </w:tc>
        <w:tc>
          <w:tcPr>
            <w:tcW w:w="3070" w:type="dxa"/>
            <w:shd w:val="clear" w:color="auto" w:fill="auto"/>
            <w:vAlign w:val="center"/>
          </w:tcPr>
          <w:p w14:paraId="0502FDC2" w14:textId="77777777" w:rsidR="002D6A7B" w:rsidRPr="00614690" w:rsidRDefault="002D6A7B" w:rsidP="005570F2">
            <w:pPr>
              <w:pStyle w:val="Strana1-1"/>
              <w:spacing w:after="0"/>
              <w:rPr>
                <w:rFonts w:ascii="Times New Roman" w:hAnsi="Times New Roman" w:cs="Times New Roman"/>
                <w:b/>
                <w:sz w:val="28"/>
                <w:szCs w:val="28"/>
              </w:rPr>
            </w:pPr>
          </w:p>
        </w:tc>
        <w:tc>
          <w:tcPr>
            <w:tcW w:w="3071" w:type="dxa"/>
            <w:shd w:val="clear" w:color="auto" w:fill="auto"/>
            <w:vAlign w:val="center"/>
          </w:tcPr>
          <w:p w14:paraId="5ECDA1D7" w14:textId="77777777" w:rsidR="002D6A7B" w:rsidRPr="00614690" w:rsidRDefault="002D6A7B" w:rsidP="005570F2">
            <w:pPr>
              <w:pStyle w:val="Strana1-1"/>
              <w:spacing w:after="0"/>
              <w:rPr>
                <w:rFonts w:ascii="Times New Roman" w:hAnsi="Times New Roman" w:cs="Times New Roman"/>
                <w:b/>
                <w:sz w:val="28"/>
                <w:szCs w:val="28"/>
              </w:rPr>
            </w:pPr>
          </w:p>
        </w:tc>
      </w:tr>
      <w:tr w:rsidR="002D6A7B" w:rsidRPr="00614690" w14:paraId="0E326046" w14:textId="77777777" w:rsidTr="005570F2">
        <w:trPr>
          <w:trHeight w:val="2118"/>
        </w:trPr>
        <w:tc>
          <w:tcPr>
            <w:tcW w:w="3070" w:type="dxa"/>
            <w:shd w:val="clear" w:color="auto" w:fill="auto"/>
            <w:vAlign w:val="center"/>
          </w:tcPr>
          <w:p w14:paraId="0966AB97" w14:textId="77777777" w:rsidR="002D6A7B" w:rsidRPr="00614690" w:rsidRDefault="002D6A7B" w:rsidP="005570F2">
            <w:pPr>
              <w:pStyle w:val="Strana1-1"/>
              <w:spacing w:after="0"/>
              <w:rPr>
                <w:rFonts w:ascii="Times New Roman" w:hAnsi="Times New Roman" w:cs="Times New Roman"/>
                <w:b/>
                <w:sz w:val="28"/>
                <w:szCs w:val="28"/>
              </w:rPr>
            </w:pPr>
          </w:p>
        </w:tc>
        <w:tc>
          <w:tcPr>
            <w:tcW w:w="3070" w:type="dxa"/>
            <w:shd w:val="clear" w:color="auto" w:fill="auto"/>
            <w:vAlign w:val="center"/>
          </w:tcPr>
          <w:p w14:paraId="42D172E2" w14:textId="77777777" w:rsidR="002D6A7B" w:rsidRPr="00614690" w:rsidRDefault="002D6A7B" w:rsidP="005570F2">
            <w:pPr>
              <w:pStyle w:val="Strana1-1"/>
              <w:spacing w:after="0"/>
              <w:rPr>
                <w:rFonts w:ascii="Times New Roman" w:hAnsi="Times New Roman" w:cs="Times New Roman"/>
                <w:b/>
                <w:sz w:val="28"/>
                <w:szCs w:val="28"/>
              </w:rPr>
            </w:pPr>
          </w:p>
        </w:tc>
        <w:tc>
          <w:tcPr>
            <w:tcW w:w="3071" w:type="dxa"/>
            <w:shd w:val="clear" w:color="auto" w:fill="auto"/>
            <w:vAlign w:val="center"/>
          </w:tcPr>
          <w:p w14:paraId="78311653" w14:textId="77777777" w:rsidR="002D6A7B" w:rsidRPr="00614690" w:rsidRDefault="002D6A7B" w:rsidP="005570F2">
            <w:pPr>
              <w:pStyle w:val="Strana1-1"/>
              <w:spacing w:after="0"/>
              <w:rPr>
                <w:rFonts w:ascii="Times New Roman" w:hAnsi="Times New Roman" w:cs="Times New Roman"/>
                <w:b/>
                <w:sz w:val="28"/>
                <w:szCs w:val="28"/>
              </w:rPr>
            </w:pPr>
          </w:p>
        </w:tc>
      </w:tr>
      <w:tr w:rsidR="002D6A7B" w:rsidRPr="00614690" w14:paraId="58187DBF" w14:textId="77777777" w:rsidTr="005570F2">
        <w:trPr>
          <w:trHeight w:val="1261"/>
        </w:trPr>
        <w:tc>
          <w:tcPr>
            <w:tcW w:w="9211" w:type="dxa"/>
            <w:gridSpan w:val="3"/>
            <w:shd w:val="clear" w:color="auto" w:fill="auto"/>
            <w:vAlign w:val="center"/>
          </w:tcPr>
          <w:p w14:paraId="3DA4031E" w14:textId="165FFB88" w:rsidR="002D6A7B" w:rsidRPr="00614690" w:rsidRDefault="002D6A7B" w:rsidP="005570F2">
            <w:pPr>
              <w:pStyle w:val="Strana1-1"/>
              <w:spacing w:after="0"/>
              <w:rPr>
                <w:rFonts w:ascii="Times New Roman" w:hAnsi="Times New Roman" w:cs="Times New Roman"/>
                <w:b/>
                <w:sz w:val="28"/>
                <w:szCs w:val="28"/>
              </w:rPr>
            </w:pPr>
            <w:r w:rsidRPr="00614690">
              <w:rPr>
                <w:rFonts w:ascii="Times New Roman" w:hAnsi="Times New Roman" w:cs="Times New Roman"/>
                <w:b/>
                <w:sz w:val="28"/>
                <w:szCs w:val="28"/>
              </w:rPr>
              <w:t>Olomouc 2015</w:t>
            </w:r>
          </w:p>
        </w:tc>
      </w:tr>
    </w:tbl>
    <w:p w14:paraId="31E19B59"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3445D84C" w14:textId="596DB56D" w:rsidR="00C1142B" w:rsidRPr="00614690" w:rsidRDefault="00C1142B">
      <w:pPr>
        <w:rPr>
          <w:rFonts w:eastAsia="Times New Roman"/>
          <w:color w:val="000000"/>
          <w:lang w:val="cs-CZ"/>
        </w:rPr>
      </w:pPr>
      <w:r w:rsidRPr="00614690">
        <w:rPr>
          <w:rFonts w:eastAsia="Times New Roman"/>
          <w:lang w:val="cs-CZ"/>
        </w:rPr>
        <w:br w:type="page"/>
      </w:r>
    </w:p>
    <w:p w14:paraId="6761F8D3" w14:textId="77777777" w:rsidR="00922A79" w:rsidRPr="00614690" w:rsidRDefault="009B39DC" w:rsidP="009B39D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rPr>
      </w:pPr>
      <w:r w:rsidRPr="00614690">
        <w:rPr>
          <w:rFonts w:ascii="Times New Roman" w:hAnsi="Times New Roman" w:cs="Times New Roman"/>
          <w:i/>
        </w:rPr>
        <w:lastRenderedPageBreak/>
        <w:tab/>
        <w:t>Chtěl bych tímto poděkovat</w:t>
      </w:r>
      <w:r w:rsidR="00922A79" w:rsidRPr="00614690">
        <w:rPr>
          <w:rFonts w:ascii="Times New Roman" w:hAnsi="Times New Roman" w:cs="Times New Roman"/>
          <w:i/>
        </w:rPr>
        <w:t xml:space="preserve"> paní</w:t>
      </w:r>
      <w:r w:rsidRPr="00614690">
        <w:rPr>
          <w:rFonts w:ascii="Times New Roman" w:hAnsi="Times New Roman" w:cs="Times New Roman"/>
          <w:i/>
        </w:rPr>
        <w:t xml:space="preserve"> </w:t>
      </w:r>
      <w:r w:rsidR="00F731FE" w:rsidRPr="00614690">
        <w:rPr>
          <w:rFonts w:ascii="Times New Roman" w:hAnsi="Times New Roman" w:cs="Times New Roman"/>
          <w:i/>
        </w:rPr>
        <w:t>Prof. JUDr. Milaně Hrušákové, CSc</w:t>
      </w:r>
      <w:r w:rsidRPr="00614690">
        <w:rPr>
          <w:rFonts w:ascii="Times New Roman" w:hAnsi="Times New Roman" w:cs="Times New Roman"/>
          <w:i/>
        </w:rPr>
        <w:t xml:space="preserve">., které si nesmírně vážím jednak jako člověka a jednak jako odborníka, za podnětné rady, odborné vedení, vstřícnost a skvělou spolupráci při zpracování této diplomové práce. </w:t>
      </w:r>
      <w:r w:rsidR="00F731FE" w:rsidRPr="00614690">
        <w:rPr>
          <w:rFonts w:ascii="Times New Roman" w:hAnsi="Times New Roman" w:cs="Times New Roman"/>
          <w:i/>
        </w:rPr>
        <w:t>Zvláště</w:t>
      </w:r>
      <w:r w:rsidRPr="00614690">
        <w:rPr>
          <w:rFonts w:ascii="Times New Roman" w:hAnsi="Times New Roman" w:cs="Times New Roman"/>
          <w:i/>
        </w:rPr>
        <w:t xml:space="preserve"> bych</w:t>
      </w:r>
      <w:r w:rsidR="00F731FE" w:rsidRPr="00614690">
        <w:rPr>
          <w:rFonts w:ascii="Times New Roman" w:hAnsi="Times New Roman" w:cs="Times New Roman"/>
          <w:i/>
        </w:rPr>
        <w:t xml:space="preserve"> jí</w:t>
      </w:r>
      <w:r w:rsidRPr="00614690">
        <w:rPr>
          <w:rFonts w:ascii="Times New Roman" w:hAnsi="Times New Roman" w:cs="Times New Roman"/>
          <w:i/>
        </w:rPr>
        <w:t xml:space="preserve"> </w:t>
      </w:r>
      <w:r w:rsidR="00F731FE" w:rsidRPr="00614690">
        <w:rPr>
          <w:rFonts w:ascii="Times New Roman" w:hAnsi="Times New Roman" w:cs="Times New Roman"/>
          <w:i/>
        </w:rPr>
        <w:t xml:space="preserve">navíc </w:t>
      </w:r>
      <w:r w:rsidRPr="00614690">
        <w:rPr>
          <w:rFonts w:ascii="Times New Roman" w:hAnsi="Times New Roman" w:cs="Times New Roman"/>
          <w:i/>
        </w:rPr>
        <w:t xml:space="preserve">rád poděkoval </w:t>
      </w:r>
      <w:r w:rsidR="00F731FE" w:rsidRPr="00614690">
        <w:rPr>
          <w:rFonts w:ascii="Times New Roman" w:hAnsi="Times New Roman" w:cs="Times New Roman"/>
          <w:i/>
        </w:rPr>
        <w:t>za neochvějnou trpělivost</w:t>
      </w:r>
      <w:r w:rsidR="004E611F" w:rsidRPr="00614690">
        <w:rPr>
          <w:rFonts w:ascii="Times New Roman" w:hAnsi="Times New Roman" w:cs="Times New Roman"/>
          <w:i/>
        </w:rPr>
        <w:t xml:space="preserve">, kterou se mnou měla po celou dobu psaní této práce. </w:t>
      </w:r>
    </w:p>
    <w:p w14:paraId="209C8E5D" w14:textId="37330D91" w:rsidR="009B39DC" w:rsidRPr="00614690" w:rsidRDefault="00922A79" w:rsidP="009B39D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rPr>
      </w:pPr>
      <w:r w:rsidRPr="00614690">
        <w:rPr>
          <w:rFonts w:ascii="Times New Roman" w:hAnsi="Times New Roman" w:cs="Times New Roman"/>
          <w:i/>
        </w:rPr>
        <w:tab/>
      </w:r>
      <w:r w:rsidR="009B39DC" w:rsidRPr="00614690">
        <w:rPr>
          <w:rFonts w:ascii="Times New Roman" w:hAnsi="Times New Roman" w:cs="Times New Roman"/>
          <w:i/>
        </w:rPr>
        <w:t xml:space="preserve">V neposlední řadě moc děkuji celé </w:t>
      </w:r>
      <w:r w:rsidRPr="00614690">
        <w:rPr>
          <w:rFonts w:ascii="Times New Roman" w:hAnsi="Times New Roman" w:cs="Times New Roman"/>
          <w:i/>
        </w:rPr>
        <w:t>sv</w:t>
      </w:r>
      <w:r w:rsidR="009B39DC" w:rsidRPr="00614690">
        <w:rPr>
          <w:rFonts w:ascii="Times New Roman" w:hAnsi="Times New Roman" w:cs="Times New Roman"/>
          <w:i/>
        </w:rPr>
        <w:t xml:space="preserve">é rodině, </w:t>
      </w:r>
      <w:r w:rsidR="004E611F" w:rsidRPr="00614690">
        <w:rPr>
          <w:rFonts w:ascii="Times New Roman" w:hAnsi="Times New Roman" w:cs="Times New Roman"/>
          <w:i/>
        </w:rPr>
        <w:t>zvláště pak svému otci Petrovi a bratru Nicolasovi</w:t>
      </w:r>
      <w:r w:rsidR="009B39DC" w:rsidRPr="00614690">
        <w:rPr>
          <w:rFonts w:ascii="Times New Roman" w:hAnsi="Times New Roman" w:cs="Times New Roman"/>
          <w:i/>
        </w:rPr>
        <w:t xml:space="preserve">, za trpělivost, kterou prokazovali nejen při psaní této práce, ale po dobu celého </w:t>
      </w:r>
      <w:r w:rsidR="004E611F" w:rsidRPr="00614690">
        <w:rPr>
          <w:rFonts w:ascii="Times New Roman" w:hAnsi="Times New Roman" w:cs="Times New Roman"/>
          <w:i/>
        </w:rPr>
        <w:t xml:space="preserve">mého </w:t>
      </w:r>
      <w:r w:rsidR="009B39DC" w:rsidRPr="00614690">
        <w:rPr>
          <w:rFonts w:ascii="Times New Roman" w:hAnsi="Times New Roman" w:cs="Times New Roman"/>
          <w:i/>
        </w:rPr>
        <w:t>studia a za bezmeznou</w:t>
      </w:r>
      <w:r w:rsidR="004E611F" w:rsidRPr="00614690">
        <w:rPr>
          <w:rFonts w:ascii="Times New Roman" w:hAnsi="Times New Roman" w:cs="Times New Roman"/>
          <w:i/>
        </w:rPr>
        <w:t xml:space="preserve"> a nezištnou</w:t>
      </w:r>
      <w:r w:rsidR="009B39DC" w:rsidRPr="00614690">
        <w:rPr>
          <w:rFonts w:ascii="Times New Roman" w:hAnsi="Times New Roman" w:cs="Times New Roman"/>
          <w:i/>
        </w:rPr>
        <w:t xml:space="preserve"> podporu, které se mi od nich dostávalo. Děkuji. </w:t>
      </w:r>
    </w:p>
    <w:p w14:paraId="60D5EF29"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rPr>
      </w:pPr>
    </w:p>
    <w:p w14:paraId="7687A842"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4D4EE536"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66BC1E8F"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59ED3AE6"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7CF9796B"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09B40558"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5A3DC407"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0E963031"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32C36DA4"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0E51FC01"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7A3D7A84"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23921716"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368C67A8"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62249CC9"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319FB5B8" w14:textId="4A0AFF1A" w:rsidR="0002398F" w:rsidRPr="00614690" w:rsidRDefault="00D6710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rPr>
      </w:pPr>
      <w:r w:rsidRPr="00614690">
        <w:rPr>
          <w:rFonts w:ascii="Times New Roman" w:eastAsia="Times New Roman" w:hAnsi="Times New Roman" w:cs="Times New Roman"/>
        </w:rPr>
        <w:tab/>
      </w:r>
      <w:r w:rsidRPr="00614690">
        <w:rPr>
          <w:rFonts w:ascii="Times New Roman" w:hAnsi="Times New Roman" w:cs="Times New Roman"/>
          <w:i/>
        </w:rPr>
        <w:t xml:space="preserve">Prohlašuji, že jsem diplomovou práci na téma </w:t>
      </w:r>
      <w:r w:rsidR="00711230" w:rsidRPr="00614690">
        <w:rPr>
          <w:rFonts w:ascii="Times New Roman" w:hAnsi="Times New Roman" w:cs="Times New Roman"/>
          <w:i/>
        </w:rPr>
        <w:t>Smluvený</w:t>
      </w:r>
      <w:r w:rsidRPr="00614690">
        <w:rPr>
          <w:rFonts w:ascii="Times New Roman" w:hAnsi="Times New Roman" w:cs="Times New Roman"/>
          <w:i/>
        </w:rPr>
        <w:t xml:space="preserve"> rozvod dle ustanovení §757 zákona č. 89/2012 sb. Občanského zákoníku vypracoval samostatně a citoval jsem všechny použité zdroje.</w:t>
      </w:r>
    </w:p>
    <w:p w14:paraId="570B207F"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1080294F" w14:textId="77777777" w:rsidR="00A71864" w:rsidRPr="00614690" w:rsidRDefault="00D6710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14690">
        <w:rPr>
          <w:rFonts w:ascii="Times New Roman" w:hAnsi="Times New Roman" w:cs="Times New Roman"/>
        </w:rPr>
        <w:t xml:space="preserve">V Brně dne </w:t>
      </w:r>
      <w:r w:rsidR="00711230" w:rsidRPr="00614690">
        <w:rPr>
          <w:rFonts w:ascii="Times New Roman" w:hAnsi="Times New Roman" w:cs="Times New Roman"/>
        </w:rPr>
        <w:t>1.1.2015</w:t>
      </w:r>
    </w:p>
    <w:p w14:paraId="60EA7B01" w14:textId="2ADA9994" w:rsidR="0002398F" w:rsidRPr="00614690" w:rsidRDefault="00D6710F" w:rsidP="00A7186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Times New Roman" w:hAnsi="Times New Roman" w:cs="Times New Roman"/>
        </w:rPr>
      </w:pPr>
      <w:r w:rsidRPr="00614690">
        <w:rPr>
          <w:rFonts w:ascii="Times New Roman" w:hAnsi="Times New Roman" w:cs="Times New Roman"/>
        </w:rPr>
        <w:t>Matěj Hoskovec</w:t>
      </w:r>
    </w:p>
    <w:p w14:paraId="34AD0B4C" w14:textId="0A44EC90" w:rsidR="00C1142B" w:rsidRPr="00614690" w:rsidRDefault="00C1142B">
      <w:pPr>
        <w:rPr>
          <w:rFonts w:eastAsia="Times New Roman"/>
          <w:color w:val="000000"/>
          <w:lang w:val="cs-CZ"/>
        </w:rPr>
      </w:pPr>
      <w:r w:rsidRPr="00614690">
        <w:rPr>
          <w:rFonts w:eastAsia="Times New Roman"/>
          <w:lang w:val="cs-CZ"/>
        </w:rPr>
        <w:br w:type="page"/>
      </w:r>
    </w:p>
    <w:p w14:paraId="1133FCAC"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6D972B10"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5B5BF774"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721593FE"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40DB7980"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3ED0F1A7"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70D35873"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76F52A3C"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366246BE"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7340C61B"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16FCE6E8"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7F3317BC"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6622961C"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57E5921A"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1D22D8CC" w14:textId="77777777" w:rsidR="00711230" w:rsidRPr="00614690" w:rsidRDefault="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7230F3AE" w14:textId="77777777" w:rsidR="0002398F" w:rsidRPr="00614690" w:rsidRDefault="00D6710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614690">
        <w:rPr>
          <w:rFonts w:ascii="Times New Roman" w:eastAsia="Times New Roman" w:hAnsi="Times New Roman" w:cs="Times New Roman"/>
        </w:rPr>
        <w:tab/>
      </w:r>
    </w:p>
    <w:p w14:paraId="5B01528B"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5CC893E8"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15DF1D53" w14:textId="116E8EF4" w:rsidR="0002398F" w:rsidRPr="00614690" w:rsidRDefault="00E81FD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bCs/>
          <w:i/>
        </w:rPr>
      </w:pPr>
      <w:r w:rsidRPr="00614690">
        <w:rPr>
          <w:rFonts w:ascii="Times New Roman" w:hAnsi="Times New Roman" w:cs="Times New Roman"/>
          <w:i/>
        </w:rPr>
        <w:tab/>
      </w:r>
      <w:r w:rsidR="00D6710F" w:rsidRPr="00614690">
        <w:rPr>
          <w:rFonts w:ascii="Times New Roman" w:hAnsi="Times New Roman" w:cs="Times New Roman"/>
          <w:i/>
        </w:rPr>
        <w:t xml:space="preserve">Já, </w:t>
      </w:r>
      <w:r w:rsidR="00A71864" w:rsidRPr="00614690">
        <w:rPr>
          <w:rFonts w:ascii="Times New Roman" w:hAnsi="Times New Roman" w:cs="Times New Roman"/>
          <w:i/>
        </w:rPr>
        <w:t>výše</w:t>
      </w:r>
      <w:r w:rsidR="00D6710F" w:rsidRPr="00614690">
        <w:rPr>
          <w:rFonts w:ascii="Times New Roman" w:hAnsi="Times New Roman" w:cs="Times New Roman"/>
          <w:i/>
        </w:rPr>
        <w:t xml:space="preserve"> podepsaný Matěj Hoskovec, autor diplomové práce na téma </w:t>
      </w:r>
      <w:r w:rsidR="00711230" w:rsidRPr="00614690">
        <w:rPr>
          <w:rFonts w:ascii="Times New Roman" w:hAnsi="Times New Roman" w:cs="Times New Roman"/>
          <w:i/>
        </w:rPr>
        <w:t>Smluvený</w:t>
      </w:r>
      <w:r w:rsidR="00D6710F" w:rsidRPr="00614690">
        <w:rPr>
          <w:rFonts w:ascii="Times New Roman" w:hAnsi="Times New Roman" w:cs="Times New Roman"/>
          <w:i/>
        </w:rPr>
        <w:t xml:space="preserve"> rozvod dle ustanovení §757 zákona č. 89/2012 sb. Občanského zákoníku, která je literárním dílem ve smyslu č. 121/2000 Sb., o právu autorském, dávám tímto svůj souhlas podle § 4 písm. e) zákona č. 101/2000 Sb., o ochraně osobních údajů, správcovi, kterým je:</w:t>
      </w:r>
    </w:p>
    <w:p w14:paraId="2B74BE2A" w14:textId="77777777" w:rsidR="0002398F" w:rsidRPr="00614690" w:rsidRDefault="00D6710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rPr>
      </w:pPr>
      <w:r w:rsidRPr="00614690">
        <w:rPr>
          <w:rFonts w:ascii="Times New Roman" w:hAnsi="Times New Roman" w:cs="Times New Roman"/>
          <w:i/>
        </w:rPr>
        <w:t>Univerzita Palackého v Olomouci</w:t>
      </w:r>
    </w:p>
    <w:p w14:paraId="38B00FE6" w14:textId="77777777" w:rsidR="0002398F" w:rsidRPr="00614690" w:rsidRDefault="00D6710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rPr>
      </w:pPr>
      <w:r w:rsidRPr="00614690">
        <w:rPr>
          <w:rFonts w:ascii="Times New Roman" w:hAnsi="Times New Roman" w:cs="Times New Roman"/>
          <w:i/>
        </w:rPr>
        <w:t>Křížkovského 8, Olomouc, 771 47 Česká republika</w:t>
      </w:r>
    </w:p>
    <w:p w14:paraId="555EBEB3" w14:textId="77777777" w:rsidR="0002398F" w:rsidRPr="00614690" w:rsidRDefault="00D6710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rPr>
      </w:pPr>
      <w:r w:rsidRPr="00614690">
        <w:rPr>
          <w:rFonts w:ascii="Times New Roman" w:hAnsi="Times New Roman" w:cs="Times New Roman"/>
          <w:i/>
        </w:rPr>
        <w:t>ke zpracování údajů v rozsahu: jméno a příjmení v informačním systému, a to včetně zařazení do katalogů, zpřístupnění jména a příjmení v katalozích a informačních systémech Univerzity Palackého, a to včetně neadresovaného zpřístupnění pomocí metody dálkového přístupu. Údaje mohou být takto zpřístupněné uživatelům služeb Univerzity Palackého. Realizaci zpřístupnění zajišťuje vnitřní složka Univerzity Palackého.</w:t>
      </w:r>
    </w:p>
    <w:p w14:paraId="2EC6B232"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rPr>
      </w:pPr>
    </w:p>
    <w:p w14:paraId="24DD2B96" w14:textId="20824F01" w:rsidR="00503C2A" w:rsidRPr="00614690" w:rsidRDefault="00D6710F" w:rsidP="0071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rPr>
      </w:pPr>
      <w:r w:rsidRPr="00614690">
        <w:rPr>
          <w:rFonts w:ascii="Times New Roman" w:hAnsi="Times New Roman" w:cs="Times New Roman"/>
          <w:i/>
        </w:rPr>
        <w:t>Souhlas se poskytuje na dobu trvání ochrany autorského díla podle zákona č. 121/2000 Sb.</w:t>
      </w:r>
    </w:p>
    <w:p w14:paraId="180C5CDD" w14:textId="77777777" w:rsidR="00C1142B" w:rsidRPr="00614690" w:rsidRDefault="00C1142B">
      <w:pPr>
        <w:rPr>
          <w:b/>
          <w:bCs/>
          <w:color w:val="000000"/>
          <w:sz w:val="32"/>
          <w:szCs w:val="32"/>
          <w:lang w:val="cs-CZ"/>
        </w:rPr>
      </w:pPr>
      <w:r w:rsidRPr="00614690">
        <w:rPr>
          <w:b/>
          <w:bCs/>
          <w:sz w:val="32"/>
          <w:szCs w:val="32"/>
          <w:lang w:val="cs-CZ"/>
        </w:rPr>
        <w:br w:type="page"/>
      </w:r>
    </w:p>
    <w:p w14:paraId="6A6CA7DA" w14:textId="12711A58" w:rsidR="00711230" w:rsidRPr="00614690" w:rsidRDefault="00711230" w:rsidP="007112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Times New Roman" w:eastAsia="Times New Roman" w:hAnsi="Times New Roman" w:cs="Times New Roman"/>
          <w:b/>
          <w:bCs/>
          <w:sz w:val="32"/>
          <w:szCs w:val="32"/>
        </w:rPr>
      </w:pPr>
      <w:r w:rsidRPr="00614690">
        <w:rPr>
          <w:rFonts w:ascii="Times New Roman" w:hAnsi="Times New Roman" w:cs="Times New Roman"/>
          <w:b/>
          <w:bCs/>
          <w:sz w:val="32"/>
          <w:szCs w:val="32"/>
        </w:rPr>
        <w:lastRenderedPageBreak/>
        <w:t>Seznam použitých zkratek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679"/>
      </w:tblGrid>
      <w:tr w:rsidR="00AD1608" w:rsidRPr="00614690" w14:paraId="13A94205" w14:textId="77777777" w:rsidTr="00AD1608">
        <w:tc>
          <w:tcPr>
            <w:tcW w:w="1242" w:type="dxa"/>
          </w:tcPr>
          <w:p w14:paraId="0526477E" w14:textId="1927CD5D" w:rsidR="00AD1608" w:rsidRPr="00614690" w:rsidRDefault="00AD1608" w:rsidP="0071123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lang w:val="cs-CZ"/>
              </w:rPr>
            </w:pPr>
            <w:r w:rsidRPr="00614690">
              <w:rPr>
                <w:b/>
                <w:lang w:val="cs-CZ"/>
              </w:rPr>
              <w:t>ABGB</w:t>
            </w:r>
          </w:p>
        </w:tc>
        <w:tc>
          <w:tcPr>
            <w:tcW w:w="7679" w:type="dxa"/>
          </w:tcPr>
          <w:p w14:paraId="6CE12083" w14:textId="06CD6966" w:rsidR="00AD1608" w:rsidRPr="00614690" w:rsidRDefault="00AD1608" w:rsidP="00AD160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5"/>
              <w:rPr>
                <w:rFonts w:eastAsia="Times New Roman"/>
                <w:lang w:val="cs-CZ"/>
              </w:rPr>
            </w:pPr>
            <w:r w:rsidRPr="00614690">
              <w:rPr>
                <w:lang w:val="cs-CZ"/>
              </w:rPr>
              <w:t>Algemeines Bürgerliches Gesetzbuch</w:t>
            </w:r>
          </w:p>
        </w:tc>
      </w:tr>
      <w:tr w:rsidR="00AD1608" w:rsidRPr="00614690" w14:paraId="6685D620" w14:textId="77777777" w:rsidTr="00AD1608">
        <w:tc>
          <w:tcPr>
            <w:tcW w:w="1242" w:type="dxa"/>
          </w:tcPr>
          <w:p w14:paraId="58DEFC86" w14:textId="2055DDB9" w:rsidR="00AD1608" w:rsidRPr="00614690" w:rsidRDefault="00AD1608" w:rsidP="0071123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lang w:val="cs-CZ"/>
              </w:rPr>
            </w:pPr>
            <w:r w:rsidRPr="00614690">
              <w:rPr>
                <w:b/>
                <w:lang w:val="cs-CZ"/>
              </w:rPr>
              <w:t>ZOR</w:t>
            </w:r>
          </w:p>
        </w:tc>
        <w:tc>
          <w:tcPr>
            <w:tcW w:w="7679" w:type="dxa"/>
          </w:tcPr>
          <w:p w14:paraId="4742BE28" w14:textId="5C77049D" w:rsidR="00AD1608" w:rsidRPr="00614690" w:rsidRDefault="00AD1608" w:rsidP="00AD160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5"/>
              <w:rPr>
                <w:lang w:val="cs-CZ"/>
              </w:rPr>
            </w:pPr>
            <w:r w:rsidRPr="00614690">
              <w:rPr>
                <w:lang w:val="cs-CZ"/>
              </w:rPr>
              <w:t xml:space="preserve">Zákon č. 94/1963 Sb., o </w:t>
            </w:r>
            <w:r w:rsidR="00667EFE" w:rsidRPr="00614690">
              <w:rPr>
                <w:lang w:val="cs-CZ"/>
              </w:rPr>
              <w:t>rodině</w:t>
            </w:r>
            <w:r w:rsidRPr="00614690">
              <w:rPr>
                <w:lang w:val="cs-CZ"/>
              </w:rPr>
              <w:t xml:space="preserve">̌, ve </w:t>
            </w:r>
            <w:r w:rsidR="00667EFE" w:rsidRPr="00614690">
              <w:rPr>
                <w:lang w:val="cs-CZ"/>
              </w:rPr>
              <w:t>znění</w:t>
            </w:r>
            <w:r w:rsidRPr="00614690">
              <w:rPr>
                <w:lang w:val="cs-CZ"/>
              </w:rPr>
              <w:t xml:space="preserve"> </w:t>
            </w:r>
            <w:r w:rsidR="00667EFE" w:rsidRPr="00614690">
              <w:rPr>
                <w:lang w:val="cs-CZ"/>
              </w:rPr>
              <w:t>pozdějších</w:t>
            </w:r>
            <w:r w:rsidRPr="00614690">
              <w:rPr>
                <w:lang w:val="cs-CZ"/>
              </w:rPr>
              <w:t xml:space="preserve"> </w:t>
            </w:r>
            <w:r w:rsidR="00667EFE" w:rsidRPr="00614690">
              <w:rPr>
                <w:lang w:val="cs-CZ"/>
              </w:rPr>
              <w:t>předpisů</w:t>
            </w:r>
          </w:p>
        </w:tc>
      </w:tr>
      <w:tr w:rsidR="00AD1608" w:rsidRPr="00614690" w14:paraId="384E6EA9" w14:textId="77777777" w:rsidTr="00AD1608">
        <w:tc>
          <w:tcPr>
            <w:tcW w:w="1242" w:type="dxa"/>
          </w:tcPr>
          <w:p w14:paraId="3A5A88AB" w14:textId="5AC28BFE" w:rsidR="00AD1608" w:rsidRPr="00614690" w:rsidRDefault="00922A79" w:rsidP="0071123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lang w:val="cs-CZ"/>
              </w:rPr>
            </w:pPr>
            <w:r w:rsidRPr="00614690">
              <w:rPr>
                <w:b/>
                <w:lang w:val="cs-CZ"/>
              </w:rPr>
              <w:t>o</w:t>
            </w:r>
            <w:r w:rsidR="00AD1608" w:rsidRPr="00614690">
              <w:rPr>
                <w:b/>
                <w:lang w:val="cs-CZ"/>
              </w:rPr>
              <w:t>bč</w:t>
            </w:r>
            <w:r w:rsidRPr="00614690">
              <w:rPr>
                <w:b/>
                <w:lang w:val="cs-CZ"/>
              </w:rPr>
              <w:t>. z</w:t>
            </w:r>
            <w:r w:rsidR="00AD1608" w:rsidRPr="00614690">
              <w:rPr>
                <w:b/>
                <w:lang w:val="cs-CZ"/>
              </w:rPr>
              <w:t>ák</w:t>
            </w:r>
            <w:r w:rsidRPr="00614690">
              <w:rPr>
                <w:b/>
                <w:lang w:val="cs-CZ"/>
              </w:rPr>
              <w:t>.</w:t>
            </w:r>
          </w:p>
        </w:tc>
        <w:tc>
          <w:tcPr>
            <w:tcW w:w="7679" w:type="dxa"/>
          </w:tcPr>
          <w:p w14:paraId="4C035E88" w14:textId="30BAF4AE" w:rsidR="00AD1608" w:rsidRPr="00614690" w:rsidRDefault="00AD1608" w:rsidP="00AD160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5"/>
              <w:rPr>
                <w:lang w:val="cs-CZ"/>
              </w:rPr>
            </w:pPr>
            <w:r w:rsidRPr="00614690">
              <w:rPr>
                <w:lang w:val="cs-CZ"/>
              </w:rPr>
              <w:t xml:space="preserve">Zákon č. 40/1964 Sb., občanský zákoník, ve </w:t>
            </w:r>
            <w:r w:rsidR="00614690" w:rsidRPr="00614690">
              <w:rPr>
                <w:lang w:val="cs-CZ"/>
              </w:rPr>
              <w:t>znění</w:t>
            </w:r>
            <w:r w:rsidRPr="00614690">
              <w:rPr>
                <w:lang w:val="cs-CZ"/>
              </w:rPr>
              <w:t xml:space="preserve"> </w:t>
            </w:r>
            <w:r w:rsidR="00667EFE" w:rsidRPr="00614690">
              <w:rPr>
                <w:lang w:val="cs-CZ"/>
              </w:rPr>
              <w:t>pozdějších</w:t>
            </w:r>
            <w:r w:rsidRPr="00614690">
              <w:rPr>
                <w:lang w:val="cs-CZ"/>
              </w:rPr>
              <w:t xml:space="preserve"> </w:t>
            </w:r>
            <w:r w:rsidR="00667EFE" w:rsidRPr="00614690">
              <w:rPr>
                <w:lang w:val="cs-CZ"/>
              </w:rPr>
              <w:t>předpisů</w:t>
            </w:r>
          </w:p>
        </w:tc>
      </w:tr>
      <w:tr w:rsidR="00AD1608" w:rsidRPr="00614690" w14:paraId="5AD961AE" w14:textId="77777777" w:rsidTr="00AD1608">
        <w:tc>
          <w:tcPr>
            <w:tcW w:w="1242" w:type="dxa"/>
          </w:tcPr>
          <w:p w14:paraId="7348A32E" w14:textId="53AEC82B" w:rsidR="00AD1608" w:rsidRPr="00614690" w:rsidRDefault="00AD1608" w:rsidP="0071123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lang w:val="cs-CZ"/>
              </w:rPr>
            </w:pPr>
            <w:r w:rsidRPr="00614690">
              <w:rPr>
                <w:b/>
                <w:lang w:val="cs-CZ"/>
              </w:rPr>
              <w:t>OSŘ</w:t>
            </w:r>
          </w:p>
        </w:tc>
        <w:tc>
          <w:tcPr>
            <w:tcW w:w="7679" w:type="dxa"/>
          </w:tcPr>
          <w:p w14:paraId="23BB131F" w14:textId="4711E155" w:rsidR="00AD1608" w:rsidRPr="00614690" w:rsidRDefault="00AD1608" w:rsidP="00AD160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5"/>
              <w:rPr>
                <w:lang w:val="cs-CZ"/>
              </w:rPr>
            </w:pPr>
            <w:r w:rsidRPr="00614690">
              <w:rPr>
                <w:lang w:val="cs-CZ"/>
              </w:rPr>
              <w:t xml:space="preserve">Zákon č. 99/1963 Sb., </w:t>
            </w:r>
            <w:r w:rsidR="00614690" w:rsidRPr="00614690">
              <w:rPr>
                <w:lang w:val="cs-CZ"/>
              </w:rPr>
              <w:t>občanský</w:t>
            </w:r>
            <w:r w:rsidR="00614690">
              <w:rPr>
                <w:lang w:val="cs-CZ"/>
              </w:rPr>
              <w:t xml:space="preserve"> soudní řá</w:t>
            </w:r>
            <w:r w:rsidRPr="00614690">
              <w:rPr>
                <w:lang w:val="cs-CZ"/>
              </w:rPr>
              <w:t xml:space="preserve">d, ve </w:t>
            </w:r>
            <w:r w:rsidR="00614690" w:rsidRPr="00614690">
              <w:rPr>
                <w:lang w:val="cs-CZ"/>
              </w:rPr>
              <w:t>znění</w:t>
            </w:r>
            <w:r w:rsidRPr="00614690">
              <w:rPr>
                <w:lang w:val="cs-CZ"/>
              </w:rPr>
              <w:t xml:space="preserve"> </w:t>
            </w:r>
            <w:r w:rsidR="00614690" w:rsidRPr="00614690">
              <w:rPr>
                <w:lang w:val="cs-CZ"/>
              </w:rPr>
              <w:t>pozdějších</w:t>
            </w:r>
            <w:r w:rsidRPr="00614690">
              <w:rPr>
                <w:lang w:val="cs-CZ"/>
              </w:rPr>
              <w:t xml:space="preserve"> </w:t>
            </w:r>
            <w:r w:rsidR="00667EFE" w:rsidRPr="00614690">
              <w:rPr>
                <w:lang w:val="cs-CZ"/>
              </w:rPr>
              <w:t>předpisů</w:t>
            </w:r>
          </w:p>
        </w:tc>
      </w:tr>
      <w:tr w:rsidR="00AD1608" w:rsidRPr="00614690" w14:paraId="51F7095A" w14:textId="77777777" w:rsidTr="00AD1608">
        <w:tc>
          <w:tcPr>
            <w:tcW w:w="1242" w:type="dxa"/>
          </w:tcPr>
          <w:p w14:paraId="7D137D3A" w14:textId="4FDE5A96" w:rsidR="00AD1608" w:rsidRPr="00614690" w:rsidRDefault="00922A79" w:rsidP="0071123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lang w:val="cs-CZ"/>
              </w:rPr>
            </w:pPr>
            <w:r w:rsidRPr="00614690">
              <w:rPr>
                <w:b/>
                <w:lang w:val="cs-CZ"/>
              </w:rPr>
              <w:t>o.z.</w:t>
            </w:r>
          </w:p>
        </w:tc>
        <w:tc>
          <w:tcPr>
            <w:tcW w:w="7679" w:type="dxa"/>
          </w:tcPr>
          <w:p w14:paraId="02034191" w14:textId="2EDCCDE7" w:rsidR="00AD1608" w:rsidRPr="00614690" w:rsidRDefault="00AD1608" w:rsidP="00AD160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5"/>
              <w:rPr>
                <w:lang w:val="cs-CZ"/>
              </w:rPr>
            </w:pPr>
            <w:r w:rsidRPr="00614690">
              <w:rPr>
                <w:lang w:val="cs-CZ"/>
              </w:rPr>
              <w:t xml:space="preserve">Zákon č. 89/2012 Sb., občanský zákoník, ve </w:t>
            </w:r>
            <w:r w:rsidR="00614690" w:rsidRPr="00614690">
              <w:rPr>
                <w:lang w:val="cs-CZ"/>
              </w:rPr>
              <w:t>znění</w:t>
            </w:r>
            <w:r w:rsidRPr="00614690">
              <w:rPr>
                <w:lang w:val="cs-CZ"/>
              </w:rPr>
              <w:t xml:space="preserve"> </w:t>
            </w:r>
            <w:r w:rsidR="00614690" w:rsidRPr="00614690">
              <w:rPr>
                <w:lang w:val="cs-CZ"/>
              </w:rPr>
              <w:t>pozdějších</w:t>
            </w:r>
            <w:r w:rsidRPr="00614690">
              <w:rPr>
                <w:lang w:val="cs-CZ"/>
              </w:rPr>
              <w:t xml:space="preserve"> </w:t>
            </w:r>
            <w:r w:rsidR="00614690">
              <w:rPr>
                <w:lang w:val="cs-CZ"/>
              </w:rPr>
              <w:t>předpisů</w:t>
            </w:r>
          </w:p>
        </w:tc>
      </w:tr>
      <w:tr w:rsidR="00AD1608" w:rsidRPr="00614690" w14:paraId="6B4F26BA" w14:textId="77777777" w:rsidTr="00AD1608">
        <w:tc>
          <w:tcPr>
            <w:tcW w:w="1242" w:type="dxa"/>
          </w:tcPr>
          <w:p w14:paraId="303DE61E" w14:textId="2B9DDE79" w:rsidR="00AD1608" w:rsidRPr="00614690" w:rsidRDefault="00AD1608" w:rsidP="0071123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lang w:val="cs-CZ"/>
              </w:rPr>
            </w:pPr>
            <w:r w:rsidRPr="00614690">
              <w:rPr>
                <w:b/>
                <w:lang w:val="cs-CZ"/>
              </w:rPr>
              <w:t>SJM</w:t>
            </w:r>
          </w:p>
        </w:tc>
        <w:tc>
          <w:tcPr>
            <w:tcW w:w="7679" w:type="dxa"/>
          </w:tcPr>
          <w:p w14:paraId="2E3611A1" w14:textId="42089C83" w:rsidR="00AD1608" w:rsidRPr="00614690" w:rsidRDefault="00614690" w:rsidP="00AD160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5"/>
              <w:rPr>
                <w:lang w:val="cs-CZ"/>
              </w:rPr>
            </w:pPr>
            <w:r w:rsidRPr="00614690">
              <w:rPr>
                <w:lang w:val="cs-CZ"/>
              </w:rPr>
              <w:t>Společné</w:t>
            </w:r>
            <w:r w:rsidR="00AD1608" w:rsidRPr="00614690">
              <w:rPr>
                <w:lang w:val="cs-CZ"/>
              </w:rPr>
              <w:t xml:space="preserve"> </w:t>
            </w:r>
            <w:r w:rsidRPr="00614690">
              <w:rPr>
                <w:lang w:val="cs-CZ"/>
              </w:rPr>
              <w:t>jmění</w:t>
            </w:r>
            <w:r w:rsidR="00AD1608" w:rsidRPr="00614690">
              <w:rPr>
                <w:lang w:val="cs-CZ"/>
              </w:rPr>
              <w:t xml:space="preserve"> manželů</w:t>
            </w:r>
          </w:p>
        </w:tc>
      </w:tr>
      <w:tr w:rsidR="00AD1608" w:rsidRPr="00614690" w14:paraId="6AE071B9" w14:textId="77777777" w:rsidTr="00AD1608">
        <w:tc>
          <w:tcPr>
            <w:tcW w:w="1242" w:type="dxa"/>
          </w:tcPr>
          <w:p w14:paraId="30CC4F1B" w14:textId="6AB61CCC" w:rsidR="00AD1608" w:rsidRPr="00614690" w:rsidRDefault="00AD1608" w:rsidP="0071123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lang w:val="cs-CZ"/>
              </w:rPr>
            </w:pPr>
            <w:r w:rsidRPr="00614690">
              <w:rPr>
                <w:b/>
                <w:lang w:val="cs-CZ"/>
              </w:rPr>
              <w:t>ČR</w:t>
            </w:r>
          </w:p>
        </w:tc>
        <w:tc>
          <w:tcPr>
            <w:tcW w:w="7679" w:type="dxa"/>
          </w:tcPr>
          <w:p w14:paraId="09C1CCF4" w14:textId="62875CB2" w:rsidR="00AD1608" w:rsidRPr="00614690" w:rsidRDefault="00614690" w:rsidP="00AD160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5"/>
              <w:rPr>
                <w:lang w:val="cs-CZ"/>
              </w:rPr>
            </w:pPr>
            <w:r w:rsidRPr="00614690">
              <w:rPr>
                <w:lang w:val="cs-CZ"/>
              </w:rPr>
              <w:t>Česká</w:t>
            </w:r>
            <w:r w:rsidR="00AD1608" w:rsidRPr="00614690">
              <w:rPr>
                <w:lang w:val="cs-CZ"/>
              </w:rPr>
              <w:t xml:space="preserve"> republika</w:t>
            </w:r>
          </w:p>
        </w:tc>
      </w:tr>
      <w:tr w:rsidR="00AD1608" w:rsidRPr="00614690" w14:paraId="2959D498" w14:textId="77777777" w:rsidTr="00AD1608">
        <w:tc>
          <w:tcPr>
            <w:tcW w:w="1242" w:type="dxa"/>
          </w:tcPr>
          <w:p w14:paraId="4F1FF022" w14:textId="00E10EEE" w:rsidR="00AD1608" w:rsidRPr="00614690" w:rsidRDefault="00AD1608" w:rsidP="0071123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lang w:val="cs-CZ"/>
              </w:rPr>
            </w:pPr>
            <w:r w:rsidRPr="00614690">
              <w:rPr>
                <w:b/>
                <w:lang w:val="cs-CZ"/>
              </w:rPr>
              <w:t>ZZŘS</w:t>
            </w:r>
          </w:p>
        </w:tc>
        <w:tc>
          <w:tcPr>
            <w:tcW w:w="7679" w:type="dxa"/>
          </w:tcPr>
          <w:p w14:paraId="4910D100" w14:textId="35D063FE" w:rsidR="00AD1608" w:rsidRPr="00614690" w:rsidRDefault="00AD1608" w:rsidP="00AD16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5"/>
              <w:jc w:val="both"/>
              <w:rPr>
                <w:bCs/>
                <w:color w:val="080808"/>
                <w:lang w:val="cs-CZ"/>
              </w:rPr>
            </w:pPr>
            <w:r w:rsidRPr="00614690">
              <w:rPr>
                <w:bCs/>
                <w:color w:val="080808"/>
                <w:lang w:val="cs-CZ"/>
              </w:rPr>
              <w:t>Zákon č. 292/2013 Sb., o</w:t>
            </w:r>
            <w:r w:rsidRPr="00614690">
              <w:rPr>
                <w:lang w:val="cs-CZ"/>
              </w:rPr>
              <w:t xml:space="preserve"> zvláštních řízeních soudních, ve </w:t>
            </w:r>
            <w:r w:rsidR="00614690" w:rsidRPr="00614690">
              <w:rPr>
                <w:lang w:val="cs-CZ"/>
              </w:rPr>
              <w:t>znění</w:t>
            </w:r>
            <w:r w:rsidRPr="00614690">
              <w:rPr>
                <w:lang w:val="cs-CZ"/>
              </w:rPr>
              <w:t xml:space="preserve"> </w:t>
            </w:r>
            <w:r w:rsidR="00614690" w:rsidRPr="00614690">
              <w:rPr>
                <w:lang w:val="cs-CZ"/>
              </w:rPr>
              <w:t>pozdějších</w:t>
            </w:r>
            <w:r w:rsidRPr="00614690">
              <w:rPr>
                <w:lang w:val="cs-CZ"/>
              </w:rPr>
              <w:t xml:space="preserve"> </w:t>
            </w:r>
            <w:r w:rsidR="00713E45" w:rsidRPr="00614690">
              <w:rPr>
                <w:lang w:val="cs-CZ"/>
              </w:rPr>
              <w:t>předpisů</w:t>
            </w:r>
          </w:p>
          <w:p w14:paraId="6274792E" w14:textId="77777777" w:rsidR="00AD1608" w:rsidRPr="00614690" w:rsidRDefault="00AD1608" w:rsidP="00AD160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5"/>
              <w:rPr>
                <w:lang w:val="cs-CZ"/>
              </w:rPr>
            </w:pPr>
          </w:p>
        </w:tc>
      </w:tr>
    </w:tbl>
    <w:p w14:paraId="6E60B6AD" w14:textId="77777777" w:rsidR="00C1142B" w:rsidRPr="00614690" w:rsidRDefault="00C1142B" w:rsidP="00711230">
      <w:pPr>
        <w:pStyle w:val="NoSpacing"/>
        <w:spacing w:line="360" w:lineRule="auto"/>
        <w:rPr>
          <w:rFonts w:eastAsia="Times New Roman"/>
          <w:lang w:val="cs-CZ"/>
        </w:rPr>
      </w:pPr>
    </w:p>
    <w:p w14:paraId="26FE2362" w14:textId="77777777" w:rsidR="00AD1608" w:rsidRPr="00614690" w:rsidRDefault="00AD1608" w:rsidP="00711230">
      <w:pPr>
        <w:pStyle w:val="NoSpacing"/>
        <w:spacing w:line="360" w:lineRule="auto"/>
        <w:rPr>
          <w:rFonts w:eastAsia="Times New Roman"/>
          <w:lang w:val="cs-CZ"/>
        </w:rPr>
      </w:pPr>
    </w:p>
    <w:p w14:paraId="03B22805" w14:textId="2D535B49" w:rsidR="00711230" w:rsidRPr="00614690" w:rsidRDefault="00711230" w:rsidP="00C1142B">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eastAsia="Times New Roman" w:hAnsi="Times New Roman" w:cs="Times New Roman"/>
          <w:sz w:val="24"/>
          <w:szCs w:val="24"/>
        </w:rPr>
      </w:pPr>
      <w:r w:rsidRPr="00614690">
        <w:rPr>
          <w:rFonts w:ascii="Times New Roman" w:hAnsi="Times New Roman" w:cs="Times New Roman"/>
          <w:sz w:val="24"/>
          <w:szCs w:val="24"/>
        </w:rPr>
        <w:t xml:space="preserve">Dne 21. února 2014 vydal Nejvyšší soud rozsudek sp. zn. 23 Cdo 405/2013, ze kterého po důkladném prostudování vyplývá zásadní skutečnost osvětlující terminologické nejasnosti v označování nového a starého civilního kodexu. </w:t>
      </w:r>
    </w:p>
    <w:p w14:paraId="64B5FDC3" w14:textId="71E1C08E" w:rsidR="00711230" w:rsidRPr="00614690" w:rsidRDefault="00711230" w:rsidP="00C1142B">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Občanskoprávní a obchodní kolegium Nejvyššího soudu České republiky se z podnětu předsedy kolegia zabývalo problematikou používání zkratek civilních kodexů dne 12.2.2014.</w:t>
      </w:r>
    </w:p>
    <w:p w14:paraId="34D519A7" w14:textId="7CA4FAE6" w:rsidR="00711230" w:rsidRPr="00614690" w:rsidRDefault="00711230" w:rsidP="00C1142B">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S poukazem na názorové proudy pracovišť Vrchních a Krajských soudů bylo v závěru přijato usnesení, že pro občanský zákoník č. 40/1964 Sb. bude používána zkratka "obč. zák.", a pro občanský zákoník č. 89/2012 Sb. zkratka "o. z.” Na základě tohoto přijatého rozhodnutí jsem se rozhodl ve své práci upustit od praxí často užívaných zkratek, jako NOZ, OZ64, Starý OZ atd. A budu označovat civilní kodexy na základě tohoto rozhodnutí.  </w:t>
      </w:r>
    </w:p>
    <w:p w14:paraId="7EA01BB9" w14:textId="77777777" w:rsidR="00AD1608" w:rsidRPr="00614690" w:rsidRDefault="00AD1608" w:rsidP="00C1142B">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p>
    <w:p w14:paraId="5F548017" w14:textId="47C2E42C" w:rsidR="00AD1608" w:rsidRPr="00614690" w:rsidRDefault="00AD1608">
      <w:pPr>
        <w:rPr>
          <w:color w:val="000000"/>
          <w:lang w:val="cs-CZ"/>
        </w:rPr>
      </w:pPr>
      <w:r w:rsidRPr="00614690">
        <w:rPr>
          <w:lang w:val="cs-CZ"/>
        </w:rPr>
        <w:br w:type="page"/>
      </w:r>
    </w:p>
    <w:sdt>
      <w:sdtPr>
        <w:rPr>
          <w:rFonts w:ascii="Times New Roman" w:eastAsia="Arial Unicode MS" w:hAnsi="Times New Roman" w:cs="Times New Roman"/>
          <w:b w:val="0"/>
          <w:bCs w:val="0"/>
          <w:color w:val="auto"/>
          <w:sz w:val="24"/>
          <w:szCs w:val="24"/>
          <w:bdr w:val="nil"/>
          <w:lang w:val="cs-CZ"/>
        </w:rPr>
        <w:id w:val="1844429652"/>
        <w:docPartObj>
          <w:docPartGallery w:val="Table of Contents"/>
          <w:docPartUnique/>
        </w:docPartObj>
      </w:sdtPr>
      <w:sdtEndPr>
        <w:rPr>
          <w:noProof/>
        </w:rPr>
      </w:sdtEndPr>
      <w:sdtContent>
        <w:p w14:paraId="23759440" w14:textId="5D4309D8" w:rsidR="00AD1608" w:rsidRPr="00614690" w:rsidRDefault="00AD1608" w:rsidP="00197E42">
          <w:pPr>
            <w:pStyle w:val="TOCHeading"/>
            <w:spacing w:line="360" w:lineRule="auto"/>
            <w:rPr>
              <w:color w:val="000000" w:themeColor="text1"/>
              <w:lang w:val="cs-CZ"/>
            </w:rPr>
          </w:pPr>
          <w:r w:rsidRPr="00614690">
            <w:rPr>
              <w:color w:val="000000" w:themeColor="text1"/>
              <w:lang w:val="cs-CZ"/>
            </w:rPr>
            <w:t>Obsah</w:t>
          </w:r>
        </w:p>
        <w:p w14:paraId="0F234C8E" w14:textId="77777777" w:rsidR="00197E42" w:rsidRDefault="00AD1608" w:rsidP="00197E42">
          <w:pPr>
            <w:pStyle w:val="TOC1"/>
            <w:spacing w:line="360" w:lineRule="auto"/>
            <w:rPr>
              <w:rFonts w:eastAsiaTheme="minorEastAsia" w:cstheme="minorBidi"/>
              <w:b w:val="0"/>
              <w:noProof/>
              <w:bdr w:val="none" w:sz="0" w:space="0" w:color="auto"/>
              <w:lang w:val="cs-CZ" w:eastAsia="ja-JP"/>
            </w:rPr>
          </w:pPr>
          <w:r w:rsidRPr="00614690">
            <w:rPr>
              <w:lang w:val="cs-CZ"/>
            </w:rPr>
            <w:fldChar w:fldCharType="begin"/>
          </w:r>
          <w:r w:rsidRPr="00614690">
            <w:rPr>
              <w:lang w:val="cs-CZ"/>
            </w:rPr>
            <w:instrText xml:space="preserve"> TOC \o "1-3" \h \z \u </w:instrText>
          </w:r>
          <w:r w:rsidRPr="00614690">
            <w:rPr>
              <w:lang w:val="cs-CZ"/>
            </w:rPr>
            <w:fldChar w:fldCharType="separate"/>
          </w:r>
          <w:r w:rsidR="00197E42" w:rsidRPr="00914EC2">
            <w:rPr>
              <w:noProof/>
              <w:color w:val="000000" w:themeColor="text1"/>
              <w:lang w:val="cs-CZ"/>
            </w:rPr>
            <w:t>1</w:t>
          </w:r>
          <w:r w:rsidR="00197E42">
            <w:rPr>
              <w:rFonts w:eastAsiaTheme="minorEastAsia" w:cstheme="minorBidi"/>
              <w:b w:val="0"/>
              <w:noProof/>
              <w:bdr w:val="none" w:sz="0" w:space="0" w:color="auto"/>
              <w:lang w:val="cs-CZ" w:eastAsia="ja-JP"/>
            </w:rPr>
            <w:tab/>
          </w:r>
          <w:r w:rsidR="00197E42" w:rsidRPr="00914EC2">
            <w:rPr>
              <w:noProof/>
              <w:color w:val="000000" w:themeColor="text1"/>
              <w:lang w:val="cs-CZ"/>
            </w:rPr>
            <w:t>Úvod</w:t>
          </w:r>
          <w:r w:rsidR="00197E42">
            <w:rPr>
              <w:noProof/>
            </w:rPr>
            <w:tab/>
          </w:r>
          <w:r w:rsidR="00197E42">
            <w:rPr>
              <w:noProof/>
            </w:rPr>
            <w:fldChar w:fldCharType="begin"/>
          </w:r>
          <w:r w:rsidR="00197E42">
            <w:rPr>
              <w:noProof/>
            </w:rPr>
            <w:instrText xml:space="preserve"> PAGEREF _Toc282943522 \h </w:instrText>
          </w:r>
          <w:r w:rsidR="00197E42">
            <w:rPr>
              <w:noProof/>
            </w:rPr>
          </w:r>
          <w:r w:rsidR="00197E42">
            <w:rPr>
              <w:noProof/>
            </w:rPr>
            <w:fldChar w:fldCharType="separate"/>
          </w:r>
          <w:r w:rsidR="00197E42">
            <w:rPr>
              <w:noProof/>
            </w:rPr>
            <w:t>7</w:t>
          </w:r>
          <w:r w:rsidR="00197E42">
            <w:rPr>
              <w:noProof/>
            </w:rPr>
            <w:fldChar w:fldCharType="end"/>
          </w:r>
        </w:p>
        <w:p w14:paraId="583CA84B" w14:textId="77777777" w:rsidR="00197E42" w:rsidRDefault="00197E42" w:rsidP="00197E42">
          <w:pPr>
            <w:pStyle w:val="TOC1"/>
            <w:spacing w:line="360" w:lineRule="auto"/>
            <w:rPr>
              <w:rFonts w:eastAsiaTheme="minorEastAsia" w:cstheme="minorBidi"/>
              <w:b w:val="0"/>
              <w:noProof/>
              <w:bdr w:val="none" w:sz="0" w:space="0" w:color="auto"/>
              <w:lang w:val="cs-CZ" w:eastAsia="ja-JP"/>
            </w:rPr>
          </w:pPr>
          <w:r w:rsidRPr="00914EC2">
            <w:rPr>
              <w:noProof/>
              <w:color w:val="000000" w:themeColor="text1"/>
              <w:lang w:val="cs-CZ"/>
            </w:rPr>
            <w:t>2</w:t>
          </w:r>
          <w:r>
            <w:rPr>
              <w:rFonts w:eastAsiaTheme="minorEastAsia" w:cstheme="minorBidi"/>
              <w:b w:val="0"/>
              <w:noProof/>
              <w:bdr w:val="none" w:sz="0" w:space="0" w:color="auto"/>
              <w:lang w:val="cs-CZ" w:eastAsia="ja-JP"/>
            </w:rPr>
            <w:tab/>
          </w:r>
          <w:r w:rsidRPr="00914EC2">
            <w:rPr>
              <w:noProof/>
              <w:color w:val="000000" w:themeColor="text1"/>
              <w:lang w:val="cs-CZ"/>
            </w:rPr>
            <w:t>Definice pojmů</w:t>
          </w:r>
          <w:r>
            <w:rPr>
              <w:noProof/>
            </w:rPr>
            <w:tab/>
          </w:r>
          <w:r>
            <w:rPr>
              <w:noProof/>
            </w:rPr>
            <w:fldChar w:fldCharType="begin"/>
          </w:r>
          <w:r>
            <w:rPr>
              <w:noProof/>
            </w:rPr>
            <w:instrText xml:space="preserve"> PAGEREF _Toc282943523 \h </w:instrText>
          </w:r>
          <w:r>
            <w:rPr>
              <w:noProof/>
            </w:rPr>
          </w:r>
          <w:r>
            <w:rPr>
              <w:noProof/>
            </w:rPr>
            <w:fldChar w:fldCharType="separate"/>
          </w:r>
          <w:r>
            <w:rPr>
              <w:noProof/>
            </w:rPr>
            <w:t>9</w:t>
          </w:r>
          <w:r>
            <w:rPr>
              <w:noProof/>
            </w:rPr>
            <w:fldChar w:fldCharType="end"/>
          </w:r>
        </w:p>
        <w:p w14:paraId="2A1134BE" w14:textId="77777777" w:rsidR="00197E42" w:rsidRDefault="00197E42" w:rsidP="00197E42">
          <w:pPr>
            <w:pStyle w:val="TOC2"/>
            <w:tabs>
              <w:tab w:val="left" w:pos="792"/>
              <w:tab w:val="right" w:leader="dot" w:pos="9055"/>
            </w:tabs>
            <w:spacing w:line="360" w:lineRule="auto"/>
            <w:rPr>
              <w:rFonts w:eastAsiaTheme="minorEastAsia" w:cstheme="minorBidi"/>
              <w:b w:val="0"/>
              <w:noProof/>
              <w:sz w:val="24"/>
              <w:szCs w:val="24"/>
              <w:bdr w:val="none" w:sz="0" w:space="0" w:color="auto"/>
              <w:lang w:val="cs-CZ" w:eastAsia="ja-JP"/>
            </w:rPr>
          </w:pPr>
          <w:r w:rsidRPr="00914EC2">
            <w:rPr>
              <w:noProof/>
              <w:lang w:val="cs-CZ"/>
            </w:rPr>
            <w:t>2.1</w:t>
          </w:r>
          <w:r>
            <w:rPr>
              <w:rFonts w:eastAsiaTheme="minorEastAsia" w:cstheme="minorBidi"/>
              <w:b w:val="0"/>
              <w:noProof/>
              <w:sz w:val="24"/>
              <w:szCs w:val="24"/>
              <w:bdr w:val="none" w:sz="0" w:space="0" w:color="auto"/>
              <w:lang w:val="cs-CZ" w:eastAsia="ja-JP"/>
            </w:rPr>
            <w:tab/>
          </w:r>
          <w:r w:rsidRPr="00914EC2">
            <w:rPr>
              <w:noProof/>
              <w:lang w:val="cs-CZ"/>
            </w:rPr>
            <w:t>Manželství</w:t>
          </w:r>
          <w:r>
            <w:rPr>
              <w:noProof/>
            </w:rPr>
            <w:tab/>
          </w:r>
          <w:r>
            <w:rPr>
              <w:noProof/>
            </w:rPr>
            <w:fldChar w:fldCharType="begin"/>
          </w:r>
          <w:r>
            <w:rPr>
              <w:noProof/>
            </w:rPr>
            <w:instrText xml:space="preserve"> PAGEREF _Toc282943524 \h </w:instrText>
          </w:r>
          <w:r>
            <w:rPr>
              <w:noProof/>
            </w:rPr>
          </w:r>
          <w:r>
            <w:rPr>
              <w:noProof/>
            </w:rPr>
            <w:fldChar w:fldCharType="separate"/>
          </w:r>
          <w:r>
            <w:rPr>
              <w:noProof/>
            </w:rPr>
            <w:t>9</w:t>
          </w:r>
          <w:r>
            <w:rPr>
              <w:noProof/>
            </w:rPr>
            <w:fldChar w:fldCharType="end"/>
          </w:r>
        </w:p>
        <w:p w14:paraId="71211B49" w14:textId="77777777" w:rsidR="00197E42" w:rsidRDefault="00197E42" w:rsidP="00197E42">
          <w:pPr>
            <w:pStyle w:val="TOC2"/>
            <w:tabs>
              <w:tab w:val="left" w:pos="792"/>
              <w:tab w:val="right" w:leader="dot" w:pos="9055"/>
            </w:tabs>
            <w:spacing w:line="360" w:lineRule="auto"/>
            <w:rPr>
              <w:rFonts w:eastAsiaTheme="minorEastAsia" w:cstheme="minorBidi"/>
              <w:b w:val="0"/>
              <w:noProof/>
              <w:sz w:val="24"/>
              <w:szCs w:val="24"/>
              <w:bdr w:val="none" w:sz="0" w:space="0" w:color="auto"/>
              <w:lang w:val="cs-CZ" w:eastAsia="ja-JP"/>
            </w:rPr>
          </w:pPr>
          <w:r w:rsidRPr="00914EC2">
            <w:rPr>
              <w:noProof/>
              <w:lang w:val="cs-CZ"/>
            </w:rPr>
            <w:t>2.2</w:t>
          </w:r>
          <w:r>
            <w:rPr>
              <w:rFonts w:eastAsiaTheme="minorEastAsia" w:cstheme="minorBidi"/>
              <w:b w:val="0"/>
              <w:noProof/>
              <w:sz w:val="24"/>
              <w:szCs w:val="24"/>
              <w:bdr w:val="none" w:sz="0" w:space="0" w:color="auto"/>
              <w:lang w:val="cs-CZ" w:eastAsia="ja-JP"/>
            </w:rPr>
            <w:tab/>
          </w:r>
          <w:r w:rsidRPr="00914EC2">
            <w:rPr>
              <w:noProof/>
              <w:lang w:val="cs-CZ"/>
            </w:rPr>
            <w:t>Rodina</w:t>
          </w:r>
          <w:r>
            <w:rPr>
              <w:noProof/>
            </w:rPr>
            <w:tab/>
          </w:r>
          <w:r>
            <w:rPr>
              <w:noProof/>
            </w:rPr>
            <w:fldChar w:fldCharType="begin"/>
          </w:r>
          <w:r>
            <w:rPr>
              <w:noProof/>
            </w:rPr>
            <w:instrText xml:space="preserve"> PAGEREF _Toc282943525 \h </w:instrText>
          </w:r>
          <w:r>
            <w:rPr>
              <w:noProof/>
            </w:rPr>
          </w:r>
          <w:r>
            <w:rPr>
              <w:noProof/>
            </w:rPr>
            <w:fldChar w:fldCharType="separate"/>
          </w:r>
          <w:r>
            <w:rPr>
              <w:noProof/>
            </w:rPr>
            <w:t>12</w:t>
          </w:r>
          <w:r>
            <w:rPr>
              <w:noProof/>
            </w:rPr>
            <w:fldChar w:fldCharType="end"/>
          </w:r>
        </w:p>
        <w:p w14:paraId="1E20BD8D" w14:textId="77777777" w:rsidR="00197E42" w:rsidRDefault="00197E42" w:rsidP="00197E42">
          <w:pPr>
            <w:pStyle w:val="TOC2"/>
            <w:tabs>
              <w:tab w:val="left" w:pos="792"/>
              <w:tab w:val="right" w:leader="dot" w:pos="9055"/>
            </w:tabs>
            <w:spacing w:line="360" w:lineRule="auto"/>
            <w:rPr>
              <w:rFonts w:eastAsiaTheme="minorEastAsia" w:cstheme="minorBidi"/>
              <w:b w:val="0"/>
              <w:noProof/>
              <w:sz w:val="24"/>
              <w:szCs w:val="24"/>
              <w:bdr w:val="none" w:sz="0" w:space="0" w:color="auto"/>
              <w:lang w:val="cs-CZ" w:eastAsia="ja-JP"/>
            </w:rPr>
          </w:pPr>
          <w:r w:rsidRPr="00914EC2">
            <w:rPr>
              <w:noProof/>
              <w:lang w:val="cs-CZ"/>
            </w:rPr>
            <w:t>2.3</w:t>
          </w:r>
          <w:r>
            <w:rPr>
              <w:rFonts w:eastAsiaTheme="minorEastAsia" w:cstheme="minorBidi"/>
              <w:b w:val="0"/>
              <w:noProof/>
              <w:sz w:val="24"/>
              <w:szCs w:val="24"/>
              <w:bdr w:val="none" w:sz="0" w:space="0" w:color="auto"/>
              <w:lang w:val="cs-CZ" w:eastAsia="ja-JP"/>
            </w:rPr>
            <w:tab/>
          </w:r>
          <w:r w:rsidRPr="00914EC2">
            <w:rPr>
              <w:noProof/>
              <w:lang w:val="cs-CZ"/>
            </w:rPr>
            <w:t>Základní zásady</w:t>
          </w:r>
          <w:r>
            <w:rPr>
              <w:noProof/>
            </w:rPr>
            <w:tab/>
          </w:r>
          <w:r>
            <w:rPr>
              <w:noProof/>
            </w:rPr>
            <w:fldChar w:fldCharType="begin"/>
          </w:r>
          <w:r>
            <w:rPr>
              <w:noProof/>
            </w:rPr>
            <w:instrText xml:space="preserve"> PAGEREF _Toc282943526 \h </w:instrText>
          </w:r>
          <w:r>
            <w:rPr>
              <w:noProof/>
            </w:rPr>
          </w:r>
          <w:r>
            <w:rPr>
              <w:noProof/>
            </w:rPr>
            <w:fldChar w:fldCharType="separate"/>
          </w:r>
          <w:r>
            <w:rPr>
              <w:noProof/>
            </w:rPr>
            <w:t>13</w:t>
          </w:r>
          <w:r>
            <w:rPr>
              <w:noProof/>
            </w:rPr>
            <w:fldChar w:fldCharType="end"/>
          </w:r>
        </w:p>
        <w:p w14:paraId="691491C7" w14:textId="77777777" w:rsidR="00197E42" w:rsidRDefault="00197E42" w:rsidP="00197E42">
          <w:pPr>
            <w:pStyle w:val="TOC1"/>
            <w:spacing w:line="360" w:lineRule="auto"/>
            <w:rPr>
              <w:rFonts w:eastAsiaTheme="minorEastAsia" w:cstheme="minorBidi"/>
              <w:b w:val="0"/>
              <w:noProof/>
              <w:bdr w:val="none" w:sz="0" w:space="0" w:color="auto"/>
              <w:lang w:val="cs-CZ" w:eastAsia="ja-JP"/>
            </w:rPr>
          </w:pPr>
          <w:r w:rsidRPr="00914EC2">
            <w:rPr>
              <w:noProof/>
              <w:color w:val="000000" w:themeColor="text1"/>
              <w:lang w:val="cs-CZ"/>
            </w:rPr>
            <w:t>3</w:t>
          </w:r>
          <w:r>
            <w:rPr>
              <w:rFonts w:eastAsiaTheme="minorEastAsia" w:cstheme="minorBidi"/>
              <w:b w:val="0"/>
              <w:noProof/>
              <w:bdr w:val="none" w:sz="0" w:space="0" w:color="auto"/>
              <w:lang w:val="cs-CZ" w:eastAsia="ja-JP"/>
            </w:rPr>
            <w:tab/>
          </w:r>
          <w:r w:rsidRPr="00914EC2">
            <w:rPr>
              <w:noProof/>
              <w:color w:val="000000" w:themeColor="text1"/>
              <w:lang w:val="cs-CZ"/>
            </w:rPr>
            <w:t>Historický vývoj manželství a rozvodového práva</w:t>
          </w:r>
          <w:r>
            <w:rPr>
              <w:noProof/>
            </w:rPr>
            <w:tab/>
          </w:r>
          <w:r>
            <w:rPr>
              <w:noProof/>
            </w:rPr>
            <w:fldChar w:fldCharType="begin"/>
          </w:r>
          <w:r>
            <w:rPr>
              <w:noProof/>
            </w:rPr>
            <w:instrText xml:space="preserve"> PAGEREF _Toc282943527 \h </w:instrText>
          </w:r>
          <w:r>
            <w:rPr>
              <w:noProof/>
            </w:rPr>
          </w:r>
          <w:r>
            <w:rPr>
              <w:noProof/>
            </w:rPr>
            <w:fldChar w:fldCharType="separate"/>
          </w:r>
          <w:r>
            <w:rPr>
              <w:noProof/>
            </w:rPr>
            <w:t>14</w:t>
          </w:r>
          <w:r>
            <w:rPr>
              <w:noProof/>
            </w:rPr>
            <w:fldChar w:fldCharType="end"/>
          </w:r>
        </w:p>
        <w:p w14:paraId="55296B0A" w14:textId="77777777" w:rsidR="00197E42" w:rsidRDefault="00197E42" w:rsidP="00197E42">
          <w:pPr>
            <w:pStyle w:val="TOC1"/>
            <w:spacing w:line="360" w:lineRule="auto"/>
            <w:rPr>
              <w:rFonts w:eastAsiaTheme="minorEastAsia" w:cstheme="minorBidi"/>
              <w:b w:val="0"/>
              <w:noProof/>
              <w:bdr w:val="none" w:sz="0" w:space="0" w:color="auto"/>
              <w:lang w:val="cs-CZ" w:eastAsia="ja-JP"/>
            </w:rPr>
          </w:pPr>
          <w:r w:rsidRPr="00914EC2">
            <w:rPr>
              <w:noProof/>
              <w:color w:val="000000" w:themeColor="text1"/>
              <w:lang w:val="cs-CZ"/>
            </w:rPr>
            <w:t>4</w:t>
          </w:r>
          <w:r>
            <w:rPr>
              <w:rFonts w:eastAsiaTheme="minorEastAsia" w:cstheme="minorBidi"/>
              <w:b w:val="0"/>
              <w:noProof/>
              <w:bdr w:val="none" w:sz="0" w:space="0" w:color="auto"/>
              <w:lang w:val="cs-CZ" w:eastAsia="ja-JP"/>
            </w:rPr>
            <w:tab/>
          </w:r>
          <w:r w:rsidRPr="00914EC2">
            <w:rPr>
              <w:noProof/>
              <w:color w:val="000000" w:themeColor="text1"/>
              <w:lang w:val="cs-CZ"/>
            </w:rPr>
            <w:t>Rozvodová problematika obecně</w:t>
          </w:r>
          <w:r>
            <w:rPr>
              <w:noProof/>
            </w:rPr>
            <w:tab/>
          </w:r>
          <w:r>
            <w:rPr>
              <w:noProof/>
            </w:rPr>
            <w:fldChar w:fldCharType="begin"/>
          </w:r>
          <w:r>
            <w:rPr>
              <w:noProof/>
            </w:rPr>
            <w:instrText xml:space="preserve"> PAGEREF _Toc282943528 \h </w:instrText>
          </w:r>
          <w:r>
            <w:rPr>
              <w:noProof/>
            </w:rPr>
          </w:r>
          <w:r>
            <w:rPr>
              <w:noProof/>
            </w:rPr>
            <w:fldChar w:fldCharType="separate"/>
          </w:r>
          <w:r>
            <w:rPr>
              <w:noProof/>
            </w:rPr>
            <w:t>20</w:t>
          </w:r>
          <w:r>
            <w:rPr>
              <w:noProof/>
            </w:rPr>
            <w:fldChar w:fldCharType="end"/>
          </w:r>
        </w:p>
        <w:p w14:paraId="30FC401E" w14:textId="77777777" w:rsidR="00197E42" w:rsidRDefault="00197E42" w:rsidP="00197E42">
          <w:pPr>
            <w:pStyle w:val="TOC2"/>
            <w:tabs>
              <w:tab w:val="left" w:pos="792"/>
              <w:tab w:val="right" w:leader="dot" w:pos="9055"/>
            </w:tabs>
            <w:spacing w:line="360" w:lineRule="auto"/>
            <w:rPr>
              <w:rFonts w:eastAsiaTheme="minorEastAsia" w:cstheme="minorBidi"/>
              <w:b w:val="0"/>
              <w:noProof/>
              <w:sz w:val="24"/>
              <w:szCs w:val="24"/>
              <w:bdr w:val="none" w:sz="0" w:space="0" w:color="auto"/>
              <w:lang w:val="cs-CZ" w:eastAsia="ja-JP"/>
            </w:rPr>
          </w:pPr>
          <w:r w:rsidRPr="00914EC2">
            <w:rPr>
              <w:noProof/>
              <w:lang w:val="cs-CZ"/>
            </w:rPr>
            <w:t>4.1</w:t>
          </w:r>
          <w:r>
            <w:rPr>
              <w:rFonts w:eastAsiaTheme="minorEastAsia" w:cstheme="minorBidi"/>
              <w:b w:val="0"/>
              <w:noProof/>
              <w:sz w:val="24"/>
              <w:szCs w:val="24"/>
              <w:bdr w:val="none" w:sz="0" w:space="0" w:color="auto"/>
              <w:lang w:val="cs-CZ" w:eastAsia="ja-JP"/>
            </w:rPr>
            <w:tab/>
          </w:r>
          <w:r w:rsidRPr="00914EC2">
            <w:rPr>
              <w:noProof/>
              <w:lang w:val="cs-CZ"/>
            </w:rPr>
            <w:t>Srovnání „smluveného“ a „klasického rozvodu“</w:t>
          </w:r>
          <w:r>
            <w:rPr>
              <w:noProof/>
            </w:rPr>
            <w:tab/>
          </w:r>
          <w:r>
            <w:rPr>
              <w:noProof/>
            </w:rPr>
            <w:fldChar w:fldCharType="begin"/>
          </w:r>
          <w:r>
            <w:rPr>
              <w:noProof/>
            </w:rPr>
            <w:instrText xml:space="preserve"> PAGEREF _Toc282943529 \h </w:instrText>
          </w:r>
          <w:r>
            <w:rPr>
              <w:noProof/>
            </w:rPr>
          </w:r>
          <w:r>
            <w:rPr>
              <w:noProof/>
            </w:rPr>
            <w:fldChar w:fldCharType="separate"/>
          </w:r>
          <w:r>
            <w:rPr>
              <w:noProof/>
            </w:rPr>
            <w:t>22</w:t>
          </w:r>
          <w:r>
            <w:rPr>
              <w:noProof/>
            </w:rPr>
            <w:fldChar w:fldCharType="end"/>
          </w:r>
        </w:p>
        <w:p w14:paraId="58347E70" w14:textId="77777777" w:rsidR="00197E42" w:rsidRDefault="00197E42" w:rsidP="00197E42">
          <w:pPr>
            <w:pStyle w:val="TOC1"/>
            <w:spacing w:line="360" w:lineRule="auto"/>
            <w:rPr>
              <w:rFonts w:eastAsiaTheme="minorEastAsia" w:cstheme="minorBidi"/>
              <w:b w:val="0"/>
              <w:noProof/>
              <w:bdr w:val="none" w:sz="0" w:space="0" w:color="auto"/>
              <w:lang w:val="cs-CZ" w:eastAsia="ja-JP"/>
            </w:rPr>
          </w:pPr>
          <w:r w:rsidRPr="00914EC2">
            <w:rPr>
              <w:noProof/>
              <w:color w:val="000000" w:themeColor="text1"/>
              <w:lang w:val="cs-CZ"/>
            </w:rPr>
            <w:t>5</w:t>
          </w:r>
          <w:r>
            <w:rPr>
              <w:rFonts w:eastAsiaTheme="minorEastAsia" w:cstheme="minorBidi"/>
              <w:b w:val="0"/>
              <w:noProof/>
              <w:bdr w:val="none" w:sz="0" w:space="0" w:color="auto"/>
              <w:lang w:val="cs-CZ" w:eastAsia="ja-JP"/>
            </w:rPr>
            <w:tab/>
          </w:r>
          <w:r w:rsidRPr="00914EC2">
            <w:rPr>
              <w:noProof/>
              <w:color w:val="000000" w:themeColor="text1"/>
              <w:lang w:val="cs-CZ"/>
            </w:rPr>
            <w:t>Hmotněprávní úprava rozvodu manželství</w:t>
          </w:r>
          <w:r>
            <w:rPr>
              <w:noProof/>
            </w:rPr>
            <w:tab/>
          </w:r>
          <w:r>
            <w:rPr>
              <w:noProof/>
            </w:rPr>
            <w:fldChar w:fldCharType="begin"/>
          </w:r>
          <w:r>
            <w:rPr>
              <w:noProof/>
            </w:rPr>
            <w:instrText xml:space="preserve"> PAGEREF _Toc282943530 \h </w:instrText>
          </w:r>
          <w:r>
            <w:rPr>
              <w:noProof/>
            </w:rPr>
          </w:r>
          <w:r>
            <w:rPr>
              <w:noProof/>
            </w:rPr>
            <w:fldChar w:fldCharType="separate"/>
          </w:r>
          <w:r>
            <w:rPr>
              <w:noProof/>
            </w:rPr>
            <w:t>25</w:t>
          </w:r>
          <w:r>
            <w:rPr>
              <w:noProof/>
            </w:rPr>
            <w:fldChar w:fldCharType="end"/>
          </w:r>
        </w:p>
        <w:p w14:paraId="70E369B9" w14:textId="77777777" w:rsidR="00197E42" w:rsidRDefault="00197E42" w:rsidP="00197E42">
          <w:pPr>
            <w:pStyle w:val="TOC2"/>
            <w:tabs>
              <w:tab w:val="left" w:pos="792"/>
              <w:tab w:val="right" w:leader="dot" w:pos="9055"/>
            </w:tabs>
            <w:spacing w:line="360" w:lineRule="auto"/>
            <w:rPr>
              <w:rFonts w:eastAsiaTheme="minorEastAsia" w:cstheme="minorBidi"/>
              <w:b w:val="0"/>
              <w:noProof/>
              <w:sz w:val="24"/>
              <w:szCs w:val="24"/>
              <w:bdr w:val="none" w:sz="0" w:space="0" w:color="auto"/>
              <w:lang w:val="cs-CZ" w:eastAsia="ja-JP"/>
            </w:rPr>
          </w:pPr>
          <w:r w:rsidRPr="00914EC2">
            <w:rPr>
              <w:noProof/>
              <w:lang w:val="cs-CZ"/>
            </w:rPr>
            <w:t>5.1</w:t>
          </w:r>
          <w:r>
            <w:rPr>
              <w:rFonts w:eastAsiaTheme="minorEastAsia" w:cstheme="minorBidi"/>
              <w:b w:val="0"/>
              <w:noProof/>
              <w:sz w:val="24"/>
              <w:szCs w:val="24"/>
              <w:bdr w:val="none" w:sz="0" w:space="0" w:color="auto"/>
              <w:lang w:val="cs-CZ" w:eastAsia="ja-JP"/>
            </w:rPr>
            <w:tab/>
          </w:r>
          <w:r w:rsidRPr="00914EC2">
            <w:rPr>
              <w:noProof/>
              <w:lang w:val="cs-CZ"/>
            </w:rPr>
            <w:t>Úprava sporného rozvodu v o.z.</w:t>
          </w:r>
          <w:r>
            <w:rPr>
              <w:noProof/>
            </w:rPr>
            <w:tab/>
          </w:r>
          <w:r>
            <w:rPr>
              <w:noProof/>
            </w:rPr>
            <w:fldChar w:fldCharType="begin"/>
          </w:r>
          <w:r>
            <w:rPr>
              <w:noProof/>
            </w:rPr>
            <w:instrText xml:space="preserve"> PAGEREF _Toc282943531 \h </w:instrText>
          </w:r>
          <w:r>
            <w:rPr>
              <w:noProof/>
            </w:rPr>
          </w:r>
          <w:r>
            <w:rPr>
              <w:noProof/>
            </w:rPr>
            <w:fldChar w:fldCharType="separate"/>
          </w:r>
          <w:r>
            <w:rPr>
              <w:noProof/>
            </w:rPr>
            <w:t>25</w:t>
          </w:r>
          <w:r>
            <w:rPr>
              <w:noProof/>
            </w:rPr>
            <w:fldChar w:fldCharType="end"/>
          </w:r>
        </w:p>
        <w:p w14:paraId="5F5BD2A5" w14:textId="77777777" w:rsidR="00197E42" w:rsidRDefault="00197E42" w:rsidP="00197E42">
          <w:pPr>
            <w:pStyle w:val="TOC2"/>
            <w:tabs>
              <w:tab w:val="left" w:pos="792"/>
              <w:tab w:val="right" w:leader="dot" w:pos="9055"/>
            </w:tabs>
            <w:spacing w:line="360" w:lineRule="auto"/>
            <w:rPr>
              <w:rFonts w:eastAsiaTheme="minorEastAsia" w:cstheme="minorBidi"/>
              <w:b w:val="0"/>
              <w:noProof/>
              <w:sz w:val="24"/>
              <w:szCs w:val="24"/>
              <w:bdr w:val="none" w:sz="0" w:space="0" w:color="auto"/>
              <w:lang w:val="cs-CZ" w:eastAsia="ja-JP"/>
            </w:rPr>
          </w:pPr>
          <w:r w:rsidRPr="00914EC2">
            <w:rPr>
              <w:noProof/>
              <w:lang w:val="cs-CZ"/>
            </w:rPr>
            <w:t>5.2</w:t>
          </w:r>
          <w:r>
            <w:rPr>
              <w:rFonts w:eastAsiaTheme="minorEastAsia" w:cstheme="minorBidi"/>
              <w:b w:val="0"/>
              <w:noProof/>
              <w:sz w:val="24"/>
              <w:szCs w:val="24"/>
              <w:bdr w:val="none" w:sz="0" w:space="0" w:color="auto"/>
              <w:lang w:val="cs-CZ" w:eastAsia="ja-JP"/>
            </w:rPr>
            <w:tab/>
          </w:r>
          <w:r w:rsidRPr="00914EC2">
            <w:rPr>
              <w:noProof/>
              <w:lang w:val="cs-CZ"/>
            </w:rPr>
            <w:t>Tvrdost-ní klauzule</w:t>
          </w:r>
          <w:r>
            <w:rPr>
              <w:noProof/>
            </w:rPr>
            <w:tab/>
          </w:r>
          <w:r>
            <w:rPr>
              <w:noProof/>
            </w:rPr>
            <w:fldChar w:fldCharType="begin"/>
          </w:r>
          <w:r>
            <w:rPr>
              <w:noProof/>
            </w:rPr>
            <w:instrText xml:space="preserve"> PAGEREF _Toc282943532 \h </w:instrText>
          </w:r>
          <w:r>
            <w:rPr>
              <w:noProof/>
            </w:rPr>
          </w:r>
          <w:r>
            <w:rPr>
              <w:noProof/>
            </w:rPr>
            <w:fldChar w:fldCharType="separate"/>
          </w:r>
          <w:r>
            <w:rPr>
              <w:noProof/>
            </w:rPr>
            <w:t>26</w:t>
          </w:r>
          <w:r>
            <w:rPr>
              <w:noProof/>
            </w:rPr>
            <w:fldChar w:fldCharType="end"/>
          </w:r>
        </w:p>
        <w:p w14:paraId="60ACE845"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5.2.1</w:t>
          </w:r>
          <w:r>
            <w:rPr>
              <w:rFonts w:eastAsiaTheme="minorEastAsia" w:cstheme="minorBidi"/>
              <w:noProof/>
              <w:sz w:val="24"/>
              <w:szCs w:val="24"/>
              <w:bdr w:val="none" w:sz="0" w:space="0" w:color="auto"/>
              <w:lang w:val="cs-CZ" w:eastAsia="ja-JP"/>
            </w:rPr>
            <w:tab/>
          </w:r>
          <w:r w:rsidRPr="00914EC2">
            <w:rPr>
              <w:noProof/>
              <w:lang w:val="cs-CZ"/>
            </w:rPr>
            <w:t>Dětská tvrdost-ní klauzule</w:t>
          </w:r>
          <w:r>
            <w:rPr>
              <w:noProof/>
            </w:rPr>
            <w:tab/>
          </w:r>
          <w:r>
            <w:rPr>
              <w:noProof/>
            </w:rPr>
            <w:fldChar w:fldCharType="begin"/>
          </w:r>
          <w:r>
            <w:rPr>
              <w:noProof/>
            </w:rPr>
            <w:instrText xml:space="preserve"> PAGEREF _Toc282943533 \h </w:instrText>
          </w:r>
          <w:r>
            <w:rPr>
              <w:noProof/>
            </w:rPr>
          </w:r>
          <w:r>
            <w:rPr>
              <w:noProof/>
            </w:rPr>
            <w:fldChar w:fldCharType="separate"/>
          </w:r>
          <w:r>
            <w:rPr>
              <w:noProof/>
            </w:rPr>
            <w:t>27</w:t>
          </w:r>
          <w:r>
            <w:rPr>
              <w:noProof/>
            </w:rPr>
            <w:fldChar w:fldCharType="end"/>
          </w:r>
        </w:p>
        <w:p w14:paraId="64578138"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5.2.2</w:t>
          </w:r>
          <w:r>
            <w:rPr>
              <w:rFonts w:eastAsiaTheme="minorEastAsia" w:cstheme="minorBidi"/>
              <w:noProof/>
              <w:sz w:val="24"/>
              <w:szCs w:val="24"/>
              <w:bdr w:val="none" w:sz="0" w:space="0" w:color="auto"/>
              <w:lang w:val="cs-CZ" w:eastAsia="ja-JP"/>
            </w:rPr>
            <w:tab/>
          </w:r>
          <w:r w:rsidRPr="00914EC2">
            <w:rPr>
              <w:noProof/>
              <w:lang w:val="cs-CZ"/>
            </w:rPr>
            <w:t>Manželská tvrdost-ní klauzule</w:t>
          </w:r>
          <w:r>
            <w:rPr>
              <w:noProof/>
            </w:rPr>
            <w:tab/>
          </w:r>
          <w:r>
            <w:rPr>
              <w:noProof/>
            </w:rPr>
            <w:fldChar w:fldCharType="begin"/>
          </w:r>
          <w:r>
            <w:rPr>
              <w:noProof/>
            </w:rPr>
            <w:instrText xml:space="preserve"> PAGEREF _Toc282943534 \h </w:instrText>
          </w:r>
          <w:r>
            <w:rPr>
              <w:noProof/>
            </w:rPr>
          </w:r>
          <w:r>
            <w:rPr>
              <w:noProof/>
            </w:rPr>
            <w:fldChar w:fldCharType="separate"/>
          </w:r>
          <w:r>
            <w:rPr>
              <w:noProof/>
            </w:rPr>
            <w:t>27</w:t>
          </w:r>
          <w:r>
            <w:rPr>
              <w:noProof/>
            </w:rPr>
            <w:fldChar w:fldCharType="end"/>
          </w:r>
        </w:p>
        <w:p w14:paraId="0C053F9A" w14:textId="77777777" w:rsidR="00197E42" w:rsidRDefault="00197E42" w:rsidP="00197E42">
          <w:pPr>
            <w:pStyle w:val="TOC2"/>
            <w:tabs>
              <w:tab w:val="left" w:pos="792"/>
              <w:tab w:val="right" w:leader="dot" w:pos="9055"/>
            </w:tabs>
            <w:spacing w:line="360" w:lineRule="auto"/>
            <w:rPr>
              <w:rFonts w:eastAsiaTheme="minorEastAsia" w:cstheme="minorBidi"/>
              <w:b w:val="0"/>
              <w:noProof/>
              <w:sz w:val="24"/>
              <w:szCs w:val="24"/>
              <w:bdr w:val="none" w:sz="0" w:space="0" w:color="auto"/>
              <w:lang w:val="cs-CZ" w:eastAsia="ja-JP"/>
            </w:rPr>
          </w:pPr>
          <w:r w:rsidRPr="00914EC2">
            <w:rPr>
              <w:noProof/>
              <w:lang w:val="cs-CZ"/>
            </w:rPr>
            <w:t>5.3</w:t>
          </w:r>
          <w:r>
            <w:rPr>
              <w:rFonts w:eastAsiaTheme="minorEastAsia" w:cstheme="minorBidi"/>
              <w:b w:val="0"/>
              <w:noProof/>
              <w:sz w:val="24"/>
              <w:szCs w:val="24"/>
              <w:bdr w:val="none" w:sz="0" w:space="0" w:color="auto"/>
              <w:lang w:val="cs-CZ" w:eastAsia="ja-JP"/>
            </w:rPr>
            <w:tab/>
          </w:r>
          <w:r w:rsidRPr="00914EC2">
            <w:rPr>
              <w:noProof/>
              <w:lang w:val="cs-CZ"/>
            </w:rPr>
            <w:t>Smluvený rozvod dle o.z.</w:t>
          </w:r>
          <w:r>
            <w:rPr>
              <w:noProof/>
            </w:rPr>
            <w:tab/>
          </w:r>
          <w:r>
            <w:rPr>
              <w:noProof/>
            </w:rPr>
            <w:fldChar w:fldCharType="begin"/>
          </w:r>
          <w:r>
            <w:rPr>
              <w:noProof/>
            </w:rPr>
            <w:instrText xml:space="preserve"> PAGEREF _Toc282943535 \h </w:instrText>
          </w:r>
          <w:r>
            <w:rPr>
              <w:noProof/>
            </w:rPr>
          </w:r>
          <w:r>
            <w:rPr>
              <w:noProof/>
            </w:rPr>
            <w:fldChar w:fldCharType="separate"/>
          </w:r>
          <w:r>
            <w:rPr>
              <w:noProof/>
            </w:rPr>
            <w:t>29</w:t>
          </w:r>
          <w:r>
            <w:rPr>
              <w:noProof/>
            </w:rPr>
            <w:fldChar w:fldCharType="end"/>
          </w:r>
        </w:p>
        <w:p w14:paraId="4065ACE5" w14:textId="77777777" w:rsidR="00197E42" w:rsidRDefault="00197E42" w:rsidP="00197E42">
          <w:pPr>
            <w:pStyle w:val="TOC2"/>
            <w:tabs>
              <w:tab w:val="left" w:pos="792"/>
              <w:tab w:val="right" w:leader="dot" w:pos="9055"/>
            </w:tabs>
            <w:spacing w:line="360" w:lineRule="auto"/>
            <w:rPr>
              <w:rFonts w:eastAsiaTheme="minorEastAsia" w:cstheme="minorBidi"/>
              <w:b w:val="0"/>
              <w:noProof/>
              <w:sz w:val="24"/>
              <w:szCs w:val="24"/>
              <w:bdr w:val="none" w:sz="0" w:space="0" w:color="auto"/>
              <w:lang w:val="cs-CZ" w:eastAsia="ja-JP"/>
            </w:rPr>
          </w:pPr>
          <w:r w:rsidRPr="00914EC2">
            <w:rPr>
              <w:noProof/>
              <w:lang w:val="cs-CZ"/>
            </w:rPr>
            <w:t>5.4</w:t>
          </w:r>
          <w:r>
            <w:rPr>
              <w:rFonts w:eastAsiaTheme="minorEastAsia" w:cstheme="minorBidi"/>
              <w:b w:val="0"/>
              <w:noProof/>
              <w:sz w:val="24"/>
              <w:szCs w:val="24"/>
              <w:bdr w:val="none" w:sz="0" w:space="0" w:color="auto"/>
              <w:lang w:val="cs-CZ" w:eastAsia="ja-JP"/>
            </w:rPr>
            <w:tab/>
          </w:r>
          <w:r w:rsidRPr="00914EC2">
            <w:rPr>
              <w:noProof/>
              <w:lang w:val="cs-CZ"/>
            </w:rPr>
            <w:t>Úprava jednotlivých dohod</w:t>
          </w:r>
          <w:r>
            <w:rPr>
              <w:noProof/>
            </w:rPr>
            <w:tab/>
          </w:r>
          <w:r>
            <w:rPr>
              <w:noProof/>
            </w:rPr>
            <w:fldChar w:fldCharType="begin"/>
          </w:r>
          <w:r>
            <w:rPr>
              <w:noProof/>
            </w:rPr>
            <w:instrText xml:space="preserve"> PAGEREF _Toc282943536 \h </w:instrText>
          </w:r>
          <w:r>
            <w:rPr>
              <w:noProof/>
            </w:rPr>
          </w:r>
          <w:r>
            <w:rPr>
              <w:noProof/>
            </w:rPr>
            <w:fldChar w:fldCharType="separate"/>
          </w:r>
          <w:r>
            <w:rPr>
              <w:noProof/>
            </w:rPr>
            <w:t>32</w:t>
          </w:r>
          <w:r>
            <w:rPr>
              <w:noProof/>
            </w:rPr>
            <w:fldChar w:fldCharType="end"/>
          </w:r>
        </w:p>
        <w:p w14:paraId="17A69EA4"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5.4.1</w:t>
          </w:r>
          <w:r>
            <w:rPr>
              <w:rFonts w:eastAsiaTheme="minorEastAsia" w:cstheme="minorBidi"/>
              <w:noProof/>
              <w:sz w:val="24"/>
              <w:szCs w:val="24"/>
              <w:bdr w:val="none" w:sz="0" w:space="0" w:color="auto"/>
              <w:lang w:val="cs-CZ" w:eastAsia="ja-JP"/>
            </w:rPr>
            <w:tab/>
          </w:r>
          <w:r w:rsidRPr="00914EC2">
            <w:rPr>
              <w:noProof/>
              <w:lang w:val="cs-CZ"/>
            </w:rPr>
            <w:t>Dohoda o poměrech k nezletilým dětem</w:t>
          </w:r>
          <w:r>
            <w:rPr>
              <w:noProof/>
            </w:rPr>
            <w:tab/>
          </w:r>
          <w:r>
            <w:rPr>
              <w:noProof/>
            </w:rPr>
            <w:fldChar w:fldCharType="begin"/>
          </w:r>
          <w:r>
            <w:rPr>
              <w:noProof/>
            </w:rPr>
            <w:instrText xml:space="preserve"> PAGEREF _Toc282943537 \h </w:instrText>
          </w:r>
          <w:r>
            <w:rPr>
              <w:noProof/>
            </w:rPr>
          </w:r>
          <w:r>
            <w:rPr>
              <w:noProof/>
            </w:rPr>
            <w:fldChar w:fldCharType="separate"/>
          </w:r>
          <w:r>
            <w:rPr>
              <w:noProof/>
            </w:rPr>
            <w:t>32</w:t>
          </w:r>
          <w:r>
            <w:rPr>
              <w:noProof/>
            </w:rPr>
            <w:fldChar w:fldCharType="end"/>
          </w:r>
        </w:p>
        <w:p w14:paraId="6E20BE0F"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5.4.2</w:t>
          </w:r>
          <w:r>
            <w:rPr>
              <w:rFonts w:eastAsiaTheme="minorEastAsia" w:cstheme="minorBidi"/>
              <w:noProof/>
              <w:sz w:val="24"/>
              <w:szCs w:val="24"/>
              <w:bdr w:val="none" w:sz="0" w:space="0" w:color="auto"/>
              <w:lang w:val="cs-CZ" w:eastAsia="ja-JP"/>
            </w:rPr>
            <w:tab/>
          </w:r>
          <w:r w:rsidRPr="00914EC2">
            <w:rPr>
              <w:noProof/>
              <w:lang w:val="cs-CZ"/>
            </w:rPr>
            <w:t>Dohoda o vypořádání vzájemných majetkových práv</w:t>
          </w:r>
          <w:r>
            <w:rPr>
              <w:noProof/>
            </w:rPr>
            <w:tab/>
          </w:r>
          <w:r>
            <w:rPr>
              <w:noProof/>
            </w:rPr>
            <w:fldChar w:fldCharType="begin"/>
          </w:r>
          <w:r>
            <w:rPr>
              <w:noProof/>
            </w:rPr>
            <w:instrText xml:space="preserve"> PAGEREF _Toc282943538 \h </w:instrText>
          </w:r>
          <w:r>
            <w:rPr>
              <w:noProof/>
            </w:rPr>
          </w:r>
          <w:r>
            <w:rPr>
              <w:noProof/>
            </w:rPr>
            <w:fldChar w:fldCharType="separate"/>
          </w:r>
          <w:r>
            <w:rPr>
              <w:noProof/>
            </w:rPr>
            <w:t>32</w:t>
          </w:r>
          <w:r>
            <w:rPr>
              <w:noProof/>
            </w:rPr>
            <w:fldChar w:fldCharType="end"/>
          </w:r>
        </w:p>
        <w:p w14:paraId="79284666"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5.4.3</w:t>
          </w:r>
          <w:r>
            <w:rPr>
              <w:rFonts w:eastAsiaTheme="minorEastAsia" w:cstheme="minorBidi"/>
              <w:noProof/>
              <w:sz w:val="24"/>
              <w:szCs w:val="24"/>
              <w:bdr w:val="none" w:sz="0" w:space="0" w:color="auto"/>
              <w:lang w:val="cs-CZ" w:eastAsia="ja-JP"/>
            </w:rPr>
            <w:tab/>
          </w:r>
          <w:r w:rsidRPr="00914EC2">
            <w:rPr>
              <w:noProof/>
              <w:lang w:val="cs-CZ"/>
            </w:rPr>
            <w:t>Dohoda o vypořádání práv a povinností společného bydlení</w:t>
          </w:r>
          <w:r>
            <w:rPr>
              <w:noProof/>
            </w:rPr>
            <w:tab/>
          </w:r>
          <w:r>
            <w:rPr>
              <w:noProof/>
            </w:rPr>
            <w:fldChar w:fldCharType="begin"/>
          </w:r>
          <w:r>
            <w:rPr>
              <w:noProof/>
            </w:rPr>
            <w:instrText xml:space="preserve"> PAGEREF _Toc282943539 \h </w:instrText>
          </w:r>
          <w:r>
            <w:rPr>
              <w:noProof/>
            </w:rPr>
          </w:r>
          <w:r>
            <w:rPr>
              <w:noProof/>
            </w:rPr>
            <w:fldChar w:fldCharType="separate"/>
          </w:r>
          <w:r>
            <w:rPr>
              <w:noProof/>
            </w:rPr>
            <w:t>33</w:t>
          </w:r>
          <w:r>
            <w:rPr>
              <w:noProof/>
            </w:rPr>
            <w:fldChar w:fldCharType="end"/>
          </w:r>
        </w:p>
        <w:p w14:paraId="1921A820"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5.4.4</w:t>
          </w:r>
          <w:r>
            <w:rPr>
              <w:rFonts w:eastAsiaTheme="minorEastAsia" w:cstheme="minorBidi"/>
              <w:noProof/>
              <w:sz w:val="24"/>
              <w:szCs w:val="24"/>
              <w:bdr w:val="none" w:sz="0" w:space="0" w:color="auto"/>
              <w:lang w:val="cs-CZ" w:eastAsia="ja-JP"/>
            </w:rPr>
            <w:tab/>
          </w:r>
          <w:r w:rsidRPr="00914EC2">
            <w:rPr>
              <w:noProof/>
              <w:lang w:val="cs-CZ"/>
            </w:rPr>
            <w:t>Dohoda o vyživovací povinnosti</w:t>
          </w:r>
          <w:r>
            <w:rPr>
              <w:noProof/>
            </w:rPr>
            <w:tab/>
          </w:r>
          <w:r>
            <w:rPr>
              <w:noProof/>
            </w:rPr>
            <w:fldChar w:fldCharType="begin"/>
          </w:r>
          <w:r>
            <w:rPr>
              <w:noProof/>
            </w:rPr>
            <w:instrText xml:space="preserve"> PAGEREF _Toc282943540 \h </w:instrText>
          </w:r>
          <w:r>
            <w:rPr>
              <w:noProof/>
            </w:rPr>
          </w:r>
          <w:r>
            <w:rPr>
              <w:noProof/>
            </w:rPr>
            <w:fldChar w:fldCharType="separate"/>
          </w:r>
          <w:r>
            <w:rPr>
              <w:noProof/>
            </w:rPr>
            <w:t>34</w:t>
          </w:r>
          <w:r>
            <w:rPr>
              <w:noProof/>
            </w:rPr>
            <w:fldChar w:fldCharType="end"/>
          </w:r>
        </w:p>
        <w:p w14:paraId="3B3B8AD9" w14:textId="77777777" w:rsidR="00197E42" w:rsidRDefault="00197E42" w:rsidP="00197E42">
          <w:pPr>
            <w:pStyle w:val="TOC2"/>
            <w:tabs>
              <w:tab w:val="left" w:pos="792"/>
              <w:tab w:val="right" w:leader="dot" w:pos="9055"/>
            </w:tabs>
            <w:spacing w:line="360" w:lineRule="auto"/>
            <w:rPr>
              <w:rFonts w:eastAsiaTheme="minorEastAsia" w:cstheme="minorBidi"/>
              <w:b w:val="0"/>
              <w:noProof/>
              <w:sz w:val="24"/>
              <w:szCs w:val="24"/>
              <w:bdr w:val="none" w:sz="0" w:space="0" w:color="auto"/>
              <w:lang w:val="cs-CZ" w:eastAsia="ja-JP"/>
            </w:rPr>
          </w:pPr>
          <w:r w:rsidRPr="00914EC2">
            <w:rPr>
              <w:noProof/>
              <w:lang w:val="cs-CZ"/>
            </w:rPr>
            <w:t>5.5</w:t>
          </w:r>
          <w:r>
            <w:rPr>
              <w:rFonts w:eastAsiaTheme="minorEastAsia" w:cstheme="minorBidi"/>
              <w:b w:val="0"/>
              <w:noProof/>
              <w:sz w:val="24"/>
              <w:szCs w:val="24"/>
              <w:bdr w:val="none" w:sz="0" w:space="0" w:color="auto"/>
              <w:lang w:val="cs-CZ" w:eastAsia="ja-JP"/>
            </w:rPr>
            <w:tab/>
          </w:r>
          <w:r w:rsidRPr="00914EC2">
            <w:rPr>
              <w:noProof/>
              <w:lang w:val="cs-CZ"/>
            </w:rPr>
            <w:t>Neplatnost dohod</w:t>
          </w:r>
          <w:r>
            <w:rPr>
              <w:noProof/>
            </w:rPr>
            <w:tab/>
          </w:r>
          <w:r>
            <w:rPr>
              <w:noProof/>
            </w:rPr>
            <w:fldChar w:fldCharType="begin"/>
          </w:r>
          <w:r>
            <w:rPr>
              <w:noProof/>
            </w:rPr>
            <w:instrText xml:space="preserve"> PAGEREF _Toc282943541 \h </w:instrText>
          </w:r>
          <w:r>
            <w:rPr>
              <w:noProof/>
            </w:rPr>
          </w:r>
          <w:r>
            <w:rPr>
              <w:noProof/>
            </w:rPr>
            <w:fldChar w:fldCharType="separate"/>
          </w:r>
          <w:r>
            <w:rPr>
              <w:noProof/>
            </w:rPr>
            <w:t>35</w:t>
          </w:r>
          <w:r>
            <w:rPr>
              <w:noProof/>
            </w:rPr>
            <w:fldChar w:fldCharType="end"/>
          </w:r>
        </w:p>
        <w:p w14:paraId="764A7BA6" w14:textId="77777777" w:rsidR="00197E42" w:rsidRDefault="00197E42" w:rsidP="00197E42">
          <w:pPr>
            <w:pStyle w:val="TOC1"/>
            <w:spacing w:line="360" w:lineRule="auto"/>
            <w:rPr>
              <w:rFonts w:eastAsiaTheme="minorEastAsia" w:cstheme="minorBidi"/>
              <w:b w:val="0"/>
              <w:noProof/>
              <w:bdr w:val="none" w:sz="0" w:space="0" w:color="auto"/>
              <w:lang w:val="cs-CZ" w:eastAsia="ja-JP"/>
            </w:rPr>
          </w:pPr>
          <w:r w:rsidRPr="00914EC2">
            <w:rPr>
              <w:noProof/>
              <w:color w:val="000000" w:themeColor="text1"/>
              <w:lang w:val="cs-CZ"/>
            </w:rPr>
            <w:t>6</w:t>
          </w:r>
          <w:r>
            <w:rPr>
              <w:rFonts w:eastAsiaTheme="minorEastAsia" w:cstheme="minorBidi"/>
              <w:b w:val="0"/>
              <w:noProof/>
              <w:bdr w:val="none" w:sz="0" w:space="0" w:color="auto"/>
              <w:lang w:val="cs-CZ" w:eastAsia="ja-JP"/>
            </w:rPr>
            <w:tab/>
          </w:r>
          <w:r w:rsidRPr="00914EC2">
            <w:rPr>
              <w:noProof/>
              <w:color w:val="000000" w:themeColor="text1"/>
              <w:lang w:val="cs-CZ"/>
            </w:rPr>
            <w:t>Procesně-právní úprava rozvodu</w:t>
          </w:r>
          <w:r>
            <w:rPr>
              <w:noProof/>
            </w:rPr>
            <w:tab/>
          </w:r>
          <w:r>
            <w:rPr>
              <w:noProof/>
            </w:rPr>
            <w:fldChar w:fldCharType="begin"/>
          </w:r>
          <w:r>
            <w:rPr>
              <w:noProof/>
            </w:rPr>
            <w:instrText xml:space="preserve"> PAGEREF _Toc282943542 \h </w:instrText>
          </w:r>
          <w:r>
            <w:rPr>
              <w:noProof/>
            </w:rPr>
          </w:r>
          <w:r>
            <w:rPr>
              <w:noProof/>
            </w:rPr>
            <w:fldChar w:fldCharType="separate"/>
          </w:r>
          <w:r>
            <w:rPr>
              <w:noProof/>
            </w:rPr>
            <w:t>36</w:t>
          </w:r>
          <w:r>
            <w:rPr>
              <w:noProof/>
            </w:rPr>
            <w:fldChar w:fldCharType="end"/>
          </w:r>
        </w:p>
        <w:p w14:paraId="227680D3" w14:textId="77777777" w:rsidR="00197E42" w:rsidRDefault="00197E42" w:rsidP="00197E42">
          <w:pPr>
            <w:pStyle w:val="TOC2"/>
            <w:tabs>
              <w:tab w:val="left" w:pos="792"/>
              <w:tab w:val="right" w:leader="dot" w:pos="9055"/>
            </w:tabs>
            <w:spacing w:line="360" w:lineRule="auto"/>
            <w:rPr>
              <w:rFonts w:eastAsiaTheme="minorEastAsia" w:cstheme="minorBidi"/>
              <w:b w:val="0"/>
              <w:noProof/>
              <w:sz w:val="24"/>
              <w:szCs w:val="24"/>
              <w:bdr w:val="none" w:sz="0" w:space="0" w:color="auto"/>
              <w:lang w:val="cs-CZ" w:eastAsia="ja-JP"/>
            </w:rPr>
          </w:pPr>
          <w:r w:rsidRPr="00914EC2">
            <w:rPr>
              <w:noProof/>
              <w:lang w:val="cs-CZ"/>
            </w:rPr>
            <w:t>6.1</w:t>
          </w:r>
          <w:r>
            <w:rPr>
              <w:rFonts w:eastAsiaTheme="minorEastAsia" w:cstheme="minorBidi"/>
              <w:b w:val="0"/>
              <w:noProof/>
              <w:sz w:val="24"/>
              <w:szCs w:val="24"/>
              <w:bdr w:val="none" w:sz="0" w:space="0" w:color="auto"/>
              <w:lang w:val="cs-CZ" w:eastAsia="ja-JP"/>
            </w:rPr>
            <w:tab/>
          </w:r>
          <w:r w:rsidRPr="00914EC2">
            <w:rPr>
              <w:noProof/>
              <w:lang w:val="cs-CZ"/>
            </w:rPr>
            <w:t>Úvodní slovo k nové právní úpravě</w:t>
          </w:r>
          <w:r>
            <w:rPr>
              <w:noProof/>
            </w:rPr>
            <w:tab/>
          </w:r>
          <w:r>
            <w:rPr>
              <w:noProof/>
            </w:rPr>
            <w:fldChar w:fldCharType="begin"/>
          </w:r>
          <w:r>
            <w:rPr>
              <w:noProof/>
            </w:rPr>
            <w:instrText xml:space="preserve"> PAGEREF _Toc282943543 \h </w:instrText>
          </w:r>
          <w:r>
            <w:rPr>
              <w:noProof/>
            </w:rPr>
          </w:r>
          <w:r>
            <w:rPr>
              <w:noProof/>
            </w:rPr>
            <w:fldChar w:fldCharType="separate"/>
          </w:r>
          <w:r>
            <w:rPr>
              <w:noProof/>
            </w:rPr>
            <w:t>36</w:t>
          </w:r>
          <w:r>
            <w:rPr>
              <w:noProof/>
            </w:rPr>
            <w:fldChar w:fldCharType="end"/>
          </w:r>
        </w:p>
        <w:p w14:paraId="3738D952" w14:textId="77777777" w:rsidR="00197E42" w:rsidRDefault="00197E42" w:rsidP="00197E42">
          <w:pPr>
            <w:pStyle w:val="TOC2"/>
            <w:tabs>
              <w:tab w:val="left" w:pos="792"/>
              <w:tab w:val="right" w:leader="dot" w:pos="9055"/>
            </w:tabs>
            <w:spacing w:line="360" w:lineRule="auto"/>
            <w:rPr>
              <w:rFonts w:eastAsiaTheme="minorEastAsia" w:cstheme="minorBidi"/>
              <w:b w:val="0"/>
              <w:noProof/>
              <w:sz w:val="24"/>
              <w:szCs w:val="24"/>
              <w:bdr w:val="none" w:sz="0" w:space="0" w:color="auto"/>
              <w:lang w:val="cs-CZ" w:eastAsia="ja-JP"/>
            </w:rPr>
          </w:pPr>
          <w:r w:rsidRPr="00914EC2">
            <w:rPr>
              <w:noProof/>
              <w:lang w:val="cs-CZ"/>
            </w:rPr>
            <w:t>6.2</w:t>
          </w:r>
          <w:r>
            <w:rPr>
              <w:rFonts w:eastAsiaTheme="minorEastAsia" w:cstheme="minorBidi"/>
              <w:b w:val="0"/>
              <w:noProof/>
              <w:sz w:val="24"/>
              <w:szCs w:val="24"/>
              <w:bdr w:val="none" w:sz="0" w:space="0" w:color="auto"/>
              <w:lang w:val="cs-CZ" w:eastAsia="ja-JP"/>
            </w:rPr>
            <w:tab/>
          </w:r>
          <w:r w:rsidRPr="00914EC2">
            <w:rPr>
              <w:noProof/>
              <w:lang w:val="cs-CZ"/>
            </w:rPr>
            <w:t>Řízení o rozvod manželství a jeho specifika</w:t>
          </w:r>
          <w:r>
            <w:rPr>
              <w:noProof/>
            </w:rPr>
            <w:tab/>
          </w:r>
          <w:r>
            <w:rPr>
              <w:noProof/>
            </w:rPr>
            <w:fldChar w:fldCharType="begin"/>
          </w:r>
          <w:r>
            <w:rPr>
              <w:noProof/>
            </w:rPr>
            <w:instrText xml:space="preserve"> PAGEREF _Toc282943544 \h </w:instrText>
          </w:r>
          <w:r>
            <w:rPr>
              <w:noProof/>
            </w:rPr>
          </w:r>
          <w:r>
            <w:rPr>
              <w:noProof/>
            </w:rPr>
            <w:fldChar w:fldCharType="separate"/>
          </w:r>
          <w:r>
            <w:rPr>
              <w:noProof/>
            </w:rPr>
            <w:t>37</w:t>
          </w:r>
          <w:r>
            <w:rPr>
              <w:noProof/>
            </w:rPr>
            <w:fldChar w:fldCharType="end"/>
          </w:r>
        </w:p>
        <w:p w14:paraId="1AF6013F"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6.2.1</w:t>
          </w:r>
          <w:r>
            <w:rPr>
              <w:rFonts w:eastAsiaTheme="minorEastAsia" w:cstheme="minorBidi"/>
              <w:noProof/>
              <w:sz w:val="24"/>
              <w:szCs w:val="24"/>
              <w:bdr w:val="none" w:sz="0" w:space="0" w:color="auto"/>
              <w:lang w:val="cs-CZ" w:eastAsia="ja-JP"/>
            </w:rPr>
            <w:tab/>
          </w:r>
          <w:r w:rsidRPr="00914EC2">
            <w:rPr>
              <w:noProof/>
              <w:lang w:val="cs-CZ"/>
            </w:rPr>
            <w:t>Místní příslušnost</w:t>
          </w:r>
          <w:r>
            <w:rPr>
              <w:noProof/>
            </w:rPr>
            <w:tab/>
          </w:r>
          <w:r>
            <w:rPr>
              <w:noProof/>
            </w:rPr>
            <w:fldChar w:fldCharType="begin"/>
          </w:r>
          <w:r>
            <w:rPr>
              <w:noProof/>
            </w:rPr>
            <w:instrText xml:space="preserve"> PAGEREF _Toc282943545 \h </w:instrText>
          </w:r>
          <w:r>
            <w:rPr>
              <w:noProof/>
            </w:rPr>
          </w:r>
          <w:r>
            <w:rPr>
              <w:noProof/>
            </w:rPr>
            <w:fldChar w:fldCharType="separate"/>
          </w:r>
          <w:r>
            <w:rPr>
              <w:noProof/>
            </w:rPr>
            <w:t>38</w:t>
          </w:r>
          <w:r>
            <w:rPr>
              <w:noProof/>
            </w:rPr>
            <w:fldChar w:fldCharType="end"/>
          </w:r>
        </w:p>
        <w:p w14:paraId="6A9A9B49"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6.2.2</w:t>
          </w:r>
          <w:r>
            <w:rPr>
              <w:rFonts w:eastAsiaTheme="minorEastAsia" w:cstheme="minorBidi"/>
              <w:noProof/>
              <w:sz w:val="24"/>
              <w:szCs w:val="24"/>
              <w:bdr w:val="none" w:sz="0" w:space="0" w:color="auto"/>
              <w:lang w:val="cs-CZ" w:eastAsia="ja-JP"/>
            </w:rPr>
            <w:tab/>
          </w:r>
          <w:r w:rsidRPr="00914EC2">
            <w:rPr>
              <w:noProof/>
              <w:lang w:val="cs-CZ"/>
            </w:rPr>
            <w:t>Zahájení řízení</w:t>
          </w:r>
          <w:r>
            <w:rPr>
              <w:noProof/>
            </w:rPr>
            <w:tab/>
          </w:r>
          <w:r>
            <w:rPr>
              <w:noProof/>
            </w:rPr>
            <w:fldChar w:fldCharType="begin"/>
          </w:r>
          <w:r>
            <w:rPr>
              <w:noProof/>
            </w:rPr>
            <w:instrText xml:space="preserve"> PAGEREF _Toc282943546 \h </w:instrText>
          </w:r>
          <w:r>
            <w:rPr>
              <w:noProof/>
            </w:rPr>
          </w:r>
          <w:r>
            <w:rPr>
              <w:noProof/>
            </w:rPr>
            <w:fldChar w:fldCharType="separate"/>
          </w:r>
          <w:r>
            <w:rPr>
              <w:noProof/>
            </w:rPr>
            <w:t>38</w:t>
          </w:r>
          <w:r>
            <w:rPr>
              <w:noProof/>
            </w:rPr>
            <w:fldChar w:fldCharType="end"/>
          </w:r>
        </w:p>
        <w:p w14:paraId="484431B6"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6.2.3</w:t>
          </w:r>
          <w:r>
            <w:rPr>
              <w:rFonts w:eastAsiaTheme="minorEastAsia" w:cstheme="minorBidi"/>
              <w:noProof/>
              <w:sz w:val="24"/>
              <w:szCs w:val="24"/>
              <w:bdr w:val="none" w:sz="0" w:space="0" w:color="auto"/>
              <w:lang w:val="cs-CZ" w:eastAsia="ja-JP"/>
            </w:rPr>
            <w:tab/>
          </w:r>
          <w:r w:rsidRPr="00914EC2">
            <w:rPr>
              <w:noProof/>
              <w:lang w:val="cs-CZ"/>
            </w:rPr>
            <w:t>Účastníci</w:t>
          </w:r>
          <w:r>
            <w:rPr>
              <w:noProof/>
            </w:rPr>
            <w:tab/>
          </w:r>
          <w:r>
            <w:rPr>
              <w:noProof/>
            </w:rPr>
            <w:fldChar w:fldCharType="begin"/>
          </w:r>
          <w:r>
            <w:rPr>
              <w:noProof/>
            </w:rPr>
            <w:instrText xml:space="preserve"> PAGEREF _Toc282943547 \h </w:instrText>
          </w:r>
          <w:r>
            <w:rPr>
              <w:noProof/>
            </w:rPr>
          </w:r>
          <w:r>
            <w:rPr>
              <w:noProof/>
            </w:rPr>
            <w:fldChar w:fldCharType="separate"/>
          </w:r>
          <w:r>
            <w:rPr>
              <w:noProof/>
            </w:rPr>
            <w:t>39</w:t>
          </w:r>
          <w:r>
            <w:rPr>
              <w:noProof/>
            </w:rPr>
            <w:fldChar w:fldCharType="end"/>
          </w:r>
        </w:p>
        <w:p w14:paraId="7B33E60F"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6.2.4</w:t>
          </w:r>
          <w:r>
            <w:rPr>
              <w:rFonts w:eastAsiaTheme="minorEastAsia" w:cstheme="minorBidi"/>
              <w:noProof/>
              <w:sz w:val="24"/>
              <w:szCs w:val="24"/>
              <w:bdr w:val="none" w:sz="0" w:space="0" w:color="auto"/>
              <w:lang w:val="cs-CZ" w:eastAsia="ja-JP"/>
            </w:rPr>
            <w:tab/>
          </w:r>
          <w:r w:rsidRPr="00914EC2">
            <w:rPr>
              <w:noProof/>
              <w:lang w:val="cs-CZ"/>
            </w:rPr>
            <w:t>Zpětvzetí návrhu</w:t>
          </w:r>
          <w:r>
            <w:rPr>
              <w:noProof/>
            </w:rPr>
            <w:tab/>
          </w:r>
          <w:r>
            <w:rPr>
              <w:noProof/>
            </w:rPr>
            <w:fldChar w:fldCharType="begin"/>
          </w:r>
          <w:r>
            <w:rPr>
              <w:noProof/>
            </w:rPr>
            <w:instrText xml:space="preserve"> PAGEREF _Toc282943548 \h </w:instrText>
          </w:r>
          <w:r>
            <w:rPr>
              <w:noProof/>
            </w:rPr>
          </w:r>
          <w:r>
            <w:rPr>
              <w:noProof/>
            </w:rPr>
            <w:fldChar w:fldCharType="separate"/>
          </w:r>
          <w:r>
            <w:rPr>
              <w:noProof/>
            </w:rPr>
            <w:t>40</w:t>
          </w:r>
          <w:r>
            <w:rPr>
              <w:noProof/>
            </w:rPr>
            <w:fldChar w:fldCharType="end"/>
          </w:r>
        </w:p>
        <w:p w14:paraId="110DD094"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6.2.5</w:t>
          </w:r>
          <w:r>
            <w:rPr>
              <w:rFonts w:eastAsiaTheme="minorEastAsia" w:cstheme="minorBidi"/>
              <w:noProof/>
              <w:sz w:val="24"/>
              <w:szCs w:val="24"/>
              <w:bdr w:val="none" w:sz="0" w:space="0" w:color="auto"/>
              <w:lang w:val="cs-CZ" w:eastAsia="ja-JP"/>
            </w:rPr>
            <w:tab/>
          </w:r>
          <w:r w:rsidRPr="00914EC2">
            <w:rPr>
              <w:noProof/>
              <w:lang w:val="cs-CZ"/>
            </w:rPr>
            <w:t>Průběh řízení</w:t>
          </w:r>
          <w:r>
            <w:rPr>
              <w:noProof/>
            </w:rPr>
            <w:tab/>
          </w:r>
          <w:r>
            <w:rPr>
              <w:noProof/>
            </w:rPr>
            <w:fldChar w:fldCharType="begin"/>
          </w:r>
          <w:r>
            <w:rPr>
              <w:noProof/>
            </w:rPr>
            <w:instrText xml:space="preserve"> PAGEREF _Toc282943549 \h </w:instrText>
          </w:r>
          <w:r>
            <w:rPr>
              <w:noProof/>
            </w:rPr>
          </w:r>
          <w:r>
            <w:rPr>
              <w:noProof/>
            </w:rPr>
            <w:fldChar w:fldCharType="separate"/>
          </w:r>
          <w:r>
            <w:rPr>
              <w:noProof/>
            </w:rPr>
            <w:t>41</w:t>
          </w:r>
          <w:r>
            <w:rPr>
              <w:noProof/>
            </w:rPr>
            <w:fldChar w:fldCharType="end"/>
          </w:r>
        </w:p>
        <w:p w14:paraId="5A076C72"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6.2.6</w:t>
          </w:r>
          <w:r>
            <w:rPr>
              <w:rFonts w:eastAsiaTheme="minorEastAsia" w:cstheme="minorBidi"/>
              <w:noProof/>
              <w:sz w:val="24"/>
              <w:szCs w:val="24"/>
              <w:bdr w:val="none" w:sz="0" w:space="0" w:color="auto"/>
              <w:lang w:val="cs-CZ" w:eastAsia="ja-JP"/>
            </w:rPr>
            <w:tab/>
          </w:r>
          <w:r w:rsidRPr="00914EC2">
            <w:rPr>
              <w:noProof/>
              <w:lang w:val="cs-CZ"/>
            </w:rPr>
            <w:t>Dokazování</w:t>
          </w:r>
          <w:r>
            <w:rPr>
              <w:noProof/>
            </w:rPr>
            <w:tab/>
          </w:r>
          <w:r>
            <w:rPr>
              <w:noProof/>
            </w:rPr>
            <w:fldChar w:fldCharType="begin"/>
          </w:r>
          <w:r>
            <w:rPr>
              <w:noProof/>
            </w:rPr>
            <w:instrText xml:space="preserve"> PAGEREF _Toc282943550 \h </w:instrText>
          </w:r>
          <w:r>
            <w:rPr>
              <w:noProof/>
            </w:rPr>
          </w:r>
          <w:r>
            <w:rPr>
              <w:noProof/>
            </w:rPr>
            <w:fldChar w:fldCharType="separate"/>
          </w:r>
          <w:r>
            <w:rPr>
              <w:noProof/>
            </w:rPr>
            <w:t>41</w:t>
          </w:r>
          <w:r>
            <w:rPr>
              <w:noProof/>
            </w:rPr>
            <w:fldChar w:fldCharType="end"/>
          </w:r>
        </w:p>
        <w:p w14:paraId="69D83178"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6.2.7</w:t>
          </w:r>
          <w:r>
            <w:rPr>
              <w:rFonts w:eastAsiaTheme="minorEastAsia" w:cstheme="minorBidi"/>
              <w:noProof/>
              <w:sz w:val="24"/>
              <w:szCs w:val="24"/>
              <w:bdr w:val="none" w:sz="0" w:space="0" w:color="auto"/>
              <w:lang w:val="cs-CZ" w:eastAsia="ja-JP"/>
            </w:rPr>
            <w:tab/>
          </w:r>
          <w:r w:rsidRPr="00914EC2">
            <w:rPr>
              <w:noProof/>
              <w:lang w:val="cs-CZ"/>
            </w:rPr>
            <w:t>Zmeškání jednání</w:t>
          </w:r>
          <w:r>
            <w:rPr>
              <w:noProof/>
            </w:rPr>
            <w:tab/>
          </w:r>
          <w:r>
            <w:rPr>
              <w:noProof/>
            </w:rPr>
            <w:fldChar w:fldCharType="begin"/>
          </w:r>
          <w:r>
            <w:rPr>
              <w:noProof/>
            </w:rPr>
            <w:instrText xml:space="preserve"> PAGEREF _Toc282943551 \h </w:instrText>
          </w:r>
          <w:r>
            <w:rPr>
              <w:noProof/>
            </w:rPr>
          </w:r>
          <w:r>
            <w:rPr>
              <w:noProof/>
            </w:rPr>
            <w:fldChar w:fldCharType="separate"/>
          </w:r>
          <w:r>
            <w:rPr>
              <w:noProof/>
            </w:rPr>
            <w:t>42</w:t>
          </w:r>
          <w:r>
            <w:rPr>
              <w:noProof/>
            </w:rPr>
            <w:fldChar w:fldCharType="end"/>
          </w:r>
        </w:p>
        <w:p w14:paraId="25EEC38E"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6.2.8</w:t>
          </w:r>
          <w:r>
            <w:rPr>
              <w:rFonts w:eastAsiaTheme="minorEastAsia" w:cstheme="minorBidi"/>
              <w:noProof/>
              <w:sz w:val="24"/>
              <w:szCs w:val="24"/>
              <w:bdr w:val="none" w:sz="0" w:space="0" w:color="auto"/>
              <w:lang w:val="cs-CZ" w:eastAsia="ja-JP"/>
            </w:rPr>
            <w:tab/>
          </w:r>
          <w:r w:rsidRPr="00914EC2">
            <w:rPr>
              <w:noProof/>
              <w:lang w:val="cs-CZ"/>
            </w:rPr>
            <w:t>Klid zbraní</w:t>
          </w:r>
          <w:r>
            <w:rPr>
              <w:noProof/>
            </w:rPr>
            <w:tab/>
          </w:r>
          <w:r>
            <w:rPr>
              <w:noProof/>
            </w:rPr>
            <w:fldChar w:fldCharType="begin"/>
          </w:r>
          <w:r>
            <w:rPr>
              <w:noProof/>
            </w:rPr>
            <w:instrText xml:space="preserve"> PAGEREF _Toc282943552 \h </w:instrText>
          </w:r>
          <w:r>
            <w:rPr>
              <w:noProof/>
            </w:rPr>
          </w:r>
          <w:r>
            <w:rPr>
              <w:noProof/>
            </w:rPr>
            <w:fldChar w:fldCharType="separate"/>
          </w:r>
          <w:r>
            <w:rPr>
              <w:noProof/>
            </w:rPr>
            <w:t>42</w:t>
          </w:r>
          <w:r>
            <w:rPr>
              <w:noProof/>
            </w:rPr>
            <w:fldChar w:fldCharType="end"/>
          </w:r>
        </w:p>
        <w:p w14:paraId="53D0D4D5" w14:textId="77777777" w:rsidR="00197E42" w:rsidRDefault="00197E42" w:rsidP="00197E42">
          <w:pPr>
            <w:pStyle w:val="TOC3"/>
            <w:tabs>
              <w:tab w:val="left" w:pos="1176"/>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6.2.9</w:t>
          </w:r>
          <w:r>
            <w:rPr>
              <w:rFonts w:eastAsiaTheme="minorEastAsia" w:cstheme="minorBidi"/>
              <w:noProof/>
              <w:sz w:val="24"/>
              <w:szCs w:val="24"/>
              <w:bdr w:val="none" w:sz="0" w:space="0" w:color="auto"/>
              <w:lang w:val="cs-CZ" w:eastAsia="ja-JP"/>
            </w:rPr>
            <w:tab/>
          </w:r>
          <w:r w:rsidRPr="00914EC2">
            <w:rPr>
              <w:noProof/>
              <w:lang w:val="cs-CZ"/>
            </w:rPr>
            <w:t>Poučení o příjmení</w:t>
          </w:r>
          <w:r>
            <w:rPr>
              <w:noProof/>
            </w:rPr>
            <w:tab/>
          </w:r>
          <w:r>
            <w:rPr>
              <w:noProof/>
            </w:rPr>
            <w:fldChar w:fldCharType="begin"/>
          </w:r>
          <w:r>
            <w:rPr>
              <w:noProof/>
            </w:rPr>
            <w:instrText xml:space="preserve"> PAGEREF _Toc282943553 \h </w:instrText>
          </w:r>
          <w:r>
            <w:rPr>
              <w:noProof/>
            </w:rPr>
          </w:r>
          <w:r>
            <w:rPr>
              <w:noProof/>
            </w:rPr>
            <w:fldChar w:fldCharType="separate"/>
          </w:r>
          <w:r>
            <w:rPr>
              <w:noProof/>
            </w:rPr>
            <w:t>42</w:t>
          </w:r>
          <w:r>
            <w:rPr>
              <w:noProof/>
            </w:rPr>
            <w:fldChar w:fldCharType="end"/>
          </w:r>
        </w:p>
        <w:p w14:paraId="0D81DCB4" w14:textId="77777777" w:rsidR="00197E42" w:rsidRDefault="00197E42" w:rsidP="00197E42">
          <w:pPr>
            <w:pStyle w:val="TOC3"/>
            <w:tabs>
              <w:tab w:val="left" w:pos="1298"/>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t>6.2.10</w:t>
          </w:r>
          <w:r>
            <w:rPr>
              <w:rFonts w:eastAsiaTheme="minorEastAsia" w:cstheme="minorBidi"/>
              <w:noProof/>
              <w:sz w:val="24"/>
              <w:szCs w:val="24"/>
              <w:bdr w:val="none" w:sz="0" w:space="0" w:color="auto"/>
              <w:lang w:val="cs-CZ" w:eastAsia="ja-JP"/>
            </w:rPr>
            <w:tab/>
          </w:r>
          <w:r w:rsidRPr="00914EC2">
            <w:rPr>
              <w:noProof/>
              <w:lang w:val="cs-CZ"/>
            </w:rPr>
            <w:t>Opravné prostředky</w:t>
          </w:r>
          <w:r>
            <w:rPr>
              <w:noProof/>
            </w:rPr>
            <w:tab/>
          </w:r>
          <w:r>
            <w:rPr>
              <w:noProof/>
            </w:rPr>
            <w:fldChar w:fldCharType="begin"/>
          </w:r>
          <w:r>
            <w:rPr>
              <w:noProof/>
            </w:rPr>
            <w:instrText xml:space="preserve"> PAGEREF _Toc282943554 \h </w:instrText>
          </w:r>
          <w:r>
            <w:rPr>
              <w:noProof/>
            </w:rPr>
          </w:r>
          <w:r>
            <w:rPr>
              <w:noProof/>
            </w:rPr>
            <w:fldChar w:fldCharType="separate"/>
          </w:r>
          <w:r>
            <w:rPr>
              <w:noProof/>
            </w:rPr>
            <w:t>43</w:t>
          </w:r>
          <w:r>
            <w:rPr>
              <w:noProof/>
            </w:rPr>
            <w:fldChar w:fldCharType="end"/>
          </w:r>
        </w:p>
        <w:p w14:paraId="49FC9964" w14:textId="77777777" w:rsidR="00197E42" w:rsidRDefault="00197E42" w:rsidP="00197E42">
          <w:pPr>
            <w:pStyle w:val="TOC3"/>
            <w:tabs>
              <w:tab w:val="left" w:pos="1298"/>
              <w:tab w:val="right" w:leader="dot" w:pos="9055"/>
            </w:tabs>
            <w:spacing w:line="360" w:lineRule="auto"/>
            <w:rPr>
              <w:rFonts w:eastAsiaTheme="minorEastAsia" w:cstheme="minorBidi"/>
              <w:noProof/>
              <w:sz w:val="24"/>
              <w:szCs w:val="24"/>
              <w:bdr w:val="none" w:sz="0" w:space="0" w:color="auto"/>
              <w:lang w:val="cs-CZ" w:eastAsia="ja-JP"/>
            </w:rPr>
          </w:pPr>
          <w:r w:rsidRPr="00914EC2">
            <w:rPr>
              <w:noProof/>
              <w:lang w:val="cs-CZ"/>
            </w:rPr>
            <w:lastRenderedPageBreak/>
            <w:t>6.2.11</w:t>
          </w:r>
          <w:r>
            <w:rPr>
              <w:rFonts w:eastAsiaTheme="minorEastAsia" w:cstheme="minorBidi"/>
              <w:noProof/>
              <w:sz w:val="24"/>
              <w:szCs w:val="24"/>
              <w:bdr w:val="none" w:sz="0" w:space="0" w:color="auto"/>
              <w:lang w:val="cs-CZ" w:eastAsia="ja-JP"/>
            </w:rPr>
            <w:tab/>
          </w:r>
          <w:r w:rsidRPr="00914EC2">
            <w:rPr>
              <w:noProof/>
              <w:lang w:val="cs-CZ"/>
            </w:rPr>
            <w:t>Odvolací řízení</w:t>
          </w:r>
          <w:r>
            <w:rPr>
              <w:noProof/>
            </w:rPr>
            <w:tab/>
          </w:r>
          <w:r>
            <w:rPr>
              <w:noProof/>
            </w:rPr>
            <w:fldChar w:fldCharType="begin"/>
          </w:r>
          <w:r>
            <w:rPr>
              <w:noProof/>
            </w:rPr>
            <w:instrText xml:space="preserve"> PAGEREF _Toc282943555 \h </w:instrText>
          </w:r>
          <w:r>
            <w:rPr>
              <w:noProof/>
            </w:rPr>
          </w:r>
          <w:r>
            <w:rPr>
              <w:noProof/>
            </w:rPr>
            <w:fldChar w:fldCharType="separate"/>
          </w:r>
          <w:r>
            <w:rPr>
              <w:noProof/>
            </w:rPr>
            <w:t>43</w:t>
          </w:r>
          <w:r>
            <w:rPr>
              <w:noProof/>
            </w:rPr>
            <w:fldChar w:fldCharType="end"/>
          </w:r>
        </w:p>
        <w:p w14:paraId="7A956D69" w14:textId="77777777" w:rsidR="00197E42" w:rsidRDefault="00197E42" w:rsidP="00197E42">
          <w:pPr>
            <w:pStyle w:val="TOC1"/>
            <w:spacing w:line="360" w:lineRule="auto"/>
            <w:rPr>
              <w:rFonts w:eastAsiaTheme="minorEastAsia" w:cstheme="minorBidi"/>
              <w:b w:val="0"/>
              <w:noProof/>
              <w:bdr w:val="none" w:sz="0" w:space="0" w:color="auto"/>
              <w:lang w:val="cs-CZ" w:eastAsia="ja-JP"/>
            </w:rPr>
          </w:pPr>
          <w:r w:rsidRPr="00914EC2">
            <w:rPr>
              <w:noProof/>
              <w:color w:val="000000" w:themeColor="text1"/>
              <w:lang w:val="cs-CZ"/>
            </w:rPr>
            <w:t>7</w:t>
          </w:r>
          <w:r>
            <w:rPr>
              <w:rFonts w:eastAsiaTheme="minorEastAsia" w:cstheme="minorBidi"/>
              <w:b w:val="0"/>
              <w:noProof/>
              <w:bdr w:val="none" w:sz="0" w:space="0" w:color="auto"/>
              <w:lang w:val="cs-CZ" w:eastAsia="ja-JP"/>
            </w:rPr>
            <w:tab/>
          </w:r>
          <w:r w:rsidRPr="00914EC2">
            <w:rPr>
              <w:noProof/>
              <w:color w:val="000000" w:themeColor="text1"/>
              <w:lang w:val="cs-CZ"/>
            </w:rPr>
            <w:t>Úvahy de lege ferenda</w:t>
          </w:r>
          <w:r>
            <w:rPr>
              <w:noProof/>
            </w:rPr>
            <w:tab/>
          </w:r>
          <w:r>
            <w:rPr>
              <w:noProof/>
            </w:rPr>
            <w:fldChar w:fldCharType="begin"/>
          </w:r>
          <w:r>
            <w:rPr>
              <w:noProof/>
            </w:rPr>
            <w:instrText xml:space="preserve"> PAGEREF _Toc282943556 \h </w:instrText>
          </w:r>
          <w:r>
            <w:rPr>
              <w:noProof/>
            </w:rPr>
          </w:r>
          <w:r>
            <w:rPr>
              <w:noProof/>
            </w:rPr>
            <w:fldChar w:fldCharType="separate"/>
          </w:r>
          <w:r>
            <w:rPr>
              <w:noProof/>
            </w:rPr>
            <w:t>44</w:t>
          </w:r>
          <w:r>
            <w:rPr>
              <w:noProof/>
            </w:rPr>
            <w:fldChar w:fldCharType="end"/>
          </w:r>
        </w:p>
        <w:p w14:paraId="51935E6A" w14:textId="77777777" w:rsidR="00197E42" w:rsidRDefault="00197E42" w:rsidP="00197E42">
          <w:pPr>
            <w:pStyle w:val="TOC1"/>
            <w:spacing w:line="360" w:lineRule="auto"/>
            <w:rPr>
              <w:rFonts w:eastAsiaTheme="minorEastAsia" w:cstheme="minorBidi"/>
              <w:b w:val="0"/>
              <w:noProof/>
              <w:bdr w:val="none" w:sz="0" w:space="0" w:color="auto"/>
              <w:lang w:val="cs-CZ" w:eastAsia="ja-JP"/>
            </w:rPr>
          </w:pPr>
          <w:r w:rsidRPr="00914EC2">
            <w:rPr>
              <w:noProof/>
              <w:color w:val="000000" w:themeColor="text1"/>
              <w:lang w:val="cs-CZ"/>
            </w:rPr>
            <w:t>8</w:t>
          </w:r>
          <w:r>
            <w:rPr>
              <w:rFonts w:eastAsiaTheme="minorEastAsia" w:cstheme="minorBidi"/>
              <w:b w:val="0"/>
              <w:noProof/>
              <w:bdr w:val="none" w:sz="0" w:space="0" w:color="auto"/>
              <w:lang w:val="cs-CZ" w:eastAsia="ja-JP"/>
            </w:rPr>
            <w:tab/>
          </w:r>
          <w:r w:rsidRPr="00914EC2">
            <w:rPr>
              <w:noProof/>
              <w:color w:val="000000" w:themeColor="text1"/>
              <w:lang w:val="cs-CZ"/>
            </w:rPr>
            <w:t>Závěr</w:t>
          </w:r>
          <w:r>
            <w:rPr>
              <w:noProof/>
            </w:rPr>
            <w:tab/>
          </w:r>
          <w:r>
            <w:rPr>
              <w:noProof/>
            </w:rPr>
            <w:fldChar w:fldCharType="begin"/>
          </w:r>
          <w:r>
            <w:rPr>
              <w:noProof/>
            </w:rPr>
            <w:instrText xml:space="preserve"> PAGEREF _Toc282943557 \h </w:instrText>
          </w:r>
          <w:r>
            <w:rPr>
              <w:noProof/>
            </w:rPr>
          </w:r>
          <w:r>
            <w:rPr>
              <w:noProof/>
            </w:rPr>
            <w:fldChar w:fldCharType="separate"/>
          </w:r>
          <w:r>
            <w:rPr>
              <w:noProof/>
            </w:rPr>
            <w:t>46</w:t>
          </w:r>
          <w:r>
            <w:rPr>
              <w:noProof/>
            </w:rPr>
            <w:fldChar w:fldCharType="end"/>
          </w:r>
        </w:p>
        <w:p w14:paraId="1D99D95C" w14:textId="77777777" w:rsidR="00197E42" w:rsidRDefault="00197E42" w:rsidP="00197E42">
          <w:pPr>
            <w:pStyle w:val="TOC1"/>
            <w:spacing w:line="360" w:lineRule="auto"/>
            <w:rPr>
              <w:rFonts w:eastAsiaTheme="minorEastAsia" w:cstheme="minorBidi"/>
              <w:b w:val="0"/>
              <w:noProof/>
              <w:bdr w:val="none" w:sz="0" w:space="0" w:color="auto"/>
              <w:lang w:val="cs-CZ" w:eastAsia="ja-JP"/>
            </w:rPr>
          </w:pPr>
          <w:r w:rsidRPr="00914EC2">
            <w:rPr>
              <w:noProof/>
              <w:color w:val="000000" w:themeColor="text1"/>
              <w:lang w:val="cs-CZ"/>
            </w:rPr>
            <w:t>9</w:t>
          </w:r>
          <w:r>
            <w:rPr>
              <w:rFonts w:eastAsiaTheme="minorEastAsia" w:cstheme="minorBidi"/>
              <w:b w:val="0"/>
              <w:noProof/>
              <w:bdr w:val="none" w:sz="0" w:space="0" w:color="auto"/>
              <w:lang w:val="cs-CZ" w:eastAsia="ja-JP"/>
            </w:rPr>
            <w:tab/>
          </w:r>
          <w:r w:rsidRPr="00914EC2">
            <w:rPr>
              <w:noProof/>
              <w:color w:val="000000" w:themeColor="text1"/>
              <w:lang w:val="cs-CZ"/>
            </w:rPr>
            <w:t>Abstrakt</w:t>
          </w:r>
          <w:r>
            <w:rPr>
              <w:noProof/>
            </w:rPr>
            <w:tab/>
          </w:r>
          <w:r>
            <w:rPr>
              <w:noProof/>
            </w:rPr>
            <w:fldChar w:fldCharType="begin"/>
          </w:r>
          <w:r>
            <w:rPr>
              <w:noProof/>
            </w:rPr>
            <w:instrText xml:space="preserve"> PAGEREF _Toc282943558 \h </w:instrText>
          </w:r>
          <w:r>
            <w:rPr>
              <w:noProof/>
            </w:rPr>
          </w:r>
          <w:r>
            <w:rPr>
              <w:noProof/>
            </w:rPr>
            <w:fldChar w:fldCharType="separate"/>
          </w:r>
          <w:r>
            <w:rPr>
              <w:noProof/>
            </w:rPr>
            <w:t>48</w:t>
          </w:r>
          <w:r>
            <w:rPr>
              <w:noProof/>
            </w:rPr>
            <w:fldChar w:fldCharType="end"/>
          </w:r>
        </w:p>
        <w:p w14:paraId="32345186" w14:textId="77777777" w:rsidR="00197E42" w:rsidRDefault="00197E42" w:rsidP="00197E42">
          <w:pPr>
            <w:pStyle w:val="TOC1"/>
            <w:tabs>
              <w:tab w:val="left" w:pos="524"/>
            </w:tabs>
            <w:spacing w:line="360" w:lineRule="auto"/>
            <w:rPr>
              <w:rFonts w:eastAsiaTheme="minorEastAsia" w:cstheme="minorBidi"/>
              <w:b w:val="0"/>
              <w:noProof/>
              <w:bdr w:val="none" w:sz="0" w:space="0" w:color="auto"/>
              <w:lang w:val="cs-CZ" w:eastAsia="ja-JP"/>
            </w:rPr>
          </w:pPr>
          <w:r w:rsidRPr="00914EC2">
            <w:rPr>
              <w:noProof/>
              <w:color w:val="000000" w:themeColor="text1"/>
              <w:lang w:val="cs-CZ"/>
            </w:rPr>
            <w:t>10</w:t>
          </w:r>
          <w:r>
            <w:rPr>
              <w:rFonts w:eastAsiaTheme="minorEastAsia" w:cstheme="minorBidi"/>
              <w:b w:val="0"/>
              <w:noProof/>
              <w:bdr w:val="none" w:sz="0" w:space="0" w:color="auto"/>
              <w:lang w:val="cs-CZ" w:eastAsia="ja-JP"/>
            </w:rPr>
            <w:tab/>
          </w:r>
          <w:r w:rsidRPr="00914EC2">
            <w:rPr>
              <w:noProof/>
              <w:color w:val="000000" w:themeColor="text1"/>
              <w:lang w:val="cs-CZ"/>
            </w:rPr>
            <w:t>Bibliografie</w:t>
          </w:r>
          <w:r>
            <w:rPr>
              <w:noProof/>
            </w:rPr>
            <w:tab/>
          </w:r>
          <w:r>
            <w:rPr>
              <w:noProof/>
            </w:rPr>
            <w:fldChar w:fldCharType="begin"/>
          </w:r>
          <w:r>
            <w:rPr>
              <w:noProof/>
            </w:rPr>
            <w:instrText xml:space="preserve"> PAGEREF _Toc282943559 \h </w:instrText>
          </w:r>
          <w:r>
            <w:rPr>
              <w:noProof/>
            </w:rPr>
          </w:r>
          <w:r>
            <w:rPr>
              <w:noProof/>
            </w:rPr>
            <w:fldChar w:fldCharType="separate"/>
          </w:r>
          <w:r>
            <w:rPr>
              <w:noProof/>
            </w:rPr>
            <w:t>50</w:t>
          </w:r>
          <w:r>
            <w:rPr>
              <w:noProof/>
            </w:rPr>
            <w:fldChar w:fldCharType="end"/>
          </w:r>
        </w:p>
        <w:p w14:paraId="70C510BF" w14:textId="2833257C" w:rsidR="00AD1608" w:rsidRPr="00614690" w:rsidRDefault="00AD1608" w:rsidP="00197E42">
          <w:pPr>
            <w:spacing w:line="360" w:lineRule="auto"/>
            <w:rPr>
              <w:lang w:val="cs-CZ"/>
            </w:rPr>
          </w:pPr>
          <w:r w:rsidRPr="00614690">
            <w:rPr>
              <w:b/>
              <w:bCs/>
              <w:noProof/>
              <w:lang w:val="cs-CZ"/>
            </w:rPr>
            <w:fldChar w:fldCharType="end"/>
          </w:r>
        </w:p>
      </w:sdtContent>
    </w:sdt>
    <w:p w14:paraId="3C37DCA0" w14:textId="77777777" w:rsidR="0002398F" w:rsidRPr="00614690" w:rsidRDefault="0002398F" w:rsidP="007B418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4617B82C" w14:textId="77777777" w:rsidR="0002398F" w:rsidRPr="00614690" w:rsidRDefault="0002398F" w:rsidP="007B418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6108979B" w14:textId="2E534622" w:rsidR="007B5B44" w:rsidRPr="00614690" w:rsidRDefault="007B5B44">
      <w:pPr>
        <w:rPr>
          <w:rFonts w:eastAsia="Times New Roman"/>
          <w:color w:val="000000"/>
          <w:lang w:val="cs-CZ"/>
        </w:rPr>
      </w:pPr>
      <w:r w:rsidRPr="00614690">
        <w:rPr>
          <w:rFonts w:eastAsia="Times New Roman"/>
          <w:lang w:val="cs-CZ"/>
        </w:rPr>
        <w:br w:type="page"/>
      </w:r>
    </w:p>
    <w:p w14:paraId="4BB6431E" w14:textId="77777777" w:rsidR="00D6475C" w:rsidRPr="00614690" w:rsidRDefault="00D6475C" w:rsidP="00503C2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3"/>
        <w:rPr>
          <w:rFonts w:ascii="Times New Roman" w:eastAsia="Times New Roman" w:hAnsi="Times New Roman" w:cs="Times New Roman"/>
        </w:rPr>
        <w:sectPr w:rsidR="00D6475C" w:rsidRPr="00614690">
          <w:pgSz w:w="11900" w:h="16840"/>
          <w:pgMar w:top="1417" w:right="1134" w:bottom="1417" w:left="1701" w:header="708" w:footer="708" w:gutter="0"/>
          <w:cols w:space="720"/>
        </w:sectPr>
      </w:pPr>
    </w:p>
    <w:p w14:paraId="03E0C2C6" w14:textId="0A012645" w:rsidR="007B5B44" w:rsidRPr="00614690" w:rsidRDefault="007B5B44">
      <w:pPr>
        <w:rPr>
          <w:rFonts w:asciiTheme="majorHAnsi" w:eastAsiaTheme="majorEastAsia" w:hAnsiTheme="majorHAnsi" w:cstheme="majorBidi"/>
          <w:b/>
          <w:bCs/>
          <w:color w:val="000000" w:themeColor="text1"/>
          <w:sz w:val="32"/>
          <w:szCs w:val="32"/>
          <w:lang w:val="cs-CZ"/>
        </w:rPr>
      </w:pPr>
    </w:p>
    <w:p w14:paraId="1A90B1B0" w14:textId="6942F414" w:rsidR="00197E42" w:rsidRDefault="00197E42">
      <w:pPr>
        <w:rPr>
          <w:rFonts w:asciiTheme="majorHAnsi" w:eastAsiaTheme="majorEastAsia" w:hAnsiTheme="majorHAnsi" w:cstheme="majorBidi"/>
          <w:b/>
          <w:bCs/>
          <w:color w:val="000000" w:themeColor="text1"/>
          <w:sz w:val="32"/>
          <w:szCs w:val="32"/>
          <w:lang w:val="cs-CZ"/>
        </w:rPr>
      </w:pPr>
    </w:p>
    <w:p w14:paraId="7A41E5BD" w14:textId="77E4AB68" w:rsidR="0002398F" w:rsidRPr="00614690" w:rsidRDefault="00D6710F" w:rsidP="00C809E9">
      <w:pPr>
        <w:pStyle w:val="Heading1"/>
        <w:rPr>
          <w:color w:val="000000" w:themeColor="text1"/>
          <w:lang w:val="cs-CZ"/>
        </w:rPr>
      </w:pPr>
      <w:bookmarkStart w:id="0" w:name="_Toc282943522"/>
      <w:r w:rsidRPr="00614690">
        <w:rPr>
          <w:color w:val="000000" w:themeColor="text1"/>
          <w:lang w:val="cs-CZ"/>
        </w:rPr>
        <w:t>Úvod</w:t>
      </w:r>
      <w:bookmarkEnd w:id="0"/>
    </w:p>
    <w:p w14:paraId="1FA3AEC5" w14:textId="77777777" w:rsidR="009B39DC" w:rsidRPr="00614690" w:rsidRDefault="009B39DC" w:rsidP="00C809E9">
      <w:pPr>
        <w:rPr>
          <w:lang w:val="cs-CZ"/>
        </w:rPr>
      </w:pPr>
    </w:p>
    <w:p w14:paraId="2C54FBE5" w14:textId="40584B4E" w:rsidR="009E5421" w:rsidRPr="00614690" w:rsidRDefault="00D6710F" w:rsidP="00C809E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„Manželství je jako obležená pevnost. Ti, kteří jsou venku, chtějí dovnitř a ti, kteří jsou uvnitř, chtějí ven</w:t>
      </w:r>
      <w:r w:rsidR="009B39DC" w:rsidRPr="00614690">
        <w:rPr>
          <w:rFonts w:ascii="Times New Roman" w:hAnsi="Times New Roman" w:cs="Times New Roman"/>
          <w:sz w:val="24"/>
          <w:szCs w:val="24"/>
        </w:rPr>
        <w:t>!“ Staré arabské přísloví</w:t>
      </w:r>
      <w:r w:rsidR="009E5421" w:rsidRPr="00614690">
        <w:rPr>
          <w:rFonts w:ascii="Times New Roman" w:hAnsi="Times New Roman" w:cs="Times New Roman"/>
          <w:sz w:val="24"/>
          <w:szCs w:val="24"/>
        </w:rPr>
        <w:t>.</w:t>
      </w:r>
    </w:p>
    <w:p w14:paraId="07862579" w14:textId="61691B46" w:rsidR="009E5421" w:rsidRPr="00614690" w:rsidRDefault="009E5421" w:rsidP="00C809E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Každé manželství </w:t>
      </w:r>
      <w:r w:rsidR="00213D95">
        <w:rPr>
          <w:rFonts w:ascii="Times New Roman" w:hAnsi="Times New Roman" w:cs="Times New Roman"/>
          <w:sz w:val="24"/>
          <w:szCs w:val="24"/>
        </w:rPr>
        <w:t>je uzavíráno v ideálním případě</w:t>
      </w:r>
      <w:r w:rsidRPr="00614690">
        <w:rPr>
          <w:rFonts w:ascii="Times New Roman" w:hAnsi="Times New Roman" w:cs="Times New Roman"/>
          <w:sz w:val="24"/>
          <w:szCs w:val="24"/>
        </w:rPr>
        <w:t xml:space="preserve"> na celý život, </w:t>
      </w:r>
      <w:r w:rsidR="00213D95">
        <w:rPr>
          <w:rFonts w:ascii="Times New Roman" w:hAnsi="Times New Roman" w:cs="Times New Roman"/>
          <w:sz w:val="24"/>
          <w:szCs w:val="24"/>
        </w:rPr>
        <w:t>z toho vyplývá</w:t>
      </w:r>
      <w:r w:rsidRPr="00614690">
        <w:rPr>
          <w:rFonts w:ascii="Times New Roman" w:hAnsi="Times New Roman" w:cs="Times New Roman"/>
          <w:sz w:val="24"/>
          <w:szCs w:val="24"/>
        </w:rPr>
        <w:t>, že zánik manželství smrtí jednoho z manželů se bere jako přirozený princip</w:t>
      </w:r>
      <w:r w:rsidR="00213D95">
        <w:rPr>
          <w:rFonts w:ascii="Times New Roman" w:hAnsi="Times New Roman" w:cs="Times New Roman"/>
          <w:sz w:val="24"/>
          <w:szCs w:val="24"/>
        </w:rPr>
        <w:t>,</w:t>
      </w:r>
      <w:r w:rsidRPr="00614690">
        <w:rPr>
          <w:rFonts w:ascii="Times New Roman" w:hAnsi="Times New Roman" w:cs="Times New Roman"/>
          <w:sz w:val="24"/>
          <w:szCs w:val="24"/>
        </w:rPr>
        <w:t xml:space="preserve"> jak v </w:t>
      </w:r>
      <w:r w:rsidR="009559C2" w:rsidRPr="00614690">
        <w:rPr>
          <w:rFonts w:ascii="Times New Roman" w:hAnsi="Times New Roman" w:cs="Times New Roman"/>
          <w:sz w:val="24"/>
          <w:szCs w:val="24"/>
        </w:rPr>
        <w:t>České republice, tak ve většině</w:t>
      </w:r>
      <w:r w:rsidRPr="00614690">
        <w:rPr>
          <w:rFonts w:ascii="Times New Roman" w:hAnsi="Times New Roman" w:cs="Times New Roman"/>
          <w:sz w:val="24"/>
          <w:szCs w:val="24"/>
        </w:rPr>
        <w:t xml:space="preserve"> moderních států světa. </w:t>
      </w:r>
    </w:p>
    <w:p w14:paraId="58DD5BCC" w14:textId="723896B5" w:rsidR="009559C2" w:rsidRPr="00614690" w:rsidRDefault="009E5421" w:rsidP="009559C2">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Manželství však v dnešní době už nepředstavuje onu pomyslnou pevnost, která přetrvá každou těžkost a je nedobytná po celý život</w:t>
      </w:r>
      <w:r w:rsidR="009B39DC" w:rsidRPr="00614690">
        <w:rPr>
          <w:rFonts w:ascii="Times New Roman" w:hAnsi="Times New Roman" w:cs="Times New Roman"/>
          <w:sz w:val="24"/>
          <w:szCs w:val="24"/>
        </w:rPr>
        <w:t>.</w:t>
      </w:r>
      <w:r w:rsidRPr="00614690">
        <w:rPr>
          <w:rFonts w:ascii="Times New Roman" w:hAnsi="Times New Roman" w:cs="Times New Roman"/>
          <w:sz w:val="24"/>
          <w:szCs w:val="24"/>
        </w:rPr>
        <w:t xml:space="preserve"> </w:t>
      </w:r>
    </w:p>
    <w:p w14:paraId="4BC524F0" w14:textId="6925DD8F" w:rsidR="0002398F" w:rsidRPr="00614690" w:rsidRDefault="00D6710F" w:rsidP="009559C2">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Středobodem mé práce však není pojem manželství, ale právě odpověď na otázku, jak z něj co nejlepší cestou vystoupit. Nejčastějším relativně mírumilovným východiskem ze situace je potom rozvod manželství, slovo “relativně” je potom použito s velikou nadsázkou</w:t>
      </w:r>
      <w:r w:rsidR="00713E45">
        <w:rPr>
          <w:rFonts w:ascii="Times New Roman" w:hAnsi="Times New Roman" w:cs="Times New Roman"/>
          <w:sz w:val="24"/>
          <w:szCs w:val="24"/>
        </w:rPr>
        <w:t>,</w:t>
      </w:r>
      <w:r w:rsidRPr="00614690">
        <w:rPr>
          <w:rFonts w:ascii="Times New Roman" w:hAnsi="Times New Roman" w:cs="Times New Roman"/>
          <w:sz w:val="24"/>
          <w:szCs w:val="24"/>
        </w:rPr>
        <w:t xml:space="preserve"> protože rozvody zpravidla nejsou mírumilovné, spíše naopak. </w:t>
      </w:r>
    </w:p>
    <w:p w14:paraId="69966EF0" w14:textId="279D08D5" w:rsidR="001D1841" w:rsidRPr="00614690" w:rsidRDefault="00D6710F" w:rsidP="00C809E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Jak je patrné z úvodního citátu jedná se o situaci, která je stejně stará jako manželství samo a prošla si svým uceleným vývojem až do dnešní podoby. Jsou to situace, kdy manželství neplní svoji funkci a jedná se o jev, který je společensky nežádoucí. Rozvod manželství potom  bývá definitivním mezníkem v manželských vztazích, zpravidla mívá velmi špatný průběh a nakonec zakončení, se kterým ve většině případů nesouhlasí žádná ze stran.</w:t>
      </w:r>
    </w:p>
    <w:p w14:paraId="20E506F1" w14:textId="5CC79167" w:rsidR="0002398F" w:rsidRPr="00614690" w:rsidRDefault="00D6710F" w:rsidP="00C809E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Díky vývoji, kterým současné právo prošlo, však rozvod manželství už nemusí být tím natolik traumatizujícím a stresovým jevem, jak ho známe z minulosti. Současná právní úprava dává manželům možnost ukončit jejich svazek důstojně, relativně bezbolestně, bez větších konfliktů a se značnou úsporou času </w:t>
      </w:r>
      <w:r w:rsidR="00312588" w:rsidRPr="00614690">
        <w:rPr>
          <w:rFonts w:ascii="Times New Roman" w:hAnsi="Times New Roman" w:cs="Times New Roman"/>
          <w:sz w:val="24"/>
          <w:szCs w:val="24"/>
        </w:rPr>
        <w:t>smluveným</w:t>
      </w:r>
      <w:r w:rsidRPr="00614690">
        <w:rPr>
          <w:rFonts w:ascii="Times New Roman" w:hAnsi="Times New Roman" w:cs="Times New Roman"/>
          <w:sz w:val="24"/>
          <w:szCs w:val="24"/>
        </w:rPr>
        <w:t xml:space="preserve"> rozvodem. Rozvod manž</w:t>
      </w:r>
      <w:r w:rsidR="009E5421" w:rsidRPr="00614690">
        <w:rPr>
          <w:rFonts w:ascii="Times New Roman" w:hAnsi="Times New Roman" w:cs="Times New Roman"/>
          <w:sz w:val="24"/>
          <w:szCs w:val="24"/>
        </w:rPr>
        <w:t>elství podle ustanovení § 757 o.z.</w:t>
      </w:r>
      <w:r w:rsidRPr="00614690">
        <w:rPr>
          <w:rFonts w:ascii="Times New Roman" w:hAnsi="Times New Roman" w:cs="Times New Roman"/>
          <w:sz w:val="24"/>
          <w:szCs w:val="24"/>
        </w:rPr>
        <w:t xml:space="preserve"> </w:t>
      </w:r>
      <w:r w:rsidR="009E5421" w:rsidRPr="00614690">
        <w:rPr>
          <w:rFonts w:ascii="Times New Roman" w:hAnsi="Times New Roman" w:cs="Times New Roman"/>
          <w:sz w:val="24"/>
          <w:szCs w:val="24"/>
        </w:rPr>
        <w:t>představuje</w:t>
      </w:r>
      <w:r w:rsidRPr="00614690">
        <w:rPr>
          <w:rFonts w:ascii="Times New Roman" w:hAnsi="Times New Roman" w:cs="Times New Roman"/>
          <w:sz w:val="24"/>
          <w:szCs w:val="24"/>
        </w:rPr>
        <w:t xml:space="preserve"> dle mého názoru nejlepší variantu jak </w:t>
      </w:r>
      <w:r w:rsidR="009E5421" w:rsidRPr="00614690">
        <w:rPr>
          <w:rFonts w:ascii="Times New Roman" w:hAnsi="Times New Roman" w:cs="Times New Roman"/>
          <w:sz w:val="24"/>
          <w:szCs w:val="24"/>
        </w:rPr>
        <w:t>důstojně</w:t>
      </w:r>
      <w:r w:rsidRPr="00614690">
        <w:rPr>
          <w:rFonts w:ascii="Times New Roman" w:hAnsi="Times New Roman" w:cs="Times New Roman"/>
          <w:sz w:val="24"/>
          <w:szCs w:val="24"/>
        </w:rPr>
        <w:t xml:space="preserve">̌ </w:t>
      </w:r>
      <w:r w:rsidR="009E5421" w:rsidRPr="00614690">
        <w:rPr>
          <w:rFonts w:ascii="Times New Roman" w:hAnsi="Times New Roman" w:cs="Times New Roman"/>
          <w:sz w:val="24"/>
          <w:szCs w:val="24"/>
        </w:rPr>
        <w:t>ukončit</w:t>
      </w:r>
      <w:r w:rsidRPr="00614690">
        <w:rPr>
          <w:rFonts w:ascii="Times New Roman" w:hAnsi="Times New Roman" w:cs="Times New Roman"/>
          <w:sz w:val="24"/>
          <w:szCs w:val="24"/>
        </w:rPr>
        <w:t xml:space="preserve"> nevyhovující soužití v manželství.</w:t>
      </w:r>
    </w:p>
    <w:p w14:paraId="1EB639B7" w14:textId="6585F77A" w:rsidR="0002398F" w:rsidRPr="00614690" w:rsidRDefault="00D6710F" w:rsidP="00C809E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Cílem této práce je pak uceleně nahlédnout a objasnit aspekty spojené s rozvodem, rozvodovým řízením a v poslední řadě konkrétně s institutem </w:t>
      </w:r>
      <w:r w:rsidR="00312588" w:rsidRPr="00614690">
        <w:rPr>
          <w:rFonts w:ascii="Times New Roman" w:hAnsi="Times New Roman" w:cs="Times New Roman"/>
          <w:sz w:val="24"/>
          <w:szCs w:val="24"/>
        </w:rPr>
        <w:t>smluveného</w:t>
      </w:r>
      <w:r w:rsidRPr="00614690">
        <w:rPr>
          <w:rFonts w:ascii="Times New Roman" w:hAnsi="Times New Roman" w:cs="Times New Roman"/>
          <w:sz w:val="24"/>
          <w:szCs w:val="24"/>
        </w:rPr>
        <w:t xml:space="preserve"> rozvodu. Dále pak poskytnout aktuální a ucelený zdroj na otázky spojené s rozvodem a </w:t>
      </w:r>
      <w:r w:rsidR="00312588" w:rsidRPr="00614690">
        <w:rPr>
          <w:rFonts w:ascii="Times New Roman" w:hAnsi="Times New Roman" w:cs="Times New Roman"/>
          <w:sz w:val="24"/>
          <w:szCs w:val="24"/>
        </w:rPr>
        <w:t>smluveným</w:t>
      </w:r>
      <w:r w:rsidRPr="00614690">
        <w:rPr>
          <w:rFonts w:ascii="Times New Roman" w:hAnsi="Times New Roman" w:cs="Times New Roman"/>
          <w:sz w:val="24"/>
          <w:szCs w:val="24"/>
        </w:rPr>
        <w:t xml:space="preserve"> rozvodem, dle současné právní úpravy. Občanské právo totiž prošlo v poslední době </w:t>
      </w:r>
      <w:r w:rsidR="007506F5">
        <w:rPr>
          <w:rFonts w:ascii="Times New Roman" w:hAnsi="Times New Roman" w:cs="Times New Roman"/>
          <w:sz w:val="24"/>
          <w:szCs w:val="24"/>
        </w:rPr>
        <w:t>značným vývojem směrem kupředu.</w:t>
      </w:r>
      <w:r w:rsidRPr="00614690">
        <w:rPr>
          <w:rFonts w:ascii="Times New Roman" w:hAnsi="Times New Roman" w:cs="Times New Roman"/>
          <w:sz w:val="24"/>
          <w:szCs w:val="24"/>
        </w:rPr>
        <w:t xml:space="preserve"> </w:t>
      </w:r>
      <w:r w:rsidR="007506F5">
        <w:rPr>
          <w:rFonts w:ascii="Times New Roman" w:hAnsi="Times New Roman" w:cs="Times New Roman"/>
          <w:sz w:val="24"/>
          <w:szCs w:val="24"/>
        </w:rPr>
        <w:t xml:space="preserve">Já se pak budu snažit ve své práci </w:t>
      </w:r>
      <w:r w:rsidRPr="00614690">
        <w:rPr>
          <w:rFonts w:ascii="Times New Roman" w:hAnsi="Times New Roman" w:cs="Times New Roman"/>
          <w:sz w:val="24"/>
          <w:szCs w:val="24"/>
        </w:rPr>
        <w:t xml:space="preserve">zachytit změny, které proběhly, více </w:t>
      </w:r>
      <w:r w:rsidR="004E611F" w:rsidRPr="00614690">
        <w:rPr>
          <w:rFonts w:ascii="Times New Roman" w:hAnsi="Times New Roman" w:cs="Times New Roman"/>
          <w:sz w:val="24"/>
          <w:szCs w:val="24"/>
        </w:rPr>
        <w:t xml:space="preserve">je </w:t>
      </w:r>
      <w:r w:rsidR="007506F5">
        <w:rPr>
          <w:rFonts w:ascii="Times New Roman" w:hAnsi="Times New Roman" w:cs="Times New Roman"/>
          <w:sz w:val="24"/>
          <w:szCs w:val="24"/>
        </w:rPr>
        <w:t>poznat a porozumět</w:t>
      </w:r>
      <w:r w:rsidRPr="00614690">
        <w:rPr>
          <w:rFonts w:ascii="Times New Roman" w:hAnsi="Times New Roman" w:cs="Times New Roman"/>
          <w:sz w:val="24"/>
          <w:szCs w:val="24"/>
        </w:rPr>
        <w:t xml:space="preserve"> těmto změnám a nakonec je ve své práci uceleně popsat. </w:t>
      </w:r>
    </w:p>
    <w:p w14:paraId="77C50E2C" w14:textId="77777777" w:rsidR="00C809E9" w:rsidRPr="00614690" w:rsidRDefault="00D6710F" w:rsidP="00C809E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340"/>
        <w:jc w:val="both"/>
        <w:rPr>
          <w:lang w:val="cs-CZ"/>
        </w:rPr>
      </w:pPr>
      <w:r w:rsidRPr="00614690">
        <w:rPr>
          <w:lang w:val="cs-CZ"/>
        </w:rPr>
        <w:t xml:space="preserve">Ve své práci se navíc zabývám úvahami de lege ferenda, kdy se přikláním k jistým </w:t>
      </w:r>
      <w:r w:rsidRPr="00614690">
        <w:rPr>
          <w:lang w:val="cs-CZ"/>
        </w:rPr>
        <w:lastRenderedPageBreak/>
        <w:t>odlišným řešením od současné úpravy</w:t>
      </w:r>
      <w:r w:rsidR="00312588" w:rsidRPr="00614690">
        <w:rPr>
          <w:lang w:val="cs-CZ"/>
        </w:rPr>
        <w:t>.</w:t>
      </w:r>
      <w:r w:rsidR="00C809E9" w:rsidRPr="00614690">
        <w:rPr>
          <w:lang w:val="cs-CZ"/>
        </w:rPr>
        <w:t xml:space="preserve"> </w:t>
      </w:r>
    </w:p>
    <w:p w14:paraId="0DA812CC" w14:textId="6A4ABE32" w:rsidR="00C809E9" w:rsidRPr="00614690" w:rsidRDefault="00C809E9" w:rsidP="00C809E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340"/>
        <w:jc w:val="both"/>
        <w:rPr>
          <w:lang w:val="cs-CZ"/>
        </w:rPr>
      </w:pPr>
      <w:r w:rsidRPr="00614690">
        <w:rPr>
          <w:lang w:val="cs-CZ"/>
        </w:rPr>
        <w:t>Tématu rozvodu manželství je věnováno široké spektrum odborné literatury, avšak občanské právo prošlo v současné době značnými změnami spojenými</w:t>
      </w:r>
      <w:r w:rsidR="007506F5">
        <w:rPr>
          <w:lang w:val="cs-CZ"/>
        </w:rPr>
        <w:t xml:space="preserve"> s rekodifikací občanského práva</w:t>
      </w:r>
      <w:r w:rsidRPr="00614690">
        <w:rPr>
          <w:lang w:val="cs-CZ"/>
        </w:rPr>
        <w:t xml:space="preserve"> přijetím nového občanského zákoníku a v důsledku přijetí množství </w:t>
      </w:r>
      <w:r w:rsidR="007506F5">
        <w:rPr>
          <w:lang w:val="cs-CZ"/>
        </w:rPr>
        <w:t xml:space="preserve">doprovodných </w:t>
      </w:r>
      <w:r w:rsidRPr="00614690">
        <w:rPr>
          <w:lang w:val="cs-CZ"/>
        </w:rPr>
        <w:t xml:space="preserve">novel. Hlavními </w:t>
      </w:r>
      <w:r w:rsidR="007506F5">
        <w:rPr>
          <w:lang w:val="cs-CZ"/>
        </w:rPr>
        <w:t xml:space="preserve">teoretickými </w:t>
      </w:r>
      <w:r w:rsidRPr="00614690">
        <w:rPr>
          <w:lang w:val="cs-CZ"/>
        </w:rPr>
        <w:t xml:space="preserve">zdroji, ze kterých jsem čerpal, byly vedle samotného textu zákona, komentáře, vysokoškolské učebnice, právní periodika a judikatura. </w:t>
      </w:r>
    </w:p>
    <w:p w14:paraId="4FD0F207" w14:textId="2F3E550E" w:rsidR="0002398F" w:rsidRPr="00614690" w:rsidRDefault="00C809E9" w:rsidP="00C809E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340"/>
        <w:jc w:val="both"/>
        <w:rPr>
          <w:lang w:val="cs-CZ"/>
        </w:rPr>
      </w:pPr>
      <w:r w:rsidRPr="00614690">
        <w:rPr>
          <w:lang w:val="cs-CZ"/>
        </w:rPr>
        <w:t>Pro rozbor nov</w:t>
      </w:r>
      <w:r w:rsidR="007506F5">
        <w:rPr>
          <w:lang w:val="cs-CZ"/>
        </w:rPr>
        <w:t xml:space="preserve">é české právní úpravy jsem však </w:t>
      </w:r>
      <w:r w:rsidRPr="00614690">
        <w:rPr>
          <w:lang w:val="cs-CZ"/>
        </w:rPr>
        <w:t>využ</w:t>
      </w:r>
      <w:r w:rsidR="009559C2" w:rsidRPr="00614690">
        <w:rPr>
          <w:lang w:val="cs-CZ"/>
        </w:rPr>
        <w:t>il převážně důvodovou zprávu k z</w:t>
      </w:r>
      <w:r w:rsidRPr="00614690">
        <w:rPr>
          <w:lang w:val="cs-CZ"/>
        </w:rPr>
        <w:t>ákonu o zvláštních řízeníc</w:t>
      </w:r>
      <w:r w:rsidR="009559C2" w:rsidRPr="00614690">
        <w:rPr>
          <w:lang w:val="cs-CZ"/>
        </w:rPr>
        <w:t>h soudních a důvodovou zprávu k</w:t>
      </w:r>
      <w:r w:rsidRPr="00614690">
        <w:rPr>
          <w:lang w:val="cs-CZ"/>
        </w:rPr>
        <w:t xml:space="preserve"> občanskému zákoníku. Vzhledem k tomu, že oba zákony jsou poměrně nové a teprve krátce účinné, neexistují prozatím k jejich obsahu samostatné publikace k danému tématu. </w:t>
      </w:r>
    </w:p>
    <w:p w14:paraId="1DE1DA80" w14:textId="7F9BCC5A" w:rsidR="0002398F" w:rsidRPr="00614690" w:rsidRDefault="00D6710F" w:rsidP="009B39DC">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Při svém výkladu preferuji především metody gramatickou, která je spíše přímočarým výkladem právní normy z pohledu jejího textu, systematickou, která se zaměřuje na postavení určitého právního předpisu ve zkoumaném právním odvětví, komparativní, pomocí níž analyzuji obdobnou právní úpravu v jiných právních předpisech a teleologickou, jež poukazuje na smysl a účel rozebírané právní normy vzhledem právnímu předpisu jako celku.</w:t>
      </w:r>
    </w:p>
    <w:p w14:paraId="01BD1D73" w14:textId="34066BA1" w:rsidR="009559C2" w:rsidRPr="00614690" w:rsidRDefault="009559C2" w:rsidP="009B39DC">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Na začátek své práce osvětlím některé pojmy a historii rodinného práva. Poté se bud</w:t>
      </w:r>
      <w:r w:rsidR="00B713DB">
        <w:rPr>
          <w:rFonts w:ascii="Times New Roman" w:hAnsi="Times New Roman" w:cs="Times New Roman"/>
          <w:sz w:val="24"/>
          <w:szCs w:val="24"/>
        </w:rPr>
        <w:t>u zvlášť zabývat hmotně-právní,</w:t>
      </w:r>
      <w:r w:rsidRPr="00614690">
        <w:rPr>
          <w:rFonts w:ascii="Times New Roman" w:hAnsi="Times New Roman" w:cs="Times New Roman"/>
          <w:sz w:val="24"/>
          <w:szCs w:val="24"/>
        </w:rPr>
        <w:t xml:space="preserve"> zvlášť procesně-právní úpravou rozvodového práva a pokusím se vytvořit ucelený zdroj na dané téma.  Nakonec shrnu své úvahy v kapitole de lege ferenda. </w:t>
      </w:r>
    </w:p>
    <w:p w14:paraId="7C881FD0"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p>
    <w:p w14:paraId="0D395B10" w14:textId="77777777" w:rsidR="00503C2A" w:rsidRPr="00614690" w:rsidRDefault="00503C2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
    <w:p w14:paraId="6C6728E3" w14:textId="77777777" w:rsidR="00503C2A" w:rsidRPr="00614690" w:rsidRDefault="00503C2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
    <w:p w14:paraId="4C986F85" w14:textId="77777777" w:rsidR="00503C2A" w:rsidRPr="00614690" w:rsidRDefault="00503C2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
    <w:p w14:paraId="0EFB2041" w14:textId="77777777" w:rsidR="00503C2A" w:rsidRPr="00614690" w:rsidRDefault="00503C2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
    <w:p w14:paraId="620F288B" w14:textId="77777777" w:rsidR="00971230" w:rsidRPr="00614690" w:rsidRDefault="0097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32"/>
          <w:szCs w:val="32"/>
        </w:rPr>
      </w:pPr>
    </w:p>
    <w:p w14:paraId="3C181F8D" w14:textId="77777777" w:rsidR="00D771BA" w:rsidRPr="00614690" w:rsidRDefault="00D771BA">
      <w:pPr>
        <w:rPr>
          <w:rFonts w:asciiTheme="majorHAnsi" w:eastAsiaTheme="majorEastAsia" w:hAnsiTheme="majorHAnsi" w:cstheme="majorBidi"/>
          <w:b/>
          <w:bCs/>
          <w:color w:val="000000" w:themeColor="text1"/>
          <w:sz w:val="32"/>
          <w:szCs w:val="32"/>
          <w:lang w:val="cs-CZ"/>
        </w:rPr>
      </w:pPr>
      <w:r w:rsidRPr="00614690">
        <w:rPr>
          <w:color w:val="000000" w:themeColor="text1"/>
          <w:lang w:val="cs-CZ"/>
        </w:rPr>
        <w:br w:type="page"/>
      </w:r>
    </w:p>
    <w:p w14:paraId="352CCBFC" w14:textId="3F946CA0" w:rsidR="00971230" w:rsidRPr="00614690" w:rsidRDefault="00971230" w:rsidP="00487767">
      <w:pPr>
        <w:pStyle w:val="Heading1"/>
        <w:ind w:left="431" w:hanging="431"/>
        <w:rPr>
          <w:color w:val="000000" w:themeColor="text1"/>
          <w:lang w:val="cs-CZ"/>
        </w:rPr>
      </w:pPr>
      <w:bookmarkStart w:id="1" w:name="_Toc282943523"/>
      <w:r w:rsidRPr="00614690">
        <w:rPr>
          <w:color w:val="000000" w:themeColor="text1"/>
          <w:lang w:val="cs-CZ"/>
        </w:rPr>
        <w:lastRenderedPageBreak/>
        <w:t>Definice pojmů</w:t>
      </w:r>
      <w:bookmarkEnd w:id="1"/>
    </w:p>
    <w:p w14:paraId="38CCE63A" w14:textId="77777777" w:rsidR="004D4FD0" w:rsidRPr="00614690" w:rsidRDefault="004D4FD0" w:rsidP="004D4FD0">
      <w:pPr>
        <w:rPr>
          <w:lang w:val="cs-CZ"/>
        </w:rPr>
      </w:pPr>
    </w:p>
    <w:p w14:paraId="1F0272D1" w14:textId="2A4125C7" w:rsidR="001D1841"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Rodinné právo je v současné době upraveno v</w:t>
      </w:r>
      <w:r w:rsidR="00D771BA" w:rsidRPr="00614690">
        <w:rPr>
          <w:rFonts w:ascii="Times New Roman" w:hAnsi="Times New Roman" w:cs="Times New Roman"/>
          <w:sz w:val="24"/>
          <w:szCs w:val="24"/>
        </w:rPr>
        <w:t> o.z</w:t>
      </w:r>
      <w:r w:rsidRPr="00614690">
        <w:rPr>
          <w:rFonts w:ascii="Times New Roman" w:hAnsi="Times New Roman" w:cs="Times New Roman"/>
          <w:sz w:val="24"/>
          <w:szCs w:val="24"/>
        </w:rPr>
        <w:t xml:space="preserve"> v části druhé. Kdy rodinné právo bylo v podstatě převzato z původního</w:t>
      </w:r>
      <w:r w:rsidR="00D771BA" w:rsidRPr="00614690">
        <w:rPr>
          <w:rFonts w:ascii="Times New Roman" w:hAnsi="Times New Roman" w:cs="Times New Roman"/>
          <w:sz w:val="24"/>
          <w:szCs w:val="24"/>
        </w:rPr>
        <w:t xml:space="preserve"> ZOR a začleněno do struktury o.z</w:t>
      </w:r>
      <w:r w:rsidRPr="00614690">
        <w:rPr>
          <w:rFonts w:ascii="Times New Roman" w:hAnsi="Times New Roman" w:cs="Times New Roman"/>
          <w:sz w:val="24"/>
          <w:szCs w:val="24"/>
        </w:rPr>
        <w:t>. V hlavě I potom uceleně upravuje manželství a</w:t>
      </w:r>
      <w:r w:rsidR="004E57F7" w:rsidRPr="00614690">
        <w:rPr>
          <w:rFonts w:ascii="Times New Roman" w:hAnsi="Times New Roman" w:cs="Times New Roman"/>
          <w:sz w:val="24"/>
          <w:szCs w:val="24"/>
        </w:rPr>
        <w:t xml:space="preserve"> všechny aspekty s ním spojené.</w:t>
      </w:r>
    </w:p>
    <w:p w14:paraId="27A92460" w14:textId="1EE54088" w:rsidR="004D4FD0" w:rsidRPr="00614690" w:rsidRDefault="00971230" w:rsidP="004D4FD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 této úvodní kapitole vysvětlím základní pojmy manželství, rodina  a základní právní zásady, ke kterým se smluvený rozvod váže, aby měl čtenář ucelenější informaci o problematice, která je tématem této práce.</w:t>
      </w:r>
    </w:p>
    <w:p w14:paraId="5BE96A16" w14:textId="77777777" w:rsidR="004D4FD0" w:rsidRPr="00614690" w:rsidRDefault="004D4FD0" w:rsidP="004D4FD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p>
    <w:p w14:paraId="65524EF8" w14:textId="723F95AD" w:rsidR="00971230" w:rsidRPr="00614690" w:rsidRDefault="00264530" w:rsidP="005570F2">
      <w:pPr>
        <w:pStyle w:val="Heading2"/>
        <w:rPr>
          <w:lang w:val="cs-CZ"/>
        </w:rPr>
      </w:pPr>
      <w:bookmarkStart w:id="2" w:name="_Toc282943524"/>
      <w:r w:rsidRPr="00614690">
        <w:rPr>
          <w:lang w:val="cs-CZ"/>
        </w:rPr>
        <w:t>M</w:t>
      </w:r>
      <w:r w:rsidR="00971230" w:rsidRPr="00614690">
        <w:rPr>
          <w:lang w:val="cs-CZ"/>
        </w:rPr>
        <w:t>anželství</w:t>
      </w:r>
      <w:bookmarkEnd w:id="2"/>
    </w:p>
    <w:p w14:paraId="3CD74178" w14:textId="77777777" w:rsidR="00D34330" w:rsidRPr="00614690" w:rsidRDefault="00D34330" w:rsidP="00D34330">
      <w:pPr>
        <w:rPr>
          <w:lang w:val="cs-CZ"/>
        </w:rPr>
      </w:pPr>
    </w:p>
    <w:p w14:paraId="21AC627A" w14:textId="6CCE6412"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 naprosté většině lidských společností a ve všech moderních státech existuje společensky a právně uznávaný svazek muže a ženy, které nazýváme manželstvím. Avšak napříč kulturami a společenstvími neexistuje jednotná</w:t>
      </w:r>
      <w:r w:rsidR="004E57F7" w:rsidRPr="00614690">
        <w:rPr>
          <w:rFonts w:ascii="Times New Roman" w:hAnsi="Times New Roman" w:cs="Times New Roman"/>
          <w:sz w:val="24"/>
          <w:szCs w:val="24"/>
        </w:rPr>
        <w:t xml:space="preserve"> a úplná</w:t>
      </w:r>
      <w:r w:rsidRPr="00614690">
        <w:rPr>
          <w:rFonts w:ascii="Times New Roman" w:hAnsi="Times New Roman" w:cs="Times New Roman"/>
          <w:sz w:val="24"/>
          <w:szCs w:val="24"/>
        </w:rPr>
        <w:t xml:space="preserve"> definice pojmu manželství. Pohled na něj se totiž liší z hlediska geopolitických, kulturních a </w:t>
      </w:r>
      <w:r w:rsidR="004E57F7" w:rsidRPr="00614690">
        <w:rPr>
          <w:rFonts w:ascii="Times New Roman" w:hAnsi="Times New Roman" w:cs="Times New Roman"/>
          <w:sz w:val="24"/>
          <w:szCs w:val="24"/>
        </w:rPr>
        <w:t>především náboženských aspektů.</w:t>
      </w:r>
    </w:p>
    <w:p w14:paraId="6D4AA8C0" w14:textId="7ABD5E46"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Náboženství je potom samo o sobě velice důležitým aspektem pro charakteristiku manželství stejně jako na jeho historický vývoj, protože náboženství a pojem manželství spolu jdou v historii lidstva ruku v ruce.</w:t>
      </w:r>
    </w:p>
    <w:p w14:paraId="6438C40F" w14:textId="6CC48E75"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Pojem manželství tedy v různých jeho podobách objevujeme po celé naší planetě a můžeme najít různé podobné znaky, které manželství identifikují ne</w:t>
      </w:r>
      <w:r w:rsidR="004E57F7" w:rsidRPr="00614690">
        <w:rPr>
          <w:rFonts w:ascii="Times New Roman" w:hAnsi="Times New Roman" w:cs="Times New Roman"/>
          <w:sz w:val="24"/>
          <w:szCs w:val="24"/>
        </w:rPr>
        <w:t>závisle na právních definicích.</w:t>
      </w:r>
    </w:p>
    <w:p w14:paraId="70C66C75" w14:textId="09272AC2"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Jedním z primárních znaků manželství je citová blízkost osob. Jedná se o osoby, které jsou si v rámci společnosti téměř nejbližší. Jediné dva podobně blízké vztahy jsou mateřské pouto mezi rodiči a dětmi a sourozenecký vztah. Nejde samozřejmě paušalizovat, které pouto je nejbližší, ale obecně se svojí blízkostí citovou a společenskou</w:t>
      </w:r>
      <w:r w:rsidR="004E57F7" w:rsidRPr="00614690">
        <w:rPr>
          <w:rFonts w:ascii="Times New Roman" w:hAnsi="Times New Roman" w:cs="Times New Roman"/>
          <w:sz w:val="24"/>
          <w:szCs w:val="24"/>
        </w:rPr>
        <w:t xml:space="preserve"> tyto vztahy velmi podobají.</w:t>
      </w:r>
    </w:p>
    <w:p w14:paraId="073BABC2" w14:textId="5F2A3515"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Dalším charakteristickým znakem je jednota m</w:t>
      </w:r>
      <w:r w:rsidR="004E57F7" w:rsidRPr="00614690">
        <w:rPr>
          <w:rFonts w:ascii="Times New Roman" w:hAnsi="Times New Roman" w:cs="Times New Roman"/>
          <w:sz w:val="24"/>
          <w:szCs w:val="24"/>
        </w:rPr>
        <w:t>ajetku manželů. V minulosti byl majetek a</w:t>
      </w:r>
      <w:r w:rsidRPr="00614690">
        <w:rPr>
          <w:rFonts w:ascii="Times New Roman" w:hAnsi="Times New Roman" w:cs="Times New Roman"/>
          <w:sz w:val="24"/>
          <w:szCs w:val="24"/>
        </w:rPr>
        <w:t xml:space="preserve"> </w:t>
      </w:r>
      <w:r w:rsidR="004E57F7" w:rsidRPr="00614690">
        <w:rPr>
          <w:rFonts w:ascii="Times New Roman" w:hAnsi="Times New Roman" w:cs="Times New Roman"/>
          <w:sz w:val="24"/>
          <w:szCs w:val="24"/>
        </w:rPr>
        <w:t>privilegia</w:t>
      </w:r>
      <w:r w:rsidRPr="00614690">
        <w:rPr>
          <w:rFonts w:ascii="Times New Roman" w:hAnsi="Times New Roman" w:cs="Times New Roman"/>
          <w:sz w:val="24"/>
          <w:szCs w:val="24"/>
        </w:rPr>
        <w:t xml:space="preserve"> v </w:t>
      </w:r>
      <w:r w:rsidR="004E57F7" w:rsidRPr="00614690">
        <w:rPr>
          <w:rFonts w:ascii="Times New Roman" w:hAnsi="Times New Roman" w:cs="Times New Roman"/>
          <w:sz w:val="24"/>
          <w:szCs w:val="24"/>
        </w:rPr>
        <w:t>rámci manželství více kumulována</w:t>
      </w:r>
      <w:r w:rsidRPr="00614690">
        <w:rPr>
          <w:rFonts w:ascii="Times New Roman" w:hAnsi="Times New Roman" w:cs="Times New Roman"/>
          <w:sz w:val="24"/>
          <w:szCs w:val="24"/>
        </w:rPr>
        <w:t xml:space="preserve"> na straně muže a naopak starost o chod domácnosti byl v rukách ženy. Tento model bývá v moderní době stírán emancipací ženy v moderní demokratické společnosti, avšak pořád je velmi pevně zakořeněn v naší společno</w:t>
      </w:r>
      <w:r w:rsidR="00D771BA" w:rsidRPr="00614690">
        <w:rPr>
          <w:rFonts w:ascii="Times New Roman" w:hAnsi="Times New Roman" w:cs="Times New Roman"/>
          <w:sz w:val="24"/>
          <w:szCs w:val="24"/>
        </w:rPr>
        <w:t>sti a svým způsobem přetrvává</w:t>
      </w:r>
      <w:r w:rsidR="004E57F7" w:rsidRPr="00614690">
        <w:rPr>
          <w:rFonts w:ascii="Times New Roman" w:hAnsi="Times New Roman" w:cs="Times New Roman"/>
          <w:sz w:val="24"/>
          <w:szCs w:val="24"/>
        </w:rPr>
        <w:t xml:space="preserve"> dodnes.</w:t>
      </w:r>
    </w:p>
    <w:p w14:paraId="1738F0A5" w14:textId="7779FEB9"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Posledním znakem je doba trvání manželství, kdy je manželství považováno za trvalý svazek dvou osob. Toto opět neplatí ve všech případech a trvalost manželství je relativní</w:t>
      </w:r>
      <w:r w:rsidR="00D771BA" w:rsidRPr="00614690">
        <w:rPr>
          <w:rFonts w:ascii="Times New Roman" w:hAnsi="Times New Roman" w:cs="Times New Roman"/>
          <w:sz w:val="24"/>
          <w:szCs w:val="24"/>
        </w:rPr>
        <w:t xml:space="preserve"> </w:t>
      </w:r>
      <w:r w:rsidR="00D771BA" w:rsidRPr="00614690">
        <w:rPr>
          <w:rFonts w:ascii="Times New Roman" w:hAnsi="Times New Roman" w:cs="Times New Roman"/>
          <w:sz w:val="24"/>
          <w:szCs w:val="24"/>
        </w:rPr>
        <w:lastRenderedPageBreak/>
        <w:t>kategorií, protože manželství je sice uzavíráno v ideálním případě̌ na celý život, ale zejména v dnešní době je to spíše výjimkou, než pravidlem.</w:t>
      </w:r>
      <w:r w:rsidR="004E57F7" w:rsidRPr="00614690">
        <w:rPr>
          <w:rStyle w:val="FootnoteReference"/>
          <w:rFonts w:ascii="Times New Roman" w:hAnsi="Times New Roman" w:cs="Times New Roman"/>
          <w:sz w:val="24"/>
          <w:szCs w:val="24"/>
        </w:rPr>
        <w:footnoteReference w:id="2"/>
      </w:r>
    </w:p>
    <w:p w14:paraId="7E74A222" w14:textId="1B460146"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R.F.Murphy manželství definuje jako trvalý svazek mezi mužem (muži) a ženou (ženami), který partnerům dává vzájemné výhradní sexuální a ekonomické právo a uděluje společenskou totožnost dětem, které z tohoto svazku vzejdou. </w:t>
      </w:r>
      <w:r w:rsidR="004E57F7" w:rsidRPr="00614690">
        <w:rPr>
          <w:rStyle w:val="FootnoteReference"/>
          <w:rFonts w:ascii="Times New Roman" w:hAnsi="Times New Roman" w:cs="Times New Roman"/>
          <w:sz w:val="24"/>
          <w:szCs w:val="24"/>
        </w:rPr>
        <w:footnoteReference w:id="3"/>
      </w:r>
    </w:p>
    <w:p w14:paraId="64C53412" w14:textId="43D1FAFF"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Pokud jde o charakteristiku p</w:t>
      </w:r>
      <w:r w:rsidR="00EB20A5" w:rsidRPr="00614690">
        <w:rPr>
          <w:rFonts w:ascii="Times New Roman" w:hAnsi="Times New Roman" w:cs="Times New Roman"/>
          <w:sz w:val="24"/>
          <w:szCs w:val="24"/>
        </w:rPr>
        <w:t>odle aktuální právní úpravy v o.z.</w:t>
      </w:r>
      <w:r w:rsidRPr="00614690">
        <w:rPr>
          <w:rFonts w:ascii="Times New Roman" w:hAnsi="Times New Roman" w:cs="Times New Roman"/>
          <w:sz w:val="24"/>
          <w:szCs w:val="24"/>
        </w:rPr>
        <w:t>, tak je manželství definováno jako „trvalý svazek muže a ženy vzniklý způsobem, který stanoví tento zákon. Hlavním účelem manželství je založení rodiny, řádná výchova dětí a vzájemná podpora a pomoc.“</w:t>
      </w:r>
      <w:r w:rsidR="004E57F7" w:rsidRPr="00614690">
        <w:rPr>
          <w:rStyle w:val="FootnoteReference"/>
          <w:rFonts w:ascii="Times New Roman" w:hAnsi="Times New Roman" w:cs="Times New Roman"/>
          <w:sz w:val="24"/>
          <w:szCs w:val="24"/>
        </w:rPr>
        <w:footnoteReference w:id="4"/>
      </w:r>
    </w:p>
    <w:p w14:paraId="7C6B8355" w14:textId="1FDE718C"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Toto zákonné ustanovení nepředstavuje vyčerpávající definici pojmu manželství. Jeho hlavním smyslem je totiž výslovně stanovit, co je typické pro vlastní podstatu manželství, resp. charakterizovat, bez čeho by manželství nebylo manželstvím (proto např. svazek dvou osob stejného pohlaví manželstvím není). </w:t>
      </w:r>
      <w:r w:rsidR="004E57F7" w:rsidRPr="00614690">
        <w:rPr>
          <w:rStyle w:val="FootnoteReference"/>
          <w:rFonts w:ascii="Times New Roman" w:hAnsi="Times New Roman" w:cs="Times New Roman"/>
          <w:sz w:val="24"/>
          <w:szCs w:val="24"/>
        </w:rPr>
        <w:footnoteReference w:id="5"/>
      </w:r>
    </w:p>
    <w:p w14:paraId="439A4A31" w14:textId="1B73C825"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Manželství jako právní vztah </w:t>
      </w:r>
      <w:r w:rsidR="00A85C8F" w:rsidRPr="00614690">
        <w:rPr>
          <w:rFonts w:ascii="Times New Roman" w:hAnsi="Times New Roman" w:cs="Times New Roman"/>
          <w:sz w:val="24"/>
          <w:szCs w:val="24"/>
        </w:rPr>
        <w:t xml:space="preserve">pak </w:t>
      </w:r>
      <w:r w:rsidRPr="00614690">
        <w:rPr>
          <w:rFonts w:ascii="Times New Roman" w:hAnsi="Times New Roman" w:cs="Times New Roman"/>
          <w:sz w:val="24"/>
          <w:szCs w:val="24"/>
        </w:rPr>
        <w:t xml:space="preserve">může vzniknout </w:t>
      </w:r>
      <w:r w:rsidR="00A85C8F" w:rsidRPr="00614690">
        <w:rPr>
          <w:rFonts w:ascii="Times New Roman" w:hAnsi="Times New Roman" w:cs="Times New Roman"/>
          <w:sz w:val="24"/>
          <w:szCs w:val="24"/>
        </w:rPr>
        <w:t xml:space="preserve">pouze způsobem, </w:t>
      </w:r>
      <w:r w:rsidR="004E57F7" w:rsidRPr="00614690">
        <w:rPr>
          <w:rFonts w:ascii="Times New Roman" w:hAnsi="Times New Roman" w:cs="Times New Roman"/>
          <w:sz w:val="24"/>
          <w:szCs w:val="24"/>
        </w:rPr>
        <w:t>který stanoví občanský zákoník.</w:t>
      </w:r>
    </w:p>
    <w:p w14:paraId="111D0C73" w14:textId="6705DD2B"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To jest projevem vůle snoubenců, že spolu vstupují do manželství, osobně před orgánem veřejné moci provádějícím sňatečný obřad v přítomnosti matrikáře, čemuž se říká občanský sňatek, nebo projevem vůle snoubenců, že spolu vstupují do manželství, osobně před orgánem registrované církve nebo náboženské společnosti, oprávněné k tomu podle jiného právního předpisu, což se označuje za sňatek církevní.</w:t>
      </w:r>
    </w:p>
    <w:p w14:paraId="227358AB" w14:textId="31411034" w:rsidR="00971230" w:rsidRPr="00614690" w:rsidRDefault="00A85C8F"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 důvodové zprávě k o.z.</w:t>
      </w:r>
      <w:r w:rsidR="00971230" w:rsidRPr="00614690">
        <w:rPr>
          <w:rFonts w:ascii="Times New Roman" w:hAnsi="Times New Roman" w:cs="Times New Roman"/>
          <w:sz w:val="24"/>
          <w:szCs w:val="24"/>
        </w:rPr>
        <w:t xml:space="preserve"> zákonodárce uvádí, že výraz „sňatečný obřad“ sice platná právní úprava dosud nezná, nicméně se jeví jako vhodné použít v zákonném textu přiléhavý pojem, který proces uzavření manželství vyjádří jednoduchým způsobem.</w:t>
      </w:r>
      <w:r w:rsidR="004E57F7" w:rsidRPr="00614690">
        <w:rPr>
          <w:rStyle w:val="FootnoteReference"/>
          <w:rFonts w:ascii="Times New Roman" w:hAnsi="Times New Roman" w:cs="Times New Roman"/>
          <w:sz w:val="24"/>
          <w:szCs w:val="24"/>
        </w:rPr>
        <w:footnoteReference w:id="6"/>
      </w:r>
      <w:r w:rsidR="00971230" w:rsidRPr="00614690">
        <w:rPr>
          <w:rFonts w:ascii="Times New Roman" w:hAnsi="Times New Roman" w:cs="Times New Roman"/>
          <w:sz w:val="24"/>
          <w:szCs w:val="24"/>
        </w:rPr>
        <w:t xml:space="preserve"> Dle mého názoru se výraz neshoduje s původním pojmem charakteristickým pro uzavírání manželství, tj. „souhlasné prohlášení muže a ženy, o tom, že spolu vstupují do manželství,“ ale je to pojem širší, který přesahuje samotný projev vůle snoubenců a vhodně tudíž doplňuje již zažité pojmosloví převzaté ze ZOR</w:t>
      </w:r>
      <w:r w:rsidR="004E57F7" w:rsidRPr="00614690">
        <w:rPr>
          <w:rFonts w:ascii="Times New Roman" w:hAnsi="Times New Roman" w:cs="Times New Roman"/>
          <w:sz w:val="24"/>
          <w:szCs w:val="24"/>
        </w:rPr>
        <w:t>.  Označuje totiž cel</w:t>
      </w:r>
      <w:r w:rsidR="007D3149">
        <w:rPr>
          <w:rFonts w:ascii="Times New Roman" w:hAnsi="Times New Roman" w:cs="Times New Roman"/>
          <w:sz w:val="24"/>
          <w:szCs w:val="24"/>
        </w:rPr>
        <w:t xml:space="preserve">é řízení spojené s uzavření sňatku. </w:t>
      </w:r>
    </w:p>
    <w:p w14:paraId="3E1D5723" w14:textId="3EA00841"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Vyžaduje se svobodný a úplný souhlasný projev vůle. Zákonný výraz „úplný“ vykládáme jako projev dokonalý, bezvadný, řádný a perfektní.</w:t>
      </w:r>
      <w:r w:rsidR="00E81FDD" w:rsidRPr="00614690">
        <w:rPr>
          <w:rStyle w:val="FootnoteReference"/>
          <w:rFonts w:ascii="Times New Roman" w:hAnsi="Times New Roman" w:cs="Times New Roman"/>
          <w:sz w:val="24"/>
          <w:szCs w:val="24"/>
        </w:rPr>
        <w:footnoteReference w:id="7"/>
      </w:r>
    </w:p>
    <w:p w14:paraId="06A4AA57" w14:textId="1C696CCC"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Úloha orgánu veřejné moci, respektive orgánu oprávněné církve, je zde stěžejní. Nejde pouze o osvědčení konsenzu muže a ženy, ale i součinnost oddávajícího, který pokládá snoubencům otázky, na základě, kterých potom dovozujeme souhlasný projev vůle. Matrikář má potom úlohu orgánu ověřujícíh</w:t>
      </w:r>
      <w:r w:rsidR="004E57F7" w:rsidRPr="00614690">
        <w:rPr>
          <w:rFonts w:ascii="Times New Roman" w:hAnsi="Times New Roman" w:cs="Times New Roman"/>
          <w:sz w:val="24"/>
          <w:szCs w:val="24"/>
        </w:rPr>
        <w:t>o správnost postupů při sňatku.</w:t>
      </w:r>
    </w:p>
    <w:p w14:paraId="76279029" w14:textId="3D9F9804"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Manželství potom vzniká svobodným a úplným souhlasným projevem vůle muže a ženy, kteří hodlají vstoupit do manželství (dále jen „snoubenci“), ž</w:t>
      </w:r>
      <w:r w:rsidR="004E57F7" w:rsidRPr="00614690">
        <w:rPr>
          <w:rFonts w:ascii="Times New Roman" w:hAnsi="Times New Roman" w:cs="Times New Roman"/>
          <w:sz w:val="24"/>
          <w:szCs w:val="24"/>
        </w:rPr>
        <w:t>e spolu vstupují do manželství.</w:t>
      </w:r>
    </w:p>
    <w:p w14:paraId="66D27CD0" w14:textId="3E72EA40"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Z tohoto ustanovení </w:t>
      </w:r>
      <w:r w:rsidR="00A85C8F" w:rsidRPr="00614690">
        <w:rPr>
          <w:rFonts w:ascii="Times New Roman" w:hAnsi="Times New Roman" w:cs="Times New Roman"/>
          <w:sz w:val="24"/>
          <w:szCs w:val="24"/>
        </w:rPr>
        <w:t xml:space="preserve">o.z. </w:t>
      </w:r>
      <w:r w:rsidRPr="00614690">
        <w:rPr>
          <w:rFonts w:ascii="Times New Roman" w:hAnsi="Times New Roman" w:cs="Times New Roman"/>
          <w:sz w:val="24"/>
          <w:szCs w:val="24"/>
        </w:rPr>
        <w:t>dovozujeme další charakteristický zákonný rys a tím je, že manželství v</w:t>
      </w:r>
      <w:r w:rsidR="004E57F7" w:rsidRPr="00614690">
        <w:rPr>
          <w:rFonts w:ascii="Times New Roman" w:hAnsi="Times New Roman" w:cs="Times New Roman"/>
          <w:sz w:val="24"/>
          <w:szCs w:val="24"/>
        </w:rPr>
        <w:t>zniká pouze mezi mužem a ženou.</w:t>
      </w:r>
    </w:p>
    <w:p w14:paraId="340B2496" w14:textId="0E40B391"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Manželství se uzavírá tak, že osoba jednající za orgán veřejné moci, anebo osoba, která jedná za orgán oprávněné církve, položí snoubencům jako oddávající otázku, zda spol</w:t>
      </w:r>
      <w:r w:rsidR="00315ACA">
        <w:rPr>
          <w:rFonts w:ascii="Times New Roman" w:hAnsi="Times New Roman" w:cs="Times New Roman"/>
          <w:sz w:val="24"/>
          <w:szCs w:val="24"/>
        </w:rPr>
        <w:t>u chtějí vstoupit do manželství. K</w:t>
      </w:r>
      <w:r w:rsidRPr="00614690">
        <w:rPr>
          <w:rFonts w:ascii="Times New Roman" w:hAnsi="Times New Roman" w:cs="Times New Roman"/>
          <w:sz w:val="24"/>
          <w:szCs w:val="24"/>
        </w:rPr>
        <w:t xml:space="preserve">ladnou odpovědí obou snoubenců potom vznikne manželství. Manželství vznikne i jinak, je-li zřejmé, že snoubenci prohlašují svou sňatečnou vůli. Zde je menší rozdíl oproti minulé právní úpravě, protože souhlas je </w:t>
      </w:r>
      <w:r w:rsidR="00315ACA">
        <w:rPr>
          <w:rFonts w:ascii="Times New Roman" w:hAnsi="Times New Roman" w:cs="Times New Roman"/>
          <w:sz w:val="24"/>
          <w:szCs w:val="24"/>
        </w:rPr>
        <w:t xml:space="preserve">nyní </w:t>
      </w:r>
      <w:r w:rsidRPr="00614690">
        <w:rPr>
          <w:rFonts w:ascii="Times New Roman" w:hAnsi="Times New Roman" w:cs="Times New Roman"/>
          <w:sz w:val="24"/>
          <w:szCs w:val="24"/>
        </w:rPr>
        <w:t>možno vyjádřit nejen slovy, ale jakýmkoli způsobem vyjadřujícím souhlas. Navíc vypadla část normy, která stanovuje, před kterým úřadem se sňatečný obřad musí uskutečnit. Dle mého názoru správně</w:t>
      </w:r>
      <w:r w:rsidR="00315ACA">
        <w:rPr>
          <w:rFonts w:ascii="Times New Roman" w:hAnsi="Times New Roman" w:cs="Times New Roman"/>
          <w:sz w:val="24"/>
          <w:szCs w:val="24"/>
        </w:rPr>
        <w:t>,</w:t>
      </w:r>
      <w:r w:rsidRPr="00614690">
        <w:rPr>
          <w:rFonts w:ascii="Times New Roman" w:hAnsi="Times New Roman" w:cs="Times New Roman"/>
          <w:sz w:val="24"/>
          <w:szCs w:val="24"/>
        </w:rPr>
        <w:t xml:space="preserve"> toto určení, který orgán je oprávněn provádět sňatečný obřa</w:t>
      </w:r>
      <w:r w:rsidR="00A85C8F" w:rsidRPr="00614690">
        <w:rPr>
          <w:rFonts w:ascii="Times New Roman" w:hAnsi="Times New Roman" w:cs="Times New Roman"/>
          <w:sz w:val="24"/>
          <w:szCs w:val="24"/>
        </w:rPr>
        <w:t>d</w:t>
      </w:r>
      <w:r w:rsidR="00315ACA">
        <w:rPr>
          <w:rFonts w:ascii="Times New Roman" w:hAnsi="Times New Roman" w:cs="Times New Roman"/>
          <w:sz w:val="24"/>
          <w:szCs w:val="24"/>
        </w:rPr>
        <w:t>,</w:t>
      </w:r>
      <w:r w:rsidR="00A85C8F" w:rsidRPr="00614690">
        <w:rPr>
          <w:rFonts w:ascii="Times New Roman" w:hAnsi="Times New Roman" w:cs="Times New Roman"/>
          <w:sz w:val="24"/>
          <w:szCs w:val="24"/>
        </w:rPr>
        <w:t xml:space="preserve"> vyhrazuje zvláštnímu zákonu.</w:t>
      </w:r>
      <w:r w:rsidR="00E81FDD" w:rsidRPr="00614690">
        <w:rPr>
          <w:rStyle w:val="FootnoteReference"/>
          <w:rFonts w:ascii="Times New Roman" w:hAnsi="Times New Roman" w:cs="Times New Roman"/>
          <w:sz w:val="24"/>
          <w:szCs w:val="24"/>
        </w:rPr>
        <w:footnoteReference w:id="8"/>
      </w:r>
    </w:p>
    <w:p w14:paraId="2A874CFC" w14:textId="2D99D19A"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Manželství je </w:t>
      </w:r>
      <w:r w:rsidR="00315ACA">
        <w:rPr>
          <w:rFonts w:ascii="Times New Roman" w:hAnsi="Times New Roman" w:cs="Times New Roman"/>
          <w:sz w:val="24"/>
          <w:szCs w:val="24"/>
        </w:rPr>
        <w:t>tudíž</w:t>
      </w:r>
      <w:r w:rsidRPr="00614690">
        <w:rPr>
          <w:rFonts w:ascii="Times New Roman" w:hAnsi="Times New Roman" w:cs="Times New Roman"/>
          <w:sz w:val="24"/>
          <w:szCs w:val="24"/>
        </w:rPr>
        <w:t xml:space="preserve"> založeno jako dobrovolné a svobodné společenství. Dobrovolnost se </w:t>
      </w:r>
      <w:r w:rsidR="00315ACA">
        <w:rPr>
          <w:rFonts w:ascii="Times New Roman" w:hAnsi="Times New Roman" w:cs="Times New Roman"/>
          <w:sz w:val="24"/>
          <w:szCs w:val="24"/>
        </w:rPr>
        <w:t>tedy</w:t>
      </w:r>
      <w:r w:rsidRPr="00614690">
        <w:rPr>
          <w:rFonts w:ascii="Times New Roman" w:hAnsi="Times New Roman" w:cs="Times New Roman"/>
          <w:sz w:val="24"/>
          <w:szCs w:val="24"/>
        </w:rPr>
        <w:t xml:space="preserve"> vyznačuje tím, že nikdo nemůže být do uzavření manželství nucen. A svoboda proti tomu vyjadřuje svobodu volby partnera. Toto pravidlo je samozřejmě do jisté míry upraveno zákonem, který nedovoluje například sňatky</w:t>
      </w:r>
      <w:r w:rsidR="004E57F7" w:rsidRPr="00614690">
        <w:rPr>
          <w:rFonts w:ascii="Times New Roman" w:hAnsi="Times New Roman" w:cs="Times New Roman"/>
          <w:sz w:val="24"/>
          <w:szCs w:val="24"/>
        </w:rPr>
        <w:t xml:space="preserve"> mezi příbuznými v přímé linii.</w:t>
      </w:r>
    </w:p>
    <w:p w14:paraId="30EC623C" w14:textId="778174DB" w:rsidR="004D4FD0" w:rsidRPr="00614690" w:rsidRDefault="004D4FD0" w:rsidP="004D4FD0">
      <w:pPr>
        <w:rPr>
          <w:color w:val="000000"/>
          <w:lang w:val="cs-CZ"/>
        </w:rPr>
      </w:pPr>
      <w:r w:rsidRPr="00614690">
        <w:rPr>
          <w:lang w:val="cs-CZ"/>
        </w:rPr>
        <w:br w:type="page"/>
      </w:r>
    </w:p>
    <w:p w14:paraId="78323E84" w14:textId="77777777" w:rsidR="00971230" w:rsidRPr="00614690" w:rsidRDefault="00971230" w:rsidP="009D3DF7">
      <w:pPr>
        <w:pStyle w:val="Heading2"/>
        <w:rPr>
          <w:lang w:val="cs-CZ"/>
        </w:rPr>
      </w:pPr>
      <w:bookmarkStart w:id="3" w:name="_Toc282943525"/>
      <w:r w:rsidRPr="00614690">
        <w:rPr>
          <w:lang w:val="cs-CZ"/>
        </w:rPr>
        <w:lastRenderedPageBreak/>
        <w:t>Rodina</w:t>
      </w:r>
      <w:bookmarkEnd w:id="3"/>
    </w:p>
    <w:p w14:paraId="0F474964" w14:textId="77777777" w:rsidR="00D34330" w:rsidRPr="00614690" w:rsidRDefault="00D34330" w:rsidP="00D34330">
      <w:pPr>
        <w:rPr>
          <w:lang w:val="cs-CZ"/>
        </w:rPr>
      </w:pPr>
    </w:p>
    <w:p w14:paraId="3A955340" w14:textId="096289A3"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Rodinou se podle </w:t>
      </w:r>
      <w:hyperlink r:id="rId9" w:history="1">
        <w:r w:rsidRPr="00614690">
          <w:rPr>
            <w:rFonts w:ascii="Times New Roman" w:hAnsi="Times New Roman" w:cs="Times New Roman"/>
            <w:sz w:val="24"/>
            <w:szCs w:val="24"/>
          </w:rPr>
          <w:t>sociologické</w:t>
        </w:r>
      </w:hyperlink>
      <w:r w:rsidRPr="00614690">
        <w:rPr>
          <w:rFonts w:ascii="Times New Roman" w:hAnsi="Times New Roman" w:cs="Times New Roman"/>
          <w:sz w:val="24"/>
          <w:szCs w:val="24"/>
        </w:rPr>
        <w:t xml:space="preserve"> definice rozumí skupina osob navzájem spjatých pokrevními svazky, </w:t>
      </w:r>
      <w:hyperlink r:id="rId10" w:history="1">
        <w:r w:rsidRPr="00614690">
          <w:rPr>
            <w:rFonts w:ascii="Times New Roman" w:hAnsi="Times New Roman" w:cs="Times New Roman"/>
            <w:sz w:val="24"/>
            <w:szCs w:val="24"/>
          </w:rPr>
          <w:t>manželstvím</w:t>
        </w:r>
      </w:hyperlink>
      <w:r w:rsidRPr="00614690">
        <w:rPr>
          <w:rFonts w:ascii="Times New Roman" w:hAnsi="Times New Roman" w:cs="Times New Roman"/>
          <w:sz w:val="24"/>
          <w:szCs w:val="24"/>
        </w:rPr>
        <w:t xml:space="preserve"> (nebo srovnatelným právním vztahem) nebo </w:t>
      </w:r>
      <w:hyperlink r:id="rId11" w:history="1">
        <w:r w:rsidRPr="00614690">
          <w:rPr>
            <w:rFonts w:ascii="Times New Roman" w:hAnsi="Times New Roman" w:cs="Times New Roman"/>
            <w:sz w:val="24"/>
            <w:szCs w:val="24"/>
          </w:rPr>
          <w:t>adopcí</w:t>
        </w:r>
      </w:hyperlink>
      <w:r w:rsidRPr="00614690">
        <w:rPr>
          <w:rFonts w:ascii="Times New Roman" w:hAnsi="Times New Roman" w:cs="Times New Roman"/>
          <w:sz w:val="24"/>
          <w:szCs w:val="24"/>
        </w:rPr>
        <w:t xml:space="preserve">, jejíž dospělí členové </w:t>
      </w:r>
      <w:r w:rsidR="004E57F7" w:rsidRPr="00614690">
        <w:rPr>
          <w:rFonts w:ascii="Times New Roman" w:hAnsi="Times New Roman" w:cs="Times New Roman"/>
          <w:sz w:val="24"/>
          <w:szCs w:val="24"/>
        </w:rPr>
        <w:t>jsou odpovědní za výchovu dětí.</w:t>
      </w:r>
    </w:p>
    <w:p w14:paraId="0DA79D7D" w14:textId="4985BC2C"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Velký sociologický slovník vymezuje rodinu jako "původní a nejdůležitější společenskou skupinu a instituci" s hlavními funkcemi reprodukce, výchovy, socializace a přenosu kulturních vzorů.</w:t>
      </w:r>
      <w:r w:rsidR="00E81FDD" w:rsidRPr="00614690">
        <w:rPr>
          <w:rStyle w:val="FootnoteReference"/>
          <w:rFonts w:ascii="Times New Roman" w:hAnsi="Times New Roman" w:cs="Times New Roman"/>
          <w:sz w:val="24"/>
          <w:szCs w:val="24"/>
        </w:rPr>
        <w:footnoteReference w:id="9"/>
      </w:r>
    </w:p>
    <w:p w14:paraId="725172B7" w14:textId="4D6CB091"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Existuje potom několik variant uspořádání rodiny. Základní nukleární rodinu tvoří muž a žena a jejich děti, zatímco rozšířenou rodinu ještě rozšiřují praro</w:t>
      </w:r>
      <w:r w:rsidR="00315ACA">
        <w:rPr>
          <w:rFonts w:ascii="Times New Roman" w:hAnsi="Times New Roman" w:cs="Times New Roman"/>
          <w:sz w:val="24"/>
          <w:szCs w:val="24"/>
        </w:rPr>
        <w:t>diče, tety, strýcové a bratranci</w:t>
      </w:r>
      <w:r w:rsidR="004E57F7" w:rsidRPr="00614690">
        <w:rPr>
          <w:rFonts w:ascii="Times New Roman" w:hAnsi="Times New Roman" w:cs="Times New Roman"/>
          <w:sz w:val="24"/>
          <w:szCs w:val="24"/>
        </w:rPr>
        <w:t>.</w:t>
      </w:r>
    </w:p>
    <w:p w14:paraId="39AABA10" w14:textId="4F123A00" w:rsidR="00971230" w:rsidRPr="00614690" w:rsidRDefault="0017250E"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Rodinu lze však zároveň</w:t>
      </w:r>
      <w:r w:rsidR="00971230" w:rsidRPr="00614690">
        <w:rPr>
          <w:rFonts w:ascii="Times New Roman" w:hAnsi="Times New Roman" w:cs="Times New Roman"/>
          <w:sz w:val="24"/>
          <w:szCs w:val="24"/>
        </w:rPr>
        <w:t xml:space="preserve"> chápat jako malou skupinu osob, které jsou navzájem spojeny nejen manželskými a příbuzenskými, ale i jinými obdobnými vztahy a zvlá</w:t>
      </w:r>
      <w:r w:rsidR="004E57F7" w:rsidRPr="00614690">
        <w:rPr>
          <w:rFonts w:ascii="Times New Roman" w:hAnsi="Times New Roman" w:cs="Times New Roman"/>
          <w:sz w:val="24"/>
          <w:szCs w:val="24"/>
        </w:rPr>
        <w:t>ště společným způsobem života.</w:t>
      </w:r>
      <w:r w:rsidR="00682349">
        <w:rPr>
          <w:rStyle w:val="FootnoteReference"/>
          <w:rFonts w:ascii="Times New Roman" w:hAnsi="Times New Roman" w:cs="Times New Roman"/>
          <w:sz w:val="24"/>
          <w:szCs w:val="24"/>
        </w:rPr>
        <w:footnoteReference w:id="10"/>
      </w:r>
    </w:p>
    <w:p w14:paraId="65B0BAB9" w14:textId="11422A33"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Další definice popisují rodinu prostřednictvím jejích základních funkcí reprodukční, sociálně ekonomické, kulturně výchovné, sociálně psychologické a emocionální.</w:t>
      </w:r>
    </w:p>
    <w:p w14:paraId="47F82CEA" w14:textId="21FBAB1C"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i/>
          <w:sz w:val="24"/>
          <w:szCs w:val="24"/>
        </w:rPr>
        <w:t>Jozef Výrost</w:t>
      </w:r>
      <w:r w:rsidRPr="00614690">
        <w:rPr>
          <w:rFonts w:ascii="Times New Roman" w:hAnsi="Times New Roman" w:cs="Times New Roman"/>
          <w:sz w:val="24"/>
          <w:szCs w:val="24"/>
        </w:rPr>
        <w:t xml:space="preserve"> definuje rodinu následovně: „Rodina je jakýmsi nejuniverzálnějším socializačním činitelem, který poskytuje jedinci identifikační vzory, seznamuje ho s předpokládaným chováním pro mužskou a ženskou roli. Učí jedince reagovat žádoucím způsobem v procesu interakce a umožňuje mu praktické ověření získaných dovedností v rámci rodiny. Uplatňuje se jako regulátor chování jedince a poskytuje mu společensky žádoucí normy. Pod vlivem rodinného působení se potom vytváří postoj k personálnímu okolí, k sobě samému i společnosti obecně“. </w:t>
      </w:r>
      <w:r w:rsidR="004E57F7" w:rsidRPr="00614690">
        <w:rPr>
          <w:rStyle w:val="FootnoteReference"/>
          <w:rFonts w:ascii="Times New Roman" w:hAnsi="Times New Roman" w:cs="Times New Roman"/>
          <w:sz w:val="24"/>
          <w:szCs w:val="24"/>
        </w:rPr>
        <w:footnoteReference w:id="11"/>
      </w:r>
    </w:p>
    <w:p w14:paraId="16DFE174" w14:textId="4060D57E" w:rsidR="00971230" w:rsidRPr="00614690" w:rsidRDefault="00971230" w:rsidP="00A85C8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 právního hlediska není rodina definována. Všeobecný zákoník občanský, platný do roku 1950, definoval rodinu jako rodiče se všemi jejich potomky. Nový občanský zákoník potom zmiňuje rodinu ve spojitosti s úpravou manželství, kdy hlavním účelem manželství je založení rodiny a v takovém případě hovoří o „rodinném společenství“ či „rodinné domácnosti“.</w:t>
      </w:r>
      <w:r w:rsidR="004E57F7" w:rsidRPr="00614690">
        <w:rPr>
          <w:rStyle w:val="FootnoteReference"/>
          <w:rFonts w:ascii="Times New Roman" w:hAnsi="Times New Roman" w:cs="Times New Roman"/>
          <w:sz w:val="24"/>
          <w:szCs w:val="24"/>
        </w:rPr>
        <w:footnoteReference w:id="12"/>
      </w:r>
    </w:p>
    <w:p w14:paraId="173122A2" w14:textId="25637D79" w:rsidR="004E57F7" w:rsidRPr="00614690" w:rsidRDefault="00971230" w:rsidP="004E57F7">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Ve své práci rodinu zahrnuji mezi základní pojmy zejména proto, že založení rodiny je jedním z hlavních účelů manželství. Manželství je potom fakticky spojeno s fungováním rodiny a ve většině případů nastupuje rozpad manželství v okamžicích, kdy rodina přestává </w:t>
      </w:r>
      <w:r w:rsidRPr="00614690">
        <w:rPr>
          <w:rFonts w:ascii="Times New Roman" w:hAnsi="Times New Roman" w:cs="Times New Roman"/>
          <w:sz w:val="24"/>
          <w:szCs w:val="24"/>
        </w:rPr>
        <w:lastRenderedPageBreak/>
        <w:t xml:space="preserve">plnit některou nebo více ze svých funkcí. Rodina je potom jeden z nejsilnějších argumentů pro smluvený rozvod, kdy jsou právě rodinní příslušníci ušetřeni zdlouhavého rozvodového procesu klasickým „sporným“ rozvodem. </w:t>
      </w:r>
    </w:p>
    <w:p w14:paraId="721A259E" w14:textId="77777777" w:rsidR="004D4FD0" w:rsidRPr="00614690" w:rsidRDefault="004D4FD0" w:rsidP="004D4FD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rPr>
      </w:pPr>
    </w:p>
    <w:p w14:paraId="4BD04080" w14:textId="51DC10E2" w:rsidR="00D34330" w:rsidRPr="00614690" w:rsidRDefault="00971230" w:rsidP="004D4FD0">
      <w:pPr>
        <w:pStyle w:val="Heading2"/>
        <w:rPr>
          <w:lang w:val="cs-CZ"/>
        </w:rPr>
      </w:pPr>
      <w:bookmarkStart w:id="4" w:name="_Toc282943526"/>
      <w:r w:rsidRPr="00614690">
        <w:rPr>
          <w:lang w:val="cs-CZ"/>
        </w:rPr>
        <w:t>Základní zásady</w:t>
      </w:r>
      <w:bookmarkEnd w:id="4"/>
    </w:p>
    <w:p w14:paraId="02808313" w14:textId="77777777" w:rsidR="004E57F7" w:rsidRPr="00614690" w:rsidRDefault="004E57F7" w:rsidP="004E57F7">
      <w:pPr>
        <w:rPr>
          <w:lang w:val="cs-CZ"/>
        </w:rPr>
      </w:pPr>
    </w:p>
    <w:p w14:paraId="2564824B" w14:textId="15E8555D" w:rsidR="00971230" w:rsidRPr="00614690" w:rsidRDefault="00971230" w:rsidP="00D343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Pod pojmem základní zásady, či principy rozumíme soubor obecných právních kategorií, které lze formulovat na základě teoretického zobecnění těch charakteristik společenských vztahů, které jsou pro právní regulaci těchto vztahů významné. </w:t>
      </w:r>
      <w:r w:rsidR="00264530" w:rsidRPr="00614690">
        <w:rPr>
          <w:rStyle w:val="FootnoteReference"/>
          <w:rFonts w:ascii="Times New Roman" w:hAnsi="Times New Roman" w:cs="Times New Roman"/>
          <w:sz w:val="24"/>
          <w:szCs w:val="24"/>
        </w:rPr>
        <w:footnoteReference w:id="13"/>
      </w:r>
    </w:p>
    <w:p w14:paraId="1BE736A3" w14:textId="1813BEC7" w:rsidR="00971230" w:rsidRPr="00614690" w:rsidRDefault="00971230" w:rsidP="00D343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Na tomto místě zmíním základní principy, kterými je ovládáno rodinné právo a především manželství, které je podstatou mé diplomové práce. </w:t>
      </w:r>
    </w:p>
    <w:p w14:paraId="1027D852" w14:textId="488A91C3" w:rsidR="00971230" w:rsidRPr="00614690" w:rsidRDefault="00971230" w:rsidP="00D343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Princip monogamie, kdy manželství nemůže být uzavřeno se ženatým mužem, nebo vdanou ženou.</w:t>
      </w:r>
    </w:p>
    <w:p w14:paraId="63A271BE" w14:textId="0706CBE5" w:rsidR="00971230" w:rsidRPr="00614690" w:rsidRDefault="00971230" w:rsidP="00D343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Princip rozlučitelnosti manželství, který je vyjádřen právem manželů na rozvod. </w:t>
      </w:r>
    </w:p>
    <w:p w14:paraId="69F26973" w14:textId="2AC8D2CE" w:rsidR="00971230" w:rsidRPr="00614690" w:rsidRDefault="00971230" w:rsidP="00D343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Zásada dobrovolnosti při uzavírání manželství, kdy žádný člověk nemůže být do manželství nucen.</w:t>
      </w:r>
    </w:p>
    <w:p w14:paraId="13C46268" w14:textId="754BEEAB" w:rsidR="00971230" w:rsidRPr="00614690" w:rsidRDefault="00971230" w:rsidP="00D343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Zásada rovnosti muže a ženy v manželství. Tato zásada nebyla v plné míře z historického hlediska až do dnešní doby akceptována. V zásadě mají oba manželé v manželství stejná práva a povinnosti.</w:t>
      </w:r>
    </w:p>
    <w:p w14:paraId="6FFFEC65" w14:textId="7D0FFB0C" w:rsidR="00971230" w:rsidRPr="00614690" w:rsidRDefault="00971230" w:rsidP="00D343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 Princip vzájemné pomoci, kdy členové rodiny mají povinnost pečovat o své rodinné příslušníky. Tento princip se potom projevuje zejména vzájemnou vyživovací povinností manželů. </w:t>
      </w:r>
    </w:p>
    <w:p w14:paraId="7F548678" w14:textId="100A4C2F" w:rsidR="005570F2" w:rsidRPr="008A582E" w:rsidRDefault="00971230" w:rsidP="008A582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pPr>
      <w:r w:rsidRPr="00614690">
        <w:rPr>
          <w:rFonts w:ascii="Times New Roman" w:hAnsi="Times New Roman" w:cs="Times New Roman"/>
          <w:sz w:val="24"/>
          <w:szCs w:val="24"/>
        </w:rPr>
        <w:t xml:space="preserve">Princip Blaha dítěte je nejvyšším smyslem existence rodinného práva vůbec, protože z účelu rodiny a tudíž i rodinného práva vyplývá jako nejdůležitější reprodukce, výchova dětí a socializace dětí do společnosti. Rodinné právo toto všechno upravuje. V soudních řízeních se tato zásada projevuje, tak že je na zájmy dětí vždy brán zřetel a jsou zohledněny. </w:t>
      </w:r>
      <w:r w:rsidRPr="00614690">
        <w:rPr>
          <w:rStyle w:val="FootnoteReference"/>
        </w:rPr>
        <w:footnoteReference w:id="14"/>
      </w:r>
      <w:r w:rsidR="0017250E">
        <w:rPr>
          <w:rFonts w:ascii="Times New Roman" w:hAnsi="Times New Roman" w:cs="Times New Roman"/>
          <w:sz w:val="24"/>
          <w:szCs w:val="24"/>
        </w:rPr>
        <w:t xml:space="preserve"> Nakonec by i rozumní manželé měli zohlednit tento princip a v případě rozvodu by měli tento princip respektovat v co největší míře. Tento princip vidím jako nejsilnější argument pro smluvený rozvod pro manželé s dětmi. </w:t>
      </w:r>
    </w:p>
    <w:p w14:paraId="680A9C01" w14:textId="17785B55" w:rsidR="0002398F" w:rsidRPr="00614690" w:rsidRDefault="00D6710F" w:rsidP="00487767">
      <w:pPr>
        <w:pStyle w:val="Heading1"/>
        <w:ind w:left="431" w:hanging="431"/>
        <w:rPr>
          <w:color w:val="000000" w:themeColor="text1"/>
          <w:lang w:val="cs-CZ"/>
        </w:rPr>
      </w:pPr>
      <w:bookmarkStart w:id="5" w:name="_Toc282943527"/>
      <w:r w:rsidRPr="00614690">
        <w:rPr>
          <w:color w:val="000000" w:themeColor="text1"/>
          <w:lang w:val="cs-CZ"/>
        </w:rPr>
        <w:lastRenderedPageBreak/>
        <w:t>Historický vývoj manželství a rozvodového práva</w:t>
      </w:r>
      <w:bookmarkEnd w:id="5"/>
    </w:p>
    <w:p w14:paraId="4550E78F" w14:textId="77777777" w:rsidR="00D34330" w:rsidRPr="00614690" w:rsidRDefault="00D34330" w:rsidP="00D34330">
      <w:pPr>
        <w:rPr>
          <w:lang w:val="cs-CZ"/>
        </w:rPr>
      </w:pPr>
    </w:p>
    <w:p w14:paraId="5F349321" w14:textId="77777777" w:rsidR="002645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Pro dokonalé pochopení institutu manželství a zániku manželství za trvání života obou manželů je nezbytné alespoň zběžně nahlédnout do historie těchto institutů. V této kapitole bude proveden exkurz do historie institutu manželství a rozvodu za dobu od vzniku institutu manželství v římském právu do současnosti. Římskoprávní úprava institutu manželství a rozvodu je založena na principu utilitarismu, kdy šlo především o to, upravit co nejvhodněji osobní a majetkové vztahy muže a ženy vytvářejících manželský svazek za účelem zplození a výchovy potomků a současně za ekonomického fungování rodiny, kdy se počítalo i s tím, že manželství může přestat tyto funkce plnit a bude potřeba takovýto svazek zrušit. Později se naopak pod vlivem církve začalo na manželství pohlížet jako na svátost, která má nerozlučný charakter a až na některé výjimky v případech, kdy soužití manželů nenaplňovalo církví uznaný účel zplození potomků, bylo rozvedení manželství nepřípustné. V současnosti jsme se opět vrátili k pohledu na rodinu obdobně jako v římském právu, samozřejmě s ohledem na odlišnost dnešních společenských vztahů oproti starověku.</w:t>
      </w:r>
    </w:p>
    <w:p w14:paraId="2E16B31E" w14:textId="7EFD427C"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Institut manželství, který ovlivňuje naší právní kulturu, vznikl ve Starověkém Římě. Abychom pochopili pojetí manželství v římském právu je potřeba se zaměřit především na pojem pater familias, od kterého se odvíjí veškeré pohledy na manželství, protože právě tento termín je určujícím kritériem římského rodinného práva.</w:t>
      </w:r>
    </w:p>
    <w:p w14:paraId="37E240DE" w14:textId="7AD58C02"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Pater familias znamená otec rodiny, nebo taky hlava rodiny. V římském právu se jednalo o dospělého muže, Římana, který nebyl pod mocí své původní rodiny, respektive jeho vlastního patera familias. Toto postavení mohl muž získat prakticky dvěma způsoby, buď že jeho otec zemřel nebo na základě tzv. emancipace, čímž byl propuštěn ze svého původního rodinného svazku a mohl se </w:t>
      </w:r>
      <w:r w:rsidR="00264530" w:rsidRPr="00614690">
        <w:rPr>
          <w:rFonts w:ascii="Times New Roman" w:hAnsi="Times New Roman" w:cs="Times New Roman"/>
          <w:sz w:val="24"/>
          <w:szCs w:val="24"/>
        </w:rPr>
        <w:t>tak sám stát paterem familias.</w:t>
      </w:r>
      <w:r w:rsidR="00264530" w:rsidRPr="00614690">
        <w:rPr>
          <w:rStyle w:val="FootnoteReference"/>
          <w:rFonts w:ascii="Times New Roman" w:hAnsi="Times New Roman" w:cs="Times New Roman"/>
          <w:sz w:val="24"/>
          <w:szCs w:val="24"/>
        </w:rPr>
        <w:footnoteReference w:id="15"/>
      </w:r>
    </w:p>
    <w:p w14:paraId="7DDF5C9C" w14:textId="6FDFDCF1"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Klasickou římskou rodinu tudíž můžeme charakterizovat jako společenství osob a majetku, které bylo v mo</w:t>
      </w:r>
      <w:r w:rsidR="00892193" w:rsidRPr="00614690">
        <w:rPr>
          <w:rFonts w:ascii="Times New Roman" w:hAnsi="Times New Roman" w:cs="Times New Roman"/>
          <w:sz w:val="24"/>
          <w:szCs w:val="24"/>
        </w:rPr>
        <w:t>ci muže, tzv. patera familias.</w:t>
      </w:r>
      <w:r w:rsidR="00892193" w:rsidRPr="00614690">
        <w:rPr>
          <w:rStyle w:val="FootnoteReference"/>
          <w:rFonts w:ascii="Times New Roman" w:hAnsi="Times New Roman" w:cs="Times New Roman"/>
          <w:sz w:val="24"/>
          <w:szCs w:val="24"/>
        </w:rPr>
        <w:footnoteReference w:id="16"/>
      </w:r>
      <w:r w:rsidRPr="00614690">
        <w:rPr>
          <w:rFonts w:ascii="Times New Roman" w:hAnsi="Times New Roman" w:cs="Times New Roman"/>
          <w:sz w:val="24"/>
          <w:szCs w:val="24"/>
        </w:rPr>
        <w:t xml:space="preserve"> Římské manželství nevznikalo na základě žádných zvláštních formalizovaných procesů, jak je tomu dnes. </w:t>
      </w:r>
    </w:p>
    <w:p w14:paraId="7CF0D650" w14:textId="5DF8A2EB"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Rozdílným rysem je také vůle manželů, kdy římské manželství plnohodnotně vznikalo pouze na základě projevu manželovi vůle uzavřít manželství. Účel manželství je naopak </w:t>
      </w:r>
      <w:r w:rsidRPr="00614690">
        <w:rPr>
          <w:rFonts w:ascii="Times New Roman" w:hAnsi="Times New Roman" w:cs="Times New Roman"/>
          <w:sz w:val="24"/>
          <w:szCs w:val="24"/>
        </w:rPr>
        <w:lastRenderedPageBreak/>
        <w:t>shledáván shodným s účelem současným a to v tom směru, že primárním důvodem bylo a je, plození dětí a tím zachování rodové linie.</w:t>
      </w:r>
    </w:p>
    <w:p w14:paraId="3E5AAED4" w14:textId="311EEFE2"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Jak už bylo jednou řečeno, římské právo nevyžadovalo pro vznik manželství žádnou specifickou proceduru. Byly však stanoveny podmínky pro uzavření manželství, jako je tomu dnes. Manželství mohli uzavírat pouze muž se ženou, osoba zdravá, dospělá. K uzavření manželství s osobou, která byla pod otcovskou mocí byl vyžadován souhlas patera familias. Tehdejší právní úprava byla založena na třech okruzích práv a povinností, jimiž byl pater familias vybaven a byla spojena se dvěma typy manželství v tehdejším Římě, manželstvím </w:t>
      </w:r>
      <w:r w:rsidR="0084774A" w:rsidRPr="00614690">
        <w:rPr>
          <w:rFonts w:ascii="Times New Roman" w:hAnsi="Times New Roman" w:cs="Times New Roman"/>
          <w:sz w:val="24"/>
          <w:szCs w:val="24"/>
        </w:rPr>
        <w:t>přísném a manželstvím volném.</w:t>
      </w:r>
      <w:r w:rsidR="0084774A" w:rsidRPr="00614690">
        <w:rPr>
          <w:rStyle w:val="FootnoteReference"/>
          <w:rFonts w:ascii="Times New Roman" w:hAnsi="Times New Roman" w:cs="Times New Roman"/>
          <w:sz w:val="24"/>
          <w:szCs w:val="24"/>
        </w:rPr>
        <w:footnoteReference w:id="17"/>
      </w:r>
    </w:p>
    <w:p w14:paraId="37F1C6EB" w14:textId="45AFE327"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Prvním byla moc nad manželkou tzv. manus. Tato moc nad manželkou byla přímo spojena s výše uvedenými typy manželství. V případě přísného manželství, tedy se manus projevoval, tak že se manželka stala osobně a majetkoprávně zcela podřízena manželovi. Pokud však manžel byl stále v područí svého otce, byla v jeho područí také. V případě, kdy se manželka dostala do moci manžela, mívala postavení obdobné postavení jako děti, byla i označována jako sororis loci, jakoby dcera. Do úplné moci svého manžela se dostávala buď formou sakrálního obřadu, nebo dále mohla být symbolicky koupena od svého otce, a nakonec mohlo dojít k neformálním sňatku, když manžel držel neformálně moc nad manželkou tím, že po dobu dvanácti měsíců setrvávala manželka v manželství. Jestliže se pak manželka nevzdálila z manželského soužití po dobu nejméně tří dnů, vzniklo po uplynutí jednoho roku manželství přísné. Potom nastávala opět pl</w:t>
      </w:r>
      <w:r w:rsidR="00892193" w:rsidRPr="00614690">
        <w:rPr>
          <w:rFonts w:ascii="Times New Roman" w:hAnsi="Times New Roman" w:cs="Times New Roman"/>
          <w:sz w:val="24"/>
          <w:szCs w:val="24"/>
        </w:rPr>
        <w:t>ná majetková podřízenost muži.</w:t>
      </w:r>
      <w:r w:rsidR="00892193" w:rsidRPr="00614690">
        <w:rPr>
          <w:rStyle w:val="FootnoteReference"/>
          <w:rFonts w:ascii="Times New Roman" w:hAnsi="Times New Roman" w:cs="Times New Roman"/>
          <w:sz w:val="24"/>
          <w:szCs w:val="24"/>
        </w:rPr>
        <w:footnoteReference w:id="18"/>
      </w:r>
      <w:r w:rsidRPr="00614690">
        <w:rPr>
          <w:rFonts w:ascii="Times New Roman" w:hAnsi="Times New Roman" w:cs="Times New Roman"/>
          <w:sz w:val="24"/>
          <w:szCs w:val="24"/>
        </w:rPr>
        <w:t xml:space="preserve"> </w:t>
      </w:r>
    </w:p>
    <w:p w14:paraId="5168FF49" w14:textId="11CF79A1"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Další skupiny oprávnění muže zmíním jen okrajově. Jsou jimi otcovská moc, tzv. patria potestas, která vyjadřuje rodičovskou moc nad dětmi. A nakonec mancipium, které spočívá v moci nad osobami, které se v římské </w:t>
      </w:r>
      <w:r w:rsidR="0084774A" w:rsidRPr="00614690">
        <w:rPr>
          <w:rFonts w:ascii="Times New Roman" w:hAnsi="Times New Roman" w:cs="Times New Roman"/>
          <w:sz w:val="24"/>
          <w:szCs w:val="24"/>
        </w:rPr>
        <w:t>rodině nacházely pouze dočasně</w:t>
      </w:r>
      <w:r w:rsidRPr="00614690">
        <w:rPr>
          <w:rFonts w:ascii="Times New Roman" w:hAnsi="Times New Roman" w:cs="Times New Roman"/>
          <w:sz w:val="24"/>
          <w:szCs w:val="24"/>
        </w:rPr>
        <w:t>, jako například otroci, dlužníci atd.</w:t>
      </w:r>
      <w:r w:rsidR="00892193" w:rsidRPr="00614690">
        <w:rPr>
          <w:rStyle w:val="FootnoteReference"/>
          <w:rFonts w:ascii="Times New Roman" w:hAnsi="Times New Roman" w:cs="Times New Roman"/>
          <w:sz w:val="24"/>
          <w:szCs w:val="24"/>
        </w:rPr>
        <w:footnoteReference w:id="19"/>
      </w:r>
    </w:p>
    <w:p w14:paraId="44166C29" w14:textId="198BA27A"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Římané znali institut rozvodu avšak ne tak jak jej chápeme v dnešní době. Nejednalo se o soudní výrok ani nešlo o právní jednání. Stejně jako manželství v Římě neformálně vznikala, stejně neformálně mohla i zaniknout. Jednalo se de facto o ztrátu vůle muže setrvat nadále v manželství.</w:t>
      </w:r>
    </w:p>
    <w:p w14:paraId="2B40362A" w14:textId="2B25DB80"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Tuto svobodu rozvodů brzdily dobré mravy a povinnost vrátit věno. Nejběžnějším způsobem rozvodu bylo fakticky vyhnání manželky z domu za nějaký závažný prohřešek, například pro nevěru.</w:t>
      </w:r>
      <w:r w:rsidR="00892193" w:rsidRPr="00614690">
        <w:rPr>
          <w:rStyle w:val="FootnoteReference"/>
          <w:rFonts w:ascii="Times New Roman" w:hAnsi="Times New Roman" w:cs="Times New Roman"/>
          <w:sz w:val="24"/>
          <w:szCs w:val="24"/>
        </w:rPr>
        <w:footnoteReference w:id="20"/>
      </w:r>
    </w:p>
    <w:p w14:paraId="596AB7DB" w14:textId="07993D2B"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Mnohem snazší možnost zániku manželství přinášelo manželství volné. Manžel měl díky tomu například </w:t>
      </w:r>
      <w:r w:rsidR="00892193" w:rsidRPr="00614690">
        <w:rPr>
          <w:rFonts w:ascii="Times New Roman" w:hAnsi="Times New Roman" w:cs="Times New Roman"/>
          <w:sz w:val="24"/>
          <w:szCs w:val="24"/>
        </w:rPr>
        <w:t>právo zapudit i nevinnou ženu.</w:t>
      </w:r>
      <w:r w:rsidR="00892193" w:rsidRPr="00614690">
        <w:rPr>
          <w:rStyle w:val="FootnoteReference"/>
          <w:rFonts w:ascii="Times New Roman" w:hAnsi="Times New Roman" w:cs="Times New Roman"/>
          <w:sz w:val="24"/>
          <w:szCs w:val="24"/>
        </w:rPr>
        <w:footnoteReference w:id="21"/>
      </w:r>
    </w:p>
    <w:p w14:paraId="6E1C3B26" w14:textId="5E43F7FF"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Postupem doby začaly být rozvody běžnou záležitostí a začal se vytrácet význam manželství. Vznikl například i tzv. konkubinát, což bylo soužití muže a ženy, kteří nebyli manželé, a děti narozené z tohoto svazku byly podle práva nemanželskými dětmi.</w:t>
      </w:r>
    </w:p>
    <w:p w14:paraId="4C1624E7" w14:textId="708DCF25"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Daný vývoj byl k nelibosti především církve, protože nebyl v souladu s církevními hodnotami. Se vzrůstající důležitostí církve a tím i vzrůstajícím vlivem kánonického práva tak manželství získává postupem času opět na důležitosti.</w:t>
      </w:r>
    </w:p>
    <w:p w14:paraId="089294C1" w14:textId="003660B2"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Základní církevní hodnotou, tedy i předpokladem kanonického práva je, že nesmí být narušena svátost manželského svazku. Základními principy manželských vztahů jsou dle církve právě svátostná povaha manželství, monogamie a nerozlučitelnost manže</w:t>
      </w:r>
      <w:r w:rsidR="00892193" w:rsidRPr="00614690">
        <w:rPr>
          <w:rFonts w:ascii="Times New Roman" w:hAnsi="Times New Roman" w:cs="Times New Roman"/>
          <w:sz w:val="24"/>
          <w:szCs w:val="24"/>
        </w:rPr>
        <w:t>lství za trvání života manželů</w:t>
      </w:r>
      <w:r w:rsidRPr="00614690">
        <w:rPr>
          <w:rFonts w:ascii="Times New Roman" w:hAnsi="Times New Roman" w:cs="Times New Roman"/>
          <w:sz w:val="24"/>
          <w:szCs w:val="24"/>
        </w:rPr>
        <w:t>.</w:t>
      </w:r>
      <w:r w:rsidR="00892193" w:rsidRPr="00614690">
        <w:rPr>
          <w:rStyle w:val="FootnoteReference"/>
          <w:rFonts w:ascii="Times New Roman" w:hAnsi="Times New Roman" w:cs="Times New Roman"/>
          <w:sz w:val="24"/>
          <w:szCs w:val="24"/>
        </w:rPr>
        <w:footnoteReference w:id="22"/>
      </w:r>
      <w:r w:rsidRPr="00614690">
        <w:rPr>
          <w:rFonts w:ascii="Times New Roman" w:hAnsi="Times New Roman" w:cs="Times New Roman"/>
          <w:sz w:val="24"/>
          <w:szCs w:val="24"/>
        </w:rPr>
        <w:t xml:space="preserve"> Avšak i zánik manželství za trvání života manželů nebyl ani dle kánonického práva zcela vyloučen. Na Tridentském koncilu v letech 1545 - 1563 stanoveny důvody ukončení manželství. Prvním z důvodů ukončení manželství se stala rozluka. Rozluka spočívala v tom, že manželé žili odděleně, ale právně jejich manželský svazek existoval dál.1) To bylo možné pouze z důvodu cizoložství nebo hrubého zacházení. Druhým způsobem bylo dovolání se u církevního soudu zneplatnění manželství, kdy podmínky pro ukončení manželského svazku byly velmi přísné a ojedinělé. Například proto, že manželé byli pokrevní příbuzní, anebo protože při uzavírání sňatku došlo k fyzickému či psychickému nátlaku. A posledním důvodem bylo prokázání, že manželství nebylo po svatbě naplněno fyzicky.</w:t>
      </w:r>
    </w:p>
    <w:p w14:paraId="7A6153A0" w14:textId="5F8E1185"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 období středověku je manželství ovlivněno v největší míře církví, náboženskými principy a hodnotami, což plyne i z toho, že spory mezi manžely rozhodovaly církevní soudy. Je kladen největší důraz na monogamii manželů a nerozlučitelnost manželů v průběhu manželství. Manželství mohlo zaniknout pouze smrtí jednoho z manželů, anebo z důvodů daných </w:t>
      </w:r>
      <w:r w:rsidR="00892193" w:rsidRPr="00614690">
        <w:rPr>
          <w:rFonts w:ascii="Times New Roman" w:hAnsi="Times New Roman" w:cs="Times New Roman"/>
          <w:sz w:val="24"/>
          <w:szCs w:val="24"/>
        </w:rPr>
        <w:t>kanonickým právem.</w:t>
      </w:r>
      <w:r w:rsidR="00892193" w:rsidRPr="00614690">
        <w:rPr>
          <w:rStyle w:val="FootnoteReference"/>
          <w:rFonts w:ascii="Times New Roman" w:hAnsi="Times New Roman" w:cs="Times New Roman"/>
          <w:sz w:val="24"/>
          <w:szCs w:val="24"/>
        </w:rPr>
        <w:footnoteReference w:id="23"/>
      </w:r>
    </w:p>
    <w:p w14:paraId="02D22514" w14:textId="52D0C291"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Opět je zde vnímána vysoká podřízenost ženy v manželství a do určité míry přetrvávají také římskoprávní patria potestas a některé majetkoprávní instituty. Dostatečně závažným důvodem pro rozpad manželství je církví uznáno cizoložství ženy. Tehdejší právo dokonce připouští tu možnost, aby nevěrná žena byla zabita spolu se jejím milencem, pokud by byla při cizoložství přistižena. A to konkrétně jejím manželem nebo otcem, což je vnímáno</w:t>
      </w:r>
      <w:r w:rsidR="0084774A" w:rsidRPr="00614690">
        <w:rPr>
          <w:rFonts w:ascii="Times New Roman" w:hAnsi="Times New Roman" w:cs="Times New Roman"/>
          <w:sz w:val="24"/>
          <w:szCs w:val="24"/>
        </w:rPr>
        <w:t xml:space="preserve"> jako mimosoudní řešení sporu.</w:t>
      </w:r>
      <w:r w:rsidR="0084774A" w:rsidRPr="00614690">
        <w:rPr>
          <w:rStyle w:val="FootnoteReference"/>
          <w:rFonts w:ascii="Times New Roman" w:hAnsi="Times New Roman" w:cs="Times New Roman"/>
          <w:sz w:val="24"/>
          <w:szCs w:val="24"/>
        </w:rPr>
        <w:footnoteReference w:id="24"/>
      </w:r>
    </w:p>
    <w:p w14:paraId="52E51ECC" w14:textId="60452645"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Pravomoc církevních soudů rozhodovat manželské spory trvala do roku 1783, kdy byl vydán manželský patent Josefa II. a tato pravomoc byla přenesena na státní soudy.</w:t>
      </w:r>
    </w:p>
    <w:p w14:paraId="3ADB4A3C" w14:textId="3CCAA982"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Změnu v oblasti zániku manželství pak přinesl novelizovaný Všeobecný občanský zákoník z roku 1811, který je sice stále pod vlivem kanonického práva, ale na druhé straně přináší nové možnosti zániku manželství. Tyto možnosti se pak liší podle náboženského vyznání manželů. Manželství tak mohlo být prohlášeno za neplatné, ukončeno smrtí jednoho z manželů nebo prohlášením za mrtvého a nově zrušeno rozlukou. Avšak pro katolíky byla rozluka zakázána až do roku 1919. Byl jim povolen pouze rozvod od stolu a lože, což znamenalo, že manželé spolu sice nemuseli nadále žít, ale právně k jejich rozvodu nedošlo. Židé mohli být rozloučeni z vůle manžela, v důsledku cizoložství manželky nebo na základě vzájemné dohody. Evangelíci mohli být rozloučeni z důvodu cizoložství, odsouzení do žaláře na 5 let a více, zlomyslného opuštění manžela, úkladů o jeho život, zlého nakládání či nepřeko</w:t>
      </w:r>
      <w:r w:rsidR="0084774A" w:rsidRPr="00614690">
        <w:rPr>
          <w:rFonts w:ascii="Times New Roman" w:hAnsi="Times New Roman" w:cs="Times New Roman"/>
          <w:sz w:val="24"/>
          <w:szCs w:val="24"/>
        </w:rPr>
        <w:t>natelného odporu.</w:t>
      </w:r>
      <w:r w:rsidR="0084774A" w:rsidRPr="00614690">
        <w:rPr>
          <w:rStyle w:val="FootnoteReference"/>
          <w:rFonts w:ascii="Times New Roman" w:hAnsi="Times New Roman" w:cs="Times New Roman"/>
          <w:sz w:val="24"/>
          <w:szCs w:val="24"/>
        </w:rPr>
        <w:footnoteReference w:id="25"/>
      </w:r>
    </w:p>
    <w:p w14:paraId="09BBAD47" w14:textId="62FAA618"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Nejvýznamnějším zásahem do manželského práva a rodinného práva vůbec se stal tzv. “rozlukový zákon”. Tato novela č. 320/1919 Sb. zavedla civilní sňatek a především zavádí možnost ukončit manželství rozlukou a to bez ohledu na náboženské vyznání manželů. Důvody pro rozluku jsou cizoložství, odsouzení do žaláře, fyzické či psychické týrání, duševní porucha, vedení zhýralého života, zlomyslné opuštění manžela po dobu delší než 6 měsíců, nepřekonatelný odpor a hluboký manželský rozvrat.</w:t>
      </w:r>
    </w:p>
    <w:p w14:paraId="7FF32939" w14:textId="44C2E08D"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 poválečném období došlo ke značným změnám v oblasti rodinného práva. V důsledku komunistické ideologie a vnímání rodinných vztahů dochází k oddělení rodinného práva od práva občanského, což vede v roce 1949 ke vzniku zákona o právu rodinném, který nabyl účinnosti 1. ledna 1950.</w:t>
      </w:r>
    </w:p>
    <w:p w14:paraId="2E8164E5" w14:textId="032D6867"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 xml:space="preserve">Těmi nejzásadnějšími změnami, které tento zákon přinesl, jsou zavedení obligatorního civilního sňatku, který musel být uzavřen před věcně a místně příslušným národním výborem. Dále stanovuje čtyři zákonné překážky manželství, ruší patria potestas, zavádí rovné postavení manželů v oblasti rozhodování o výchově dětí, společném majetku a rozvodu. </w:t>
      </w:r>
    </w:p>
    <w:p w14:paraId="35088254" w14:textId="0BCB5A21"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 rámci zániku manželství dochází ke zrušení rozvodu od stolu a lože a také rozluky. Zákon naopak zavádí rozvod manželství. Pouze soud mohl manželství rozvést, jestliže z důležitých důvodů nastal mezi manžely hluboký a trvalý rozvrat. Soud tak zjišťoval vinu na rozvodu a nemohl manželství rozvést proti vůli nevinného manžela.</w:t>
      </w:r>
      <w:r w:rsidR="007A4E12" w:rsidRPr="00614690">
        <w:rPr>
          <w:rStyle w:val="FootnoteReference"/>
          <w:rFonts w:ascii="Times New Roman" w:hAnsi="Times New Roman" w:cs="Times New Roman"/>
          <w:sz w:val="24"/>
          <w:szCs w:val="24"/>
        </w:rPr>
        <w:footnoteReference w:id="26"/>
      </w:r>
    </w:p>
    <w:p w14:paraId="227CA1E4" w14:textId="3E917CFA"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Pouze pokud oba manželé požádali o rozvod, pak soud mohl manželství rozvést, aniž by zjišťoval vinu. Soud naopak nemohl manželství rozvést v případě, že sice nastal trvalý a hluboký rozvrat mezi manžely, ale rozvod by byl proti zájmům nezletilých dětí. </w:t>
      </w:r>
    </w:p>
    <w:p w14:paraId="225B6559" w14:textId="6E745E00"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Ve výše zmíněném případě posléze dochází k novelizaci v důsledku nárůstu nefunkčních manželství, která nemohla být rozvedena, protože manžel, který nenesl na rozvratu vinu, s rozvodem nesouhlasil. Proto bylo přijato zákonné opatření č. 61/1955 Sb., které stanovilo, že původní ustanovení sice platí, ale pokud spolu manželé již dlouhou dobu nežijí, a pokud to vyžadoval zájem společnosti, bylo možné manželství rozvést i přes nesouhlas nevinného manžela.</w:t>
      </w:r>
    </w:p>
    <w:p w14:paraId="274BBFAE" w14:textId="01471772"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Další významnou novelu, která přispěla k vývoji problematiky rozvodu, představoval zákon č. 94/1963 Sb., o rodině. V souvislosti s tímto zákonem vznikl nový institut bezpodílového spoluvlastnictví manželů, který upravuje majetkové poměry manželů. Tento institut nebyl upravený v zákoně o rodině, ale v občanském zákoníku. V oblasti rozvodu manželství již soud nezjišťoval vinu na rozvodu, pouze měl povinnost uvést v odůvodnění příčinu rozvratu. Dále zákon uváděl, že ten manžel, který nebyl před rozvodem výdělečně činný, měl nárok na vyživovací povinnost vůči druhému manželovi a to jen na dobu nezbytně nutnou pro opatření si zaměstnání.</w:t>
      </w:r>
    </w:p>
    <w:p w14:paraId="20054078" w14:textId="77777777" w:rsidR="00D343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Právní úprava rozvodu předcházející současnou právní úpravu vychází ze zákona č. 94/1963 Sb., o rodině, ve znění pozdějších předpisů. Přijetím zákona č. 91/1998 Sb., který zákon o rodině novelizoval, došlo k zavedení tzv. nesporného rozvodu manželství, kdy se jednalo v podstatě o smlouvu manželů o rozvedení manželství, schválenou soudem.</w:t>
      </w:r>
    </w:p>
    <w:p w14:paraId="7D7DE929" w14:textId="1ED5F28F" w:rsidR="00971230" w:rsidRPr="00614690" w:rsidRDefault="00D34330" w:rsidP="0026453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Současnou právní úpravou je potom fakticky přejatý zákon o rodině, přejatý a doplněný o nové funkční instituty do tzv. Nového občanského zákoníku č. 89/2012 Sb.</w:t>
      </w:r>
      <w:r w:rsidR="007A4E12" w:rsidRPr="00614690">
        <w:rPr>
          <w:rStyle w:val="FootnoteReference"/>
          <w:rFonts w:ascii="Times New Roman" w:hAnsi="Times New Roman" w:cs="Times New Roman"/>
          <w:sz w:val="24"/>
          <w:szCs w:val="24"/>
        </w:rPr>
        <w:footnoteReference w:id="27"/>
      </w:r>
    </w:p>
    <w:p w14:paraId="69390602" w14:textId="77777777" w:rsidR="005570F2" w:rsidRPr="00614690" w:rsidRDefault="005570F2">
      <w:pPr>
        <w:rPr>
          <w:rFonts w:asciiTheme="majorHAnsi" w:eastAsiaTheme="majorEastAsia" w:hAnsiTheme="majorHAnsi" w:cstheme="majorBidi"/>
          <w:b/>
          <w:bCs/>
          <w:color w:val="000000" w:themeColor="text1"/>
          <w:sz w:val="32"/>
          <w:szCs w:val="32"/>
          <w:lang w:val="cs-CZ"/>
        </w:rPr>
      </w:pPr>
      <w:r w:rsidRPr="00614690">
        <w:rPr>
          <w:color w:val="000000" w:themeColor="text1"/>
          <w:lang w:val="cs-CZ"/>
        </w:rPr>
        <w:br w:type="page"/>
      </w:r>
    </w:p>
    <w:p w14:paraId="7318D148" w14:textId="68B7AB71" w:rsidR="00971230" w:rsidRPr="00614690" w:rsidRDefault="00971230" w:rsidP="00487767">
      <w:pPr>
        <w:pStyle w:val="Heading1"/>
        <w:ind w:left="431" w:hanging="431"/>
        <w:rPr>
          <w:color w:val="000000" w:themeColor="text1"/>
          <w:lang w:val="cs-CZ"/>
        </w:rPr>
      </w:pPr>
      <w:bookmarkStart w:id="6" w:name="_Toc282943528"/>
      <w:r w:rsidRPr="00614690">
        <w:rPr>
          <w:color w:val="000000" w:themeColor="text1"/>
          <w:lang w:val="cs-CZ"/>
        </w:rPr>
        <w:lastRenderedPageBreak/>
        <w:t>Rozvodová problematika obecně</w:t>
      </w:r>
      <w:bookmarkEnd w:id="6"/>
    </w:p>
    <w:p w14:paraId="28F75EA7" w14:textId="77777777" w:rsidR="00D34330" w:rsidRPr="00614690" w:rsidRDefault="00D34330" w:rsidP="00D34330">
      <w:pPr>
        <w:rPr>
          <w:lang w:val="cs-CZ"/>
        </w:rPr>
      </w:pPr>
    </w:p>
    <w:p w14:paraId="1A21B87C" w14:textId="02FCB07E"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Chápání manželství se od minulosti do současnosti velmi změnilo. Podoba manželství a vůbec postoje společnosti k manželství jsou výsledkem dlouh</w:t>
      </w:r>
      <w:r w:rsidR="00793547" w:rsidRPr="00614690">
        <w:rPr>
          <w:rFonts w:ascii="Times New Roman" w:hAnsi="Times New Roman" w:cs="Times New Roman"/>
          <w:sz w:val="24"/>
          <w:szCs w:val="24"/>
        </w:rPr>
        <w:t>odobého</w:t>
      </w:r>
      <w:r w:rsidRPr="00614690">
        <w:rPr>
          <w:rFonts w:ascii="Times New Roman" w:hAnsi="Times New Roman" w:cs="Times New Roman"/>
          <w:sz w:val="24"/>
          <w:szCs w:val="24"/>
        </w:rPr>
        <w:t xml:space="preserve"> vývoje, který se doposud neustálil. Především došlo k vývoji od instituce majetkové a zaopatřovací ve vztahu k ženám, k instituci založené převážně na osobním vztahu mezi mužem a ženou. Vliv na to má především nástup žen do zaměstnání, přiznání stejných práv oběma pohlavím a zmenšení vlivu církve na manželství. V této době je potom velmi patrná emancipace žen, která se dále prohlubuje. </w:t>
      </w:r>
      <w:r w:rsidR="00793547" w:rsidRPr="00614690">
        <w:rPr>
          <w:rStyle w:val="FootnoteReference"/>
          <w:rFonts w:ascii="Times New Roman" w:hAnsi="Times New Roman" w:cs="Times New Roman"/>
          <w:sz w:val="24"/>
          <w:szCs w:val="24"/>
        </w:rPr>
        <w:footnoteReference w:id="28"/>
      </w:r>
    </w:p>
    <w:p w14:paraId="1AAF344E" w14:textId="191235E6"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Obecně manželství zaniká pouze z důvodů uvedených v zákoně, tj. smrtí jednoho z manželů, prohlášením manžela za mrtvého a rozvodem manželství. </w:t>
      </w:r>
    </w:p>
    <w:p w14:paraId="4E766435" w14:textId="5A09A0BE"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Nově k těmto důvodům přibyl zvláštní důvod uvedený v §29 </w:t>
      </w:r>
      <w:r w:rsidR="00727C35" w:rsidRPr="00614690">
        <w:rPr>
          <w:rFonts w:ascii="Times New Roman" w:hAnsi="Times New Roman" w:cs="Times New Roman"/>
          <w:sz w:val="24"/>
          <w:szCs w:val="24"/>
        </w:rPr>
        <w:t>o.z.</w:t>
      </w:r>
      <w:r w:rsidRPr="00614690">
        <w:rPr>
          <w:rFonts w:ascii="Times New Roman" w:hAnsi="Times New Roman" w:cs="Times New Roman"/>
          <w:sz w:val="24"/>
          <w:szCs w:val="24"/>
        </w:rPr>
        <w:t xml:space="preserve"> a to je změna pohlaví manžela.</w:t>
      </w:r>
      <w:r w:rsidR="00727C35" w:rsidRPr="00614690">
        <w:rPr>
          <w:rStyle w:val="FootnoteReference"/>
          <w:rFonts w:ascii="Times New Roman" w:hAnsi="Times New Roman" w:cs="Times New Roman"/>
          <w:sz w:val="24"/>
          <w:szCs w:val="24"/>
        </w:rPr>
        <w:footnoteReference w:id="29"/>
      </w:r>
      <w:r w:rsidR="00727C35" w:rsidRPr="00614690">
        <w:rPr>
          <w:rFonts w:ascii="Times New Roman" w:hAnsi="Times New Roman" w:cs="Times New Roman"/>
          <w:sz w:val="24"/>
          <w:szCs w:val="24"/>
        </w:rPr>
        <w:t xml:space="preserve"> </w:t>
      </w:r>
      <w:r w:rsidRPr="00614690">
        <w:rPr>
          <w:rFonts w:ascii="Times New Roman" w:hAnsi="Times New Roman" w:cs="Times New Roman"/>
          <w:sz w:val="24"/>
          <w:szCs w:val="24"/>
        </w:rPr>
        <w:t xml:space="preserve">Zákonodárce zcela správně zareagoval na trend moderní společnosti v oblasti medicíny, kdy stále častěji dochází ke změně pohlaví fyzických osob. </w:t>
      </w:r>
    </w:p>
    <w:p w14:paraId="2EEF3739" w14:textId="65FC2C3A"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Tuto problematiku dřívější občanský zákoník vůbec neřešil. Dřívější praxe spočívala v tom, že zdravotnické zařízení zákrok neprovedly do doby, než byly upraveny poměry k nezletilým dětem a manželství nebylo rozvedeno.</w:t>
      </w:r>
      <w:r w:rsidR="00727C35" w:rsidRPr="00614690">
        <w:rPr>
          <w:rStyle w:val="FootnoteReference"/>
          <w:rFonts w:ascii="Times New Roman" w:hAnsi="Times New Roman" w:cs="Times New Roman"/>
          <w:sz w:val="24"/>
          <w:szCs w:val="24"/>
        </w:rPr>
        <w:footnoteReference w:id="30"/>
      </w:r>
      <w:r w:rsidRPr="00614690">
        <w:rPr>
          <w:rFonts w:ascii="Times New Roman" w:hAnsi="Times New Roman" w:cs="Times New Roman"/>
          <w:sz w:val="24"/>
          <w:szCs w:val="24"/>
        </w:rPr>
        <w:t xml:space="preserve"> Zák</w:t>
      </w:r>
      <w:r w:rsidR="00727C35" w:rsidRPr="00614690">
        <w:rPr>
          <w:rFonts w:ascii="Times New Roman" w:hAnsi="Times New Roman" w:cs="Times New Roman"/>
          <w:sz w:val="24"/>
          <w:szCs w:val="24"/>
        </w:rPr>
        <w:t xml:space="preserve">on však neřešil situace, kdy k </w:t>
      </w:r>
      <w:r w:rsidRPr="00614690">
        <w:rPr>
          <w:rFonts w:ascii="Times New Roman" w:hAnsi="Times New Roman" w:cs="Times New Roman"/>
          <w:sz w:val="24"/>
          <w:szCs w:val="24"/>
        </w:rPr>
        <w:t>zdravotnímu zákroku došlo v zahraničí a nastal stav, který byl poté v rozporu s právem ČR.</w:t>
      </w:r>
      <w:r w:rsidR="00727C35" w:rsidRPr="00614690">
        <w:rPr>
          <w:rStyle w:val="FootnoteReference"/>
          <w:rFonts w:ascii="Times New Roman" w:hAnsi="Times New Roman" w:cs="Times New Roman"/>
          <w:sz w:val="24"/>
          <w:szCs w:val="24"/>
        </w:rPr>
        <w:footnoteReference w:id="31"/>
      </w:r>
    </w:p>
    <w:p w14:paraId="1901DF84" w14:textId="1110F7B6"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Nejčastějším důvodem zániku manželství </w:t>
      </w:r>
      <w:r w:rsidR="00727C35" w:rsidRPr="00614690">
        <w:rPr>
          <w:rFonts w:ascii="Times New Roman" w:hAnsi="Times New Roman" w:cs="Times New Roman"/>
          <w:sz w:val="24"/>
          <w:szCs w:val="24"/>
        </w:rPr>
        <w:t>však stále zůstává</w:t>
      </w:r>
      <w:r w:rsidRPr="00614690">
        <w:rPr>
          <w:rFonts w:ascii="Times New Roman" w:hAnsi="Times New Roman" w:cs="Times New Roman"/>
          <w:sz w:val="24"/>
          <w:szCs w:val="24"/>
        </w:rPr>
        <w:t xml:space="preserve"> smrt jednoho z manželů. Rozvod je potom jediným způsobem zrušení manželství za života obou manželů. </w:t>
      </w:r>
      <w:r w:rsidR="00727C35" w:rsidRPr="00614690">
        <w:rPr>
          <w:rStyle w:val="FootnoteReference"/>
          <w:rFonts w:ascii="Times New Roman" w:hAnsi="Times New Roman" w:cs="Times New Roman"/>
          <w:sz w:val="24"/>
          <w:szCs w:val="24"/>
        </w:rPr>
        <w:footnoteReference w:id="32"/>
      </w:r>
    </w:p>
    <w:p w14:paraId="77E8785B" w14:textId="1D4045E1"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Avšak když se ohlédneme do statistiky zjistíme, že téměř každé druhé manželství zaniká rozvodem. Když se ohlédneme do minulosti vidíme, že se procentuální počet rozvedených </w:t>
      </w:r>
      <w:r w:rsidRPr="00614690">
        <w:rPr>
          <w:rFonts w:ascii="Times New Roman" w:hAnsi="Times New Roman" w:cs="Times New Roman"/>
          <w:sz w:val="24"/>
          <w:szCs w:val="24"/>
        </w:rPr>
        <w:lastRenderedPageBreak/>
        <w:t>manželství neustále zvyšuje.</w:t>
      </w:r>
      <w:r w:rsidR="00727C35" w:rsidRPr="00614690">
        <w:rPr>
          <w:rStyle w:val="FootnoteReference"/>
          <w:rFonts w:ascii="Times New Roman" w:hAnsi="Times New Roman" w:cs="Times New Roman"/>
          <w:sz w:val="24"/>
          <w:szCs w:val="24"/>
        </w:rPr>
        <w:footnoteReference w:id="33"/>
      </w:r>
      <w:r w:rsidRPr="00614690">
        <w:rPr>
          <w:rFonts w:ascii="Times New Roman" w:hAnsi="Times New Roman" w:cs="Times New Roman"/>
          <w:sz w:val="24"/>
          <w:szCs w:val="24"/>
        </w:rPr>
        <w:t xml:space="preserve"> Kladné odchylky v letech 1998 a 2012 jsou potom dány primárně změnou legislativy v oblasti rodinného práva. </w:t>
      </w:r>
      <w:r w:rsidR="00727C35" w:rsidRPr="00614690">
        <w:rPr>
          <w:rFonts w:ascii="Times New Roman" w:hAnsi="Times New Roman" w:cs="Times New Roman"/>
          <w:sz w:val="24"/>
          <w:szCs w:val="24"/>
        </w:rPr>
        <w:t>Na grafu je</w:t>
      </w:r>
      <w:r w:rsidRPr="00614690">
        <w:rPr>
          <w:rFonts w:ascii="Times New Roman" w:hAnsi="Times New Roman" w:cs="Times New Roman"/>
          <w:sz w:val="24"/>
          <w:szCs w:val="24"/>
        </w:rPr>
        <w:t xml:space="preserve"> zcela evidentní, že legislativa má potom přímý dopad na počet rozvodů.</w:t>
      </w:r>
    </w:p>
    <w:p w14:paraId="3A240D81" w14:textId="044301C5" w:rsidR="00971230" w:rsidRPr="00614690" w:rsidRDefault="00971230" w:rsidP="007B418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rPr>
          <w:rFonts w:ascii="Times New Roman" w:hAnsi="Times New Roman" w:cs="Times New Roman"/>
        </w:rPr>
      </w:pPr>
      <w:r w:rsidRPr="00614690">
        <w:rPr>
          <w:rFonts w:ascii="Helvetica" w:hAnsi="Helvetica" w:cs="Helvetica"/>
          <w:noProof/>
          <w:lang w:val="en-US"/>
        </w:rPr>
        <w:drawing>
          <wp:anchor distT="0" distB="0" distL="114300" distR="114300" simplePos="0" relativeHeight="251659264" behindDoc="0" locked="0" layoutInCell="1" allowOverlap="1" wp14:anchorId="1F79B230" wp14:editId="4990E7CC">
            <wp:simplePos x="0" y="0"/>
            <wp:positionH relativeFrom="column">
              <wp:posOffset>0</wp:posOffset>
            </wp:positionH>
            <wp:positionV relativeFrom="paragraph">
              <wp:posOffset>68580</wp:posOffset>
            </wp:positionV>
            <wp:extent cx="5600700" cy="3930015"/>
            <wp:effectExtent l="0" t="0" r="1270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930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6EDA0" w14:textId="47B353B1"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Není to dáno, změnou povahy obyvatelstva, nebo zvyšujícím se množstvím krachujících manželství. Spíše dochází ke kulturním změnám v pohledu na institut manželství a k řešení problémů v něm. To znamená, že se mění pouze způsob řešení krizí v manželství a rozvod je čím dál častěji považován za jednoduché a konečné řešení. Omyl je pravdou. Rozvod ve většině případů nebývá vůbec jednoduchý a jeho účinky na okolí mohou být velmi devastující.</w:t>
      </w:r>
      <w:r w:rsidR="00727C35" w:rsidRPr="00614690">
        <w:rPr>
          <w:rStyle w:val="FootnoteReference"/>
          <w:rFonts w:ascii="Times New Roman" w:hAnsi="Times New Roman" w:cs="Times New Roman"/>
          <w:sz w:val="24"/>
          <w:szCs w:val="24"/>
        </w:rPr>
        <w:footnoteReference w:id="34"/>
      </w:r>
      <w:r w:rsidRPr="00614690">
        <w:rPr>
          <w:rFonts w:ascii="Times New Roman" w:hAnsi="Times New Roman" w:cs="Times New Roman"/>
          <w:sz w:val="24"/>
          <w:szCs w:val="24"/>
        </w:rPr>
        <w:t xml:space="preserve"> </w:t>
      </w:r>
    </w:p>
    <w:p w14:paraId="3476CBD9" w14:textId="3AAD6B4D"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Současná právní úprava možnosti ukončení manželství rozvodem upravuje dva základní typy rozvodu. Klasický „sporný“ rozvod, kdy se dokazuje příčina rozvratu a úpravu „smluveného“ rozvodu, nebo také rozvodu bez zjišťování příčin rozvratu manželství. Tyto dvě varianty jsou potom doplněny o tzv. „tvrdost-ní klauzuli,“ která možnosti rozvodu ztěžuje.  </w:t>
      </w:r>
    </w:p>
    <w:p w14:paraId="4C770A90" w14:textId="29FA2BA9"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Všechny typy jsou potom upraveny v jednotném řízení, ve kterém lze volně přecházet mezi variantami. Manželé, kteří uvažují o rozvodu, by měli primárně zvážit všechna rizika spojená s jednotlivými typy rozvodů. Vybraný způsob vedení rozvodu se totiž potom významně promítá do porozvodových vztahů.</w:t>
      </w:r>
    </w:p>
    <w:p w14:paraId="0DDD2223" w14:textId="658E4CD2"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U nás je od počátku účinnosti zákona</w:t>
      </w:r>
      <w:r w:rsidR="00165D26">
        <w:rPr>
          <w:rFonts w:ascii="Times New Roman" w:hAnsi="Times New Roman" w:cs="Times New Roman"/>
          <w:sz w:val="24"/>
          <w:szCs w:val="24"/>
        </w:rPr>
        <w:t xml:space="preserve"> o rodině a dále za účinnosti o.z.</w:t>
      </w:r>
      <w:r w:rsidRPr="00614690">
        <w:rPr>
          <w:rFonts w:ascii="Times New Roman" w:hAnsi="Times New Roman" w:cs="Times New Roman"/>
          <w:sz w:val="24"/>
          <w:szCs w:val="24"/>
        </w:rPr>
        <w:t xml:space="preserve"> založena úprava rozvodů manželství pouze na jediném důvodu a to na kvalifikovaném rozvratu manželství. </w:t>
      </w:r>
    </w:p>
    <w:p w14:paraId="77735ACC" w14:textId="1F25FA92"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Jednotlivé druhy rozvodů se potom odvíjejí od toho</w:t>
      </w:r>
      <w:r w:rsidR="00165D26">
        <w:rPr>
          <w:rFonts w:ascii="Times New Roman" w:hAnsi="Times New Roman" w:cs="Times New Roman"/>
          <w:sz w:val="24"/>
          <w:szCs w:val="24"/>
        </w:rPr>
        <w:t>,</w:t>
      </w:r>
      <w:r w:rsidRPr="00614690">
        <w:rPr>
          <w:rFonts w:ascii="Times New Roman" w:hAnsi="Times New Roman" w:cs="Times New Roman"/>
          <w:sz w:val="24"/>
          <w:szCs w:val="24"/>
        </w:rPr>
        <w:t xml:space="preserve"> zda se existence kvalifikovaného rozvratu prokazuje na základě shodných prohlášení manželů a příčiny rozvratu se nezjišťují, nebo se kvalifikovaný rozvrat a jeho příčiny dokazují, kdy je tento přístup dále korigován vy</w:t>
      </w:r>
      <w:r w:rsidR="00892193" w:rsidRPr="00614690">
        <w:rPr>
          <w:rFonts w:ascii="Times New Roman" w:hAnsi="Times New Roman" w:cs="Times New Roman"/>
          <w:sz w:val="24"/>
          <w:szCs w:val="24"/>
        </w:rPr>
        <w:t>užitím tvrdost-ních klauzulí.</w:t>
      </w:r>
    </w:p>
    <w:p w14:paraId="1F6F4C42" w14:textId="0C8B1BE7"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Rozvrat manželství je potom objektivní kategorií, která je specifikovaná svojí délkou a intenzitou. Jedná se tedy o objektivní vztah mezi manželi, který odůvodňuje ukončení manželství a je nutným důvodem pro rozvodové řízení. Rozvrat manželství je objektivní stav manželství, ze kterého vyplývá, že dříve tento stav byl jiný a nyní není pro některého z manželů přípustný.</w:t>
      </w:r>
      <w:r w:rsidR="00B43F26" w:rsidRPr="00614690">
        <w:rPr>
          <w:rStyle w:val="FootnoteReference"/>
          <w:rFonts w:ascii="Times New Roman" w:hAnsi="Times New Roman" w:cs="Times New Roman"/>
          <w:sz w:val="24"/>
          <w:szCs w:val="24"/>
        </w:rPr>
        <w:footnoteReference w:id="35"/>
      </w:r>
    </w:p>
    <w:p w14:paraId="0BCD351B" w14:textId="170A72F5"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Od důvodu rozvodu potom odlišujeme příčinu rozvodu, což jsou kategorie čistě subjektivní povahy jako nevěra, alkoholismus, násilí v rodině atd. a objektivní jako například neplodnost manžela.</w:t>
      </w:r>
      <w:r w:rsidR="00B43F26" w:rsidRPr="00614690">
        <w:rPr>
          <w:rStyle w:val="FootnoteReference"/>
          <w:rFonts w:ascii="Times New Roman" w:hAnsi="Times New Roman" w:cs="Times New Roman"/>
          <w:sz w:val="24"/>
          <w:szCs w:val="24"/>
        </w:rPr>
        <w:footnoteReference w:id="36"/>
      </w:r>
    </w:p>
    <w:p w14:paraId="5A7AF7F7" w14:textId="0579B5B9" w:rsidR="00971230" w:rsidRPr="00614690" w:rsidRDefault="0097123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 případech rozvodu manželů s nezletilými dětmi je kladen zvýšený důraz na ochranu zájmů nezletilých dětí.  Ochrana nezletilého dítěte, které nenabylo plné svéprávnosti je nadto formálně vyjádřena poukazem na zvláštní řízení, v němž je třeba především rozhodnout, jaké budou poměry tohoto dítěte, po rozvodu manželství jeho rodičů.</w:t>
      </w:r>
      <w:r w:rsidR="00B43F26" w:rsidRPr="00614690">
        <w:rPr>
          <w:rStyle w:val="FootnoteReference"/>
          <w:rFonts w:ascii="Times New Roman" w:hAnsi="Times New Roman" w:cs="Times New Roman"/>
          <w:sz w:val="24"/>
          <w:szCs w:val="24"/>
        </w:rPr>
        <w:footnoteReference w:id="37"/>
      </w:r>
    </w:p>
    <w:p w14:paraId="3C6CE654" w14:textId="77777777" w:rsidR="004D4FD0" w:rsidRPr="00614690" w:rsidRDefault="004D4FD0" w:rsidP="0089219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p>
    <w:p w14:paraId="3A87B08C" w14:textId="3A6BB0EE" w:rsidR="00971230" w:rsidRPr="00614690" w:rsidRDefault="00971230" w:rsidP="00CD3D55">
      <w:pPr>
        <w:pStyle w:val="Heading2"/>
        <w:rPr>
          <w:lang w:val="cs-CZ"/>
        </w:rPr>
      </w:pPr>
      <w:bookmarkStart w:id="7" w:name="_Toc282943529"/>
      <w:r w:rsidRPr="00614690">
        <w:rPr>
          <w:lang w:val="cs-CZ"/>
        </w:rPr>
        <w:t xml:space="preserve">Srovnání </w:t>
      </w:r>
      <w:r w:rsidR="00B43F26" w:rsidRPr="00614690">
        <w:rPr>
          <w:lang w:val="cs-CZ"/>
        </w:rPr>
        <w:t>„smluveného“</w:t>
      </w:r>
      <w:r w:rsidRPr="00614690">
        <w:rPr>
          <w:lang w:val="cs-CZ"/>
        </w:rPr>
        <w:t xml:space="preserve"> a „klasického rozvodu“</w:t>
      </w:r>
      <w:bookmarkEnd w:id="7"/>
    </w:p>
    <w:p w14:paraId="33CE7E09" w14:textId="77777777" w:rsidR="00892193" w:rsidRPr="00614690" w:rsidRDefault="00892193" w:rsidP="00892193">
      <w:pPr>
        <w:rPr>
          <w:lang w:val="cs-CZ"/>
        </w:rPr>
      </w:pPr>
    </w:p>
    <w:p w14:paraId="6CE17E84" w14:textId="4FFA50FD"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Manželé rozhodnutí již dále nesetrvat v nefunkčním manželství mají v dnešní době </w:t>
      </w:r>
      <w:r w:rsidR="00B43F26" w:rsidRPr="00614690">
        <w:rPr>
          <w:rFonts w:ascii="Times New Roman" w:hAnsi="Times New Roman" w:cs="Times New Roman"/>
          <w:sz w:val="24"/>
          <w:szCs w:val="24"/>
        </w:rPr>
        <w:t xml:space="preserve">možnost </w:t>
      </w:r>
      <w:r w:rsidRPr="00614690">
        <w:rPr>
          <w:rFonts w:ascii="Times New Roman" w:hAnsi="Times New Roman" w:cs="Times New Roman"/>
          <w:sz w:val="24"/>
          <w:szCs w:val="24"/>
        </w:rPr>
        <w:t>vybrat si jakým způsobem bude rozvodové řízení probíhat. Toto rozhodnutí potom určuje, který ze zákonných úprav rozvodového řízení využijí.</w:t>
      </w:r>
      <w:r w:rsidR="00B43F26" w:rsidRPr="00614690">
        <w:rPr>
          <w:rFonts w:ascii="Times New Roman" w:hAnsi="Times New Roman" w:cs="Times New Roman"/>
          <w:sz w:val="24"/>
          <w:szCs w:val="24"/>
        </w:rPr>
        <w:t xml:space="preserve"> Respektive využijí na počátku jejich rozvodového řízení, kdy v pozdější fázích může dojít ke změně formy rozvodu, </w:t>
      </w:r>
      <w:r w:rsidR="00B43F26" w:rsidRPr="00614690">
        <w:rPr>
          <w:rFonts w:ascii="Times New Roman" w:hAnsi="Times New Roman" w:cs="Times New Roman"/>
          <w:sz w:val="24"/>
          <w:szCs w:val="24"/>
        </w:rPr>
        <w:lastRenderedPageBreak/>
        <w:t>například v důsledku mediace, nebo naopak vlivem zjištění zraňujících in</w:t>
      </w:r>
      <w:r w:rsidR="00C13CBC" w:rsidRPr="00614690">
        <w:rPr>
          <w:rFonts w:ascii="Times New Roman" w:hAnsi="Times New Roman" w:cs="Times New Roman"/>
          <w:sz w:val="24"/>
          <w:szCs w:val="24"/>
        </w:rPr>
        <w:t xml:space="preserve">formací citového charakteru. Takové změny potom reflektují reálný průběh rozvodového řízení a současné české právo na něj může pružně reagovat možnostmi tzv. přechodu mezi formami rozvodu, což umožňuje nová procesní norma. </w:t>
      </w:r>
      <w:r w:rsidR="00C13CBC" w:rsidRPr="00614690">
        <w:rPr>
          <w:rStyle w:val="FootnoteReference"/>
          <w:rFonts w:ascii="Times New Roman" w:hAnsi="Times New Roman" w:cs="Times New Roman"/>
          <w:sz w:val="24"/>
          <w:szCs w:val="24"/>
        </w:rPr>
        <w:footnoteReference w:id="38"/>
      </w:r>
    </w:p>
    <w:p w14:paraId="21BF8757" w14:textId="5C81A627"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Pro srovnání současné úpravy „sporného“ rozvodu a rozvodu „dohodou“ existuje mnoho úhlů pohledu. </w:t>
      </w:r>
      <w:r w:rsidR="0069209B" w:rsidRPr="00614690">
        <w:rPr>
          <w:rFonts w:ascii="Times New Roman" w:hAnsi="Times New Roman" w:cs="Times New Roman"/>
          <w:sz w:val="24"/>
          <w:szCs w:val="24"/>
        </w:rPr>
        <w:t xml:space="preserve">Ve všech ohledech potom v mých očích smluvený rozvod převažuje nad klasickým rozvodem. </w:t>
      </w:r>
    </w:p>
    <w:p w14:paraId="4BB7E90D" w14:textId="598FFAA5"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Jako první bych zmínil psychickou zátěž všech dotčených osob spojenou s rozvodovým řízením. </w:t>
      </w:r>
      <w:r w:rsidR="0069209B" w:rsidRPr="00614690">
        <w:rPr>
          <w:rFonts w:ascii="Times New Roman" w:hAnsi="Times New Roman" w:cs="Times New Roman"/>
          <w:sz w:val="24"/>
          <w:szCs w:val="24"/>
        </w:rPr>
        <w:t>Ta je primárně spojena se zjišť</w:t>
      </w:r>
      <w:r w:rsidRPr="00614690">
        <w:rPr>
          <w:rFonts w:ascii="Times New Roman" w:hAnsi="Times New Roman" w:cs="Times New Roman"/>
          <w:sz w:val="24"/>
          <w:szCs w:val="24"/>
        </w:rPr>
        <w:t>ováním příčin rozvratu manželství, kdy mnohé páry z</w:t>
      </w:r>
      <w:r w:rsidR="0069209B" w:rsidRPr="00614690">
        <w:rPr>
          <w:rFonts w:ascii="Times New Roman" w:hAnsi="Times New Roman" w:cs="Times New Roman"/>
          <w:sz w:val="24"/>
          <w:szCs w:val="24"/>
        </w:rPr>
        <w:t>abřednou do tzv. „Zákopové války,“ kdy na sebe z pozice síly hází špínu a jednají spolu pouze prostřednictvím svých právních zástupců.</w:t>
      </w:r>
      <w:r w:rsidRPr="00614690">
        <w:rPr>
          <w:rFonts w:ascii="Times New Roman" w:hAnsi="Times New Roman" w:cs="Times New Roman"/>
          <w:sz w:val="24"/>
          <w:szCs w:val="24"/>
        </w:rPr>
        <w:t xml:space="preserve"> </w:t>
      </w:r>
      <w:r w:rsidR="00F375AA" w:rsidRPr="00614690">
        <w:rPr>
          <w:rFonts w:ascii="Times New Roman" w:hAnsi="Times New Roman" w:cs="Times New Roman"/>
          <w:sz w:val="24"/>
          <w:szCs w:val="24"/>
        </w:rPr>
        <w:t xml:space="preserve">Je potom pochopitelné, že popisování intimních situací, osobních citů a soukromých hádek, ke kterému dochází při klasickém rozvodu, je proces, který může velmi negativně poznamenat důstojnost člověka. </w:t>
      </w:r>
      <w:r w:rsidRPr="00614690">
        <w:rPr>
          <w:rFonts w:ascii="Times New Roman" w:hAnsi="Times New Roman" w:cs="Times New Roman"/>
          <w:sz w:val="24"/>
          <w:szCs w:val="24"/>
        </w:rPr>
        <w:t>Takový černý scénář je potom traumatizující pro vše</w:t>
      </w:r>
      <w:r w:rsidR="0069209B" w:rsidRPr="00614690">
        <w:rPr>
          <w:rFonts w:ascii="Times New Roman" w:hAnsi="Times New Roman" w:cs="Times New Roman"/>
          <w:sz w:val="24"/>
          <w:szCs w:val="24"/>
        </w:rPr>
        <w:t xml:space="preserve">chny dotčené, zejména potom pro děti. Smluvený rozvod těmto situacím pomáhá předcházet a díky dohodě k tomuto fakticky nedochází. </w:t>
      </w:r>
    </w:p>
    <w:p w14:paraId="31892641" w14:textId="17FCF10D" w:rsidR="00971230" w:rsidRPr="00614690" w:rsidRDefault="0069209B"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 hlediska času je opět zřejmé, že forma sporu je časově mnohem náročnější než možnost pouze podepsat několik smluv a navštívit soud, za účelem tzv. „potvrzení.“</w:t>
      </w:r>
      <w:r w:rsidR="00F375AA" w:rsidRPr="00614690">
        <w:rPr>
          <w:rFonts w:ascii="Times New Roman" w:hAnsi="Times New Roman" w:cs="Times New Roman"/>
          <w:sz w:val="24"/>
          <w:szCs w:val="24"/>
        </w:rPr>
        <w:t xml:space="preserve"> Navíc dokazování v rámci jakéhokoli sporného řízení je jeho stěžejní částí, a proto samozřejmě také vyžaduje pečlivost. Je úplně běžné, že rozvodová řízení trvají několik let. Zejména, když se manželé soudí o děti. </w:t>
      </w:r>
    </w:p>
    <w:p w14:paraId="758D6539" w14:textId="60BDBD8E" w:rsidR="00971230" w:rsidRPr="00614690" w:rsidRDefault="00F375AA"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Náklady jsou mnohonásobně nižší než tomu je u klasického řízení, které se může značně prodražit zase ve spojitosti s časem. </w:t>
      </w:r>
    </w:p>
    <w:p w14:paraId="4C714533" w14:textId="368FD971" w:rsidR="00971230" w:rsidRPr="00614690" w:rsidRDefault="00F375AA"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Z pozice dítěte je evidentní zájem na zachování dobrých vztahů mezi rodiči i v době po rozvodu, kdy díky smluvenému rozvodu bývají tyto vazby a mnohem méně nabourány než v případě klasického. </w:t>
      </w:r>
    </w:p>
    <w:p w14:paraId="1DECC621" w14:textId="723FF62E"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color w:val="FF0000"/>
        </w:rPr>
      </w:pPr>
      <w:r w:rsidRPr="00614690">
        <w:rPr>
          <w:rFonts w:ascii="Times New Roman" w:hAnsi="Times New Roman" w:cs="Times New Roman"/>
          <w:sz w:val="24"/>
          <w:szCs w:val="24"/>
        </w:rPr>
        <w:t xml:space="preserve">Výběr z těchto dvou variant bude záležet na vzájemném vztahu a postoji obou manželů. Pokud byly mezi manželi přerušeny citové vazby, které zde byly v době uzavření sňatku, ale jsou stále schopni se vzájemně respektovat, tolerovat a především spolu komunikovat, a chtějí se vyhnout výše zmíněným úskalím, mohou zvolit právě </w:t>
      </w:r>
      <w:r w:rsidR="00F375AA" w:rsidRPr="00614690">
        <w:rPr>
          <w:rFonts w:ascii="Times New Roman" w:hAnsi="Times New Roman" w:cs="Times New Roman"/>
          <w:sz w:val="24"/>
          <w:szCs w:val="24"/>
        </w:rPr>
        <w:t>smluvený</w:t>
      </w:r>
      <w:r w:rsidRPr="00614690">
        <w:rPr>
          <w:rFonts w:ascii="Times New Roman" w:hAnsi="Times New Roman" w:cs="Times New Roman"/>
          <w:sz w:val="24"/>
          <w:szCs w:val="24"/>
        </w:rPr>
        <w:t xml:space="preserve"> rozvod. Volba této formy rozvodu je vhodná zejména pro rozvádějící se páry, které si uvědomují, že jsou stále partnery se shodnými právy a povinnostmi, a pokud jde o rodinu s nezletilými dětmi, chtějí celý </w:t>
      </w:r>
      <w:r w:rsidRPr="00614690">
        <w:rPr>
          <w:rFonts w:ascii="Times New Roman" w:hAnsi="Times New Roman" w:cs="Times New Roman"/>
          <w:sz w:val="24"/>
          <w:szCs w:val="24"/>
        </w:rPr>
        <w:lastRenderedPageBreak/>
        <w:t>rozvodový proces urychlit především kvůli nim.</w:t>
      </w:r>
      <w:r w:rsidR="00F375AA" w:rsidRPr="00614690">
        <w:rPr>
          <w:rStyle w:val="FootnoteReference"/>
          <w:rFonts w:ascii="Times New Roman" w:hAnsi="Times New Roman" w:cs="Times New Roman"/>
          <w:sz w:val="24"/>
          <w:szCs w:val="24"/>
        </w:rPr>
        <w:footnoteReference w:id="39"/>
      </w:r>
      <w:r w:rsidRPr="00614690">
        <w:rPr>
          <w:rFonts w:ascii="Times New Roman" w:hAnsi="Times New Roman" w:cs="Times New Roman"/>
          <w:sz w:val="24"/>
          <w:szCs w:val="24"/>
        </w:rPr>
        <w:t xml:space="preserve"> </w:t>
      </w:r>
      <w:r w:rsidRPr="00614690">
        <w:rPr>
          <w:rFonts w:ascii="Times New Roman" w:hAnsi="Times New Roman" w:cs="Times New Roman"/>
          <w:sz w:val="24"/>
          <w:szCs w:val="24"/>
        </w:rPr>
        <w:tab/>
      </w:r>
      <w:r w:rsidRPr="00614690">
        <w:rPr>
          <w:color w:val="FF0000"/>
          <w:lang w:eastAsia="cs-CZ"/>
        </w:rPr>
        <w:tab/>
      </w:r>
      <w:r w:rsidRPr="00614690">
        <w:rPr>
          <w:color w:val="FF0000"/>
          <w:lang w:eastAsia="cs-CZ"/>
        </w:rPr>
        <w:tab/>
      </w:r>
      <w:r w:rsidRPr="00614690">
        <w:rPr>
          <w:color w:val="FF0000"/>
          <w:lang w:eastAsia="cs-CZ"/>
        </w:rPr>
        <w:tab/>
      </w:r>
      <w:r w:rsidRPr="00614690">
        <w:rPr>
          <w:color w:val="FF0000"/>
          <w:lang w:eastAsia="cs-CZ"/>
        </w:rPr>
        <w:tab/>
      </w:r>
      <w:r w:rsidRPr="00614690">
        <w:rPr>
          <w:color w:val="FF0000"/>
          <w:lang w:eastAsia="cs-CZ"/>
        </w:rPr>
        <w:tab/>
      </w:r>
      <w:r w:rsidRPr="00614690">
        <w:rPr>
          <w:color w:val="FF0000"/>
          <w:lang w:eastAsia="cs-CZ"/>
        </w:rPr>
        <w:tab/>
      </w:r>
      <w:r w:rsidRPr="00614690">
        <w:rPr>
          <w:color w:val="FF0000"/>
          <w:lang w:eastAsia="cs-CZ"/>
        </w:rPr>
        <w:tab/>
      </w:r>
      <w:r w:rsidRPr="00614690">
        <w:rPr>
          <w:color w:val="FF0000"/>
          <w:lang w:eastAsia="cs-CZ"/>
        </w:rPr>
        <w:tab/>
      </w:r>
    </w:p>
    <w:p w14:paraId="5A705251" w14:textId="77777777" w:rsidR="0002398F" w:rsidRPr="00614690" w:rsidRDefault="000239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FF2600"/>
        </w:rPr>
      </w:pPr>
    </w:p>
    <w:p w14:paraId="6E3086CC" w14:textId="77777777" w:rsidR="00971230" w:rsidRPr="00614690" w:rsidRDefault="0097123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p>
    <w:p w14:paraId="24288E2D" w14:textId="77777777" w:rsidR="00A71864" w:rsidRPr="00614690" w:rsidRDefault="00A71864">
      <w:pPr>
        <w:rPr>
          <w:rFonts w:asciiTheme="majorHAnsi" w:eastAsiaTheme="majorEastAsia" w:hAnsiTheme="majorHAnsi" w:cstheme="majorBidi"/>
          <w:b/>
          <w:bCs/>
          <w:color w:val="000000" w:themeColor="text1"/>
          <w:sz w:val="32"/>
          <w:szCs w:val="32"/>
          <w:lang w:val="cs-CZ"/>
        </w:rPr>
      </w:pPr>
      <w:r w:rsidRPr="00614690">
        <w:rPr>
          <w:color w:val="000000" w:themeColor="text1"/>
          <w:lang w:val="cs-CZ"/>
        </w:rPr>
        <w:br w:type="page"/>
      </w:r>
    </w:p>
    <w:p w14:paraId="52CD940B" w14:textId="5835D490" w:rsidR="00971230" w:rsidRPr="00614690" w:rsidRDefault="00971230" w:rsidP="00487767">
      <w:pPr>
        <w:pStyle w:val="Heading1"/>
        <w:ind w:left="431" w:hanging="431"/>
        <w:rPr>
          <w:color w:val="000000" w:themeColor="text1"/>
          <w:lang w:val="cs-CZ"/>
        </w:rPr>
      </w:pPr>
      <w:bookmarkStart w:id="8" w:name="_Toc282943530"/>
      <w:r w:rsidRPr="00614690">
        <w:rPr>
          <w:color w:val="000000" w:themeColor="text1"/>
          <w:lang w:val="cs-CZ"/>
        </w:rPr>
        <w:lastRenderedPageBreak/>
        <w:t>Hmotněprávní úprava rozvodu manželství</w:t>
      </w:r>
      <w:bookmarkEnd w:id="8"/>
    </w:p>
    <w:p w14:paraId="185F6296" w14:textId="77777777" w:rsidR="00667EFE" w:rsidRPr="00614690" w:rsidRDefault="00667EFE" w:rsidP="00667EFE">
      <w:pPr>
        <w:rPr>
          <w:lang w:val="cs-CZ"/>
        </w:rPr>
      </w:pPr>
    </w:p>
    <w:p w14:paraId="4CA1D2C9" w14:textId="5D9D61E1"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Právní úprava rozvodu jako jednoho ze způsobů zániku manželství je v</w:t>
      </w:r>
      <w:r w:rsidR="00F375AA" w:rsidRPr="00614690">
        <w:rPr>
          <w:rFonts w:ascii="Times New Roman" w:hAnsi="Times New Roman" w:cs="Times New Roman"/>
          <w:sz w:val="24"/>
          <w:szCs w:val="24"/>
        </w:rPr>
        <w:t> o.z.</w:t>
      </w:r>
      <w:r w:rsidRPr="00614690">
        <w:rPr>
          <w:rFonts w:ascii="Times New Roman" w:hAnsi="Times New Roman" w:cs="Times New Roman"/>
          <w:sz w:val="24"/>
          <w:szCs w:val="24"/>
        </w:rPr>
        <w:t xml:space="preserve"> zakotvena v druhé části hlavě I, dílu 5, oddílu 2, a konkrétně v §755-758 </w:t>
      </w:r>
      <w:r w:rsidR="00F375AA" w:rsidRPr="00614690">
        <w:rPr>
          <w:rFonts w:ascii="Times New Roman" w:hAnsi="Times New Roman" w:cs="Times New Roman"/>
          <w:sz w:val="24"/>
          <w:szCs w:val="24"/>
        </w:rPr>
        <w:t>o.z.</w:t>
      </w:r>
      <w:r w:rsidRPr="00614690">
        <w:rPr>
          <w:rFonts w:ascii="Times New Roman" w:hAnsi="Times New Roman" w:cs="Times New Roman"/>
          <w:sz w:val="24"/>
          <w:szCs w:val="24"/>
        </w:rPr>
        <w:t>. Av</w:t>
      </w:r>
      <w:r w:rsidR="00F375AA" w:rsidRPr="00614690">
        <w:rPr>
          <w:rFonts w:ascii="Times New Roman" w:hAnsi="Times New Roman" w:cs="Times New Roman"/>
          <w:sz w:val="24"/>
          <w:szCs w:val="24"/>
        </w:rPr>
        <w:t>šak i některé další paragrafy o.z.</w:t>
      </w:r>
      <w:r w:rsidRPr="00614690">
        <w:rPr>
          <w:rFonts w:ascii="Times New Roman" w:hAnsi="Times New Roman" w:cs="Times New Roman"/>
          <w:sz w:val="24"/>
          <w:szCs w:val="24"/>
        </w:rPr>
        <w:t xml:space="preserve"> se vztahují k rozvodu manželství, například §759 upravující následky zániku manželství a §760 a násl. upravující výživné mezi manžely.</w:t>
      </w:r>
      <w:r w:rsidR="00F375AA" w:rsidRPr="00614690">
        <w:rPr>
          <w:rStyle w:val="FootnoteReference"/>
          <w:rFonts w:ascii="Times New Roman" w:hAnsi="Times New Roman" w:cs="Times New Roman"/>
          <w:sz w:val="24"/>
          <w:szCs w:val="24"/>
        </w:rPr>
        <w:footnoteReference w:id="40"/>
      </w:r>
      <w:r w:rsidRPr="00614690">
        <w:rPr>
          <w:rFonts w:ascii="Times New Roman" w:hAnsi="Times New Roman" w:cs="Times New Roman"/>
          <w:sz w:val="24"/>
          <w:szCs w:val="24"/>
        </w:rPr>
        <w:t xml:space="preserve"> </w:t>
      </w:r>
    </w:p>
    <w:p w14:paraId="2497AF2D" w14:textId="77777777" w:rsidR="004D4FD0" w:rsidRPr="00614690" w:rsidRDefault="004D4FD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p>
    <w:p w14:paraId="29AF3ABF" w14:textId="061E15A0" w:rsidR="00971230" w:rsidRPr="00614690" w:rsidRDefault="00971230" w:rsidP="00CD3D55">
      <w:pPr>
        <w:pStyle w:val="Heading2"/>
        <w:rPr>
          <w:lang w:val="cs-CZ"/>
        </w:rPr>
      </w:pPr>
      <w:bookmarkStart w:id="9" w:name="_Toc282943531"/>
      <w:r w:rsidRPr="00614690">
        <w:rPr>
          <w:lang w:val="cs-CZ"/>
        </w:rPr>
        <w:t>Úprava sporného rozvodu v</w:t>
      </w:r>
      <w:r w:rsidR="00F375AA" w:rsidRPr="00614690">
        <w:rPr>
          <w:lang w:val="cs-CZ"/>
        </w:rPr>
        <w:t> o.z.</w:t>
      </w:r>
      <w:bookmarkEnd w:id="9"/>
      <w:r w:rsidRPr="00614690">
        <w:rPr>
          <w:lang w:val="cs-CZ"/>
        </w:rPr>
        <w:t xml:space="preserve"> </w:t>
      </w:r>
    </w:p>
    <w:p w14:paraId="6A281B60" w14:textId="77777777" w:rsidR="004D4FD0" w:rsidRPr="00614690" w:rsidRDefault="004D4FD0" w:rsidP="004D4FD0">
      <w:pPr>
        <w:rPr>
          <w:lang w:val="cs-CZ"/>
        </w:rPr>
      </w:pPr>
    </w:p>
    <w:p w14:paraId="7B053578" w14:textId="3B566F76"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Nový občanský zákoník přejímá v zásadě celou úpravu týkající se rozvodu manželství z dřívějšího zákona o rodině. Zákon stanoví, že manželství může být rozvedeno, je-li soužití manželů hluboce, trvale a nenapravitelně rozvráceno a nelze očekávat jeho obnovení. Jedná se tedy o stav, kdy manželé nejsou jednotní v rozhodnutí se rozvézt, v některém jednotlivém aspektu vedení rozvodu, nebo v otázkách týkajících se poměrů po rozvodu řízení. </w:t>
      </w:r>
    </w:p>
    <w:p w14:paraId="11E13B27" w14:textId="7DFEC3BA"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Oproti úpravě minulé byla vynechána část, která určovala, že soud může manželství rozvézt na návrh některého z manželů. Tato formulace patřila svojí podstatou do civilního procesu a nyní ji správně přejal ZZŘS.</w:t>
      </w:r>
    </w:p>
    <w:p w14:paraId="08A6F2B4" w14:textId="04271A5B"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Dalším drobným rozdílem v nové právní úpravě je přidání slova “nenapravitelně” do formulace zák</w:t>
      </w:r>
      <w:r w:rsidR="002F16BC" w:rsidRPr="00614690">
        <w:rPr>
          <w:rFonts w:ascii="Times New Roman" w:hAnsi="Times New Roman" w:cs="Times New Roman"/>
          <w:sz w:val="24"/>
          <w:szCs w:val="24"/>
        </w:rPr>
        <w:t>onodárce. Z důvodové zprávy k o.z.</w:t>
      </w:r>
      <w:r w:rsidRPr="00614690">
        <w:rPr>
          <w:rFonts w:ascii="Times New Roman" w:hAnsi="Times New Roman" w:cs="Times New Roman"/>
          <w:sz w:val="24"/>
          <w:szCs w:val="24"/>
        </w:rPr>
        <w:t xml:space="preserve"> vyplývá že slovo nenapravitelně vyjadřuje myšlenku, že se jedná o problém, o němž nelze předpokládat, že odezní.</w:t>
      </w:r>
      <w:r w:rsidR="002F16BC" w:rsidRPr="00614690">
        <w:rPr>
          <w:rStyle w:val="FootnoteReference"/>
          <w:rFonts w:ascii="Times New Roman" w:hAnsi="Times New Roman" w:cs="Times New Roman"/>
          <w:sz w:val="24"/>
          <w:szCs w:val="24"/>
        </w:rPr>
        <w:footnoteReference w:id="41"/>
      </w:r>
      <w:r w:rsidRPr="00614690">
        <w:rPr>
          <w:rFonts w:ascii="Times New Roman" w:hAnsi="Times New Roman" w:cs="Times New Roman"/>
          <w:sz w:val="24"/>
          <w:szCs w:val="24"/>
        </w:rPr>
        <w:t xml:space="preserve"> Dle mého soudu bylo toto přidání slova vyjadřujícího nenapravitelnost zbytečné, protože z další části věty je patrné, že manželství vykazuje takové znaky, že nemůže být obnoveno.</w:t>
      </w:r>
    </w:p>
    <w:p w14:paraId="07B9AB53" w14:textId="082A5221"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 úpravě sporného rozvodu musí žalobce tvrdit a dokazovat existenci kvalifikovaného rozvratu manželských vztahů. Soud, který potom rozhoduje o rozvodu manželství, dále zjišťuje objektivní existenci rozvratu manželství a přitom zjišťuje jeho příčiny. </w:t>
      </w:r>
    </w:p>
    <w:p w14:paraId="78EE5103" w14:textId="5A9D6CFD"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Původní úprava v zákoně o rodině naproti tomu uváděla, že soud pouze bere v úvahu příčiny rozvratu manželství. Praxe ukáže co tato změna formulace v praxi bude znamenat, protože svým pojetím “zjišťuje příčinu” oproti dřívějšímu “bere do úvahy” se naskýtá otázka, zda soudy při aplikaci tohoto ustanovení budou postupovat podle zavedené praxe, nebo tuto formulační změnu vezmou za věcnou a budou více pátrat po příčinách rozvratu. </w:t>
      </w:r>
      <w:r w:rsidRPr="00614690">
        <w:rPr>
          <w:rFonts w:ascii="Times New Roman" w:hAnsi="Times New Roman" w:cs="Times New Roman"/>
          <w:sz w:val="24"/>
          <w:szCs w:val="24"/>
        </w:rPr>
        <w:tab/>
      </w:r>
    </w:p>
    <w:p w14:paraId="69A6D354" w14:textId="646B1E2B"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 xml:space="preserve">Takto formulovaná norma by mohla ospravedlnit a vézt k většímu hloubání soudů nad příčinami rozvratu a tím i k důkladnější charakteristice rozvratu jako takového. Toto by potom mohlo mít závažné důsledky pro rozvedené manžele, s ohledem na majetkové vyrovnání, délku trvání rozvodového řízení, rozhodování o bydlení a výživném a zejména pak ve větším nabourání citových vazeb, způsobených samotným rozvodem. </w:t>
      </w:r>
    </w:p>
    <w:p w14:paraId="40062571" w14:textId="7C7145EA"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Tímto černým scénářem výkladu úpravy v novém občanském zákoníku bychom se vraceli k vymezením povinnosti soudu “zjišťovat příčiny” rozvratu formulovaném v zákoně o rodině před novelou v roce 1998. Tato právní úprava brala rozvodové řízení jako hodnocení chování manželů a umožňovala morální odsouzení některého z manželů. Tím pádem fungovala i jako jakási satisfakce poškozenému manželu. Z této úpravy byl potom patrný zájem na označení osoby viníka na rozvratu manželství a označení jeho negativního jednání směřujícímu k rozpadu manželství. </w:t>
      </w:r>
    </w:p>
    <w:p w14:paraId="46D7376B" w14:textId="51E580D5"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Otázkou je proč zákonodárce udělal tento krok, proti stávající úpravě a vrátil se v rozporu s programovým tvrzením důvodové zprávy svým způsobem k</w:t>
      </w:r>
      <w:r w:rsidR="002F16BC" w:rsidRPr="00614690">
        <w:rPr>
          <w:rFonts w:ascii="Times New Roman" w:hAnsi="Times New Roman" w:cs="Times New Roman"/>
          <w:sz w:val="24"/>
          <w:szCs w:val="24"/>
        </w:rPr>
        <w:t xml:space="preserve"> verbální </w:t>
      </w:r>
      <w:r w:rsidRPr="00614690">
        <w:rPr>
          <w:rFonts w:ascii="Times New Roman" w:hAnsi="Times New Roman" w:cs="Times New Roman"/>
          <w:sz w:val="24"/>
          <w:szCs w:val="24"/>
        </w:rPr>
        <w:t>úpravě socia</w:t>
      </w:r>
      <w:r w:rsidR="002F16BC" w:rsidRPr="00614690">
        <w:rPr>
          <w:rFonts w:ascii="Times New Roman" w:hAnsi="Times New Roman" w:cs="Times New Roman"/>
          <w:sz w:val="24"/>
          <w:szCs w:val="24"/>
        </w:rPr>
        <w:t>listické. Z důvodové zprávy k o.z</w:t>
      </w:r>
      <w:r w:rsidRPr="00614690">
        <w:rPr>
          <w:rFonts w:ascii="Times New Roman" w:hAnsi="Times New Roman" w:cs="Times New Roman"/>
          <w:sz w:val="24"/>
          <w:szCs w:val="24"/>
        </w:rPr>
        <w:t xml:space="preserve"> týkající se tohoto ustanovení to není zřejmé, proto bude jen na praxi soudů jak s touto otázkou naloží. Zda si toto pojetí vyloží věcně a bude na něj brát zřetel, nebo pouze jako jinou formulaci téhož, řečeného v dřívějším převzatém zákoně o rodině. </w:t>
      </w:r>
    </w:p>
    <w:p w14:paraId="4975D5C4" w14:textId="295E33BE"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Dle mého názoru zákonodárce takový výklad nezamýšlel a věcný základ by měl vycházet z pouhé</w:t>
      </w:r>
      <w:r w:rsidR="002F16BC" w:rsidRPr="00614690">
        <w:rPr>
          <w:rFonts w:ascii="Times New Roman" w:hAnsi="Times New Roman" w:cs="Times New Roman"/>
          <w:sz w:val="24"/>
          <w:szCs w:val="24"/>
        </w:rPr>
        <w:t>ho zjištění existence rozvratu m</w:t>
      </w:r>
      <w:r w:rsidRPr="00614690">
        <w:rPr>
          <w:rFonts w:ascii="Times New Roman" w:hAnsi="Times New Roman" w:cs="Times New Roman"/>
          <w:sz w:val="24"/>
          <w:szCs w:val="24"/>
        </w:rPr>
        <w:t xml:space="preserve">anželství. Tím pádem by zůstala zachována současná praxe. Rozdíl je potom pouze </w:t>
      </w:r>
      <w:r w:rsidR="002F16BC" w:rsidRPr="00614690">
        <w:rPr>
          <w:rFonts w:ascii="Times New Roman" w:hAnsi="Times New Roman" w:cs="Times New Roman"/>
          <w:sz w:val="24"/>
          <w:szCs w:val="24"/>
        </w:rPr>
        <w:t>jazykový</w:t>
      </w:r>
      <w:r w:rsidRPr="00614690">
        <w:rPr>
          <w:rFonts w:ascii="Times New Roman" w:hAnsi="Times New Roman" w:cs="Times New Roman"/>
          <w:sz w:val="24"/>
          <w:szCs w:val="24"/>
        </w:rPr>
        <w:t xml:space="preserve"> a ne věcný. </w:t>
      </w:r>
    </w:p>
    <w:p w14:paraId="1FAF1D66" w14:textId="77777777" w:rsidR="004D4FD0" w:rsidRPr="00614690" w:rsidRDefault="004D4FD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rPr>
      </w:pPr>
    </w:p>
    <w:p w14:paraId="42198AA9" w14:textId="77777777" w:rsidR="00971230" w:rsidRPr="00614690" w:rsidRDefault="00971230" w:rsidP="00CD3D55">
      <w:pPr>
        <w:pStyle w:val="Heading2"/>
        <w:rPr>
          <w:lang w:val="cs-CZ"/>
        </w:rPr>
      </w:pPr>
      <w:bookmarkStart w:id="10" w:name="_Toc282943532"/>
      <w:r w:rsidRPr="00614690">
        <w:rPr>
          <w:lang w:val="cs-CZ"/>
        </w:rPr>
        <w:t>Tvrdost-ní klauzule</w:t>
      </w:r>
      <w:bookmarkEnd w:id="10"/>
    </w:p>
    <w:p w14:paraId="1C079EA2" w14:textId="77777777" w:rsidR="004D4FD0" w:rsidRPr="00614690" w:rsidRDefault="004D4FD0" w:rsidP="004D4FD0">
      <w:pPr>
        <w:rPr>
          <w:lang w:val="cs-CZ"/>
        </w:rPr>
      </w:pPr>
    </w:p>
    <w:p w14:paraId="5BA82A6A" w14:textId="578AD578"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Stejně jako byla zachována úprava sporného rozvodu, je také zachován institut tvrdost-ní klauzule a je přímo převzatý do </w:t>
      </w:r>
      <w:r w:rsidR="002F16BC" w:rsidRPr="00614690">
        <w:rPr>
          <w:rFonts w:ascii="Times New Roman" w:hAnsi="Times New Roman" w:cs="Times New Roman"/>
          <w:sz w:val="24"/>
          <w:szCs w:val="24"/>
        </w:rPr>
        <w:t>o.z.</w:t>
      </w:r>
      <w:r w:rsidRPr="00614690">
        <w:rPr>
          <w:rFonts w:ascii="Times New Roman" w:hAnsi="Times New Roman" w:cs="Times New Roman"/>
          <w:sz w:val="24"/>
          <w:szCs w:val="24"/>
        </w:rPr>
        <w:t>. Tvrdost-ní klauzule funguje jako speciální ust</w:t>
      </w:r>
      <w:r w:rsidR="002F16BC" w:rsidRPr="00614690">
        <w:rPr>
          <w:rFonts w:ascii="Times New Roman" w:hAnsi="Times New Roman" w:cs="Times New Roman"/>
          <w:sz w:val="24"/>
          <w:szCs w:val="24"/>
        </w:rPr>
        <w:t>anovení, vůči spornému rozvodu a</w:t>
      </w:r>
      <w:r w:rsidRPr="00614690">
        <w:rPr>
          <w:rFonts w:ascii="Times New Roman" w:hAnsi="Times New Roman" w:cs="Times New Roman"/>
          <w:sz w:val="24"/>
          <w:szCs w:val="24"/>
        </w:rPr>
        <w:t xml:space="preserve"> smluvenému rozvodu. Brání soudu manželství v některých výjimečných případech rozvézt. </w:t>
      </w:r>
    </w:p>
    <w:p w14:paraId="5D6FFEA5" w14:textId="4CF0CFEF"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Aby došlo k uplatnění tvrdost-ní klauzule musí nastat splnění podmínek zákonem  definovaných, které slouží k ochraně dvou subjektů, v prvé řadě nezletilého dítěte manželů a dále k ochraně druhého manžela, který žalobu o rozvod nepodává. </w:t>
      </w:r>
      <w:r w:rsidR="002F16BC" w:rsidRPr="00614690">
        <w:rPr>
          <w:rStyle w:val="FootnoteReference"/>
          <w:rFonts w:ascii="Times New Roman" w:hAnsi="Times New Roman" w:cs="Times New Roman"/>
          <w:sz w:val="24"/>
          <w:szCs w:val="24"/>
        </w:rPr>
        <w:footnoteReference w:id="42"/>
      </w:r>
    </w:p>
    <w:p w14:paraId="2C88ED7D" w14:textId="25251E78"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Občanský zákoník rozlišuje, stejně jako předchozí úprava, dvě formy tvrdost-ní klauzule, a to:</w:t>
      </w:r>
    </w:p>
    <w:p w14:paraId="049EFC27" w14:textId="77777777" w:rsidR="00971230" w:rsidRPr="00614690" w:rsidRDefault="00971230" w:rsidP="00CD3D55">
      <w:pPr>
        <w:pStyle w:val="Heading3"/>
        <w:rPr>
          <w:lang w:val="cs-CZ"/>
        </w:rPr>
      </w:pPr>
      <w:bookmarkStart w:id="11" w:name="_Toc282943533"/>
      <w:r w:rsidRPr="00614690">
        <w:rPr>
          <w:lang w:val="cs-CZ"/>
        </w:rPr>
        <w:lastRenderedPageBreak/>
        <w:t>Dětská tvrdost-ní klauzule</w:t>
      </w:r>
      <w:bookmarkEnd w:id="11"/>
    </w:p>
    <w:p w14:paraId="37EAD507" w14:textId="2523B849"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Prvním důvodem je, že by rozvod manželství byl v rozporu se zájmem nezletilého dítěte manželů, které nenabylo plné svéprávnosti, který je dán zvláštními důvody, přičemž zájem dítěte na trvání manželství soud zjistí i dotazem u opatrovníka jmenovaného soudem pro řízení o úpravu poměrů k dítěti na dobu po rozvodu. </w:t>
      </w:r>
      <w:r w:rsidR="00713E45" w:rsidRPr="00614690">
        <w:rPr>
          <w:rFonts w:ascii="Times New Roman" w:hAnsi="Times New Roman" w:cs="Times New Roman"/>
          <w:sz w:val="24"/>
          <w:szCs w:val="24"/>
        </w:rPr>
        <w:t>Tato klauzule proti tvrdosti chrání především nezletilé dítě̌</w:t>
      </w:r>
      <w:r w:rsidR="00713E45">
        <w:rPr>
          <w:rFonts w:ascii="Times New Roman" w:hAnsi="Times New Roman" w:cs="Times New Roman"/>
          <w:sz w:val="24"/>
          <w:szCs w:val="24"/>
        </w:rPr>
        <w:t>, které není plně</w:t>
      </w:r>
      <w:r w:rsidR="00713E45" w:rsidRPr="00614690">
        <w:rPr>
          <w:rFonts w:ascii="Times New Roman" w:hAnsi="Times New Roman" w:cs="Times New Roman"/>
          <w:sz w:val="24"/>
          <w:szCs w:val="24"/>
        </w:rPr>
        <w:t xml:space="preserve"> svéprávné a pochází z manželství o jehož rozvod se jedná. </w:t>
      </w:r>
      <w:r w:rsidR="002F16BC" w:rsidRPr="00614690">
        <w:rPr>
          <w:rStyle w:val="FootnoteReference"/>
          <w:rFonts w:ascii="Times New Roman" w:hAnsi="Times New Roman" w:cs="Times New Roman"/>
          <w:sz w:val="24"/>
          <w:szCs w:val="24"/>
        </w:rPr>
        <w:footnoteReference w:id="43"/>
      </w:r>
    </w:p>
    <w:p w14:paraId="46FB2F8E" w14:textId="7A8476A6"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 formulace zákonné normy je patrné, že dítě musí být dítětem obou manželů a nikoli pouze dítětem jednoho z nich.</w:t>
      </w:r>
    </w:p>
    <w:p w14:paraId="2D5C3567" w14:textId="3C170806"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Důvodem nerozvedení manželství potom je, že </w:t>
      </w:r>
      <w:r w:rsidR="00713E45" w:rsidRPr="00614690">
        <w:rPr>
          <w:rFonts w:ascii="Times New Roman" w:hAnsi="Times New Roman" w:cs="Times New Roman"/>
          <w:sz w:val="24"/>
          <w:szCs w:val="24"/>
        </w:rPr>
        <w:t>dítěti</w:t>
      </w:r>
      <w:r w:rsidRPr="00614690">
        <w:rPr>
          <w:rFonts w:ascii="Times New Roman" w:hAnsi="Times New Roman" w:cs="Times New Roman"/>
          <w:sz w:val="24"/>
          <w:szCs w:val="24"/>
        </w:rPr>
        <w:t xml:space="preserve"> by pro zvláštní okolnosti vyskytující se na jeho </w:t>
      </w:r>
      <w:r w:rsidR="000A1CB2">
        <w:rPr>
          <w:rFonts w:ascii="Times New Roman" w:hAnsi="Times New Roman" w:cs="Times New Roman"/>
          <w:sz w:val="24"/>
          <w:szCs w:val="24"/>
        </w:rPr>
        <w:t>straně</w:t>
      </w:r>
      <w:r w:rsidRPr="00614690">
        <w:rPr>
          <w:rFonts w:ascii="Times New Roman" w:hAnsi="Times New Roman" w:cs="Times New Roman"/>
          <w:sz w:val="24"/>
          <w:szCs w:val="24"/>
        </w:rPr>
        <w:t xml:space="preserve"> byla </w:t>
      </w:r>
      <w:r w:rsidR="00713E45" w:rsidRPr="00614690">
        <w:rPr>
          <w:rFonts w:ascii="Times New Roman" w:hAnsi="Times New Roman" w:cs="Times New Roman"/>
          <w:sz w:val="24"/>
          <w:szCs w:val="24"/>
        </w:rPr>
        <w:t>způsobena</w:t>
      </w:r>
      <w:r w:rsidRPr="00614690">
        <w:rPr>
          <w:rFonts w:ascii="Times New Roman" w:hAnsi="Times New Roman" w:cs="Times New Roman"/>
          <w:sz w:val="24"/>
          <w:szCs w:val="24"/>
        </w:rPr>
        <w:t xml:space="preserve"> újma v rozporu s jeho zájmem. Za zvláštní důvody je zejména považován zdravotní stav dítěte, který předpokládá takovou náročnost péče o dítě, kterou mohou zajistit pouze oba rodiče společně. Dalším důvodem může být situace, kdy dítě v takovém psychickém stavu, že je vázáno na oba rodiče a rozvod by mu přivodil újmu. </w:t>
      </w:r>
    </w:p>
    <w:p w14:paraId="45796997" w14:textId="3F04240E"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Soud v průběhu řízení pečlivě zvažuje všechny okolnosti a podmínky v jakých je nezletilé dítě před rozvodem a v jakých podmínkách se ocitne po rozvodu manželství. Tyto sleduje z vlastní iniciativy, kdy zákonodárce dává soudu povinnost zkoumat podmínky pro zachování manželství než manželství rozvede. Musí proto alespoň minimálně vznést dotaz na opatrovníka jmenovaného soudem v řízení o úpravě poměrů k tomuto dítěti na dobu po rozvodu. V tomto procesu posuzování soud bere v úvahu materiální podmínky, psychické a sociální.</w:t>
      </w:r>
      <w:r w:rsidR="002F16BC" w:rsidRPr="00614690">
        <w:rPr>
          <w:rStyle w:val="FootnoteReference"/>
          <w:rFonts w:ascii="Times New Roman" w:hAnsi="Times New Roman" w:cs="Times New Roman"/>
          <w:sz w:val="24"/>
          <w:szCs w:val="24"/>
        </w:rPr>
        <w:footnoteReference w:id="44"/>
      </w:r>
      <w:r w:rsidRPr="00614690">
        <w:rPr>
          <w:rFonts w:ascii="Times New Roman" w:hAnsi="Times New Roman" w:cs="Times New Roman"/>
          <w:sz w:val="24"/>
          <w:szCs w:val="24"/>
        </w:rPr>
        <w:tab/>
      </w:r>
    </w:p>
    <w:p w14:paraId="13FDE67C" w14:textId="6B3C220A"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rPr>
      </w:pPr>
      <w:r w:rsidRPr="00614690">
        <w:rPr>
          <w:rFonts w:ascii="Times New Roman" w:hAnsi="Times New Roman" w:cs="Times New Roman"/>
          <w:sz w:val="24"/>
          <w:szCs w:val="24"/>
        </w:rPr>
        <w:t>Dětská tvrdost-ní klauzule lze uplatnit i v případě smluveného rozvodu, kdy zájem dítěte má vždy přednost před zájmem jeho rodičů na rozvodu manželství. Takové manželství soud nerozvede i přesto, že se manželé dohodli na</w:t>
      </w:r>
      <w:r w:rsidR="002F16BC" w:rsidRPr="00614690">
        <w:rPr>
          <w:rFonts w:ascii="Times New Roman" w:hAnsi="Times New Roman" w:cs="Times New Roman"/>
          <w:sz w:val="24"/>
          <w:szCs w:val="24"/>
        </w:rPr>
        <w:t xml:space="preserve"> všech okolnostech a splnili-by</w:t>
      </w:r>
      <w:r w:rsidRPr="00614690">
        <w:rPr>
          <w:rFonts w:ascii="Times New Roman" w:hAnsi="Times New Roman" w:cs="Times New Roman"/>
          <w:sz w:val="24"/>
          <w:szCs w:val="24"/>
        </w:rPr>
        <w:t xml:space="preserve"> všechny podmínky pro rozvod dohodou. </w:t>
      </w:r>
      <w:r w:rsidRPr="00614690">
        <w:rPr>
          <w:rFonts w:ascii="Times New Roman" w:hAnsi="Times New Roman" w:cs="Times New Roman"/>
          <w:sz w:val="24"/>
          <w:szCs w:val="24"/>
        </w:rPr>
        <w:tab/>
      </w:r>
      <w:r w:rsidRPr="00614690">
        <w:rPr>
          <w:rFonts w:ascii="Times New Roman" w:hAnsi="Times New Roman" w:cs="Times New Roman"/>
        </w:rPr>
        <w:t xml:space="preserve"> </w:t>
      </w:r>
    </w:p>
    <w:p w14:paraId="0E7FEFB4" w14:textId="77777777" w:rsidR="00971230" w:rsidRPr="00614690" w:rsidRDefault="00971230" w:rsidP="00CD3D55">
      <w:pPr>
        <w:pStyle w:val="Heading3"/>
        <w:rPr>
          <w:lang w:val="cs-CZ"/>
        </w:rPr>
      </w:pPr>
      <w:bookmarkStart w:id="12" w:name="_Toc282943534"/>
      <w:r w:rsidRPr="00614690">
        <w:rPr>
          <w:lang w:val="cs-CZ"/>
        </w:rPr>
        <w:t>Manželská tvrdost-ní klauzule</w:t>
      </w:r>
      <w:bookmarkEnd w:id="12"/>
    </w:p>
    <w:p w14:paraId="01F9E55A" w14:textId="2EA5AEE1"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Druhým důvodem, pro to, aby manželství nebylo rozvedeno je rozpor se zájmem manžela, který se na rozvratu porušením manželských povinností převážně nepodílel a kterému by byla rozvodem způsobena zvlášť závažná újma s tím, že mimořádné okolnosti svědčí ve prospěch zachování manželství, ledaže manželé spolu již nežijí alespoň po dobu tří let. </w:t>
      </w:r>
    </w:p>
    <w:p w14:paraId="6AE06058" w14:textId="7CF2B87D"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Pro využití tvrdost-ní klauzule se nevyžaduje, aby byl manžel chráněný klauzulí úplně nevinný, postačí, že se na rozvratu manželství převážně nepodílel.</w:t>
      </w:r>
      <w:r w:rsidR="002F16BC" w:rsidRPr="00614690">
        <w:rPr>
          <w:rStyle w:val="FootnoteReference"/>
          <w:rFonts w:ascii="Times New Roman" w:hAnsi="Times New Roman" w:cs="Times New Roman"/>
          <w:sz w:val="24"/>
          <w:szCs w:val="24"/>
        </w:rPr>
        <w:footnoteReference w:id="45"/>
      </w:r>
      <w:r w:rsidRPr="00614690">
        <w:rPr>
          <w:rFonts w:ascii="Times New Roman" w:hAnsi="Times New Roman" w:cs="Times New Roman"/>
          <w:sz w:val="24"/>
          <w:szCs w:val="24"/>
        </w:rPr>
        <w:t xml:space="preserve"> </w:t>
      </w:r>
    </w:p>
    <w:p w14:paraId="3CDD0815" w14:textId="00654279"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Pro ztížení rozvodu je potom nutné splnit několik </w:t>
      </w:r>
      <w:r w:rsidR="00447E67" w:rsidRPr="00614690">
        <w:rPr>
          <w:rFonts w:ascii="Times New Roman" w:hAnsi="Times New Roman" w:cs="Times New Roman"/>
          <w:sz w:val="24"/>
          <w:szCs w:val="24"/>
        </w:rPr>
        <w:t xml:space="preserve">zákonných </w:t>
      </w:r>
      <w:r w:rsidRPr="00614690">
        <w:rPr>
          <w:rFonts w:ascii="Times New Roman" w:hAnsi="Times New Roman" w:cs="Times New Roman"/>
          <w:sz w:val="24"/>
          <w:szCs w:val="24"/>
        </w:rPr>
        <w:t xml:space="preserve">podmínek. Manžel, který se rozvézt nechce se na porušení manželských povinností převážně nepodílel, musí mu hrozit vznik zvlášť závažné újmy a jsou zde dány mimořádné okolnosti svědčící pro zachování manželství. Tyto podmínky musí být splněny kumulativně. Zároveň je zde dáno změkčující pravidlo, protože když manželé spolu nežijí tři roky, nelze rozvodu bránit i po splnění výše zmíněných podmínek. </w:t>
      </w:r>
    </w:p>
    <w:p w14:paraId="068BDEA1" w14:textId="6D491EDE"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Takovými situacemi mohou být například manželka bezprostředně po porodu, která je na mateřské dovolené a žije v nemovitosti druhého manžela. V takovém případě je zde bezprostřední mimořádnou okolností šestinedělí ženy po porodu a potřeba zajistit péči o novorozeně, ze strany druhého manžela. Dále pak hrozba závažné újmy spojené s potřebou materiální, tzn. bydlení. Další situací, kdy by mohlo být zachováno manželství je například situace invalidní osoby, která bez případné pomoci manžela nemůže dále fungovat. </w:t>
      </w:r>
    </w:p>
    <w:p w14:paraId="3EE88787" w14:textId="5E1AAC9D"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Mimořádnou situací svědčící pro zachování manželství lze dále spatřovat v okolnostech týkajících se vysokého věku manželů, zdravotního stavu manželů, závažného onemocnění, nebo třeba př</w:t>
      </w:r>
      <w:r w:rsidR="00447E67" w:rsidRPr="00614690">
        <w:rPr>
          <w:rFonts w:ascii="Times New Roman" w:hAnsi="Times New Roman" w:cs="Times New Roman"/>
          <w:sz w:val="24"/>
          <w:szCs w:val="24"/>
        </w:rPr>
        <w:t>edpokládaná dlouhodobá léčba.</w:t>
      </w:r>
      <w:r w:rsidR="00447E67" w:rsidRPr="00614690">
        <w:rPr>
          <w:rStyle w:val="FootnoteReference"/>
          <w:rFonts w:ascii="Times New Roman" w:hAnsi="Times New Roman" w:cs="Times New Roman"/>
          <w:sz w:val="24"/>
          <w:szCs w:val="24"/>
        </w:rPr>
        <w:footnoteReference w:id="46"/>
      </w:r>
    </w:p>
    <w:p w14:paraId="79A412FE" w14:textId="02135C6F"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Újmou naopak nelze mínit stav spojený s vypětím, způsobeným rozvodem. Takový stav je pochopitelně spatřován z pohledu rozvádějících se manželů zcela běžně, ale nelze jej zaměnit za situace, které zákonodárce považuje za natolik závažné, aby manželství nerozvedl. </w:t>
      </w:r>
    </w:p>
    <w:p w14:paraId="26798905" w14:textId="56B8C9B5"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S touto spojitostí musíme uvézt i rozdíl oproti </w:t>
      </w:r>
      <w:r w:rsidR="009A2232">
        <w:rPr>
          <w:rFonts w:ascii="Times New Roman" w:hAnsi="Times New Roman" w:cs="Times New Roman"/>
          <w:sz w:val="24"/>
          <w:szCs w:val="24"/>
        </w:rPr>
        <w:t>úpravě v zákoně o rodině, kdy o.z.</w:t>
      </w:r>
      <w:r w:rsidRPr="00614690">
        <w:rPr>
          <w:rFonts w:ascii="Times New Roman" w:hAnsi="Times New Roman" w:cs="Times New Roman"/>
          <w:sz w:val="24"/>
          <w:szCs w:val="24"/>
        </w:rPr>
        <w:t xml:space="preserve"> vypustil část znění, že manžel, který je chráněn tvrdost-ní klauzulí, musí vyjádřit před soudem nesouhlas s rozvodem.</w:t>
      </w:r>
    </w:p>
    <w:p w14:paraId="1F8A4A47" w14:textId="5D9F5D85"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Manžel, který se však rozvodu brání musí stejně  jako v dřívější úpravě v zákoně o rodině nesouhlas vyjádřit. </w:t>
      </w:r>
    </w:p>
    <w:p w14:paraId="175047E2" w14:textId="45D397C0"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Tvrdost-ní klauzule ztěžující rozvod se však neuplatní v případech, kdy spolu manželé nežijí déle než tři roky. Po takové době nelze očekávat, že by se stav manželství zlepšil a nelze očekávat a vynucovat další setrvání ve svazku. V takové situaci by potom, hrozil vznik paralelních rodin a formálního svazku, který by stejně neplnil svoji funkci. Samozřejmě by to také mělo své dopady v majetkové sféře manželů, kdy tříletá doba, kdy spolu manželé nežijí, </w:t>
      </w:r>
      <w:r w:rsidRPr="00614690">
        <w:rPr>
          <w:rFonts w:ascii="Times New Roman" w:hAnsi="Times New Roman" w:cs="Times New Roman"/>
          <w:sz w:val="24"/>
          <w:szCs w:val="24"/>
        </w:rPr>
        <w:lastRenderedPageBreak/>
        <w:t xml:space="preserve">je dostatečně dlouhá na to, aby vznikaly případné konflikty při disponování s majetkem manželů. </w:t>
      </w:r>
    </w:p>
    <w:p w14:paraId="7DE26484" w14:textId="617171D2"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Tvrdost-ní klauzuli naproti tomu nelze uplatnit v případě smluveného rozvodu, kdy v opačném případě by soud samovolně a autoritativně zasahoval do rozhodnutí manželů manželství ukončit. Tato praxe by totiž odpovídala úpravě z dob sedmdesátých let. </w:t>
      </w:r>
      <w:r w:rsidRPr="00614690">
        <w:rPr>
          <w:rFonts w:ascii="Times New Roman" w:hAnsi="Times New Roman" w:cs="Times New Roman"/>
          <w:sz w:val="24"/>
          <w:szCs w:val="24"/>
        </w:rPr>
        <w:tab/>
      </w:r>
    </w:p>
    <w:p w14:paraId="6A7C597C" w14:textId="7C56C2BE"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Naproti tomu v případě, že manžel, který s rozvodem nesouhlasí, neunese břemeno důkazní, při dokazování skutečností rozhodných pro zachování manžel</w:t>
      </w:r>
      <w:r w:rsidR="00487767" w:rsidRPr="00614690">
        <w:rPr>
          <w:rFonts w:ascii="Times New Roman" w:hAnsi="Times New Roman" w:cs="Times New Roman"/>
          <w:sz w:val="24"/>
          <w:szCs w:val="24"/>
        </w:rPr>
        <w:t xml:space="preserve">ství, soud manželství rozvede. </w:t>
      </w:r>
      <w:r w:rsidRPr="00614690">
        <w:rPr>
          <w:rFonts w:ascii="Times New Roman" w:hAnsi="Times New Roman" w:cs="Times New Roman"/>
          <w:sz w:val="24"/>
          <w:szCs w:val="24"/>
        </w:rPr>
        <w:t xml:space="preserve">Břemeno důkazní potom spočívá v dokázání hrozby vzniku zvlášť závažné újmy a existenci okolností svědčících pro zachování manželství. </w:t>
      </w:r>
    </w:p>
    <w:p w14:paraId="6B5D78C0" w14:textId="77777777" w:rsidR="004D4FD0" w:rsidRPr="00614690" w:rsidRDefault="004D4FD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p>
    <w:p w14:paraId="2134C2A3" w14:textId="0689481B" w:rsidR="00971230" w:rsidRPr="00614690" w:rsidRDefault="00971230" w:rsidP="00CD3D55">
      <w:pPr>
        <w:pStyle w:val="Heading2"/>
        <w:rPr>
          <w:lang w:val="cs-CZ"/>
        </w:rPr>
      </w:pPr>
      <w:bookmarkStart w:id="13" w:name="_Toc282943535"/>
      <w:r w:rsidRPr="00614690">
        <w:rPr>
          <w:lang w:val="cs-CZ"/>
        </w:rPr>
        <w:t xml:space="preserve">Smluvený rozvod dle </w:t>
      </w:r>
      <w:r w:rsidR="00447E67" w:rsidRPr="00614690">
        <w:rPr>
          <w:lang w:val="cs-CZ"/>
        </w:rPr>
        <w:t>o.z.</w:t>
      </w:r>
      <w:bookmarkEnd w:id="13"/>
    </w:p>
    <w:p w14:paraId="7BEE5E06" w14:textId="77777777" w:rsidR="004D4FD0" w:rsidRPr="00614690" w:rsidRDefault="004D4FD0" w:rsidP="004D4FD0">
      <w:pPr>
        <w:rPr>
          <w:lang w:val="cs-CZ"/>
        </w:rPr>
      </w:pPr>
    </w:p>
    <w:p w14:paraId="415D23B1" w14:textId="6C229797" w:rsidR="00971230" w:rsidRPr="00614690" w:rsidRDefault="00447E67"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Smluvený rozvod, nebo také rozvod dohodou manželů. </w:t>
      </w:r>
      <w:r w:rsidR="00971230" w:rsidRPr="00614690">
        <w:rPr>
          <w:rFonts w:ascii="Times New Roman" w:hAnsi="Times New Roman" w:cs="Times New Roman"/>
          <w:sz w:val="24"/>
          <w:szCs w:val="24"/>
        </w:rPr>
        <w:t xml:space="preserve">Dalším označením </w:t>
      </w:r>
      <w:r w:rsidRPr="00614690">
        <w:rPr>
          <w:rFonts w:ascii="Times New Roman" w:hAnsi="Times New Roman" w:cs="Times New Roman"/>
          <w:sz w:val="24"/>
          <w:szCs w:val="24"/>
        </w:rPr>
        <w:t xml:space="preserve">je </w:t>
      </w:r>
      <w:r w:rsidR="00971230" w:rsidRPr="00614690">
        <w:rPr>
          <w:rFonts w:ascii="Times New Roman" w:hAnsi="Times New Roman" w:cs="Times New Roman"/>
          <w:sz w:val="24"/>
          <w:szCs w:val="24"/>
        </w:rPr>
        <w:t>nesporn</w:t>
      </w:r>
      <w:r w:rsidRPr="00614690">
        <w:rPr>
          <w:rFonts w:ascii="Times New Roman" w:hAnsi="Times New Roman" w:cs="Times New Roman"/>
          <w:sz w:val="24"/>
          <w:szCs w:val="24"/>
        </w:rPr>
        <w:t>ý rozvod a</w:t>
      </w:r>
      <w:r w:rsidR="00971230" w:rsidRPr="00614690">
        <w:rPr>
          <w:rFonts w:ascii="Times New Roman" w:hAnsi="Times New Roman" w:cs="Times New Roman"/>
          <w:sz w:val="24"/>
          <w:szCs w:val="24"/>
        </w:rPr>
        <w:t xml:space="preserve"> </w:t>
      </w:r>
      <w:r w:rsidRPr="00614690">
        <w:rPr>
          <w:rFonts w:ascii="Times New Roman" w:hAnsi="Times New Roman" w:cs="Times New Roman"/>
          <w:sz w:val="24"/>
          <w:szCs w:val="24"/>
        </w:rPr>
        <w:t>zákonodárcem vytvořený termín rozvod bez zjišťování příčin rozvratu</w:t>
      </w:r>
      <w:r w:rsidR="00971230" w:rsidRPr="00614690">
        <w:rPr>
          <w:rFonts w:ascii="Times New Roman" w:hAnsi="Times New Roman" w:cs="Times New Roman"/>
          <w:sz w:val="24"/>
          <w:szCs w:val="24"/>
        </w:rPr>
        <w:t xml:space="preserve">. </w:t>
      </w:r>
      <w:r w:rsidRPr="00614690">
        <w:rPr>
          <w:rFonts w:ascii="Times New Roman" w:hAnsi="Times New Roman" w:cs="Times New Roman"/>
          <w:sz w:val="24"/>
          <w:szCs w:val="24"/>
        </w:rPr>
        <w:t>Ve své práci využívá</w:t>
      </w:r>
      <w:r w:rsidR="009A2232">
        <w:rPr>
          <w:rFonts w:ascii="Times New Roman" w:hAnsi="Times New Roman" w:cs="Times New Roman"/>
          <w:sz w:val="24"/>
          <w:szCs w:val="24"/>
        </w:rPr>
        <w:t>m</w:t>
      </w:r>
      <w:r w:rsidRPr="00614690">
        <w:rPr>
          <w:rFonts w:ascii="Times New Roman" w:hAnsi="Times New Roman" w:cs="Times New Roman"/>
          <w:sz w:val="24"/>
          <w:szCs w:val="24"/>
        </w:rPr>
        <w:t xml:space="preserve"> převážně pojmy smluvený rozvod, nebo rozvod dohodou. Takové označení je vhodné s ohledem na právní konstrukci, která stojí na principu dohod, </w:t>
      </w:r>
      <w:r w:rsidR="009A2232">
        <w:rPr>
          <w:rFonts w:ascii="Times New Roman" w:hAnsi="Times New Roman" w:cs="Times New Roman"/>
          <w:sz w:val="24"/>
          <w:szCs w:val="24"/>
        </w:rPr>
        <w:t>kdy</w:t>
      </w:r>
      <w:r w:rsidRPr="00614690">
        <w:rPr>
          <w:rFonts w:ascii="Times New Roman" w:hAnsi="Times New Roman" w:cs="Times New Roman"/>
          <w:sz w:val="24"/>
          <w:szCs w:val="24"/>
        </w:rPr>
        <w:t xml:space="preserve"> v případě, že jsou splněny všechny ostatní zákonné podmínky opravňují manželé k rozvodu.</w:t>
      </w:r>
      <w:r w:rsidR="00971230" w:rsidRPr="00614690">
        <w:rPr>
          <w:rFonts w:ascii="Times New Roman" w:hAnsi="Times New Roman" w:cs="Times New Roman"/>
          <w:sz w:val="24"/>
          <w:szCs w:val="24"/>
        </w:rPr>
        <w:t xml:space="preserve"> </w:t>
      </w:r>
      <w:r w:rsidRPr="00614690">
        <w:rPr>
          <w:rFonts w:ascii="Times New Roman" w:hAnsi="Times New Roman" w:cs="Times New Roman"/>
          <w:sz w:val="24"/>
          <w:szCs w:val="24"/>
        </w:rPr>
        <w:t>M</w:t>
      </w:r>
      <w:r w:rsidR="00971230" w:rsidRPr="00614690">
        <w:rPr>
          <w:rFonts w:ascii="Times New Roman" w:hAnsi="Times New Roman" w:cs="Times New Roman"/>
          <w:sz w:val="24"/>
          <w:szCs w:val="24"/>
        </w:rPr>
        <w:t xml:space="preserve">anželé mají za splnění určitých podmínek </w:t>
      </w:r>
      <w:r w:rsidRPr="00614690">
        <w:rPr>
          <w:rFonts w:ascii="Times New Roman" w:hAnsi="Times New Roman" w:cs="Times New Roman"/>
          <w:sz w:val="24"/>
          <w:szCs w:val="24"/>
        </w:rPr>
        <w:t xml:space="preserve">právní </w:t>
      </w:r>
      <w:r w:rsidR="00971230" w:rsidRPr="00614690">
        <w:rPr>
          <w:rFonts w:ascii="Times New Roman" w:hAnsi="Times New Roman" w:cs="Times New Roman"/>
          <w:sz w:val="24"/>
          <w:szCs w:val="24"/>
        </w:rPr>
        <w:t xml:space="preserve">nárok na rozvod manželství. </w:t>
      </w:r>
    </w:p>
    <w:p w14:paraId="2D2F1E7C" w14:textId="51EAD09C"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Účelem této úpravy rozvodu, která byla zavedena velkou novelou zákona o rodině v roce 1998, je komplexní vyřešení všech právních následků s rozvodem spojených v okamžiku samotného rozhodování o rozvodu. </w:t>
      </w:r>
    </w:p>
    <w:p w14:paraId="03B15377" w14:textId="5A2581A5"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Tato forma rozvodu předpokládá ze strany manželů určitou míru spolupráce a porozumění. Smyslem úpravy </w:t>
      </w:r>
      <w:r w:rsidR="009A2232">
        <w:rPr>
          <w:rFonts w:ascii="Times New Roman" w:hAnsi="Times New Roman" w:cs="Times New Roman"/>
          <w:sz w:val="24"/>
          <w:szCs w:val="24"/>
        </w:rPr>
        <w:t>smluveného</w:t>
      </w:r>
      <w:r w:rsidRPr="00614690">
        <w:rPr>
          <w:rFonts w:ascii="Times New Roman" w:hAnsi="Times New Roman" w:cs="Times New Roman"/>
          <w:sz w:val="24"/>
          <w:szCs w:val="24"/>
        </w:rPr>
        <w:t xml:space="preserve"> rozvodu je důstojně vyřešit rozvod manželství a řešení právních následků ve vztahu k majetku, bydlení a nejvíce ve vztahu k dětem po rozvodu manželství. Jedná se o kultivovanější formu zániku manželství než je tomu u sporného rozvodu, protože nezabíhá do takzvaného bahna manželských vztahů. Díky tomu jsou  potom dopady na okolí a společenské vazby mezi bývalými manželi po rozvodu daleko méně porušené a samotný rozvod není natolik bolestivým procesem. Nesporný rozvod nabízí alternativu a možnost cesty rozchodu manželů bez emocí a možná i trochu v dobrém.</w:t>
      </w:r>
      <w:r w:rsidR="00537BA1" w:rsidRPr="00614690">
        <w:rPr>
          <w:rStyle w:val="FootnoteReference"/>
          <w:rFonts w:ascii="Times New Roman" w:hAnsi="Times New Roman" w:cs="Times New Roman"/>
          <w:sz w:val="24"/>
          <w:szCs w:val="24"/>
        </w:rPr>
        <w:footnoteReference w:id="47"/>
      </w:r>
    </w:p>
    <w:p w14:paraId="44DBBC98" w14:textId="197B6D85" w:rsidR="00971230" w:rsidRPr="00614690" w:rsidRDefault="00537BA1"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Podle důvodové zprávy k o.z.</w:t>
      </w:r>
      <w:r w:rsidR="00971230"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 xml:space="preserve">představuje smluvený rozvod řešení nejen pro ty, kdo jsou schopni se přes rozpory v manželství dohodnout v otázce jeho ukončení a otázkách s tím </w:t>
      </w:r>
      <w:r w:rsidR="00713E45" w:rsidRPr="00614690">
        <w:rPr>
          <w:rFonts w:ascii="Times New Roman" w:hAnsi="Times New Roman" w:cs="Times New Roman"/>
          <w:sz w:val="24"/>
          <w:szCs w:val="24"/>
        </w:rPr>
        <w:lastRenderedPageBreak/>
        <w:t>souvisejících, ale také pro ty, kdo sami, z náb</w:t>
      </w:r>
      <w:r w:rsidR="00713E45">
        <w:rPr>
          <w:rFonts w:ascii="Times New Roman" w:hAnsi="Times New Roman" w:cs="Times New Roman"/>
          <w:sz w:val="24"/>
          <w:szCs w:val="24"/>
        </w:rPr>
        <w:t>oženských nebo morálních důvodů</w:t>
      </w:r>
      <w:r w:rsidR="00713E45" w:rsidRPr="00614690">
        <w:rPr>
          <w:rFonts w:ascii="Times New Roman" w:hAnsi="Times New Roman" w:cs="Times New Roman"/>
          <w:sz w:val="24"/>
          <w:szCs w:val="24"/>
        </w:rPr>
        <w:t xml:space="preserve"> nemohou o rozvod žádat.</w:t>
      </w:r>
      <w:r w:rsidR="00713E45" w:rsidRPr="00614690">
        <w:rPr>
          <w:rStyle w:val="FootnoteReference"/>
          <w:rFonts w:ascii="Times New Roman" w:hAnsi="Times New Roman" w:cs="Times New Roman"/>
          <w:sz w:val="24"/>
          <w:szCs w:val="24"/>
        </w:rPr>
        <w:footnoteReference w:id="48"/>
      </w:r>
    </w:p>
    <w:p w14:paraId="3CDEEE2F" w14:textId="469F68CC"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Pozitivem rozvodu </w:t>
      </w:r>
      <w:r w:rsidR="009A2232">
        <w:rPr>
          <w:rFonts w:ascii="Times New Roman" w:hAnsi="Times New Roman" w:cs="Times New Roman"/>
          <w:sz w:val="24"/>
          <w:szCs w:val="24"/>
        </w:rPr>
        <w:t xml:space="preserve">dohodou </w:t>
      </w:r>
      <w:r w:rsidRPr="00614690">
        <w:rPr>
          <w:rFonts w:ascii="Times New Roman" w:hAnsi="Times New Roman" w:cs="Times New Roman"/>
          <w:sz w:val="24"/>
          <w:szCs w:val="24"/>
        </w:rPr>
        <w:t>je dále fakt, že nedochází k dalšímu vyhrocení vztahů a zvýšení vzájemné nevraži</w:t>
      </w:r>
      <w:r w:rsidR="00537BA1" w:rsidRPr="00614690">
        <w:rPr>
          <w:rFonts w:ascii="Times New Roman" w:hAnsi="Times New Roman" w:cs="Times New Roman"/>
          <w:sz w:val="24"/>
          <w:szCs w:val="24"/>
        </w:rPr>
        <w:t>vosti, která je běžně spojena s</w:t>
      </w:r>
      <w:r w:rsidRPr="00614690">
        <w:rPr>
          <w:rFonts w:ascii="Times New Roman" w:hAnsi="Times New Roman" w:cs="Times New Roman"/>
          <w:sz w:val="24"/>
          <w:szCs w:val="24"/>
        </w:rPr>
        <w:t xml:space="preserve"> </w:t>
      </w:r>
      <w:r w:rsidR="00537BA1" w:rsidRPr="00614690">
        <w:rPr>
          <w:rFonts w:ascii="Times New Roman" w:hAnsi="Times New Roman" w:cs="Times New Roman"/>
          <w:sz w:val="24"/>
          <w:szCs w:val="24"/>
        </w:rPr>
        <w:t>klasickým</w:t>
      </w:r>
      <w:r w:rsidRPr="00614690">
        <w:rPr>
          <w:rFonts w:ascii="Times New Roman" w:hAnsi="Times New Roman" w:cs="Times New Roman"/>
          <w:sz w:val="24"/>
          <w:szCs w:val="24"/>
        </w:rPr>
        <w:t xml:space="preserve"> rozvodem. Takováto nevraživost je potom přímo úměrná času, po který řízení trvá a dále okolnostem intimní povahy, které vyplouvají v průběhu klasického sporného rozvodu na povrch.</w:t>
      </w:r>
      <w:r w:rsidR="00537BA1" w:rsidRPr="00614690">
        <w:rPr>
          <w:rStyle w:val="FootnoteReference"/>
          <w:rFonts w:ascii="Times New Roman" w:hAnsi="Times New Roman" w:cs="Times New Roman"/>
          <w:sz w:val="24"/>
          <w:szCs w:val="24"/>
        </w:rPr>
        <w:footnoteReference w:id="49"/>
      </w:r>
      <w:r w:rsidRPr="00614690">
        <w:rPr>
          <w:rFonts w:ascii="Times New Roman" w:hAnsi="Times New Roman" w:cs="Times New Roman"/>
          <w:sz w:val="24"/>
          <w:szCs w:val="24"/>
        </w:rPr>
        <w:t xml:space="preserve">  </w:t>
      </w:r>
    </w:p>
    <w:p w14:paraId="4F64482E" w14:textId="7F0C22BC"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Samotná příprava </w:t>
      </w:r>
      <w:r w:rsidR="00537BA1" w:rsidRPr="00614690">
        <w:rPr>
          <w:rFonts w:ascii="Times New Roman" w:hAnsi="Times New Roman" w:cs="Times New Roman"/>
          <w:sz w:val="24"/>
          <w:szCs w:val="24"/>
        </w:rPr>
        <w:t>smluveného</w:t>
      </w:r>
      <w:r w:rsidRPr="00614690">
        <w:rPr>
          <w:rFonts w:ascii="Times New Roman" w:hAnsi="Times New Roman" w:cs="Times New Roman"/>
          <w:sz w:val="24"/>
          <w:szCs w:val="24"/>
        </w:rPr>
        <w:t xml:space="preserve"> rozvodu je potom poněkud složitější, protože se vyžaduje vzájemná součinnost manželů a vůle dohodnout se. </w:t>
      </w:r>
      <w:r w:rsidR="00537BA1" w:rsidRPr="00614690">
        <w:rPr>
          <w:rFonts w:ascii="Times New Roman" w:hAnsi="Times New Roman" w:cs="Times New Roman"/>
          <w:sz w:val="24"/>
          <w:szCs w:val="24"/>
        </w:rPr>
        <w:t>Smluvený</w:t>
      </w:r>
      <w:r w:rsidRPr="00614690">
        <w:rPr>
          <w:rFonts w:ascii="Times New Roman" w:hAnsi="Times New Roman" w:cs="Times New Roman"/>
          <w:sz w:val="24"/>
          <w:szCs w:val="24"/>
        </w:rPr>
        <w:t xml:space="preserve"> rozvod předpokládá vyřešení určitých otázek před zahájením samotného řízení. </w:t>
      </w:r>
    </w:p>
    <w:p w14:paraId="5531F503" w14:textId="2407DE4E" w:rsidR="00971230" w:rsidRPr="00614690" w:rsidRDefault="00713E45"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Stejně</w:t>
      </w:r>
      <w:r w:rsidRPr="00614690">
        <w:rPr>
          <w:rFonts w:ascii="Times New Roman" w:hAnsi="Times New Roman" w:cs="Times New Roman"/>
          <w:sz w:val="24"/>
          <w:szCs w:val="24"/>
        </w:rPr>
        <w:t xml:space="preserve"> jako v zákoně o rodině sou</w:t>
      </w:r>
      <w:r w:rsidR="009A2232">
        <w:rPr>
          <w:rFonts w:ascii="Times New Roman" w:hAnsi="Times New Roman" w:cs="Times New Roman"/>
          <w:sz w:val="24"/>
          <w:szCs w:val="24"/>
        </w:rPr>
        <w:t>d rozhodující o rozvodu vlastně</w:t>
      </w:r>
      <w:r w:rsidRPr="00614690">
        <w:rPr>
          <w:rFonts w:ascii="Times New Roman" w:hAnsi="Times New Roman" w:cs="Times New Roman"/>
          <w:sz w:val="24"/>
          <w:szCs w:val="24"/>
        </w:rPr>
        <w:t xml:space="preserve"> neprojednává spor, ale pouze zjišťuje, zda manželé chtějí a tvrdí totéž a zda splnili stanovené formální požadavky. </w:t>
      </w:r>
      <w:r w:rsidR="00971230" w:rsidRPr="00614690">
        <w:rPr>
          <w:rFonts w:ascii="Times New Roman" w:hAnsi="Times New Roman" w:cs="Times New Roman"/>
          <w:sz w:val="24"/>
          <w:szCs w:val="24"/>
        </w:rPr>
        <w:t xml:space="preserve">Jsou-li všechny podmínky, resp. požadavky </w:t>
      </w:r>
      <w:r w:rsidRPr="00614690">
        <w:rPr>
          <w:rFonts w:ascii="Times New Roman" w:hAnsi="Times New Roman" w:cs="Times New Roman"/>
          <w:sz w:val="24"/>
          <w:szCs w:val="24"/>
        </w:rPr>
        <w:t>splněny</w:t>
      </w:r>
      <w:r w:rsidR="00971230" w:rsidRPr="00614690">
        <w:rPr>
          <w:rFonts w:ascii="Times New Roman" w:hAnsi="Times New Roman" w:cs="Times New Roman"/>
          <w:sz w:val="24"/>
          <w:szCs w:val="24"/>
        </w:rPr>
        <w:t xml:space="preserve"> a absentuje tu zvláštní zájem </w:t>
      </w:r>
      <w:r w:rsidRPr="00614690">
        <w:rPr>
          <w:rFonts w:ascii="Times New Roman" w:hAnsi="Times New Roman" w:cs="Times New Roman"/>
          <w:sz w:val="24"/>
          <w:szCs w:val="24"/>
        </w:rPr>
        <w:t>dítěte</w:t>
      </w:r>
      <w:r w:rsidR="00971230" w:rsidRPr="00614690">
        <w:rPr>
          <w:rFonts w:ascii="Times New Roman" w:hAnsi="Times New Roman" w:cs="Times New Roman"/>
          <w:sz w:val="24"/>
          <w:szCs w:val="24"/>
        </w:rPr>
        <w:t xml:space="preserve"> manželů, soud manželství rozvede. Úvaha se tedy </w:t>
      </w:r>
      <w:r w:rsidR="009A2232">
        <w:rPr>
          <w:rFonts w:ascii="Times New Roman" w:hAnsi="Times New Roman" w:cs="Times New Roman"/>
          <w:sz w:val="24"/>
          <w:szCs w:val="24"/>
        </w:rPr>
        <w:t>popřípadě</w:t>
      </w:r>
      <w:r w:rsidR="00971230" w:rsidRPr="00614690">
        <w:rPr>
          <w:rFonts w:ascii="Times New Roman" w:hAnsi="Times New Roman" w:cs="Times New Roman"/>
          <w:sz w:val="24"/>
          <w:szCs w:val="24"/>
        </w:rPr>
        <w:t xml:space="preserve"> týká pouze zájmu </w:t>
      </w:r>
      <w:r w:rsidRPr="00614690">
        <w:rPr>
          <w:rFonts w:ascii="Times New Roman" w:hAnsi="Times New Roman" w:cs="Times New Roman"/>
          <w:sz w:val="24"/>
          <w:szCs w:val="24"/>
        </w:rPr>
        <w:t>dítěte</w:t>
      </w:r>
      <w:r w:rsidR="00971230" w:rsidRPr="00614690">
        <w:rPr>
          <w:rFonts w:ascii="Times New Roman" w:hAnsi="Times New Roman" w:cs="Times New Roman"/>
          <w:sz w:val="24"/>
          <w:szCs w:val="24"/>
        </w:rPr>
        <w:t>.</w:t>
      </w:r>
    </w:p>
    <w:p w14:paraId="789147EE" w14:textId="4C7DC438" w:rsidR="00971230" w:rsidRPr="00614690" w:rsidRDefault="00537BA1"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Podle o.z.</w:t>
      </w:r>
      <w:r w:rsidR="00971230" w:rsidRPr="00614690">
        <w:rPr>
          <w:rFonts w:ascii="Times New Roman" w:hAnsi="Times New Roman" w:cs="Times New Roman"/>
          <w:sz w:val="24"/>
          <w:szCs w:val="24"/>
        </w:rPr>
        <w:t xml:space="preserve"> jde o situaci, kdy se manžel k návrhu na rozvod manželství, který podá druhý manžel připojí. Formu připojení se k návrhu </w:t>
      </w:r>
      <w:r w:rsidR="009A2232">
        <w:rPr>
          <w:rFonts w:ascii="Times New Roman" w:hAnsi="Times New Roman" w:cs="Times New Roman"/>
          <w:sz w:val="24"/>
          <w:szCs w:val="24"/>
        </w:rPr>
        <w:t>o.z. nestanoví, k tomu se dále váží procesní</w:t>
      </w:r>
      <w:r w:rsidR="00971230" w:rsidRPr="00614690">
        <w:rPr>
          <w:rFonts w:ascii="Times New Roman" w:hAnsi="Times New Roman" w:cs="Times New Roman"/>
          <w:sz w:val="24"/>
          <w:szCs w:val="24"/>
        </w:rPr>
        <w:t xml:space="preserve"> ustanovení ZZŘS. V takovém případě soud manželství rozvede, aniž by zjišťoval příčiny rozvratu manželství, a to v případě, dojde-li k závěru, že shodné tvrzení manželů, pokud se jedná o rozvrat manželství a o záměr dosáhnout rozvodu je pravdivé.</w:t>
      </w:r>
    </w:p>
    <w:p w14:paraId="78817F7A" w14:textId="69A1678E"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Nový občanský zákoník nově stanoví podmínku, že manželství rozvede, pouze v případě, že shodná tvrzení účastníků, pokud se jedná o rozvrat manželství a záměr dosáhnout rozvodu jsou pravdivá. Další podmínkou </w:t>
      </w:r>
      <w:r w:rsidR="00710ADC">
        <w:rPr>
          <w:rFonts w:ascii="Times New Roman" w:hAnsi="Times New Roman" w:cs="Times New Roman"/>
          <w:sz w:val="24"/>
          <w:szCs w:val="24"/>
        </w:rPr>
        <w:t>smluveného</w:t>
      </w:r>
      <w:r w:rsidRPr="00614690">
        <w:rPr>
          <w:rFonts w:ascii="Times New Roman" w:hAnsi="Times New Roman" w:cs="Times New Roman"/>
          <w:sz w:val="24"/>
          <w:szCs w:val="24"/>
        </w:rPr>
        <w:t xml:space="preserve"> rozvodu je tedy pravdivost shodných tvrzení manželů. S ohledem na procesní úpravu by potom</w:t>
      </w:r>
      <w:r w:rsidR="00710ADC">
        <w:rPr>
          <w:rFonts w:ascii="Times New Roman" w:hAnsi="Times New Roman" w:cs="Times New Roman"/>
          <w:sz w:val="24"/>
          <w:szCs w:val="24"/>
        </w:rPr>
        <w:t xml:space="preserve"> mohl provádět</w:t>
      </w:r>
      <w:r w:rsidRPr="00614690">
        <w:rPr>
          <w:rFonts w:ascii="Times New Roman" w:hAnsi="Times New Roman" w:cs="Times New Roman"/>
          <w:sz w:val="24"/>
          <w:szCs w:val="24"/>
        </w:rPr>
        <w:t xml:space="preserve"> další důkazy, jiné než účastníky navržené. K tomu viz. více v části zabývající se procesním právem. </w:t>
      </w:r>
      <w:r w:rsidR="00537BA1" w:rsidRPr="00614690">
        <w:rPr>
          <w:rFonts w:ascii="Times New Roman" w:hAnsi="Times New Roman" w:cs="Times New Roman"/>
          <w:sz w:val="24"/>
          <w:szCs w:val="24"/>
        </w:rPr>
        <w:t>Fakticky však nemá důvod o pravdivosti shodných tvrzení manželů pochybovat.</w:t>
      </w:r>
    </w:p>
    <w:p w14:paraId="1B045BA4" w14:textId="4D0E8DBA"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U </w:t>
      </w:r>
      <w:r w:rsidR="00537BA1" w:rsidRPr="00614690">
        <w:rPr>
          <w:rFonts w:ascii="Times New Roman" w:hAnsi="Times New Roman" w:cs="Times New Roman"/>
          <w:sz w:val="24"/>
          <w:szCs w:val="24"/>
        </w:rPr>
        <w:t>smluveného</w:t>
      </w:r>
      <w:r w:rsidRPr="00614690">
        <w:rPr>
          <w:rFonts w:ascii="Times New Roman" w:hAnsi="Times New Roman" w:cs="Times New Roman"/>
          <w:sz w:val="24"/>
          <w:szCs w:val="24"/>
        </w:rPr>
        <w:t xml:space="preserve"> rozvodu je předpokládána existence kvalifikovaného rozvratu manželství a soud dále žádné příčiny nezjišťuje. Je-li tedy ze shodných tvrzení patrné, že vznikl mezi manželi kvalifikovaný rozvrat a že se oba manželé chtějí rozvézt. Dále, že rozvod není v rozporu se zájmem nezletilých dětí a jsou schváleny všechny dohody. Soud neprověřuje a </w:t>
      </w:r>
      <w:r w:rsidRPr="00614690">
        <w:rPr>
          <w:rFonts w:ascii="Times New Roman" w:hAnsi="Times New Roman" w:cs="Times New Roman"/>
          <w:sz w:val="24"/>
          <w:szCs w:val="24"/>
        </w:rPr>
        <w:lastRenderedPageBreak/>
        <w:t xml:space="preserve">nehodnotí skutečnosti, které účastníci uvedli jako důvod ztroskotání jejich manželství. Soud nezjišťuje dále příčiny rozvratu manželství a manželství rozvede. </w:t>
      </w:r>
    </w:p>
    <w:p w14:paraId="113C60D9" w14:textId="5D7E4C2C"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K tomu lze dodat, že konstrukce smluveného rozvodu je založená na nevyvratitelné právní domněnce existence kvalifikovaného rozvratu manželství a to proto, že zde není přípustný důkaz opaku. </w:t>
      </w:r>
    </w:p>
    <w:p w14:paraId="545C1622" w14:textId="513D2E0B"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K tomuto přistupují kumulativně další podmínky. </w:t>
      </w:r>
    </w:p>
    <w:p w14:paraId="6BCA041F" w14:textId="750CE286"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Manželství ke dni zahájení řízení, tj. ke dni podání návrhu na rozvod, trvalo nejméně jeden rok a manželé spolu déle než šest měsíců nežijí. V případě nesplnění těchto podmínek by se muselo dále postupovat podle ustanovení o sporném rozvodu, kdy by se musel dokazovat kvalifi</w:t>
      </w:r>
      <w:r w:rsidR="00537BA1" w:rsidRPr="00614690">
        <w:rPr>
          <w:rFonts w:ascii="Times New Roman" w:hAnsi="Times New Roman" w:cs="Times New Roman"/>
          <w:sz w:val="24"/>
          <w:szCs w:val="24"/>
        </w:rPr>
        <w:t>kovaný rozvrat manželství.</w:t>
      </w:r>
      <w:r w:rsidR="00537BA1" w:rsidRPr="00614690">
        <w:rPr>
          <w:rStyle w:val="FootnoteReference"/>
          <w:rFonts w:ascii="Times New Roman" w:hAnsi="Times New Roman" w:cs="Times New Roman"/>
          <w:sz w:val="24"/>
          <w:szCs w:val="24"/>
        </w:rPr>
        <w:footnoteReference w:id="50"/>
      </w:r>
    </w:p>
    <w:p w14:paraId="400CF712" w14:textId="66C4E61C"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Zákon potom definuje přesně pojem, kdy spolu manželé nežijí, tj. netvoří-li manželské či jiné rodinné společenství, bez ohledu na to, zda mají, popřípadě vedou rodinnou domácnost, s tím, že alespoň jeden z manželů manželské společenství zjevně obnovit nechce. Není potom třeba, aby manželé měli formálně i oddělené bydliště. Nezáleží na tom, zdali spolu manželé bydlí či nikoliv, popřípadě vedou-li rodinnou domácnost. Manželé, kteří spolu žijí, tak mohou bydlet odděleně, třeba z důvodu dlouhodobé pracovní cesty, a naopak manželé, kteří spolu bydlí, ne</w:t>
      </w:r>
      <w:r w:rsidR="00537BA1" w:rsidRPr="00614690">
        <w:rPr>
          <w:rFonts w:ascii="Times New Roman" w:hAnsi="Times New Roman" w:cs="Times New Roman"/>
          <w:sz w:val="24"/>
          <w:szCs w:val="24"/>
        </w:rPr>
        <w:t>musejí spolu žít jako manželé. S</w:t>
      </w:r>
      <w:r w:rsidRPr="00614690">
        <w:rPr>
          <w:rFonts w:ascii="Times New Roman" w:hAnsi="Times New Roman" w:cs="Times New Roman"/>
          <w:sz w:val="24"/>
          <w:szCs w:val="24"/>
        </w:rPr>
        <w:t>kutečnost, že spolu manželé šest měsíců nežijí soud neprověřuje v případě shodného tvrzení účastníků. Dané ustanovení by mělo napomoci lépe řešit otázku povinností a práv manželů v „přechodném období“, než se manželé fyzicky rozejdou.</w:t>
      </w:r>
      <w:r w:rsidR="00537BA1" w:rsidRPr="00614690">
        <w:rPr>
          <w:rStyle w:val="FootnoteReference"/>
          <w:rFonts w:ascii="Times New Roman" w:hAnsi="Times New Roman" w:cs="Times New Roman"/>
          <w:sz w:val="24"/>
          <w:szCs w:val="24"/>
        </w:rPr>
        <w:footnoteReference w:id="51"/>
      </w:r>
    </w:p>
    <w:p w14:paraId="4C6F5743" w14:textId="72430FE8"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Manželé, kteří jsou rodiči nezletilého dítěte, které nenabylo plné svéprávnosti, se dohodli na úpravě poměrů tohoto dítěte pro dobu po rozvodu a soud jejich dohodu schválil. Úprava tedy motivuje rodiče, aby se dohodli na úpravě poměrů ke svým nezletilým dětem, protože nestačí, aby soud pouze upravil poměry rodičů k nezletilým dětem. Musí jít o vzájemnou dohodu, kterou posléze soud výslovně schválí. </w:t>
      </w:r>
    </w:p>
    <w:p w14:paraId="66738A7E" w14:textId="399548E6"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Úprava </w:t>
      </w:r>
      <w:r w:rsidR="00537BA1" w:rsidRPr="00614690">
        <w:rPr>
          <w:rFonts w:ascii="Times New Roman" w:hAnsi="Times New Roman" w:cs="Times New Roman"/>
          <w:sz w:val="24"/>
          <w:szCs w:val="24"/>
        </w:rPr>
        <w:t>smluveného</w:t>
      </w:r>
      <w:r w:rsidRPr="00614690">
        <w:rPr>
          <w:rFonts w:ascii="Times New Roman" w:hAnsi="Times New Roman" w:cs="Times New Roman"/>
          <w:sz w:val="24"/>
          <w:szCs w:val="24"/>
        </w:rPr>
        <w:t xml:space="preserve"> rozvodu dovoluje rozvod realizovat, pouze pokud není dán zvláštní zájem nezletilého dítěte, které nenabylo plné svéprávnosti, na zachování manželství rodičů.</w:t>
      </w:r>
    </w:p>
    <w:p w14:paraId="7EB7F61D" w14:textId="6E1C2818" w:rsidR="00971230" w:rsidRPr="00614690" w:rsidRDefault="00971230" w:rsidP="0057470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Manželé se dohodli na ú</w:t>
      </w:r>
      <w:r w:rsidR="00710ADC">
        <w:rPr>
          <w:rFonts w:ascii="Times New Roman" w:hAnsi="Times New Roman" w:cs="Times New Roman"/>
          <w:sz w:val="24"/>
          <w:szCs w:val="24"/>
        </w:rPr>
        <w:t>pravě svých majetkových poměrů do budoucna</w:t>
      </w:r>
      <w:r w:rsidR="00574704">
        <w:rPr>
          <w:rFonts w:ascii="Times New Roman" w:hAnsi="Times New Roman" w:cs="Times New Roman"/>
          <w:sz w:val="24"/>
          <w:szCs w:val="24"/>
        </w:rPr>
        <w:t xml:space="preserve">, na úpravě svého bydlení pro dobu po rozvodu a </w:t>
      </w:r>
      <w:r w:rsidRPr="00614690">
        <w:rPr>
          <w:rFonts w:ascii="Times New Roman" w:hAnsi="Times New Roman" w:cs="Times New Roman"/>
          <w:sz w:val="24"/>
          <w:szCs w:val="24"/>
        </w:rPr>
        <w:t xml:space="preserve">popřípadě </w:t>
      </w:r>
      <w:r w:rsidR="00574704">
        <w:rPr>
          <w:rFonts w:ascii="Times New Roman" w:hAnsi="Times New Roman" w:cs="Times New Roman"/>
          <w:sz w:val="24"/>
          <w:szCs w:val="24"/>
        </w:rPr>
        <w:t>se domluvili na výživném.</w:t>
      </w:r>
    </w:p>
    <w:p w14:paraId="029A0B30" w14:textId="2FE3B473" w:rsidR="004D4FD0" w:rsidRPr="00614690" w:rsidRDefault="00971230" w:rsidP="004B679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Všechny tyto dohody musí mít písemnou formu a musí být úředně ověřeny. </w:t>
      </w:r>
      <w:r w:rsidR="004D4FD0" w:rsidRPr="00614690">
        <w:br w:type="page"/>
      </w:r>
    </w:p>
    <w:p w14:paraId="67CA8B2B" w14:textId="77777777" w:rsidR="00971230" w:rsidRPr="00614690" w:rsidRDefault="00971230" w:rsidP="005E5814">
      <w:pPr>
        <w:pStyle w:val="Heading2"/>
        <w:rPr>
          <w:lang w:val="cs-CZ"/>
        </w:rPr>
      </w:pPr>
      <w:bookmarkStart w:id="14" w:name="_Toc282943536"/>
      <w:r w:rsidRPr="00614690">
        <w:rPr>
          <w:lang w:val="cs-CZ"/>
        </w:rPr>
        <w:lastRenderedPageBreak/>
        <w:t>Úprava jednotlivých dohod</w:t>
      </w:r>
      <w:bookmarkEnd w:id="14"/>
    </w:p>
    <w:p w14:paraId="6AABDF6A" w14:textId="77777777" w:rsidR="004D4FD0" w:rsidRPr="00614690" w:rsidRDefault="004D4FD0" w:rsidP="004D4FD0">
      <w:pPr>
        <w:rPr>
          <w:lang w:val="cs-CZ"/>
        </w:rPr>
      </w:pPr>
    </w:p>
    <w:p w14:paraId="0D3333A7" w14:textId="77777777" w:rsidR="00971230" w:rsidRPr="00614690" w:rsidRDefault="00971230" w:rsidP="005E5814">
      <w:pPr>
        <w:pStyle w:val="Heading3"/>
        <w:rPr>
          <w:lang w:val="cs-CZ"/>
        </w:rPr>
      </w:pPr>
      <w:bookmarkStart w:id="15" w:name="_Toc282943537"/>
      <w:r w:rsidRPr="00614690">
        <w:rPr>
          <w:lang w:val="cs-CZ"/>
        </w:rPr>
        <w:t>Dohoda o poměrech k nezletilým dětem</w:t>
      </w:r>
      <w:bookmarkEnd w:id="15"/>
    </w:p>
    <w:p w14:paraId="1959A102" w14:textId="794313E5" w:rsidR="00201239" w:rsidRPr="00614690" w:rsidRDefault="00971230" w:rsidP="0020123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Manželé, kteří jsou rodiči nezletilého dítěte, které nenabylo plné svéprávnosti, se musí dohodnout na úpravě poměrů tohoto dítěte pro dobu po rozvodu a soud jejich dohodu musí schválit. Rozhodnutí soudu potom musí spočívat pouze ve schválení dohody o úpravě poměrů k nezletilým dětem. Nejedná se o rozhodnutí ve věci úpravy poměrů nezletilých, v takovém případě by se nejednalo o dohodu. V případě, že by tato otázka nebyla opatrovnickým soudem vyřešena a dohoda rodičů nebyla schválena, by nebylo možné manželství rozvézt pomocí ustanovení o </w:t>
      </w:r>
      <w:r w:rsidR="00574704">
        <w:rPr>
          <w:rFonts w:ascii="Times New Roman" w:hAnsi="Times New Roman" w:cs="Times New Roman"/>
          <w:sz w:val="24"/>
          <w:szCs w:val="24"/>
        </w:rPr>
        <w:t>smluveném</w:t>
      </w:r>
      <w:r w:rsidRPr="00614690">
        <w:rPr>
          <w:rFonts w:ascii="Times New Roman" w:hAnsi="Times New Roman" w:cs="Times New Roman"/>
          <w:sz w:val="24"/>
          <w:szCs w:val="24"/>
        </w:rPr>
        <w:t xml:space="preserve"> rozvodu a nastoupilo by řízení o rozvodu sporném.</w:t>
      </w:r>
      <w:r w:rsidR="00201239" w:rsidRPr="00614690">
        <w:rPr>
          <w:rStyle w:val="FootnoteReference"/>
          <w:rFonts w:ascii="Times New Roman" w:hAnsi="Times New Roman" w:cs="Times New Roman"/>
          <w:sz w:val="24"/>
          <w:szCs w:val="24"/>
        </w:rPr>
        <w:footnoteReference w:id="52"/>
      </w:r>
      <w:r w:rsidRPr="00614690">
        <w:rPr>
          <w:rFonts w:ascii="Times New Roman" w:hAnsi="Times New Roman" w:cs="Times New Roman"/>
          <w:sz w:val="24"/>
          <w:szCs w:val="24"/>
        </w:rPr>
        <w:t xml:space="preserve"> </w:t>
      </w:r>
    </w:p>
    <w:p w14:paraId="725FBE78" w14:textId="5D062765" w:rsidR="00971230" w:rsidRPr="00614690" w:rsidRDefault="00201239" w:rsidP="0020123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Schválení dohody o úpravě poměrů k nezletilým dětem </w:t>
      </w:r>
      <w:r w:rsidR="00971230" w:rsidRPr="00614690">
        <w:rPr>
          <w:rFonts w:ascii="Times New Roman" w:hAnsi="Times New Roman" w:cs="Times New Roman"/>
          <w:sz w:val="24"/>
          <w:szCs w:val="24"/>
        </w:rPr>
        <w:t>nemůže být spojeno s řízením o rozvod manželství, protože řízení o rozvod je vždy řízením sporným s jistými odchylkami, zatímco řízení o poměrech dítěte je řízením čistě nesporným, kde soud nefiguruje pouze v roli „rozhodčího“, nýbrž sám je aktivní v nalezení spravedlnosti a dosažení účelu řízení, tj. v dosažení veřejného zájmu.</w:t>
      </w:r>
    </w:p>
    <w:p w14:paraId="4BA831B9" w14:textId="77777777" w:rsidR="00971230" w:rsidRPr="00614690" w:rsidRDefault="00971230" w:rsidP="005E5814">
      <w:pPr>
        <w:pStyle w:val="Heading3"/>
        <w:rPr>
          <w:lang w:val="cs-CZ"/>
        </w:rPr>
      </w:pPr>
      <w:bookmarkStart w:id="16" w:name="_Toc282943538"/>
      <w:r w:rsidRPr="00614690">
        <w:rPr>
          <w:lang w:val="cs-CZ"/>
        </w:rPr>
        <w:t>Dohoda o vypořádání vzájemných majetkových práv</w:t>
      </w:r>
      <w:bookmarkEnd w:id="16"/>
    </w:p>
    <w:p w14:paraId="0E88625F" w14:textId="49B239CF" w:rsidR="00971230" w:rsidRPr="00614690" w:rsidRDefault="00201239"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Ze zákonného ustanovení § 757 o.z.</w:t>
      </w:r>
      <w:r w:rsidR="00971230" w:rsidRPr="00614690">
        <w:rPr>
          <w:rFonts w:ascii="Times New Roman" w:hAnsi="Times New Roman" w:cs="Times New Roman"/>
          <w:sz w:val="24"/>
          <w:szCs w:val="24"/>
        </w:rPr>
        <w:t xml:space="preserve"> vyplývá nutnost vyřešení majetkových poměrů jako podmínka pro rozvod manželství. Takováto dohoda potom musí splňovat určité právní náležitosti a musí mít svoji právní úroveň. </w:t>
      </w:r>
    </w:p>
    <w:p w14:paraId="21329A06" w14:textId="0F5B4967"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Tato dohoda potom musí obligatorně zahrnovat vypořádání společného jmění manželů. Jako praktická se potom jeví i dohoda o vypořádání podílových spoluvlastnictví manželů a dalších práv, která ovšem není ze zákona pro rozhodnutí o rozvodu relevantní. </w:t>
      </w:r>
    </w:p>
    <w:p w14:paraId="2D4BA4E8" w14:textId="77A897F2"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Zákon potom pro platnost dohody požaduje písemnou formu a úředně ověřené podpisy účastníků. Zákon nevylučuje formu notářského zápisu, kterou lze vzhledem ke složitosti vztahů a s ohledem na množství a velikost majetku, pouze doporučit. Forma notářského zápisu má charakter veřejné listiny, soud se potom dále nemusí zabývat jejím obsahem a umožňuje opatřit listinu doložkou o přímé vykonatelnosti. Vykonatelnost potom bude poplatná zejména situacím, kde součástí vypořádání bude závazek jednoho z manželů vyplatit určitou finanční částku, popřípadě vydat věc.</w:t>
      </w:r>
      <w:r w:rsidR="00201239" w:rsidRPr="00614690">
        <w:rPr>
          <w:rStyle w:val="FootnoteReference"/>
          <w:rFonts w:ascii="Times New Roman" w:hAnsi="Times New Roman" w:cs="Times New Roman"/>
          <w:sz w:val="24"/>
          <w:szCs w:val="24"/>
        </w:rPr>
        <w:footnoteReference w:id="53"/>
      </w:r>
      <w:r w:rsidRPr="00614690">
        <w:rPr>
          <w:rFonts w:ascii="Times New Roman" w:hAnsi="Times New Roman" w:cs="Times New Roman"/>
          <w:sz w:val="24"/>
          <w:szCs w:val="24"/>
        </w:rPr>
        <w:t xml:space="preserve"> </w:t>
      </w:r>
    </w:p>
    <w:p w14:paraId="4A02321F" w14:textId="0C5B09FD"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 xml:space="preserve">Dle mého soudu by měl vypracovat dohodu o vypořádání majetku advokát s patřičnou specializací, a to z důvodů právní jistoty a složitosti. </w:t>
      </w:r>
    </w:p>
    <w:p w14:paraId="5149A0EF" w14:textId="5671BDC5"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Dohoda musí obsahovat ustanovení o odkláda</w:t>
      </w:r>
      <w:r w:rsidR="00201239" w:rsidRPr="00614690">
        <w:rPr>
          <w:rFonts w:ascii="Times New Roman" w:hAnsi="Times New Roman" w:cs="Times New Roman"/>
          <w:sz w:val="24"/>
          <w:szCs w:val="24"/>
        </w:rPr>
        <w:t>cí podmínce dle § 548 odst. 2 o.z.</w:t>
      </w:r>
      <w:r w:rsidRPr="00614690">
        <w:rPr>
          <w:rFonts w:ascii="Times New Roman" w:hAnsi="Times New Roman" w:cs="Times New Roman"/>
          <w:sz w:val="24"/>
          <w:szCs w:val="24"/>
        </w:rPr>
        <w:t>. To znamená, že právní účinky dohody nastanou ke dni právní moci rozsudku o rozvodu manželství.</w:t>
      </w:r>
    </w:p>
    <w:p w14:paraId="10AFCA38" w14:textId="1E92D128"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Dohoda by dále měla obsahovat generální klauzuli pro případné dodatečného vypořádání manželů s majetkem, který nebyl původně zahrnut v dohodě a později může vyjít najevo. V případech, kdy generální klauzuli dohoda obsahovat nebude, lze potom v době do tří let po rozvodu manželství uzavřít dodatečnou dohodu o nevypořádaných majetkových právech. </w:t>
      </w:r>
    </w:p>
    <w:p w14:paraId="42ED6E35" w14:textId="4A83D739"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Takový postup je možný pouze do tří let od rozvodu, poté nastupuje nevyvratitelná právní domněnka dle §741 </w:t>
      </w:r>
      <w:r w:rsidR="00201239" w:rsidRPr="00614690">
        <w:rPr>
          <w:rFonts w:ascii="Times New Roman" w:hAnsi="Times New Roman" w:cs="Times New Roman"/>
          <w:sz w:val="24"/>
          <w:szCs w:val="24"/>
        </w:rPr>
        <w:t>o.z.</w:t>
      </w:r>
      <w:r w:rsidRPr="00614690">
        <w:rPr>
          <w:rFonts w:ascii="Times New Roman" w:hAnsi="Times New Roman" w:cs="Times New Roman"/>
          <w:sz w:val="24"/>
          <w:szCs w:val="24"/>
        </w:rPr>
        <w:t>, že hmotné věci movité jsou ve vlastnictví toho z nich, který je pro potřebu s</w:t>
      </w:r>
      <w:r w:rsidR="00201239" w:rsidRPr="00614690">
        <w:rPr>
          <w:rFonts w:ascii="Times New Roman" w:hAnsi="Times New Roman" w:cs="Times New Roman"/>
          <w:sz w:val="24"/>
          <w:szCs w:val="24"/>
        </w:rPr>
        <w:t>v</w:t>
      </w:r>
      <w:r w:rsidRPr="00614690">
        <w:rPr>
          <w:rFonts w:ascii="Times New Roman" w:hAnsi="Times New Roman" w:cs="Times New Roman"/>
          <w:sz w:val="24"/>
          <w:szCs w:val="24"/>
        </w:rPr>
        <w:t xml:space="preserve">ou, své rodiny nebo domácnosti výlučně jako vlastník užívá. Co se týká ostatních věcí movitých a věcí nemovitých jsou v podílovém spoluvlastnictví obou, kdy jejich podíly jsou stejné. Stejně se potom bude postupovat i u ostatních majetkových práv, dluhů a pohledávek, kdy společně náleží oběma a jejich podíly jsou stejné. </w:t>
      </w:r>
    </w:p>
    <w:p w14:paraId="29A9B302" w14:textId="3EE48205"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Při uzavírání dohody o vypořádání společných majetkových práv musíme brát ohled i na ustanovení chránící věřitele a totiž, že práva věřitelů nesmí být dohodou manželů o vypořádání jejich vzájemných majetkových práv dotčena.</w:t>
      </w:r>
      <w:r w:rsidR="00201239" w:rsidRPr="00614690">
        <w:rPr>
          <w:rStyle w:val="FootnoteReference"/>
          <w:rFonts w:ascii="Times New Roman" w:hAnsi="Times New Roman" w:cs="Times New Roman"/>
          <w:sz w:val="24"/>
          <w:szCs w:val="24"/>
        </w:rPr>
        <w:footnoteReference w:id="54"/>
      </w:r>
      <w:r w:rsidRPr="00614690">
        <w:rPr>
          <w:rFonts w:ascii="Times New Roman" w:hAnsi="Times New Roman" w:cs="Times New Roman"/>
          <w:sz w:val="24"/>
          <w:szCs w:val="24"/>
        </w:rPr>
        <w:t xml:space="preserve">  </w:t>
      </w:r>
    </w:p>
    <w:p w14:paraId="6CDE1D45" w14:textId="77777777" w:rsidR="00971230" w:rsidRPr="00614690" w:rsidRDefault="00971230" w:rsidP="005E5814">
      <w:pPr>
        <w:pStyle w:val="Heading3"/>
        <w:rPr>
          <w:lang w:val="cs-CZ"/>
        </w:rPr>
      </w:pPr>
      <w:bookmarkStart w:id="17" w:name="_Toc282943539"/>
      <w:r w:rsidRPr="00614690">
        <w:rPr>
          <w:lang w:val="cs-CZ"/>
        </w:rPr>
        <w:t>Dohoda o vypořádání práv a povinností společného bydlení</w:t>
      </w:r>
      <w:bookmarkEnd w:id="17"/>
    </w:p>
    <w:p w14:paraId="2015DB07" w14:textId="292E0204"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Zákon má zřejmě na mysli vypořádání titulu k bydlení. Stejně jako zákon o rodině i </w:t>
      </w:r>
      <w:r w:rsidR="00201239" w:rsidRPr="00614690">
        <w:rPr>
          <w:rFonts w:ascii="Times New Roman" w:hAnsi="Times New Roman" w:cs="Times New Roman"/>
          <w:sz w:val="24"/>
          <w:szCs w:val="24"/>
        </w:rPr>
        <w:t>o.z.</w:t>
      </w:r>
      <w:r w:rsidRPr="00614690">
        <w:rPr>
          <w:rFonts w:ascii="Times New Roman" w:hAnsi="Times New Roman" w:cs="Times New Roman"/>
          <w:sz w:val="24"/>
          <w:szCs w:val="24"/>
        </w:rPr>
        <w:t xml:space="preserve"> tuto otázku blíže neřeší. Důvodová zpráva se k této věci také nevyjadřuje. </w:t>
      </w:r>
      <w:r w:rsidRPr="00614690">
        <w:rPr>
          <w:rFonts w:ascii="Times New Roman" w:hAnsi="Times New Roman" w:cs="Times New Roman"/>
          <w:sz w:val="24"/>
          <w:szCs w:val="24"/>
        </w:rPr>
        <w:tab/>
      </w:r>
    </w:p>
    <w:p w14:paraId="018051DF" w14:textId="3C5AED63"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Z podstaty věci půjde zejména o situace, kdy manželé užívají nedružstevní byt na základě společného nájmu bytu manželi. Manželé se potom musí dohodnout, že dnem právní moci rozsudku zaniká právo společného nájmu manželi, a který manžel potom do těchto práv nastupuje jako výlučný nájemce bytu. Podstatnou částí dohody by potom měla být i lhůta k vystěhování druhého manžela. Není vyloučeno ani zajištění bytové náhrady a dohoda o způsobu užívání bytu do doby, než bude bytová náhrada zajištěna. Z pohledu právní jistoty a možnosti vzniku dalších konfliktních situací je toto i doporučováno. </w:t>
      </w:r>
    </w:p>
    <w:p w14:paraId="32D17F93" w14:textId="0751BD88"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Další situací je, když manželé užívají družstevní byt, který nabyl jeden z manželů před uzavřením manželství. Potom okamžikem zániku manželství zaniká právo společného nájmu bytu přímo ze zákona. Avšak vzniká nárok manžela na bytovou náhradu, proto by opět měla </w:t>
      </w:r>
      <w:r w:rsidRPr="00614690">
        <w:rPr>
          <w:rFonts w:ascii="Times New Roman" w:hAnsi="Times New Roman" w:cs="Times New Roman"/>
          <w:sz w:val="24"/>
          <w:szCs w:val="24"/>
        </w:rPr>
        <w:lastRenderedPageBreak/>
        <w:t xml:space="preserve">dohoda obsahovat způsob zajištění této bytové náhrady a způsob užívání bytu do okamžiku zajištění této bytové náhrady. Je možná i dohoda o finančním vypořádání v souvislosti s vypořádáním společného jmění manželů. </w:t>
      </w:r>
    </w:p>
    <w:p w14:paraId="2A1800A6" w14:textId="65E0BC02"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Dalším případem je užívání družstevního bytu, kdy právo užívání bytu vzniklo jednomu, nebo oběma manželům za doby trvání manželství. Manželé se potom musí vzájemně dohodnout na tom, kdo bude výlučným nájemcem bytu jako člen družstva. </w:t>
      </w:r>
    </w:p>
    <w:p w14:paraId="75DDA1E7" w14:textId="79997C01"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Jeden z manželů je nájemcem služebního bytu. V tomto případě druhému manželu nikdy nevznikl společný nájem k bytu a je možná pouze dohoda o ohledně lhůty k vystěhování z bytu a zajištění bytové náhrady, popřípadě způsob užívání do okamžiku zajištění bytové náhrady. </w:t>
      </w:r>
    </w:p>
    <w:p w14:paraId="529908F3" w14:textId="276B1CD5"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Posledním případem je situace, kdy jsou manželé vlastníky bytu, či domu. Potom nastávají dvě situace.</w:t>
      </w:r>
      <w:r w:rsidR="005E6659">
        <w:rPr>
          <w:rFonts w:ascii="Times New Roman" w:hAnsi="Times New Roman" w:cs="Times New Roman"/>
          <w:sz w:val="24"/>
          <w:szCs w:val="24"/>
        </w:rPr>
        <w:t xml:space="preserve"> </w:t>
      </w:r>
    </w:p>
    <w:p w14:paraId="53F93568" w14:textId="2EBBABF2"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První je případ, kdy je nemovitost součástí společného jmění manželů. Potom dohoda o vypořádání společného bydlení bude součástí dohody o vypořádání společného majetku. Manželé se potom mohou dohodnout, že nemovitost připadne jednomu z nich, vytvoří podílové spoluvlastnictví, reálně rozdělí nemovitost, zřídí věcné břemeno, nebo přenechají věc, smlouvou ve prospěch třetí osoby, do užívání třetí osobě, například dítěti. U všech těchto řešení potom nastávají účinky až vkladem práva do katastru nemovitostí. </w:t>
      </w:r>
    </w:p>
    <w:p w14:paraId="1A82BC89" w14:textId="65102280"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Druhým případem je, že nemovitost je v podílovém spoluvlastnictví manželů, potom bude postup obdobný jako v případě, kdy je věc součástí společného jmění manželů. Účinky potom opět nastanou vkladem do katastru nemovitostí.</w:t>
      </w:r>
      <w:r w:rsidR="00201239" w:rsidRPr="00614690">
        <w:rPr>
          <w:rStyle w:val="FootnoteReference"/>
          <w:rFonts w:ascii="Times New Roman" w:hAnsi="Times New Roman" w:cs="Times New Roman"/>
          <w:sz w:val="24"/>
          <w:szCs w:val="24"/>
        </w:rPr>
        <w:footnoteReference w:id="55"/>
      </w:r>
      <w:r w:rsidRPr="00614690">
        <w:rPr>
          <w:rFonts w:ascii="Times New Roman" w:hAnsi="Times New Roman" w:cs="Times New Roman"/>
          <w:sz w:val="24"/>
          <w:szCs w:val="24"/>
        </w:rPr>
        <w:t xml:space="preserve"> </w:t>
      </w:r>
    </w:p>
    <w:p w14:paraId="02336155" w14:textId="77777777" w:rsidR="00971230" w:rsidRPr="00614690" w:rsidRDefault="00971230" w:rsidP="005E5814">
      <w:pPr>
        <w:pStyle w:val="Heading3"/>
        <w:rPr>
          <w:lang w:val="cs-CZ"/>
        </w:rPr>
      </w:pPr>
      <w:bookmarkStart w:id="18" w:name="_Toc282943540"/>
      <w:r w:rsidRPr="00614690">
        <w:rPr>
          <w:lang w:val="cs-CZ"/>
        </w:rPr>
        <w:t>Dohoda o vyživovací povinnosti</w:t>
      </w:r>
      <w:bookmarkEnd w:id="18"/>
      <w:r w:rsidRPr="00614690">
        <w:rPr>
          <w:lang w:val="cs-CZ"/>
        </w:rPr>
        <w:t xml:space="preserve"> </w:t>
      </w:r>
    </w:p>
    <w:p w14:paraId="0829B6F3" w14:textId="3F822E33"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Z dikce zákona, kdy zákonodárce použil slovní spojení “případné výživné pro dobu po rozvodu,” je patrné, že dohoda o výživném není obligatorním znakem a podmínkou pro </w:t>
      </w:r>
      <w:r w:rsidR="00201239" w:rsidRPr="00614690">
        <w:rPr>
          <w:rFonts w:ascii="Times New Roman" w:hAnsi="Times New Roman" w:cs="Times New Roman"/>
          <w:sz w:val="24"/>
          <w:szCs w:val="24"/>
        </w:rPr>
        <w:t>smluven</w:t>
      </w:r>
      <w:r w:rsidRPr="00614690">
        <w:rPr>
          <w:rFonts w:ascii="Times New Roman" w:hAnsi="Times New Roman" w:cs="Times New Roman"/>
          <w:sz w:val="24"/>
          <w:szCs w:val="24"/>
        </w:rPr>
        <w:t xml:space="preserve">ý rozvod. Významným ukazatelem je potom slovo “případné,” které vyjadřuje možnost a ne povinnost, nebo obligatorní náležitost.  S tímto názorem potom souhlasí i většina právní obce. </w:t>
      </w:r>
    </w:p>
    <w:p w14:paraId="435C3D2E" w14:textId="468C95E8"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Dalším ukazatelem je potom zákonná úprava výživného, které je přiznáváno manželovi pouze po splnění množství pod</w:t>
      </w:r>
      <w:r w:rsidR="00201239" w:rsidRPr="00614690">
        <w:rPr>
          <w:rFonts w:ascii="Times New Roman" w:hAnsi="Times New Roman" w:cs="Times New Roman"/>
          <w:sz w:val="24"/>
          <w:szCs w:val="24"/>
        </w:rPr>
        <w:t>mínek stanovených v § 760-763 o.z.</w:t>
      </w:r>
      <w:r w:rsidRPr="00614690">
        <w:rPr>
          <w:rFonts w:ascii="Times New Roman" w:hAnsi="Times New Roman" w:cs="Times New Roman"/>
          <w:sz w:val="24"/>
          <w:szCs w:val="24"/>
        </w:rPr>
        <w:t xml:space="preserve">. Důvodová zpráva se k této problematice dále nevyjadřuje. </w:t>
      </w:r>
    </w:p>
    <w:p w14:paraId="44A3E152" w14:textId="5E737BBD"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 xml:space="preserve">Zajímavou situací potom bude, když vyživovací povinnost manželu vznikne až v době po rozvodu, kdy nebyla uzavřena dohoda o vyživovací povinnosti. Jedná se o situace výjimečné, kdy manželé nastalé změny nemohli předvídat. Soud potom právo na výživné manželu přizná i při absenci jakékoli dohody, když se prokáže, že důvody pro které se není rozvedený manžel schopen sám živit nastaly v době, kdy manželství trvalo. </w:t>
      </w:r>
    </w:p>
    <w:p w14:paraId="5E07EC9D" w14:textId="68505001"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Podobný bude postup při vzdání se nároku na výživné, v případech, kdyby se prokázalo, že skutečnosti odůvodňující nárok na výživné vznikly v době trvání manželství. Takové vzdání nároku na výživné by potom bylo neplatné a manžel by měl možnost se nároku domáhat u soudu.</w:t>
      </w:r>
      <w:r w:rsidR="00201239" w:rsidRPr="00614690">
        <w:rPr>
          <w:rStyle w:val="FootnoteReference"/>
          <w:rFonts w:ascii="Times New Roman" w:hAnsi="Times New Roman" w:cs="Times New Roman"/>
          <w:sz w:val="24"/>
          <w:szCs w:val="24"/>
        </w:rPr>
        <w:footnoteReference w:id="56"/>
      </w:r>
      <w:r w:rsidRPr="00614690">
        <w:rPr>
          <w:rFonts w:ascii="Times New Roman" w:hAnsi="Times New Roman" w:cs="Times New Roman"/>
          <w:sz w:val="24"/>
          <w:szCs w:val="24"/>
        </w:rPr>
        <w:t xml:space="preserve"> </w:t>
      </w:r>
    </w:p>
    <w:p w14:paraId="29764C81" w14:textId="3A61A730" w:rsidR="004D4FD0" w:rsidRPr="00614690" w:rsidRDefault="00971230" w:rsidP="004D4FD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Samotné výživné potom může být přiznáno v pravidelných opakujících se dávkách, nebo jednorázovou částkou. Toto je čistě na dohodě mezi manželi. </w:t>
      </w:r>
    </w:p>
    <w:p w14:paraId="4F57AA5D" w14:textId="77777777" w:rsidR="004D4FD0" w:rsidRPr="00614690" w:rsidRDefault="004D4FD0" w:rsidP="004D4FD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p>
    <w:p w14:paraId="14378744" w14:textId="77777777" w:rsidR="00971230" w:rsidRPr="00614690" w:rsidRDefault="00971230" w:rsidP="005E5814">
      <w:pPr>
        <w:pStyle w:val="Heading2"/>
        <w:rPr>
          <w:lang w:val="cs-CZ"/>
        </w:rPr>
      </w:pPr>
      <w:bookmarkStart w:id="19" w:name="_Toc282943541"/>
      <w:r w:rsidRPr="00614690">
        <w:rPr>
          <w:lang w:val="cs-CZ"/>
        </w:rPr>
        <w:t>Neplatnost dohod</w:t>
      </w:r>
      <w:bookmarkEnd w:id="19"/>
      <w:r w:rsidRPr="00614690">
        <w:rPr>
          <w:lang w:val="cs-CZ"/>
        </w:rPr>
        <w:t xml:space="preserve"> </w:t>
      </w:r>
    </w:p>
    <w:p w14:paraId="712F8806" w14:textId="77777777" w:rsidR="004D4FD0" w:rsidRPr="00614690" w:rsidRDefault="004D4FD0" w:rsidP="004D4FD0">
      <w:pPr>
        <w:rPr>
          <w:lang w:val="cs-CZ"/>
        </w:rPr>
      </w:pPr>
    </w:p>
    <w:p w14:paraId="314CF40D" w14:textId="3C870B09" w:rsidR="00971230" w:rsidRPr="00614690" w:rsidRDefault="0097123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 případě zjištění neplatnosti některé ze smluv soud</w:t>
      </w:r>
      <w:r w:rsidR="004B6794" w:rsidRPr="00614690">
        <w:rPr>
          <w:rFonts w:ascii="Times New Roman" w:hAnsi="Times New Roman" w:cs="Times New Roman"/>
          <w:sz w:val="24"/>
          <w:szCs w:val="24"/>
        </w:rPr>
        <w:t xml:space="preserve"> nemůže manželství podle §757 o.z.</w:t>
      </w:r>
      <w:r w:rsidRPr="00614690">
        <w:rPr>
          <w:rFonts w:ascii="Times New Roman" w:hAnsi="Times New Roman" w:cs="Times New Roman"/>
          <w:sz w:val="24"/>
          <w:szCs w:val="24"/>
        </w:rPr>
        <w:t xml:space="preserve"> rozvézt. V takovém případě soud uloží přiměřenou lhůtu pro sjednání nápravy a předložení platných dohod. V opačném případě by byl nucen pokračovat podle ustanoveních o </w:t>
      </w:r>
      <w:r w:rsidR="004B6794" w:rsidRPr="00614690">
        <w:rPr>
          <w:rFonts w:ascii="Times New Roman" w:hAnsi="Times New Roman" w:cs="Times New Roman"/>
          <w:sz w:val="24"/>
          <w:szCs w:val="24"/>
        </w:rPr>
        <w:t xml:space="preserve">klasické </w:t>
      </w:r>
      <w:r w:rsidRPr="00614690">
        <w:rPr>
          <w:rFonts w:ascii="Times New Roman" w:hAnsi="Times New Roman" w:cs="Times New Roman"/>
          <w:sz w:val="24"/>
          <w:szCs w:val="24"/>
        </w:rPr>
        <w:t xml:space="preserve">sporném rozvodu a musel by zjišťovat příčiny rozvratu manželství. Soud však ve většině případů pouze zkoumá, zda byly dohody předloženy a v odůvodnění rozsudku toto pouze konstatuje. Blíže se jimi nezabývá. </w:t>
      </w:r>
    </w:p>
    <w:p w14:paraId="5EDEABE9" w14:textId="2705B48F" w:rsidR="00A71864" w:rsidRPr="00614690" w:rsidRDefault="00971230" w:rsidP="00537BA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Katastrální úřad má ve spojitosti s tímto problémem v řízení o povolení vkladu do katastru nemovitostí povinnost zkoumat, zda bylo </w:t>
      </w:r>
      <w:r w:rsidR="004B6794" w:rsidRPr="00614690">
        <w:rPr>
          <w:rFonts w:ascii="Times New Roman" w:hAnsi="Times New Roman" w:cs="Times New Roman"/>
          <w:sz w:val="24"/>
          <w:szCs w:val="24"/>
        </w:rPr>
        <w:t>manželství rozvedeno dle §757 o.z.</w:t>
      </w:r>
      <w:r w:rsidRPr="00614690">
        <w:rPr>
          <w:rFonts w:ascii="Times New Roman" w:hAnsi="Times New Roman" w:cs="Times New Roman"/>
          <w:sz w:val="24"/>
          <w:szCs w:val="24"/>
        </w:rPr>
        <w:t xml:space="preserve">. V případě, že by se soud řídil ustanoveními o sporném rozvodu, nebylo by možné na základě těchto dohod provézt zápis do katastru nemovitostí. </w:t>
      </w:r>
      <w:r w:rsidR="004B6794" w:rsidRPr="00614690">
        <w:rPr>
          <w:rFonts w:ascii="Times New Roman" w:hAnsi="Times New Roman" w:cs="Times New Roman"/>
          <w:sz w:val="24"/>
          <w:szCs w:val="24"/>
        </w:rPr>
        <w:t xml:space="preserve">Dohody jsou totiž účinné až okamžikem rozvodu a to pouze smluveného rozvodu. V případě, že by došlo ke změně formy na klasický rozvod, katastrální úřad by nesměl vypořádání akceptovat. </w:t>
      </w:r>
    </w:p>
    <w:p w14:paraId="5C4B60AE" w14:textId="0298421D" w:rsidR="004B6794" w:rsidRPr="00614690" w:rsidRDefault="004B6794" w:rsidP="0020123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Důvodová zpráva potom uvádí, že za </w:t>
      </w:r>
      <w:r w:rsidR="00713E45" w:rsidRPr="00614690">
        <w:rPr>
          <w:rFonts w:ascii="Times New Roman" w:hAnsi="Times New Roman" w:cs="Times New Roman"/>
          <w:sz w:val="24"/>
          <w:szCs w:val="24"/>
        </w:rPr>
        <w:t>současného</w:t>
      </w:r>
      <w:r w:rsidRPr="00614690">
        <w:rPr>
          <w:rFonts w:ascii="Times New Roman" w:hAnsi="Times New Roman" w:cs="Times New Roman"/>
          <w:sz w:val="24"/>
          <w:szCs w:val="24"/>
        </w:rPr>
        <w:t xml:space="preserve"> procesního stavu se nelze nijak </w:t>
      </w:r>
      <w:r w:rsidR="00713E45" w:rsidRPr="00614690">
        <w:rPr>
          <w:rFonts w:ascii="Times New Roman" w:hAnsi="Times New Roman" w:cs="Times New Roman"/>
          <w:sz w:val="24"/>
          <w:szCs w:val="24"/>
        </w:rPr>
        <w:t>vypořádat</w:t>
      </w:r>
      <w:r w:rsidRPr="00614690">
        <w:rPr>
          <w:rFonts w:ascii="Times New Roman" w:hAnsi="Times New Roman" w:cs="Times New Roman"/>
          <w:sz w:val="24"/>
          <w:szCs w:val="24"/>
        </w:rPr>
        <w:t xml:space="preserve"> s </w:t>
      </w:r>
      <w:r w:rsidR="00713E45" w:rsidRPr="00614690">
        <w:rPr>
          <w:rFonts w:ascii="Times New Roman" w:hAnsi="Times New Roman" w:cs="Times New Roman"/>
          <w:sz w:val="24"/>
          <w:szCs w:val="24"/>
        </w:rPr>
        <w:t>případnou</w:t>
      </w:r>
      <w:r w:rsidRPr="00614690">
        <w:rPr>
          <w:rFonts w:ascii="Times New Roman" w:hAnsi="Times New Roman" w:cs="Times New Roman"/>
          <w:sz w:val="24"/>
          <w:szCs w:val="24"/>
        </w:rPr>
        <w:t xml:space="preserve"> neplatností dohody </w:t>
      </w:r>
      <w:r w:rsidR="00713E45" w:rsidRPr="00614690">
        <w:rPr>
          <w:rFonts w:ascii="Times New Roman" w:hAnsi="Times New Roman" w:cs="Times New Roman"/>
          <w:sz w:val="24"/>
          <w:szCs w:val="24"/>
        </w:rPr>
        <w:t>předložené</w:t>
      </w:r>
      <w:r w:rsidRPr="00614690">
        <w:rPr>
          <w:rFonts w:ascii="Times New Roman" w:hAnsi="Times New Roman" w:cs="Times New Roman"/>
          <w:sz w:val="24"/>
          <w:szCs w:val="24"/>
        </w:rPr>
        <w:t xml:space="preserve"> soudu v případě, že by manželství bylo rozvedeno.  (</w:t>
      </w:r>
      <w:r w:rsidR="00713E45" w:rsidRPr="00614690">
        <w:rPr>
          <w:rFonts w:ascii="Times New Roman" w:hAnsi="Times New Roman" w:cs="Times New Roman"/>
          <w:sz w:val="24"/>
          <w:szCs w:val="24"/>
        </w:rPr>
        <w:t>např.</w:t>
      </w:r>
      <w:r w:rsidRPr="00614690">
        <w:rPr>
          <w:rFonts w:ascii="Times New Roman" w:hAnsi="Times New Roman" w:cs="Times New Roman"/>
          <w:sz w:val="24"/>
          <w:szCs w:val="24"/>
        </w:rPr>
        <w:t>̌. pro duševní poruchu).</w:t>
      </w:r>
      <w:r w:rsidRPr="00614690">
        <w:rPr>
          <w:rStyle w:val="FootnoteReference"/>
          <w:rFonts w:ascii="Times New Roman" w:hAnsi="Times New Roman" w:cs="Times New Roman"/>
          <w:sz w:val="24"/>
          <w:szCs w:val="24"/>
        </w:rPr>
        <w:footnoteReference w:id="57"/>
      </w:r>
      <w:r w:rsidRPr="00614690">
        <w:rPr>
          <w:rFonts w:ascii="Times New Roman" w:hAnsi="Times New Roman" w:cs="Times New Roman"/>
          <w:sz w:val="24"/>
          <w:szCs w:val="24"/>
        </w:rPr>
        <w:t xml:space="preserve"> Jak by se taková situace řešila mi není jasné. Dle mého názoru by taková smlouva musela zůstat platná i přes zjevný rozpor s právním řádem</w:t>
      </w:r>
      <w:r w:rsidR="007620BA" w:rsidRPr="00614690">
        <w:rPr>
          <w:rFonts w:ascii="Times New Roman" w:hAnsi="Times New Roman" w:cs="Times New Roman"/>
          <w:sz w:val="24"/>
          <w:szCs w:val="24"/>
        </w:rPr>
        <w:t>.</w:t>
      </w:r>
    </w:p>
    <w:p w14:paraId="2149B0EE" w14:textId="3B484728" w:rsidR="0002398F" w:rsidRPr="00614690" w:rsidRDefault="00D6710F" w:rsidP="00487767">
      <w:pPr>
        <w:pStyle w:val="Heading1"/>
        <w:ind w:left="431" w:hanging="431"/>
        <w:rPr>
          <w:color w:val="000000" w:themeColor="text1"/>
          <w:lang w:val="cs-CZ"/>
        </w:rPr>
      </w:pPr>
      <w:bookmarkStart w:id="20" w:name="_Toc282943542"/>
      <w:r w:rsidRPr="00614690">
        <w:rPr>
          <w:color w:val="000000" w:themeColor="text1"/>
          <w:lang w:val="cs-CZ"/>
        </w:rPr>
        <w:lastRenderedPageBreak/>
        <w:t>Procesně-právní úprava rozvodu</w:t>
      </w:r>
      <w:bookmarkEnd w:id="20"/>
    </w:p>
    <w:p w14:paraId="47825101" w14:textId="77777777" w:rsidR="004D4FD0" w:rsidRPr="00614690" w:rsidRDefault="004D4FD0" w:rsidP="004D4FD0">
      <w:pPr>
        <w:rPr>
          <w:lang w:val="cs-CZ"/>
        </w:rPr>
      </w:pPr>
    </w:p>
    <w:p w14:paraId="231567DD" w14:textId="7DF45B6F" w:rsidR="0002398F" w:rsidRPr="00614690" w:rsidRDefault="00D6710F" w:rsidP="005E5814">
      <w:pPr>
        <w:pStyle w:val="Heading2"/>
        <w:rPr>
          <w:lang w:val="cs-CZ"/>
        </w:rPr>
      </w:pPr>
      <w:bookmarkStart w:id="21" w:name="_Toc282943543"/>
      <w:r w:rsidRPr="00614690">
        <w:rPr>
          <w:lang w:val="cs-CZ"/>
        </w:rPr>
        <w:t>Úvodní slovo k nové právní úpravě</w:t>
      </w:r>
      <w:bookmarkEnd w:id="21"/>
    </w:p>
    <w:p w14:paraId="6D6A72E5" w14:textId="77777777" w:rsidR="004D4FD0" w:rsidRPr="00614690" w:rsidRDefault="004D4FD0" w:rsidP="004D4FD0">
      <w:pPr>
        <w:rPr>
          <w:lang w:val="cs-CZ"/>
        </w:rPr>
      </w:pPr>
    </w:p>
    <w:p w14:paraId="7D540C7A" w14:textId="3E42AFA9"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S účinností nového občanského zákoníku vešla v platnost i velká novela občanského soudního řízení, která zavádí nové pořádky do civilního procesu. Zároveň byl přijatý zákon o zvláštních řízeních soudních, který upravuje zvláštní řízení, svojí podstatou specifická a nesporná řízení. Tento zákon uceleně upravuje problematiku nesporných řízení a řízení, které svými odchylkami byly natolik odlišné od řízení sporného, že je bylo vhod</w:t>
      </w:r>
      <w:r w:rsidR="00C15CE7" w:rsidRPr="00614690">
        <w:rPr>
          <w:rFonts w:ascii="Times New Roman" w:hAnsi="Times New Roman" w:cs="Times New Roman"/>
          <w:sz w:val="24"/>
          <w:szCs w:val="24"/>
        </w:rPr>
        <w:t>né upravit ve zvláštním zákoně.</w:t>
      </w:r>
      <w:r w:rsidR="00C15CE7" w:rsidRPr="00614690">
        <w:rPr>
          <w:rStyle w:val="FootnoteReference"/>
          <w:rFonts w:ascii="Times New Roman" w:hAnsi="Times New Roman" w:cs="Times New Roman"/>
          <w:sz w:val="24"/>
          <w:szCs w:val="24"/>
        </w:rPr>
        <w:footnoteReference w:id="58"/>
      </w:r>
    </w:p>
    <w:p w14:paraId="1C6FA773" w14:textId="0CB071B8"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K zákonné iniciativě, která se rozhodla radši přijmout novelu OSŘ a upravit zvláštní řízení v novém zákoně se vyjadřuje důvodová zpráva k ZZŘS, kdy zákonodárce přijal a upřednostnil tuto variantu řešení.</w:t>
      </w:r>
      <w:r w:rsidRPr="00614690">
        <w:rPr>
          <w:rFonts w:ascii="Times New Roman" w:hAnsi="Times New Roman" w:cs="Times New Roman"/>
          <w:sz w:val="24"/>
          <w:szCs w:val="24"/>
        </w:rPr>
        <w:tab/>
      </w:r>
    </w:p>
    <w:p w14:paraId="02779576" w14:textId="1CC3CF73"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Jako varianty se zákonodárci jevili tři možnosti. První byla celková rekodifikace civilního procesu v nové ucelené podobě. Nově </w:t>
      </w:r>
      <w:r w:rsidR="00D01203" w:rsidRPr="00614690">
        <w:rPr>
          <w:rFonts w:ascii="Times New Roman" w:hAnsi="Times New Roman" w:cs="Times New Roman"/>
          <w:sz w:val="24"/>
          <w:szCs w:val="24"/>
        </w:rPr>
        <w:t>vytvořený</w:t>
      </w:r>
      <w:r w:rsidRPr="00614690">
        <w:rPr>
          <w:rFonts w:ascii="Times New Roman" w:hAnsi="Times New Roman" w:cs="Times New Roman"/>
          <w:sz w:val="24"/>
          <w:szCs w:val="24"/>
        </w:rPr>
        <w:t xml:space="preserve"> kodex by mohl odstranit množství chyb, </w:t>
      </w:r>
      <w:r w:rsidR="00D01203" w:rsidRPr="00614690">
        <w:rPr>
          <w:rFonts w:ascii="Times New Roman" w:hAnsi="Times New Roman" w:cs="Times New Roman"/>
          <w:sz w:val="24"/>
          <w:szCs w:val="24"/>
        </w:rPr>
        <w:t>nepřehledností</w:t>
      </w:r>
      <w:r w:rsidRPr="00614690">
        <w:rPr>
          <w:rFonts w:ascii="Times New Roman" w:hAnsi="Times New Roman" w:cs="Times New Roman"/>
          <w:sz w:val="24"/>
          <w:szCs w:val="24"/>
        </w:rPr>
        <w:t xml:space="preserve"> a </w:t>
      </w:r>
      <w:r w:rsidR="00D01203" w:rsidRPr="00614690">
        <w:rPr>
          <w:rFonts w:ascii="Times New Roman" w:hAnsi="Times New Roman" w:cs="Times New Roman"/>
          <w:sz w:val="24"/>
          <w:szCs w:val="24"/>
        </w:rPr>
        <w:t>nesystematičností</w:t>
      </w:r>
      <w:r w:rsidRPr="00614690">
        <w:rPr>
          <w:rFonts w:ascii="Times New Roman" w:hAnsi="Times New Roman" w:cs="Times New Roman"/>
          <w:sz w:val="24"/>
          <w:szCs w:val="24"/>
        </w:rPr>
        <w:t xml:space="preserve">, které vznikaly v </w:t>
      </w:r>
      <w:r w:rsidR="00D01203" w:rsidRPr="00614690">
        <w:rPr>
          <w:rFonts w:ascii="Times New Roman" w:hAnsi="Times New Roman" w:cs="Times New Roman"/>
          <w:sz w:val="24"/>
          <w:szCs w:val="24"/>
        </w:rPr>
        <w:t>průběhu</w:t>
      </w:r>
      <w:r w:rsidRPr="00614690">
        <w:rPr>
          <w:rFonts w:ascii="Times New Roman" w:hAnsi="Times New Roman" w:cs="Times New Roman"/>
          <w:sz w:val="24"/>
          <w:szCs w:val="24"/>
        </w:rPr>
        <w:t xml:space="preserve"> let novelizacemi </w:t>
      </w:r>
      <w:r w:rsidR="00D01203" w:rsidRPr="00614690">
        <w:rPr>
          <w:rFonts w:ascii="Times New Roman" w:hAnsi="Times New Roman" w:cs="Times New Roman"/>
          <w:sz w:val="24"/>
          <w:szCs w:val="24"/>
        </w:rPr>
        <w:t>občanského</w:t>
      </w:r>
      <w:r w:rsidRPr="00614690">
        <w:rPr>
          <w:rFonts w:ascii="Times New Roman" w:hAnsi="Times New Roman" w:cs="Times New Roman"/>
          <w:sz w:val="24"/>
          <w:szCs w:val="24"/>
        </w:rPr>
        <w:t xml:space="preserve"> soudního </w:t>
      </w:r>
      <w:r w:rsidR="00D01203" w:rsidRPr="00614690">
        <w:rPr>
          <w:rFonts w:ascii="Times New Roman" w:hAnsi="Times New Roman" w:cs="Times New Roman"/>
          <w:sz w:val="24"/>
          <w:szCs w:val="24"/>
        </w:rPr>
        <w:t>řádu</w:t>
      </w:r>
      <w:r w:rsidRPr="00614690">
        <w:rPr>
          <w:rFonts w:ascii="Times New Roman" w:hAnsi="Times New Roman" w:cs="Times New Roman"/>
          <w:sz w:val="24"/>
          <w:szCs w:val="24"/>
        </w:rPr>
        <w:t xml:space="preserve">. </w:t>
      </w:r>
      <w:r w:rsidR="00D01203" w:rsidRPr="00614690">
        <w:rPr>
          <w:rFonts w:ascii="Times New Roman" w:hAnsi="Times New Roman" w:cs="Times New Roman"/>
          <w:sz w:val="24"/>
          <w:szCs w:val="24"/>
        </w:rPr>
        <w:t>Současně</w:t>
      </w:r>
      <w:r w:rsidRPr="00614690">
        <w:rPr>
          <w:rFonts w:ascii="Times New Roman" w:hAnsi="Times New Roman" w:cs="Times New Roman"/>
          <w:sz w:val="24"/>
          <w:szCs w:val="24"/>
        </w:rPr>
        <w:t xml:space="preserve">̌ by tento kodex již nadále nebyl poznamenán dobou a </w:t>
      </w:r>
      <w:r w:rsidR="00D01203" w:rsidRPr="00614690">
        <w:rPr>
          <w:rFonts w:ascii="Times New Roman" w:hAnsi="Times New Roman" w:cs="Times New Roman"/>
          <w:sz w:val="24"/>
          <w:szCs w:val="24"/>
        </w:rPr>
        <w:t>společenskými</w:t>
      </w:r>
      <w:r w:rsidRPr="00614690">
        <w:rPr>
          <w:rFonts w:ascii="Times New Roman" w:hAnsi="Times New Roman" w:cs="Times New Roman"/>
          <w:sz w:val="24"/>
          <w:szCs w:val="24"/>
        </w:rPr>
        <w:t xml:space="preserve"> podmínkami, ve kterých vznikal </w:t>
      </w:r>
      <w:r w:rsidR="00713E45" w:rsidRPr="00614690">
        <w:rPr>
          <w:rFonts w:ascii="Times New Roman" w:hAnsi="Times New Roman" w:cs="Times New Roman"/>
          <w:sz w:val="24"/>
          <w:szCs w:val="24"/>
        </w:rPr>
        <w:t>občanský</w:t>
      </w:r>
      <w:r w:rsidRPr="00614690">
        <w:rPr>
          <w:rFonts w:ascii="Times New Roman" w:hAnsi="Times New Roman" w:cs="Times New Roman"/>
          <w:sz w:val="24"/>
          <w:szCs w:val="24"/>
        </w:rPr>
        <w:t xml:space="preserve"> soudní řád. Proti tomu se však jevil fakt, že není možné rekodifikaci v takovém rozsahu uspíšit a </w:t>
      </w:r>
      <w:r w:rsidR="00713E45" w:rsidRPr="00614690">
        <w:rPr>
          <w:rFonts w:ascii="Times New Roman" w:hAnsi="Times New Roman" w:cs="Times New Roman"/>
          <w:sz w:val="24"/>
          <w:szCs w:val="24"/>
        </w:rPr>
        <w:t>učinit</w:t>
      </w:r>
      <w:r w:rsidRPr="00614690">
        <w:rPr>
          <w:rFonts w:ascii="Times New Roman" w:hAnsi="Times New Roman" w:cs="Times New Roman"/>
          <w:sz w:val="24"/>
          <w:szCs w:val="24"/>
        </w:rPr>
        <w:t xml:space="preserve"> bez široké diskuze se všemi </w:t>
      </w:r>
      <w:r w:rsidR="00713E45" w:rsidRPr="00614690">
        <w:rPr>
          <w:rFonts w:ascii="Times New Roman" w:hAnsi="Times New Roman" w:cs="Times New Roman"/>
          <w:sz w:val="24"/>
          <w:szCs w:val="24"/>
        </w:rPr>
        <w:t>dotčenými</w:t>
      </w:r>
      <w:r w:rsidRPr="00614690">
        <w:rPr>
          <w:rFonts w:ascii="Times New Roman" w:hAnsi="Times New Roman" w:cs="Times New Roman"/>
          <w:sz w:val="24"/>
          <w:szCs w:val="24"/>
        </w:rPr>
        <w:t xml:space="preserve"> subjekty a orgány. Z pohledu praxe bylo také dále namítáno, že v situaci, kdy soudy, právníci i </w:t>
      </w:r>
      <w:r w:rsidR="00713E45" w:rsidRPr="00614690">
        <w:rPr>
          <w:rFonts w:ascii="Times New Roman" w:hAnsi="Times New Roman" w:cs="Times New Roman"/>
          <w:sz w:val="24"/>
          <w:szCs w:val="24"/>
        </w:rPr>
        <w:t>účastníci</w:t>
      </w:r>
      <w:r w:rsidRPr="00614690">
        <w:rPr>
          <w:rFonts w:ascii="Times New Roman" w:hAnsi="Times New Roman" w:cs="Times New Roman"/>
          <w:sz w:val="24"/>
          <w:szCs w:val="24"/>
        </w:rPr>
        <w:t xml:space="preserve"> právních vztahů budou muset </w:t>
      </w:r>
      <w:r w:rsidR="00713E45" w:rsidRPr="00614690">
        <w:rPr>
          <w:rFonts w:ascii="Times New Roman" w:hAnsi="Times New Roman" w:cs="Times New Roman"/>
          <w:sz w:val="24"/>
          <w:szCs w:val="24"/>
        </w:rPr>
        <w:t>uzpůsobovat</w:t>
      </w:r>
      <w:r w:rsidRPr="00614690">
        <w:rPr>
          <w:rFonts w:ascii="Times New Roman" w:hAnsi="Times New Roman" w:cs="Times New Roman"/>
          <w:sz w:val="24"/>
          <w:szCs w:val="24"/>
        </w:rPr>
        <w:t xml:space="preserve"> a do praxe </w:t>
      </w:r>
      <w:r w:rsidR="00713E45" w:rsidRPr="00614690">
        <w:rPr>
          <w:rFonts w:ascii="Times New Roman" w:hAnsi="Times New Roman" w:cs="Times New Roman"/>
          <w:sz w:val="24"/>
          <w:szCs w:val="24"/>
        </w:rPr>
        <w:t>uvádět</w:t>
      </w:r>
      <w:r w:rsidRPr="00614690">
        <w:rPr>
          <w:rFonts w:ascii="Times New Roman" w:hAnsi="Times New Roman" w:cs="Times New Roman"/>
          <w:sz w:val="24"/>
          <w:szCs w:val="24"/>
        </w:rPr>
        <w:t xml:space="preserve"> novou </w:t>
      </w:r>
      <w:r w:rsidR="00713E45" w:rsidRPr="00614690">
        <w:rPr>
          <w:rFonts w:ascii="Times New Roman" w:hAnsi="Times New Roman" w:cs="Times New Roman"/>
          <w:sz w:val="24"/>
          <w:szCs w:val="24"/>
        </w:rPr>
        <w:t>hmotněprávní</w:t>
      </w:r>
      <w:r w:rsidRPr="00614690">
        <w:rPr>
          <w:rFonts w:ascii="Times New Roman" w:hAnsi="Times New Roman" w:cs="Times New Roman"/>
          <w:sz w:val="24"/>
          <w:szCs w:val="24"/>
        </w:rPr>
        <w:t xml:space="preserve"> úpravu, </w:t>
      </w:r>
      <w:r w:rsidR="00713E45" w:rsidRPr="00614690">
        <w:rPr>
          <w:rFonts w:ascii="Times New Roman" w:hAnsi="Times New Roman" w:cs="Times New Roman"/>
          <w:sz w:val="24"/>
          <w:szCs w:val="24"/>
        </w:rPr>
        <w:t>přispěla</w:t>
      </w:r>
      <w:r w:rsidRPr="00614690">
        <w:rPr>
          <w:rFonts w:ascii="Times New Roman" w:hAnsi="Times New Roman" w:cs="Times New Roman"/>
          <w:sz w:val="24"/>
          <w:szCs w:val="24"/>
        </w:rPr>
        <w:t xml:space="preserve"> by </w:t>
      </w:r>
      <w:r w:rsidR="005E6659">
        <w:rPr>
          <w:rFonts w:ascii="Times New Roman" w:hAnsi="Times New Roman" w:cs="Times New Roman"/>
          <w:sz w:val="24"/>
          <w:szCs w:val="24"/>
        </w:rPr>
        <w:t>úplně</w:t>
      </w:r>
      <w:r w:rsidRPr="00614690">
        <w:rPr>
          <w:rFonts w:ascii="Times New Roman" w:hAnsi="Times New Roman" w:cs="Times New Roman"/>
          <w:sz w:val="24"/>
          <w:szCs w:val="24"/>
        </w:rPr>
        <w:t xml:space="preserve"> nová úprava procesního </w:t>
      </w:r>
      <w:r w:rsidR="00713E45" w:rsidRPr="00614690">
        <w:rPr>
          <w:rFonts w:ascii="Times New Roman" w:hAnsi="Times New Roman" w:cs="Times New Roman"/>
          <w:sz w:val="24"/>
          <w:szCs w:val="24"/>
        </w:rPr>
        <w:t>předpisu</w:t>
      </w:r>
      <w:r w:rsidRPr="00614690">
        <w:rPr>
          <w:rFonts w:ascii="Times New Roman" w:hAnsi="Times New Roman" w:cs="Times New Roman"/>
          <w:sz w:val="24"/>
          <w:szCs w:val="24"/>
        </w:rPr>
        <w:t xml:space="preserve"> k daleko </w:t>
      </w:r>
      <w:r w:rsidR="00713E45" w:rsidRPr="00614690">
        <w:rPr>
          <w:rFonts w:ascii="Times New Roman" w:hAnsi="Times New Roman" w:cs="Times New Roman"/>
          <w:sz w:val="24"/>
          <w:szCs w:val="24"/>
        </w:rPr>
        <w:t>vetší</w:t>
      </w:r>
      <w:r w:rsidRPr="00614690">
        <w:rPr>
          <w:rFonts w:ascii="Times New Roman" w:hAnsi="Times New Roman" w:cs="Times New Roman"/>
          <w:sz w:val="24"/>
          <w:szCs w:val="24"/>
        </w:rPr>
        <w:t xml:space="preserve"> </w:t>
      </w:r>
      <w:r w:rsidR="005E6659">
        <w:rPr>
          <w:rFonts w:ascii="Times New Roman" w:hAnsi="Times New Roman" w:cs="Times New Roman"/>
          <w:sz w:val="24"/>
          <w:szCs w:val="24"/>
        </w:rPr>
        <w:t>nestabilitě</w:t>
      </w:r>
      <w:r w:rsidRPr="00614690">
        <w:rPr>
          <w:rFonts w:ascii="Times New Roman" w:hAnsi="Times New Roman" w:cs="Times New Roman"/>
          <w:sz w:val="24"/>
          <w:szCs w:val="24"/>
        </w:rPr>
        <w:t xml:space="preserve"> a </w:t>
      </w:r>
      <w:r w:rsidR="00713E45" w:rsidRPr="00614690">
        <w:rPr>
          <w:rFonts w:ascii="Times New Roman" w:hAnsi="Times New Roman" w:cs="Times New Roman"/>
          <w:sz w:val="24"/>
          <w:szCs w:val="24"/>
        </w:rPr>
        <w:t>nepředvídatelnosti</w:t>
      </w:r>
      <w:r w:rsidRPr="00614690">
        <w:rPr>
          <w:rFonts w:ascii="Times New Roman" w:hAnsi="Times New Roman" w:cs="Times New Roman"/>
          <w:sz w:val="24"/>
          <w:szCs w:val="24"/>
        </w:rPr>
        <w:t xml:space="preserve"> civilního procesu. </w:t>
      </w:r>
    </w:p>
    <w:p w14:paraId="40AD8990" w14:textId="0F36D54A"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Druhou možností zákonodárce byla možnost novelizovat stávající OSŘ. Jelikož však nové hmotné soukromé právo </w:t>
      </w:r>
      <w:r w:rsidR="00713E45" w:rsidRPr="00614690">
        <w:rPr>
          <w:rFonts w:ascii="Times New Roman" w:hAnsi="Times New Roman" w:cs="Times New Roman"/>
          <w:sz w:val="24"/>
          <w:szCs w:val="24"/>
        </w:rPr>
        <w:t>přineslo</w:t>
      </w:r>
      <w:r w:rsidRPr="00614690">
        <w:rPr>
          <w:rFonts w:ascii="Times New Roman" w:hAnsi="Times New Roman" w:cs="Times New Roman"/>
          <w:sz w:val="24"/>
          <w:szCs w:val="24"/>
        </w:rPr>
        <w:t xml:space="preserve"> </w:t>
      </w:r>
      <w:r w:rsidR="00713E45">
        <w:rPr>
          <w:rFonts w:ascii="Times New Roman" w:hAnsi="Times New Roman" w:cs="Times New Roman"/>
          <w:sz w:val="24"/>
          <w:szCs w:val="24"/>
        </w:rPr>
        <w:t>řadu</w:t>
      </w:r>
      <w:r w:rsidRPr="00614690">
        <w:rPr>
          <w:rFonts w:ascii="Times New Roman" w:hAnsi="Times New Roman" w:cs="Times New Roman"/>
          <w:sz w:val="24"/>
          <w:szCs w:val="24"/>
        </w:rPr>
        <w:t xml:space="preserve"> velkých </w:t>
      </w:r>
      <w:r w:rsidR="00713E45" w:rsidRPr="00614690">
        <w:rPr>
          <w:rFonts w:ascii="Times New Roman" w:hAnsi="Times New Roman" w:cs="Times New Roman"/>
          <w:sz w:val="24"/>
          <w:szCs w:val="24"/>
        </w:rPr>
        <w:t>změn</w:t>
      </w:r>
      <w:r w:rsidRPr="00614690">
        <w:rPr>
          <w:rFonts w:ascii="Times New Roman" w:hAnsi="Times New Roman" w:cs="Times New Roman"/>
          <w:sz w:val="24"/>
          <w:szCs w:val="24"/>
        </w:rPr>
        <w:t xml:space="preserve">, které bylo nezbytné do procesního kodexu zapracovat, znamenalo by to také </w:t>
      </w:r>
      <w:r w:rsidR="00713E45" w:rsidRPr="00614690">
        <w:rPr>
          <w:rFonts w:ascii="Times New Roman" w:hAnsi="Times New Roman" w:cs="Times New Roman"/>
          <w:sz w:val="24"/>
          <w:szCs w:val="24"/>
        </w:rPr>
        <w:t>rozšířit</w:t>
      </w:r>
      <w:r w:rsidRPr="00614690">
        <w:rPr>
          <w:rFonts w:ascii="Times New Roman" w:hAnsi="Times New Roman" w:cs="Times New Roman"/>
          <w:sz w:val="24"/>
          <w:szCs w:val="24"/>
        </w:rPr>
        <w:t xml:space="preserve"> množství paragrafů a změnit celkovou systematiku stávající normy. Konkrétní nové instituty a úpravy se nejvíce dotkly </w:t>
      </w:r>
      <w:r w:rsidR="00713E45" w:rsidRPr="00614690">
        <w:rPr>
          <w:rFonts w:ascii="Times New Roman" w:hAnsi="Times New Roman" w:cs="Times New Roman"/>
          <w:sz w:val="24"/>
          <w:szCs w:val="24"/>
        </w:rPr>
        <w:t>části</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třetí</w:t>
      </w:r>
      <w:r w:rsidRPr="00614690">
        <w:rPr>
          <w:rFonts w:ascii="Times New Roman" w:hAnsi="Times New Roman" w:cs="Times New Roman"/>
          <w:sz w:val="24"/>
          <w:szCs w:val="24"/>
        </w:rPr>
        <w:t xml:space="preserve"> hlavy páté </w:t>
      </w:r>
      <w:r w:rsidR="00713E45" w:rsidRPr="00614690">
        <w:rPr>
          <w:rFonts w:ascii="Times New Roman" w:hAnsi="Times New Roman" w:cs="Times New Roman"/>
          <w:sz w:val="24"/>
          <w:szCs w:val="24"/>
        </w:rPr>
        <w:t>občanského</w:t>
      </w:r>
      <w:r w:rsidRPr="00614690">
        <w:rPr>
          <w:rFonts w:ascii="Times New Roman" w:hAnsi="Times New Roman" w:cs="Times New Roman"/>
          <w:sz w:val="24"/>
          <w:szCs w:val="24"/>
        </w:rPr>
        <w:t xml:space="preserve"> soudního </w:t>
      </w:r>
      <w:r w:rsidR="00713E45">
        <w:rPr>
          <w:rFonts w:ascii="Times New Roman" w:hAnsi="Times New Roman" w:cs="Times New Roman"/>
          <w:sz w:val="24"/>
          <w:szCs w:val="24"/>
        </w:rPr>
        <w:t>řádu</w:t>
      </w:r>
      <w:r w:rsidRPr="00614690">
        <w:rPr>
          <w:rFonts w:ascii="Times New Roman" w:hAnsi="Times New Roman" w:cs="Times New Roman"/>
          <w:sz w:val="24"/>
          <w:szCs w:val="24"/>
        </w:rPr>
        <w:t xml:space="preserve">. Rozsáhlá novelizace by s </w:t>
      </w:r>
      <w:r w:rsidR="00713E45" w:rsidRPr="00614690">
        <w:rPr>
          <w:rFonts w:ascii="Times New Roman" w:hAnsi="Times New Roman" w:cs="Times New Roman"/>
          <w:sz w:val="24"/>
          <w:szCs w:val="24"/>
        </w:rPr>
        <w:t>největší</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pravděpodobností</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je</w:t>
      </w:r>
      <w:r w:rsidR="005E6659">
        <w:rPr>
          <w:rFonts w:ascii="Times New Roman" w:hAnsi="Times New Roman" w:cs="Times New Roman"/>
          <w:sz w:val="24"/>
          <w:szCs w:val="24"/>
        </w:rPr>
        <w:t>ště</w:t>
      </w:r>
      <w:r w:rsidRPr="00614690">
        <w:rPr>
          <w:rFonts w:ascii="Times New Roman" w:hAnsi="Times New Roman" w:cs="Times New Roman"/>
          <w:sz w:val="24"/>
          <w:szCs w:val="24"/>
        </w:rPr>
        <w:t xml:space="preserve"> více </w:t>
      </w:r>
      <w:r w:rsidR="00713E45" w:rsidRPr="00614690">
        <w:rPr>
          <w:rFonts w:ascii="Times New Roman" w:hAnsi="Times New Roman" w:cs="Times New Roman"/>
          <w:sz w:val="24"/>
          <w:szCs w:val="24"/>
        </w:rPr>
        <w:t>znepřehlednila</w:t>
      </w:r>
      <w:r w:rsidRPr="00614690">
        <w:rPr>
          <w:rFonts w:ascii="Times New Roman" w:hAnsi="Times New Roman" w:cs="Times New Roman"/>
          <w:sz w:val="24"/>
          <w:szCs w:val="24"/>
        </w:rPr>
        <w:t xml:space="preserve"> stávající úpravu, když by muselo být zapracováno </w:t>
      </w:r>
      <w:r w:rsidR="00713E45" w:rsidRPr="00614690">
        <w:rPr>
          <w:rFonts w:ascii="Times New Roman" w:hAnsi="Times New Roman" w:cs="Times New Roman"/>
          <w:sz w:val="24"/>
          <w:szCs w:val="24"/>
        </w:rPr>
        <w:t>vetší</w:t>
      </w:r>
      <w:r w:rsidRPr="00614690">
        <w:rPr>
          <w:rFonts w:ascii="Times New Roman" w:hAnsi="Times New Roman" w:cs="Times New Roman"/>
          <w:sz w:val="24"/>
          <w:szCs w:val="24"/>
        </w:rPr>
        <w:t xml:space="preserve"> množství výjimek ze standardního </w:t>
      </w:r>
      <w:r w:rsidR="00713E45" w:rsidRPr="00614690">
        <w:rPr>
          <w:rFonts w:ascii="Times New Roman" w:hAnsi="Times New Roman" w:cs="Times New Roman"/>
          <w:sz w:val="24"/>
          <w:szCs w:val="24"/>
        </w:rPr>
        <w:t>průběhu</w:t>
      </w:r>
      <w:r w:rsidRPr="00614690">
        <w:rPr>
          <w:rFonts w:ascii="Times New Roman" w:hAnsi="Times New Roman" w:cs="Times New Roman"/>
          <w:sz w:val="24"/>
          <w:szCs w:val="24"/>
        </w:rPr>
        <w:t xml:space="preserve"> sporného procesu. To by mohlo vézt až ke kolapsu soudnictví a neúměrnému přetěžování soudů. </w:t>
      </w:r>
    </w:p>
    <w:p w14:paraId="5C832DE8" w14:textId="58488E63"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 xml:space="preserve">Poslední variantou bylo </w:t>
      </w:r>
      <w:r w:rsidR="00713E45" w:rsidRPr="00614690">
        <w:rPr>
          <w:rFonts w:ascii="Times New Roman" w:hAnsi="Times New Roman" w:cs="Times New Roman"/>
          <w:sz w:val="24"/>
          <w:szCs w:val="24"/>
        </w:rPr>
        <w:t>rozdělení</w:t>
      </w:r>
      <w:r w:rsidRPr="00614690">
        <w:rPr>
          <w:rFonts w:ascii="Times New Roman" w:hAnsi="Times New Roman" w:cs="Times New Roman"/>
          <w:sz w:val="24"/>
          <w:szCs w:val="24"/>
        </w:rPr>
        <w:t xml:space="preserve"> civilního procesního kodexu na dva samostatné </w:t>
      </w:r>
      <w:r w:rsidR="00713E45" w:rsidRPr="00614690">
        <w:rPr>
          <w:rFonts w:ascii="Times New Roman" w:hAnsi="Times New Roman" w:cs="Times New Roman"/>
          <w:sz w:val="24"/>
          <w:szCs w:val="24"/>
        </w:rPr>
        <w:t>předpisy</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Občanský</w:t>
      </w:r>
      <w:r w:rsidRPr="00614690">
        <w:rPr>
          <w:rFonts w:ascii="Times New Roman" w:hAnsi="Times New Roman" w:cs="Times New Roman"/>
          <w:sz w:val="24"/>
          <w:szCs w:val="24"/>
        </w:rPr>
        <w:t xml:space="preserve"> soudní </w:t>
      </w:r>
      <w:r w:rsidR="00713E45" w:rsidRPr="00614690">
        <w:rPr>
          <w:rFonts w:ascii="Times New Roman" w:hAnsi="Times New Roman" w:cs="Times New Roman"/>
          <w:sz w:val="24"/>
          <w:szCs w:val="24"/>
        </w:rPr>
        <w:t>řád</w:t>
      </w:r>
      <w:r w:rsidRPr="00614690">
        <w:rPr>
          <w:rFonts w:ascii="Times New Roman" w:hAnsi="Times New Roman" w:cs="Times New Roman"/>
          <w:sz w:val="24"/>
          <w:szCs w:val="24"/>
        </w:rPr>
        <w:t xml:space="preserve"> by upravoval </w:t>
      </w:r>
      <w:r w:rsidR="005E6659">
        <w:rPr>
          <w:rFonts w:ascii="Times New Roman" w:hAnsi="Times New Roman" w:cs="Times New Roman"/>
          <w:sz w:val="24"/>
          <w:szCs w:val="24"/>
        </w:rPr>
        <w:t xml:space="preserve">výlučně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sporné a nový zákon o zvláštních </w:t>
      </w:r>
      <w:r w:rsidR="00713E45" w:rsidRPr="00614690">
        <w:rPr>
          <w:rFonts w:ascii="Times New Roman" w:hAnsi="Times New Roman" w:cs="Times New Roman"/>
          <w:sz w:val="24"/>
          <w:szCs w:val="24"/>
        </w:rPr>
        <w:t>řízeních</w:t>
      </w:r>
      <w:r w:rsidRPr="00614690">
        <w:rPr>
          <w:rFonts w:ascii="Times New Roman" w:hAnsi="Times New Roman" w:cs="Times New Roman"/>
          <w:sz w:val="24"/>
          <w:szCs w:val="24"/>
        </w:rPr>
        <w:t xml:space="preserve"> soudních nesporná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a jiná zvláštní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Mezi </w:t>
      </w:r>
      <w:r w:rsidR="00713E45" w:rsidRPr="00614690">
        <w:rPr>
          <w:rFonts w:ascii="Times New Roman" w:hAnsi="Times New Roman" w:cs="Times New Roman"/>
          <w:sz w:val="24"/>
          <w:szCs w:val="24"/>
        </w:rPr>
        <w:t>oběma</w:t>
      </w:r>
      <w:r w:rsidRPr="00614690">
        <w:rPr>
          <w:rFonts w:ascii="Times New Roman" w:hAnsi="Times New Roman" w:cs="Times New Roman"/>
          <w:sz w:val="24"/>
          <w:szCs w:val="24"/>
        </w:rPr>
        <w:t xml:space="preserve"> zákony by byl vztah speciality a subsidiarity, kdy speciálním zákonem bude zákon o zvláštních </w:t>
      </w:r>
      <w:r w:rsidR="00713E45" w:rsidRPr="00614690">
        <w:rPr>
          <w:rFonts w:ascii="Times New Roman" w:hAnsi="Times New Roman" w:cs="Times New Roman"/>
          <w:sz w:val="24"/>
          <w:szCs w:val="24"/>
        </w:rPr>
        <w:t>řízeních</w:t>
      </w:r>
      <w:r w:rsidRPr="00614690">
        <w:rPr>
          <w:rFonts w:ascii="Times New Roman" w:hAnsi="Times New Roman" w:cs="Times New Roman"/>
          <w:sz w:val="24"/>
          <w:szCs w:val="24"/>
        </w:rPr>
        <w:t xml:space="preserve"> soudních.</w:t>
      </w:r>
      <w:r w:rsidR="00D01203" w:rsidRPr="00614690">
        <w:rPr>
          <w:rStyle w:val="FootnoteReference"/>
          <w:rFonts w:ascii="Times New Roman" w:hAnsi="Times New Roman" w:cs="Times New Roman"/>
          <w:sz w:val="24"/>
          <w:szCs w:val="24"/>
        </w:rPr>
        <w:footnoteReference w:id="59"/>
      </w:r>
    </w:p>
    <w:p w14:paraId="2F8510E6" w14:textId="662F686B" w:rsidR="0002398F" w:rsidRPr="00614690" w:rsidRDefault="00713E45"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S ohledem na vše shora uvedené se zákonodárci jevilo nejvhodnějším legislativním řešením v rámci harmonizace práv</w:t>
      </w:r>
      <w:r w:rsidR="005E6659">
        <w:rPr>
          <w:rFonts w:ascii="Times New Roman" w:hAnsi="Times New Roman" w:cs="Times New Roman"/>
          <w:sz w:val="24"/>
          <w:szCs w:val="24"/>
        </w:rPr>
        <w:t>ě</w:t>
      </w:r>
      <w:r w:rsidRPr="00614690">
        <w:rPr>
          <w:rFonts w:ascii="Times New Roman" w:hAnsi="Times New Roman" w:cs="Times New Roman"/>
          <w:sz w:val="24"/>
          <w:szCs w:val="24"/>
        </w:rPr>
        <w:t xml:space="preserve"> rozdělení civilních soudních řízení do dvou samostatných zákonů, přičemž první zákon bude upravovat pouze řízení sporná, v nichž</w:t>
      </w:r>
      <w:r>
        <w:rPr>
          <w:rFonts w:ascii="Times New Roman" w:hAnsi="Times New Roman" w:cs="Times New Roman"/>
          <w:sz w:val="24"/>
          <w:szCs w:val="24"/>
        </w:rPr>
        <w:t xml:space="preserve"> platí první definice účastníků</w:t>
      </w:r>
      <w:r w:rsidRPr="00614690">
        <w:rPr>
          <w:rFonts w:ascii="Times New Roman" w:hAnsi="Times New Roman" w:cs="Times New Roman"/>
          <w:sz w:val="24"/>
          <w:szCs w:val="24"/>
        </w:rPr>
        <w:t xml:space="preserve"> řízení, a druhý zákon bude upravovat řízení nesporná, kde </w:t>
      </w:r>
      <w:r>
        <w:rPr>
          <w:rFonts w:ascii="Times New Roman" w:hAnsi="Times New Roman" w:cs="Times New Roman"/>
          <w:sz w:val="24"/>
          <w:szCs w:val="24"/>
        </w:rPr>
        <w:t xml:space="preserve">platí druhá definice účastníků </w:t>
      </w:r>
      <w:r w:rsidRPr="00614690">
        <w:rPr>
          <w:rFonts w:ascii="Times New Roman" w:hAnsi="Times New Roman" w:cs="Times New Roman"/>
          <w:sz w:val="24"/>
          <w:szCs w:val="24"/>
        </w:rPr>
        <w:t xml:space="preserve">řízení, a jiná zvláštní řízení, která jsou definována třetí definicí účastenství. </w:t>
      </w:r>
    </w:p>
    <w:p w14:paraId="1EE60573" w14:textId="4D119091"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Navržená legislativní úprava </w:t>
      </w:r>
      <w:r w:rsidR="00713E45" w:rsidRPr="00614690">
        <w:rPr>
          <w:rFonts w:ascii="Times New Roman" w:hAnsi="Times New Roman" w:cs="Times New Roman"/>
          <w:sz w:val="24"/>
          <w:szCs w:val="24"/>
        </w:rPr>
        <w:t>spočívá</w:t>
      </w:r>
      <w:r w:rsidRPr="00614690">
        <w:rPr>
          <w:rFonts w:ascii="Times New Roman" w:hAnsi="Times New Roman" w:cs="Times New Roman"/>
          <w:sz w:val="24"/>
          <w:szCs w:val="24"/>
        </w:rPr>
        <w:t xml:space="preserve"> v tom, že </w:t>
      </w:r>
      <w:r w:rsidR="00713E45" w:rsidRPr="00614690">
        <w:rPr>
          <w:rFonts w:ascii="Times New Roman" w:hAnsi="Times New Roman" w:cs="Times New Roman"/>
          <w:sz w:val="24"/>
          <w:szCs w:val="24"/>
        </w:rPr>
        <w:t>současný</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občanský</w:t>
      </w:r>
      <w:r w:rsidRPr="00614690">
        <w:rPr>
          <w:rFonts w:ascii="Times New Roman" w:hAnsi="Times New Roman" w:cs="Times New Roman"/>
          <w:sz w:val="24"/>
          <w:szCs w:val="24"/>
        </w:rPr>
        <w:t xml:space="preserve"> soudní řád, v rámci jehož novelizace dojde ke zrušení absolutní </w:t>
      </w:r>
      <w:r w:rsidR="00713E45" w:rsidRPr="00614690">
        <w:rPr>
          <w:rFonts w:ascii="Times New Roman" w:hAnsi="Times New Roman" w:cs="Times New Roman"/>
          <w:sz w:val="24"/>
          <w:szCs w:val="24"/>
        </w:rPr>
        <w:t>většiny</w:t>
      </w:r>
      <w:r w:rsidRPr="00614690">
        <w:rPr>
          <w:rFonts w:ascii="Times New Roman" w:hAnsi="Times New Roman" w:cs="Times New Roman"/>
          <w:sz w:val="24"/>
          <w:szCs w:val="24"/>
        </w:rPr>
        <w:t xml:space="preserve"> ustanovení </w:t>
      </w:r>
      <w:r w:rsidR="00713E45" w:rsidRPr="00614690">
        <w:rPr>
          <w:rFonts w:ascii="Times New Roman" w:hAnsi="Times New Roman" w:cs="Times New Roman"/>
          <w:sz w:val="24"/>
          <w:szCs w:val="24"/>
        </w:rPr>
        <w:t>části</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třetí</w:t>
      </w:r>
      <w:r w:rsidRPr="00614690">
        <w:rPr>
          <w:rFonts w:ascii="Times New Roman" w:hAnsi="Times New Roman" w:cs="Times New Roman"/>
          <w:sz w:val="24"/>
          <w:szCs w:val="24"/>
        </w:rPr>
        <w:t xml:space="preserve"> hlavy páté, nazvané zvláštní ustanovení, a dále ke zrušení </w:t>
      </w:r>
      <w:r w:rsidR="00713E45" w:rsidRPr="00614690">
        <w:rPr>
          <w:rFonts w:ascii="Times New Roman" w:hAnsi="Times New Roman" w:cs="Times New Roman"/>
          <w:sz w:val="24"/>
          <w:szCs w:val="24"/>
        </w:rPr>
        <w:t>těch</w:t>
      </w:r>
      <w:r w:rsidRPr="00614690">
        <w:rPr>
          <w:rFonts w:ascii="Times New Roman" w:hAnsi="Times New Roman" w:cs="Times New Roman"/>
          <w:sz w:val="24"/>
          <w:szCs w:val="24"/>
        </w:rPr>
        <w:t xml:space="preserve"> ustanovení, která se vztahují k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v nesporných a jiných zvláštních řízeních, kdy zejména se uplatňují výjimky z klasické procesní úpravy, bude upravovat pouze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sporné. </w:t>
      </w:r>
      <w:r w:rsidR="00713E45" w:rsidRPr="00614690">
        <w:rPr>
          <w:rFonts w:ascii="Times New Roman" w:hAnsi="Times New Roman" w:cs="Times New Roman"/>
          <w:sz w:val="24"/>
          <w:szCs w:val="24"/>
        </w:rPr>
        <w:t>Vedle takto novelizovaného občanského</w:t>
      </w:r>
      <w:r w:rsidR="00713E45">
        <w:rPr>
          <w:rFonts w:ascii="Times New Roman" w:hAnsi="Times New Roman" w:cs="Times New Roman"/>
          <w:sz w:val="24"/>
          <w:szCs w:val="24"/>
        </w:rPr>
        <w:t xml:space="preserve"> soudního řádu</w:t>
      </w:r>
      <w:r w:rsidR="00713E45" w:rsidRPr="00614690">
        <w:rPr>
          <w:rFonts w:ascii="Times New Roman" w:hAnsi="Times New Roman" w:cs="Times New Roman"/>
          <w:sz w:val="24"/>
          <w:szCs w:val="24"/>
        </w:rPr>
        <w:t xml:space="preserve"> je vypracován zcela nový zákon o zvláštních řízeních soudních, který komplexn</w:t>
      </w:r>
      <w:r w:rsidR="00C5120D">
        <w:rPr>
          <w:rFonts w:ascii="Times New Roman" w:hAnsi="Times New Roman" w:cs="Times New Roman"/>
          <w:sz w:val="24"/>
          <w:szCs w:val="24"/>
        </w:rPr>
        <w:t>ě</w:t>
      </w:r>
      <w:r w:rsidR="00713E45" w:rsidRPr="00614690">
        <w:rPr>
          <w:rFonts w:ascii="Times New Roman" w:hAnsi="Times New Roman" w:cs="Times New Roman"/>
          <w:sz w:val="24"/>
          <w:szCs w:val="24"/>
        </w:rPr>
        <w:t xml:space="preserve"> upravuje civilní soudní řízení v nesporných a jiných zvláštních věcech, a to za subsidiárního použití občanského soudního řádu.</w:t>
      </w:r>
      <w:r w:rsidR="00713E45" w:rsidRPr="00614690">
        <w:rPr>
          <w:rStyle w:val="FootnoteReference"/>
          <w:rFonts w:ascii="Times New Roman" w:hAnsi="Times New Roman" w:cs="Times New Roman"/>
          <w:sz w:val="24"/>
          <w:szCs w:val="24"/>
        </w:rPr>
        <w:footnoteReference w:id="60"/>
      </w:r>
    </w:p>
    <w:p w14:paraId="796BC199" w14:textId="108354E5"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Jestli toto řešení zákonodárce bylo v dané situaci vhodné ukáže až budoucí praxe. K mému názor pak blíže v kapitole úvahy de lege ferenda. </w:t>
      </w:r>
    </w:p>
    <w:p w14:paraId="27C6ABBC" w14:textId="77777777" w:rsidR="004D4FD0" w:rsidRPr="00614690" w:rsidRDefault="004D4FD0"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p>
    <w:p w14:paraId="4729F1C3" w14:textId="77777777" w:rsidR="0002398F" w:rsidRPr="00614690" w:rsidRDefault="00D6710F" w:rsidP="005E5814">
      <w:pPr>
        <w:pStyle w:val="Heading2"/>
        <w:rPr>
          <w:lang w:val="cs-CZ"/>
        </w:rPr>
      </w:pPr>
      <w:bookmarkStart w:id="22" w:name="_Toc282943544"/>
      <w:r w:rsidRPr="00614690">
        <w:rPr>
          <w:lang w:val="cs-CZ"/>
        </w:rPr>
        <w:t>Řízení o rozvod manželství a jeho specifika</w:t>
      </w:r>
      <w:bookmarkEnd w:id="22"/>
    </w:p>
    <w:p w14:paraId="0BB71E8C" w14:textId="77777777" w:rsidR="004D4FD0" w:rsidRPr="00614690" w:rsidRDefault="004D4FD0" w:rsidP="004D4FD0">
      <w:pPr>
        <w:rPr>
          <w:lang w:val="cs-CZ"/>
        </w:rPr>
      </w:pPr>
    </w:p>
    <w:p w14:paraId="300295BB" w14:textId="53363C91" w:rsidR="00487767" w:rsidRPr="00614690" w:rsidRDefault="00713E45"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o rozvod manželství je nově upraveno jako zvláštní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které spojuje prvky sporného a nesporného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dohromady. A to zejména proto, že vykazuje takové výrazné procesní odlišnosti a odchylky oproti </w:t>
      </w:r>
      <w:r w:rsidRPr="00614690">
        <w:rPr>
          <w:rFonts w:ascii="Times New Roman" w:hAnsi="Times New Roman" w:cs="Times New Roman"/>
          <w:sz w:val="24"/>
          <w:szCs w:val="24"/>
        </w:rPr>
        <w:t>řízením</w:t>
      </w:r>
      <w:r w:rsidR="00D6710F" w:rsidRPr="00614690">
        <w:rPr>
          <w:rFonts w:ascii="Times New Roman" w:hAnsi="Times New Roman" w:cs="Times New Roman"/>
          <w:sz w:val="24"/>
          <w:szCs w:val="24"/>
        </w:rPr>
        <w:t xml:space="preserve">, v nichž se postupuje dle </w:t>
      </w:r>
      <w:r w:rsidRPr="00614690">
        <w:rPr>
          <w:rFonts w:ascii="Times New Roman" w:hAnsi="Times New Roman" w:cs="Times New Roman"/>
          <w:sz w:val="24"/>
          <w:szCs w:val="24"/>
        </w:rPr>
        <w:t>občanského</w:t>
      </w:r>
      <w:r w:rsidR="00D6710F" w:rsidRPr="00614690">
        <w:rPr>
          <w:rFonts w:ascii="Times New Roman" w:hAnsi="Times New Roman" w:cs="Times New Roman"/>
          <w:sz w:val="24"/>
          <w:szCs w:val="24"/>
        </w:rPr>
        <w:t xml:space="preserve"> soudního řádu. </w:t>
      </w:r>
    </w:p>
    <w:p w14:paraId="0A49B2D8" w14:textId="2E4AAFD3"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Právní úprava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o rozvodu manželství </w:t>
      </w:r>
      <w:r w:rsidR="00713E45" w:rsidRPr="00614690">
        <w:rPr>
          <w:rFonts w:ascii="Times New Roman" w:hAnsi="Times New Roman" w:cs="Times New Roman"/>
          <w:sz w:val="24"/>
          <w:szCs w:val="24"/>
        </w:rPr>
        <w:t>předpokládá</w:t>
      </w:r>
      <w:r w:rsidRPr="00614690">
        <w:rPr>
          <w:rFonts w:ascii="Times New Roman" w:hAnsi="Times New Roman" w:cs="Times New Roman"/>
          <w:sz w:val="24"/>
          <w:szCs w:val="24"/>
        </w:rPr>
        <w:t xml:space="preserve"> použití převážně výjimek zvláštní části ZZŘS obecné </w:t>
      </w:r>
      <w:r w:rsidR="00713E45" w:rsidRPr="00614690">
        <w:rPr>
          <w:rFonts w:ascii="Times New Roman" w:hAnsi="Times New Roman" w:cs="Times New Roman"/>
          <w:sz w:val="24"/>
          <w:szCs w:val="24"/>
        </w:rPr>
        <w:t>části</w:t>
      </w:r>
      <w:r w:rsidRPr="00614690">
        <w:rPr>
          <w:rFonts w:ascii="Times New Roman" w:hAnsi="Times New Roman" w:cs="Times New Roman"/>
          <w:sz w:val="24"/>
          <w:szCs w:val="24"/>
        </w:rPr>
        <w:t xml:space="preserve"> zákona se potom použije subsidiárně v těch případech, kde chybí speciální úprava a nebo nejsou stanoveny výjimky. Oproti minulé právní </w:t>
      </w:r>
      <w:r w:rsidR="00713E45" w:rsidRPr="00614690">
        <w:rPr>
          <w:rFonts w:ascii="Times New Roman" w:hAnsi="Times New Roman" w:cs="Times New Roman"/>
          <w:sz w:val="24"/>
          <w:szCs w:val="24"/>
        </w:rPr>
        <w:t>úprav</w:t>
      </w:r>
      <w:r w:rsidR="008B327C">
        <w:rPr>
          <w:rFonts w:ascii="Times New Roman" w:hAnsi="Times New Roman" w:cs="Times New Roman"/>
          <w:sz w:val="24"/>
          <w:szCs w:val="24"/>
        </w:rPr>
        <w:t>ě</w:t>
      </w:r>
      <w:r w:rsidRPr="00614690">
        <w:rPr>
          <w:rFonts w:ascii="Times New Roman" w:hAnsi="Times New Roman" w:cs="Times New Roman"/>
          <w:sz w:val="24"/>
          <w:szCs w:val="24"/>
        </w:rPr>
        <w:t xml:space="preserve"> civilního </w:t>
      </w:r>
      <w:r w:rsidRPr="00614690">
        <w:rPr>
          <w:rFonts w:ascii="Times New Roman" w:hAnsi="Times New Roman" w:cs="Times New Roman"/>
          <w:sz w:val="24"/>
          <w:szCs w:val="24"/>
        </w:rPr>
        <w:lastRenderedPageBreak/>
        <w:t xml:space="preserve">procesu je právní úprava nyní koncentrována a namísto </w:t>
      </w:r>
      <w:r w:rsidR="00713E45" w:rsidRPr="00614690">
        <w:rPr>
          <w:rFonts w:ascii="Times New Roman" w:hAnsi="Times New Roman" w:cs="Times New Roman"/>
          <w:sz w:val="24"/>
          <w:szCs w:val="24"/>
        </w:rPr>
        <w:t>čtrnácti</w:t>
      </w:r>
      <w:r w:rsidRPr="00614690">
        <w:rPr>
          <w:rFonts w:ascii="Times New Roman" w:hAnsi="Times New Roman" w:cs="Times New Roman"/>
          <w:sz w:val="24"/>
          <w:szCs w:val="24"/>
        </w:rPr>
        <w:t xml:space="preserve"> procesních výjimek z pravidel platných pro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sporná vychází právní úprava ze </w:t>
      </w:r>
      <w:r w:rsidR="00713E45">
        <w:rPr>
          <w:rFonts w:ascii="Times New Roman" w:hAnsi="Times New Roman" w:cs="Times New Roman"/>
          <w:sz w:val="24"/>
          <w:szCs w:val="24"/>
        </w:rPr>
        <w:t>čtyř</w:t>
      </w:r>
      <w:r w:rsidRPr="00614690">
        <w:rPr>
          <w:rFonts w:ascii="Times New Roman" w:hAnsi="Times New Roman" w:cs="Times New Roman"/>
          <w:sz w:val="24"/>
          <w:szCs w:val="24"/>
        </w:rPr>
        <w:t xml:space="preserve"> výjimek z pravidel platných pro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sporná.</w:t>
      </w:r>
      <w:r w:rsidR="00D01203" w:rsidRPr="00614690">
        <w:rPr>
          <w:rStyle w:val="FootnoteReference"/>
          <w:rFonts w:ascii="Times New Roman" w:hAnsi="Times New Roman" w:cs="Times New Roman"/>
          <w:sz w:val="24"/>
          <w:szCs w:val="24"/>
        </w:rPr>
        <w:footnoteReference w:id="61"/>
      </w:r>
    </w:p>
    <w:p w14:paraId="485EC922" w14:textId="210FC153"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Právní úprava je nyní </w:t>
      </w:r>
      <w:r w:rsidR="00713E45" w:rsidRPr="00614690">
        <w:rPr>
          <w:rFonts w:ascii="Times New Roman" w:hAnsi="Times New Roman" w:cs="Times New Roman"/>
          <w:sz w:val="24"/>
          <w:szCs w:val="24"/>
        </w:rPr>
        <w:t>rovněž</w:t>
      </w:r>
      <w:r w:rsidRPr="00614690">
        <w:rPr>
          <w:rFonts w:ascii="Times New Roman" w:hAnsi="Times New Roman" w:cs="Times New Roman"/>
          <w:sz w:val="24"/>
          <w:szCs w:val="24"/>
        </w:rPr>
        <w:t xml:space="preserve"> koncipována tak, aby </w:t>
      </w:r>
      <w:r w:rsidR="00713E45" w:rsidRPr="00614690">
        <w:rPr>
          <w:rFonts w:ascii="Times New Roman" w:hAnsi="Times New Roman" w:cs="Times New Roman"/>
          <w:sz w:val="24"/>
          <w:szCs w:val="24"/>
        </w:rPr>
        <w:t>umožnovala</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překlápění</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o rozvod manželství z režimu rozvodu bez </w:t>
      </w:r>
      <w:r w:rsidR="00713E45" w:rsidRPr="00614690">
        <w:rPr>
          <w:rFonts w:ascii="Times New Roman" w:hAnsi="Times New Roman" w:cs="Times New Roman"/>
          <w:sz w:val="24"/>
          <w:szCs w:val="24"/>
        </w:rPr>
        <w:t>zjišťování</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příčin</w:t>
      </w:r>
      <w:r w:rsidRPr="00614690">
        <w:rPr>
          <w:rFonts w:ascii="Times New Roman" w:hAnsi="Times New Roman" w:cs="Times New Roman"/>
          <w:sz w:val="24"/>
          <w:szCs w:val="24"/>
        </w:rPr>
        <w:t xml:space="preserve"> rozvratu, který je </w:t>
      </w:r>
      <w:r w:rsidR="00713E45" w:rsidRPr="00614690">
        <w:rPr>
          <w:rFonts w:ascii="Times New Roman" w:hAnsi="Times New Roman" w:cs="Times New Roman"/>
          <w:sz w:val="24"/>
          <w:szCs w:val="24"/>
        </w:rPr>
        <w:t>někdy</w:t>
      </w:r>
      <w:r w:rsidRPr="00614690">
        <w:rPr>
          <w:rFonts w:ascii="Times New Roman" w:hAnsi="Times New Roman" w:cs="Times New Roman"/>
          <w:sz w:val="24"/>
          <w:szCs w:val="24"/>
        </w:rPr>
        <w:t xml:space="preserve"> považován za obdobu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nesporného, do režimu rozvodu se </w:t>
      </w:r>
      <w:r w:rsidR="00713E45" w:rsidRPr="00614690">
        <w:rPr>
          <w:rFonts w:ascii="Times New Roman" w:hAnsi="Times New Roman" w:cs="Times New Roman"/>
          <w:sz w:val="24"/>
          <w:szCs w:val="24"/>
        </w:rPr>
        <w:t>zjišťováním</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příčin</w:t>
      </w:r>
      <w:r w:rsidRPr="00614690">
        <w:rPr>
          <w:rFonts w:ascii="Times New Roman" w:hAnsi="Times New Roman" w:cs="Times New Roman"/>
          <w:sz w:val="24"/>
          <w:szCs w:val="24"/>
        </w:rPr>
        <w:t xml:space="preserve"> rozvratu, který se </w:t>
      </w:r>
      <w:r w:rsidR="00713E45" w:rsidRPr="00614690">
        <w:rPr>
          <w:rFonts w:ascii="Times New Roman" w:hAnsi="Times New Roman" w:cs="Times New Roman"/>
          <w:sz w:val="24"/>
          <w:szCs w:val="24"/>
        </w:rPr>
        <w:t>řídí</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občanským</w:t>
      </w:r>
      <w:r w:rsidRPr="00614690">
        <w:rPr>
          <w:rFonts w:ascii="Times New Roman" w:hAnsi="Times New Roman" w:cs="Times New Roman"/>
          <w:sz w:val="24"/>
          <w:szCs w:val="24"/>
        </w:rPr>
        <w:t xml:space="preserve"> soudním </w:t>
      </w:r>
      <w:r w:rsidR="00713E45" w:rsidRPr="00614690">
        <w:rPr>
          <w:rFonts w:ascii="Times New Roman" w:hAnsi="Times New Roman" w:cs="Times New Roman"/>
          <w:sz w:val="24"/>
          <w:szCs w:val="24"/>
        </w:rPr>
        <w:t>řádem</w:t>
      </w:r>
      <w:r w:rsidRPr="00614690">
        <w:rPr>
          <w:rFonts w:ascii="Times New Roman" w:hAnsi="Times New Roman" w:cs="Times New Roman"/>
          <w:sz w:val="24"/>
          <w:szCs w:val="24"/>
        </w:rPr>
        <w:t xml:space="preserve"> s procesními odchylkami v tomto zákoně </w:t>
      </w:r>
      <w:r w:rsidR="00713E45" w:rsidRPr="00614690">
        <w:rPr>
          <w:rFonts w:ascii="Times New Roman" w:hAnsi="Times New Roman" w:cs="Times New Roman"/>
          <w:sz w:val="24"/>
          <w:szCs w:val="24"/>
        </w:rPr>
        <w:t>soustředěnými</w:t>
      </w:r>
      <w:r w:rsidRPr="00614690">
        <w:rPr>
          <w:rFonts w:ascii="Times New Roman" w:hAnsi="Times New Roman" w:cs="Times New Roman"/>
          <w:sz w:val="24"/>
          <w:szCs w:val="24"/>
        </w:rPr>
        <w:t xml:space="preserve"> v obecné i zvláštní </w:t>
      </w:r>
      <w:r w:rsidR="00713E45" w:rsidRPr="00614690">
        <w:rPr>
          <w:rFonts w:ascii="Times New Roman" w:hAnsi="Times New Roman" w:cs="Times New Roman"/>
          <w:sz w:val="24"/>
          <w:szCs w:val="24"/>
        </w:rPr>
        <w:t>části</w:t>
      </w:r>
      <w:r w:rsidRPr="00614690">
        <w:rPr>
          <w:rFonts w:ascii="Times New Roman" w:hAnsi="Times New Roman" w:cs="Times New Roman"/>
          <w:sz w:val="24"/>
          <w:szCs w:val="24"/>
        </w:rPr>
        <w:t>.</w:t>
      </w:r>
    </w:p>
    <w:p w14:paraId="5CEE94A3" w14:textId="0292634B" w:rsidR="0002398F" w:rsidRPr="00614690" w:rsidRDefault="00D6710F" w:rsidP="005E5814">
      <w:pPr>
        <w:pStyle w:val="Heading3"/>
        <w:rPr>
          <w:lang w:val="cs-CZ"/>
        </w:rPr>
      </w:pPr>
      <w:bookmarkStart w:id="23" w:name="_Toc282943545"/>
      <w:r w:rsidRPr="00614690">
        <w:rPr>
          <w:lang w:val="cs-CZ"/>
        </w:rPr>
        <w:t>Místní příslušnost</w:t>
      </w:r>
      <w:bookmarkEnd w:id="23"/>
    </w:p>
    <w:p w14:paraId="47C91B17" w14:textId="1EA34CD5"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Místní </w:t>
      </w:r>
      <w:r w:rsidR="00713E45" w:rsidRPr="00614690">
        <w:rPr>
          <w:rFonts w:ascii="Times New Roman" w:hAnsi="Times New Roman" w:cs="Times New Roman"/>
          <w:sz w:val="24"/>
          <w:szCs w:val="24"/>
        </w:rPr>
        <w:t>příslušnost</w:t>
      </w:r>
      <w:r w:rsidRPr="00614690">
        <w:rPr>
          <w:rFonts w:ascii="Times New Roman" w:hAnsi="Times New Roman" w:cs="Times New Roman"/>
          <w:sz w:val="24"/>
          <w:szCs w:val="24"/>
        </w:rPr>
        <w:t xml:space="preserve"> pro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o rozvod manželství je založena </w:t>
      </w:r>
      <w:r w:rsidR="00713E45" w:rsidRPr="00614690">
        <w:rPr>
          <w:rFonts w:ascii="Times New Roman" w:hAnsi="Times New Roman" w:cs="Times New Roman"/>
          <w:sz w:val="24"/>
          <w:szCs w:val="24"/>
        </w:rPr>
        <w:t>stejn</w:t>
      </w:r>
      <w:r w:rsidR="008B327C">
        <w:rPr>
          <w:rFonts w:ascii="Times New Roman" w:hAnsi="Times New Roman" w:cs="Times New Roman"/>
          <w:sz w:val="24"/>
          <w:szCs w:val="24"/>
        </w:rPr>
        <w:t>ě</w:t>
      </w:r>
      <w:r w:rsidRPr="00614690">
        <w:rPr>
          <w:rFonts w:ascii="Times New Roman" w:hAnsi="Times New Roman" w:cs="Times New Roman"/>
          <w:sz w:val="24"/>
          <w:szCs w:val="24"/>
        </w:rPr>
        <w:t xml:space="preserve"> jako za původní právní úpravy v § 88 písm. a) OSŘ. Pro řízení je příslušný soud, v jehož obvodu mají nebo měli manželé poslední společné bydliště v České republice, bydlí-li v obvodu tohoto soudu alespoň jeden z manželů; není-li takového soudu, je příslušný obecný soud manžela, který nepodal návrh na zahájení řízení, a není-li ani takového soudu, obecný soud manžela, který podal návrh na zahájení řízení. </w:t>
      </w:r>
    </w:p>
    <w:p w14:paraId="09210E16" w14:textId="0FABC2D5"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Důvodem pro ustanovení právě této místní příslušnosti je pravděpodobnost, že v případě provádění důkazů, budou důkazy právě na místě posledního společného bydliště manželů. K určení příslušnosti potom není rozhodující formální trvalý pobyt manželů, ale místo, kde spolu fakticky žili. A dále musí být splněn předpoklad, že jeden z manželů v daném místě stále bydlí. V případě, že takový soud příslušný není, pozbývá výjimka smysl a soudem bude soud žalovaného, v nové právní úpravě manžela, který návrh nepodal.</w:t>
      </w:r>
      <w:r w:rsidR="00122E72" w:rsidRPr="00614690">
        <w:rPr>
          <w:rStyle w:val="FootnoteReference"/>
          <w:rFonts w:ascii="Times New Roman" w:hAnsi="Times New Roman" w:cs="Times New Roman"/>
          <w:sz w:val="24"/>
          <w:szCs w:val="24"/>
        </w:rPr>
        <w:footnoteReference w:id="62"/>
      </w:r>
      <w:r w:rsidRPr="00614690">
        <w:rPr>
          <w:rFonts w:ascii="Times New Roman" w:hAnsi="Times New Roman" w:cs="Times New Roman"/>
          <w:sz w:val="24"/>
          <w:szCs w:val="24"/>
        </w:rPr>
        <w:t xml:space="preserve"> </w:t>
      </w:r>
    </w:p>
    <w:p w14:paraId="0D9966F3" w14:textId="634C1C5C" w:rsidR="0002398F" w:rsidRPr="00614690" w:rsidRDefault="00D6710F" w:rsidP="005E5814">
      <w:pPr>
        <w:pStyle w:val="Heading3"/>
        <w:rPr>
          <w:lang w:val="cs-CZ"/>
        </w:rPr>
      </w:pPr>
      <w:bookmarkStart w:id="24" w:name="_Toc282943546"/>
      <w:r w:rsidRPr="00614690">
        <w:rPr>
          <w:lang w:val="cs-CZ"/>
        </w:rPr>
        <w:t>Zahájení řízení</w:t>
      </w:r>
      <w:bookmarkEnd w:id="24"/>
    </w:p>
    <w:p w14:paraId="510F1DAA" w14:textId="79E8DA0C"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Řízení je možné zahájit jen na návrh jednoho z manželů. Nově také společným návrhem obou manželů navrhují-li rozvod bez zjišťování příčin rozvratu manželství. </w:t>
      </w:r>
    </w:p>
    <w:p w14:paraId="4BF1F519" w14:textId="7501FC63"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Podá-li návrh na zahájení řízení jeden z manželů a druhý z manželů se k návrhu připojí, postupuje soud stejně, jako by bylo řízení zahájeno návrhem společným. Připojení se k návrhu je možné odvolat do vyhlášení rozhodnutí soudu prvního stupně.</w:t>
      </w:r>
    </w:p>
    <w:p w14:paraId="1C54A0F8" w14:textId="24DAC7D0"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Podá-li návrh jeden z manželů a druhý se k </w:t>
      </w:r>
      <w:r w:rsidR="00713E45" w:rsidRPr="00614690">
        <w:rPr>
          <w:rFonts w:ascii="Times New Roman" w:hAnsi="Times New Roman" w:cs="Times New Roman"/>
          <w:sz w:val="24"/>
          <w:szCs w:val="24"/>
        </w:rPr>
        <w:t>němu</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připojí</w:t>
      </w:r>
      <w:r w:rsidRPr="00614690">
        <w:rPr>
          <w:rFonts w:ascii="Times New Roman" w:hAnsi="Times New Roman" w:cs="Times New Roman"/>
          <w:sz w:val="24"/>
          <w:szCs w:val="24"/>
        </w:rPr>
        <w:t xml:space="preserve">, bude soud v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postupovat, jako by bylo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zahájeno návrhem </w:t>
      </w:r>
      <w:r w:rsidR="00713E45" w:rsidRPr="00614690">
        <w:rPr>
          <w:rFonts w:ascii="Times New Roman" w:hAnsi="Times New Roman" w:cs="Times New Roman"/>
          <w:sz w:val="24"/>
          <w:szCs w:val="24"/>
        </w:rPr>
        <w:t>společným</w:t>
      </w:r>
      <w:r w:rsidRPr="00614690">
        <w:rPr>
          <w:rFonts w:ascii="Times New Roman" w:hAnsi="Times New Roman" w:cs="Times New Roman"/>
          <w:sz w:val="24"/>
          <w:szCs w:val="24"/>
        </w:rPr>
        <w:t xml:space="preserve">. To má význam </w:t>
      </w:r>
      <w:r w:rsidR="00713E45" w:rsidRPr="00614690">
        <w:rPr>
          <w:rFonts w:ascii="Times New Roman" w:hAnsi="Times New Roman" w:cs="Times New Roman"/>
          <w:sz w:val="24"/>
          <w:szCs w:val="24"/>
        </w:rPr>
        <w:t>především</w:t>
      </w:r>
      <w:r w:rsidRPr="00614690">
        <w:rPr>
          <w:rFonts w:ascii="Times New Roman" w:hAnsi="Times New Roman" w:cs="Times New Roman"/>
          <w:sz w:val="24"/>
          <w:szCs w:val="24"/>
        </w:rPr>
        <w:t xml:space="preserve"> pro </w:t>
      </w:r>
      <w:r w:rsidR="00713E45" w:rsidRPr="00614690">
        <w:rPr>
          <w:rFonts w:ascii="Times New Roman" w:hAnsi="Times New Roman" w:cs="Times New Roman"/>
          <w:sz w:val="24"/>
          <w:szCs w:val="24"/>
        </w:rPr>
        <w:t>zpětvzetí</w:t>
      </w:r>
      <w:r w:rsidRPr="00614690">
        <w:rPr>
          <w:rFonts w:ascii="Times New Roman" w:hAnsi="Times New Roman" w:cs="Times New Roman"/>
          <w:sz w:val="24"/>
          <w:szCs w:val="24"/>
        </w:rPr>
        <w:t xml:space="preserve"> </w:t>
      </w:r>
      <w:r w:rsidRPr="00614690">
        <w:rPr>
          <w:rFonts w:ascii="Times New Roman" w:hAnsi="Times New Roman" w:cs="Times New Roman"/>
          <w:sz w:val="24"/>
          <w:szCs w:val="24"/>
        </w:rPr>
        <w:lastRenderedPageBreak/>
        <w:t xml:space="preserve">návrhu a možnost podání odvolání. Tato právní úprava reaguje na charakter rozvodového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jako tzv. iudicia duplex,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ve kterém postavení navrhovatele není dáno aktivní </w:t>
      </w:r>
      <w:r w:rsidR="00713E45" w:rsidRPr="00614690">
        <w:rPr>
          <w:rFonts w:ascii="Times New Roman" w:hAnsi="Times New Roman" w:cs="Times New Roman"/>
          <w:sz w:val="24"/>
          <w:szCs w:val="24"/>
        </w:rPr>
        <w:t>věcnou</w:t>
      </w:r>
      <w:r w:rsidRPr="00614690">
        <w:rPr>
          <w:rFonts w:ascii="Times New Roman" w:hAnsi="Times New Roman" w:cs="Times New Roman"/>
          <w:sz w:val="24"/>
          <w:szCs w:val="24"/>
        </w:rPr>
        <w:t xml:space="preserve"> legitimací </w:t>
      </w:r>
      <w:r w:rsidR="00713E45" w:rsidRPr="00614690">
        <w:rPr>
          <w:rFonts w:ascii="Times New Roman" w:hAnsi="Times New Roman" w:cs="Times New Roman"/>
          <w:sz w:val="24"/>
          <w:szCs w:val="24"/>
        </w:rPr>
        <w:t>svědčící</w:t>
      </w:r>
      <w:r w:rsidRPr="00614690">
        <w:rPr>
          <w:rFonts w:ascii="Times New Roman" w:hAnsi="Times New Roman" w:cs="Times New Roman"/>
          <w:sz w:val="24"/>
          <w:szCs w:val="24"/>
        </w:rPr>
        <w:t xml:space="preserve"> pouze jemu, ale </w:t>
      </w:r>
      <w:r w:rsidR="00713E45" w:rsidRPr="00614690">
        <w:rPr>
          <w:rFonts w:ascii="Times New Roman" w:hAnsi="Times New Roman" w:cs="Times New Roman"/>
          <w:sz w:val="24"/>
          <w:szCs w:val="24"/>
        </w:rPr>
        <w:t>předstižením</w:t>
      </w:r>
      <w:r w:rsidRPr="00614690">
        <w:rPr>
          <w:rFonts w:ascii="Times New Roman" w:hAnsi="Times New Roman" w:cs="Times New Roman"/>
          <w:sz w:val="24"/>
          <w:szCs w:val="24"/>
        </w:rPr>
        <w:t xml:space="preserve"> druhého z </w:t>
      </w:r>
      <w:r w:rsidR="00713E45" w:rsidRPr="00614690">
        <w:rPr>
          <w:rFonts w:ascii="Times New Roman" w:hAnsi="Times New Roman" w:cs="Times New Roman"/>
          <w:sz w:val="24"/>
          <w:szCs w:val="24"/>
        </w:rPr>
        <w:t>účastníku</w:t>
      </w:r>
      <w:r w:rsidRPr="00614690">
        <w:rPr>
          <w:rFonts w:ascii="Times New Roman" w:hAnsi="Times New Roman" w:cs="Times New Roman"/>
          <w:sz w:val="24"/>
          <w:szCs w:val="24"/>
        </w:rPr>
        <w:t xml:space="preserve">̊, jemuž by aktivní </w:t>
      </w:r>
      <w:r w:rsidR="00713E45" w:rsidRPr="00614690">
        <w:rPr>
          <w:rFonts w:ascii="Times New Roman" w:hAnsi="Times New Roman" w:cs="Times New Roman"/>
          <w:sz w:val="24"/>
          <w:szCs w:val="24"/>
        </w:rPr>
        <w:t>věcná</w:t>
      </w:r>
      <w:r w:rsidRPr="00614690">
        <w:rPr>
          <w:rFonts w:ascii="Times New Roman" w:hAnsi="Times New Roman" w:cs="Times New Roman"/>
          <w:sz w:val="24"/>
          <w:szCs w:val="24"/>
        </w:rPr>
        <w:t xml:space="preserve"> legitimace </w:t>
      </w:r>
      <w:r w:rsidR="00713E45" w:rsidRPr="00614690">
        <w:rPr>
          <w:rFonts w:ascii="Times New Roman" w:hAnsi="Times New Roman" w:cs="Times New Roman"/>
          <w:sz w:val="24"/>
          <w:szCs w:val="24"/>
        </w:rPr>
        <w:t>svědčila</w:t>
      </w:r>
      <w:r w:rsidRPr="00614690">
        <w:rPr>
          <w:rFonts w:ascii="Times New Roman" w:hAnsi="Times New Roman" w:cs="Times New Roman"/>
          <w:sz w:val="24"/>
          <w:szCs w:val="24"/>
        </w:rPr>
        <w:t xml:space="preserve"> také. </w:t>
      </w:r>
      <w:r w:rsidR="00713E45" w:rsidRPr="00614690">
        <w:rPr>
          <w:rFonts w:ascii="Times New Roman" w:hAnsi="Times New Roman" w:cs="Times New Roman"/>
          <w:sz w:val="24"/>
          <w:szCs w:val="24"/>
        </w:rPr>
        <w:t>Připojení</w:t>
      </w:r>
      <w:r w:rsidRPr="00614690">
        <w:rPr>
          <w:rFonts w:ascii="Times New Roman" w:hAnsi="Times New Roman" w:cs="Times New Roman"/>
          <w:sz w:val="24"/>
          <w:szCs w:val="24"/>
        </w:rPr>
        <w:t xml:space="preserve"> se k návrhu je možné až do vyhlášení rozhodnutí odvolat. S ohledem na </w:t>
      </w:r>
      <w:r w:rsidR="00713E45" w:rsidRPr="00614690">
        <w:rPr>
          <w:rFonts w:ascii="Times New Roman" w:hAnsi="Times New Roman" w:cs="Times New Roman"/>
          <w:sz w:val="24"/>
          <w:szCs w:val="24"/>
        </w:rPr>
        <w:t>společenský</w:t>
      </w:r>
      <w:r w:rsidRPr="00614690">
        <w:rPr>
          <w:rFonts w:ascii="Times New Roman" w:hAnsi="Times New Roman" w:cs="Times New Roman"/>
          <w:sz w:val="24"/>
          <w:szCs w:val="24"/>
        </w:rPr>
        <w:t xml:space="preserve"> význam institutu manželství je nezbytné dát i </w:t>
      </w:r>
      <w:r w:rsidR="00713E45" w:rsidRPr="00614690">
        <w:rPr>
          <w:rFonts w:ascii="Times New Roman" w:hAnsi="Times New Roman" w:cs="Times New Roman"/>
          <w:sz w:val="24"/>
          <w:szCs w:val="24"/>
        </w:rPr>
        <w:t>účastníku</w:t>
      </w:r>
      <w:r w:rsidRPr="00614690">
        <w:rPr>
          <w:rFonts w:ascii="Times New Roman" w:hAnsi="Times New Roman" w:cs="Times New Roman"/>
          <w:sz w:val="24"/>
          <w:szCs w:val="24"/>
        </w:rPr>
        <w:t xml:space="preserve">, který se k návrhu </w:t>
      </w:r>
      <w:r w:rsidR="00713E45" w:rsidRPr="00614690">
        <w:rPr>
          <w:rFonts w:ascii="Times New Roman" w:hAnsi="Times New Roman" w:cs="Times New Roman"/>
          <w:sz w:val="24"/>
          <w:szCs w:val="24"/>
        </w:rPr>
        <w:t>připojil</w:t>
      </w:r>
      <w:r w:rsidRPr="00614690">
        <w:rPr>
          <w:rFonts w:ascii="Times New Roman" w:hAnsi="Times New Roman" w:cs="Times New Roman"/>
          <w:sz w:val="24"/>
          <w:szCs w:val="24"/>
        </w:rPr>
        <w:t xml:space="preserve">, možnost </w:t>
      </w:r>
      <w:r w:rsidR="00713E45" w:rsidRPr="00614690">
        <w:rPr>
          <w:rFonts w:ascii="Times New Roman" w:hAnsi="Times New Roman" w:cs="Times New Roman"/>
          <w:sz w:val="24"/>
          <w:szCs w:val="24"/>
        </w:rPr>
        <w:t>připojení</w:t>
      </w:r>
      <w:r w:rsidRPr="00614690">
        <w:rPr>
          <w:rFonts w:ascii="Times New Roman" w:hAnsi="Times New Roman" w:cs="Times New Roman"/>
          <w:sz w:val="24"/>
          <w:szCs w:val="24"/>
        </w:rPr>
        <w:t xml:space="preserve"> se k návrhu odvolat. Bude-li </w:t>
      </w:r>
      <w:r w:rsidR="00713E45" w:rsidRPr="00614690">
        <w:rPr>
          <w:rFonts w:ascii="Times New Roman" w:hAnsi="Times New Roman" w:cs="Times New Roman"/>
          <w:sz w:val="24"/>
          <w:szCs w:val="24"/>
        </w:rPr>
        <w:t>připojení</w:t>
      </w:r>
      <w:r w:rsidRPr="00614690">
        <w:rPr>
          <w:rFonts w:ascii="Times New Roman" w:hAnsi="Times New Roman" w:cs="Times New Roman"/>
          <w:sz w:val="24"/>
          <w:szCs w:val="24"/>
        </w:rPr>
        <w:t xml:space="preserve"> odvoláno, bude soud v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právní úpravu vztahující se k navrhovateli nadále aplikovat pouze na toho manžela, který návrh na zahájení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podal.</w:t>
      </w:r>
      <w:r w:rsidR="00122E72" w:rsidRPr="00614690">
        <w:rPr>
          <w:rStyle w:val="FootnoteReference"/>
          <w:rFonts w:ascii="Times New Roman" w:hAnsi="Times New Roman" w:cs="Times New Roman"/>
          <w:sz w:val="24"/>
          <w:szCs w:val="24"/>
        </w:rPr>
        <w:footnoteReference w:id="63"/>
      </w:r>
    </w:p>
    <w:p w14:paraId="75AFF83F" w14:textId="6CD17CEC"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Neznámý mi bude postup manželů do budoucna v případech, kdyby se chtěli nechat při svém společném návrhu zastupovat stejným společným advokátem. V případě společného návrhu bych v tom neviděl problém a naopak by to přispělo k úsporám za řízení. Konflikt by však nastal za situace, kdy by manželé od společného návrhu odstoupili a řízení by přešlo ve sporný rozvod, v tomto okamžiku nevidím jinou možnost než vyloučení advokáta pro jednoho z manželů, s tím, že si musí opatřit nového právního zástupce. </w:t>
      </w:r>
    </w:p>
    <w:p w14:paraId="1F9E1059" w14:textId="01E6FCFC"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Nová právní úprava zavádí pro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o rozvod manželství </w:t>
      </w:r>
      <w:r w:rsidR="00713E45" w:rsidRPr="00614690">
        <w:rPr>
          <w:rFonts w:ascii="Times New Roman" w:hAnsi="Times New Roman" w:cs="Times New Roman"/>
          <w:sz w:val="24"/>
          <w:szCs w:val="24"/>
        </w:rPr>
        <w:t>vhodnější</w:t>
      </w:r>
      <w:r w:rsidRPr="00614690">
        <w:rPr>
          <w:rFonts w:ascii="Times New Roman" w:hAnsi="Times New Roman" w:cs="Times New Roman"/>
          <w:sz w:val="24"/>
          <w:szCs w:val="24"/>
        </w:rPr>
        <w:t xml:space="preserve"> a důstojnější </w:t>
      </w:r>
      <w:r w:rsidR="00713E45" w:rsidRPr="00614690">
        <w:rPr>
          <w:rFonts w:ascii="Times New Roman" w:hAnsi="Times New Roman" w:cs="Times New Roman"/>
          <w:sz w:val="24"/>
          <w:szCs w:val="24"/>
        </w:rPr>
        <w:t>označení</w:t>
      </w:r>
      <w:r w:rsidRPr="00614690">
        <w:rPr>
          <w:rFonts w:ascii="Times New Roman" w:hAnsi="Times New Roman" w:cs="Times New Roman"/>
          <w:sz w:val="24"/>
          <w:szCs w:val="24"/>
        </w:rPr>
        <w:t xml:space="preserve"> podání, kterým je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zahajováno, jako návrh na zahájení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a upřesňuje, že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je možné zahájit i </w:t>
      </w:r>
      <w:r w:rsidR="00713E45" w:rsidRPr="00614690">
        <w:rPr>
          <w:rFonts w:ascii="Times New Roman" w:hAnsi="Times New Roman" w:cs="Times New Roman"/>
          <w:sz w:val="24"/>
          <w:szCs w:val="24"/>
        </w:rPr>
        <w:t>společným</w:t>
      </w:r>
      <w:r w:rsidRPr="00614690">
        <w:rPr>
          <w:rFonts w:ascii="Times New Roman" w:hAnsi="Times New Roman" w:cs="Times New Roman"/>
          <w:sz w:val="24"/>
          <w:szCs w:val="24"/>
        </w:rPr>
        <w:t xml:space="preserve"> návrhem obou manželů. </w:t>
      </w:r>
      <w:r w:rsidR="00713E45" w:rsidRPr="00614690">
        <w:rPr>
          <w:rFonts w:ascii="Times New Roman" w:hAnsi="Times New Roman" w:cs="Times New Roman"/>
          <w:sz w:val="24"/>
          <w:szCs w:val="24"/>
        </w:rPr>
        <w:t>Půjde</w:t>
      </w:r>
      <w:r w:rsidRPr="00614690">
        <w:rPr>
          <w:rFonts w:ascii="Times New Roman" w:hAnsi="Times New Roman" w:cs="Times New Roman"/>
          <w:sz w:val="24"/>
          <w:szCs w:val="24"/>
        </w:rPr>
        <w:t xml:space="preserve"> zejména o situace, kdy manželé jsou na rozvodu manželství domluveni, a návrh na zahájení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obsahuje podpis obou manželů. V budoucnu díky tomu vymizí </w:t>
      </w:r>
      <w:r w:rsidR="00713E45" w:rsidRPr="00614690">
        <w:rPr>
          <w:rFonts w:ascii="Times New Roman" w:hAnsi="Times New Roman" w:cs="Times New Roman"/>
          <w:sz w:val="24"/>
          <w:szCs w:val="24"/>
        </w:rPr>
        <w:t>zbytečný</w:t>
      </w:r>
      <w:r w:rsidRPr="00614690">
        <w:rPr>
          <w:rFonts w:ascii="Times New Roman" w:hAnsi="Times New Roman" w:cs="Times New Roman"/>
          <w:sz w:val="24"/>
          <w:szCs w:val="24"/>
        </w:rPr>
        <w:t xml:space="preserve"> krok, který vyžadovala minulá právní úprava, a to oprava návrhu podaného </w:t>
      </w:r>
      <w:r w:rsidR="00713E45" w:rsidRPr="00614690">
        <w:rPr>
          <w:rFonts w:ascii="Times New Roman" w:hAnsi="Times New Roman" w:cs="Times New Roman"/>
          <w:sz w:val="24"/>
          <w:szCs w:val="24"/>
        </w:rPr>
        <w:t>oběma</w:t>
      </w:r>
      <w:r w:rsidRPr="00614690">
        <w:rPr>
          <w:rFonts w:ascii="Times New Roman" w:hAnsi="Times New Roman" w:cs="Times New Roman"/>
          <w:sz w:val="24"/>
          <w:szCs w:val="24"/>
        </w:rPr>
        <w:t xml:space="preserve"> manžely na návrh podaný jedním z nich, ke kterému se druhý z manželů </w:t>
      </w:r>
      <w:r w:rsidR="00713E45" w:rsidRPr="00614690">
        <w:rPr>
          <w:rFonts w:ascii="Times New Roman" w:hAnsi="Times New Roman" w:cs="Times New Roman"/>
          <w:sz w:val="24"/>
          <w:szCs w:val="24"/>
        </w:rPr>
        <w:t>připojí</w:t>
      </w:r>
      <w:r w:rsidRPr="00614690">
        <w:rPr>
          <w:rFonts w:ascii="Times New Roman" w:hAnsi="Times New Roman" w:cs="Times New Roman"/>
          <w:sz w:val="24"/>
          <w:szCs w:val="24"/>
        </w:rPr>
        <w:t>. Navrhovatelé nebudou nuceni tak, jak tomu bylo doposud,</w:t>
      </w:r>
      <w:r w:rsidR="00122E72" w:rsidRPr="00614690">
        <w:rPr>
          <w:rFonts w:ascii="Times New Roman" w:hAnsi="Times New Roman" w:cs="Times New Roman"/>
          <w:sz w:val="24"/>
          <w:szCs w:val="24"/>
        </w:rPr>
        <w:t xml:space="preserve"> se </w:t>
      </w:r>
      <w:r w:rsidR="00713E45" w:rsidRPr="00614690">
        <w:rPr>
          <w:rFonts w:ascii="Times New Roman" w:hAnsi="Times New Roman" w:cs="Times New Roman"/>
          <w:sz w:val="24"/>
          <w:szCs w:val="24"/>
        </w:rPr>
        <w:t>umele</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stavět</w:t>
      </w:r>
      <w:r w:rsidRPr="00614690">
        <w:rPr>
          <w:rFonts w:ascii="Times New Roman" w:hAnsi="Times New Roman" w:cs="Times New Roman"/>
          <w:sz w:val="24"/>
          <w:szCs w:val="24"/>
        </w:rPr>
        <w:t xml:space="preserve"> do role žalobce a žalovaného, </w:t>
      </w:r>
      <w:r w:rsidR="00713E45" w:rsidRPr="00614690">
        <w:rPr>
          <w:rFonts w:ascii="Times New Roman" w:hAnsi="Times New Roman" w:cs="Times New Roman"/>
          <w:sz w:val="24"/>
          <w:szCs w:val="24"/>
        </w:rPr>
        <w:t>ačkoli</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chtěli</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o rozvod iniciovat oba a byli na podmínkách rozvodu domluveni. Jedná se sice o kosmetickou úpravu stávající normy, avšak ve svém důsledku přinášející důstojnější označení účastníků a z hlediska manželů vymizí pocit iniciace rozvodu ze strany jednoho manžela.</w:t>
      </w:r>
      <w:r w:rsidR="00122E72" w:rsidRPr="00614690">
        <w:rPr>
          <w:rStyle w:val="FootnoteReference"/>
          <w:rFonts w:ascii="Times New Roman" w:hAnsi="Times New Roman" w:cs="Times New Roman"/>
          <w:sz w:val="24"/>
          <w:szCs w:val="24"/>
        </w:rPr>
        <w:footnoteReference w:id="64"/>
      </w:r>
      <w:r w:rsidRPr="00614690">
        <w:rPr>
          <w:rFonts w:ascii="Times New Roman" w:hAnsi="Times New Roman" w:cs="Times New Roman"/>
          <w:sz w:val="24"/>
          <w:szCs w:val="24"/>
        </w:rPr>
        <w:t xml:space="preserve"> </w:t>
      </w:r>
      <w:r w:rsidRPr="00614690">
        <w:rPr>
          <w:rFonts w:ascii="Times New Roman" w:hAnsi="Times New Roman" w:cs="Times New Roman"/>
          <w:sz w:val="24"/>
          <w:szCs w:val="24"/>
        </w:rPr>
        <w:tab/>
      </w:r>
    </w:p>
    <w:p w14:paraId="0DE5E101" w14:textId="4307B701" w:rsidR="0002398F" w:rsidRPr="00614690" w:rsidRDefault="00D6710F" w:rsidP="005E5814">
      <w:pPr>
        <w:pStyle w:val="Heading3"/>
        <w:rPr>
          <w:lang w:val="cs-CZ"/>
        </w:rPr>
      </w:pPr>
      <w:bookmarkStart w:id="25" w:name="_Toc282943547"/>
      <w:r w:rsidRPr="00614690">
        <w:rPr>
          <w:lang w:val="cs-CZ"/>
        </w:rPr>
        <w:t>Účastníci</w:t>
      </w:r>
      <w:bookmarkEnd w:id="25"/>
      <w:r w:rsidRPr="00614690">
        <w:rPr>
          <w:lang w:val="cs-CZ"/>
        </w:rPr>
        <w:t xml:space="preserve"> </w:t>
      </w:r>
    </w:p>
    <w:p w14:paraId="46F59F75" w14:textId="35A99472"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Účastníci jsou pouze manželé. Podá-li návrh kdokoli jiný než manželé, soud jej odmítne. Nová právní úprava zavádí materiální pojetí </w:t>
      </w:r>
      <w:r w:rsidR="00713E45" w:rsidRPr="00614690">
        <w:rPr>
          <w:rFonts w:ascii="Times New Roman" w:hAnsi="Times New Roman" w:cs="Times New Roman"/>
          <w:sz w:val="24"/>
          <w:szCs w:val="24"/>
        </w:rPr>
        <w:t>účastníku</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Řízení o rozvod manželství je nyní postaveno na roveň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o neplatnost manželství a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o </w:t>
      </w:r>
      <w:r w:rsidR="00713E45" w:rsidRPr="00614690">
        <w:rPr>
          <w:rFonts w:ascii="Times New Roman" w:hAnsi="Times New Roman" w:cs="Times New Roman"/>
          <w:sz w:val="24"/>
          <w:szCs w:val="24"/>
        </w:rPr>
        <w:t>určení</w:t>
      </w:r>
      <w:r w:rsidRPr="00614690">
        <w:rPr>
          <w:rFonts w:ascii="Times New Roman" w:hAnsi="Times New Roman" w:cs="Times New Roman"/>
          <w:sz w:val="24"/>
          <w:szCs w:val="24"/>
        </w:rPr>
        <w:t xml:space="preserve">, zda tu manželství je </w:t>
      </w:r>
      <w:r w:rsidR="00713E45" w:rsidRPr="00614690">
        <w:rPr>
          <w:rFonts w:ascii="Times New Roman" w:hAnsi="Times New Roman" w:cs="Times New Roman"/>
          <w:sz w:val="24"/>
          <w:szCs w:val="24"/>
        </w:rPr>
        <w:lastRenderedPageBreak/>
        <w:t>cti</w:t>
      </w:r>
      <w:r w:rsidRPr="00614690">
        <w:rPr>
          <w:rFonts w:ascii="Times New Roman" w:hAnsi="Times New Roman" w:cs="Times New Roman"/>
          <w:sz w:val="24"/>
          <w:szCs w:val="24"/>
        </w:rPr>
        <w:t xml:space="preserve"> není, u nichž bylo materiální pojetí </w:t>
      </w:r>
      <w:r w:rsidR="00713E45" w:rsidRPr="00614690">
        <w:rPr>
          <w:rFonts w:ascii="Times New Roman" w:hAnsi="Times New Roman" w:cs="Times New Roman"/>
          <w:sz w:val="24"/>
          <w:szCs w:val="24"/>
        </w:rPr>
        <w:t>účastníku</w:t>
      </w:r>
      <w:r w:rsidRPr="00614690">
        <w:rPr>
          <w:rFonts w:ascii="Times New Roman" w:hAnsi="Times New Roman" w:cs="Times New Roman"/>
          <w:sz w:val="24"/>
          <w:szCs w:val="24"/>
        </w:rPr>
        <w:t xml:space="preserve">̊ dáno už za právní úpravy </w:t>
      </w:r>
      <w:r w:rsidR="00713E45" w:rsidRPr="00614690">
        <w:rPr>
          <w:rFonts w:ascii="Times New Roman" w:hAnsi="Times New Roman" w:cs="Times New Roman"/>
          <w:sz w:val="24"/>
          <w:szCs w:val="24"/>
        </w:rPr>
        <w:t>účinné</w:t>
      </w:r>
      <w:r w:rsidRPr="00614690">
        <w:rPr>
          <w:rFonts w:ascii="Times New Roman" w:hAnsi="Times New Roman" w:cs="Times New Roman"/>
          <w:sz w:val="24"/>
          <w:szCs w:val="24"/>
        </w:rPr>
        <w:t xml:space="preserve"> do 31. 12. 2013. Materiální pojetí účastníků řízení je potom platné pro všechna řízení ve statusových věcech.</w:t>
      </w:r>
    </w:p>
    <w:p w14:paraId="57F318E7" w14:textId="4A2E5478"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Nová právní úprava tím nyní </w:t>
      </w:r>
      <w:r w:rsidR="00713E45">
        <w:rPr>
          <w:rFonts w:ascii="Times New Roman" w:hAnsi="Times New Roman" w:cs="Times New Roman"/>
          <w:sz w:val="24"/>
          <w:szCs w:val="24"/>
        </w:rPr>
        <w:t>procesně</w:t>
      </w:r>
      <w:r w:rsidRPr="00614690">
        <w:rPr>
          <w:rFonts w:ascii="Times New Roman" w:hAnsi="Times New Roman" w:cs="Times New Roman"/>
          <w:sz w:val="24"/>
          <w:szCs w:val="24"/>
        </w:rPr>
        <w:t xml:space="preserve"> zjednodušuje situaci, kdy podá návrh na zahájení řízení o rozvod manželství někdo jiný, než kdo manželství </w:t>
      </w:r>
      <w:r w:rsidR="00713E45" w:rsidRPr="00614690">
        <w:rPr>
          <w:rFonts w:ascii="Times New Roman" w:hAnsi="Times New Roman" w:cs="Times New Roman"/>
          <w:sz w:val="24"/>
          <w:szCs w:val="24"/>
        </w:rPr>
        <w:t>uzavřel</w:t>
      </w:r>
      <w:r w:rsidRPr="00614690">
        <w:rPr>
          <w:rFonts w:ascii="Times New Roman" w:hAnsi="Times New Roman" w:cs="Times New Roman"/>
          <w:sz w:val="24"/>
          <w:szCs w:val="24"/>
        </w:rPr>
        <w:t xml:space="preserve">. Nově nebude </w:t>
      </w:r>
      <w:r w:rsidR="00713E45" w:rsidRPr="00614690">
        <w:rPr>
          <w:rFonts w:ascii="Times New Roman" w:hAnsi="Times New Roman" w:cs="Times New Roman"/>
          <w:sz w:val="24"/>
          <w:szCs w:val="24"/>
        </w:rPr>
        <w:t>třeba</w:t>
      </w:r>
      <w:r w:rsidRPr="00614690">
        <w:rPr>
          <w:rFonts w:ascii="Times New Roman" w:hAnsi="Times New Roman" w:cs="Times New Roman"/>
          <w:sz w:val="24"/>
          <w:szCs w:val="24"/>
        </w:rPr>
        <w:t xml:space="preserve"> návrh zamítat pro nedostatek </w:t>
      </w:r>
      <w:r w:rsidR="00713E45" w:rsidRPr="00614690">
        <w:rPr>
          <w:rFonts w:ascii="Times New Roman" w:hAnsi="Times New Roman" w:cs="Times New Roman"/>
          <w:sz w:val="24"/>
          <w:szCs w:val="24"/>
        </w:rPr>
        <w:t>věcné</w:t>
      </w:r>
      <w:r w:rsidRPr="00614690">
        <w:rPr>
          <w:rFonts w:ascii="Times New Roman" w:hAnsi="Times New Roman" w:cs="Times New Roman"/>
          <w:sz w:val="24"/>
          <w:szCs w:val="24"/>
        </w:rPr>
        <w:t xml:space="preserve"> legitimace, ale bude možné jej bez jednání procesním rozhodnutím odmítnout. Rozhodujícím je totiž pro účast v řízení hmotněprávní postavení účastníka, nikoli tedy jeho označení v návrhu. </w:t>
      </w:r>
    </w:p>
    <w:p w14:paraId="240F481C" w14:textId="3503B2C0"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Materiální pojetí účastníků v manželských věcech potom zjednodušuje samotné řízení, protože je z povahy věci vyloučena vedlejší intervence, hlavní intervence a procesní společenství na věci.</w:t>
      </w:r>
      <w:r w:rsidR="00122E72" w:rsidRPr="00614690">
        <w:rPr>
          <w:rStyle w:val="FootnoteReference"/>
          <w:rFonts w:ascii="Times New Roman" w:hAnsi="Times New Roman" w:cs="Times New Roman"/>
          <w:sz w:val="24"/>
          <w:szCs w:val="24"/>
        </w:rPr>
        <w:footnoteReference w:id="65"/>
      </w:r>
      <w:r w:rsidRPr="00614690">
        <w:rPr>
          <w:rFonts w:ascii="Times New Roman" w:hAnsi="Times New Roman" w:cs="Times New Roman"/>
          <w:sz w:val="24"/>
          <w:szCs w:val="24"/>
        </w:rPr>
        <w:t xml:space="preserve"> </w:t>
      </w:r>
    </w:p>
    <w:p w14:paraId="4725B4A9" w14:textId="33715B92" w:rsidR="0002398F" w:rsidRPr="00614690" w:rsidRDefault="00D6710F" w:rsidP="00667E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 případě ztráty způsobilosti být účastníkem po zahájení řízení soud řízení zastaví. </w:t>
      </w:r>
    </w:p>
    <w:p w14:paraId="0C908C71" w14:textId="681CF588" w:rsidR="0002398F" w:rsidRPr="00614690" w:rsidRDefault="00D6710F" w:rsidP="005E5814">
      <w:pPr>
        <w:pStyle w:val="Heading3"/>
        <w:rPr>
          <w:lang w:val="cs-CZ"/>
        </w:rPr>
      </w:pPr>
      <w:bookmarkStart w:id="26" w:name="_Toc282943548"/>
      <w:r w:rsidRPr="00614690">
        <w:rPr>
          <w:lang w:val="cs-CZ"/>
        </w:rPr>
        <w:t>Zpětvzetí návrhu</w:t>
      </w:r>
      <w:bookmarkEnd w:id="26"/>
    </w:p>
    <w:p w14:paraId="206884BF" w14:textId="3A044DEE"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Zpětvzetí návrhu na zahájení řízení, se kterým projeví druhý z manželů z vážných důvodů nesouhlas, je neúčinné. Toto ustanovení je v našem civilním procesu úplně nové a řeší situace, kdy byla žaloba vzata zpět a řízení muselo být zastaveno. Nyní bude možno v řízení pokračovat. To samozřejmě přispívá k rychlosti a hospodárnosti řízení.</w:t>
      </w:r>
    </w:p>
    <w:p w14:paraId="64B967FB" w14:textId="522E7009"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Vzal-li zpět návrh na zahájení řízení jen jeden z manželů, kteří podali návrh společný, postupuje soud v řízení dále obdobně, jako by manžel, který se k návrhu připojil, své připojení odvolal.</w:t>
      </w:r>
    </w:p>
    <w:p w14:paraId="4A142D11" w14:textId="6D9CEF51" w:rsidR="0002398F" w:rsidRPr="00614690" w:rsidRDefault="00713E45" w:rsidP="00AB69D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Právní úprava </w:t>
      </w:r>
      <w:r>
        <w:rPr>
          <w:rFonts w:ascii="Times New Roman" w:hAnsi="Times New Roman" w:cs="Times New Roman"/>
          <w:sz w:val="24"/>
          <w:szCs w:val="24"/>
        </w:rPr>
        <w:t>u</w:t>
      </w:r>
      <w:r w:rsidRPr="00614690">
        <w:rPr>
          <w:rFonts w:ascii="Times New Roman" w:hAnsi="Times New Roman" w:cs="Times New Roman"/>
          <w:sz w:val="24"/>
          <w:szCs w:val="24"/>
        </w:rPr>
        <w:t xml:space="preserve">přesňuje podmínky, za nichž je možné zastavit řízení v případě zpětvzetí návrhu na zahájení řízení. </w:t>
      </w:r>
      <w:r w:rsidR="00D6710F" w:rsidRPr="00614690">
        <w:rPr>
          <w:rFonts w:ascii="Times New Roman" w:hAnsi="Times New Roman" w:cs="Times New Roman"/>
          <w:sz w:val="24"/>
          <w:szCs w:val="24"/>
        </w:rPr>
        <w:t xml:space="preserve">S ohledem na charakter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jako tzv. iudicia duplex, kdy je možné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zahájit na návrh kterékoli z potenciálních </w:t>
      </w:r>
      <w:r w:rsidRPr="00614690">
        <w:rPr>
          <w:rFonts w:ascii="Times New Roman" w:hAnsi="Times New Roman" w:cs="Times New Roman"/>
          <w:sz w:val="24"/>
          <w:szCs w:val="24"/>
        </w:rPr>
        <w:t>účastníku</w:t>
      </w:r>
      <w:r w:rsidR="00D6710F" w:rsidRPr="00614690">
        <w:rPr>
          <w:rFonts w:ascii="Times New Roman" w:hAnsi="Times New Roman" w:cs="Times New Roman"/>
          <w:sz w:val="24"/>
          <w:szCs w:val="24"/>
        </w:rPr>
        <w:t xml:space="preserve">̊, a praxi, ve které se </w:t>
      </w:r>
      <w:r w:rsidRPr="00614690">
        <w:rPr>
          <w:rFonts w:ascii="Times New Roman" w:hAnsi="Times New Roman" w:cs="Times New Roman"/>
          <w:sz w:val="24"/>
          <w:szCs w:val="24"/>
        </w:rPr>
        <w:t>nezřídka</w:t>
      </w:r>
      <w:r w:rsidR="00D6710F" w:rsidRPr="00614690">
        <w:rPr>
          <w:rFonts w:ascii="Times New Roman" w:hAnsi="Times New Roman" w:cs="Times New Roman"/>
          <w:sz w:val="24"/>
          <w:szCs w:val="24"/>
        </w:rPr>
        <w:t xml:space="preserve"> za </w:t>
      </w:r>
      <w:r w:rsidRPr="00614690">
        <w:rPr>
          <w:rFonts w:ascii="Times New Roman" w:hAnsi="Times New Roman" w:cs="Times New Roman"/>
          <w:sz w:val="24"/>
          <w:szCs w:val="24"/>
        </w:rPr>
        <w:t>současné</w:t>
      </w:r>
      <w:r w:rsidR="00D6710F" w:rsidRPr="00614690">
        <w:rPr>
          <w:rFonts w:ascii="Times New Roman" w:hAnsi="Times New Roman" w:cs="Times New Roman"/>
          <w:sz w:val="24"/>
          <w:szCs w:val="24"/>
        </w:rPr>
        <w:t xml:space="preserve"> právní úpravy stávalo zastavení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w:t>
      </w:r>
      <w:r w:rsidRPr="00614690">
        <w:rPr>
          <w:rFonts w:ascii="Times New Roman" w:hAnsi="Times New Roman" w:cs="Times New Roman"/>
          <w:sz w:val="24"/>
          <w:szCs w:val="24"/>
        </w:rPr>
        <w:t>zbytečným</w:t>
      </w:r>
      <w:r w:rsidR="00D6710F" w:rsidRPr="00614690">
        <w:rPr>
          <w:rFonts w:ascii="Times New Roman" w:hAnsi="Times New Roman" w:cs="Times New Roman"/>
          <w:sz w:val="24"/>
          <w:szCs w:val="24"/>
        </w:rPr>
        <w:t xml:space="preserve"> mezikrokem (</w:t>
      </w:r>
      <w:r w:rsidRPr="00614690">
        <w:rPr>
          <w:rFonts w:ascii="Times New Roman" w:hAnsi="Times New Roman" w:cs="Times New Roman"/>
          <w:sz w:val="24"/>
          <w:szCs w:val="24"/>
        </w:rPr>
        <w:t>původní</w:t>
      </w:r>
      <w:r w:rsidR="00D6710F" w:rsidRPr="00614690">
        <w:rPr>
          <w:rFonts w:ascii="Times New Roman" w:hAnsi="Times New Roman" w:cs="Times New Roman"/>
          <w:sz w:val="24"/>
          <w:szCs w:val="24"/>
        </w:rPr>
        <w:t xml:space="preserve"> žalobce vzal žalobu </w:t>
      </w:r>
      <w:r w:rsidRPr="00614690">
        <w:rPr>
          <w:rFonts w:ascii="Times New Roman" w:hAnsi="Times New Roman" w:cs="Times New Roman"/>
          <w:sz w:val="24"/>
          <w:szCs w:val="24"/>
        </w:rPr>
        <w:t>zpět</w:t>
      </w:r>
      <w:r w:rsidR="00D6710F" w:rsidRPr="00614690">
        <w:rPr>
          <w:rFonts w:ascii="Times New Roman" w:hAnsi="Times New Roman" w:cs="Times New Roman"/>
          <w:sz w:val="24"/>
          <w:szCs w:val="24"/>
        </w:rPr>
        <w:t xml:space="preserve">, nesouhlas žalovaného nebyl relevantní a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o rozvod bylo </w:t>
      </w:r>
      <w:r w:rsidRPr="00614690">
        <w:rPr>
          <w:rFonts w:ascii="Times New Roman" w:hAnsi="Times New Roman" w:cs="Times New Roman"/>
          <w:sz w:val="24"/>
          <w:szCs w:val="24"/>
        </w:rPr>
        <w:t>vzápětí</w:t>
      </w:r>
      <w:r w:rsidR="00D6710F" w:rsidRPr="00614690">
        <w:rPr>
          <w:rFonts w:ascii="Times New Roman" w:hAnsi="Times New Roman" w:cs="Times New Roman"/>
          <w:sz w:val="24"/>
          <w:szCs w:val="24"/>
        </w:rPr>
        <w:t xml:space="preserve"> zahájeno žalobou </w:t>
      </w:r>
      <w:r w:rsidRPr="00614690">
        <w:rPr>
          <w:rFonts w:ascii="Times New Roman" w:hAnsi="Times New Roman" w:cs="Times New Roman"/>
          <w:sz w:val="24"/>
          <w:szCs w:val="24"/>
        </w:rPr>
        <w:t>původního</w:t>
      </w:r>
      <w:r w:rsidR="00D6710F" w:rsidRPr="00614690">
        <w:rPr>
          <w:rFonts w:ascii="Times New Roman" w:hAnsi="Times New Roman" w:cs="Times New Roman"/>
          <w:sz w:val="24"/>
          <w:szCs w:val="24"/>
        </w:rPr>
        <w:t xml:space="preserve"> žalovaného), zavádí nová právní úprava jako podmínku zastavení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o rozvod manželství v </w:t>
      </w:r>
      <w:r w:rsidRPr="00614690">
        <w:rPr>
          <w:rFonts w:ascii="Times New Roman" w:hAnsi="Times New Roman" w:cs="Times New Roman"/>
          <w:sz w:val="24"/>
          <w:szCs w:val="24"/>
        </w:rPr>
        <w:t>případě</w:t>
      </w:r>
      <w:r w:rsidR="00D6710F" w:rsidRPr="00614690">
        <w:rPr>
          <w:rFonts w:ascii="Times New Roman" w:hAnsi="Times New Roman" w:cs="Times New Roman"/>
          <w:sz w:val="24"/>
          <w:szCs w:val="24"/>
        </w:rPr>
        <w:t xml:space="preserve">̌ </w:t>
      </w:r>
      <w:r w:rsidRPr="00614690">
        <w:rPr>
          <w:rFonts w:ascii="Times New Roman" w:hAnsi="Times New Roman" w:cs="Times New Roman"/>
          <w:sz w:val="24"/>
          <w:szCs w:val="24"/>
        </w:rPr>
        <w:t>zpětvzetí</w:t>
      </w:r>
      <w:r w:rsidR="00D6710F" w:rsidRPr="00614690">
        <w:rPr>
          <w:rFonts w:ascii="Times New Roman" w:hAnsi="Times New Roman" w:cs="Times New Roman"/>
          <w:sz w:val="24"/>
          <w:szCs w:val="24"/>
        </w:rPr>
        <w:t xml:space="preserve"> návrhu </w:t>
      </w:r>
      <w:r w:rsidRPr="00614690">
        <w:rPr>
          <w:rFonts w:ascii="Times New Roman" w:hAnsi="Times New Roman" w:cs="Times New Roman"/>
          <w:sz w:val="24"/>
          <w:szCs w:val="24"/>
        </w:rPr>
        <w:t>nevyjádření</w:t>
      </w:r>
      <w:r w:rsidR="00D6710F" w:rsidRPr="00614690">
        <w:rPr>
          <w:rFonts w:ascii="Times New Roman" w:hAnsi="Times New Roman" w:cs="Times New Roman"/>
          <w:sz w:val="24"/>
          <w:szCs w:val="24"/>
        </w:rPr>
        <w:t xml:space="preserve"> kvalifikovaného nesouhlasu druhým z </w:t>
      </w:r>
      <w:r w:rsidRPr="00614690">
        <w:rPr>
          <w:rFonts w:ascii="Times New Roman" w:hAnsi="Times New Roman" w:cs="Times New Roman"/>
          <w:sz w:val="24"/>
          <w:szCs w:val="24"/>
        </w:rPr>
        <w:t>účastníku</w:t>
      </w:r>
      <w:r w:rsidR="00D6710F" w:rsidRPr="00614690">
        <w:rPr>
          <w:rFonts w:ascii="Times New Roman" w:hAnsi="Times New Roman" w:cs="Times New Roman"/>
          <w:sz w:val="24"/>
          <w:szCs w:val="24"/>
        </w:rPr>
        <w:t xml:space="preserve">̊. Dále se </w:t>
      </w:r>
      <w:r w:rsidRPr="00614690">
        <w:rPr>
          <w:rFonts w:ascii="Times New Roman" w:hAnsi="Times New Roman" w:cs="Times New Roman"/>
          <w:sz w:val="24"/>
          <w:szCs w:val="24"/>
        </w:rPr>
        <w:t>objasňuje</w:t>
      </w:r>
      <w:r w:rsidR="00D6710F" w:rsidRPr="00614690">
        <w:rPr>
          <w:rFonts w:ascii="Times New Roman" w:hAnsi="Times New Roman" w:cs="Times New Roman"/>
          <w:sz w:val="24"/>
          <w:szCs w:val="24"/>
        </w:rPr>
        <w:t xml:space="preserve">, jaký bude postup soudu v </w:t>
      </w:r>
      <w:r w:rsidRPr="00614690">
        <w:rPr>
          <w:rFonts w:ascii="Times New Roman" w:hAnsi="Times New Roman" w:cs="Times New Roman"/>
          <w:sz w:val="24"/>
          <w:szCs w:val="24"/>
        </w:rPr>
        <w:t>případě</w:t>
      </w:r>
      <w:r w:rsidR="00D6710F" w:rsidRPr="00614690">
        <w:rPr>
          <w:rFonts w:ascii="Times New Roman" w:hAnsi="Times New Roman" w:cs="Times New Roman"/>
          <w:sz w:val="24"/>
          <w:szCs w:val="24"/>
        </w:rPr>
        <w:t xml:space="preserve">̌, že bylo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zahájeno </w:t>
      </w:r>
      <w:r w:rsidRPr="00614690">
        <w:rPr>
          <w:rFonts w:ascii="Times New Roman" w:hAnsi="Times New Roman" w:cs="Times New Roman"/>
          <w:sz w:val="24"/>
          <w:szCs w:val="24"/>
        </w:rPr>
        <w:t>společným</w:t>
      </w:r>
      <w:r w:rsidR="00D6710F" w:rsidRPr="00614690">
        <w:rPr>
          <w:rFonts w:ascii="Times New Roman" w:hAnsi="Times New Roman" w:cs="Times New Roman"/>
          <w:sz w:val="24"/>
          <w:szCs w:val="24"/>
        </w:rPr>
        <w:t xml:space="preserve"> návrhem obou manželů a jeden z nich projevil </w:t>
      </w:r>
      <w:r w:rsidRPr="00614690">
        <w:rPr>
          <w:rFonts w:ascii="Times New Roman" w:hAnsi="Times New Roman" w:cs="Times New Roman"/>
          <w:sz w:val="24"/>
          <w:szCs w:val="24"/>
        </w:rPr>
        <w:t>vůli</w:t>
      </w:r>
      <w:r w:rsidR="00D6710F" w:rsidRPr="00614690">
        <w:rPr>
          <w:rFonts w:ascii="Times New Roman" w:hAnsi="Times New Roman" w:cs="Times New Roman"/>
          <w:sz w:val="24"/>
          <w:szCs w:val="24"/>
        </w:rPr>
        <w:t xml:space="preserve"> vzít návrh na </w:t>
      </w:r>
      <w:r w:rsidR="00D6710F" w:rsidRPr="00614690">
        <w:rPr>
          <w:rFonts w:ascii="Times New Roman" w:hAnsi="Times New Roman" w:cs="Times New Roman"/>
          <w:sz w:val="24"/>
          <w:szCs w:val="24"/>
        </w:rPr>
        <w:lastRenderedPageBreak/>
        <w:t xml:space="preserve">zahájení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w:t>
      </w:r>
      <w:r w:rsidRPr="00614690">
        <w:rPr>
          <w:rFonts w:ascii="Times New Roman" w:hAnsi="Times New Roman" w:cs="Times New Roman"/>
          <w:sz w:val="24"/>
          <w:szCs w:val="24"/>
        </w:rPr>
        <w:t>zpět</w:t>
      </w:r>
      <w:r w:rsidR="00D6710F" w:rsidRPr="00614690">
        <w:rPr>
          <w:rFonts w:ascii="Times New Roman" w:hAnsi="Times New Roman" w:cs="Times New Roman"/>
          <w:sz w:val="24"/>
          <w:szCs w:val="24"/>
        </w:rPr>
        <w:t xml:space="preserve">. V takovém </w:t>
      </w:r>
      <w:r>
        <w:rPr>
          <w:rFonts w:ascii="Times New Roman" w:hAnsi="Times New Roman" w:cs="Times New Roman"/>
          <w:sz w:val="24"/>
          <w:szCs w:val="24"/>
        </w:rPr>
        <w:t>případě</w:t>
      </w:r>
      <w:r w:rsidR="00D6710F" w:rsidRPr="00614690">
        <w:rPr>
          <w:rFonts w:ascii="Times New Roman" w:hAnsi="Times New Roman" w:cs="Times New Roman"/>
          <w:sz w:val="24"/>
          <w:szCs w:val="24"/>
        </w:rPr>
        <w:t xml:space="preserve"> bude soud v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nadále postupovat jako s navrhovatelem pouze s tím z manželů, který návrh na zahájení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w:t>
      </w:r>
      <w:r w:rsidRPr="00614690">
        <w:rPr>
          <w:rFonts w:ascii="Times New Roman" w:hAnsi="Times New Roman" w:cs="Times New Roman"/>
          <w:sz w:val="24"/>
          <w:szCs w:val="24"/>
        </w:rPr>
        <w:t>zpět</w:t>
      </w:r>
      <w:r w:rsidR="00D6710F" w:rsidRPr="00614690">
        <w:rPr>
          <w:rFonts w:ascii="Times New Roman" w:hAnsi="Times New Roman" w:cs="Times New Roman"/>
          <w:sz w:val="24"/>
          <w:szCs w:val="24"/>
        </w:rPr>
        <w:t xml:space="preserve"> nevzal.</w:t>
      </w:r>
    </w:p>
    <w:p w14:paraId="5AEDED38" w14:textId="45D5D418"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 případě neúčinného doručení nelze podat návrh na vyslovení neúčinnosti doručení poté, co již nabyl právní moci rozsudek, kterým bylo vysloveno, že se manželství rozvádí. Jedná se o výjimku z §11 ZZŘS, protože dané ustanovení se nepoužije.</w:t>
      </w:r>
      <w:r w:rsidR="00AB69D4" w:rsidRPr="00614690">
        <w:rPr>
          <w:rStyle w:val="FootnoteReference"/>
          <w:rFonts w:ascii="Times New Roman" w:hAnsi="Times New Roman" w:cs="Times New Roman"/>
          <w:sz w:val="24"/>
          <w:szCs w:val="24"/>
        </w:rPr>
        <w:footnoteReference w:id="66"/>
      </w:r>
    </w:p>
    <w:p w14:paraId="74B26040" w14:textId="5F9DAD52" w:rsidR="0002398F" w:rsidRPr="00614690" w:rsidRDefault="00D6710F" w:rsidP="005E5814">
      <w:pPr>
        <w:pStyle w:val="Heading3"/>
        <w:rPr>
          <w:lang w:val="cs-CZ"/>
        </w:rPr>
      </w:pPr>
      <w:bookmarkStart w:id="27" w:name="_Toc282943549"/>
      <w:r w:rsidRPr="00614690">
        <w:rPr>
          <w:lang w:val="cs-CZ"/>
        </w:rPr>
        <w:t>Průběh řízení</w:t>
      </w:r>
      <w:bookmarkEnd w:id="27"/>
      <w:r w:rsidRPr="00614690">
        <w:rPr>
          <w:lang w:val="cs-CZ"/>
        </w:rPr>
        <w:t xml:space="preserve"> </w:t>
      </w:r>
    </w:p>
    <w:p w14:paraId="7A235F19" w14:textId="3F0F1EB9"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 rámci rozvodového řízení nyní nemůže probíhat přípravné řízení, protože §17 ZZŘS jej výslovně ve zvláštních řízeních vylučuje. </w:t>
      </w:r>
    </w:p>
    <w:p w14:paraId="3A0438FE" w14:textId="421A6351"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K projednání věci soud nařídí jednání, na kterém vyslechne účastníky. Od výslechu účastníků lze upustit, pokud by jeho provedení bylo spojeno s velkými obtížemi.</w:t>
      </w:r>
    </w:p>
    <w:p w14:paraId="4F0B4C4D" w14:textId="0960F88A"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Při jednání vede soud manžele k odstranění příčin rozvratu a usiluje o jejich smíření. </w:t>
      </w:r>
    </w:p>
    <w:p w14:paraId="2F861FC6" w14:textId="2EBD96D8"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S ohledem na nejednotný výklad aplikace ustanovení § 115a </w:t>
      </w:r>
      <w:r w:rsidR="00713E45" w:rsidRPr="00614690">
        <w:rPr>
          <w:rFonts w:ascii="Times New Roman" w:hAnsi="Times New Roman" w:cs="Times New Roman"/>
          <w:sz w:val="24"/>
          <w:szCs w:val="24"/>
        </w:rPr>
        <w:t>občanského</w:t>
      </w:r>
      <w:r w:rsidRPr="00614690">
        <w:rPr>
          <w:rFonts w:ascii="Times New Roman" w:hAnsi="Times New Roman" w:cs="Times New Roman"/>
          <w:sz w:val="24"/>
          <w:szCs w:val="24"/>
        </w:rPr>
        <w:t xml:space="preserve"> soudního řádu staví nová právní úprava najisto, že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o rozvod manželství není možné vést bez </w:t>
      </w:r>
      <w:r w:rsidR="00713E45" w:rsidRPr="00614690">
        <w:rPr>
          <w:rFonts w:ascii="Times New Roman" w:hAnsi="Times New Roman" w:cs="Times New Roman"/>
          <w:sz w:val="24"/>
          <w:szCs w:val="24"/>
        </w:rPr>
        <w:t>nařízení</w:t>
      </w:r>
      <w:r w:rsidRPr="00614690">
        <w:rPr>
          <w:rFonts w:ascii="Times New Roman" w:hAnsi="Times New Roman" w:cs="Times New Roman"/>
          <w:sz w:val="24"/>
          <w:szCs w:val="24"/>
        </w:rPr>
        <w:t xml:space="preserve"> jednání k projednání </w:t>
      </w:r>
      <w:r w:rsidR="00713E45" w:rsidRPr="00614690">
        <w:rPr>
          <w:rFonts w:ascii="Times New Roman" w:hAnsi="Times New Roman" w:cs="Times New Roman"/>
          <w:sz w:val="24"/>
          <w:szCs w:val="24"/>
        </w:rPr>
        <w:t>věci</w:t>
      </w:r>
      <w:r w:rsidRPr="00614690">
        <w:rPr>
          <w:rFonts w:ascii="Times New Roman" w:hAnsi="Times New Roman" w:cs="Times New Roman"/>
          <w:sz w:val="24"/>
          <w:szCs w:val="24"/>
        </w:rPr>
        <w:t xml:space="preserve"> samé. S ohledem na </w:t>
      </w:r>
      <w:r w:rsidR="00713E45" w:rsidRPr="00614690">
        <w:rPr>
          <w:rFonts w:ascii="Times New Roman" w:hAnsi="Times New Roman" w:cs="Times New Roman"/>
          <w:sz w:val="24"/>
          <w:szCs w:val="24"/>
        </w:rPr>
        <w:t>společenský</w:t>
      </w:r>
      <w:r w:rsidRPr="00614690">
        <w:rPr>
          <w:rFonts w:ascii="Times New Roman" w:hAnsi="Times New Roman" w:cs="Times New Roman"/>
          <w:sz w:val="24"/>
          <w:szCs w:val="24"/>
        </w:rPr>
        <w:t xml:space="preserve"> význam institutu manželství, povinnost soudu usilovat o </w:t>
      </w:r>
      <w:r w:rsidR="00713E45" w:rsidRPr="00614690">
        <w:rPr>
          <w:rFonts w:ascii="Times New Roman" w:hAnsi="Times New Roman" w:cs="Times New Roman"/>
          <w:sz w:val="24"/>
          <w:szCs w:val="24"/>
        </w:rPr>
        <w:t>smíření</w:t>
      </w:r>
      <w:r w:rsidRPr="00614690">
        <w:rPr>
          <w:rFonts w:ascii="Times New Roman" w:hAnsi="Times New Roman" w:cs="Times New Roman"/>
          <w:sz w:val="24"/>
          <w:szCs w:val="24"/>
        </w:rPr>
        <w:t xml:space="preserve"> manželů a vést je k </w:t>
      </w:r>
      <w:r w:rsidR="00713E45" w:rsidRPr="00614690">
        <w:rPr>
          <w:rFonts w:ascii="Times New Roman" w:hAnsi="Times New Roman" w:cs="Times New Roman"/>
          <w:sz w:val="24"/>
          <w:szCs w:val="24"/>
        </w:rPr>
        <w:t>odstranění</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příčin</w:t>
      </w:r>
      <w:r w:rsidRPr="00614690">
        <w:rPr>
          <w:rFonts w:ascii="Times New Roman" w:hAnsi="Times New Roman" w:cs="Times New Roman"/>
          <w:sz w:val="24"/>
          <w:szCs w:val="24"/>
        </w:rPr>
        <w:t xml:space="preserve"> rozvratu je soud povinen </w:t>
      </w:r>
      <w:r w:rsidR="00713E45" w:rsidRPr="00614690">
        <w:rPr>
          <w:rFonts w:ascii="Times New Roman" w:hAnsi="Times New Roman" w:cs="Times New Roman"/>
          <w:sz w:val="24"/>
          <w:szCs w:val="24"/>
        </w:rPr>
        <w:t>účastníky</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předvolat</w:t>
      </w:r>
      <w:r w:rsidRPr="00614690">
        <w:rPr>
          <w:rFonts w:ascii="Times New Roman" w:hAnsi="Times New Roman" w:cs="Times New Roman"/>
          <w:sz w:val="24"/>
          <w:szCs w:val="24"/>
        </w:rPr>
        <w:t xml:space="preserve"> k jednání a provést jejich výslech. Od výslechu </w:t>
      </w:r>
      <w:r w:rsidR="00713E45" w:rsidRPr="00614690">
        <w:rPr>
          <w:rFonts w:ascii="Times New Roman" w:hAnsi="Times New Roman" w:cs="Times New Roman"/>
          <w:sz w:val="24"/>
          <w:szCs w:val="24"/>
        </w:rPr>
        <w:t>účastníku</w:t>
      </w:r>
      <w:r w:rsidRPr="00614690">
        <w:rPr>
          <w:rFonts w:ascii="Times New Roman" w:hAnsi="Times New Roman" w:cs="Times New Roman"/>
          <w:sz w:val="24"/>
          <w:szCs w:val="24"/>
        </w:rPr>
        <w:t xml:space="preserve">̊ však soud </w:t>
      </w:r>
      <w:r w:rsidR="00713E45">
        <w:rPr>
          <w:rFonts w:ascii="Times New Roman" w:hAnsi="Times New Roman" w:cs="Times New Roman"/>
          <w:sz w:val="24"/>
          <w:szCs w:val="24"/>
        </w:rPr>
        <w:t>může</w:t>
      </w:r>
      <w:r w:rsidRPr="00614690">
        <w:rPr>
          <w:rFonts w:ascii="Times New Roman" w:hAnsi="Times New Roman" w:cs="Times New Roman"/>
          <w:sz w:val="24"/>
          <w:szCs w:val="24"/>
        </w:rPr>
        <w:t xml:space="preserve"> upustit, a to v tom </w:t>
      </w:r>
      <w:r w:rsidR="00713E45" w:rsidRPr="00614690">
        <w:rPr>
          <w:rFonts w:ascii="Times New Roman" w:hAnsi="Times New Roman" w:cs="Times New Roman"/>
          <w:sz w:val="24"/>
          <w:szCs w:val="24"/>
        </w:rPr>
        <w:t>případě</w:t>
      </w:r>
      <w:r w:rsidRPr="00614690">
        <w:rPr>
          <w:rFonts w:ascii="Times New Roman" w:hAnsi="Times New Roman" w:cs="Times New Roman"/>
          <w:sz w:val="24"/>
          <w:szCs w:val="24"/>
        </w:rPr>
        <w:t>̌, kdy by provedení tohoto výslechu bylo spojeno s velkými obtížemi.</w:t>
      </w:r>
    </w:p>
    <w:p w14:paraId="757A5DA4" w14:textId="312A50D2" w:rsidR="00AB69D4" w:rsidRPr="00614690" w:rsidRDefault="00AB69D4"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Dle mého soudu je tato úprava nadbytečná a zpátečnická. V případě smluveného rozvodu jsou manželé na všech otázkách dohodnuti a není tudíž třeba nařizovat jednání. Na základě této úpravy potom bude řízení spočívat v položení dvou otázek soudem manželům. A to zda-li s rozvodem souhlasí a jestli upravili své poměry do budoucna. </w:t>
      </w:r>
    </w:p>
    <w:p w14:paraId="477DC9D1" w14:textId="67B41E08" w:rsidR="0002398F" w:rsidRPr="00614690" w:rsidRDefault="00D6710F" w:rsidP="005E5814">
      <w:pPr>
        <w:pStyle w:val="Heading3"/>
        <w:rPr>
          <w:lang w:val="cs-CZ"/>
        </w:rPr>
      </w:pPr>
      <w:bookmarkStart w:id="28" w:name="_Toc282943550"/>
      <w:r w:rsidRPr="00614690">
        <w:rPr>
          <w:lang w:val="cs-CZ"/>
        </w:rPr>
        <w:t>Dokazování</w:t>
      </w:r>
      <w:bookmarkEnd w:id="28"/>
    </w:p>
    <w:p w14:paraId="3FB43D6E" w14:textId="3F6B6713"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 řízení může soud provést jiné než účastníky navržené důkazy, jen je-li to třeba ke zjištění skutkového stavu a vyplývají-li z obsahu spisu, nebo je-li toho třeba ke zjištění zájmů nezletilých účastníků, pro něž nemůže být manželství rozvedeno, ačkoli je rozvráceno. Ustanovení § 20 odst. 1 a § 21 </w:t>
      </w:r>
      <w:r w:rsidR="00AB69D4" w:rsidRPr="00614690">
        <w:rPr>
          <w:rFonts w:ascii="Times New Roman" w:hAnsi="Times New Roman" w:cs="Times New Roman"/>
          <w:sz w:val="24"/>
          <w:szCs w:val="24"/>
        </w:rPr>
        <w:t xml:space="preserve">ZZŘS </w:t>
      </w:r>
      <w:r w:rsidRPr="00614690">
        <w:rPr>
          <w:rFonts w:ascii="Times New Roman" w:hAnsi="Times New Roman" w:cs="Times New Roman"/>
          <w:sz w:val="24"/>
          <w:szCs w:val="24"/>
        </w:rPr>
        <w:t>se nepoužijí.</w:t>
      </w:r>
    </w:p>
    <w:p w14:paraId="00A56B06" w14:textId="77CCDCDD"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Pro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platí zásada projednací s modifikací týkající se zájmů nezletilých </w:t>
      </w:r>
      <w:r w:rsidR="00713E45" w:rsidRPr="00614690">
        <w:rPr>
          <w:rFonts w:ascii="Times New Roman" w:hAnsi="Times New Roman" w:cs="Times New Roman"/>
          <w:sz w:val="24"/>
          <w:szCs w:val="24"/>
        </w:rPr>
        <w:t>dětí</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účastníku</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K </w:t>
      </w:r>
      <w:r w:rsidR="00713E45" w:rsidRPr="00614690">
        <w:rPr>
          <w:rFonts w:ascii="Times New Roman" w:hAnsi="Times New Roman" w:cs="Times New Roman"/>
          <w:sz w:val="24"/>
          <w:szCs w:val="24"/>
        </w:rPr>
        <w:t>zájmům</w:t>
      </w:r>
      <w:r w:rsidRPr="00614690">
        <w:rPr>
          <w:rFonts w:ascii="Times New Roman" w:hAnsi="Times New Roman" w:cs="Times New Roman"/>
          <w:sz w:val="24"/>
          <w:szCs w:val="24"/>
        </w:rPr>
        <w:t xml:space="preserve"> nezletilých </w:t>
      </w:r>
      <w:r w:rsidR="00713E45" w:rsidRPr="00614690">
        <w:rPr>
          <w:rFonts w:ascii="Times New Roman" w:hAnsi="Times New Roman" w:cs="Times New Roman"/>
          <w:sz w:val="24"/>
          <w:szCs w:val="24"/>
        </w:rPr>
        <w:t>dětí</w:t>
      </w:r>
      <w:r w:rsidRPr="00614690">
        <w:rPr>
          <w:rFonts w:ascii="Times New Roman" w:hAnsi="Times New Roman" w:cs="Times New Roman"/>
          <w:sz w:val="24"/>
          <w:szCs w:val="24"/>
        </w:rPr>
        <w:t xml:space="preserve"> musí soud </w:t>
      </w:r>
      <w:r w:rsidR="00713E45" w:rsidRPr="00614690">
        <w:rPr>
          <w:rFonts w:ascii="Times New Roman" w:hAnsi="Times New Roman" w:cs="Times New Roman"/>
          <w:sz w:val="24"/>
          <w:szCs w:val="24"/>
        </w:rPr>
        <w:t>přihlédnout</w:t>
      </w:r>
      <w:r w:rsidRPr="00614690">
        <w:rPr>
          <w:rFonts w:ascii="Times New Roman" w:hAnsi="Times New Roman" w:cs="Times New Roman"/>
          <w:sz w:val="24"/>
          <w:szCs w:val="24"/>
        </w:rPr>
        <w:t xml:space="preserve"> v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z </w:t>
      </w:r>
      <w:r w:rsidR="00713E45" w:rsidRPr="00614690">
        <w:rPr>
          <w:rFonts w:ascii="Times New Roman" w:hAnsi="Times New Roman" w:cs="Times New Roman"/>
          <w:sz w:val="24"/>
          <w:szCs w:val="24"/>
        </w:rPr>
        <w:t>úřední</w:t>
      </w:r>
      <w:r w:rsidRPr="00614690">
        <w:rPr>
          <w:rFonts w:ascii="Times New Roman" w:hAnsi="Times New Roman" w:cs="Times New Roman"/>
          <w:sz w:val="24"/>
          <w:szCs w:val="24"/>
        </w:rPr>
        <w:t xml:space="preserve"> povinnosti, protože mu tak ukládá </w:t>
      </w:r>
      <w:r w:rsidR="00713E45" w:rsidRPr="00614690">
        <w:rPr>
          <w:rFonts w:ascii="Times New Roman" w:hAnsi="Times New Roman" w:cs="Times New Roman"/>
          <w:sz w:val="24"/>
          <w:szCs w:val="24"/>
        </w:rPr>
        <w:t>hmotněprávní</w:t>
      </w:r>
      <w:r w:rsidRPr="00614690">
        <w:rPr>
          <w:rFonts w:ascii="Times New Roman" w:hAnsi="Times New Roman" w:cs="Times New Roman"/>
          <w:sz w:val="24"/>
          <w:szCs w:val="24"/>
        </w:rPr>
        <w:t xml:space="preserve"> úprava obsažená v § 755 odst. 2 </w:t>
      </w:r>
      <w:r w:rsidR="00AB69D4" w:rsidRPr="00614690">
        <w:rPr>
          <w:rFonts w:ascii="Times New Roman" w:hAnsi="Times New Roman" w:cs="Times New Roman"/>
          <w:sz w:val="24"/>
          <w:szCs w:val="24"/>
        </w:rPr>
        <w:t>o.z.</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 xml:space="preserve">která rovněž zakládá </w:t>
      </w:r>
      <w:r w:rsidR="00713E45" w:rsidRPr="00614690">
        <w:rPr>
          <w:rFonts w:ascii="Times New Roman" w:hAnsi="Times New Roman" w:cs="Times New Roman"/>
          <w:sz w:val="24"/>
          <w:szCs w:val="24"/>
        </w:rPr>
        <w:lastRenderedPageBreak/>
        <w:t>povinnost provést vyšetřování zájmů dítěte u soudem jmenovaného opatrovníka, kte</w:t>
      </w:r>
      <w:r w:rsidR="00713E45">
        <w:rPr>
          <w:rFonts w:ascii="Times New Roman" w:hAnsi="Times New Roman" w:cs="Times New Roman"/>
          <w:sz w:val="24"/>
          <w:szCs w:val="24"/>
        </w:rPr>
        <w:t>rým je zpravidla orgán sociálně</w:t>
      </w:r>
      <w:r w:rsidR="00713E45" w:rsidRPr="00614690">
        <w:rPr>
          <w:rFonts w:ascii="Times New Roman" w:hAnsi="Times New Roman" w:cs="Times New Roman"/>
          <w:sz w:val="24"/>
          <w:szCs w:val="24"/>
        </w:rPr>
        <w:t xml:space="preserve"> právní ochrany dětí. </w:t>
      </w:r>
      <w:r w:rsidRPr="00614690">
        <w:rPr>
          <w:rFonts w:ascii="Times New Roman" w:hAnsi="Times New Roman" w:cs="Times New Roman"/>
          <w:sz w:val="24"/>
          <w:szCs w:val="24"/>
        </w:rPr>
        <w:t xml:space="preserve">Jiné </w:t>
      </w:r>
      <w:r w:rsidR="00713E45" w:rsidRPr="00614690">
        <w:rPr>
          <w:rFonts w:ascii="Times New Roman" w:hAnsi="Times New Roman" w:cs="Times New Roman"/>
          <w:sz w:val="24"/>
          <w:szCs w:val="24"/>
        </w:rPr>
        <w:t>účastníky</w:t>
      </w:r>
      <w:r w:rsidRPr="00614690">
        <w:rPr>
          <w:rFonts w:ascii="Times New Roman" w:hAnsi="Times New Roman" w:cs="Times New Roman"/>
          <w:sz w:val="24"/>
          <w:szCs w:val="24"/>
        </w:rPr>
        <w:t xml:space="preserve"> nenavržené </w:t>
      </w:r>
      <w:r w:rsidR="00713E45" w:rsidRPr="00614690">
        <w:rPr>
          <w:rFonts w:ascii="Times New Roman" w:hAnsi="Times New Roman" w:cs="Times New Roman"/>
          <w:sz w:val="24"/>
          <w:szCs w:val="24"/>
        </w:rPr>
        <w:t>důkazy</w:t>
      </w:r>
      <w:r w:rsidRPr="00614690">
        <w:rPr>
          <w:rFonts w:ascii="Times New Roman" w:hAnsi="Times New Roman" w:cs="Times New Roman"/>
          <w:sz w:val="24"/>
          <w:szCs w:val="24"/>
        </w:rPr>
        <w:t xml:space="preserve"> </w:t>
      </w:r>
      <w:r w:rsidR="00713E45">
        <w:rPr>
          <w:rFonts w:ascii="Times New Roman" w:hAnsi="Times New Roman" w:cs="Times New Roman"/>
          <w:sz w:val="24"/>
          <w:szCs w:val="24"/>
        </w:rPr>
        <w:t>mů</w:t>
      </w:r>
      <w:r w:rsidR="00713E45" w:rsidRPr="00614690">
        <w:rPr>
          <w:rFonts w:ascii="Times New Roman" w:hAnsi="Times New Roman" w:cs="Times New Roman"/>
          <w:sz w:val="24"/>
          <w:szCs w:val="24"/>
        </w:rPr>
        <w:t>že</w:t>
      </w:r>
      <w:r w:rsidRPr="00614690">
        <w:rPr>
          <w:rFonts w:ascii="Times New Roman" w:hAnsi="Times New Roman" w:cs="Times New Roman"/>
          <w:sz w:val="24"/>
          <w:szCs w:val="24"/>
        </w:rPr>
        <w:t xml:space="preserve"> soud provést, vyjde-li taková </w:t>
      </w:r>
      <w:r w:rsidR="00713E45" w:rsidRPr="00614690">
        <w:rPr>
          <w:rFonts w:ascii="Times New Roman" w:hAnsi="Times New Roman" w:cs="Times New Roman"/>
          <w:sz w:val="24"/>
          <w:szCs w:val="24"/>
        </w:rPr>
        <w:t>potřeba</w:t>
      </w:r>
      <w:r w:rsidRPr="00614690">
        <w:rPr>
          <w:rFonts w:ascii="Times New Roman" w:hAnsi="Times New Roman" w:cs="Times New Roman"/>
          <w:sz w:val="24"/>
          <w:szCs w:val="24"/>
        </w:rPr>
        <w:t xml:space="preserve"> v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najevo. Pro </w:t>
      </w:r>
      <w:r w:rsidR="00713E45"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o rozvod manželství není </w:t>
      </w:r>
      <w:r w:rsidR="00713E45" w:rsidRPr="00614690">
        <w:rPr>
          <w:rFonts w:ascii="Times New Roman" w:hAnsi="Times New Roman" w:cs="Times New Roman"/>
          <w:sz w:val="24"/>
          <w:szCs w:val="24"/>
        </w:rPr>
        <w:t>třeba</w:t>
      </w:r>
      <w:r w:rsidRPr="00614690">
        <w:rPr>
          <w:rFonts w:ascii="Times New Roman" w:hAnsi="Times New Roman" w:cs="Times New Roman"/>
          <w:sz w:val="24"/>
          <w:szCs w:val="24"/>
        </w:rPr>
        <w:t xml:space="preserve">, aby takový </w:t>
      </w:r>
      <w:r w:rsidR="00713E45" w:rsidRPr="00614690">
        <w:rPr>
          <w:rFonts w:ascii="Times New Roman" w:hAnsi="Times New Roman" w:cs="Times New Roman"/>
          <w:sz w:val="24"/>
          <w:szCs w:val="24"/>
        </w:rPr>
        <w:t>důkazní</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prostředek</w:t>
      </w:r>
      <w:r w:rsidRPr="00614690">
        <w:rPr>
          <w:rFonts w:ascii="Times New Roman" w:hAnsi="Times New Roman" w:cs="Times New Roman"/>
          <w:sz w:val="24"/>
          <w:szCs w:val="24"/>
        </w:rPr>
        <w:t xml:space="preserve"> vyplýval z obsahu spisu.</w:t>
      </w:r>
      <w:r w:rsidR="00487767" w:rsidRPr="00614690">
        <w:rPr>
          <w:rFonts w:ascii="Times New Roman" w:hAnsi="Times New Roman" w:cs="Times New Roman"/>
          <w:sz w:val="24"/>
          <w:szCs w:val="24"/>
        </w:rPr>
        <w:tab/>
      </w:r>
    </w:p>
    <w:p w14:paraId="69B841B2" w14:textId="3ECF9BA1"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eastAsia="Times New Roman" w:hAnsi="Times New Roman" w:cs="Times New Roman"/>
        </w:rPr>
      </w:pPr>
      <w:r w:rsidRPr="00614690">
        <w:rPr>
          <w:rFonts w:ascii="Times New Roman" w:hAnsi="Times New Roman" w:cs="Times New Roman"/>
          <w:sz w:val="24"/>
          <w:szCs w:val="24"/>
        </w:rPr>
        <w:t>Neplatí zde tedy obecná úprava vyšetřovací zásady spočívající v naprosté nevázanosti soudu tvrzeními účastníků a jejich důkazními návrhy. ani zásada úplné apelace umožňující účastníkům i během odvolacího řízení neomezeně předkládat soudu tzv. novoty</w:t>
      </w:r>
      <w:r w:rsidRPr="00614690">
        <w:rPr>
          <w:rFonts w:ascii="Times New Roman" w:hAnsi="Times New Roman" w:cs="Times New Roman"/>
        </w:rPr>
        <w:t xml:space="preserve">. </w:t>
      </w:r>
      <w:r w:rsidR="00AB69D4" w:rsidRPr="00614690">
        <w:rPr>
          <w:rStyle w:val="FootnoteReference"/>
          <w:rFonts w:ascii="Times New Roman" w:hAnsi="Times New Roman" w:cs="Times New Roman"/>
        </w:rPr>
        <w:footnoteReference w:id="67"/>
      </w:r>
    </w:p>
    <w:p w14:paraId="5CBD3389" w14:textId="3670EDAB" w:rsidR="0002398F" w:rsidRPr="00614690" w:rsidRDefault="00D6710F" w:rsidP="005E5814">
      <w:pPr>
        <w:pStyle w:val="Heading3"/>
        <w:rPr>
          <w:lang w:val="cs-CZ"/>
        </w:rPr>
      </w:pPr>
      <w:bookmarkStart w:id="29" w:name="_Toc282943551"/>
      <w:r w:rsidRPr="00614690">
        <w:rPr>
          <w:lang w:val="cs-CZ"/>
        </w:rPr>
        <w:t>Zmeškání jednání</w:t>
      </w:r>
      <w:bookmarkEnd w:id="29"/>
    </w:p>
    <w:p w14:paraId="616F01DC" w14:textId="255A80FB"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Nedostaví-li se navrhovatel nebo oba navrhovatelé k jednání bez řádné a včasné omluvy, soud řízení zastaví. Jedná se o jakousi sankci pro navrhovatele, který se k jednání nedostaví. </w:t>
      </w:r>
    </w:p>
    <w:p w14:paraId="7AA72EC2" w14:textId="1C12D814"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Ustanovení odstavce 1 neplatí, pokud druhý z manželů, který se k jednání dostavil, výslovně prohlásí, že na projednání věci trvá.</w:t>
      </w:r>
    </w:p>
    <w:p w14:paraId="431B3B21" w14:textId="74E4F259" w:rsidR="0002398F" w:rsidRPr="00614690" w:rsidRDefault="00713E45"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Obdobně</w:t>
      </w:r>
      <w:r w:rsidRPr="00614690">
        <w:rPr>
          <w:rFonts w:ascii="Times New Roman" w:hAnsi="Times New Roman" w:cs="Times New Roman"/>
          <w:sz w:val="24"/>
          <w:szCs w:val="24"/>
        </w:rPr>
        <w:t xml:space="preserve"> j</w:t>
      </w:r>
      <w:r>
        <w:rPr>
          <w:rFonts w:ascii="Times New Roman" w:hAnsi="Times New Roman" w:cs="Times New Roman"/>
          <w:sz w:val="24"/>
          <w:szCs w:val="24"/>
        </w:rPr>
        <w:t>ako v případě</w:t>
      </w:r>
      <w:r w:rsidRPr="00614690">
        <w:rPr>
          <w:rFonts w:ascii="Times New Roman" w:hAnsi="Times New Roman" w:cs="Times New Roman"/>
          <w:sz w:val="24"/>
          <w:szCs w:val="24"/>
        </w:rPr>
        <w:t xml:space="preserve"> řízení o určení, zda tu manželství je či není, se zavádí sankce pro navrhovatele za nedostavení se k jednání. </w:t>
      </w:r>
      <w:r w:rsidR="00D6710F" w:rsidRPr="00614690">
        <w:rPr>
          <w:rFonts w:ascii="Times New Roman" w:hAnsi="Times New Roman" w:cs="Times New Roman"/>
          <w:sz w:val="24"/>
          <w:szCs w:val="24"/>
        </w:rPr>
        <w:t xml:space="preserve">Protože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xml:space="preserve"> však může být zahájeno v </w:t>
      </w:r>
      <w:r>
        <w:rPr>
          <w:rFonts w:ascii="Times New Roman" w:hAnsi="Times New Roman" w:cs="Times New Roman"/>
          <w:sz w:val="24"/>
          <w:szCs w:val="24"/>
        </w:rPr>
        <w:t>případě</w:t>
      </w:r>
      <w:r w:rsidR="00D6710F" w:rsidRPr="00614690">
        <w:rPr>
          <w:rFonts w:ascii="Times New Roman" w:hAnsi="Times New Roman" w:cs="Times New Roman"/>
          <w:sz w:val="24"/>
          <w:szCs w:val="24"/>
        </w:rPr>
        <w:t xml:space="preserve"> zastavení </w:t>
      </w:r>
      <w:r w:rsidRPr="00614690">
        <w:rPr>
          <w:rFonts w:ascii="Times New Roman" w:hAnsi="Times New Roman" w:cs="Times New Roman"/>
          <w:sz w:val="24"/>
          <w:szCs w:val="24"/>
        </w:rPr>
        <w:t>okamžit</w:t>
      </w:r>
      <w:r>
        <w:rPr>
          <w:rFonts w:ascii="Times New Roman" w:hAnsi="Times New Roman" w:cs="Times New Roman"/>
          <w:sz w:val="24"/>
          <w:szCs w:val="24"/>
        </w:rPr>
        <w:t>ě</w:t>
      </w:r>
      <w:r w:rsidR="00D6710F" w:rsidRPr="00614690">
        <w:rPr>
          <w:rFonts w:ascii="Times New Roman" w:hAnsi="Times New Roman" w:cs="Times New Roman"/>
          <w:sz w:val="24"/>
          <w:szCs w:val="24"/>
        </w:rPr>
        <w:t xml:space="preserve"> na návrh druhého z manželů, zavádí nová právní úprava nemožnost zastavení </w:t>
      </w:r>
      <w:r w:rsidRPr="00614690">
        <w:rPr>
          <w:rFonts w:ascii="Times New Roman" w:hAnsi="Times New Roman" w:cs="Times New Roman"/>
          <w:sz w:val="24"/>
          <w:szCs w:val="24"/>
        </w:rPr>
        <w:t>řízení</w:t>
      </w:r>
      <w:r w:rsidR="00D6710F" w:rsidRPr="00614690">
        <w:rPr>
          <w:rFonts w:ascii="Times New Roman" w:hAnsi="Times New Roman" w:cs="Times New Roman"/>
          <w:sz w:val="24"/>
          <w:szCs w:val="24"/>
        </w:rPr>
        <w:t>, pokud druhý z manželů prohlásí, že na projednání rozvodu manželství trvá.</w:t>
      </w:r>
    </w:p>
    <w:p w14:paraId="06B83D3B" w14:textId="64F919BD" w:rsidR="0002398F" w:rsidRPr="00614690" w:rsidRDefault="00D6710F" w:rsidP="005E5814">
      <w:pPr>
        <w:pStyle w:val="Heading3"/>
        <w:rPr>
          <w:lang w:val="cs-CZ"/>
        </w:rPr>
      </w:pPr>
      <w:bookmarkStart w:id="30" w:name="_Toc282943552"/>
      <w:r w:rsidRPr="00614690">
        <w:rPr>
          <w:lang w:val="cs-CZ"/>
        </w:rPr>
        <w:t>Klid zbraní</w:t>
      </w:r>
      <w:bookmarkEnd w:id="30"/>
    </w:p>
    <w:p w14:paraId="70E27DD3" w14:textId="79C7371B" w:rsidR="0002398F" w:rsidRPr="008B327C" w:rsidRDefault="00D6710F" w:rsidP="008B327C">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Navrhli-li oba účastníci klid řízení nebo nastal-li klid řízení z důvodu, že jej navrhl navrhovatel a druhý z manželů se k jednání bez předchozí omluvy nedostavil, může soud v řízení pokračovat na návrh podaný nejdříve po uplynutí lhůty 3 měsíců od přerušení řízení. Jedná se o </w:t>
      </w:r>
      <w:r w:rsidR="00713E45" w:rsidRPr="00614690">
        <w:rPr>
          <w:rFonts w:ascii="Times New Roman" w:hAnsi="Times New Roman" w:cs="Times New Roman"/>
          <w:sz w:val="24"/>
          <w:szCs w:val="24"/>
        </w:rPr>
        <w:t>přepis</w:t>
      </w:r>
      <w:r w:rsidRPr="00614690">
        <w:rPr>
          <w:rFonts w:ascii="Times New Roman" w:hAnsi="Times New Roman" w:cs="Times New Roman"/>
          <w:sz w:val="24"/>
          <w:szCs w:val="24"/>
        </w:rPr>
        <w:t xml:space="preserve"> </w:t>
      </w:r>
      <w:r w:rsidR="00AB69D4" w:rsidRPr="00614690">
        <w:rPr>
          <w:rFonts w:ascii="Times New Roman" w:hAnsi="Times New Roman" w:cs="Times New Roman"/>
          <w:sz w:val="24"/>
          <w:szCs w:val="24"/>
        </w:rPr>
        <w:t xml:space="preserve"> právní úpravy z</w:t>
      </w:r>
      <w:r w:rsidRPr="00614690">
        <w:rPr>
          <w:rFonts w:ascii="Times New Roman" w:hAnsi="Times New Roman" w:cs="Times New Roman"/>
          <w:sz w:val="24"/>
          <w:szCs w:val="24"/>
        </w:rPr>
        <w:t xml:space="preserve"> § 111 odst. 3 </w:t>
      </w:r>
      <w:r w:rsidR="00713E45" w:rsidRPr="00614690">
        <w:rPr>
          <w:rFonts w:ascii="Times New Roman" w:hAnsi="Times New Roman" w:cs="Times New Roman"/>
          <w:sz w:val="24"/>
          <w:szCs w:val="24"/>
        </w:rPr>
        <w:t>občanského</w:t>
      </w:r>
      <w:r w:rsidRPr="00614690">
        <w:rPr>
          <w:rFonts w:ascii="Times New Roman" w:hAnsi="Times New Roman" w:cs="Times New Roman"/>
          <w:sz w:val="24"/>
          <w:szCs w:val="24"/>
        </w:rPr>
        <w:t xml:space="preserve"> soudního řádu.</w:t>
      </w:r>
      <w:r w:rsidR="00AB69D4" w:rsidRPr="00614690">
        <w:rPr>
          <w:rStyle w:val="FootnoteReference"/>
          <w:rFonts w:ascii="Times New Roman" w:hAnsi="Times New Roman" w:cs="Times New Roman"/>
          <w:sz w:val="24"/>
          <w:szCs w:val="24"/>
        </w:rPr>
        <w:footnoteReference w:id="68"/>
      </w:r>
    </w:p>
    <w:p w14:paraId="3C02083B" w14:textId="6F77F133" w:rsidR="0002398F" w:rsidRPr="00614690" w:rsidRDefault="00D6710F" w:rsidP="005E5814">
      <w:pPr>
        <w:pStyle w:val="Heading3"/>
        <w:rPr>
          <w:lang w:val="cs-CZ"/>
        </w:rPr>
      </w:pPr>
      <w:bookmarkStart w:id="31" w:name="_Toc282943553"/>
      <w:r w:rsidRPr="00614690">
        <w:rPr>
          <w:lang w:val="cs-CZ"/>
        </w:rPr>
        <w:t>Poučení o příjmení</w:t>
      </w:r>
      <w:bookmarkEnd w:id="31"/>
    </w:p>
    <w:p w14:paraId="3DFE7847" w14:textId="25C225AD"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 rozsudku, kterým soud vysloví rozvod manželství, poučí manžela, který přijal příjmení druhého manžela, o právu přijmout zpět své dřívější příjmení. Jedná se o reflexi aktuální praxe soudů, kdy tyto o možnosti </w:t>
      </w:r>
      <w:r w:rsidR="00713E45" w:rsidRPr="00614690">
        <w:rPr>
          <w:rFonts w:ascii="Times New Roman" w:hAnsi="Times New Roman" w:cs="Times New Roman"/>
          <w:sz w:val="24"/>
          <w:szCs w:val="24"/>
        </w:rPr>
        <w:t>přijmout</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zpět</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dřívější</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příjmení</w:t>
      </w:r>
      <w:r w:rsidRPr="00614690">
        <w:rPr>
          <w:rFonts w:ascii="Times New Roman" w:hAnsi="Times New Roman" w:cs="Times New Roman"/>
          <w:sz w:val="24"/>
          <w:szCs w:val="24"/>
        </w:rPr>
        <w:t xml:space="preserve"> </w:t>
      </w:r>
      <w:r w:rsidR="00713E45" w:rsidRPr="00614690">
        <w:rPr>
          <w:rFonts w:ascii="Times New Roman" w:hAnsi="Times New Roman" w:cs="Times New Roman"/>
          <w:sz w:val="24"/>
          <w:szCs w:val="24"/>
        </w:rPr>
        <w:t>poučují</w:t>
      </w:r>
      <w:r w:rsidRPr="00614690">
        <w:rPr>
          <w:rFonts w:ascii="Times New Roman" w:hAnsi="Times New Roman" w:cs="Times New Roman"/>
          <w:sz w:val="24"/>
          <w:szCs w:val="24"/>
        </w:rPr>
        <w:t xml:space="preserve">. S ohledem na </w:t>
      </w:r>
      <w:r w:rsidR="00713E45" w:rsidRPr="00614690">
        <w:rPr>
          <w:rFonts w:ascii="Times New Roman" w:hAnsi="Times New Roman" w:cs="Times New Roman"/>
          <w:sz w:val="24"/>
          <w:szCs w:val="24"/>
        </w:rPr>
        <w:t>veřejnoprávní</w:t>
      </w:r>
      <w:r w:rsidRPr="00614690">
        <w:rPr>
          <w:rFonts w:ascii="Times New Roman" w:hAnsi="Times New Roman" w:cs="Times New Roman"/>
          <w:sz w:val="24"/>
          <w:szCs w:val="24"/>
        </w:rPr>
        <w:t xml:space="preserve"> charakter procesního práva se praxe soudů sjednocuje a </w:t>
      </w:r>
      <w:r w:rsidR="00713E45" w:rsidRPr="00614690">
        <w:rPr>
          <w:rFonts w:ascii="Times New Roman" w:hAnsi="Times New Roman" w:cs="Times New Roman"/>
          <w:sz w:val="24"/>
          <w:szCs w:val="24"/>
        </w:rPr>
        <w:t>poučení</w:t>
      </w:r>
      <w:r w:rsidRPr="00614690">
        <w:rPr>
          <w:rFonts w:ascii="Times New Roman" w:hAnsi="Times New Roman" w:cs="Times New Roman"/>
          <w:sz w:val="24"/>
          <w:szCs w:val="24"/>
        </w:rPr>
        <w:t xml:space="preserve"> se nově zakotvuje jako obligatorní náležitost rozsudku.</w:t>
      </w:r>
      <w:r w:rsidR="00AB69D4" w:rsidRPr="00614690">
        <w:rPr>
          <w:rFonts w:ascii="Times New Roman" w:hAnsi="Times New Roman" w:cs="Times New Roman"/>
          <w:sz w:val="24"/>
          <w:szCs w:val="24"/>
        </w:rPr>
        <w:t xml:space="preserve"> Soudy dříve tuto činnost dělaly v praxi bez zákonného zakotvení. </w:t>
      </w:r>
    </w:p>
    <w:p w14:paraId="66590BE4" w14:textId="60A7324A" w:rsidR="0002398F" w:rsidRPr="00614690" w:rsidRDefault="00D6710F" w:rsidP="00AB69D4">
      <w:pPr>
        <w:pStyle w:val="Heading3"/>
        <w:rPr>
          <w:lang w:val="cs-CZ"/>
        </w:rPr>
      </w:pPr>
      <w:bookmarkStart w:id="32" w:name="_Toc282943554"/>
      <w:r w:rsidRPr="00614690">
        <w:rPr>
          <w:lang w:val="cs-CZ"/>
        </w:rPr>
        <w:lastRenderedPageBreak/>
        <w:t>Opravné prostředky</w:t>
      </w:r>
      <w:bookmarkEnd w:id="32"/>
    </w:p>
    <w:p w14:paraId="012A0A57" w14:textId="62723186"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Neobsahoval-li rozsudek poučení o odvolání, o lhůtě k odvolání nebo o soudu, u něhož se podává, nebo obsahoval-li nesprávné poučení o tom, že odvolání není přípustné, lze odvolání podat ve lhůtě 15 dnů od jeho doručení. Prominutí zmeškání této lhůty není přípustné.</w:t>
      </w:r>
    </w:p>
    <w:p w14:paraId="44DB5D48" w14:textId="0F008A24" w:rsidR="0002398F" w:rsidRPr="00614690" w:rsidRDefault="00713E45"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Pro rozhodnutí, jímž bylo rozhodnuto o tom, že tu manželství je či není nebo o neplatnosti manželství, platí i v </w:t>
      </w:r>
      <w:r>
        <w:rPr>
          <w:rFonts w:ascii="Times New Roman" w:hAnsi="Times New Roman" w:cs="Times New Roman"/>
          <w:sz w:val="24"/>
          <w:szCs w:val="24"/>
        </w:rPr>
        <w:t>případě</w:t>
      </w:r>
      <w:r w:rsidRPr="00614690">
        <w:rPr>
          <w:rFonts w:ascii="Times New Roman" w:hAnsi="Times New Roman" w:cs="Times New Roman"/>
          <w:sz w:val="24"/>
          <w:szCs w:val="24"/>
        </w:rPr>
        <w:t>, kdy rozsudek neobsahoval poučení</w:t>
      </w:r>
      <w:r>
        <w:rPr>
          <w:rFonts w:ascii="Times New Roman" w:hAnsi="Times New Roman" w:cs="Times New Roman"/>
          <w:sz w:val="24"/>
          <w:szCs w:val="24"/>
        </w:rPr>
        <w:t xml:space="preserve"> o odvolání, o lhůtě</w:t>
      </w:r>
      <w:r w:rsidRPr="00614690">
        <w:rPr>
          <w:rFonts w:ascii="Times New Roman" w:hAnsi="Times New Roman" w:cs="Times New Roman"/>
          <w:sz w:val="24"/>
          <w:szCs w:val="24"/>
        </w:rPr>
        <w:t xml:space="preserve"> nebo o soudu, u něhož se podává, nebo kdy obsahoval poučení, že odvolání je nepřípustné, lhůta pro odvolání patnácti dnů od doručení. </w:t>
      </w:r>
      <w:r w:rsidR="00D6710F" w:rsidRPr="00614690">
        <w:rPr>
          <w:rFonts w:ascii="Times New Roman" w:hAnsi="Times New Roman" w:cs="Times New Roman"/>
          <w:sz w:val="24"/>
          <w:szCs w:val="24"/>
        </w:rPr>
        <w:t xml:space="preserve">Prominutí této </w:t>
      </w:r>
      <w:r w:rsidRPr="00614690">
        <w:rPr>
          <w:rFonts w:ascii="Times New Roman" w:hAnsi="Times New Roman" w:cs="Times New Roman"/>
          <w:sz w:val="24"/>
          <w:szCs w:val="24"/>
        </w:rPr>
        <w:t>lhůty</w:t>
      </w:r>
      <w:r w:rsidR="00D6710F" w:rsidRPr="00614690">
        <w:rPr>
          <w:rFonts w:ascii="Times New Roman" w:hAnsi="Times New Roman" w:cs="Times New Roman"/>
          <w:sz w:val="24"/>
          <w:szCs w:val="24"/>
        </w:rPr>
        <w:t xml:space="preserve"> není </w:t>
      </w:r>
      <w:r w:rsidRPr="00614690">
        <w:rPr>
          <w:rFonts w:ascii="Times New Roman" w:hAnsi="Times New Roman" w:cs="Times New Roman"/>
          <w:sz w:val="24"/>
          <w:szCs w:val="24"/>
        </w:rPr>
        <w:t>přípustné</w:t>
      </w:r>
      <w:r w:rsidR="00D6710F" w:rsidRPr="00614690">
        <w:rPr>
          <w:rFonts w:ascii="Times New Roman" w:hAnsi="Times New Roman" w:cs="Times New Roman"/>
          <w:sz w:val="24"/>
          <w:szCs w:val="24"/>
        </w:rPr>
        <w:t>.</w:t>
      </w:r>
    </w:p>
    <w:p w14:paraId="2E967D68" w14:textId="6A9A12B3"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Bylo-li společnému návrhu na rozvod manželství vyhověno, není odvolání přípustné. V </w:t>
      </w:r>
      <w:r w:rsidR="00713E45">
        <w:rPr>
          <w:rFonts w:ascii="Times New Roman" w:hAnsi="Times New Roman" w:cs="Times New Roman"/>
          <w:sz w:val="24"/>
          <w:szCs w:val="24"/>
        </w:rPr>
        <w:t>případě</w:t>
      </w:r>
      <w:r w:rsidRPr="00614690">
        <w:rPr>
          <w:rFonts w:ascii="Times New Roman" w:hAnsi="Times New Roman" w:cs="Times New Roman"/>
          <w:sz w:val="24"/>
          <w:szCs w:val="24"/>
        </w:rPr>
        <w:t xml:space="preserve">, že byl podán </w:t>
      </w:r>
      <w:r w:rsidR="00713E45" w:rsidRPr="00614690">
        <w:rPr>
          <w:rFonts w:ascii="Times New Roman" w:hAnsi="Times New Roman" w:cs="Times New Roman"/>
          <w:sz w:val="24"/>
          <w:szCs w:val="24"/>
        </w:rPr>
        <w:t>společný</w:t>
      </w:r>
      <w:r w:rsidRPr="00614690">
        <w:rPr>
          <w:rFonts w:ascii="Times New Roman" w:hAnsi="Times New Roman" w:cs="Times New Roman"/>
          <w:sz w:val="24"/>
          <w:szCs w:val="24"/>
        </w:rPr>
        <w:t xml:space="preserve"> návrh manželů na rozvod manželství, není </w:t>
      </w:r>
      <w:r w:rsidR="00713E45" w:rsidRPr="00614690">
        <w:rPr>
          <w:rFonts w:ascii="Times New Roman" w:hAnsi="Times New Roman" w:cs="Times New Roman"/>
          <w:sz w:val="24"/>
          <w:szCs w:val="24"/>
        </w:rPr>
        <w:t>důvodné</w:t>
      </w:r>
      <w:r w:rsidRPr="00614690">
        <w:rPr>
          <w:rFonts w:ascii="Times New Roman" w:hAnsi="Times New Roman" w:cs="Times New Roman"/>
          <w:sz w:val="24"/>
          <w:szCs w:val="24"/>
        </w:rPr>
        <w:t xml:space="preserve">, aby byla založena </w:t>
      </w:r>
      <w:r w:rsidR="00713E45" w:rsidRPr="00614690">
        <w:rPr>
          <w:rFonts w:ascii="Times New Roman" w:hAnsi="Times New Roman" w:cs="Times New Roman"/>
          <w:sz w:val="24"/>
          <w:szCs w:val="24"/>
        </w:rPr>
        <w:t>přípustnost</w:t>
      </w:r>
      <w:r w:rsidRPr="00614690">
        <w:rPr>
          <w:rFonts w:ascii="Times New Roman" w:hAnsi="Times New Roman" w:cs="Times New Roman"/>
          <w:sz w:val="24"/>
          <w:szCs w:val="24"/>
        </w:rPr>
        <w:t xml:space="preserve"> odvolání v dané </w:t>
      </w:r>
      <w:r w:rsidR="00713E45" w:rsidRPr="00614690">
        <w:rPr>
          <w:rFonts w:ascii="Times New Roman" w:hAnsi="Times New Roman" w:cs="Times New Roman"/>
          <w:sz w:val="24"/>
          <w:szCs w:val="24"/>
        </w:rPr>
        <w:t>věci</w:t>
      </w:r>
      <w:r w:rsidRPr="00614690">
        <w:rPr>
          <w:rFonts w:ascii="Times New Roman" w:hAnsi="Times New Roman" w:cs="Times New Roman"/>
          <w:sz w:val="24"/>
          <w:szCs w:val="24"/>
        </w:rPr>
        <w:t xml:space="preserve">. V aktuální praxi jsou za existence </w:t>
      </w:r>
      <w:r w:rsidR="00713E45" w:rsidRPr="00614690">
        <w:rPr>
          <w:rFonts w:ascii="Times New Roman" w:hAnsi="Times New Roman" w:cs="Times New Roman"/>
          <w:sz w:val="24"/>
          <w:szCs w:val="24"/>
        </w:rPr>
        <w:t>současné</w:t>
      </w:r>
      <w:r w:rsidRPr="00614690">
        <w:rPr>
          <w:rFonts w:ascii="Times New Roman" w:hAnsi="Times New Roman" w:cs="Times New Roman"/>
          <w:sz w:val="24"/>
          <w:szCs w:val="24"/>
        </w:rPr>
        <w:t xml:space="preserve"> právní úpravy obvyklé i situace, kdy jeden z manželů, </w:t>
      </w:r>
      <w:r w:rsidR="00ED2926" w:rsidRPr="00614690">
        <w:rPr>
          <w:rFonts w:ascii="Times New Roman" w:hAnsi="Times New Roman" w:cs="Times New Roman"/>
          <w:sz w:val="24"/>
          <w:szCs w:val="24"/>
        </w:rPr>
        <w:t>ač</w:t>
      </w:r>
      <w:r w:rsidRPr="00614690">
        <w:rPr>
          <w:rFonts w:ascii="Times New Roman" w:hAnsi="Times New Roman" w:cs="Times New Roman"/>
          <w:sz w:val="24"/>
          <w:szCs w:val="24"/>
        </w:rPr>
        <w:t xml:space="preserve"> se k návrhu </w:t>
      </w:r>
      <w:r w:rsidR="00ED2926" w:rsidRPr="00614690">
        <w:rPr>
          <w:rFonts w:ascii="Times New Roman" w:hAnsi="Times New Roman" w:cs="Times New Roman"/>
          <w:sz w:val="24"/>
          <w:szCs w:val="24"/>
        </w:rPr>
        <w:t>připojí</w:t>
      </w:r>
      <w:r w:rsidRPr="00614690">
        <w:rPr>
          <w:rFonts w:ascii="Times New Roman" w:hAnsi="Times New Roman" w:cs="Times New Roman"/>
          <w:sz w:val="24"/>
          <w:szCs w:val="24"/>
        </w:rPr>
        <w:t xml:space="preserve">, podává do rozsudku o rozvodu manželství odvolání. Nová právní úprava staví najisto, že v </w:t>
      </w:r>
      <w:r w:rsidR="00ED2926">
        <w:rPr>
          <w:rFonts w:ascii="Times New Roman" w:hAnsi="Times New Roman" w:cs="Times New Roman"/>
          <w:sz w:val="24"/>
          <w:szCs w:val="24"/>
        </w:rPr>
        <w:t>případě</w:t>
      </w:r>
      <w:r w:rsidRPr="00614690">
        <w:rPr>
          <w:rFonts w:ascii="Times New Roman" w:hAnsi="Times New Roman" w:cs="Times New Roman"/>
          <w:sz w:val="24"/>
          <w:szCs w:val="24"/>
        </w:rPr>
        <w:t xml:space="preserve"> </w:t>
      </w:r>
      <w:r w:rsidR="00ED2926" w:rsidRPr="00614690">
        <w:rPr>
          <w:rFonts w:ascii="Times New Roman" w:hAnsi="Times New Roman" w:cs="Times New Roman"/>
          <w:sz w:val="24"/>
          <w:szCs w:val="24"/>
        </w:rPr>
        <w:t>vyhovění</w:t>
      </w:r>
      <w:r w:rsidRPr="00614690">
        <w:rPr>
          <w:rFonts w:ascii="Times New Roman" w:hAnsi="Times New Roman" w:cs="Times New Roman"/>
          <w:sz w:val="24"/>
          <w:szCs w:val="24"/>
        </w:rPr>
        <w:t xml:space="preserve"> </w:t>
      </w:r>
      <w:r w:rsidR="00ED2926" w:rsidRPr="00614690">
        <w:rPr>
          <w:rFonts w:ascii="Times New Roman" w:hAnsi="Times New Roman" w:cs="Times New Roman"/>
          <w:sz w:val="24"/>
          <w:szCs w:val="24"/>
        </w:rPr>
        <w:t>společnému</w:t>
      </w:r>
      <w:r w:rsidRPr="00614690">
        <w:rPr>
          <w:rFonts w:ascii="Times New Roman" w:hAnsi="Times New Roman" w:cs="Times New Roman"/>
          <w:sz w:val="24"/>
          <w:szCs w:val="24"/>
        </w:rPr>
        <w:t xml:space="preserve"> návrhu, za který se považuje i situace, kdy se v </w:t>
      </w:r>
      <w:r w:rsidR="00ED2926" w:rsidRPr="00614690">
        <w:rPr>
          <w:rFonts w:ascii="Times New Roman" w:hAnsi="Times New Roman" w:cs="Times New Roman"/>
          <w:sz w:val="24"/>
          <w:szCs w:val="24"/>
        </w:rPr>
        <w:t>průběhu</w:t>
      </w:r>
      <w:r w:rsidRPr="00614690">
        <w:rPr>
          <w:rFonts w:ascii="Times New Roman" w:hAnsi="Times New Roman" w:cs="Times New Roman"/>
          <w:sz w:val="24"/>
          <w:szCs w:val="24"/>
        </w:rPr>
        <w:t xml:space="preserve"> </w:t>
      </w:r>
      <w:r w:rsidR="00ED2926" w:rsidRPr="00614690">
        <w:rPr>
          <w:rFonts w:ascii="Times New Roman" w:hAnsi="Times New Roman" w:cs="Times New Roman"/>
          <w:sz w:val="24"/>
          <w:szCs w:val="24"/>
        </w:rPr>
        <w:t>řízení</w:t>
      </w:r>
      <w:r w:rsidRPr="00614690">
        <w:rPr>
          <w:rFonts w:ascii="Times New Roman" w:hAnsi="Times New Roman" w:cs="Times New Roman"/>
          <w:sz w:val="24"/>
          <w:szCs w:val="24"/>
        </w:rPr>
        <w:t xml:space="preserve"> druhý z manželů k návrhu </w:t>
      </w:r>
      <w:r w:rsidR="00ED2926" w:rsidRPr="00614690">
        <w:rPr>
          <w:rFonts w:ascii="Times New Roman" w:hAnsi="Times New Roman" w:cs="Times New Roman"/>
          <w:sz w:val="24"/>
          <w:szCs w:val="24"/>
        </w:rPr>
        <w:t>připojil</w:t>
      </w:r>
      <w:r w:rsidRPr="00614690">
        <w:rPr>
          <w:rFonts w:ascii="Times New Roman" w:hAnsi="Times New Roman" w:cs="Times New Roman"/>
          <w:sz w:val="24"/>
          <w:szCs w:val="24"/>
        </w:rPr>
        <w:t xml:space="preserve">, není odvolání </w:t>
      </w:r>
      <w:r w:rsidR="00ED2926" w:rsidRPr="00614690">
        <w:rPr>
          <w:rFonts w:ascii="Times New Roman" w:hAnsi="Times New Roman" w:cs="Times New Roman"/>
          <w:sz w:val="24"/>
          <w:szCs w:val="24"/>
        </w:rPr>
        <w:t>přípustné</w:t>
      </w:r>
      <w:r w:rsidRPr="00614690">
        <w:rPr>
          <w:rFonts w:ascii="Times New Roman" w:hAnsi="Times New Roman" w:cs="Times New Roman"/>
          <w:sz w:val="24"/>
          <w:szCs w:val="24"/>
        </w:rPr>
        <w:t>.</w:t>
      </w:r>
      <w:r w:rsidR="00E62A43" w:rsidRPr="00614690">
        <w:rPr>
          <w:rStyle w:val="FootnoteReference"/>
          <w:rFonts w:ascii="Times New Roman" w:hAnsi="Times New Roman" w:cs="Times New Roman"/>
          <w:sz w:val="24"/>
          <w:szCs w:val="24"/>
        </w:rPr>
        <w:footnoteReference w:id="69"/>
      </w:r>
      <w:r w:rsidR="00E62A43" w:rsidRPr="00614690">
        <w:rPr>
          <w:rFonts w:ascii="Times New Roman" w:hAnsi="Times New Roman" w:cs="Times New Roman"/>
          <w:sz w:val="24"/>
          <w:szCs w:val="24"/>
        </w:rPr>
        <w:t xml:space="preserve"> </w:t>
      </w:r>
    </w:p>
    <w:p w14:paraId="48CF7A42" w14:textId="67F46906"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Zastavil-li odvolací soud řízení o odvolání proti rozsudku, jímž bylo vysloveno, že se manželství rozvádí, proto, že odvolání bylo odvolatelem vzato zpět, nastane právní moc rozsudku dnem právní moci usnesení o zastavení od</w:t>
      </w:r>
      <w:r w:rsidR="00E62A43" w:rsidRPr="00614690">
        <w:rPr>
          <w:rFonts w:ascii="Times New Roman" w:hAnsi="Times New Roman" w:cs="Times New Roman"/>
          <w:sz w:val="24"/>
          <w:szCs w:val="24"/>
        </w:rPr>
        <w:t xml:space="preserve">volacího řízení. Jde o </w:t>
      </w:r>
      <w:r w:rsidR="00ED2926" w:rsidRPr="00614690">
        <w:rPr>
          <w:rFonts w:ascii="Times New Roman" w:hAnsi="Times New Roman" w:cs="Times New Roman"/>
          <w:sz w:val="24"/>
          <w:szCs w:val="24"/>
        </w:rPr>
        <w:t>přepis</w:t>
      </w:r>
      <w:r w:rsidR="00E62A43" w:rsidRPr="00614690">
        <w:rPr>
          <w:rFonts w:ascii="Times New Roman" w:hAnsi="Times New Roman" w:cs="Times New Roman"/>
          <w:sz w:val="24"/>
          <w:szCs w:val="24"/>
        </w:rPr>
        <w:t xml:space="preserve"> právní úpravy z</w:t>
      </w:r>
      <w:r w:rsidRPr="00614690">
        <w:rPr>
          <w:rFonts w:ascii="Times New Roman" w:hAnsi="Times New Roman" w:cs="Times New Roman"/>
          <w:sz w:val="24"/>
          <w:szCs w:val="24"/>
        </w:rPr>
        <w:t xml:space="preserve"> § 2</w:t>
      </w:r>
      <w:r w:rsidR="00E62A43" w:rsidRPr="00614690">
        <w:rPr>
          <w:rFonts w:ascii="Times New Roman" w:hAnsi="Times New Roman" w:cs="Times New Roman"/>
          <w:sz w:val="24"/>
          <w:szCs w:val="24"/>
        </w:rPr>
        <w:t xml:space="preserve">22 </w:t>
      </w:r>
      <w:r w:rsidR="00ED2926" w:rsidRPr="00614690">
        <w:rPr>
          <w:rFonts w:ascii="Times New Roman" w:hAnsi="Times New Roman" w:cs="Times New Roman"/>
          <w:sz w:val="24"/>
          <w:szCs w:val="24"/>
        </w:rPr>
        <w:t>občanského</w:t>
      </w:r>
      <w:r w:rsidR="00E62A43" w:rsidRPr="00614690">
        <w:rPr>
          <w:rFonts w:ascii="Times New Roman" w:hAnsi="Times New Roman" w:cs="Times New Roman"/>
          <w:sz w:val="24"/>
          <w:szCs w:val="24"/>
        </w:rPr>
        <w:t xml:space="preserve"> soudního řádu, tudíž v tomto nedošlo ke změně. </w:t>
      </w:r>
    </w:p>
    <w:p w14:paraId="5A9210B7" w14:textId="42518B59" w:rsidR="0002398F" w:rsidRPr="00614690" w:rsidRDefault="00D6710F" w:rsidP="005E5814">
      <w:pPr>
        <w:pStyle w:val="Heading3"/>
        <w:rPr>
          <w:lang w:val="cs-CZ"/>
        </w:rPr>
      </w:pPr>
      <w:bookmarkStart w:id="33" w:name="_Toc282943555"/>
      <w:r w:rsidRPr="00614690">
        <w:rPr>
          <w:lang w:val="cs-CZ"/>
        </w:rPr>
        <w:t>Odvolací řízení</w:t>
      </w:r>
      <w:bookmarkEnd w:id="33"/>
    </w:p>
    <w:p w14:paraId="3098150C" w14:textId="36FE3A19"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 odvolacím řízení mohou být uváděny nové skutečnosti a důkazy, které nebyly uplatněny před soudem prvního stupně, jen za podmínek, za kterých mohou být uváděny podle občanského soudního řádu nebo jen, týkají-li se zájmů nezletilých, pro které nemůže být manželství rozvedeno, ačkoli je rozvráceno. Ustanovení § 28</w:t>
      </w:r>
      <w:r w:rsidR="00E62A43" w:rsidRPr="00614690">
        <w:rPr>
          <w:rFonts w:ascii="Times New Roman" w:hAnsi="Times New Roman" w:cs="Times New Roman"/>
          <w:sz w:val="24"/>
          <w:szCs w:val="24"/>
        </w:rPr>
        <w:t xml:space="preserve"> ZZŘS</w:t>
      </w:r>
      <w:r w:rsidRPr="00614690">
        <w:rPr>
          <w:rFonts w:ascii="Times New Roman" w:hAnsi="Times New Roman" w:cs="Times New Roman"/>
          <w:sz w:val="24"/>
          <w:szCs w:val="24"/>
        </w:rPr>
        <w:t xml:space="preserve"> se nepoužije. Právní úprava </w:t>
      </w:r>
      <w:r w:rsidR="00E62A43" w:rsidRPr="00614690">
        <w:rPr>
          <w:rFonts w:ascii="Times New Roman" w:hAnsi="Times New Roman" w:cs="Times New Roman"/>
          <w:sz w:val="24"/>
          <w:szCs w:val="24"/>
        </w:rPr>
        <w:t>kombinuje</w:t>
      </w:r>
      <w:r w:rsidRPr="00614690">
        <w:rPr>
          <w:rFonts w:ascii="Times New Roman" w:hAnsi="Times New Roman" w:cs="Times New Roman"/>
          <w:sz w:val="24"/>
          <w:szCs w:val="24"/>
        </w:rPr>
        <w:t xml:space="preserve"> projednací zásadu s prvky </w:t>
      </w:r>
      <w:r w:rsidR="00ED2926" w:rsidRPr="00614690">
        <w:rPr>
          <w:rFonts w:ascii="Times New Roman" w:hAnsi="Times New Roman" w:cs="Times New Roman"/>
          <w:sz w:val="24"/>
          <w:szCs w:val="24"/>
        </w:rPr>
        <w:t>vyšetřovací</w:t>
      </w:r>
      <w:r w:rsidRPr="00614690">
        <w:rPr>
          <w:rFonts w:ascii="Times New Roman" w:hAnsi="Times New Roman" w:cs="Times New Roman"/>
          <w:sz w:val="24"/>
          <w:szCs w:val="24"/>
        </w:rPr>
        <w:t xml:space="preserve"> zásady, pokud jde o zájmy nezletilých </w:t>
      </w:r>
      <w:r w:rsidR="00ED2926" w:rsidRPr="00614690">
        <w:rPr>
          <w:rFonts w:ascii="Times New Roman" w:hAnsi="Times New Roman" w:cs="Times New Roman"/>
          <w:sz w:val="24"/>
          <w:szCs w:val="24"/>
        </w:rPr>
        <w:t>dětí</w:t>
      </w:r>
      <w:r w:rsidR="00E62A43" w:rsidRPr="00614690">
        <w:rPr>
          <w:rFonts w:ascii="Times New Roman" w:hAnsi="Times New Roman" w:cs="Times New Roman"/>
          <w:sz w:val="24"/>
          <w:szCs w:val="24"/>
        </w:rPr>
        <w:t xml:space="preserve"> a zavádí ji</w:t>
      </w:r>
      <w:r w:rsidRPr="00614690">
        <w:rPr>
          <w:rFonts w:ascii="Times New Roman" w:hAnsi="Times New Roman" w:cs="Times New Roman"/>
          <w:sz w:val="24"/>
          <w:szCs w:val="24"/>
        </w:rPr>
        <w:t xml:space="preserve"> i v odvolacím </w:t>
      </w:r>
      <w:r w:rsidR="00ED2926" w:rsidRPr="00614690">
        <w:rPr>
          <w:rFonts w:ascii="Times New Roman" w:hAnsi="Times New Roman" w:cs="Times New Roman"/>
          <w:sz w:val="24"/>
          <w:szCs w:val="24"/>
        </w:rPr>
        <w:t>řízení</w:t>
      </w:r>
      <w:r w:rsidRPr="00614690">
        <w:rPr>
          <w:rFonts w:ascii="Times New Roman" w:hAnsi="Times New Roman" w:cs="Times New Roman"/>
          <w:sz w:val="24"/>
          <w:szCs w:val="24"/>
        </w:rPr>
        <w:t>.</w:t>
      </w:r>
    </w:p>
    <w:p w14:paraId="556C3BA9" w14:textId="51957A12" w:rsidR="0002398F"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Neplatí tedy zásada úplné apelace umožňující účastníkům i během odvolacího řízení neomezeně předkládat soudu tzv. novoty. </w:t>
      </w:r>
    </w:p>
    <w:p w14:paraId="1442D471" w14:textId="29C91590" w:rsidR="00503C2A" w:rsidRPr="00614690" w:rsidRDefault="00D6710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b/>
          <w:bCs/>
        </w:rPr>
      </w:pPr>
      <w:r w:rsidRPr="00614690">
        <w:rPr>
          <w:rFonts w:ascii="Times New Roman" w:hAnsi="Times New Roman" w:cs="Times New Roman"/>
          <w:sz w:val="24"/>
          <w:szCs w:val="24"/>
        </w:rPr>
        <w:t>Žaloba na obnovu řízení a žaloba pro zmatečnost nejsou přípustné</w:t>
      </w:r>
      <w:r w:rsidRPr="00614690">
        <w:rPr>
          <w:rFonts w:ascii="Times New Roman" w:hAnsi="Times New Roman" w:cs="Times New Roman"/>
        </w:rPr>
        <w:t>.</w:t>
      </w:r>
    </w:p>
    <w:p w14:paraId="7ED2B94A" w14:textId="77777777" w:rsidR="00A71864" w:rsidRPr="00614690" w:rsidRDefault="00A71864">
      <w:pPr>
        <w:rPr>
          <w:rFonts w:asciiTheme="majorHAnsi" w:eastAsiaTheme="majorEastAsia" w:hAnsiTheme="majorHAnsi" w:cstheme="majorBidi"/>
          <w:b/>
          <w:bCs/>
          <w:color w:val="000000" w:themeColor="text1"/>
          <w:sz w:val="32"/>
          <w:szCs w:val="32"/>
          <w:lang w:val="cs-CZ"/>
        </w:rPr>
      </w:pPr>
      <w:r w:rsidRPr="00614690">
        <w:rPr>
          <w:color w:val="000000" w:themeColor="text1"/>
          <w:lang w:val="cs-CZ"/>
        </w:rPr>
        <w:br w:type="page"/>
      </w:r>
    </w:p>
    <w:p w14:paraId="62DCBB6E" w14:textId="224CFEAB" w:rsidR="0002398F" w:rsidRPr="00614690" w:rsidRDefault="00D6710F" w:rsidP="00487767">
      <w:pPr>
        <w:pStyle w:val="Heading1"/>
        <w:ind w:left="431" w:hanging="431"/>
        <w:rPr>
          <w:color w:val="000000" w:themeColor="text1"/>
          <w:lang w:val="cs-CZ"/>
        </w:rPr>
      </w:pPr>
      <w:bookmarkStart w:id="34" w:name="_Toc282943556"/>
      <w:r w:rsidRPr="00614690">
        <w:rPr>
          <w:color w:val="000000" w:themeColor="text1"/>
          <w:lang w:val="cs-CZ"/>
        </w:rPr>
        <w:lastRenderedPageBreak/>
        <w:t>Úvahy de lege ferenda</w:t>
      </w:r>
      <w:bookmarkEnd w:id="34"/>
    </w:p>
    <w:p w14:paraId="0B1B8CC5" w14:textId="77777777" w:rsidR="004D4FD0" w:rsidRPr="00614690" w:rsidRDefault="004D4FD0" w:rsidP="004D4FD0">
      <w:pPr>
        <w:rPr>
          <w:lang w:val="cs-CZ"/>
        </w:rPr>
      </w:pPr>
    </w:p>
    <w:p w14:paraId="490F56A2" w14:textId="1CF65056" w:rsidR="0002398F" w:rsidRPr="00614690" w:rsidRDefault="0052595D"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 kapitole de lege ferenda bych se vrátil k jistým bodů, které jsem už zmínil ve své práci. </w:t>
      </w:r>
    </w:p>
    <w:p w14:paraId="532A6876" w14:textId="26EEC4FF" w:rsidR="0052595D" w:rsidRPr="00614690" w:rsidRDefault="0052595D"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 první řadě nechápu některé snahy zákonodárce tvořit nové pojmy, kterým dále nedefinuje obsah. Konkrétně pojem sňatečný obřad. Zákonodárce v důvodové zprávě tento pojem obhajuje avšak v normě jej opomenul blíže definovat. Co všechno pod toto řízení spadá atd. </w:t>
      </w:r>
    </w:p>
    <w:p w14:paraId="0AD84C2B" w14:textId="17A8EBF9" w:rsidR="0052595D" w:rsidRPr="00614690" w:rsidRDefault="0052595D"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V dalším případě zbytečné vložení slov, například slovo</w:t>
      </w:r>
      <w:r w:rsidR="00A933B9" w:rsidRPr="00614690">
        <w:rPr>
          <w:rFonts w:ascii="Times New Roman" w:hAnsi="Times New Roman" w:cs="Times New Roman"/>
          <w:sz w:val="24"/>
          <w:szCs w:val="24"/>
        </w:rPr>
        <w:t>: „nenapravitelně“ v §755 odst 1.</w:t>
      </w:r>
      <w:r w:rsidRPr="00614690">
        <w:rPr>
          <w:rFonts w:ascii="Times New Roman" w:hAnsi="Times New Roman" w:cs="Times New Roman"/>
          <w:sz w:val="24"/>
          <w:szCs w:val="24"/>
        </w:rPr>
        <w:t>, kdy je zcela jasný záměr zákonodárce osvětlit ještě více danou problematiku, avšak na místě, kde je norma zcela jasná, srozumitelná a pochopitelná i pro laika.</w:t>
      </w:r>
      <w:r w:rsidR="00A933B9" w:rsidRPr="00614690">
        <w:rPr>
          <w:rFonts w:ascii="Times New Roman" w:hAnsi="Times New Roman" w:cs="Times New Roman"/>
          <w:sz w:val="24"/>
          <w:szCs w:val="24"/>
        </w:rPr>
        <w:t xml:space="preserve"> Dalším příkladem je zjišťování rozvratu a jeho příčin. Z dikce zákona a důvodové zprávy je patrné, že zákonodárce chtěl pouze dokreslit znění normy, avšak teoreticky by to mohlo vézt k hlubším úvahám soudů nad příčinami rozvratu což je nežádoucí a zpátečnické. Avšak je patrné, že zákonodárce toto nezamýšlel a soudy na to budou zcela určitě brát zřetel. </w:t>
      </w:r>
    </w:p>
    <w:p w14:paraId="4E1F729E" w14:textId="4DCF5D47" w:rsidR="00A933B9" w:rsidRPr="00614690" w:rsidRDefault="00A933B9"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Naopak zcela kvituji úpravu chránící nezletilé dítě i v případech, kdy se manželé na smluveném rozvodu dohodli. Zájem dítěte je zde převažující a zákonodárce toto neopomenul. </w:t>
      </w:r>
    </w:p>
    <w:p w14:paraId="467177D6" w14:textId="3BAE4C6A" w:rsidR="00A933B9" w:rsidRPr="00614690" w:rsidRDefault="00A933B9"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Dalším kladem je přidání normy definující spolu nežijící manžele. Tato úprava v ZOR v minulosti chyběla a věřím, že bude v praxi poplatná. </w:t>
      </w:r>
    </w:p>
    <w:p w14:paraId="28B63F66" w14:textId="05A90582" w:rsidR="00A933B9" w:rsidRPr="00614690" w:rsidRDefault="00A933B9"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Co se týče procesních norem musím hodnotit kladně posun kupředu, i když mohl být i větší v případě přijetí nového procesního kodexu. </w:t>
      </w:r>
    </w:p>
    <w:p w14:paraId="6F86138D" w14:textId="305D81B9" w:rsidR="00A933B9" w:rsidRPr="00614690" w:rsidRDefault="00A933B9"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Kladně vnímám materiální pojetí účastníků, které soudům ušetří spoustu práce a vyřeší mnoho nejasností. </w:t>
      </w:r>
    </w:p>
    <w:p w14:paraId="4044F450" w14:textId="16CEF39D" w:rsidR="00A933B9" w:rsidRPr="00614690" w:rsidRDefault="00A933B9"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Dále jako plus nové právní úpravy hodnotím označení účastníků a možnost přelévat řízení o rozvodu z jedné formy do druhé. V budoucnu toto ušetří mnoho času a nákladů s tím spojených. </w:t>
      </w:r>
    </w:p>
    <w:p w14:paraId="2C3EFA17" w14:textId="77777777" w:rsidR="00A933B9" w:rsidRPr="00614690" w:rsidRDefault="00A933B9"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Menším negativem současné úpravy však je nutná přítomnost účastníků na jednání v případě smluveného rozvodu. Takovou úpravu vidím jako krok zpět, avšak věřím, že do budoucna přijde novela, která se dané otázce bude věnovat.</w:t>
      </w:r>
    </w:p>
    <w:p w14:paraId="5485EC32" w14:textId="77777777" w:rsidR="00C739D4" w:rsidRPr="00614690" w:rsidRDefault="00A933B9"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Celkově současnou </w:t>
      </w:r>
      <w:r w:rsidR="00C739D4" w:rsidRPr="00614690">
        <w:rPr>
          <w:rFonts w:ascii="Times New Roman" w:hAnsi="Times New Roman" w:cs="Times New Roman"/>
          <w:sz w:val="24"/>
          <w:szCs w:val="24"/>
        </w:rPr>
        <w:t xml:space="preserve">hmotně-právní </w:t>
      </w:r>
      <w:r w:rsidRPr="00614690">
        <w:rPr>
          <w:rFonts w:ascii="Times New Roman" w:hAnsi="Times New Roman" w:cs="Times New Roman"/>
          <w:sz w:val="24"/>
          <w:szCs w:val="24"/>
        </w:rPr>
        <w:t xml:space="preserve">úpravu smluveného rozvodu a rozvodu obecně vnímám jako úpravu </w:t>
      </w:r>
      <w:r w:rsidR="00C739D4" w:rsidRPr="00614690">
        <w:rPr>
          <w:rFonts w:ascii="Times New Roman" w:hAnsi="Times New Roman" w:cs="Times New Roman"/>
          <w:sz w:val="24"/>
          <w:szCs w:val="24"/>
        </w:rPr>
        <w:t>evropských standardů a věřím, že pokud bude do budoucna</w:t>
      </w:r>
      <w:r w:rsidRPr="00614690">
        <w:rPr>
          <w:rFonts w:ascii="Times New Roman" w:hAnsi="Times New Roman" w:cs="Times New Roman"/>
          <w:sz w:val="24"/>
          <w:szCs w:val="24"/>
        </w:rPr>
        <w:t xml:space="preserve"> </w:t>
      </w:r>
      <w:r w:rsidR="00C739D4" w:rsidRPr="00614690">
        <w:rPr>
          <w:rFonts w:ascii="Times New Roman" w:hAnsi="Times New Roman" w:cs="Times New Roman"/>
          <w:sz w:val="24"/>
          <w:szCs w:val="24"/>
        </w:rPr>
        <w:t xml:space="preserve">přijat procesní kodex, bude i úprava procesní na velmi vysoké úrovni. </w:t>
      </w:r>
    </w:p>
    <w:p w14:paraId="780C9C23" w14:textId="147414CF" w:rsidR="00A933B9" w:rsidRPr="00614690" w:rsidRDefault="00C739D4"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 současnosti je však velkým přínosem už přijetí zákona o zvláštních řízeních soudních, který napomůže ucelit současnou vlnu novel v občanském právu. V rámci rozvodového řízení </w:t>
      </w:r>
      <w:r w:rsidRPr="00614690">
        <w:rPr>
          <w:rFonts w:ascii="Times New Roman" w:hAnsi="Times New Roman" w:cs="Times New Roman"/>
          <w:sz w:val="24"/>
          <w:szCs w:val="24"/>
        </w:rPr>
        <w:lastRenderedPageBreak/>
        <w:t xml:space="preserve">potom zcela evidentně mění čtrnáct výjimek z OSŘ na pouhé čtyři, což je velikým přínosem do budoucna. </w:t>
      </w:r>
    </w:p>
    <w:p w14:paraId="0CEBD176" w14:textId="77777777" w:rsidR="00A933B9" w:rsidRPr="00614690" w:rsidRDefault="00A933B9"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p>
    <w:p w14:paraId="5D9D07E8" w14:textId="77777777" w:rsidR="008D0B5F" w:rsidRPr="00614690" w:rsidRDefault="008D0B5F" w:rsidP="009A3C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br w:type="page"/>
      </w:r>
    </w:p>
    <w:p w14:paraId="47C9DB55" w14:textId="01AC7DA3" w:rsidR="00E9317A" w:rsidRPr="00614690" w:rsidRDefault="00E9317A" w:rsidP="009A3B26">
      <w:pPr>
        <w:pStyle w:val="Heading1"/>
        <w:ind w:left="431" w:hanging="431"/>
        <w:rPr>
          <w:color w:val="000000" w:themeColor="text1"/>
          <w:lang w:val="cs-CZ"/>
        </w:rPr>
      </w:pPr>
      <w:bookmarkStart w:id="35" w:name="_Toc282943557"/>
      <w:r w:rsidRPr="00614690">
        <w:rPr>
          <w:color w:val="000000" w:themeColor="text1"/>
          <w:lang w:val="cs-CZ"/>
        </w:rPr>
        <w:lastRenderedPageBreak/>
        <w:t>Závěr</w:t>
      </w:r>
      <w:bookmarkEnd w:id="35"/>
    </w:p>
    <w:p w14:paraId="3AB2BA66" w14:textId="0B84AE5A" w:rsidR="006B51F4" w:rsidRPr="00614690" w:rsidRDefault="0052595D" w:rsidP="0052595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Téma této diplomové práce jsem si vybral proto, že pocházím z rozvedeného manželství. Rozvod nebyl vůbec příjemná záležitost a určitě mě svým způsobem poznamenal do života. Proto jsem se chtěl zabývat hlouběji tématikou smluveného rozvodu, který je v naší právní úpravě cestou </w:t>
      </w:r>
      <w:r w:rsidR="00CB3D19">
        <w:rPr>
          <w:rFonts w:ascii="Times New Roman" w:hAnsi="Times New Roman" w:cs="Times New Roman"/>
          <w:sz w:val="24"/>
          <w:szCs w:val="24"/>
        </w:rPr>
        <w:t>„</w:t>
      </w:r>
      <w:r w:rsidRPr="00614690">
        <w:rPr>
          <w:rFonts w:ascii="Times New Roman" w:hAnsi="Times New Roman" w:cs="Times New Roman"/>
          <w:sz w:val="24"/>
          <w:szCs w:val="24"/>
        </w:rPr>
        <w:t>nejmenšího</w:t>
      </w:r>
      <w:r w:rsidR="00CB3D19">
        <w:rPr>
          <w:rFonts w:ascii="Times New Roman" w:hAnsi="Times New Roman" w:cs="Times New Roman"/>
          <w:sz w:val="24"/>
          <w:szCs w:val="24"/>
        </w:rPr>
        <w:t>,“ respektive „žádného“</w:t>
      </w:r>
      <w:r w:rsidRPr="00614690">
        <w:rPr>
          <w:rFonts w:ascii="Times New Roman" w:hAnsi="Times New Roman" w:cs="Times New Roman"/>
          <w:sz w:val="24"/>
          <w:szCs w:val="24"/>
        </w:rPr>
        <w:t xml:space="preserve"> odporu. Bohužel v mém případě, k smluvenému rozvodu moji rodiče nepřistoupili. </w:t>
      </w:r>
    </w:p>
    <w:p w14:paraId="0D89FA44" w14:textId="26654E29" w:rsidR="00F63EE4" w:rsidRPr="00614690" w:rsidRDefault="00F63EE4" w:rsidP="00F63EE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Na manželství v dnešní době většina lidí nehledí jako na svátost, ani jako na instituci zaopatřovací a majetkovou. V dnešní zrychlené době spíše lidé přisuzují manželství roli osobnostního hlubšího vztahu mezi manželi, kdy si pouze vzájemně stvrzují svoji náklonnost. Majetkový aspekt manželství ustupuje čím dál tím víc do pozadí. Dokonce je patrné z počtu lidí žijících tzv. na psí knížku, že je majetková provázanost manželů něčím, čeho bychom se měli bát. Já si to nemyslím. Naopak si myslím, že jediný problém manželství je, že je velmi těžké z něj vystoupit. Bohužel česká právní úprava manželství tomuto trendu napomáhá. Lidé se v dnešní době bojí vázat, a je jedno jestli se jedná o telefonního operátora, nebo o druhou osobu. Současná právní úprava manželství potom přímo vybízí ke srovnání se smlouvami například telefonních operátorů. Je velice jednoduché a levné je uzavřít, ale odstoupit od nich téměř nelze. </w:t>
      </w:r>
    </w:p>
    <w:p w14:paraId="060BCB7C" w14:textId="630C172D" w:rsidR="00F63EE4" w:rsidRPr="00614690" w:rsidRDefault="00F63EE4" w:rsidP="00F63EE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Jsem zastánce liberálního státu a myšlenky, že stát by měl do našich životů co nejméně zasahovat. Současné pojetí </w:t>
      </w:r>
      <w:r w:rsidR="00C632EF" w:rsidRPr="00614690">
        <w:rPr>
          <w:rFonts w:ascii="Times New Roman" w:hAnsi="Times New Roman" w:cs="Times New Roman"/>
          <w:sz w:val="24"/>
          <w:szCs w:val="24"/>
        </w:rPr>
        <w:t xml:space="preserve">klasického </w:t>
      </w:r>
      <w:r w:rsidRPr="00614690">
        <w:rPr>
          <w:rFonts w:ascii="Times New Roman" w:hAnsi="Times New Roman" w:cs="Times New Roman"/>
          <w:sz w:val="24"/>
          <w:szCs w:val="24"/>
        </w:rPr>
        <w:t xml:space="preserve">rozvodu manželství mě potom přímo odrazuje od myšlenky do manželství vstupovat. Ze statistických dat je </w:t>
      </w:r>
      <w:r w:rsidR="00CB3D19">
        <w:rPr>
          <w:rFonts w:ascii="Times New Roman" w:hAnsi="Times New Roman" w:cs="Times New Roman"/>
          <w:sz w:val="24"/>
          <w:szCs w:val="24"/>
        </w:rPr>
        <w:t>zřejmé</w:t>
      </w:r>
      <w:r w:rsidRPr="00614690">
        <w:rPr>
          <w:rFonts w:ascii="Times New Roman" w:hAnsi="Times New Roman" w:cs="Times New Roman"/>
          <w:sz w:val="24"/>
          <w:szCs w:val="24"/>
        </w:rPr>
        <w:t xml:space="preserve">, že to je názor velké části společnosti. </w:t>
      </w:r>
    </w:p>
    <w:p w14:paraId="236E9D55" w14:textId="5E5FF235" w:rsidR="00F63EE4" w:rsidRPr="00614690" w:rsidRDefault="00F63EE4" w:rsidP="00F63EE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Staří </w:t>
      </w:r>
      <w:r w:rsidR="00ED2926" w:rsidRPr="00614690">
        <w:rPr>
          <w:rFonts w:ascii="Times New Roman" w:hAnsi="Times New Roman" w:cs="Times New Roman"/>
          <w:sz w:val="24"/>
          <w:szCs w:val="24"/>
        </w:rPr>
        <w:t>Římané</w:t>
      </w:r>
      <w:r w:rsidRPr="00614690">
        <w:rPr>
          <w:rFonts w:ascii="Times New Roman" w:hAnsi="Times New Roman" w:cs="Times New Roman"/>
          <w:sz w:val="24"/>
          <w:szCs w:val="24"/>
        </w:rPr>
        <w:t xml:space="preserve"> do manželství vstupovali stejně jednoduše jako z něj vystupovali. Dle mého názoru by </w:t>
      </w:r>
      <w:r w:rsidR="00C632EF" w:rsidRPr="00614690">
        <w:rPr>
          <w:rFonts w:ascii="Times New Roman" w:hAnsi="Times New Roman" w:cs="Times New Roman"/>
          <w:sz w:val="24"/>
          <w:szCs w:val="24"/>
        </w:rPr>
        <w:t xml:space="preserve">tak </w:t>
      </w:r>
      <w:r w:rsidRPr="00614690">
        <w:rPr>
          <w:rFonts w:ascii="Times New Roman" w:hAnsi="Times New Roman" w:cs="Times New Roman"/>
          <w:sz w:val="24"/>
          <w:szCs w:val="24"/>
        </w:rPr>
        <w:t>zájem na zachování manželství neměl převažovat, nad zájmem jedince žít kvalitní a hodnotný život</w:t>
      </w:r>
      <w:r w:rsidR="00C632EF" w:rsidRPr="00614690">
        <w:rPr>
          <w:rFonts w:ascii="Times New Roman" w:hAnsi="Times New Roman" w:cs="Times New Roman"/>
          <w:sz w:val="24"/>
          <w:szCs w:val="24"/>
        </w:rPr>
        <w:t xml:space="preserve">. Naštěstí úprava smluveného rozvodu tuto moji skepsi do jisté míry koriguje a vyvažuje. </w:t>
      </w:r>
    </w:p>
    <w:p w14:paraId="473833F7" w14:textId="109C1D42" w:rsidR="00C632EF" w:rsidRPr="00614690" w:rsidRDefault="009559C2" w:rsidP="00F63EE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Co se týče cílů, které jsem si stanovil na začátku tvorby této práce se mi podařilo danou problematiku popsat v rozsahu padesáti stran</w:t>
      </w:r>
      <w:r w:rsidR="00C632EF" w:rsidRPr="00614690">
        <w:rPr>
          <w:rFonts w:ascii="Times New Roman" w:hAnsi="Times New Roman" w:cs="Times New Roman"/>
          <w:sz w:val="24"/>
          <w:szCs w:val="24"/>
        </w:rPr>
        <w:t>.</w:t>
      </w:r>
      <w:r w:rsidRPr="00614690">
        <w:rPr>
          <w:rFonts w:ascii="Times New Roman" w:hAnsi="Times New Roman" w:cs="Times New Roman"/>
          <w:sz w:val="24"/>
          <w:szCs w:val="24"/>
        </w:rPr>
        <w:t xml:space="preserve"> </w:t>
      </w:r>
      <w:r w:rsidR="00C632EF" w:rsidRPr="00614690">
        <w:rPr>
          <w:rFonts w:ascii="Times New Roman" w:hAnsi="Times New Roman" w:cs="Times New Roman"/>
          <w:sz w:val="24"/>
          <w:szCs w:val="24"/>
        </w:rPr>
        <w:t>D</w:t>
      </w:r>
      <w:r w:rsidRPr="00614690">
        <w:rPr>
          <w:rFonts w:ascii="Times New Roman" w:hAnsi="Times New Roman" w:cs="Times New Roman"/>
          <w:sz w:val="24"/>
          <w:szCs w:val="24"/>
        </w:rPr>
        <w:t xml:space="preserve">ané téma by šlo pojmout podstatně více do hloubky a dopodrobna. </w:t>
      </w:r>
      <w:r w:rsidR="00C632EF" w:rsidRPr="00614690">
        <w:rPr>
          <w:rFonts w:ascii="Times New Roman" w:hAnsi="Times New Roman" w:cs="Times New Roman"/>
          <w:sz w:val="24"/>
          <w:szCs w:val="24"/>
        </w:rPr>
        <w:t xml:space="preserve">Jednou z částí mé práce byl historický exkurz v otázkách rozvodu manželství z </w:t>
      </w:r>
      <w:r w:rsidR="00ED2926" w:rsidRPr="00614690">
        <w:rPr>
          <w:rFonts w:ascii="Times New Roman" w:hAnsi="Times New Roman" w:cs="Times New Roman"/>
          <w:sz w:val="24"/>
          <w:szCs w:val="24"/>
        </w:rPr>
        <w:t>důvodů</w:t>
      </w:r>
      <w:r w:rsidR="00C632EF" w:rsidRPr="00614690">
        <w:rPr>
          <w:rFonts w:ascii="Times New Roman" w:hAnsi="Times New Roman" w:cs="Times New Roman"/>
          <w:sz w:val="24"/>
          <w:szCs w:val="24"/>
        </w:rPr>
        <w:t xml:space="preserve"> bližšího nastínění jeho plynulého vývoje. </w:t>
      </w:r>
      <w:r w:rsidR="00CB3D19">
        <w:rPr>
          <w:rFonts w:ascii="Times New Roman" w:hAnsi="Times New Roman" w:cs="Times New Roman"/>
          <w:sz w:val="24"/>
          <w:szCs w:val="24"/>
        </w:rPr>
        <w:t>V dané kapitole</w:t>
      </w:r>
      <w:r w:rsidR="00C632EF" w:rsidRPr="00614690">
        <w:rPr>
          <w:rFonts w:ascii="Times New Roman" w:hAnsi="Times New Roman" w:cs="Times New Roman"/>
          <w:sz w:val="24"/>
          <w:szCs w:val="24"/>
        </w:rPr>
        <w:t xml:space="preserve"> se mi podařilo co nejvíce shrnout </w:t>
      </w:r>
      <w:r w:rsidR="00CB3D19">
        <w:rPr>
          <w:rFonts w:ascii="Times New Roman" w:hAnsi="Times New Roman" w:cs="Times New Roman"/>
          <w:sz w:val="24"/>
          <w:szCs w:val="24"/>
        </w:rPr>
        <w:t xml:space="preserve">hlavní historické změny, </w:t>
      </w:r>
      <w:r w:rsidR="00C632EF" w:rsidRPr="00614690">
        <w:rPr>
          <w:rFonts w:ascii="Times New Roman" w:hAnsi="Times New Roman" w:cs="Times New Roman"/>
          <w:sz w:val="24"/>
          <w:szCs w:val="24"/>
        </w:rPr>
        <w:t xml:space="preserve">avšak samotná historie rozvodu by byla na samostatnou práci. </w:t>
      </w:r>
    </w:p>
    <w:p w14:paraId="0137F85F" w14:textId="0AACE5C7" w:rsidR="0052595D" w:rsidRPr="00614690" w:rsidRDefault="0052595D" w:rsidP="00F63EE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lastRenderedPageBreak/>
        <w:t xml:space="preserve">Co se týče hmotně-právní části mé práce jsem se snažil zachytit a rozebrat novinky a změny oproti minulé právní úpravě a zamyslet se nad jejími klady a zápory. Zvláště pak smluvený rozvod a dohody s ním spojené, kterým věnuji značnou část své práce.  </w:t>
      </w:r>
    </w:p>
    <w:p w14:paraId="4757E069" w14:textId="2B28955F" w:rsidR="00C632EF" w:rsidRPr="00614690" w:rsidRDefault="00C632EF" w:rsidP="00C632E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Dané téma smluveného rozvodu by šlo pojmout podstatně více do hloubky a dopodrobna. </w:t>
      </w:r>
      <w:r w:rsidR="009559C2" w:rsidRPr="00614690">
        <w:rPr>
          <w:rFonts w:ascii="Times New Roman" w:hAnsi="Times New Roman" w:cs="Times New Roman"/>
          <w:sz w:val="24"/>
          <w:szCs w:val="24"/>
        </w:rPr>
        <w:t xml:space="preserve">Zvláště civilní proces v posledních letech prošel </w:t>
      </w:r>
      <w:r w:rsidR="00A3283E" w:rsidRPr="00614690">
        <w:rPr>
          <w:rFonts w:ascii="Times New Roman" w:hAnsi="Times New Roman" w:cs="Times New Roman"/>
          <w:sz w:val="24"/>
          <w:szCs w:val="24"/>
        </w:rPr>
        <w:t>zrychleným vývojem a otázky spojené s procesními norma</w:t>
      </w:r>
      <w:r w:rsidR="0052595D" w:rsidRPr="00614690">
        <w:rPr>
          <w:rFonts w:ascii="Times New Roman" w:hAnsi="Times New Roman" w:cs="Times New Roman"/>
          <w:sz w:val="24"/>
          <w:szCs w:val="24"/>
        </w:rPr>
        <w:t xml:space="preserve">mi rozvodu jsou velmi zajímavé a otevírají další možnosti pro výklad a zkoumání. </w:t>
      </w:r>
    </w:p>
    <w:p w14:paraId="03F2B79E" w14:textId="2FC9DBE0" w:rsidR="00A3283E" w:rsidRPr="00614690" w:rsidRDefault="00A3283E" w:rsidP="00F63EE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Do budoucna se o dané téma budu dále zajímat, už s</w:t>
      </w:r>
      <w:r w:rsidR="00CB3D19">
        <w:rPr>
          <w:rFonts w:ascii="Times New Roman" w:hAnsi="Times New Roman" w:cs="Times New Roman"/>
          <w:sz w:val="24"/>
          <w:szCs w:val="24"/>
        </w:rPr>
        <w:t> </w:t>
      </w:r>
      <w:r w:rsidRPr="00614690">
        <w:rPr>
          <w:rFonts w:ascii="Times New Roman" w:hAnsi="Times New Roman" w:cs="Times New Roman"/>
          <w:sz w:val="24"/>
          <w:szCs w:val="24"/>
        </w:rPr>
        <w:t>ohledem</w:t>
      </w:r>
      <w:r w:rsidR="00CB3D19">
        <w:rPr>
          <w:rFonts w:ascii="Times New Roman" w:hAnsi="Times New Roman" w:cs="Times New Roman"/>
          <w:sz w:val="24"/>
          <w:szCs w:val="24"/>
        </w:rPr>
        <w:t xml:space="preserve"> na to</w:t>
      </w:r>
      <w:r w:rsidRPr="00614690">
        <w:rPr>
          <w:rFonts w:ascii="Times New Roman" w:hAnsi="Times New Roman" w:cs="Times New Roman"/>
          <w:sz w:val="24"/>
          <w:szCs w:val="24"/>
        </w:rPr>
        <w:t xml:space="preserve">, že v mé rodině probíhá několik rozvodových řízení a daná problematika se mě dotýká. </w:t>
      </w:r>
      <w:r w:rsidR="0052595D" w:rsidRPr="00614690">
        <w:rPr>
          <w:rFonts w:ascii="Times New Roman" w:hAnsi="Times New Roman" w:cs="Times New Roman"/>
          <w:sz w:val="24"/>
          <w:szCs w:val="24"/>
        </w:rPr>
        <w:t xml:space="preserve">Navíc bych však chtěl na dané téma získat více zkušeností z praxe a pochopit složitější nuance s rozvodem spojené. </w:t>
      </w:r>
    </w:p>
    <w:p w14:paraId="7196F724" w14:textId="3AF425FA" w:rsidR="006B51F4" w:rsidRPr="00614690" w:rsidRDefault="006B51F4" w:rsidP="006B51F4">
      <w:pPr>
        <w:rPr>
          <w:lang w:val="cs-CZ"/>
        </w:rPr>
      </w:pPr>
      <w:r w:rsidRPr="00614690">
        <w:rPr>
          <w:lang w:val="cs-CZ"/>
        </w:rPr>
        <w:br w:type="page"/>
      </w:r>
    </w:p>
    <w:p w14:paraId="4FD9B17D" w14:textId="77777777" w:rsidR="00A97729" w:rsidRPr="00614690" w:rsidRDefault="00E9317A" w:rsidP="00A97729">
      <w:pPr>
        <w:pStyle w:val="Heading1"/>
        <w:ind w:left="431" w:hanging="431"/>
        <w:rPr>
          <w:color w:val="000000" w:themeColor="text1"/>
          <w:lang w:val="cs-CZ"/>
        </w:rPr>
      </w:pPr>
      <w:bookmarkStart w:id="36" w:name="_Toc282943558"/>
      <w:r w:rsidRPr="00614690">
        <w:rPr>
          <w:color w:val="000000" w:themeColor="text1"/>
          <w:lang w:val="cs-CZ"/>
        </w:rPr>
        <w:lastRenderedPageBreak/>
        <w:t>Abstrakt</w:t>
      </w:r>
      <w:bookmarkStart w:id="37" w:name="_Toc374288807"/>
      <w:bookmarkEnd w:id="36"/>
    </w:p>
    <w:p w14:paraId="4E45F3C1" w14:textId="77777777" w:rsidR="00A97729" w:rsidRPr="00614690" w:rsidRDefault="00A97729" w:rsidP="00A97729">
      <w:pPr>
        <w:rPr>
          <w:lang w:val="cs-CZ"/>
        </w:rPr>
      </w:pPr>
    </w:p>
    <w:p w14:paraId="26C4282C" w14:textId="01F50413" w:rsidR="00A97729" w:rsidRPr="00614690" w:rsidRDefault="00A97729" w:rsidP="00A97729">
      <w:pPr>
        <w:spacing w:line="360" w:lineRule="auto"/>
        <w:rPr>
          <w:b/>
          <w:sz w:val="28"/>
          <w:szCs w:val="28"/>
          <w:lang w:val="cs-CZ"/>
        </w:rPr>
      </w:pPr>
      <w:r w:rsidRPr="00614690">
        <w:rPr>
          <w:b/>
          <w:sz w:val="28"/>
          <w:szCs w:val="28"/>
          <w:lang w:val="cs-CZ"/>
        </w:rPr>
        <w:t>Shrnutí práce v českém a anglickém jazyce</w:t>
      </w:r>
      <w:bookmarkEnd w:id="37"/>
    </w:p>
    <w:p w14:paraId="2FAA05ED" w14:textId="77777777" w:rsidR="00A97729" w:rsidRPr="00614690" w:rsidRDefault="00A97729" w:rsidP="00A97729">
      <w:pPr>
        <w:spacing w:line="360" w:lineRule="auto"/>
        <w:rPr>
          <w:b/>
          <w:sz w:val="28"/>
          <w:szCs w:val="28"/>
          <w:lang w:val="cs-CZ"/>
        </w:rPr>
      </w:pPr>
    </w:p>
    <w:p w14:paraId="0DEFBFBC" w14:textId="06D2210E" w:rsidR="00A97729" w:rsidRPr="00614690" w:rsidRDefault="00A97729" w:rsidP="00A97729">
      <w:pPr>
        <w:spacing w:line="360" w:lineRule="auto"/>
        <w:rPr>
          <w:b/>
          <w:lang w:val="cs-CZ"/>
        </w:rPr>
      </w:pPr>
      <w:r w:rsidRPr="00614690">
        <w:rPr>
          <w:b/>
          <w:lang w:val="cs-CZ"/>
        </w:rPr>
        <w:t>Rozvod dohodou</w:t>
      </w:r>
    </w:p>
    <w:p w14:paraId="419B5248" w14:textId="7C2E45FB" w:rsidR="00A97729" w:rsidRPr="00614690" w:rsidRDefault="00A97729" w:rsidP="00A9772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 xml:space="preserve">V této diplomové práci se zabývám tématem Smluvený rozvod. V první kapitole uvádím stručný přehled historie rodinného práva a manželství. Poté definuji základní pojmy. V rámci hlavní části své práce analyzuji současnou hmotně-právní úpravu rozvodu a jeho specifika. Dané téma zahrnuje dále také analýzu procesních norem vztahujících se k rozvodu. Řízení o rozvod manželství bez zjišťování příčin rozvratu totiž vykazuje </w:t>
      </w:r>
      <w:r w:rsidR="003B6675" w:rsidRPr="00614690">
        <w:rPr>
          <w:rFonts w:ascii="Times New Roman" w:hAnsi="Times New Roman" w:cs="Times New Roman"/>
          <w:sz w:val="24"/>
          <w:szCs w:val="24"/>
        </w:rPr>
        <w:t>nově čtyři výjimky</w:t>
      </w:r>
      <w:r w:rsidRPr="00614690">
        <w:rPr>
          <w:rFonts w:ascii="Times New Roman" w:hAnsi="Times New Roman" w:cs="Times New Roman"/>
          <w:sz w:val="24"/>
          <w:szCs w:val="24"/>
        </w:rPr>
        <w:t xml:space="preserve"> od klasického sporného řízení, na které upozorňuji a dále se jimi zabývám. Dále rozebírám povahu řízení a jednotlivé fáze řízení. </w:t>
      </w:r>
    </w:p>
    <w:p w14:paraId="38D795A7" w14:textId="77777777" w:rsidR="00A97729" w:rsidRPr="00614690" w:rsidRDefault="00A97729" w:rsidP="00A9772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614690">
        <w:rPr>
          <w:rFonts w:ascii="Times New Roman" w:hAnsi="Times New Roman" w:cs="Times New Roman"/>
          <w:sz w:val="24"/>
          <w:szCs w:val="24"/>
        </w:rPr>
        <w:t>Cílem této diplomové práce je zhodnotit aktuální českou úpravu rozvodu a rozvodového řízení a především smluvený rozvod. Charakterizovat jeho specifika a vytvořit tak ucelený zdroj informací na dané téma.</w:t>
      </w:r>
    </w:p>
    <w:p w14:paraId="3558B27D" w14:textId="77777777" w:rsidR="00A97729" w:rsidRPr="00614690" w:rsidRDefault="00A97729" w:rsidP="00A9772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p>
    <w:p w14:paraId="526647F1" w14:textId="0AE95B1A" w:rsidR="00A97729" w:rsidRPr="00ED2926" w:rsidRDefault="00A97729" w:rsidP="00A9772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b/>
          <w:sz w:val="24"/>
          <w:szCs w:val="24"/>
          <w:lang w:val="en-GB"/>
        </w:rPr>
      </w:pPr>
      <w:r w:rsidRPr="00ED2926">
        <w:rPr>
          <w:rFonts w:ascii="Times New Roman" w:hAnsi="Times New Roman" w:cs="Times New Roman"/>
          <w:b/>
          <w:sz w:val="24"/>
          <w:szCs w:val="24"/>
          <w:lang w:val="en-GB"/>
        </w:rPr>
        <w:t>A</w:t>
      </w:r>
      <w:r w:rsidRPr="00ED2926">
        <w:rPr>
          <w:rFonts w:ascii="Times New Roman" w:hAnsi="Times New Roman" w:cs="Times New Roman"/>
          <w:b/>
          <w:color w:val="auto"/>
          <w:sz w:val="24"/>
          <w:szCs w:val="24"/>
          <w:lang w:val="en-GB"/>
        </w:rPr>
        <w:t>greed divorce</w:t>
      </w:r>
    </w:p>
    <w:p w14:paraId="38E2CD8E" w14:textId="21DBCD5F" w:rsidR="00A97729" w:rsidRPr="00ED2926" w:rsidRDefault="00922A79" w:rsidP="00A9772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lang w:val="en-GB"/>
        </w:rPr>
      </w:pPr>
      <w:r w:rsidRPr="00ED2926">
        <w:rPr>
          <w:rFonts w:ascii="Times New Roman" w:hAnsi="Times New Roman" w:cs="Times New Roman"/>
          <w:sz w:val="24"/>
          <w:szCs w:val="24"/>
          <w:lang w:val="en-GB"/>
        </w:rPr>
        <w:t>T</w:t>
      </w:r>
      <w:r w:rsidR="00A97729" w:rsidRPr="00ED2926">
        <w:rPr>
          <w:rFonts w:ascii="Times New Roman" w:hAnsi="Times New Roman" w:cs="Times New Roman"/>
          <w:sz w:val="24"/>
          <w:szCs w:val="24"/>
          <w:lang w:val="en-GB"/>
        </w:rPr>
        <w:t xml:space="preserve">his diploma thesis is focused on the agreed divorce. The first chapter is a brief overview of the history of family law and marriage. Then </w:t>
      </w:r>
      <w:r w:rsidR="00667EFE" w:rsidRPr="00ED2926">
        <w:rPr>
          <w:rFonts w:ascii="Times New Roman" w:hAnsi="Times New Roman" w:cs="Times New Roman"/>
          <w:sz w:val="24"/>
          <w:szCs w:val="24"/>
          <w:lang w:val="en-GB"/>
        </w:rPr>
        <w:t>I</w:t>
      </w:r>
      <w:r w:rsidR="00A97729" w:rsidRPr="00ED2926">
        <w:rPr>
          <w:rFonts w:ascii="Times New Roman" w:hAnsi="Times New Roman" w:cs="Times New Roman"/>
          <w:sz w:val="24"/>
          <w:szCs w:val="24"/>
          <w:lang w:val="en-GB"/>
        </w:rPr>
        <w:t xml:space="preserve"> define the basic concepts. In the main part of my work </w:t>
      </w:r>
      <w:r w:rsidR="00667EFE" w:rsidRPr="00ED2926">
        <w:rPr>
          <w:rFonts w:ascii="Times New Roman" w:hAnsi="Times New Roman" w:cs="Times New Roman"/>
          <w:sz w:val="24"/>
          <w:szCs w:val="24"/>
          <w:lang w:val="en-GB"/>
        </w:rPr>
        <w:t>I</w:t>
      </w:r>
      <w:r w:rsidR="00A97729" w:rsidRPr="00ED2926">
        <w:rPr>
          <w:rFonts w:ascii="Times New Roman" w:hAnsi="Times New Roman" w:cs="Times New Roman"/>
          <w:sz w:val="24"/>
          <w:szCs w:val="24"/>
          <w:lang w:val="en-GB"/>
        </w:rPr>
        <w:t xml:space="preserve"> </w:t>
      </w:r>
      <w:r w:rsidR="00667EFE" w:rsidRPr="00ED2926">
        <w:rPr>
          <w:rFonts w:ascii="Times New Roman" w:hAnsi="Times New Roman" w:cs="Times New Roman"/>
          <w:sz w:val="24"/>
          <w:szCs w:val="24"/>
          <w:lang w:val="en-GB"/>
        </w:rPr>
        <w:t>analyse</w:t>
      </w:r>
      <w:r w:rsidR="00A97729" w:rsidRPr="00ED2926">
        <w:rPr>
          <w:rFonts w:ascii="Times New Roman" w:hAnsi="Times New Roman" w:cs="Times New Roman"/>
          <w:sz w:val="24"/>
          <w:szCs w:val="24"/>
          <w:lang w:val="en-GB"/>
        </w:rPr>
        <w:t xml:space="preserve"> the current substantive legislation of divorce and its specifics. This theme includes an analysis as well as procedural rules relating to divorce. </w:t>
      </w:r>
      <w:r w:rsidR="00667EFE" w:rsidRPr="00ED2926">
        <w:rPr>
          <w:rFonts w:ascii="Times New Roman" w:hAnsi="Times New Roman" w:cs="Times New Roman"/>
          <w:sz w:val="24"/>
          <w:szCs w:val="24"/>
          <w:lang w:val="en-GB"/>
        </w:rPr>
        <w:t>A proceeding for divorce without</w:t>
      </w:r>
      <w:r w:rsidRPr="00ED2926">
        <w:rPr>
          <w:rFonts w:ascii="Times New Roman" w:hAnsi="Times New Roman"/>
          <w:sz w:val="24"/>
          <w:szCs w:val="24"/>
          <w:lang w:val="en-GB"/>
        </w:rPr>
        <w:t xml:space="preserve"> finding the grounds of marital break-up</w:t>
      </w:r>
      <w:r w:rsidR="00667EFE" w:rsidRPr="00ED2926">
        <w:rPr>
          <w:rFonts w:ascii="Times New Roman" w:hAnsi="Times New Roman" w:cs="Times New Roman"/>
          <w:sz w:val="24"/>
          <w:szCs w:val="24"/>
          <w:lang w:val="en-GB"/>
        </w:rPr>
        <w:t xml:space="preserve"> </w:t>
      </w:r>
      <w:r w:rsidR="003B6675" w:rsidRPr="00ED2926">
        <w:rPr>
          <w:rFonts w:ascii="Times New Roman" w:hAnsi="Times New Roman" w:cs="Times New Roman"/>
          <w:sz w:val="24"/>
          <w:szCs w:val="24"/>
          <w:lang w:val="en-GB"/>
        </w:rPr>
        <w:t>now</w:t>
      </w:r>
      <w:r w:rsidR="00A97729" w:rsidRPr="00ED2926">
        <w:rPr>
          <w:rFonts w:ascii="Times New Roman" w:hAnsi="Times New Roman" w:cs="Times New Roman"/>
          <w:sz w:val="24"/>
          <w:szCs w:val="24"/>
          <w:lang w:val="en-GB"/>
        </w:rPr>
        <w:t xml:space="preserve"> shows four exemptions from traditional adversarial proceedings, at which point out a further look</w:t>
      </w:r>
      <w:r w:rsidR="00667EFE" w:rsidRPr="00ED2926">
        <w:rPr>
          <w:rFonts w:ascii="Times New Roman" w:hAnsi="Times New Roman" w:cs="Times New Roman"/>
          <w:sz w:val="24"/>
          <w:szCs w:val="24"/>
          <w:lang w:val="en-GB"/>
        </w:rPr>
        <w:t xml:space="preserve"> into the matter. Next, I analys</w:t>
      </w:r>
      <w:r w:rsidR="00A97729" w:rsidRPr="00ED2926">
        <w:rPr>
          <w:rFonts w:ascii="Times New Roman" w:hAnsi="Times New Roman" w:cs="Times New Roman"/>
          <w:sz w:val="24"/>
          <w:szCs w:val="24"/>
          <w:lang w:val="en-GB"/>
        </w:rPr>
        <w:t>e the nature of the proceedings and each phase of the proceedings.</w:t>
      </w:r>
    </w:p>
    <w:p w14:paraId="6FF494BA" w14:textId="369DBCF8" w:rsidR="00A97729" w:rsidRPr="00614690" w:rsidRDefault="00A97729" w:rsidP="00A9772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cs="Times New Roman"/>
          <w:sz w:val="24"/>
          <w:szCs w:val="24"/>
        </w:rPr>
      </w:pPr>
      <w:r w:rsidRPr="00ED2926">
        <w:rPr>
          <w:rFonts w:ascii="Times New Roman" w:hAnsi="Times New Roman" w:cs="Times New Roman"/>
          <w:sz w:val="24"/>
          <w:szCs w:val="24"/>
          <w:lang w:val="en-GB"/>
        </w:rPr>
        <w:t xml:space="preserve">The aim of this my thesis is evaluate the current Czech </w:t>
      </w:r>
      <w:r w:rsidR="00C3410D" w:rsidRPr="00ED2926">
        <w:rPr>
          <w:rFonts w:ascii="Times New Roman" w:hAnsi="Times New Roman" w:cs="Times New Roman"/>
          <w:sz w:val="24"/>
          <w:szCs w:val="24"/>
          <w:lang w:val="en-GB"/>
        </w:rPr>
        <w:t>specifics</w:t>
      </w:r>
      <w:r w:rsidRPr="00ED2926">
        <w:rPr>
          <w:rFonts w:ascii="Times New Roman" w:hAnsi="Times New Roman" w:cs="Times New Roman"/>
          <w:sz w:val="24"/>
          <w:szCs w:val="24"/>
          <w:lang w:val="en-GB"/>
        </w:rPr>
        <w:t xml:space="preserve"> of divorce and divorce proceedings and above agreed divorce. Characterize its specifics and create a comprehensive source of information on the </w:t>
      </w:r>
      <w:r w:rsidR="00667EFE" w:rsidRPr="00ED2926">
        <w:rPr>
          <w:rFonts w:ascii="Times New Roman" w:hAnsi="Times New Roman" w:cs="Times New Roman"/>
          <w:sz w:val="24"/>
          <w:szCs w:val="24"/>
          <w:lang w:val="en-GB"/>
        </w:rPr>
        <w:t>topic</w:t>
      </w:r>
      <w:r w:rsidR="00667EFE" w:rsidRPr="00614690">
        <w:rPr>
          <w:rFonts w:ascii="Times New Roman" w:hAnsi="Times New Roman" w:cs="Times New Roman"/>
          <w:sz w:val="24"/>
          <w:szCs w:val="24"/>
        </w:rPr>
        <w:t xml:space="preserve">. </w:t>
      </w:r>
    </w:p>
    <w:p w14:paraId="571D8501" w14:textId="4D5BD242" w:rsidR="00A97729" w:rsidRPr="00614690" w:rsidRDefault="00A97729" w:rsidP="00A97729">
      <w:pPr>
        <w:spacing w:line="360" w:lineRule="auto"/>
        <w:rPr>
          <w:color w:val="000000"/>
          <w:lang w:val="cs-CZ"/>
        </w:rPr>
      </w:pPr>
      <w:r w:rsidRPr="00614690">
        <w:rPr>
          <w:lang w:val="cs-CZ"/>
        </w:rPr>
        <w:br w:type="page"/>
      </w:r>
    </w:p>
    <w:p w14:paraId="6315E568" w14:textId="77777777" w:rsidR="00A97729" w:rsidRPr="00614690" w:rsidRDefault="00A97729" w:rsidP="00A97729">
      <w:pPr>
        <w:pStyle w:val="NormalWeb"/>
        <w:shd w:val="clear" w:color="auto" w:fill="FFFFFF"/>
        <w:spacing w:before="215" w:beforeAutospacing="0" w:after="0" w:afterAutospacing="0" w:line="360" w:lineRule="auto"/>
        <w:jc w:val="both"/>
        <w:rPr>
          <w:b/>
          <w:noProof/>
          <w:sz w:val="28"/>
          <w:szCs w:val="28"/>
        </w:rPr>
      </w:pPr>
      <w:bookmarkStart w:id="38" w:name="_Toc356547214"/>
      <w:bookmarkStart w:id="39" w:name="_Toc374288810"/>
      <w:r w:rsidRPr="00614690">
        <w:rPr>
          <w:b/>
          <w:noProof/>
          <w:sz w:val="28"/>
          <w:szCs w:val="28"/>
        </w:rPr>
        <w:lastRenderedPageBreak/>
        <w:t>Seznam klíčových slov v českém a anglickém jazyce</w:t>
      </w:r>
      <w:bookmarkStart w:id="40" w:name="_Toc356547215"/>
      <w:bookmarkStart w:id="41" w:name="_Toc374288811"/>
      <w:bookmarkEnd w:id="38"/>
      <w:bookmarkEnd w:id="39"/>
    </w:p>
    <w:p w14:paraId="522A8589" w14:textId="5A0EAC75" w:rsidR="00A97729" w:rsidRPr="00614690" w:rsidRDefault="00A97729" w:rsidP="00A97729">
      <w:pPr>
        <w:pStyle w:val="NormalWeb"/>
        <w:shd w:val="clear" w:color="auto" w:fill="FFFFFF"/>
        <w:spacing w:before="215" w:beforeAutospacing="0" w:after="0" w:afterAutospacing="0" w:line="360" w:lineRule="auto"/>
        <w:jc w:val="both"/>
        <w:rPr>
          <w:rFonts w:ascii="Arial" w:hAnsi="Arial" w:cs="Arial"/>
          <w:b/>
        </w:rPr>
      </w:pPr>
      <w:r w:rsidRPr="00614690">
        <w:rPr>
          <w:b/>
        </w:rPr>
        <w:t>Klíčová slova v českém jazyce</w:t>
      </w:r>
      <w:bookmarkEnd w:id="40"/>
      <w:bookmarkEnd w:id="41"/>
    </w:p>
    <w:p w14:paraId="4451AEDD"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Smluvený rozvod</w:t>
      </w:r>
    </w:p>
    <w:p w14:paraId="0CAE22D0"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Rozvod bez zjišťování příčin rozvratu</w:t>
      </w:r>
    </w:p>
    <w:p w14:paraId="0F7A46D4"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Rozvod na základě vzájemného souhlasu manželů</w:t>
      </w:r>
    </w:p>
    <w:p w14:paraId="60FBEE82"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Rozvod dohodou</w:t>
      </w:r>
    </w:p>
    <w:p w14:paraId="3BF9D39C"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Nesporný rozvod</w:t>
      </w:r>
    </w:p>
    <w:p w14:paraId="7A37CE1A"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Řízení o rozvod podle zákona o zvláštních řízeních soudních</w:t>
      </w:r>
    </w:p>
    <w:p w14:paraId="49EAB1C2"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 xml:space="preserve">Rozvod </w:t>
      </w:r>
    </w:p>
    <w:p w14:paraId="4BB2321F"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Sporný rozvod</w:t>
      </w:r>
    </w:p>
    <w:p w14:paraId="0E39B684"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Zákon o zvláštních řízeních soudních</w:t>
      </w:r>
    </w:p>
    <w:p w14:paraId="571BA4F7"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Tvrdost-ní klauzule</w:t>
      </w:r>
    </w:p>
    <w:p w14:paraId="5A948EB7"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Manželství</w:t>
      </w:r>
    </w:p>
    <w:p w14:paraId="27DCB2BF" w14:textId="77777777" w:rsidR="00A97729" w:rsidRPr="00614690" w:rsidRDefault="00A97729" w:rsidP="00A97729">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cs-CZ"/>
        </w:rPr>
      </w:pPr>
      <w:r w:rsidRPr="00614690">
        <w:rPr>
          <w:lang w:val="cs-CZ"/>
        </w:rPr>
        <w:t>Kvalifikovaný rozvrat manželství</w:t>
      </w:r>
      <w:bookmarkStart w:id="42" w:name="_Toc193702080"/>
      <w:bookmarkStart w:id="43" w:name="_Toc356547216"/>
      <w:bookmarkStart w:id="44" w:name="_Toc374288812"/>
    </w:p>
    <w:p w14:paraId="2836379E" w14:textId="77777777" w:rsidR="00A97729" w:rsidRPr="00614690" w:rsidRDefault="00A97729" w:rsidP="00922A7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lang w:val="cs-CZ"/>
        </w:rPr>
      </w:pPr>
    </w:p>
    <w:p w14:paraId="0A196255" w14:textId="58C211EB" w:rsidR="00A97729" w:rsidRPr="00ED2926" w:rsidRDefault="00A97729" w:rsidP="00A9772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b/>
          <w:lang w:val="en-GB"/>
        </w:rPr>
      </w:pPr>
      <w:r w:rsidRPr="00ED2926">
        <w:rPr>
          <w:b/>
          <w:lang w:val="en-GB"/>
        </w:rPr>
        <w:t>Keywords in English</w:t>
      </w:r>
      <w:bookmarkEnd w:id="42"/>
      <w:bookmarkEnd w:id="43"/>
      <w:bookmarkEnd w:id="44"/>
    </w:p>
    <w:p w14:paraId="0ADE0770" w14:textId="77777777" w:rsidR="00A97729" w:rsidRPr="00ED2926" w:rsidRDefault="00A97729" w:rsidP="00A97729">
      <w:pPr>
        <w:pStyle w:val="Bezmezer1"/>
        <w:numPr>
          <w:ilvl w:val="0"/>
          <w:numId w:val="20"/>
        </w:numPr>
        <w:spacing w:line="360" w:lineRule="auto"/>
        <w:rPr>
          <w:rFonts w:ascii="Times New Roman" w:hAnsi="Times New Roman"/>
          <w:color w:val="000000"/>
          <w:szCs w:val="24"/>
          <w:lang w:val="en-GB"/>
        </w:rPr>
      </w:pPr>
      <w:r w:rsidRPr="00ED2926">
        <w:rPr>
          <w:rFonts w:ascii="Times New Roman" w:hAnsi="Times New Roman"/>
          <w:color w:val="000000"/>
          <w:szCs w:val="24"/>
          <w:lang w:val="en-GB"/>
        </w:rPr>
        <w:t>Agreed divorce</w:t>
      </w:r>
    </w:p>
    <w:p w14:paraId="02CFFBC7" w14:textId="722DD9AC" w:rsidR="00A97729" w:rsidRPr="00ED2926" w:rsidRDefault="00922A79" w:rsidP="00A97729">
      <w:pPr>
        <w:pStyle w:val="Bezmezer1"/>
        <w:numPr>
          <w:ilvl w:val="0"/>
          <w:numId w:val="20"/>
        </w:numPr>
        <w:spacing w:line="360" w:lineRule="auto"/>
        <w:rPr>
          <w:rFonts w:ascii="Times New Roman" w:hAnsi="Times New Roman"/>
          <w:color w:val="000000"/>
          <w:szCs w:val="24"/>
          <w:lang w:val="en-GB"/>
        </w:rPr>
      </w:pPr>
      <w:r w:rsidRPr="00ED2926">
        <w:rPr>
          <w:rFonts w:ascii="Times New Roman" w:hAnsi="Times New Roman"/>
          <w:lang w:val="en-GB"/>
        </w:rPr>
        <w:t xml:space="preserve">Divorce proceedings </w:t>
      </w:r>
      <w:r w:rsidR="00A97729" w:rsidRPr="00ED2926">
        <w:rPr>
          <w:rFonts w:ascii="Times New Roman" w:hAnsi="Times New Roman"/>
          <w:lang w:val="en-GB"/>
        </w:rPr>
        <w:t>without finding the grounds of marital break-up</w:t>
      </w:r>
    </w:p>
    <w:p w14:paraId="7FFABB95" w14:textId="77777777" w:rsidR="00A97729" w:rsidRPr="00ED2926" w:rsidRDefault="00A97729" w:rsidP="00A97729">
      <w:pPr>
        <w:pStyle w:val="Bezmezer1"/>
        <w:numPr>
          <w:ilvl w:val="0"/>
          <w:numId w:val="20"/>
        </w:numPr>
        <w:spacing w:line="360" w:lineRule="auto"/>
        <w:rPr>
          <w:rFonts w:ascii="Times New Roman" w:hAnsi="Times New Roman"/>
          <w:color w:val="000000"/>
          <w:szCs w:val="24"/>
          <w:lang w:val="en-GB"/>
        </w:rPr>
      </w:pPr>
      <w:r w:rsidRPr="00ED2926">
        <w:rPr>
          <w:rFonts w:ascii="Times New Roman" w:hAnsi="Times New Roman"/>
          <w:lang w:val="en-GB"/>
        </w:rPr>
        <w:t>Mutual consent divorce</w:t>
      </w:r>
    </w:p>
    <w:p w14:paraId="50FB4F79" w14:textId="77777777" w:rsidR="00A97729" w:rsidRPr="00ED2926" w:rsidRDefault="00A97729" w:rsidP="00A97729">
      <w:pPr>
        <w:pStyle w:val="Bezmezer1"/>
        <w:numPr>
          <w:ilvl w:val="0"/>
          <w:numId w:val="20"/>
        </w:numPr>
        <w:spacing w:line="360" w:lineRule="auto"/>
        <w:rPr>
          <w:rFonts w:ascii="Times New Roman" w:hAnsi="Times New Roman"/>
          <w:color w:val="000000"/>
          <w:szCs w:val="24"/>
          <w:lang w:val="en-GB"/>
        </w:rPr>
      </w:pPr>
      <w:r w:rsidRPr="00ED2926">
        <w:rPr>
          <w:rFonts w:ascii="Times New Roman" w:hAnsi="Times New Roman"/>
          <w:lang w:val="en-GB"/>
        </w:rPr>
        <w:t>Divorce by consent</w:t>
      </w:r>
    </w:p>
    <w:p w14:paraId="5424A79A" w14:textId="77777777" w:rsidR="00A97729" w:rsidRPr="00ED2926" w:rsidRDefault="00A97729" w:rsidP="00A97729">
      <w:pPr>
        <w:pStyle w:val="Bezmezer1"/>
        <w:numPr>
          <w:ilvl w:val="0"/>
          <w:numId w:val="20"/>
        </w:numPr>
        <w:spacing w:line="360" w:lineRule="auto"/>
        <w:rPr>
          <w:rFonts w:ascii="Times New Roman" w:hAnsi="Times New Roman"/>
          <w:color w:val="000000"/>
          <w:szCs w:val="24"/>
          <w:lang w:val="en-GB"/>
        </w:rPr>
      </w:pPr>
      <w:r w:rsidRPr="00ED2926">
        <w:rPr>
          <w:rFonts w:ascii="Times New Roman" w:hAnsi="Times New Roman"/>
          <w:color w:val="000000"/>
          <w:szCs w:val="24"/>
          <w:lang w:val="en-GB"/>
        </w:rPr>
        <w:t>Uncontested divorce</w:t>
      </w:r>
    </w:p>
    <w:p w14:paraId="1D3EA633" w14:textId="77777777" w:rsidR="00A97729" w:rsidRPr="00ED2926" w:rsidRDefault="00A97729" w:rsidP="00A97729">
      <w:pPr>
        <w:pStyle w:val="Bezmezer1"/>
        <w:numPr>
          <w:ilvl w:val="0"/>
          <w:numId w:val="20"/>
        </w:numPr>
        <w:spacing w:line="360" w:lineRule="auto"/>
        <w:rPr>
          <w:rFonts w:ascii="Times New Roman" w:hAnsi="Times New Roman"/>
          <w:color w:val="000000"/>
          <w:szCs w:val="24"/>
          <w:lang w:val="en-GB"/>
        </w:rPr>
      </w:pPr>
      <w:r w:rsidRPr="00ED2926">
        <w:rPr>
          <w:rFonts w:ascii="Times New Roman" w:hAnsi="Times New Roman"/>
          <w:color w:val="000000"/>
          <w:szCs w:val="24"/>
          <w:lang w:val="en-GB"/>
        </w:rPr>
        <w:t>Divorce proceedings under the Act on Special court proceedings</w:t>
      </w:r>
    </w:p>
    <w:p w14:paraId="077AB18C" w14:textId="77777777" w:rsidR="00A97729" w:rsidRPr="00ED2926" w:rsidRDefault="00A97729" w:rsidP="00A97729">
      <w:pPr>
        <w:pStyle w:val="Bezmezer1"/>
        <w:numPr>
          <w:ilvl w:val="0"/>
          <w:numId w:val="20"/>
        </w:numPr>
        <w:spacing w:line="360" w:lineRule="auto"/>
        <w:rPr>
          <w:rFonts w:ascii="Times New Roman" w:hAnsi="Times New Roman"/>
          <w:color w:val="000000"/>
          <w:szCs w:val="24"/>
          <w:lang w:val="en-GB"/>
        </w:rPr>
      </w:pPr>
      <w:r w:rsidRPr="00ED2926">
        <w:rPr>
          <w:rFonts w:ascii="Times New Roman" w:hAnsi="Times New Roman"/>
          <w:lang w:val="en-GB"/>
        </w:rPr>
        <w:t>Divorce</w:t>
      </w:r>
    </w:p>
    <w:p w14:paraId="08F9F21F" w14:textId="77777777" w:rsidR="00A97729" w:rsidRPr="00ED2926" w:rsidRDefault="00A97729" w:rsidP="00A97729">
      <w:pPr>
        <w:pStyle w:val="Bezmezer1"/>
        <w:numPr>
          <w:ilvl w:val="0"/>
          <w:numId w:val="20"/>
        </w:numPr>
        <w:spacing w:line="360" w:lineRule="auto"/>
        <w:rPr>
          <w:rFonts w:ascii="Times New Roman" w:hAnsi="Times New Roman"/>
          <w:color w:val="000000"/>
          <w:szCs w:val="24"/>
          <w:lang w:val="en-GB"/>
        </w:rPr>
      </w:pPr>
      <w:r w:rsidRPr="00ED2926">
        <w:rPr>
          <w:rFonts w:ascii="Times New Roman" w:hAnsi="Times New Roman"/>
          <w:color w:val="000000"/>
          <w:szCs w:val="24"/>
          <w:lang w:val="en-GB"/>
        </w:rPr>
        <w:t>Contentious divorce</w:t>
      </w:r>
    </w:p>
    <w:p w14:paraId="77CA53D1" w14:textId="77777777" w:rsidR="00A97729" w:rsidRPr="00ED2926" w:rsidRDefault="00A97729" w:rsidP="00A97729">
      <w:pPr>
        <w:pStyle w:val="Bezmezer1"/>
        <w:numPr>
          <w:ilvl w:val="0"/>
          <w:numId w:val="20"/>
        </w:numPr>
        <w:spacing w:line="360" w:lineRule="auto"/>
        <w:rPr>
          <w:rFonts w:ascii="Times New Roman" w:hAnsi="Times New Roman"/>
          <w:color w:val="000000"/>
          <w:szCs w:val="24"/>
          <w:lang w:val="en-GB"/>
        </w:rPr>
      </w:pPr>
      <w:r w:rsidRPr="00ED2926">
        <w:rPr>
          <w:rFonts w:ascii="Times New Roman" w:hAnsi="Times New Roman"/>
          <w:color w:val="000000"/>
          <w:szCs w:val="24"/>
          <w:lang w:val="en-GB"/>
        </w:rPr>
        <w:t>Act on Special court proceedings</w:t>
      </w:r>
    </w:p>
    <w:p w14:paraId="27FE80D9" w14:textId="77777777" w:rsidR="00A97729" w:rsidRPr="00ED2926" w:rsidRDefault="00A97729" w:rsidP="00A97729">
      <w:pPr>
        <w:pStyle w:val="Bezmezer1"/>
        <w:numPr>
          <w:ilvl w:val="0"/>
          <w:numId w:val="20"/>
        </w:numPr>
        <w:spacing w:line="360" w:lineRule="auto"/>
        <w:rPr>
          <w:rFonts w:ascii="Times New Roman" w:hAnsi="Times New Roman"/>
          <w:lang w:val="en-GB"/>
        </w:rPr>
      </w:pPr>
      <w:r w:rsidRPr="00ED2926">
        <w:rPr>
          <w:rFonts w:ascii="Times New Roman" w:hAnsi="Times New Roman"/>
          <w:lang w:val="en-GB"/>
        </w:rPr>
        <w:t>Hardness clause</w:t>
      </w:r>
    </w:p>
    <w:p w14:paraId="69A1CB7D" w14:textId="77777777" w:rsidR="00A97729" w:rsidRPr="00ED2926" w:rsidRDefault="00A97729" w:rsidP="00A97729">
      <w:pPr>
        <w:pStyle w:val="Bezmezer1"/>
        <w:numPr>
          <w:ilvl w:val="0"/>
          <w:numId w:val="20"/>
        </w:numPr>
        <w:spacing w:line="360" w:lineRule="auto"/>
        <w:rPr>
          <w:rFonts w:ascii="Times New Roman" w:hAnsi="Times New Roman"/>
          <w:color w:val="000000"/>
          <w:szCs w:val="24"/>
          <w:lang w:val="en-GB"/>
        </w:rPr>
      </w:pPr>
      <w:r w:rsidRPr="00ED2926">
        <w:rPr>
          <w:rFonts w:ascii="Times New Roman" w:hAnsi="Times New Roman"/>
          <w:lang w:val="en-GB"/>
        </w:rPr>
        <w:t>Marriage</w:t>
      </w:r>
    </w:p>
    <w:p w14:paraId="7F085F43" w14:textId="77777777" w:rsidR="00A97729" w:rsidRPr="00ED2926" w:rsidRDefault="00A97729" w:rsidP="00A97729">
      <w:pPr>
        <w:pStyle w:val="Bezmezer1"/>
        <w:numPr>
          <w:ilvl w:val="0"/>
          <w:numId w:val="20"/>
        </w:numPr>
        <w:spacing w:line="360" w:lineRule="auto"/>
        <w:rPr>
          <w:rFonts w:ascii="Times New Roman" w:hAnsi="Times New Roman"/>
          <w:color w:val="000000"/>
          <w:szCs w:val="24"/>
          <w:lang w:val="en-GB"/>
        </w:rPr>
      </w:pPr>
      <w:r w:rsidRPr="00ED2926">
        <w:rPr>
          <w:rFonts w:ascii="Times New Roman" w:hAnsi="Times New Roman"/>
          <w:lang w:val="en-GB"/>
        </w:rPr>
        <w:t>Irretrievable breakdown</w:t>
      </w:r>
    </w:p>
    <w:p w14:paraId="721ACA4F" w14:textId="77777777" w:rsidR="00A97729" w:rsidRPr="00614690" w:rsidRDefault="00A97729" w:rsidP="00A97729">
      <w:pPr>
        <w:pStyle w:val="Bezmezer1"/>
        <w:spacing w:line="360" w:lineRule="auto"/>
        <w:ind w:left="720"/>
        <w:rPr>
          <w:rFonts w:ascii="Times New Roman" w:hAnsi="Times New Roman"/>
          <w:color w:val="000000"/>
          <w:szCs w:val="24"/>
        </w:rPr>
      </w:pPr>
    </w:p>
    <w:p w14:paraId="7F3B79E8" w14:textId="77777777" w:rsidR="00A97729" w:rsidRPr="00614690" w:rsidRDefault="00A97729" w:rsidP="00A97729">
      <w:pPr>
        <w:rPr>
          <w:lang w:val="cs-CZ"/>
        </w:rPr>
      </w:pPr>
    </w:p>
    <w:p w14:paraId="27C0C121" w14:textId="77777777" w:rsidR="00A97729" w:rsidRPr="00614690" w:rsidRDefault="00A97729" w:rsidP="00A97729">
      <w:pPr>
        <w:rPr>
          <w:lang w:val="cs-CZ"/>
        </w:rPr>
      </w:pPr>
    </w:p>
    <w:p w14:paraId="28BDCE9B" w14:textId="77777777" w:rsidR="00A97729" w:rsidRPr="00614690" w:rsidRDefault="00A97729" w:rsidP="00A97729">
      <w:pPr>
        <w:rPr>
          <w:lang w:val="cs-CZ"/>
        </w:rPr>
      </w:pPr>
    </w:p>
    <w:p w14:paraId="3696EE14" w14:textId="57384058" w:rsidR="00A97729" w:rsidRPr="00614690" w:rsidRDefault="00A97729" w:rsidP="00A97729">
      <w:pPr>
        <w:rPr>
          <w:lang w:val="cs-CZ"/>
        </w:rPr>
      </w:pPr>
      <w:r w:rsidRPr="00614690">
        <w:rPr>
          <w:lang w:val="cs-CZ"/>
        </w:rPr>
        <w:br w:type="page"/>
      </w:r>
    </w:p>
    <w:p w14:paraId="11AE4A5A" w14:textId="5CA78E25" w:rsidR="009A3B26" w:rsidRPr="00614690" w:rsidRDefault="00E9317A" w:rsidP="009A3B26">
      <w:pPr>
        <w:pStyle w:val="Heading1"/>
        <w:ind w:left="431" w:hanging="431"/>
        <w:rPr>
          <w:color w:val="000000" w:themeColor="text1"/>
          <w:lang w:val="cs-CZ"/>
        </w:rPr>
      </w:pPr>
      <w:bookmarkStart w:id="45" w:name="_Toc282943559"/>
      <w:bookmarkStart w:id="46" w:name="_GoBack"/>
      <w:bookmarkEnd w:id="46"/>
      <w:r w:rsidRPr="00614690">
        <w:rPr>
          <w:color w:val="000000" w:themeColor="text1"/>
          <w:lang w:val="cs-CZ"/>
        </w:rPr>
        <w:lastRenderedPageBreak/>
        <w:t>Bibliografie</w:t>
      </w:r>
      <w:bookmarkEnd w:id="45"/>
    </w:p>
    <w:p w14:paraId="3886CDF8" w14:textId="2698621C" w:rsidR="00E62A43" w:rsidRPr="00614690" w:rsidRDefault="00E62A43" w:rsidP="00E62A43">
      <w:pPr>
        <w:rPr>
          <w:b/>
          <w:sz w:val="28"/>
          <w:szCs w:val="28"/>
          <w:lang w:val="cs-CZ"/>
        </w:rPr>
      </w:pPr>
      <w:r w:rsidRPr="00614690">
        <w:rPr>
          <w:b/>
          <w:sz w:val="28"/>
          <w:szCs w:val="28"/>
          <w:lang w:val="cs-CZ"/>
        </w:rPr>
        <w:t>Primární zdroje</w:t>
      </w:r>
    </w:p>
    <w:p w14:paraId="49073BAD" w14:textId="77777777" w:rsidR="00E62A43" w:rsidRPr="00614690" w:rsidRDefault="00E62A43" w:rsidP="00E62A43">
      <w:pPr>
        <w:pStyle w:val="FootnoteText"/>
        <w:rPr>
          <w:rFonts w:ascii="Times New Roman" w:eastAsia="Arial Unicode MS" w:hAnsi="Times New Roman" w:cs="Times New Roman"/>
          <w:bdr w:val="nil"/>
          <w:lang w:val="cs-CZ"/>
        </w:rPr>
      </w:pPr>
    </w:p>
    <w:p w14:paraId="0D8CF9B9" w14:textId="77777777" w:rsidR="00E62A43" w:rsidRPr="00614690" w:rsidRDefault="00E62A43" w:rsidP="00E62A43">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HRUŠÁKOVÁ, Milana a Zdeňka KRÁLÍČKOVÁ. České rodinné právo. 3., přeprac. a dopl. vyd. Brno: Masarykova univerzita, 398 s. ISBN 80-723-9192-5, s. 50.</w:t>
      </w:r>
    </w:p>
    <w:p w14:paraId="358948B8" w14:textId="77777777" w:rsidR="00E62A43" w:rsidRPr="00614690" w:rsidRDefault="00E62A43" w:rsidP="00E62A43">
      <w:pPr>
        <w:pStyle w:val="FootnoteText"/>
        <w:rPr>
          <w:rFonts w:ascii="Times New Roman" w:eastAsia="Arial Unicode MS" w:hAnsi="Times New Roman" w:cs="Times New Roman"/>
          <w:sz w:val="20"/>
          <w:szCs w:val="20"/>
          <w:bdr w:val="nil"/>
          <w:lang w:val="cs-CZ"/>
        </w:rPr>
      </w:pPr>
    </w:p>
    <w:p w14:paraId="3846EE86" w14:textId="77777777" w:rsidR="00E62A43" w:rsidRPr="00614690" w:rsidRDefault="00E62A43" w:rsidP="00E62A43">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HRUŠÁKOVÁ, Milana. </w:t>
      </w:r>
      <w:r w:rsidRPr="00614690">
        <w:rPr>
          <w:rFonts w:ascii="Times New Roman" w:hAnsi="Times New Roman" w:cs="Times New Roman"/>
          <w:i/>
          <w:iCs/>
          <w:sz w:val="20"/>
          <w:szCs w:val="20"/>
          <w:lang w:val="cs-CZ"/>
        </w:rPr>
        <w:t>Rozvod a paragrafy: jak rozvodové řízení probíhá, majetkové vztahy a jejich vypořádání, komu svěřit dítě, výše výživného na dítě</w:t>
      </w:r>
      <w:r w:rsidRPr="00614690">
        <w:rPr>
          <w:rFonts w:ascii="Times New Roman" w:hAnsi="Times New Roman" w:cs="Times New Roman"/>
          <w:sz w:val="20"/>
          <w:szCs w:val="20"/>
          <w:lang w:val="cs-CZ"/>
        </w:rPr>
        <w:t>. 2. aktualiz. vyd. Brno: Computer Press, 2003, 103 s. Právní rady. ISBN 80-722-6981-X.</w:t>
      </w:r>
    </w:p>
    <w:p w14:paraId="015F18CC" w14:textId="77777777" w:rsidR="00E62A43" w:rsidRPr="00614690" w:rsidRDefault="00E62A43" w:rsidP="00E62A43">
      <w:pPr>
        <w:pStyle w:val="FootnoteText"/>
        <w:rPr>
          <w:rFonts w:ascii="Times New Roman" w:eastAsia="Arial Unicode MS" w:hAnsi="Times New Roman" w:cs="Times New Roman"/>
          <w:sz w:val="20"/>
          <w:szCs w:val="20"/>
          <w:bdr w:val="nil"/>
          <w:lang w:val="cs-CZ"/>
        </w:rPr>
      </w:pPr>
    </w:p>
    <w:p w14:paraId="5B1C32FC" w14:textId="77777777" w:rsidR="00E62A43" w:rsidRPr="00614690" w:rsidRDefault="00E62A43" w:rsidP="00E62A43">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HRUŠÁKOVÁ, Milana. </w:t>
      </w:r>
      <w:r w:rsidRPr="00614690">
        <w:rPr>
          <w:rFonts w:ascii="Times New Roman" w:hAnsi="Times New Roman" w:cs="Times New Roman"/>
          <w:i/>
          <w:iCs/>
          <w:sz w:val="20"/>
          <w:szCs w:val="20"/>
          <w:lang w:val="cs-CZ"/>
        </w:rPr>
        <w:t>Zákon o rodině: Zákon o registrovaném partnerství : komentář</w:t>
      </w:r>
      <w:r w:rsidRPr="00614690">
        <w:rPr>
          <w:rFonts w:ascii="Times New Roman" w:hAnsi="Times New Roman" w:cs="Times New Roman"/>
          <w:sz w:val="20"/>
          <w:szCs w:val="20"/>
          <w:lang w:val="cs-CZ"/>
        </w:rPr>
        <w:t>. 4. vyd. Praha: C.H. Beck, 2009, xxviii, 558 s. Beckova edice komentované zákony. ISBN 978-80-7400-061-4.</w:t>
      </w:r>
    </w:p>
    <w:p w14:paraId="7A6A4D16" w14:textId="77777777" w:rsidR="00E62A43" w:rsidRPr="00614690" w:rsidRDefault="00E62A43" w:rsidP="00E62A43">
      <w:pPr>
        <w:pStyle w:val="FootnoteText"/>
        <w:rPr>
          <w:rFonts w:ascii="Times New Roman" w:eastAsia="Arial Unicode MS" w:hAnsi="Times New Roman" w:cs="Times New Roman"/>
          <w:sz w:val="20"/>
          <w:szCs w:val="20"/>
          <w:bdr w:val="nil"/>
          <w:lang w:val="cs-CZ"/>
        </w:rPr>
      </w:pPr>
    </w:p>
    <w:p w14:paraId="00160499" w14:textId="77777777" w:rsidR="00E62A43" w:rsidRPr="00614690" w:rsidRDefault="00E62A43" w:rsidP="00E62A43">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ŠMÍD, Ondřej a Renáta ŠÍNOVÁ. </w:t>
      </w:r>
      <w:r w:rsidRPr="00614690">
        <w:rPr>
          <w:rFonts w:ascii="Times New Roman" w:hAnsi="Times New Roman" w:cs="Times New Roman"/>
          <w:i/>
          <w:iCs/>
          <w:sz w:val="20"/>
          <w:szCs w:val="20"/>
          <w:lang w:val="cs-CZ"/>
        </w:rPr>
        <w:t>Rozvod manželství</w:t>
      </w:r>
      <w:r w:rsidRPr="00614690">
        <w:rPr>
          <w:rFonts w:ascii="Times New Roman" w:hAnsi="Times New Roman" w:cs="Times New Roman"/>
          <w:sz w:val="20"/>
          <w:szCs w:val="20"/>
          <w:lang w:val="cs-CZ"/>
        </w:rPr>
        <w:t>. Vyd. 1. Praha: Leges, 2013, 336 s. Teoretik. ISBN 978-808-7576-663.</w:t>
      </w:r>
    </w:p>
    <w:p w14:paraId="4F359157" w14:textId="77777777" w:rsidR="0019603B" w:rsidRPr="00614690" w:rsidRDefault="0019603B" w:rsidP="00E62A43">
      <w:pPr>
        <w:pStyle w:val="FootnoteText"/>
        <w:rPr>
          <w:rFonts w:ascii="Times New Roman" w:eastAsia="Arial Unicode MS" w:hAnsi="Times New Roman" w:cs="Times New Roman"/>
          <w:bdr w:val="nil"/>
          <w:lang w:val="cs-CZ"/>
        </w:rPr>
      </w:pPr>
    </w:p>
    <w:p w14:paraId="4596141D" w14:textId="298E6C30" w:rsidR="0019603B" w:rsidRPr="00614690" w:rsidRDefault="0019603B" w:rsidP="00E62A43">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ŠÍNOVÁ, Renáta. </w:t>
      </w:r>
      <w:r w:rsidRPr="00614690">
        <w:rPr>
          <w:rFonts w:ascii="Times New Roman" w:hAnsi="Times New Roman" w:cs="Times New Roman"/>
          <w:i/>
          <w:iCs/>
          <w:sz w:val="20"/>
          <w:szCs w:val="20"/>
          <w:lang w:val="cs-CZ"/>
        </w:rPr>
        <w:t>Řízení ve věcech rodinněprávních v České republice, Slovenské republice a Německu a jejich aktuální problémy</w:t>
      </w:r>
      <w:r w:rsidRPr="00614690">
        <w:rPr>
          <w:rFonts w:ascii="Times New Roman" w:hAnsi="Times New Roman" w:cs="Times New Roman"/>
          <w:sz w:val="20"/>
          <w:szCs w:val="20"/>
          <w:lang w:val="cs-CZ"/>
        </w:rPr>
        <w:t>. Vyd. 1. Praha: Leges, 2010, 362 s. Teoretik. ISBN 978-80-87576-66-3.</w:t>
      </w:r>
    </w:p>
    <w:p w14:paraId="57D92422" w14:textId="77777777" w:rsidR="0019603B" w:rsidRPr="00614690" w:rsidRDefault="0019603B" w:rsidP="00E62A43">
      <w:pPr>
        <w:pStyle w:val="FootnoteText"/>
        <w:rPr>
          <w:rFonts w:ascii="Times New Roman" w:eastAsia="Arial Unicode MS" w:hAnsi="Times New Roman" w:cs="Times New Roman"/>
          <w:bdr w:val="nil"/>
          <w:lang w:val="cs-CZ"/>
        </w:rPr>
      </w:pPr>
    </w:p>
    <w:p w14:paraId="105109BC" w14:textId="77777777" w:rsidR="0019603B" w:rsidRPr="00614690" w:rsidRDefault="0019603B" w:rsidP="0019603B">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JANEČKOVÁ, Eva, Vladimír HORÁLEK a Karel ELIÁŠ. </w:t>
      </w:r>
      <w:r w:rsidRPr="00614690">
        <w:rPr>
          <w:rFonts w:ascii="Times New Roman" w:hAnsi="Times New Roman" w:cs="Times New Roman"/>
          <w:i/>
          <w:iCs/>
          <w:sz w:val="20"/>
          <w:szCs w:val="20"/>
          <w:lang w:val="cs-CZ"/>
        </w:rPr>
        <w:t>Encyklopedie pojmů nového soukromého práva</w:t>
      </w:r>
      <w:r w:rsidRPr="00614690">
        <w:rPr>
          <w:rFonts w:ascii="Times New Roman" w:hAnsi="Times New Roman" w:cs="Times New Roman"/>
          <w:sz w:val="20"/>
          <w:szCs w:val="20"/>
          <w:lang w:val="cs-CZ"/>
        </w:rPr>
        <w:t>. 1. vyd. Praha: Linde Praha, 2012, 205 p. ISBN 80-720-1870-1.</w:t>
      </w:r>
    </w:p>
    <w:p w14:paraId="7C136D32" w14:textId="77777777" w:rsidR="0019603B" w:rsidRPr="00614690" w:rsidRDefault="0019603B" w:rsidP="00E62A43">
      <w:pPr>
        <w:pStyle w:val="FootnoteText"/>
        <w:rPr>
          <w:rFonts w:ascii="Times New Roman" w:eastAsia="Arial Unicode MS" w:hAnsi="Times New Roman" w:cs="Times New Roman"/>
          <w:bdr w:val="nil"/>
          <w:lang w:val="cs-CZ"/>
        </w:rPr>
      </w:pPr>
    </w:p>
    <w:p w14:paraId="4283856C" w14:textId="77777777" w:rsidR="0019603B" w:rsidRPr="00614690" w:rsidRDefault="0019603B" w:rsidP="0019603B">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Murphy, R. F.:Úvod do kulturní a sociální antropologie. SLON, Praha 1999, s. 73-74.</w:t>
      </w:r>
    </w:p>
    <w:p w14:paraId="62D5E372" w14:textId="77777777" w:rsidR="0019603B" w:rsidRPr="00614690" w:rsidRDefault="0019603B" w:rsidP="00E62A43">
      <w:pPr>
        <w:pStyle w:val="FootnoteText"/>
        <w:rPr>
          <w:rFonts w:ascii="Times New Roman" w:eastAsia="Arial Unicode MS" w:hAnsi="Times New Roman" w:cs="Times New Roman"/>
          <w:bdr w:val="nil"/>
          <w:lang w:val="cs-CZ"/>
        </w:rPr>
      </w:pPr>
    </w:p>
    <w:p w14:paraId="42221E1C" w14:textId="77777777" w:rsidR="0019603B" w:rsidRPr="00614690" w:rsidRDefault="0019603B" w:rsidP="0019603B">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Velký sociologický slovník: II. svazek P-Z. Vyd. 1. Praha, 1996, s.749-1627. ISBN 80-718-4310-5.</w:t>
      </w:r>
    </w:p>
    <w:p w14:paraId="3FE73706" w14:textId="77777777" w:rsidR="0019603B" w:rsidRPr="00614690" w:rsidRDefault="0019603B" w:rsidP="0019603B">
      <w:pPr>
        <w:pStyle w:val="FootnoteText"/>
        <w:rPr>
          <w:rFonts w:ascii="Times New Roman" w:hAnsi="Times New Roman" w:cs="Times New Roman"/>
          <w:sz w:val="20"/>
          <w:szCs w:val="20"/>
          <w:lang w:val="cs-CZ"/>
        </w:rPr>
      </w:pPr>
    </w:p>
    <w:p w14:paraId="31E9E99F" w14:textId="1E9E747A" w:rsidR="0019603B" w:rsidRPr="00614690" w:rsidRDefault="0019603B" w:rsidP="0019603B">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Aplikovaná sociální psychologie I: [člověk a sociální instituce]. Vyd. 1. Praha: Portál, 1998, 383 s. ISBN 80-717-8269-6.</w:t>
      </w:r>
    </w:p>
    <w:p w14:paraId="6EB791C2" w14:textId="77777777" w:rsidR="00E62A43" w:rsidRPr="00614690" w:rsidRDefault="00E62A43" w:rsidP="00E62A43">
      <w:pPr>
        <w:pStyle w:val="FootnoteText"/>
        <w:rPr>
          <w:rFonts w:ascii="Times New Roman" w:eastAsia="Arial Unicode MS" w:hAnsi="Times New Roman" w:cs="Times New Roman"/>
          <w:bdr w:val="nil"/>
          <w:lang w:val="cs-CZ"/>
        </w:rPr>
      </w:pPr>
    </w:p>
    <w:p w14:paraId="501524A2" w14:textId="77777777" w:rsidR="0019603B" w:rsidRPr="00614690" w:rsidRDefault="0019603B" w:rsidP="0019603B">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HURDÍK, Jan a Josef FIALA. Úvod do soukromého práva. 3. nezměn. vyd. Brno: Masarykova univerzita, 2006, 158 s. Edice učebnic Právnické fakulty Masarykovy univerzity v Brně, č. 386. ISBN 80-210-4112-9.</w:t>
      </w:r>
    </w:p>
    <w:p w14:paraId="6A155971" w14:textId="77777777" w:rsidR="0019603B" w:rsidRPr="00614690" w:rsidRDefault="0019603B" w:rsidP="00E62A43">
      <w:pPr>
        <w:pStyle w:val="FootnoteText"/>
        <w:rPr>
          <w:rFonts w:ascii="Times New Roman" w:eastAsia="Arial Unicode MS" w:hAnsi="Times New Roman" w:cs="Times New Roman"/>
          <w:bdr w:val="nil"/>
          <w:lang w:val="cs-CZ"/>
        </w:rPr>
      </w:pPr>
    </w:p>
    <w:p w14:paraId="2BC796AA" w14:textId="77777777" w:rsidR="0019603B" w:rsidRPr="00614690" w:rsidRDefault="0019603B" w:rsidP="0019603B">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BARTOŠEK, Milan. </w:t>
      </w:r>
      <w:r w:rsidRPr="00614690">
        <w:rPr>
          <w:rFonts w:ascii="Times New Roman" w:hAnsi="Times New Roman" w:cs="Times New Roman"/>
          <w:i/>
          <w:iCs/>
          <w:sz w:val="20"/>
          <w:szCs w:val="20"/>
          <w:lang w:val="cs-CZ"/>
        </w:rPr>
        <w:t>Dějiny římského práva: (ve třech fázích jeho vývoje)</w:t>
      </w:r>
      <w:r w:rsidRPr="00614690">
        <w:rPr>
          <w:rFonts w:ascii="Times New Roman" w:hAnsi="Times New Roman" w:cs="Times New Roman"/>
          <w:sz w:val="20"/>
          <w:szCs w:val="20"/>
          <w:lang w:val="cs-CZ"/>
        </w:rPr>
        <w:t>. 2. přeprac. vyd. Praha: Academia, 1995, 280 s. ISBN 80-200-0545-5.</w:t>
      </w:r>
    </w:p>
    <w:p w14:paraId="653F2FCA" w14:textId="77777777" w:rsidR="0019603B" w:rsidRPr="00614690" w:rsidRDefault="0019603B" w:rsidP="0019603B">
      <w:pPr>
        <w:pStyle w:val="FootnoteText"/>
        <w:rPr>
          <w:rFonts w:ascii="Times New Roman" w:hAnsi="Times New Roman" w:cs="Times New Roman"/>
          <w:sz w:val="20"/>
          <w:szCs w:val="20"/>
          <w:lang w:val="cs-CZ"/>
        </w:rPr>
      </w:pPr>
    </w:p>
    <w:p w14:paraId="22EBC16A" w14:textId="2D77BA9F" w:rsidR="0019603B" w:rsidRPr="00614690" w:rsidRDefault="0019603B" w:rsidP="0019603B">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KADLECOVÁ, Marta, Karel SCHELLE, Renata VESELÁ a Eduard VLČEK. Vývoj českého soukromého práva. Vyd. 1. Praha: Eurolex Bohemia, 2004, 213 s. ISBN 80-864-3283-1.</w:t>
      </w:r>
    </w:p>
    <w:p w14:paraId="63A4290C" w14:textId="77777777" w:rsidR="0019603B" w:rsidRPr="00614690" w:rsidRDefault="0019603B" w:rsidP="00E62A43">
      <w:pPr>
        <w:pStyle w:val="FootnoteText"/>
        <w:rPr>
          <w:rFonts w:ascii="Times New Roman" w:eastAsia="Arial Unicode MS" w:hAnsi="Times New Roman" w:cs="Times New Roman"/>
          <w:bdr w:val="nil"/>
          <w:lang w:val="cs-CZ"/>
        </w:rPr>
      </w:pPr>
    </w:p>
    <w:p w14:paraId="135FB44B" w14:textId="184EE7DC" w:rsidR="00E62A43" w:rsidRPr="00614690" w:rsidRDefault="0019603B" w:rsidP="00E62A43">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KINCL, Jaromír, Valentin URFUS a Michal SKŘEJPEK. </w:t>
      </w:r>
      <w:r w:rsidRPr="00614690">
        <w:rPr>
          <w:rFonts w:ascii="Times New Roman" w:hAnsi="Times New Roman" w:cs="Times New Roman"/>
          <w:i/>
          <w:iCs/>
          <w:sz w:val="20"/>
          <w:szCs w:val="20"/>
          <w:lang w:val="cs-CZ"/>
        </w:rPr>
        <w:t>Římské právo</w:t>
      </w:r>
      <w:r w:rsidRPr="00614690">
        <w:rPr>
          <w:rFonts w:ascii="Times New Roman" w:hAnsi="Times New Roman" w:cs="Times New Roman"/>
          <w:sz w:val="20"/>
          <w:szCs w:val="20"/>
          <w:lang w:val="cs-CZ"/>
        </w:rPr>
        <w:t>. 2., dopl. a přeprac. vyd., V nakl. Beck 1. vyd. Praha: C.H. Beck, 1995, xxii, 386 s. Právnické učebnice (C.H. Beck). ISBN 34-064-0082-5.</w:t>
      </w:r>
    </w:p>
    <w:p w14:paraId="4394FDC5" w14:textId="77777777" w:rsidR="0019603B" w:rsidRPr="00614690" w:rsidRDefault="0019603B" w:rsidP="00E62A43">
      <w:pPr>
        <w:pStyle w:val="FootnoteText"/>
        <w:rPr>
          <w:rFonts w:ascii="Times New Roman" w:hAnsi="Times New Roman" w:cs="Times New Roman"/>
          <w:sz w:val="20"/>
          <w:szCs w:val="20"/>
          <w:lang w:val="cs-CZ"/>
        </w:rPr>
      </w:pPr>
    </w:p>
    <w:p w14:paraId="14BAB6D4" w14:textId="77777777" w:rsidR="0019603B" w:rsidRPr="00614690" w:rsidRDefault="0019603B" w:rsidP="0019603B">
      <w:pPr>
        <w:pStyle w:val="FootnoteText"/>
        <w:rPr>
          <w:lang w:val="cs-CZ"/>
        </w:rPr>
      </w:pPr>
      <w:r w:rsidRPr="00614690">
        <w:rPr>
          <w:rFonts w:ascii="Times New Roman" w:hAnsi="Times New Roman" w:cs="Times New Roman"/>
          <w:sz w:val="20"/>
          <w:szCs w:val="20"/>
          <w:lang w:val="cs-CZ"/>
        </w:rPr>
        <w:t xml:space="preserve">VESELÁ, Renata a Karel SCHELLE. </w:t>
      </w:r>
      <w:r w:rsidRPr="00614690">
        <w:rPr>
          <w:rFonts w:ascii="Times New Roman" w:hAnsi="Times New Roman" w:cs="Times New Roman"/>
          <w:i/>
          <w:iCs/>
          <w:sz w:val="20"/>
          <w:szCs w:val="20"/>
          <w:lang w:val="cs-CZ"/>
        </w:rPr>
        <w:t>Rodina a rodinné právo: historie, současnost a perspektivy</w:t>
      </w:r>
      <w:r w:rsidRPr="00614690">
        <w:rPr>
          <w:rFonts w:ascii="Times New Roman" w:hAnsi="Times New Roman" w:cs="Times New Roman"/>
          <w:sz w:val="20"/>
          <w:szCs w:val="20"/>
          <w:lang w:val="cs-CZ"/>
        </w:rPr>
        <w:t>. Vyd. 1. Praha: Eurolex Bohemia, 2003, 262 s. ISBN 80-864-3248-3.</w:t>
      </w:r>
    </w:p>
    <w:p w14:paraId="45D84422" w14:textId="77777777" w:rsidR="0019603B" w:rsidRPr="00614690" w:rsidRDefault="0019603B" w:rsidP="00E62A43">
      <w:pPr>
        <w:pStyle w:val="FootnoteText"/>
        <w:rPr>
          <w:rFonts w:ascii="Times New Roman" w:eastAsia="Arial Unicode MS" w:hAnsi="Times New Roman" w:cs="Times New Roman"/>
          <w:bdr w:val="nil"/>
          <w:lang w:val="cs-CZ"/>
        </w:rPr>
      </w:pPr>
    </w:p>
    <w:p w14:paraId="32394F93" w14:textId="77777777" w:rsidR="0019603B" w:rsidRPr="00614690" w:rsidRDefault="0019603B" w:rsidP="0019603B">
      <w:pPr>
        <w:pStyle w:val="FootnoteText"/>
        <w:rPr>
          <w:rFonts w:ascii="Times New Roman" w:hAnsi="Times New Roman" w:cs="Times New Roman"/>
          <w:sz w:val="20"/>
          <w:szCs w:val="20"/>
          <w:lang w:val="cs-CZ"/>
        </w:rPr>
      </w:pPr>
      <w:r w:rsidRPr="00614690">
        <w:rPr>
          <w:rFonts w:ascii="Times New Roman" w:hAnsi="Times New Roman" w:cs="Times New Roman"/>
          <w:i/>
          <w:iCs/>
          <w:sz w:val="20"/>
          <w:szCs w:val="20"/>
          <w:lang w:val="cs-CZ"/>
        </w:rPr>
        <w:t>Proměny soukromého práva: sborník příspěvků z konference ke 200. výročí vydání ABGB</w:t>
      </w:r>
      <w:r w:rsidRPr="00614690">
        <w:rPr>
          <w:rFonts w:ascii="Times New Roman" w:hAnsi="Times New Roman" w:cs="Times New Roman"/>
          <w:sz w:val="20"/>
          <w:szCs w:val="20"/>
          <w:lang w:val="cs-CZ"/>
        </w:rPr>
        <w:t>. 1. vyd. Editor Ladislav Vojáček, Jaromír Tauchen, Karel Schelle. Brno: Masarykova univerzita, 2011, 437 s. Spisy Právnické fakulty Masarykovy univerzity v Brně, sv. 393. ISBN 978-802-1056-138.</w:t>
      </w:r>
    </w:p>
    <w:p w14:paraId="7DB20A12" w14:textId="77777777" w:rsidR="0019603B" w:rsidRPr="00614690" w:rsidRDefault="0019603B" w:rsidP="00E62A43">
      <w:pPr>
        <w:pStyle w:val="FootnoteText"/>
        <w:rPr>
          <w:rFonts w:ascii="Times New Roman" w:eastAsia="Arial Unicode MS" w:hAnsi="Times New Roman" w:cs="Times New Roman"/>
          <w:bdr w:val="nil"/>
          <w:lang w:val="cs-CZ"/>
        </w:rPr>
      </w:pPr>
    </w:p>
    <w:p w14:paraId="57809718" w14:textId="7B3169F4" w:rsidR="0019603B" w:rsidRPr="00614690" w:rsidRDefault="0019603B" w:rsidP="00E62A43">
      <w:pPr>
        <w:pStyle w:val="FootnoteText"/>
        <w:rPr>
          <w:rFonts w:ascii="Times New Roman" w:eastAsia="Arial Unicode MS" w:hAnsi="Times New Roman" w:cs="Times New Roman"/>
          <w:bdr w:val="nil"/>
          <w:lang w:val="cs-CZ"/>
        </w:rPr>
      </w:pPr>
      <w:r w:rsidRPr="00614690">
        <w:rPr>
          <w:rFonts w:ascii="Times New Roman" w:hAnsi="Times New Roman" w:cs="Times New Roman"/>
          <w:sz w:val="20"/>
          <w:szCs w:val="20"/>
          <w:lang w:val="cs-CZ"/>
        </w:rPr>
        <w:t xml:space="preserve">KLIMEŠ, Jeroným. </w:t>
      </w:r>
      <w:r w:rsidRPr="00614690">
        <w:rPr>
          <w:rFonts w:ascii="Times New Roman" w:hAnsi="Times New Roman" w:cs="Times New Roman"/>
          <w:i/>
          <w:iCs/>
          <w:sz w:val="20"/>
          <w:szCs w:val="20"/>
          <w:lang w:val="cs-CZ"/>
        </w:rPr>
        <w:t>Partneři a rozchody</w:t>
      </w:r>
      <w:r w:rsidRPr="00614690">
        <w:rPr>
          <w:rFonts w:ascii="Times New Roman" w:hAnsi="Times New Roman" w:cs="Times New Roman"/>
          <w:sz w:val="20"/>
          <w:szCs w:val="20"/>
          <w:lang w:val="cs-CZ"/>
        </w:rPr>
        <w:t>. Vyd. 2. Praha: Portál, 2010, 239 s. Psychologie (Portál). ISBN 978-80-7367-745-9.</w:t>
      </w:r>
    </w:p>
    <w:p w14:paraId="59945B9D" w14:textId="77777777" w:rsidR="00E62A43" w:rsidRPr="00614690" w:rsidRDefault="00E62A43" w:rsidP="00E62A43">
      <w:pPr>
        <w:pStyle w:val="FootnoteText"/>
        <w:rPr>
          <w:rFonts w:ascii="Times New Roman" w:eastAsia="Arial Unicode MS" w:hAnsi="Times New Roman" w:cs="Times New Roman"/>
          <w:bdr w:val="nil"/>
          <w:lang w:val="cs-CZ"/>
        </w:rPr>
      </w:pPr>
    </w:p>
    <w:p w14:paraId="2B8B82FC" w14:textId="68D3A5BD" w:rsidR="00E62A43" w:rsidRPr="00614690" w:rsidRDefault="00D05419" w:rsidP="00E62A43">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SVEJKOVSKÝ, Jaroslav a Jana SVEJKOVSKÁ. </w:t>
      </w:r>
      <w:r w:rsidRPr="00614690">
        <w:rPr>
          <w:rFonts w:ascii="Times New Roman" w:hAnsi="Times New Roman" w:cs="Times New Roman"/>
          <w:i/>
          <w:iCs/>
          <w:sz w:val="20"/>
          <w:szCs w:val="20"/>
          <w:lang w:val="cs-CZ"/>
        </w:rPr>
        <w:t>Nový občanský zákoník: srovnání nové a současné úpravy občanského práva</w:t>
      </w:r>
      <w:r w:rsidRPr="00614690">
        <w:rPr>
          <w:rFonts w:ascii="Times New Roman" w:hAnsi="Times New Roman" w:cs="Times New Roman"/>
          <w:sz w:val="20"/>
          <w:szCs w:val="20"/>
          <w:lang w:val="cs-CZ"/>
        </w:rPr>
        <w:t>. 1. vyd. Praha: C.H. Beck, 2012, xiv, 792 s. ISBN 978-80-7400-423-0.</w:t>
      </w:r>
    </w:p>
    <w:p w14:paraId="405280E5" w14:textId="77777777" w:rsidR="00D05419" w:rsidRPr="00614690" w:rsidRDefault="00D05419" w:rsidP="00E62A43">
      <w:pPr>
        <w:pStyle w:val="FootnoteText"/>
        <w:rPr>
          <w:rFonts w:ascii="Times New Roman" w:hAnsi="Times New Roman" w:cs="Times New Roman"/>
          <w:sz w:val="20"/>
          <w:szCs w:val="20"/>
          <w:lang w:val="cs-CZ"/>
        </w:rPr>
      </w:pPr>
    </w:p>
    <w:p w14:paraId="3827AF61" w14:textId="752ABBD0" w:rsidR="00D05419" w:rsidRPr="00614690" w:rsidRDefault="00D05419" w:rsidP="00E62A43">
      <w:pPr>
        <w:pStyle w:val="FootnoteText"/>
        <w:rPr>
          <w:rFonts w:ascii="Times New Roman" w:hAnsi="Times New Roman" w:cs="Times New Roman"/>
          <w:sz w:val="20"/>
          <w:szCs w:val="20"/>
          <w:lang w:val="cs-CZ"/>
        </w:rPr>
      </w:pPr>
      <w:r w:rsidRPr="00614690">
        <w:rPr>
          <w:rFonts w:ascii="Times New Roman" w:hAnsi="Times New Roman" w:cs="Times New Roman"/>
          <w:i/>
          <w:iCs/>
          <w:sz w:val="20"/>
          <w:szCs w:val="20"/>
          <w:lang w:val="cs-CZ"/>
        </w:rPr>
        <w:t>Občanský soudní řád: komentář</w:t>
      </w:r>
      <w:r w:rsidRPr="00614690">
        <w:rPr>
          <w:rFonts w:ascii="Times New Roman" w:hAnsi="Times New Roman" w:cs="Times New Roman"/>
          <w:sz w:val="20"/>
          <w:szCs w:val="20"/>
          <w:lang w:val="cs-CZ"/>
        </w:rPr>
        <w:t>. Vyd. 1. V Praze: C.H. Beck, 2013, xxiii, 1398 s. Beckova edice komentované zákony. ISBN 978-807-4005-060.</w:t>
      </w:r>
    </w:p>
    <w:p w14:paraId="0373FE85" w14:textId="77777777" w:rsidR="00D05419" w:rsidRPr="00614690" w:rsidRDefault="00D05419" w:rsidP="00E62A43">
      <w:pPr>
        <w:pStyle w:val="FootnoteText"/>
        <w:rPr>
          <w:rFonts w:ascii="Times New Roman" w:hAnsi="Times New Roman" w:cs="Times New Roman"/>
          <w:sz w:val="20"/>
          <w:szCs w:val="20"/>
          <w:lang w:val="cs-CZ"/>
        </w:rPr>
      </w:pPr>
    </w:p>
    <w:p w14:paraId="3761D378" w14:textId="77777777" w:rsidR="00D05419" w:rsidRPr="00614690" w:rsidRDefault="00D05419" w:rsidP="00D054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lang w:val="cs-CZ"/>
        </w:rPr>
      </w:pPr>
      <w:r w:rsidRPr="00614690">
        <w:rPr>
          <w:sz w:val="20"/>
          <w:szCs w:val="20"/>
          <w:lang w:val="cs-CZ"/>
        </w:rPr>
        <w:lastRenderedPageBreak/>
        <w:t xml:space="preserve">HURDÍK, Jan a Josef FIALA. </w:t>
      </w:r>
      <w:r w:rsidRPr="00614690">
        <w:rPr>
          <w:i/>
          <w:iCs/>
          <w:sz w:val="20"/>
          <w:szCs w:val="20"/>
          <w:lang w:val="cs-CZ"/>
        </w:rPr>
        <w:t>Úvod do soukromého práva</w:t>
      </w:r>
      <w:r w:rsidRPr="00614690">
        <w:rPr>
          <w:sz w:val="20"/>
          <w:szCs w:val="20"/>
          <w:lang w:val="cs-CZ"/>
        </w:rPr>
        <w:t>. 3. nezměn. vyd. Brno: Masarykova univerzita, 2006, 158 s. Edice učebnic Právnické fakulty Masarykovy univerzity v Brně, č. 386. ISBN 80-210-4112-9.</w:t>
      </w:r>
    </w:p>
    <w:p w14:paraId="3EFA70F8" w14:textId="77777777" w:rsidR="00D05419" w:rsidRPr="00614690" w:rsidRDefault="00D05419" w:rsidP="00D054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6"/>
          <w:szCs w:val="26"/>
          <w:lang w:val="cs-CZ"/>
        </w:rPr>
      </w:pPr>
    </w:p>
    <w:p w14:paraId="13F7F3C9" w14:textId="77777777" w:rsidR="00D05419" w:rsidRPr="00614690" w:rsidRDefault="00D05419" w:rsidP="00E62A43">
      <w:pPr>
        <w:pStyle w:val="FootnoteText"/>
        <w:rPr>
          <w:rFonts w:ascii="Times New Roman" w:eastAsia="Arial Unicode MS" w:hAnsi="Times New Roman" w:cs="Times New Roman"/>
          <w:sz w:val="20"/>
          <w:szCs w:val="20"/>
          <w:bdr w:val="nil"/>
          <w:lang w:val="cs-CZ"/>
        </w:rPr>
      </w:pPr>
    </w:p>
    <w:p w14:paraId="222CB512" w14:textId="408A06D2" w:rsidR="00E62A43" w:rsidRPr="00614690" w:rsidRDefault="00E62A43" w:rsidP="00E62A43">
      <w:pPr>
        <w:pStyle w:val="FootnoteText"/>
        <w:rPr>
          <w:rFonts w:ascii="Times New Roman" w:eastAsia="Arial Unicode MS" w:hAnsi="Times New Roman" w:cs="Times New Roman"/>
          <w:b/>
          <w:sz w:val="28"/>
          <w:szCs w:val="28"/>
          <w:bdr w:val="nil"/>
          <w:lang w:val="cs-CZ"/>
        </w:rPr>
      </w:pPr>
      <w:r w:rsidRPr="00614690">
        <w:rPr>
          <w:rFonts w:ascii="Times New Roman" w:eastAsia="Arial Unicode MS" w:hAnsi="Times New Roman" w:cs="Times New Roman"/>
          <w:b/>
          <w:sz w:val="28"/>
          <w:szCs w:val="28"/>
          <w:bdr w:val="nil"/>
          <w:lang w:val="cs-CZ"/>
        </w:rPr>
        <w:t>Právní předpisy</w:t>
      </w:r>
    </w:p>
    <w:p w14:paraId="45729FC2" w14:textId="77777777" w:rsidR="0019603B" w:rsidRPr="00614690" w:rsidRDefault="0019603B" w:rsidP="00E62A43">
      <w:pPr>
        <w:pStyle w:val="FootnoteText"/>
        <w:rPr>
          <w:rFonts w:ascii="Times New Roman" w:eastAsia="Arial Unicode MS" w:hAnsi="Times New Roman" w:cs="Times New Roman"/>
          <w:b/>
          <w:sz w:val="28"/>
          <w:szCs w:val="28"/>
          <w:bdr w:val="nil"/>
          <w:lang w:val="cs-CZ"/>
        </w:rPr>
      </w:pPr>
    </w:p>
    <w:p w14:paraId="33344C17" w14:textId="7857EBA3" w:rsidR="00795172" w:rsidRPr="00614690" w:rsidRDefault="00795172" w:rsidP="00795172">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z. č. 99/1963 Sb., občanský soudní řád, ve znění pozdějších předpisů</w:t>
      </w:r>
    </w:p>
    <w:p w14:paraId="3EABB07E" w14:textId="77777777" w:rsidR="00795172" w:rsidRPr="00614690" w:rsidRDefault="00795172" w:rsidP="00795172">
      <w:pPr>
        <w:pStyle w:val="FootnoteText"/>
        <w:rPr>
          <w:rFonts w:ascii="Times New Roman" w:hAnsi="Times New Roman" w:cs="Times New Roman"/>
          <w:sz w:val="20"/>
          <w:szCs w:val="20"/>
          <w:lang w:val="cs-CZ"/>
        </w:rPr>
      </w:pPr>
    </w:p>
    <w:p w14:paraId="394826D4" w14:textId="77777777" w:rsidR="00795172" w:rsidRPr="00614690" w:rsidRDefault="00795172" w:rsidP="00795172">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z. č. 40/1964 Sb., občanský zákoník, ve znění pozdějších předpisů</w:t>
      </w:r>
    </w:p>
    <w:p w14:paraId="2E383DE8" w14:textId="77777777" w:rsidR="00795172" w:rsidRPr="00614690" w:rsidRDefault="00795172" w:rsidP="00795172">
      <w:pPr>
        <w:pStyle w:val="FootnoteText"/>
        <w:rPr>
          <w:rFonts w:ascii="Times New Roman" w:hAnsi="Times New Roman" w:cs="Times New Roman"/>
          <w:sz w:val="20"/>
          <w:szCs w:val="20"/>
          <w:lang w:val="cs-CZ"/>
        </w:rPr>
      </w:pPr>
    </w:p>
    <w:p w14:paraId="27C995D0" w14:textId="200677F2" w:rsidR="00795172" w:rsidRPr="00614690" w:rsidRDefault="00795172" w:rsidP="00795172">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z. č. 94/1963 Sb., o rodině, ve znění pozdějších předpisů</w:t>
      </w:r>
    </w:p>
    <w:p w14:paraId="19AA09AF" w14:textId="77777777" w:rsidR="00E62A43" w:rsidRPr="00614690" w:rsidRDefault="00E62A43" w:rsidP="00E62A43">
      <w:pPr>
        <w:pStyle w:val="FootnoteText"/>
        <w:rPr>
          <w:rFonts w:ascii="Times New Roman" w:hAnsi="Times New Roman" w:cs="Times New Roman"/>
          <w:sz w:val="20"/>
          <w:szCs w:val="20"/>
          <w:lang w:val="cs-CZ"/>
        </w:rPr>
      </w:pPr>
    </w:p>
    <w:p w14:paraId="76F66329" w14:textId="297B92F3" w:rsidR="0019603B" w:rsidRPr="00614690" w:rsidRDefault="0019603B" w:rsidP="00E62A43">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z. č. 89/2012 Sb., občanský zákoník, ve </w:t>
      </w:r>
      <w:r w:rsidR="00ED2926" w:rsidRPr="00614690">
        <w:rPr>
          <w:rFonts w:ascii="Times New Roman" w:hAnsi="Times New Roman" w:cs="Times New Roman"/>
          <w:sz w:val="20"/>
          <w:szCs w:val="20"/>
          <w:lang w:val="cs-CZ"/>
        </w:rPr>
        <w:t>znění</w:t>
      </w:r>
      <w:r w:rsidRPr="00614690">
        <w:rPr>
          <w:rFonts w:ascii="Times New Roman" w:hAnsi="Times New Roman" w:cs="Times New Roman"/>
          <w:sz w:val="20"/>
          <w:szCs w:val="20"/>
          <w:lang w:val="cs-CZ"/>
        </w:rPr>
        <w:t xml:space="preserve"> </w:t>
      </w:r>
      <w:r w:rsidR="00ED2926" w:rsidRPr="00614690">
        <w:rPr>
          <w:rFonts w:ascii="Times New Roman" w:hAnsi="Times New Roman" w:cs="Times New Roman"/>
          <w:sz w:val="20"/>
          <w:szCs w:val="20"/>
          <w:lang w:val="cs-CZ"/>
        </w:rPr>
        <w:t>pozdějších</w:t>
      </w:r>
      <w:r w:rsidRPr="00614690">
        <w:rPr>
          <w:rFonts w:ascii="Times New Roman" w:hAnsi="Times New Roman" w:cs="Times New Roman"/>
          <w:sz w:val="20"/>
          <w:szCs w:val="20"/>
          <w:lang w:val="cs-CZ"/>
        </w:rPr>
        <w:t xml:space="preserve"> </w:t>
      </w:r>
      <w:r w:rsidR="00ED2926" w:rsidRPr="00614690">
        <w:rPr>
          <w:rFonts w:ascii="Times New Roman" w:hAnsi="Times New Roman" w:cs="Times New Roman"/>
          <w:sz w:val="20"/>
          <w:szCs w:val="20"/>
          <w:lang w:val="cs-CZ"/>
        </w:rPr>
        <w:t>předpisů</w:t>
      </w:r>
      <w:r w:rsidRPr="00614690">
        <w:rPr>
          <w:rFonts w:ascii="Times New Roman" w:hAnsi="Times New Roman" w:cs="Times New Roman"/>
          <w:sz w:val="20"/>
          <w:szCs w:val="20"/>
          <w:lang w:val="cs-CZ"/>
        </w:rPr>
        <w:t>̊</w:t>
      </w:r>
    </w:p>
    <w:p w14:paraId="7310C835" w14:textId="77777777" w:rsidR="0019603B" w:rsidRPr="00614690" w:rsidRDefault="0019603B" w:rsidP="00E62A43">
      <w:pPr>
        <w:pStyle w:val="FootnoteText"/>
        <w:rPr>
          <w:rFonts w:ascii="Times New Roman" w:hAnsi="Times New Roman" w:cs="Times New Roman"/>
          <w:sz w:val="20"/>
          <w:szCs w:val="20"/>
          <w:lang w:val="cs-CZ"/>
        </w:rPr>
      </w:pPr>
    </w:p>
    <w:p w14:paraId="4AD7FFAF" w14:textId="39F1B472" w:rsidR="0019603B" w:rsidRPr="00614690" w:rsidRDefault="0019603B" w:rsidP="001960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cs-CZ"/>
        </w:rPr>
      </w:pPr>
      <w:r w:rsidRPr="00614690">
        <w:rPr>
          <w:bCs/>
          <w:color w:val="080808"/>
          <w:sz w:val="20"/>
          <w:szCs w:val="20"/>
          <w:lang w:val="cs-CZ"/>
        </w:rPr>
        <w:t>z. č. 292/2013 Sb., o</w:t>
      </w:r>
      <w:r w:rsidRPr="00614690">
        <w:rPr>
          <w:sz w:val="20"/>
          <w:szCs w:val="20"/>
          <w:lang w:val="cs-CZ"/>
        </w:rPr>
        <w:t xml:space="preserve"> zvláštních řízeních soudních, ve </w:t>
      </w:r>
      <w:r w:rsidR="00ED2926" w:rsidRPr="00614690">
        <w:rPr>
          <w:sz w:val="20"/>
          <w:szCs w:val="20"/>
          <w:lang w:val="cs-CZ"/>
        </w:rPr>
        <w:t>znění</w:t>
      </w:r>
      <w:r w:rsidRPr="00614690">
        <w:rPr>
          <w:sz w:val="20"/>
          <w:szCs w:val="20"/>
          <w:lang w:val="cs-CZ"/>
        </w:rPr>
        <w:t xml:space="preserve"> </w:t>
      </w:r>
      <w:r w:rsidR="00ED2926" w:rsidRPr="00614690">
        <w:rPr>
          <w:sz w:val="20"/>
          <w:szCs w:val="20"/>
          <w:lang w:val="cs-CZ"/>
        </w:rPr>
        <w:t>pozdějších</w:t>
      </w:r>
      <w:r w:rsidRPr="00614690">
        <w:rPr>
          <w:sz w:val="20"/>
          <w:szCs w:val="20"/>
          <w:lang w:val="cs-CZ"/>
        </w:rPr>
        <w:t xml:space="preserve"> </w:t>
      </w:r>
      <w:r w:rsidR="00ED2926" w:rsidRPr="00614690">
        <w:rPr>
          <w:sz w:val="20"/>
          <w:szCs w:val="20"/>
          <w:lang w:val="cs-CZ"/>
        </w:rPr>
        <w:t>předpisů</w:t>
      </w:r>
      <w:r w:rsidRPr="00614690">
        <w:rPr>
          <w:sz w:val="20"/>
          <w:szCs w:val="20"/>
          <w:lang w:val="cs-CZ"/>
        </w:rPr>
        <w:t>̊ (ZZŘS)</w:t>
      </w:r>
    </w:p>
    <w:p w14:paraId="26CFA768" w14:textId="77777777" w:rsidR="0019603B" w:rsidRPr="00614690" w:rsidRDefault="0019603B" w:rsidP="001960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cs-CZ"/>
        </w:rPr>
      </w:pPr>
    </w:p>
    <w:p w14:paraId="0806D3F6" w14:textId="00FF27D3" w:rsidR="0019603B" w:rsidRPr="00614690" w:rsidRDefault="0019603B" w:rsidP="0019603B">
      <w:pPr>
        <w:pStyle w:val="FootnoteText"/>
        <w:rPr>
          <w:lang w:val="cs-CZ"/>
        </w:rPr>
      </w:pPr>
      <w:r w:rsidRPr="00614690">
        <w:rPr>
          <w:rFonts w:ascii="Times New Roman" w:hAnsi="Times New Roman" w:cs="Times New Roman"/>
          <w:sz w:val="20"/>
          <w:szCs w:val="20"/>
          <w:lang w:val="cs-CZ"/>
        </w:rPr>
        <w:t xml:space="preserve">z. č. 128/2000 Sb., zákon o obcích, ve </w:t>
      </w:r>
      <w:r w:rsidR="00ED2926" w:rsidRPr="00614690">
        <w:rPr>
          <w:rFonts w:ascii="Times New Roman" w:hAnsi="Times New Roman" w:cs="Times New Roman"/>
          <w:sz w:val="20"/>
          <w:szCs w:val="20"/>
          <w:lang w:val="cs-CZ"/>
        </w:rPr>
        <w:t>znění</w:t>
      </w:r>
      <w:r w:rsidRPr="00614690">
        <w:rPr>
          <w:rFonts w:ascii="Times New Roman" w:hAnsi="Times New Roman" w:cs="Times New Roman"/>
          <w:sz w:val="20"/>
          <w:szCs w:val="20"/>
          <w:lang w:val="cs-CZ"/>
        </w:rPr>
        <w:t xml:space="preserve"> </w:t>
      </w:r>
      <w:r w:rsidR="00ED2926" w:rsidRPr="00614690">
        <w:rPr>
          <w:rFonts w:ascii="Times New Roman" w:hAnsi="Times New Roman" w:cs="Times New Roman"/>
          <w:sz w:val="20"/>
          <w:szCs w:val="20"/>
          <w:lang w:val="cs-CZ"/>
        </w:rPr>
        <w:t>pozdějších</w:t>
      </w:r>
      <w:r w:rsidRPr="00614690">
        <w:rPr>
          <w:rFonts w:ascii="Times New Roman" w:hAnsi="Times New Roman" w:cs="Times New Roman"/>
          <w:sz w:val="20"/>
          <w:szCs w:val="20"/>
          <w:lang w:val="cs-CZ"/>
        </w:rPr>
        <w:t xml:space="preserve"> </w:t>
      </w:r>
      <w:r w:rsidR="00ED2926" w:rsidRPr="00614690">
        <w:rPr>
          <w:rFonts w:ascii="Times New Roman" w:hAnsi="Times New Roman" w:cs="Times New Roman"/>
          <w:sz w:val="20"/>
          <w:szCs w:val="20"/>
          <w:lang w:val="cs-CZ"/>
        </w:rPr>
        <w:t>předpisů</w:t>
      </w:r>
      <w:r w:rsidRPr="00614690">
        <w:rPr>
          <w:rFonts w:ascii="Times New Roman" w:hAnsi="Times New Roman" w:cs="Times New Roman"/>
          <w:sz w:val="20"/>
          <w:szCs w:val="20"/>
          <w:lang w:val="cs-CZ"/>
        </w:rPr>
        <w:t>̊ (obecní zřízení)</w:t>
      </w:r>
    </w:p>
    <w:p w14:paraId="0755F78F" w14:textId="77777777" w:rsidR="0019603B" w:rsidRPr="00614690" w:rsidRDefault="0019603B" w:rsidP="001960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Cs/>
          <w:color w:val="080808"/>
          <w:sz w:val="20"/>
          <w:szCs w:val="20"/>
          <w:lang w:val="cs-CZ"/>
        </w:rPr>
      </w:pPr>
    </w:p>
    <w:p w14:paraId="0F585595" w14:textId="77777777" w:rsidR="0019603B" w:rsidRPr="00614690" w:rsidRDefault="0019603B" w:rsidP="00E62A43">
      <w:pPr>
        <w:pStyle w:val="FootnoteText"/>
        <w:rPr>
          <w:rFonts w:ascii="Times New Roman" w:hAnsi="Times New Roman" w:cs="Times New Roman"/>
          <w:sz w:val="20"/>
          <w:szCs w:val="20"/>
          <w:lang w:val="cs-CZ"/>
        </w:rPr>
      </w:pPr>
    </w:p>
    <w:p w14:paraId="2B422C0F" w14:textId="4150A7DF" w:rsidR="00E62A43" w:rsidRPr="00614690" w:rsidRDefault="00E62A43" w:rsidP="00E62A43">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Důvodová zpráva k zákonu č. 89/2012 Sb., občanský zákoník, ve </w:t>
      </w:r>
      <w:r w:rsidR="00ED2926" w:rsidRPr="00614690">
        <w:rPr>
          <w:rFonts w:ascii="Times New Roman" w:hAnsi="Times New Roman" w:cs="Times New Roman"/>
          <w:sz w:val="20"/>
          <w:szCs w:val="20"/>
          <w:lang w:val="cs-CZ"/>
        </w:rPr>
        <w:t>znění</w:t>
      </w:r>
      <w:r w:rsidRPr="00614690">
        <w:rPr>
          <w:rFonts w:ascii="Times New Roman" w:hAnsi="Times New Roman" w:cs="Times New Roman"/>
          <w:sz w:val="20"/>
          <w:szCs w:val="20"/>
          <w:lang w:val="cs-CZ"/>
        </w:rPr>
        <w:t xml:space="preserve"> </w:t>
      </w:r>
      <w:r w:rsidR="00ED2926" w:rsidRPr="00614690">
        <w:rPr>
          <w:rFonts w:ascii="Times New Roman" w:hAnsi="Times New Roman" w:cs="Times New Roman"/>
          <w:sz w:val="20"/>
          <w:szCs w:val="20"/>
          <w:lang w:val="cs-CZ"/>
        </w:rPr>
        <w:t>pozdějších</w:t>
      </w:r>
      <w:r w:rsidRPr="00614690">
        <w:rPr>
          <w:rFonts w:ascii="Times New Roman" w:hAnsi="Times New Roman" w:cs="Times New Roman"/>
          <w:sz w:val="20"/>
          <w:szCs w:val="20"/>
          <w:lang w:val="cs-CZ"/>
        </w:rPr>
        <w:t xml:space="preserve"> </w:t>
      </w:r>
      <w:r w:rsidR="00ED2926" w:rsidRPr="00614690">
        <w:rPr>
          <w:rFonts w:ascii="Times New Roman" w:hAnsi="Times New Roman" w:cs="Times New Roman"/>
          <w:sz w:val="20"/>
          <w:szCs w:val="20"/>
          <w:lang w:val="cs-CZ"/>
        </w:rPr>
        <w:t>předpisů</w:t>
      </w:r>
      <w:r w:rsidRPr="00614690">
        <w:rPr>
          <w:rFonts w:ascii="Times New Roman" w:hAnsi="Times New Roman" w:cs="Times New Roman"/>
          <w:sz w:val="20"/>
          <w:szCs w:val="20"/>
          <w:lang w:val="cs-CZ"/>
        </w:rPr>
        <w:t>̊ (o.z.)</w:t>
      </w:r>
    </w:p>
    <w:p w14:paraId="719EB9F8" w14:textId="77777777" w:rsidR="00795172" w:rsidRPr="00614690" w:rsidRDefault="00795172" w:rsidP="00E62A43">
      <w:pPr>
        <w:pStyle w:val="FootnoteText"/>
        <w:rPr>
          <w:rFonts w:ascii="Times New Roman" w:hAnsi="Times New Roman" w:cs="Times New Roman"/>
          <w:sz w:val="20"/>
          <w:szCs w:val="20"/>
          <w:lang w:val="cs-CZ"/>
        </w:rPr>
      </w:pPr>
    </w:p>
    <w:p w14:paraId="1DF14EAF" w14:textId="77777777" w:rsidR="00E62A43" w:rsidRPr="00614690" w:rsidRDefault="00E62A43" w:rsidP="00E62A43">
      <w:pPr>
        <w:pStyle w:val="FootnoteText"/>
        <w:rPr>
          <w:rFonts w:ascii="Times New Roman" w:eastAsia="Arial Unicode MS" w:hAnsi="Times New Roman" w:cs="Times New Roman"/>
          <w:bdr w:val="nil"/>
          <w:lang w:val="cs-CZ"/>
        </w:rPr>
      </w:pPr>
    </w:p>
    <w:p w14:paraId="1BB7AC86" w14:textId="70625C81" w:rsidR="00E62A43" w:rsidRPr="00614690" w:rsidRDefault="00E62A43" w:rsidP="00E62A43">
      <w:pPr>
        <w:pStyle w:val="FootnoteText"/>
        <w:rPr>
          <w:rFonts w:ascii="Times New Roman" w:eastAsia="Arial Unicode MS" w:hAnsi="Times New Roman" w:cs="Times New Roman"/>
          <w:b/>
          <w:sz w:val="28"/>
          <w:szCs w:val="28"/>
          <w:bdr w:val="nil"/>
          <w:lang w:val="cs-CZ"/>
        </w:rPr>
      </w:pPr>
      <w:r w:rsidRPr="00614690">
        <w:rPr>
          <w:rFonts w:ascii="Times New Roman" w:eastAsia="Arial Unicode MS" w:hAnsi="Times New Roman" w:cs="Times New Roman"/>
          <w:b/>
          <w:sz w:val="28"/>
          <w:szCs w:val="28"/>
          <w:bdr w:val="nil"/>
          <w:lang w:val="cs-CZ"/>
        </w:rPr>
        <w:t>Odborné časopisy</w:t>
      </w:r>
    </w:p>
    <w:p w14:paraId="2B9447B4" w14:textId="77777777" w:rsidR="00E62A43" w:rsidRPr="00614690" w:rsidRDefault="00E62A43" w:rsidP="00E62A43">
      <w:pPr>
        <w:pStyle w:val="FootnoteText"/>
        <w:rPr>
          <w:rFonts w:ascii="Times New Roman" w:eastAsia="Arial Unicode MS" w:hAnsi="Times New Roman" w:cs="Times New Roman"/>
          <w:bdr w:val="nil"/>
          <w:lang w:val="cs-CZ"/>
        </w:rPr>
      </w:pPr>
    </w:p>
    <w:p w14:paraId="06D37BDB" w14:textId="77777777" w:rsidR="00E62A43" w:rsidRPr="00614690" w:rsidRDefault="00E62A43" w:rsidP="00E62A43">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ŠMÍD, Ondřej. Rozvod manželství nově. </w:t>
      </w:r>
      <w:r w:rsidRPr="00614690">
        <w:rPr>
          <w:rFonts w:ascii="Times New Roman" w:hAnsi="Times New Roman" w:cs="Times New Roman"/>
          <w:i/>
          <w:iCs/>
          <w:sz w:val="20"/>
          <w:szCs w:val="20"/>
          <w:lang w:val="cs-CZ"/>
        </w:rPr>
        <w:t>Rekodifikace &amp; praxe: Statě</w:t>
      </w:r>
      <w:r w:rsidRPr="00614690">
        <w:rPr>
          <w:rFonts w:ascii="Times New Roman" w:hAnsi="Times New Roman" w:cs="Times New Roman"/>
          <w:sz w:val="20"/>
          <w:szCs w:val="20"/>
          <w:lang w:val="cs-CZ"/>
        </w:rPr>
        <w:t>. 2013, roč. 2013, č. 12, 4 str.</w:t>
      </w:r>
    </w:p>
    <w:p w14:paraId="728F844D" w14:textId="77777777" w:rsidR="00E62A43" w:rsidRPr="00614690" w:rsidRDefault="00E62A43" w:rsidP="00E62A43">
      <w:pPr>
        <w:pStyle w:val="FootnoteText"/>
        <w:rPr>
          <w:rFonts w:ascii="Times New Roman" w:eastAsia="Arial Unicode MS" w:hAnsi="Times New Roman" w:cs="Times New Roman"/>
          <w:sz w:val="20"/>
          <w:szCs w:val="20"/>
          <w:bdr w:val="nil"/>
          <w:lang w:val="cs-CZ"/>
        </w:rPr>
      </w:pPr>
    </w:p>
    <w:p w14:paraId="0A348228" w14:textId="37806EB9" w:rsidR="00E62A43" w:rsidRPr="00614690" w:rsidRDefault="00E62A43" w:rsidP="00E62A43">
      <w:pPr>
        <w:pStyle w:val="FootnoteText"/>
        <w:rPr>
          <w:rFonts w:ascii="Times New Roman" w:hAnsi="Times New Roman" w:cs="Times New Roman"/>
          <w:sz w:val="20"/>
          <w:szCs w:val="20"/>
          <w:lang w:val="cs-CZ"/>
        </w:rPr>
      </w:pPr>
      <w:r w:rsidRPr="00614690">
        <w:rPr>
          <w:rFonts w:ascii="Times New Roman" w:hAnsi="Times New Roman" w:cs="Times New Roman"/>
          <w:sz w:val="20"/>
          <w:szCs w:val="20"/>
          <w:lang w:val="cs-CZ"/>
        </w:rPr>
        <w:t xml:space="preserve">ŠMÍD, Ondřej. Řízení o rozvodu manželství nově. </w:t>
      </w:r>
      <w:r w:rsidRPr="00614690">
        <w:rPr>
          <w:rFonts w:ascii="Times New Roman" w:hAnsi="Times New Roman" w:cs="Times New Roman"/>
          <w:i/>
          <w:iCs/>
          <w:sz w:val="20"/>
          <w:szCs w:val="20"/>
          <w:lang w:val="cs-CZ"/>
        </w:rPr>
        <w:t>Rekodifikace &amp; praxe: statě</w:t>
      </w:r>
      <w:r w:rsidRPr="00614690">
        <w:rPr>
          <w:rFonts w:ascii="Times New Roman" w:hAnsi="Times New Roman" w:cs="Times New Roman"/>
          <w:sz w:val="20"/>
          <w:szCs w:val="20"/>
          <w:lang w:val="cs-CZ"/>
        </w:rPr>
        <w:t>. 2014, roč. 2014, č. 1, s. 2.</w:t>
      </w:r>
    </w:p>
    <w:p w14:paraId="4F79E5FF" w14:textId="77777777" w:rsidR="00E62A43" w:rsidRPr="00614690" w:rsidRDefault="00E62A43" w:rsidP="00E62A43">
      <w:pPr>
        <w:spacing w:before="240"/>
        <w:rPr>
          <w:lang w:val="cs-CZ"/>
        </w:rPr>
      </w:pPr>
      <w:r w:rsidRPr="00614690">
        <w:rPr>
          <w:sz w:val="20"/>
          <w:szCs w:val="20"/>
          <w:lang w:val="cs-CZ"/>
        </w:rPr>
        <w:t>HRUŠÁKOVÁ Milana, NOVÁK Tomáš,</w:t>
      </w:r>
      <w:r w:rsidRPr="00614690">
        <w:rPr>
          <w:i/>
          <w:sz w:val="20"/>
          <w:szCs w:val="20"/>
          <w:lang w:val="cs-CZ"/>
        </w:rPr>
        <w:t xml:space="preserve"> Tzv. nesporný rozvod a mediace,</w:t>
      </w:r>
      <w:r w:rsidRPr="00614690">
        <w:rPr>
          <w:sz w:val="20"/>
          <w:szCs w:val="20"/>
          <w:lang w:val="cs-CZ"/>
        </w:rPr>
        <w:t xml:space="preserve"> Bulletin advokacie č. 5, 1999</w:t>
      </w:r>
    </w:p>
    <w:p w14:paraId="7DE18360" w14:textId="77777777" w:rsidR="00E62A43" w:rsidRPr="00614690" w:rsidRDefault="00E62A43" w:rsidP="00E62A43">
      <w:pPr>
        <w:pStyle w:val="FootnoteText"/>
        <w:rPr>
          <w:rFonts w:ascii="Times New Roman" w:eastAsia="Arial Unicode MS" w:hAnsi="Times New Roman" w:cs="Times New Roman"/>
          <w:bdr w:val="nil"/>
          <w:lang w:val="cs-CZ"/>
        </w:rPr>
      </w:pPr>
    </w:p>
    <w:p w14:paraId="1B71E02C" w14:textId="77777777" w:rsidR="00E62A43" w:rsidRPr="00614690" w:rsidRDefault="00E62A43" w:rsidP="00E62A43">
      <w:pPr>
        <w:pStyle w:val="FootnoteText"/>
        <w:rPr>
          <w:rFonts w:ascii="Times New Roman" w:eastAsia="Arial Unicode MS" w:hAnsi="Times New Roman" w:cs="Times New Roman"/>
          <w:bdr w:val="nil"/>
          <w:lang w:val="cs-CZ"/>
        </w:rPr>
      </w:pPr>
    </w:p>
    <w:p w14:paraId="432FB380" w14:textId="3B92CDC3" w:rsidR="00D05419" w:rsidRPr="00614690" w:rsidRDefault="00D05419" w:rsidP="00D05419">
      <w:pPr>
        <w:pStyle w:val="FootnoteText"/>
        <w:rPr>
          <w:rFonts w:ascii="Times New Roman" w:eastAsia="Arial Unicode MS" w:hAnsi="Times New Roman" w:cs="Times New Roman"/>
          <w:b/>
          <w:sz w:val="28"/>
          <w:szCs w:val="28"/>
          <w:bdr w:val="nil"/>
          <w:lang w:val="cs-CZ"/>
        </w:rPr>
      </w:pPr>
      <w:r w:rsidRPr="00614690">
        <w:rPr>
          <w:rFonts w:ascii="Times New Roman" w:eastAsia="Arial Unicode MS" w:hAnsi="Times New Roman" w:cs="Times New Roman"/>
          <w:b/>
          <w:sz w:val="28"/>
          <w:szCs w:val="28"/>
          <w:bdr w:val="nil"/>
          <w:lang w:val="cs-CZ"/>
        </w:rPr>
        <w:t>Internetová stránka</w:t>
      </w:r>
    </w:p>
    <w:p w14:paraId="09EC7AC0" w14:textId="77777777" w:rsidR="00D05419" w:rsidRPr="00614690" w:rsidRDefault="00D05419" w:rsidP="00D05419">
      <w:pPr>
        <w:pStyle w:val="FootnoteText"/>
        <w:rPr>
          <w:rFonts w:ascii="Times New Roman" w:eastAsia="Arial Unicode MS" w:hAnsi="Times New Roman" w:cs="Times New Roman"/>
          <w:b/>
          <w:sz w:val="20"/>
          <w:szCs w:val="20"/>
          <w:bdr w:val="nil"/>
          <w:lang w:val="cs-CZ"/>
        </w:rPr>
      </w:pPr>
    </w:p>
    <w:p w14:paraId="07CD045F" w14:textId="77777777" w:rsidR="00D05419" w:rsidRPr="00614690" w:rsidRDefault="00213D95" w:rsidP="009A3B26">
      <w:pPr>
        <w:rPr>
          <w:sz w:val="20"/>
          <w:szCs w:val="20"/>
          <w:lang w:val="cs-CZ"/>
        </w:rPr>
      </w:pPr>
      <w:hyperlink r:id="rId13" w:history="1">
        <w:r w:rsidR="00D05419" w:rsidRPr="00614690">
          <w:rPr>
            <w:rStyle w:val="Hyperlink"/>
            <w:sz w:val="20"/>
            <w:szCs w:val="20"/>
            <w:lang w:val="cs-CZ"/>
          </w:rPr>
          <w:t>http://obcanskyzakonik.justice.cz</w:t>
        </w:r>
      </w:hyperlink>
    </w:p>
    <w:p w14:paraId="6DC5F708" w14:textId="77777777" w:rsidR="00D05419" w:rsidRPr="00614690" w:rsidRDefault="00D05419" w:rsidP="009A3B26">
      <w:pPr>
        <w:rPr>
          <w:sz w:val="20"/>
          <w:szCs w:val="20"/>
          <w:lang w:val="cs-CZ"/>
        </w:rPr>
      </w:pPr>
    </w:p>
    <w:p w14:paraId="539BDD24" w14:textId="77777777" w:rsidR="00D05419" w:rsidRPr="00614690" w:rsidRDefault="00213D95" w:rsidP="009A3B26">
      <w:pPr>
        <w:rPr>
          <w:sz w:val="20"/>
          <w:szCs w:val="20"/>
          <w:lang w:val="cs-CZ"/>
        </w:rPr>
      </w:pPr>
      <w:hyperlink r:id="rId14" w:history="1">
        <w:r w:rsidR="00D05419" w:rsidRPr="00614690">
          <w:rPr>
            <w:rStyle w:val="Hyperlink"/>
            <w:sz w:val="20"/>
            <w:szCs w:val="20"/>
            <w:lang w:val="cs-CZ"/>
          </w:rPr>
          <w:t>http://www.zakonyprolidi.cz</w:t>
        </w:r>
      </w:hyperlink>
    </w:p>
    <w:p w14:paraId="6D171108" w14:textId="77777777" w:rsidR="00D05419" w:rsidRPr="00614690" w:rsidRDefault="00D05419" w:rsidP="009A3B26">
      <w:pPr>
        <w:rPr>
          <w:sz w:val="20"/>
          <w:szCs w:val="20"/>
          <w:lang w:val="cs-CZ"/>
        </w:rPr>
      </w:pPr>
    </w:p>
    <w:p w14:paraId="1BBDCEF7" w14:textId="79525907" w:rsidR="00443501" w:rsidRPr="000449AE" w:rsidRDefault="00213D95" w:rsidP="000449AE">
      <w:pPr>
        <w:rPr>
          <w:lang w:val="cs-CZ"/>
        </w:rPr>
      </w:pPr>
      <w:hyperlink r:id="rId15" w:history="1">
        <w:r w:rsidR="00D05419" w:rsidRPr="00614690">
          <w:rPr>
            <w:rStyle w:val="Hyperlink"/>
            <w:sz w:val="20"/>
            <w:szCs w:val="20"/>
            <w:lang w:val="cs-CZ"/>
          </w:rPr>
          <w:t>http://www.epravo.cz/top/clanky/rekodifikace/</w:t>
        </w:r>
      </w:hyperlink>
    </w:p>
    <w:sectPr w:rsidR="00443501" w:rsidRPr="000449AE">
      <w:footerReference w:type="default" r:id="rId16"/>
      <w:pgSz w:w="11900" w:h="16840"/>
      <w:pgMar w:top="1417" w:right="1134" w:bottom="1417"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63840" w14:textId="77777777" w:rsidR="008B327C" w:rsidRDefault="008B327C">
      <w:r>
        <w:separator/>
      </w:r>
    </w:p>
  </w:endnote>
  <w:endnote w:type="continuationSeparator" w:id="0">
    <w:p w14:paraId="475D0EEB" w14:textId="77777777" w:rsidR="008B327C" w:rsidRDefault="008B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CE">
    <w:panose1 w:val="020B0600040502020204"/>
    <w:charset w:val="58"/>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AAA9D" w14:textId="5E26E113" w:rsidR="008B327C" w:rsidRPr="00225E28" w:rsidRDefault="008B327C" w:rsidP="00225E28">
    <w:pPr>
      <w:pStyle w:val="Footer"/>
      <w:jc w:val="center"/>
      <w:rPr>
        <w:sz w:val="20"/>
        <w:szCs w:val="20"/>
        <w:lang w:val="cs-CZ"/>
      </w:rPr>
    </w:pPr>
    <w:r w:rsidRPr="00225E28">
      <w:rPr>
        <w:sz w:val="20"/>
        <w:szCs w:val="20"/>
        <w:lang w:val="cs-CZ"/>
      </w:rPr>
      <w:t>-</w:t>
    </w:r>
    <w:r w:rsidRPr="00225E28">
      <w:rPr>
        <w:sz w:val="20"/>
        <w:szCs w:val="20"/>
        <w:lang w:val="cs-CZ"/>
      </w:rPr>
      <w:fldChar w:fldCharType="begin"/>
    </w:r>
    <w:r w:rsidRPr="00225E28">
      <w:rPr>
        <w:sz w:val="20"/>
        <w:szCs w:val="20"/>
        <w:lang w:val="cs-CZ"/>
      </w:rPr>
      <w:instrText xml:space="preserve"> PAGE   \* MERGEFORMAT </w:instrText>
    </w:r>
    <w:r w:rsidRPr="00225E28">
      <w:rPr>
        <w:sz w:val="20"/>
        <w:szCs w:val="20"/>
        <w:lang w:val="cs-CZ"/>
      </w:rPr>
      <w:fldChar w:fldCharType="separate"/>
    </w:r>
    <w:r w:rsidR="00303661">
      <w:rPr>
        <w:noProof/>
        <w:sz w:val="20"/>
        <w:szCs w:val="20"/>
        <w:lang w:val="cs-CZ"/>
      </w:rPr>
      <w:t>50</w:t>
    </w:r>
    <w:r w:rsidRPr="00225E28">
      <w:rPr>
        <w:sz w:val="20"/>
        <w:szCs w:val="20"/>
        <w:lang w:val="cs-CZ"/>
      </w:rPr>
      <w:fldChar w:fldCharType="end"/>
    </w:r>
    <w:r w:rsidRPr="00225E28">
      <w:rPr>
        <w:sz w:val="20"/>
        <w:szCs w:val="20"/>
        <w:lang w:val="cs-CZ"/>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078E3" w14:textId="77777777" w:rsidR="008B327C" w:rsidRDefault="008B327C">
      <w:r>
        <w:separator/>
      </w:r>
    </w:p>
  </w:footnote>
  <w:footnote w:type="continuationSeparator" w:id="0">
    <w:p w14:paraId="6A657CF9" w14:textId="77777777" w:rsidR="008B327C" w:rsidRDefault="008B327C">
      <w:r>
        <w:continuationSeparator/>
      </w:r>
    </w:p>
  </w:footnote>
  <w:footnote w:type="continuationNotice" w:id="1">
    <w:p w14:paraId="6ED24DB4" w14:textId="77777777" w:rsidR="008B327C" w:rsidRDefault="008B327C"/>
  </w:footnote>
  <w:footnote w:id="2">
    <w:p w14:paraId="1E2E099A" w14:textId="7AF9461D" w:rsidR="008B327C" w:rsidRPr="00682349" w:rsidRDefault="008B327C" w:rsidP="004E57F7">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HRUŠÁKOVÁ, Milana a Zdeňka KRÁLÍČKOVÁ. České rodinné právo. 3., přeprac. a dopl. vyd. Brno: Masarykova univerzita, 398 s. ISBN 80-723-9192-5, s. 50.</w:t>
      </w:r>
    </w:p>
  </w:footnote>
  <w:footnote w:id="3">
    <w:p w14:paraId="67ABA8BA" w14:textId="565469B9" w:rsidR="008B327C" w:rsidRPr="00682349" w:rsidRDefault="008B327C" w:rsidP="004E57F7">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Murphy, R. F.</w:t>
      </w:r>
      <w:proofErr w:type="gramStart"/>
      <w:r w:rsidRPr="00682349">
        <w:rPr>
          <w:rFonts w:ascii="Times New Roman" w:hAnsi="Times New Roman" w:cs="Times New Roman"/>
          <w:sz w:val="20"/>
          <w:szCs w:val="20"/>
        </w:rPr>
        <w:t>:Úvod</w:t>
      </w:r>
      <w:proofErr w:type="gramEnd"/>
      <w:r w:rsidRPr="00682349">
        <w:rPr>
          <w:rFonts w:ascii="Times New Roman" w:hAnsi="Times New Roman" w:cs="Times New Roman"/>
          <w:sz w:val="20"/>
          <w:szCs w:val="20"/>
        </w:rPr>
        <w:t xml:space="preserve"> do kulturní a sociální antropologie. SLON, Praha 1999, s. 73-74.</w:t>
      </w:r>
    </w:p>
  </w:footnote>
  <w:footnote w:id="4">
    <w:p w14:paraId="4309970A" w14:textId="634F1F5C" w:rsidR="008B327C" w:rsidRPr="00682349" w:rsidRDefault="008B327C" w:rsidP="004E57F7">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 655 o.z.</w:t>
      </w:r>
      <w:proofErr w:type="gramEnd"/>
    </w:p>
  </w:footnote>
  <w:footnote w:id="5">
    <w:p w14:paraId="33B6D423" w14:textId="5084B2B2" w:rsidR="008B327C" w:rsidRPr="00682349" w:rsidRDefault="008B327C" w:rsidP="004E57F7">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Viz. Důvodová zpráva k zákonu č. 89/2012 Sb., občanský zákoník, ve znění pozdějších předpisů (o.z.)</w:t>
      </w:r>
    </w:p>
  </w:footnote>
  <w:footnote w:id="6">
    <w:p w14:paraId="2D0A4498" w14:textId="527E279B" w:rsidR="008B327C" w:rsidRPr="00682349" w:rsidRDefault="008B327C" w:rsidP="004E57F7">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Viz. Důvodová zpráva k zákonu č. 89/2012 Sb., občanský zákoník, ve znění pozdějších předpisů (o.z.)</w:t>
      </w:r>
    </w:p>
  </w:footnote>
  <w:footnote w:id="7">
    <w:p w14:paraId="7FD6F6B6" w14:textId="404A0170"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JANEČKOVÁ, Eva, Vladimír HORÁLEK a Karel ELIÁŠ. </w:t>
      </w:r>
      <w:proofErr w:type="gramStart"/>
      <w:r w:rsidRPr="00682349">
        <w:rPr>
          <w:rFonts w:ascii="Times New Roman" w:hAnsi="Times New Roman" w:cs="Times New Roman"/>
          <w:i/>
          <w:iCs/>
          <w:sz w:val="20"/>
          <w:szCs w:val="20"/>
        </w:rPr>
        <w:t>Encyklopedie pojmů nového soukromého práva</w:t>
      </w:r>
      <w:r w:rsidRPr="00682349">
        <w:rPr>
          <w:rFonts w:ascii="Times New Roman" w:hAnsi="Times New Roman" w:cs="Times New Roman"/>
          <w:sz w:val="20"/>
          <w:szCs w:val="20"/>
        </w:rPr>
        <w:t>.</w:t>
      </w:r>
      <w:proofErr w:type="gramEnd"/>
      <w:r w:rsidRPr="00682349">
        <w:rPr>
          <w:rFonts w:ascii="Times New Roman" w:hAnsi="Times New Roman" w:cs="Times New Roman"/>
          <w:sz w:val="20"/>
          <w:szCs w:val="20"/>
        </w:rPr>
        <w:t xml:space="preserve"> 1.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Linde Praha, 2012, 205 p. ISBN 80-720-1870-1.</w:t>
      </w:r>
    </w:p>
  </w:footnote>
  <w:footnote w:id="8">
    <w:p w14:paraId="3349BB3E" w14:textId="32B50001"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Zákon č. 128/2000 Sb., zákon o obcích (obecní zřízení)</w:t>
      </w:r>
    </w:p>
  </w:footnote>
  <w:footnote w:id="9">
    <w:p w14:paraId="2A90CA1D" w14:textId="351A29FA"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Velký sociologický slovník: II. svazek P-Z. Vyd. 1. Praha, 1996, s.749-1627. ISBN 80-718-4310-5.</w:t>
      </w:r>
    </w:p>
  </w:footnote>
  <w:footnote w:id="10">
    <w:p w14:paraId="691A0B4B" w14:textId="337B5D6B"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Velký sociologický slovník: II. svazek P-Z. Vyd. 1. Praha, 1996, s.74</w:t>
      </w:r>
      <w:r>
        <w:rPr>
          <w:rFonts w:ascii="Times New Roman" w:hAnsi="Times New Roman" w:cs="Times New Roman"/>
          <w:sz w:val="20"/>
          <w:szCs w:val="20"/>
          <w:lang w:val="cs-CZ"/>
        </w:rPr>
        <w:t>9-1627. ISBN 80-718-4310-5.</w:t>
      </w:r>
    </w:p>
  </w:footnote>
  <w:footnote w:id="11">
    <w:p w14:paraId="4EE00300" w14:textId="0D04791C" w:rsidR="008B327C" w:rsidRPr="00682349" w:rsidRDefault="008B327C" w:rsidP="00264530">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Aplikovaná sociální psychologie I: [člověk a sociální instituce]. Vyd. 1. Praha: Portál, 1998, 383 s. ISBN 80-717-8269-6.</w:t>
      </w:r>
    </w:p>
  </w:footnote>
  <w:footnote w:id="12">
    <w:p w14:paraId="5DEB1B1D" w14:textId="325A3691" w:rsidR="008B327C" w:rsidRPr="00682349" w:rsidRDefault="008B327C" w:rsidP="00264530">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Zákon č. 89/2012 Sb., občanský zákoník, ve znění pozdějších předpisů (o.z.)</w:t>
      </w:r>
    </w:p>
  </w:footnote>
  <w:footnote w:id="13">
    <w:p w14:paraId="0D1F7FFE" w14:textId="225A4D5A" w:rsidR="008B327C" w:rsidRPr="00682349" w:rsidRDefault="008B327C" w:rsidP="00264530">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HURDÍK, Jan a Josef FIALA. Úvod do soukromého práva. 3. nezměn. vyd. Brno: Masarykova univerzita, 2006, 158 s. Edice učebnic Právnické fakulty Masarykovy univerzity v Brně, č. 386. ISBN 80-210-4112-9.</w:t>
      </w:r>
    </w:p>
  </w:footnote>
  <w:footnote w:id="14">
    <w:p w14:paraId="4D59CF09" w14:textId="4B3F73FC" w:rsidR="008B327C" w:rsidRPr="00682349" w:rsidRDefault="008B327C" w:rsidP="004E57F7">
      <w:pPr>
        <w:rPr>
          <w:rFonts w:eastAsiaTheme="minorEastAsia"/>
          <w:sz w:val="20"/>
          <w:szCs w:val="20"/>
          <w:bdr w:val="none" w:sz="0" w:space="0" w:color="auto"/>
          <w:lang w:val="cs-CZ"/>
        </w:rPr>
      </w:pPr>
      <w:r w:rsidRPr="00682349">
        <w:rPr>
          <w:rStyle w:val="FootnoteReference"/>
          <w:sz w:val="20"/>
          <w:szCs w:val="20"/>
          <w:lang w:val="cs-CZ"/>
        </w:rPr>
        <w:footnoteRef/>
      </w:r>
      <w:r w:rsidRPr="00682349">
        <w:rPr>
          <w:sz w:val="20"/>
          <w:szCs w:val="20"/>
          <w:lang w:val="cs-CZ"/>
        </w:rPr>
        <w:t xml:space="preserve"> </w:t>
      </w:r>
      <w:r w:rsidRPr="00682349">
        <w:rPr>
          <w:rFonts w:eastAsiaTheme="minorEastAsia"/>
          <w:sz w:val="20"/>
          <w:szCs w:val="20"/>
          <w:bdr w:val="none" w:sz="0" w:space="0" w:color="auto"/>
          <w:lang w:val="cs-CZ"/>
        </w:rPr>
        <w:t>HRUŠÁKOVÁ, Milana a Zdeňka KRÁLÍČKOVÁ. České rodinné právo. 3., přeprac. a dopl. vyd. Brno: Masarykova univerzita, 398 s. ISBN 80-723-9192-5.</w:t>
      </w:r>
    </w:p>
  </w:footnote>
  <w:footnote w:id="15">
    <w:p w14:paraId="6D693387" w14:textId="43786F2F" w:rsidR="008B327C" w:rsidRPr="00682349" w:rsidRDefault="008B327C" w:rsidP="0084774A">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BARTOŠEK, Milan. </w:t>
      </w:r>
      <w:r w:rsidRPr="00682349">
        <w:rPr>
          <w:rFonts w:ascii="Times New Roman" w:hAnsi="Times New Roman" w:cs="Times New Roman"/>
          <w:i/>
          <w:iCs/>
          <w:sz w:val="20"/>
          <w:szCs w:val="20"/>
        </w:rPr>
        <w:t>Dějiny římského práva: (ve třech fázích jeho vývoje)</w:t>
      </w:r>
      <w:r w:rsidRPr="00682349">
        <w:rPr>
          <w:rFonts w:ascii="Times New Roman" w:hAnsi="Times New Roman" w:cs="Times New Roman"/>
          <w:sz w:val="20"/>
          <w:szCs w:val="20"/>
        </w:rPr>
        <w:t xml:space="preserve">. 2. </w:t>
      </w:r>
      <w:proofErr w:type="gramStart"/>
      <w:r w:rsidRPr="00682349">
        <w:rPr>
          <w:rFonts w:ascii="Times New Roman" w:hAnsi="Times New Roman" w:cs="Times New Roman"/>
          <w:sz w:val="20"/>
          <w:szCs w:val="20"/>
        </w:rPr>
        <w:t>přeprac</w:t>
      </w:r>
      <w:proofErr w:type="gramEnd"/>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Academia, 1995, 280 s. ISBN 80-200-0545-5.</w:t>
      </w:r>
    </w:p>
  </w:footnote>
  <w:footnote w:id="16">
    <w:p w14:paraId="7A2BEBEE" w14:textId="6A58E880" w:rsidR="008B327C" w:rsidRPr="00682349" w:rsidRDefault="008B327C" w:rsidP="00892193">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KADLECOVÁ, Marta, Karel SCHELLE, Renata VESELÁ </w:t>
      </w:r>
      <w:proofErr w:type="gramStart"/>
      <w:r w:rsidRPr="00682349">
        <w:rPr>
          <w:rFonts w:ascii="Times New Roman" w:hAnsi="Times New Roman" w:cs="Times New Roman"/>
          <w:sz w:val="20"/>
          <w:szCs w:val="20"/>
        </w:rPr>
        <w:t>a</w:t>
      </w:r>
      <w:proofErr w:type="gramEnd"/>
      <w:r w:rsidRPr="00682349">
        <w:rPr>
          <w:rFonts w:ascii="Times New Roman" w:hAnsi="Times New Roman" w:cs="Times New Roman"/>
          <w:sz w:val="20"/>
          <w:szCs w:val="20"/>
        </w:rPr>
        <w:t xml:space="preserve"> Eduard VLČEK. </w:t>
      </w:r>
      <w:proofErr w:type="gramStart"/>
      <w:r w:rsidRPr="00682349">
        <w:rPr>
          <w:rFonts w:ascii="Times New Roman" w:hAnsi="Times New Roman" w:cs="Times New Roman"/>
          <w:sz w:val="20"/>
          <w:szCs w:val="20"/>
        </w:rPr>
        <w:t>Vývoj českého soukromého práva.</w:t>
      </w:r>
      <w:proofErr w:type="gramEnd"/>
      <w:r w:rsidRPr="00682349">
        <w:rPr>
          <w:rFonts w:ascii="Times New Roman" w:hAnsi="Times New Roman" w:cs="Times New Roman"/>
          <w:sz w:val="20"/>
          <w:szCs w:val="20"/>
        </w:rPr>
        <w:t xml:space="preserve"> Vyd. 1. Praha: Eurolex Bohemia, 2004, 213 s. ISBN 80-864-3283-1.</w:t>
      </w:r>
    </w:p>
  </w:footnote>
  <w:footnote w:id="17">
    <w:p w14:paraId="0AE58B78" w14:textId="21806677"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BARTOŠEK, Milan. </w:t>
      </w:r>
      <w:r w:rsidRPr="00682349">
        <w:rPr>
          <w:rFonts w:ascii="Times New Roman" w:hAnsi="Times New Roman" w:cs="Times New Roman"/>
          <w:i/>
          <w:iCs/>
          <w:sz w:val="20"/>
          <w:szCs w:val="20"/>
        </w:rPr>
        <w:t>Dějiny římského práva: (ve třech fázích jeho vývoje)</w:t>
      </w:r>
      <w:r w:rsidRPr="00682349">
        <w:rPr>
          <w:rFonts w:ascii="Times New Roman" w:hAnsi="Times New Roman" w:cs="Times New Roman"/>
          <w:sz w:val="20"/>
          <w:szCs w:val="20"/>
        </w:rPr>
        <w:t xml:space="preserve">. 2. </w:t>
      </w:r>
      <w:proofErr w:type="gramStart"/>
      <w:r w:rsidRPr="00682349">
        <w:rPr>
          <w:rFonts w:ascii="Times New Roman" w:hAnsi="Times New Roman" w:cs="Times New Roman"/>
          <w:sz w:val="20"/>
          <w:szCs w:val="20"/>
        </w:rPr>
        <w:t>přeprac</w:t>
      </w:r>
      <w:proofErr w:type="gramEnd"/>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Academia, 1995, 280 s. ISBN 80-200-0545-5.</w:t>
      </w:r>
    </w:p>
  </w:footnote>
  <w:footnote w:id="18">
    <w:p w14:paraId="07AA2EB5" w14:textId="0DEE7752"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KADLECOVÁ, Marta, Karel SCHELLE, Renata VESELÁ </w:t>
      </w:r>
      <w:proofErr w:type="gramStart"/>
      <w:r w:rsidRPr="00682349">
        <w:rPr>
          <w:rFonts w:ascii="Times New Roman" w:hAnsi="Times New Roman" w:cs="Times New Roman"/>
          <w:sz w:val="20"/>
          <w:szCs w:val="20"/>
        </w:rPr>
        <w:t>a</w:t>
      </w:r>
      <w:proofErr w:type="gramEnd"/>
      <w:r w:rsidRPr="00682349">
        <w:rPr>
          <w:rFonts w:ascii="Times New Roman" w:hAnsi="Times New Roman" w:cs="Times New Roman"/>
          <w:sz w:val="20"/>
          <w:szCs w:val="20"/>
        </w:rPr>
        <w:t xml:space="preserve"> Eduard VLČEK. </w:t>
      </w:r>
      <w:proofErr w:type="gramStart"/>
      <w:r w:rsidRPr="00682349">
        <w:rPr>
          <w:rFonts w:ascii="Times New Roman" w:hAnsi="Times New Roman" w:cs="Times New Roman"/>
          <w:sz w:val="20"/>
          <w:szCs w:val="20"/>
        </w:rPr>
        <w:t>Vývoj českého soukromého práva.</w:t>
      </w:r>
      <w:proofErr w:type="gramEnd"/>
      <w:r w:rsidRPr="00682349">
        <w:rPr>
          <w:rFonts w:ascii="Times New Roman" w:hAnsi="Times New Roman" w:cs="Times New Roman"/>
          <w:sz w:val="20"/>
          <w:szCs w:val="20"/>
        </w:rPr>
        <w:t xml:space="preserve"> Vyd. 1. Praha: Eurolex Bohemia, 2004, 213 s. ISBN 80-864-3283-1.</w:t>
      </w:r>
    </w:p>
  </w:footnote>
  <w:footnote w:id="19">
    <w:p w14:paraId="7AB8EAC0" w14:textId="16CC5119" w:rsidR="008B327C" w:rsidRPr="00682349" w:rsidRDefault="008B327C" w:rsidP="0084774A">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KINCL, Jaromír, Valentin URFUS a Michal SKŘEJPEK. </w:t>
      </w:r>
      <w:r w:rsidRPr="00682349">
        <w:rPr>
          <w:rFonts w:ascii="Times New Roman" w:hAnsi="Times New Roman" w:cs="Times New Roman"/>
          <w:i/>
          <w:iCs/>
          <w:sz w:val="20"/>
          <w:szCs w:val="20"/>
        </w:rPr>
        <w:t>Římské právo</w:t>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2., dopl.</w:t>
      </w:r>
      <w:proofErr w:type="gramEnd"/>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a</w:t>
      </w:r>
      <w:proofErr w:type="gramEnd"/>
      <w:r w:rsidRPr="00682349">
        <w:rPr>
          <w:rFonts w:ascii="Times New Roman" w:hAnsi="Times New Roman" w:cs="Times New Roman"/>
          <w:sz w:val="20"/>
          <w:szCs w:val="20"/>
        </w:rPr>
        <w:t xml:space="preserve"> přeprac.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xml:space="preserve">., V nakl. Beck 1.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C.H. Beck, 1995, xxii, 386 s. Právnické učebnice (C.H. Beck). ISBN 34-064-0082-5.</w:t>
      </w:r>
    </w:p>
  </w:footnote>
  <w:footnote w:id="20">
    <w:p w14:paraId="666276F8" w14:textId="234DC9BC"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KINCL, Jaromír, Valentin URFUS a Michal SKŘEJPEK. </w:t>
      </w:r>
      <w:r w:rsidRPr="00682349">
        <w:rPr>
          <w:rFonts w:ascii="Times New Roman" w:hAnsi="Times New Roman" w:cs="Times New Roman"/>
          <w:i/>
          <w:iCs/>
          <w:sz w:val="20"/>
          <w:szCs w:val="20"/>
        </w:rPr>
        <w:t>Římské právo</w:t>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2., dopl.</w:t>
      </w:r>
      <w:proofErr w:type="gramEnd"/>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a</w:t>
      </w:r>
      <w:proofErr w:type="gramEnd"/>
      <w:r w:rsidRPr="00682349">
        <w:rPr>
          <w:rFonts w:ascii="Times New Roman" w:hAnsi="Times New Roman" w:cs="Times New Roman"/>
          <w:sz w:val="20"/>
          <w:szCs w:val="20"/>
        </w:rPr>
        <w:t xml:space="preserve"> přeprac.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xml:space="preserve">., V nakl. Beck 1.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C.H. Beck, 1995, xxii, 386 s. Právnické učebnice (C.H. Beck). ISBN 34-064-0082-5.</w:t>
      </w:r>
    </w:p>
  </w:footnote>
  <w:footnote w:id="21">
    <w:p w14:paraId="1CCC6181" w14:textId="5ABC11CB"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BARTOŠEK, Milan. </w:t>
      </w:r>
      <w:r w:rsidRPr="00682349">
        <w:rPr>
          <w:rFonts w:ascii="Times New Roman" w:hAnsi="Times New Roman" w:cs="Times New Roman"/>
          <w:i/>
          <w:iCs/>
          <w:sz w:val="20"/>
          <w:szCs w:val="20"/>
        </w:rPr>
        <w:t>Dějiny římského práva: (ve třech fázích jeho vývoje)</w:t>
      </w:r>
      <w:r w:rsidRPr="00682349">
        <w:rPr>
          <w:rFonts w:ascii="Times New Roman" w:hAnsi="Times New Roman" w:cs="Times New Roman"/>
          <w:sz w:val="20"/>
          <w:szCs w:val="20"/>
        </w:rPr>
        <w:t xml:space="preserve">. 2. </w:t>
      </w:r>
      <w:proofErr w:type="gramStart"/>
      <w:r w:rsidRPr="00682349">
        <w:rPr>
          <w:rFonts w:ascii="Times New Roman" w:hAnsi="Times New Roman" w:cs="Times New Roman"/>
          <w:sz w:val="20"/>
          <w:szCs w:val="20"/>
        </w:rPr>
        <w:t>přeprac</w:t>
      </w:r>
      <w:proofErr w:type="gramEnd"/>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Academia, 1995, 280 s. ISBN 80-200-0545-5.</w:t>
      </w:r>
    </w:p>
  </w:footnote>
  <w:footnote w:id="22">
    <w:p w14:paraId="41283F8A" w14:textId="038401DB"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KADLECOVÁ, Marta, Karel SCHELLE, Renata VESELÁ </w:t>
      </w:r>
      <w:proofErr w:type="gramStart"/>
      <w:r w:rsidRPr="00682349">
        <w:rPr>
          <w:rFonts w:ascii="Times New Roman" w:hAnsi="Times New Roman" w:cs="Times New Roman"/>
          <w:sz w:val="20"/>
          <w:szCs w:val="20"/>
        </w:rPr>
        <w:t>a</w:t>
      </w:r>
      <w:proofErr w:type="gramEnd"/>
      <w:r w:rsidRPr="00682349">
        <w:rPr>
          <w:rFonts w:ascii="Times New Roman" w:hAnsi="Times New Roman" w:cs="Times New Roman"/>
          <w:sz w:val="20"/>
          <w:szCs w:val="20"/>
        </w:rPr>
        <w:t xml:space="preserve"> Eduard VLČEK. </w:t>
      </w:r>
      <w:proofErr w:type="gramStart"/>
      <w:r w:rsidRPr="00682349">
        <w:rPr>
          <w:rFonts w:ascii="Times New Roman" w:hAnsi="Times New Roman" w:cs="Times New Roman"/>
          <w:sz w:val="20"/>
          <w:szCs w:val="20"/>
        </w:rPr>
        <w:t>Vývoj českého soukromého práva.</w:t>
      </w:r>
      <w:proofErr w:type="gramEnd"/>
      <w:r w:rsidRPr="00682349">
        <w:rPr>
          <w:rFonts w:ascii="Times New Roman" w:hAnsi="Times New Roman" w:cs="Times New Roman"/>
          <w:sz w:val="20"/>
          <w:szCs w:val="20"/>
        </w:rPr>
        <w:t xml:space="preserve"> Vyd. 1. Praha: Eurolex Bohemia, 2004, 213 s. ISBN 80-864-3283-1.</w:t>
      </w:r>
    </w:p>
  </w:footnote>
  <w:footnote w:id="23">
    <w:p w14:paraId="684312C0" w14:textId="4849D7CD" w:rsidR="008B327C" w:rsidRPr="00682349" w:rsidRDefault="008B327C" w:rsidP="0084774A">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VESELÁ, Renata a Karel SCHELLE. </w:t>
      </w:r>
      <w:r w:rsidRPr="00682349">
        <w:rPr>
          <w:rFonts w:ascii="Times New Roman" w:hAnsi="Times New Roman" w:cs="Times New Roman"/>
          <w:i/>
          <w:iCs/>
          <w:sz w:val="20"/>
          <w:szCs w:val="20"/>
        </w:rPr>
        <w:t>Rodina a rodinné právo: historie, současnost a perspektivy</w:t>
      </w:r>
      <w:r w:rsidRPr="00682349">
        <w:rPr>
          <w:rFonts w:ascii="Times New Roman" w:hAnsi="Times New Roman" w:cs="Times New Roman"/>
          <w:sz w:val="20"/>
          <w:szCs w:val="20"/>
        </w:rPr>
        <w:t>. Vyd. 1. Praha: Eurolex Bohemia, 2003, 262 s. ISBN 80-864-3248-3.</w:t>
      </w:r>
    </w:p>
  </w:footnote>
  <w:footnote w:id="24">
    <w:p w14:paraId="2DC50B72" w14:textId="6CF86A20" w:rsidR="008B327C" w:rsidRPr="00682349" w:rsidRDefault="008B327C" w:rsidP="0084774A">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KADLECOVÁ, Marta, Karel SCHELLE, Renata VESELÁ </w:t>
      </w:r>
      <w:proofErr w:type="gramStart"/>
      <w:r w:rsidRPr="00682349">
        <w:rPr>
          <w:rFonts w:ascii="Times New Roman" w:hAnsi="Times New Roman" w:cs="Times New Roman"/>
          <w:sz w:val="20"/>
          <w:szCs w:val="20"/>
        </w:rPr>
        <w:t>a</w:t>
      </w:r>
      <w:proofErr w:type="gramEnd"/>
      <w:r w:rsidRPr="00682349">
        <w:rPr>
          <w:rFonts w:ascii="Times New Roman" w:hAnsi="Times New Roman" w:cs="Times New Roman"/>
          <w:sz w:val="20"/>
          <w:szCs w:val="20"/>
        </w:rPr>
        <w:t xml:space="preserve"> Eduard VLČEK. </w:t>
      </w:r>
      <w:proofErr w:type="gramStart"/>
      <w:r w:rsidRPr="00682349">
        <w:rPr>
          <w:rFonts w:ascii="Times New Roman" w:hAnsi="Times New Roman" w:cs="Times New Roman"/>
          <w:sz w:val="20"/>
          <w:szCs w:val="20"/>
        </w:rPr>
        <w:t>Vývoj českého soukromého práva.</w:t>
      </w:r>
      <w:proofErr w:type="gramEnd"/>
      <w:r w:rsidRPr="00682349">
        <w:rPr>
          <w:rFonts w:ascii="Times New Roman" w:hAnsi="Times New Roman" w:cs="Times New Roman"/>
          <w:sz w:val="20"/>
          <w:szCs w:val="20"/>
        </w:rPr>
        <w:t xml:space="preserve"> Vyd. 1. Praha: Eurolex Bohemia, 2004, 213 s. ISBN 80-864-3283-1.</w:t>
      </w:r>
    </w:p>
  </w:footnote>
  <w:footnote w:id="25">
    <w:p w14:paraId="45D5B904" w14:textId="2782466A" w:rsidR="008B327C" w:rsidRPr="00682349" w:rsidRDefault="008B327C" w:rsidP="0084774A">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VESELÁ, Renata a Karel SCHELLE. </w:t>
      </w:r>
      <w:r w:rsidRPr="00682349">
        <w:rPr>
          <w:rFonts w:ascii="Times New Roman" w:hAnsi="Times New Roman" w:cs="Times New Roman"/>
          <w:i/>
          <w:iCs/>
          <w:sz w:val="20"/>
          <w:szCs w:val="20"/>
        </w:rPr>
        <w:t>Rodina a rodinné právo: historie, současnost a perspektivy</w:t>
      </w:r>
      <w:r w:rsidRPr="00682349">
        <w:rPr>
          <w:rFonts w:ascii="Times New Roman" w:hAnsi="Times New Roman" w:cs="Times New Roman"/>
          <w:sz w:val="20"/>
          <w:szCs w:val="20"/>
        </w:rPr>
        <w:t>. Vyd. 1. Praha: Eurolex Bohemia, 2003, 262 s. ISBN 80-864-3248-3.</w:t>
      </w:r>
    </w:p>
  </w:footnote>
  <w:footnote w:id="26">
    <w:p w14:paraId="134D5EE3" w14:textId="149CED00"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i/>
          <w:iCs/>
          <w:sz w:val="20"/>
          <w:szCs w:val="20"/>
        </w:rPr>
        <w:t xml:space="preserve">Proměny soukromého práva: sborník příspěvků z konference ke 200. </w:t>
      </w:r>
      <w:proofErr w:type="gramStart"/>
      <w:r w:rsidRPr="00682349">
        <w:rPr>
          <w:rFonts w:ascii="Times New Roman" w:hAnsi="Times New Roman" w:cs="Times New Roman"/>
          <w:i/>
          <w:iCs/>
          <w:sz w:val="20"/>
          <w:szCs w:val="20"/>
        </w:rPr>
        <w:t>výročí</w:t>
      </w:r>
      <w:proofErr w:type="gramEnd"/>
      <w:r w:rsidRPr="00682349">
        <w:rPr>
          <w:rFonts w:ascii="Times New Roman" w:hAnsi="Times New Roman" w:cs="Times New Roman"/>
          <w:i/>
          <w:iCs/>
          <w:sz w:val="20"/>
          <w:szCs w:val="20"/>
        </w:rPr>
        <w:t xml:space="preserve"> vydání ABGB</w:t>
      </w:r>
      <w:r w:rsidRPr="00682349">
        <w:rPr>
          <w:rFonts w:ascii="Times New Roman" w:hAnsi="Times New Roman" w:cs="Times New Roman"/>
          <w:sz w:val="20"/>
          <w:szCs w:val="20"/>
        </w:rPr>
        <w:t xml:space="preserve">. 1.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xml:space="preserve">. Editor Ladislav Vojáček, Jaromír Tauchen, Karel Schelle. Brno: Masarykova univerzita, 2011, </w:t>
      </w:r>
      <w:proofErr w:type="gramStart"/>
      <w:r w:rsidRPr="00682349">
        <w:rPr>
          <w:rFonts w:ascii="Times New Roman" w:hAnsi="Times New Roman" w:cs="Times New Roman"/>
          <w:sz w:val="20"/>
          <w:szCs w:val="20"/>
        </w:rPr>
        <w:t>437 s. Spisy Právnické fakulty Masarykovy univerzity v Brně, sv</w:t>
      </w:r>
      <w:proofErr w:type="gramEnd"/>
      <w:r w:rsidRPr="00682349">
        <w:rPr>
          <w:rFonts w:ascii="Times New Roman" w:hAnsi="Times New Roman" w:cs="Times New Roman"/>
          <w:sz w:val="20"/>
          <w:szCs w:val="20"/>
        </w:rPr>
        <w:t>. 393. ISBN 978-802-1056-138.</w:t>
      </w:r>
    </w:p>
  </w:footnote>
  <w:footnote w:id="27">
    <w:p w14:paraId="10C70C41" w14:textId="561C0EF5" w:rsidR="008B327C" w:rsidRPr="00682349" w:rsidRDefault="008B327C" w:rsidP="007A4E12">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ŠMÍD, Ondřej a Renáta ŠÍNOVÁ.</w:t>
      </w:r>
      <w:proofErr w:type="gramEnd"/>
      <w:r w:rsidRPr="00682349">
        <w:rPr>
          <w:rFonts w:ascii="Times New Roman" w:hAnsi="Times New Roman" w:cs="Times New Roman"/>
          <w:sz w:val="20"/>
          <w:szCs w:val="20"/>
        </w:rPr>
        <w:t xml:space="preserve"> </w:t>
      </w:r>
      <w:r w:rsidRPr="00682349">
        <w:rPr>
          <w:rFonts w:ascii="Times New Roman" w:hAnsi="Times New Roman" w:cs="Times New Roman"/>
          <w:i/>
          <w:iCs/>
          <w:sz w:val="20"/>
          <w:szCs w:val="20"/>
        </w:rPr>
        <w:t>Rozvod manželství</w:t>
      </w:r>
      <w:r w:rsidRPr="00682349">
        <w:rPr>
          <w:rFonts w:ascii="Times New Roman" w:hAnsi="Times New Roman" w:cs="Times New Roman"/>
          <w:sz w:val="20"/>
          <w:szCs w:val="20"/>
        </w:rPr>
        <w:t>. Vyd. 1. Praha: Leges, 2013, 336 s. Teoretik. ISBN 978-808-7576-663.</w:t>
      </w:r>
    </w:p>
  </w:footnote>
  <w:footnote w:id="28">
    <w:p w14:paraId="330B74FE" w14:textId="61035225" w:rsidR="008B327C" w:rsidRPr="00682349" w:rsidRDefault="008B327C" w:rsidP="00727C35">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HRUŠÁKOVÁ, Milana. </w:t>
      </w:r>
      <w:r w:rsidRPr="00682349">
        <w:rPr>
          <w:rFonts w:ascii="Times New Roman" w:hAnsi="Times New Roman" w:cs="Times New Roman"/>
          <w:i/>
          <w:iCs/>
          <w:sz w:val="20"/>
          <w:szCs w:val="20"/>
        </w:rPr>
        <w:t xml:space="preserve">Rozvod a paragrafy: jak rozvodové řízení probíhá, majetkové vztahy a jejich vypořádání, komu svěřit dítě, výše výživného </w:t>
      </w:r>
      <w:proofErr w:type="gramStart"/>
      <w:r w:rsidRPr="00682349">
        <w:rPr>
          <w:rFonts w:ascii="Times New Roman" w:hAnsi="Times New Roman" w:cs="Times New Roman"/>
          <w:i/>
          <w:iCs/>
          <w:sz w:val="20"/>
          <w:szCs w:val="20"/>
        </w:rPr>
        <w:t>na</w:t>
      </w:r>
      <w:proofErr w:type="gramEnd"/>
      <w:r w:rsidRPr="00682349">
        <w:rPr>
          <w:rFonts w:ascii="Times New Roman" w:hAnsi="Times New Roman" w:cs="Times New Roman"/>
          <w:i/>
          <w:iCs/>
          <w:sz w:val="20"/>
          <w:szCs w:val="20"/>
        </w:rPr>
        <w:t xml:space="preserve"> dítě</w:t>
      </w:r>
      <w:r w:rsidRPr="00682349">
        <w:rPr>
          <w:rFonts w:ascii="Times New Roman" w:hAnsi="Times New Roman" w:cs="Times New Roman"/>
          <w:sz w:val="20"/>
          <w:szCs w:val="20"/>
        </w:rPr>
        <w:t xml:space="preserve">. 2. </w:t>
      </w:r>
      <w:proofErr w:type="gramStart"/>
      <w:r w:rsidRPr="00682349">
        <w:rPr>
          <w:rFonts w:ascii="Times New Roman" w:hAnsi="Times New Roman" w:cs="Times New Roman"/>
          <w:sz w:val="20"/>
          <w:szCs w:val="20"/>
        </w:rPr>
        <w:t>aktualiz</w:t>
      </w:r>
      <w:proofErr w:type="gramEnd"/>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Brno: Computer Press, 2003, 103 s. Právní rady. ISBN 80-722-6981-X.</w:t>
      </w:r>
    </w:p>
  </w:footnote>
  <w:footnote w:id="29">
    <w:p w14:paraId="3E687650" w14:textId="38111E67" w:rsidR="008B327C" w:rsidRPr="00682349" w:rsidRDefault="008B327C" w:rsidP="00727C35">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Times New Roman" w:hAnsi="Times New Roman" w:cs="Times New Roman"/>
          <w:color w:val="auto"/>
          <w:sz w:val="20"/>
          <w:szCs w:val="20"/>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k tomu </w:t>
      </w:r>
      <w:r w:rsidRPr="00682349">
        <w:rPr>
          <w:rFonts w:ascii="Times New Roman" w:hAnsi="Times New Roman" w:cs="Times New Roman"/>
          <w:bCs/>
          <w:color w:val="auto"/>
          <w:sz w:val="20"/>
          <w:szCs w:val="20"/>
        </w:rPr>
        <w:t xml:space="preserve">§29 o.z. k této problematice stanoví, že </w:t>
      </w:r>
      <w:r w:rsidRPr="00682349">
        <w:rPr>
          <w:rFonts w:ascii="Times New Roman" w:hAnsi="Times New Roman" w:cs="Times New Roman"/>
          <w:color w:val="auto"/>
          <w:sz w:val="20"/>
          <w:szCs w:val="20"/>
        </w:rPr>
        <w:t>změna pohlaví člověka nastává chirurgickým zákrokem při současném znemožnění reprodukční funkce a přeměně pohlavních orgánů. Má se za to, že dnem změny pohlaví je den uvedený v potvrzení vydaném poskytovatelem zdravotních služeb. Dále změna pohlaví nemá vliv na osobní stav člověka, ani na jeho osobní a majetkové poměry; manželství nebo registrované partnerství však zaniká. O povinnostech a právech muže a ženy, jejichž manželství zaniklo, ke společnému dítěti a o jejich majetkových povinnostech a právech v době po zániku manželství platí obdobně ustanovení o povinnostech a právech rozvedených manželů ke společnému dítěti a o jejich majetkových povinnostech a právech v době po rozvodu; soud rozhodne, a to i bez návrhu, jak bude každý z rodičů napříště o společné dítě pečovat.</w:t>
      </w:r>
    </w:p>
  </w:footnote>
  <w:footnote w:id="30">
    <w:p w14:paraId="1799D30C" w14:textId="3D0649FA" w:rsidR="008B327C" w:rsidRPr="00682349" w:rsidRDefault="008B327C" w:rsidP="00727C35">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Registrované partnerství zrušeno</w:t>
      </w:r>
    </w:p>
  </w:footnote>
  <w:footnote w:id="31">
    <w:p w14:paraId="57E7F734" w14:textId="2736DE25" w:rsidR="008B327C" w:rsidRPr="00682349" w:rsidRDefault="008B327C" w:rsidP="00727C35">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Viz. Důvodová zpráva k zákonu č. 89/2012 Sb., občanský zákoník, ve znění pozdějších předpisů (o.z.)</w:t>
      </w:r>
    </w:p>
  </w:footnote>
  <w:footnote w:id="32">
    <w:p w14:paraId="4E8677B4" w14:textId="170A70E8" w:rsidR="008B327C" w:rsidRPr="00682349" w:rsidRDefault="008B327C" w:rsidP="00727C35">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 xml:space="preserve">HRUŠÁKOVÁ, Milana a Zdeňka KRÁLÍČKOVÁ. </w:t>
      </w:r>
      <w:r w:rsidRPr="00682349">
        <w:rPr>
          <w:rFonts w:ascii="Times New Roman" w:hAnsi="Times New Roman" w:cs="Times New Roman"/>
          <w:i/>
          <w:iCs/>
          <w:sz w:val="20"/>
          <w:szCs w:val="20"/>
          <w:lang w:val="cs-CZ"/>
        </w:rPr>
        <w:t>České rodinné právo</w:t>
      </w:r>
      <w:r w:rsidRPr="00682349">
        <w:rPr>
          <w:rFonts w:ascii="Times New Roman" w:hAnsi="Times New Roman" w:cs="Times New Roman"/>
          <w:sz w:val="20"/>
          <w:szCs w:val="20"/>
          <w:lang w:val="cs-CZ"/>
        </w:rPr>
        <w:t>. 3., přeprac. a dopl. vyd. Brno: Masarykova univerzita, 398 s. ISBN 80-723-9192-5.</w:t>
      </w:r>
    </w:p>
  </w:footnote>
  <w:footnote w:id="33">
    <w:p w14:paraId="79A696C3" w14:textId="6BBCE65E"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 xml:space="preserve">Viz. graf Rozvodovost. </w:t>
      </w:r>
      <w:r w:rsidRPr="00682349">
        <w:rPr>
          <w:rFonts w:ascii="Times New Roman" w:hAnsi="Times New Roman" w:cs="Times New Roman"/>
          <w:i/>
          <w:iCs/>
          <w:sz w:val="20"/>
          <w:szCs w:val="20"/>
          <w:lang w:val="cs-CZ"/>
        </w:rPr>
        <w:t>Český statistický úřad</w:t>
      </w:r>
      <w:r w:rsidRPr="00682349">
        <w:rPr>
          <w:rFonts w:ascii="Times New Roman" w:hAnsi="Times New Roman" w:cs="Times New Roman"/>
          <w:sz w:val="20"/>
          <w:szCs w:val="20"/>
          <w:lang w:val="cs-CZ"/>
        </w:rPr>
        <w:t xml:space="preserve"> [online]. [cit. 2015-01-12]. Dostupné z: </w:t>
      </w:r>
      <w:hyperlink r:id="rId1" w:history="1">
        <w:r w:rsidRPr="00682349">
          <w:rPr>
            <w:rFonts w:ascii="Times New Roman" w:hAnsi="Times New Roman" w:cs="Times New Roman"/>
            <w:sz w:val="20"/>
            <w:szCs w:val="20"/>
            <w:u w:val="single"/>
            <w:lang w:val="cs-CZ"/>
          </w:rPr>
          <w:t>http://www.czso.cz/csu/redakce.nsf/i/uhrnna_rozvodovost_v_letech_1950_2013</w:t>
        </w:r>
      </w:hyperlink>
    </w:p>
  </w:footnote>
  <w:footnote w:id="34">
    <w:p w14:paraId="459E7F46" w14:textId="44391A03"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KLIMEŠ, Jeroným. </w:t>
      </w:r>
      <w:proofErr w:type="gramStart"/>
      <w:r w:rsidRPr="00682349">
        <w:rPr>
          <w:rFonts w:ascii="Times New Roman" w:hAnsi="Times New Roman" w:cs="Times New Roman"/>
          <w:i/>
          <w:iCs/>
          <w:sz w:val="20"/>
          <w:szCs w:val="20"/>
        </w:rPr>
        <w:t>Partneři a rozchody</w:t>
      </w:r>
      <w:r w:rsidRPr="00682349">
        <w:rPr>
          <w:rFonts w:ascii="Times New Roman" w:hAnsi="Times New Roman" w:cs="Times New Roman"/>
          <w:sz w:val="20"/>
          <w:szCs w:val="20"/>
        </w:rPr>
        <w:t>.</w:t>
      </w:r>
      <w:proofErr w:type="gramEnd"/>
      <w:r w:rsidRPr="00682349">
        <w:rPr>
          <w:rFonts w:ascii="Times New Roman" w:hAnsi="Times New Roman" w:cs="Times New Roman"/>
          <w:sz w:val="20"/>
          <w:szCs w:val="20"/>
        </w:rPr>
        <w:t xml:space="preserve"> Vyd. 2. Praha: Portál, 2010, 239 s. Psychologie (Portál). ISBN 978-80-7367-745-9.</w:t>
      </w:r>
    </w:p>
  </w:footnote>
  <w:footnote w:id="35">
    <w:p w14:paraId="1D820868" w14:textId="6F8CEDC9"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HRUŠÁKOVÁ, Milana. </w:t>
      </w:r>
      <w:r w:rsidRPr="00682349">
        <w:rPr>
          <w:rFonts w:ascii="Times New Roman" w:hAnsi="Times New Roman" w:cs="Times New Roman"/>
          <w:i/>
          <w:iCs/>
          <w:sz w:val="20"/>
          <w:szCs w:val="20"/>
        </w:rPr>
        <w:t xml:space="preserve">Zákon o rodině: Zákon o registrovaném </w:t>
      </w:r>
      <w:proofErr w:type="gramStart"/>
      <w:r w:rsidRPr="00682349">
        <w:rPr>
          <w:rFonts w:ascii="Times New Roman" w:hAnsi="Times New Roman" w:cs="Times New Roman"/>
          <w:i/>
          <w:iCs/>
          <w:sz w:val="20"/>
          <w:szCs w:val="20"/>
        </w:rPr>
        <w:t>partnerství :</w:t>
      </w:r>
      <w:proofErr w:type="gramEnd"/>
      <w:r w:rsidRPr="00682349">
        <w:rPr>
          <w:rFonts w:ascii="Times New Roman" w:hAnsi="Times New Roman" w:cs="Times New Roman"/>
          <w:i/>
          <w:iCs/>
          <w:sz w:val="20"/>
          <w:szCs w:val="20"/>
        </w:rPr>
        <w:t xml:space="preserve"> komentář</w:t>
      </w:r>
      <w:r w:rsidRPr="00682349">
        <w:rPr>
          <w:rFonts w:ascii="Times New Roman" w:hAnsi="Times New Roman" w:cs="Times New Roman"/>
          <w:sz w:val="20"/>
          <w:szCs w:val="20"/>
        </w:rPr>
        <w:t xml:space="preserve">. 4.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C.H. Beck, 2009, xxviii, 558 s. Beckova edice komentované zákony. ISBN 978-80-7400-061-4.</w:t>
      </w:r>
    </w:p>
  </w:footnote>
  <w:footnote w:id="36">
    <w:p w14:paraId="06E8EAAA" w14:textId="14573606"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 xml:space="preserve">HRUŠÁKOVÁ, Milana a Zdeňka KRÁLÍČKOVÁ. </w:t>
      </w:r>
      <w:r w:rsidRPr="00682349">
        <w:rPr>
          <w:rFonts w:ascii="Times New Roman" w:hAnsi="Times New Roman" w:cs="Times New Roman"/>
          <w:i/>
          <w:iCs/>
          <w:sz w:val="20"/>
          <w:szCs w:val="20"/>
          <w:lang w:val="cs-CZ"/>
        </w:rPr>
        <w:t>České rodinné právo</w:t>
      </w:r>
      <w:r w:rsidRPr="00682349">
        <w:rPr>
          <w:rFonts w:ascii="Times New Roman" w:hAnsi="Times New Roman" w:cs="Times New Roman"/>
          <w:sz w:val="20"/>
          <w:szCs w:val="20"/>
          <w:lang w:val="cs-CZ"/>
        </w:rPr>
        <w:t>. 3., přeprac. a dopl. vyd. Brno: Masarykova univerzita, 398 s. ISBN 80-723-9192-5.</w:t>
      </w:r>
    </w:p>
  </w:footnote>
  <w:footnote w:id="37">
    <w:p w14:paraId="293D29F0" w14:textId="53F49B5B"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Viz. Důvodová zpráva k zákonu č. 89/2012 Sb., občanský zákoník, ve znění pozdějších předpisů (o.z.)</w:t>
      </w:r>
    </w:p>
  </w:footnote>
  <w:footnote w:id="38">
    <w:p w14:paraId="5101E4E8" w14:textId="367C017E"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 xml:space="preserve">K tomuto tématu více v části práce zabývající se procesními normami. </w:t>
      </w:r>
    </w:p>
  </w:footnote>
  <w:footnote w:id="39">
    <w:p w14:paraId="1AD4477D" w14:textId="451E673F"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HRUŠÁKOVÁ, Milana. </w:t>
      </w:r>
      <w:r w:rsidRPr="00682349">
        <w:rPr>
          <w:rFonts w:ascii="Times New Roman" w:hAnsi="Times New Roman" w:cs="Times New Roman"/>
          <w:i/>
          <w:iCs/>
          <w:sz w:val="20"/>
          <w:szCs w:val="20"/>
        </w:rPr>
        <w:t xml:space="preserve">Zákon o rodině: Zákon o registrovaném </w:t>
      </w:r>
      <w:proofErr w:type="gramStart"/>
      <w:r w:rsidRPr="00682349">
        <w:rPr>
          <w:rFonts w:ascii="Times New Roman" w:hAnsi="Times New Roman" w:cs="Times New Roman"/>
          <w:i/>
          <w:iCs/>
          <w:sz w:val="20"/>
          <w:szCs w:val="20"/>
        </w:rPr>
        <w:t>partnerství :</w:t>
      </w:r>
      <w:proofErr w:type="gramEnd"/>
      <w:r w:rsidRPr="00682349">
        <w:rPr>
          <w:rFonts w:ascii="Times New Roman" w:hAnsi="Times New Roman" w:cs="Times New Roman"/>
          <w:i/>
          <w:iCs/>
          <w:sz w:val="20"/>
          <w:szCs w:val="20"/>
        </w:rPr>
        <w:t xml:space="preserve"> komentář</w:t>
      </w:r>
      <w:r w:rsidRPr="00682349">
        <w:rPr>
          <w:rFonts w:ascii="Times New Roman" w:hAnsi="Times New Roman" w:cs="Times New Roman"/>
          <w:sz w:val="20"/>
          <w:szCs w:val="20"/>
        </w:rPr>
        <w:t xml:space="preserve">. 4.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C.H. Beck, 2009, xxviii, 558 s. Beckova edice komentované zákony. ISBN 978-80-7400-061-4.</w:t>
      </w:r>
    </w:p>
  </w:footnote>
  <w:footnote w:id="40">
    <w:p w14:paraId="094E5AF3" w14:textId="77777777" w:rsidR="008B327C" w:rsidRPr="00682349" w:rsidRDefault="008B327C" w:rsidP="00F375AA">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 xml:space="preserve">ŠMÍD, Ondřej. Rozvod manželství nově. </w:t>
      </w:r>
      <w:r w:rsidRPr="00682349">
        <w:rPr>
          <w:rFonts w:ascii="Times New Roman" w:hAnsi="Times New Roman" w:cs="Times New Roman"/>
          <w:i/>
          <w:iCs/>
          <w:sz w:val="20"/>
          <w:szCs w:val="20"/>
          <w:lang w:val="cs-CZ"/>
        </w:rPr>
        <w:t>Rekodifikace &amp; praxe: Statě</w:t>
      </w:r>
      <w:r w:rsidRPr="00682349">
        <w:rPr>
          <w:rFonts w:ascii="Times New Roman" w:hAnsi="Times New Roman" w:cs="Times New Roman"/>
          <w:sz w:val="20"/>
          <w:szCs w:val="20"/>
          <w:lang w:val="cs-CZ"/>
        </w:rPr>
        <w:t>. 2013, roč. 2013, č. 12, 4 str.</w:t>
      </w:r>
    </w:p>
    <w:p w14:paraId="79C0EE7E" w14:textId="4C523880" w:rsidR="008B327C" w:rsidRPr="00682349" w:rsidRDefault="008B327C">
      <w:pPr>
        <w:pStyle w:val="FootnoteText"/>
        <w:rPr>
          <w:rFonts w:ascii="Times New Roman" w:hAnsi="Times New Roman" w:cs="Times New Roman"/>
          <w:sz w:val="20"/>
          <w:szCs w:val="20"/>
          <w:lang w:val="cs-CZ"/>
        </w:rPr>
      </w:pPr>
    </w:p>
  </w:footnote>
  <w:footnote w:id="41">
    <w:p w14:paraId="6B2AB5CD" w14:textId="5712DB95"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Viz. Důvodová zpráva k zákonu č. 89/2012 Sb., občanský zákoník, ve znění pozdějších předpisů (o.z.)</w:t>
      </w:r>
    </w:p>
  </w:footnote>
  <w:footnote w:id="42">
    <w:p w14:paraId="4D65E275" w14:textId="6C896CE5"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Manželu, který se na rozvratu porušením manželských povinností převážně nepodílel</w:t>
      </w:r>
    </w:p>
  </w:footnote>
  <w:footnote w:id="43">
    <w:p w14:paraId="63E75730" w14:textId="6AE6F473"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Viz. Důvodová zpráva k zákonu č. 89/2012 Sb., občanský zákoník, ve znění pozdějších předpisů (o.z.)</w:t>
      </w:r>
    </w:p>
  </w:footnote>
  <w:footnote w:id="44">
    <w:p w14:paraId="5F9B7BBD" w14:textId="77777777" w:rsidR="008B327C" w:rsidRPr="00682349" w:rsidRDefault="008B327C" w:rsidP="002F16B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HRUŠÁKOVÁ, Milana. </w:t>
      </w:r>
      <w:r w:rsidRPr="00682349">
        <w:rPr>
          <w:rFonts w:ascii="Times New Roman" w:hAnsi="Times New Roman" w:cs="Times New Roman"/>
          <w:i/>
          <w:iCs/>
          <w:sz w:val="20"/>
          <w:szCs w:val="20"/>
        </w:rPr>
        <w:t xml:space="preserve">Zákon o rodině: Zákon o registrovaném </w:t>
      </w:r>
      <w:proofErr w:type="gramStart"/>
      <w:r w:rsidRPr="00682349">
        <w:rPr>
          <w:rFonts w:ascii="Times New Roman" w:hAnsi="Times New Roman" w:cs="Times New Roman"/>
          <w:i/>
          <w:iCs/>
          <w:sz w:val="20"/>
          <w:szCs w:val="20"/>
        </w:rPr>
        <w:t>partnerství :</w:t>
      </w:r>
      <w:proofErr w:type="gramEnd"/>
      <w:r w:rsidRPr="00682349">
        <w:rPr>
          <w:rFonts w:ascii="Times New Roman" w:hAnsi="Times New Roman" w:cs="Times New Roman"/>
          <w:i/>
          <w:iCs/>
          <w:sz w:val="20"/>
          <w:szCs w:val="20"/>
        </w:rPr>
        <w:t xml:space="preserve"> komentář</w:t>
      </w:r>
      <w:r w:rsidRPr="00682349">
        <w:rPr>
          <w:rFonts w:ascii="Times New Roman" w:hAnsi="Times New Roman" w:cs="Times New Roman"/>
          <w:sz w:val="20"/>
          <w:szCs w:val="20"/>
        </w:rPr>
        <w:t xml:space="preserve">. 4.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C.H. Beck, 2009, xxviii, 558 s. Beckova edice komentované zákony. ISBN 978-80-7400-061-4.</w:t>
      </w:r>
    </w:p>
    <w:p w14:paraId="1CE814CA" w14:textId="51D47BBA" w:rsidR="008B327C" w:rsidRPr="00682349" w:rsidRDefault="008B327C">
      <w:pPr>
        <w:pStyle w:val="FootnoteText"/>
        <w:rPr>
          <w:rFonts w:ascii="Times New Roman" w:hAnsi="Times New Roman" w:cs="Times New Roman"/>
          <w:sz w:val="20"/>
          <w:szCs w:val="20"/>
          <w:lang w:val="cs-CZ"/>
        </w:rPr>
      </w:pPr>
    </w:p>
  </w:footnote>
  <w:footnote w:id="45">
    <w:p w14:paraId="069C921E" w14:textId="09118699"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ŠMÍD, Ondřej.</w:t>
      </w:r>
      <w:proofErr w:type="gramEnd"/>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Rozvod manželství nově.</w:t>
      </w:r>
      <w:proofErr w:type="gramEnd"/>
      <w:r w:rsidRPr="00682349">
        <w:rPr>
          <w:rFonts w:ascii="Times New Roman" w:hAnsi="Times New Roman" w:cs="Times New Roman"/>
          <w:sz w:val="20"/>
          <w:szCs w:val="20"/>
        </w:rPr>
        <w:t xml:space="preserve"> </w:t>
      </w:r>
      <w:r w:rsidRPr="00682349">
        <w:rPr>
          <w:rFonts w:ascii="Times New Roman" w:hAnsi="Times New Roman" w:cs="Times New Roman"/>
          <w:i/>
          <w:iCs/>
          <w:sz w:val="20"/>
          <w:szCs w:val="20"/>
        </w:rPr>
        <w:t>Rekodifikace &amp; praxe: Statě</w:t>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2013, roč.</w:t>
      </w:r>
      <w:proofErr w:type="gramEnd"/>
      <w:r w:rsidRPr="00682349">
        <w:rPr>
          <w:rFonts w:ascii="Times New Roman" w:hAnsi="Times New Roman" w:cs="Times New Roman"/>
          <w:sz w:val="20"/>
          <w:szCs w:val="20"/>
        </w:rPr>
        <w:t xml:space="preserve"> 2013, č. 12, 4 </w:t>
      </w:r>
      <w:proofErr w:type="gramStart"/>
      <w:r w:rsidRPr="00682349">
        <w:rPr>
          <w:rFonts w:ascii="Times New Roman" w:hAnsi="Times New Roman" w:cs="Times New Roman"/>
          <w:sz w:val="20"/>
          <w:szCs w:val="20"/>
        </w:rPr>
        <w:t>str</w:t>
      </w:r>
      <w:proofErr w:type="gramEnd"/>
      <w:r w:rsidRPr="00682349">
        <w:rPr>
          <w:rFonts w:ascii="Times New Roman" w:hAnsi="Times New Roman" w:cs="Times New Roman"/>
          <w:sz w:val="20"/>
          <w:szCs w:val="20"/>
        </w:rPr>
        <w:t>.</w:t>
      </w:r>
    </w:p>
  </w:footnote>
  <w:footnote w:id="46">
    <w:p w14:paraId="405CFDB1" w14:textId="55BDC4C9"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HRUŠÁKOVÁ, Milana. </w:t>
      </w:r>
      <w:r w:rsidRPr="00682349">
        <w:rPr>
          <w:rFonts w:ascii="Times New Roman" w:hAnsi="Times New Roman" w:cs="Times New Roman"/>
          <w:i/>
          <w:iCs/>
          <w:sz w:val="20"/>
          <w:szCs w:val="20"/>
        </w:rPr>
        <w:t xml:space="preserve">Zákon o rodině: Zákon o registrovaném </w:t>
      </w:r>
      <w:proofErr w:type="gramStart"/>
      <w:r w:rsidRPr="00682349">
        <w:rPr>
          <w:rFonts w:ascii="Times New Roman" w:hAnsi="Times New Roman" w:cs="Times New Roman"/>
          <w:i/>
          <w:iCs/>
          <w:sz w:val="20"/>
          <w:szCs w:val="20"/>
        </w:rPr>
        <w:t>partnerství :</w:t>
      </w:r>
      <w:proofErr w:type="gramEnd"/>
      <w:r w:rsidRPr="00682349">
        <w:rPr>
          <w:rFonts w:ascii="Times New Roman" w:hAnsi="Times New Roman" w:cs="Times New Roman"/>
          <w:i/>
          <w:iCs/>
          <w:sz w:val="20"/>
          <w:szCs w:val="20"/>
        </w:rPr>
        <w:t xml:space="preserve"> komentář</w:t>
      </w:r>
      <w:r w:rsidRPr="00682349">
        <w:rPr>
          <w:rFonts w:ascii="Times New Roman" w:hAnsi="Times New Roman" w:cs="Times New Roman"/>
          <w:sz w:val="20"/>
          <w:szCs w:val="20"/>
        </w:rPr>
        <w:t xml:space="preserve">. 4.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C.H. Beck, 2009, xxviii, 558 s. Beckova edice komentované zákony. ISBN 978-80-7400-061-4.</w:t>
      </w:r>
    </w:p>
  </w:footnote>
  <w:footnote w:id="47">
    <w:p w14:paraId="24E2027A" w14:textId="061DB23A"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HRUŠÁKOVÁ, Milana. </w:t>
      </w:r>
      <w:r w:rsidRPr="00682349">
        <w:rPr>
          <w:rFonts w:ascii="Times New Roman" w:hAnsi="Times New Roman" w:cs="Times New Roman"/>
          <w:i/>
          <w:iCs/>
          <w:sz w:val="20"/>
          <w:szCs w:val="20"/>
        </w:rPr>
        <w:t xml:space="preserve">Zákon o rodině: Zákon o registrovaném </w:t>
      </w:r>
      <w:proofErr w:type="gramStart"/>
      <w:r w:rsidRPr="00682349">
        <w:rPr>
          <w:rFonts w:ascii="Times New Roman" w:hAnsi="Times New Roman" w:cs="Times New Roman"/>
          <w:i/>
          <w:iCs/>
          <w:sz w:val="20"/>
          <w:szCs w:val="20"/>
        </w:rPr>
        <w:t>partnerství :</w:t>
      </w:r>
      <w:proofErr w:type="gramEnd"/>
      <w:r w:rsidRPr="00682349">
        <w:rPr>
          <w:rFonts w:ascii="Times New Roman" w:hAnsi="Times New Roman" w:cs="Times New Roman"/>
          <w:i/>
          <w:iCs/>
          <w:sz w:val="20"/>
          <w:szCs w:val="20"/>
        </w:rPr>
        <w:t xml:space="preserve"> komentář</w:t>
      </w:r>
      <w:r w:rsidRPr="00682349">
        <w:rPr>
          <w:rFonts w:ascii="Times New Roman" w:hAnsi="Times New Roman" w:cs="Times New Roman"/>
          <w:sz w:val="20"/>
          <w:szCs w:val="20"/>
        </w:rPr>
        <w:t xml:space="preserve">. 4.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C.H. Beck, 2009, xxviii, 558 s. Beckova edice komentované zákony. ISBN 978-80-7400-061-4.</w:t>
      </w:r>
    </w:p>
  </w:footnote>
  <w:footnote w:id="48">
    <w:p w14:paraId="2F25516C" w14:textId="77777777"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Viz. Důvodová zpráva k zákonu č. 89/2012 Sb., občanský zákoník, ve znění pozdějších předpisů (o.z.)</w:t>
      </w:r>
    </w:p>
  </w:footnote>
  <w:footnote w:id="49">
    <w:p w14:paraId="1B676A9D" w14:textId="77777777" w:rsidR="008B327C" w:rsidRPr="00682349" w:rsidRDefault="008B327C" w:rsidP="00537BA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rPr>
      </w:pPr>
      <w:r w:rsidRPr="00682349">
        <w:rPr>
          <w:rStyle w:val="FootnoteReference"/>
          <w:sz w:val="20"/>
          <w:szCs w:val="20"/>
        </w:rPr>
        <w:footnoteRef/>
      </w:r>
      <w:r w:rsidRPr="00682349">
        <w:rPr>
          <w:sz w:val="20"/>
          <w:szCs w:val="20"/>
        </w:rPr>
        <w:t xml:space="preserve"> HRUŠÁKOVÁ, Milana. </w:t>
      </w:r>
      <w:r w:rsidRPr="00682349">
        <w:rPr>
          <w:i/>
          <w:iCs/>
          <w:sz w:val="20"/>
          <w:szCs w:val="20"/>
        </w:rPr>
        <w:t xml:space="preserve">Rozvod a paragrafy: jak rozvodové řízení probíhá, majetkové vztahy a jejich vypořádání, komu svěřit dítě, výše výživného </w:t>
      </w:r>
      <w:proofErr w:type="gramStart"/>
      <w:r w:rsidRPr="00682349">
        <w:rPr>
          <w:i/>
          <w:iCs/>
          <w:sz w:val="20"/>
          <w:szCs w:val="20"/>
        </w:rPr>
        <w:t>na</w:t>
      </w:r>
      <w:proofErr w:type="gramEnd"/>
      <w:r w:rsidRPr="00682349">
        <w:rPr>
          <w:i/>
          <w:iCs/>
          <w:sz w:val="20"/>
          <w:szCs w:val="20"/>
        </w:rPr>
        <w:t xml:space="preserve"> dítě</w:t>
      </w:r>
      <w:r w:rsidRPr="00682349">
        <w:rPr>
          <w:sz w:val="20"/>
          <w:szCs w:val="20"/>
        </w:rPr>
        <w:t xml:space="preserve">. 2. </w:t>
      </w:r>
      <w:proofErr w:type="gramStart"/>
      <w:r w:rsidRPr="00682349">
        <w:rPr>
          <w:sz w:val="20"/>
          <w:szCs w:val="20"/>
        </w:rPr>
        <w:t>aktualiz</w:t>
      </w:r>
      <w:proofErr w:type="gramEnd"/>
      <w:r w:rsidRPr="00682349">
        <w:rPr>
          <w:sz w:val="20"/>
          <w:szCs w:val="20"/>
        </w:rPr>
        <w:t xml:space="preserve">. </w:t>
      </w:r>
      <w:proofErr w:type="gramStart"/>
      <w:r w:rsidRPr="00682349">
        <w:rPr>
          <w:sz w:val="20"/>
          <w:szCs w:val="20"/>
        </w:rPr>
        <w:t>vyd</w:t>
      </w:r>
      <w:proofErr w:type="gramEnd"/>
      <w:r w:rsidRPr="00682349">
        <w:rPr>
          <w:sz w:val="20"/>
          <w:szCs w:val="20"/>
        </w:rPr>
        <w:t>. Brno: Computer Press, 2003, 103 s. Právní rady. ISBN 80-722-6981-X.</w:t>
      </w:r>
    </w:p>
    <w:p w14:paraId="6971BD55" w14:textId="77777777" w:rsidR="008B327C" w:rsidRPr="00682349" w:rsidRDefault="008B327C" w:rsidP="00537BA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rPr>
      </w:pPr>
    </w:p>
    <w:p w14:paraId="45806479" w14:textId="0732BC98" w:rsidR="008B327C" w:rsidRPr="00682349" w:rsidRDefault="008B327C">
      <w:pPr>
        <w:pStyle w:val="FootnoteText"/>
        <w:rPr>
          <w:rFonts w:ascii="Times New Roman" w:hAnsi="Times New Roman" w:cs="Times New Roman"/>
          <w:sz w:val="20"/>
          <w:szCs w:val="20"/>
          <w:lang w:val="cs-CZ"/>
        </w:rPr>
      </w:pPr>
    </w:p>
  </w:footnote>
  <w:footnote w:id="50">
    <w:p w14:paraId="0A5B3029" w14:textId="3AED0976"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Viz. Důvodová zpráva k zákonu č. 89/2012 Sb., občanský zákoník, ve znění pozdějších předpisů (o.z.)</w:t>
      </w:r>
    </w:p>
  </w:footnote>
  <w:footnote w:id="51">
    <w:p w14:paraId="2ABCAACC" w14:textId="7B6DC313"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Viz. Důvodová zpráva k zákonu č. 89/2012 Sb., občanský zákoník, ve znění pozdějších předpisů (o.z.)</w:t>
      </w:r>
    </w:p>
  </w:footnote>
  <w:footnote w:id="52">
    <w:p w14:paraId="522F2298" w14:textId="51F4489C"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HRUŠÁKOVÁ, Milana a Zdeňka KRÁLÍČKOVÁ. </w:t>
      </w:r>
      <w:proofErr w:type="gramStart"/>
      <w:r w:rsidRPr="00682349">
        <w:rPr>
          <w:rFonts w:ascii="Times New Roman" w:hAnsi="Times New Roman" w:cs="Times New Roman"/>
          <w:i/>
          <w:iCs/>
          <w:sz w:val="20"/>
          <w:szCs w:val="20"/>
        </w:rPr>
        <w:t>České rodinné právo</w:t>
      </w:r>
      <w:r w:rsidRPr="00682349">
        <w:rPr>
          <w:rFonts w:ascii="Times New Roman" w:hAnsi="Times New Roman" w:cs="Times New Roman"/>
          <w:sz w:val="20"/>
          <w:szCs w:val="20"/>
        </w:rPr>
        <w:t>.</w:t>
      </w:r>
      <w:proofErr w:type="gramEnd"/>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3., přeprac.</w:t>
      </w:r>
      <w:proofErr w:type="gramEnd"/>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a</w:t>
      </w:r>
      <w:proofErr w:type="gramEnd"/>
      <w:r w:rsidRPr="00682349">
        <w:rPr>
          <w:rFonts w:ascii="Times New Roman" w:hAnsi="Times New Roman" w:cs="Times New Roman"/>
          <w:sz w:val="20"/>
          <w:szCs w:val="20"/>
        </w:rPr>
        <w:t xml:space="preserve"> dopl.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Brno: Masarykova univerzita, 398 s. ISBN 80-723-9192-5.</w:t>
      </w:r>
    </w:p>
  </w:footnote>
  <w:footnote w:id="53">
    <w:p w14:paraId="19DA0FE9" w14:textId="2FF5AE07"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HRUŠÁKOVÁ, Milana. </w:t>
      </w:r>
      <w:r w:rsidRPr="00682349">
        <w:rPr>
          <w:rFonts w:ascii="Times New Roman" w:hAnsi="Times New Roman" w:cs="Times New Roman"/>
          <w:i/>
          <w:iCs/>
          <w:sz w:val="20"/>
          <w:szCs w:val="20"/>
        </w:rPr>
        <w:t xml:space="preserve">Zákon o rodině: Zákon o registrovaném </w:t>
      </w:r>
      <w:proofErr w:type="gramStart"/>
      <w:r w:rsidRPr="00682349">
        <w:rPr>
          <w:rFonts w:ascii="Times New Roman" w:hAnsi="Times New Roman" w:cs="Times New Roman"/>
          <w:i/>
          <w:iCs/>
          <w:sz w:val="20"/>
          <w:szCs w:val="20"/>
        </w:rPr>
        <w:t>partnerství :</w:t>
      </w:r>
      <w:proofErr w:type="gramEnd"/>
      <w:r w:rsidRPr="00682349">
        <w:rPr>
          <w:rFonts w:ascii="Times New Roman" w:hAnsi="Times New Roman" w:cs="Times New Roman"/>
          <w:i/>
          <w:iCs/>
          <w:sz w:val="20"/>
          <w:szCs w:val="20"/>
        </w:rPr>
        <w:t xml:space="preserve"> komentář</w:t>
      </w:r>
      <w:r w:rsidRPr="00682349">
        <w:rPr>
          <w:rFonts w:ascii="Times New Roman" w:hAnsi="Times New Roman" w:cs="Times New Roman"/>
          <w:sz w:val="20"/>
          <w:szCs w:val="20"/>
        </w:rPr>
        <w:t xml:space="preserve">. 4.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C.H. Beck, 2009, xxviii, 558 s. Beckova edice komentované zákony. ISBN 978-80-7400-061-4.</w:t>
      </w:r>
    </w:p>
  </w:footnote>
  <w:footnote w:id="54">
    <w:p w14:paraId="5F5CCB43" w14:textId="1A6D872D"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HRUŠÁKOVÁ, Milana. </w:t>
      </w:r>
      <w:r w:rsidRPr="00682349">
        <w:rPr>
          <w:rFonts w:ascii="Times New Roman" w:hAnsi="Times New Roman" w:cs="Times New Roman"/>
          <w:i/>
          <w:iCs/>
          <w:sz w:val="20"/>
          <w:szCs w:val="20"/>
        </w:rPr>
        <w:t xml:space="preserve">Zákon o rodině: Zákon o registrovaném </w:t>
      </w:r>
      <w:proofErr w:type="gramStart"/>
      <w:r w:rsidRPr="00682349">
        <w:rPr>
          <w:rFonts w:ascii="Times New Roman" w:hAnsi="Times New Roman" w:cs="Times New Roman"/>
          <w:i/>
          <w:iCs/>
          <w:sz w:val="20"/>
          <w:szCs w:val="20"/>
        </w:rPr>
        <w:t>partnerství :</w:t>
      </w:r>
      <w:proofErr w:type="gramEnd"/>
      <w:r w:rsidRPr="00682349">
        <w:rPr>
          <w:rFonts w:ascii="Times New Roman" w:hAnsi="Times New Roman" w:cs="Times New Roman"/>
          <w:i/>
          <w:iCs/>
          <w:sz w:val="20"/>
          <w:szCs w:val="20"/>
        </w:rPr>
        <w:t xml:space="preserve"> komentář</w:t>
      </w:r>
      <w:r w:rsidRPr="00682349">
        <w:rPr>
          <w:rFonts w:ascii="Times New Roman" w:hAnsi="Times New Roman" w:cs="Times New Roman"/>
          <w:sz w:val="20"/>
          <w:szCs w:val="20"/>
        </w:rPr>
        <w:t xml:space="preserve">. 4.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C.H. Beck, 2009, xxviii, 558 s. Beckova edice komentované zákony. ISBN 978-80-7400-061-4.</w:t>
      </w:r>
    </w:p>
  </w:footnote>
  <w:footnote w:id="55">
    <w:p w14:paraId="37087A8B" w14:textId="412950CB"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HRUŠÁKOVÁ, Milana. </w:t>
      </w:r>
      <w:r w:rsidRPr="00682349">
        <w:rPr>
          <w:rFonts w:ascii="Times New Roman" w:hAnsi="Times New Roman" w:cs="Times New Roman"/>
          <w:i/>
          <w:iCs/>
          <w:sz w:val="20"/>
          <w:szCs w:val="20"/>
        </w:rPr>
        <w:t xml:space="preserve">Zákon o rodině: Zákon o registrovaném </w:t>
      </w:r>
      <w:proofErr w:type="gramStart"/>
      <w:r w:rsidRPr="00682349">
        <w:rPr>
          <w:rFonts w:ascii="Times New Roman" w:hAnsi="Times New Roman" w:cs="Times New Roman"/>
          <w:i/>
          <w:iCs/>
          <w:sz w:val="20"/>
          <w:szCs w:val="20"/>
        </w:rPr>
        <w:t>partnerství :</w:t>
      </w:r>
      <w:proofErr w:type="gramEnd"/>
      <w:r w:rsidRPr="00682349">
        <w:rPr>
          <w:rFonts w:ascii="Times New Roman" w:hAnsi="Times New Roman" w:cs="Times New Roman"/>
          <w:i/>
          <w:iCs/>
          <w:sz w:val="20"/>
          <w:szCs w:val="20"/>
        </w:rPr>
        <w:t xml:space="preserve"> komentář</w:t>
      </w:r>
      <w:r w:rsidRPr="00682349">
        <w:rPr>
          <w:rFonts w:ascii="Times New Roman" w:hAnsi="Times New Roman" w:cs="Times New Roman"/>
          <w:sz w:val="20"/>
          <w:szCs w:val="20"/>
        </w:rPr>
        <w:t xml:space="preserve">. 4. </w:t>
      </w:r>
      <w:proofErr w:type="gramStart"/>
      <w:r w:rsidRPr="00682349">
        <w:rPr>
          <w:rFonts w:ascii="Times New Roman" w:hAnsi="Times New Roman" w:cs="Times New Roman"/>
          <w:sz w:val="20"/>
          <w:szCs w:val="20"/>
        </w:rPr>
        <w:t>vyd</w:t>
      </w:r>
      <w:proofErr w:type="gramEnd"/>
      <w:r w:rsidRPr="00682349">
        <w:rPr>
          <w:rFonts w:ascii="Times New Roman" w:hAnsi="Times New Roman" w:cs="Times New Roman"/>
          <w:sz w:val="20"/>
          <w:szCs w:val="20"/>
        </w:rPr>
        <w:t>. Praha: C.H. Beck, 2009, xxviii, 558 s. Beckova edice komentované zákony. ISBN 978-80-7400-061-4.</w:t>
      </w:r>
    </w:p>
  </w:footnote>
  <w:footnote w:id="56">
    <w:p w14:paraId="6C1A29D3" w14:textId="022751F7"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ŠMÍD, Ondřej a Renáta ŠÍNOVÁ.</w:t>
      </w:r>
      <w:proofErr w:type="gramEnd"/>
      <w:r w:rsidRPr="00682349">
        <w:rPr>
          <w:rFonts w:ascii="Times New Roman" w:hAnsi="Times New Roman" w:cs="Times New Roman"/>
          <w:sz w:val="20"/>
          <w:szCs w:val="20"/>
        </w:rPr>
        <w:t xml:space="preserve"> </w:t>
      </w:r>
      <w:r w:rsidRPr="00682349">
        <w:rPr>
          <w:rFonts w:ascii="Times New Roman" w:hAnsi="Times New Roman" w:cs="Times New Roman"/>
          <w:i/>
          <w:iCs/>
          <w:sz w:val="20"/>
          <w:szCs w:val="20"/>
        </w:rPr>
        <w:t>Rozvod manželství</w:t>
      </w:r>
      <w:r w:rsidRPr="00682349">
        <w:rPr>
          <w:rFonts w:ascii="Times New Roman" w:hAnsi="Times New Roman" w:cs="Times New Roman"/>
          <w:sz w:val="20"/>
          <w:szCs w:val="20"/>
        </w:rPr>
        <w:t>. Vyd. 1. Praha: Leges, 2013, 336 s. Teoretik. ISBN 978-808-7576-663.</w:t>
      </w:r>
    </w:p>
  </w:footnote>
  <w:footnote w:id="57">
    <w:p w14:paraId="6D6F4CC8" w14:textId="32991B3B"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sz w:val="20"/>
          <w:szCs w:val="20"/>
          <w:lang w:val="cs-CZ"/>
        </w:rPr>
        <w:t>Viz. Důvodová zpráva k zákonu č. 89/2012 Sb., občanský zákoník, ve znění pozdějších předpisů (o.z.)</w:t>
      </w:r>
    </w:p>
  </w:footnote>
  <w:footnote w:id="58">
    <w:p w14:paraId="6FCAAF5A" w14:textId="38F6BEDA" w:rsidR="008B327C" w:rsidRPr="00682349" w:rsidRDefault="008B327C" w:rsidP="00C15C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5"/>
        <w:jc w:val="both"/>
        <w:rPr>
          <w:bCs/>
          <w:color w:val="080808"/>
          <w:sz w:val="20"/>
          <w:szCs w:val="20"/>
          <w:lang w:val="cs-CZ"/>
        </w:rPr>
      </w:pPr>
      <w:r w:rsidRPr="00682349">
        <w:rPr>
          <w:rStyle w:val="FootnoteReference"/>
          <w:sz w:val="20"/>
          <w:szCs w:val="20"/>
        </w:rPr>
        <w:footnoteRef/>
      </w:r>
      <w:r w:rsidRPr="00682349">
        <w:rPr>
          <w:sz w:val="20"/>
          <w:szCs w:val="20"/>
        </w:rPr>
        <w:t xml:space="preserve"> </w:t>
      </w:r>
      <w:r w:rsidRPr="00682349">
        <w:rPr>
          <w:bCs/>
          <w:color w:val="080808"/>
          <w:sz w:val="20"/>
          <w:szCs w:val="20"/>
          <w:lang w:val="cs-CZ"/>
        </w:rPr>
        <w:t xml:space="preserve">Viz. Důvodová zpráva k zákonu č. 292/2013 Sb., </w:t>
      </w:r>
      <w:r w:rsidRPr="00682349">
        <w:rPr>
          <w:sz w:val="20"/>
          <w:szCs w:val="20"/>
          <w:lang w:val="cs-CZ"/>
        </w:rPr>
        <w:t>o zvláštních řízeních soudních, ve znění pozdějších předpisů (ZZŘS)</w:t>
      </w:r>
    </w:p>
    <w:p w14:paraId="1F59AF74" w14:textId="51602079" w:rsidR="008B327C" w:rsidRPr="00682349" w:rsidRDefault="008B327C">
      <w:pPr>
        <w:pStyle w:val="FootnoteText"/>
        <w:rPr>
          <w:rFonts w:ascii="Times New Roman" w:hAnsi="Times New Roman" w:cs="Times New Roman"/>
          <w:sz w:val="20"/>
          <w:szCs w:val="20"/>
          <w:lang w:val="cs-CZ"/>
        </w:rPr>
      </w:pPr>
    </w:p>
  </w:footnote>
  <w:footnote w:id="59">
    <w:p w14:paraId="114529B9" w14:textId="03897A64"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bCs/>
          <w:color w:val="080808"/>
          <w:sz w:val="20"/>
          <w:szCs w:val="20"/>
          <w:lang w:val="cs-CZ"/>
        </w:rPr>
        <w:t xml:space="preserve">Viz. Důvodová zpráva k zákonu č. 292/2013 Sb., </w:t>
      </w:r>
      <w:r w:rsidRPr="00682349">
        <w:rPr>
          <w:rFonts w:ascii="Times New Roman" w:hAnsi="Times New Roman" w:cs="Times New Roman"/>
          <w:sz w:val="20"/>
          <w:szCs w:val="20"/>
          <w:lang w:val="cs-CZ"/>
        </w:rPr>
        <w:t>o zvláštních řízeních soudních, ve znění pozdějších předpisů (ZZŘS)</w:t>
      </w:r>
    </w:p>
  </w:footnote>
  <w:footnote w:id="60">
    <w:p w14:paraId="4FBDC0B9" w14:textId="77777777"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ŠÍNOVÁ, Renáta.</w:t>
      </w:r>
      <w:proofErr w:type="gramEnd"/>
      <w:r w:rsidRPr="00682349">
        <w:rPr>
          <w:rFonts w:ascii="Times New Roman" w:hAnsi="Times New Roman" w:cs="Times New Roman"/>
          <w:sz w:val="20"/>
          <w:szCs w:val="20"/>
        </w:rPr>
        <w:t xml:space="preserve"> </w:t>
      </w:r>
      <w:r w:rsidRPr="00682349">
        <w:rPr>
          <w:rFonts w:ascii="Times New Roman" w:hAnsi="Times New Roman" w:cs="Times New Roman"/>
          <w:i/>
          <w:iCs/>
          <w:sz w:val="20"/>
          <w:szCs w:val="20"/>
        </w:rPr>
        <w:t xml:space="preserve">Řízení ve věcech rodinněprávních v České republice, Slovenské republice </w:t>
      </w:r>
      <w:proofErr w:type="gramStart"/>
      <w:r w:rsidRPr="00682349">
        <w:rPr>
          <w:rFonts w:ascii="Times New Roman" w:hAnsi="Times New Roman" w:cs="Times New Roman"/>
          <w:i/>
          <w:iCs/>
          <w:sz w:val="20"/>
          <w:szCs w:val="20"/>
        </w:rPr>
        <w:t>a</w:t>
      </w:r>
      <w:proofErr w:type="gramEnd"/>
      <w:r w:rsidRPr="00682349">
        <w:rPr>
          <w:rFonts w:ascii="Times New Roman" w:hAnsi="Times New Roman" w:cs="Times New Roman"/>
          <w:i/>
          <w:iCs/>
          <w:sz w:val="20"/>
          <w:szCs w:val="20"/>
        </w:rPr>
        <w:t xml:space="preserve"> Německu a jejich aktuální problémy</w:t>
      </w:r>
      <w:r w:rsidRPr="00682349">
        <w:rPr>
          <w:rFonts w:ascii="Times New Roman" w:hAnsi="Times New Roman" w:cs="Times New Roman"/>
          <w:sz w:val="20"/>
          <w:szCs w:val="20"/>
        </w:rPr>
        <w:t>. Vyd. 1. Praha: Leges, 2010, 362 s. Teoretik. ISBN 978-80-87576-66-3.</w:t>
      </w:r>
    </w:p>
  </w:footnote>
  <w:footnote w:id="61">
    <w:p w14:paraId="054D27BE" w14:textId="2360EA75"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bCs/>
          <w:color w:val="080808"/>
          <w:sz w:val="20"/>
          <w:szCs w:val="20"/>
          <w:lang w:val="cs-CZ"/>
        </w:rPr>
        <w:t xml:space="preserve">Viz. Důvodová zpráva k zákonu č. 292/2013 Sb., </w:t>
      </w:r>
      <w:r w:rsidRPr="00682349">
        <w:rPr>
          <w:rFonts w:ascii="Times New Roman" w:hAnsi="Times New Roman" w:cs="Times New Roman"/>
          <w:sz w:val="20"/>
          <w:szCs w:val="20"/>
          <w:lang w:val="cs-CZ"/>
        </w:rPr>
        <w:t>o zvláštních řízeních soudních, ve znění pozdějších předpisů (ZZŘS)</w:t>
      </w:r>
    </w:p>
  </w:footnote>
  <w:footnote w:id="62">
    <w:p w14:paraId="4B5E25BE" w14:textId="4A35B2D4"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ŠÍNOVÁ, Renáta.</w:t>
      </w:r>
      <w:proofErr w:type="gramEnd"/>
      <w:r w:rsidRPr="00682349">
        <w:rPr>
          <w:rFonts w:ascii="Times New Roman" w:hAnsi="Times New Roman" w:cs="Times New Roman"/>
          <w:sz w:val="20"/>
          <w:szCs w:val="20"/>
        </w:rPr>
        <w:t xml:space="preserve"> </w:t>
      </w:r>
      <w:r w:rsidRPr="00682349">
        <w:rPr>
          <w:rFonts w:ascii="Times New Roman" w:hAnsi="Times New Roman" w:cs="Times New Roman"/>
          <w:i/>
          <w:iCs/>
          <w:sz w:val="20"/>
          <w:szCs w:val="20"/>
        </w:rPr>
        <w:t xml:space="preserve">Řízení ve věcech rodinněprávních v České republice, Slovenské republice </w:t>
      </w:r>
      <w:proofErr w:type="gramStart"/>
      <w:r w:rsidRPr="00682349">
        <w:rPr>
          <w:rFonts w:ascii="Times New Roman" w:hAnsi="Times New Roman" w:cs="Times New Roman"/>
          <w:i/>
          <w:iCs/>
          <w:sz w:val="20"/>
          <w:szCs w:val="20"/>
        </w:rPr>
        <w:t>a</w:t>
      </w:r>
      <w:proofErr w:type="gramEnd"/>
      <w:r w:rsidRPr="00682349">
        <w:rPr>
          <w:rFonts w:ascii="Times New Roman" w:hAnsi="Times New Roman" w:cs="Times New Roman"/>
          <w:i/>
          <w:iCs/>
          <w:sz w:val="20"/>
          <w:szCs w:val="20"/>
        </w:rPr>
        <w:t xml:space="preserve"> Německu a jejich aktuální problémy</w:t>
      </w:r>
      <w:r w:rsidRPr="00682349">
        <w:rPr>
          <w:rFonts w:ascii="Times New Roman" w:hAnsi="Times New Roman" w:cs="Times New Roman"/>
          <w:sz w:val="20"/>
          <w:szCs w:val="20"/>
        </w:rPr>
        <w:t>. Vyd. 1. Praha: Leges, 2010, 362 s. Teoretik. ISBN 978-80-87576-66-3.</w:t>
      </w:r>
    </w:p>
  </w:footnote>
  <w:footnote w:id="63">
    <w:p w14:paraId="086AD7A5" w14:textId="77777777" w:rsidR="008B327C" w:rsidRPr="00682349" w:rsidRDefault="008B327C" w:rsidP="00122E72">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bCs/>
          <w:color w:val="080808"/>
          <w:sz w:val="20"/>
          <w:szCs w:val="20"/>
          <w:lang w:val="cs-CZ"/>
        </w:rPr>
        <w:t xml:space="preserve">Viz. Důvodová zpráva k zákonu č. 292/2013 Sb., </w:t>
      </w:r>
      <w:r w:rsidRPr="00682349">
        <w:rPr>
          <w:rFonts w:ascii="Times New Roman" w:hAnsi="Times New Roman" w:cs="Times New Roman"/>
          <w:sz w:val="20"/>
          <w:szCs w:val="20"/>
          <w:lang w:val="cs-CZ"/>
        </w:rPr>
        <w:t>o zvláštních řízeních soudních, ve znění pozdějších předpisů (ZZŘS)</w:t>
      </w:r>
    </w:p>
    <w:p w14:paraId="07FCD284" w14:textId="653DA188" w:rsidR="008B327C" w:rsidRPr="00682349" w:rsidRDefault="008B327C">
      <w:pPr>
        <w:pStyle w:val="FootnoteText"/>
        <w:rPr>
          <w:rFonts w:ascii="Times New Roman" w:hAnsi="Times New Roman" w:cs="Times New Roman"/>
          <w:sz w:val="20"/>
          <w:szCs w:val="20"/>
          <w:lang w:val="cs-CZ"/>
        </w:rPr>
      </w:pPr>
    </w:p>
  </w:footnote>
  <w:footnote w:id="64">
    <w:p w14:paraId="40AB2D00" w14:textId="5A31C0B5"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ŠMÍD, Ondřej a Renáta ŠÍNOVÁ.</w:t>
      </w:r>
      <w:proofErr w:type="gramEnd"/>
      <w:r w:rsidRPr="00682349">
        <w:rPr>
          <w:rFonts w:ascii="Times New Roman" w:hAnsi="Times New Roman" w:cs="Times New Roman"/>
          <w:sz w:val="20"/>
          <w:szCs w:val="20"/>
        </w:rPr>
        <w:t xml:space="preserve"> </w:t>
      </w:r>
      <w:r w:rsidRPr="00682349">
        <w:rPr>
          <w:rFonts w:ascii="Times New Roman" w:hAnsi="Times New Roman" w:cs="Times New Roman"/>
          <w:i/>
          <w:iCs/>
          <w:sz w:val="20"/>
          <w:szCs w:val="20"/>
        </w:rPr>
        <w:t>Rozvod manželství</w:t>
      </w:r>
      <w:r w:rsidRPr="00682349">
        <w:rPr>
          <w:rFonts w:ascii="Times New Roman" w:hAnsi="Times New Roman" w:cs="Times New Roman"/>
          <w:sz w:val="20"/>
          <w:szCs w:val="20"/>
        </w:rPr>
        <w:t>. Vyd. 1. Praha: Leges, 2013, 336 s. Teoretik. ISBN 978-808-7576-663.</w:t>
      </w:r>
    </w:p>
  </w:footnote>
  <w:footnote w:id="65">
    <w:p w14:paraId="1EB025EE" w14:textId="77777777" w:rsidR="008B327C" w:rsidRPr="00682349" w:rsidRDefault="008B327C" w:rsidP="00122E72">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bCs/>
          <w:color w:val="080808"/>
          <w:sz w:val="20"/>
          <w:szCs w:val="20"/>
          <w:lang w:val="cs-CZ"/>
        </w:rPr>
        <w:t xml:space="preserve">Viz. Důvodová zpráva k zákonu č. 292/2013 Sb., </w:t>
      </w:r>
      <w:r w:rsidRPr="00682349">
        <w:rPr>
          <w:rFonts w:ascii="Times New Roman" w:hAnsi="Times New Roman" w:cs="Times New Roman"/>
          <w:sz w:val="20"/>
          <w:szCs w:val="20"/>
          <w:lang w:val="cs-CZ"/>
        </w:rPr>
        <w:t>o zvláštních řízeních soudních, ve znění pozdějších předpisů (ZZŘS)</w:t>
      </w:r>
    </w:p>
    <w:p w14:paraId="69ED38BA" w14:textId="1F3DBE09" w:rsidR="008B327C" w:rsidRPr="00682349" w:rsidRDefault="008B327C">
      <w:pPr>
        <w:pStyle w:val="FootnoteText"/>
        <w:rPr>
          <w:rFonts w:ascii="Times New Roman" w:hAnsi="Times New Roman" w:cs="Times New Roman"/>
          <w:sz w:val="20"/>
          <w:szCs w:val="20"/>
          <w:lang w:val="cs-CZ"/>
        </w:rPr>
      </w:pPr>
    </w:p>
  </w:footnote>
  <w:footnote w:id="66">
    <w:p w14:paraId="4CE482CA" w14:textId="77777777" w:rsidR="008B327C" w:rsidRPr="00682349" w:rsidRDefault="008B327C" w:rsidP="00AB69D4">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bCs/>
          <w:color w:val="080808"/>
          <w:sz w:val="20"/>
          <w:szCs w:val="20"/>
          <w:lang w:val="cs-CZ"/>
        </w:rPr>
        <w:t xml:space="preserve">Viz. Důvodová zpráva k zákonu č. 292/2013 Sb., </w:t>
      </w:r>
      <w:r w:rsidRPr="00682349">
        <w:rPr>
          <w:rFonts w:ascii="Times New Roman" w:hAnsi="Times New Roman" w:cs="Times New Roman"/>
          <w:sz w:val="20"/>
          <w:szCs w:val="20"/>
          <w:lang w:val="cs-CZ"/>
        </w:rPr>
        <w:t>o zvláštních řízeních soudních, ve znění pozdějších předpisů (ZZŘS)</w:t>
      </w:r>
    </w:p>
    <w:p w14:paraId="37367BE1" w14:textId="3A579464" w:rsidR="008B327C" w:rsidRPr="00682349" w:rsidRDefault="008B327C">
      <w:pPr>
        <w:pStyle w:val="FootnoteText"/>
        <w:rPr>
          <w:rFonts w:ascii="Times New Roman" w:hAnsi="Times New Roman" w:cs="Times New Roman"/>
          <w:sz w:val="20"/>
          <w:szCs w:val="20"/>
          <w:lang w:val="cs-CZ"/>
        </w:rPr>
      </w:pPr>
    </w:p>
  </w:footnote>
  <w:footnote w:id="67">
    <w:p w14:paraId="3D9238FE" w14:textId="6491FE09"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ŠMÍD, Ondřej.</w:t>
      </w:r>
      <w:proofErr w:type="gramEnd"/>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Řízení o rozvodu manželství nově.</w:t>
      </w:r>
      <w:proofErr w:type="gramEnd"/>
      <w:r w:rsidRPr="00682349">
        <w:rPr>
          <w:rFonts w:ascii="Times New Roman" w:hAnsi="Times New Roman" w:cs="Times New Roman"/>
          <w:sz w:val="20"/>
          <w:szCs w:val="20"/>
        </w:rPr>
        <w:t xml:space="preserve"> </w:t>
      </w:r>
      <w:r w:rsidRPr="00682349">
        <w:rPr>
          <w:rFonts w:ascii="Times New Roman" w:hAnsi="Times New Roman" w:cs="Times New Roman"/>
          <w:i/>
          <w:iCs/>
          <w:sz w:val="20"/>
          <w:szCs w:val="20"/>
        </w:rPr>
        <w:t>Rekodifikace &amp; praxe: statě</w:t>
      </w:r>
      <w:r w:rsidRPr="00682349">
        <w:rPr>
          <w:rFonts w:ascii="Times New Roman" w:hAnsi="Times New Roman" w:cs="Times New Roman"/>
          <w:sz w:val="20"/>
          <w:szCs w:val="20"/>
        </w:rPr>
        <w:t xml:space="preserve">. </w:t>
      </w:r>
      <w:proofErr w:type="gramStart"/>
      <w:r w:rsidRPr="00682349">
        <w:rPr>
          <w:rFonts w:ascii="Times New Roman" w:hAnsi="Times New Roman" w:cs="Times New Roman"/>
          <w:sz w:val="20"/>
          <w:szCs w:val="20"/>
        </w:rPr>
        <w:t>2014, roč.</w:t>
      </w:r>
      <w:proofErr w:type="gramEnd"/>
      <w:r w:rsidRPr="00682349">
        <w:rPr>
          <w:rFonts w:ascii="Times New Roman" w:hAnsi="Times New Roman" w:cs="Times New Roman"/>
          <w:sz w:val="20"/>
          <w:szCs w:val="20"/>
        </w:rPr>
        <w:t xml:space="preserve"> 2014, č. 1, s. 2.</w:t>
      </w:r>
    </w:p>
  </w:footnote>
  <w:footnote w:id="68">
    <w:p w14:paraId="00021254" w14:textId="23CD3228"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bCs/>
          <w:color w:val="080808"/>
          <w:sz w:val="20"/>
          <w:szCs w:val="20"/>
          <w:lang w:val="cs-CZ"/>
        </w:rPr>
        <w:t xml:space="preserve">Viz. Důvodová zpráva k zákonu č. 292/2013 Sb., </w:t>
      </w:r>
      <w:r w:rsidRPr="00682349">
        <w:rPr>
          <w:rFonts w:ascii="Times New Roman" w:hAnsi="Times New Roman" w:cs="Times New Roman"/>
          <w:sz w:val="20"/>
          <w:szCs w:val="20"/>
          <w:lang w:val="cs-CZ"/>
        </w:rPr>
        <w:t>o zvláštních řízeních soudních, ve znění pozdějších předpisů (ZZŘS)</w:t>
      </w:r>
    </w:p>
  </w:footnote>
  <w:footnote w:id="69">
    <w:p w14:paraId="54373144" w14:textId="026E0090" w:rsidR="008B327C" w:rsidRPr="00682349" w:rsidRDefault="008B327C">
      <w:pPr>
        <w:pStyle w:val="FootnoteText"/>
        <w:rPr>
          <w:rFonts w:ascii="Times New Roman" w:hAnsi="Times New Roman" w:cs="Times New Roman"/>
          <w:sz w:val="20"/>
          <w:szCs w:val="20"/>
          <w:lang w:val="cs-CZ"/>
        </w:rPr>
      </w:pPr>
      <w:r w:rsidRPr="00682349">
        <w:rPr>
          <w:rStyle w:val="FootnoteReference"/>
          <w:rFonts w:ascii="Times New Roman" w:hAnsi="Times New Roman" w:cs="Times New Roman"/>
          <w:sz w:val="20"/>
          <w:szCs w:val="20"/>
        </w:rPr>
        <w:footnoteRef/>
      </w:r>
      <w:r w:rsidRPr="00682349">
        <w:rPr>
          <w:rFonts w:ascii="Times New Roman" w:hAnsi="Times New Roman" w:cs="Times New Roman"/>
          <w:sz w:val="20"/>
          <w:szCs w:val="20"/>
        </w:rPr>
        <w:t xml:space="preserve"> </w:t>
      </w:r>
      <w:r w:rsidRPr="00682349">
        <w:rPr>
          <w:rFonts w:ascii="Times New Roman" w:hAnsi="Times New Roman" w:cs="Times New Roman"/>
          <w:bCs/>
          <w:color w:val="080808"/>
          <w:sz w:val="20"/>
          <w:szCs w:val="20"/>
          <w:lang w:val="cs-CZ"/>
        </w:rPr>
        <w:t xml:space="preserve">Viz. Důvodová zpráva k zákonu č. 292/2013 Sb., </w:t>
      </w:r>
      <w:r w:rsidRPr="00682349">
        <w:rPr>
          <w:rFonts w:ascii="Times New Roman" w:hAnsi="Times New Roman" w:cs="Times New Roman"/>
          <w:sz w:val="20"/>
          <w:szCs w:val="20"/>
          <w:lang w:val="cs-CZ"/>
        </w:rPr>
        <w:t>o zvláštních řízeních soudních, ve znění pozdějších předpisů̊ (ZZŘS)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E6552"/>
    <w:multiLevelType w:val="hybridMultilevel"/>
    <w:tmpl w:val="D9B466F4"/>
    <w:lvl w:ilvl="0" w:tplc="241CC1A8">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D97739"/>
    <w:multiLevelType w:val="multilevel"/>
    <w:tmpl w:val="50CABAD0"/>
    <w:styleLink w:val="sla"/>
    <w:lvl w:ilvl="0">
      <w:start w:val="1"/>
      <w:numFmt w:val="decimal"/>
      <w:lvlText w:val="%1."/>
      <w:lvlJc w:val="left"/>
      <w:pPr>
        <w:tabs>
          <w:tab w:val="num" w:pos="393"/>
        </w:tabs>
        <w:ind w:left="393" w:hanging="393"/>
      </w:pPr>
      <w:rPr>
        <w:rFonts w:ascii="Times New Roman" w:eastAsia="Times New Roman" w:hAnsi="Times New Roman" w:cs="Times New Roman"/>
        <w:position w:val="0"/>
      </w:rPr>
    </w:lvl>
    <w:lvl w:ilvl="1">
      <w:start w:val="1"/>
      <w:numFmt w:val="decimal"/>
      <w:lvlText w:val="%2."/>
      <w:lvlJc w:val="left"/>
      <w:pPr>
        <w:tabs>
          <w:tab w:val="num" w:pos="753"/>
        </w:tabs>
        <w:ind w:left="753" w:hanging="393"/>
      </w:pPr>
      <w:rPr>
        <w:rFonts w:ascii="Times New Roman" w:eastAsia="Times New Roman" w:hAnsi="Times New Roman" w:cs="Times New Roman"/>
        <w:position w:val="0"/>
      </w:rPr>
    </w:lvl>
    <w:lvl w:ilvl="2">
      <w:start w:val="1"/>
      <w:numFmt w:val="decimal"/>
      <w:lvlText w:val="%3."/>
      <w:lvlJc w:val="left"/>
      <w:pPr>
        <w:tabs>
          <w:tab w:val="num" w:pos="1113"/>
        </w:tabs>
        <w:ind w:left="1113" w:hanging="393"/>
      </w:pPr>
      <w:rPr>
        <w:rFonts w:ascii="Times New Roman" w:eastAsia="Times New Roman" w:hAnsi="Times New Roman" w:cs="Times New Roman"/>
        <w:position w:val="0"/>
      </w:rPr>
    </w:lvl>
    <w:lvl w:ilvl="3">
      <w:start w:val="1"/>
      <w:numFmt w:val="decimal"/>
      <w:lvlText w:val="%4."/>
      <w:lvlJc w:val="left"/>
      <w:pPr>
        <w:tabs>
          <w:tab w:val="num" w:pos="1473"/>
        </w:tabs>
        <w:ind w:left="1473" w:hanging="393"/>
      </w:pPr>
      <w:rPr>
        <w:rFonts w:ascii="Times New Roman" w:eastAsia="Times New Roman" w:hAnsi="Times New Roman" w:cs="Times New Roman"/>
        <w:position w:val="0"/>
      </w:rPr>
    </w:lvl>
    <w:lvl w:ilvl="4">
      <w:start w:val="1"/>
      <w:numFmt w:val="decimal"/>
      <w:lvlText w:val="%5."/>
      <w:lvlJc w:val="left"/>
      <w:pPr>
        <w:tabs>
          <w:tab w:val="num" w:pos="1833"/>
        </w:tabs>
        <w:ind w:left="1833" w:hanging="393"/>
      </w:pPr>
      <w:rPr>
        <w:rFonts w:ascii="Times New Roman" w:eastAsia="Times New Roman" w:hAnsi="Times New Roman" w:cs="Times New Roman"/>
        <w:position w:val="0"/>
      </w:rPr>
    </w:lvl>
    <w:lvl w:ilvl="5">
      <w:start w:val="1"/>
      <w:numFmt w:val="decimal"/>
      <w:lvlText w:val="%6."/>
      <w:lvlJc w:val="left"/>
      <w:pPr>
        <w:tabs>
          <w:tab w:val="num" w:pos="2193"/>
        </w:tabs>
        <w:ind w:left="2193" w:hanging="393"/>
      </w:pPr>
      <w:rPr>
        <w:rFonts w:ascii="Times New Roman" w:eastAsia="Times New Roman" w:hAnsi="Times New Roman" w:cs="Times New Roman"/>
        <w:position w:val="0"/>
      </w:rPr>
    </w:lvl>
    <w:lvl w:ilvl="6">
      <w:start w:val="1"/>
      <w:numFmt w:val="decimal"/>
      <w:lvlText w:val="%7."/>
      <w:lvlJc w:val="left"/>
      <w:pPr>
        <w:tabs>
          <w:tab w:val="num" w:pos="2553"/>
        </w:tabs>
        <w:ind w:left="2553" w:hanging="393"/>
      </w:pPr>
      <w:rPr>
        <w:rFonts w:ascii="Times New Roman" w:eastAsia="Times New Roman" w:hAnsi="Times New Roman" w:cs="Times New Roman"/>
        <w:position w:val="0"/>
      </w:rPr>
    </w:lvl>
    <w:lvl w:ilvl="7">
      <w:start w:val="1"/>
      <w:numFmt w:val="decimal"/>
      <w:lvlText w:val="%8."/>
      <w:lvlJc w:val="left"/>
      <w:pPr>
        <w:tabs>
          <w:tab w:val="num" w:pos="2913"/>
        </w:tabs>
        <w:ind w:left="2913" w:hanging="393"/>
      </w:pPr>
      <w:rPr>
        <w:rFonts w:ascii="Times New Roman" w:eastAsia="Times New Roman" w:hAnsi="Times New Roman" w:cs="Times New Roman"/>
        <w:position w:val="0"/>
      </w:rPr>
    </w:lvl>
    <w:lvl w:ilvl="8">
      <w:start w:val="1"/>
      <w:numFmt w:val="decimal"/>
      <w:lvlText w:val="%9."/>
      <w:lvlJc w:val="left"/>
      <w:pPr>
        <w:tabs>
          <w:tab w:val="num" w:pos="3273"/>
        </w:tabs>
        <w:ind w:left="3273" w:hanging="393"/>
      </w:pPr>
      <w:rPr>
        <w:rFonts w:ascii="Times New Roman" w:eastAsia="Times New Roman" w:hAnsi="Times New Roman" w:cs="Times New Roman"/>
        <w:position w:val="0"/>
      </w:rPr>
    </w:lvl>
  </w:abstractNum>
  <w:abstractNum w:abstractNumId="2">
    <w:nsid w:val="2842162B"/>
    <w:multiLevelType w:val="multilevel"/>
    <w:tmpl w:val="4962C964"/>
    <w:styleLink w:val="List21"/>
    <w:lvl w:ilvl="0">
      <w:start w:val="6"/>
      <w:numFmt w:val="decimal"/>
      <w:lvlText w:val="%1."/>
      <w:lvlJc w:val="left"/>
      <w:pPr>
        <w:tabs>
          <w:tab w:val="num" w:pos="393"/>
        </w:tabs>
        <w:ind w:left="393" w:hanging="393"/>
      </w:pPr>
      <w:rPr>
        <w:rFonts w:ascii="Times New Roman" w:eastAsia="Times New Roman" w:hAnsi="Times New Roman" w:cs="Times New Roman"/>
        <w:position w:val="0"/>
      </w:rPr>
    </w:lvl>
    <w:lvl w:ilvl="1">
      <w:start w:val="1"/>
      <w:numFmt w:val="decimal"/>
      <w:lvlText w:val="%1.%2."/>
      <w:lvlJc w:val="left"/>
      <w:pPr>
        <w:tabs>
          <w:tab w:val="num" w:pos="753"/>
        </w:tabs>
        <w:ind w:left="753" w:hanging="393"/>
      </w:pPr>
      <w:rPr>
        <w:rFonts w:ascii="Times New Roman" w:eastAsia="Times New Roman" w:hAnsi="Times New Roman" w:cs="Times New Roman"/>
        <w:position w:val="0"/>
      </w:rPr>
    </w:lvl>
    <w:lvl w:ilvl="2">
      <w:start w:val="1"/>
      <w:numFmt w:val="decimal"/>
      <w:lvlText w:val="%1.%2.%3."/>
      <w:lvlJc w:val="left"/>
      <w:pPr>
        <w:tabs>
          <w:tab w:val="num" w:pos="1113"/>
        </w:tabs>
        <w:ind w:left="1113" w:hanging="393"/>
      </w:pPr>
      <w:rPr>
        <w:rFonts w:ascii="Times New Roman" w:eastAsia="Times New Roman" w:hAnsi="Times New Roman" w:cs="Times New Roman"/>
        <w:position w:val="0"/>
      </w:rPr>
    </w:lvl>
    <w:lvl w:ilvl="3">
      <w:start w:val="1"/>
      <w:numFmt w:val="decimal"/>
      <w:lvlText w:val="%4."/>
      <w:lvlJc w:val="left"/>
      <w:pPr>
        <w:tabs>
          <w:tab w:val="num" w:pos="1473"/>
        </w:tabs>
        <w:ind w:left="1473" w:hanging="393"/>
      </w:pPr>
      <w:rPr>
        <w:rFonts w:ascii="Times New Roman" w:eastAsia="Times New Roman" w:hAnsi="Times New Roman" w:cs="Times New Roman"/>
        <w:position w:val="0"/>
      </w:rPr>
    </w:lvl>
    <w:lvl w:ilvl="4">
      <w:start w:val="1"/>
      <w:numFmt w:val="decimal"/>
      <w:lvlText w:val="%5."/>
      <w:lvlJc w:val="left"/>
      <w:pPr>
        <w:tabs>
          <w:tab w:val="num" w:pos="1833"/>
        </w:tabs>
        <w:ind w:left="1833" w:hanging="393"/>
      </w:pPr>
      <w:rPr>
        <w:rFonts w:ascii="Times New Roman" w:eastAsia="Times New Roman" w:hAnsi="Times New Roman" w:cs="Times New Roman"/>
        <w:position w:val="0"/>
      </w:rPr>
    </w:lvl>
    <w:lvl w:ilvl="5">
      <w:start w:val="1"/>
      <w:numFmt w:val="decimal"/>
      <w:lvlText w:val="%6."/>
      <w:lvlJc w:val="left"/>
      <w:pPr>
        <w:tabs>
          <w:tab w:val="num" w:pos="2193"/>
        </w:tabs>
        <w:ind w:left="2193" w:hanging="393"/>
      </w:pPr>
      <w:rPr>
        <w:rFonts w:ascii="Times New Roman" w:eastAsia="Times New Roman" w:hAnsi="Times New Roman" w:cs="Times New Roman"/>
        <w:position w:val="0"/>
      </w:rPr>
    </w:lvl>
    <w:lvl w:ilvl="6">
      <w:start w:val="1"/>
      <w:numFmt w:val="decimal"/>
      <w:lvlText w:val="%7."/>
      <w:lvlJc w:val="left"/>
      <w:pPr>
        <w:tabs>
          <w:tab w:val="num" w:pos="2553"/>
        </w:tabs>
        <w:ind w:left="2553" w:hanging="393"/>
      </w:pPr>
      <w:rPr>
        <w:rFonts w:ascii="Times New Roman" w:eastAsia="Times New Roman" w:hAnsi="Times New Roman" w:cs="Times New Roman"/>
        <w:position w:val="0"/>
      </w:rPr>
    </w:lvl>
    <w:lvl w:ilvl="7">
      <w:start w:val="1"/>
      <w:numFmt w:val="decimal"/>
      <w:lvlText w:val="%8."/>
      <w:lvlJc w:val="left"/>
      <w:pPr>
        <w:tabs>
          <w:tab w:val="num" w:pos="2913"/>
        </w:tabs>
        <w:ind w:left="2913" w:hanging="393"/>
      </w:pPr>
      <w:rPr>
        <w:rFonts w:ascii="Times New Roman" w:eastAsia="Times New Roman" w:hAnsi="Times New Roman" w:cs="Times New Roman"/>
        <w:position w:val="0"/>
      </w:rPr>
    </w:lvl>
    <w:lvl w:ilvl="8">
      <w:start w:val="1"/>
      <w:numFmt w:val="decimal"/>
      <w:lvlText w:val="%9."/>
      <w:lvlJc w:val="left"/>
      <w:pPr>
        <w:tabs>
          <w:tab w:val="num" w:pos="3273"/>
        </w:tabs>
        <w:ind w:left="3273" w:hanging="393"/>
      </w:pPr>
      <w:rPr>
        <w:rFonts w:ascii="Times New Roman" w:eastAsia="Times New Roman" w:hAnsi="Times New Roman" w:cs="Times New Roman"/>
        <w:position w:val="0"/>
      </w:rPr>
    </w:lvl>
  </w:abstractNum>
  <w:abstractNum w:abstractNumId="3">
    <w:nsid w:val="2C90415E"/>
    <w:multiLevelType w:val="multilevel"/>
    <w:tmpl w:val="C49C11DC"/>
    <w:styleLink w:val="List31"/>
    <w:lvl w:ilvl="0">
      <w:start w:val="1"/>
      <w:numFmt w:val="decimal"/>
      <w:lvlText w:val="%1."/>
      <w:lvlJc w:val="left"/>
      <w:pPr>
        <w:tabs>
          <w:tab w:val="num" w:pos="393"/>
        </w:tabs>
        <w:ind w:left="393" w:hanging="393"/>
      </w:pPr>
      <w:rPr>
        <w:rFonts w:ascii="Times New Roman" w:eastAsia="Times New Roman" w:hAnsi="Times New Roman" w:cs="Times New Roman"/>
        <w:b/>
        <w:bCs/>
        <w:position w:val="0"/>
        <w:sz w:val="32"/>
        <w:szCs w:val="32"/>
      </w:rPr>
    </w:lvl>
    <w:lvl w:ilvl="1">
      <w:start w:val="1"/>
      <w:numFmt w:val="decimal"/>
      <w:lvlText w:val="%2."/>
      <w:lvlJc w:val="left"/>
      <w:pPr>
        <w:tabs>
          <w:tab w:val="num" w:pos="884"/>
        </w:tabs>
        <w:ind w:left="884" w:hanging="524"/>
      </w:pPr>
      <w:rPr>
        <w:rFonts w:ascii="Times New Roman" w:eastAsia="Times New Roman" w:hAnsi="Times New Roman" w:cs="Times New Roman"/>
        <w:b/>
        <w:bCs/>
        <w:position w:val="0"/>
        <w:sz w:val="32"/>
        <w:szCs w:val="32"/>
      </w:rPr>
    </w:lvl>
    <w:lvl w:ilvl="2">
      <w:start w:val="1"/>
      <w:numFmt w:val="decimal"/>
      <w:lvlText w:val="%3."/>
      <w:lvlJc w:val="left"/>
      <w:pPr>
        <w:tabs>
          <w:tab w:val="num" w:pos="1244"/>
        </w:tabs>
        <w:ind w:left="1244" w:hanging="524"/>
      </w:pPr>
      <w:rPr>
        <w:rFonts w:ascii="Times New Roman" w:eastAsia="Times New Roman" w:hAnsi="Times New Roman" w:cs="Times New Roman"/>
        <w:b/>
        <w:bCs/>
        <w:position w:val="0"/>
        <w:sz w:val="32"/>
        <w:szCs w:val="32"/>
      </w:rPr>
    </w:lvl>
    <w:lvl w:ilvl="3">
      <w:start w:val="1"/>
      <w:numFmt w:val="decimal"/>
      <w:lvlText w:val="%4."/>
      <w:lvlJc w:val="left"/>
      <w:pPr>
        <w:tabs>
          <w:tab w:val="num" w:pos="1604"/>
        </w:tabs>
        <w:ind w:left="1604" w:hanging="524"/>
      </w:pPr>
      <w:rPr>
        <w:rFonts w:ascii="Times New Roman" w:eastAsia="Times New Roman" w:hAnsi="Times New Roman" w:cs="Times New Roman"/>
        <w:b/>
        <w:bCs/>
        <w:position w:val="0"/>
        <w:sz w:val="32"/>
        <w:szCs w:val="32"/>
      </w:rPr>
    </w:lvl>
    <w:lvl w:ilvl="4">
      <w:start w:val="1"/>
      <w:numFmt w:val="decimal"/>
      <w:lvlText w:val="%5."/>
      <w:lvlJc w:val="left"/>
      <w:pPr>
        <w:tabs>
          <w:tab w:val="num" w:pos="1964"/>
        </w:tabs>
        <w:ind w:left="1964" w:hanging="524"/>
      </w:pPr>
      <w:rPr>
        <w:rFonts w:ascii="Times New Roman" w:eastAsia="Times New Roman" w:hAnsi="Times New Roman" w:cs="Times New Roman"/>
        <w:b/>
        <w:bCs/>
        <w:position w:val="0"/>
        <w:sz w:val="32"/>
        <w:szCs w:val="32"/>
      </w:rPr>
    </w:lvl>
    <w:lvl w:ilvl="5">
      <w:start w:val="1"/>
      <w:numFmt w:val="decimal"/>
      <w:lvlText w:val="%6."/>
      <w:lvlJc w:val="left"/>
      <w:pPr>
        <w:tabs>
          <w:tab w:val="num" w:pos="2324"/>
        </w:tabs>
        <w:ind w:left="2324" w:hanging="524"/>
      </w:pPr>
      <w:rPr>
        <w:rFonts w:ascii="Times New Roman" w:eastAsia="Times New Roman" w:hAnsi="Times New Roman" w:cs="Times New Roman"/>
        <w:b/>
        <w:bCs/>
        <w:position w:val="0"/>
        <w:sz w:val="32"/>
        <w:szCs w:val="32"/>
      </w:rPr>
    </w:lvl>
    <w:lvl w:ilvl="6">
      <w:start w:val="1"/>
      <w:numFmt w:val="decimal"/>
      <w:lvlText w:val="%7."/>
      <w:lvlJc w:val="left"/>
      <w:pPr>
        <w:tabs>
          <w:tab w:val="num" w:pos="2684"/>
        </w:tabs>
        <w:ind w:left="2684" w:hanging="524"/>
      </w:pPr>
      <w:rPr>
        <w:rFonts w:ascii="Times New Roman" w:eastAsia="Times New Roman" w:hAnsi="Times New Roman" w:cs="Times New Roman"/>
        <w:b/>
        <w:bCs/>
        <w:position w:val="0"/>
        <w:sz w:val="32"/>
        <w:szCs w:val="32"/>
      </w:rPr>
    </w:lvl>
    <w:lvl w:ilvl="7">
      <w:start w:val="1"/>
      <w:numFmt w:val="decimal"/>
      <w:lvlText w:val="%8."/>
      <w:lvlJc w:val="left"/>
      <w:pPr>
        <w:tabs>
          <w:tab w:val="num" w:pos="3044"/>
        </w:tabs>
        <w:ind w:left="3044" w:hanging="524"/>
      </w:pPr>
      <w:rPr>
        <w:rFonts w:ascii="Times New Roman" w:eastAsia="Times New Roman" w:hAnsi="Times New Roman" w:cs="Times New Roman"/>
        <w:b/>
        <w:bCs/>
        <w:position w:val="0"/>
        <w:sz w:val="32"/>
        <w:szCs w:val="32"/>
      </w:rPr>
    </w:lvl>
    <w:lvl w:ilvl="8">
      <w:start w:val="1"/>
      <w:numFmt w:val="decimal"/>
      <w:lvlText w:val="%9."/>
      <w:lvlJc w:val="left"/>
      <w:pPr>
        <w:tabs>
          <w:tab w:val="num" w:pos="3404"/>
        </w:tabs>
        <w:ind w:left="3404" w:hanging="524"/>
      </w:pPr>
      <w:rPr>
        <w:rFonts w:ascii="Times New Roman" w:eastAsia="Times New Roman" w:hAnsi="Times New Roman" w:cs="Times New Roman"/>
        <w:b/>
        <w:bCs/>
        <w:position w:val="0"/>
        <w:sz w:val="32"/>
        <w:szCs w:val="32"/>
      </w:rPr>
    </w:lvl>
  </w:abstractNum>
  <w:abstractNum w:abstractNumId="4">
    <w:nsid w:val="405A0B3A"/>
    <w:multiLevelType w:val="multilevel"/>
    <w:tmpl w:val="C5A26684"/>
    <w:styleLink w:val="List0"/>
    <w:lvl w:ilvl="0">
      <w:start w:val="1"/>
      <w:numFmt w:val="decimal"/>
      <w:lvlText w:val="%1."/>
      <w:lvlJc w:val="left"/>
      <w:pPr>
        <w:tabs>
          <w:tab w:val="num" w:pos="393"/>
        </w:tabs>
        <w:ind w:left="393" w:hanging="393"/>
      </w:pPr>
      <w:rPr>
        <w:rFonts w:ascii="Times New Roman" w:eastAsia="Times New Roman" w:hAnsi="Times New Roman" w:cs="Times New Roman"/>
        <w:position w:val="0"/>
      </w:rPr>
    </w:lvl>
    <w:lvl w:ilvl="1">
      <w:start w:val="1"/>
      <w:numFmt w:val="decimal"/>
      <w:lvlText w:val="%1.%2."/>
      <w:lvlJc w:val="left"/>
      <w:pPr>
        <w:tabs>
          <w:tab w:val="num" w:pos="753"/>
        </w:tabs>
        <w:ind w:left="753" w:hanging="393"/>
      </w:pPr>
      <w:rPr>
        <w:rFonts w:ascii="Times New Roman" w:eastAsia="Times New Roman" w:hAnsi="Times New Roman" w:cs="Times New Roman"/>
        <w:position w:val="0"/>
      </w:rPr>
    </w:lvl>
    <w:lvl w:ilvl="2">
      <w:start w:val="1"/>
      <w:numFmt w:val="decimal"/>
      <w:lvlText w:val="%3."/>
      <w:lvlJc w:val="left"/>
      <w:pPr>
        <w:tabs>
          <w:tab w:val="num" w:pos="1113"/>
        </w:tabs>
        <w:ind w:left="1113" w:hanging="393"/>
      </w:pPr>
      <w:rPr>
        <w:rFonts w:ascii="Times New Roman" w:eastAsia="Times New Roman" w:hAnsi="Times New Roman" w:cs="Times New Roman"/>
        <w:position w:val="0"/>
      </w:rPr>
    </w:lvl>
    <w:lvl w:ilvl="3">
      <w:start w:val="1"/>
      <w:numFmt w:val="decimal"/>
      <w:lvlText w:val="%4."/>
      <w:lvlJc w:val="left"/>
      <w:pPr>
        <w:tabs>
          <w:tab w:val="num" w:pos="1473"/>
        </w:tabs>
        <w:ind w:left="1473" w:hanging="393"/>
      </w:pPr>
      <w:rPr>
        <w:rFonts w:ascii="Times New Roman" w:eastAsia="Times New Roman" w:hAnsi="Times New Roman" w:cs="Times New Roman"/>
        <w:position w:val="0"/>
      </w:rPr>
    </w:lvl>
    <w:lvl w:ilvl="4">
      <w:start w:val="1"/>
      <w:numFmt w:val="decimal"/>
      <w:lvlText w:val="%5."/>
      <w:lvlJc w:val="left"/>
      <w:pPr>
        <w:tabs>
          <w:tab w:val="num" w:pos="1833"/>
        </w:tabs>
        <w:ind w:left="1833" w:hanging="393"/>
      </w:pPr>
      <w:rPr>
        <w:rFonts w:ascii="Times New Roman" w:eastAsia="Times New Roman" w:hAnsi="Times New Roman" w:cs="Times New Roman"/>
        <w:position w:val="0"/>
      </w:rPr>
    </w:lvl>
    <w:lvl w:ilvl="5">
      <w:start w:val="1"/>
      <w:numFmt w:val="decimal"/>
      <w:lvlText w:val="%6."/>
      <w:lvlJc w:val="left"/>
      <w:pPr>
        <w:tabs>
          <w:tab w:val="num" w:pos="2193"/>
        </w:tabs>
        <w:ind w:left="2193" w:hanging="393"/>
      </w:pPr>
      <w:rPr>
        <w:rFonts w:ascii="Times New Roman" w:eastAsia="Times New Roman" w:hAnsi="Times New Roman" w:cs="Times New Roman"/>
        <w:position w:val="0"/>
      </w:rPr>
    </w:lvl>
    <w:lvl w:ilvl="6">
      <w:start w:val="1"/>
      <w:numFmt w:val="decimal"/>
      <w:lvlText w:val="%7."/>
      <w:lvlJc w:val="left"/>
      <w:pPr>
        <w:tabs>
          <w:tab w:val="num" w:pos="2553"/>
        </w:tabs>
        <w:ind w:left="2553" w:hanging="393"/>
      </w:pPr>
      <w:rPr>
        <w:rFonts w:ascii="Times New Roman" w:eastAsia="Times New Roman" w:hAnsi="Times New Roman" w:cs="Times New Roman"/>
        <w:position w:val="0"/>
      </w:rPr>
    </w:lvl>
    <w:lvl w:ilvl="7">
      <w:start w:val="1"/>
      <w:numFmt w:val="decimal"/>
      <w:lvlText w:val="%8."/>
      <w:lvlJc w:val="left"/>
      <w:pPr>
        <w:tabs>
          <w:tab w:val="num" w:pos="2913"/>
        </w:tabs>
        <w:ind w:left="2913" w:hanging="393"/>
      </w:pPr>
      <w:rPr>
        <w:rFonts w:ascii="Times New Roman" w:eastAsia="Times New Roman" w:hAnsi="Times New Roman" w:cs="Times New Roman"/>
        <w:position w:val="0"/>
      </w:rPr>
    </w:lvl>
    <w:lvl w:ilvl="8">
      <w:start w:val="1"/>
      <w:numFmt w:val="decimal"/>
      <w:lvlText w:val="%9."/>
      <w:lvlJc w:val="left"/>
      <w:pPr>
        <w:tabs>
          <w:tab w:val="num" w:pos="3273"/>
        </w:tabs>
        <w:ind w:left="3273" w:hanging="393"/>
      </w:pPr>
      <w:rPr>
        <w:rFonts w:ascii="Times New Roman" w:eastAsia="Times New Roman" w:hAnsi="Times New Roman" w:cs="Times New Roman"/>
        <w:position w:val="0"/>
      </w:rPr>
    </w:lvl>
  </w:abstractNum>
  <w:abstractNum w:abstractNumId="5">
    <w:nsid w:val="61716FC5"/>
    <w:multiLevelType w:val="multilevel"/>
    <w:tmpl w:val="2D6AC3D4"/>
    <w:styleLink w:val="List1"/>
    <w:lvl w:ilvl="0">
      <w:start w:val="1"/>
      <w:numFmt w:val="decimal"/>
      <w:lvlText w:val="%1."/>
      <w:lvlJc w:val="left"/>
      <w:pPr>
        <w:tabs>
          <w:tab w:val="num" w:pos="393"/>
        </w:tabs>
        <w:ind w:left="393" w:hanging="393"/>
      </w:pPr>
      <w:rPr>
        <w:rFonts w:ascii="Times New Roman" w:eastAsia="Times New Roman" w:hAnsi="Times New Roman" w:cs="Times New Roman"/>
        <w:position w:val="0"/>
      </w:rPr>
    </w:lvl>
    <w:lvl w:ilvl="1">
      <w:start w:val="3"/>
      <w:numFmt w:val="decimal"/>
      <w:lvlText w:val="%1.%2."/>
      <w:lvlJc w:val="left"/>
      <w:pPr>
        <w:tabs>
          <w:tab w:val="num" w:pos="753"/>
        </w:tabs>
        <w:ind w:left="753" w:hanging="393"/>
      </w:pPr>
      <w:rPr>
        <w:rFonts w:ascii="Times New Roman" w:eastAsia="Times New Roman" w:hAnsi="Times New Roman" w:cs="Times New Roman"/>
        <w:position w:val="0"/>
      </w:rPr>
    </w:lvl>
    <w:lvl w:ilvl="2">
      <w:start w:val="1"/>
      <w:numFmt w:val="decimal"/>
      <w:lvlText w:val="%3."/>
      <w:lvlJc w:val="left"/>
      <w:pPr>
        <w:tabs>
          <w:tab w:val="num" w:pos="1113"/>
        </w:tabs>
        <w:ind w:left="1113" w:hanging="393"/>
      </w:pPr>
      <w:rPr>
        <w:rFonts w:ascii="Times New Roman" w:eastAsia="Times New Roman" w:hAnsi="Times New Roman" w:cs="Times New Roman"/>
        <w:position w:val="0"/>
      </w:rPr>
    </w:lvl>
    <w:lvl w:ilvl="3">
      <w:start w:val="1"/>
      <w:numFmt w:val="decimal"/>
      <w:lvlText w:val="%4."/>
      <w:lvlJc w:val="left"/>
      <w:pPr>
        <w:tabs>
          <w:tab w:val="num" w:pos="1473"/>
        </w:tabs>
        <w:ind w:left="1473" w:hanging="393"/>
      </w:pPr>
      <w:rPr>
        <w:rFonts w:ascii="Times New Roman" w:eastAsia="Times New Roman" w:hAnsi="Times New Roman" w:cs="Times New Roman"/>
        <w:position w:val="0"/>
      </w:rPr>
    </w:lvl>
    <w:lvl w:ilvl="4">
      <w:start w:val="1"/>
      <w:numFmt w:val="decimal"/>
      <w:lvlText w:val="%5."/>
      <w:lvlJc w:val="left"/>
      <w:pPr>
        <w:tabs>
          <w:tab w:val="num" w:pos="1833"/>
        </w:tabs>
        <w:ind w:left="1833" w:hanging="393"/>
      </w:pPr>
      <w:rPr>
        <w:rFonts w:ascii="Times New Roman" w:eastAsia="Times New Roman" w:hAnsi="Times New Roman" w:cs="Times New Roman"/>
        <w:position w:val="0"/>
      </w:rPr>
    </w:lvl>
    <w:lvl w:ilvl="5">
      <w:start w:val="1"/>
      <w:numFmt w:val="decimal"/>
      <w:lvlText w:val="%6."/>
      <w:lvlJc w:val="left"/>
      <w:pPr>
        <w:tabs>
          <w:tab w:val="num" w:pos="2193"/>
        </w:tabs>
        <w:ind w:left="2193" w:hanging="393"/>
      </w:pPr>
      <w:rPr>
        <w:rFonts w:ascii="Times New Roman" w:eastAsia="Times New Roman" w:hAnsi="Times New Roman" w:cs="Times New Roman"/>
        <w:position w:val="0"/>
      </w:rPr>
    </w:lvl>
    <w:lvl w:ilvl="6">
      <w:start w:val="1"/>
      <w:numFmt w:val="decimal"/>
      <w:lvlText w:val="%7."/>
      <w:lvlJc w:val="left"/>
      <w:pPr>
        <w:tabs>
          <w:tab w:val="num" w:pos="2553"/>
        </w:tabs>
        <w:ind w:left="2553" w:hanging="393"/>
      </w:pPr>
      <w:rPr>
        <w:rFonts w:ascii="Times New Roman" w:eastAsia="Times New Roman" w:hAnsi="Times New Roman" w:cs="Times New Roman"/>
        <w:position w:val="0"/>
      </w:rPr>
    </w:lvl>
    <w:lvl w:ilvl="7">
      <w:start w:val="1"/>
      <w:numFmt w:val="decimal"/>
      <w:lvlText w:val="%8."/>
      <w:lvlJc w:val="left"/>
      <w:pPr>
        <w:tabs>
          <w:tab w:val="num" w:pos="2913"/>
        </w:tabs>
        <w:ind w:left="2913" w:hanging="393"/>
      </w:pPr>
      <w:rPr>
        <w:rFonts w:ascii="Times New Roman" w:eastAsia="Times New Roman" w:hAnsi="Times New Roman" w:cs="Times New Roman"/>
        <w:position w:val="0"/>
      </w:rPr>
    </w:lvl>
    <w:lvl w:ilvl="8">
      <w:start w:val="1"/>
      <w:numFmt w:val="decimal"/>
      <w:lvlText w:val="%9."/>
      <w:lvlJc w:val="left"/>
      <w:pPr>
        <w:tabs>
          <w:tab w:val="num" w:pos="3273"/>
        </w:tabs>
        <w:ind w:left="3273" w:hanging="393"/>
      </w:pPr>
      <w:rPr>
        <w:rFonts w:ascii="Times New Roman" w:eastAsia="Times New Roman" w:hAnsi="Times New Roman" w:cs="Times New Roman"/>
        <w:position w:val="0"/>
      </w:rPr>
    </w:lvl>
  </w:abstractNum>
  <w:abstractNum w:abstractNumId="6">
    <w:nsid w:val="6D5941B7"/>
    <w:multiLevelType w:val="multilevel"/>
    <w:tmpl w:val="395E1676"/>
    <w:lvl w:ilvl="0">
      <w:start w:val="1"/>
      <w:numFmt w:val="decimal"/>
      <w:pStyle w:val="Heading1"/>
      <w:lvlText w:val="%1"/>
      <w:lvlJc w:val="left"/>
      <w:pPr>
        <w:ind w:left="716" w:hanging="432"/>
      </w:pPr>
      <w:rPr>
        <w:position w:val="0"/>
      </w:rPr>
    </w:lvl>
    <w:lvl w:ilvl="1">
      <w:start w:val="1"/>
      <w:numFmt w:val="decimal"/>
      <w:pStyle w:val="Heading2"/>
      <w:lvlText w:val="%1.%2"/>
      <w:lvlJc w:val="left"/>
      <w:pPr>
        <w:ind w:left="576" w:hanging="576"/>
      </w:pPr>
      <w:rPr>
        <w:i w:val="0"/>
        <w:position w:val="0"/>
      </w:rPr>
    </w:lvl>
    <w:lvl w:ilvl="2">
      <w:start w:val="1"/>
      <w:numFmt w:val="decimal"/>
      <w:pStyle w:val="Heading3"/>
      <w:lvlText w:val="%1.%2.%3"/>
      <w:lvlJc w:val="left"/>
      <w:pPr>
        <w:ind w:left="720" w:hanging="720"/>
      </w:pPr>
      <w:rPr>
        <w:position w:val="0"/>
      </w:rPr>
    </w:lvl>
    <w:lvl w:ilvl="3">
      <w:start w:val="1"/>
      <w:numFmt w:val="decimal"/>
      <w:pStyle w:val="Heading4"/>
      <w:lvlText w:val="%1.%2.%3.%4"/>
      <w:lvlJc w:val="left"/>
      <w:pPr>
        <w:ind w:left="864" w:hanging="864"/>
      </w:pPr>
      <w:rPr>
        <w:position w:val="0"/>
      </w:rPr>
    </w:lvl>
    <w:lvl w:ilvl="4">
      <w:start w:val="1"/>
      <w:numFmt w:val="decimal"/>
      <w:pStyle w:val="Heading5"/>
      <w:lvlText w:val="%1.%2.%3.%4.%5"/>
      <w:lvlJc w:val="left"/>
      <w:pPr>
        <w:ind w:left="1008" w:hanging="1008"/>
      </w:pPr>
      <w:rPr>
        <w:position w:val="0"/>
      </w:rPr>
    </w:lvl>
    <w:lvl w:ilvl="5">
      <w:start w:val="1"/>
      <w:numFmt w:val="decimal"/>
      <w:pStyle w:val="Heading6"/>
      <w:lvlText w:val="%1.%2.%3.%4.%5.%6"/>
      <w:lvlJc w:val="left"/>
      <w:pPr>
        <w:ind w:left="1152" w:hanging="1152"/>
      </w:pPr>
      <w:rPr>
        <w:position w:val="0"/>
      </w:rPr>
    </w:lvl>
    <w:lvl w:ilvl="6">
      <w:start w:val="1"/>
      <w:numFmt w:val="decimal"/>
      <w:pStyle w:val="Heading7"/>
      <w:lvlText w:val="%1.%2.%3.%4.%5.%6.%7"/>
      <w:lvlJc w:val="left"/>
      <w:pPr>
        <w:ind w:left="1296" w:hanging="1296"/>
      </w:pPr>
      <w:rPr>
        <w:position w:val="0"/>
      </w:rPr>
    </w:lvl>
    <w:lvl w:ilvl="7">
      <w:start w:val="1"/>
      <w:numFmt w:val="decimal"/>
      <w:pStyle w:val="Heading8"/>
      <w:lvlText w:val="%1.%2.%3.%4.%5.%6.%7.%8"/>
      <w:lvlJc w:val="left"/>
      <w:pPr>
        <w:ind w:left="1440" w:hanging="1440"/>
      </w:pPr>
      <w:rPr>
        <w:position w:val="0"/>
      </w:rPr>
    </w:lvl>
    <w:lvl w:ilvl="8">
      <w:start w:val="1"/>
      <w:numFmt w:val="decimal"/>
      <w:pStyle w:val="Heading9"/>
      <w:lvlText w:val="%1.%2.%3.%4.%5.%6.%7.%8.%9"/>
      <w:lvlJc w:val="left"/>
      <w:pPr>
        <w:ind w:left="1584" w:hanging="1584"/>
      </w:pPr>
      <w:rPr>
        <w:position w:val="0"/>
      </w:rPr>
    </w:lvl>
  </w:abstractNum>
  <w:abstractNum w:abstractNumId="7">
    <w:nsid w:val="7EF1458A"/>
    <w:multiLevelType w:val="multilevel"/>
    <w:tmpl w:val="04090025"/>
    <w:lvl w:ilvl="0">
      <w:start w:val="1"/>
      <w:numFmt w:val="decimal"/>
      <w:lvlText w:val="%1"/>
      <w:lvlJc w:val="left"/>
      <w:pPr>
        <w:ind w:left="432" w:hanging="432"/>
      </w:pPr>
      <w:rPr>
        <w:position w:val="0"/>
      </w:rPr>
    </w:lvl>
    <w:lvl w:ilvl="1">
      <w:start w:val="1"/>
      <w:numFmt w:val="decimal"/>
      <w:lvlText w:val="%1.%2"/>
      <w:lvlJc w:val="left"/>
      <w:pPr>
        <w:ind w:left="576" w:hanging="576"/>
      </w:pPr>
      <w:rPr>
        <w:position w:val="0"/>
      </w:rPr>
    </w:lvl>
    <w:lvl w:ilvl="2">
      <w:start w:val="1"/>
      <w:numFmt w:val="decimal"/>
      <w:lvlText w:val="%1.%2.%3"/>
      <w:lvlJc w:val="left"/>
      <w:pPr>
        <w:ind w:left="720" w:hanging="720"/>
      </w:pPr>
      <w:rPr>
        <w:position w:val="0"/>
      </w:rPr>
    </w:lvl>
    <w:lvl w:ilvl="3">
      <w:start w:val="1"/>
      <w:numFmt w:val="decimal"/>
      <w:lvlText w:val="%1.%2.%3.%4"/>
      <w:lvlJc w:val="left"/>
      <w:pPr>
        <w:ind w:left="864" w:hanging="864"/>
      </w:pPr>
      <w:rPr>
        <w:position w:val="0"/>
      </w:rPr>
    </w:lvl>
    <w:lvl w:ilvl="4">
      <w:start w:val="1"/>
      <w:numFmt w:val="decimal"/>
      <w:lvlText w:val="%1.%2.%3.%4.%5"/>
      <w:lvlJc w:val="left"/>
      <w:pPr>
        <w:ind w:left="1008" w:hanging="1008"/>
      </w:pPr>
      <w:rPr>
        <w:position w:val="0"/>
      </w:rPr>
    </w:lvl>
    <w:lvl w:ilvl="5">
      <w:start w:val="1"/>
      <w:numFmt w:val="decimal"/>
      <w:lvlText w:val="%1.%2.%3.%4.%5.%6"/>
      <w:lvlJc w:val="left"/>
      <w:pPr>
        <w:ind w:left="1152" w:hanging="1152"/>
      </w:pPr>
      <w:rPr>
        <w:position w:val="0"/>
      </w:rPr>
    </w:lvl>
    <w:lvl w:ilvl="6">
      <w:start w:val="1"/>
      <w:numFmt w:val="decimal"/>
      <w:lvlText w:val="%1.%2.%3.%4.%5.%6.%7"/>
      <w:lvlJc w:val="left"/>
      <w:pPr>
        <w:ind w:left="1296" w:hanging="1296"/>
      </w:pPr>
      <w:rPr>
        <w:position w:val="0"/>
      </w:rPr>
    </w:lvl>
    <w:lvl w:ilvl="7">
      <w:start w:val="1"/>
      <w:numFmt w:val="decimal"/>
      <w:lvlText w:val="%1.%2.%3.%4.%5.%6.%7.%8"/>
      <w:lvlJc w:val="left"/>
      <w:pPr>
        <w:ind w:left="1440" w:hanging="1440"/>
      </w:pPr>
      <w:rPr>
        <w:position w:val="0"/>
      </w:rPr>
    </w:lvl>
    <w:lvl w:ilvl="8">
      <w:start w:val="1"/>
      <w:numFmt w:val="decimal"/>
      <w:lvlText w:val="%1.%2.%3.%4.%5.%6.%7.%8.%9"/>
      <w:lvlJc w:val="left"/>
      <w:pPr>
        <w:ind w:left="1584" w:hanging="1584"/>
      </w:pPr>
      <w:rPr>
        <w:position w:val="0"/>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6"/>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0"/>
  </w:num>
  <w:num w:numId="21">
    <w:abstractNumId w:val="6"/>
  </w:num>
  <w:num w:numId="22">
    <w:abstractNumId w:val="6"/>
  </w:num>
  <w:num w:numId="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
  <w:rsids>
    <w:rsidRoot w:val="0002398F"/>
    <w:rsid w:val="0001757C"/>
    <w:rsid w:val="0002398F"/>
    <w:rsid w:val="000410B3"/>
    <w:rsid w:val="000449AE"/>
    <w:rsid w:val="000A1CB2"/>
    <w:rsid w:val="000E5E6C"/>
    <w:rsid w:val="00122E72"/>
    <w:rsid w:val="00165D26"/>
    <w:rsid w:val="0017250E"/>
    <w:rsid w:val="0019603B"/>
    <w:rsid w:val="00197E42"/>
    <w:rsid w:val="001D1841"/>
    <w:rsid w:val="00201239"/>
    <w:rsid w:val="00213D95"/>
    <w:rsid w:val="00225E28"/>
    <w:rsid w:val="00264530"/>
    <w:rsid w:val="002926FA"/>
    <w:rsid w:val="002947F7"/>
    <w:rsid w:val="002D6A7B"/>
    <w:rsid w:val="002F16BC"/>
    <w:rsid w:val="00303661"/>
    <w:rsid w:val="00312588"/>
    <w:rsid w:val="00315ACA"/>
    <w:rsid w:val="0035653C"/>
    <w:rsid w:val="003B6675"/>
    <w:rsid w:val="003C16C9"/>
    <w:rsid w:val="003D6BE9"/>
    <w:rsid w:val="00443501"/>
    <w:rsid w:val="00447E67"/>
    <w:rsid w:val="00487767"/>
    <w:rsid w:val="004B6794"/>
    <w:rsid w:val="004D4FD0"/>
    <w:rsid w:val="004E57F7"/>
    <w:rsid w:val="004E611F"/>
    <w:rsid w:val="00503C2A"/>
    <w:rsid w:val="0052595D"/>
    <w:rsid w:val="00537BA1"/>
    <w:rsid w:val="005570F2"/>
    <w:rsid w:val="00574704"/>
    <w:rsid w:val="005809CC"/>
    <w:rsid w:val="00581DDE"/>
    <w:rsid w:val="00583CB2"/>
    <w:rsid w:val="005E5814"/>
    <w:rsid w:val="005E6659"/>
    <w:rsid w:val="00611F40"/>
    <w:rsid w:val="00614690"/>
    <w:rsid w:val="00667EFE"/>
    <w:rsid w:val="00682349"/>
    <w:rsid w:val="0069209B"/>
    <w:rsid w:val="006B51F4"/>
    <w:rsid w:val="00710ADC"/>
    <w:rsid w:val="00711230"/>
    <w:rsid w:val="00713E45"/>
    <w:rsid w:val="00727C35"/>
    <w:rsid w:val="007506F5"/>
    <w:rsid w:val="007620BA"/>
    <w:rsid w:val="007636AE"/>
    <w:rsid w:val="00781342"/>
    <w:rsid w:val="00793547"/>
    <w:rsid w:val="00795172"/>
    <w:rsid w:val="007A4E12"/>
    <w:rsid w:val="007B3342"/>
    <w:rsid w:val="007B418C"/>
    <w:rsid w:val="007B5B44"/>
    <w:rsid w:val="007D3149"/>
    <w:rsid w:val="0084774A"/>
    <w:rsid w:val="008774BE"/>
    <w:rsid w:val="00892193"/>
    <w:rsid w:val="008A582E"/>
    <w:rsid w:val="008B327C"/>
    <w:rsid w:val="008C5DD4"/>
    <w:rsid w:val="008D0B5F"/>
    <w:rsid w:val="00906F31"/>
    <w:rsid w:val="00922A79"/>
    <w:rsid w:val="009559C2"/>
    <w:rsid w:val="00971230"/>
    <w:rsid w:val="009A2232"/>
    <w:rsid w:val="009A3B26"/>
    <w:rsid w:val="009A3CAD"/>
    <w:rsid w:val="009B39DC"/>
    <w:rsid w:val="009D3DF7"/>
    <w:rsid w:val="009E5421"/>
    <w:rsid w:val="00A00244"/>
    <w:rsid w:val="00A3283E"/>
    <w:rsid w:val="00A53277"/>
    <w:rsid w:val="00A71864"/>
    <w:rsid w:val="00A85C8F"/>
    <w:rsid w:val="00A933B9"/>
    <w:rsid w:val="00A97729"/>
    <w:rsid w:val="00AA76E9"/>
    <w:rsid w:val="00AB69D4"/>
    <w:rsid w:val="00AD1608"/>
    <w:rsid w:val="00B12E52"/>
    <w:rsid w:val="00B43F26"/>
    <w:rsid w:val="00B713DB"/>
    <w:rsid w:val="00BB1F6C"/>
    <w:rsid w:val="00C1142B"/>
    <w:rsid w:val="00C13CBC"/>
    <w:rsid w:val="00C15CE7"/>
    <w:rsid w:val="00C3410D"/>
    <w:rsid w:val="00C5120D"/>
    <w:rsid w:val="00C632EF"/>
    <w:rsid w:val="00C739D4"/>
    <w:rsid w:val="00C809E9"/>
    <w:rsid w:val="00C967F9"/>
    <w:rsid w:val="00CB3D19"/>
    <w:rsid w:val="00CD3D55"/>
    <w:rsid w:val="00D01203"/>
    <w:rsid w:val="00D05419"/>
    <w:rsid w:val="00D34330"/>
    <w:rsid w:val="00D6475C"/>
    <w:rsid w:val="00D6710F"/>
    <w:rsid w:val="00D771BA"/>
    <w:rsid w:val="00E05291"/>
    <w:rsid w:val="00E2750B"/>
    <w:rsid w:val="00E61247"/>
    <w:rsid w:val="00E62A43"/>
    <w:rsid w:val="00E81FDD"/>
    <w:rsid w:val="00E9317A"/>
    <w:rsid w:val="00EB20A5"/>
    <w:rsid w:val="00ED2926"/>
    <w:rsid w:val="00EE1D18"/>
    <w:rsid w:val="00F232F6"/>
    <w:rsid w:val="00F26A6D"/>
    <w:rsid w:val="00F375AA"/>
    <w:rsid w:val="00F57E5E"/>
    <w:rsid w:val="00F600FB"/>
    <w:rsid w:val="00F602CD"/>
    <w:rsid w:val="00F63EE4"/>
    <w:rsid w:val="00F731FE"/>
    <w:rsid w:val="00F94859"/>
    <w:rsid w:val="00FD711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68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487767"/>
    <w:pPr>
      <w:keepNext/>
      <w:keepLines/>
      <w:numPr>
        <w:numId w:val="6"/>
      </w:numPr>
      <w:spacing w:before="240" w:after="12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
    <w:next w:val="Normal"/>
    <w:link w:val="Heading2Char"/>
    <w:uiPriority w:val="9"/>
    <w:unhideWhenUsed/>
    <w:qFormat/>
    <w:rsid w:val="005570F2"/>
    <w:pPr>
      <w:keepNext/>
      <w:keepLines/>
      <w:numPr>
        <w:ilvl w:val="1"/>
        <w:numId w:val="6"/>
      </w:numPr>
      <w:spacing w:before="240" w:after="12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A71864"/>
    <w:pPr>
      <w:keepNext/>
      <w:keepLines/>
      <w:numPr>
        <w:ilvl w:val="2"/>
        <w:numId w:val="6"/>
      </w:numPr>
      <w:spacing w:before="24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11230"/>
    <w:pPr>
      <w:keepNext/>
      <w:keepLines/>
      <w:numPr>
        <w:ilvl w:val="3"/>
        <w:numId w:val="6"/>
      </w:numPr>
      <w:spacing w:before="200"/>
      <w:outlineLvl w:val="3"/>
    </w:pPr>
    <w:rPr>
      <w:rFonts w:asciiTheme="majorHAnsi" w:eastAsiaTheme="majorEastAsia" w:hAnsiTheme="majorHAnsi" w:cstheme="majorBidi"/>
      <w:b/>
      <w:bCs/>
      <w:i/>
      <w:iCs/>
      <w:color w:val="499BC9" w:themeColor="accent1"/>
    </w:rPr>
  </w:style>
  <w:style w:type="paragraph" w:styleId="Heading5">
    <w:name w:val="heading 5"/>
    <w:basedOn w:val="Normal"/>
    <w:next w:val="Normal"/>
    <w:link w:val="Heading5Char"/>
    <w:uiPriority w:val="9"/>
    <w:semiHidden/>
    <w:unhideWhenUsed/>
    <w:qFormat/>
    <w:rsid w:val="00711230"/>
    <w:pPr>
      <w:keepNext/>
      <w:keepLines/>
      <w:numPr>
        <w:ilvl w:val="4"/>
        <w:numId w:val="6"/>
      </w:numPr>
      <w:spacing w:before="200"/>
      <w:outlineLvl w:val="4"/>
    </w:pPr>
    <w:rPr>
      <w:rFonts w:asciiTheme="majorHAnsi" w:eastAsiaTheme="majorEastAsia" w:hAnsiTheme="majorHAnsi" w:cstheme="majorBidi"/>
      <w:color w:val="1F4E69" w:themeColor="accent1" w:themeShade="7F"/>
    </w:rPr>
  </w:style>
  <w:style w:type="paragraph" w:styleId="Heading6">
    <w:name w:val="heading 6"/>
    <w:basedOn w:val="Normal"/>
    <w:next w:val="Normal"/>
    <w:link w:val="Heading6Char"/>
    <w:uiPriority w:val="9"/>
    <w:semiHidden/>
    <w:unhideWhenUsed/>
    <w:qFormat/>
    <w:rsid w:val="00711230"/>
    <w:pPr>
      <w:keepNext/>
      <w:keepLines/>
      <w:numPr>
        <w:ilvl w:val="5"/>
        <w:numId w:val="6"/>
      </w:numPr>
      <w:spacing w:before="200"/>
      <w:outlineLvl w:val="5"/>
    </w:pPr>
    <w:rPr>
      <w:rFonts w:asciiTheme="majorHAnsi" w:eastAsiaTheme="majorEastAsia" w:hAnsiTheme="majorHAnsi" w:cstheme="majorBidi"/>
      <w:i/>
      <w:iCs/>
      <w:color w:val="1F4E69" w:themeColor="accent1" w:themeShade="7F"/>
    </w:rPr>
  </w:style>
  <w:style w:type="paragraph" w:styleId="Heading7">
    <w:name w:val="heading 7"/>
    <w:basedOn w:val="Normal"/>
    <w:next w:val="Normal"/>
    <w:link w:val="Heading7Char"/>
    <w:uiPriority w:val="9"/>
    <w:semiHidden/>
    <w:unhideWhenUsed/>
    <w:qFormat/>
    <w:rsid w:val="00711230"/>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1230"/>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1230"/>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customStyle="1" w:styleId="Text">
    <w:name w:val="Text"/>
    <w:pPr>
      <w:spacing w:line="360" w:lineRule="auto"/>
    </w:pPr>
    <w:rPr>
      <w:rFonts w:ascii="Times New Roman Bold" w:hAnsi="Arial Unicode MS" w:cs="Arial Unicode MS"/>
      <w:color w:val="000000"/>
      <w:sz w:val="24"/>
      <w:szCs w:val="24"/>
    </w:rPr>
  </w:style>
  <w:style w:type="paragraph" w:customStyle="1" w:styleId="Vchoz">
    <w:name w:val="Výchozí"/>
    <w:rPr>
      <w:rFonts w:ascii="Helvetica" w:hAnsi="Arial Unicode MS" w:cs="Arial Unicode MS"/>
      <w:color w:val="000000"/>
      <w:sz w:val="22"/>
      <w:szCs w:val="22"/>
    </w:rPr>
  </w:style>
  <w:style w:type="numbering" w:customStyle="1" w:styleId="sla">
    <w:name w:val="Čísla"/>
    <w:pPr>
      <w:numPr>
        <w:numId w:val="1"/>
      </w:numPr>
    </w:pPr>
  </w:style>
  <w:style w:type="numbering" w:customStyle="1" w:styleId="List0">
    <w:name w:val="List 0"/>
    <w:basedOn w:val="sla"/>
    <w:pPr>
      <w:numPr>
        <w:numId w:val="2"/>
      </w:numPr>
    </w:pPr>
  </w:style>
  <w:style w:type="numbering" w:customStyle="1" w:styleId="List1">
    <w:name w:val="List 1"/>
    <w:basedOn w:val="sla"/>
    <w:pPr>
      <w:numPr>
        <w:numId w:val="3"/>
      </w:numPr>
    </w:pPr>
  </w:style>
  <w:style w:type="numbering" w:customStyle="1" w:styleId="List21">
    <w:name w:val="List 21"/>
    <w:basedOn w:val="sla"/>
    <w:pPr>
      <w:numPr>
        <w:numId w:val="4"/>
      </w:numPr>
    </w:pPr>
  </w:style>
  <w:style w:type="numbering" w:customStyle="1" w:styleId="List31">
    <w:name w:val="List 31"/>
    <w:basedOn w:val="sla"/>
    <w:pPr>
      <w:numPr>
        <w:numId w:val="5"/>
      </w:numPr>
    </w:pPr>
  </w:style>
  <w:style w:type="character" w:customStyle="1" w:styleId="Hyperlink0">
    <w:name w:val="Hyperlink.0"/>
    <w:basedOn w:val="Hyperlink"/>
    <w:rPr>
      <w:u w:val="single"/>
    </w:rPr>
  </w:style>
  <w:style w:type="paragraph" w:customStyle="1" w:styleId="Poznmkapodarou">
    <w:name w:val="Poznámka pod čarou"/>
    <w:rPr>
      <w:rFonts w:ascii="Helvetica" w:eastAsia="Helvetica" w:hAnsi="Helvetica" w:cs="Helvetica"/>
      <w:color w:val="000000"/>
      <w:sz w:val="22"/>
      <w:szCs w:val="22"/>
    </w:rPr>
  </w:style>
  <w:style w:type="character" w:customStyle="1" w:styleId="dn">
    <w:name w:val="Žádný"/>
  </w:style>
  <w:style w:type="character" w:customStyle="1" w:styleId="Hyperlink1">
    <w:name w:val="Hyperlink.1"/>
    <w:basedOn w:val="dn"/>
    <w:rPr>
      <w:rFonts w:ascii="Times New Roman Bold" w:eastAsia="Times New Roman Bold" w:hAnsi="Times New Roman Bold" w:cs="Times New Roman Bold"/>
      <w:sz w:val="24"/>
      <w:szCs w:val="24"/>
    </w:rPr>
  </w:style>
  <w:style w:type="character" w:customStyle="1" w:styleId="Hyperlink2">
    <w:name w:val="Hyperlink.2"/>
    <w:basedOn w:val="dn"/>
  </w:style>
  <w:style w:type="paragraph" w:styleId="Header">
    <w:name w:val="header"/>
    <w:basedOn w:val="Normal"/>
    <w:link w:val="HeaderChar"/>
    <w:uiPriority w:val="99"/>
    <w:unhideWhenUsed/>
    <w:rsid w:val="00D6710F"/>
    <w:pPr>
      <w:tabs>
        <w:tab w:val="center" w:pos="4153"/>
        <w:tab w:val="right" w:pos="8306"/>
      </w:tabs>
    </w:pPr>
  </w:style>
  <w:style w:type="character" w:customStyle="1" w:styleId="HeaderChar">
    <w:name w:val="Header Char"/>
    <w:basedOn w:val="DefaultParagraphFont"/>
    <w:link w:val="Header"/>
    <w:uiPriority w:val="99"/>
    <w:rsid w:val="00D6710F"/>
    <w:rPr>
      <w:sz w:val="24"/>
      <w:szCs w:val="24"/>
      <w:lang w:val="en-US"/>
    </w:rPr>
  </w:style>
  <w:style w:type="paragraph" w:styleId="Footer">
    <w:name w:val="footer"/>
    <w:basedOn w:val="Normal"/>
    <w:link w:val="FooterChar"/>
    <w:uiPriority w:val="99"/>
    <w:unhideWhenUsed/>
    <w:rsid w:val="00D6710F"/>
    <w:pPr>
      <w:tabs>
        <w:tab w:val="center" w:pos="4153"/>
        <w:tab w:val="right" w:pos="8306"/>
      </w:tabs>
    </w:pPr>
  </w:style>
  <w:style w:type="character" w:customStyle="1" w:styleId="FooterChar">
    <w:name w:val="Footer Char"/>
    <w:basedOn w:val="DefaultParagraphFont"/>
    <w:link w:val="Footer"/>
    <w:uiPriority w:val="99"/>
    <w:rsid w:val="00D6710F"/>
    <w:rPr>
      <w:sz w:val="24"/>
      <w:szCs w:val="24"/>
      <w:lang w:val="en-US"/>
    </w:rPr>
  </w:style>
  <w:style w:type="paragraph" w:styleId="NoSpacing">
    <w:name w:val="No Spacing"/>
    <w:uiPriority w:val="99"/>
    <w:qFormat/>
    <w:rsid w:val="00711230"/>
    <w:rPr>
      <w:sz w:val="24"/>
      <w:szCs w:val="24"/>
      <w:lang w:val="en-US"/>
    </w:rPr>
  </w:style>
  <w:style w:type="character" w:customStyle="1" w:styleId="Heading1Char">
    <w:name w:val="Heading 1 Char"/>
    <w:basedOn w:val="DefaultParagraphFont"/>
    <w:link w:val="Heading1"/>
    <w:uiPriority w:val="9"/>
    <w:rsid w:val="00487767"/>
    <w:rPr>
      <w:rFonts w:asciiTheme="majorHAnsi" w:eastAsiaTheme="majorEastAsia" w:hAnsiTheme="majorHAnsi" w:cstheme="majorBidi"/>
      <w:b/>
      <w:bCs/>
      <w:color w:val="2C6F95" w:themeColor="accent1" w:themeShade="B5"/>
      <w:sz w:val="32"/>
      <w:szCs w:val="32"/>
      <w:lang w:val="en-US"/>
    </w:rPr>
  </w:style>
  <w:style w:type="character" w:customStyle="1" w:styleId="Heading2Char">
    <w:name w:val="Heading 2 Char"/>
    <w:basedOn w:val="DefaultParagraphFont"/>
    <w:link w:val="Heading2"/>
    <w:uiPriority w:val="9"/>
    <w:rsid w:val="005570F2"/>
    <w:rPr>
      <w:rFonts w:asciiTheme="majorHAnsi" w:eastAsiaTheme="majorEastAsia" w:hAnsiTheme="majorHAnsi" w:cstheme="majorBidi"/>
      <w:b/>
      <w:bCs/>
      <w:color w:val="000000" w:themeColor="text1"/>
      <w:sz w:val="26"/>
      <w:szCs w:val="26"/>
      <w:lang w:val="en-US"/>
    </w:rPr>
  </w:style>
  <w:style w:type="character" w:customStyle="1" w:styleId="Heading3Char">
    <w:name w:val="Heading 3 Char"/>
    <w:basedOn w:val="DefaultParagraphFont"/>
    <w:link w:val="Heading3"/>
    <w:uiPriority w:val="9"/>
    <w:rsid w:val="00A71864"/>
    <w:rPr>
      <w:rFonts w:asciiTheme="majorHAnsi" w:eastAsiaTheme="majorEastAsia" w:hAnsiTheme="majorHAnsi" w:cstheme="majorBidi"/>
      <w:b/>
      <w:bCs/>
      <w:sz w:val="24"/>
      <w:szCs w:val="24"/>
      <w:lang w:val="en-US"/>
    </w:rPr>
  </w:style>
  <w:style w:type="character" w:customStyle="1" w:styleId="Heading4Char">
    <w:name w:val="Heading 4 Char"/>
    <w:basedOn w:val="DefaultParagraphFont"/>
    <w:link w:val="Heading4"/>
    <w:uiPriority w:val="9"/>
    <w:semiHidden/>
    <w:rsid w:val="00711230"/>
    <w:rPr>
      <w:rFonts w:asciiTheme="majorHAnsi" w:eastAsiaTheme="majorEastAsia" w:hAnsiTheme="majorHAnsi" w:cstheme="majorBidi"/>
      <w:b/>
      <w:bCs/>
      <w:i/>
      <w:iCs/>
      <w:color w:val="499BC9" w:themeColor="accent1"/>
      <w:sz w:val="24"/>
      <w:szCs w:val="24"/>
      <w:lang w:val="en-US"/>
    </w:rPr>
  </w:style>
  <w:style w:type="character" w:customStyle="1" w:styleId="Heading5Char">
    <w:name w:val="Heading 5 Char"/>
    <w:basedOn w:val="DefaultParagraphFont"/>
    <w:link w:val="Heading5"/>
    <w:uiPriority w:val="9"/>
    <w:semiHidden/>
    <w:rsid w:val="00711230"/>
    <w:rPr>
      <w:rFonts w:asciiTheme="majorHAnsi" w:eastAsiaTheme="majorEastAsia" w:hAnsiTheme="majorHAnsi" w:cstheme="majorBidi"/>
      <w:color w:val="1F4E69" w:themeColor="accent1" w:themeShade="7F"/>
      <w:sz w:val="24"/>
      <w:szCs w:val="24"/>
      <w:lang w:val="en-US"/>
    </w:rPr>
  </w:style>
  <w:style w:type="character" w:customStyle="1" w:styleId="Heading6Char">
    <w:name w:val="Heading 6 Char"/>
    <w:basedOn w:val="DefaultParagraphFont"/>
    <w:link w:val="Heading6"/>
    <w:uiPriority w:val="9"/>
    <w:semiHidden/>
    <w:rsid w:val="00711230"/>
    <w:rPr>
      <w:rFonts w:asciiTheme="majorHAnsi" w:eastAsiaTheme="majorEastAsia" w:hAnsiTheme="majorHAnsi" w:cstheme="majorBidi"/>
      <w:i/>
      <w:iCs/>
      <w:color w:val="1F4E69" w:themeColor="accent1" w:themeShade="7F"/>
      <w:sz w:val="24"/>
      <w:szCs w:val="24"/>
      <w:lang w:val="en-US"/>
    </w:rPr>
  </w:style>
  <w:style w:type="character" w:customStyle="1" w:styleId="Heading7Char">
    <w:name w:val="Heading 7 Char"/>
    <w:basedOn w:val="DefaultParagraphFont"/>
    <w:link w:val="Heading7"/>
    <w:uiPriority w:val="9"/>
    <w:semiHidden/>
    <w:rsid w:val="00711230"/>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711230"/>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link w:val="Heading9"/>
    <w:uiPriority w:val="9"/>
    <w:semiHidden/>
    <w:rsid w:val="00711230"/>
    <w:rPr>
      <w:rFonts w:asciiTheme="majorHAnsi" w:eastAsiaTheme="majorEastAsia" w:hAnsiTheme="majorHAnsi" w:cstheme="majorBidi"/>
      <w:i/>
      <w:iCs/>
      <w:color w:val="404040" w:themeColor="text1" w:themeTint="BF"/>
      <w:lang w:val="en-US"/>
    </w:rPr>
  </w:style>
  <w:style w:type="paragraph" w:styleId="TOCHeading">
    <w:name w:val="TOC Heading"/>
    <w:basedOn w:val="Heading1"/>
    <w:next w:val="Normal"/>
    <w:uiPriority w:val="39"/>
    <w:unhideWhenUsed/>
    <w:qFormat/>
    <w:rsid w:val="00F26A6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2F759E" w:themeColor="accent1" w:themeShade="BF"/>
      <w:sz w:val="28"/>
      <w:szCs w:val="28"/>
      <w:bdr w:val="none" w:sz="0" w:space="0" w:color="auto"/>
    </w:rPr>
  </w:style>
  <w:style w:type="paragraph" w:styleId="BalloonText">
    <w:name w:val="Balloon Text"/>
    <w:basedOn w:val="Normal"/>
    <w:link w:val="BalloonTextChar"/>
    <w:uiPriority w:val="99"/>
    <w:semiHidden/>
    <w:unhideWhenUsed/>
    <w:rsid w:val="00F26A6D"/>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F26A6D"/>
    <w:rPr>
      <w:rFonts w:ascii="Lucida Grande CE" w:hAnsi="Lucida Grande CE" w:cs="Lucida Grande CE"/>
      <w:sz w:val="18"/>
      <w:szCs w:val="18"/>
      <w:lang w:val="en-US"/>
    </w:rPr>
  </w:style>
  <w:style w:type="paragraph" w:styleId="TOC1">
    <w:name w:val="toc 1"/>
    <w:basedOn w:val="Normal"/>
    <w:next w:val="Normal"/>
    <w:autoRedefine/>
    <w:uiPriority w:val="39"/>
    <w:unhideWhenUsed/>
    <w:rsid w:val="007B418C"/>
    <w:pPr>
      <w:tabs>
        <w:tab w:val="left" w:pos="382"/>
        <w:tab w:val="right" w:leader="dot" w:pos="9055"/>
      </w:tabs>
      <w:spacing w:before="120"/>
    </w:pPr>
    <w:rPr>
      <w:rFonts w:asciiTheme="minorHAnsi" w:hAnsiTheme="minorHAnsi" w:cstheme="minorHAnsi"/>
      <w:b/>
    </w:rPr>
  </w:style>
  <w:style w:type="paragraph" w:styleId="TOC2">
    <w:name w:val="toc 2"/>
    <w:basedOn w:val="Normal"/>
    <w:next w:val="Normal"/>
    <w:autoRedefine/>
    <w:uiPriority w:val="39"/>
    <w:unhideWhenUsed/>
    <w:rsid w:val="00F26A6D"/>
    <w:pPr>
      <w:ind w:left="240"/>
    </w:pPr>
    <w:rPr>
      <w:rFonts w:asciiTheme="minorHAnsi" w:hAnsiTheme="minorHAnsi" w:cstheme="minorHAnsi"/>
      <w:b/>
      <w:sz w:val="22"/>
      <w:szCs w:val="22"/>
    </w:rPr>
  </w:style>
  <w:style w:type="paragraph" w:styleId="TOC3">
    <w:name w:val="toc 3"/>
    <w:basedOn w:val="Normal"/>
    <w:next w:val="Normal"/>
    <w:autoRedefine/>
    <w:uiPriority w:val="39"/>
    <w:unhideWhenUsed/>
    <w:rsid w:val="00F26A6D"/>
    <w:pPr>
      <w:ind w:left="480"/>
    </w:pPr>
    <w:rPr>
      <w:rFonts w:asciiTheme="minorHAnsi" w:hAnsiTheme="minorHAnsi" w:cstheme="minorHAnsi"/>
      <w:sz w:val="22"/>
      <w:szCs w:val="22"/>
    </w:rPr>
  </w:style>
  <w:style w:type="paragraph" w:styleId="TOC4">
    <w:name w:val="toc 4"/>
    <w:basedOn w:val="Normal"/>
    <w:next w:val="Normal"/>
    <w:autoRedefine/>
    <w:uiPriority w:val="39"/>
    <w:semiHidden/>
    <w:unhideWhenUsed/>
    <w:rsid w:val="00F26A6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26A6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26A6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26A6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26A6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26A6D"/>
    <w:pPr>
      <w:ind w:left="1920"/>
    </w:pPr>
    <w:rPr>
      <w:rFonts w:asciiTheme="minorHAnsi" w:hAnsiTheme="minorHAnsi" w:cstheme="minorHAnsi"/>
      <w:sz w:val="20"/>
      <w:szCs w:val="20"/>
    </w:rPr>
  </w:style>
  <w:style w:type="paragraph" w:styleId="FootnoteText">
    <w:name w:val="footnote text"/>
    <w:basedOn w:val="Normal"/>
    <w:link w:val="FootnoteTextChar"/>
    <w:uiPriority w:val="99"/>
    <w:unhideWhenUsed/>
    <w:rsid w:val="0097123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rPr>
  </w:style>
  <w:style w:type="character" w:customStyle="1" w:styleId="FootnoteTextChar">
    <w:name w:val="Footnote Text Char"/>
    <w:basedOn w:val="DefaultParagraphFont"/>
    <w:link w:val="FootnoteText"/>
    <w:uiPriority w:val="99"/>
    <w:rsid w:val="00971230"/>
    <w:rPr>
      <w:rFonts w:asciiTheme="minorHAnsi" w:eastAsiaTheme="minorEastAsia" w:hAnsiTheme="minorHAnsi" w:cstheme="minorBidi"/>
      <w:sz w:val="24"/>
      <w:szCs w:val="24"/>
      <w:bdr w:val="none" w:sz="0" w:space="0" w:color="auto"/>
      <w:lang w:val="en-US"/>
    </w:rPr>
  </w:style>
  <w:style w:type="character" w:styleId="FootnoteReference">
    <w:name w:val="footnote reference"/>
    <w:basedOn w:val="DefaultParagraphFont"/>
    <w:uiPriority w:val="99"/>
    <w:unhideWhenUsed/>
    <w:rsid w:val="00971230"/>
    <w:rPr>
      <w:vertAlign w:val="superscript"/>
    </w:rPr>
  </w:style>
  <w:style w:type="paragraph" w:customStyle="1" w:styleId="Strana1-1">
    <w:name w:val="Strana1-1"/>
    <w:basedOn w:val="Normal"/>
    <w:autoRedefine/>
    <w:qFormat/>
    <w:rsid w:val="002D6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center"/>
    </w:pPr>
    <w:rPr>
      <w:rFonts w:ascii="Garamond" w:eastAsia="Calibri" w:hAnsi="Garamond" w:cs="Arial"/>
      <w:bdr w:val="none" w:sz="0" w:space="0" w:color="auto"/>
      <w:lang w:val="cs-CZ"/>
    </w:rPr>
  </w:style>
  <w:style w:type="paragraph" w:customStyle="1" w:styleId="strana1-2">
    <w:name w:val="strana 1-2"/>
    <w:basedOn w:val="Strana1-1"/>
    <w:autoRedefine/>
    <w:qFormat/>
    <w:rsid w:val="007B418C"/>
    <w:pPr>
      <w:spacing w:after="0"/>
    </w:pPr>
    <w:rPr>
      <w:rFonts w:ascii="Times New Roman" w:hAnsi="Times New Roman" w:cs="Times New Roman"/>
      <w:b/>
      <w:sz w:val="28"/>
      <w:szCs w:val="28"/>
    </w:rPr>
  </w:style>
  <w:style w:type="paragraph" w:customStyle="1" w:styleId="strana1-3">
    <w:name w:val="strana 1-3"/>
    <w:basedOn w:val="strana1-2"/>
    <w:autoRedefine/>
    <w:qFormat/>
    <w:rsid w:val="002D6A7B"/>
    <w:rPr>
      <w:b w:val="0"/>
      <w:caps/>
      <w:spacing w:val="20"/>
      <w:sz w:val="32"/>
      <w:szCs w:val="32"/>
    </w:rPr>
  </w:style>
  <w:style w:type="table" w:styleId="TableGrid">
    <w:name w:val="Table Grid"/>
    <w:basedOn w:val="TableNormal"/>
    <w:uiPriority w:val="59"/>
    <w:rsid w:val="00C11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9772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cs-CZ"/>
    </w:rPr>
  </w:style>
  <w:style w:type="paragraph" w:customStyle="1" w:styleId="Bezmezer1">
    <w:name w:val="Bez mezer1"/>
    <w:uiPriority w:val="99"/>
    <w:rsid w:val="00A9772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Calibri" w:hAnsi="Arial"/>
      <w:sz w:val="24"/>
      <w:szCs w:val="22"/>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487767"/>
    <w:pPr>
      <w:keepNext/>
      <w:keepLines/>
      <w:numPr>
        <w:numId w:val="6"/>
      </w:numPr>
      <w:spacing w:before="240" w:after="12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
    <w:next w:val="Normal"/>
    <w:link w:val="Heading2Char"/>
    <w:uiPriority w:val="9"/>
    <w:unhideWhenUsed/>
    <w:qFormat/>
    <w:rsid w:val="005570F2"/>
    <w:pPr>
      <w:keepNext/>
      <w:keepLines/>
      <w:numPr>
        <w:ilvl w:val="1"/>
        <w:numId w:val="6"/>
      </w:numPr>
      <w:spacing w:before="240" w:after="12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A71864"/>
    <w:pPr>
      <w:keepNext/>
      <w:keepLines/>
      <w:numPr>
        <w:ilvl w:val="2"/>
        <w:numId w:val="6"/>
      </w:numPr>
      <w:spacing w:before="24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11230"/>
    <w:pPr>
      <w:keepNext/>
      <w:keepLines/>
      <w:numPr>
        <w:ilvl w:val="3"/>
        <w:numId w:val="6"/>
      </w:numPr>
      <w:spacing w:before="200"/>
      <w:outlineLvl w:val="3"/>
    </w:pPr>
    <w:rPr>
      <w:rFonts w:asciiTheme="majorHAnsi" w:eastAsiaTheme="majorEastAsia" w:hAnsiTheme="majorHAnsi" w:cstheme="majorBidi"/>
      <w:b/>
      <w:bCs/>
      <w:i/>
      <w:iCs/>
      <w:color w:val="499BC9" w:themeColor="accent1"/>
    </w:rPr>
  </w:style>
  <w:style w:type="paragraph" w:styleId="Heading5">
    <w:name w:val="heading 5"/>
    <w:basedOn w:val="Normal"/>
    <w:next w:val="Normal"/>
    <w:link w:val="Heading5Char"/>
    <w:uiPriority w:val="9"/>
    <w:semiHidden/>
    <w:unhideWhenUsed/>
    <w:qFormat/>
    <w:rsid w:val="00711230"/>
    <w:pPr>
      <w:keepNext/>
      <w:keepLines/>
      <w:numPr>
        <w:ilvl w:val="4"/>
        <w:numId w:val="6"/>
      </w:numPr>
      <w:spacing w:before="200"/>
      <w:outlineLvl w:val="4"/>
    </w:pPr>
    <w:rPr>
      <w:rFonts w:asciiTheme="majorHAnsi" w:eastAsiaTheme="majorEastAsia" w:hAnsiTheme="majorHAnsi" w:cstheme="majorBidi"/>
      <w:color w:val="1F4E69" w:themeColor="accent1" w:themeShade="7F"/>
    </w:rPr>
  </w:style>
  <w:style w:type="paragraph" w:styleId="Heading6">
    <w:name w:val="heading 6"/>
    <w:basedOn w:val="Normal"/>
    <w:next w:val="Normal"/>
    <w:link w:val="Heading6Char"/>
    <w:uiPriority w:val="9"/>
    <w:semiHidden/>
    <w:unhideWhenUsed/>
    <w:qFormat/>
    <w:rsid w:val="00711230"/>
    <w:pPr>
      <w:keepNext/>
      <w:keepLines/>
      <w:numPr>
        <w:ilvl w:val="5"/>
        <w:numId w:val="6"/>
      </w:numPr>
      <w:spacing w:before="200"/>
      <w:outlineLvl w:val="5"/>
    </w:pPr>
    <w:rPr>
      <w:rFonts w:asciiTheme="majorHAnsi" w:eastAsiaTheme="majorEastAsia" w:hAnsiTheme="majorHAnsi" w:cstheme="majorBidi"/>
      <w:i/>
      <w:iCs/>
      <w:color w:val="1F4E69" w:themeColor="accent1" w:themeShade="7F"/>
    </w:rPr>
  </w:style>
  <w:style w:type="paragraph" w:styleId="Heading7">
    <w:name w:val="heading 7"/>
    <w:basedOn w:val="Normal"/>
    <w:next w:val="Normal"/>
    <w:link w:val="Heading7Char"/>
    <w:uiPriority w:val="9"/>
    <w:semiHidden/>
    <w:unhideWhenUsed/>
    <w:qFormat/>
    <w:rsid w:val="00711230"/>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1230"/>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1230"/>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customStyle="1" w:styleId="Text">
    <w:name w:val="Text"/>
    <w:pPr>
      <w:spacing w:line="360" w:lineRule="auto"/>
    </w:pPr>
    <w:rPr>
      <w:rFonts w:ascii="Times New Roman Bold" w:hAnsi="Arial Unicode MS" w:cs="Arial Unicode MS"/>
      <w:color w:val="000000"/>
      <w:sz w:val="24"/>
      <w:szCs w:val="24"/>
    </w:rPr>
  </w:style>
  <w:style w:type="paragraph" w:customStyle="1" w:styleId="Vchoz">
    <w:name w:val="Výchozí"/>
    <w:rPr>
      <w:rFonts w:ascii="Helvetica" w:hAnsi="Arial Unicode MS" w:cs="Arial Unicode MS"/>
      <w:color w:val="000000"/>
      <w:sz w:val="22"/>
      <w:szCs w:val="22"/>
    </w:rPr>
  </w:style>
  <w:style w:type="numbering" w:customStyle="1" w:styleId="sla">
    <w:name w:val="Čísla"/>
    <w:pPr>
      <w:numPr>
        <w:numId w:val="1"/>
      </w:numPr>
    </w:pPr>
  </w:style>
  <w:style w:type="numbering" w:customStyle="1" w:styleId="List0">
    <w:name w:val="List 0"/>
    <w:basedOn w:val="sla"/>
    <w:pPr>
      <w:numPr>
        <w:numId w:val="2"/>
      </w:numPr>
    </w:pPr>
  </w:style>
  <w:style w:type="numbering" w:customStyle="1" w:styleId="List1">
    <w:name w:val="List 1"/>
    <w:basedOn w:val="sla"/>
    <w:pPr>
      <w:numPr>
        <w:numId w:val="3"/>
      </w:numPr>
    </w:pPr>
  </w:style>
  <w:style w:type="numbering" w:customStyle="1" w:styleId="List21">
    <w:name w:val="List 21"/>
    <w:basedOn w:val="sla"/>
    <w:pPr>
      <w:numPr>
        <w:numId w:val="4"/>
      </w:numPr>
    </w:pPr>
  </w:style>
  <w:style w:type="numbering" w:customStyle="1" w:styleId="List31">
    <w:name w:val="List 31"/>
    <w:basedOn w:val="sla"/>
    <w:pPr>
      <w:numPr>
        <w:numId w:val="5"/>
      </w:numPr>
    </w:pPr>
  </w:style>
  <w:style w:type="character" w:customStyle="1" w:styleId="Hyperlink0">
    <w:name w:val="Hyperlink.0"/>
    <w:basedOn w:val="Hyperlink"/>
    <w:rPr>
      <w:u w:val="single"/>
    </w:rPr>
  </w:style>
  <w:style w:type="paragraph" w:customStyle="1" w:styleId="Poznmkapodarou">
    <w:name w:val="Poznámka pod čarou"/>
    <w:rPr>
      <w:rFonts w:ascii="Helvetica" w:eastAsia="Helvetica" w:hAnsi="Helvetica" w:cs="Helvetica"/>
      <w:color w:val="000000"/>
      <w:sz w:val="22"/>
      <w:szCs w:val="22"/>
    </w:rPr>
  </w:style>
  <w:style w:type="character" w:customStyle="1" w:styleId="dn">
    <w:name w:val="Žádný"/>
  </w:style>
  <w:style w:type="character" w:customStyle="1" w:styleId="Hyperlink1">
    <w:name w:val="Hyperlink.1"/>
    <w:basedOn w:val="dn"/>
    <w:rPr>
      <w:rFonts w:ascii="Times New Roman Bold" w:eastAsia="Times New Roman Bold" w:hAnsi="Times New Roman Bold" w:cs="Times New Roman Bold"/>
      <w:sz w:val="24"/>
      <w:szCs w:val="24"/>
    </w:rPr>
  </w:style>
  <w:style w:type="character" w:customStyle="1" w:styleId="Hyperlink2">
    <w:name w:val="Hyperlink.2"/>
    <w:basedOn w:val="dn"/>
  </w:style>
  <w:style w:type="paragraph" w:styleId="Header">
    <w:name w:val="header"/>
    <w:basedOn w:val="Normal"/>
    <w:link w:val="HeaderChar"/>
    <w:uiPriority w:val="99"/>
    <w:unhideWhenUsed/>
    <w:rsid w:val="00D6710F"/>
    <w:pPr>
      <w:tabs>
        <w:tab w:val="center" w:pos="4153"/>
        <w:tab w:val="right" w:pos="8306"/>
      </w:tabs>
    </w:pPr>
  </w:style>
  <w:style w:type="character" w:customStyle="1" w:styleId="HeaderChar">
    <w:name w:val="Header Char"/>
    <w:basedOn w:val="DefaultParagraphFont"/>
    <w:link w:val="Header"/>
    <w:uiPriority w:val="99"/>
    <w:rsid w:val="00D6710F"/>
    <w:rPr>
      <w:sz w:val="24"/>
      <w:szCs w:val="24"/>
      <w:lang w:val="en-US"/>
    </w:rPr>
  </w:style>
  <w:style w:type="paragraph" w:styleId="Footer">
    <w:name w:val="footer"/>
    <w:basedOn w:val="Normal"/>
    <w:link w:val="FooterChar"/>
    <w:uiPriority w:val="99"/>
    <w:unhideWhenUsed/>
    <w:rsid w:val="00D6710F"/>
    <w:pPr>
      <w:tabs>
        <w:tab w:val="center" w:pos="4153"/>
        <w:tab w:val="right" w:pos="8306"/>
      </w:tabs>
    </w:pPr>
  </w:style>
  <w:style w:type="character" w:customStyle="1" w:styleId="FooterChar">
    <w:name w:val="Footer Char"/>
    <w:basedOn w:val="DefaultParagraphFont"/>
    <w:link w:val="Footer"/>
    <w:uiPriority w:val="99"/>
    <w:rsid w:val="00D6710F"/>
    <w:rPr>
      <w:sz w:val="24"/>
      <w:szCs w:val="24"/>
      <w:lang w:val="en-US"/>
    </w:rPr>
  </w:style>
  <w:style w:type="paragraph" w:styleId="NoSpacing">
    <w:name w:val="No Spacing"/>
    <w:uiPriority w:val="99"/>
    <w:qFormat/>
    <w:rsid w:val="00711230"/>
    <w:rPr>
      <w:sz w:val="24"/>
      <w:szCs w:val="24"/>
      <w:lang w:val="en-US"/>
    </w:rPr>
  </w:style>
  <w:style w:type="character" w:customStyle="1" w:styleId="Heading1Char">
    <w:name w:val="Heading 1 Char"/>
    <w:basedOn w:val="DefaultParagraphFont"/>
    <w:link w:val="Heading1"/>
    <w:uiPriority w:val="9"/>
    <w:rsid w:val="00487767"/>
    <w:rPr>
      <w:rFonts w:asciiTheme="majorHAnsi" w:eastAsiaTheme="majorEastAsia" w:hAnsiTheme="majorHAnsi" w:cstheme="majorBidi"/>
      <w:b/>
      <w:bCs/>
      <w:color w:val="2C6F95" w:themeColor="accent1" w:themeShade="B5"/>
      <w:sz w:val="32"/>
      <w:szCs w:val="32"/>
      <w:lang w:val="en-US"/>
    </w:rPr>
  </w:style>
  <w:style w:type="character" w:customStyle="1" w:styleId="Heading2Char">
    <w:name w:val="Heading 2 Char"/>
    <w:basedOn w:val="DefaultParagraphFont"/>
    <w:link w:val="Heading2"/>
    <w:uiPriority w:val="9"/>
    <w:rsid w:val="005570F2"/>
    <w:rPr>
      <w:rFonts w:asciiTheme="majorHAnsi" w:eastAsiaTheme="majorEastAsia" w:hAnsiTheme="majorHAnsi" w:cstheme="majorBidi"/>
      <w:b/>
      <w:bCs/>
      <w:color w:val="000000" w:themeColor="text1"/>
      <w:sz w:val="26"/>
      <w:szCs w:val="26"/>
      <w:lang w:val="en-US"/>
    </w:rPr>
  </w:style>
  <w:style w:type="character" w:customStyle="1" w:styleId="Heading3Char">
    <w:name w:val="Heading 3 Char"/>
    <w:basedOn w:val="DefaultParagraphFont"/>
    <w:link w:val="Heading3"/>
    <w:uiPriority w:val="9"/>
    <w:rsid w:val="00A71864"/>
    <w:rPr>
      <w:rFonts w:asciiTheme="majorHAnsi" w:eastAsiaTheme="majorEastAsia" w:hAnsiTheme="majorHAnsi" w:cstheme="majorBidi"/>
      <w:b/>
      <w:bCs/>
      <w:sz w:val="24"/>
      <w:szCs w:val="24"/>
      <w:lang w:val="en-US"/>
    </w:rPr>
  </w:style>
  <w:style w:type="character" w:customStyle="1" w:styleId="Heading4Char">
    <w:name w:val="Heading 4 Char"/>
    <w:basedOn w:val="DefaultParagraphFont"/>
    <w:link w:val="Heading4"/>
    <w:uiPriority w:val="9"/>
    <w:semiHidden/>
    <w:rsid w:val="00711230"/>
    <w:rPr>
      <w:rFonts w:asciiTheme="majorHAnsi" w:eastAsiaTheme="majorEastAsia" w:hAnsiTheme="majorHAnsi" w:cstheme="majorBidi"/>
      <w:b/>
      <w:bCs/>
      <w:i/>
      <w:iCs/>
      <w:color w:val="499BC9" w:themeColor="accent1"/>
      <w:sz w:val="24"/>
      <w:szCs w:val="24"/>
      <w:lang w:val="en-US"/>
    </w:rPr>
  </w:style>
  <w:style w:type="character" w:customStyle="1" w:styleId="Heading5Char">
    <w:name w:val="Heading 5 Char"/>
    <w:basedOn w:val="DefaultParagraphFont"/>
    <w:link w:val="Heading5"/>
    <w:uiPriority w:val="9"/>
    <w:semiHidden/>
    <w:rsid w:val="00711230"/>
    <w:rPr>
      <w:rFonts w:asciiTheme="majorHAnsi" w:eastAsiaTheme="majorEastAsia" w:hAnsiTheme="majorHAnsi" w:cstheme="majorBidi"/>
      <w:color w:val="1F4E69" w:themeColor="accent1" w:themeShade="7F"/>
      <w:sz w:val="24"/>
      <w:szCs w:val="24"/>
      <w:lang w:val="en-US"/>
    </w:rPr>
  </w:style>
  <w:style w:type="character" w:customStyle="1" w:styleId="Heading6Char">
    <w:name w:val="Heading 6 Char"/>
    <w:basedOn w:val="DefaultParagraphFont"/>
    <w:link w:val="Heading6"/>
    <w:uiPriority w:val="9"/>
    <w:semiHidden/>
    <w:rsid w:val="00711230"/>
    <w:rPr>
      <w:rFonts w:asciiTheme="majorHAnsi" w:eastAsiaTheme="majorEastAsia" w:hAnsiTheme="majorHAnsi" w:cstheme="majorBidi"/>
      <w:i/>
      <w:iCs/>
      <w:color w:val="1F4E69" w:themeColor="accent1" w:themeShade="7F"/>
      <w:sz w:val="24"/>
      <w:szCs w:val="24"/>
      <w:lang w:val="en-US"/>
    </w:rPr>
  </w:style>
  <w:style w:type="character" w:customStyle="1" w:styleId="Heading7Char">
    <w:name w:val="Heading 7 Char"/>
    <w:basedOn w:val="DefaultParagraphFont"/>
    <w:link w:val="Heading7"/>
    <w:uiPriority w:val="9"/>
    <w:semiHidden/>
    <w:rsid w:val="00711230"/>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711230"/>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link w:val="Heading9"/>
    <w:uiPriority w:val="9"/>
    <w:semiHidden/>
    <w:rsid w:val="00711230"/>
    <w:rPr>
      <w:rFonts w:asciiTheme="majorHAnsi" w:eastAsiaTheme="majorEastAsia" w:hAnsiTheme="majorHAnsi" w:cstheme="majorBidi"/>
      <w:i/>
      <w:iCs/>
      <w:color w:val="404040" w:themeColor="text1" w:themeTint="BF"/>
      <w:lang w:val="en-US"/>
    </w:rPr>
  </w:style>
  <w:style w:type="paragraph" w:styleId="TOCHeading">
    <w:name w:val="TOC Heading"/>
    <w:basedOn w:val="Heading1"/>
    <w:next w:val="Normal"/>
    <w:uiPriority w:val="39"/>
    <w:unhideWhenUsed/>
    <w:qFormat/>
    <w:rsid w:val="00F26A6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2F759E" w:themeColor="accent1" w:themeShade="BF"/>
      <w:sz w:val="28"/>
      <w:szCs w:val="28"/>
      <w:bdr w:val="none" w:sz="0" w:space="0" w:color="auto"/>
    </w:rPr>
  </w:style>
  <w:style w:type="paragraph" w:styleId="BalloonText">
    <w:name w:val="Balloon Text"/>
    <w:basedOn w:val="Normal"/>
    <w:link w:val="BalloonTextChar"/>
    <w:uiPriority w:val="99"/>
    <w:semiHidden/>
    <w:unhideWhenUsed/>
    <w:rsid w:val="00F26A6D"/>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F26A6D"/>
    <w:rPr>
      <w:rFonts w:ascii="Lucida Grande CE" w:hAnsi="Lucida Grande CE" w:cs="Lucida Grande CE"/>
      <w:sz w:val="18"/>
      <w:szCs w:val="18"/>
      <w:lang w:val="en-US"/>
    </w:rPr>
  </w:style>
  <w:style w:type="paragraph" w:styleId="TOC1">
    <w:name w:val="toc 1"/>
    <w:basedOn w:val="Normal"/>
    <w:next w:val="Normal"/>
    <w:autoRedefine/>
    <w:uiPriority w:val="39"/>
    <w:unhideWhenUsed/>
    <w:rsid w:val="007B418C"/>
    <w:pPr>
      <w:tabs>
        <w:tab w:val="left" w:pos="382"/>
        <w:tab w:val="right" w:leader="dot" w:pos="9055"/>
      </w:tabs>
      <w:spacing w:before="120"/>
    </w:pPr>
    <w:rPr>
      <w:rFonts w:asciiTheme="minorHAnsi" w:hAnsiTheme="minorHAnsi" w:cstheme="minorHAnsi"/>
      <w:b/>
    </w:rPr>
  </w:style>
  <w:style w:type="paragraph" w:styleId="TOC2">
    <w:name w:val="toc 2"/>
    <w:basedOn w:val="Normal"/>
    <w:next w:val="Normal"/>
    <w:autoRedefine/>
    <w:uiPriority w:val="39"/>
    <w:unhideWhenUsed/>
    <w:rsid w:val="00F26A6D"/>
    <w:pPr>
      <w:ind w:left="240"/>
    </w:pPr>
    <w:rPr>
      <w:rFonts w:asciiTheme="minorHAnsi" w:hAnsiTheme="minorHAnsi" w:cstheme="minorHAnsi"/>
      <w:b/>
      <w:sz w:val="22"/>
      <w:szCs w:val="22"/>
    </w:rPr>
  </w:style>
  <w:style w:type="paragraph" w:styleId="TOC3">
    <w:name w:val="toc 3"/>
    <w:basedOn w:val="Normal"/>
    <w:next w:val="Normal"/>
    <w:autoRedefine/>
    <w:uiPriority w:val="39"/>
    <w:unhideWhenUsed/>
    <w:rsid w:val="00F26A6D"/>
    <w:pPr>
      <w:ind w:left="480"/>
    </w:pPr>
    <w:rPr>
      <w:rFonts w:asciiTheme="minorHAnsi" w:hAnsiTheme="minorHAnsi" w:cstheme="minorHAnsi"/>
      <w:sz w:val="22"/>
      <w:szCs w:val="22"/>
    </w:rPr>
  </w:style>
  <w:style w:type="paragraph" w:styleId="TOC4">
    <w:name w:val="toc 4"/>
    <w:basedOn w:val="Normal"/>
    <w:next w:val="Normal"/>
    <w:autoRedefine/>
    <w:uiPriority w:val="39"/>
    <w:semiHidden/>
    <w:unhideWhenUsed/>
    <w:rsid w:val="00F26A6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26A6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26A6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26A6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26A6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26A6D"/>
    <w:pPr>
      <w:ind w:left="1920"/>
    </w:pPr>
    <w:rPr>
      <w:rFonts w:asciiTheme="minorHAnsi" w:hAnsiTheme="minorHAnsi" w:cstheme="minorHAnsi"/>
      <w:sz w:val="20"/>
      <w:szCs w:val="20"/>
    </w:rPr>
  </w:style>
  <w:style w:type="paragraph" w:styleId="FootnoteText">
    <w:name w:val="footnote text"/>
    <w:basedOn w:val="Normal"/>
    <w:link w:val="FootnoteTextChar"/>
    <w:uiPriority w:val="99"/>
    <w:unhideWhenUsed/>
    <w:rsid w:val="0097123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rPr>
  </w:style>
  <w:style w:type="character" w:customStyle="1" w:styleId="FootnoteTextChar">
    <w:name w:val="Footnote Text Char"/>
    <w:basedOn w:val="DefaultParagraphFont"/>
    <w:link w:val="FootnoteText"/>
    <w:uiPriority w:val="99"/>
    <w:rsid w:val="00971230"/>
    <w:rPr>
      <w:rFonts w:asciiTheme="minorHAnsi" w:eastAsiaTheme="minorEastAsia" w:hAnsiTheme="minorHAnsi" w:cstheme="minorBidi"/>
      <w:sz w:val="24"/>
      <w:szCs w:val="24"/>
      <w:bdr w:val="none" w:sz="0" w:space="0" w:color="auto"/>
      <w:lang w:val="en-US"/>
    </w:rPr>
  </w:style>
  <w:style w:type="character" w:styleId="FootnoteReference">
    <w:name w:val="footnote reference"/>
    <w:basedOn w:val="DefaultParagraphFont"/>
    <w:uiPriority w:val="99"/>
    <w:unhideWhenUsed/>
    <w:rsid w:val="00971230"/>
    <w:rPr>
      <w:vertAlign w:val="superscript"/>
    </w:rPr>
  </w:style>
  <w:style w:type="paragraph" w:customStyle="1" w:styleId="Strana1-1">
    <w:name w:val="Strana1-1"/>
    <w:basedOn w:val="Normal"/>
    <w:autoRedefine/>
    <w:qFormat/>
    <w:rsid w:val="002D6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center"/>
    </w:pPr>
    <w:rPr>
      <w:rFonts w:ascii="Garamond" w:eastAsia="Calibri" w:hAnsi="Garamond" w:cs="Arial"/>
      <w:bdr w:val="none" w:sz="0" w:space="0" w:color="auto"/>
      <w:lang w:val="cs-CZ"/>
    </w:rPr>
  </w:style>
  <w:style w:type="paragraph" w:customStyle="1" w:styleId="strana1-2">
    <w:name w:val="strana 1-2"/>
    <w:basedOn w:val="Strana1-1"/>
    <w:autoRedefine/>
    <w:qFormat/>
    <w:rsid w:val="007B418C"/>
    <w:pPr>
      <w:spacing w:after="0"/>
    </w:pPr>
    <w:rPr>
      <w:rFonts w:ascii="Times New Roman" w:hAnsi="Times New Roman" w:cs="Times New Roman"/>
      <w:b/>
      <w:sz w:val="28"/>
      <w:szCs w:val="28"/>
    </w:rPr>
  </w:style>
  <w:style w:type="paragraph" w:customStyle="1" w:styleId="strana1-3">
    <w:name w:val="strana 1-3"/>
    <w:basedOn w:val="strana1-2"/>
    <w:autoRedefine/>
    <w:qFormat/>
    <w:rsid w:val="002D6A7B"/>
    <w:rPr>
      <w:b w:val="0"/>
      <w:caps/>
      <w:spacing w:val="20"/>
      <w:sz w:val="32"/>
      <w:szCs w:val="32"/>
    </w:rPr>
  </w:style>
  <w:style w:type="table" w:styleId="TableGrid">
    <w:name w:val="Table Grid"/>
    <w:basedOn w:val="TableNormal"/>
    <w:uiPriority w:val="59"/>
    <w:rsid w:val="00C11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9772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cs-CZ"/>
    </w:rPr>
  </w:style>
  <w:style w:type="paragraph" w:customStyle="1" w:styleId="Bezmezer1">
    <w:name w:val="Bez mezer1"/>
    <w:uiPriority w:val="99"/>
    <w:rsid w:val="00A9772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Calibri" w:hAnsi="Arial"/>
      <w:sz w:val="2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s.wikipedia.org/wiki/Osvojen%C3%AD" TargetMode="External"/><Relationship Id="rId12" Type="http://schemas.openxmlformats.org/officeDocument/2006/relationships/image" Target="media/image1.gif"/><Relationship Id="rId13" Type="http://schemas.openxmlformats.org/officeDocument/2006/relationships/hyperlink" Target="http://obcanskyzakonik.justice.cz" TargetMode="External"/><Relationship Id="rId14" Type="http://schemas.openxmlformats.org/officeDocument/2006/relationships/hyperlink" Target="http://www.zakonyprolidi.cz" TargetMode="External"/><Relationship Id="rId15" Type="http://schemas.openxmlformats.org/officeDocument/2006/relationships/hyperlink" Target="http://www.epravo.cz/top/clanky/rekodifikace/"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s.wikipedia.org/wiki/Sociologie" TargetMode="External"/><Relationship Id="rId10" Type="http://schemas.openxmlformats.org/officeDocument/2006/relationships/hyperlink" Target="http://cs.wikipedia.org/wiki/Man%C5%BEelstv%C3%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zso.cz/csu/redakce.nsf/i/uhrnna_rozvodovost_v_letech_1950_2013"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Bold"/>
        <a:ea typeface="Times New Roman Bold"/>
        <a:cs typeface="Times New Roman Bold"/>
      </a:majorFont>
      <a:minorFont>
        <a:latin typeface="Times New Roman Bold"/>
        <a:ea typeface="Times New Roman Bold"/>
        <a:cs typeface="Times New Roman Bol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5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B0F3-8DAC-3D41-9ECF-2659AAEC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13932</Words>
  <Characters>79419</Characters>
  <Application>Microsoft Macintosh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93165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Castecka, Milan</dc:creator>
  <cp:lastModifiedBy>Mates</cp:lastModifiedBy>
  <cp:revision>2</cp:revision>
  <dcterms:created xsi:type="dcterms:W3CDTF">2015-01-15T11:18:00Z</dcterms:created>
  <dcterms:modified xsi:type="dcterms:W3CDTF">2015-01-15T11:18:00Z</dcterms:modified>
</cp:coreProperties>
</file>