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A10" w:rsidRDefault="00FD3A10" w:rsidP="00FD3A10">
      <w:pPr>
        <w:spacing w:after="0"/>
        <w:ind w:firstLine="0"/>
        <w:jc w:val="center"/>
        <w:rPr>
          <w:rFonts w:ascii="Times New Roman" w:hAnsi="Times New Roman" w:cs="Times New Roman"/>
          <w:caps/>
          <w:sz w:val="28"/>
          <w:szCs w:val="28"/>
        </w:rPr>
      </w:pPr>
      <w:bookmarkStart w:id="0" w:name="_GoBack"/>
      <w:bookmarkEnd w:id="0"/>
      <w:r w:rsidRPr="004B72D1">
        <w:rPr>
          <w:rFonts w:ascii="Times New Roman" w:hAnsi="Times New Roman" w:cs="Times New Roman"/>
          <w:sz w:val="28"/>
          <w:szCs w:val="28"/>
        </w:rPr>
        <w:t xml:space="preserve">UNIVERZITA </w:t>
      </w:r>
      <w:r>
        <w:rPr>
          <w:rFonts w:ascii="Times New Roman" w:hAnsi="Times New Roman" w:cs="Times New Roman"/>
          <w:sz w:val="28"/>
          <w:szCs w:val="28"/>
        </w:rPr>
        <w:t>P</w:t>
      </w:r>
      <w:r w:rsidRPr="004B72D1">
        <w:rPr>
          <w:rFonts w:ascii="Times New Roman" w:hAnsi="Times New Roman" w:cs="Times New Roman"/>
          <w:sz w:val="28"/>
          <w:szCs w:val="28"/>
        </w:rPr>
        <w:t>ALACKÉHO V</w:t>
      </w:r>
      <w:r>
        <w:rPr>
          <w:rFonts w:ascii="Times New Roman" w:hAnsi="Times New Roman" w:cs="Times New Roman"/>
          <w:sz w:val="28"/>
          <w:szCs w:val="28"/>
        </w:rPr>
        <w:t> O</w:t>
      </w:r>
      <w:r w:rsidRPr="004B72D1">
        <w:rPr>
          <w:rFonts w:ascii="Times New Roman" w:hAnsi="Times New Roman" w:cs="Times New Roman"/>
          <w:sz w:val="28"/>
          <w:szCs w:val="28"/>
        </w:rPr>
        <w:t>LOMOUCI</w:t>
      </w:r>
    </w:p>
    <w:p w:rsidR="00722CBD" w:rsidRPr="004B72D1" w:rsidRDefault="00FD3A10" w:rsidP="00FD3A10">
      <w:pPr>
        <w:spacing w:after="0"/>
        <w:ind w:firstLine="0"/>
        <w:jc w:val="center"/>
        <w:rPr>
          <w:rFonts w:ascii="Times New Roman" w:hAnsi="Times New Roman" w:cs="Times New Roman"/>
          <w:caps/>
          <w:sz w:val="28"/>
          <w:szCs w:val="28"/>
        </w:rPr>
      </w:pPr>
      <w:r w:rsidRPr="004B72D1">
        <w:rPr>
          <w:rFonts w:ascii="Times New Roman" w:hAnsi="Times New Roman" w:cs="Times New Roman"/>
          <w:sz w:val="28"/>
          <w:szCs w:val="28"/>
        </w:rPr>
        <w:t>FILOZOFICKÁ FAKULTA</w:t>
      </w:r>
    </w:p>
    <w:p w:rsidR="00722CBD" w:rsidRDefault="00FD3A10" w:rsidP="00FD3A10">
      <w:pPr>
        <w:rPr>
          <w:rFonts w:ascii="Times New Roman" w:hAnsi="Times New Roman" w:cs="Times New Roman"/>
          <w:sz w:val="24"/>
          <w:szCs w:val="24"/>
        </w:rPr>
      </w:pPr>
      <w:r>
        <w:rPr>
          <w:rFonts w:ascii="Times New Roman" w:hAnsi="Times New Roman" w:cs="Times New Roman"/>
          <w:sz w:val="24"/>
          <w:szCs w:val="24"/>
        </w:rPr>
        <w:t xml:space="preserve">                </w:t>
      </w:r>
      <w:r w:rsidR="00722CBD" w:rsidRPr="00FD3A10">
        <w:rPr>
          <w:rFonts w:ascii="Times New Roman" w:hAnsi="Times New Roman" w:cs="Times New Roman"/>
          <w:sz w:val="24"/>
          <w:szCs w:val="24"/>
        </w:rPr>
        <w:t>Katedra sociologie</w:t>
      </w:r>
      <w:r w:rsidRPr="00FD3A10">
        <w:rPr>
          <w:rFonts w:ascii="Times New Roman" w:hAnsi="Times New Roman" w:cs="Times New Roman"/>
          <w:sz w:val="24"/>
          <w:szCs w:val="24"/>
        </w:rPr>
        <w:t xml:space="preserve">, </w:t>
      </w:r>
      <w:r w:rsidR="00722CBD" w:rsidRPr="00FD3A10">
        <w:rPr>
          <w:rFonts w:ascii="Times New Roman" w:hAnsi="Times New Roman" w:cs="Times New Roman"/>
          <w:sz w:val="24"/>
          <w:szCs w:val="24"/>
        </w:rPr>
        <w:t>andragogiky</w:t>
      </w:r>
      <w:r w:rsidRPr="00FD3A10">
        <w:rPr>
          <w:rFonts w:ascii="Times New Roman" w:hAnsi="Times New Roman" w:cs="Times New Roman"/>
          <w:sz w:val="24"/>
          <w:szCs w:val="24"/>
        </w:rPr>
        <w:t xml:space="preserve"> a kulturní antropologie</w:t>
      </w:r>
    </w:p>
    <w:p w:rsidR="00722CBD" w:rsidRDefault="00722CBD" w:rsidP="00722CBD">
      <w:pPr>
        <w:jc w:val="center"/>
        <w:rPr>
          <w:rFonts w:ascii="Times New Roman" w:hAnsi="Times New Roman" w:cs="Times New Roman"/>
          <w:sz w:val="24"/>
          <w:szCs w:val="24"/>
        </w:rPr>
      </w:pPr>
    </w:p>
    <w:p w:rsidR="00722CBD" w:rsidRDefault="00722CBD" w:rsidP="00722CBD">
      <w:pPr>
        <w:rPr>
          <w:rFonts w:ascii="Times New Roman" w:hAnsi="Times New Roman" w:cs="Times New Roman"/>
          <w:sz w:val="24"/>
          <w:szCs w:val="24"/>
        </w:rPr>
      </w:pPr>
    </w:p>
    <w:p w:rsidR="00722CBD" w:rsidRDefault="00722CBD" w:rsidP="0091789B">
      <w:pPr>
        <w:ind w:firstLine="0"/>
        <w:rPr>
          <w:rFonts w:ascii="Times New Roman" w:hAnsi="Times New Roman" w:cs="Times New Roman"/>
          <w:sz w:val="24"/>
          <w:szCs w:val="24"/>
        </w:rPr>
      </w:pPr>
    </w:p>
    <w:p w:rsidR="00FD3A10" w:rsidRDefault="00FD3A10" w:rsidP="00722CBD">
      <w:pPr>
        <w:rPr>
          <w:rFonts w:ascii="Times New Roman" w:hAnsi="Times New Roman" w:cs="Times New Roman"/>
          <w:sz w:val="24"/>
          <w:szCs w:val="24"/>
        </w:rPr>
      </w:pPr>
    </w:p>
    <w:p w:rsidR="00722CBD" w:rsidRDefault="00722CBD" w:rsidP="00722CBD">
      <w:pPr>
        <w:rPr>
          <w:rFonts w:ascii="Times New Roman" w:hAnsi="Times New Roman" w:cs="Times New Roman"/>
          <w:sz w:val="24"/>
          <w:szCs w:val="24"/>
        </w:rPr>
      </w:pPr>
    </w:p>
    <w:p w:rsidR="00722CBD" w:rsidRPr="00636198" w:rsidRDefault="00722CBD" w:rsidP="00FD3A10">
      <w:pPr>
        <w:spacing w:after="360" w:line="240" w:lineRule="auto"/>
        <w:jc w:val="center"/>
        <w:rPr>
          <w:rFonts w:ascii="Times New Roman" w:hAnsi="Times New Roman" w:cs="Times New Roman"/>
          <w:b/>
          <w:sz w:val="32"/>
          <w:szCs w:val="32"/>
        </w:rPr>
      </w:pPr>
      <w:r w:rsidRPr="00636198">
        <w:rPr>
          <w:rFonts w:ascii="Times New Roman" w:hAnsi="Times New Roman" w:cs="Times New Roman"/>
          <w:b/>
          <w:sz w:val="32"/>
          <w:szCs w:val="32"/>
          <w:lang w:eastAsia="cs-CZ"/>
        </w:rPr>
        <w:t xml:space="preserve">PROBLEMATIKA PRAKTICKÉ VÝUKY ZDRAVOTNICKÝCH ASISTENTŮ Z POHLEDU </w:t>
      </w:r>
      <w:r>
        <w:rPr>
          <w:rFonts w:ascii="Times New Roman" w:hAnsi="Times New Roman" w:cs="Times New Roman"/>
          <w:b/>
          <w:sz w:val="32"/>
          <w:szCs w:val="32"/>
          <w:lang w:eastAsia="cs-CZ"/>
        </w:rPr>
        <w:t xml:space="preserve">STŘEDNÍ </w:t>
      </w:r>
      <w:r w:rsidRPr="00636198">
        <w:rPr>
          <w:rFonts w:ascii="Times New Roman" w:hAnsi="Times New Roman" w:cs="Times New Roman"/>
          <w:b/>
          <w:sz w:val="32"/>
          <w:szCs w:val="32"/>
          <w:lang w:eastAsia="cs-CZ"/>
        </w:rPr>
        <w:t>ZDRAVOTNICKÉ ŠKOLY A ZDRAVOTNICKÝCH ZAŘÍZENÍ</w:t>
      </w:r>
    </w:p>
    <w:p w:rsidR="00722CBD" w:rsidRPr="00FD395E" w:rsidRDefault="00722CBD" w:rsidP="00FD3A10">
      <w:pPr>
        <w:ind w:firstLine="0"/>
        <w:jc w:val="center"/>
        <w:rPr>
          <w:rFonts w:ascii="Times New Roman" w:hAnsi="Times New Roman" w:cs="Times New Roman"/>
          <w:b/>
          <w:bCs/>
          <w:sz w:val="28"/>
          <w:szCs w:val="28"/>
        </w:rPr>
      </w:pPr>
      <w:r w:rsidRPr="001C2ED9">
        <w:rPr>
          <w:rFonts w:ascii="Times New Roman" w:hAnsi="Times New Roman" w:cs="Times New Roman"/>
          <w:b/>
          <w:bCs/>
          <w:sz w:val="28"/>
          <w:szCs w:val="28"/>
        </w:rPr>
        <w:t>Bakalářská práce</w:t>
      </w:r>
    </w:p>
    <w:p w:rsidR="00722CBD" w:rsidRDefault="00722CBD" w:rsidP="00722CBD">
      <w:pPr>
        <w:rPr>
          <w:rFonts w:ascii="Times New Roman" w:hAnsi="Times New Roman" w:cs="Times New Roman"/>
          <w:sz w:val="28"/>
          <w:szCs w:val="28"/>
        </w:rPr>
      </w:pPr>
    </w:p>
    <w:p w:rsidR="00722CBD" w:rsidRDefault="00722CBD" w:rsidP="00722CBD">
      <w:pPr>
        <w:rPr>
          <w:rFonts w:ascii="Times New Roman" w:hAnsi="Times New Roman" w:cs="Times New Roman"/>
          <w:sz w:val="28"/>
          <w:szCs w:val="28"/>
        </w:rPr>
      </w:pPr>
    </w:p>
    <w:p w:rsidR="00722CBD" w:rsidRDefault="00722CBD" w:rsidP="0091789B">
      <w:pPr>
        <w:ind w:firstLine="0"/>
        <w:rPr>
          <w:rFonts w:ascii="Times New Roman" w:hAnsi="Times New Roman" w:cs="Times New Roman"/>
          <w:sz w:val="24"/>
          <w:szCs w:val="24"/>
        </w:rPr>
      </w:pPr>
    </w:p>
    <w:p w:rsidR="00722CBD" w:rsidRDefault="00722CBD" w:rsidP="0091789B">
      <w:pPr>
        <w:ind w:firstLine="0"/>
        <w:jc w:val="center"/>
        <w:rPr>
          <w:rFonts w:ascii="Times New Roman" w:hAnsi="Times New Roman" w:cs="Times New Roman"/>
          <w:sz w:val="24"/>
          <w:szCs w:val="24"/>
        </w:rPr>
      </w:pPr>
      <w:r>
        <w:rPr>
          <w:rFonts w:ascii="Times New Roman" w:hAnsi="Times New Roman" w:cs="Times New Roman"/>
          <w:sz w:val="24"/>
          <w:szCs w:val="24"/>
        </w:rPr>
        <w:t>Mgr. et Mgr. Martina Orságová</w:t>
      </w:r>
    </w:p>
    <w:p w:rsidR="0091789B" w:rsidRDefault="0091789B" w:rsidP="00FD3A10">
      <w:pPr>
        <w:ind w:firstLine="0"/>
        <w:rPr>
          <w:rFonts w:ascii="Times New Roman" w:hAnsi="Times New Roman" w:cs="Times New Roman"/>
          <w:b/>
          <w:bCs/>
          <w:sz w:val="24"/>
          <w:szCs w:val="24"/>
        </w:rPr>
      </w:pPr>
    </w:p>
    <w:p w:rsidR="0091789B" w:rsidRDefault="0091789B" w:rsidP="00FD3A10">
      <w:pPr>
        <w:ind w:firstLine="0"/>
        <w:rPr>
          <w:rFonts w:ascii="Times New Roman" w:hAnsi="Times New Roman" w:cs="Times New Roman"/>
          <w:b/>
          <w:bCs/>
          <w:sz w:val="24"/>
          <w:szCs w:val="24"/>
        </w:rPr>
      </w:pPr>
    </w:p>
    <w:p w:rsidR="00722CBD" w:rsidRPr="0091789B" w:rsidRDefault="00722CBD" w:rsidP="0091789B">
      <w:pPr>
        <w:ind w:firstLine="0"/>
        <w:jc w:val="center"/>
        <w:rPr>
          <w:rFonts w:ascii="Times New Roman" w:hAnsi="Times New Roman" w:cs="Times New Roman"/>
          <w:sz w:val="24"/>
          <w:szCs w:val="24"/>
        </w:rPr>
      </w:pPr>
      <w:r w:rsidRPr="0091789B">
        <w:rPr>
          <w:rFonts w:ascii="Times New Roman" w:hAnsi="Times New Roman" w:cs="Times New Roman"/>
          <w:bCs/>
          <w:sz w:val="24"/>
          <w:szCs w:val="24"/>
        </w:rPr>
        <w:t xml:space="preserve">Vedoucí </w:t>
      </w:r>
      <w:r w:rsidR="0091789B" w:rsidRPr="0091789B">
        <w:rPr>
          <w:rFonts w:ascii="Times New Roman" w:hAnsi="Times New Roman" w:cs="Times New Roman"/>
          <w:bCs/>
          <w:sz w:val="24"/>
          <w:szCs w:val="24"/>
        </w:rPr>
        <w:t xml:space="preserve">bakalářské práce: </w:t>
      </w:r>
      <w:r w:rsidRPr="0091789B">
        <w:rPr>
          <w:rFonts w:ascii="Times New Roman" w:hAnsi="Times New Roman" w:cs="Times New Roman"/>
          <w:sz w:val="24"/>
          <w:szCs w:val="24"/>
        </w:rPr>
        <w:t>doc. Mgr. Martina Cichá, Ph</w:t>
      </w:r>
      <w:r w:rsidR="0091789B" w:rsidRPr="0091789B">
        <w:rPr>
          <w:rFonts w:ascii="Times New Roman" w:hAnsi="Times New Roman" w:cs="Times New Roman"/>
          <w:sz w:val="24"/>
          <w:szCs w:val="24"/>
        </w:rPr>
        <w:t>.</w:t>
      </w:r>
      <w:r w:rsidRPr="0091789B">
        <w:rPr>
          <w:rFonts w:ascii="Times New Roman" w:hAnsi="Times New Roman" w:cs="Times New Roman"/>
          <w:sz w:val="24"/>
          <w:szCs w:val="24"/>
        </w:rPr>
        <w:t>D.</w:t>
      </w:r>
    </w:p>
    <w:p w:rsidR="00722CBD" w:rsidRDefault="00722CBD" w:rsidP="00722CBD">
      <w:pPr>
        <w:rPr>
          <w:rFonts w:ascii="Times New Roman" w:hAnsi="Times New Roman" w:cs="Times New Roman"/>
          <w:sz w:val="24"/>
          <w:szCs w:val="24"/>
        </w:rPr>
      </w:pPr>
    </w:p>
    <w:p w:rsidR="0091789B" w:rsidRDefault="0091789B" w:rsidP="0091789B">
      <w:pPr>
        <w:ind w:firstLine="0"/>
        <w:rPr>
          <w:rFonts w:ascii="Times New Roman" w:hAnsi="Times New Roman" w:cs="Times New Roman"/>
          <w:sz w:val="24"/>
          <w:szCs w:val="24"/>
        </w:rPr>
      </w:pPr>
    </w:p>
    <w:p w:rsidR="00722CBD" w:rsidRPr="0091789B" w:rsidRDefault="00722CBD" w:rsidP="00722CBD">
      <w:pPr>
        <w:jc w:val="center"/>
        <w:rPr>
          <w:rFonts w:ascii="Times New Roman" w:hAnsi="Times New Roman" w:cs="Times New Roman"/>
          <w:sz w:val="28"/>
          <w:szCs w:val="28"/>
        </w:rPr>
      </w:pPr>
      <w:r w:rsidRPr="0091789B">
        <w:rPr>
          <w:rFonts w:ascii="Times New Roman" w:hAnsi="Times New Roman" w:cs="Times New Roman"/>
          <w:sz w:val="28"/>
          <w:szCs w:val="28"/>
        </w:rPr>
        <w:t>Olomouc 2015</w:t>
      </w:r>
    </w:p>
    <w:p w:rsidR="00722CBD" w:rsidRDefault="00722CBD" w:rsidP="00722CBD">
      <w:pPr>
        <w:rPr>
          <w:rFonts w:ascii="Times New Roman" w:hAnsi="Times New Roman" w:cs="Times New Roman"/>
          <w:sz w:val="24"/>
          <w:szCs w:val="24"/>
        </w:rPr>
      </w:pPr>
    </w:p>
    <w:p w:rsidR="0091789B" w:rsidRDefault="0091789B" w:rsidP="00722CBD">
      <w:pPr>
        <w:rPr>
          <w:rFonts w:ascii="Times New Roman" w:hAnsi="Times New Roman" w:cs="Times New Roman"/>
          <w:sz w:val="24"/>
          <w:szCs w:val="24"/>
        </w:rPr>
      </w:pPr>
    </w:p>
    <w:p w:rsidR="0091789B" w:rsidRDefault="0091789B" w:rsidP="00722CBD">
      <w:pPr>
        <w:rPr>
          <w:rFonts w:ascii="Times New Roman" w:hAnsi="Times New Roman" w:cs="Times New Roman"/>
          <w:sz w:val="24"/>
          <w:szCs w:val="24"/>
        </w:rPr>
      </w:pPr>
    </w:p>
    <w:p w:rsidR="0091789B" w:rsidRDefault="0091789B" w:rsidP="00722CBD">
      <w:pPr>
        <w:rPr>
          <w:rFonts w:ascii="Times New Roman" w:hAnsi="Times New Roman" w:cs="Times New Roman"/>
          <w:sz w:val="24"/>
          <w:szCs w:val="24"/>
        </w:rPr>
      </w:pPr>
    </w:p>
    <w:p w:rsidR="0091789B" w:rsidRDefault="0091789B" w:rsidP="00722CBD">
      <w:pPr>
        <w:rPr>
          <w:rFonts w:ascii="Times New Roman" w:hAnsi="Times New Roman" w:cs="Times New Roman"/>
          <w:sz w:val="24"/>
          <w:szCs w:val="24"/>
        </w:rPr>
      </w:pPr>
    </w:p>
    <w:p w:rsidR="0091789B" w:rsidRDefault="0091789B" w:rsidP="00722CBD">
      <w:pPr>
        <w:rPr>
          <w:rFonts w:ascii="Times New Roman" w:hAnsi="Times New Roman" w:cs="Times New Roman"/>
          <w:sz w:val="24"/>
          <w:szCs w:val="24"/>
        </w:rPr>
      </w:pPr>
    </w:p>
    <w:p w:rsidR="0091789B" w:rsidRDefault="0091789B" w:rsidP="00722CBD">
      <w:pPr>
        <w:rPr>
          <w:rFonts w:ascii="Times New Roman" w:hAnsi="Times New Roman" w:cs="Times New Roman"/>
          <w:sz w:val="24"/>
          <w:szCs w:val="24"/>
        </w:rPr>
      </w:pPr>
    </w:p>
    <w:p w:rsidR="0091789B" w:rsidRDefault="0091789B" w:rsidP="00722CBD">
      <w:pPr>
        <w:rPr>
          <w:rFonts w:ascii="Times New Roman" w:hAnsi="Times New Roman" w:cs="Times New Roman"/>
          <w:sz w:val="24"/>
          <w:szCs w:val="24"/>
        </w:rPr>
      </w:pPr>
    </w:p>
    <w:p w:rsidR="0091789B" w:rsidRDefault="0091789B" w:rsidP="00722CBD">
      <w:pPr>
        <w:rPr>
          <w:rFonts w:ascii="Times New Roman" w:hAnsi="Times New Roman" w:cs="Times New Roman"/>
          <w:sz w:val="24"/>
          <w:szCs w:val="24"/>
        </w:rPr>
      </w:pPr>
    </w:p>
    <w:p w:rsidR="0091789B" w:rsidRDefault="0091789B" w:rsidP="00722CBD">
      <w:pPr>
        <w:rPr>
          <w:rFonts w:ascii="Times New Roman" w:hAnsi="Times New Roman" w:cs="Times New Roman"/>
          <w:sz w:val="24"/>
          <w:szCs w:val="24"/>
        </w:rPr>
      </w:pPr>
    </w:p>
    <w:p w:rsidR="0091789B" w:rsidRDefault="0091789B" w:rsidP="00722CBD">
      <w:pPr>
        <w:rPr>
          <w:rFonts w:ascii="Times New Roman" w:hAnsi="Times New Roman" w:cs="Times New Roman"/>
          <w:sz w:val="24"/>
          <w:szCs w:val="24"/>
        </w:rPr>
      </w:pPr>
    </w:p>
    <w:p w:rsidR="0091789B" w:rsidRDefault="0091789B" w:rsidP="00722CBD">
      <w:pPr>
        <w:rPr>
          <w:rFonts w:ascii="Times New Roman" w:hAnsi="Times New Roman" w:cs="Times New Roman"/>
          <w:sz w:val="24"/>
          <w:szCs w:val="24"/>
        </w:rPr>
      </w:pPr>
    </w:p>
    <w:p w:rsidR="0091789B" w:rsidRDefault="0091789B" w:rsidP="00722CBD">
      <w:pPr>
        <w:rPr>
          <w:rFonts w:ascii="Times New Roman" w:hAnsi="Times New Roman" w:cs="Times New Roman"/>
          <w:sz w:val="24"/>
          <w:szCs w:val="24"/>
        </w:rPr>
      </w:pPr>
    </w:p>
    <w:p w:rsidR="0091789B" w:rsidRDefault="0091789B" w:rsidP="00722CBD">
      <w:pPr>
        <w:rPr>
          <w:rFonts w:ascii="Times New Roman" w:hAnsi="Times New Roman" w:cs="Times New Roman"/>
          <w:sz w:val="24"/>
          <w:szCs w:val="24"/>
        </w:rPr>
      </w:pPr>
    </w:p>
    <w:p w:rsidR="0091789B" w:rsidRDefault="0091789B" w:rsidP="00722CBD">
      <w:pPr>
        <w:rPr>
          <w:rFonts w:ascii="Times New Roman" w:hAnsi="Times New Roman" w:cs="Times New Roman"/>
          <w:sz w:val="24"/>
          <w:szCs w:val="24"/>
        </w:rPr>
      </w:pPr>
    </w:p>
    <w:p w:rsidR="0091789B" w:rsidRPr="006919D4" w:rsidRDefault="0091789B" w:rsidP="00722CBD">
      <w:pPr>
        <w:rPr>
          <w:rFonts w:ascii="Times New Roman" w:hAnsi="Times New Roman" w:cs="Times New Roman"/>
          <w:sz w:val="24"/>
          <w:szCs w:val="24"/>
        </w:rPr>
      </w:pPr>
    </w:p>
    <w:p w:rsidR="00C43407" w:rsidRPr="00C43407" w:rsidRDefault="00C43407" w:rsidP="00C43407">
      <w:pPr>
        <w:spacing w:after="360" w:line="276" w:lineRule="auto"/>
        <w:ind w:firstLine="0"/>
        <w:rPr>
          <w:rFonts w:ascii="Times New Roman" w:hAnsi="Times New Roman" w:cs="Times New Roman"/>
          <w:sz w:val="24"/>
          <w:szCs w:val="24"/>
        </w:rPr>
      </w:pPr>
      <w:r>
        <w:rPr>
          <w:rFonts w:ascii="Times New Roman" w:eastAsia="Calibri" w:hAnsi="Times New Roman" w:cs="Times New Roman"/>
          <w:sz w:val="24"/>
          <w:szCs w:val="24"/>
        </w:rPr>
        <w:t>Prohlašuji, že jsem bakalářskou práci na téma P</w:t>
      </w:r>
      <w:r w:rsidRPr="00C43407">
        <w:rPr>
          <w:rFonts w:ascii="Times New Roman" w:hAnsi="Times New Roman" w:cs="Times New Roman"/>
          <w:sz w:val="24"/>
          <w:szCs w:val="24"/>
          <w:lang w:eastAsia="cs-CZ"/>
        </w:rPr>
        <w:t>roblematika praktické výuky zdravotnických asistentů z pohledu střední zdravotnické školy a zdravotnických zařízení</w:t>
      </w:r>
      <w:r>
        <w:rPr>
          <w:rFonts w:ascii="Times New Roman" w:hAnsi="Times New Roman" w:cs="Times New Roman"/>
          <w:sz w:val="24"/>
          <w:szCs w:val="24"/>
          <w:lang w:eastAsia="cs-CZ"/>
        </w:rPr>
        <w:t xml:space="preserve"> </w:t>
      </w:r>
      <w:r w:rsidR="00B0162A">
        <w:rPr>
          <w:rFonts w:ascii="Times New Roman" w:hAnsi="Times New Roman" w:cs="Times New Roman"/>
          <w:sz w:val="24"/>
          <w:szCs w:val="24"/>
          <w:lang w:eastAsia="cs-CZ"/>
        </w:rPr>
        <w:t>vyp</w:t>
      </w:r>
      <w:r>
        <w:rPr>
          <w:rFonts w:ascii="Times New Roman" w:hAnsi="Times New Roman" w:cs="Times New Roman"/>
          <w:sz w:val="24"/>
          <w:szCs w:val="24"/>
          <w:lang w:eastAsia="cs-CZ"/>
        </w:rPr>
        <w:t>racovala samostatně a použila pouze zdroj</w:t>
      </w:r>
      <w:r w:rsidR="00B0162A">
        <w:rPr>
          <w:rFonts w:ascii="Times New Roman" w:hAnsi="Times New Roman" w:cs="Times New Roman"/>
          <w:sz w:val="24"/>
          <w:szCs w:val="24"/>
          <w:lang w:eastAsia="cs-CZ"/>
        </w:rPr>
        <w:t>e</w:t>
      </w:r>
      <w:r>
        <w:rPr>
          <w:rFonts w:ascii="Times New Roman" w:hAnsi="Times New Roman" w:cs="Times New Roman"/>
          <w:sz w:val="24"/>
          <w:szCs w:val="24"/>
          <w:lang w:eastAsia="cs-CZ"/>
        </w:rPr>
        <w:t>, které cituji a uvádím v seznamu použité literatury.</w:t>
      </w:r>
    </w:p>
    <w:p w:rsidR="0091789B" w:rsidRPr="0091789B" w:rsidRDefault="0091789B" w:rsidP="0091789B">
      <w:pPr>
        <w:rPr>
          <w:rFonts w:ascii="Times New Roman" w:eastAsia="Calibri" w:hAnsi="Times New Roman" w:cs="Times New Roman"/>
          <w:sz w:val="24"/>
          <w:szCs w:val="24"/>
        </w:rPr>
      </w:pPr>
    </w:p>
    <w:p w:rsidR="0091789B" w:rsidRPr="0091789B" w:rsidRDefault="0091789B" w:rsidP="0091789B">
      <w:pPr>
        <w:ind w:firstLine="0"/>
        <w:rPr>
          <w:rFonts w:ascii="Times New Roman" w:eastAsia="Calibri" w:hAnsi="Times New Roman" w:cs="Times New Roman"/>
          <w:sz w:val="24"/>
          <w:szCs w:val="24"/>
        </w:rPr>
      </w:pPr>
      <w:r w:rsidRPr="0091789B">
        <w:rPr>
          <w:rFonts w:ascii="Times New Roman" w:hAnsi="Times New Roman" w:cs="Times New Roman"/>
          <w:sz w:val="24"/>
          <w:szCs w:val="24"/>
        </w:rPr>
        <w:t>V Olomouci 26. března 2015</w:t>
      </w:r>
      <w:r w:rsidRPr="0091789B">
        <w:rPr>
          <w:rFonts w:ascii="Times New Roman" w:eastAsia="Calibri" w:hAnsi="Times New Roman" w:cs="Times New Roman"/>
          <w:sz w:val="24"/>
          <w:szCs w:val="24"/>
        </w:rPr>
        <w:t xml:space="preserve"> </w:t>
      </w:r>
    </w:p>
    <w:p w:rsidR="0091789B" w:rsidRDefault="0091789B" w:rsidP="0091789B">
      <w:pPr>
        <w:rPr>
          <w:rFonts w:ascii="Calibri" w:eastAsia="Calibri" w:hAnsi="Calibri" w:cs="Times New Roman"/>
        </w:rPr>
      </w:pPr>
    </w:p>
    <w:p w:rsidR="0091789B" w:rsidRDefault="0091789B" w:rsidP="0091789B">
      <w:pPr>
        <w:rPr>
          <w:rFonts w:ascii="Calibri" w:eastAsia="Calibri" w:hAnsi="Calibri" w:cs="Times New Roman"/>
        </w:rPr>
      </w:pPr>
    </w:p>
    <w:p w:rsidR="0091789B" w:rsidRDefault="0091789B" w:rsidP="0091789B">
      <w:pPr>
        <w:rPr>
          <w:rFonts w:ascii="Calibri" w:eastAsia="Calibri" w:hAnsi="Calibri" w:cs="Times New Roman"/>
        </w:rPr>
      </w:pPr>
    </w:p>
    <w:p w:rsidR="0091789B" w:rsidRDefault="0091789B" w:rsidP="0091789B">
      <w:pPr>
        <w:rPr>
          <w:rFonts w:ascii="Calibri" w:eastAsia="Calibri" w:hAnsi="Calibri" w:cs="Times New Roman"/>
        </w:rPr>
      </w:pPr>
    </w:p>
    <w:p w:rsidR="0091789B" w:rsidRDefault="0091789B" w:rsidP="0091789B">
      <w:pPr>
        <w:rPr>
          <w:rFonts w:ascii="Calibri" w:eastAsia="Calibri" w:hAnsi="Calibri" w:cs="Times New Roman"/>
        </w:rPr>
      </w:pPr>
    </w:p>
    <w:p w:rsidR="0091789B" w:rsidRDefault="0091789B" w:rsidP="0091789B">
      <w:pPr>
        <w:spacing w:after="120"/>
        <w:rPr>
          <w:rFonts w:ascii="Calibri" w:eastAsia="Calibri" w:hAnsi="Calibri" w:cs="Times New Roman"/>
        </w:rPr>
      </w:pPr>
    </w:p>
    <w:p w:rsidR="0091789B" w:rsidRDefault="0091789B" w:rsidP="0091789B">
      <w:pPr>
        <w:spacing w:after="120"/>
        <w:rPr>
          <w:rFonts w:ascii="Calibri" w:eastAsia="Calibri" w:hAnsi="Calibri" w:cs="Times New Roman"/>
        </w:rPr>
      </w:pPr>
    </w:p>
    <w:p w:rsidR="0091789B" w:rsidRDefault="0091789B" w:rsidP="0091789B">
      <w:pPr>
        <w:spacing w:after="120"/>
        <w:rPr>
          <w:rFonts w:ascii="Calibri" w:eastAsia="Calibri" w:hAnsi="Calibri" w:cs="Times New Roman"/>
        </w:rPr>
      </w:pPr>
    </w:p>
    <w:p w:rsidR="0091789B" w:rsidRDefault="0091789B" w:rsidP="0091789B">
      <w:pPr>
        <w:spacing w:after="120"/>
        <w:rPr>
          <w:rFonts w:ascii="Calibri" w:eastAsia="Calibri" w:hAnsi="Calibri" w:cs="Times New Roman"/>
        </w:rPr>
      </w:pPr>
    </w:p>
    <w:p w:rsidR="0091789B" w:rsidRDefault="0091789B" w:rsidP="0091789B">
      <w:pPr>
        <w:spacing w:after="120"/>
        <w:rPr>
          <w:rFonts w:ascii="Calibri" w:eastAsia="Calibri" w:hAnsi="Calibri" w:cs="Times New Roman"/>
        </w:rPr>
      </w:pPr>
    </w:p>
    <w:p w:rsidR="0091789B" w:rsidRDefault="0091789B" w:rsidP="0091789B">
      <w:pPr>
        <w:spacing w:after="120"/>
        <w:rPr>
          <w:rFonts w:ascii="Calibri" w:eastAsia="Calibri" w:hAnsi="Calibri" w:cs="Times New Roman"/>
        </w:rPr>
      </w:pPr>
    </w:p>
    <w:p w:rsidR="0091789B" w:rsidRDefault="0091789B" w:rsidP="0091789B">
      <w:pPr>
        <w:spacing w:after="120"/>
        <w:rPr>
          <w:rFonts w:ascii="Calibri" w:eastAsia="Calibri" w:hAnsi="Calibri" w:cs="Times New Roman"/>
        </w:rPr>
      </w:pPr>
    </w:p>
    <w:p w:rsidR="0091789B" w:rsidRDefault="0091789B" w:rsidP="0091789B">
      <w:pPr>
        <w:spacing w:after="120"/>
        <w:rPr>
          <w:rFonts w:ascii="Calibri" w:eastAsia="Calibri" w:hAnsi="Calibri" w:cs="Times New Roman"/>
        </w:rPr>
      </w:pPr>
    </w:p>
    <w:p w:rsidR="0091789B" w:rsidRDefault="0091789B" w:rsidP="0091789B">
      <w:pPr>
        <w:spacing w:after="120"/>
        <w:rPr>
          <w:rFonts w:ascii="Calibri" w:eastAsia="Calibri" w:hAnsi="Calibri" w:cs="Times New Roman"/>
        </w:rPr>
      </w:pPr>
    </w:p>
    <w:p w:rsidR="0091789B" w:rsidRDefault="0091789B" w:rsidP="0091789B">
      <w:pPr>
        <w:spacing w:after="120"/>
        <w:rPr>
          <w:rFonts w:ascii="Calibri" w:eastAsia="Calibri" w:hAnsi="Calibri" w:cs="Times New Roman"/>
        </w:rPr>
      </w:pPr>
    </w:p>
    <w:p w:rsidR="0091789B" w:rsidRDefault="0091789B" w:rsidP="0091789B">
      <w:pPr>
        <w:spacing w:after="120"/>
        <w:rPr>
          <w:rFonts w:ascii="Calibri" w:eastAsia="Calibri" w:hAnsi="Calibri" w:cs="Times New Roman"/>
        </w:rPr>
      </w:pPr>
    </w:p>
    <w:p w:rsidR="0091789B" w:rsidRDefault="0091789B" w:rsidP="0091789B">
      <w:pPr>
        <w:spacing w:after="120"/>
        <w:rPr>
          <w:rFonts w:ascii="Calibri" w:eastAsia="Calibri" w:hAnsi="Calibri" w:cs="Times New Roman"/>
        </w:rPr>
      </w:pPr>
    </w:p>
    <w:p w:rsidR="0091789B" w:rsidRDefault="0091789B" w:rsidP="0091789B">
      <w:pPr>
        <w:spacing w:after="120"/>
        <w:rPr>
          <w:rFonts w:ascii="Calibri" w:eastAsia="Calibri" w:hAnsi="Calibri" w:cs="Times New Roman"/>
        </w:rPr>
      </w:pPr>
    </w:p>
    <w:p w:rsidR="0091789B" w:rsidRDefault="0091789B" w:rsidP="0091789B">
      <w:pPr>
        <w:ind w:firstLine="0"/>
        <w:rPr>
          <w:rFonts w:ascii="Times New Roman" w:hAnsi="Times New Roman" w:cs="Times New Roman"/>
          <w:sz w:val="24"/>
          <w:szCs w:val="24"/>
        </w:rPr>
      </w:pPr>
    </w:p>
    <w:p w:rsidR="0091789B" w:rsidRDefault="0091789B" w:rsidP="0091789B">
      <w:pPr>
        <w:ind w:firstLine="0"/>
        <w:rPr>
          <w:rFonts w:ascii="Times New Roman" w:hAnsi="Times New Roman" w:cs="Times New Roman"/>
          <w:sz w:val="24"/>
          <w:szCs w:val="24"/>
        </w:rPr>
      </w:pPr>
    </w:p>
    <w:p w:rsidR="00C43407" w:rsidRDefault="00C43407" w:rsidP="0091789B">
      <w:pPr>
        <w:ind w:firstLine="0"/>
        <w:rPr>
          <w:rFonts w:ascii="Times New Roman" w:hAnsi="Times New Roman" w:cs="Times New Roman"/>
          <w:sz w:val="24"/>
          <w:szCs w:val="24"/>
        </w:rPr>
      </w:pPr>
    </w:p>
    <w:p w:rsidR="00C43407" w:rsidRDefault="00C43407" w:rsidP="0091789B">
      <w:pPr>
        <w:ind w:firstLine="0"/>
        <w:rPr>
          <w:rFonts w:ascii="Times New Roman" w:hAnsi="Times New Roman" w:cs="Times New Roman"/>
          <w:sz w:val="24"/>
          <w:szCs w:val="24"/>
        </w:rPr>
      </w:pPr>
    </w:p>
    <w:p w:rsidR="0091789B" w:rsidRDefault="007C5124" w:rsidP="0091789B">
      <w:pPr>
        <w:ind w:firstLine="0"/>
        <w:rPr>
          <w:rFonts w:ascii="Times New Roman" w:hAnsi="Times New Roman" w:cs="Times New Roman"/>
          <w:sz w:val="24"/>
          <w:szCs w:val="24"/>
        </w:rPr>
      </w:pPr>
      <w:r>
        <w:rPr>
          <w:rFonts w:ascii="Times New Roman" w:hAnsi="Times New Roman" w:cs="Times New Roman"/>
          <w:sz w:val="24"/>
          <w:szCs w:val="24"/>
        </w:rPr>
        <w:t xml:space="preserve">Mé poděkování patří </w:t>
      </w:r>
      <w:r w:rsidR="0091789B" w:rsidRPr="0091789B">
        <w:rPr>
          <w:rFonts w:ascii="Times New Roman" w:hAnsi="Times New Roman" w:cs="Times New Roman"/>
          <w:sz w:val="24"/>
          <w:szCs w:val="24"/>
        </w:rPr>
        <w:t>doc. Mgr. Martině Ciché, Ph.D. za odborné vedení, věcné př</w:t>
      </w:r>
      <w:r w:rsidR="0091789B">
        <w:rPr>
          <w:rFonts w:ascii="Times New Roman" w:hAnsi="Times New Roman" w:cs="Times New Roman"/>
          <w:sz w:val="24"/>
          <w:szCs w:val="24"/>
        </w:rPr>
        <w:t>ipo</w:t>
      </w:r>
      <w:r w:rsidR="0091789B" w:rsidRPr="0091789B">
        <w:rPr>
          <w:rFonts w:ascii="Times New Roman" w:hAnsi="Times New Roman" w:cs="Times New Roman"/>
          <w:sz w:val="24"/>
          <w:szCs w:val="24"/>
        </w:rPr>
        <w:t xml:space="preserve">mínky, cenné rady a její vzácný čas, který mi věnovala v průběhu vypracovávání této bakalářské práce. </w:t>
      </w:r>
    </w:p>
    <w:p w:rsidR="003A6113" w:rsidRDefault="003A6113" w:rsidP="003A6113">
      <w:pPr>
        <w:ind w:firstLine="0"/>
      </w:pPr>
    </w:p>
    <w:p w:rsidR="003A6113" w:rsidRDefault="003A6113" w:rsidP="003A6113">
      <w:pPr>
        <w:pStyle w:val="Nadpis1"/>
        <w:jc w:val="center"/>
      </w:pPr>
      <w:bookmarkStart w:id="1" w:name="_Toc415416190"/>
      <w:bookmarkStart w:id="2" w:name="_Toc415416302"/>
      <w:r>
        <w:t>OBSAH</w:t>
      </w:r>
      <w:bookmarkEnd w:id="1"/>
      <w:bookmarkEnd w:id="2"/>
    </w:p>
    <w:p w:rsidR="003A6E44" w:rsidRPr="003A6E44" w:rsidRDefault="003A6113">
      <w:pPr>
        <w:pStyle w:val="Obsah1"/>
        <w:rPr>
          <w:rFonts w:ascii="Times New Roman" w:eastAsiaTheme="minorEastAsia" w:hAnsi="Times New Roman" w:cs="Times New Roman"/>
          <w:noProof/>
          <w:sz w:val="24"/>
          <w:szCs w:val="24"/>
          <w:lang w:eastAsia="cs-CZ"/>
        </w:rPr>
      </w:pPr>
      <w:r w:rsidRPr="003A6E44">
        <w:rPr>
          <w:rFonts w:ascii="Times New Roman" w:hAnsi="Times New Roman" w:cs="Times New Roman"/>
          <w:sz w:val="24"/>
          <w:szCs w:val="24"/>
        </w:rPr>
        <w:fldChar w:fldCharType="begin"/>
      </w:r>
      <w:r w:rsidRPr="003A6E44">
        <w:rPr>
          <w:rFonts w:ascii="Times New Roman" w:hAnsi="Times New Roman" w:cs="Times New Roman"/>
          <w:sz w:val="24"/>
          <w:szCs w:val="24"/>
        </w:rPr>
        <w:instrText xml:space="preserve"> TOC \o "1-3" \h \z \u </w:instrText>
      </w:r>
      <w:r w:rsidRPr="003A6E44">
        <w:rPr>
          <w:rFonts w:ascii="Times New Roman" w:hAnsi="Times New Roman" w:cs="Times New Roman"/>
          <w:sz w:val="24"/>
          <w:szCs w:val="24"/>
        </w:rPr>
        <w:fldChar w:fldCharType="separate"/>
      </w:r>
      <w:hyperlink w:anchor="_Toc415416303" w:history="1">
        <w:r w:rsidR="003A6E44" w:rsidRPr="003A6E44">
          <w:rPr>
            <w:rStyle w:val="Hypertextovodkaz"/>
            <w:rFonts w:ascii="Times New Roman" w:hAnsi="Times New Roman" w:cs="Times New Roman"/>
            <w:noProof/>
            <w:sz w:val="24"/>
            <w:szCs w:val="24"/>
          </w:rPr>
          <w:t>ÚVOD</w:t>
        </w:r>
        <w:r w:rsidR="003A6E44" w:rsidRPr="003A6E44">
          <w:rPr>
            <w:rFonts w:ascii="Times New Roman" w:hAnsi="Times New Roman" w:cs="Times New Roman"/>
            <w:noProof/>
            <w:webHidden/>
            <w:sz w:val="24"/>
            <w:szCs w:val="24"/>
          </w:rPr>
          <w:tab/>
        </w:r>
        <w:r w:rsidR="003A6E44" w:rsidRPr="003A6E44">
          <w:rPr>
            <w:rFonts w:ascii="Times New Roman" w:hAnsi="Times New Roman" w:cs="Times New Roman"/>
            <w:noProof/>
            <w:webHidden/>
            <w:sz w:val="24"/>
            <w:szCs w:val="24"/>
          </w:rPr>
          <w:fldChar w:fldCharType="begin"/>
        </w:r>
        <w:r w:rsidR="003A6E44" w:rsidRPr="003A6E44">
          <w:rPr>
            <w:rFonts w:ascii="Times New Roman" w:hAnsi="Times New Roman" w:cs="Times New Roman"/>
            <w:noProof/>
            <w:webHidden/>
            <w:sz w:val="24"/>
            <w:szCs w:val="24"/>
          </w:rPr>
          <w:instrText xml:space="preserve"> PAGEREF _Toc415416303 \h </w:instrText>
        </w:r>
        <w:r w:rsidR="003A6E44" w:rsidRPr="003A6E44">
          <w:rPr>
            <w:rFonts w:ascii="Times New Roman" w:hAnsi="Times New Roman" w:cs="Times New Roman"/>
            <w:noProof/>
            <w:webHidden/>
            <w:sz w:val="24"/>
            <w:szCs w:val="24"/>
          </w:rPr>
        </w:r>
        <w:r w:rsidR="003A6E44" w:rsidRPr="003A6E44">
          <w:rPr>
            <w:rFonts w:ascii="Times New Roman" w:hAnsi="Times New Roman" w:cs="Times New Roman"/>
            <w:noProof/>
            <w:webHidden/>
            <w:sz w:val="24"/>
            <w:szCs w:val="24"/>
          </w:rPr>
          <w:fldChar w:fldCharType="separate"/>
        </w:r>
        <w:r w:rsidR="00446029">
          <w:rPr>
            <w:rFonts w:ascii="Times New Roman" w:hAnsi="Times New Roman" w:cs="Times New Roman"/>
            <w:noProof/>
            <w:webHidden/>
            <w:sz w:val="24"/>
            <w:szCs w:val="24"/>
          </w:rPr>
          <w:t>7</w:t>
        </w:r>
        <w:r w:rsidR="003A6E44" w:rsidRPr="003A6E44">
          <w:rPr>
            <w:rFonts w:ascii="Times New Roman" w:hAnsi="Times New Roman" w:cs="Times New Roman"/>
            <w:noProof/>
            <w:webHidden/>
            <w:sz w:val="24"/>
            <w:szCs w:val="24"/>
          </w:rPr>
          <w:fldChar w:fldCharType="end"/>
        </w:r>
      </w:hyperlink>
    </w:p>
    <w:p w:rsidR="003A6E44" w:rsidRPr="003A6E44" w:rsidRDefault="00F169D5">
      <w:pPr>
        <w:pStyle w:val="Obsah1"/>
        <w:rPr>
          <w:rFonts w:ascii="Times New Roman" w:eastAsiaTheme="minorEastAsia" w:hAnsi="Times New Roman" w:cs="Times New Roman"/>
          <w:noProof/>
          <w:sz w:val="24"/>
          <w:szCs w:val="24"/>
          <w:lang w:eastAsia="cs-CZ"/>
        </w:rPr>
      </w:pPr>
      <w:hyperlink w:anchor="_Toc415416304" w:history="1">
        <w:r w:rsidR="003A6E44" w:rsidRPr="003A6E44">
          <w:rPr>
            <w:rStyle w:val="Hypertextovodkaz"/>
            <w:rFonts w:ascii="Times New Roman" w:hAnsi="Times New Roman" w:cs="Times New Roman"/>
            <w:noProof/>
            <w:sz w:val="24"/>
            <w:szCs w:val="24"/>
          </w:rPr>
          <w:t>1 VÝVOJ ZDRAVOTNICKÉHO ŠKOLSTVÍ</w:t>
        </w:r>
        <w:r w:rsidR="003A6E44" w:rsidRPr="003A6E44">
          <w:rPr>
            <w:rFonts w:ascii="Times New Roman" w:hAnsi="Times New Roman" w:cs="Times New Roman"/>
            <w:noProof/>
            <w:webHidden/>
            <w:sz w:val="24"/>
            <w:szCs w:val="24"/>
          </w:rPr>
          <w:tab/>
        </w:r>
        <w:r w:rsidR="003A6E44" w:rsidRPr="003A6E44">
          <w:rPr>
            <w:rFonts w:ascii="Times New Roman" w:hAnsi="Times New Roman" w:cs="Times New Roman"/>
            <w:noProof/>
            <w:webHidden/>
            <w:sz w:val="24"/>
            <w:szCs w:val="24"/>
          </w:rPr>
          <w:fldChar w:fldCharType="begin"/>
        </w:r>
        <w:r w:rsidR="003A6E44" w:rsidRPr="003A6E44">
          <w:rPr>
            <w:rFonts w:ascii="Times New Roman" w:hAnsi="Times New Roman" w:cs="Times New Roman"/>
            <w:noProof/>
            <w:webHidden/>
            <w:sz w:val="24"/>
            <w:szCs w:val="24"/>
          </w:rPr>
          <w:instrText xml:space="preserve"> PAGEREF _Toc415416304 \h </w:instrText>
        </w:r>
        <w:r w:rsidR="003A6E44" w:rsidRPr="003A6E44">
          <w:rPr>
            <w:rFonts w:ascii="Times New Roman" w:hAnsi="Times New Roman" w:cs="Times New Roman"/>
            <w:noProof/>
            <w:webHidden/>
            <w:sz w:val="24"/>
            <w:szCs w:val="24"/>
          </w:rPr>
        </w:r>
        <w:r w:rsidR="003A6E44" w:rsidRPr="003A6E44">
          <w:rPr>
            <w:rFonts w:ascii="Times New Roman" w:hAnsi="Times New Roman" w:cs="Times New Roman"/>
            <w:noProof/>
            <w:webHidden/>
            <w:sz w:val="24"/>
            <w:szCs w:val="24"/>
          </w:rPr>
          <w:fldChar w:fldCharType="separate"/>
        </w:r>
        <w:r w:rsidR="00446029">
          <w:rPr>
            <w:rFonts w:ascii="Times New Roman" w:hAnsi="Times New Roman" w:cs="Times New Roman"/>
            <w:noProof/>
            <w:webHidden/>
            <w:sz w:val="24"/>
            <w:szCs w:val="24"/>
          </w:rPr>
          <w:t>8</w:t>
        </w:r>
        <w:r w:rsidR="003A6E44" w:rsidRPr="003A6E44">
          <w:rPr>
            <w:rFonts w:ascii="Times New Roman" w:hAnsi="Times New Roman" w:cs="Times New Roman"/>
            <w:noProof/>
            <w:webHidden/>
            <w:sz w:val="24"/>
            <w:szCs w:val="24"/>
          </w:rPr>
          <w:fldChar w:fldCharType="end"/>
        </w:r>
      </w:hyperlink>
    </w:p>
    <w:p w:rsidR="003A6E44" w:rsidRPr="003A6E44" w:rsidRDefault="00F169D5">
      <w:pPr>
        <w:pStyle w:val="Obsah2"/>
        <w:tabs>
          <w:tab w:val="right" w:leader="dot" w:pos="8493"/>
        </w:tabs>
        <w:rPr>
          <w:rFonts w:ascii="Times New Roman" w:eastAsiaTheme="minorEastAsia" w:hAnsi="Times New Roman" w:cs="Times New Roman"/>
          <w:noProof/>
          <w:sz w:val="24"/>
          <w:szCs w:val="24"/>
          <w:lang w:eastAsia="cs-CZ"/>
        </w:rPr>
      </w:pPr>
      <w:hyperlink w:anchor="_Toc415416305" w:history="1">
        <w:r w:rsidR="003A6E44" w:rsidRPr="003A6E44">
          <w:rPr>
            <w:rStyle w:val="Hypertextovodkaz"/>
            <w:rFonts w:ascii="Times New Roman" w:hAnsi="Times New Roman" w:cs="Times New Roman"/>
            <w:noProof/>
            <w:sz w:val="24"/>
            <w:szCs w:val="24"/>
          </w:rPr>
          <w:t>1.1 Prvopočátky vzdělávání</w:t>
        </w:r>
        <w:r w:rsidR="003A6E44" w:rsidRPr="003A6E44">
          <w:rPr>
            <w:rFonts w:ascii="Times New Roman" w:hAnsi="Times New Roman" w:cs="Times New Roman"/>
            <w:noProof/>
            <w:webHidden/>
            <w:sz w:val="24"/>
            <w:szCs w:val="24"/>
          </w:rPr>
          <w:tab/>
        </w:r>
        <w:r w:rsidR="003A6E44" w:rsidRPr="003A6E44">
          <w:rPr>
            <w:rFonts w:ascii="Times New Roman" w:hAnsi="Times New Roman" w:cs="Times New Roman"/>
            <w:noProof/>
            <w:webHidden/>
            <w:sz w:val="24"/>
            <w:szCs w:val="24"/>
          </w:rPr>
          <w:fldChar w:fldCharType="begin"/>
        </w:r>
        <w:r w:rsidR="003A6E44" w:rsidRPr="003A6E44">
          <w:rPr>
            <w:rFonts w:ascii="Times New Roman" w:hAnsi="Times New Roman" w:cs="Times New Roman"/>
            <w:noProof/>
            <w:webHidden/>
            <w:sz w:val="24"/>
            <w:szCs w:val="24"/>
          </w:rPr>
          <w:instrText xml:space="preserve"> PAGEREF _Toc415416305 \h </w:instrText>
        </w:r>
        <w:r w:rsidR="003A6E44" w:rsidRPr="003A6E44">
          <w:rPr>
            <w:rFonts w:ascii="Times New Roman" w:hAnsi="Times New Roman" w:cs="Times New Roman"/>
            <w:noProof/>
            <w:webHidden/>
            <w:sz w:val="24"/>
            <w:szCs w:val="24"/>
          </w:rPr>
        </w:r>
        <w:r w:rsidR="003A6E44" w:rsidRPr="003A6E44">
          <w:rPr>
            <w:rFonts w:ascii="Times New Roman" w:hAnsi="Times New Roman" w:cs="Times New Roman"/>
            <w:noProof/>
            <w:webHidden/>
            <w:sz w:val="24"/>
            <w:szCs w:val="24"/>
          </w:rPr>
          <w:fldChar w:fldCharType="separate"/>
        </w:r>
        <w:r w:rsidR="00446029">
          <w:rPr>
            <w:rFonts w:ascii="Times New Roman" w:hAnsi="Times New Roman" w:cs="Times New Roman"/>
            <w:noProof/>
            <w:webHidden/>
            <w:sz w:val="24"/>
            <w:szCs w:val="24"/>
          </w:rPr>
          <w:t>8</w:t>
        </w:r>
        <w:r w:rsidR="003A6E44" w:rsidRPr="003A6E44">
          <w:rPr>
            <w:rFonts w:ascii="Times New Roman" w:hAnsi="Times New Roman" w:cs="Times New Roman"/>
            <w:noProof/>
            <w:webHidden/>
            <w:sz w:val="24"/>
            <w:szCs w:val="24"/>
          </w:rPr>
          <w:fldChar w:fldCharType="end"/>
        </w:r>
      </w:hyperlink>
    </w:p>
    <w:p w:rsidR="003A6E44" w:rsidRPr="003A6E44" w:rsidRDefault="00F169D5">
      <w:pPr>
        <w:pStyle w:val="Obsah2"/>
        <w:tabs>
          <w:tab w:val="right" w:leader="dot" w:pos="8493"/>
        </w:tabs>
        <w:rPr>
          <w:rFonts w:ascii="Times New Roman" w:eastAsiaTheme="minorEastAsia" w:hAnsi="Times New Roman" w:cs="Times New Roman"/>
          <w:noProof/>
          <w:sz w:val="24"/>
          <w:szCs w:val="24"/>
          <w:lang w:eastAsia="cs-CZ"/>
        </w:rPr>
      </w:pPr>
      <w:hyperlink w:anchor="_Toc415416306" w:history="1">
        <w:r w:rsidR="003A6E44" w:rsidRPr="003A6E44">
          <w:rPr>
            <w:rStyle w:val="Hypertextovodkaz"/>
            <w:rFonts w:ascii="Times New Roman" w:hAnsi="Times New Roman" w:cs="Times New Roman"/>
            <w:noProof/>
            <w:sz w:val="24"/>
            <w:szCs w:val="24"/>
          </w:rPr>
          <w:t>1.2 Institucionalizace zdravotnického školství</w:t>
        </w:r>
        <w:r w:rsidR="003A6E44" w:rsidRPr="003A6E44">
          <w:rPr>
            <w:rFonts w:ascii="Times New Roman" w:hAnsi="Times New Roman" w:cs="Times New Roman"/>
            <w:noProof/>
            <w:webHidden/>
            <w:sz w:val="24"/>
            <w:szCs w:val="24"/>
          </w:rPr>
          <w:tab/>
        </w:r>
        <w:r w:rsidR="003A6E44" w:rsidRPr="003A6E44">
          <w:rPr>
            <w:rFonts w:ascii="Times New Roman" w:hAnsi="Times New Roman" w:cs="Times New Roman"/>
            <w:noProof/>
            <w:webHidden/>
            <w:sz w:val="24"/>
            <w:szCs w:val="24"/>
          </w:rPr>
          <w:fldChar w:fldCharType="begin"/>
        </w:r>
        <w:r w:rsidR="003A6E44" w:rsidRPr="003A6E44">
          <w:rPr>
            <w:rFonts w:ascii="Times New Roman" w:hAnsi="Times New Roman" w:cs="Times New Roman"/>
            <w:noProof/>
            <w:webHidden/>
            <w:sz w:val="24"/>
            <w:szCs w:val="24"/>
          </w:rPr>
          <w:instrText xml:space="preserve"> PAGEREF _Toc415416306 \h </w:instrText>
        </w:r>
        <w:r w:rsidR="003A6E44" w:rsidRPr="003A6E44">
          <w:rPr>
            <w:rFonts w:ascii="Times New Roman" w:hAnsi="Times New Roman" w:cs="Times New Roman"/>
            <w:noProof/>
            <w:webHidden/>
            <w:sz w:val="24"/>
            <w:szCs w:val="24"/>
          </w:rPr>
        </w:r>
        <w:r w:rsidR="003A6E44" w:rsidRPr="003A6E44">
          <w:rPr>
            <w:rFonts w:ascii="Times New Roman" w:hAnsi="Times New Roman" w:cs="Times New Roman"/>
            <w:noProof/>
            <w:webHidden/>
            <w:sz w:val="24"/>
            <w:szCs w:val="24"/>
          </w:rPr>
          <w:fldChar w:fldCharType="separate"/>
        </w:r>
        <w:r w:rsidR="00446029">
          <w:rPr>
            <w:rFonts w:ascii="Times New Roman" w:hAnsi="Times New Roman" w:cs="Times New Roman"/>
            <w:noProof/>
            <w:webHidden/>
            <w:sz w:val="24"/>
            <w:szCs w:val="24"/>
          </w:rPr>
          <w:t>9</w:t>
        </w:r>
        <w:r w:rsidR="003A6E44" w:rsidRPr="003A6E44">
          <w:rPr>
            <w:rFonts w:ascii="Times New Roman" w:hAnsi="Times New Roman" w:cs="Times New Roman"/>
            <w:noProof/>
            <w:webHidden/>
            <w:sz w:val="24"/>
            <w:szCs w:val="24"/>
          </w:rPr>
          <w:fldChar w:fldCharType="end"/>
        </w:r>
      </w:hyperlink>
    </w:p>
    <w:p w:rsidR="003A6E44" w:rsidRPr="003A6E44" w:rsidRDefault="00F169D5">
      <w:pPr>
        <w:pStyle w:val="Obsah2"/>
        <w:tabs>
          <w:tab w:val="right" w:leader="dot" w:pos="8493"/>
        </w:tabs>
        <w:rPr>
          <w:rFonts w:ascii="Times New Roman" w:eastAsiaTheme="minorEastAsia" w:hAnsi="Times New Roman" w:cs="Times New Roman"/>
          <w:noProof/>
          <w:sz w:val="24"/>
          <w:szCs w:val="24"/>
          <w:lang w:eastAsia="cs-CZ"/>
        </w:rPr>
      </w:pPr>
      <w:hyperlink w:anchor="_Toc415416307" w:history="1">
        <w:r w:rsidR="003A6E44" w:rsidRPr="003A6E44">
          <w:rPr>
            <w:rStyle w:val="Hypertextovodkaz"/>
            <w:rFonts w:ascii="Times New Roman" w:hAnsi="Times New Roman" w:cs="Times New Roman"/>
            <w:noProof/>
            <w:sz w:val="24"/>
            <w:szCs w:val="24"/>
          </w:rPr>
          <w:t>1.3 Vývoj zdravotnického školství v letech 1948 - 1989</w:t>
        </w:r>
        <w:r w:rsidR="003A6E44" w:rsidRPr="003A6E44">
          <w:rPr>
            <w:rFonts w:ascii="Times New Roman" w:hAnsi="Times New Roman" w:cs="Times New Roman"/>
            <w:noProof/>
            <w:webHidden/>
            <w:sz w:val="24"/>
            <w:szCs w:val="24"/>
          </w:rPr>
          <w:tab/>
        </w:r>
        <w:r w:rsidR="003A6E44" w:rsidRPr="003A6E44">
          <w:rPr>
            <w:rFonts w:ascii="Times New Roman" w:hAnsi="Times New Roman" w:cs="Times New Roman"/>
            <w:noProof/>
            <w:webHidden/>
            <w:sz w:val="24"/>
            <w:szCs w:val="24"/>
          </w:rPr>
          <w:fldChar w:fldCharType="begin"/>
        </w:r>
        <w:r w:rsidR="003A6E44" w:rsidRPr="003A6E44">
          <w:rPr>
            <w:rFonts w:ascii="Times New Roman" w:hAnsi="Times New Roman" w:cs="Times New Roman"/>
            <w:noProof/>
            <w:webHidden/>
            <w:sz w:val="24"/>
            <w:szCs w:val="24"/>
          </w:rPr>
          <w:instrText xml:space="preserve"> PAGEREF _Toc415416307 \h </w:instrText>
        </w:r>
        <w:r w:rsidR="003A6E44" w:rsidRPr="003A6E44">
          <w:rPr>
            <w:rFonts w:ascii="Times New Roman" w:hAnsi="Times New Roman" w:cs="Times New Roman"/>
            <w:noProof/>
            <w:webHidden/>
            <w:sz w:val="24"/>
            <w:szCs w:val="24"/>
          </w:rPr>
        </w:r>
        <w:r w:rsidR="003A6E44" w:rsidRPr="003A6E44">
          <w:rPr>
            <w:rFonts w:ascii="Times New Roman" w:hAnsi="Times New Roman" w:cs="Times New Roman"/>
            <w:noProof/>
            <w:webHidden/>
            <w:sz w:val="24"/>
            <w:szCs w:val="24"/>
          </w:rPr>
          <w:fldChar w:fldCharType="separate"/>
        </w:r>
        <w:r w:rsidR="00446029">
          <w:rPr>
            <w:rFonts w:ascii="Times New Roman" w:hAnsi="Times New Roman" w:cs="Times New Roman"/>
            <w:noProof/>
            <w:webHidden/>
            <w:sz w:val="24"/>
            <w:szCs w:val="24"/>
          </w:rPr>
          <w:t>11</w:t>
        </w:r>
        <w:r w:rsidR="003A6E44" w:rsidRPr="003A6E44">
          <w:rPr>
            <w:rFonts w:ascii="Times New Roman" w:hAnsi="Times New Roman" w:cs="Times New Roman"/>
            <w:noProof/>
            <w:webHidden/>
            <w:sz w:val="24"/>
            <w:szCs w:val="24"/>
          </w:rPr>
          <w:fldChar w:fldCharType="end"/>
        </w:r>
      </w:hyperlink>
    </w:p>
    <w:p w:rsidR="003A6E44" w:rsidRPr="003A6E44" w:rsidRDefault="00F169D5">
      <w:pPr>
        <w:pStyle w:val="Obsah2"/>
        <w:tabs>
          <w:tab w:val="right" w:leader="dot" w:pos="8493"/>
        </w:tabs>
        <w:rPr>
          <w:rFonts w:ascii="Times New Roman" w:eastAsiaTheme="minorEastAsia" w:hAnsi="Times New Roman" w:cs="Times New Roman"/>
          <w:noProof/>
          <w:sz w:val="24"/>
          <w:szCs w:val="24"/>
          <w:lang w:eastAsia="cs-CZ"/>
        </w:rPr>
      </w:pPr>
      <w:hyperlink w:anchor="_Toc415416308" w:history="1">
        <w:r w:rsidR="003A6E44" w:rsidRPr="003A6E44">
          <w:rPr>
            <w:rStyle w:val="Hypertextovodkaz"/>
            <w:rFonts w:ascii="Times New Roman" w:hAnsi="Times New Roman" w:cs="Times New Roman"/>
            <w:noProof/>
            <w:sz w:val="24"/>
            <w:szCs w:val="24"/>
          </w:rPr>
          <w:t>1.4 Vzdělávání na středních zdravotnických školách po roce 1989</w:t>
        </w:r>
        <w:r w:rsidR="003A6E44" w:rsidRPr="003A6E44">
          <w:rPr>
            <w:rFonts w:ascii="Times New Roman" w:hAnsi="Times New Roman" w:cs="Times New Roman"/>
            <w:noProof/>
            <w:webHidden/>
            <w:sz w:val="24"/>
            <w:szCs w:val="24"/>
          </w:rPr>
          <w:tab/>
        </w:r>
        <w:r w:rsidR="003A6E44" w:rsidRPr="003A6E44">
          <w:rPr>
            <w:rFonts w:ascii="Times New Roman" w:hAnsi="Times New Roman" w:cs="Times New Roman"/>
            <w:noProof/>
            <w:webHidden/>
            <w:sz w:val="24"/>
            <w:szCs w:val="24"/>
          </w:rPr>
          <w:fldChar w:fldCharType="begin"/>
        </w:r>
        <w:r w:rsidR="003A6E44" w:rsidRPr="003A6E44">
          <w:rPr>
            <w:rFonts w:ascii="Times New Roman" w:hAnsi="Times New Roman" w:cs="Times New Roman"/>
            <w:noProof/>
            <w:webHidden/>
            <w:sz w:val="24"/>
            <w:szCs w:val="24"/>
          </w:rPr>
          <w:instrText xml:space="preserve"> PAGEREF _Toc415416308 \h </w:instrText>
        </w:r>
        <w:r w:rsidR="003A6E44" w:rsidRPr="003A6E44">
          <w:rPr>
            <w:rFonts w:ascii="Times New Roman" w:hAnsi="Times New Roman" w:cs="Times New Roman"/>
            <w:noProof/>
            <w:webHidden/>
            <w:sz w:val="24"/>
            <w:szCs w:val="24"/>
          </w:rPr>
        </w:r>
        <w:r w:rsidR="003A6E44" w:rsidRPr="003A6E44">
          <w:rPr>
            <w:rFonts w:ascii="Times New Roman" w:hAnsi="Times New Roman" w:cs="Times New Roman"/>
            <w:noProof/>
            <w:webHidden/>
            <w:sz w:val="24"/>
            <w:szCs w:val="24"/>
          </w:rPr>
          <w:fldChar w:fldCharType="separate"/>
        </w:r>
        <w:r w:rsidR="00446029">
          <w:rPr>
            <w:rFonts w:ascii="Times New Roman" w:hAnsi="Times New Roman" w:cs="Times New Roman"/>
            <w:noProof/>
            <w:webHidden/>
            <w:sz w:val="24"/>
            <w:szCs w:val="24"/>
          </w:rPr>
          <w:t>13</w:t>
        </w:r>
        <w:r w:rsidR="003A6E44" w:rsidRPr="003A6E44">
          <w:rPr>
            <w:rFonts w:ascii="Times New Roman" w:hAnsi="Times New Roman" w:cs="Times New Roman"/>
            <w:noProof/>
            <w:webHidden/>
            <w:sz w:val="24"/>
            <w:szCs w:val="24"/>
          </w:rPr>
          <w:fldChar w:fldCharType="end"/>
        </w:r>
      </w:hyperlink>
    </w:p>
    <w:p w:rsidR="003A6E44" w:rsidRPr="003A6E44" w:rsidRDefault="00F169D5">
      <w:pPr>
        <w:pStyle w:val="Obsah1"/>
        <w:rPr>
          <w:rFonts w:ascii="Times New Roman" w:eastAsiaTheme="minorEastAsia" w:hAnsi="Times New Roman" w:cs="Times New Roman"/>
          <w:noProof/>
          <w:sz w:val="24"/>
          <w:szCs w:val="24"/>
          <w:lang w:eastAsia="cs-CZ"/>
        </w:rPr>
      </w:pPr>
      <w:hyperlink w:anchor="_Toc415416309" w:history="1">
        <w:r w:rsidR="003A6E44" w:rsidRPr="003A6E44">
          <w:rPr>
            <w:rStyle w:val="Hypertextovodkaz"/>
            <w:rFonts w:ascii="Times New Roman" w:hAnsi="Times New Roman" w:cs="Times New Roman"/>
            <w:noProof/>
            <w:sz w:val="24"/>
            <w:szCs w:val="24"/>
          </w:rPr>
          <w:t>2 OBOR VZDĚLÁNÍ ZDRAVOTNICKÝ ASISTENT</w:t>
        </w:r>
        <w:r w:rsidR="003A6E44" w:rsidRPr="003A6E44">
          <w:rPr>
            <w:rFonts w:ascii="Times New Roman" w:hAnsi="Times New Roman" w:cs="Times New Roman"/>
            <w:noProof/>
            <w:webHidden/>
            <w:sz w:val="24"/>
            <w:szCs w:val="24"/>
          </w:rPr>
          <w:tab/>
        </w:r>
        <w:r w:rsidR="003A6E44" w:rsidRPr="003A6E44">
          <w:rPr>
            <w:rFonts w:ascii="Times New Roman" w:hAnsi="Times New Roman" w:cs="Times New Roman"/>
            <w:noProof/>
            <w:webHidden/>
            <w:sz w:val="24"/>
            <w:szCs w:val="24"/>
          </w:rPr>
          <w:fldChar w:fldCharType="begin"/>
        </w:r>
        <w:r w:rsidR="003A6E44" w:rsidRPr="003A6E44">
          <w:rPr>
            <w:rFonts w:ascii="Times New Roman" w:hAnsi="Times New Roman" w:cs="Times New Roman"/>
            <w:noProof/>
            <w:webHidden/>
            <w:sz w:val="24"/>
            <w:szCs w:val="24"/>
          </w:rPr>
          <w:instrText xml:space="preserve"> PAGEREF _Toc415416309 \h </w:instrText>
        </w:r>
        <w:r w:rsidR="003A6E44" w:rsidRPr="003A6E44">
          <w:rPr>
            <w:rFonts w:ascii="Times New Roman" w:hAnsi="Times New Roman" w:cs="Times New Roman"/>
            <w:noProof/>
            <w:webHidden/>
            <w:sz w:val="24"/>
            <w:szCs w:val="24"/>
          </w:rPr>
        </w:r>
        <w:r w:rsidR="003A6E44" w:rsidRPr="003A6E44">
          <w:rPr>
            <w:rFonts w:ascii="Times New Roman" w:hAnsi="Times New Roman" w:cs="Times New Roman"/>
            <w:noProof/>
            <w:webHidden/>
            <w:sz w:val="24"/>
            <w:szCs w:val="24"/>
          </w:rPr>
          <w:fldChar w:fldCharType="separate"/>
        </w:r>
        <w:r w:rsidR="00446029">
          <w:rPr>
            <w:rFonts w:ascii="Times New Roman" w:hAnsi="Times New Roman" w:cs="Times New Roman"/>
            <w:noProof/>
            <w:webHidden/>
            <w:sz w:val="24"/>
            <w:szCs w:val="24"/>
          </w:rPr>
          <w:t>15</w:t>
        </w:r>
        <w:r w:rsidR="003A6E44" w:rsidRPr="003A6E44">
          <w:rPr>
            <w:rFonts w:ascii="Times New Roman" w:hAnsi="Times New Roman" w:cs="Times New Roman"/>
            <w:noProof/>
            <w:webHidden/>
            <w:sz w:val="24"/>
            <w:szCs w:val="24"/>
          </w:rPr>
          <w:fldChar w:fldCharType="end"/>
        </w:r>
      </w:hyperlink>
    </w:p>
    <w:p w:rsidR="003A6E44" w:rsidRPr="003A6E44" w:rsidRDefault="00F169D5">
      <w:pPr>
        <w:pStyle w:val="Obsah2"/>
        <w:tabs>
          <w:tab w:val="right" w:leader="dot" w:pos="8493"/>
        </w:tabs>
        <w:rPr>
          <w:rFonts w:ascii="Times New Roman" w:eastAsiaTheme="minorEastAsia" w:hAnsi="Times New Roman" w:cs="Times New Roman"/>
          <w:noProof/>
          <w:sz w:val="24"/>
          <w:szCs w:val="24"/>
          <w:lang w:eastAsia="cs-CZ"/>
        </w:rPr>
      </w:pPr>
      <w:hyperlink w:anchor="_Toc415416310" w:history="1">
        <w:r w:rsidR="003A6E44" w:rsidRPr="003A6E44">
          <w:rPr>
            <w:rStyle w:val="Hypertextovodkaz"/>
            <w:rFonts w:ascii="Times New Roman" w:hAnsi="Times New Roman" w:cs="Times New Roman"/>
            <w:noProof/>
            <w:sz w:val="24"/>
            <w:szCs w:val="24"/>
          </w:rPr>
          <w:t>2.1 Zdravotnický asistent a kurikulární reforma</w:t>
        </w:r>
        <w:r w:rsidR="003A6E44" w:rsidRPr="003A6E44">
          <w:rPr>
            <w:rFonts w:ascii="Times New Roman" w:hAnsi="Times New Roman" w:cs="Times New Roman"/>
            <w:noProof/>
            <w:webHidden/>
            <w:sz w:val="24"/>
            <w:szCs w:val="24"/>
          </w:rPr>
          <w:tab/>
        </w:r>
        <w:r w:rsidR="003A6E44" w:rsidRPr="003A6E44">
          <w:rPr>
            <w:rFonts w:ascii="Times New Roman" w:hAnsi="Times New Roman" w:cs="Times New Roman"/>
            <w:noProof/>
            <w:webHidden/>
            <w:sz w:val="24"/>
            <w:szCs w:val="24"/>
          </w:rPr>
          <w:fldChar w:fldCharType="begin"/>
        </w:r>
        <w:r w:rsidR="003A6E44" w:rsidRPr="003A6E44">
          <w:rPr>
            <w:rFonts w:ascii="Times New Roman" w:hAnsi="Times New Roman" w:cs="Times New Roman"/>
            <w:noProof/>
            <w:webHidden/>
            <w:sz w:val="24"/>
            <w:szCs w:val="24"/>
          </w:rPr>
          <w:instrText xml:space="preserve"> PAGEREF _Toc415416310 \h </w:instrText>
        </w:r>
        <w:r w:rsidR="003A6E44" w:rsidRPr="003A6E44">
          <w:rPr>
            <w:rFonts w:ascii="Times New Roman" w:hAnsi="Times New Roman" w:cs="Times New Roman"/>
            <w:noProof/>
            <w:webHidden/>
            <w:sz w:val="24"/>
            <w:szCs w:val="24"/>
          </w:rPr>
        </w:r>
        <w:r w:rsidR="003A6E44" w:rsidRPr="003A6E44">
          <w:rPr>
            <w:rFonts w:ascii="Times New Roman" w:hAnsi="Times New Roman" w:cs="Times New Roman"/>
            <w:noProof/>
            <w:webHidden/>
            <w:sz w:val="24"/>
            <w:szCs w:val="24"/>
          </w:rPr>
          <w:fldChar w:fldCharType="separate"/>
        </w:r>
        <w:r w:rsidR="00446029">
          <w:rPr>
            <w:rFonts w:ascii="Times New Roman" w:hAnsi="Times New Roman" w:cs="Times New Roman"/>
            <w:noProof/>
            <w:webHidden/>
            <w:sz w:val="24"/>
            <w:szCs w:val="24"/>
          </w:rPr>
          <w:t>16</w:t>
        </w:r>
        <w:r w:rsidR="003A6E44" w:rsidRPr="003A6E44">
          <w:rPr>
            <w:rFonts w:ascii="Times New Roman" w:hAnsi="Times New Roman" w:cs="Times New Roman"/>
            <w:noProof/>
            <w:webHidden/>
            <w:sz w:val="24"/>
            <w:szCs w:val="24"/>
          </w:rPr>
          <w:fldChar w:fldCharType="end"/>
        </w:r>
      </w:hyperlink>
    </w:p>
    <w:p w:rsidR="003A6E44" w:rsidRPr="003A6E44" w:rsidRDefault="00F169D5">
      <w:pPr>
        <w:pStyle w:val="Obsah2"/>
        <w:tabs>
          <w:tab w:val="right" w:leader="dot" w:pos="8493"/>
        </w:tabs>
        <w:rPr>
          <w:rFonts w:ascii="Times New Roman" w:eastAsiaTheme="minorEastAsia" w:hAnsi="Times New Roman" w:cs="Times New Roman"/>
          <w:noProof/>
          <w:sz w:val="24"/>
          <w:szCs w:val="24"/>
          <w:lang w:eastAsia="cs-CZ"/>
        </w:rPr>
      </w:pPr>
      <w:hyperlink w:anchor="_Toc415416311" w:history="1">
        <w:r w:rsidR="003A6E44" w:rsidRPr="003A6E44">
          <w:rPr>
            <w:rStyle w:val="Hypertextovodkaz"/>
            <w:rFonts w:ascii="Times New Roman" w:hAnsi="Times New Roman" w:cs="Times New Roman"/>
            <w:noProof/>
            <w:sz w:val="24"/>
            <w:szCs w:val="24"/>
          </w:rPr>
          <w:t>2.2 Rámcové vzdělávací programy</w:t>
        </w:r>
        <w:r w:rsidR="003A6E44" w:rsidRPr="003A6E44">
          <w:rPr>
            <w:rFonts w:ascii="Times New Roman" w:hAnsi="Times New Roman" w:cs="Times New Roman"/>
            <w:noProof/>
            <w:webHidden/>
            <w:sz w:val="24"/>
            <w:szCs w:val="24"/>
          </w:rPr>
          <w:tab/>
        </w:r>
        <w:r w:rsidR="003A6E44" w:rsidRPr="003A6E44">
          <w:rPr>
            <w:rFonts w:ascii="Times New Roman" w:hAnsi="Times New Roman" w:cs="Times New Roman"/>
            <w:noProof/>
            <w:webHidden/>
            <w:sz w:val="24"/>
            <w:szCs w:val="24"/>
          </w:rPr>
          <w:fldChar w:fldCharType="begin"/>
        </w:r>
        <w:r w:rsidR="003A6E44" w:rsidRPr="003A6E44">
          <w:rPr>
            <w:rFonts w:ascii="Times New Roman" w:hAnsi="Times New Roman" w:cs="Times New Roman"/>
            <w:noProof/>
            <w:webHidden/>
            <w:sz w:val="24"/>
            <w:szCs w:val="24"/>
          </w:rPr>
          <w:instrText xml:space="preserve"> PAGEREF _Toc415416311 \h </w:instrText>
        </w:r>
        <w:r w:rsidR="003A6E44" w:rsidRPr="003A6E44">
          <w:rPr>
            <w:rFonts w:ascii="Times New Roman" w:hAnsi="Times New Roman" w:cs="Times New Roman"/>
            <w:noProof/>
            <w:webHidden/>
            <w:sz w:val="24"/>
            <w:szCs w:val="24"/>
          </w:rPr>
        </w:r>
        <w:r w:rsidR="003A6E44" w:rsidRPr="003A6E44">
          <w:rPr>
            <w:rFonts w:ascii="Times New Roman" w:hAnsi="Times New Roman" w:cs="Times New Roman"/>
            <w:noProof/>
            <w:webHidden/>
            <w:sz w:val="24"/>
            <w:szCs w:val="24"/>
          </w:rPr>
          <w:fldChar w:fldCharType="separate"/>
        </w:r>
        <w:r w:rsidR="00446029">
          <w:rPr>
            <w:rFonts w:ascii="Times New Roman" w:hAnsi="Times New Roman" w:cs="Times New Roman"/>
            <w:noProof/>
            <w:webHidden/>
            <w:sz w:val="24"/>
            <w:szCs w:val="24"/>
          </w:rPr>
          <w:t>16</w:t>
        </w:r>
        <w:r w:rsidR="003A6E44" w:rsidRPr="003A6E44">
          <w:rPr>
            <w:rFonts w:ascii="Times New Roman" w:hAnsi="Times New Roman" w:cs="Times New Roman"/>
            <w:noProof/>
            <w:webHidden/>
            <w:sz w:val="24"/>
            <w:szCs w:val="24"/>
          </w:rPr>
          <w:fldChar w:fldCharType="end"/>
        </w:r>
      </w:hyperlink>
    </w:p>
    <w:p w:rsidR="003A6E44" w:rsidRPr="003A6E44" w:rsidRDefault="00F169D5">
      <w:pPr>
        <w:pStyle w:val="Obsah3"/>
        <w:rPr>
          <w:rFonts w:ascii="Times New Roman" w:eastAsiaTheme="minorEastAsia" w:hAnsi="Times New Roman" w:cs="Times New Roman"/>
          <w:noProof/>
          <w:sz w:val="24"/>
          <w:szCs w:val="24"/>
          <w:lang w:eastAsia="cs-CZ"/>
        </w:rPr>
      </w:pPr>
      <w:hyperlink w:anchor="_Toc415416312" w:history="1">
        <w:r w:rsidR="003A6E44" w:rsidRPr="003A6E44">
          <w:rPr>
            <w:rStyle w:val="Hypertextovodkaz"/>
            <w:rFonts w:ascii="Times New Roman" w:hAnsi="Times New Roman" w:cs="Times New Roman"/>
            <w:noProof/>
            <w:sz w:val="24"/>
            <w:szCs w:val="24"/>
          </w:rPr>
          <w:t>2.2.1 Kompetence</w:t>
        </w:r>
        <w:r w:rsidR="003A6E44" w:rsidRPr="003A6E44">
          <w:rPr>
            <w:rFonts w:ascii="Times New Roman" w:hAnsi="Times New Roman" w:cs="Times New Roman"/>
            <w:noProof/>
            <w:webHidden/>
            <w:sz w:val="24"/>
            <w:szCs w:val="24"/>
          </w:rPr>
          <w:tab/>
        </w:r>
        <w:r w:rsidR="003A6E44" w:rsidRPr="003A6E44">
          <w:rPr>
            <w:rFonts w:ascii="Times New Roman" w:hAnsi="Times New Roman" w:cs="Times New Roman"/>
            <w:noProof/>
            <w:webHidden/>
            <w:sz w:val="24"/>
            <w:szCs w:val="24"/>
          </w:rPr>
          <w:fldChar w:fldCharType="begin"/>
        </w:r>
        <w:r w:rsidR="003A6E44" w:rsidRPr="003A6E44">
          <w:rPr>
            <w:rFonts w:ascii="Times New Roman" w:hAnsi="Times New Roman" w:cs="Times New Roman"/>
            <w:noProof/>
            <w:webHidden/>
            <w:sz w:val="24"/>
            <w:szCs w:val="24"/>
          </w:rPr>
          <w:instrText xml:space="preserve"> PAGEREF _Toc415416312 \h </w:instrText>
        </w:r>
        <w:r w:rsidR="003A6E44" w:rsidRPr="003A6E44">
          <w:rPr>
            <w:rFonts w:ascii="Times New Roman" w:hAnsi="Times New Roman" w:cs="Times New Roman"/>
            <w:noProof/>
            <w:webHidden/>
            <w:sz w:val="24"/>
            <w:szCs w:val="24"/>
          </w:rPr>
        </w:r>
        <w:r w:rsidR="003A6E44" w:rsidRPr="003A6E44">
          <w:rPr>
            <w:rFonts w:ascii="Times New Roman" w:hAnsi="Times New Roman" w:cs="Times New Roman"/>
            <w:noProof/>
            <w:webHidden/>
            <w:sz w:val="24"/>
            <w:szCs w:val="24"/>
          </w:rPr>
          <w:fldChar w:fldCharType="separate"/>
        </w:r>
        <w:r w:rsidR="00446029">
          <w:rPr>
            <w:rFonts w:ascii="Times New Roman" w:hAnsi="Times New Roman" w:cs="Times New Roman"/>
            <w:noProof/>
            <w:webHidden/>
            <w:sz w:val="24"/>
            <w:szCs w:val="24"/>
          </w:rPr>
          <w:t>18</w:t>
        </w:r>
        <w:r w:rsidR="003A6E44" w:rsidRPr="003A6E44">
          <w:rPr>
            <w:rFonts w:ascii="Times New Roman" w:hAnsi="Times New Roman" w:cs="Times New Roman"/>
            <w:noProof/>
            <w:webHidden/>
            <w:sz w:val="24"/>
            <w:szCs w:val="24"/>
          </w:rPr>
          <w:fldChar w:fldCharType="end"/>
        </w:r>
      </w:hyperlink>
    </w:p>
    <w:p w:rsidR="003A6E44" w:rsidRPr="003A6E44" w:rsidRDefault="00F169D5">
      <w:pPr>
        <w:pStyle w:val="Obsah3"/>
        <w:rPr>
          <w:rFonts w:ascii="Times New Roman" w:eastAsiaTheme="minorEastAsia" w:hAnsi="Times New Roman" w:cs="Times New Roman"/>
          <w:noProof/>
          <w:sz w:val="24"/>
          <w:szCs w:val="24"/>
          <w:lang w:eastAsia="cs-CZ"/>
        </w:rPr>
      </w:pPr>
      <w:hyperlink w:anchor="_Toc415416313" w:history="1">
        <w:r w:rsidR="003A6E44" w:rsidRPr="003A6E44">
          <w:rPr>
            <w:rStyle w:val="Hypertextovodkaz"/>
            <w:rFonts w:ascii="Times New Roman" w:hAnsi="Times New Roman" w:cs="Times New Roman"/>
            <w:noProof/>
            <w:sz w:val="24"/>
            <w:szCs w:val="24"/>
          </w:rPr>
          <w:t>2.2.2 Obsah vzdělávání</w:t>
        </w:r>
        <w:r w:rsidR="003A6E44" w:rsidRPr="003A6E44">
          <w:rPr>
            <w:rFonts w:ascii="Times New Roman" w:hAnsi="Times New Roman" w:cs="Times New Roman"/>
            <w:noProof/>
            <w:webHidden/>
            <w:sz w:val="24"/>
            <w:szCs w:val="24"/>
          </w:rPr>
          <w:tab/>
        </w:r>
        <w:r w:rsidR="003A6E44" w:rsidRPr="003A6E44">
          <w:rPr>
            <w:rFonts w:ascii="Times New Roman" w:hAnsi="Times New Roman" w:cs="Times New Roman"/>
            <w:noProof/>
            <w:webHidden/>
            <w:sz w:val="24"/>
            <w:szCs w:val="24"/>
          </w:rPr>
          <w:fldChar w:fldCharType="begin"/>
        </w:r>
        <w:r w:rsidR="003A6E44" w:rsidRPr="003A6E44">
          <w:rPr>
            <w:rFonts w:ascii="Times New Roman" w:hAnsi="Times New Roman" w:cs="Times New Roman"/>
            <w:noProof/>
            <w:webHidden/>
            <w:sz w:val="24"/>
            <w:szCs w:val="24"/>
          </w:rPr>
          <w:instrText xml:space="preserve"> PAGEREF _Toc415416313 \h </w:instrText>
        </w:r>
        <w:r w:rsidR="003A6E44" w:rsidRPr="003A6E44">
          <w:rPr>
            <w:rFonts w:ascii="Times New Roman" w:hAnsi="Times New Roman" w:cs="Times New Roman"/>
            <w:noProof/>
            <w:webHidden/>
            <w:sz w:val="24"/>
            <w:szCs w:val="24"/>
          </w:rPr>
        </w:r>
        <w:r w:rsidR="003A6E44" w:rsidRPr="003A6E44">
          <w:rPr>
            <w:rFonts w:ascii="Times New Roman" w:hAnsi="Times New Roman" w:cs="Times New Roman"/>
            <w:noProof/>
            <w:webHidden/>
            <w:sz w:val="24"/>
            <w:szCs w:val="24"/>
          </w:rPr>
          <w:fldChar w:fldCharType="separate"/>
        </w:r>
        <w:r w:rsidR="00446029">
          <w:rPr>
            <w:rFonts w:ascii="Times New Roman" w:hAnsi="Times New Roman" w:cs="Times New Roman"/>
            <w:noProof/>
            <w:webHidden/>
            <w:sz w:val="24"/>
            <w:szCs w:val="24"/>
          </w:rPr>
          <w:t>19</w:t>
        </w:r>
        <w:r w:rsidR="003A6E44" w:rsidRPr="003A6E44">
          <w:rPr>
            <w:rFonts w:ascii="Times New Roman" w:hAnsi="Times New Roman" w:cs="Times New Roman"/>
            <w:noProof/>
            <w:webHidden/>
            <w:sz w:val="24"/>
            <w:szCs w:val="24"/>
          </w:rPr>
          <w:fldChar w:fldCharType="end"/>
        </w:r>
      </w:hyperlink>
    </w:p>
    <w:p w:rsidR="003A6E44" w:rsidRPr="003A6E44" w:rsidRDefault="00F169D5">
      <w:pPr>
        <w:pStyle w:val="Obsah3"/>
        <w:rPr>
          <w:rFonts w:ascii="Times New Roman" w:eastAsiaTheme="minorEastAsia" w:hAnsi="Times New Roman" w:cs="Times New Roman"/>
          <w:noProof/>
          <w:sz w:val="24"/>
          <w:szCs w:val="24"/>
          <w:lang w:eastAsia="cs-CZ"/>
        </w:rPr>
      </w:pPr>
      <w:hyperlink w:anchor="_Toc415416314" w:history="1">
        <w:r w:rsidR="003A6E44" w:rsidRPr="003A6E44">
          <w:rPr>
            <w:rStyle w:val="Hypertextovodkaz"/>
            <w:rFonts w:ascii="Times New Roman" w:hAnsi="Times New Roman" w:cs="Times New Roman"/>
            <w:noProof/>
            <w:sz w:val="24"/>
            <w:szCs w:val="24"/>
          </w:rPr>
          <w:t>2.2.3 Rámcové rozvržení obsahu vzdělávání</w:t>
        </w:r>
        <w:r w:rsidR="003A6E44" w:rsidRPr="003A6E44">
          <w:rPr>
            <w:rFonts w:ascii="Times New Roman" w:hAnsi="Times New Roman" w:cs="Times New Roman"/>
            <w:noProof/>
            <w:webHidden/>
            <w:sz w:val="24"/>
            <w:szCs w:val="24"/>
          </w:rPr>
          <w:tab/>
        </w:r>
        <w:r w:rsidR="003A6E44" w:rsidRPr="003A6E44">
          <w:rPr>
            <w:rFonts w:ascii="Times New Roman" w:hAnsi="Times New Roman" w:cs="Times New Roman"/>
            <w:noProof/>
            <w:webHidden/>
            <w:sz w:val="24"/>
            <w:szCs w:val="24"/>
          </w:rPr>
          <w:fldChar w:fldCharType="begin"/>
        </w:r>
        <w:r w:rsidR="003A6E44" w:rsidRPr="003A6E44">
          <w:rPr>
            <w:rFonts w:ascii="Times New Roman" w:hAnsi="Times New Roman" w:cs="Times New Roman"/>
            <w:noProof/>
            <w:webHidden/>
            <w:sz w:val="24"/>
            <w:szCs w:val="24"/>
          </w:rPr>
          <w:instrText xml:space="preserve"> PAGEREF _Toc415416314 \h </w:instrText>
        </w:r>
        <w:r w:rsidR="003A6E44" w:rsidRPr="003A6E44">
          <w:rPr>
            <w:rFonts w:ascii="Times New Roman" w:hAnsi="Times New Roman" w:cs="Times New Roman"/>
            <w:noProof/>
            <w:webHidden/>
            <w:sz w:val="24"/>
            <w:szCs w:val="24"/>
          </w:rPr>
        </w:r>
        <w:r w:rsidR="003A6E44" w:rsidRPr="003A6E44">
          <w:rPr>
            <w:rFonts w:ascii="Times New Roman" w:hAnsi="Times New Roman" w:cs="Times New Roman"/>
            <w:noProof/>
            <w:webHidden/>
            <w:sz w:val="24"/>
            <w:szCs w:val="24"/>
          </w:rPr>
          <w:fldChar w:fldCharType="separate"/>
        </w:r>
        <w:r w:rsidR="00446029">
          <w:rPr>
            <w:rFonts w:ascii="Times New Roman" w:hAnsi="Times New Roman" w:cs="Times New Roman"/>
            <w:noProof/>
            <w:webHidden/>
            <w:sz w:val="24"/>
            <w:szCs w:val="24"/>
          </w:rPr>
          <w:t>20</w:t>
        </w:r>
        <w:r w:rsidR="003A6E44" w:rsidRPr="003A6E44">
          <w:rPr>
            <w:rFonts w:ascii="Times New Roman" w:hAnsi="Times New Roman" w:cs="Times New Roman"/>
            <w:noProof/>
            <w:webHidden/>
            <w:sz w:val="24"/>
            <w:szCs w:val="24"/>
          </w:rPr>
          <w:fldChar w:fldCharType="end"/>
        </w:r>
      </w:hyperlink>
    </w:p>
    <w:p w:rsidR="003A6E44" w:rsidRPr="003A6E44" w:rsidRDefault="00F169D5">
      <w:pPr>
        <w:pStyle w:val="Obsah3"/>
        <w:rPr>
          <w:rFonts w:ascii="Times New Roman" w:eastAsiaTheme="minorEastAsia" w:hAnsi="Times New Roman" w:cs="Times New Roman"/>
          <w:noProof/>
          <w:sz w:val="24"/>
          <w:szCs w:val="24"/>
          <w:lang w:eastAsia="cs-CZ"/>
        </w:rPr>
      </w:pPr>
      <w:hyperlink w:anchor="_Toc415416315" w:history="1">
        <w:r w:rsidR="003A6E44" w:rsidRPr="003A6E44">
          <w:rPr>
            <w:rStyle w:val="Hypertextovodkaz"/>
            <w:rFonts w:ascii="Times New Roman" w:hAnsi="Times New Roman" w:cs="Times New Roman"/>
            <w:noProof/>
            <w:sz w:val="24"/>
            <w:szCs w:val="24"/>
          </w:rPr>
          <w:t>2.2.4 Průřezová témata</w:t>
        </w:r>
        <w:r w:rsidR="003A6E44" w:rsidRPr="003A6E44">
          <w:rPr>
            <w:rFonts w:ascii="Times New Roman" w:hAnsi="Times New Roman" w:cs="Times New Roman"/>
            <w:noProof/>
            <w:webHidden/>
            <w:sz w:val="24"/>
            <w:szCs w:val="24"/>
          </w:rPr>
          <w:tab/>
        </w:r>
        <w:r w:rsidR="003A6E44" w:rsidRPr="003A6E44">
          <w:rPr>
            <w:rFonts w:ascii="Times New Roman" w:hAnsi="Times New Roman" w:cs="Times New Roman"/>
            <w:noProof/>
            <w:webHidden/>
            <w:sz w:val="24"/>
            <w:szCs w:val="24"/>
          </w:rPr>
          <w:fldChar w:fldCharType="begin"/>
        </w:r>
        <w:r w:rsidR="003A6E44" w:rsidRPr="003A6E44">
          <w:rPr>
            <w:rFonts w:ascii="Times New Roman" w:hAnsi="Times New Roman" w:cs="Times New Roman"/>
            <w:noProof/>
            <w:webHidden/>
            <w:sz w:val="24"/>
            <w:szCs w:val="24"/>
          </w:rPr>
          <w:instrText xml:space="preserve"> PAGEREF _Toc415416315 \h </w:instrText>
        </w:r>
        <w:r w:rsidR="003A6E44" w:rsidRPr="003A6E44">
          <w:rPr>
            <w:rFonts w:ascii="Times New Roman" w:hAnsi="Times New Roman" w:cs="Times New Roman"/>
            <w:noProof/>
            <w:webHidden/>
            <w:sz w:val="24"/>
            <w:szCs w:val="24"/>
          </w:rPr>
        </w:r>
        <w:r w:rsidR="003A6E44" w:rsidRPr="003A6E44">
          <w:rPr>
            <w:rFonts w:ascii="Times New Roman" w:hAnsi="Times New Roman" w:cs="Times New Roman"/>
            <w:noProof/>
            <w:webHidden/>
            <w:sz w:val="24"/>
            <w:szCs w:val="24"/>
          </w:rPr>
          <w:fldChar w:fldCharType="separate"/>
        </w:r>
        <w:r w:rsidR="00446029">
          <w:rPr>
            <w:rFonts w:ascii="Times New Roman" w:hAnsi="Times New Roman" w:cs="Times New Roman"/>
            <w:noProof/>
            <w:webHidden/>
            <w:sz w:val="24"/>
            <w:szCs w:val="24"/>
          </w:rPr>
          <w:t>20</w:t>
        </w:r>
        <w:r w:rsidR="003A6E44" w:rsidRPr="003A6E44">
          <w:rPr>
            <w:rFonts w:ascii="Times New Roman" w:hAnsi="Times New Roman" w:cs="Times New Roman"/>
            <w:noProof/>
            <w:webHidden/>
            <w:sz w:val="24"/>
            <w:szCs w:val="24"/>
          </w:rPr>
          <w:fldChar w:fldCharType="end"/>
        </w:r>
      </w:hyperlink>
    </w:p>
    <w:p w:rsidR="003A6E44" w:rsidRPr="003A6E44" w:rsidRDefault="00F169D5">
      <w:pPr>
        <w:pStyle w:val="Obsah3"/>
        <w:rPr>
          <w:rFonts w:ascii="Times New Roman" w:eastAsiaTheme="minorEastAsia" w:hAnsi="Times New Roman" w:cs="Times New Roman"/>
          <w:noProof/>
          <w:sz w:val="24"/>
          <w:szCs w:val="24"/>
          <w:lang w:eastAsia="cs-CZ"/>
        </w:rPr>
      </w:pPr>
      <w:hyperlink w:anchor="_Toc415416316" w:history="1">
        <w:r w:rsidR="003A6E44" w:rsidRPr="003A6E44">
          <w:rPr>
            <w:rStyle w:val="Hypertextovodkaz"/>
            <w:rFonts w:ascii="Times New Roman" w:hAnsi="Times New Roman" w:cs="Times New Roman"/>
            <w:noProof/>
            <w:sz w:val="24"/>
            <w:szCs w:val="24"/>
          </w:rPr>
          <w:t>2.2.5 Profil absolventa</w:t>
        </w:r>
        <w:r w:rsidR="003A6E44" w:rsidRPr="003A6E44">
          <w:rPr>
            <w:rFonts w:ascii="Times New Roman" w:hAnsi="Times New Roman" w:cs="Times New Roman"/>
            <w:noProof/>
            <w:webHidden/>
            <w:sz w:val="24"/>
            <w:szCs w:val="24"/>
          </w:rPr>
          <w:tab/>
        </w:r>
        <w:r w:rsidR="003A6E44" w:rsidRPr="003A6E44">
          <w:rPr>
            <w:rFonts w:ascii="Times New Roman" w:hAnsi="Times New Roman" w:cs="Times New Roman"/>
            <w:noProof/>
            <w:webHidden/>
            <w:sz w:val="24"/>
            <w:szCs w:val="24"/>
          </w:rPr>
          <w:fldChar w:fldCharType="begin"/>
        </w:r>
        <w:r w:rsidR="003A6E44" w:rsidRPr="003A6E44">
          <w:rPr>
            <w:rFonts w:ascii="Times New Roman" w:hAnsi="Times New Roman" w:cs="Times New Roman"/>
            <w:noProof/>
            <w:webHidden/>
            <w:sz w:val="24"/>
            <w:szCs w:val="24"/>
          </w:rPr>
          <w:instrText xml:space="preserve"> PAGEREF _Toc415416316 \h </w:instrText>
        </w:r>
        <w:r w:rsidR="003A6E44" w:rsidRPr="003A6E44">
          <w:rPr>
            <w:rFonts w:ascii="Times New Roman" w:hAnsi="Times New Roman" w:cs="Times New Roman"/>
            <w:noProof/>
            <w:webHidden/>
            <w:sz w:val="24"/>
            <w:szCs w:val="24"/>
          </w:rPr>
        </w:r>
        <w:r w:rsidR="003A6E44" w:rsidRPr="003A6E44">
          <w:rPr>
            <w:rFonts w:ascii="Times New Roman" w:hAnsi="Times New Roman" w:cs="Times New Roman"/>
            <w:noProof/>
            <w:webHidden/>
            <w:sz w:val="24"/>
            <w:szCs w:val="24"/>
          </w:rPr>
          <w:fldChar w:fldCharType="separate"/>
        </w:r>
        <w:r w:rsidR="00446029">
          <w:rPr>
            <w:rFonts w:ascii="Times New Roman" w:hAnsi="Times New Roman" w:cs="Times New Roman"/>
            <w:noProof/>
            <w:webHidden/>
            <w:sz w:val="24"/>
            <w:szCs w:val="24"/>
          </w:rPr>
          <w:t>21</w:t>
        </w:r>
        <w:r w:rsidR="003A6E44" w:rsidRPr="003A6E44">
          <w:rPr>
            <w:rFonts w:ascii="Times New Roman" w:hAnsi="Times New Roman" w:cs="Times New Roman"/>
            <w:noProof/>
            <w:webHidden/>
            <w:sz w:val="24"/>
            <w:szCs w:val="24"/>
          </w:rPr>
          <w:fldChar w:fldCharType="end"/>
        </w:r>
      </w:hyperlink>
    </w:p>
    <w:p w:rsidR="003A6E44" w:rsidRPr="003A6E44" w:rsidRDefault="00F169D5">
      <w:pPr>
        <w:pStyle w:val="Obsah3"/>
        <w:rPr>
          <w:rFonts w:ascii="Times New Roman" w:eastAsiaTheme="minorEastAsia" w:hAnsi="Times New Roman" w:cs="Times New Roman"/>
          <w:noProof/>
          <w:sz w:val="24"/>
          <w:szCs w:val="24"/>
          <w:lang w:eastAsia="cs-CZ"/>
        </w:rPr>
      </w:pPr>
      <w:hyperlink w:anchor="_Toc415416317" w:history="1">
        <w:r w:rsidR="003A6E44" w:rsidRPr="003A6E44">
          <w:rPr>
            <w:rStyle w:val="Hypertextovodkaz"/>
            <w:rFonts w:ascii="Times New Roman" w:hAnsi="Times New Roman" w:cs="Times New Roman"/>
            <w:noProof/>
            <w:sz w:val="24"/>
            <w:szCs w:val="24"/>
          </w:rPr>
          <w:t>2.2.6 Podmínky pro přijetí ke vzdělávání</w:t>
        </w:r>
        <w:r w:rsidR="003A6E44" w:rsidRPr="003A6E44">
          <w:rPr>
            <w:rFonts w:ascii="Times New Roman" w:hAnsi="Times New Roman" w:cs="Times New Roman"/>
            <w:noProof/>
            <w:webHidden/>
            <w:sz w:val="24"/>
            <w:szCs w:val="24"/>
          </w:rPr>
          <w:tab/>
        </w:r>
        <w:r w:rsidR="003A6E44" w:rsidRPr="003A6E44">
          <w:rPr>
            <w:rFonts w:ascii="Times New Roman" w:hAnsi="Times New Roman" w:cs="Times New Roman"/>
            <w:noProof/>
            <w:webHidden/>
            <w:sz w:val="24"/>
            <w:szCs w:val="24"/>
          </w:rPr>
          <w:fldChar w:fldCharType="begin"/>
        </w:r>
        <w:r w:rsidR="003A6E44" w:rsidRPr="003A6E44">
          <w:rPr>
            <w:rFonts w:ascii="Times New Roman" w:hAnsi="Times New Roman" w:cs="Times New Roman"/>
            <w:noProof/>
            <w:webHidden/>
            <w:sz w:val="24"/>
            <w:szCs w:val="24"/>
          </w:rPr>
          <w:instrText xml:space="preserve"> PAGEREF _Toc415416317 \h </w:instrText>
        </w:r>
        <w:r w:rsidR="003A6E44" w:rsidRPr="003A6E44">
          <w:rPr>
            <w:rFonts w:ascii="Times New Roman" w:hAnsi="Times New Roman" w:cs="Times New Roman"/>
            <w:noProof/>
            <w:webHidden/>
            <w:sz w:val="24"/>
            <w:szCs w:val="24"/>
          </w:rPr>
        </w:r>
        <w:r w:rsidR="003A6E44" w:rsidRPr="003A6E44">
          <w:rPr>
            <w:rFonts w:ascii="Times New Roman" w:hAnsi="Times New Roman" w:cs="Times New Roman"/>
            <w:noProof/>
            <w:webHidden/>
            <w:sz w:val="24"/>
            <w:szCs w:val="24"/>
          </w:rPr>
          <w:fldChar w:fldCharType="separate"/>
        </w:r>
        <w:r w:rsidR="00446029">
          <w:rPr>
            <w:rFonts w:ascii="Times New Roman" w:hAnsi="Times New Roman" w:cs="Times New Roman"/>
            <w:noProof/>
            <w:webHidden/>
            <w:sz w:val="24"/>
            <w:szCs w:val="24"/>
          </w:rPr>
          <w:t>21</w:t>
        </w:r>
        <w:r w:rsidR="003A6E44" w:rsidRPr="003A6E44">
          <w:rPr>
            <w:rFonts w:ascii="Times New Roman" w:hAnsi="Times New Roman" w:cs="Times New Roman"/>
            <w:noProof/>
            <w:webHidden/>
            <w:sz w:val="24"/>
            <w:szCs w:val="24"/>
          </w:rPr>
          <w:fldChar w:fldCharType="end"/>
        </w:r>
      </w:hyperlink>
    </w:p>
    <w:p w:rsidR="003A6E44" w:rsidRPr="003A6E44" w:rsidRDefault="00F169D5">
      <w:pPr>
        <w:pStyle w:val="Obsah3"/>
        <w:rPr>
          <w:rFonts w:ascii="Times New Roman" w:eastAsiaTheme="minorEastAsia" w:hAnsi="Times New Roman" w:cs="Times New Roman"/>
          <w:noProof/>
          <w:sz w:val="24"/>
          <w:szCs w:val="24"/>
          <w:lang w:eastAsia="cs-CZ"/>
        </w:rPr>
      </w:pPr>
      <w:hyperlink w:anchor="_Toc415416318" w:history="1">
        <w:r w:rsidR="003A6E44" w:rsidRPr="003A6E44">
          <w:rPr>
            <w:rStyle w:val="Hypertextovodkaz"/>
            <w:rFonts w:ascii="Times New Roman" w:eastAsia="MyriadPro-Regular" w:hAnsi="Times New Roman" w:cs="Times New Roman"/>
            <w:noProof/>
            <w:sz w:val="24"/>
            <w:szCs w:val="24"/>
          </w:rPr>
          <w:t>2.2.7 Způsob ukončení vzdělání</w:t>
        </w:r>
        <w:r w:rsidR="003A6E44" w:rsidRPr="003A6E44">
          <w:rPr>
            <w:rFonts w:ascii="Times New Roman" w:hAnsi="Times New Roman" w:cs="Times New Roman"/>
            <w:noProof/>
            <w:webHidden/>
            <w:sz w:val="24"/>
            <w:szCs w:val="24"/>
          </w:rPr>
          <w:tab/>
        </w:r>
        <w:r w:rsidR="003A6E44" w:rsidRPr="003A6E44">
          <w:rPr>
            <w:rFonts w:ascii="Times New Roman" w:hAnsi="Times New Roman" w:cs="Times New Roman"/>
            <w:noProof/>
            <w:webHidden/>
            <w:sz w:val="24"/>
            <w:szCs w:val="24"/>
          </w:rPr>
          <w:fldChar w:fldCharType="begin"/>
        </w:r>
        <w:r w:rsidR="003A6E44" w:rsidRPr="003A6E44">
          <w:rPr>
            <w:rFonts w:ascii="Times New Roman" w:hAnsi="Times New Roman" w:cs="Times New Roman"/>
            <w:noProof/>
            <w:webHidden/>
            <w:sz w:val="24"/>
            <w:szCs w:val="24"/>
          </w:rPr>
          <w:instrText xml:space="preserve"> PAGEREF _Toc415416318 \h </w:instrText>
        </w:r>
        <w:r w:rsidR="003A6E44" w:rsidRPr="003A6E44">
          <w:rPr>
            <w:rFonts w:ascii="Times New Roman" w:hAnsi="Times New Roman" w:cs="Times New Roman"/>
            <w:noProof/>
            <w:webHidden/>
            <w:sz w:val="24"/>
            <w:szCs w:val="24"/>
          </w:rPr>
        </w:r>
        <w:r w:rsidR="003A6E44" w:rsidRPr="003A6E44">
          <w:rPr>
            <w:rFonts w:ascii="Times New Roman" w:hAnsi="Times New Roman" w:cs="Times New Roman"/>
            <w:noProof/>
            <w:webHidden/>
            <w:sz w:val="24"/>
            <w:szCs w:val="24"/>
          </w:rPr>
          <w:fldChar w:fldCharType="separate"/>
        </w:r>
        <w:r w:rsidR="00446029">
          <w:rPr>
            <w:rFonts w:ascii="Times New Roman" w:hAnsi="Times New Roman" w:cs="Times New Roman"/>
            <w:noProof/>
            <w:webHidden/>
            <w:sz w:val="24"/>
            <w:szCs w:val="24"/>
          </w:rPr>
          <w:t>21</w:t>
        </w:r>
        <w:r w:rsidR="003A6E44" w:rsidRPr="003A6E44">
          <w:rPr>
            <w:rFonts w:ascii="Times New Roman" w:hAnsi="Times New Roman" w:cs="Times New Roman"/>
            <w:noProof/>
            <w:webHidden/>
            <w:sz w:val="24"/>
            <w:szCs w:val="24"/>
          </w:rPr>
          <w:fldChar w:fldCharType="end"/>
        </w:r>
      </w:hyperlink>
    </w:p>
    <w:p w:rsidR="003A6E44" w:rsidRPr="003A6E44" w:rsidRDefault="00F169D5">
      <w:pPr>
        <w:pStyle w:val="Obsah2"/>
        <w:tabs>
          <w:tab w:val="right" w:leader="dot" w:pos="8493"/>
        </w:tabs>
        <w:rPr>
          <w:rFonts w:ascii="Times New Roman" w:eastAsiaTheme="minorEastAsia" w:hAnsi="Times New Roman" w:cs="Times New Roman"/>
          <w:noProof/>
          <w:sz w:val="24"/>
          <w:szCs w:val="24"/>
          <w:lang w:eastAsia="cs-CZ"/>
        </w:rPr>
      </w:pPr>
      <w:hyperlink w:anchor="_Toc415416319" w:history="1">
        <w:r w:rsidR="003A6E44" w:rsidRPr="003A6E44">
          <w:rPr>
            <w:rStyle w:val="Hypertextovodkaz"/>
            <w:rFonts w:ascii="Times New Roman" w:hAnsi="Times New Roman" w:cs="Times New Roman"/>
            <w:noProof/>
            <w:sz w:val="24"/>
            <w:szCs w:val="24"/>
          </w:rPr>
          <w:t>2.3 Školní vzdělávací programy</w:t>
        </w:r>
        <w:r w:rsidR="003A6E44" w:rsidRPr="003A6E44">
          <w:rPr>
            <w:rFonts w:ascii="Times New Roman" w:hAnsi="Times New Roman" w:cs="Times New Roman"/>
            <w:noProof/>
            <w:webHidden/>
            <w:sz w:val="24"/>
            <w:szCs w:val="24"/>
          </w:rPr>
          <w:tab/>
        </w:r>
        <w:r w:rsidR="003A6E44" w:rsidRPr="003A6E44">
          <w:rPr>
            <w:rFonts w:ascii="Times New Roman" w:hAnsi="Times New Roman" w:cs="Times New Roman"/>
            <w:noProof/>
            <w:webHidden/>
            <w:sz w:val="24"/>
            <w:szCs w:val="24"/>
          </w:rPr>
          <w:fldChar w:fldCharType="begin"/>
        </w:r>
        <w:r w:rsidR="003A6E44" w:rsidRPr="003A6E44">
          <w:rPr>
            <w:rFonts w:ascii="Times New Roman" w:hAnsi="Times New Roman" w:cs="Times New Roman"/>
            <w:noProof/>
            <w:webHidden/>
            <w:sz w:val="24"/>
            <w:szCs w:val="24"/>
          </w:rPr>
          <w:instrText xml:space="preserve"> PAGEREF _Toc415416319 \h </w:instrText>
        </w:r>
        <w:r w:rsidR="003A6E44" w:rsidRPr="003A6E44">
          <w:rPr>
            <w:rFonts w:ascii="Times New Roman" w:hAnsi="Times New Roman" w:cs="Times New Roman"/>
            <w:noProof/>
            <w:webHidden/>
            <w:sz w:val="24"/>
            <w:szCs w:val="24"/>
          </w:rPr>
        </w:r>
        <w:r w:rsidR="003A6E44" w:rsidRPr="003A6E44">
          <w:rPr>
            <w:rFonts w:ascii="Times New Roman" w:hAnsi="Times New Roman" w:cs="Times New Roman"/>
            <w:noProof/>
            <w:webHidden/>
            <w:sz w:val="24"/>
            <w:szCs w:val="24"/>
          </w:rPr>
          <w:fldChar w:fldCharType="separate"/>
        </w:r>
        <w:r w:rsidR="00446029">
          <w:rPr>
            <w:rFonts w:ascii="Times New Roman" w:hAnsi="Times New Roman" w:cs="Times New Roman"/>
            <w:noProof/>
            <w:webHidden/>
            <w:sz w:val="24"/>
            <w:szCs w:val="24"/>
          </w:rPr>
          <w:t>22</w:t>
        </w:r>
        <w:r w:rsidR="003A6E44" w:rsidRPr="003A6E44">
          <w:rPr>
            <w:rFonts w:ascii="Times New Roman" w:hAnsi="Times New Roman" w:cs="Times New Roman"/>
            <w:noProof/>
            <w:webHidden/>
            <w:sz w:val="24"/>
            <w:szCs w:val="24"/>
          </w:rPr>
          <w:fldChar w:fldCharType="end"/>
        </w:r>
      </w:hyperlink>
    </w:p>
    <w:p w:rsidR="003A6E44" w:rsidRPr="003A6E44" w:rsidRDefault="00F169D5">
      <w:pPr>
        <w:pStyle w:val="Obsah1"/>
        <w:rPr>
          <w:rFonts w:ascii="Times New Roman" w:eastAsiaTheme="minorEastAsia" w:hAnsi="Times New Roman" w:cs="Times New Roman"/>
          <w:noProof/>
          <w:sz w:val="24"/>
          <w:szCs w:val="24"/>
          <w:lang w:eastAsia="cs-CZ"/>
        </w:rPr>
      </w:pPr>
      <w:hyperlink w:anchor="_Toc415416320" w:history="1">
        <w:r w:rsidR="003A6E44" w:rsidRPr="003A6E44">
          <w:rPr>
            <w:rStyle w:val="Hypertextovodkaz"/>
            <w:rFonts w:ascii="Times New Roman" w:hAnsi="Times New Roman" w:cs="Times New Roman"/>
            <w:noProof/>
            <w:sz w:val="24"/>
            <w:szCs w:val="24"/>
          </w:rPr>
          <w:t>3 PRAKTICKÁ VÝUKA</w:t>
        </w:r>
        <w:r w:rsidR="003A6E44" w:rsidRPr="003A6E44">
          <w:rPr>
            <w:rFonts w:ascii="Times New Roman" w:hAnsi="Times New Roman" w:cs="Times New Roman"/>
            <w:noProof/>
            <w:webHidden/>
            <w:sz w:val="24"/>
            <w:szCs w:val="24"/>
          </w:rPr>
          <w:tab/>
        </w:r>
        <w:r w:rsidR="003A6E44" w:rsidRPr="003A6E44">
          <w:rPr>
            <w:rFonts w:ascii="Times New Roman" w:hAnsi="Times New Roman" w:cs="Times New Roman"/>
            <w:noProof/>
            <w:webHidden/>
            <w:sz w:val="24"/>
            <w:szCs w:val="24"/>
          </w:rPr>
          <w:fldChar w:fldCharType="begin"/>
        </w:r>
        <w:r w:rsidR="003A6E44" w:rsidRPr="003A6E44">
          <w:rPr>
            <w:rFonts w:ascii="Times New Roman" w:hAnsi="Times New Roman" w:cs="Times New Roman"/>
            <w:noProof/>
            <w:webHidden/>
            <w:sz w:val="24"/>
            <w:szCs w:val="24"/>
          </w:rPr>
          <w:instrText xml:space="preserve"> PAGEREF _Toc415416320 \h </w:instrText>
        </w:r>
        <w:r w:rsidR="003A6E44" w:rsidRPr="003A6E44">
          <w:rPr>
            <w:rFonts w:ascii="Times New Roman" w:hAnsi="Times New Roman" w:cs="Times New Roman"/>
            <w:noProof/>
            <w:webHidden/>
            <w:sz w:val="24"/>
            <w:szCs w:val="24"/>
          </w:rPr>
        </w:r>
        <w:r w:rsidR="003A6E44" w:rsidRPr="003A6E44">
          <w:rPr>
            <w:rFonts w:ascii="Times New Roman" w:hAnsi="Times New Roman" w:cs="Times New Roman"/>
            <w:noProof/>
            <w:webHidden/>
            <w:sz w:val="24"/>
            <w:szCs w:val="24"/>
          </w:rPr>
          <w:fldChar w:fldCharType="separate"/>
        </w:r>
        <w:r w:rsidR="00446029">
          <w:rPr>
            <w:rFonts w:ascii="Times New Roman" w:hAnsi="Times New Roman" w:cs="Times New Roman"/>
            <w:noProof/>
            <w:webHidden/>
            <w:sz w:val="24"/>
            <w:szCs w:val="24"/>
          </w:rPr>
          <w:t>25</w:t>
        </w:r>
        <w:r w:rsidR="003A6E44" w:rsidRPr="003A6E44">
          <w:rPr>
            <w:rFonts w:ascii="Times New Roman" w:hAnsi="Times New Roman" w:cs="Times New Roman"/>
            <w:noProof/>
            <w:webHidden/>
            <w:sz w:val="24"/>
            <w:szCs w:val="24"/>
          </w:rPr>
          <w:fldChar w:fldCharType="end"/>
        </w:r>
      </w:hyperlink>
    </w:p>
    <w:p w:rsidR="003A6E44" w:rsidRPr="003A6E44" w:rsidRDefault="00F169D5">
      <w:pPr>
        <w:pStyle w:val="Obsah2"/>
        <w:tabs>
          <w:tab w:val="right" w:leader="dot" w:pos="8493"/>
        </w:tabs>
        <w:rPr>
          <w:rFonts w:ascii="Times New Roman" w:eastAsiaTheme="minorEastAsia" w:hAnsi="Times New Roman" w:cs="Times New Roman"/>
          <w:noProof/>
          <w:sz w:val="24"/>
          <w:szCs w:val="24"/>
          <w:lang w:eastAsia="cs-CZ"/>
        </w:rPr>
      </w:pPr>
      <w:hyperlink w:anchor="_Toc415416321" w:history="1">
        <w:r w:rsidR="003A6E44" w:rsidRPr="003A6E44">
          <w:rPr>
            <w:rStyle w:val="Hypertextovodkaz"/>
            <w:rFonts w:ascii="Times New Roman" w:hAnsi="Times New Roman" w:cs="Times New Roman"/>
            <w:noProof/>
            <w:sz w:val="24"/>
            <w:szCs w:val="24"/>
          </w:rPr>
          <w:t>3.1 Právní předpisy upravující praktické vyučování</w:t>
        </w:r>
        <w:r w:rsidR="003A6E44" w:rsidRPr="003A6E44">
          <w:rPr>
            <w:rFonts w:ascii="Times New Roman" w:hAnsi="Times New Roman" w:cs="Times New Roman"/>
            <w:noProof/>
            <w:webHidden/>
            <w:sz w:val="24"/>
            <w:szCs w:val="24"/>
          </w:rPr>
          <w:tab/>
        </w:r>
        <w:r w:rsidR="003A6E44" w:rsidRPr="003A6E44">
          <w:rPr>
            <w:rFonts w:ascii="Times New Roman" w:hAnsi="Times New Roman" w:cs="Times New Roman"/>
            <w:noProof/>
            <w:webHidden/>
            <w:sz w:val="24"/>
            <w:szCs w:val="24"/>
          </w:rPr>
          <w:fldChar w:fldCharType="begin"/>
        </w:r>
        <w:r w:rsidR="003A6E44" w:rsidRPr="003A6E44">
          <w:rPr>
            <w:rFonts w:ascii="Times New Roman" w:hAnsi="Times New Roman" w:cs="Times New Roman"/>
            <w:noProof/>
            <w:webHidden/>
            <w:sz w:val="24"/>
            <w:szCs w:val="24"/>
          </w:rPr>
          <w:instrText xml:space="preserve"> PAGEREF _Toc415416321 \h </w:instrText>
        </w:r>
        <w:r w:rsidR="003A6E44" w:rsidRPr="003A6E44">
          <w:rPr>
            <w:rFonts w:ascii="Times New Roman" w:hAnsi="Times New Roman" w:cs="Times New Roman"/>
            <w:noProof/>
            <w:webHidden/>
            <w:sz w:val="24"/>
            <w:szCs w:val="24"/>
          </w:rPr>
        </w:r>
        <w:r w:rsidR="003A6E44" w:rsidRPr="003A6E44">
          <w:rPr>
            <w:rFonts w:ascii="Times New Roman" w:hAnsi="Times New Roman" w:cs="Times New Roman"/>
            <w:noProof/>
            <w:webHidden/>
            <w:sz w:val="24"/>
            <w:szCs w:val="24"/>
          </w:rPr>
          <w:fldChar w:fldCharType="separate"/>
        </w:r>
        <w:r w:rsidR="00446029">
          <w:rPr>
            <w:rFonts w:ascii="Times New Roman" w:hAnsi="Times New Roman" w:cs="Times New Roman"/>
            <w:noProof/>
            <w:webHidden/>
            <w:sz w:val="24"/>
            <w:szCs w:val="24"/>
          </w:rPr>
          <w:t>25</w:t>
        </w:r>
        <w:r w:rsidR="003A6E44" w:rsidRPr="003A6E44">
          <w:rPr>
            <w:rFonts w:ascii="Times New Roman" w:hAnsi="Times New Roman" w:cs="Times New Roman"/>
            <w:noProof/>
            <w:webHidden/>
            <w:sz w:val="24"/>
            <w:szCs w:val="24"/>
          </w:rPr>
          <w:fldChar w:fldCharType="end"/>
        </w:r>
      </w:hyperlink>
    </w:p>
    <w:p w:rsidR="003A6E44" w:rsidRPr="003A6E44" w:rsidRDefault="00F169D5">
      <w:pPr>
        <w:pStyle w:val="Obsah2"/>
        <w:tabs>
          <w:tab w:val="right" w:leader="dot" w:pos="8493"/>
        </w:tabs>
        <w:rPr>
          <w:rFonts w:ascii="Times New Roman" w:eastAsiaTheme="minorEastAsia" w:hAnsi="Times New Roman" w:cs="Times New Roman"/>
          <w:noProof/>
          <w:sz w:val="24"/>
          <w:szCs w:val="24"/>
          <w:lang w:eastAsia="cs-CZ"/>
        </w:rPr>
      </w:pPr>
      <w:hyperlink w:anchor="_Toc415416322" w:history="1">
        <w:r w:rsidR="003A6E44" w:rsidRPr="003A6E44">
          <w:rPr>
            <w:rStyle w:val="Hypertextovodkaz"/>
            <w:rFonts w:ascii="Times New Roman" w:hAnsi="Times New Roman" w:cs="Times New Roman"/>
            <w:noProof/>
            <w:sz w:val="24"/>
            <w:szCs w:val="24"/>
          </w:rPr>
          <w:t>3.2 Druhy praktického vyučování</w:t>
        </w:r>
        <w:r w:rsidR="003A6E44" w:rsidRPr="003A6E44">
          <w:rPr>
            <w:rFonts w:ascii="Times New Roman" w:hAnsi="Times New Roman" w:cs="Times New Roman"/>
            <w:noProof/>
            <w:webHidden/>
            <w:sz w:val="24"/>
            <w:szCs w:val="24"/>
          </w:rPr>
          <w:tab/>
        </w:r>
        <w:r w:rsidR="003A6E44" w:rsidRPr="003A6E44">
          <w:rPr>
            <w:rFonts w:ascii="Times New Roman" w:hAnsi="Times New Roman" w:cs="Times New Roman"/>
            <w:noProof/>
            <w:webHidden/>
            <w:sz w:val="24"/>
            <w:szCs w:val="24"/>
          </w:rPr>
          <w:fldChar w:fldCharType="begin"/>
        </w:r>
        <w:r w:rsidR="003A6E44" w:rsidRPr="003A6E44">
          <w:rPr>
            <w:rFonts w:ascii="Times New Roman" w:hAnsi="Times New Roman" w:cs="Times New Roman"/>
            <w:noProof/>
            <w:webHidden/>
            <w:sz w:val="24"/>
            <w:szCs w:val="24"/>
          </w:rPr>
          <w:instrText xml:space="preserve"> PAGEREF _Toc415416322 \h </w:instrText>
        </w:r>
        <w:r w:rsidR="003A6E44" w:rsidRPr="003A6E44">
          <w:rPr>
            <w:rFonts w:ascii="Times New Roman" w:hAnsi="Times New Roman" w:cs="Times New Roman"/>
            <w:noProof/>
            <w:webHidden/>
            <w:sz w:val="24"/>
            <w:szCs w:val="24"/>
          </w:rPr>
        </w:r>
        <w:r w:rsidR="003A6E44" w:rsidRPr="003A6E44">
          <w:rPr>
            <w:rFonts w:ascii="Times New Roman" w:hAnsi="Times New Roman" w:cs="Times New Roman"/>
            <w:noProof/>
            <w:webHidden/>
            <w:sz w:val="24"/>
            <w:szCs w:val="24"/>
          </w:rPr>
          <w:fldChar w:fldCharType="separate"/>
        </w:r>
        <w:r w:rsidR="00446029">
          <w:rPr>
            <w:rFonts w:ascii="Times New Roman" w:hAnsi="Times New Roman" w:cs="Times New Roman"/>
            <w:noProof/>
            <w:webHidden/>
            <w:sz w:val="24"/>
            <w:szCs w:val="24"/>
          </w:rPr>
          <w:t>26</w:t>
        </w:r>
        <w:r w:rsidR="003A6E44" w:rsidRPr="003A6E44">
          <w:rPr>
            <w:rFonts w:ascii="Times New Roman" w:hAnsi="Times New Roman" w:cs="Times New Roman"/>
            <w:noProof/>
            <w:webHidden/>
            <w:sz w:val="24"/>
            <w:szCs w:val="24"/>
          </w:rPr>
          <w:fldChar w:fldCharType="end"/>
        </w:r>
      </w:hyperlink>
    </w:p>
    <w:p w:rsidR="003A6E44" w:rsidRPr="003A6E44" w:rsidRDefault="00F169D5">
      <w:pPr>
        <w:pStyle w:val="Obsah2"/>
        <w:tabs>
          <w:tab w:val="right" w:leader="dot" w:pos="8493"/>
        </w:tabs>
        <w:rPr>
          <w:rFonts w:ascii="Times New Roman" w:eastAsiaTheme="minorEastAsia" w:hAnsi="Times New Roman" w:cs="Times New Roman"/>
          <w:noProof/>
          <w:sz w:val="24"/>
          <w:szCs w:val="24"/>
          <w:lang w:eastAsia="cs-CZ"/>
        </w:rPr>
      </w:pPr>
      <w:hyperlink w:anchor="_Toc415416323" w:history="1">
        <w:r w:rsidR="003A6E44" w:rsidRPr="003A6E44">
          <w:rPr>
            <w:rStyle w:val="Hypertextovodkaz"/>
            <w:rFonts w:ascii="Times New Roman" w:hAnsi="Times New Roman" w:cs="Times New Roman"/>
            <w:noProof/>
            <w:sz w:val="24"/>
            <w:szCs w:val="24"/>
          </w:rPr>
          <w:t>3.3 Počet žáků při praktickém vyučování</w:t>
        </w:r>
        <w:r w:rsidR="003A6E44" w:rsidRPr="003A6E44">
          <w:rPr>
            <w:rFonts w:ascii="Times New Roman" w:hAnsi="Times New Roman" w:cs="Times New Roman"/>
            <w:noProof/>
            <w:webHidden/>
            <w:sz w:val="24"/>
            <w:szCs w:val="24"/>
          </w:rPr>
          <w:tab/>
        </w:r>
        <w:r w:rsidR="003A6E44" w:rsidRPr="003A6E44">
          <w:rPr>
            <w:rFonts w:ascii="Times New Roman" w:hAnsi="Times New Roman" w:cs="Times New Roman"/>
            <w:noProof/>
            <w:webHidden/>
            <w:sz w:val="24"/>
            <w:szCs w:val="24"/>
          </w:rPr>
          <w:fldChar w:fldCharType="begin"/>
        </w:r>
        <w:r w:rsidR="003A6E44" w:rsidRPr="003A6E44">
          <w:rPr>
            <w:rFonts w:ascii="Times New Roman" w:hAnsi="Times New Roman" w:cs="Times New Roman"/>
            <w:noProof/>
            <w:webHidden/>
            <w:sz w:val="24"/>
            <w:szCs w:val="24"/>
          </w:rPr>
          <w:instrText xml:space="preserve"> PAGEREF _Toc415416323 \h </w:instrText>
        </w:r>
        <w:r w:rsidR="003A6E44" w:rsidRPr="003A6E44">
          <w:rPr>
            <w:rFonts w:ascii="Times New Roman" w:hAnsi="Times New Roman" w:cs="Times New Roman"/>
            <w:noProof/>
            <w:webHidden/>
            <w:sz w:val="24"/>
            <w:szCs w:val="24"/>
          </w:rPr>
        </w:r>
        <w:r w:rsidR="003A6E44" w:rsidRPr="003A6E44">
          <w:rPr>
            <w:rFonts w:ascii="Times New Roman" w:hAnsi="Times New Roman" w:cs="Times New Roman"/>
            <w:noProof/>
            <w:webHidden/>
            <w:sz w:val="24"/>
            <w:szCs w:val="24"/>
          </w:rPr>
          <w:fldChar w:fldCharType="separate"/>
        </w:r>
        <w:r w:rsidR="00446029">
          <w:rPr>
            <w:rFonts w:ascii="Times New Roman" w:hAnsi="Times New Roman" w:cs="Times New Roman"/>
            <w:noProof/>
            <w:webHidden/>
            <w:sz w:val="24"/>
            <w:szCs w:val="24"/>
          </w:rPr>
          <w:t>26</w:t>
        </w:r>
        <w:r w:rsidR="003A6E44" w:rsidRPr="003A6E44">
          <w:rPr>
            <w:rFonts w:ascii="Times New Roman" w:hAnsi="Times New Roman" w:cs="Times New Roman"/>
            <w:noProof/>
            <w:webHidden/>
            <w:sz w:val="24"/>
            <w:szCs w:val="24"/>
          </w:rPr>
          <w:fldChar w:fldCharType="end"/>
        </w:r>
      </w:hyperlink>
    </w:p>
    <w:p w:rsidR="003A6E44" w:rsidRPr="003A6E44" w:rsidRDefault="00F169D5">
      <w:pPr>
        <w:pStyle w:val="Obsah2"/>
        <w:tabs>
          <w:tab w:val="right" w:leader="dot" w:pos="8493"/>
        </w:tabs>
        <w:rPr>
          <w:rFonts w:ascii="Times New Roman" w:eastAsiaTheme="minorEastAsia" w:hAnsi="Times New Roman" w:cs="Times New Roman"/>
          <w:noProof/>
          <w:sz w:val="24"/>
          <w:szCs w:val="24"/>
          <w:lang w:eastAsia="cs-CZ"/>
        </w:rPr>
      </w:pPr>
      <w:hyperlink w:anchor="_Toc415416324" w:history="1">
        <w:r w:rsidR="003A6E44" w:rsidRPr="003A6E44">
          <w:rPr>
            <w:rStyle w:val="Hypertextovodkaz"/>
            <w:rFonts w:ascii="Times New Roman" w:hAnsi="Times New Roman" w:cs="Times New Roman"/>
            <w:noProof/>
            <w:sz w:val="24"/>
            <w:szCs w:val="24"/>
          </w:rPr>
          <w:t>3.4 Denní délka praktického vyučování</w:t>
        </w:r>
        <w:r w:rsidR="003A6E44" w:rsidRPr="003A6E44">
          <w:rPr>
            <w:rFonts w:ascii="Times New Roman" w:hAnsi="Times New Roman" w:cs="Times New Roman"/>
            <w:noProof/>
            <w:webHidden/>
            <w:sz w:val="24"/>
            <w:szCs w:val="24"/>
          </w:rPr>
          <w:tab/>
        </w:r>
        <w:r w:rsidR="003A6E44" w:rsidRPr="003A6E44">
          <w:rPr>
            <w:rFonts w:ascii="Times New Roman" w:hAnsi="Times New Roman" w:cs="Times New Roman"/>
            <w:noProof/>
            <w:webHidden/>
            <w:sz w:val="24"/>
            <w:szCs w:val="24"/>
          </w:rPr>
          <w:fldChar w:fldCharType="begin"/>
        </w:r>
        <w:r w:rsidR="003A6E44" w:rsidRPr="003A6E44">
          <w:rPr>
            <w:rFonts w:ascii="Times New Roman" w:hAnsi="Times New Roman" w:cs="Times New Roman"/>
            <w:noProof/>
            <w:webHidden/>
            <w:sz w:val="24"/>
            <w:szCs w:val="24"/>
          </w:rPr>
          <w:instrText xml:space="preserve"> PAGEREF _Toc415416324 \h </w:instrText>
        </w:r>
        <w:r w:rsidR="003A6E44" w:rsidRPr="003A6E44">
          <w:rPr>
            <w:rFonts w:ascii="Times New Roman" w:hAnsi="Times New Roman" w:cs="Times New Roman"/>
            <w:noProof/>
            <w:webHidden/>
            <w:sz w:val="24"/>
            <w:szCs w:val="24"/>
          </w:rPr>
        </w:r>
        <w:r w:rsidR="003A6E44" w:rsidRPr="003A6E44">
          <w:rPr>
            <w:rFonts w:ascii="Times New Roman" w:hAnsi="Times New Roman" w:cs="Times New Roman"/>
            <w:noProof/>
            <w:webHidden/>
            <w:sz w:val="24"/>
            <w:szCs w:val="24"/>
          </w:rPr>
          <w:fldChar w:fldCharType="separate"/>
        </w:r>
        <w:r w:rsidR="00446029">
          <w:rPr>
            <w:rFonts w:ascii="Times New Roman" w:hAnsi="Times New Roman" w:cs="Times New Roman"/>
            <w:noProof/>
            <w:webHidden/>
            <w:sz w:val="24"/>
            <w:szCs w:val="24"/>
          </w:rPr>
          <w:t>27</w:t>
        </w:r>
        <w:r w:rsidR="003A6E44" w:rsidRPr="003A6E44">
          <w:rPr>
            <w:rFonts w:ascii="Times New Roman" w:hAnsi="Times New Roman" w:cs="Times New Roman"/>
            <w:noProof/>
            <w:webHidden/>
            <w:sz w:val="24"/>
            <w:szCs w:val="24"/>
          </w:rPr>
          <w:fldChar w:fldCharType="end"/>
        </w:r>
      </w:hyperlink>
    </w:p>
    <w:p w:rsidR="003A6E44" w:rsidRPr="003A6E44" w:rsidRDefault="00F169D5">
      <w:pPr>
        <w:pStyle w:val="Obsah2"/>
        <w:tabs>
          <w:tab w:val="right" w:leader="dot" w:pos="8493"/>
        </w:tabs>
        <w:rPr>
          <w:rFonts w:ascii="Times New Roman" w:eastAsiaTheme="minorEastAsia" w:hAnsi="Times New Roman" w:cs="Times New Roman"/>
          <w:noProof/>
          <w:sz w:val="24"/>
          <w:szCs w:val="24"/>
          <w:lang w:eastAsia="cs-CZ"/>
        </w:rPr>
      </w:pPr>
      <w:hyperlink w:anchor="_Toc415416325" w:history="1">
        <w:r w:rsidR="003A6E44" w:rsidRPr="003A6E44">
          <w:rPr>
            <w:rStyle w:val="Hypertextovodkaz"/>
            <w:rFonts w:ascii="Times New Roman" w:hAnsi="Times New Roman" w:cs="Times New Roman"/>
            <w:noProof/>
            <w:sz w:val="24"/>
            <w:szCs w:val="24"/>
          </w:rPr>
          <w:t>3.5 Místo konání praktického vyučování</w:t>
        </w:r>
        <w:r w:rsidR="003A6E44" w:rsidRPr="003A6E44">
          <w:rPr>
            <w:rFonts w:ascii="Times New Roman" w:hAnsi="Times New Roman" w:cs="Times New Roman"/>
            <w:noProof/>
            <w:webHidden/>
            <w:sz w:val="24"/>
            <w:szCs w:val="24"/>
          </w:rPr>
          <w:tab/>
        </w:r>
        <w:r w:rsidR="003A6E44" w:rsidRPr="003A6E44">
          <w:rPr>
            <w:rFonts w:ascii="Times New Roman" w:hAnsi="Times New Roman" w:cs="Times New Roman"/>
            <w:noProof/>
            <w:webHidden/>
            <w:sz w:val="24"/>
            <w:szCs w:val="24"/>
          </w:rPr>
          <w:fldChar w:fldCharType="begin"/>
        </w:r>
        <w:r w:rsidR="003A6E44" w:rsidRPr="003A6E44">
          <w:rPr>
            <w:rFonts w:ascii="Times New Roman" w:hAnsi="Times New Roman" w:cs="Times New Roman"/>
            <w:noProof/>
            <w:webHidden/>
            <w:sz w:val="24"/>
            <w:szCs w:val="24"/>
          </w:rPr>
          <w:instrText xml:space="preserve"> PAGEREF _Toc415416325 \h </w:instrText>
        </w:r>
        <w:r w:rsidR="003A6E44" w:rsidRPr="003A6E44">
          <w:rPr>
            <w:rFonts w:ascii="Times New Roman" w:hAnsi="Times New Roman" w:cs="Times New Roman"/>
            <w:noProof/>
            <w:webHidden/>
            <w:sz w:val="24"/>
            <w:szCs w:val="24"/>
          </w:rPr>
        </w:r>
        <w:r w:rsidR="003A6E44" w:rsidRPr="003A6E44">
          <w:rPr>
            <w:rFonts w:ascii="Times New Roman" w:hAnsi="Times New Roman" w:cs="Times New Roman"/>
            <w:noProof/>
            <w:webHidden/>
            <w:sz w:val="24"/>
            <w:szCs w:val="24"/>
          </w:rPr>
          <w:fldChar w:fldCharType="separate"/>
        </w:r>
        <w:r w:rsidR="00446029">
          <w:rPr>
            <w:rFonts w:ascii="Times New Roman" w:hAnsi="Times New Roman" w:cs="Times New Roman"/>
            <w:noProof/>
            <w:webHidden/>
            <w:sz w:val="24"/>
            <w:szCs w:val="24"/>
          </w:rPr>
          <w:t>27</w:t>
        </w:r>
        <w:r w:rsidR="003A6E44" w:rsidRPr="003A6E44">
          <w:rPr>
            <w:rFonts w:ascii="Times New Roman" w:hAnsi="Times New Roman" w:cs="Times New Roman"/>
            <w:noProof/>
            <w:webHidden/>
            <w:sz w:val="24"/>
            <w:szCs w:val="24"/>
          </w:rPr>
          <w:fldChar w:fldCharType="end"/>
        </w:r>
      </w:hyperlink>
    </w:p>
    <w:p w:rsidR="003A6E44" w:rsidRPr="003A6E44" w:rsidRDefault="00F169D5">
      <w:pPr>
        <w:pStyle w:val="Obsah2"/>
        <w:tabs>
          <w:tab w:val="right" w:leader="dot" w:pos="8493"/>
        </w:tabs>
        <w:rPr>
          <w:rFonts w:ascii="Times New Roman" w:eastAsiaTheme="minorEastAsia" w:hAnsi="Times New Roman" w:cs="Times New Roman"/>
          <w:noProof/>
          <w:sz w:val="24"/>
          <w:szCs w:val="24"/>
          <w:lang w:eastAsia="cs-CZ"/>
        </w:rPr>
      </w:pPr>
      <w:hyperlink w:anchor="_Toc415416326" w:history="1">
        <w:r w:rsidR="003A6E44" w:rsidRPr="003A6E44">
          <w:rPr>
            <w:rStyle w:val="Hypertextovodkaz"/>
            <w:rFonts w:ascii="Times New Roman" w:hAnsi="Times New Roman" w:cs="Times New Roman"/>
            <w:noProof/>
            <w:sz w:val="24"/>
            <w:szCs w:val="24"/>
          </w:rPr>
          <w:t>3.6 Vyučující praktického vyučování</w:t>
        </w:r>
        <w:r w:rsidR="003A6E44" w:rsidRPr="003A6E44">
          <w:rPr>
            <w:rFonts w:ascii="Times New Roman" w:hAnsi="Times New Roman" w:cs="Times New Roman"/>
            <w:noProof/>
            <w:webHidden/>
            <w:sz w:val="24"/>
            <w:szCs w:val="24"/>
          </w:rPr>
          <w:tab/>
        </w:r>
        <w:r w:rsidR="003A6E44" w:rsidRPr="003A6E44">
          <w:rPr>
            <w:rFonts w:ascii="Times New Roman" w:hAnsi="Times New Roman" w:cs="Times New Roman"/>
            <w:noProof/>
            <w:webHidden/>
            <w:sz w:val="24"/>
            <w:szCs w:val="24"/>
          </w:rPr>
          <w:fldChar w:fldCharType="begin"/>
        </w:r>
        <w:r w:rsidR="003A6E44" w:rsidRPr="003A6E44">
          <w:rPr>
            <w:rFonts w:ascii="Times New Roman" w:hAnsi="Times New Roman" w:cs="Times New Roman"/>
            <w:noProof/>
            <w:webHidden/>
            <w:sz w:val="24"/>
            <w:szCs w:val="24"/>
          </w:rPr>
          <w:instrText xml:space="preserve"> PAGEREF _Toc415416326 \h </w:instrText>
        </w:r>
        <w:r w:rsidR="003A6E44" w:rsidRPr="003A6E44">
          <w:rPr>
            <w:rFonts w:ascii="Times New Roman" w:hAnsi="Times New Roman" w:cs="Times New Roman"/>
            <w:noProof/>
            <w:webHidden/>
            <w:sz w:val="24"/>
            <w:szCs w:val="24"/>
          </w:rPr>
        </w:r>
        <w:r w:rsidR="003A6E44" w:rsidRPr="003A6E44">
          <w:rPr>
            <w:rFonts w:ascii="Times New Roman" w:hAnsi="Times New Roman" w:cs="Times New Roman"/>
            <w:noProof/>
            <w:webHidden/>
            <w:sz w:val="24"/>
            <w:szCs w:val="24"/>
          </w:rPr>
          <w:fldChar w:fldCharType="separate"/>
        </w:r>
        <w:r w:rsidR="00446029">
          <w:rPr>
            <w:rFonts w:ascii="Times New Roman" w:hAnsi="Times New Roman" w:cs="Times New Roman"/>
            <w:noProof/>
            <w:webHidden/>
            <w:sz w:val="24"/>
            <w:szCs w:val="24"/>
          </w:rPr>
          <w:t>28</w:t>
        </w:r>
        <w:r w:rsidR="003A6E44" w:rsidRPr="003A6E44">
          <w:rPr>
            <w:rFonts w:ascii="Times New Roman" w:hAnsi="Times New Roman" w:cs="Times New Roman"/>
            <w:noProof/>
            <w:webHidden/>
            <w:sz w:val="24"/>
            <w:szCs w:val="24"/>
          </w:rPr>
          <w:fldChar w:fldCharType="end"/>
        </w:r>
      </w:hyperlink>
    </w:p>
    <w:p w:rsidR="003A6E44" w:rsidRPr="003A6E44" w:rsidRDefault="00F169D5">
      <w:pPr>
        <w:pStyle w:val="Obsah2"/>
        <w:tabs>
          <w:tab w:val="right" w:leader="dot" w:pos="8493"/>
        </w:tabs>
        <w:rPr>
          <w:rFonts w:ascii="Times New Roman" w:eastAsiaTheme="minorEastAsia" w:hAnsi="Times New Roman" w:cs="Times New Roman"/>
          <w:noProof/>
          <w:sz w:val="24"/>
          <w:szCs w:val="24"/>
          <w:lang w:eastAsia="cs-CZ"/>
        </w:rPr>
      </w:pPr>
      <w:hyperlink w:anchor="_Toc415416327" w:history="1">
        <w:r w:rsidR="003A6E44" w:rsidRPr="003A6E44">
          <w:rPr>
            <w:rStyle w:val="Hypertextovodkaz"/>
            <w:rFonts w:ascii="Times New Roman" w:hAnsi="Times New Roman" w:cs="Times New Roman"/>
            <w:noProof/>
            <w:sz w:val="24"/>
            <w:szCs w:val="24"/>
          </w:rPr>
          <w:t>3.7 BOZP při praktickém vyučování</w:t>
        </w:r>
        <w:r w:rsidR="003A6E44" w:rsidRPr="003A6E44">
          <w:rPr>
            <w:rFonts w:ascii="Times New Roman" w:hAnsi="Times New Roman" w:cs="Times New Roman"/>
            <w:noProof/>
            <w:webHidden/>
            <w:sz w:val="24"/>
            <w:szCs w:val="24"/>
          </w:rPr>
          <w:tab/>
        </w:r>
        <w:r w:rsidR="003A6E44" w:rsidRPr="003A6E44">
          <w:rPr>
            <w:rFonts w:ascii="Times New Roman" w:hAnsi="Times New Roman" w:cs="Times New Roman"/>
            <w:noProof/>
            <w:webHidden/>
            <w:sz w:val="24"/>
            <w:szCs w:val="24"/>
          </w:rPr>
          <w:fldChar w:fldCharType="begin"/>
        </w:r>
        <w:r w:rsidR="003A6E44" w:rsidRPr="003A6E44">
          <w:rPr>
            <w:rFonts w:ascii="Times New Roman" w:hAnsi="Times New Roman" w:cs="Times New Roman"/>
            <w:noProof/>
            <w:webHidden/>
            <w:sz w:val="24"/>
            <w:szCs w:val="24"/>
          </w:rPr>
          <w:instrText xml:space="preserve"> PAGEREF _Toc415416327 \h </w:instrText>
        </w:r>
        <w:r w:rsidR="003A6E44" w:rsidRPr="003A6E44">
          <w:rPr>
            <w:rFonts w:ascii="Times New Roman" w:hAnsi="Times New Roman" w:cs="Times New Roman"/>
            <w:noProof/>
            <w:webHidden/>
            <w:sz w:val="24"/>
            <w:szCs w:val="24"/>
          </w:rPr>
        </w:r>
        <w:r w:rsidR="003A6E44" w:rsidRPr="003A6E44">
          <w:rPr>
            <w:rFonts w:ascii="Times New Roman" w:hAnsi="Times New Roman" w:cs="Times New Roman"/>
            <w:noProof/>
            <w:webHidden/>
            <w:sz w:val="24"/>
            <w:szCs w:val="24"/>
          </w:rPr>
          <w:fldChar w:fldCharType="separate"/>
        </w:r>
        <w:r w:rsidR="00446029">
          <w:rPr>
            <w:rFonts w:ascii="Times New Roman" w:hAnsi="Times New Roman" w:cs="Times New Roman"/>
            <w:noProof/>
            <w:webHidden/>
            <w:sz w:val="24"/>
            <w:szCs w:val="24"/>
          </w:rPr>
          <w:t>29</w:t>
        </w:r>
        <w:r w:rsidR="003A6E44" w:rsidRPr="003A6E44">
          <w:rPr>
            <w:rFonts w:ascii="Times New Roman" w:hAnsi="Times New Roman" w:cs="Times New Roman"/>
            <w:noProof/>
            <w:webHidden/>
            <w:sz w:val="24"/>
            <w:szCs w:val="24"/>
          </w:rPr>
          <w:fldChar w:fldCharType="end"/>
        </w:r>
      </w:hyperlink>
    </w:p>
    <w:p w:rsidR="003A6E44" w:rsidRPr="003A6E44" w:rsidRDefault="00F169D5">
      <w:pPr>
        <w:pStyle w:val="Obsah2"/>
        <w:tabs>
          <w:tab w:val="right" w:leader="dot" w:pos="8493"/>
        </w:tabs>
        <w:rPr>
          <w:rFonts w:ascii="Times New Roman" w:eastAsiaTheme="minorEastAsia" w:hAnsi="Times New Roman" w:cs="Times New Roman"/>
          <w:noProof/>
          <w:sz w:val="24"/>
          <w:szCs w:val="24"/>
          <w:lang w:eastAsia="cs-CZ"/>
        </w:rPr>
      </w:pPr>
      <w:hyperlink w:anchor="_Toc415416328" w:history="1">
        <w:r w:rsidR="003A6E44" w:rsidRPr="003A6E44">
          <w:rPr>
            <w:rStyle w:val="Hypertextovodkaz"/>
            <w:rFonts w:ascii="Times New Roman" w:hAnsi="Times New Roman" w:cs="Times New Roman"/>
            <w:noProof/>
            <w:sz w:val="24"/>
            <w:szCs w:val="24"/>
          </w:rPr>
          <w:t>3.8 Odpovědnost za škodu</w:t>
        </w:r>
        <w:r w:rsidR="003A6E44" w:rsidRPr="003A6E44">
          <w:rPr>
            <w:rFonts w:ascii="Times New Roman" w:hAnsi="Times New Roman" w:cs="Times New Roman"/>
            <w:noProof/>
            <w:webHidden/>
            <w:sz w:val="24"/>
            <w:szCs w:val="24"/>
          </w:rPr>
          <w:tab/>
        </w:r>
        <w:r w:rsidR="003A6E44" w:rsidRPr="003A6E44">
          <w:rPr>
            <w:rFonts w:ascii="Times New Roman" w:hAnsi="Times New Roman" w:cs="Times New Roman"/>
            <w:noProof/>
            <w:webHidden/>
            <w:sz w:val="24"/>
            <w:szCs w:val="24"/>
          </w:rPr>
          <w:fldChar w:fldCharType="begin"/>
        </w:r>
        <w:r w:rsidR="003A6E44" w:rsidRPr="003A6E44">
          <w:rPr>
            <w:rFonts w:ascii="Times New Roman" w:hAnsi="Times New Roman" w:cs="Times New Roman"/>
            <w:noProof/>
            <w:webHidden/>
            <w:sz w:val="24"/>
            <w:szCs w:val="24"/>
          </w:rPr>
          <w:instrText xml:space="preserve"> PAGEREF _Toc415416328 \h </w:instrText>
        </w:r>
        <w:r w:rsidR="003A6E44" w:rsidRPr="003A6E44">
          <w:rPr>
            <w:rFonts w:ascii="Times New Roman" w:hAnsi="Times New Roman" w:cs="Times New Roman"/>
            <w:noProof/>
            <w:webHidden/>
            <w:sz w:val="24"/>
            <w:szCs w:val="24"/>
          </w:rPr>
        </w:r>
        <w:r w:rsidR="003A6E44" w:rsidRPr="003A6E44">
          <w:rPr>
            <w:rFonts w:ascii="Times New Roman" w:hAnsi="Times New Roman" w:cs="Times New Roman"/>
            <w:noProof/>
            <w:webHidden/>
            <w:sz w:val="24"/>
            <w:szCs w:val="24"/>
          </w:rPr>
          <w:fldChar w:fldCharType="separate"/>
        </w:r>
        <w:r w:rsidR="00446029">
          <w:rPr>
            <w:rFonts w:ascii="Times New Roman" w:hAnsi="Times New Roman" w:cs="Times New Roman"/>
            <w:noProof/>
            <w:webHidden/>
            <w:sz w:val="24"/>
            <w:szCs w:val="24"/>
          </w:rPr>
          <w:t>30</w:t>
        </w:r>
        <w:r w:rsidR="003A6E44" w:rsidRPr="003A6E44">
          <w:rPr>
            <w:rFonts w:ascii="Times New Roman" w:hAnsi="Times New Roman" w:cs="Times New Roman"/>
            <w:noProof/>
            <w:webHidden/>
            <w:sz w:val="24"/>
            <w:szCs w:val="24"/>
          </w:rPr>
          <w:fldChar w:fldCharType="end"/>
        </w:r>
      </w:hyperlink>
    </w:p>
    <w:p w:rsidR="003A6E44" w:rsidRPr="003A6E44" w:rsidRDefault="00F169D5">
      <w:pPr>
        <w:pStyle w:val="Obsah2"/>
        <w:tabs>
          <w:tab w:val="right" w:leader="dot" w:pos="8493"/>
        </w:tabs>
        <w:rPr>
          <w:rFonts w:ascii="Times New Roman" w:eastAsiaTheme="minorEastAsia" w:hAnsi="Times New Roman" w:cs="Times New Roman"/>
          <w:noProof/>
          <w:sz w:val="24"/>
          <w:szCs w:val="24"/>
          <w:lang w:eastAsia="cs-CZ"/>
        </w:rPr>
      </w:pPr>
      <w:hyperlink w:anchor="_Toc415416329" w:history="1">
        <w:r w:rsidR="003A6E44" w:rsidRPr="003A6E44">
          <w:rPr>
            <w:rStyle w:val="Hypertextovodkaz"/>
            <w:rFonts w:ascii="Times New Roman" w:hAnsi="Times New Roman" w:cs="Times New Roman"/>
            <w:noProof/>
            <w:sz w:val="24"/>
            <w:szCs w:val="24"/>
          </w:rPr>
          <w:t>3.9 Zákon o zdravotních službách</w:t>
        </w:r>
        <w:r w:rsidR="003A6E44" w:rsidRPr="003A6E44">
          <w:rPr>
            <w:rFonts w:ascii="Times New Roman" w:hAnsi="Times New Roman" w:cs="Times New Roman"/>
            <w:noProof/>
            <w:webHidden/>
            <w:sz w:val="24"/>
            <w:szCs w:val="24"/>
          </w:rPr>
          <w:tab/>
        </w:r>
        <w:r w:rsidR="003A6E44" w:rsidRPr="003A6E44">
          <w:rPr>
            <w:rFonts w:ascii="Times New Roman" w:hAnsi="Times New Roman" w:cs="Times New Roman"/>
            <w:noProof/>
            <w:webHidden/>
            <w:sz w:val="24"/>
            <w:szCs w:val="24"/>
          </w:rPr>
          <w:fldChar w:fldCharType="begin"/>
        </w:r>
        <w:r w:rsidR="003A6E44" w:rsidRPr="003A6E44">
          <w:rPr>
            <w:rFonts w:ascii="Times New Roman" w:hAnsi="Times New Roman" w:cs="Times New Roman"/>
            <w:noProof/>
            <w:webHidden/>
            <w:sz w:val="24"/>
            <w:szCs w:val="24"/>
          </w:rPr>
          <w:instrText xml:space="preserve"> PAGEREF _Toc415416329 \h </w:instrText>
        </w:r>
        <w:r w:rsidR="003A6E44" w:rsidRPr="003A6E44">
          <w:rPr>
            <w:rFonts w:ascii="Times New Roman" w:hAnsi="Times New Roman" w:cs="Times New Roman"/>
            <w:noProof/>
            <w:webHidden/>
            <w:sz w:val="24"/>
            <w:szCs w:val="24"/>
          </w:rPr>
        </w:r>
        <w:r w:rsidR="003A6E44" w:rsidRPr="003A6E44">
          <w:rPr>
            <w:rFonts w:ascii="Times New Roman" w:hAnsi="Times New Roman" w:cs="Times New Roman"/>
            <w:noProof/>
            <w:webHidden/>
            <w:sz w:val="24"/>
            <w:szCs w:val="24"/>
          </w:rPr>
          <w:fldChar w:fldCharType="separate"/>
        </w:r>
        <w:r w:rsidR="00446029">
          <w:rPr>
            <w:rFonts w:ascii="Times New Roman" w:hAnsi="Times New Roman" w:cs="Times New Roman"/>
            <w:noProof/>
            <w:webHidden/>
            <w:sz w:val="24"/>
            <w:szCs w:val="24"/>
          </w:rPr>
          <w:t>30</w:t>
        </w:r>
        <w:r w:rsidR="003A6E44" w:rsidRPr="003A6E44">
          <w:rPr>
            <w:rFonts w:ascii="Times New Roman" w:hAnsi="Times New Roman" w:cs="Times New Roman"/>
            <w:noProof/>
            <w:webHidden/>
            <w:sz w:val="24"/>
            <w:szCs w:val="24"/>
          </w:rPr>
          <w:fldChar w:fldCharType="end"/>
        </w:r>
      </w:hyperlink>
    </w:p>
    <w:p w:rsidR="003A6E44" w:rsidRPr="003A6E44" w:rsidRDefault="00F169D5">
      <w:pPr>
        <w:pStyle w:val="Obsah3"/>
        <w:rPr>
          <w:rFonts w:ascii="Times New Roman" w:eastAsiaTheme="minorEastAsia" w:hAnsi="Times New Roman" w:cs="Times New Roman"/>
          <w:noProof/>
          <w:sz w:val="24"/>
          <w:szCs w:val="24"/>
          <w:lang w:eastAsia="cs-CZ"/>
        </w:rPr>
      </w:pPr>
      <w:hyperlink w:anchor="_Toc415416330" w:history="1">
        <w:r w:rsidR="003A6E44" w:rsidRPr="003A6E44">
          <w:rPr>
            <w:rStyle w:val="Hypertextovodkaz"/>
            <w:rFonts w:ascii="Times New Roman" w:hAnsi="Times New Roman" w:cs="Times New Roman"/>
            <w:noProof/>
            <w:sz w:val="24"/>
            <w:szCs w:val="24"/>
            <w:shd w:val="clear" w:color="auto" w:fill="FFFFFF"/>
          </w:rPr>
          <w:t>3.9.1 Práva pacienta</w:t>
        </w:r>
        <w:r w:rsidR="003A6E44" w:rsidRPr="003A6E44">
          <w:rPr>
            <w:rFonts w:ascii="Times New Roman" w:hAnsi="Times New Roman" w:cs="Times New Roman"/>
            <w:noProof/>
            <w:webHidden/>
            <w:sz w:val="24"/>
            <w:szCs w:val="24"/>
          </w:rPr>
          <w:tab/>
        </w:r>
        <w:r w:rsidR="003A6E44" w:rsidRPr="003A6E44">
          <w:rPr>
            <w:rFonts w:ascii="Times New Roman" w:hAnsi="Times New Roman" w:cs="Times New Roman"/>
            <w:noProof/>
            <w:webHidden/>
            <w:sz w:val="24"/>
            <w:szCs w:val="24"/>
          </w:rPr>
          <w:fldChar w:fldCharType="begin"/>
        </w:r>
        <w:r w:rsidR="003A6E44" w:rsidRPr="003A6E44">
          <w:rPr>
            <w:rFonts w:ascii="Times New Roman" w:hAnsi="Times New Roman" w:cs="Times New Roman"/>
            <w:noProof/>
            <w:webHidden/>
            <w:sz w:val="24"/>
            <w:szCs w:val="24"/>
          </w:rPr>
          <w:instrText xml:space="preserve"> PAGEREF _Toc415416330 \h </w:instrText>
        </w:r>
        <w:r w:rsidR="003A6E44" w:rsidRPr="003A6E44">
          <w:rPr>
            <w:rFonts w:ascii="Times New Roman" w:hAnsi="Times New Roman" w:cs="Times New Roman"/>
            <w:noProof/>
            <w:webHidden/>
            <w:sz w:val="24"/>
            <w:szCs w:val="24"/>
          </w:rPr>
        </w:r>
        <w:r w:rsidR="003A6E44" w:rsidRPr="003A6E44">
          <w:rPr>
            <w:rFonts w:ascii="Times New Roman" w:hAnsi="Times New Roman" w:cs="Times New Roman"/>
            <w:noProof/>
            <w:webHidden/>
            <w:sz w:val="24"/>
            <w:szCs w:val="24"/>
          </w:rPr>
          <w:fldChar w:fldCharType="separate"/>
        </w:r>
        <w:r w:rsidR="00446029">
          <w:rPr>
            <w:rFonts w:ascii="Times New Roman" w:hAnsi="Times New Roman" w:cs="Times New Roman"/>
            <w:noProof/>
            <w:webHidden/>
            <w:sz w:val="24"/>
            <w:szCs w:val="24"/>
          </w:rPr>
          <w:t>31</w:t>
        </w:r>
        <w:r w:rsidR="003A6E44" w:rsidRPr="003A6E44">
          <w:rPr>
            <w:rFonts w:ascii="Times New Roman" w:hAnsi="Times New Roman" w:cs="Times New Roman"/>
            <w:noProof/>
            <w:webHidden/>
            <w:sz w:val="24"/>
            <w:szCs w:val="24"/>
          </w:rPr>
          <w:fldChar w:fldCharType="end"/>
        </w:r>
      </w:hyperlink>
    </w:p>
    <w:p w:rsidR="003A6E44" w:rsidRPr="003A6E44" w:rsidRDefault="00F169D5">
      <w:pPr>
        <w:pStyle w:val="Obsah3"/>
        <w:rPr>
          <w:rFonts w:ascii="Times New Roman" w:eastAsiaTheme="minorEastAsia" w:hAnsi="Times New Roman" w:cs="Times New Roman"/>
          <w:noProof/>
          <w:sz w:val="24"/>
          <w:szCs w:val="24"/>
          <w:lang w:eastAsia="cs-CZ"/>
        </w:rPr>
      </w:pPr>
      <w:hyperlink w:anchor="_Toc415416331" w:history="1">
        <w:r w:rsidR="003A6E44" w:rsidRPr="003A6E44">
          <w:rPr>
            <w:rStyle w:val="Hypertextovodkaz"/>
            <w:rFonts w:ascii="Times New Roman" w:hAnsi="Times New Roman" w:cs="Times New Roman"/>
            <w:noProof/>
            <w:sz w:val="24"/>
            <w:szCs w:val="24"/>
          </w:rPr>
          <w:t>3.9.2 Povinnosti poskytovatele</w:t>
        </w:r>
        <w:r w:rsidR="003A6E44" w:rsidRPr="003A6E44">
          <w:rPr>
            <w:rFonts w:ascii="Times New Roman" w:hAnsi="Times New Roman" w:cs="Times New Roman"/>
            <w:noProof/>
            <w:webHidden/>
            <w:sz w:val="24"/>
            <w:szCs w:val="24"/>
          </w:rPr>
          <w:tab/>
        </w:r>
        <w:r w:rsidR="003A6E44" w:rsidRPr="003A6E44">
          <w:rPr>
            <w:rFonts w:ascii="Times New Roman" w:hAnsi="Times New Roman" w:cs="Times New Roman"/>
            <w:noProof/>
            <w:webHidden/>
            <w:sz w:val="24"/>
            <w:szCs w:val="24"/>
          </w:rPr>
          <w:fldChar w:fldCharType="begin"/>
        </w:r>
        <w:r w:rsidR="003A6E44" w:rsidRPr="003A6E44">
          <w:rPr>
            <w:rFonts w:ascii="Times New Roman" w:hAnsi="Times New Roman" w:cs="Times New Roman"/>
            <w:noProof/>
            <w:webHidden/>
            <w:sz w:val="24"/>
            <w:szCs w:val="24"/>
          </w:rPr>
          <w:instrText xml:space="preserve"> PAGEREF _Toc415416331 \h </w:instrText>
        </w:r>
        <w:r w:rsidR="003A6E44" w:rsidRPr="003A6E44">
          <w:rPr>
            <w:rFonts w:ascii="Times New Roman" w:hAnsi="Times New Roman" w:cs="Times New Roman"/>
            <w:noProof/>
            <w:webHidden/>
            <w:sz w:val="24"/>
            <w:szCs w:val="24"/>
          </w:rPr>
        </w:r>
        <w:r w:rsidR="003A6E44" w:rsidRPr="003A6E44">
          <w:rPr>
            <w:rFonts w:ascii="Times New Roman" w:hAnsi="Times New Roman" w:cs="Times New Roman"/>
            <w:noProof/>
            <w:webHidden/>
            <w:sz w:val="24"/>
            <w:szCs w:val="24"/>
          </w:rPr>
          <w:fldChar w:fldCharType="separate"/>
        </w:r>
        <w:r w:rsidR="00446029">
          <w:rPr>
            <w:rFonts w:ascii="Times New Roman" w:hAnsi="Times New Roman" w:cs="Times New Roman"/>
            <w:noProof/>
            <w:webHidden/>
            <w:sz w:val="24"/>
            <w:szCs w:val="24"/>
          </w:rPr>
          <w:t>31</w:t>
        </w:r>
        <w:r w:rsidR="003A6E44" w:rsidRPr="003A6E44">
          <w:rPr>
            <w:rFonts w:ascii="Times New Roman" w:hAnsi="Times New Roman" w:cs="Times New Roman"/>
            <w:noProof/>
            <w:webHidden/>
            <w:sz w:val="24"/>
            <w:szCs w:val="24"/>
          </w:rPr>
          <w:fldChar w:fldCharType="end"/>
        </w:r>
      </w:hyperlink>
    </w:p>
    <w:p w:rsidR="003A6E44" w:rsidRPr="003A6E44" w:rsidRDefault="00F169D5">
      <w:pPr>
        <w:pStyle w:val="Obsah3"/>
        <w:rPr>
          <w:rFonts w:ascii="Times New Roman" w:eastAsiaTheme="minorEastAsia" w:hAnsi="Times New Roman" w:cs="Times New Roman"/>
          <w:noProof/>
          <w:sz w:val="24"/>
          <w:szCs w:val="24"/>
          <w:lang w:eastAsia="cs-CZ"/>
        </w:rPr>
      </w:pPr>
      <w:hyperlink w:anchor="_Toc415416332" w:history="1">
        <w:r w:rsidR="003A6E44" w:rsidRPr="003A6E44">
          <w:rPr>
            <w:rStyle w:val="Hypertextovodkaz"/>
            <w:rFonts w:ascii="Times New Roman" w:hAnsi="Times New Roman" w:cs="Times New Roman"/>
            <w:noProof/>
            <w:sz w:val="24"/>
            <w:szCs w:val="24"/>
          </w:rPr>
          <w:t>3.9.2 Nahlížení do zdravotnické dokumentace</w:t>
        </w:r>
        <w:r w:rsidR="003A6E44" w:rsidRPr="003A6E44">
          <w:rPr>
            <w:rFonts w:ascii="Times New Roman" w:hAnsi="Times New Roman" w:cs="Times New Roman"/>
            <w:noProof/>
            <w:webHidden/>
            <w:sz w:val="24"/>
            <w:szCs w:val="24"/>
          </w:rPr>
          <w:tab/>
        </w:r>
        <w:r w:rsidR="003A6E44" w:rsidRPr="003A6E44">
          <w:rPr>
            <w:rFonts w:ascii="Times New Roman" w:hAnsi="Times New Roman" w:cs="Times New Roman"/>
            <w:noProof/>
            <w:webHidden/>
            <w:sz w:val="24"/>
            <w:szCs w:val="24"/>
          </w:rPr>
          <w:fldChar w:fldCharType="begin"/>
        </w:r>
        <w:r w:rsidR="003A6E44" w:rsidRPr="003A6E44">
          <w:rPr>
            <w:rFonts w:ascii="Times New Roman" w:hAnsi="Times New Roman" w:cs="Times New Roman"/>
            <w:noProof/>
            <w:webHidden/>
            <w:sz w:val="24"/>
            <w:szCs w:val="24"/>
          </w:rPr>
          <w:instrText xml:space="preserve"> PAGEREF _Toc415416332 \h </w:instrText>
        </w:r>
        <w:r w:rsidR="003A6E44" w:rsidRPr="003A6E44">
          <w:rPr>
            <w:rFonts w:ascii="Times New Roman" w:hAnsi="Times New Roman" w:cs="Times New Roman"/>
            <w:noProof/>
            <w:webHidden/>
            <w:sz w:val="24"/>
            <w:szCs w:val="24"/>
          </w:rPr>
        </w:r>
        <w:r w:rsidR="003A6E44" w:rsidRPr="003A6E44">
          <w:rPr>
            <w:rFonts w:ascii="Times New Roman" w:hAnsi="Times New Roman" w:cs="Times New Roman"/>
            <w:noProof/>
            <w:webHidden/>
            <w:sz w:val="24"/>
            <w:szCs w:val="24"/>
          </w:rPr>
          <w:fldChar w:fldCharType="separate"/>
        </w:r>
        <w:r w:rsidR="00446029">
          <w:rPr>
            <w:rFonts w:ascii="Times New Roman" w:hAnsi="Times New Roman" w:cs="Times New Roman"/>
            <w:noProof/>
            <w:webHidden/>
            <w:sz w:val="24"/>
            <w:szCs w:val="24"/>
          </w:rPr>
          <w:t>32</w:t>
        </w:r>
        <w:r w:rsidR="003A6E44" w:rsidRPr="003A6E44">
          <w:rPr>
            <w:rFonts w:ascii="Times New Roman" w:hAnsi="Times New Roman" w:cs="Times New Roman"/>
            <w:noProof/>
            <w:webHidden/>
            <w:sz w:val="24"/>
            <w:szCs w:val="24"/>
          </w:rPr>
          <w:fldChar w:fldCharType="end"/>
        </w:r>
      </w:hyperlink>
    </w:p>
    <w:p w:rsidR="003A6E44" w:rsidRPr="003A6E44" w:rsidRDefault="00F169D5">
      <w:pPr>
        <w:pStyle w:val="Obsah3"/>
        <w:rPr>
          <w:rFonts w:ascii="Times New Roman" w:eastAsiaTheme="minorEastAsia" w:hAnsi="Times New Roman" w:cs="Times New Roman"/>
          <w:noProof/>
          <w:sz w:val="24"/>
          <w:szCs w:val="24"/>
          <w:lang w:eastAsia="cs-CZ"/>
        </w:rPr>
      </w:pPr>
      <w:hyperlink w:anchor="_Toc415416333" w:history="1">
        <w:r w:rsidR="003A6E44" w:rsidRPr="003A6E44">
          <w:rPr>
            <w:rStyle w:val="Hypertextovodkaz"/>
            <w:rFonts w:ascii="Times New Roman" w:eastAsia="Times New Roman" w:hAnsi="Times New Roman" w:cs="Times New Roman"/>
            <w:noProof/>
            <w:sz w:val="24"/>
            <w:szCs w:val="24"/>
            <w:lang w:eastAsia="cs-CZ"/>
          </w:rPr>
          <w:t>3.9.3 Zachování mlčenlivosti</w:t>
        </w:r>
        <w:r w:rsidR="003A6E44" w:rsidRPr="003A6E44">
          <w:rPr>
            <w:rFonts w:ascii="Times New Roman" w:hAnsi="Times New Roman" w:cs="Times New Roman"/>
            <w:noProof/>
            <w:webHidden/>
            <w:sz w:val="24"/>
            <w:szCs w:val="24"/>
          </w:rPr>
          <w:tab/>
        </w:r>
        <w:r w:rsidR="003A6E44" w:rsidRPr="003A6E44">
          <w:rPr>
            <w:rFonts w:ascii="Times New Roman" w:hAnsi="Times New Roman" w:cs="Times New Roman"/>
            <w:noProof/>
            <w:webHidden/>
            <w:sz w:val="24"/>
            <w:szCs w:val="24"/>
          </w:rPr>
          <w:fldChar w:fldCharType="begin"/>
        </w:r>
        <w:r w:rsidR="003A6E44" w:rsidRPr="003A6E44">
          <w:rPr>
            <w:rFonts w:ascii="Times New Roman" w:hAnsi="Times New Roman" w:cs="Times New Roman"/>
            <w:noProof/>
            <w:webHidden/>
            <w:sz w:val="24"/>
            <w:szCs w:val="24"/>
          </w:rPr>
          <w:instrText xml:space="preserve"> PAGEREF _Toc415416333 \h </w:instrText>
        </w:r>
        <w:r w:rsidR="003A6E44" w:rsidRPr="003A6E44">
          <w:rPr>
            <w:rFonts w:ascii="Times New Roman" w:hAnsi="Times New Roman" w:cs="Times New Roman"/>
            <w:noProof/>
            <w:webHidden/>
            <w:sz w:val="24"/>
            <w:szCs w:val="24"/>
          </w:rPr>
        </w:r>
        <w:r w:rsidR="003A6E44" w:rsidRPr="003A6E44">
          <w:rPr>
            <w:rFonts w:ascii="Times New Roman" w:hAnsi="Times New Roman" w:cs="Times New Roman"/>
            <w:noProof/>
            <w:webHidden/>
            <w:sz w:val="24"/>
            <w:szCs w:val="24"/>
          </w:rPr>
          <w:fldChar w:fldCharType="separate"/>
        </w:r>
        <w:r w:rsidR="00446029">
          <w:rPr>
            <w:rFonts w:ascii="Times New Roman" w:hAnsi="Times New Roman" w:cs="Times New Roman"/>
            <w:noProof/>
            <w:webHidden/>
            <w:sz w:val="24"/>
            <w:szCs w:val="24"/>
          </w:rPr>
          <w:t>32</w:t>
        </w:r>
        <w:r w:rsidR="003A6E44" w:rsidRPr="003A6E44">
          <w:rPr>
            <w:rFonts w:ascii="Times New Roman" w:hAnsi="Times New Roman" w:cs="Times New Roman"/>
            <w:noProof/>
            <w:webHidden/>
            <w:sz w:val="24"/>
            <w:szCs w:val="24"/>
          </w:rPr>
          <w:fldChar w:fldCharType="end"/>
        </w:r>
      </w:hyperlink>
    </w:p>
    <w:p w:rsidR="003A6E44" w:rsidRPr="003A6E44" w:rsidRDefault="00F169D5">
      <w:pPr>
        <w:pStyle w:val="Obsah2"/>
        <w:tabs>
          <w:tab w:val="right" w:leader="dot" w:pos="8493"/>
        </w:tabs>
        <w:rPr>
          <w:rFonts w:ascii="Times New Roman" w:eastAsiaTheme="minorEastAsia" w:hAnsi="Times New Roman" w:cs="Times New Roman"/>
          <w:noProof/>
          <w:sz w:val="24"/>
          <w:szCs w:val="24"/>
          <w:lang w:eastAsia="cs-CZ"/>
        </w:rPr>
      </w:pPr>
      <w:hyperlink w:anchor="_Toc415416334" w:history="1">
        <w:r w:rsidR="003A6E44" w:rsidRPr="003A6E44">
          <w:rPr>
            <w:rStyle w:val="Hypertextovodkaz"/>
            <w:rFonts w:ascii="Times New Roman" w:hAnsi="Times New Roman" w:cs="Times New Roman"/>
            <w:noProof/>
            <w:sz w:val="24"/>
            <w:szCs w:val="24"/>
            <w:shd w:val="clear" w:color="auto" w:fill="FFFFFF"/>
          </w:rPr>
          <w:t>3.10 Posuzování zdravotní způsobilosti ke vzdělávání</w:t>
        </w:r>
        <w:r w:rsidR="003A6E44" w:rsidRPr="003A6E44">
          <w:rPr>
            <w:rFonts w:ascii="Times New Roman" w:hAnsi="Times New Roman" w:cs="Times New Roman"/>
            <w:noProof/>
            <w:webHidden/>
            <w:sz w:val="24"/>
            <w:szCs w:val="24"/>
          </w:rPr>
          <w:tab/>
        </w:r>
        <w:r w:rsidR="003A6E44" w:rsidRPr="003A6E44">
          <w:rPr>
            <w:rFonts w:ascii="Times New Roman" w:hAnsi="Times New Roman" w:cs="Times New Roman"/>
            <w:noProof/>
            <w:webHidden/>
            <w:sz w:val="24"/>
            <w:szCs w:val="24"/>
          </w:rPr>
          <w:fldChar w:fldCharType="begin"/>
        </w:r>
        <w:r w:rsidR="003A6E44" w:rsidRPr="003A6E44">
          <w:rPr>
            <w:rFonts w:ascii="Times New Roman" w:hAnsi="Times New Roman" w:cs="Times New Roman"/>
            <w:noProof/>
            <w:webHidden/>
            <w:sz w:val="24"/>
            <w:szCs w:val="24"/>
          </w:rPr>
          <w:instrText xml:space="preserve"> PAGEREF _Toc415416334 \h </w:instrText>
        </w:r>
        <w:r w:rsidR="003A6E44" w:rsidRPr="003A6E44">
          <w:rPr>
            <w:rFonts w:ascii="Times New Roman" w:hAnsi="Times New Roman" w:cs="Times New Roman"/>
            <w:noProof/>
            <w:webHidden/>
            <w:sz w:val="24"/>
            <w:szCs w:val="24"/>
          </w:rPr>
        </w:r>
        <w:r w:rsidR="003A6E44" w:rsidRPr="003A6E44">
          <w:rPr>
            <w:rFonts w:ascii="Times New Roman" w:hAnsi="Times New Roman" w:cs="Times New Roman"/>
            <w:noProof/>
            <w:webHidden/>
            <w:sz w:val="24"/>
            <w:szCs w:val="24"/>
          </w:rPr>
          <w:fldChar w:fldCharType="separate"/>
        </w:r>
        <w:r w:rsidR="00446029">
          <w:rPr>
            <w:rFonts w:ascii="Times New Roman" w:hAnsi="Times New Roman" w:cs="Times New Roman"/>
            <w:noProof/>
            <w:webHidden/>
            <w:sz w:val="24"/>
            <w:szCs w:val="24"/>
          </w:rPr>
          <w:t>32</w:t>
        </w:r>
        <w:r w:rsidR="003A6E44" w:rsidRPr="003A6E44">
          <w:rPr>
            <w:rFonts w:ascii="Times New Roman" w:hAnsi="Times New Roman" w:cs="Times New Roman"/>
            <w:noProof/>
            <w:webHidden/>
            <w:sz w:val="24"/>
            <w:szCs w:val="24"/>
          </w:rPr>
          <w:fldChar w:fldCharType="end"/>
        </w:r>
      </w:hyperlink>
    </w:p>
    <w:p w:rsidR="003A6E44" w:rsidRPr="003A6E44" w:rsidRDefault="00F169D5">
      <w:pPr>
        <w:pStyle w:val="Obsah2"/>
        <w:tabs>
          <w:tab w:val="right" w:leader="dot" w:pos="8493"/>
        </w:tabs>
        <w:rPr>
          <w:rFonts w:ascii="Times New Roman" w:eastAsiaTheme="minorEastAsia" w:hAnsi="Times New Roman" w:cs="Times New Roman"/>
          <w:noProof/>
          <w:sz w:val="24"/>
          <w:szCs w:val="24"/>
          <w:lang w:eastAsia="cs-CZ"/>
        </w:rPr>
      </w:pPr>
      <w:hyperlink w:anchor="_Toc415416335" w:history="1">
        <w:r w:rsidR="003A6E44" w:rsidRPr="003A6E44">
          <w:rPr>
            <w:rStyle w:val="Hypertextovodkaz"/>
            <w:rFonts w:ascii="Times New Roman" w:hAnsi="Times New Roman" w:cs="Times New Roman"/>
            <w:noProof/>
            <w:sz w:val="24"/>
            <w:szCs w:val="24"/>
          </w:rPr>
          <w:t>3.11 Zdravotní průkaz a očkování proti hepatitidě B</w:t>
        </w:r>
        <w:r w:rsidR="003A6E44" w:rsidRPr="003A6E44">
          <w:rPr>
            <w:rFonts w:ascii="Times New Roman" w:hAnsi="Times New Roman" w:cs="Times New Roman"/>
            <w:noProof/>
            <w:webHidden/>
            <w:sz w:val="24"/>
            <w:szCs w:val="24"/>
          </w:rPr>
          <w:tab/>
        </w:r>
        <w:r w:rsidR="003A6E44" w:rsidRPr="003A6E44">
          <w:rPr>
            <w:rFonts w:ascii="Times New Roman" w:hAnsi="Times New Roman" w:cs="Times New Roman"/>
            <w:noProof/>
            <w:webHidden/>
            <w:sz w:val="24"/>
            <w:szCs w:val="24"/>
          </w:rPr>
          <w:fldChar w:fldCharType="begin"/>
        </w:r>
        <w:r w:rsidR="003A6E44" w:rsidRPr="003A6E44">
          <w:rPr>
            <w:rFonts w:ascii="Times New Roman" w:hAnsi="Times New Roman" w:cs="Times New Roman"/>
            <w:noProof/>
            <w:webHidden/>
            <w:sz w:val="24"/>
            <w:szCs w:val="24"/>
          </w:rPr>
          <w:instrText xml:space="preserve"> PAGEREF _Toc415416335 \h </w:instrText>
        </w:r>
        <w:r w:rsidR="003A6E44" w:rsidRPr="003A6E44">
          <w:rPr>
            <w:rFonts w:ascii="Times New Roman" w:hAnsi="Times New Roman" w:cs="Times New Roman"/>
            <w:noProof/>
            <w:webHidden/>
            <w:sz w:val="24"/>
            <w:szCs w:val="24"/>
          </w:rPr>
        </w:r>
        <w:r w:rsidR="003A6E44" w:rsidRPr="003A6E44">
          <w:rPr>
            <w:rFonts w:ascii="Times New Roman" w:hAnsi="Times New Roman" w:cs="Times New Roman"/>
            <w:noProof/>
            <w:webHidden/>
            <w:sz w:val="24"/>
            <w:szCs w:val="24"/>
          </w:rPr>
          <w:fldChar w:fldCharType="separate"/>
        </w:r>
        <w:r w:rsidR="00446029">
          <w:rPr>
            <w:rFonts w:ascii="Times New Roman" w:hAnsi="Times New Roman" w:cs="Times New Roman"/>
            <w:noProof/>
            <w:webHidden/>
            <w:sz w:val="24"/>
            <w:szCs w:val="24"/>
          </w:rPr>
          <w:t>33</w:t>
        </w:r>
        <w:r w:rsidR="003A6E44" w:rsidRPr="003A6E44">
          <w:rPr>
            <w:rFonts w:ascii="Times New Roman" w:hAnsi="Times New Roman" w:cs="Times New Roman"/>
            <w:noProof/>
            <w:webHidden/>
            <w:sz w:val="24"/>
            <w:szCs w:val="24"/>
          </w:rPr>
          <w:fldChar w:fldCharType="end"/>
        </w:r>
      </w:hyperlink>
    </w:p>
    <w:p w:rsidR="003A6E44" w:rsidRPr="003A6E44" w:rsidRDefault="00F169D5">
      <w:pPr>
        <w:pStyle w:val="Obsah1"/>
        <w:rPr>
          <w:rFonts w:ascii="Times New Roman" w:eastAsiaTheme="minorEastAsia" w:hAnsi="Times New Roman" w:cs="Times New Roman"/>
          <w:noProof/>
          <w:sz w:val="24"/>
          <w:szCs w:val="24"/>
          <w:lang w:eastAsia="cs-CZ"/>
        </w:rPr>
      </w:pPr>
      <w:hyperlink w:anchor="_Toc415416336" w:history="1">
        <w:r w:rsidR="003A6E44" w:rsidRPr="003A6E44">
          <w:rPr>
            <w:rStyle w:val="Hypertextovodkaz"/>
            <w:rFonts w:ascii="Times New Roman" w:hAnsi="Times New Roman" w:cs="Times New Roman"/>
            <w:noProof/>
            <w:sz w:val="24"/>
            <w:szCs w:val="24"/>
          </w:rPr>
          <w:t>4 ORGANIZACE PRAKTICKÉHO VYUČOVÁNÍ</w:t>
        </w:r>
        <w:r w:rsidR="003A6E44" w:rsidRPr="003A6E44">
          <w:rPr>
            <w:rFonts w:ascii="Times New Roman" w:hAnsi="Times New Roman" w:cs="Times New Roman"/>
            <w:noProof/>
            <w:webHidden/>
            <w:sz w:val="24"/>
            <w:szCs w:val="24"/>
          </w:rPr>
          <w:tab/>
        </w:r>
        <w:r w:rsidR="003A6E44" w:rsidRPr="003A6E44">
          <w:rPr>
            <w:rFonts w:ascii="Times New Roman" w:hAnsi="Times New Roman" w:cs="Times New Roman"/>
            <w:noProof/>
            <w:webHidden/>
            <w:sz w:val="24"/>
            <w:szCs w:val="24"/>
          </w:rPr>
          <w:fldChar w:fldCharType="begin"/>
        </w:r>
        <w:r w:rsidR="003A6E44" w:rsidRPr="003A6E44">
          <w:rPr>
            <w:rFonts w:ascii="Times New Roman" w:hAnsi="Times New Roman" w:cs="Times New Roman"/>
            <w:noProof/>
            <w:webHidden/>
            <w:sz w:val="24"/>
            <w:szCs w:val="24"/>
          </w:rPr>
          <w:instrText xml:space="preserve"> PAGEREF _Toc415416336 \h </w:instrText>
        </w:r>
        <w:r w:rsidR="003A6E44" w:rsidRPr="003A6E44">
          <w:rPr>
            <w:rFonts w:ascii="Times New Roman" w:hAnsi="Times New Roman" w:cs="Times New Roman"/>
            <w:noProof/>
            <w:webHidden/>
            <w:sz w:val="24"/>
            <w:szCs w:val="24"/>
          </w:rPr>
        </w:r>
        <w:r w:rsidR="003A6E44" w:rsidRPr="003A6E44">
          <w:rPr>
            <w:rFonts w:ascii="Times New Roman" w:hAnsi="Times New Roman" w:cs="Times New Roman"/>
            <w:noProof/>
            <w:webHidden/>
            <w:sz w:val="24"/>
            <w:szCs w:val="24"/>
          </w:rPr>
          <w:fldChar w:fldCharType="separate"/>
        </w:r>
        <w:r w:rsidR="00446029">
          <w:rPr>
            <w:rFonts w:ascii="Times New Roman" w:hAnsi="Times New Roman" w:cs="Times New Roman"/>
            <w:noProof/>
            <w:webHidden/>
            <w:sz w:val="24"/>
            <w:szCs w:val="24"/>
          </w:rPr>
          <w:t>34</w:t>
        </w:r>
        <w:r w:rsidR="003A6E44" w:rsidRPr="003A6E44">
          <w:rPr>
            <w:rFonts w:ascii="Times New Roman" w:hAnsi="Times New Roman" w:cs="Times New Roman"/>
            <w:noProof/>
            <w:webHidden/>
            <w:sz w:val="24"/>
            <w:szCs w:val="24"/>
          </w:rPr>
          <w:fldChar w:fldCharType="end"/>
        </w:r>
      </w:hyperlink>
    </w:p>
    <w:p w:rsidR="003A6E44" w:rsidRPr="003A6E44" w:rsidRDefault="00F169D5">
      <w:pPr>
        <w:pStyle w:val="Obsah2"/>
        <w:tabs>
          <w:tab w:val="right" w:leader="dot" w:pos="8493"/>
        </w:tabs>
        <w:rPr>
          <w:rFonts w:ascii="Times New Roman" w:eastAsiaTheme="minorEastAsia" w:hAnsi="Times New Roman" w:cs="Times New Roman"/>
          <w:noProof/>
          <w:sz w:val="24"/>
          <w:szCs w:val="24"/>
          <w:lang w:eastAsia="cs-CZ"/>
        </w:rPr>
      </w:pPr>
      <w:hyperlink w:anchor="_Toc415416337" w:history="1">
        <w:r w:rsidR="003A6E44" w:rsidRPr="003A6E44">
          <w:rPr>
            <w:rStyle w:val="Hypertextovodkaz"/>
            <w:rFonts w:ascii="Times New Roman" w:hAnsi="Times New Roman" w:cs="Times New Roman"/>
            <w:noProof/>
            <w:sz w:val="24"/>
            <w:szCs w:val="24"/>
          </w:rPr>
          <w:t>4.1 Organizace výuky v předmětu ošetřovatelství</w:t>
        </w:r>
        <w:r w:rsidR="003A6E44" w:rsidRPr="003A6E44">
          <w:rPr>
            <w:rFonts w:ascii="Times New Roman" w:hAnsi="Times New Roman" w:cs="Times New Roman"/>
            <w:noProof/>
            <w:webHidden/>
            <w:sz w:val="24"/>
            <w:szCs w:val="24"/>
          </w:rPr>
          <w:tab/>
        </w:r>
        <w:r w:rsidR="003A6E44" w:rsidRPr="003A6E44">
          <w:rPr>
            <w:rFonts w:ascii="Times New Roman" w:hAnsi="Times New Roman" w:cs="Times New Roman"/>
            <w:noProof/>
            <w:webHidden/>
            <w:sz w:val="24"/>
            <w:szCs w:val="24"/>
          </w:rPr>
          <w:fldChar w:fldCharType="begin"/>
        </w:r>
        <w:r w:rsidR="003A6E44" w:rsidRPr="003A6E44">
          <w:rPr>
            <w:rFonts w:ascii="Times New Roman" w:hAnsi="Times New Roman" w:cs="Times New Roman"/>
            <w:noProof/>
            <w:webHidden/>
            <w:sz w:val="24"/>
            <w:szCs w:val="24"/>
          </w:rPr>
          <w:instrText xml:space="preserve"> PAGEREF _Toc415416337 \h </w:instrText>
        </w:r>
        <w:r w:rsidR="003A6E44" w:rsidRPr="003A6E44">
          <w:rPr>
            <w:rFonts w:ascii="Times New Roman" w:hAnsi="Times New Roman" w:cs="Times New Roman"/>
            <w:noProof/>
            <w:webHidden/>
            <w:sz w:val="24"/>
            <w:szCs w:val="24"/>
          </w:rPr>
        </w:r>
        <w:r w:rsidR="003A6E44" w:rsidRPr="003A6E44">
          <w:rPr>
            <w:rFonts w:ascii="Times New Roman" w:hAnsi="Times New Roman" w:cs="Times New Roman"/>
            <w:noProof/>
            <w:webHidden/>
            <w:sz w:val="24"/>
            <w:szCs w:val="24"/>
          </w:rPr>
          <w:fldChar w:fldCharType="separate"/>
        </w:r>
        <w:r w:rsidR="00446029">
          <w:rPr>
            <w:rFonts w:ascii="Times New Roman" w:hAnsi="Times New Roman" w:cs="Times New Roman"/>
            <w:noProof/>
            <w:webHidden/>
            <w:sz w:val="24"/>
            <w:szCs w:val="24"/>
          </w:rPr>
          <w:t>34</w:t>
        </w:r>
        <w:r w:rsidR="003A6E44" w:rsidRPr="003A6E44">
          <w:rPr>
            <w:rFonts w:ascii="Times New Roman" w:hAnsi="Times New Roman" w:cs="Times New Roman"/>
            <w:noProof/>
            <w:webHidden/>
            <w:sz w:val="24"/>
            <w:szCs w:val="24"/>
          </w:rPr>
          <w:fldChar w:fldCharType="end"/>
        </w:r>
      </w:hyperlink>
    </w:p>
    <w:p w:rsidR="003A6E44" w:rsidRPr="003A6E44" w:rsidRDefault="00F169D5">
      <w:pPr>
        <w:pStyle w:val="Obsah2"/>
        <w:tabs>
          <w:tab w:val="right" w:leader="dot" w:pos="8493"/>
        </w:tabs>
        <w:rPr>
          <w:rFonts w:ascii="Times New Roman" w:eastAsiaTheme="minorEastAsia" w:hAnsi="Times New Roman" w:cs="Times New Roman"/>
          <w:noProof/>
          <w:sz w:val="24"/>
          <w:szCs w:val="24"/>
          <w:lang w:eastAsia="cs-CZ"/>
        </w:rPr>
      </w:pPr>
      <w:hyperlink w:anchor="_Toc415416338" w:history="1">
        <w:r w:rsidR="003A6E44" w:rsidRPr="003A6E44">
          <w:rPr>
            <w:rStyle w:val="Hypertextovodkaz"/>
            <w:rFonts w:ascii="Times New Roman" w:hAnsi="Times New Roman" w:cs="Times New Roman"/>
            <w:noProof/>
            <w:sz w:val="24"/>
            <w:szCs w:val="24"/>
          </w:rPr>
          <w:t>4.2 Příprava učitele na vyučování praktických předmětů</w:t>
        </w:r>
        <w:r w:rsidR="003A6E44" w:rsidRPr="003A6E44">
          <w:rPr>
            <w:rFonts w:ascii="Times New Roman" w:hAnsi="Times New Roman" w:cs="Times New Roman"/>
            <w:noProof/>
            <w:webHidden/>
            <w:sz w:val="24"/>
            <w:szCs w:val="24"/>
          </w:rPr>
          <w:tab/>
        </w:r>
        <w:r w:rsidR="003A6E44" w:rsidRPr="003A6E44">
          <w:rPr>
            <w:rFonts w:ascii="Times New Roman" w:hAnsi="Times New Roman" w:cs="Times New Roman"/>
            <w:noProof/>
            <w:webHidden/>
            <w:sz w:val="24"/>
            <w:szCs w:val="24"/>
          </w:rPr>
          <w:fldChar w:fldCharType="begin"/>
        </w:r>
        <w:r w:rsidR="003A6E44" w:rsidRPr="003A6E44">
          <w:rPr>
            <w:rFonts w:ascii="Times New Roman" w:hAnsi="Times New Roman" w:cs="Times New Roman"/>
            <w:noProof/>
            <w:webHidden/>
            <w:sz w:val="24"/>
            <w:szCs w:val="24"/>
          </w:rPr>
          <w:instrText xml:space="preserve"> PAGEREF _Toc415416338 \h </w:instrText>
        </w:r>
        <w:r w:rsidR="003A6E44" w:rsidRPr="003A6E44">
          <w:rPr>
            <w:rFonts w:ascii="Times New Roman" w:hAnsi="Times New Roman" w:cs="Times New Roman"/>
            <w:noProof/>
            <w:webHidden/>
            <w:sz w:val="24"/>
            <w:szCs w:val="24"/>
          </w:rPr>
        </w:r>
        <w:r w:rsidR="003A6E44" w:rsidRPr="003A6E44">
          <w:rPr>
            <w:rFonts w:ascii="Times New Roman" w:hAnsi="Times New Roman" w:cs="Times New Roman"/>
            <w:noProof/>
            <w:webHidden/>
            <w:sz w:val="24"/>
            <w:szCs w:val="24"/>
          </w:rPr>
          <w:fldChar w:fldCharType="separate"/>
        </w:r>
        <w:r w:rsidR="00446029">
          <w:rPr>
            <w:rFonts w:ascii="Times New Roman" w:hAnsi="Times New Roman" w:cs="Times New Roman"/>
            <w:noProof/>
            <w:webHidden/>
            <w:sz w:val="24"/>
            <w:szCs w:val="24"/>
          </w:rPr>
          <w:t>34</w:t>
        </w:r>
        <w:r w:rsidR="003A6E44" w:rsidRPr="003A6E44">
          <w:rPr>
            <w:rFonts w:ascii="Times New Roman" w:hAnsi="Times New Roman" w:cs="Times New Roman"/>
            <w:noProof/>
            <w:webHidden/>
            <w:sz w:val="24"/>
            <w:szCs w:val="24"/>
          </w:rPr>
          <w:fldChar w:fldCharType="end"/>
        </w:r>
      </w:hyperlink>
    </w:p>
    <w:p w:rsidR="003A6E44" w:rsidRPr="003A6E44" w:rsidRDefault="00F169D5">
      <w:pPr>
        <w:pStyle w:val="Obsah3"/>
        <w:rPr>
          <w:rFonts w:ascii="Times New Roman" w:eastAsiaTheme="minorEastAsia" w:hAnsi="Times New Roman" w:cs="Times New Roman"/>
          <w:noProof/>
          <w:sz w:val="24"/>
          <w:szCs w:val="24"/>
          <w:lang w:eastAsia="cs-CZ"/>
        </w:rPr>
      </w:pPr>
      <w:hyperlink w:anchor="_Toc415416339" w:history="1">
        <w:r w:rsidR="003A6E44" w:rsidRPr="003A6E44">
          <w:rPr>
            <w:rStyle w:val="Hypertextovodkaz"/>
            <w:rFonts w:ascii="Times New Roman" w:hAnsi="Times New Roman" w:cs="Times New Roman"/>
            <w:noProof/>
            <w:sz w:val="24"/>
            <w:szCs w:val="24"/>
          </w:rPr>
          <w:t>4.2.1 Dlouhodobé výukové záměry</w:t>
        </w:r>
        <w:r w:rsidR="003A6E44" w:rsidRPr="003A6E44">
          <w:rPr>
            <w:rFonts w:ascii="Times New Roman" w:hAnsi="Times New Roman" w:cs="Times New Roman"/>
            <w:noProof/>
            <w:webHidden/>
            <w:sz w:val="24"/>
            <w:szCs w:val="24"/>
          </w:rPr>
          <w:tab/>
        </w:r>
        <w:r w:rsidR="003A6E44" w:rsidRPr="003A6E44">
          <w:rPr>
            <w:rFonts w:ascii="Times New Roman" w:hAnsi="Times New Roman" w:cs="Times New Roman"/>
            <w:noProof/>
            <w:webHidden/>
            <w:sz w:val="24"/>
            <w:szCs w:val="24"/>
          </w:rPr>
          <w:fldChar w:fldCharType="begin"/>
        </w:r>
        <w:r w:rsidR="003A6E44" w:rsidRPr="003A6E44">
          <w:rPr>
            <w:rFonts w:ascii="Times New Roman" w:hAnsi="Times New Roman" w:cs="Times New Roman"/>
            <w:noProof/>
            <w:webHidden/>
            <w:sz w:val="24"/>
            <w:szCs w:val="24"/>
          </w:rPr>
          <w:instrText xml:space="preserve"> PAGEREF _Toc415416339 \h </w:instrText>
        </w:r>
        <w:r w:rsidR="003A6E44" w:rsidRPr="003A6E44">
          <w:rPr>
            <w:rFonts w:ascii="Times New Roman" w:hAnsi="Times New Roman" w:cs="Times New Roman"/>
            <w:noProof/>
            <w:webHidden/>
            <w:sz w:val="24"/>
            <w:szCs w:val="24"/>
          </w:rPr>
        </w:r>
        <w:r w:rsidR="003A6E44" w:rsidRPr="003A6E44">
          <w:rPr>
            <w:rFonts w:ascii="Times New Roman" w:hAnsi="Times New Roman" w:cs="Times New Roman"/>
            <w:noProof/>
            <w:webHidden/>
            <w:sz w:val="24"/>
            <w:szCs w:val="24"/>
          </w:rPr>
          <w:fldChar w:fldCharType="separate"/>
        </w:r>
        <w:r w:rsidR="00446029">
          <w:rPr>
            <w:rFonts w:ascii="Times New Roman" w:hAnsi="Times New Roman" w:cs="Times New Roman"/>
            <w:noProof/>
            <w:webHidden/>
            <w:sz w:val="24"/>
            <w:szCs w:val="24"/>
          </w:rPr>
          <w:t>34</w:t>
        </w:r>
        <w:r w:rsidR="003A6E44" w:rsidRPr="003A6E44">
          <w:rPr>
            <w:rFonts w:ascii="Times New Roman" w:hAnsi="Times New Roman" w:cs="Times New Roman"/>
            <w:noProof/>
            <w:webHidden/>
            <w:sz w:val="24"/>
            <w:szCs w:val="24"/>
          </w:rPr>
          <w:fldChar w:fldCharType="end"/>
        </w:r>
      </w:hyperlink>
    </w:p>
    <w:p w:rsidR="003A6E44" w:rsidRPr="003A6E44" w:rsidRDefault="00F169D5">
      <w:pPr>
        <w:pStyle w:val="Obsah3"/>
        <w:rPr>
          <w:rFonts w:ascii="Times New Roman" w:eastAsiaTheme="minorEastAsia" w:hAnsi="Times New Roman" w:cs="Times New Roman"/>
          <w:noProof/>
          <w:sz w:val="24"/>
          <w:szCs w:val="24"/>
          <w:lang w:eastAsia="cs-CZ"/>
        </w:rPr>
      </w:pPr>
      <w:hyperlink w:anchor="_Toc415416340" w:history="1">
        <w:r w:rsidR="003A6E44" w:rsidRPr="003A6E44">
          <w:rPr>
            <w:rStyle w:val="Hypertextovodkaz"/>
            <w:rFonts w:ascii="Times New Roman" w:eastAsia="Calibri" w:hAnsi="Times New Roman" w:cs="Times New Roman"/>
            <w:noProof/>
            <w:sz w:val="24"/>
            <w:szCs w:val="24"/>
          </w:rPr>
          <w:t>4.2.2 Příprava na vyučovací jednotku</w:t>
        </w:r>
        <w:r w:rsidR="003A6E44" w:rsidRPr="003A6E44">
          <w:rPr>
            <w:rFonts w:ascii="Times New Roman" w:hAnsi="Times New Roman" w:cs="Times New Roman"/>
            <w:noProof/>
            <w:webHidden/>
            <w:sz w:val="24"/>
            <w:szCs w:val="24"/>
          </w:rPr>
          <w:tab/>
        </w:r>
        <w:r w:rsidR="003A6E44" w:rsidRPr="003A6E44">
          <w:rPr>
            <w:rFonts w:ascii="Times New Roman" w:hAnsi="Times New Roman" w:cs="Times New Roman"/>
            <w:noProof/>
            <w:webHidden/>
            <w:sz w:val="24"/>
            <w:szCs w:val="24"/>
          </w:rPr>
          <w:fldChar w:fldCharType="begin"/>
        </w:r>
        <w:r w:rsidR="003A6E44" w:rsidRPr="003A6E44">
          <w:rPr>
            <w:rFonts w:ascii="Times New Roman" w:hAnsi="Times New Roman" w:cs="Times New Roman"/>
            <w:noProof/>
            <w:webHidden/>
            <w:sz w:val="24"/>
            <w:szCs w:val="24"/>
          </w:rPr>
          <w:instrText xml:space="preserve"> PAGEREF _Toc415416340 \h </w:instrText>
        </w:r>
        <w:r w:rsidR="003A6E44" w:rsidRPr="003A6E44">
          <w:rPr>
            <w:rFonts w:ascii="Times New Roman" w:hAnsi="Times New Roman" w:cs="Times New Roman"/>
            <w:noProof/>
            <w:webHidden/>
            <w:sz w:val="24"/>
            <w:szCs w:val="24"/>
          </w:rPr>
        </w:r>
        <w:r w:rsidR="003A6E44" w:rsidRPr="003A6E44">
          <w:rPr>
            <w:rFonts w:ascii="Times New Roman" w:hAnsi="Times New Roman" w:cs="Times New Roman"/>
            <w:noProof/>
            <w:webHidden/>
            <w:sz w:val="24"/>
            <w:szCs w:val="24"/>
          </w:rPr>
          <w:fldChar w:fldCharType="separate"/>
        </w:r>
        <w:r w:rsidR="00446029">
          <w:rPr>
            <w:rFonts w:ascii="Times New Roman" w:hAnsi="Times New Roman" w:cs="Times New Roman"/>
            <w:noProof/>
            <w:webHidden/>
            <w:sz w:val="24"/>
            <w:szCs w:val="24"/>
          </w:rPr>
          <w:t>35</w:t>
        </w:r>
        <w:r w:rsidR="003A6E44" w:rsidRPr="003A6E44">
          <w:rPr>
            <w:rFonts w:ascii="Times New Roman" w:hAnsi="Times New Roman" w:cs="Times New Roman"/>
            <w:noProof/>
            <w:webHidden/>
            <w:sz w:val="24"/>
            <w:szCs w:val="24"/>
          </w:rPr>
          <w:fldChar w:fldCharType="end"/>
        </w:r>
      </w:hyperlink>
    </w:p>
    <w:p w:rsidR="003A6E44" w:rsidRPr="003A6E44" w:rsidRDefault="00F169D5">
      <w:pPr>
        <w:pStyle w:val="Obsah2"/>
        <w:tabs>
          <w:tab w:val="right" w:leader="dot" w:pos="8493"/>
        </w:tabs>
        <w:rPr>
          <w:rFonts w:ascii="Times New Roman" w:eastAsiaTheme="minorEastAsia" w:hAnsi="Times New Roman" w:cs="Times New Roman"/>
          <w:noProof/>
          <w:sz w:val="24"/>
          <w:szCs w:val="24"/>
          <w:lang w:eastAsia="cs-CZ"/>
        </w:rPr>
      </w:pPr>
      <w:hyperlink w:anchor="_Toc415416341" w:history="1">
        <w:r w:rsidR="003A6E44" w:rsidRPr="003A6E44">
          <w:rPr>
            <w:rStyle w:val="Hypertextovodkaz"/>
            <w:rFonts w:ascii="Times New Roman" w:hAnsi="Times New Roman" w:cs="Times New Roman"/>
            <w:noProof/>
            <w:sz w:val="24"/>
            <w:szCs w:val="24"/>
          </w:rPr>
          <w:t>4.3 Organizace výuky v předmětu ošetřování nemocných</w:t>
        </w:r>
        <w:r w:rsidR="003A6E44" w:rsidRPr="003A6E44">
          <w:rPr>
            <w:rFonts w:ascii="Times New Roman" w:hAnsi="Times New Roman" w:cs="Times New Roman"/>
            <w:noProof/>
            <w:webHidden/>
            <w:sz w:val="24"/>
            <w:szCs w:val="24"/>
          </w:rPr>
          <w:tab/>
        </w:r>
        <w:r w:rsidR="003A6E44" w:rsidRPr="003A6E44">
          <w:rPr>
            <w:rFonts w:ascii="Times New Roman" w:hAnsi="Times New Roman" w:cs="Times New Roman"/>
            <w:noProof/>
            <w:webHidden/>
            <w:sz w:val="24"/>
            <w:szCs w:val="24"/>
          </w:rPr>
          <w:fldChar w:fldCharType="begin"/>
        </w:r>
        <w:r w:rsidR="003A6E44" w:rsidRPr="003A6E44">
          <w:rPr>
            <w:rFonts w:ascii="Times New Roman" w:hAnsi="Times New Roman" w:cs="Times New Roman"/>
            <w:noProof/>
            <w:webHidden/>
            <w:sz w:val="24"/>
            <w:szCs w:val="24"/>
          </w:rPr>
          <w:instrText xml:space="preserve"> PAGEREF _Toc415416341 \h </w:instrText>
        </w:r>
        <w:r w:rsidR="003A6E44" w:rsidRPr="003A6E44">
          <w:rPr>
            <w:rFonts w:ascii="Times New Roman" w:hAnsi="Times New Roman" w:cs="Times New Roman"/>
            <w:noProof/>
            <w:webHidden/>
            <w:sz w:val="24"/>
            <w:szCs w:val="24"/>
          </w:rPr>
        </w:r>
        <w:r w:rsidR="003A6E44" w:rsidRPr="003A6E44">
          <w:rPr>
            <w:rFonts w:ascii="Times New Roman" w:hAnsi="Times New Roman" w:cs="Times New Roman"/>
            <w:noProof/>
            <w:webHidden/>
            <w:sz w:val="24"/>
            <w:szCs w:val="24"/>
          </w:rPr>
          <w:fldChar w:fldCharType="separate"/>
        </w:r>
        <w:r w:rsidR="00446029">
          <w:rPr>
            <w:rFonts w:ascii="Times New Roman" w:hAnsi="Times New Roman" w:cs="Times New Roman"/>
            <w:noProof/>
            <w:webHidden/>
            <w:sz w:val="24"/>
            <w:szCs w:val="24"/>
          </w:rPr>
          <w:t>36</w:t>
        </w:r>
        <w:r w:rsidR="003A6E44" w:rsidRPr="003A6E44">
          <w:rPr>
            <w:rFonts w:ascii="Times New Roman" w:hAnsi="Times New Roman" w:cs="Times New Roman"/>
            <w:noProof/>
            <w:webHidden/>
            <w:sz w:val="24"/>
            <w:szCs w:val="24"/>
          </w:rPr>
          <w:fldChar w:fldCharType="end"/>
        </w:r>
      </w:hyperlink>
    </w:p>
    <w:p w:rsidR="003A6E44" w:rsidRPr="003A6E44" w:rsidRDefault="00F169D5">
      <w:pPr>
        <w:pStyle w:val="Obsah3"/>
        <w:rPr>
          <w:rFonts w:ascii="Times New Roman" w:eastAsiaTheme="minorEastAsia" w:hAnsi="Times New Roman" w:cs="Times New Roman"/>
          <w:noProof/>
          <w:sz w:val="24"/>
          <w:szCs w:val="24"/>
          <w:lang w:eastAsia="cs-CZ"/>
        </w:rPr>
      </w:pPr>
      <w:hyperlink w:anchor="_Toc415416342" w:history="1">
        <w:r w:rsidR="003A6E44" w:rsidRPr="003A6E44">
          <w:rPr>
            <w:rStyle w:val="Hypertextovodkaz"/>
            <w:rFonts w:ascii="Times New Roman" w:hAnsi="Times New Roman" w:cs="Times New Roman"/>
            <w:noProof/>
            <w:sz w:val="24"/>
            <w:szCs w:val="24"/>
          </w:rPr>
          <w:t>4.3.1 Hodnocení žáků při ošetřování nemocných</w:t>
        </w:r>
        <w:r w:rsidR="003A6E44" w:rsidRPr="003A6E44">
          <w:rPr>
            <w:rFonts w:ascii="Times New Roman" w:hAnsi="Times New Roman" w:cs="Times New Roman"/>
            <w:noProof/>
            <w:webHidden/>
            <w:sz w:val="24"/>
            <w:szCs w:val="24"/>
          </w:rPr>
          <w:tab/>
        </w:r>
        <w:r w:rsidR="003A6E44" w:rsidRPr="003A6E44">
          <w:rPr>
            <w:rFonts w:ascii="Times New Roman" w:hAnsi="Times New Roman" w:cs="Times New Roman"/>
            <w:noProof/>
            <w:webHidden/>
            <w:sz w:val="24"/>
            <w:szCs w:val="24"/>
          </w:rPr>
          <w:fldChar w:fldCharType="begin"/>
        </w:r>
        <w:r w:rsidR="003A6E44" w:rsidRPr="003A6E44">
          <w:rPr>
            <w:rFonts w:ascii="Times New Roman" w:hAnsi="Times New Roman" w:cs="Times New Roman"/>
            <w:noProof/>
            <w:webHidden/>
            <w:sz w:val="24"/>
            <w:szCs w:val="24"/>
          </w:rPr>
          <w:instrText xml:space="preserve"> PAGEREF _Toc415416342 \h </w:instrText>
        </w:r>
        <w:r w:rsidR="003A6E44" w:rsidRPr="003A6E44">
          <w:rPr>
            <w:rFonts w:ascii="Times New Roman" w:hAnsi="Times New Roman" w:cs="Times New Roman"/>
            <w:noProof/>
            <w:webHidden/>
            <w:sz w:val="24"/>
            <w:szCs w:val="24"/>
          </w:rPr>
        </w:r>
        <w:r w:rsidR="003A6E44" w:rsidRPr="003A6E44">
          <w:rPr>
            <w:rFonts w:ascii="Times New Roman" w:hAnsi="Times New Roman" w:cs="Times New Roman"/>
            <w:noProof/>
            <w:webHidden/>
            <w:sz w:val="24"/>
            <w:szCs w:val="24"/>
          </w:rPr>
          <w:fldChar w:fldCharType="separate"/>
        </w:r>
        <w:r w:rsidR="00446029">
          <w:rPr>
            <w:rFonts w:ascii="Times New Roman" w:hAnsi="Times New Roman" w:cs="Times New Roman"/>
            <w:noProof/>
            <w:webHidden/>
            <w:sz w:val="24"/>
            <w:szCs w:val="24"/>
          </w:rPr>
          <w:t>37</w:t>
        </w:r>
        <w:r w:rsidR="003A6E44" w:rsidRPr="003A6E44">
          <w:rPr>
            <w:rFonts w:ascii="Times New Roman" w:hAnsi="Times New Roman" w:cs="Times New Roman"/>
            <w:noProof/>
            <w:webHidden/>
            <w:sz w:val="24"/>
            <w:szCs w:val="24"/>
          </w:rPr>
          <w:fldChar w:fldCharType="end"/>
        </w:r>
      </w:hyperlink>
    </w:p>
    <w:p w:rsidR="003A6E44" w:rsidRPr="003A6E44" w:rsidRDefault="00F169D5">
      <w:pPr>
        <w:pStyle w:val="Obsah1"/>
        <w:rPr>
          <w:rFonts w:ascii="Times New Roman" w:eastAsiaTheme="minorEastAsia" w:hAnsi="Times New Roman" w:cs="Times New Roman"/>
          <w:noProof/>
          <w:sz w:val="24"/>
          <w:szCs w:val="24"/>
          <w:lang w:eastAsia="cs-CZ"/>
        </w:rPr>
      </w:pPr>
      <w:hyperlink w:anchor="_Toc415416343" w:history="1">
        <w:r w:rsidR="003A6E44" w:rsidRPr="003A6E44">
          <w:rPr>
            <w:rStyle w:val="Hypertextovodkaz"/>
            <w:rFonts w:ascii="Times New Roman" w:hAnsi="Times New Roman" w:cs="Times New Roman"/>
            <w:noProof/>
            <w:sz w:val="24"/>
            <w:szCs w:val="24"/>
          </w:rPr>
          <w:t>5 FORMULACE PROBLÉMU</w:t>
        </w:r>
        <w:r w:rsidR="003A6E44" w:rsidRPr="003A6E44">
          <w:rPr>
            <w:rFonts w:ascii="Times New Roman" w:hAnsi="Times New Roman" w:cs="Times New Roman"/>
            <w:noProof/>
            <w:webHidden/>
            <w:sz w:val="24"/>
            <w:szCs w:val="24"/>
          </w:rPr>
          <w:tab/>
        </w:r>
        <w:r w:rsidR="003A6E44" w:rsidRPr="003A6E44">
          <w:rPr>
            <w:rFonts w:ascii="Times New Roman" w:hAnsi="Times New Roman" w:cs="Times New Roman"/>
            <w:noProof/>
            <w:webHidden/>
            <w:sz w:val="24"/>
            <w:szCs w:val="24"/>
          </w:rPr>
          <w:fldChar w:fldCharType="begin"/>
        </w:r>
        <w:r w:rsidR="003A6E44" w:rsidRPr="003A6E44">
          <w:rPr>
            <w:rFonts w:ascii="Times New Roman" w:hAnsi="Times New Roman" w:cs="Times New Roman"/>
            <w:noProof/>
            <w:webHidden/>
            <w:sz w:val="24"/>
            <w:szCs w:val="24"/>
          </w:rPr>
          <w:instrText xml:space="preserve"> PAGEREF _Toc415416343 \h </w:instrText>
        </w:r>
        <w:r w:rsidR="003A6E44" w:rsidRPr="003A6E44">
          <w:rPr>
            <w:rFonts w:ascii="Times New Roman" w:hAnsi="Times New Roman" w:cs="Times New Roman"/>
            <w:noProof/>
            <w:webHidden/>
            <w:sz w:val="24"/>
            <w:szCs w:val="24"/>
          </w:rPr>
        </w:r>
        <w:r w:rsidR="003A6E44" w:rsidRPr="003A6E44">
          <w:rPr>
            <w:rFonts w:ascii="Times New Roman" w:hAnsi="Times New Roman" w:cs="Times New Roman"/>
            <w:noProof/>
            <w:webHidden/>
            <w:sz w:val="24"/>
            <w:szCs w:val="24"/>
          </w:rPr>
          <w:fldChar w:fldCharType="separate"/>
        </w:r>
        <w:r w:rsidR="00446029">
          <w:rPr>
            <w:rFonts w:ascii="Times New Roman" w:hAnsi="Times New Roman" w:cs="Times New Roman"/>
            <w:noProof/>
            <w:webHidden/>
            <w:sz w:val="24"/>
            <w:szCs w:val="24"/>
          </w:rPr>
          <w:t>40</w:t>
        </w:r>
        <w:r w:rsidR="003A6E44" w:rsidRPr="003A6E44">
          <w:rPr>
            <w:rFonts w:ascii="Times New Roman" w:hAnsi="Times New Roman" w:cs="Times New Roman"/>
            <w:noProof/>
            <w:webHidden/>
            <w:sz w:val="24"/>
            <w:szCs w:val="24"/>
          </w:rPr>
          <w:fldChar w:fldCharType="end"/>
        </w:r>
      </w:hyperlink>
    </w:p>
    <w:p w:rsidR="003A6E44" w:rsidRPr="003A6E44" w:rsidRDefault="00F169D5">
      <w:pPr>
        <w:pStyle w:val="Obsah2"/>
        <w:tabs>
          <w:tab w:val="right" w:leader="dot" w:pos="8493"/>
        </w:tabs>
        <w:rPr>
          <w:rFonts w:ascii="Times New Roman" w:eastAsiaTheme="minorEastAsia" w:hAnsi="Times New Roman" w:cs="Times New Roman"/>
          <w:noProof/>
          <w:sz w:val="24"/>
          <w:szCs w:val="24"/>
          <w:lang w:eastAsia="cs-CZ"/>
        </w:rPr>
      </w:pPr>
      <w:hyperlink w:anchor="_Toc415416344" w:history="1">
        <w:r w:rsidR="003A6E44" w:rsidRPr="003A6E44">
          <w:rPr>
            <w:rStyle w:val="Hypertextovodkaz"/>
            <w:rFonts w:ascii="Times New Roman" w:hAnsi="Times New Roman" w:cs="Times New Roman"/>
            <w:noProof/>
            <w:sz w:val="24"/>
            <w:szCs w:val="24"/>
          </w:rPr>
          <w:t>5.1 Cíle práce</w:t>
        </w:r>
        <w:r w:rsidR="003A6E44" w:rsidRPr="003A6E44">
          <w:rPr>
            <w:rFonts w:ascii="Times New Roman" w:hAnsi="Times New Roman" w:cs="Times New Roman"/>
            <w:noProof/>
            <w:webHidden/>
            <w:sz w:val="24"/>
            <w:szCs w:val="24"/>
          </w:rPr>
          <w:tab/>
        </w:r>
        <w:r w:rsidR="003A6E44" w:rsidRPr="003A6E44">
          <w:rPr>
            <w:rFonts w:ascii="Times New Roman" w:hAnsi="Times New Roman" w:cs="Times New Roman"/>
            <w:noProof/>
            <w:webHidden/>
            <w:sz w:val="24"/>
            <w:szCs w:val="24"/>
          </w:rPr>
          <w:fldChar w:fldCharType="begin"/>
        </w:r>
        <w:r w:rsidR="003A6E44" w:rsidRPr="003A6E44">
          <w:rPr>
            <w:rFonts w:ascii="Times New Roman" w:hAnsi="Times New Roman" w:cs="Times New Roman"/>
            <w:noProof/>
            <w:webHidden/>
            <w:sz w:val="24"/>
            <w:szCs w:val="24"/>
          </w:rPr>
          <w:instrText xml:space="preserve"> PAGEREF _Toc415416344 \h </w:instrText>
        </w:r>
        <w:r w:rsidR="003A6E44" w:rsidRPr="003A6E44">
          <w:rPr>
            <w:rFonts w:ascii="Times New Roman" w:hAnsi="Times New Roman" w:cs="Times New Roman"/>
            <w:noProof/>
            <w:webHidden/>
            <w:sz w:val="24"/>
            <w:szCs w:val="24"/>
          </w:rPr>
        </w:r>
        <w:r w:rsidR="003A6E44" w:rsidRPr="003A6E44">
          <w:rPr>
            <w:rFonts w:ascii="Times New Roman" w:hAnsi="Times New Roman" w:cs="Times New Roman"/>
            <w:noProof/>
            <w:webHidden/>
            <w:sz w:val="24"/>
            <w:szCs w:val="24"/>
          </w:rPr>
          <w:fldChar w:fldCharType="separate"/>
        </w:r>
        <w:r w:rsidR="00446029">
          <w:rPr>
            <w:rFonts w:ascii="Times New Roman" w:hAnsi="Times New Roman" w:cs="Times New Roman"/>
            <w:noProof/>
            <w:webHidden/>
            <w:sz w:val="24"/>
            <w:szCs w:val="24"/>
          </w:rPr>
          <w:t>40</w:t>
        </w:r>
        <w:r w:rsidR="003A6E44" w:rsidRPr="003A6E44">
          <w:rPr>
            <w:rFonts w:ascii="Times New Roman" w:hAnsi="Times New Roman" w:cs="Times New Roman"/>
            <w:noProof/>
            <w:webHidden/>
            <w:sz w:val="24"/>
            <w:szCs w:val="24"/>
          </w:rPr>
          <w:fldChar w:fldCharType="end"/>
        </w:r>
      </w:hyperlink>
    </w:p>
    <w:p w:rsidR="003A6E44" w:rsidRPr="003A6E44" w:rsidRDefault="00F169D5">
      <w:pPr>
        <w:pStyle w:val="Obsah2"/>
        <w:tabs>
          <w:tab w:val="right" w:leader="dot" w:pos="8493"/>
        </w:tabs>
        <w:rPr>
          <w:rFonts w:ascii="Times New Roman" w:eastAsiaTheme="minorEastAsia" w:hAnsi="Times New Roman" w:cs="Times New Roman"/>
          <w:noProof/>
          <w:sz w:val="24"/>
          <w:szCs w:val="24"/>
          <w:lang w:eastAsia="cs-CZ"/>
        </w:rPr>
      </w:pPr>
      <w:hyperlink w:anchor="_Toc415416345" w:history="1">
        <w:r w:rsidR="003A6E44" w:rsidRPr="003A6E44">
          <w:rPr>
            <w:rStyle w:val="Hypertextovodkaz"/>
            <w:rFonts w:ascii="Times New Roman" w:hAnsi="Times New Roman" w:cs="Times New Roman"/>
            <w:noProof/>
            <w:sz w:val="24"/>
            <w:szCs w:val="24"/>
          </w:rPr>
          <w:t>5.2 Metodologie výzkumu</w:t>
        </w:r>
        <w:r w:rsidR="003A6E44" w:rsidRPr="003A6E44">
          <w:rPr>
            <w:rFonts w:ascii="Times New Roman" w:hAnsi="Times New Roman" w:cs="Times New Roman"/>
            <w:noProof/>
            <w:webHidden/>
            <w:sz w:val="24"/>
            <w:szCs w:val="24"/>
          </w:rPr>
          <w:tab/>
        </w:r>
        <w:r w:rsidR="003A6E44" w:rsidRPr="003A6E44">
          <w:rPr>
            <w:rFonts w:ascii="Times New Roman" w:hAnsi="Times New Roman" w:cs="Times New Roman"/>
            <w:noProof/>
            <w:webHidden/>
            <w:sz w:val="24"/>
            <w:szCs w:val="24"/>
          </w:rPr>
          <w:fldChar w:fldCharType="begin"/>
        </w:r>
        <w:r w:rsidR="003A6E44" w:rsidRPr="003A6E44">
          <w:rPr>
            <w:rFonts w:ascii="Times New Roman" w:hAnsi="Times New Roman" w:cs="Times New Roman"/>
            <w:noProof/>
            <w:webHidden/>
            <w:sz w:val="24"/>
            <w:szCs w:val="24"/>
          </w:rPr>
          <w:instrText xml:space="preserve"> PAGEREF _Toc415416345 \h </w:instrText>
        </w:r>
        <w:r w:rsidR="003A6E44" w:rsidRPr="003A6E44">
          <w:rPr>
            <w:rFonts w:ascii="Times New Roman" w:hAnsi="Times New Roman" w:cs="Times New Roman"/>
            <w:noProof/>
            <w:webHidden/>
            <w:sz w:val="24"/>
            <w:szCs w:val="24"/>
          </w:rPr>
        </w:r>
        <w:r w:rsidR="003A6E44" w:rsidRPr="003A6E44">
          <w:rPr>
            <w:rFonts w:ascii="Times New Roman" w:hAnsi="Times New Roman" w:cs="Times New Roman"/>
            <w:noProof/>
            <w:webHidden/>
            <w:sz w:val="24"/>
            <w:szCs w:val="24"/>
          </w:rPr>
          <w:fldChar w:fldCharType="separate"/>
        </w:r>
        <w:r w:rsidR="00446029">
          <w:rPr>
            <w:rFonts w:ascii="Times New Roman" w:hAnsi="Times New Roman" w:cs="Times New Roman"/>
            <w:noProof/>
            <w:webHidden/>
            <w:sz w:val="24"/>
            <w:szCs w:val="24"/>
          </w:rPr>
          <w:t>40</w:t>
        </w:r>
        <w:r w:rsidR="003A6E44" w:rsidRPr="003A6E44">
          <w:rPr>
            <w:rFonts w:ascii="Times New Roman" w:hAnsi="Times New Roman" w:cs="Times New Roman"/>
            <w:noProof/>
            <w:webHidden/>
            <w:sz w:val="24"/>
            <w:szCs w:val="24"/>
          </w:rPr>
          <w:fldChar w:fldCharType="end"/>
        </w:r>
      </w:hyperlink>
    </w:p>
    <w:p w:rsidR="003A6E44" w:rsidRPr="003A6E44" w:rsidRDefault="00F169D5">
      <w:pPr>
        <w:pStyle w:val="Obsah2"/>
        <w:tabs>
          <w:tab w:val="right" w:leader="dot" w:pos="8493"/>
        </w:tabs>
        <w:rPr>
          <w:rFonts w:ascii="Times New Roman" w:eastAsiaTheme="minorEastAsia" w:hAnsi="Times New Roman" w:cs="Times New Roman"/>
          <w:noProof/>
          <w:sz w:val="24"/>
          <w:szCs w:val="24"/>
          <w:lang w:eastAsia="cs-CZ"/>
        </w:rPr>
      </w:pPr>
      <w:hyperlink w:anchor="_Toc415416346" w:history="1">
        <w:r w:rsidR="003A6E44" w:rsidRPr="003A6E44">
          <w:rPr>
            <w:rStyle w:val="Hypertextovodkaz"/>
            <w:rFonts w:ascii="Times New Roman" w:hAnsi="Times New Roman" w:cs="Times New Roman"/>
            <w:noProof/>
            <w:sz w:val="24"/>
            <w:szCs w:val="24"/>
          </w:rPr>
          <w:t>5.3 Výzkumný soubor</w:t>
        </w:r>
        <w:r w:rsidR="003A6E44" w:rsidRPr="003A6E44">
          <w:rPr>
            <w:rFonts w:ascii="Times New Roman" w:hAnsi="Times New Roman" w:cs="Times New Roman"/>
            <w:noProof/>
            <w:webHidden/>
            <w:sz w:val="24"/>
            <w:szCs w:val="24"/>
          </w:rPr>
          <w:tab/>
        </w:r>
        <w:r w:rsidR="003A6E44" w:rsidRPr="003A6E44">
          <w:rPr>
            <w:rFonts w:ascii="Times New Roman" w:hAnsi="Times New Roman" w:cs="Times New Roman"/>
            <w:noProof/>
            <w:webHidden/>
            <w:sz w:val="24"/>
            <w:szCs w:val="24"/>
          </w:rPr>
          <w:fldChar w:fldCharType="begin"/>
        </w:r>
        <w:r w:rsidR="003A6E44" w:rsidRPr="003A6E44">
          <w:rPr>
            <w:rFonts w:ascii="Times New Roman" w:hAnsi="Times New Roman" w:cs="Times New Roman"/>
            <w:noProof/>
            <w:webHidden/>
            <w:sz w:val="24"/>
            <w:szCs w:val="24"/>
          </w:rPr>
          <w:instrText xml:space="preserve"> PAGEREF _Toc415416346 \h </w:instrText>
        </w:r>
        <w:r w:rsidR="003A6E44" w:rsidRPr="003A6E44">
          <w:rPr>
            <w:rFonts w:ascii="Times New Roman" w:hAnsi="Times New Roman" w:cs="Times New Roman"/>
            <w:noProof/>
            <w:webHidden/>
            <w:sz w:val="24"/>
            <w:szCs w:val="24"/>
          </w:rPr>
        </w:r>
        <w:r w:rsidR="003A6E44" w:rsidRPr="003A6E44">
          <w:rPr>
            <w:rFonts w:ascii="Times New Roman" w:hAnsi="Times New Roman" w:cs="Times New Roman"/>
            <w:noProof/>
            <w:webHidden/>
            <w:sz w:val="24"/>
            <w:szCs w:val="24"/>
          </w:rPr>
          <w:fldChar w:fldCharType="separate"/>
        </w:r>
        <w:r w:rsidR="00446029">
          <w:rPr>
            <w:rFonts w:ascii="Times New Roman" w:hAnsi="Times New Roman" w:cs="Times New Roman"/>
            <w:noProof/>
            <w:webHidden/>
            <w:sz w:val="24"/>
            <w:szCs w:val="24"/>
          </w:rPr>
          <w:t>41</w:t>
        </w:r>
        <w:r w:rsidR="003A6E44" w:rsidRPr="003A6E44">
          <w:rPr>
            <w:rFonts w:ascii="Times New Roman" w:hAnsi="Times New Roman" w:cs="Times New Roman"/>
            <w:noProof/>
            <w:webHidden/>
            <w:sz w:val="24"/>
            <w:szCs w:val="24"/>
          </w:rPr>
          <w:fldChar w:fldCharType="end"/>
        </w:r>
      </w:hyperlink>
    </w:p>
    <w:p w:rsidR="003A6E44" w:rsidRPr="003A6E44" w:rsidRDefault="00F169D5">
      <w:pPr>
        <w:pStyle w:val="Obsah2"/>
        <w:tabs>
          <w:tab w:val="right" w:leader="dot" w:pos="8493"/>
        </w:tabs>
        <w:rPr>
          <w:rFonts w:ascii="Times New Roman" w:eastAsiaTheme="minorEastAsia" w:hAnsi="Times New Roman" w:cs="Times New Roman"/>
          <w:noProof/>
          <w:sz w:val="24"/>
          <w:szCs w:val="24"/>
          <w:lang w:eastAsia="cs-CZ"/>
        </w:rPr>
      </w:pPr>
      <w:hyperlink w:anchor="_Toc415416347" w:history="1">
        <w:r w:rsidR="003A6E44" w:rsidRPr="003A6E44">
          <w:rPr>
            <w:rStyle w:val="Hypertextovodkaz"/>
            <w:rFonts w:ascii="Times New Roman" w:hAnsi="Times New Roman" w:cs="Times New Roman"/>
            <w:noProof/>
            <w:sz w:val="24"/>
            <w:szCs w:val="24"/>
          </w:rPr>
          <w:t>5.4 Analýza dat</w:t>
        </w:r>
        <w:r w:rsidR="003A6E44" w:rsidRPr="003A6E44">
          <w:rPr>
            <w:rFonts w:ascii="Times New Roman" w:hAnsi="Times New Roman" w:cs="Times New Roman"/>
            <w:noProof/>
            <w:webHidden/>
            <w:sz w:val="24"/>
            <w:szCs w:val="24"/>
          </w:rPr>
          <w:tab/>
        </w:r>
        <w:r w:rsidR="003A6E44" w:rsidRPr="003A6E44">
          <w:rPr>
            <w:rFonts w:ascii="Times New Roman" w:hAnsi="Times New Roman" w:cs="Times New Roman"/>
            <w:noProof/>
            <w:webHidden/>
            <w:sz w:val="24"/>
            <w:szCs w:val="24"/>
          </w:rPr>
          <w:fldChar w:fldCharType="begin"/>
        </w:r>
        <w:r w:rsidR="003A6E44" w:rsidRPr="003A6E44">
          <w:rPr>
            <w:rFonts w:ascii="Times New Roman" w:hAnsi="Times New Roman" w:cs="Times New Roman"/>
            <w:noProof/>
            <w:webHidden/>
            <w:sz w:val="24"/>
            <w:szCs w:val="24"/>
          </w:rPr>
          <w:instrText xml:space="preserve"> PAGEREF _Toc415416347 \h </w:instrText>
        </w:r>
        <w:r w:rsidR="003A6E44" w:rsidRPr="003A6E44">
          <w:rPr>
            <w:rFonts w:ascii="Times New Roman" w:hAnsi="Times New Roman" w:cs="Times New Roman"/>
            <w:noProof/>
            <w:webHidden/>
            <w:sz w:val="24"/>
            <w:szCs w:val="24"/>
          </w:rPr>
        </w:r>
        <w:r w:rsidR="003A6E44" w:rsidRPr="003A6E44">
          <w:rPr>
            <w:rFonts w:ascii="Times New Roman" w:hAnsi="Times New Roman" w:cs="Times New Roman"/>
            <w:noProof/>
            <w:webHidden/>
            <w:sz w:val="24"/>
            <w:szCs w:val="24"/>
          </w:rPr>
          <w:fldChar w:fldCharType="separate"/>
        </w:r>
        <w:r w:rsidR="00446029">
          <w:rPr>
            <w:rFonts w:ascii="Times New Roman" w:hAnsi="Times New Roman" w:cs="Times New Roman"/>
            <w:noProof/>
            <w:webHidden/>
            <w:sz w:val="24"/>
            <w:szCs w:val="24"/>
          </w:rPr>
          <w:t>41</w:t>
        </w:r>
        <w:r w:rsidR="003A6E44" w:rsidRPr="003A6E44">
          <w:rPr>
            <w:rFonts w:ascii="Times New Roman" w:hAnsi="Times New Roman" w:cs="Times New Roman"/>
            <w:noProof/>
            <w:webHidden/>
            <w:sz w:val="24"/>
            <w:szCs w:val="24"/>
          </w:rPr>
          <w:fldChar w:fldCharType="end"/>
        </w:r>
      </w:hyperlink>
    </w:p>
    <w:p w:rsidR="003A6E44" w:rsidRPr="003A6E44" w:rsidRDefault="00F169D5">
      <w:pPr>
        <w:pStyle w:val="Obsah2"/>
        <w:tabs>
          <w:tab w:val="right" w:leader="dot" w:pos="8493"/>
        </w:tabs>
        <w:rPr>
          <w:rFonts w:ascii="Times New Roman" w:eastAsiaTheme="minorEastAsia" w:hAnsi="Times New Roman" w:cs="Times New Roman"/>
          <w:noProof/>
          <w:sz w:val="24"/>
          <w:szCs w:val="24"/>
          <w:lang w:eastAsia="cs-CZ"/>
        </w:rPr>
      </w:pPr>
      <w:hyperlink w:anchor="_Toc415416348" w:history="1">
        <w:r w:rsidR="003A6E44" w:rsidRPr="003A6E44">
          <w:rPr>
            <w:rStyle w:val="Hypertextovodkaz"/>
            <w:rFonts w:ascii="Times New Roman" w:hAnsi="Times New Roman" w:cs="Times New Roman"/>
            <w:noProof/>
            <w:sz w:val="24"/>
            <w:szCs w:val="24"/>
          </w:rPr>
          <w:t>5.5 Prezentace výsledků výzkumu</w:t>
        </w:r>
        <w:r w:rsidR="003A6E44" w:rsidRPr="003A6E44">
          <w:rPr>
            <w:rFonts w:ascii="Times New Roman" w:hAnsi="Times New Roman" w:cs="Times New Roman"/>
            <w:noProof/>
            <w:webHidden/>
            <w:sz w:val="24"/>
            <w:szCs w:val="24"/>
          </w:rPr>
          <w:tab/>
        </w:r>
        <w:r w:rsidR="003A6E44" w:rsidRPr="003A6E44">
          <w:rPr>
            <w:rFonts w:ascii="Times New Roman" w:hAnsi="Times New Roman" w:cs="Times New Roman"/>
            <w:noProof/>
            <w:webHidden/>
            <w:sz w:val="24"/>
            <w:szCs w:val="24"/>
          </w:rPr>
          <w:fldChar w:fldCharType="begin"/>
        </w:r>
        <w:r w:rsidR="003A6E44" w:rsidRPr="003A6E44">
          <w:rPr>
            <w:rFonts w:ascii="Times New Roman" w:hAnsi="Times New Roman" w:cs="Times New Roman"/>
            <w:noProof/>
            <w:webHidden/>
            <w:sz w:val="24"/>
            <w:szCs w:val="24"/>
          </w:rPr>
          <w:instrText xml:space="preserve"> PAGEREF _Toc415416348 \h </w:instrText>
        </w:r>
        <w:r w:rsidR="003A6E44" w:rsidRPr="003A6E44">
          <w:rPr>
            <w:rFonts w:ascii="Times New Roman" w:hAnsi="Times New Roman" w:cs="Times New Roman"/>
            <w:noProof/>
            <w:webHidden/>
            <w:sz w:val="24"/>
            <w:szCs w:val="24"/>
          </w:rPr>
        </w:r>
        <w:r w:rsidR="003A6E44" w:rsidRPr="003A6E44">
          <w:rPr>
            <w:rFonts w:ascii="Times New Roman" w:hAnsi="Times New Roman" w:cs="Times New Roman"/>
            <w:noProof/>
            <w:webHidden/>
            <w:sz w:val="24"/>
            <w:szCs w:val="24"/>
          </w:rPr>
          <w:fldChar w:fldCharType="separate"/>
        </w:r>
        <w:r w:rsidR="00446029">
          <w:rPr>
            <w:rFonts w:ascii="Times New Roman" w:hAnsi="Times New Roman" w:cs="Times New Roman"/>
            <w:noProof/>
            <w:webHidden/>
            <w:sz w:val="24"/>
            <w:szCs w:val="24"/>
          </w:rPr>
          <w:t>41</w:t>
        </w:r>
        <w:r w:rsidR="003A6E44" w:rsidRPr="003A6E44">
          <w:rPr>
            <w:rFonts w:ascii="Times New Roman" w:hAnsi="Times New Roman" w:cs="Times New Roman"/>
            <w:noProof/>
            <w:webHidden/>
            <w:sz w:val="24"/>
            <w:szCs w:val="24"/>
          </w:rPr>
          <w:fldChar w:fldCharType="end"/>
        </w:r>
      </w:hyperlink>
    </w:p>
    <w:p w:rsidR="003A6E44" w:rsidRPr="003A6E44" w:rsidRDefault="00F169D5">
      <w:pPr>
        <w:pStyle w:val="Obsah3"/>
        <w:rPr>
          <w:rFonts w:ascii="Times New Roman" w:eastAsiaTheme="minorEastAsia" w:hAnsi="Times New Roman" w:cs="Times New Roman"/>
          <w:noProof/>
          <w:sz w:val="24"/>
          <w:szCs w:val="24"/>
          <w:lang w:eastAsia="cs-CZ"/>
        </w:rPr>
      </w:pPr>
      <w:hyperlink w:anchor="_Toc415416349" w:history="1">
        <w:r w:rsidR="003A6E44" w:rsidRPr="003A6E44">
          <w:rPr>
            <w:rStyle w:val="Hypertextovodkaz"/>
            <w:rFonts w:ascii="Times New Roman" w:hAnsi="Times New Roman" w:cs="Times New Roman"/>
            <w:noProof/>
            <w:sz w:val="24"/>
            <w:szCs w:val="24"/>
          </w:rPr>
          <w:t>5.5.1 Odpovědi učitelek odborného vyučování</w:t>
        </w:r>
        <w:r w:rsidR="003A6E44" w:rsidRPr="003A6E44">
          <w:rPr>
            <w:rFonts w:ascii="Times New Roman" w:hAnsi="Times New Roman" w:cs="Times New Roman"/>
            <w:noProof/>
            <w:webHidden/>
            <w:sz w:val="24"/>
            <w:szCs w:val="24"/>
          </w:rPr>
          <w:tab/>
        </w:r>
        <w:r w:rsidR="003A6E44" w:rsidRPr="003A6E44">
          <w:rPr>
            <w:rFonts w:ascii="Times New Roman" w:hAnsi="Times New Roman" w:cs="Times New Roman"/>
            <w:noProof/>
            <w:webHidden/>
            <w:sz w:val="24"/>
            <w:szCs w:val="24"/>
          </w:rPr>
          <w:fldChar w:fldCharType="begin"/>
        </w:r>
        <w:r w:rsidR="003A6E44" w:rsidRPr="003A6E44">
          <w:rPr>
            <w:rFonts w:ascii="Times New Roman" w:hAnsi="Times New Roman" w:cs="Times New Roman"/>
            <w:noProof/>
            <w:webHidden/>
            <w:sz w:val="24"/>
            <w:szCs w:val="24"/>
          </w:rPr>
          <w:instrText xml:space="preserve"> PAGEREF _Toc415416349 \h </w:instrText>
        </w:r>
        <w:r w:rsidR="003A6E44" w:rsidRPr="003A6E44">
          <w:rPr>
            <w:rFonts w:ascii="Times New Roman" w:hAnsi="Times New Roman" w:cs="Times New Roman"/>
            <w:noProof/>
            <w:webHidden/>
            <w:sz w:val="24"/>
            <w:szCs w:val="24"/>
          </w:rPr>
        </w:r>
        <w:r w:rsidR="003A6E44" w:rsidRPr="003A6E44">
          <w:rPr>
            <w:rFonts w:ascii="Times New Roman" w:hAnsi="Times New Roman" w:cs="Times New Roman"/>
            <w:noProof/>
            <w:webHidden/>
            <w:sz w:val="24"/>
            <w:szCs w:val="24"/>
          </w:rPr>
          <w:fldChar w:fldCharType="separate"/>
        </w:r>
        <w:r w:rsidR="00446029">
          <w:rPr>
            <w:rFonts w:ascii="Times New Roman" w:hAnsi="Times New Roman" w:cs="Times New Roman"/>
            <w:noProof/>
            <w:webHidden/>
            <w:sz w:val="24"/>
            <w:szCs w:val="24"/>
          </w:rPr>
          <w:t>41</w:t>
        </w:r>
        <w:r w:rsidR="003A6E44" w:rsidRPr="003A6E44">
          <w:rPr>
            <w:rFonts w:ascii="Times New Roman" w:hAnsi="Times New Roman" w:cs="Times New Roman"/>
            <w:noProof/>
            <w:webHidden/>
            <w:sz w:val="24"/>
            <w:szCs w:val="24"/>
          </w:rPr>
          <w:fldChar w:fldCharType="end"/>
        </w:r>
      </w:hyperlink>
    </w:p>
    <w:p w:rsidR="003A6E44" w:rsidRPr="003A6E44" w:rsidRDefault="00F169D5">
      <w:pPr>
        <w:pStyle w:val="Obsah3"/>
        <w:rPr>
          <w:rFonts w:ascii="Times New Roman" w:eastAsiaTheme="minorEastAsia" w:hAnsi="Times New Roman" w:cs="Times New Roman"/>
          <w:noProof/>
          <w:sz w:val="24"/>
          <w:szCs w:val="24"/>
          <w:lang w:eastAsia="cs-CZ"/>
        </w:rPr>
      </w:pPr>
      <w:hyperlink w:anchor="_Toc415416350" w:history="1">
        <w:r w:rsidR="003A6E44" w:rsidRPr="003A6E44">
          <w:rPr>
            <w:rStyle w:val="Hypertextovodkaz"/>
            <w:rFonts w:ascii="Times New Roman" w:hAnsi="Times New Roman" w:cs="Times New Roman"/>
            <w:noProof/>
            <w:sz w:val="24"/>
            <w:szCs w:val="24"/>
          </w:rPr>
          <w:t>5.5.2</w:t>
        </w:r>
        <w:r w:rsidR="003A6E44" w:rsidRPr="003A6E44">
          <w:rPr>
            <w:rFonts w:ascii="Times New Roman" w:eastAsiaTheme="minorEastAsia" w:hAnsi="Times New Roman" w:cs="Times New Roman"/>
            <w:noProof/>
            <w:sz w:val="24"/>
            <w:szCs w:val="24"/>
            <w:lang w:eastAsia="cs-CZ"/>
          </w:rPr>
          <w:tab/>
        </w:r>
        <w:r w:rsidR="003A6E44" w:rsidRPr="003A6E44">
          <w:rPr>
            <w:rStyle w:val="Hypertextovodkaz"/>
            <w:rFonts w:ascii="Times New Roman" w:hAnsi="Times New Roman" w:cs="Times New Roman"/>
            <w:noProof/>
            <w:sz w:val="24"/>
            <w:szCs w:val="24"/>
          </w:rPr>
          <w:t>Odpovědi všeobecných sester</w:t>
        </w:r>
        <w:r w:rsidR="003A6E44" w:rsidRPr="003A6E44">
          <w:rPr>
            <w:rFonts w:ascii="Times New Roman" w:hAnsi="Times New Roman" w:cs="Times New Roman"/>
            <w:noProof/>
            <w:webHidden/>
            <w:sz w:val="24"/>
            <w:szCs w:val="24"/>
          </w:rPr>
          <w:tab/>
        </w:r>
        <w:r w:rsidR="003A6E44" w:rsidRPr="003A6E44">
          <w:rPr>
            <w:rFonts w:ascii="Times New Roman" w:hAnsi="Times New Roman" w:cs="Times New Roman"/>
            <w:noProof/>
            <w:webHidden/>
            <w:sz w:val="24"/>
            <w:szCs w:val="24"/>
          </w:rPr>
          <w:fldChar w:fldCharType="begin"/>
        </w:r>
        <w:r w:rsidR="003A6E44" w:rsidRPr="003A6E44">
          <w:rPr>
            <w:rFonts w:ascii="Times New Roman" w:hAnsi="Times New Roman" w:cs="Times New Roman"/>
            <w:noProof/>
            <w:webHidden/>
            <w:sz w:val="24"/>
            <w:szCs w:val="24"/>
          </w:rPr>
          <w:instrText xml:space="preserve"> PAGEREF _Toc415416350 \h </w:instrText>
        </w:r>
        <w:r w:rsidR="003A6E44" w:rsidRPr="003A6E44">
          <w:rPr>
            <w:rFonts w:ascii="Times New Roman" w:hAnsi="Times New Roman" w:cs="Times New Roman"/>
            <w:noProof/>
            <w:webHidden/>
            <w:sz w:val="24"/>
            <w:szCs w:val="24"/>
          </w:rPr>
        </w:r>
        <w:r w:rsidR="003A6E44" w:rsidRPr="003A6E44">
          <w:rPr>
            <w:rFonts w:ascii="Times New Roman" w:hAnsi="Times New Roman" w:cs="Times New Roman"/>
            <w:noProof/>
            <w:webHidden/>
            <w:sz w:val="24"/>
            <w:szCs w:val="24"/>
          </w:rPr>
          <w:fldChar w:fldCharType="separate"/>
        </w:r>
        <w:r w:rsidR="00446029">
          <w:rPr>
            <w:rFonts w:ascii="Times New Roman" w:hAnsi="Times New Roman" w:cs="Times New Roman"/>
            <w:noProof/>
            <w:webHidden/>
            <w:sz w:val="24"/>
            <w:szCs w:val="24"/>
          </w:rPr>
          <w:t>50</w:t>
        </w:r>
        <w:r w:rsidR="003A6E44" w:rsidRPr="003A6E44">
          <w:rPr>
            <w:rFonts w:ascii="Times New Roman" w:hAnsi="Times New Roman" w:cs="Times New Roman"/>
            <w:noProof/>
            <w:webHidden/>
            <w:sz w:val="24"/>
            <w:szCs w:val="24"/>
          </w:rPr>
          <w:fldChar w:fldCharType="end"/>
        </w:r>
      </w:hyperlink>
    </w:p>
    <w:p w:rsidR="003A6E44" w:rsidRPr="003A6E44" w:rsidRDefault="00F169D5">
      <w:pPr>
        <w:pStyle w:val="Obsah1"/>
        <w:rPr>
          <w:rFonts w:ascii="Times New Roman" w:eastAsiaTheme="minorEastAsia" w:hAnsi="Times New Roman" w:cs="Times New Roman"/>
          <w:noProof/>
          <w:sz w:val="24"/>
          <w:szCs w:val="24"/>
          <w:lang w:eastAsia="cs-CZ"/>
        </w:rPr>
      </w:pPr>
      <w:hyperlink w:anchor="_Toc415416351" w:history="1">
        <w:r w:rsidR="003A6E44" w:rsidRPr="003A6E44">
          <w:rPr>
            <w:rStyle w:val="Hypertextovodkaz"/>
            <w:rFonts w:ascii="Times New Roman" w:hAnsi="Times New Roman" w:cs="Times New Roman"/>
            <w:noProof/>
            <w:sz w:val="24"/>
            <w:szCs w:val="24"/>
          </w:rPr>
          <w:t>DISKUZE</w:t>
        </w:r>
        <w:r w:rsidR="003A6E44" w:rsidRPr="003A6E44">
          <w:rPr>
            <w:rFonts w:ascii="Times New Roman" w:hAnsi="Times New Roman" w:cs="Times New Roman"/>
            <w:noProof/>
            <w:webHidden/>
            <w:sz w:val="24"/>
            <w:szCs w:val="24"/>
          </w:rPr>
          <w:tab/>
        </w:r>
        <w:r w:rsidR="003A6E44" w:rsidRPr="003A6E44">
          <w:rPr>
            <w:rFonts w:ascii="Times New Roman" w:hAnsi="Times New Roman" w:cs="Times New Roman"/>
            <w:noProof/>
            <w:webHidden/>
            <w:sz w:val="24"/>
            <w:szCs w:val="24"/>
          </w:rPr>
          <w:fldChar w:fldCharType="begin"/>
        </w:r>
        <w:r w:rsidR="003A6E44" w:rsidRPr="003A6E44">
          <w:rPr>
            <w:rFonts w:ascii="Times New Roman" w:hAnsi="Times New Roman" w:cs="Times New Roman"/>
            <w:noProof/>
            <w:webHidden/>
            <w:sz w:val="24"/>
            <w:szCs w:val="24"/>
          </w:rPr>
          <w:instrText xml:space="preserve"> PAGEREF _Toc415416351 \h </w:instrText>
        </w:r>
        <w:r w:rsidR="003A6E44" w:rsidRPr="003A6E44">
          <w:rPr>
            <w:rFonts w:ascii="Times New Roman" w:hAnsi="Times New Roman" w:cs="Times New Roman"/>
            <w:noProof/>
            <w:webHidden/>
            <w:sz w:val="24"/>
            <w:szCs w:val="24"/>
          </w:rPr>
        </w:r>
        <w:r w:rsidR="003A6E44" w:rsidRPr="003A6E44">
          <w:rPr>
            <w:rFonts w:ascii="Times New Roman" w:hAnsi="Times New Roman" w:cs="Times New Roman"/>
            <w:noProof/>
            <w:webHidden/>
            <w:sz w:val="24"/>
            <w:szCs w:val="24"/>
          </w:rPr>
          <w:fldChar w:fldCharType="separate"/>
        </w:r>
        <w:r w:rsidR="00446029">
          <w:rPr>
            <w:rFonts w:ascii="Times New Roman" w:hAnsi="Times New Roman" w:cs="Times New Roman"/>
            <w:noProof/>
            <w:webHidden/>
            <w:sz w:val="24"/>
            <w:szCs w:val="24"/>
          </w:rPr>
          <w:t>53</w:t>
        </w:r>
        <w:r w:rsidR="003A6E44" w:rsidRPr="003A6E44">
          <w:rPr>
            <w:rFonts w:ascii="Times New Roman" w:hAnsi="Times New Roman" w:cs="Times New Roman"/>
            <w:noProof/>
            <w:webHidden/>
            <w:sz w:val="24"/>
            <w:szCs w:val="24"/>
          </w:rPr>
          <w:fldChar w:fldCharType="end"/>
        </w:r>
      </w:hyperlink>
    </w:p>
    <w:p w:rsidR="003A6E44" w:rsidRPr="003A6E44" w:rsidRDefault="00F169D5">
      <w:pPr>
        <w:pStyle w:val="Obsah1"/>
        <w:rPr>
          <w:rFonts w:ascii="Times New Roman" w:eastAsiaTheme="minorEastAsia" w:hAnsi="Times New Roman" w:cs="Times New Roman"/>
          <w:noProof/>
          <w:sz w:val="24"/>
          <w:szCs w:val="24"/>
          <w:lang w:eastAsia="cs-CZ"/>
        </w:rPr>
      </w:pPr>
      <w:hyperlink w:anchor="_Toc415416352" w:history="1">
        <w:r w:rsidR="003A6E44" w:rsidRPr="003A6E44">
          <w:rPr>
            <w:rStyle w:val="Hypertextovodkaz"/>
            <w:rFonts w:ascii="Times New Roman" w:hAnsi="Times New Roman" w:cs="Times New Roman"/>
            <w:noProof/>
            <w:sz w:val="24"/>
            <w:szCs w:val="24"/>
          </w:rPr>
          <w:t>ZÁVĚR</w:t>
        </w:r>
        <w:r w:rsidR="003A6E44" w:rsidRPr="003A6E44">
          <w:rPr>
            <w:rFonts w:ascii="Times New Roman" w:hAnsi="Times New Roman" w:cs="Times New Roman"/>
            <w:noProof/>
            <w:webHidden/>
            <w:sz w:val="24"/>
            <w:szCs w:val="24"/>
          </w:rPr>
          <w:tab/>
        </w:r>
        <w:r w:rsidR="003A6E44" w:rsidRPr="003A6E44">
          <w:rPr>
            <w:rFonts w:ascii="Times New Roman" w:hAnsi="Times New Roman" w:cs="Times New Roman"/>
            <w:noProof/>
            <w:webHidden/>
            <w:sz w:val="24"/>
            <w:szCs w:val="24"/>
          </w:rPr>
          <w:fldChar w:fldCharType="begin"/>
        </w:r>
        <w:r w:rsidR="003A6E44" w:rsidRPr="003A6E44">
          <w:rPr>
            <w:rFonts w:ascii="Times New Roman" w:hAnsi="Times New Roman" w:cs="Times New Roman"/>
            <w:noProof/>
            <w:webHidden/>
            <w:sz w:val="24"/>
            <w:szCs w:val="24"/>
          </w:rPr>
          <w:instrText xml:space="preserve"> PAGEREF _Toc415416352 \h </w:instrText>
        </w:r>
        <w:r w:rsidR="003A6E44" w:rsidRPr="003A6E44">
          <w:rPr>
            <w:rFonts w:ascii="Times New Roman" w:hAnsi="Times New Roman" w:cs="Times New Roman"/>
            <w:noProof/>
            <w:webHidden/>
            <w:sz w:val="24"/>
            <w:szCs w:val="24"/>
          </w:rPr>
        </w:r>
        <w:r w:rsidR="003A6E44" w:rsidRPr="003A6E44">
          <w:rPr>
            <w:rFonts w:ascii="Times New Roman" w:hAnsi="Times New Roman" w:cs="Times New Roman"/>
            <w:noProof/>
            <w:webHidden/>
            <w:sz w:val="24"/>
            <w:szCs w:val="24"/>
          </w:rPr>
          <w:fldChar w:fldCharType="separate"/>
        </w:r>
        <w:r w:rsidR="00446029">
          <w:rPr>
            <w:rFonts w:ascii="Times New Roman" w:hAnsi="Times New Roman" w:cs="Times New Roman"/>
            <w:noProof/>
            <w:webHidden/>
            <w:sz w:val="24"/>
            <w:szCs w:val="24"/>
          </w:rPr>
          <w:t>55</w:t>
        </w:r>
        <w:r w:rsidR="003A6E44" w:rsidRPr="003A6E44">
          <w:rPr>
            <w:rFonts w:ascii="Times New Roman" w:hAnsi="Times New Roman" w:cs="Times New Roman"/>
            <w:noProof/>
            <w:webHidden/>
            <w:sz w:val="24"/>
            <w:szCs w:val="24"/>
          </w:rPr>
          <w:fldChar w:fldCharType="end"/>
        </w:r>
      </w:hyperlink>
    </w:p>
    <w:p w:rsidR="003A6E44" w:rsidRPr="003A6E44" w:rsidRDefault="00F169D5">
      <w:pPr>
        <w:pStyle w:val="Obsah1"/>
        <w:rPr>
          <w:rFonts w:ascii="Times New Roman" w:eastAsiaTheme="minorEastAsia" w:hAnsi="Times New Roman" w:cs="Times New Roman"/>
          <w:noProof/>
          <w:sz w:val="24"/>
          <w:szCs w:val="24"/>
          <w:lang w:eastAsia="cs-CZ"/>
        </w:rPr>
      </w:pPr>
      <w:hyperlink w:anchor="_Toc415416353" w:history="1">
        <w:r w:rsidR="003A6E44" w:rsidRPr="003A6E44">
          <w:rPr>
            <w:rStyle w:val="Hypertextovodkaz"/>
            <w:rFonts w:ascii="Times New Roman" w:hAnsi="Times New Roman" w:cs="Times New Roman"/>
            <w:noProof/>
            <w:sz w:val="24"/>
            <w:szCs w:val="24"/>
          </w:rPr>
          <w:t>SEZNAM POUŽITÝCH ZDROJŮ</w:t>
        </w:r>
        <w:r w:rsidR="003A6E44" w:rsidRPr="003A6E44">
          <w:rPr>
            <w:rFonts w:ascii="Times New Roman" w:hAnsi="Times New Roman" w:cs="Times New Roman"/>
            <w:noProof/>
            <w:webHidden/>
            <w:sz w:val="24"/>
            <w:szCs w:val="24"/>
          </w:rPr>
          <w:tab/>
        </w:r>
        <w:r w:rsidR="003A6E44" w:rsidRPr="003A6E44">
          <w:rPr>
            <w:rFonts w:ascii="Times New Roman" w:hAnsi="Times New Roman" w:cs="Times New Roman"/>
            <w:noProof/>
            <w:webHidden/>
            <w:sz w:val="24"/>
            <w:szCs w:val="24"/>
          </w:rPr>
          <w:fldChar w:fldCharType="begin"/>
        </w:r>
        <w:r w:rsidR="003A6E44" w:rsidRPr="003A6E44">
          <w:rPr>
            <w:rFonts w:ascii="Times New Roman" w:hAnsi="Times New Roman" w:cs="Times New Roman"/>
            <w:noProof/>
            <w:webHidden/>
            <w:sz w:val="24"/>
            <w:szCs w:val="24"/>
          </w:rPr>
          <w:instrText xml:space="preserve"> PAGEREF _Toc415416353 \h </w:instrText>
        </w:r>
        <w:r w:rsidR="003A6E44" w:rsidRPr="003A6E44">
          <w:rPr>
            <w:rFonts w:ascii="Times New Roman" w:hAnsi="Times New Roman" w:cs="Times New Roman"/>
            <w:noProof/>
            <w:webHidden/>
            <w:sz w:val="24"/>
            <w:szCs w:val="24"/>
          </w:rPr>
        </w:r>
        <w:r w:rsidR="003A6E44" w:rsidRPr="003A6E44">
          <w:rPr>
            <w:rFonts w:ascii="Times New Roman" w:hAnsi="Times New Roman" w:cs="Times New Roman"/>
            <w:noProof/>
            <w:webHidden/>
            <w:sz w:val="24"/>
            <w:szCs w:val="24"/>
          </w:rPr>
          <w:fldChar w:fldCharType="separate"/>
        </w:r>
        <w:r w:rsidR="00446029">
          <w:rPr>
            <w:rFonts w:ascii="Times New Roman" w:hAnsi="Times New Roman" w:cs="Times New Roman"/>
            <w:noProof/>
            <w:webHidden/>
            <w:sz w:val="24"/>
            <w:szCs w:val="24"/>
          </w:rPr>
          <w:t>56</w:t>
        </w:r>
        <w:r w:rsidR="003A6E44" w:rsidRPr="003A6E44">
          <w:rPr>
            <w:rFonts w:ascii="Times New Roman" w:hAnsi="Times New Roman" w:cs="Times New Roman"/>
            <w:noProof/>
            <w:webHidden/>
            <w:sz w:val="24"/>
            <w:szCs w:val="24"/>
          </w:rPr>
          <w:fldChar w:fldCharType="end"/>
        </w:r>
      </w:hyperlink>
    </w:p>
    <w:p w:rsidR="003A6E44" w:rsidRPr="003A6E44" w:rsidRDefault="00F169D5">
      <w:pPr>
        <w:pStyle w:val="Obsah1"/>
        <w:rPr>
          <w:rFonts w:ascii="Times New Roman" w:eastAsiaTheme="minorEastAsia" w:hAnsi="Times New Roman" w:cs="Times New Roman"/>
          <w:noProof/>
          <w:sz w:val="24"/>
          <w:szCs w:val="24"/>
          <w:lang w:eastAsia="cs-CZ"/>
        </w:rPr>
      </w:pPr>
      <w:hyperlink w:anchor="_Toc415416354" w:history="1">
        <w:r w:rsidR="003A6E44" w:rsidRPr="003A6E44">
          <w:rPr>
            <w:rStyle w:val="Hypertextovodkaz"/>
            <w:rFonts w:ascii="Times New Roman" w:hAnsi="Times New Roman" w:cs="Times New Roman"/>
            <w:noProof/>
            <w:sz w:val="24"/>
            <w:szCs w:val="24"/>
          </w:rPr>
          <w:t>SEZNAM PŘÍLOH</w:t>
        </w:r>
        <w:r w:rsidR="003A6E44" w:rsidRPr="003A6E44">
          <w:rPr>
            <w:rFonts w:ascii="Times New Roman" w:hAnsi="Times New Roman" w:cs="Times New Roman"/>
            <w:noProof/>
            <w:webHidden/>
            <w:sz w:val="24"/>
            <w:szCs w:val="24"/>
          </w:rPr>
          <w:tab/>
        </w:r>
        <w:r w:rsidR="003A6E44" w:rsidRPr="003A6E44">
          <w:rPr>
            <w:rFonts w:ascii="Times New Roman" w:hAnsi="Times New Roman" w:cs="Times New Roman"/>
            <w:noProof/>
            <w:webHidden/>
            <w:sz w:val="24"/>
            <w:szCs w:val="24"/>
          </w:rPr>
          <w:fldChar w:fldCharType="begin"/>
        </w:r>
        <w:r w:rsidR="003A6E44" w:rsidRPr="003A6E44">
          <w:rPr>
            <w:rFonts w:ascii="Times New Roman" w:hAnsi="Times New Roman" w:cs="Times New Roman"/>
            <w:noProof/>
            <w:webHidden/>
            <w:sz w:val="24"/>
            <w:szCs w:val="24"/>
          </w:rPr>
          <w:instrText xml:space="preserve"> PAGEREF _Toc415416354 \h </w:instrText>
        </w:r>
        <w:r w:rsidR="003A6E44" w:rsidRPr="003A6E44">
          <w:rPr>
            <w:rFonts w:ascii="Times New Roman" w:hAnsi="Times New Roman" w:cs="Times New Roman"/>
            <w:noProof/>
            <w:webHidden/>
            <w:sz w:val="24"/>
            <w:szCs w:val="24"/>
          </w:rPr>
        </w:r>
        <w:r w:rsidR="003A6E44" w:rsidRPr="003A6E44">
          <w:rPr>
            <w:rFonts w:ascii="Times New Roman" w:hAnsi="Times New Roman" w:cs="Times New Roman"/>
            <w:noProof/>
            <w:webHidden/>
            <w:sz w:val="24"/>
            <w:szCs w:val="24"/>
          </w:rPr>
          <w:fldChar w:fldCharType="separate"/>
        </w:r>
        <w:r w:rsidR="00446029">
          <w:rPr>
            <w:rFonts w:ascii="Times New Roman" w:hAnsi="Times New Roman" w:cs="Times New Roman"/>
            <w:noProof/>
            <w:webHidden/>
            <w:sz w:val="24"/>
            <w:szCs w:val="24"/>
          </w:rPr>
          <w:t>59</w:t>
        </w:r>
        <w:r w:rsidR="003A6E44" w:rsidRPr="003A6E44">
          <w:rPr>
            <w:rFonts w:ascii="Times New Roman" w:hAnsi="Times New Roman" w:cs="Times New Roman"/>
            <w:noProof/>
            <w:webHidden/>
            <w:sz w:val="24"/>
            <w:szCs w:val="24"/>
          </w:rPr>
          <w:fldChar w:fldCharType="end"/>
        </w:r>
      </w:hyperlink>
    </w:p>
    <w:p w:rsidR="003A6113" w:rsidRPr="003A6E44" w:rsidRDefault="003A6113" w:rsidP="003A6113">
      <w:pPr>
        <w:ind w:firstLine="0"/>
        <w:rPr>
          <w:rFonts w:ascii="Times New Roman" w:hAnsi="Times New Roman" w:cs="Times New Roman"/>
          <w:sz w:val="24"/>
          <w:szCs w:val="24"/>
        </w:rPr>
        <w:sectPr w:rsidR="003A6113" w:rsidRPr="003A6E44" w:rsidSect="00BC3E42">
          <w:footerReference w:type="default" r:id="rId9"/>
          <w:pgSz w:w="11906" w:h="16838"/>
          <w:pgMar w:top="1701" w:right="1418" w:bottom="1418" w:left="1985" w:header="709" w:footer="709" w:gutter="0"/>
          <w:cols w:space="708"/>
          <w:docGrid w:linePitch="360"/>
        </w:sectPr>
      </w:pPr>
      <w:r w:rsidRPr="003A6E44">
        <w:rPr>
          <w:rFonts w:ascii="Times New Roman" w:hAnsi="Times New Roman" w:cs="Times New Roman"/>
          <w:sz w:val="24"/>
          <w:szCs w:val="24"/>
        </w:rPr>
        <w:fldChar w:fldCharType="end"/>
      </w:r>
    </w:p>
    <w:p w:rsidR="00722CBD" w:rsidRPr="001F3B1E" w:rsidRDefault="00B574AE" w:rsidP="00B574AE">
      <w:pPr>
        <w:pStyle w:val="Nadpis1"/>
        <w:ind w:firstLine="0"/>
      </w:pPr>
      <w:bookmarkStart w:id="3" w:name="_Toc415416191"/>
      <w:bookmarkStart w:id="4" w:name="_Toc415416303"/>
      <w:r w:rsidRPr="001F3B1E">
        <w:t>ÚVOD</w:t>
      </w:r>
      <w:bookmarkEnd w:id="3"/>
      <w:bookmarkEnd w:id="4"/>
    </w:p>
    <w:p w:rsidR="009138E9" w:rsidRPr="009138E9" w:rsidRDefault="00332BC5" w:rsidP="00873CA8">
      <w:pPr>
        <w:spacing w:after="0"/>
        <w:rPr>
          <w:rFonts w:ascii="Times New Roman" w:hAnsi="Times New Roman" w:cs="Times New Roman"/>
          <w:sz w:val="24"/>
          <w:szCs w:val="24"/>
        </w:rPr>
      </w:pPr>
      <w:r>
        <w:rPr>
          <w:rFonts w:ascii="Times New Roman" w:hAnsi="Times New Roman" w:cs="Times New Roman"/>
          <w:sz w:val="24"/>
          <w:szCs w:val="24"/>
        </w:rPr>
        <w:t>Zdravotničtí asistenti jsou již několik let nedílnou součástí zdravotnického týmu</w:t>
      </w:r>
      <w:r w:rsidR="000F00E6">
        <w:rPr>
          <w:rFonts w:ascii="Times New Roman" w:hAnsi="Times New Roman" w:cs="Times New Roman"/>
          <w:sz w:val="24"/>
          <w:szCs w:val="24"/>
        </w:rPr>
        <w:t xml:space="preserve"> a společně s jeho ostatními členy s</w:t>
      </w:r>
      <w:r>
        <w:rPr>
          <w:rFonts w:ascii="Times New Roman" w:hAnsi="Times New Roman" w:cs="Times New Roman"/>
          <w:sz w:val="24"/>
          <w:szCs w:val="24"/>
        </w:rPr>
        <w:t>e podílejí na poskytování základní a specializované ošetřovatelské péče</w:t>
      </w:r>
      <w:r w:rsidR="000F00E6">
        <w:rPr>
          <w:rFonts w:ascii="Times New Roman" w:hAnsi="Times New Roman" w:cs="Times New Roman"/>
          <w:sz w:val="24"/>
          <w:szCs w:val="24"/>
        </w:rPr>
        <w:t xml:space="preserve"> s cílem uspokojit biologické, psychické a sociální potřeby nemocných.</w:t>
      </w:r>
      <w:r w:rsidR="001F3B1E">
        <w:rPr>
          <w:rFonts w:ascii="Times New Roman" w:hAnsi="Times New Roman" w:cs="Times New Roman"/>
          <w:sz w:val="24"/>
          <w:szCs w:val="24"/>
        </w:rPr>
        <w:t xml:space="preserve"> </w:t>
      </w:r>
      <w:r>
        <w:rPr>
          <w:rFonts w:ascii="Times New Roman" w:hAnsi="Times New Roman" w:cs="Times New Roman"/>
          <w:sz w:val="24"/>
          <w:szCs w:val="24"/>
        </w:rPr>
        <w:t>Kvalifika</w:t>
      </w:r>
      <w:r w:rsidR="000F00E6">
        <w:rPr>
          <w:rFonts w:ascii="Times New Roman" w:hAnsi="Times New Roman" w:cs="Times New Roman"/>
          <w:sz w:val="24"/>
          <w:szCs w:val="24"/>
        </w:rPr>
        <w:t xml:space="preserve">ční předpoklady </w:t>
      </w:r>
      <w:r>
        <w:rPr>
          <w:rFonts w:ascii="Times New Roman" w:hAnsi="Times New Roman" w:cs="Times New Roman"/>
          <w:sz w:val="24"/>
          <w:szCs w:val="24"/>
        </w:rPr>
        <w:t>pro výkon zdravotnického pracovníka získávají</w:t>
      </w:r>
      <w:r w:rsidR="000F00E6">
        <w:rPr>
          <w:rFonts w:ascii="Times New Roman" w:hAnsi="Times New Roman" w:cs="Times New Roman"/>
          <w:sz w:val="24"/>
          <w:szCs w:val="24"/>
        </w:rPr>
        <w:t xml:space="preserve"> zdravotničtí asistenti absolvováním střední zdravotnické školy, při jejímž studiu </w:t>
      </w:r>
      <w:r w:rsidR="00873CA8">
        <w:rPr>
          <w:rFonts w:ascii="Times New Roman" w:hAnsi="Times New Roman" w:cs="Times New Roman"/>
          <w:sz w:val="24"/>
          <w:szCs w:val="24"/>
        </w:rPr>
        <w:t xml:space="preserve">si osvojují </w:t>
      </w:r>
      <w:r w:rsidR="000F00E6" w:rsidRPr="009138E9">
        <w:rPr>
          <w:rFonts w:ascii="Times New Roman" w:hAnsi="Times New Roman" w:cs="Times New Roman"/>
          <w:sz w:val="24"/>
          <w:szCs w:val="24"/>
        </w:rPr>
        <w:t>klíčové a odborné kompetence.</w:t>
      </w:r>
      <w:r w:rsidR="009138E9" w:rsidRPr="009138E9">
        <w:rPr>
          <w:rFonts w:ascii="Times New Roman" w:hAnsi="Times New Roman" w:cs="Times New Roman"/>
          <w:sz w:val="24"/>
          <w:szCs w:val="24"/>
        </w:rPr>
        <w:t xml:space="preserve"> </w:t>
      </w:r>
    </w:p>
    <w:p w:rsidR="009138E9" w:rsidRPr="009138E9" w:rsidRDefault="009138E9" w:rsidP="00873CA8">
      <w:pPr>
        <w:autoSpaceDE w:val="0"/>
        <w:autoSpaceDN w:val="0"/>
        <w:adjustRightInd w:val="0"/>
        <w:spacing w:after="0"/>
        <w:rPr>
          <w:rFonts w:ascii="Times New Roman" w:hAnsi="Times New Roman" w:cs="Times New Roman"/>
          <w:noProof/>
          <w:sz w:val="24"/>
          <w:szCs w:val="24"/>
        </w:rPr>
      </w:pPr>
      <w:r w:rsidRPr="009138E9">
        <w:rPr>
          <w:rFonts w:ascii="Times New Roman" w:hAnsi="Times New Roman" w:cs="Times New Roman"/>
          <w:sz w:val="24"/>
          <w:szCs w:val="24"/>
        </w:rPr>
        <w:t xml:space="preserve">Odborné kompetence žáků jsou rozvíjeny především v rámci praktické výuky, pro jejíž zdárný průběh je velmi důležitá </w:t>
      </w:r>
      <w:r w:rsidR="00727DC1">
        <w:rPr>
          <w:rFonts w:ascii="Times New Roman" w:hAnsi="Times New Roman" w:cs="Times New Roman"/>
          <w:sz w:val="24"/>
          <w:szCs w:val="24"/>
        </w:rPr>
        <w:t xml:space="preserve">vzájemná součinnost </w:t>
      </w:r>
      <w:r w:rsidRPr="009138E9">
        <w:rPr>
          <w:rFonts w:ascii="Times New Roman" w:hAnsi="Times New Roman" w:cs="Times New Roman"/>
          <w:sz w:val="24"/>
          <w:szCs w:val="24"/>
        </w:rPr>
        <w:t xml:space="preserve">se zdravotnickým personálem jednotlivých zdravotnických pracovišť, na kterých tato výuka probíhá. Bakalářská práce </w:t>
      </w:r>
      <w:r w:rsidRPr="009138E9">
        <w:rPr>
          <w:rFonts w:ascii="Times New Roman" w:hAnsi="Times New Roman" w:cs="Times New Roman"/>
          <w:noProof/>
          <w:sz w:val="24"/>
          <w:szCs w:val="24"/>
        </w:rPr>
        <w:t xml:space="preserve">zkoumá problematiku praktické výuky zdravotnických asistentů z pohledu zdravotnické školy a zdravotnických zařízení. </w:t>
      </w:r>
      <w:r w:rsidRPr="009138E9">
        <w:rPr>
          <w:rFonts w:ascii="Times New Roman" w:eastAsia="NimbusRomanDOT-Regular" w:hAnsi="Times New Roman" w:cs="Times New Roman"/>
          <w:sz w:val="24"/>
          <w:szCs w:val="24"/>
          <w:lang w:eastAsia="cs-CZ"/>
        </w:rPr>
        <w:t xml:space="preserve">Cílem bakalářské práce je získat názory učitelek odborné praxe a nelékařského zdravotnického personálu </w:t>
      </w:r>
      <w:r w:rsidRPr="009138E9">
        <w:rPr>
          <w:rFonts w:ascii="Times New Roman" w:hAnsi="Times New Roman" w:cs="Times New Roman"/>
          <w:noProof/>
          <w:sz w:val="24"/>
          <w:szCs w:val="24"/>
        </w:rPr>
        <w:t xml:space="preserve">na praktickou výuku zdravotnických asistentů. </w:t>
      </w:r>
    </w:p>
    <w:p w:rsidR="004E28DC" w:rsidRDefault="004E28DC" w:rsidP="00255259">
      <w:pPr>
        <w:spacing w:after="0"/>
        <w:rPr>
          <w:rFonts w:ascii="Times New Roman" w:hAnsi="Times New Roman" w:cs="Times New Roman"/>
          <w:noProof/>
          <w:sz w:val="24"/>
          <w:szCs w:val="24"/>
        </w:rPr>
      </w:pPr>
      <w:r>
        <w:rPr>
          <w:rFonts w:ascii="Times New Roman" w:hAnsi="Times New Roman" w:cs="Times New Roman"/>
          <w:noProof/>
          <w:sz w:val="24"/>
          <w:szCs w:val="24"/>
        </w:rPr>
        <w:t>Teoretická část práce je rozčleněna na čtyři kapitoly. První kapitola přináší informace o vývoji zdravotnického školství</w:t>
      </w:r>
      <w:r w:rsidR="00255259">
        <w:rPr>
          <w:rFonts w:ascii="Times New Roman" w:hAnsi="Times New Roman" w:cs="Times New Roman"/>
          <w:noProof/>
          <w:sz w:val="24"/>
          <w:szCs w:val="24"/>
        </w:rPr>
        <w:t xml:space="preserve"> od jeho prvopočátků až po vznik nové kategorie zdravotnického pracovníka, a to zdravontického asistenta. </w:t>
      </w:r>
      <w:r>
        <w:rPr>
          <w:rFonts w:ascii="Times New Roman" w:hAnsi="Times New Roman" w:cs="Times New Roman"/>
          <w:noProof/>
          <w:sz w:val="24"/>
          <w:szCs w:val="24"/>
        </w:rPr>
        <w:t>Následující kapitola blíže seznamuje s oborem vzdělání zdravotnický asistent a dále s rámcovým a školním vzdělávacím programem tohoto oboru. Průběh a konání praktické výuky vymez</w:t>
      </w:r>
      <w:r w:rsidR="00873CA8">
        <w:rPr>
          <w:rFonts w:ascii="Times New Roman" w:hAnsi="Times New Roman" w:cs="Times New Roman"/>
          <w:noProof/>
          <w:sz w:val="24"/>
          <w:szCs w:val="24"/>
        </w:rPr>
        <w:t xml:space="preserve">uje </w:t>
      </w:r>
      <w:r>
        <w:rPr>
          <w:rFonts w:ascii="Times New Roman" w:hAnsi="Times New Roman" w:cs="Times New Roman"/>
          <w:noProof/>
          <w:sz w:val="24"/>
          <w:szCs w:val="24"/>
        </w:rPr>
        <w:t>mnoh</w:t>
      </w:r>
      <w:r w:rsidR="00873CA8">
        <w:rPr>
          <w:rFonts w:ascii="Times New Roman" w:hAnsi="Times New Roman" w:cs="Times New Roman"/>
          <w:noProof/>
          <w:sz w:val="24"/>
          <w:szCs w:val="24"/>
        </w:rPr>
        <w:t>o</w:t>
      </w:r>
      <w:r>
        <w:rPr>
          <w:rFonts w:ascii="Times New Roman" w:hAnsi="Times New Roman" w:cs="Times New Roman"/>
          <w:noProof/>
          <w:sz w:val="24"/>
          <w:szCs w:val="24"/>
        </w:rPr>
        <w:t xml:space="preserve"> zákonný</w:t>
      </w:r>
      <w:r w:rsidR="00873CA8">
        <w:rPr>
          <w:rFonts w:ascii="Times New Roman" w:hAnsi="Times New Roman" w:cs="Times New Roman"/>
          <w:noProof/>
          <w:sz w:val="24"/>
          <w:szCs w:val="24"/>
        </w:rPr>
        <w:t>ch</w:t>
      </w:r>
      <w:r>
        <w:rPr>
          <w:rFonts w:ascii="Times New Roman" w:hAnsi="Times New Roman" w:cs="Times New Roman"/>
          <w:noProof/>
          <w:sz w:val="24"/>
          <w:szCs w:val="24"/>
        </w:rPr>
        <w:t xml:space="preserve"> nor</w:t>
      </w:r>
      <w:r w:rsidR="00873CA8">
        <w:rPr>
          <w:rFonts w:ascii="Times New Roman" w:hAnsi="Times New Roman" w:cs="Times New Roman"/>
          <w:noProof/>
          <w:sz w:val="24"/>
          <w:szCs w:val="24"/>
        </w:rPr>
        <w:t>e</w:t>
      </w:r>
      <w:r>
        <w:rPr>
          <w:rFonts w:ascii="Times New Roman" w:hAnsi="Times New Roman" w:cs="Times New Roman"/>
          <w:noProof/>
          <w:sz w:val="24"/>
          <w:szCs w:val="24"/>
        </w:rPr>
        <w:t xml:space="preserve">m </w:t>
      </w:r>
      <w:r w:rsidR="00255259">
        <w:rPr>
          <w:rFonts w:ascii="Times New Roman" w:hAnsi="Times New Roman" w:cs="Times New Roman"/>
          <w:noProof/>
          <w:sz w:val="24"/>
          <w:szCs w:val="24"/>
        </w:rPr>
        <w:t>z oblasti školství</w:t>
      </w:r>
      <w:r w:rsidR="005C1B9D">
        <w:rPr>
          <w:rFonts w:ascii="Times New Roman" w:hAnsi="Times New Roman" w:cs="Times New Roman"/>
          <w:noProof/>
          <w:sz w:val="24"/>
          <w:szCs w:val="24"/>
        </w:rPr>
        <w:t xml:space="preserve"> a </w:t>
      </w:r>
      <w:r w:rsidR="00255259">
        <w:rPr>
          <w:rFonts w:ascii="Times New Roman" w:hAnsi="Times New Roman" w:cs="Times New Roman"/>
          <w:noProof/>
          <w:sz w:val="24"/>
          <w:szCs w:val="24"/>
        </w:rPr>
        <w:t>zdravotnictví</w:t>
      </w:r>
      <w:r w:rsidR="005C1B9D">
        <w:rPr>
          <w:rFonts w:ascii="Times New Roman" w:hAnsi="Times New Roman" w:cs="Times New Roman"/>
          <w:noProof/>
          <w:sz w:val="24"/>
          <w:szCs w:val="24"/>
        </w:rPr>
        <w:t xml:space="preserve"> a rovněž</w:t>
      </w:r>
      <w:r w:rsidR="00255259">
        <w:rPr>
          <w:rFonts w:ascii="Times New Roman" w:hAnsi="Times New Roman" w:cs="Times New Roman"/>
          <w:noProof/>
          <w:sz w:val="24"/>
          <w:szCs w:val="24"/>
        </w:rPr>
        <w:t xml:space="preserve"> zákoník práce</w:t>
      </w:r>
      <w:r w:rsidR="005C1B9D">
        <w:rPr>
          <w:rFonts w:ascii="Times New Roman" w:hAnsi="Times New Roman" w:cs="Times New Roman"/>
          <w:noProof/>
          <w:sz w:val="24"/>
          <w:szCs w:val="24"/>
        </w:rPr>
        <w:t>. Té</w:t>
      </w:r>
      <w:r>
        <w:rPr>
          <w:rFonts w:ascii="Times New Roman" w:hAnsi="Times New Roman" w:cs="Times New Roman"/>
          <w:noProof/>
          <w:sz w:val="24"/>
          <w:szCs w:val="24"/>
        </w:rPr>
        <w:t>to problematice se věnuje třetí kapitola. Poslední kapitola nastiňuje</w:t>
      </w:r>
      <w:r w:rsidR="00E01C0B">
        <w:rPr>
          <w:rFonts w:ascii="Times New Roman" w:hAnsi="Times New Roman" w:cs="Times New Roman"/>
          <w:noProof/>
          <w:sz w:val="24"/>
          <w:szCs w:val="24"/>
        </w:rPr>
        <w:t>,</w:t>
      </w:r>
      <w:r>
        <w:rPr>
          <w:rFonts w:ascii="Times New Roman" w:hAnsi="Times New Roman" w:cs="Times New Roman"/>
          <w:noProof/>
          <w:sz w:val="24"/>
          <w:szCs w:val="24"/>
        </w:rPr>
        <w:t xml:space="preserve"> jakým způsobem může být organizována praktická výuka v předmětech ošetřovatelství a ošetřování nemocných.</w:t>
      </w:r>
    </w:p>
    <w:p w:rsidR="00E01C0B" w:rsidRDefault="00E01C0B" w:rsidP="00873CA8">
      <w:pPr>
        <w:rPr>
          <w:rFonts w:ascii="Times New Roman" w:hAnsi="Times New Roman" w:cs="Times New Roman"/>
          <w:noProof/>
          <w:sz w:val="24"/>
          <w:szCs w:val="24"/>
        </w:rPr>
      </w:pPr>
      <w:r>
        <w:rPr>
          <w:rFonts w:ascii="Times New Roman" w:hAnsi="Times New Roman" w:cs="Times New Roman"/>
          <w:noProof/>
          <w:sz w:val="24"/>
          <w:szCs w:val="24"/>
        </w:rPr>
        <w:t xml:space="preserve">Data v praktické části jsou získána </w:t>
      </w:r>
      <w:r w:rsidR="005C1B9D">
        <w:rPr>
          <w:rFonts w:ascii="Times New Roman" w:hAnsi="Times New Roman" w:cs="Times New Roman"/>
          <w:noProof/>
          <w:sz w:val="24"/>
          <w:szCs w:val="24"/>
        </w:rPr>
        <w:t xml:space="preserve">od učitelek odborného vyučování a všeobecných sester </w:t>
      </w:r>
      <w:r>
        <w:rPr>
          <w:rFonts w:ascii="Times New Roman" w:hAnsi="Times New Roman" w:cs="Times New Roman"/>
          <w:noProof/>
          <w:sz w:val="24"/>
          <w:szCs w:val="24"/>
        </w:rPr>
        <w:t>prostřednictvím ankety a pro následnou analýzu je použita metoda vytváření trsů. Výsledky výzkumného šetření poslouží pro navržení zlepšení organizace praktického vyučování.</w:t>
      </w:r>
    </w:p>
    <w:p w:rsidR="00E01C0B" w:rsidRDefault="00E01C0B" w:rsidP="001F3B1E">
      <w:pPr>
        <w:rPr>
          <w:rFonts w:ascii="Times New Roman" w:hAnsi="Times New Roman" w:cs="Times New Roman"/>
          <w:noProof/>
          <w:sz w:val="24"/>
          <w:szCs w:val="24"/>
        </w:rPr>
      </w:pPr>
    </w:p>
    <w:p w:rsidR="00E01C0B" w:rsidRDefault="00E01C0B" w:rsidP="001F3B1E">
      <w:pPr>
        <w:rPr>
          <w:rFonts w:ascii="Times New Roman" w:hAnsi="Times New Roman" w:cs="Times New Roman"/>
          <w:noProof/>
          <w:sz w:val="24"/>
          <w:szCs w:val="24"/>
        </w:rPr>
      </w:pPr>
    </w:p>
    <w:p w:rsidR="00E01C0B" w:rsidRDefault="00E01C0B" w:rsidP="001F3B1E">
      <w:pPr>
        <w:rPr>
          <w:rFonts w:ascii="Times New Roman" w:hAnsi="Times New Roman" w:cs="Times New Roman"/>
          <w:noProof/>
          <w:sz w:val="24"/>
          <w:szCs w:val="24"/>
        </w:rPr>
      </w:pPr>
    </w:p>
    <w:p w:rsidR="00AA3666" w:rsidRDefault="00AA3666" w:rsidP="00AA3666">
      <w:pPr>
        <w:pStyle w:val="Nadpis1"/>
        <w:spacing w:before="0" w:after="240"/>
        <w:ind w:firstLine="0"/>
      </w:pPr>
      <w:bookmarkStart w:id="5" w:name="_Toc415416192"/>
      <w:bookmarkStart w:id="6" w:name="_Toc415416304"/>
      <w:r>
        <w:t>1 VÝVOJ ZDRAVOTNICKÉHO ŠKOLSTVÍ</w:t>
      </w:r>
      <w:bookmarkEnd w:id="5"/>
      <w:bookmarkEnd w:id="6"/>
    </w:p>
    <w:p w:rsidR="00AA3666" w:rsidRPr="000B0E85" w:rsidRDefault="00AA3666" w:rsidP="00B0162A">
      <w:pPr>
        <w:tabs>
          <w:tab w:val="left" w:pos="540"/>
        </w:tabs>
        <w:spacing w:after="240"/>
        <w:ind w:firstLine="680"/>
        <w:rPr>
          <w:rFonts w:ascii="Times New Roman" w:hAnsi="Times New Roman" w:cs="Times New Roman"/>
          <w:sz w:val="24"/>
          <w:szCs w:val="24"/>
        </w:rPr>
      </w:pPr>
      <w:r w:rsidRPr="000B0E85">
        <w:rPr>
          <w:rFonts w:ascii="Times New Roman" w:hAnsi="Times New Roman" w:cs="Times New Roman"/>
          <w:sz w:val="24"/>
          <w:szCs w:val="24"/>
        </w:rPr>
        <w:t>Ošetřovatelství je definováno jako „samostatná vědecká disciplína zaměřená na aktivní vyhledávání a uspokojování potřeb nemocného a zdravého člověka v péči o jeho zdraví.“</w:t>
      </w:r>
      <w:r w:rsidRPr="000B0E85">
        <w:rPr>
          <w:rStyle w:val="Znakapoznpodarou"/>
          <w:rFonts w:ascii="Times New Roman" w:hAnsi="Times New Roman" w:cs="Times New Roman"/>
          <w:sz w:val="24"/>
          <w:szCs w:val="24"/>
        </w:rPr>
        <w:footnoteReference w:id="1"/>
      </w:r>
      <w:r w:rsidRPr="000B0E85">
        <w:rPr>
          <w:rFonts w:ascii="Times New Roman" w:hAnsi="Times New Roman" w:cs="Times New Roman"/>
          <w:sz w:val="24"/>
          <w:szCs w:val="24"/>
        </w:rPr>
        <w:t xml:space="preserve"> Než se však stalo samostatnou vědeckou disciplínou, prošlo ošetřovatelství dlouhým vývojem. Na počátku si nemocní poskytovali péči sami nebo jim ji poskytovali rodinní příslušníci, lidoví léčitelé a porodní báby. Takovouto péči nazýváme péčí laickou. S příchodem křesťanství se rozvíjela péče charitativní, kterou poskytovali především příslušníci různých řádů ve špitálech nebo domácnostech. Ošetřovatelé byli lidé bez odborného vzdělání, své zkušenosti přejímali od svých předchůdců, pro svou práci však byli hluboce lidsky motivováni.</w:t>
      </w:r>
      <w:r w:rsidRPr="000B0E85">
        <w:rPr>
          <w:rStyle w:val="Znakapoznpodarou"/>
          <w:rFonts w:ascii="Times New Roman" w:hAnsi="Times New Roman" w:cs="Times New Roman"/>
          <w:sz w:val="24"/>
          <w:szCs w:val="24"/>
        </w:rPr>
        <w:footnoteReference w:id="2"/>
      </w:r>
      <w:r w:rsidRPr="000B0E85">
        <w:rPr>
          <w:rFonts w:ascii="Times New Roman" w:hAnsi="Times New Roman" w:cs="Times New Roman"/>
          <w:sz w:val="24"/>
          <w:szCs w:val="24"/>
        </w:rPr>
        <w:t xml:space="preserve">  S rozvojem medicíny se utvářela organizovaná léčebná péče. Na počátku 19. století byla většina nemocných ošetřována doma členy rodiny, sluhy nebo ošetřovatelkami. Ve špitálech pracovaly sestry, které pocházely z nižších sociálních vrstev, měly nízké platy a nízké společenské postavení. Znalosti získávaly v praxi od starších spolupracovnic a očekávalo se od nich, že budou asistovat lékaři a bez výhrad plnit jeho příkazy.</w:t>
      </w:r>
      <w:r w:rsidRPr="000B0E85">
        <w:rPr>
          <w:rStyle w:val="Znakapoznpodarou"/>
          <w:rFonts w:ascii="Times New Roman" w:hAnsi="Times New Roman" w:cs="Times New Roman"/>
          <w:sz w:val="24"/>
          <w:szCs w:val="24"/>
        </w:rPr>
        <w:footnoteReference w:id="3"/>
      </w:r>
    </w:p>
    <w:p w:rsidR="00AA3666" w:rsidRDefault="00AA3666" w:rsidP="00AA3666">
      <w:pPr>
        <w:pStyle w:val="Nadpis2"/>
        <w:spacing w:before="0"/>
        <w:ind w:firstLine="0"/>
      </w:pPr>
      <w:bookmarkStart w:id="7" w:name="_Toc415416193"/>
      <w:bookmarkStart w:id="8" w:name="_Toc415416305"/>
      <w:r>
        <w:t>1.1 Prvopočátky vzdělávání</w:t>
      </w:r>
      <w:bookmarkEnd w:id="7"/>
      <w:bookmarkEnd w:id="8"/>
      <w:r>
        <w:t xml:space="preserve"> </w:t>
      </w:r>
      <w:r>
        <w:tab/>
      </w:r>
    </w:p>
    <w:p w:rsidR="00AA3666" w:rsidRPr="000B0E85" w:rsidRDefault="00AA3666" w:rsidP="00B0162A">
      <w:pPr>
        <w:tabs>
          <w:tab w:val="left" w:pos="540"/>
        </w:tabs>
        <w:spacing w:after="0"/>
        <w:ind w:firstLine="680"/>
        <w:rPr>
          <w:rFonts w:ascii="Times New Roman" w:hAnsi="Times New Roman" w:cs="Times New Roman"/>
          <w:sz w:val="24"/>
          <w:szCs w:val="24"/>
        </w:rPr>
      </w:pPr>
      <w:r w:rsidRPr="000B0E85">
        <w:rPr>
          <w:rFonts w:ascii="Times New Roman" w:hAnsi="Times New Roman" w:cs="Times New Roman"/>
          <w:sz w:val="24"/>
          <w:szCs w:val="24"/>
        </w:rPr>
        <w:t>Souběžně s rozvojem ošetřovatelství a medicíny dochází k rozvoji vzdělávání sester. Základy ošetřovatelského školství na našem území můžeme hledat již v 10. století za vlády knížete Boleslava, kdy vznikaly první nemocnice, tzv. špitály. Řeholníci, kteří ošetřovatelskou péči poskytovali, získávali své zkušenosti předáváním zkušeností od starších.</w:t>
      </w:r>
    </w:p>
    <w:p w:rsidR="00AA3666" w:rsidRPr="000B0E85" w:rsidRDefault="00AA3666" w:rsidP="00B0162A">
      <w:pPr>
        <w:tabs>
          <w:tab w:val="left" w:pos="540"/>
        </w:tabs>
        <w:spacing w:after="240"/>
        <w:ind w:firstLine="680"/>
        <w:rPr>
          <w:rFonts w:ascii="Times New Roman" w:hAnsi="Times New Roman" w:cs="Times New Roman"/>
          <w:sz w:val="24"/>
          <w:szCs w:val="24"/>
        </w:rPr>
      </w:pPr>
      <w:r w:rsidRPr="000B0E85">
        <w:rPr>
          <w:rFonts w:ascii="Times New Roman" w:hAnsi="Times New Roman" w:cs="Times New Roman"/>
          <w:sz w:val="24"/>
          <w:szCs w:val="24"/>
        </w:rPr>
        <w:t xml:space="preserve">V pozdním středověku byla na našem území poměrně hustá síť městských klášterních špitálů, které skýtaly chudým lidem střechu nad hlavou, nasycení a základní hygienu.  Ošetřování nemocných se věnovali příslušníci katolických institucí, opatrovníci, ranhojiči, lazebníci, porodní báby, lidoví léčitelé, kořenáři. Pouze církevní řády však vychovávaly ošetřující personál podle nějakých pravidel. Každý novic musel projít odbornou přípravou formou ročního „zapracování“. Teprve potom složil slib a mohl samostatně opatrovat nemocné. U civilních osob byl jedinou formou odborné průpravy běžný zácvik.  </w:t>
      </w:r>
    </w:p>
    <w:p w:rsidR="00AA3666" w:rsidRPr="000B0E85" w:rsidRDefault="00AA3666" w:rsidP="00B0162A">
      <w:pPr>
        <w:tabs>
          <w:tab w:val="left" w:pos="540"/>
        </w:tabs>
        <w:spacing w:after="0"/>
        <w:ind w:firstLine="680"/>
        <w:rPr>
          <w:rFonts w:ascii="Times New Roman" w:hAnsi="Times New Roman" w:cs="Times New Roman"/>
          <w:sz w:val="24"/>
          <w:szCs w:val="24"/>
        </w:rPr>
      </w:pPr>
      <w:r w:rsidRPr="000B0E85">
        <w:rPr>
          <w:rFonts w:ascii="Times New Roman" w:hAnsi="Times New Roman" w:cs="Times New Roman"/>
          <w:sz w:val="24"/>
          <w:szCs w:val="24"/>
        </w:rPr>
        <w:t xml:space="preserve">Moderní prvky ve zdravotní péči se objevují až v osvícenském období za vlády Marie Terezie a Josefa II. Od poloviny 18. století byly zakládány první všeobecné nemocnice v Brně, v Olomouci a v Praze. O nemocné pečovali opatrovníci a opatrovnice. Civilní ošetřovatelský personál bydlel přímo v pokojích nemocných. Opatrovníci nosili uniformy – řeholní sestry nosily šat svého řádu, civilní opatrovnice šedé šaty s dlouhými rukávy a s bílou zástěrou na tkanice. </w:t>
      </w:r>
    </w:p>
    <w:p w:rsidR="00AA3666" w:rsidRPr="000B0E85" w:rsidRDefault="00AA3666" w:rsidP="00B0162A">
      <w:pPr>
        <w:tabs>
          <w:tab w:val="left" w:pos="540"/>
        </w:tabs>
        <w:spacing w:after="240"/>
        <w:ind w:firstLine="680"/>
        <w:rPr>
          <w:rFonts w:ascii="Times New Roman" w:hAnsi="Times New Roman" w:cs="Times New Roman"/>
          <w:sz w:val="24"/>
          <w:szCs w:val="24"/>
        </w:rPr>
      </w:pPr>
      <w:r w:rsidRPr="000B0E85">
        <w:rPr>
          <w:rFonts w:ascii="Times New Roman" w:hAnsi="Times New Roman" w:cs="Times New Roman"/>
          <w:sz w:val="24"/>
          <w:szCs w:val="24"/>
        </w:rPr>
        <w:t xml:space="preserve">Až do poloviny 19. století vycházelo ošetřovatelství v Čechách pouze ze zkušeností, vžitých pracovních postupů a praktik převzatých z lidového léčitelství, ošetřujícímu personálu chybělo často i základní vzdělání. První odborný text věnovaný ošetřovatelské problematice byl určen porodním bábám. Počátkem 19. století byla do češtiny přeložena německá učebnice </w:t>
      </w:r>
      <w:r w:rsidRPr="000B0E85">
        <w:rPr>
          <w:rFonts w:ascii="Times New Roman" w:hAnsi="Times New Roman" w:cs="Times New Roman"/>
          <w:i/>
          <w:sz w:val="24"/>
          <w:szCs w:val="24"/>
        </w:rPr>
        <w:t>Všeobecné opatrovnictví</w:t>
      </w:r>
      <w:r w:rsidRPr="000B0E85">
        <w:rPr>
          <w:rFonts w:ascii="Times New Roman" w:hAnsi="Times New Roman" w:cs="Times New Roman"/>
          <w:sz w:val="24"/>
          <w:szCs w:val="24"/>
        </w:rPr>
        <w:t>.</w:t>
      </w:r>
      <w:r w:rsidRPr="000B0E85">
        <w:rPr>
          <w:rStyle w:val="Znakapoznpodarou"/>
          <w:rFonts w:ascii="Times New Roman" w:hAnsi="Times New Roman" w:cs="Times New Roman"/>
          <w:sz w:val="24"/>
          <w:szCs w:val="24"/>
        </w:rPr>
        <w:footnoteReference w:id="4"/>
      </w:r>
      <w:r w:rsidRPr="000B0E85">
        <w:rPr>
          <w:rFonts w:ascii="Times New Roman" w:hAnsi="Times New Roman" w:cs="Times New Roman"/>
          <w:sz w:val="24"/>
          <w:szCs w:val="24"/>
        </w:rPr>
        <w:t xml:space="preserve"> </w:t>
      </w:r>
    </w:p>
    <w:p w:rsidR="00AA3666" w:rsidRDefault="00AA3666" w:rsidP="00AA3666">
      <w:pPr>
        <w:pStyle w:val="Nadpis2"/>
        <w:ind w:firstLine="0"/>
      </w:pPr>
      <w:bookmarkStart w:id="9" w:name="_Toc415416194"/>
      <w:bookmarkStart w:id="10" w:name="_Toc415416306"/>
      <w:r>
        <w:t>1.2 Institucionalizace zdravotnického školství</w:t>
      </w:r>
      <w:bookmarkEnd w:id="9"/>
      <w:bookmarkEnd w:id="10"/>
      <w:r>
        <w:t xml:space="preserve">  </w:t>
      </w:r>
    </w:p>
    <w:p w:rsidR="00AA3666" w:rsidRPr="000B0E85" w:rsidRDefault="00AA3666" w:rsidP="00B0162A">
      <w:pPr>
        <w:tabs>
          <w:tab w:val="left" w:pos="0"/>
          <w:tab w:val="left" w:pos="709"/>
        </w:tabs>
        <w:spacing w:after="0"/>
        <w:ind w:firstLine="680"/>
        <w:rPr>
          <w:rFonts w:ascii="Times New Roman" w:hAnsi="Times New Roman" w:cs="Times New Roman"/>
          <w:sz w:val="24"/>
          <w:szCs w:val="24"/>
        </w:rPr>
      </w:pPr>
      <w:r>
        <w:rPr>
          <w:rFonts w:ascii="Times New Roman" w:hAnsi="Times New Roman" w:cs="Times New Roman"/>
          <w:sz w:val="24"/>
          <w:szCs w:val="24"/>
        </w:rPr>
        <w:t xml:space="preserve">Významný </w:t>
      </w:r>
      <w:r w:rsidRPr="000B0E85">
        <w:rPr>
          <w:rFonts w:ascii="Times New Roman" w:hAnsi="Times New Roman" w:cs="Times New Roman"/>
          <w:sz w:val="24"/>
          <w:szCs w:val="24"/>
        </w:rPr>
        <w:t>předěl ve vývoji ošetřovatelského vzdělávání představovalo založení první České ošetřovatelské školy v Praze v roce 1874, která byla zároveň jedinou takovouto školou v Rakousko-Uhersku. O její vytvoření se zasloužily Eliška Krásnohorská a Karolína Světlá ve spolupráci se Spolkem lékařů českých.</w:t>
      </w:r>
      <w:r w:rsidRPr="000B0E85">
        <w:rPr>
          <w:rStyle w:val="Znakapoznpodarou"/>
          <w:rFonts w:ascii="Times New Roman" w:hAnsi="Times New Roman" w:cs="Times New Roman"/>
          <w:sz w:val="24"/>
          <w:szCs w:val="24"/>
        </w:rPr>
        <w:footnoteReference w:id="5"/>
      </w:r>
      <w:r w:rsidRPr="000B0E85">
        <w:rPr>
          <w:rFonts w:ascii="Times New Roman" w:hAnsi="Times New Roman" w:cs="Times New Roman"/>
          <w:sz w:val="24"/>
          <w:szCs w:val="24"/>
        </w:rPr>
        <w:t xml:space="preserve"> Výuka probíhala podle učebního plánu formou krátkodobých kurzů. Ošetřovatelky se vzdělávaly pod vedením lékařů, kteří byli pedagogy Lékařské fakulty Karlovy Univerzity, a to v teorii (v rozsahu 49 hodin) i praxi (v rozsahu 104 hodiny). Celý kurz byl zakončen zkouškou, absolventky obdržely diplom a poté pracovaly jako ošetřovatelky v domácnosti. Pro službu v nemocnicích byly ošetřovatelky vychovávány přímo v nemocnicích formou tzv. vyučení. Přestože činnost školy skončila z důvodů národnostních a finančních po sedmi letech jejího trvání, má v historii ošetřovatelského školství mimořádný význam.</w:t>
      </w:r>
      <w:r w:rsidRPr="000B0E85">
        <w:rPr>
          <w:rStyle w:val="Znakapoznpodarou"/>
          <w:rFonts w:ascii="Times New Roman" w:hAnsi="Times New Roman" w:cs="Times New Roman"/>
          <w:sz w:val="24"/>
          <w:szCs w:val="24"/>
        </w:rPr>
        <w:footnoteReference w:id="6"/>
      </w:r>
    </w:p>
    <w:p w:rsidR="00AA3666" w:rsidRPr="000B0E85" w:rsidRDefault="00AA3666" w:rsidP="00B0162A">
      <w:pPr>
        <w:tabs>
          <w:tab w:val="left" w:pos="540"/>
        </w:tabs>
        <w:spacing w:after="0"/>
        <w:ind w:firstLine="680"/>
        <w:rPr>
          <w:rFonts w:ascii="Times New Roman" w:hAnsi="Times New Roman" w:cs="Times New Roman"/>
          <w:sz w:val="24"/>
          <w:szCs w:val="24"/>
        </w:rPr>
      </w:pPr>
      <w:r w:rsidRPr="000B0E85">
        <w:rPr>
          <w:rFonts w:ascii="Times New Roman" w:hAnsi="Times New Roman" w:cs="Times New Roman"/>
          <w:sz w:val="24"/>
          <w:szCs w:val="24"/>
        </w:rPr>
        <w:t xml:space="preserve">V následujících letech si každá nemocnice zacvičovala sestry sama. Nemocné v domácnostech ošetřovaly laické sestry Červeného kříže a řádové sestry. </w:t>
      </w:r>
    </w:p>
    <w:p w:rsidR="00AA3666" w:rsidRPr="000B0E85" w:rsidRDefault="00AA3666" w:rsidP="00B0162A">
      <w:pPr>
        <w:tabs>
          <w:tab w:val="left" w:pos="540"/>
        </w:tabs>
        <w:spacing w:after="0"/>
        <w:ind w:firstLine="680"/>
        <w:rPr>
          <w:rFonts w:ascii="Times New Roman" w:hAnsi="Times New Roman" w:cs="Times New Roman"/>
          <w:sz w:val="24"/>
          <w:szCs w:val="24"/>
        </w:rPr>
      </w:pPr>
      <w:r w:rsidRPr="000B0E85">
        <w:rPr>
          <w:rFonts w:ascii="Times New Roman" w:hAnsi="Times New Roman" w:cs="Times New Roman"/>
          <w:sz w:val="24"/>
          <w:szCs w:val="24"/>
        </w:rPr>
        <w:t>Vliv emancipačního hnutí v Evropě na konci 19. století přinesl ženám možnost vzdělávat se. Zásluhou tohoto hnutí a z důvodu nezbytnosti připravovat ošetřovatelský personál vydalo rakouské ministerstvo vnitra nařízení, které uzákonilo zřizování</w:t>
      </w:r>
      <w:r>
        <w:rPr>
          <w:rFonts w:ascii="Times New Roman" w:hAnsi="Times New Roman" w:cs="Times New Roman"/>
          <w:sz w:val="24"/>
          <w:szCs w:val="24"/>
        </w:rPr>
        <w:t xml:space="preserve"> </w:t>
      </w:r>
      <w:r w:rsidRPr="000B0E85">
        <w:rPr>
          <w:rFonts w:ascii="Times New Roman" w:hAnsi="Times New Roman" w:cs="Times New Roman"/>
          <w:sz w:val="24"/>
          <w:szCs w:val="24"/>
        </w:rPr>
        <w:t>ošetřovatelských škol a zároveň vymezilo jejich organizační strukturu a obsahovou náplň. Podle tohoto nařízení mohla být ošetřovatelská škola zřízena pouze při nemocnici, která zabezpečovala praktickou výuku. Česká (zemská) škola pro ošetřování nemocných při Všeobecné nemocnici v Praze byla vzhledem k tehdejším politicko-hospodářským těžkostem otevřena až v roce 1916. První představenou školy byla učitelka Františka Fajfrová. Ve stejném roce byla v Praze otevřena i německá ošetřovatelská škola.</w:t>
      </w:r>
      <w:r w:rsidRPr="000B0E85">
        <w:rPr>
          <w:rStyle w:val="Znakapoznpodarou"/>
          <w:rFonts w:ascii="Times New Roman" w:hAnsi="Times New Roman" w:cs="Times New Roman"/>
          <w:sz w:val="24"/>
          <w:szCs w:val="24"/>
        </w:rPr>
        <w:footnoteReference w:id="7"/>
      </w:r>
    </w:p>
    <w:p w:rsidR="00AA3666" w:rsidRPr="000B0E85" w:rsidRDefault="00AA3666" w:rsidP="00B0162A">
      <w:pPr>
        <w:tabs>
          <w:tab w:val="left" w:pos="540"/>
        </w:tabs>
        <w:spacing w:after="0"/>
        <w:ind w:firstLine="680"/>
        <w:rPr>
          <w:rFonts w:ascii="Times New Roman" w:hAnsi="Times New Roman" w:cs="Times New Roman"/>
          <w:sz w:val="24"/>
          <w:szCs w:val="24"/>
        </w:rPr>
      </w:pPr>
      <w:r w:rsidRPr="000B0E85">
        <w:rPr>
          <w:rFonts w:ascii="Times New Roman" w:hAnsi="Times New Roman" w:cs="Times New Roman"/>
          <w:sz w:val="24"/>
          <w:szCs w:val="24"/>
        </w:rPr>
        <w:t>Ke studiu bylo přijímáno ročně 15 žákyň. Podmínky pro přijetí byly věk 18 až 30 let, dobrý zdravotní stav a úspěšné složení přijímací zkoušky z inteligence, počtů a z českého jazyka. Přednostně byly přijímány svobodné zájemkyně.</w:t>
      </w:r>
      <w:r w:rsidRPr="000B0E85">
        <w:rPr>
          <w:rStyle w:val="Znakapoznpodarou"/>
          <w:rFonts w:ascii="Times New Roman" w:hAnsi="Times New Roman" w:cs="Times New Roman"/>
          <w:sz w:val="24"/>
          <w:szCs w:val="24"/>
        </w:rPr>
        <w:footnoteReference w:id="8"/>
      </w:r>
      <w:r w:rsidRPr="000B0E85">
        <w:rPr>
          <w:rFonts w:ascii="Times New Roman" w:hAnsi="Times New Roman" w:cs="Times New Roman"/>
          <w:sz w:val="24"/>
          <w:szCs w:val="24"/>
        </w:rPr>
        <w:t xml:space="preserve"> Uchazečky byly přijímány na tříměsíční, později čtyřměsíční zkušební dobu. Studium bylo dvouleté, první rok studia byl věnován především teorii, druhý rok praktickému výcviku. Žákyně druhého ročníku pracovaly na první interní klinice ve Všeobecné nemocnici a nazývaly se ošetřovatelkami na zkoušku. Titul diplomovaná ošetřovatelka nemocných získaly absolventky po ukončení druhého ročníku a po vykonání státních diplomových zkoušek a složení slibu. První absolventky ukončily studium v roce 1918.</w:t>
      </w:r>
      <w:r w:rsidRPr="000B0E85">
        <w:rPr>
          <w:rStyle w:val="Znakapoznpodarou"/>
          <w:rFonts w:ascii="Times New Roman" w:hAnsi="Times New Roman" w:cs="Times New Roman"/>
          <w:sz w:val="24"/>
          <w:szCs w:val="24"/>
        </w:rPr>
        <w:footnoteReference w:id="9"/>
      </w:r>
    </w:p>
    <w:p w:rsidR="00AA3666" w:rsidRPr="000B0E85" w:rsidRDefault="00AA3666" w:rsidP="00B0162A">
      <w:pPr>
        <w:tabs>
          <w:tab w:val="left" w:pos="540"/>
        </w:tabs>
        <w:spacing w:after="0"/>
        <w:ind w:firstLine="680"/>
        <w:rPr>
          <w:rFonts w:ascii="Times New Roman" w:hAnsi="Times New Roman" w:cs="Times New Roman"/>
          <w:sz w:val="24"/>
          <w:szCs w:val="24"/>
        </w:rPr>
      </w:pPr>
      <w:r w:rsidRPr="000B0E85">
        <w:rPr>
          <w:rFonts w:ascii="Times New Roman" w:hAnsi="Times New Roman" w:cs="Times New Roman"/>
          <w:sz w:val="24"/>
          <w:szCs w:val="24"/>
        </w:rPr>
        <w:t xml:space="preserve">V září roku 1920 přešla škola na 10 let pod vedení Československého červeného kříže. Ředitelkou školy se stala Američanka M. G. Parsons, při práci jí pomáhaly další dvě americké sestry. O jejich pozvání do Prahy se zasloužila dr. Alice Masaryková, první předsedkyně Československého červeného kříže, která jejich prostřednictvím zavedla koncepci výuky a výchovy ošetřovatelství. Výchozím studijním textem této školy byla kniha Florence Nightingalové </w:t>
      </w:r>
      <w:r w:rsidRPr="000B0E85">
        <w:rPr>
          <w:rFonts w:ascii="Times New Roman" w:hAnsi="Times New Roman" w:cs="Times New Roman"/>
          <w:i/>
          <w:sz w:val="24"/>
          <w:szCs w:val="24"/>
        </w:rPr>
        <w:t>O ošetřování nemocných</w:t>
      </w:r>
      <w:r w:rsidRPr="000B0E85">
        <w:rPr>
          <w:rFonts w:ascii="Times New Roman" w:hAnsi="Times New Roman" w:cs="Times New Roman"/>
          <w:sz w:val="24"/>
          <w:szCs w:val="24"/>
        </w:rPr>
        <w:t>.</w:t>
      </w:r>
      <w:r w:rsidRPr="000B0E85">
        <w:rPr>
          <w:rStyle w:val="Znakapoznpodarou"/>
          <w:rFonts w:ascii="Times New Roman" w:hAnsi="Times New Roman" w:cs="Times New Roman"/>
          <w:sz w:val="24"/>
          <w:szCs w:val="24"/>
        </w:rPr>
        <w:footnoteReference w:id="10"/>
      </w:r>
      <w:r w:rsidRPr="000B0E85">
        <w:rPr>
          <w:rFonts w:ascii="Times New Roman" w:hAnsi="Times New Roman" w:cs="Times New Roman"/>
          <w:sz w:val="24"/>
          <w:szCs w:val="24"/>
        </w:rPr>
        <w:t xml:space="preserve"> Po vzniku Československa byly zřízeny další ošetřovatelské školy, rozvoj zdravotnického školství však přerušila 2. světová válka, kdy byly dvouleté školy zrušeny. </w:t>
      </w:r>
    </w:p>
    <w:p w:rsidR="00AA3666" w:rsidRPr="000B0E85" w:rsidRDefault="00AA3666" w:rsidP="00B0162A">
      <w:pPr>
        <w:tabs>
          <w:tab w:val="left" w:pos="540"/>
        </w:tabs>
        <w:spacing w:after="240"/>
        <w:ind w:firstLine="680"/>
        <w:rPr>
          <w:rFonts w:ascii="Times New Roman" w:hAnsi="Times New Roman" w:cs="Times New Roman"/>
          <w:sz w:val="24"/>
          <w:szCs w:val="24"/>
        </w:rPr>
      </w:pPr>
      <w:r w:rsidRPr="000B0E85">
        <w:rPr>
          <w:rFonts w:ascii="Times New Roman" w:hAnsi="Times New Roman" w:cs="Times New Roman"/>
          <w:sz w:val="24"/>
          <w:szCs w:val="24"/>
        </w:rPr>
        <w:t>V poválečném období vzniklo mnoho nových ošetřovatelských škol, v roce 1946 jich bylo 29, o rok později již 40.</w:t>
      </w:r>
      <w:r w:rsidRPr="000B0E85">
        <w:rPr>
          <w:rStyle w:val="Znakapoznpodarou"/>
          <w:rFonts w:ascii="Times New Roman" w:hAnsi="Times New Roman" w:cs="Times New Roman"/>
          <w:sz w:val="24"/>
          <w:szCs w:val="24"/>
        </w:rPr>
        <w:footnoteReference w:id="11"/>
      </w:r>
      <w:r w:rsidRPr="000B0E85">
        <w:rPr>
          <w:rFonts w:ascii="Times New Roman" w:hAnsi="Times New Roman" w:cs="Times New Roman"/>
          <w:sz w:val="24"/>
          <w:szCs w:val="24"/>
        </w:rPr>
        <w:t xml:space="preserve"> Tyto školy vzdělávaly sestry pro ošetřovatelskou péči v ústavech a rodinách. V roce 1946 zahájila v Praze provoz na svou dobu velice pokroková Vyšší ošetřovatelská škola, která byla určena pro staniční a vrchní sestry, školní sestry a ředitelky ošetřovatelských škol. Studovat na této škole mohly absolventy dvouleté ošetřovatelské školy, podmínkou byly tři roky praxe.</w:t>
      </w:r>
    </w:p>
    <w:p w:rsidR="00AA3666" w:rsidRDefault="00AA3666" w:rsidP="00AA3666">
      <w:pPr>
        <w:pStyle w:val="Nadpis2"/>
        <w:ind w:firstLine="0"/>
      </w:pPr>
      <w:bookmarkStart w:id="11" w:name="_Toc415416195"/>
      <w:bookmarkStart w:id="12" w:name="_Toc415416307"/>
      <w:r>
        <w:t>1.3 Vývoj zdravotnického školství v letech 1948 - 1989</w:t>
      </w:r>
      <w:bookmarkEnd w:id="11"/>
      <w:bookmarkEnd w:id="12"/>
      <w:r>
        <w:tab/>
      </w:r>
    </w:p>
    <w:p w:rsidR="00AA3666" w:rsidRPr="000B0E85" w:rsidRDefault="00AA3666" w:rsidP="00B0162A">
      <w:pPr>
        <w:tabs>
          <w:tab w:val="left" w:pos="540"/>
        </w:tabs>
        <w:spacing w:after="0"/>
        <w:ind w:firstLine="680"/>
        <w:rPr>
          <w:rFonts w:ascii="Times New Roman" w:hAnsi="Times New Roman" w:cs="Times New Roman"/>
          <w:sz w:val="24"/>
          <w:szCs w:val="24"/>
        </w:rPr>
      </w:pPr>
      <w:r w:rsidRPr="000B0E85">
        <w:rPr>
          <w:rFonts w:ascii="Times New Roman" w:hAnsi="Times New Roman" w:cs="Times New Roman"/>
          <w:sz w:val="24"/>
          <w:szCs w:val="24"/>
        </w:rPr>
        <w:t>Nastartovaný pozitivní vývoj ve vzdělávání byl přerušen v roce 1948.  Byl vydán Školský zákon o jednotné škole č. 95 Sb. a došlo k vytvoření jednotného systému obecného a odborného vzdělání. Školy zřizované církvemi byly zrušeny a ostatní ošetřovatelské školy se sloučily s rodinnými a sociálními školami a byly zařazeny do systému vyšších odborných škol jako vyšší sociálně zdravotní školy.</w:t>
      </w:r>
      <w:r w:rsidRPr="000B0E85">
        <w:rPr>
          <w:rStyle w:val="Znakapoznpodarou"/>
          <w:rFonts w:ascii="Times New Roman" w:hAnsi="Times New Roman" w:cs="Times New Roman"/>
          <w:sz w:val="24"/>
          <w:szCs w:val="24"/>
        </w:rPr>
        <w:footnoteReference w:id="12"/>
      </w:r>
      <w:r w:rsidRPr="000B0E85">
        <w:rPr>
          <w:rFonts w:ascii="Times New Roman" w:hAnsi="Times New Roman" w:cs="Times New Roman"/>
          <w:sz w:val="24"/>
          <w:szCs w:val="24"/>
        </w:rPr>
        <w:t xml:space="preserve"> Učební plány obsahovaly jak předměty odborné, tak předměty všeobecně vzdělávací.  Školy byly řízeny ministerstvem školství a připravovaly všechny kategorie tzv. středního zdravotnického personálu – sestry zdravotní, ženské, dietní, dětské, rehabilitační pracovníky, různé typy laborantů. Výuka na těchto školách byla prodloužena ze dvou na čtyři roky, ke studiu byly přijímány žákyně ve věku 14 až 15 let a studium bylo ukončeno maturitní zkouškou.</w:t>
      </w:r>
      <w:r w:rsidRPr="000B0E85">
        <w:rPr>
          <w:rStyle w:val="Znakapoznpodarou"/>
          <w:rFonts w:ascii="Times New Roman" w:hAnsi="Times New Roman" w:cs="Times New Roman"/>
          <w:sz w:val="24"/>
          <w:szCs w:val="24"/>
        </w:rPr>
        <w:footnoteReference w:id="13"/>
      </w:r>
      <w:r w:rsidRPr="000B0E85">
        <w:rPr>
          <w:rFonts w:ascii="Times New Roman" w:hAnsi="Times New Roman" w:cs="Times New Roman"/>
          <w:sz w:val="24"/>
          <w:szCs w:val="24"/>
        </w:rPr>
        <w:t xml:space="preserve">   </w:t>
      </w:r>
    </w:p>
    <w:p w:rsidR="00AA3666" w:rsidRPr="000B0E85" w:rsidRDefault="00AA3666" w:rsidP="00B0162A">
      <w:pPr>
        <w:tabs>
          <w:tab w:val="left" w:pos="540"/>
        </w:tabs>
        <w:spacing w:after="0"/>
        <w:ind w:firstLine="680"/>
        <w:rPr>
          <w:rFonts w:ascii="Times New Roman" w:hAnsi="Times New Roman" w:cs="Times New Roman"/>
          <w:sz w:val="24"/>
          <w:szCs w:val="24"/>
        </w:rPr>
      </w:pPr>
      <w:r w:rsidRPr="000B0E85">
        <w:rPr>
          <w:rFonts w:ascii="Times New Roman" w:hAnsi="Times New Roman" w:cs="Times New Roman"/>
          <w:sz w:val="24"/>
          <w:szCs w:val="24"/>
        </w:rPr>
        <w:t>Vydání zákona č. 103/1951 Sb. o jednotné léčebně preventivní péči s sebou přineslo zvýšenou potřebu kvalifikovaných zdravotnických pracovníků, kterou školy nebyly schopny uspokojit. Zdravotnická zařízení přijímala nekvalifikované pracovníky, pro které byly v letech 1951 – 1960 pořádány dvouleté doškolovací kurzy v závodních školách práce.</w:t>
      </w:r>
      <w:r w:rsidRPr="000B0E85">
        <w:rPr>
          <w:rStyle w:val="Znakapoznpodarou"/>
          <w:rFonts w:ascii="Times New Roman" w:hAnsi="Times New Roman" w:cs="Times New Roman"/>
          <w:sz w:val="24"/>
          <w:szCs w:val="24"/>
        </w:rPr>
        <w:footnoteReference w:id="14"/>
      </w:r>
      <w:r w:rsidRPr="000B0E85">
        <w:rPr>
          <w:rFonts w:ascii="Times New Roman" w:hAnsi="Times New Roman" w:cs="Times New Roman"/>
          <w:sz w:val="24"/>
          <w:szCs w:val="24"/>
        </w:rPr>
        <w:t xml:space="preserve"> </w:t>
      </w:r>
      <w:r w:rsidRPr="000B0E85">
        <w:rPr>
          <w:rFonts w:ascii="Times New Roman" w:hAnsi="Times New Roman" w:cs="Times New Roman"/>
          <w:caps/>
          <w:sz w:val="24"/>
          <w:szCs w:val="24"/>
        </w:rPr>
        <w:t>Z </w:t>
      </w:r>
      <w:r w:rsidRPr="000B0E85">
        <w:rPr>
          <w:rFonts w:ascii="Times New Roman" w:hAnsi="Times New Roman" w:cs="Times New Roman"/>
          <w:sz w:val="24"/>
          <w:szCs w:val="24"/>
        </w:rPr>
        <w:t>důvodu uspíšení přísunu absolventů do zdravotnických zařízení se v roce 1951 zkrátilo studium ze čtyř na tři roky, což však nepřineslo očekávané výsledky. Počet žáků na školách výrazně nevzrostl, docházelo k přetížení žáků učivem nahuštěným do tří roků a školy opouštěly sedmnáctileté absolventky, které nemohly vykonávat samostatně těžší úkoly a sloužit noční služby. Od roku 1951 se střední zdravotničtí pracovníci vzdělávali v jedenácti oborech, chyběly však jednotné učební osnovy a také učebnice.</w:t>
      </w:r>
      <w:r w:rsidRPr="000B0E85">
        <w:rPr>
          <w:rStyle w:val="Znakapoznpodarou"/>
          <w:rFonts w:ascii="Times New Roman" w:hAnsi="Times New Roman" w:cs="Times New Roman"/>
          <w:sz w:val="24"/>
          <w:szCs w:val="24"/>
        </w:rPr>
        <w:footnoteReference w:id="15"/>
      </w:r>
    </w:p>
    <w:p w:rsidR="00AA3666" w:rsidRPr="000B0E85" w:rsidRDefault="00AA3666" w:rsidP="00B0162A">
      <w:pPr>
        <w:tabs>
          <w:tab w:val="left" w:pos="540"/>
        </w:tabs>
        <w:spacing w:after="0"/>
        <w:ind w:firstLine="680"/>
        <w:rPr>
          <w:rFonts w:ascii="Times New Roman" w:hAnsi="Times New Roman" w:cs="Times New Roman"/>
          <w:sz w:val="24"/>
          <w:szCs w:val="24"/>
        </w:rPr>
      </w:pPr>
      <w:r w:rsidRPr="000B0E85">
        <w:rPr>
          <w:rFonts w:ascii="Times New Roman" w:hAnsi="Times New Roman" w:cs="Times New Roman"/>
          <w:sz w:val="24"/>
          <w:szCs w:val="24"/>
        </w:rPr>
        <w:t>V roce 1953 přešly zdravotnické školy pod ministerstvo zdravotnictví a byly zařazeny do Ústavů národního zdraví. V roce 1955 byla délka studia prodloužena zpět na 4 roky, zatím však pouze pro obory zdravotní sestra a dětská sestra. V prvním ročníku převažovaly všeobecně vzdělávací předměty, z odborných předmětů se vyučovala biologie a somatologie. Ve druhém ročníku se vyučovala patologická anatomie a fyziologie, hygiena a epidemiologie, úvod do interny, chirurgie a pediatrie. V posledních dvou ročnících převládala výuka klinických a odborných předmětů a</w:t>
      </w:r>
      <w:r>
        <w:rPr>
          <w:rFonts w:ascii="Times New Roman" w:hAnsi="Times New Roman" w:cs="Times New Roman"/>
          <w:sz w:val="24"/>
          <w:szCs w:val="24"/>
        </w:rPr>
        <w:t xml:space="preserve"> </w:t>
      </w:r>
      <w:r w:rsidRPr="000B0E85">
        <w:rPr>
          <w:rFonts w:ascii="Times New Roman" w:hAnsi="Times New Roman" w:cs="Times New Roman"/>
          <w:sz w:val="24"/>
          <w:szCs w:val="24"/>
        </w:rPr>
        <w:t>výuka praktická, pro jejíž zkvalitnění byly ve zdravotnických zařízeních vytvořeny školní stanice.</w:t>
      </w:r>
      <w:r w:rsidRPr="000B0E85">
        <w:rPr>
          <w:rStyle w:val="Znakapoznpodarou"/>
          <w:rFonts w:ascii="Times New Roman" w:hAnsi="Times New Roman" w:cs="Times New Roman"/>
          <w:sz w:val="24"/>
          <w:szCs w:val="24"/>
        </w:rPr>
        <w:footnoteReference w:id="16"/>
      </w:r>
      <w:r w:rsidRPr="000B0E85">
        <w:rPr>
          <w:rFonts w:ascii="Times New Roman" w:hAnsi="Times New Roman" w:cs="Times New Roman"/>
          <w:sz w:val="24"/>
          <w:szCs w:val="24"/>
        </w:rPr>
        <w:t xml:space="preserve">  </w:t>
      </w:r>
    </w:p>
    <w:p w:rsidR="00AA3666" w:rsidRPr="000B0E85" w:rsidRDefault="00AA3666" w:rsidP="00B0162A">
      <w:pPr>
        <w:tabs>
          <w:tab w:val="left" w:pos="540"/>
        </w:tabs>
        <w:spacing w:after="0"/>
        <w:ind w:firstLine="680"/>
        <w:rPr>
          <w:rFonts w:ascii="Times New Roman" w:hAnsi="Times New Roman" w:cs="Times New Roman"/>
          <w:sz w:val="24"/>
          <w:szCs w:val="24"/>
        </w:rPr>
      </w:pPr>
      <w:r w:rsidRPr="000B0E85">
        <w:rPr>
          <w:rFonts w:ascii="Times New Roman" w:hAnsi="Times New Roman" w:cs="Times New Roman"/>
          <w:sz w:val="24"/>
          <w:szCs w:val="24"/>
        </w:rPr>
        <w:t>Ve školním roce 1956/1957 bylo na zdravotnických školách zavedeno pro absolventy středních všeobecně vzdělávacích škol abiturientské studium. Studium bylo zpočátku jednoleté, později bylo prodlouženo na dva roky. Ve stejném školním roce byly zavedeny formy studia při zaměstnání – studium večerní, dálkové a externí. Měnil se také název školy – sociálně zdravotní škola, vyšší zdravotní škola, zdravotnická škola. V roce 1954 byl název školy změněn na střední zdravotnickou školu (SZŠ).</w:t>
      </w:r>
    </w:p>
    <w:p w:rsidR="00AA3666" w:rsidRPr="000B0E85" w:rsidRDefault="00AA3666" w:rsidP="00B0162A">
      <w:pPr>
        <w:tabs>
          <w:tab w:val="left" w:pos="540"/>
        </w:tabs>
        <w:spacing w:after="0"/>
        <w:ind w:firstLine="680"/>
        <w:rPr>
          <w:rFonts w:ascii="Times New Roman" w:hAnsi="Times New Roman" w:cs="Times New Roman"/>
          <w:sz w:val="24"/>
          <w:szCs w:val="24"/>
        </w:rPr>
      </w:pPr>
      <w:r w:rsidRPr="000B0E85">
        <w:rPr>
          <w:rFonts w:ascii="Times New Roman" w:hAnsi="Times New Roman" w:cs="Times New Roman"/>
          <w:sz w:val="24"/>
          <w:szCs w:val="24"/>
        </w:rPr>
        <w:t>V roce 1961 byly vydány nové učební osnovy a plány pro všechny obory. Pro obory dětská a ženská sestra byl zaveden nový vyučovací předmět psychologie a pedagogika. Usnesením vlády č. 7/1967 o prohloubení přípravy středních zdravotnických pracovníků byl přidán předmět teorie ošetřování.</w:t>
      </w:r>
      <w:r w:rsidRPr="000B0E85">
        <w:rPr>
          <w:rStyle w:val="Znakapoznpodarou"/>
          <w:rFonts w:ascii="Times New Roman" w:hAnsi="Times New Roman" w:cs="Times New Roman"/>
          <w:sz w:val="24"/>
          <w:szCs w:val="24"/>
        </w:rPr>
        <w:footnoteReference w:id="17"/>
      </w:r>
      <w:r w:rsidRPr="000B0E85">
        <w:rPr>
          <w:rFonts w:ascii="Times New Roman" w:hAnsi="Times New Roman" w:cs="Times New Roman"/>
          <w:sz w:val="24"/>
          <w:szCs w:val="24"/>
        </w:rPr>
        <w:t xml:space="preserve"> Ke změnám osnov došlo ještě v roce 1972 a 1983.</w:t>
      </w:r>
    </w:p>
    <w:p w:rsidR="00AA3666" w:rsidRPr="000B0E85" w:rsidRDefault="00AA3666" w:rsidP="00B0162A">
      <w:pPr>
        <w:tabs>
          <w:tab w:val="left" w:pos="540"/>
        </w:tabs>
        <w:spacing w:after="0"/>
        <w:ind w:firstLine="680"/>
        <w:rPr>
          <w:rFonts w:ascii="Times New Roman" w:hAnsi="Times New Roman" w:cs="Times New Roman"/>
          <w:sz w:val="24"/>
          <w:szCs w:val="24"/>
        </w:rPr>
      </w:pPr>
      <w:r w:rsidRPr="000B0E85">
        <w:rPr>
          <w:rFonts w:ascii="Times New Roman" w:hAnsi="Times New Roman" w:cs="Times New Roman"/>
          <w:sz w:val="24"/>
          <w:szCs w:val="24"/>
        </w:rPr>
        <w:t>V období socialismu se vzdělávání středních zdravotnických pracovníků posunulo do nejnižších věkových kategorií na světě, k náročné profesi byli připravováni sociálně nezralí jedinci. Studenti přicházeli do styku s klinickou praxí mentálně nevyspělí, což často způsobovalo maladaptaci ve vztahu k povolání a do zaměstnání nastupovala pouze třetina absolventů. Také doba potřebná k zapracování mladých sester byla delší.</w:t>
      </w:r>
      <w:r w:rsidRPr="000B0E85">
        <w:rPr>
          <w:rStyle w:val="Znakapoznpodarou"/>
          <w:rFonts w:ascii="Times New Roman" w:hAnsi="Times New Roman" w:cs="Times New Roman"/>
          <w:sz w:val="24"/>
          <w:szCs w:val="24"/>
        </w:rPr>
        <w:footnoteReference w:id="18"/>
      </w:r>
      <w:r w:rsidRPr="000B0E85">
        <w:rPr>
          <w:rFonts w:ascii="Times New Roman" w:hAnsi="Times New Roman" w:cs="Times New Roman"/>
          <w:sz w:val="24"/>
          <w:szCs w:val="24"/>
        </w:rPr>
        <w:t xml:space="preserve"> </w:t>
      </w:r>
    </w:p>
    <w:p w:rsidR="00AA3666" w:rsidRPr="000B0E85" w:rsidRDefault="00AA3666" w:rsidP="00B0162A">
      <w:pPr>
        <w:tabs>
          <w:tab w:val="left" w:pos="540"/>
        </w:tabs>
        <w:spacing w:after="0"/>
        <w:ind w:firstLine="680"/>
        <w:rPr>
          <w:rFonts w:ascii="Times New Roman" w:hAnsi="Times New Roman" w:cs="Times New Roman"/>
          <w:sz w:val="24"/>
          <w:szCs w:val="24"/>
        </w:rPr>
      </w:pPr>
      <w:r w:rsidRPr="000B0E85">
        <w:rPr>
          <w:rFonts w:ascii="Times New Roman" w:hAnsi="Times New Roman" w:cs="Times New Roman"/>
          <w:sz w:val="24"/>
          <w:szCs w:val="24"/>
        </w:rPr>
        <w:t>Vzdělávání v období socialismu však mělo i své pozitivní stránky. Byl vytvořen velmi kvalitní systém dalšího vzdělávání zdravotnických pracovníků, byly položeny pevné základy pomaturitního specializačního vzdělávání a vzdělávání univerzitního. V roce 1960 byly zřízeny Instituty pro další vzdělávání pracovníků ve zdravotnictví v Brně a Bratislavě, které se zaměřily na specializační studium sester v řadě oborů a na svou dobu byly velmi pokrokové.</w:t>
      </w:r>
      <w:r w:rsidRPr="000B0E85">
        <w:rPr>
          <w:rStyle w:val="Znakapoznpodarou"/>
          <w:rFonts w:ascii="Times New Roman" w:hAnsi="Times New Roman" w:cs="Times New Roman"/>
          <w:sz w:val="24"/>
          <w:szCs w:val="24"/>
        </w:rPr>
        <w:footnoteReference w:id="19"/>
      </w:r>
      <w:r w:rsidRPr="000B0E85">
        <w:rPr>
          <w:rFonts w:ascii="Times New Roman" w:hAnsi="Times New Roman" w:cs="Times New Roman"/>
          <w:sz w:val="24"/>
          <w:szCs w:val="24"/>
        </w:rPr>
        <w:t xml:space="preserve">   </w:t>
      </w:r>
    </w:p>
    <w:p w:rsidR="00AA3666" w:rsidRPr="000B0E85" w:rsidRDefault="00AA3666" w:rsidP="00B0162A">
      <w:pPr>
        <w:tabs>
          <w:tab w:val="left" w:pos="540"/>
        </w:tabs>
        <w:spacing w:after="0"/>
        <w:ind w:firstLine="680"/>
        <w:rPr>
          <w:rFonts w:ascii="Times New Roman" w:hAnsi="Times New Roman" w:cs="Times New Roman"/>
          <w:sz w:val="24"/>
          <w:szCs w:val="24"/>
        </w:rPr>
      </w:pPr>
      <w:r w:rsidRPr="000B0E85">
        <w:rPr>
          <w:rFonts w:ascii="Times New Roman" w:hAnsi="Times New Roman" w:cs="Times New Roman"/>
          <w:sz w:val="24"/>
          <w:szCs w:val="24"/>
        </w:rPr>
        <w:t>V roce 1960 vzniklo na Filozofické fakultě Univerzity Karlovy v Praze vysokoškolské studium v kombinaci oborů psychologie – péče o nemocné. Probíhalo formou studia při zaměstnání, od roku 1980 také formou denní. Bylo to první vysokoškolské studium pro sestry ve střední Evropě. Později bylo obdobné studium</w:t>
      </w:r>
      <w:r>
        <w:rPr>
          <w:rFonts w:ascii="Times New Roman" w:hAnsi="Times New Roman" w:cs="Times New Roman"/>
          <w:sz w:val="24"/>
          <w:szCs w:val="24"/>
        </w:rPr>
        <w:t xml:space="preserve"> </w:t>
      </w:r>
      <w:r w:rsidRPr="000B0E85">
        <w:rPr>
          <w:rFonts w:ascii="Times New Roman" w:hAnsi="Times New Roman" w:cs="Times New Roman"/>
          <w:sz w:val="24"/>
          <w:szCs w:val="24"/>
        </w:rPr>
        <w:t>otevřeno také na Palackého univerzitě v Olomouci.</w:t>
      </w:r>
      <w:r w:rsidRPr="000B0E85">
        <w:rPr>
          <w:rStyle w:val="Znakapoznpodarou"/>
          <w:rFonts w:ascii="Times New Roman" w:hAnsi="Times New Roman" w:cs="Times New Roman"/>
          <w:sz w:val="24"/>
          <w:szCs w:val="24"/>
        </w:rPr>
        <w:footnoteReference w:id="20"/>
      </w:r>
      <w:r w:rsidRPr="000B0E85">
        <w:rPr>
          <w:rFonts w:ascii="Times New Roman" w:hAnsi="Times New Roman" w:cs="Times New Roman"/>
          <w:sz w:val="24"/>
          <w:szCs w:val="24"/>
        </w:rPr>
        <w:t xml:space="preserve"> V roce 1987 bylo na Filozofické fakultě Univerzity Karlovy otevřeno jednooborové studium péče o nemocné. Bylo orientováno na moderní trendy v ošetřovatelství, výchovu a vzdělávání dospělých, teorii a praxi řízení. Forma studia byla pouze dálková, vzdělávat se mohly pouze sestry s pětiletou praxí. Absolventky těchto oborů našly uplatnění jako odborné učitelky na středních zdravotnických školách, v dalším vzdělávání zdravotnických pracovníků a jako vedoucí pracovníci ve zdravotnických zařízeních.</w:t>
      </w:r>
      <w:r w:rsidRPr="000B0E85">
        <w:rPr>
          <w:rStyle w:val="Znakapoznpodarou"/>
          <w:rFonts w:ascii="Times New Roman" w:hAnsi="Times New Roman" w:cs="Times New Roman"/>
          <w:sz w:val="24"/>
          <w:szCs w:val="24"/>
        </w:rPr>
        <w:footnoteReference w:id="21"/>
      </w:r>
      <w:r w:rsidRPr="000B0E85">
        <w:rPr>
          <w:rFonts w:ascii="Times New Roman" w:hAnsi="Times New Roman" w:cs="Times New Roman"/>
          <w:sz w:val="24"/>
          <w:szCs w:val="24"/>
        </w:rPr>
        <w:t xml:space="preserve"> </w:t>
      </w:r>
    </w:p>
    <w:p w:rsidR="00AA3666" w:rsidRDefault="00AA3666" w:rsidP="00AA3666">
      <w:pPr>
        <w:pStyle w:val="Nadpis2"/>
        <w:ind w:firstLine="0"/>
      </w:pPr>
      <w:bookmarkStart w:id="13" w:name="_Toc415416196"/>
      <w:bookmarkStart w:id="14" w:name="_Toc415416308"/>
      <w:r>
        <w:t>1.4 Vzdělávání na středních zdravotnických školách po roce 1989</w:t>
      </w:r>
      <w:bookmarkEnd w:id="13"/>
      <w:bookmarkEnd w:id="14"/>
      <w:r>
        <w:t xml:space="preserve"> </w:t>
      </w:r>
    </w:p>
    <w:p w:rsidR="00AA3666" w:rsidRPr="000B0E85" w:rsidRDefault="00AA3666" w:rsidP="00B0162A">
      <w:pPr>
        <w:tabs>
          <w:tab w:val="left" w:pos="540"/>
        </w:tabs>
        <w:spacing w:after="0"/>
        <w:ind w:firstLine="680"/>
        <w:rPr>
          <w:rFonts w:ascii="Times New Roman" w:hAnsi="Times New Roman" w:cs="Times New Roman"/>
          <w:sz w:val="24"/>
          <w:szCs w:val="24"/>
        </w:rPr>
      </w:pPr>
      <w:r w:rsidRPr="000B0E85">
        <w:rPr>
          <w:rFonts w:ascii="Times New Roman" w:hAnsi="Times New Roman" w:cs="Times New Roman"/>
          <w:sz w:val="24"/>
          <w:szCs w:val="24"/>
        </w:rPr>
        <w:t>Sametová revoluce v roce</w:t>
      </w:r>
      <w:r w:rsidRPr="000B0E85">
        <w:rPr>
          <w:rFonts w:ascii="Times New Roman" w:hAnsi="Times New Roman" w:cs="Times New Roman"/>
          <w:b/>
          <w:sz w:val="24"/>
          <w:szCs w:val="24"/>
        </w:rPr>
        <w:t xml:space="preserve"> </w:t>
      </w:r>
      <w:r w:rsidRPr="000B0E85">
        <w:rPr>
          <w:rFonts w:ascii="Times New Roman" w:hAnsi="Times New Roman" w:cs="Times New Roman"/>
          <w:sz w:val="24"/>
          <w:szCs w:val="24"/>
        </w:rPr>
        <w:t xml:space="preserve">1989 přinesla transformaci politického a společenského života a významně ovlivnila také školství. Hlavním úkolem pro vzdělávání v ošetřovatelství bylo přispět ke zvýšení úrovně ošetřovatelské péče, tedy ke zlepšení kvality zdraví a zajistit kompatibilitu vzdělávání sester v souladu s kritérii Evropské unie. Autorkou porevoluční reformy zdravotnického školství byla doc. PhDr. Marta Staňková, CSc., která v letech 1990 až 1993 pracovala ve funkci ředitelky odboru školství a vědy Ministerstva zdravotnictví. </w:t>
      </w:r>
    </w:p>
    <w:p w:rsidR="00AA3666" w:rsidRPr="000B0E85" w:rsidRDefault="00AA3666" w:rsidP="00B0162A">
      <w:pPr>
        <w:tabs>
          <w:tab w:val="left" w:pos="540"/>
        </w:tabs>
        <w:spacing w:after="0"/>
        <w:ind w:firstLine="680"/>
        <w:rPr>
          <w:rFonts w:ascii="Times New Roman" w:hAnsi="Times New Roman" w:cs="Times New Roman"/>
          <w:b/>
          <w:sz w:val="24"/>
          <w:szCs w:val="24"/>
        </w:rPr>
      </w:pPr>
      <w:r w:rsidRPr="000B0E85">
        <w:rPr>
          <w:rFonts w:ascii="Times New Roman" w:hAnsi="Times New Roman" w:cs="Times New Roman"/>
          <w:sz w:val="24"/>
          <w:szCs w:val="24"/>
        </w:rPr>
        <w:t xml:space="preserve">Od 1. září 1991 byly obory zdravotní a dětská sestra nahrazeny oborem všeobecná sestra. Spolu se změnou názvu došlo také k modifikaci učebních osnov. Došlo k opětovnému rozdělení na složku všeobecnou a odbornou. Největší pozornost byla věnována výuce ošetřovatelství a ošetřování nemocných. V roce 1995 byla vydána učební osnova psychologie. </w:t>
      </w:r>
    </w:p>
    <w:p w:rsidR="00AA3666" w:rsidRPr="000B0E85" w:rsidRDefault="00AA3666" w:rsidP="00B0162A">
      <w:pPr>
        <w:tabs>
          <w:tab w:val="left" w:pos="540"/>
        </w:tabs>
        <w:spacing w:after="0"/>
        <w:ind w:firstLine="680"/>
        <w:rPr>
          <w:rFonts w:ascii="Times New Roman" w:hAnsi="Times New Roman" w:cs="Times New Roman"/>
          <w:sz w:val="24"/>
          <w:szCs w:val="24"/>
        </w:rPr>
      </w:pPr>
      <w:r w:rsidRPr="000B0E85">
        <w:rPr>
          <w:rFonts w:ascii="Times New Roman" w:hAnsi="Times New Roman" w:cs="Times New Roman"/>
          <w:sz w:val="24"/>
          <w:szCs w:val="24"/>
        </w:rPr>
        <w:t xml:space="preserve">V roce 1996 byly převedeny střední zdravotnické školy ze správy Ministerstva zdravotnictví pod Ministerstvo školství a v roce 2000 se vznikem vyšších územně samosprávných celků pod krajskou samosprávu. </w:t>
      </w:r>
    </w:p>
    <w:p w:rsidR="00AA3666" w:rsidRPr="000B0E85" w:rsidRDefault="00AA3666" w:rsidP="00B0162A">
      <w:pPr>
        <w:tabs>
          <w:tab w:val="left" w:pos="540"/>
        </w:tabs>
        <w:spacing w:after="0"/>
        <w:ind w:firstLine="680"/>
        <w:rPr>
          <w:rFonts w:ascii="Times New Roman" w:hAnsi="Times New Roman" w:cs="Times New Roman"/>
          <w:sz w:val="24"/>
          <w:szCs w:val="24"/>
        </w:rPr>
      </w:pPr>
      <w:r w:rsidRPr="000B0E85">
        <w:rPr>
          <w:rFonts w:ascii="Times New Roman" w:hAnsi="Times New Roman" w:cs="Times New Roman"/>
          <w:sz w:val="24"/>
          <w:szCs w:val="24"/>
        </w:rPr>
        <w:t>Zásadní změny ve vzdělávání nastaly v souvislosti se vstupem České republiky do Evropské unie. V souladu se směrnicemi Evropské unie, které usměrňují vzdělávání tak, aby bylo umožněno uznání kvalifikace a tím umožněn volný pohyb po členských zemích EU, byl přijat zákon č. 96/2004 Sb., o nelékařských zdravotnických povoláních. Obor všeobecná sestra se stal tzv. regulovaným povoláním, pro jehož výkon jsou tímto právním předpisem vymezeny předpoklady - kvalifikační požadavky, bezúhonnost a zdravotní způsobilost, bez jejichž splnění nelze toto povolání vykonávat.</w:t>
      </w:r>
    </w:p>
    <w:p w:rsidR="00AA3666" w:rsidRDefault="00AA3666" w:rsidP="00B0162A">
      <w:pPr>
        <w:tabs>
          <w:tab w:val="left" w:pos="540"/>
        </w:tabs>
        <w:spacing w:after="240"/>
        <w:ind w:firstLine="680"/>
        <w:rPr>
          <w:rFonts w:ascii="Times New Roman" w:hAnsi="Times New Roman" w:cs="Times New Roman"/>
          <w:sz w:val="24"/>
          <w:szCs w:val="24"/>
        </w:rPr>
      </w:pPr>
      <w:r>
        <w:rPr>
          <w:rFonts w:ascii="Times New Roman" w:hAnsi="Times New Roman" w:cs="Times New Roman"/>
          <w:sz w:val="24"/>
          <w:szCs w:val="24"/>
        </w:rPr>
        <w:t>Poslední absolventi oboru všeobecná sestra odmaturovali na středních zdravotnických školách ve školním roce 2006/2007 a obor se přesunul na vyšší odborné a vysoké školy. Od školního roku 2004/2005 bylo na středních zdravotnických školách zahájeno studium v oboru Zdravotnický asistent.</w:t>
      </w:r>
    </w:p>
    <w:p w:rsidR="00AA3666" w:rsidRDefault="00AA3666" w:rsidP="00AA3666">
      <w:pPr>
        <w:tabs>
          <w:tab w:val="left" w:pos="540"/>
        </w:tabs>
        <w:spacing w:after="240"/>
        <w:ind w:firstLine="0"/>
        <w:rPr>
          <w:rFonts w:ascii="Times New Roman" w:hAnsi="Times New Roman" w:cs="Times New Roman"/>
          <w:sz w:val="24"/>
          <w:szCs w:val="24"/>
        </w:rPr>
      </w:pPr>
      <w:r>
        <w:rPr>
          <w:rFonts w:ascii="Times New Roman" w:hAnsi="Times New Roman" w:cs="Times New Roman"/>
          <w:sz w:val="24"/>
          <w:szCs w:val="24"/>
        </w:rPr>
        <w:tab/>
        <w:t xml:space="preserve"> </w:t>
      </w:r>
    </w:p>
    <w:p w:rsidR="00AA3666" w:rsidRDefault="00AA3666" w:rsidP="00AA3666">
      <w:pPr>
        <w:tabs>
          <w:tab w:val="left" w:pos="540"/>
        </w:tabs>
        <w:spacing w:after="240"/>
        <w:ind w:firstLine="0"/>
        <w:rPr>
          <w:rFonts w:ascii="Times New Roman" w:hAnsi="Times New Roman" w:cs="Times New Roman"/>
          <w:sz w:val="24"/>
          <w:szCs w:val="24"/>
        </w:rPr>
      </w:pPr>
    </w:p>
    <w:p w:rsidR="00AA3666" w:rsidRDefault="00AA3666" w:rsidP="00AA3666">
      <w:pPr>
        <w:tabs>
          <w:tab w:val="left" w:pos="540"/>
        </w:tabs>
        <w:spacing w:after="240"/>
        <w:ind w:firstLine="0"/>
        <w:rPr>
          <w:rFonts w:ascii="Times New Roman" w:hAnsi="Times New Roman" w:cs="Times New Roman"/>
          <w:sz w:val="24"/>
          <w:szCs w:val="24"/>
        </w:rPr>
      </w:pPr>
    </w:p>
    <w:p w:rsidR="00AA3666" w:rsidRDefault="00AA3666" w:rsidP="00AA3666">
      <w:pPr>
        <w:spacing w:after="240"/>
        <w:ind w:firstLine="0"/>
        <w:rPr>
          <w:rFonts w:ascii="Times New Roman" w:hAnsi="Times New Roman" w:cs="Times New Roman"/>
          <w:sz w:val="24"/>
          <w:szCs w:val="24"/>
        </w:rPr>
      </w:pPr>
    </w:p>
    <w:p w:rsidR="00AA3666" w:rsidRDefault="00AA3666" w:rsidP="00AA3666">
      <w:pPr>
        <w:spacing w:after="240"/>
        <w:ind w:firstLine="0"/>
        <w:rPr>
          <w:rFonts w:ascii="Times New Roman" w:hAnsi="Times New Roman" w:cs="Times New Roman"/>
          <w:sz w:val="24"/>
          <w:szCs w:val="24"/>
        </w:rPr>
      </w:pPr>
    </w:p>
    <w:p w:rsidR="00AA3666" w:rsidRDefault="00AA3666" w:rsidP="00AA3666">
      <w:pPr>
        <w:spacing w:after="240"/>
        <w:ind w:firstLine="0"/>
        <w:rPr>
          <w:rFonts w:ascii="Times New Roman" w:hAnsi="Times New Roman" w:cs="Times New Roman"/>
          <w:sz w:val="24"/>
          <w:szCs w:val="24"/>
        </w:rPr>
      </w:pPr>
    </w:p>
    <w:p w:rsidR="00AA3666" w:rsidRDefault="00AA3666" w:rsidP="00AA3666">
      <w:pPr>
        <w:spacing w:after="240"/>
        <w:ind w:firstLine="0"/>
        <w:rPr>
          <w:rFonts w:ascii="Times New Roman" w:hAnsi="Times New Roman" w:cs="Times New Roman"/>
          <w:sz w:val="24"/>
          <w:szCs w:val="24"/>
        </w:rPr>
      </w:pPr>
    </w:p>
    <w:p w:rsidR="00AA3666" w:rsidRDefault="00AA3666" w:rsidP="00AA3666">
      <w:pPr>
        <w:spacing w:after="240"/>
        <w:ind w:firstLine="0"/>
        <w:rPr>
          <w:rFonts w:ascii="Times New Roman" w:hAnsi="Times New Roman" w:cs="Times New Roman"/>
          <w:sz w:val="24"/>
          <w:szCs w:val="24"/>
        </w:rPr>
      </w:pPr>
    </w:p>
    <w:p w:rsidR="00B0162A" w:rsidRDefault="00B0162A" w:rsidP="00AA3666">
      <w:pPr>
        <w:spacing w:after="240"/>
        <w:ind w:firstLine="0"/>
        <w:rPr>
          <w:rFonts w:ascii="Times New Roman" w:hAnsi="Times New Roman" w:cs="Times New Roman"/>
          <w:sz w:val="24"/>
          <w:szCs w:val="24"/>
        </w:rPr>
      </w:pPr>
    </w:p>
    <w:p w:rsidR="00B0162A" w:rsidRDefault="00B0162A" w:rsidP="00AA3666">
      <w:pPr>
        <w:spacing w:after="240"/>
        <w:ind w:firstLine="0"/>
        <w:rPr>
          <w:rFonts w:ascii="Times New Roman" w:hAnsi="Times New Roman" w:cs="Times New Roman"/>
          <w:sz w:val="24"/>
          <w:szCs w:val="24"/>
        </w:rPr>
      </w:pPr>
    </w:p>
    <w:p w:rsidR="00B0162A" w:rsidRDefault="00B0162A" w:rsidP="00AA3666">
      <w:pPr>
        <w:spacing w:after="240"/>
        <w:ind w:firstLine="0"/>
        <w:rPr>
          <w:rFonts w:ascii="Times New Roman" w:hAnsi="Times New Roman" w:cs="Times New Roman"/>
          <w:sz w:val="24"/>
          <w:szCs w:val="24"/>
        </w:rPr>
      </w:pPr>
    </w:p>
    <w:p w:rsidR="00B0162A" w:rsidRDefault="00B0162A" w:rsidP="00AA3666">
      <w:pPr>
        <w:spacing w:after="240"/>
        <w:ind w:firstLine="0"/>
        <w:rPr>
          <w:rFonts w:ascii="Times New Roman" w:hAnsi="Times New Roman" w:cs="Times New Roman"/>
          <w:sz w:val="24"/>
          <w:szCs w:val="24"/>
        </w:rPr>
      </w:pPr>
    </w:p>
    <w:p w:rsidR="00B0162A" w:rsidRDefault="00B0162A" w:rsidP="00AA3666">
      <w:pPr>
        <w:spacing w:after="240"/>
        <w:ind w:firstLine="0"/>
        <w:rPr>
          <w:rFonts w:ascii="Times New Roman" w:hAnsi="Times New Roman" w:cs="Times New Roman"/>
          <w:sz w:val="24"/>
          <w:szCs w:val="24"/>
        </w:rPr>
      </w:pPr>
    </w:p>
    <w:p w:rsidR="00B0162A" w:rsidRDefault="00B0162A" w:rsidP="00AA3666">
      <w:pPr>
        <w:spacing w:after="240"/>
        <w:ind w:firstLine="0"/>
        <w:rPr>
          <w:rFonts w:ascii="Times New Roman" w:hAnsi="Times New Roman" w:cs="Times New Roman"/>
          <w:sz w:val="24"/>
          <w:szCs w:val="24"/>
        </w:rPr>
      </w:pPr>
    </w:p>
    <w:p w:rsidR="00B0162A" w:rsidRDefault="00B0162A" w:rsidP="00AA3666">
      <w:pPr>
        <w:spacing w:after="240"/>
        <w:ind w:firstLine="0"/>
        <w:rPr>
          <w:rFonts w:ascii="Times New Roman" w:hAnsi="Times New Roman" w:cs="Times New Roman"/>
          <w:sz w:val="24"/>
          <w:szCs w:val="24"/>
        </w:rPr>
      </w:pPr>
    </w:p>
    <w:p w:rsidR="00B0162A" w:rsidRDefault="00B0162A" w:rsidP="00AA3666">
      <w:pPr>
        <w:spacing w:after="240"/>
        <w:ind w:firstLine="0"/>
        <w:rPr>
          <w:rFonts w:ascii="Times New Roman" w:hAnsi="Times New Roman" w:cs="Times New Roman"/>
          <w:sz w:val="24"/>
          <w:szCs w:val="24"/>
        </w:rPr>
      </w:pPr>
    </w:p>
    <w:p w:rsidR="00AA3666" w:rsidRDefault="00AA3666" w:rsidP="00AA3666">
      <w:pPr>
        <w:pStyle w:val="Nadpis1"/>
        <w:ind w:firstLine="0"/>
      </w:pPr>
      <w:bookmarkStart w:id="15" w:name="_Toc415416197"/>
      <w:bookmarkStart w:id="16" w:name="_Toc415416309"/>
      <w:r>
        <w:t>2 OBOR VZDĚLÁNÍ ZDRAVOTNICKÝ ASISTENT</w:t>
      </w:r>
      <w:bookmarkEnd w:id="15"/>
      <w:bookmarkEnd w:id="16"/>
    </w:p>
    <w:p w:rsidR="00AA3666" w:rsidRPr="000B0E85" w:rsidRDefault="00AA3666" w:rsidP="00B0162A">
      <w:pPr>
        <w:spacing w:after="0"/>
        <w:ind w:firstLine="680"/>
        <w:rPr>
          <w:rFonts w:ascii="Times New Roman" w:hAnsi="Times New Roman" w:cs="Times New Roman"/>
          <w:sz w:val="24"/>
          <w:szCs w:val="24"/>
        </w:rPr>
      </w:pPr>
      <w:r w:rsidRPr="000B0E85">
        <w:rPr>
          <w:rFonts w:ascii="Times New Roman" w:hAnsi="Times New Roman" w:cs="Times New Roman"/>
          <w:sz w:val="24"/>
          <w:szCs w:val="24"/>
        </w:rPr>
        <w:t xml:space="preserve">Obor vzdělání zdravotnický asistent byl formován jako obor zcela nový a podle Nařízení vlády č. 689/2004 Sb., o soustavě oborů vzdělání v základním, středním a vyšším odborném vzdělávání byl zařazen do kmenového oboru Zdravotnictví s kódem 53-41-M/007. </w:t>
      </w:r>
    </w:p>
    <w:p w:rsidR="00AA3666" w:rsidRPr="000B0E85" w:rsidRDefault="00AA3666" w:rsidP="00B0162A">
      <w:pPr>
        <w:spacing w:after="0"/>
        <w:ind w:firstLine="680"/>
        <w:rPr>
          <w:rFonts w:ascii="Times New Roman" w:hAnsi="Times New Roman" w:cs="Times New Roman"/>
          <w:sz w:val="24"/>
          <w:szCs w:val="24"/>
        </w:rPr>
      </w:pPr>
      <w:r w:rsidRPr="000B0E85">
        <w:rPr>
          <w:rFonts w:ascii="Times New Roman" w:hAnsi="Times New Roman" w:cs="Times New Roman"/>
          <w:sz w:val="24"/>
          <w:szCs w:val="24"/>
        </w:rPr>
        <w:t>Vznik tohoto oboru neznamenal pouze změnu názvu, ale došlo k významným změnám v učebním plánu (viz příloha č. 1 a č. 2). Snížil se celkový týdenní počet vyučovacích hodin ze 134 na 130. Oproti předchozímu oboru došlo k navýšení hodinové dotace pro všeobecně vzdělávací předměty o 12 hodin, naopak hodinová dotace pro předměty odborné se snížila o 14 hodin. Odborné předměty vyučované lékaři (patologie, vnitřní lékařství, chirurgie, pediatrie, gynekologie a porodnictví, neurologie a psychiatrie) byly ze studia úplně vyřazeny. Nově byly do výuky zařazeny předměty ekonomika, klinická propedeutika a první pomoc, která byla do té doby včleněna do předmětů ošetřovatelství a chirurgie.</w:t>
      </w:r>
    </w:p>
    <w:p w:rsidR="00AA3666" w:rsidRPr="000B0E85" w:rsidRDefault="00AA3666" w:rsidP="00B0162A">
      <w:pPr>
        <w:spacing w:after="0"/>
        <w:ind w:firstLine="680"/>
        <w:rPr>
          <w:rFonts w:ascii="Times New Roman" w:hAnsi="Times New Roman" w:cs="Times New Roman"/>
          <w:sz w:val="24"/>
          <w:szCs w:val="24"/>
        </w:rPr>
      </w:pPr>
      <w:r w:rsidRPr="000B0E85">
        <w:rPr>
          <w:rFonts w:ascii="Times New Roman" w:hAnsi="Times New Roman" w:cs="Times New Roman"/>
          <w:sz w:val="24"/>
          <w:szCs w:val="24"/>
        </w:rPr>
        <w:t>Zdravotnický asistent je jedním z oborů středního vzdělání. Podle stupně vzdělání se jedná o střední vzdělání s maturitní zkouškou. Tento obor lze realizovat ve formě denní, večerní, dálkové nebo kombinované.</w:t>
      </w:r>
      <w:r w:rsidRPr="000B0E85">
        <w:rPr>
          <w:rStyle w:val="Znakapoznpodarou"/>
          <w:rFonts w:ascii="Times New Roman" w:hAnsi="Times New Roman" w:cs="Times New Roman"/>
          <w:sz w:val="24"/>
          <w:szCs w:val="24"/>
        </w:rPr>
        <w:footnoteReference w:id="22"/>
      </w:r>
      <w:r w:rsidRPr="000B0E85">
        <w:rPr>
          <w:rFonts w:ascii="Times New Roman" w:hAnsi="Times New Roman" w:cs="Times New Roman"/>
          <w:sz w:val="24"/>
          <w:szCs w:val="24"/>
        </w:rPr>
        <w:t xml:space="preserve"> Základní právní předpisy, které upravují střední vzdělávání, jsou:</w:t>
      </w:r>
    </w:p>
    <w:p w:rsidR="00AA3666" w:rsidRPr="000B0E85" w:rsidRDefault="00AA3666" w:rsidP="00684D2A">
      <w:pPr>
        <w:pStyle w:val="Odstavecseseznamem"/>
        <w:numPr>
          <w:ilvl w:val="0"/>
          <w:numId w:val="1"/>
        </w:numPr>
        <w:spacing w:after="240" w:line="360" w:lineRule="auto"/>
        <w:jc w:val="both"/>
        <w:rPr>
          <w:rFonts w:ascii="Times New Roman" w:hAnsi="Times New Roman" w:cs="Times New Roman"/>
          <w:sz w:val="24"/>
          <w:szCs w:val="24"/>
        </w:rPr>
      </w:pPr>
      <w:r w:rsidRPr="000B0E85">
        <w:rPr>
          <w:rFonts w:ascii="Times New Roman" w:hAnsi="Times New Roman" w:cs="Times New Roman"/>
          <w:sz w:val="24"/>
          <w:szCs w:val="24"/>
        </w:rPr>
        <w:t>Zákon č. 561/2004 Sb., o předškolním, základním, středním, vyšším odborném a jiném vzdělávání (školský zákon), v platném znění;</w:t>
      </w:r>
    </w:p>
    <w:p w:rsidR="00AA3666" w:rsidRPr="000B0E85" w:rsidRDefault="00AA3666" w:rsidP="00684D2A">
      <w:pPr>
        <w:pStyle w:val="Odstavecseseznamem"/>
        <w:numPr>
          <w:ilvl w:val="0"/>
          <w:numId w:val="1"/>
        </w:numPr>
        <w:spacing w:after="240" w:line="360" w:lineRule="auto"/>
        <w:jc w:val="both"/>
        <w:rPr>
          <w:rFonts w:ascii="Times New Roman" w:hAnsi="Times New Roman" w:cs="Times New Roman"/>
          <w:sz w:val="24"/>
          <w:szCs w:val="24"/>
        </w:rPr>
      </w:pPr>
      <w:r w:rsidRPr="000B0E85">
        <w:rPr>
          <w:rFonts w:ascii="Times New Roman" w:hAnsi="Times New Roman" w:cs="Times New Roman"/>
          <w:sz w:val="24"/>
          <w:szCs w:val="24"/>
        </w:rPr>
        <w:t xml:space="preserve">Nařízení vlády č. 367/2012 Sb., o soustavě oborů vzdělání v základním, středním a vyšším odborném vzdělání, v platném znění; </w:t>
      </w:r>
    </w:p>
    <w:p w:rsidR="00AA3666" w:rsidRPr="000B0E85" w:rsidRDefault="00AA3666" w:rsidP="00684D2A">
      <w:pPr>
        <w:pStyle w:val="Odstavecseseznamem"/>
        <w:numPr>
          <w:ilvl w:val="0"/>
          <w:numId w:val="1"/>
        </w:numPr>
        <w:spacing w:after="240" w:line="360" w:lineRule="auto"/>
        <w:jc w:val="both"/>
        <w:rPr>
          <w:rFonts w:ascii="Times New Roman" w:hAnsi="Times New Roman" w:cs="Times New Roman"/>
          <w:sz w:val="24"/>
          <w:szCs w:val="24"/>
        </w:rPr>
      </w:pPr>
      <w:r w:rsidRPr="000B0E85">
        <w:rPr>
          <w:rFonts w:ascii="Times New Roman" w:hAnsi="Times New Roman" w:cs="Times New Roman"/>
          <w:sz w:val="24"/>
          <w:szCs w:val="24"/>
        </w:rPr>
        <w:t>Vyhláška č. 671/2004 Sb., kterou se stanoví podrobnosti o organizaci přijímacího řízení ke vzdělávání ve středních školách, v platném znění;</w:t>
      </w:r>
    </w:p>
    <w:p w:rsidR="00AA3666" w:rsidRPr="000B0E85" w:rsidRDefault="00AA3666" w:rsidP="00B0162A">
      <w:pPr>
        <w:pStyle w:val="Odstavecseseznamem"/>
        <w:numPr>
          <w:ilvl w:val="0"/>
          <w:numId w:val="1"/>
        </w:numPr>
        <w:spacing w:after="0" w:line="360" w:lineRule="auto"/>
        <w:ind w:left="357" w:hanging="357"/>
        <w:jc w:val="both"/>
        <w:rPr>
          <w:rFonts w:ascii="Times New Roman" w:hAnsi="Times New Roman" w:cs="Times New Roman"/>
          <w:sz w:val="24"/>
          <w:szCs w:val="24"/>
        </w:rPr>
      </w:pPr>
      <w:r w:rsidRPr="000B0E85">
        <w:rPr>
          <w:rFonts w:ascii="Times New Roman" w:hAnsi="Times New Roman" w:cs="Times New Roman"/>
          <w:bCs/>
          <w:sz w:val="24"/>
          <w:szCs w:val="24"/>
        </w:rPr>
        <w:t>Vyhláška č. 177/2009 Sb., o bližších podmínkách ukončování vzdělávání ve středních školách maturitní zkouškou, v platném znění.</w:t>
      </w:r>
    </w:p>
    <w:p w:rsidR="00AA3666" w:rsidRPr="000B0E85" w:rsidRDefault="00AA3666" w:rsidP="00B0162A">
      <w:pPr>
        <w:spacing w:after="0"/>
        <w:ind w:firstLine="680"/>
        <w:rPr>
          <w:rFonts w:ascii="Times New Roman" w:hAnsi="Times New Roman" w:cs="Times New Roman"/>
          <w:sz w:val="24"/>
          <w:szCs w:val="24"/>
        </w:rPr>
      </w:pPr>
      <w:r w:rsidRPr="000B0E85">
        <w:rPr>
          <w:rFonts w:ascii="Times New Roman" w:hAnsi="Times New Roman" w:cs="Times New Roman"/>
          <w:sz w:val="24"/>
          <w:szCs w:val="24"/>
        </w:rPr>
        <w:t>Podle § 57 školského zákona střední vzdělávání „rozvíjí vědomosti, dovednosti, schopnosti, postoje a hodnoty získané v základním vzdělávání důležité pro osobní rozvoj jedince a poskytuje žákům obsahově širší všeobecné vzdělání nebo odborné</w:t>
      </w:r>
      <w:r>
        <w:rPr>
          <w:rFonts w:ascii="Times New Roman" w:hAnsi="Times New Roman" w:cs="Times New Roman"/>
          <w:sz w:val="24"/>
          <w:szCs w:val="24"/>
        </w:rPr>
        <w:t xml:space="preserve"> </w:t>
      </w:r>
      <w:r w:rsidRPr="000B0E85">
        <w:rPr>
          <w:rFonts w:ascii="Times New Roman" w:hAnsi="Times New Roman" w:cs="Times New Roman"/>
          <w:sz w:val="24"/>
          <w:szCs w:val="24"/>
        </w:rPr>
        <w:t>vzdělání spojené se všeobecným vzděláním a upevňuje jejich hodnotovou orientaci.“</w:t>
      </w:r>
      <w:r w:rsidRPr="000B0E85">
        <w:rPr>
          <w:rStyle w:val="Znakapoznpodarou"/>
          <w:rFonts w:ascii="Times New Roman" w:hAnsi="Times New Roman" w:cs="Times New Roman"/>
          <w:sz w:val="24"/>
          <w:szCs w:val="24"/>
        </w:rPr>
        <w:footnoteReference w:id="23"/>
      </w:r>
      <w:r w:rsidRPr="000B0E85">
        <w:rPr>
          <w:rFonts w:ascii="Times New Roman" w:hAnsi="Times New Roman" w:cs="Times New Roman"/>
          <w:sz w:val="24"/>
          <w:szCs w:val="24"/>
        </w:rPr>
        <w:t xml:space="preserve"> Tyto obecné cíle jsou dále upřesněny v rámcových a školních vzdělávacích programech.</w:t>
      </w:r>
    </w:p>
    <w:p w:rsidR="00AA3666" w:rsidRPr="000B0E85" w:rsidRDefault="00AA3666" w:rsidP="00AA3666">
      <w:pPr>
        <w:pStyle w:val="Nadpis2"/>
        <w:ind w:firstLine="0"/>
        <w:rPr>
          <w:rFonts w:cs="Times New Roman"/>
        </w:rPr>
      </w:pPr>
      <w:bookmarkStart w:id="17" w:name="_Toc415416198"/>
      <w:bookmarkStart w:id="18" w:name="_Toc415416310"/>
      <w:r w:rsidRPr="000B0E85">
        <w:rPr>
          <w:rFonts w:cs="Times New Roman"/>
        </w:rPr>
        <w:t>2.1 Zdravotnický asistent a kurikulární reforma</w:t>
      </w:r>
      <w:bookmarkEnd w:id="17"/>
      <w:bookmarkEnd w:id="18"/>
      <w:r w:rsidRPr="000B0E85">
        <w:rPr>
          <w:rFonts w:cs="Times New Roman"/>
        </w:rPr>
        <w:t xml:space="preserve"> </w:t>
      </w:r>
      <w:r w:rsidRPr="000B0E85">
        <w:rPr>
          <w:rFonts w:cs="Times New Roman"/>
        </w:rPr>
        <w:tab/>
      </w:r>
    </w:p>
    <w:p w:rsidR="00AA3666" w:rsidRPr="000B0E85" w:rsidRDefault="00AA3666" w:rsidP="00B0162A">
      <w:pPr>
        <w:pStyle w:val="Zkladntext2"/>
        <w:spacing w:after="0" w:line="360" w:lineRule="auto"/>
        <w:ind w:firstLine="680"/>
        <w:jc w:val="both"/>
        <w:rPr>
          <w:rStyle w:val="Zvraznn"/>
          <w:rFonts w:ascii="Times New Roman" w:hAnsi="Times New Roman" w:cs="Times New Roman"/>
          <w:i w:val="0"/>
          <w:sz w:val="24"/>
          <w:szCs w:val="24"/>
        </w:rPr>
      </w:pPr>
      <w:r w:rsidRPr="000B0E85">
        <w:rPr>
          <w:rFonts w:ascii="Times New Roman" w:eastAsia="Times New Roman" w:hAnsi="Times New Roman" w:cs="Times New Roman"/>
          <w:sz w:val="24"/>
          <w:szCs w:val="24"/>
        </w:rPr>
        <w:t>Synonymy slova reforma jsou přeměna, změna, náprava, reorganizace. Pod pojmem kurikulární reforma si tedy můžeme představit reformování, přeměnu kurikula</w:t>
      </w:r>
      <w:r w:rsidRPr="000B0E85">
        <w:rPr>
          <w:rFonts w:ascii="Times New Roman" w:eastAsia="Times New Roman" w:hAnsi="Times New Roman" w:cs="Times New Roman"/>
          <w:i/>
          <w:sz w:val="24"/>
          <w:szCs w:val="24"/>
        </w:rPr>
        <w:t xml:space="preserve">. </w:t>
      </w:r>
      <w:r w:rsidRPr="000B0E85">
        <w:rPr>
          <w:rStyle w:val="Zvraznn"/>
          <w:rFonts w:ascii="Times New Roman" w:hAnsi="Times New Roman" w:cs="Times New Roman"/>
          <w:i w:val="0"/>
          <w:sz w:val="24"/>
          <w:szCs w:val="24"/>
        </w:rPr>
        <w:t>Pedagogický slovník definuje kurikulum jako„vzdělávací program, projekt, plán, nebo průběh studia a jeho obsah nebo obsah veškeré zkušenosti, kterou žáci získávají ve škole a v činnostech ke škole se vztahujících, její plánování a hodnocení“.</w:t>
      </w:r>
      <w:r w:rsidRPr="000B0E85">
        <w:rPr>
          <w:rStyle w:val="Znakapoznpodarou"/>
          <w:rFonts w:ascii="Times New Roman" w:hAnsi="Times New Roman" w:cs="Times New Roman"/>
          <w:i/>
          <w:iCs/>
          <w:sz w:val="24"/>
          <w:szCs w:val="24"/>
        </w:rPr>
        <w:footnoteReference w:id="24"/>
      </w:r>
    </w:p>
    <w:p w:rsidR="00AA3666" w:rsidRPr="000B0E85" w:rsidRDefault="00AA3666" w:rsidP="00B0162A">
      <w:pPr>
        <w:pStyle w:val="Zkladntext2"/>
        <w:spacing w:after="240" w:line="360" w:lineRule="auto"/>
        <w:ind w:firstLine="680"/>
        <w:jc w:val="both"/>
        <w:rPr>
          <w:rFonts w:ascii="Times New Roman" w:hAnsi="Times New Roman" w:cs="Times New Roman"/>
        </w:rPr>
      </w:pPr>
      <w:r w:rsidRPr="000B0E85">
        <w:rPr>
          <w:rFonts w:ascii="Times New Roman" w:eastAsia="Times New Roman" w:hAnsi="Times New Roman" w:cs="Times New Roman"/>
          <w:sz w:val="24"/>
          <w:szCs w:val="24"/>
        </w:rPr>
        <w:t>Transformace české vzdělávací soustavy po roce 1989 se zaměřovala na odstranění centralismu, byrokracie, unifikace, ideologického monismu, sovětizace a ekonomizace, tedy na potlačení základních rysů předlistopadového pojetí vzdělávání.</w:t>
      </w:r>
      <w:r w:rsidRPr="000B0E85">
        <w:rPr>
          <w:rStyle w:val="Znakapoznpodarou"/>
          <w:rFonts w:ascii="Times New Roman" w:hAnsi="Times New Roman" w:cs="Times New Roman"/>
          <w:sz w:val="24"/>
          <w:szCs w:val="24"/>
        </w:rPr>
        <w:footnoteReference w:id="25"/>
      </w:r>
      <w:r w:rsidRPr="000B0E85">
        <w:rPr>
          <w:rFonts w:ascii="Times New Roman" w:eastAsia="Times New Roman" w:hAnsi="Times New Roman" w:cs="Times New Roman"/>
          <w:sz w:val="24"/>
          <w:szCs w:val="24"/>
        </w:rPr>
        <w:t xml:space="preserve"> Hlavním cílem přeměny českého školství byla</w:t>
      </w:r>
      <w:r w:rsidRPr="000B0E85">
        <w:rPr>
          <w:rFonts w:ascii="Times New Roman" w:hAnsi="Times New Roman" w:cs="Times New Roman"/>
          <w:sz w:val="24"/>
          <w:szCs w:val="24"/>
        </w:rPr>
        <w:t xml:space="preserve"> jeho decentralizace, které bylo dosaženo nabytím účinnosti školského zákona 1. ledna 2005.  Vzdělávací programy, kterými rozumíme „kurikulární dokumenty vymezující komplexním způsobem koncepci, cíle, obsah i jiné parametry vzdělávání v určitém stupni či druhu škol“</w:t>
      </w:r>
      <w:r w:rsidRPr="000B0E85">
        <w:rPr>
          <w:rStyle w:val="Znakapoznpodarou"/>
          <w:rFonts w:ascii="Times New Roman" w:hAnsi="Times New Roman" w:cs="Times New Roman"/>
          <w:sz w:val="24"/>
          <w:szCs w:val="24"/>
        </w:rPr>
        <w:footnoteReference w:id="26"/>
      </w:r>
      <w:r w:rsidRPr="000B0E85">
        <w:rPr>
          <w:rFonts w:ascii="Times New Roman" w:hAnsi="Times New Roman" w:cs="Times New Roman"/>
          <w:sz w:val="24"/>
          <w:szCs w:val="24"/>
        </w:rPr>
        <w:t xml:space="preserve"> jsou podle tohoto zákona pro žáky od 3 do 19 let vytvářeny na dvou úrovních – státní a školní. Na státní úrovni se jedná o rámcové vzdělávací programy (dále RVP), vzdělávání ve školách probíhá podle školních vzdělávacích programů (dále ŠVP).  Hovoříme tak o dvojúrovňovém systému kurikulárních dokumentů.</w:t>
      </w:r>
    </w:p>
    <w:p w:rsidR="00AA3666" w:rsidRPr="000B0E85" w:rsidRDefault="00AA3666" w:rsidP="00AA3666">
      <w:pPr>
        <w:pStyle w:val="Nadpis2"/>
        <w:ind w:firstLine="0"/>
        <w:rPr>
          <w:rFonts w:cs="Times New Roman"/>
        </w:rPr>
      </w:pPr>
      <w:bookmarkStart w:id="19" w:name="_Toc415416199"/>
      <w:bookmarkStart w:id="20" w:name="_Toc415416311"/>
      <w:r w:rsidRPr="000B0E85">
        <w:rPr>
          <w:rFonts w:cs="Times New Roman"/>
        </w:rPr>
        <w:t>2.2 Rámcové vzdělávací programy</w:t>
      </w:r>
      <w:bookmarkEnd w:id="19"/>
      <w:bookmarkEnd w:id="20"/>
    </w:p>
    <w:p w:rsidR="00AA3666" w:rsidRPr="000B0E85" w:rsidRDefault="00AA3666" w:rsidP="00B0162A">
      <w:pPr>
        <w:spacing w:after="240"/>
        <w:ind w:firstLine="680"/>
        <w:rPr>
          <w:rFonts w:ascii="Times New Roman" w:hAnsi="Times New Roman" w:cs="Times New Roman"/>
          <w:sz w:val="24"/>
          <w:szCs w:val="24"/>
        </w:rPr>
      </w:pPr>
      <w:r w:rsidRPr="000B0E85">
        <w:rPr>
          <w:rFonts w:ascii="Times New Roman" w:hAnsi="Times New Roman" w:cs="Times New Roman"/>
          <w:sz w:val="24"/>
          <w:szCs w:val="24"/>
        </w:rPr>
        <w:t>Rámcové vzdělávací programy stanovují závazné „rámce“ pro jednotlivé etapy vzdělávání. Jsou zpracovány pro obory vzdělání zařazené v nové soustavě oborů vzdělání. Soustavu oborů vzdělání a podmínky zdravotní způsobilosti uchazeče ke vzdělávání stanoví vláda svým nařízením, jehož poslední novela je platná od 1. ledna 2013 (Nařízení vlády č. 367/2012 Sb.).</w:t>
      </w:r>
    </w:p>
    <w:p w:rsidR="00AA3666" w:rsidRPr="000B0E85" w:rsidRDefault="00AA3666" w:rsidP="00B0162A">
      <w:pPr>
        <w:spacing w:after="0"/>
        <w:ind w:firstLine="680"/>
        <w:rPr>
          <w:rFonts w:ascii="Times New Roman" w:hAnsi="Times New Roman" w:cs="Times New Roman"/>
          <w:sz w:val="24"/>
          <w:szCs w:val="24"/>
        </w:rPr>
      </w:pPr>
      <w:r w:rsidRPr="000B0E85">
        <w:rPr>
          <w:rFonts w:ascii="Times New Roman" w:hAnsi="Times New Roman" w:cs="Times New Roman"/>
          <w:sz w:val="24"/>
          <w:szCs w:val="24"/>
        </w:rPr>
        <w:t xml:space="preserve">Rámcové vzdělávací programy byly vytvářeny na dvou odborných pracovištích. Výzkumný ústav pedagogický připravoval RVP všeobecného vzdělávání (předškolního, základního, gymnaziálního a rovněž RVP pro základní umělecké a jazykové vzdělávání), Národní ústav odborného vzdělávání připravoval RVP pro obory vzdělávání odborného. Pro každý obor vzdělání existuje jeden RVP, který se v případě zdravotnického asistenta nazývá Rámcový vzdělávací program pro obor vzdělání                53-41-M/01 Zdravotnický asistent. Rámcové vzdělávací programy pro zdravotnické obory vydává Ministerstvo školství, mládeže a tělovýchovy po projednání s Ministerstvem zdravotnictví. </w:t>
      </w:r>
    </w:p>
    <w:p w:rsidR="00AA3666" w:rsidRPr="000B0E85" w:rsidRDefault="00AA3666" w:rsidP="00B0162A">
      <w:pPr>
        <w:spacing w:after="0"/>
        <w:ind w:firstLine="680"/>
        <w:rPr>
          <w:rFonts w:ascii="Times New Roman" w:hAnsi="Times New Roman" w:cs="Times New Roman"/>
          <w:sz w:val="24"/>
          <w:szCs w:val="24"/>
        </w:rPr>
      </w:pPr>
      <w:r w:rsidRPr="000B0E85">
        <w:rPr>
          <w:rFonts w:ascii="Times New Roman" w:hAnsi="Times New Roman" w:cs="Times New Roman"/>
          <w:sz w:val="24"/>
          <w:szCs w:val="24"/>
        </w:rPr>
        <w:t>Rámcové vzdělávací programy středního odborného vzdělávání vycházejí ze čtyř pilířů vzdělávání pro 21. století, které vytyčilo UNESCO (tzv. Delorsovy cíle): učit se poznávat, učit se jednat, učit se žít společně, učit se být.</w:t>
      </w:r>
      <w:r w:rsidRPr="000B0E85">
        <w:rPr>
          <w:rStyle w:val="Znakapoznpodarou"/>
          <w:rFonts w:ascii="Times New Roman" w:hAnsi="Times New Roman" w:cs="Times New Roman"/>
          <w:sz w:val="24"/>
          <w:szCs w:val="24"/>
        </w:rPr>
        <w:footnoteReference w:id="27"/>
      </w:r>
    </w:p>
    <w:p w:rsidR="00AA3666" w:rsidRPr="000B0E85" w:rsidRDefault="00AA3666" w:rsidP="00B0162A">
      <w:pPr>
        <w:spacing w:after="0"/>
        <w:ind w:firstLine="680"/>
        <w:rPr>
          <w:rFonts w:ascii="Times New Roman" w:hAnsi="Times New Roman" w:cs="Times New Roman"/>
          <w:sz w:val="24"/>
          <w:szCs w:val="24"/>
        </w:rPr>
      </w:pPr>
      <w:r w:rsidRPr="000B0E85">
        <w:rPr>
          <w:rFonts w:ascii="Times New Roman" w:hAnsi="Times New Roman" w:cs="Times New Roman"/>
          <w:sz w:val="24"/>
          <w:szCs w:val="24"/>
        </w:rPr>
        <w:t>Přestože byly  RVP připravovány dvěma různými institucemi pro rozličné školy naší vzdělávací soustavy, jejich základní kostru tvoří tyto společné části:</w:t>
      </w:r>
    </w:p>
    <w:p w:rsidR="00AA3666" w:rsidRPr="000B0E85" w:rsidRDefault="00AA3666" w:rsidP="00684D2A">
      <w:pPr>
        <w:pStyle w:val="Odstavecseseznamem"/>
        <w:numPr>
          <w:ilvl w:val="0"/>
          <w:numId w:val="2"/>
        </w:numPr>
        <w:spacing w:after="240" w:line="360" w:lineRule="auto"/>
        <w:jc w:val="both"/>
        <w:rPr>
          <w:rFonts w:ascii="Times New Roman" w:hAnsi="Times New Roman" w:cs="Times New Roman"/>
          <w:sz w:val="24"/>
          <w:szCs w:val="24"/>
        </w:rPr>
      </w:pPr>
      <w:r w:rsidRPr="000B0E85">
        <w:rPr>
          <w:rFonts w:ascii="Times New Roman" w:hAnsi="Times New Roman" w:cs="Times New Roman"/>
          <w:sz w:val="24"/>
          <w:szCs w:val="24"/>
        </w:rPr>
        <w:t>charakteristika příslušného RVP a jeho místo v systému kurikulárních dokumentů;</w:t>
      </w:r>
    </w:p>
    <w:p w:rsidR="00AA3666" w:rsidRPr="000B0E85" w:rsidRDefault="00AA3666" w:rsidP="00684D2A">
      <w:pPr>
        <w:pStyle w:val="Odstavecseseznamem"/>
        <w:numPr>
          <w:ilvl w:val="0"/>
          <w:numId w:val="2"/>
        </w:numPr>
        <w:spacing w:after="240" w:line="360" w:lineRule="auto"/>
        <w:jc w:val="both"/>
        <w:rPr>
          <w:rFonts w:ascii="Times New Roman" w:hAnsi="Times New Roman" w:cs="Times New Roman"/>
          <w:sz w:val="24"/>
          <w:szCs w:val="24"/>
        </w:rPr>
      </w:pPr>
      <w:r w:rsidRPr="000B0E85">
        <w:rPr>
          <w:rFonts w:ascii="Times New Roman" w:hAnsi="Times New Roman" w:cs="Times New Roman"/>
          <w:sz w:val="24"/>
          <w:szCs w:val="24"/>
        </w:rPr>
        <w:t>charakteristika příslušné úrovně vzdělávání;</w:t>
      </w:r>
    </w:p>
    <w:p w:rsidR="00AA3666" w:rsidRPr="000B0E85" w:rsidRDefault="00AA3666" w:rsidP="00684D2A">
      <w:pPr>
        <w:pStyle w:val="Odstavecseseznamem"/>
        <w:numPr>
          <w:ilvl w:val="0"/>
          <w:numId w:val="2"/>
        </w:numPr>
        <w:spacing w:after="240" w:line="360" w:lineRule="auto"/>
        <w:jc w:val="both"/>
        <w:rPr>
          <w:rFonts w:ascii="Times New Roman" w:hAnsi="Times New Roman" w:cs="Times New Roman"/>
          <w:sz w:val="24"/>
          <w:szCs w:val="24"/>
        </w:rPr>
      </w:pPr>
      <w:r w:rsidRPr="000B0E85">
        <w:rPr>
          <w:rFonts w:ascii="Times New Roman" w:hAnsi="Times New Roman" w:cs="Times New Roman"/>
          <w:sz w:val="24"/>
          <w:szCs w:val="24"/>
        </w:rPr>
        <w:t>cíle vzdělávání, a to jak cíle obecné, které jsou formulovány ve formě klíčových kompetencí, tak cíle konkrétnější, formulované jako očekávané výstupy;</w:t>
      </w:r>
    </w:p>
    <w:p w:rsidR="00AA3666" w:rsidRPr="000B0E85" w:rsidRDefault="00AA3666" w:rsidP="00684D2A">
      <w:pPr>
        <w:pStyle w:val="Odstavecseseznamem"/>
        <w:numPr>
          <w:ilvl w:val="0"/>
          <w:numId w:val="2"/>
        </w:numPr>
        <w:spacing w:after="240" w:line="360" w:lineRule="auto"/>
        <w:jc w:val="both"/>
        <w:rPr>
          <w:rFonts w:ascii="Times New Roman" w:hAnsi="Times New Roman" w:cs="Times New Roman"/>
          <w:sz w:val="24"/>
          <w:szCs w:val="24"/>
        </w:rPr>
      </w:pPr>
      <w:r w:rsidRPr="000B0E85">
        <w:rPr>
          <w:rFonts w:ascii="Times New Roman" w:hAnsi="Times New Roman" w:cs="Times New Roman"/>
          <w:sz w:val="24"/>
          <w:szCs w:val="24"/>
        </w:rPr>
        <w:t>obsahy vzdělávání, které zahrnují charakteristiky vzdělávacích oblastí, vzdělávací obsahy oborů, průřezová témata a rámcové učební plány;</w:t>
      </w:r>
    </w:p>
    <w:p w:rsidR="00AA3666" w:rsidRPr="000B0E85" w:rsidRDefault="00AA3666" w:rsidP="00684D2A">
      <w:pPr>
        <w:pStyle w:val="Odstavecseseznamem"/>
        <w:numPr>
          <w:ilvl w:val="0"/>
          <w:numId w:val="2"/>
        </w:numPr>
        <w:spacing w:after="240" w:line="360" w:lineRule="auto"/>
        <w:jc w:val="both"/>
        <w:rPr>
          <w:rFonts w:ascii="Times New Roman" w:hAnsi="Times New Roman" w:cs="Times New Roman"/>
          <w:sz w:val="24"/>
          <w:szCs w:val="24"/>
        </w:rPr>
      </w:pPr>
      <w:r w:rsidRPr="000B0E85">
        <w:rPr>
          <w:rFonts w:ascii="Times New Roman" w:hAnsi="Times New Roman" w:cs="Times New Roman"/>
          <w:sz w:val="24"/>
          <w:szCs w:val="24"/>
        </w:rPr>
        <w:t>doporučení ke vzdělávání žáků se speciálními vzdělávacími potřebami;</w:t>
      </w:r>
    </w:p>
    <w:p w:rsidR="00AA3666" w:rsidRPr="000B0E85" w:rsidRDefault="00AA3666" w:rsidP="00684D2A">
      <w:pPr>
        <w:pStyle w:val="Odstavecseseznamem"/>
        <w:numPr>
          <w:ilvl w:val="0"/>
          <w:numId w:val="2"/>
        </w:numPr>
        <w:spacing w:after="240" w:line="360" w:lineRule="auto"/>
        <w:jc w:val="both"/>
        <w:rPr>
          <w:rFonts w:ascii="Times New Roman" w:hAnsi="Times New Roman" w:cs="Times New Roman"/>
          <w:sz w:val="24"/>
          <w:szCs w:val="24"/>
        </w:rPr>
      </w:pPr>
      <w:r w:rsidRPr="000B0E85">
        <w:rPr>
          <w:rFonts w:ascii="Times New Roman" w:hAnsi="Times New Roman" w:cs="Times New Roman"/>
          <w:sz w:val="24"/>
          <w:szCs w:val="24"/>
        </w:rPr>
        <w:t>výčet základních podmínek pro uskutečňování RVP;</w:t>
      </w:r>
    </w:p>
    <w:p w:rsidR="00AA3666" w:rsidRPr="000B0E85" w:rsidRDefault="00AA3666" w:rsidP="00684D2A">
      <w:pPr>
        <w:pStyle w:val="Odstavecseseznamem"/>
        <w:numPr>
          <w:ilvl w:val="0"/>
          <w:numId w:val="2"/>
        </w:numPr>
        <w:spacing w:after="240" w:line="360" w:lineRule="auto"/>
        <w:jc w:val="both"/>
        <w:rPr>
          <w:rFonts w:ascii="Times New Roman" w:hAnsi="Times New Roman" w:cs="Times New Roman"/>
          <w:sz w:val="24"/>
          <w:szCs w:val="24"/>
        </w:rPr>
      </w:pPr>
      <w:r w:rsidRPr="000B0E85">
        <w:rPr>
          <w:rFonts w:ascii="Times New Roman" w:hAnsi="Times New Roman" w:cs="Times New Roman"/>
          <w:sz w:val="24"/>
          <w:szCs w:val="24"/>
        </w:rPr>
        <w:t>zásady tvorby ŠVP;</w:t>
      </w:r>
    </w:p>
    <w:p w:rsidR="00AA3666" w:rsidRPr="000B0E85" w:rsidRDefault="00AA3666" w:rsidP="00B0162A">
      <w:pPr>
        <w:pStyle w:val="Odstavecseseznamem"/>
        <w:numPr>
          <w:ilvl w:val="0"/>
          <w:numId w:val="2"/>
        </w:numPr>
        <w:spacing w:after="0" w:line="360" w:lineRule="auto"/>
        <w:ind w:left="357" w:hanging="357"/>
        <w:contextualSpacing w:val="0"/>
        <w:jc w:val="both"/>
        <w:rPr>
          <w:rFonts w:ascii="Times New Roman" w:hAnsi="Times New Roman" w:cs="Times New Roman"/>
          <w:sz w:val="24"/>
          <w:szCs w:val="24"/>
        </w:rPr>
      </w:pPr>
      <w:r w:rsidRPr="000B0E85">
        <w:rPr>
          <w:rFonts w:ascii="Times New Roman" w:hAnsi="Times New Roman" w:cs="Times New Roman"/>
          <w:sz w:val="24"/>
          <w:szCs w:val="24"/>
        </w:rPr>
        <w:t>slovníček pojmů.</w:t>
      </w:r>
      <w:r w:rsidRPr="000B0E85">
        <w:rPr>
          <w:rStyle w:val="Znakapoznpodarou"/>
          <w:rFonts w:ascii="Times New Roman" w:hAnsi="Times New Roman" w:cs="Times New Roman"/>
          <w:sz w:val="24"/>
          <w:szCs w:val="24"/>
        </w:rPr>
        <w:footnoteReference w:id="28"/>
      </w:r>
    </w:p>
    <w:p w:rsidR="00AA3666" w:rsidRPr="000B0E85" w:rsidRDefault="00AA3666" w:rsidP="00B0162A">
      <w:pPr>
        <w:spacing w:after="240"/>
        <w:ind w:firstLine="680"/>
        <w:rPr>
          <w:rFonts w:ascii="Times New Roman" w:hAnsi="Times New Roman" w:cs="Times New Roman"/>
          <w:color w:val="3A363A"/>
          <w:sz w:val="24"/>
          <w:szCs w:val="24"/>
          <w:shd w:val="clear" w:color="auto" w:fill="FFFFFF"/>
        </w:rPr>
      </w:pPr>
      <w:r w:rsidRPr="000B0E85">
        <w:rPr>
          <w:rFonts w:ascii="Times New Roman" w:hAnsi="Times New Roman" w:cs="Times New Roman"/>
          <w:sz w:val="24"/>
          <w:szCs w:val="24"/>
        </w:rPr>
        <w:t xml:space="preserve">Vedle společné struktury nacházíme v jednotlivých rámcových vzdělávacích programech některá specifika plynoucí z jejich zaměření. V RVP odborného vzdělávání jsou zakotveny odborné kompetence a požadavek na uvedení sociálních partnerů ve školním vzdělávacím programu. Klíčovými sociálními partnery pro zdravotnické školy  jsou zdravotnická zařízení, která </w:t>
      </w:r>
      <w:r w:rsidRPr="000B0E85">
        <w:rPr>
          <w:rFonts w:ascii="Times New Roman" w:hAnsi="Times New Roman" w:cs="Times New Roman"/>
          <w:sz w:val="24"/>
          <w:szCs w:val="24"/>
          <w:shd w:val="clear" w:color="auto" w:fill="FFFFFF"/>
        </w:rPr>
        <w:t>umožňují na svých pracovištích průběh odborné praxe žáků, čímž se podílejí na jejich profesní přípravě.</w:t>
      </w:r>
    </w:p>
    <w:p w:rsidR="00AA3666" w:rsidRPr="000B0E85" w:rsidRDefault="00AA3666" w:rsidP="00E974D7">
      <w:pPr>
        <w:pStyle w:val="Nadpis3"/>
        <w:spacing w:after="120"/>
        <w:ind w:firstLine="0"/>
        <w:rPr>
          <w:rFonts w:cs="Times New Roman"/>
        </w:rPr>
      </w:pPr>
      <w:bookmarkStart w:id="21" w:name="_Toc415416200"/>
      <w:bookmarkStart w:id="22" w:name="_Toc415416312"/>
      <w:r w:rsidRPr="000B0E85">
        <w:rPr>
          <w:rFonts w:cs="Times New Roman"/>
        </w:rPr>
        <w:t>2.2.1 Kompetence</w:t>
      </w:r>
      <w:bookmarkEnd w:id="21"/>
      <w:bookmarkEnd w:id="22"/>
    </w:p>
    <w:p w:rsidR="00AA3666" w:rsidRPr="000B0E85" w:rsidRDefault="00AA3666" w:rsidP="00FA2B9E">
      <w:pPr>
        <w:autoSpaceDE w:val="0"/>
        <w:autoSpaceDN w:val="0"/>
        <w:adjustRightInd w:val="0"/>
        <w:spacing w:after="0"/>
        <w:ind w:firstLine="680"/>
        <w:rPr>
          <w:rFonts w:ascii="Times New Roman" w:hAnsi="Times New Roman" w:cs="Times New Roman"/>
          <w:bCs/>
          <w:sz w:val="24"/>
          <w:szCs w:val="24"/>
        </w:rPr>
      </w:pPr>
      <w:r w:rsidRPr="000B0E85">
        <w:rPr>
          <w:rFonts w:ascii="Times New Roman" w:hAnsi="Times New Roman" w:cs="Times New Roman"/>
          <w:sz w:val="24"/>
          <w:szCs w:val="24"/>
        </w:rPr>
        <w:t>Rámcové vzdělávací programy vycházející z nové strategie vzdělávání zavádějí do českého školství nové pojmy. Důraz je kladen na klíčové kompetence a jejich provázanost se vzdělávacích obsahem tak, aby docházelo k uplatnění získaných vědomostí a dovedností v praktickém životě. Klíčové kompetence jsou chápány jako souhrn vědomostí, dovedností, schopností, postojů a hodnot důležitých pro osobní rozvoj a uplatnění každého člena společnosti. Jsou považovány za prioritní, učivo je až druhotné. Zde nacházíme zásadní změnu v osnování učiva.</w:t>
      </w:r>
      <w:r w:rsidRPr="000B0E85">
        <w:rPr>
          <w:rStyle w:val="Znakapoznpodarou"/>
          <w:rFonts w:ascii="Times New Roman" w:hAnsi="Times New Roman" w:cs="Times New Roman"/>
          <w:sz w:val="24"/>
          <w:szCs w:val="24"/>
        </w:rPr>
        <w:footnoteReference w:id="29"/>
      </w:r>
      <w:r w:rsidRPr="000B0E85">
        <w:rPr>
          <w:rFonts w:ascii="Times New Roman" w:hAnsi="Times New Roman" w:cs="Times New Roman"/>
          <w:sz w:val="24"/>
          <w:szCs w:val="24"/>
        </w:rPr>
        <w:t xml:space="preserve"> Klíčové kompetence se v rámcových vzdělávacích programech různí podle druhů škol. Zdravotničtí asistenti mají podle RVP získat klíčové kompetence k učení, k řešení problémů, kompetence komunikativní, personální a sociální, občanské kompetence a kulturní povědomí, kompetence </w:t>
      </w:r>
      <w:r w:rsidRPr="000B0E85">
        <w:rPr>
          <w:rFonts w:ascii="Times New Roman" w:hAnsi="Times New Roman" w:cs="Times New Roman"/>
          <w:bCs/>
          <w:sz w:val="24"/>
          <w:szCs w:val="24"/>
        </w:rPr>
        <w:t xml:space="preserve">k pracovnímu uplatnění a podnikatelským aktivitám, matematické kompetence a kompetence využívat informační a komunikační technologie a pracovat s informacemi. </w:t>
      </w:r>
    </w:p>
    <w:p w:rsidR="00AA3666" w:rsidRPr="000B0E85" w:rsidRDefault="00AA3666" w:rsidP="00FA2B9E">
      <w:pPr>
        <w:keepLines/>
        <w:autoSpaceDE w:val="0"/>
        <w:autoSpaceDN w:val="0"/>
        <w:adjustRightInd w:val="0"/>
        <w:spacing w:after="0"/>
        <w:ind w:firstLine="680"/>
        <w:rPr>
          <w:rFonts w:ascii="Times New Roman" w:hAnsi="Times New Roman" w:cs="Times New Roman"/>
          <w:sz w:val="24"/>
          <w:szCs w:val="24"/>
        </w:rPr>
      </w:pPr>
      <w:r w:rsidRPr="000B0E85">
        <w:rPr>
          <w:rFonts w:ascii="Times New Roman" w:hAnsi="Times New Roman" w:cs="Times New Roman"/>
          <w:bCs/>
          <w:sz w:val="24"/>
          <w:szCs w:val="24"/>
        </w:rPr>
        <w:t>Jak již bylo uvedeno, v</w:t>
      </w:r>
      <w:r w:rsidRPr="000B0E85">
        <w:rPr>
          <w:rFonts w:ascii="Times New Roman" w:hAnsi="Times New Roman" w:cs="Times New Roman"/>
          <w:color w:val="FF0000"/>
          <w:sz w:val="24"/>
          <w:szCs w:val="24"/>
        </w:rPr>
        <w:t> </w:t>
      </w:r>
      <w:r w:rsidRPr="000B0E85">
        <w:rPr>
          <w:rFonts w:ascii="Times New Roman" w:hAnsi="Times New Roman" w:cs="Times New Roman"/>
          <w:sz w:val="24"/>
          <w:szCs w:val="24"/>
        </w:rPr>
        <w:t>RVP odborného vzdělávání jsou zařazeny také kompetence odborné. Ty se vztahují k výkonu pracovních činností a vystihují profesní profil absolventa oboru vzdělání, jeho způsobilost pro výkon dané profese. Odborné kompetence zdravotnického asistenta jsou následující:</w:t>
      </w:r>
    </w:p>
    <w:p w:rsidR="00AA3666" w:rsidRPr="000B0E85" w:rsidRDefault="00AA3666" w:rsidP="00684D2A">
      <w:pPr>
        <w:pStyle w:val="Odstavecseseznamem"/>
        <w:numPr>
          <w:ilvl w:val="0"/>
          <w:numId w:val="3"/>
        </w:numPr>
        <w:autoSpaceDE w:val="0"/>
        <w:autoSpaceDN w:val="0"/>
        <w:adjustRightInd w:val="0"/>
        <w:spacing w:after="240" w:line="360" w:lineRule="auto"/>
        <w:jc w:val="both"/>
        <w:rPr>
          <w:rFonts w:ascii="Times New Roman" w:hAnsi="Times New Roman" w:cs="Times New Roman"/>
          <w:sz w:val="24"/>
          <w:szCs w:val="24"/>
        </w:rPr>
      </w:pPr>
      <w:r w:rsidRPr="000B0E85">
        <w:rPr>
          <w:rFonts w:ascii="Times New Roman" w:hAnsi="Times New Roman" w:cs="Times New Roman"/>
          <w:bCs/>
          <w:sz w:val="24"/>
          <w:szCs w:val="24"/>
        </w:rPr>
        <w:t>provádět činnosti základní ošetřovatelské péče a podílet se pod přímým vedením všeobecné sestry nebo porodní asistentky se specializovanou způsobilostí v oboru na poskytování vysoce specializované ošetřovatelské péče;</w:t>
      </w:r>
    </w:p>
    <w:p w:rsidR="00AA3666" w:rsidRPr="000B0E85" w:rsidRDefault="00AA3666" w:rsidP="00684D2A">
      <w:pPr>
        <w:pStyle w:val="Odstavecseseznamem"/>
        <w:numPr>
          <w:ilvl w:val="0"/>
          <w:numId w:val="3"/>
        </w:numPr>
        <w:autoSpaceDE w:val="0"/>
        <w:autoSpaceDN w:val="0"/>
        <w:adjustRightInd w:val="0"/>
        <w:spacing w:after="240" w:line="360" w:lineRule="auto"/>
        <w:jc w:val="both"/>
        <w:rPr>
          <w:rFonts w:ascii="Times New Roman" w:hAnsi="Times New Roman" w:cs="Times New Roman"/>
          <w:sz w:val="24"/>
          <w:szCs w:val="24"/>
        </w:rPr>
      </w:pPr>
      <w:r w:rsidRPr="000B0E85">
        <w:rPr>
          <w:rFonts w:ascii="Times New Roman" w:hAnsi="Times New Roman" w:cs="Times New Roman"/>
          <w:bCs/>
          <w:sz w:val="24"/>
          <w:szCs w:val="24"/>
        </w:rPr>
        <w:t>poskytovat základní ošetřovatelskou péči pod odborným dohledem všeobecné sestry, porodní asistentky nebo lékaře;</w:t>
      </w:r>
    </w:p>
    <w:p w:rsidR="00AA3666" w:rsidRPr="000B0E85" w:rsidRDefault="00AA3666" w:rsidP="00684D2A">
      <w:pPr>
        <w:pStyle w:val="Odstavecseseznamem"/>
        <w:numPr>
          <w:ilvl w:val="0"/>
          <w:numId w:val="3"/>
        </w:numPr>
        <w:autoSpaceDE w:val="0"/>
        <w:autoSpaceDN w:val="0"/>
        <w:adjustRightInd w:val="0"/>
        <w:spacing w:after="240" w:line="360" w:lineRule="auto"/>
        <w:jc w:val="both"/>
        <w:rPr>
          <w:rFonts w:ascii="Times New Roman" w:hAnsi="Times New Roman" w:cs="Times New Roman"/>
          <w:sz w:val="24"/>
          <w:szCs w:val="24"/>
        </w:rPr>
      </w:pPr>
      <w:r w:rsidRPr="000B0E85">
        <w:rPr>
          <w:rFonts w:ascii="Times New Roman" w:hAnsi="Times New Roman" w:cs="Times New Roman"/>
          <w:bCs/>
          <w:sz w:val="24"/>
          <w:szCs w:val="24"/>
        </w:rPr>
        <w:t>dbát na bezpečnost práce a ochranu zdraví při práci;</w:t>
      </w:r>
    </w:p>
    <w:p w:rsidR="00AA3666" w:rsidRPr="000B0E85" w:rsidRDefault="00AA3666" w:rsidP="00684D2A">
      <w:pPr>
        <w:pStyle w:val="Odstavecseseznamem"/>
        <w:numPr>
          <w:ilvl w:val="0"/>
          <w:numId w:val="3"/>
        </w:numPr>
        <w:autoSpaceDE w:val="0"/>
        <w:autoSpaceDN w:val="0"/>
        <w:adjustRightInd w:val="0"/>
        <w:spacing w:after="240" w:line="360" w:lineRule="auto"/>
        <w:jc w:val="both"/>
        <w:rPr>
          <w:rFonts w:ascii="Times New Roman" w:hAnsi="Times New Roman" w:cs="Times New Roman"/>
          <w:sz w:val="24"/>
          <w:szCs w:val="24"/>
        </w:rPr>
      </w:pPr>
      <w:r w:rsidRPr="000B0E85">
        <w:rPr>
          <w:rFonts w:ascii="Times New Roman" w:hAnsi="Times New Roman" w:cs="Times New Roman"/>
          <w:bCs/>
          <w:sz w:val="24"/>
          <w:szCs w:val="24"/>
        </w:rPr>
        <w:t>usilovat o nejvyšší kvalitu své práce, výrobků nebo služeb;</w:t>
      </w:r>
    </w:p>
    <w:p w:rsidR="00AA3666" w:rsidRPr="000B0E85" w:rsidRDefault="00AA3666" w:rsidP="00FA2B9E">
      <w:pPr>
        <w:pStyle w:val="Odstavecseseznamem"/>
        <w:numPr>
          <w:ilvl w:val="0"/>
          <w:numId w:val="3"/>
        </w:numPr>
        <w:autoSpaceDE w:val="0"/>
        <w:autoSpaceDN w:val="0"/>
        <w:adjustRightInd w:val="0"/>
        <w:spacing w:after="0" w:line="360" w:lineRule="auto"/>
        <w:ind w:left="357" w:hanging="357"/>
        <w:jc w:val="both"/>
        <w:rPr>
          <w:rFonts w:ascii="Times New Roman" w:hAnsi="Times New Roman" w:cs="Times New Roman"/>
          <w:sz w:val="24"/>
          <w:szCs w:val="24"/>
        </w:rPr>
      </w:pPr>
      <w:r w:rsidRPr="000B0E85">
        <w:rPr>
          <w:rFonts w:ascii="Times New Roman" w:hAnsi="Times New Roman" w:cs="Times New Roman"/>
          <w:bCs/>
          <w:sz w:val="24"/>
          <w:szCs w:val="24"/>
        </w:rPr>
        <w:t>jednat ekonomicky a v souladu se strategií udržitelného rozvoje.</w:t>
      </w:r>
      <w:r w:rsidRPr="000B0E85">
        <w:rPr>
          <w:rStyle w:val="Znakapoznpodarou"/>
          <w:rFonts w:ascii="Times New Roman" w:hAnsi="Times New Roman" w:cs="Times New Roman"/>
          <w:bCs/>
          <w:sz w:val="24"/>
          <w:szCs w:val="24"/>
        </w:rPr>
        <w:footnoteReference w:id="30"/>
      </w:r>
    </w:p>
    <w:p w:rsidR="00AA3666" w:rsidRPr="000B0E85" w:rsidRDefault="00AA3666" w:rsidP="00FA2B9E">
      <w:pPr>
        <w:autoSpaceDE w:val="0"/>
        <w:autoSpaceDN w:val="0"/>
        <w:adjustRightInd w:val="0"/>
        <w:spacing w:after="0"/>
        <w:ind w:firstLine="680"/>
        <w:rPr>
          <w:rFonts w:ascii="Times New Roman" w:hAnsi="Times New Roman" w:cs="Times New Roman"/>
          <w:bCs/>
          <w:sz w:val="24"/>
          <w:szCs w:val="24"/>
        </w:rPr>
      </w:pPr>
      <w:r w:rsidRPr="000B0E85">
        <w:rPr>
          <w:rFonts w:ascii="Times New Roman" w:hAnsi="Times New Roman" w:cs="Times New Roman"/>
          <w:bCs/>
          <w:sz w:val="24"/>
          <w:szCs w:val="24"/>
        </w:rPr>
        <w:t xml:space="preserve">Odborné kompetence uvedené v bodech a) a b) vycházejí z toho, že zdravotnický asistent se po úspěšném ukončení studia stává zdravotnických pracovníkem, který je </w:t>
      </w:r>
      <w:r w:rsidRPr="000B0E85">
        <w:rPr>
          <w:rFonts w:ascii="Times New Roman" w:hAnsi="Times New Roman" w:cs="Times New Roman"/>
          <w:sz w:val="24"/>
          <w:szCs w:val="24"/>
        </w:rPr>
        <w:t>způsobilý k výkonu zdravotnického povolání pod odborným dohledem nebo přímým vedením. Odborným dohledem se rozumí výkon činností, které zdravotnický asistent provádí při dosažitelnosti rady a pomoci zdravotnického pracovníka způsobilého</w:t>
      </w:r>
      <w:r>
        <w:rPr>
          <w:rFonts w:ascii="Times New Roman" w:hAnsi="Times New Roman" w:cs="Times New Roman"/>
          <w:sz w:val="24"/>
          <w:szCs w:val="24"/>
        </w:rPr>
        <w:t xml:space="preserve"> </w:t>
      </w:r>
      <w:r w:rsidRPr="000B0E85">
        <w:rPr>
          <w:rFonts w:ascii="Times New Roman" w:hAnsi="Times New Roman" w:cs="Times New Roman"/>
          <w:sz w:val="24"/>
          <w:szCs w:val="24"/>
        </w:rPr>
        <w:t>k výkonu těchto činností bez odborného dohledu. Za přímé vedení se pokládá výkon činností při stálé přítomnosti a podle pokynů zdravotnického pracovníka způsobilého k výkonu těchto činností bez odborného dohledu.</w:t>
      </w:r>
      <w:r w:rsidRPr="000B0E85">
        <w:rPr>
          <w:rStyle w:val="Znakapoznpodarou"/>
          <w:rFonts w:ascii="Times New Roman" w:hAnsi="Times New Roman" w:cs="Times New Roman"/>
          <w:sz w:val="24"/>
          <w:szCs w:val="24"/>
        </w:rPr>
        <w:footnoteReference w:id="31"/>
      </w:r>
      <w:r w:rsidRPr="000B0E85">
        <w:rPr>
          <w:rFonts w:ascii="Times New Roman" w:hAnsi="Times New Roman" w:cs="Times New Roman"/>
          <w:sz w:val="24"/>
          <w:szCs w:val="24"/>
        </w:rPr>
        <w:t xml:space="preserve"> Odborné kompetence zdravotnických pracovníků a tedy i zdravotnického asistenta řeší Vyhláška č. 55/2011 Sb., o činnostech zdravotnických pracovníků a jiných odborných pracovníků. První část vyhlášky blíže specifikuje základní, specializovanou a vysoce specializovanou péči. Kompetence zdravotnického asistenta taxativně vymezuje § 30 této vyhlášky. Zdravotnický asistent p</w:t>
      </w:r>
      <w:r w:rsidRPr="000B0E85">
        <w:rPr>
          <w:rFonts w:ascii="Times New Roman" w:hAnsi="Times New Roman" w:cs="Times New Roman"/>
          <w:color w:val="000000"/>
          <w:sz w:val="24"/>
          <w:szCs w:val="24"/>
        </w:rPr>
        <w:t xml:space="preserve">oskytuje základní ošetřovatelskou péči a pod odborným dohledem všeobecné sestry, porodní asistentky nebo lékaře: </w:t>
      </w:r>
    </w:p>
    <w:p w:rsidR="00AA3666" w:rsidRPr="000B0E85" w:rsidRDefault="00AA3666" w:rsidP="00684D2A">
      <w:pPr>
        <w:pStyle w:val="Odstavecseseznamem"/>
        <w:numPr>
          <w:ilvl w:val="0"/>
          <w:numId w:val="4"/>
        </w:numPr>
        <w:spacing w:after="0" w:line="360" w:lineRule="auto"/>
        <w:jc w:val="both"/>
        <w:rPr>
          <w:rFonts w:ascii="Times New Roman" w:hAnsi="Times New Roman" w:cs="Times New Roman"/>
          <w:color w:val="000000"/>
          <w:sz w:val="24"/>
          <w:szCs w:val="24"/>
        </w:rPr>
      </w:pPr>
      <w:r w:rsidRPr="000B0E85">
        <w:rPr>
          <w:rFonts w:ascii="Times New Roman" w:hAnsi="Times New Roman" w:cs="Times New Roman"/>
          <w:color w:val="000000"/>
          <w:sz w:val="24"/>
          <w:szCs w:val="24"/>
        </w:rPr>
        <w:t xml:space="preserve">sleduje fyziologické funkce a stav pacientů, zaznamenává je do dokumentace; </w:t>
      </w:r>
    </w:p>
    <w:p w:rsidR="00AA3666" w:rsidRPr="000B0E85" w:rsidRDefault="00AA3666" w:rsidP="00684D2A">
      <w:pPr>
        <w:pStyle w:val="Odstavecseseznamem"/>
        <w:numPr>
          <w:ilvl w:val="0"/>
          <w:numId w:val="4"/>
        </w:numPr>
        <w:spacing w:after="0" w:line="360" w:lineRule="auto"/>
        <w:jc w:val="both"/>
        <w:rPr>
          <w:rFonts w:ascii="Times New Roman" w:hAnsi="Times New Roman" w:cs="Times New Roman"/>
          <w:color w:val="000000"/>
          <w:sz w:val="24"/>
          <w:szCs w:val="24"/>
        </w:rPr>
      </w:pPr>
      <w:r w:rsidRPr="000B0E85">
        <w:rPr>
          <w:rFonts w:ascii="Times New Roman" w:hAnsi="Times New Roman" w:cs="Times New Roman"/>
          <w:color w:val="000000"/>
          <w:sz w:val="24"/>
          <w:szCs w:val="24"/>
        </w:rPr>
        <w:t>pečuje o vyprazdňování;</w:t>
      </w:r>
    </w:p>
    <w:p w:rsidR="00AA3666" w:rsidRPr="000B0E85" w:rsidRDefault="00AA3666" w:rsidP="00684D2A">
      <w:pPr>
        <w:pStyle w:val="Odstavecseseznamem"/>
        <w:numPr>
          <w:ilvl w:val="0"/>
          <w:numId w:val="4"/>
        </w:numPr>
        <w:spacing w:after="0" w:line="360" w:lineRule="auto"/>
        <w:jc w:val="both"/>
        <w:rPr>
          <w:rFonts w:ascii="Times New Roman" w:hAnsi="Times New Roman" w:cs="Times New Roman"/>
          <w:color w:val="000000"/>
          <w:sz w:val="24"/>
          <w:szCs w:val="24"/>
        </w:rPr>
      </w:pPr>
      <w:r w:rsidRPr="000B0E85">
        <w:rPr>
          <w:rFonts w:ascii="Times New Roman" w:hAnsi="Times New Roman" w:cs="Times New Roman"/>
          <w:color w:val="000000"/>
          <w:sz w:val="24"/>
          <w:szCs w:val="24"/>
        </w:rPr>
        <w:t>provádí komplexní hygienickou péči, prevenci proleženin;</w:t>
      </w:r>
    </w:p>
    <w:p w:rsidR="00AA3666" w:rsidRPr="000B0E85" w:rsidRDefault="00AA3666" w:rsidP="00684D2A">
      <w:pPr>
        <w:pStyle w:val="Odstavecseseznamem"/>
        <w:numPr>
          <w:ilvl w:val="0"/>
          <w:numId w:val="4"/>
        </w:numPr>
        <w:spacing w:after="0" w:line="360" w:lineRule="auto"/>
        <w:jc w:val="both"/>
        <w:rPr>
          <w:rFonts w:ascii="Times New Roman" w:hAnsi="Times New Roman" w:cs="Times New Roman"/>
          <w:color w:val="000000"/>
          <w:sz w:val="24"/>
          <w:szCs w:val="24"/>
        </w:rPr>
      </w:pPr>
      <w:r w:rsidRPr="000B0E85">
        <w:rPr>
          <w:rFonts w:ascii="Times New Roman" w:hAnsi="Times New Roman" w:cs="Times New Roman"/>
          <w:color w:val="000000"/>
          <w:sz w:val="24"/>
          <w:szCs w:val="24"/>
        </w:rPr>
        <w:t>rozděluje stravu pacientům podle diet a dbá na jejich dodržování, dohlíží na dodržování pitného režimu;</w:t>
      </w:r>
    </w:p>
    <w:p w:rsidR="00AA3666" w:rsidRPr="000B0E85" w:rsidRDefault="00AA3666" w:rsidP="00684D2A">
      <w:pPr>
        <w:pStyle w:val="Odstavecseseznamem"/>
        <w:numPr>
          <w:ilvl w:val="0"/>
          <w:numId w:val="4"/>
        </w:numPr>
        <w:spacing w:after="0" w:line="360" w:lineRule="auto"/>
        <w:jc w:val="both"/>
        <w:rPr>
          <w:rFonts w:ascii="Times New Roman" w:hAnsi="Times New Roman" w:cs="Times New Roman"/>
          <w:color w:val="000000"/>
          <w:sz w:val="24"/>
          <w:szCs w:val="24"/>
        </w:rPr>
      </w:pPr>
      <w:r w:rsidRPr="000B0E85">
        <w:rPr>
          <w:rFonts w:ascii="Times New Roman" w:hAnsi="Times New Roman" w:cs="Times New Roman"/>
          <w:color w:val="000000"/>
          <w:sz w:val="24"/>
          <w:szCs w:val="24"/>
        </w:rPr>
        <w:t>zajišťuje aplikaci tepla a chladu;</w:t>
      </w:r>
    </w:p>
    <w:p w:rsidR="00AA3666" w:rsidRPr="000B0E85" w:rsidRDefault="00AA3666" w:rsidP="00684D2A">
      <w:pPr>
        <w:pStyle w:val="Odstavecseseznamem"/>
        <w:numPr>
          <w:ilvl w:val="0"/>
          <w:numId w:val="4"/>
        </w:numPr>
        <w:spacing w:after="0" w:line="360" w:lineRule="auto"/>
        <w:jc w:val="both"/>
        <w:rPr>
          <w:rFonts w:ascii="Times New Roman" w:hAnsi="Times New Roman" w:cs="Times New Roman"/>
          <w:color w:val="000000"/>
          <w:sz w:val="24"/>
          <w:szCs w:val="24"/>
        </w:rPr>
      </w:pPr>
      <w:r w:rsidRPr="000B0E85">
        <w:rPr>
          <w:rFonts w:ascii="Times New Roman" w:hAnsi="Times New Roman" w:cs="Times New Roman"/>
          <w:color w:val="000000"/>
          <w:sz w:val="24"/>
          <w:szCs w:val="24"/>
        </w:rPr>
        <w:t>provádí rehabilitační ošetřování, včetně prevence poruch mobility;</w:t>
      </w:r>
    </w:p>
    <w:p w:rsidR="00AA3666" w:rsidRPr="000B0E85" w:rsidRDefault="00AA3666" w:rsidP="00684D2A">
      <w:pPr>
        <w:pStyle w:val="Odstavecseseznamem"/>
        <w:numPr>
          <w:ilvl w:val="0"/>
          <w:numId w:val="4"/>
        </w:numPr>
        <w:spacing w:after="0" w:line="360" w:lineRule="auto"/>
        <w:ind w:left="357" w:hanging="357"/>
        <w:jc w:val="both"/>
        <w:rPr>
          <w:rFonts w:ascii="Times New Roman" w:hAnsi="Times New Roman" w:cs="Times New Roman"/>
          <w:color w:val="000000"/>
          <w:sz w:val="24"/>
          <w:szCs w:val="24"/>
        </w:rPr>
      </w:pPr>
      <w:r w:rsidRPr="000B0E85">
        <w:rPr>
          <w:rFonts w:ascii="Times New Roman" w:hAnsi="Times New Roman" w:cs="Times New Roman"/>
          <w:color w:val="000000"/>
          <w:sz w:val="24"/>
          <w:szCs w:val="24"/>
        </w:rPr>
        <w:t xml:space="preserve">provádí nácvik sebeobsluhy s cílem zvyšování soběstačnosti pacienta. </w:t>
      </w:r>
    </w:p>
    <w:p w:rsidR="00AA3666" w:rsidRPr="000B0E85" w:rsidRDefault="00AA3666" w:rsidP="00AA3666">
      <w:pPr>
        <w:spacing w:after="240"/>
        <w:ind w:firstLine="0"/>
        <w:rPr>
          <w:rFonts w:ascii="Times New Roman" w:hAnsi="Times New Roman" w:cs="Times New Roman"/>
          <w:color w:val="000000"/>
          <w:sz w:val="24"/>
          <w:szCs w:val="24"/>
        </w:rPr>
      </w:pPr>
      <w:r w:rsidRPr="000B0E85">
        <w:rPr>
          <w:rFonts w:ascii="Times New Roman" w:hAnsi="Times New Roman" w:cs="Times New Roman"/>
          <w:sz w:val="24"/>
          <w:szCs w:val="24"/>
        </w:rPr>
        <w:t>Dále se p</w:t>
      </w:r>
      <w:r w:rsidRPr="000B0E85">
        <w:rPr>
          <w:rFonts w:ascii="Times New Roman" w:hAnsi="Times New Roman" w:cs="Times New Roman"/>
          <w:bCs/>
          <w:color w:val="000000"/>
          <w:sz w:val="24"/>
          <w:szCs w:val="24"/>
        </w:rPr>
        <w:t xml:space="preserve">od přímým vedením všeobecné sestry se specializovanou způsobilostí nebo porodní asistentky se specializovanou způsobilostí v oboru podílí </w:t>
      </w:r>
      <w:r w:rsidRPr="000B0E85">
        <w:rPr>
          <w:rFonts w:ascii="Times New Roman" w:hAnsi="Times New Roman" w:cs="Times New Roman"/>
          <w:color w:val="000000"/>
          <w:sz w:val="24"/>
          <w:szCs w:val="24"/>
        </w:rPr>
        <w:t>na poskytování vysoce specializované ošetřovatelské péče.</w:t>
      </w:r>
      <w:r w:rsidRPr="000B0E85">
        <w:rPr>
          <w:rStyle w:val="Znakapoznpodarou"/>
          <w:rFonts w:ascii="Times New Roman" w:hAnsi="Times New Roman" w:cs="Times New Roman"/>
          <w:sz w:val="24"/>
          <w:szCs w:val="24"/>
        </w:rPr>
        <w:footnoteReference w:id="32"/>
      </w:r>
    </w:p>
    <w:p w:rsidR="00AA3666" w:rsidRPr="000B0E85" w:rsidRDefault="00AA3666" w:rsidP="00E974D7">
      <w:pPr>
        <w:pStyle w:val="Nadpis3"/>
        <w:spacing w:after="120"/>
        <w:ind w:firstLine="0"/>
        <w:rPr>
          <w:rFonts w:cs="Times New Roman"/>
        </w:rPr>
      </w:pPr>
      <w:bookmarkStart w:id="23" w:name="_Toc415416201"/>
      <w:bookmarkStart w:id="24" w:name="_Toc415416313"/>
      <w:r w:rsidRPr="000B0E85">
        <w:rPr>
          <w:rFonts w:cs="Times New Roman"/>
        </w:rPr>
        <w:t>2.2.2 Obsah vzdělávání</w:t>
      </w:r>
      <w:bookmarkEnd w:id="23"/>
      <w:bookmarkEnd w:id="24"/>
    </w:p>
    <w:p w:rsidR="00AA3666" w:rsidRPr="000B0E85" w:rsidRDefault="00AA3666" w:rsidP="00FA2B9E">
      <w:pPr>
        <w:autoSpaceDE w:val="0"/>
        <w:autoSpaceDN w:val="0"/>
        <w:adjustRightInd w:val="0"/>
        <w:spacing w:after="0"/>
        <w:ind w:firstLine="680"/>
        <w:rPr>
          <w:rFonts w:ascii="Times New Roman" w:hAnsi="Times New Roman" w:cs="Times New Roman"/>
          <w:sz w:val="24"/>
          <w:szCs w:val="24"/>
        </w:rPr>
      </w:pPr>
      <w:r w:rsidRPr="000B0E85">
        <w:rPr>
          <w:rFonts w:ascii="Times New Roman" w:hAnsi="Times New Roman" w:cs="Times New Roman"/>
          <w:sz w:val="24"/>
          <w:szCs w:val="24"/>
        </w:rPr>
        <w:t>Povinný obsah všeobecného a odborného vzdělávání a požadované výsledky vzdělání určují tzv. kurikulární rámce. Obsah vzdělávání není v RVP rozčleněn do jednotlivých předmětů, ale je rozvržen nadpředmětově podle vzdělávacích oblastí. Ty jsou představovány jedním vzdělávacím oborem nebo více obsahově příbuznými vzdělávacími obory. Ke vzdělávacím oblastem jsou stanoveny očekávané výstupy (dříve nazývané cíle) a zároveň doporučené učivo. Vzdělávací oblasti v RVP zdravotnický asistent jsou následující:</w:t>
      </w:r>
    </w:p>
    <w:p w:rsidR="00AA3666" w:rsidRPr="000B0E85" w:rsidRDefault="00AA3666" w:rsidP="00684D2A">
      <w:pPr>
        <w:pStyle w:val="Odstavecseseznamem"/>
        <w:numPr>
          <w:ilvl w:val="0"/>
          <w:numId w:val="5"/>
        </w:numPr>
        <w:autoSpaceDE w:val="0"/>
        <w:autoSpaceDN w:val="0"/>
        <w:adjustRightInd w:val="0"/>
        <w:spacing w:after="240" w:line="360" w:lineRule="auto"/>
        <w:ind w:left="0" w:firstLine="0"/>
        <w:jc w:val="both"/>
        <w:rPr>
          <w:rFonts w:ascii="Times New Roman" w:hAnsi="Times New Roman" w:cs="Times New Roman"/>
          <w:sz w:val="24"/>
          <w:szCs w:val="24"/>
        </w:rPr>
      </w:pPr>
      <w:r w:rsidRPr="000B0E85">
        <w:rPr>
          <w:rFonts w:ascii="Times New Roman" w:hAnsi="Times New Roman" w:cs="Times New Roman"/>
          <w:sz w:val="24"/>
          <w:szCs w:val="24"/>
        </w:rPr>
        <w:t>jazykové vzdělávání a komunikace,</w:t>
      </w:r>
    </w:p>
    <w:p w:rsidR="00AA3666" w:rsidRPr="000B0E85" w:rsidRDefault="00AA3666" w:rsidP="00684D2A">
      <w:pPr>
        <w:pStyle w:val="Odstavecseseznamem"/>
        <w:numPr>
          <w:ilvl w:val="0"/>
          <w:numId w:val="5"/>
        </w:numPr>
        <w:autoSpaceDE w:val="0"/>
        <w:autoSpaceDN w:val="0"/>
        <w:adjustRightInd w:val="0"/>
        <w:spacing w:after="240" w:line="360" w:lineRule="auto"/>
        <w:ind w:left="0" w:firstLine="0"/>
        <w:jc w:val="both"/>
        <w:rPr>
          <w:rFonts w:ascii="Times New Roman" w:hAnsi="Times New Roman" w:cs="Times New Roman"/>
          <w:sz w:val="24"/>
          <w:szCs w:val="24"/>
        </w:rPr>
      </w:pPr>
      <w:r w:rsidRPr="000B0E85">
        <w:rPr>
          <w:rFonts w:ascii="Times New Roman" w:hAnsi="Times New Roman" w:cs="Times New Roman"/>
          <w:sz w:val="24"/>
          <w:szCs w:val="24"/>
        </w:rPr>
        <w:t>společenskovědní vzdělávání,</w:t>
      </w:r>
    </w:p>
    <w:p w:rsidR="00AA3666" w:rsidRPr="000B0E85" w:rsidRDefault="00AA3666" w:rsidP="00684D2A">
      <w:pPr>
        <w:pStyle w:val="Odstavecseseznamem"/>
        <w:numPr>
          <w:ilvl w:val="0"/>
          <w:numId w:val="5"/>
        </w:numPr>
        <w:autoSpaceDE w:val="0"/>
        <w:autoSpaceDN w:val="0"/>
        <w:adjustRightInd w:val="0"/>
        <w:spacing w:after="240" w:line="360" w:lineRule="auto"/>
        <w:ind w:left="0" w:firstLine="0"/>
        <w:jc w:val="both"/>
        <w:rPr>
          <w:rFonts w:ascii="Times New Roman" w:hAnsi="Times New Roman" w:cs="Times New Roman"/>
          <w:sz w:val="24"/>
          <w:szCs w:val="24"/>
        </w:rPr>
      </w:pPr>
      <w:r w:rsidRPr="000B0E85">
        <w:rPr>
          <w:rFonts w:ascii="Times New Roman" w:hAnsi="Times New Roman" w:cs="Times New Roman"/>
          <w:sz w:val="24"/>
          <w:szCs w:val="24"/>
        </w:rPr>
        <w:t>přírodovědné vzdělávání,</w:t>
      </w:r>
    </w:p>
    <w:p w:rsidR="00AA3666" w:rsidRPr="000B0E85" w:rsidRDefault="00AA3666" w:rsidP="00684D2A">
      <w:pPr>
        <w:pStyle w:val="Odstavecseseznamem"/>
        <w:numPr>
          <w:ilvl w:val="0"/>
          <w:numId w:val="5"/>
        </w:numPr>
        <w:autoSpaceDE w:val="0"/>
        <w:autoSpaceDN w:val="0"/>
        <w:adjustRightInd w:val="0"/>
        <w:spacing w:after="240" w:line="360" w:lineRule="auto"/>
        <w:ind w:left="0" w:firstLine="0"/>
        <w:jc w:val="both"/>
        <w:rPr>
          <w:rFonts w:ascii="Times New Roman" w:hAnsi="Times New Roman" w:cs="Times New Roman"/>
          <w:sz w:val="24"/>
          <w:szCs w:val="24"/>
        </w:rPr>
      </w:pPr>
      <w:r w:rsidRPr="000B0E85">
        <w:rPr>
          <w:rFonts w:ascii="Times New Roman" w:hAnsi="Times New Roman" w:cs="Times New Roman"/>
          <w:sz w:val="24"/>
          <w:szCs w:val="24"/>
        </w:rPr>
        <w:t>matematické vzdělávání,</w:t>
      </w:r>
    </w:p>
    <w:p w:rsidR="00AA3666" w:rsidRPr="000B0E85" w:rsidRDefault="00AA3666" w:rsidP="00684D2A">
      <w:pPr>
        <w:pStyle w:val="Odstavecseseznamem"/>
        <w:numPr>
          <w:ilvl w:val="0"/>
          <w:numId w:val="5"/>
        </w:numPr>
        <w:autoSpaceDE w:val="0"/>
        <w:autoSpaceDN w:val="0"/>
        <w:adjustRightInd w:val="0"/>
        <w:spacing w:after="240" w:line="360" w:lineRule="auto"/>
        <w:ind w:left="0" w:firstLine="0"/>
        <w:jc w:val="both"/>
        <w:rPr>
          <w:rFonts w:ascii="Times New Roman" w:hAnsi="Times New Roman" w:cs="Times New Roman"/>
          <w:sz w:val="24"/>
          <w:szCs w:val="24"/>
        </w:rPr>
      </w:pPr>
      <w:r w:rsidRPr="000B0E85">
        <w:rPr>
          <w:rFonts w:ascii="Times New Roman" w:hAnsi="Times New Roman" w:cs="Times New Roman"/>
          <w:sz w:val="24"/>
          <w:szCs w:val="24"/>
        </w:rPr>
        <w:t>estetické vzdělávání,</w:t>
      </w:r>
    </w:p>
    <w:p w:rsidR="00AA3666" w:rsidRPr="000B0E85" w:rsidRDefault="00AA3666" w:rsidP="00684D2A">
      <w:pPr>
        <w:pStyle w:val="Odstavecseseznamem"/>
        <w:numPr>
          <w:ilvl w:val="0"/>
          <w:numId w:val="5"/>
        </w:numPr>
        <w:autoSpaceDE w:val="0"/>
        <w:autoSpaceDN w:val="0"/>
        <w:adjustRightInd w:val="0"/>
        <w:spacing w:after="240" w:line="360" w:lineRule="auto"/>
        <w:ind w:left="0" w:firstLine="0"/>
        <w:jc w:val="both"/>
        <w:rPr>
          <w:rFonts w:ascii="Times New Roman" w:hAnsi="Times New Roman" w:cs="Times New Roman"/>
          <w:sz w:val="24"/>
          <w:szCs w:val="24"/>
        </w:rPr>
      </w:pPr>
      <w:r w:rsidRPr="000B0E85">
        <w:rPr>
          <w:rFonts w:ascii="Times New Roman" w:hAnsi="Times New Roman" w:cs="Times New Roman"/>
          <w:sz w:val="24"/>
          <w:szCs w:val="24"/>
        </w:rPr>
        <w:t>vzdělávání pro zdraví,</w:t>
      </w:r>
    </w:p>
    <w:p w:rsidR="00AA3666" w:rsidRPr="000B0E85" w:rsidRDefault="00AA3666" w:rsidP="00684D2A">
      <w:pPr>
        <w:pStyle w:val="Odstavecseseznamem"/>
        <w:numPr>
          <w:ilvl w:val="0"/>
          <w:numId w:val="5"/>
        </w:numPr>
        <w:autoSpaceDE w:val="0"/>
        <w:autoSpaceDN w:val="0"/>
        <w:adjustRightInd w:val="0"/>
        <w:spacing w:after="240" w:line="360" w:lineRule="auto"/>
        <w:ind w:left="0" w:firstLine="0"/>
        <w:jc w:val="both"/>
        <w:rPr>
          <w:rFonts w:ascii="Times New Roman" w:hAnsi="Times New Roman" w:cs="Times New Roman"/>
          <w:sz w:val="24"/>
          <w:szCs w:val="24"/>
        </w:rPr>
      </w:pPr>
      <w:r w:rsidRPr="000B0E85">
        <w:rPr>
          <w:rFonts w:ascii="Times New Roman" w:hAnsi="Times New Roman" w:cs="Times New Roman"/>
          <w:sz w:val="24"/>
          <w:szCs w:val="24"/>
        </w:rPr>
        <w:t>vzdělávání v informačních a komunikačních technologiích,</w:t>
      </w:r>
    </w:p>
    <w:p w:rsidR="00AA3666" w:rsidRPr="000B0E85" w:rsidRDefault="00AA3666" w:rsidP="00684D2A">
      <w:pPr>
        <w:pStyle w:val="Odstavecseseznamem"/>
        <w:numPr>
          <w:ilvl w:val="0"/>
          <w:numId w:val="5"/>
        </w:numPr>
        <w:autoSpaceDE w:val="0"/>
        <w:autoSpaceDN w:val="0"/>
        <w:adjustRightInd w:val="0"/>
        <w:spacing w:after="240" w:line="360" w:lineRule="auto"/>
        <w:ind w:left="0" w:firstLine="0"/>
        <w:jc w:val="both"/>
        <w:rPr>
          <w:rFonts w:ascii="Times New Roman" w:hAnsi="Times New Roman" w:cs="Times New Roman"/>
          <w:sz w:val="24"/>
          <w:szCs w:val="24"/>
        </w:rPr>
      </w:pPr>
      <w:r w:rsidRPr="000B0E85">
        <w:rPr>
          <w:rFonts w:ascii="Times New Roman" w:hAnsi="Times New Roman" w:cs="Times New Roman"/>
          <w:sz w:val="24"/>
          <w:szCs w:val="24"/>
        </w:rPr>
        <w:t>ekonomické vzdělávání,</w:t>
      </w:r>
    </w:p>
    <w:p w:rsidR="00AA3666" w:rsidRPr="000B0E85" w:rsidRDefault="00AA3666" w:rsidP="00FA2B9E">
      <w:pPr>
        <w:pStyle w:val="Odstavecseseznamem"/>
        <w:numPr>
          <w:ilvl w:val="0"/>
          <w:numId w:val="5"/>
        </w:numPr>
        <w:autoSpaceDE w:val="0"/>
        <w:autoSpaceDN w:val="0"/>
        <w:adjustRightInd w:val="0"/>
        <w:spacing w:after="0" w:line="360" w:lineRule="auto"/>
        <w:ind w:left="0" w:firstLine="0"/>
        <w:jc w:val="both"/>
        <w:rPr>
          <w:rFonts w:ascii="Times New Roman" w:hAnsi="Times New Roman" w:cs="Times New Roman"/>
          <w:sz w:val="24"/>
          <w:szCs w:val="24"/>
        </w:rPr>
      </w:pPr>
      <w:r w:rsidRPr="000B0E85">
        <w:rPr>
          <w:rFonts w:ascii="Times New Roman" w:hAnsi="Times New Roman" w:cs="Times New Roman"/>
          <w:sz w:val="24"/>
          <w:szCs w:val="24"/>
        </w:rPr>
        <w:t>odborné vzdělávání.</w:t>
      </w:r>
      <w:r w:rsidRPr="000B0E85">
        <w:rPr>
          <w:rStyle w:val="Znakapoznpodarou"/>
          <w:rFonts w:ascii="Times New Roman" w:hAnsi="Times New Roman" w:cs="Times New Roman"/>
          <w:sz w:val="24"/>
          <w:szCs w:val="24"/>
        </w:rPr>
        <w:footnoteReference w:id="33"/>
      </w:r>
    </w:p>
    <w:p w:rsidR="00AA3666" w:rsidRPr="000B0E85" w:rsidRDefault="00AA3666" w:rsidP="00FA2B9E">
      <w:pPr>
        <w:autoSpaceDE w:val="0"/>
        <w:autoSpaceDN w:val="0"/>
        <w:adjustRightInd w:val="0"/>
        <w:spacing w:after="0"/>
        <w:ind w:firstLine="0"/>
        <w:rPr>
          <w:rFonts w:ascii="Times New Roman" w:hAnsi="Times New Roman" w:cs="Times New Roman"/>
          <w:bCs/>
          <w:sz w:val="24"/>
          <w:szCs w:val="24"/>
        </w:rPr>
      </w:pPr>
      <w:r w:rsidRPr="000B0E85">
        <w:rPr>
          <w:rFonts w:ascii="Times New Roman" w:hAnsi="Times New Roman" w:cs="Times New Roman"/>
          <w:bCs/>
          <w:sz w:val="24"/>
          <w:szCs w:val="24"/>
        </w:rPr>
        <w:t>Vzdělávací oblasti pro odborné vzdělávání zahrnuj</w:t>
      </w:r>
      <w:r w:rsidR="00FA2B9E" w:rsidRPr="000B0E85">
        <w:rPr>
          <w:rFonts w:ascii="Times New Roman" w:hAnsi="Times New Roman" w:cs="Times New Roman"/>
          <w:bCs/>
          <w:sz w:val="24"/>
          <w:szCs w:val="24"/>
        </w:rPr>
        <w:t>í</w:t>
      </w:r>
      <w:r w:rsidRPr="000B0E85">
        <w:rPr>
          <w:rFonts w:ascii="Times New Roman" w:hAnsi="Times New Roman" w:cs="Times New Roman"/>
          <w:bCs/>
          <w:sz w:val="24"/>
          <w:szCs w:val="24"/>
        </w:rPr>
        <w:t>:</w:t>
      </w:r>
    </w:p>
    <w:p w:rsidR="00AA3666" w:rsidRPr="000B0E85" w:rsidRDefault="00AA3666" w:rsidP="00684D2A">
      <w:pPr>
        <w:pStyle w:val="Odstavecseseznamem"/>
        <w:numPr>
          <w:ilvl w:val="0"/>
          <w:numId w:val="6"/>
        </w:numPr>
        <w:autoSpaceDE w:val="0"/>
        <w:autoSpaceDN w:val="0"/>
        <w:adjustRightInd w:val="0"/>
        <w:spacing w:after="0" w:line="360" w:lineRule="auto"/>
        <w:jc w:val="both"/>
        <w:rPr>
          <w:rFonts w:ascii="Times New Roman" w:hAnsi="Times New Roman" w:cs="Times New Roman"/>
          <w:bCs/>
          <w:sz w:val="24"/>
          <w:szCs w:val="24"/>
        </w:rPr>
      </w:pPr>
      <w:r w:rsidRPr="000B0E85">
        <w:rPr>
          <w:rFonts w:ascii="Times New Roman" w:hAnsi="Times New Roman" w:cs="Times New Roman"/>
          <w:bCs/>
          <w:sz w:val="24"/>
          <w:szCs w:val="24"/>
        </w:rPr>
        <w:t xml:space="preserve">základ pro poskytování ošetřovatelské péče </w:t>
      </w:r>
      <w:r w:rsidRPr="000B0E85">
        <w:rPr>
          <w:rFonts w:ascii="Times New Roman" w:hAnsi="Times New Roman" w:cs="Times New Roman"/>
          <w:sz w:val="24"/>
          <w:szCs w:val="24"/>
        </w:rPr>
        <w:t>(somatologie, klinická propedeutika, ochrana veřejného zdraví, prevence nemoci a zdravotní výchova, základy radiační obrany);</w:t>
      </w:r>
    </w:p>
    <w:p w:rsidR="00AA3666" w:rsidRPr="000B0E85" w:rsidRDefault="00AA3666" w:rsidP="00684D2A">
      <w:pPr>
        <w:pStyle w:val="Odstavecseseznamem"/>
        <w:numPr>
          <w:ilvl w:val="0"/>
          <w:numId w:val="6"/>
        </w:numPr>
        <w:autoSpaceDE w:val="0"/>
        <w:autoSpaceDN w:val="0"/>
        <w:adjustRightInd w:val="0"/>
        <w:spacing w:after="0" w:line="360" w:lineRule="auto"/>
        <w:jc w:val="both"/>
        <w:rPr>
          <w:rFonts w:ascii="Times New Roman" w:hAnsi="Times New Roman" w:cs="Times New Roman"/>
          <w:bCs/>
          <w:sz w:val="24"/>
          <w:szCs w:val="24"/>
        </w:rPr>
      </w:pPr>
      <w:r w:rsidRPr="000B0E85">
        <w:rPr>
          <w:rFonts w:ascii="Times New Roman" w:hAnsi="Times New Roman" w:cs="Times New Roman"/>
          <w:bCs/>
          <w:sz w:val="24"/>
          <w:szCs w:val="24"/>
        </w:rPr>
        <w:t>ošetřovatelství a ošetřovatelskou péči (teorie ošetřovatelství, všeobecná ošetřovatelská péče, ošetřovatelská péče v klinických oborech a v komunitní péči ve vztahu zejména k internímu lékařství, chirurgii, pediatrii, péči o matku a novorozence, gynekologii, psychiatrii, péči o staré lidi a geriatrii;</w:t>
      </w:r>
    </w:p>
    <w:p w:rsidR="00AA3666" w:rsidRPr="000B0E85" w:rsidRDefault="00AA3666" w:rsidP="00684D2A">
      <w:pPr>
        <w:pStyle w:val="Odstavecseseznamem"/>
        <w:numPr>
          <w:ilvl w:val="0"/>
          <w:numId w:val="6"/>
        </w:numPr>
        <w:autoSpaceDE w:val="0"/>
        <w:autoSpaceDN w:val="0"/>
        <w:adjustRightInd w:val="0"/>
        <w:spacing w:after="0" w:line="360" w:lineRule="auto"/>
        <w:jc w:val="both"/>
        <w:rPr>
          <w:rFonts w:ascii="Times New Roman" w:hAnsi="Times New Roman" w:cs="Times New Roman"/>
          <w:bCs/>
          <w:sz w:val="24"/>
          <w:szCs w:val="24"/>
        </w:rPr>
      </w:pPr>
      <w:r w:rsidRPr="000B0E85">
        <w:rPr>
          <w:rFonts w:ascii="Times New Roman" w:hAnsi="Times New Roman" w:cs="Times New Roman"/>
          <w:bCs/>
          <w:sz w:val="24"/>
          <w:szCs w:val="24"/>
        </w:rPr>
        <w:t>sociální vztahy a dovednosti (psychologie, komunikace).</w:t>
      </w:r>
      <w:r w:rsidRPr="000B0E85">
        <w:rPr>
          <w:rStyle w:val="Znakapoznpodarou"/>
          <w:rFonts w:ascii="Times New Roman" w:hAnsi="Times New Roman" w:cs="Times New Roman"/>
          <w:bCs/>
          <w:sz w:val="24"/>
          <w:szCs w:val="24"/>
        </w:rPr>
        <w:footnoteReference w:id="34"/>
      </w:r>
    </w:p>
    <w:p w:rsidR="00AA3666" w:rsidRPr="000B0E85" w:rsidRDefault="00AA3666" w:rsidP="00AA3666">
      <w:pPr>
        <w:autoSpaceDE w:val="0"/>
        <w:autoSpaceDN w:val="0"/>
        <w:adjustRightInd w:val="0"/>
        <w:spacing w:after="240"/>
        <w:ind w:firstLine="0"/>
        <w:rPr>
          <w:rFonts w:ascii="Times New Roman" w:hAnsi="Times New Roman" w:cs="Times New Roman"/>
          <w:bCs/>
          <w:sz w:val="24"/>
          <w:szCs w:val="24"/>
        </w:rPr>
      </w:pPr>
      <w:r w:rsidRPr="000B0E85">
        <w:rPr>
          <w:rFonts w:ascii="Times New Roman" w:hAnsi="Times New Roman" w:cs="Times New Roman"/>
          <w:bCs/>
          <w:sz w:val="24"/>
          <w:szCs w:val="24"/>
        </w:rPr>
        <w:t>Na rozdíl od zbývajících vzdělávacích oblastí jsou ve vzdělávacích oblastech pro odborné vzdělávání výsledky vzdělávání a příslušné učivo formulovány velmi stručně a obecně.</w:t>
      </w:r>
    </w:p>
    <w:p w:rsidR="00AA3666" w:rsidRPr="000B0E85" w:rsidRDefault="00AA3666" w:rsidP="00E974D7">
      <w:pPr>
        <w:pStyle w:val="Nadpis3"/>
        <w:spacing w:after="120"/>
        <w:ind w:firstLine="0"/>
        <w:rPr>
          <w:rFonts w:cs="Times New Roman"/>
        </w:rPr>
      </w:pPr>
      <w:bookmarkStart w:id="25" w:name="_Toc415416202"/>
      <w:bookmarkStart w:id="26" w:name="_Toc415416314"/>
      <w:r w:rsidRPr="000B0E85">
        <w:rPr>
          <w:rFonts w:cs="Times New Roman"/>
        </w:rPr>
        <w:t>2.2.3 Rámcové rozvržení obsahu vzdělávání</w:t>
      </w:r>
      <w:bookmarkEnd w:id="25"/>
      <w:bookmarkEnd w:id="26"/>
    </w:p>
    <w:p w:rsidR="00AA3666" w:rsidRPr="000B0E85" w:rsidRDefault="00AA3666" w:rsidP="00FA2B9E">
      <w:pPr>
        <w:autoSpaceDE w:val="0"/>
        <w:autoSpaceDN w:val="0"/>
        <w:adjustRightInd w:val="0"/>
        <w:spacing w:after="240"/>
        <w:ind w:firstLine="680"/>
        <w:rPr>
          <w:rFonts w:ascii="Times New Roman" w:hAnsi="Times New Roman" w:cs="Times New Roman"/>
          <w:bCs/>
          <w:sz w:val="24"/>
          <w:szCs w:val="24"/>
        </w:rPr>
      </w:pPr>
      <w:r w:rsidRPr="000B0E85">
        <w:rPr>
          <w:rFonts w:ascii="Times New Roman" w:hAnsi="Times New Roman" w:cs="Times New Roman"/>
          <w:bCs/>
          <w:sz w:val="24"/>
          <w:szCs w:val="24"/>
        </w:rPr>
        <w:t xml:space="preserve">Rámcové rozvržení obsahu vzdělávání představuje v RVP obecný učební plán, který vyjadřuje v podobě tabulky výčet všech vzdělávacích oblastí, jejich hodinovou dotaci a rozvržení do ročníků a také celkové počty vyučovacích hodin a hodin disponibilních. Stanovené vzdělávací oblasti a obsahové okruhy a jejich minimální počty vyučovacích hodin je nutno dodržet. Disponibilní hodiny jsou určeny pro vytváření odlišení jednotlivých ŠVP, uskutečňování průřezových témat, mohou jimi být posíleny hodinové dotace jednotlivých vzdělávacích oblastí. Rámcové rozvržení obsahu také určuje minimální rozsah odborné praxe (viz příloha č. 3). </w:t>
      </w:r>
    </w:p>
    <w:p w:rsidR="00AA3666" w:rsidRPr="000B0E85" w:rsidRDefault="00AA3666" w:rsidP="00E974D7">
      <w:pPr>
        <w:pStyle w:val="Nadpis3"/>
        <w:spacing w:after="120"/>
        <w:ind w:firstLine="0"/>
        <w:rPr>
          <w:rFonts w:cs="Times New Roman"/>
        </w:rPr>
      </w:pPr>
      <w:bookmarkStart w:id="27" w:name="_Toc415416203"/>
      <w:bookmarkStart w:id="28" w:name="_Toc415416315"/>
      <w:r w:rsidRPr="000B0E85">
        <w:rPr>
          <w:rFonts w:cs="Times New Roman"/>
        </w:rPr>
        <w:t>2.2.4 Průřezová témata</w:t>
      </w:r>
      <w:bookmarkEnd w:id="27"/>
      <w:bookmarkEnd w:id="28"/>
    </w:p>
    <w:p w:rsidR="00AA3666" w:rsidRPr="000B0E85" w:rsidRDefault="00AA3666" w:rsidP="00FA2B9E">
      <w:pPr>
        <w:autoSpaceDE w:val="0"/>
        <w:autoSpaceDN w:val="0"/>
        <w:adjustRightInd w:val="0"/>
        <w:spacing w:after="240"/>
        <w:ind w:firstLine="680"/>
        <w:rPr>
          <w:rFonts w:ascii="Times New Roman" w:hAnsi="Times New Roman" w:cs="Times New Roman"/>
          <w:bCs/>
          <w:sz w:val="24"/>
          <w:szCs w:val="24"/>
        </w:rPr>
      </w:pPr>
      <w:r w:rsidRPr="000B0E85">
        <w:rPr>
          <w:rFonts w:ascii="Times New Roman" w:hAnsi="Times New Roman" w:cs="Times New Roman"/>
          <w:bCs/>
          <w:sz w:val="24"/>
          <w:szCs w:val="24"/>
        </w:rPr>
        <w:t>Zcela novou součástí ve vzdělávání představují průřezová témata, která procházejí napříč vzdělávacími oblastmi, odrážejí aktuální problémy současného světa a pomáhají formovat postoje a hodnoty žáků.</w:t>
      </w:r>
      <w:r w:rsidRPr="000B0E85">
        <w:rPr>
          <w:rStyle w:val="Znakapoznpodarou"/>
          <w:rFonts w:ascii="Times New Roman" w:hAnsi="Times New Roman" w:cs="Times New Roman"/>
          <w:bCs/>
          <w:sz w:val="24"/>
          <w:szCs w:val="24"/>
        </w:rPr>
        <w:footnoteReference w:id="35"/>
      </w:r>
      <w:r w:rsidRPr="000B0E85">
        <w:rPr>
          <w:rFonts w:ascii="Times New Roman" w:hAnsi="Times New Roman" w:cs="Times New Roman"/>
          <w:bCs/>
          <w:sz w:val="24"/>
          <w:szCs w:val="24"/>
        </w:rPr>
        <w:t xml:space="preserve"> Jejich hlavní funkce je výchovná a motivační a opět se různí podle druhů škol. V RVP zdravotnický asistent, jakožto RVP odborného vzdělávání, se vyskytují tato průřezová témata: občan v demokratické společnosti, člověk a životní prostředí, člověk a svět práce, informační a komunikační technologie.</w:t>
      </w:r>
      <w:r w:rsidRPr="000B0E85">
        <w:rPr>
          <w:rStyle w:val="Znakapoznpodarou"/>
          <w:rFonts w:ascii="Times New Roman" w:hAnsi="Times New Roman" w:cs="Times New Roman"/>
          <w:bCs/>
          <w:sz w:val="24"/>
          <w:szCs w:val="24"/>
        </w:rPr>
        <w:footnoteReference w:id="36"/>
      </w:r>
      <w:r w:rsidRPr="000B0E85">
        <w:rPr>
          <w:rFonts w:ascii="Times New Roman" w:hAnsi="Times New Roman" w:cs="Times New Roman"/>
          <w:bCs/>
          <w:sz w:val="24"/>
          <w:szCs w:val="24"/>
        </w:rPr>
        <w:t xml:space="preserve">    </w:t>
      </w:r>
    </w:p>
    <w:p w:rsidR="00AA3666" w:rsidRPr="000B0E85" w:rsidRDefault="00AA3666" w:rsidP="00E974D7">
      <w:pPr>
        <w:pStyle w:val="Nadpis3"/>
        <w:spacing w:after="120"/>
        <w:ind w:firstLine="0"/>
        <w:rPr>
          <w:rFonts w:cs="Times New Roman"/>
        </w:rPr>
      </w:pPr>
      <w:bookmarkStart w:id="29" w:name="_Toc415416204"/>
      <w:bookmarkStart w:id="30" w:name="_Toc415416316"/>
      <w:r w:rsidRPr="000B0E85">
        <w:rPr>
          <w:rFonts w:cs="Times New Roman"/>
        </w:rPr>
        <w:t>2.2.5 Profil absolventa</w:t>
      </w:r>
      <w:bookmarkEnd w:id="29"/>
      <w:bookmarkEnd w:id="30"/>
    </w:p>
    <w:p w:rsidR="00AA3666" w:rsidRPr="000B0E85" w:rsidRDefault="00AA3666" w:rsidP="00FA2B9E">
      <w:pPr>
        <w:autoSpaceDE w:val="0"/>
        <w:autoSpaceDN w:val="0"/>
        <w:adjustRightInd w:val="0"/>
        <w:spacing w:after="0"/>
        <w:ind w:firstLine="680"/>
        <w:rPr>
          <w:rFonts w:ascii="Times New Roman" w:eastAsia="Calibri" w:hAnsi="Times New Roman" w:cs="Times New Roman"/>
          <w:sz w:val="24"/>
          <w:szCs w:val="24"/>
        </w:rPr>
      </w:pPr>
      <w:r w:rsidRPr="000B0E85">
        <w:rPr>
          <w:rFonts w:ascii="Times New Roman" w:hAnsi="Times New Roman" w:cs="Times New Roman"/>
          <w:sz w:val="24"/>
          <w:szCs w:val="24"/>
        </w:rPr>
        <w:t>Profil absolventa informuje o odborných a osobnostních kvalitách absolventa a pracovních činnostech, pro které je připravován.</w:t>
      </w:r>
      <w:r w:rsidRPr="000B0E85">
        <w:rPr>
          <w:rFonts w:ascii="Times New Roman" w:eastAsia="Calibri" w:hAnsi="Times New Roman" w:cs="Times New Roman"/>
          <w:sz w:val="24"/>
          <w:szCs w:val="24"/>
        </w:rPr>
        <w:t xml:space="preserve"> Zdravotnický asistent najde uplatnění v lůžkových nebo ambulantních zdravotnických zařízeních, v domácí ošetřovatelské péči, v zařízeních sociální péče, např. léčebnách dlouhodobě nemocných, v ústavech sociální péče, zařízeních geriatrické péče. Pod odborným odhledem nebo přímým vedením všeobecné sestry poskytuje ošetřovatelskou péči a ve spolupráci s lékařem se podílí na preventivní, terapeutické, rehabilitační, neodkladné, diagnostické a dispenzární péči.</w:t>
      </w:r>
      <w:r w:rsidRPr="000B0E85">
        <w:rPr>
          <w:rStyle w:val="Znakapoznpodarou"/>
          <w:rFonts w:ascii="Times New Roman" w:eastAsia="Calibri" w:hAnsi="Times New Roman" w:cs="Times New Roman"/>
          <w:sz w:val="24"/>
          <w:szCs w:val="24"/>
        </w:rPr>
        <w:footnoteReference w:id="37"/>
      </w:r>
    </w:p>
    <w:p w:rsidR="00AA3666" w:rsidRPr="000B0E85" w:rsidRDefault="00AA3666" w:rsidP="00E974D7">
      <w:pPr>
        <w:pStyle w:val="Nadpis3"/>
        <w:spacing w:after="120"/>
        <w:ind w:firstLine="0"/>
        <w:rPr>
          <w:rFonts w:cs="Times New Roman"/>
        </w:rPr>
      </w:pPr>
      <w:bookmarkStart w:id="31" w:name="_Toc415416205"/>
      <w:bookmarkStart w:id="32" w:name="_Toc415416317"/>
      <w:r w:rsidRPr="000B0E85">
        <w:rPr>
          <w:rFonts w:cs="Times New Roman"/>
        </w:rPr>
        <w:t>2.2.6 Podmínky pro přijetí ke vzdělávání</w:t>
      </w:r>
      <w:bookmarkEnd w:id="31"/>
      <w:bookmarkEnd w:id="32"/>
    </w:p>
    <w:p w:rsidR="00AA3666" w:rsidRPr="000B0E85" w:rsidRDefault="00AA3666" w:rsidP="00FA2B9E">
      <w:pPr>
        <w:autoSpaceDE w:val="0"/>
        <w:autoSpaceDN w:val="0"/>
        <w:adjustRightInd w:val="0"/>
        <w:spacing w:after="240"/>
        <w:ind w:firstLine="680"/>
        <w:rPr>
          <w:rFonts w:ascii="Times New Roman" w:hAnsi="Times New Roman" w:cs="Times New Roman"/>
          <w:bCs/>
          <w:sz w:val="24"/>
          <w:szCs w:val="24"/>
        </w:rPr>
      </w:pPr>
      <w:r w:rsidRPr="000B0E85">
        <w:rPr>
          <w:rFonts w:ascii="Times New Roman" w:hAnsi="Times New Roman" w:cs="Times New Roman"/>
          <w:bCs/>
          <w:sz w:val="24"/>
          <w:szCs w:val="24"/>
        </w:rPr>
        <w:t>Ke vzdělávání jsou přijímání žáci, kteří splnili povinnou školní docházku nebo úspěšně ukončili základní vzdělávání a při přijímacím řízení splnili podmínky pro přijetí. Přijímací řízení je upravováno školským zákonem, správním řádem a vyhláškou, kterou se stanoví podrobnosti o organizaci přijímacího řízení ke vzdělávání ve středních školách. Kromě toho musí zájemci o studium prokázat svou zdravotní způsobilost. Podmínky zdravotní způsobilosti uchazeče ke vzdělávání stanoví Nařízení vlády                  č.</w:t>
      </w:r>
      <w:r w:rsidRPr="000B0E85">
        <w:rPr>
          <w:rFonts w:ascii="Times New Roman" w:hAnsi="Times New Roman" w:cs="Times New Roman"/>
          <w:sz w:val="24"/>
          <w:szCs w:val="24"/>
        </w:rPr>
        <w:t xml:space="preserve"> 367/2012 Sb., o soustavě oborů vzdělání v základním, středním a vyšším odborném vzdělávání. Pro obor zdravotnický asistent nejsou zdravotně způsobilí uchazeči s prognosticky závažnými onemocněními pohybového aparátu, končetin, dýchacích cest a plic, srdce a oběhové soustavy, epilepsií, poruchami vidění a duševními nemocemi.</w:t>
      </w:r>
      <w:r w:rsidRPr="000B0E85">
        <w:rPr>
          <w:rStyle w:val="Znakapoznpodarou"/>
          <w:rFonts w:ascii="Times New Roman" w:hAnsi="Times New Roman" w:cs="Times New Roman"/>
          <w:sz w:val="24"/>
          <w:szCs w:val="24"/>
        </w:rPr>
        <w:footnoteReference w:id="38"/>
      </w:r>
    </w:p>
    <w:p w:rsidR="00AA3666" w:rsidRPr="004735DD" w:rsidRDefault="00AA3666" w:rsidP="00E974D7">
      <w:pPr>
        <w:pStyle w:val="Nadpis3"/>
        <w:spacing w:after="120"/>
        <w:ind w:firstLine="0"/>
        <w:rPr>
          <w:rFonts w:eastAsia="MyriadPro-Regular" w:cs="Times New Roman"/>
          <w:szCs w:val="24"/>
        </w:rPr>
      </w:pPr>
      <w:bookmarkStart w:id="33" w:name="_Toc415416206"/>
      <w:bookmarkStart w:id="34" w:name="_Toc415416318"/>
      <w:r w:rsidRPr="004735DD">
        <w:rPr>
          <w:rFonts w:eastAsia="MyriadPro-Regular" w:cs="Times New Roman"/>
          <w:szCs w:val="24"/>
        </w:rPr>
        <w:t>2.2.7 Způsob ukončení vzdělání</w:t>
      </w:r>
      <w:bookmarkEnd w:id="33"/>
      <w:bookmarkEnd w:id="34"/>
    </w:p>
    <w:p w:rsidR="00AA3666" w:rsidRPr="004735DD" w:rsidRDefault="00AA3666" w:rsidP="00FA2B9E">
      <w:pPr>
        <w:spacing w:after="0"/>
        <w:ind w:firstLine="680"/>
        <w:rPr>
          <w:rFonts w:ascii="Times New Roman" w:hAnsi="Times New Roman" w:cs="Times New Roman"/>
          <w:bCs/>
          <w:sz w:val="24"/>
          <w:szCs w:val="24"/>
        </w:rPr>
      </w:pPr>
      <w:r w:rsidRPr="004735DD">
        <w:rPr>
          <w:rFonts w:ascii="Times New Roman" w:hAnsi="Times New Roman" w:cs="Times New Roman"/>
          <w:bCs/>
          <w:sz w:val="24"/>
          <w:szCs w:val="24"/>
        </w:rPr>
        <w:t>Studium oboru zdravotnický asistent je zakončeno maturitní zkouškou, dokladem o dosaženém vzdělání je vysvědčení o maturitní zkoušce. Složením maturitní zkoušky získávají žáci střední vzdělání s maturitní zkouškou, označení podle mezinárodní standardní klasifikace vzdělávání ISCED 3.  Maturitní zkouška je upravena školským zákonem a vyhláškou č. 177/2009 Sb., o bližších podmínkách ukončování vzdělávání ve středních školách maturitní zkouškou.</w:t>
      </w:r>
    </w:p>
    <w:p w:rsidR="00AA3666" w:rsidRPr="004735DD" w:rsidRDefault="00AA3666" w:rsidP="00FA2B9E">
      <w:pPr>
        <w:spacing w:after="240"/>
        <w:ind w:firstLine="680"/>
        <w:rPr>
          <w:rFonts w:ascii="Times New Roman" w:hAnsi="Times New Roman" w:cs="Times New Roman"/>
          <w:bCs/>
          <w:sz w:val="24"/>
          <w:szCs w:val="24"/>
        </w:rPr>
      </w:pPr>
      <w:r w:rsidRPr="004735DD">
        <w:rPr>
          <w:rFonts w:ascii="Times New Roman" w:hAnsi="Times New Roman" w:cs="Times New Roman"/>
          <w:bCs/>
          <w:sz w:val="24"/>
          <w:szCs w:val="24"/>
        </w:rPr>
        <w:t>V současnosti se maturitní zkouška skládá ze společné a profilové části. Zkušebními předměty společné části maturitní části jsou pro všechny žáky český jazyk a literatura, dále si žáci vybírají mezi matematikou a cizím jazykem. Zkouška z českého jazyka a literatury a cizího jazyka se koná formou didaktického testu, písemné práce a ústní formou před zkušební maturitní komisí. Zkouška z matematiky probíhá formou didaktického testu.</w:t>
      </w:r>
      <w:r w:rsidRPr="004735DD">
        <w:rPr>
          <w:rStyle w:val="Znakapoznpodarou"/>
          <w:rFonts w:ascii="Times New Roman" w:hAnsi="Times New Roman" w:cs="Times New Roman"/>
          <w:bCs/>
          <w:sz w:val="24"/>
          <w:szCs w:val="24"/>
        </w:rPr>
        <w:footnoteReference w:id="39"/>
      </w:r>
      <w:r w:rsidRPr="004735DD">
        <w:rPr>
          <w:rFonts w:ascii="Times New Roman" w:hAnsi="Times New Roman" w:cs="Times New Roman"/>
          <w:bCs/>
          <w:sz w:val="24"/>
          <w:szCs w:val="24"/>
        </w:rPr>
        <w:t xml:space="preserve"> Nabídka zkoušek profilové části maturitní zkoušky a způsob jejího konání je v kompetenci ředitele školy, který určí nabídku povinných zkoušek tak, aby nejméně dvě ze tří zkoušek žák konal ze vzdělávací oblasti odborného vzdělávání, jedna z povinných zkoušek musí být dále konána formou praktické zkoušky.</w:t>
      </w:r>
      <w:r w:rsidRPr="004735DD">
        <w:rPr>
          <w:rStyle w:val="Znakapoznpodarou"/>
          <w:rFonts w:ascii="Times New Roman" w:hAnsi="Times New Roman" w:cs="Times New Roman"/>
          <w:bCs/>
          <w:sz w:val="24"/>
          <w:szCs w:val="24"/>
        </w:rPr>
        <w:footnoteReference w:id="40"/>
      </w:r>
    </w:p>
    <w:p w:rsidR="00AA3666" w:rsidRPr="00E974D7" w:rsidRDefault="00AA3666" w:rsidP="00E974D7">
      <w:pPr>
        <w:pStyle w:val="Nadpis2"/>
        <w:ind w:firstLine="0"/>
      </w:pPr>
      <w:bookmarkStart w:id="35" w:name="_Toc415416207"/>
      <w:bookmarkStart w:id="36" w:name="_Toc415416319"/>
      <w:r w:rsidRPr="00E974D7">
        <w:t>2.3 Školní vzdělávací programy</w:t>
      </w:r>
      <w:bookmarkEnd w:id="35"/>
      <w:bookmarkEnd w:id="36"/>
    </w:p>
    <w:p w:rsidR="00AA3666" w:rsidRDefault="00AA3666" w:rsidP="00FA2B9E">
      <w:pPr>
        <w:spacing w:after="240"/>
        <w:ind w:firstLine="680"/>
        <w:rPr>
          <w:rFonts w:ascii="Times New Roman" w:hAnsi="Times New Roman" w:cs="Times New Roman"/>
          <w:sz w:val="24"/>
          <w:szCs w:val="24"/>
        </w:rPr>
      </w:pPr>
      <w:r w:rsidRPr="004735DD">
        <w:rPr>
          <w:rFonts w:ascii="Times New Roman" w:hAnsi="Times New Roman" w:cs="Times New Roman"/>
          <w:sz w:val="24"/>
          <w:szCs w:val="24"/>
        </w:rPr>
        <w:t>Na základě rámcových vzdělávacích programů a pravidel v nich stanovených si jednotlivé školy vytvářely své realizační programové dokumenty – školní vzdělávací programy. Školní vzdělávací program je kurikulární dokument, podle kterého se zajišťuje vzdělávání žáků v konkrétní škole. Školní vzdělávací programy přinášejí školám pedagogickou autonomii, školy si mohou samy vytvářet svoji specifickou vzdělávací nabídku vycházející např. z potřeb a možností žáků, požadavku rodičů, sociálního prostředí, návazných škol, potenciálních zaměstnavatelů. Tvůrcům ŠVP to dává možnost si v rámci stanoveném RVP vytvářet své učební plány. Školy si dále samy formulují výchovné a vzdělávací strategie, které směřují k rozvíjení klíčových a odborných kompetencí žáků. Volnost spočívá také v tom, že rámcové vzdělávací programy neformulují jasně vymezené cíle ani přesný obsah vzdělávání, to je umožněno</w:t>
      </w:r>
      <w:r>
        <w:rPr>
          <w:rFonts w:ascii="Times New Roman" w:hAnsi="Times New Roman" w:cs="Times New Roman"/>
          <w:sz w:val="24"/>
          <w:szCs w:val="24"/>
        </w:rPr>
        <w:t xml:space="preserve"> tvůrcům a realizátorům školních vzdělávacích programů. Rozdílnost zařazení odborného vzdělání do učebního plánu ukazují následující tabulky.</w:t>
      </w:r>
    </w:p>
    <w:p w:rsidR="00E974D7" w:rsidRDefault="00E974D7" w:rsidP="00FA2B9E">
      <w:pPr>
        <w:spacing w:after="240"/>
        <w:ind w:firstLine="680"/>
        <w:rPr>
          <w:rFonts w:ascii="Times New Roman" w:hAnsi="Times New Roman" w:cs="Times New Roman"/>
          <w:sz w:val="24"/>
          <w:szCs w:val="24"/>
        </w:rPr>
      </w:pPr>
    </w:p>
    <w:p w:rsidR="00E974D7" w:rsidRDefault="00E974D7" w:rsidP="00FA2B9E">
      <w:pPr>
        <w:spacing w:after="240"/>
        <w:ind w:firstLine="680"/>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3510"/>
        <w:gridCol w:w="1184"/>
        <w:gridCol w:w="1184"/>
        <w:gridCol w:w="1184"/>
        <w:gridCol w:w="1185"/>
      </w:tblGrid>
      <w:tr w:rsidR="00AA3666" w:rsidTr="00AA3666">
        <w:tc>
          <w:tcPr>
            <w:tcW w:w="8247" w:type="dxa"/>
            <w:gridSpan w:val="5"/>
            <w:tcBorders>
              <w:top w:val="nil"/>
              <w:left w:val="nil"/>
              <w:bottom w:val="single" w:sz="12" w:space="0" w:color="auto"/>
              <w:right w:val="nil"/>
            </w:tcBorders>
            <w:vAlign w:val="center"/>
            <w:hideMark/>
          </w:tcPr>
          <w:p w:rsidR="00AA3666" w:rsidRDefault="00AA3666">
            <w:pPr>
              <w:spacing w:after="120"/>
              <w:ind w:firstLine="0"/>
              <w:jc w:val="both"/>
              <w:rPr>
                <w:rFonts w:ascii="Times New Roman" w:hAnsi="Times New Roman" w:cs="Times New Roman"/>
                <w:sz w:val="24"/>
                <w:szCs w:val="24"/>
                <w:shd w:val="clear" w:color="auto" w:fill="FFFFFF"/>
              </w:rPr>
            </w:pPr>
            <w:r>
              <w:rPr>
                <w:rFonts w:ascii="Times New Roman" w:hAnsi="Times New Roman" w:cs="Times New Roman"/>
                <w:i/>
                <w:shd w:val="clear" w:color="auto" w:fill="FFFFFF"/>
              </w:rPr>
              <w:t xml:space="preserve">Tab. 1 - </w:t>
            </w:r>
            <w:r>
              <w:rPr>
                <w:rFonts w:ascii="Times New Roman" w:hAnsi="Times New Roman" w:cs="Times New Roman"/>
                <w:shd w:val="clear" w:color="auto" w:fill="FFFFFF"/>
              </w:rPr>
              <w:t xml:space="preserve"> Učební plán SZŠ České Budějovice</w:t>
            </w:r>
            <w:r w:rsidRPr="00FA2B9E">
              <w:rPr>
                <w:rStyle w:val="Znakapoznpodarou"/>
                <w:rFonts w:ascii="Times New Roman" w:hAnsi="Times New Roman" w:cs="Times New Roman"/>
                <w:sz w:val="24"/>
                <w:szCs w:val="24"/>
                <w:shd w:val="clear" w:color="auto" w:fill="FFFFFF"/>
              </w:rPr>
              <w:footnoteReference w:id="41"/>
            </w:r>
          </w:p>
        </w:tc>
      </w:tr>
      <w:tr w:rsidR="00AA3666" w:rsidTr="00AA3666">
        <w:tc>
          <w:tcPr>
            <w:tcW w:w="3510" w:type="dxa"/>
            <w:vMerge w:val="restart"/>
            <w:tcBorders>
              <w:top w:val="single" w:sz="12" w:space="0" w:color="auto"/>
              <w:left w:val="single" w:sz="12" w:space="0" w:color="auto"/>
              <w:bottom w:val="single" w:sz="12" w:space="0" w:color="auto"/>
              <w:right w:val="single" w:sz="4" w:space="0" w:color="auto"/>
            </w:tcBorders>
            <w:vAlign w:val="center"/>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Vyučovací předmět</w:t>
            </w:r>
          </w:p>
        </w:tc>
        <w:tc>
          <w:tcPr>
            <w:tcW w:w="4737" w:type="dxa"/>
            <w:gridSpan w:val="4"/>
            <w:tcBorders>
              <w:top w:val="single" w:sz="12" w:space="0" w:color="auto"/>
              <w:left w:val="single" w:sz="4" w:space="0" w:color="auto"/>
              <w:bottom w:val="single" w:sz="4" w:space="0" w:color="auto"/>
              <w:right w:val="single" w:sz="12"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Počet týdenních vyučovacích hodin v ročníku</w:t>
            </w:r>
          </w:p>
        </w:tc>
      </w:tr>
      <w:tr w:rsidR="00AA3666" w:rsidTr="00AA3666">
        <w:tc>
          <w:tcPr>
            <w:tcW w:w="0" w:type="auto"/>
            <w:vMerge/>
            <w:tcBorders>
              <w:top w:val="single" w:sz="12" w:space="0" w:color="auto"/>
              <w:left w:val="single" w:sz="12" w:space="0" w:color="auto"/>
              <w:bottom w:val="single" w:sz="12" w:space="0" w:color="auto"/>
              <w:right w:val="single" w:sz="4" w:space="0" w:color="auto"/>
            </w:tcBorders>
            <w:vAlign w:val="center"/>
            <w:hideMark/>
          </w:tcPr>
          <w:p w:rsidR="00AA3666" w:rsidRDefault="00AA3666" w:rsidP="00FA2B9E">
            <w:pPr>
              <w:ind w:firstLine="0"/>
              <w:jc w:val="center"/>
              <w:rPr>
                <w:rFonts w:ascii="Times New Roman" w:hAnsi="Times New Roman" w:cs="Times New Roman"/>
                <w:sz w:val="24"/>
                <w:szCs w:val="24"/>
                <w:shd w:val="clear" w:color="auto" w:fill="FFFFFF"/>
              </w:rPr>
            </w:pPr>
          </w:p>
        </w:tc>
        <w:tc>
          <w:tcPr>
            <w:tcW w:w="1184" w:type="dxa"/>
            <w:tcBorders>
              <w:top w:val="single" w:sz="4" w:space="0" w:color="auto"/>
              <w:left w:val="single" w:sz="4" w:space="0" w:color="auto"/>
              <w:bottom w:val="single" w:sz="12"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184" w:type="dxa"/>
            <w:tcBorders>
              <w:top w:val="single" w:sz="4" w:space="0" w:color="auto"/>
              <w:left w:val="single" w:sz="4" w:space="0" w:color="auto"/>
              <w:bottom w:val="single" w:sz="12"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1184" w:type="dxa"/>
            <w:tcBorders>
              <w:top w:val="single" w:sz="4" w:space="0" w:color="auto"/>
              <w:left w:val="single" w:sz="4" w:space="0" w:color="auto"/>
              <w:bottom w:val="single" w:sz="12"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p>
        </w:tc>
        <w:tc>
          <w:tcPr>
            <w:tcW w:w="1185" w:type="dxa"/>
            <w:tcBorders>
              <w:top w:val="single" w:sz="4" w:space="0" w:color="auto"/>
              <w:left w:val="single" w:sz="4" w:space="0" w:color="auto"/>
              <w:bottom w:val="single" w:sz="12" w:space="0" w:color="auto"/>
              <w:right w:val="single" w:sz="12"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w:t>
            </w:r>
          </w:p>
        </w:tc>
      </w:tr>
      <w:tr w:rsidR="00AA3666" w:rsidTr="00AA3666">
        <w:tc>
          <w:tcPr>
            <w:tcW w:w="3510" w:type="dxa"/>
            <w:tcBorders>
              <w:top w:val="single" w:sz="12" w:space="0" w:color="auto"/>
              <w:left w:val="single" w:sz="12" w:space="0" w:color="auto"/>
              <w:bottom w:val="single" w:sz="4" w:space="0" w:color="auto"/>
              <w:right w:val="single" w:sz="4" w:space="0" w:color="auto"/>
            </w:tcBorders>
            <w:hideMark/>
          </w:tcPr>
          <w:p w:rsidR="00AA3666" w:rsidRDefault="00AA3666">
            <w:pPr>
              <w:ind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Somatologie</w:t>
            </w:r>
          </w:p>
        </w:tc>
        <w:tc>
          <w:tcPr>
            <w:tcW w:w="1184" w:type="dxa"/>
            <w:tcBorders>
              <w:top w:val="single" w:sz="12" w:space="0" w:color="auto"/>
              <w:left w:val="single" w:sz="4" w:space="0" w:color="auto"/>
              <w:bottom w:val="single" w:sz="4"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w:t>
            </w:r>
          </w:p>
        </w:tc>
        <w:tc>
          <w:tcPr>
            <w:tcW w:w="1184" w:type="dxa"/>
            <w:tcBorders>
              <w:top w:val="single" w:sz="12" w:space="0" w:color="auto"/>
              <w:left w:val="single" w:sz="4" w:space="0" w:color="auto"/>
              <w:bottom w:val="single" w:sz="4"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c>
          <w:tcPr>
            <w:tcW w:w="1184" w:type="dxa"/>
            <w:tcBorders>
              <w:top w:val="single" w:sz="12" w:space="0" w:color="auto"/>
              <w:left w:val="single" w:sz="4" w:space="0" w:color="auto"/>
              <w:bottom w:val="single" w:sz="4"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c>
          <w:tcPr>
            <w:tcW w:w="1185" w:type="dxa"/>
            <w:tcBorders>
              <w:top w:val="single" w:sz="12" w:space="0" w:color="auto"/>
              <w:left w:val="single" w:sz="4" w:space="0" w:color="auto"/>
              <w:bottom w:val="single" w:sz="4" w:space="0" w:color="auto"/>
              <w:right w:val="single" w:sz="12"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r>
      <w:tr w:rsidR="00AA3666" w:rsidTr="00AA3666">
        <w:tc>
          <w:tcPr>
            <w:tcW w:w="3510" w:type="dxa"/>
            <w:tcBorders>
              <w:top w:val="single" w:sz="4" w:space="0" w:color="auto"/>
              <w:left w:val="single" w:sz="12" w:space="0" w:color="auto"/>
              <w:bottom w:val="single" w:sz="4" w:space="0" w:color="auto"/>
              <w:right w:val="single" w:sz="4" w:space="0" w:color="auto"/>
            </w:tcBorders>
            <w:hideMark/>
          </w:tcPr>
          <w:p w:rsidR="00AA3666" w:rsidRDefault="00AA3666">
            <w:pPr>
              <w:ind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Klinická propedeutika</w:t>
            </w:r>
          </w:p>
        </w:tc>
        <w:tc>
          <w:tcPr>
            <w:tcW w:w="1184" w:type="dxa"/>
            <w:tcBorders>
              <w:top w:val="single" w:sz="4" w:space="0" w:color="auto"/>
              <w:left w:val="single" w:sz="4" w:space="0" w:color="auto"/>
              <w:bottom w:val="single" w:sz="4"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c>
          <w:tcPr>
            <w:tcW w:w="1184" w:type="dxa"/>
            <w:tcBorders>
              <w:top w:val="single" w:sz="4" w:space="0" w:color="auto"/>
              <w:left w:val="single" w:sz="4" w:space="0" w:color="auto"/>
              <w:bottom w:val="single" w:sz="4"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1184" w:type="dxa"/>
            <w:tcBorders>
              <w:top w:val="single" w:sz="4" w:space="0" w:color="auto"/>
              <w:left w:val="single" w:sz="4" w:space="0" w:color="auto"/>
              <w:bottom w:val="single" w:sz="4"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c>
          <w:tcPr>
            <w:tcW w:w="1185" w:type="dxa"/>
            <w:tcBorders>
              <w:top w:val="single" w:sz="4" w:space="0" w:color="auto"/>
              <w:left w:val="single" w:sz="4" w:space="0" w:color="auto"/>
              <w:bottom w:val="single" w:sz="4" w:space="0" w:color="auto"/>
              <w:right w:val="single" w:sz="12"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r>
      <w:tr w:rsidR="00AA3666" w:rsidTr="00AA3666">
        <w:tc>
          <w:tcPr>
            <w:tcW w:w="3510" w:type="dxa"/>
            <w:tcBorders>
              <w:top w:val="single" w:sz="4" w:space="0" w:color="auto"/>
              <w:left w:val="single" w:sz="12" w:space="0" w:color="auto"/>
              <w:bottom w:val="single" w:sz="4" w:space="0" w:color="auto"/>
              <w:right w:val="single" w:sz="4" w:space="0" w:color="auto"/>
            </w:tcBorders>
            <w:hideMark/>
          </w:tcPr>
          <w:p w:rsidR="00AA3666" w:rsidRDefault="00AA3666">
            <w:pPr>
              <w:ind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Výchova ke zdraví</w:t>
            </w:r>
          </w:p>
        </w:tc>
        <w:tc>
          <w:tcPr>
            <w:tcW w:w="1184" w:type="dxa"/>
            <w:tcBorders>
              <w:top w:val="single" w:sz="4" w:space="0" w:color="auto"/>
              <w:left w:val="single" w:sz="4" w:space="0" w:color="auto"/>
              <w:bottom w:val="single" w:sz="4"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c>
          <w:tcPr>
            <w:tcW w:w="1184" w:type="dxa"/>
            <w:tcBorders>
              <w:top w:val="single" w:sz="4" w:space="0" w:color="auto"/>
              <w:left w:val="single" w:sz="4" w:space="0" w:color="auto"/>
              <w:bottom w:val="single" w:sz="4"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1184" w:type="dxa"/>
            <w:tcBorders>
              <w:top w:val="single" w:sz="4" w:space="0" w:color="auto"/>
              <w:left w:val="single" w:sz="4" w:space="0" w:color="auto"/>
              <w:bottom w:val="single" w:sz="4"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c>
          <w:tcPr>
            <w:tcW w:w="1185" w:type="dxa"/>
            <w:tcBorders>
              <w:top w:val="single" w:sz="4" w:space="0" w:color="auto"/>
              <w:left w:val="single" w:sz="4" w:space="0" w:color="auto"/>
              <w:bottom w:val="single" w:sz="4" w:space="0" w:color="auto"/>
              <w:right w:val="single" w:sz="12"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r>
      <w:tr w:rsidR="00AA3666" w:rsidTr="00AA3666">
        <w:tc>
          <w:tcPr>
            <w:tcW w:w="3510" w:type="dxa"/>
            <w:tcBorders>
              <w:top w:val="single" w:sz="4" w:space="0" w:color="auto"/>
              <w:left w:val="single" w:sz="12" w:space="0" w:color="auto"/>
              <w:bottom w:val="single" w:sz="4" w:space="0" w:color="auto"/>
              <w:right w:val="single" w:sz="4" w:space="0" w:color="auto"/>
            </w:tcBorders>
            <w:hideMark/>
          </w:tcPr>
          <w:p w:rsidR="00AA3666" w:rsidRDefault="00AA3666">
            <w:pPr>
              <w:ind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Ochrana veřejného zdraví</w:t>
            </w:r>
          </w:p>
        </w:tc>
        <w:tc>
          <w:tcPr>
            <w:tcW w:w="1184" w:type="dxa"/>
            <w:tcBorders>
              <w:top w:val="single" w:sz="4" w:space="0" w:color="auto"/>
              <w:left w:val="single" w:sz="4" w:space="0" w:color="auto"/>
              <w:bottom w:val="single" w:sz="4"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c>
          <w:tcPr>
            <w:tcW w:w="1184" w:type="dxa"/>
            <w:tcBorders>
              <w:top w:val="single" w:sz="4" w:space="0" w:color="auto"/>
              <w:left w:val="single" w:sz="4" w:space="0" w:color="auto"/>
              <w:bottom w:val="single" w:sz="4"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1184" w:type="dxa"/>
            <w:tcBorders>
              <w:top w:val="single" w:sz="4" w:space="0" w:color="auto"/>
              <w:left w:val="single" w:sz="4" w:space="0" w:color="auto"/>
              <w:bottom w:val="single" w:sz="4"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c>
          <w:tcPr>
            <w:tcW w:w="1185" w:type="dxa"/>
            <w:tcBorders>
              <w:top w:val="single" w:sz="4" w:space="0" w:color="auto"/>
              <w:left w:val="single" w:sz="4" w:space="0" w:color="auto"/>
              <w:bottom w:val="single" w:sz="4" w:space="0" w:color="auto"/>
              <w:right w:val="single" w:sz="12"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r>
      <w:tr w:rsidR="00AA3666" w:rsidTr="00AA3666">
        <w:tc>
          <w:tcPr>
            <w:tcW w:w="3510" w:type="dxa"/>
            <w:tcBorders>
              <w:top w:val="single" w:sz="4" w:space="0" w:color="auto"/>
              <w:left w:val="single" w:sz="12" w:space="0" w:color="auto"/>
              <w:bottom w:val="single" w:sz="4" w:space="0" w:color="auto"/>
              <w:right w:val="single" w:sz="4" w:space="0" w:color="auto"/>
            </w:tcBorders>
            <w:hideMark/>
          </w:tcPr>
          <w:p w:rsidR="00AA3666" w:rsidRDefault="00AA3666">
            <w:pPr>
              <w:ind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Ošetřovatelství</w:t>
            </w:r>
          </w:p>
        </w:tc>
        <w:tc>
          <w:tcPr>
            <w:tcW w:w="1184" w:type="dxa"/>
            <w:tcBorders>
              <w:top w:val="single" w:sz="4" w:space="0" w:color="auto"/>
              <w:left w:val="single" w:sz="4" w:space="0" w:color="auto"/>
              <w:bottom w:val="single" w:sz="4"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p>
        </w:tc>
        <w:tc>
          <w:tcPr>
            <w:tcW w:w="1184" w:type="dxa"/>
            <w:tcBorders>
              <w:top w:val="single" w:sz="4" w:space="0" w:color="auto"/>
              <w:left w:val="single" w:sz="4" w:space="0" w:color="auto"/>
              <w:bottom w:val="single" w:sz="4"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w:t>
            </w:r>
          </w:p>
        </w:tc>
        <w:tc>
          <w:tcPr>
            <w:tcW w:w="1184" w:type="dxa"/>
            <w:tcBorders>
              <w:top w:val="single" w:sz="4" w:space="0" w:color="auto"/>
              <w:left w:val="single" w:sz="4" w:space="0" w:color="auto"/>
              <w:bottom w:val="single" w:sz="4"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w:t>
            </w:r>
          </w:p>
        </w:tc>
        <w:tc>
          <w:tcPr>
            <w:tcW w:w="1185" w:type="dxa"/>
            <w:tcBorders>
              <w:top w:val="single" w:sz="4" w:space="0" w:color="auto"/>
              <w:left w:val="single" w:sz="4" w:space="0" w:color="auto"/>
              <w:bottom w:val="single" w:sz="4" w:space="0" w:color="auto"/>
              <w:right w:val="single" w:sz="12"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w:t>
            </w:r>
          </w:p>
        </w:tc>
      </w:tr>
      <w:tr w:rsidR="00AA3666" w:rsidTr="00AA3666">
        <w:tc>
          <w:tcPr>
            <w:tcW w:w="3510" w:type="dxa"/>
            <w:tcBorders>
              <w:top w:val="single" w:sz="4" w:space="0" w:color="auto"/>
              <w:left w:val="single" w:sz="12" w:space="0" w:color="auto"/>
              <w:bottom w:val="single" w:sz="12" w:space="0" w:color="auto"/>
              <w:right w:val="single" w:sz="4" w:space="0" w:color="auto"/>
            </w:tcBorders>
            <w:hideMark/>
          </w:tcPr>
          <w:p w:rsidR="00AA3666" w:rsidRDefault="00AA3666">
            <w:pPr>
              <w:ind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Ošetřování nemocných</w:t>
            </w:r>
          </w:p>
        </w:tc>
        <w:tc>
          <w:tcPr>
            <w:tcW w:w="1184" w:type="dxa"/>
            <w:tcBorders>
              <w:top w:val="single" w:sz="4" w:space="0" w:color="auto"/>
              <w:left w:val="single" w:sz="4" w:space="0" w:color="auto"/>
              <w:bottom w:val="single" w:sz="12"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c>
          <w:tcPr>
            <w:tcW w:w="1184" w:type="dxa"/>
            <w:tcBorders>
              <w:top w:val="single" w:sz="4" w:space="0" w:color="auto"/>
              <w:left w:val="single" w:sz="4" w:space="0" w:color="auto"/>
              <w:bottom w:val="single" w:sz="12"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c>
          <w:tcPr>
            <w:tcW w:w="1184" w:type="dxa"/>
            <w:tcBorders>
              <w:top w:val="single" w:sz="4" w:space="0" w:color="auto"/>
              <w:left w:val="single" w:sz="4" w:space="0" w:color="auto"/>
              <w:bottom w:val="single" w:sz="12"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12</w:t>
            </w:r>
          </w:p>
        </w:tc>
        <w:tc>
          <w:tcPr>
            <w:tcW w:w="1185" w:type="dxa"/>
            <w:tcBorders>
              <w:top w:val="single" w:sz="4" w:space="0" w:color="auto"/>
              <w:left w:val="single" w:sz="4" w:space="0" w:color="auto"/>
              <w:bottom w:val="single" w:sz="12" w:space="0" w:color="auto"/>
              <w:right w:val="single" w:sz="12"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14</w:t>
            </w:r>
          </w:p>
        </w:tc>
      </w:tr>
      <w:tr w:rsidR="00AA3666" w:rsidTr="00AA3666">
        <w:tc>
          <w:tcPr>
            <w:tcW w:w="8247" w:type="dxa"/>
            <w:gridSpan w:val="5"/>
            <w:tcBorders>
              <w:top w:val="nil"/>
              <w:left w:val="nil"/>
              <w:bottom w:val="single" w:sz="12" w:space="0" w:color="auto"/>
              <w:right w:val="nil"/>
            </w:tcBorders>
            <w:vAlign w:val="center"/>
            <w:hideMark/>
          </w:tcPr>
          <w:p w:rsidR="00AA3666" w:rsidRDefault="00AA3666">
            <w:pPr>
              <w:spacing w:before="240" w:after="120"/>
              <w:ind w:firstLine="0"/>
              <w:jc w:val="both"/>
              <w:rPr>
                <w:rFonts w:ascii="Times New Roman" w:hAnsi="Times New Roman" w:cs="Times New Roman"/>
                <w:sz w:val="24"/>
                <w:szCs w:val="24"/>
                <w:shd w:val="clear" w:color="auto" w:fill="FFFFFF"/>
              </w:rPr>
            </w:pPr>
            <w:r>
              <w:rPr>
                <w:rFonts w:ascii="Times New Roman" w:hAnsi="Times New Roman" w:cs="Times New Roman"/>
                <w:i/>
                <w:shd w:val="clear" w:color="auto" w:fill="FFFFFF"/>
              </w:rPr>
              <w:t xml:space="preserve">Tab. 2 - </w:t>
            </w:r>
            <w:r>
              <w:rPr>
                <w:rFonts w:ascii="Times New Roman" w:hAnsi="Times New Roman" w:cs="Times New Roman"/>
                <w:shd w:val="clear" w:color="auto" w:fill="FFFFFF"/>
              </w:rPr>
              <w:t>Učební plán SZŠ Chrudim</w:t>
            </w:r>
            <w:r w:rsidRPr="00FA2B9E">
              <w:rPr>
                <w:rStyle w:val="Znakapoznpodarou"/>
                <w:rFonts w:ascii="Times New Roman" w:hAnsi="Times New Roman" w:cs="Times New Roman"/>
                <w:sz w:val="24"/>
                <w:szCs w:val="24"/>
                <w:shd w:val="clear" w:color="auto" w:fill="FFFFFF"/>
              </w:rPr>
              <w:footnoteReference w:id="42"/>
            </w:r>
          </w:p>
        </w:tc>
      </w:tr>
      <w:tr w:rsidR="00AA3666" w:rsidTr="00AA3666">
        <w:tc>
          <w:tcPr>
            <w:tcW w:w="3510" w:type="dxa"/>
            <w:vMerge w:val="restart"/>
            <w:tcBorders>
              <w:top w:val="single" w:sz="12" w:space="0" w:color="auto"/>
              <w:left w:val="single" w:sz="12" w:space="0" w:color="auto"/>
              <w:bottom w:val="single" w:sz="12" w:space="0" w:color="auto"/>
              <w:right w:val="single" w:sz="4" w:space="0" w:color="auto"/>
            </w:tcBorders>
            <w:vAlign w:val="center"/>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Vyučovací předmět</w:t>
            </w:r>
          </w:p>
        </w:tc>
        <w:tc>
          <w:tcPr>
            <w:tcW w:w="4737" w:type="dxa"/>
            <w:gridSpan w:val="4"/>
            <w:tcBorders>
              <w:top w:val="single" w:sz="12" w:space="0" w:color="auto"/>
              <w:left w:val="single" w:sz="4" w:space="0" w:color="auto"/>
              <w:bottom w:val="single" w:sz="4" w:space="0" w:color="auto"/>
              <w:right w:val="single" w:sz="12"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Počet týdenních vyučovacích hodin v ročníku</w:t>
            </w:r>
          </w:p>
        </w:tc>
      </w:tr>
      <w:tr w:rsidR="00AA3666" w:rsidTr="00AA3666">
        <w:tc>
          <w:tcPr>
            <w:tcW w:w="0" w:type="auto"/>
            <w:vMerge/>
            <w:tcBorders>
              <w:top w:val="single" w:sz="12" w:space="0" w:color="auto"/>
              <w:left w:val="single" w:sz="12" w:space="0" w:color="auto"/>
              <w:bottom w:val="single" w:sz="12" w:space="0" w:color="auto"/>
              <w:right w:val="single" w:sz="4" w:space="0" w:color="auto"/>
            </w:tcBorders>
            <w:vAlign w:val="center"/>
            <w:hideMark/>
          </w:tcPr>
          <w:p w:rsidR="00AA3666" w:rsidRDefault="00AA3666" w:rsidP="00FA2B9E">
            <w:pPr>
              <w:ind w:firstLine="0"/>
              <w:jc w:val="center"/>
              <w:rPr>
                <w:rFonts w:ascii="Times New Roman" w:hAnsi="Times New Roman" w:cs="Times New Roman"/>
                <w:sz w:val="24"/>
                <w:szCs w:val="24"/>
                <w:shd w:val="clear" w:color="auto" w:fill="FFFFFF"/>
              </w:rPr>
            </w:pPr>
          </w:p>
        </w:tc>
        <w:tc>
          <w:tcPr>
            <w:tcW w:w="1184" w:type="dxa"/>
            <w:tcBorders>
              <w:top w:val="single" w:sz="4" w:space="0" w:color="auto"/>
              <w:left w:val="single" w:sz="4" w:space="0" w:color="auto"/>
              <w:bottom w:val="single" w:sz="12"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184" w:type="dxa"/>
            <w:tcBorders>
              <w:top w:val="single" w:sz="4" w:space="0" w:color="auto"/>
              <w:left w:val="single" w:sz="4" w:space="0" w:color="auto"/>
              <w:bottom w:val="single" w:sz="12"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1184" w:type="dxa"/>
            <w:tcBorders>
              <w:top w:val="single" w:sz="4" w:space="0" w:color="auto"/>
              <w:left w:val="single" w:sz="4" w:space="0" w:color="auto"/>
              <w:bottom w:val="single" w:sz="12"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p>
        </w:tc>
        <w:tc>
          <w:tcPr>
            <w:tcW w:w="1185" w:type="dxa"/>
            <w:tcBorders>
              <w:top w:val="single" w:sz="4" w:space="0" w:color="auto"/>
              <w:left w:val="single" w:sz="4" w:space="0" w:color="auto"/>
              <w:bottom w:val="single" w:sz="12" w:space="0" w:color="auto"/>
              <w:right w:val="single" w:sz="12"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w:t>
            </w:r>
          </w:p>
        </w:tc>
      </w:tr>
      <w:tr w:rsidR="00AA3666" w:rsidTr="00AA3666">
        <w:tc>
          <w:tcPr>
            <w:tcW w:w="3510" w:type="dxa"/>
            <w:tcBorders>
              <w:top w:val="single" w:sz="12" w:space="0" w:color="auto"/>
              <w:left w:val="single" w:sz="12" w:space="0" w:color="auto"/>
              <w:bottom w:val="single" w:sz="4" w:space="0" w:color="auto"/>
              <w:right w:val="single" w:sz="4" w:space="0" w:color="auto"/>
            </w:tcBorders>
            <w:hideMark/>
          </w:tcPr>
          <w:p w:rsidR="00AA3666" w:rsidRDefault="00AA3666">
            <w:pPr>
              <w:ind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Somatologie</w:t>
            </w:r>
          </w:p>
        </w:tc>
        <w:tc>
          <w:tcPr>
            <w:tcW w:w="1184" w:type="dxa"/>
            <w:tcBorders>
              <w:top w:val="single" w:sz="12" w:space="0" w:color="auto"/>
              <w:left w:val="single" w:sz="4" w:space="0" w:color="auto"/>
              <w:bottom w:val="single" w:sz="4"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w:t>
            </w:r>
          </w:p>
        </w:tc>
        <w:tc>
          <w:tcPr>
            <w:tcW w:w="1184" w:type="dxa"/>
            <w:tcBorders>
              <w:top w:val="single" w:sz="12" w:space="0" w:color="auto"/>
              <w:left w:val="single" w:sz="4" w:space="0" w:color="auto"/>
              <w:bottom w:val="single" w:sz="4"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c>
          <w:tcPr>
            <w:tcW w:w="1184" w:type="dxa"/>
            <w:tcBorders>
              <w:top w:val="single" w:sz="12" w:space="0" w:color="auto"/>
              <w:left w:val="single" w:sz="4" w:space="0" w:color="auto"/>
              <w:bottom w:val="single" w:sz="4"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c>
          <w:tcPr>
            <w:tcW w:w="1185" w:type="dxa"/>
            <w:tcBorders>
              <w:top w:val="single" w:sz="12" w:space="0" w:color="auto"/>
              <w:left w:val="single" w:sz="4" w:space="0" w:color="auto"/>
              <w:bottom w:val="single" w:sz="4" w:space="0" w:color="auto"/>
              <w:right w:val="single" w:sz="12"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r>
      <w:tr w:rsidR="00AA3666" w:rsidTr="00AA3666">
        <w:tc>
          <w:tcPr>
            <w:tcW w:w="3510" w:type="dxa"/>
            <w:tcBorders>
              <w:top w:val="single" w:sz="4" w:space="0" w:color="auto"/>
              <w:left w:val="single" w:sz="12" w:space="0" w:color="auto"/>
              <w:bottom w:val="single" w:sz="4" w:space="0" w:color="auto"/>
              <w:right w:val="single" w:sz="4" w:space="0" w:color="auto"/>
            </w:tcBorders>
            <w:hideMark/>
          </w:tcPr>
          <w:p w:rsidR="00AA3666" w:rsidRDefault="00AA3666">
            <w:pPr>
              <w:ind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Klinická propedeutika</w:t>
            </w:r>
          </w:p>
        </w:tc>
        <w:tc>
          <w:tcPr>
            <w:tcW w:w="1184" w:type="dxa"/>
            <w:tcBorders>
              <w:top w:val="single" w:sz="4" w:space="0" w:color="auto"/>
              <w:left w:val="single" w:sz="4" w:space="0" w:color="auto"/>
              <w:bottom w:val="single" w:sz="4"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184" w:type="dxa"/>
            <w:tcBorders>
              <w:top w:val="single" w:sz="4" w:space="0" w:color="auto"/>
              <w:left w:val="single" w:sz="4" w:space="0" w:color="auto"/>
              <w:bottom w:val="single" w:sz="4"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c>
          <w:tcPr>
            <w:tcW w:w="1184" w:type="dxa"/>
            <w:tcBorders>
              <w:top w:val="single" w:sz="4" w:space="0" w:color="auto"/>
              <w:left w:val="single" w:sz="4" w:space="0" w:color="auto"/>
              <w:bottom w:val="single" w:sz="4"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c>
          <w:tcPr>
            <w:tcW w:w="1185" w:type="dxa"/>
            <w:tcBorders>
              <w:top w:val="single" w:sz="4" w:space="0" w:color="auto"/>
              <w:left w:val="single" w:sz="4" w:space="0" w:color="auto"/>
              <w:bottom w:val="single" w:sz="4" w:space="0" w:color="auto"/>
              <w:right w:val="single" w:sz="12"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r>
      <w:tr w:rsidR="00AA3666" w:rsidTr="00AA3666">
        <w:tc>
          <w:tcPr>
            <w:tcW w:w="3510" w:type="dxa"/>
            <w:tcBorders>
              <w:top w:val="single" w:sz="4" w:space="0" w:color="auto"/>
              <w:left w:val="single" w:sz="12" w:space="0" w:color="auto"/>
              <w:bottom w:val="single" w:sz="4" w:space="0" w:color="auto"/>
              <w:right w:val="single" w:sz="4" w:space="0" w:color="auto"/>
            </w:tcBorders>
            <w:hideMark/>
          </w:tcPr>
          <w:p w:rsidR="00AA3666" w:rsidRDefault="00AA3666">
            <w:pPr>
              <w:ind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Vnitřní lékařství</w:t>
            </w:r>
          </w:p>
        </w:tc>
        <w:tc>
          <w:tcPr>
            <w:tcW w:w="1184" w:type="dxa"/>
            <w:tcBorders>
              <w:top w:val="single" w:sz="4" w:space="0" w:color="auto"/>
              <w:left w:val="single" w:sz="4" w:space="0" w:color="auto"/>
              <w:bottom w:val="single" w:sz="4"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c>
          <w:tcPr>
            <w:tcW w:w="1184" w:type="dxa"/>
            <w:tcBorders>
              <w:top w:val="single" w:sz="4" w:space="0" w:color="auto"/>
              <w:left w:val="single" w:sz="4" w:space="0" w:color="auto"/>
              <w:bottom w:val="single" w:sz="4"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184" w:type="dxa"/>
            <w:tcBorders>
              <w:top w:val="single" w:sz="4" w:space="0" w:color="auto"/>
              <w:left w:val="single" w:sz="4" w:space="0" w:color="auto"/>
              <w:bottom w:val="single" w:sz="4"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185" w:type="dxa"/>
            <w:tcBorders>
              <w:top w:val="single" w:sz="4" w:space="0" w:color="auto"/>
              <w:left w:val="single" w:sz="4" w:space="0" w:color="auto"/>
              <w:bottom w:val="single" w:sz="4" w:space="0" w:color="auto"/>
              <w:right w:val="single" w:sz="12"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r>
      <w:tr w:rsidR="00AA3666" w:rsidTr="00AA3666">
        <w:tc>
          <w:tcPr>
            <w:tcW w:w="3510" w:type="dxa"/>
            <w:tcBorders>
              <w:top w:val="single" w:sz="4" w:space="0" w:color="auto"/>
              <w:left w:val="single" w:sz="12" w:space="0" w:color="auto"/>
              <w:bottom w:val="single" w:sz="4" w:space="0" w:color="auto"/>
              <w:right w:val="single" w:sz="4" w:space="0" w:color="auto"/>
            </w:tcBorders>
            <w:hideMark/>
          </w:tcPr>
          <w:p w:rsidR="00AA3666" w:rsidRDefault="00AA3666">
            <w:pPr>
              <w:ind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Chirurgie</w:t>
            </w:r>
          </w:p>
        </w:tc>
        <w:tc>
          <w:tcPr>
            <w:tcW w:w="1184" w:type="dxa"/>
            <w:tcBorders>
              <w:top w:val="single" w:sz="4" w:space="0" w:color="auto"/>
              <w:left w:val="single" w:sz="4" w:space="0" w:color="auto"/>
              <w:bottom w:val="single" w:sz="4"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c>
          <w:tcPr>
            <w:tcW w:w="1184" w:type="dxa"/>
            <w:tcBorders>
              <w:top w:val="single" w:sz="4" w:space="0" w:color="auto"/>
              <w:left w:val="single" w:sz="4" w:space="0" w:color="auto"/>
              <w:bottom w:val="single" w:sz="4"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184" w:type="dxa"/>
            <w:tcBorders>
              <w:top w:val="single" w:sz="4" w:space="0" w:color="auto"/>
              <w:left w:val="single" w:sz="4" w:space="0" w:color="auto"/>
              <w:bottom w:val="single" w:sz="4"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185" w:type="dxa"/>
            <w:tcBorders>
              <w:top w:val="single" w:sz="4" w:space="0" w:color="auto"/>
              <w:left w:val="single" w:sz="4" w:space="0" w:color="auto"/>
              <w:bottom w:val="single" w:sz="4" w:space="0" w:color="auto"/>
              <w:right w:val="single" w:sz="12"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r>
      <w:tr w:rsidR="00AA3666" w:rsidTr="00AA3666">
        <w:tc>
          <w:tcPr>
            <w:tcW w:w="3510" w:type="dxa"/>
            <w:tcBorders>
              <w:top w:val="single" w:sz="4" w:space="0" w:color="auto"/>
              <w:left w:val="single" w:sz="12" w:space="0" w:color="auto"/>
              <w:bottom w:val="single" w:sz="4" w:space="0" w:color="auto"/>
              <w:right w:val="single" w:sz="4" w:space="0" w:color="auto"/>
            </w:tcBorders>
            <w:hideMark/>
          </w:tcPr>
          <w:p w:rsidR="00AA3666" w:rsidRDefault="00AA3666">
            <w:pPr>
              <w:ind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Vybrané kapitoly z gyn-por.</w:t>
            </w:r>
          </w:p>
        </w:tc>
        <w:tc>
          <w:tcPr>
            <w:tcW w:w="1184" w:type="dxa"/>
            <w:tcBorders>
              <w:top w:val="single" w:sz="4" w:space="0" w:color="auto"/>
              <w:left w:val="single" w:sz="4" w:space="0" w:color="auto"/>
              <w:bottom w:val="single" w:sz="4"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c>
          <w:tcPr>
            <w:tcW w:w="1184" w:type="dxa"/>
            <w:tcBorders>
              <w:top w:val="single" w:sz="4" w:space="0" w:color="auto"/>
              <w:left w:val="single" w:sz="4" w:space="0" w:color="auto"/>
              <w:bottom w:val="single" w:sz="4"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184" w:type="dxa"/>
            <w:tcBorders>
              <w:top w:val="single" w:sz="4" w:space="0" w:color="auto"/>
              <w:left w:val="single" w:sz="4" w:space="0" w:color="auto"/>
              <w:bottom w:val="single" w:sz="4"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c>
          <w:tcPr>
            <w:tcW w:w="1185" w:type="dxa"/>
            <w:tcBorders>
              <w:top w:val="single" w:sz="4" w:space="0" w:color="auto"/>
              <w:left w:val="single" w:sz="4" w:space="0" w:color="auto"/>
              <w:bottom w:val="single" w:sz="4" w:space="0" w:color="auto"/>
              <w:right w:val="single" w:sz="12"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r>
      <w:tr w:rsidR="00AA3666" w:rsidTr="00AA3666">
        <w:tc>
          <w:tcPr>
            <w:tcW w:w="3510" w:type="dxa"/>
            <w:tcBorders>
              <w:top w:val="single" w:sz="4" w:space="0" w:color="auto"/>
              <w:left w:val="single" w:sz="12" w:space="0" w:color="auto"/>
              <w:bottom w:val="single" w:sz="4" w:space="0" w:color="auto"/>
              <w:right w:val="single" w:sz="4" w:space="0" w:color="auto"/>
            </w:tcBorders>
            <w:hideMark/>
          </w:tcPr>
          <w:p w:rsidR="00AA3666" w:rsidRDefault="00AA3666">
            <w:pPr>
              <w:ind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Vybrané kapitoly z pediatrie</w:t>
            </w:r>
          </w:p>
        </w:tc>
        <w:tc>
          <w:tcPr>
            <w:tcW w:w="1184" w:type="dxa"/>
            <w:tcBorders>
              <w:top w:val="single" w:sz="4" w:space="0" w:color="auto"/>
              <w:left w:val="single" w:sz="4" w:space="0" w:color="auto"/>
              <w:bottom w:val="single" w:sz="4"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c>
          <w:tcPr>
            <w:tcW w:w="1184" w:type="dxa"/>
            <w:tcBorders>
              <w:top w:val="single" w:sz="4" w:space="0" w:color="auto"/>
              <w:left w:val="single" w:sz="4" w:space="0" w:color="auto"/>
              <w:bottom w:val="single" w:sz="4"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c>
          <w:tcPr>
            <w:tcW w:w="1184" w:type="dxa"/>
            <w:tcBorders>
              <w:top w:val="single" w:sz="4" w:space="0" w:color="auto"/>
              <w:left w:val="single" w:sz="4" w:space="0" w:color="auto"/>
              <w:bottom w:val="single" w:sz="4"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185" w:type="dxa"/>
            <w:tcBorders>
              <w:top w:val="single" w:sz="4" w:space="0" w:color="auto"/>
              <w:left w:val="single" w:sz="4" w:space="0" w:color="auto"/>
              <w:bottom w:val="single" w:sz="4" w:space="0" w:color="auto"/>
              <w:right w:val="single" w:sz="12"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r>
      <w:tr w:rsidR="00AA3666" w:rsidTr="00AA3666">
        <w:tc>
          <w:tcPr>
            <w:tcW w:w="3510" w:type="dxa"/>
            <w:tcBorders>
              <w:top w:val="single" w:sz="4" w:space="0" w:color="auto"/>
              <w:left w:val="single" w:sz="12" w:space="0" w:color="auto"/>
              <w:bottom w:val="single" w:sz="4" w:space="0" w:color="auto"/>
              <w:right w:val="single" w:sz="4" w:space="0" w:color="auto"/>
            </w:tcBorders>
            <w:hideMark/>
          </w:tcPr>
          <w:p w:rsidR="00AA3666" w:rsidRDefault="00AA3666">
            <w:pPr>
              <w:ind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Základy epidemiologie a hygieny</w:t>
            </w:r>
          </w:p>
        </w:tc>
        <w:tc>
          <w:tcPr>
            <w:tcW w:w="1184" w:type="dxa"/>
            <w:tcBorders>
              <w:top w:val="single" w:sz="4" w:space="0" w:color="auto"/>
              <w:left w:val="single" w:sz="4" w:space="0" w:color="auto"/>
              <w:bottom w:val="single" w:sz="4"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c>
          <w:tcPr>
            <w:tcW w:w="1184" w:type="dxa"/>
            <w:tcBorders>
              <w:top w:val="single" w:sz="4" w:space="0" w:color="auto"/>
              <w:left w:val="single" w:sz="4" w:space="0" w:color="auto"/>
              <w:bottom w:val="single" w:sz="4"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184" w:type="dxa"/>
            <w:tcBorders>
              <w:top w:val="single" w:sz="4" w:space="0" w:color="auto"/>
              <w:left w:val="single" w:sz="4" w:space="0" w:color="auto"/>
              <w:bottom w:val="single" w:sz="4"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c>
          <w:tcPr>
            <w:tcW w:w="1185" w:type="dxa"/>
            <w:tcBorders>
              <w:top w:val="single" w:sz="4" w:space="0" w:color="auto"/>
              <w:left w:val="single" w:sz="4" w:space="0" w:color="auto"/>
              <w:bottom w:val="single" w:sz="4" w:space="0" w:color="auto"/>
              <w:right w:val="single" w:sz="12"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r>
      <w:tr w:rsidR="00AA3666" w:rsidTr="00AA3666">
        <w:tc>
          <w:tcPr>
            <w:tcW w:w="3510" w:type="dxa"/>
            <w:tcBorders>
              <w:top w:val="single" w:sz="4" w:space="0" w:color="auto"/>
              <w:left w:val="single" w:sz="12" w:space="0" w:color="auto"/>
              <w:bottom w:val="single" w:sz="4" w:space="0" w:color="auto"/>
              <w:right w:val="single" w:sz="4" w:space="0" w:color="auto"/>
            </w:tcBorders>
            <w:hideMark/>
          </w:tcPr>
          <w:p w:rsidR="00AA3666" w:rsidRDefault="00AA3666">
            <w:pPr>
              <w:ind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Teoretické ošetřovatelství</w:t>
            </w:r>
          </w:p>
        </w:tc>
        <w:tc>
          <w:tcPr>
            <w:tcW w:w="1184" w:type="dxa"/>
            <w:tcBorders>
              <w:top w:val="single" w:sz="4" w:space="0" w:color="auto"/>
              <w:left w:val="single" w:sz="4" w:space="0" w:color="auto"/>
              <w:bottom w:val="single" w:sz="4"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w:t>
            </w:r>
          </w:p>
        </w:tc>
        <w:tc>
          <w:tcPr>
            <w:tcW w:w="1184" w:type="dxa"/>
            <w:tcBorders>
              <w:top w:val="single" w:sz="4" w:space="0" w:color="auto"/>
              <w:left w:val="single" w:sz="4" w:space="0" w:color="auto"/>
              <w:bottom w:val="single" w:sz="4"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w:t>
            </w:r>
          </w:p>
        </w:tc>
        <w:tc>
          <w:tcPr>
            <w:tcW w:w="1184" w:type="dxa"/>
            <w:tcBorders>
              <w:top w:val="single" w:sz="4" w:space="0" w:color="auto"/>
              <w:left w:val="single" w:sz="4" w:space="0" w:color="auto"/>
              <w:bottom w:val="single" w:sz="4"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w:t>
            </w:r>
          </w:p>
        </w:tc>
        <w:tc>
          <w:tcPr>
            <w:tcW w:w="1185" w:type="dxa"/>
            <w:tcBorders>
              <w:top w:val="single" w:sz="4" w:space="0" w:color="auto"/>
              <w:left w:val="single" w:sz="4" w:space="0" w:color="auto"/>
              <w:bottom w:val="single" w:sz="4" w:space="0" w:color="auto"/>
              <w:right w:val="single" w:sz="12"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p>
        </w:tc>
      </w:tr>
      <w:tr w:rsidR="00AA3666" w:rsidTr="00AA3666">
        <w:tc>
          <w:tcPr>
            <w:tcW w:w="3510" w:type="dxa"/>
            <w:tcBorders>
              <w:top w:val="single" w:sz="4" w:space="0" w:color="auto"/>
              <w:left w:val="single" w:sz="12" w:space="0" w:color="auto"/>
              <w:bottom w:val="single" w:sz="12" w:space="0" w:color="auto"/>
              <w:right w:val="single" w:sz="4" w:space="0" w:color="auto"/>
            </w:tcBorders>
            <w:hideMark/>
          </w:tcPr>
          <w:p w:rsidR="00AA3666" w:rsidRDefault="00AA3666">
            <w:pPr>
              <w:ind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Praktické ošetřovatelství</w:t>
            </w:r>
          </w:p>
        </w:tc>
        <w:tc>
          <w:tcPr>
            <w:tcW w:w="1184" w:type="dxa"/>
            <w:tcBorders>
              <w:top w:val="single" w:sz="4" w:space="0" w:color="auto"/>
              <w:left w:val="single" w:sz="4" w:space="0" w:color="auto"/>
              <w:bottom w:val="single" w:sz="12"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c>
          <w:tcPr>
            <w:tcW w:w="1184" w:type="dxa"/>
            <w:tcBorders>
              <w:top w:val="single" w:sz="4" w:space="0" w:color="auto"/>
              <w:left w:val="single" w:sz="4" w:space="0" w:color="auto"/>
              <w:bottom w:val="single" w:sz="12"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1184" w:type="dxa"/>
            <w:tcBorders>
              <w:top w:val="single" w:sz="4" w:space="0" w:color="auto"/>
              <w:left w:val="single" w:sz="4" w:space="0" w:color="auto"/>
              <w:bottom w:val="single" w:sz="12"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13</w:t>
            </w:r>
          </w:p>
        </w:tc>
        <w:tc>
          <w:tcPr>
            <w:tcW w:w="1185" w:type="dxa"/>
            <w:tcBorders>
              <w:top w:val="single" w:sz="4" w:space="0" w:color="auto"/>
              <w:left w:val="single" w:sz="4" w:space="0" w:color="auto"/>
              <w:bottom w:val="single" w:sz="12" w:space="0" w:color="auto"/>
              <w:right w:val="single" w:sz="12"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14</w:t>
            </w:r>
          </w:p>
        </w:tc>
      </w:tr>
      <w:tr w:rsidR="00AA3666" w:rsidTr="00AA3666">
        <w:tc>
          <w:tcPr>
            <w:tcW w:w="8247" w:type="dxa"/>
            <w:gridSpan w:val="5"/>
            <w:tcBorders>
              <w:top w:val="nil"/>
              <w:left w:val="nil"/>
              <w:bottom w:val="single" w:sz="12" w:space="0" w:color="auto"/>
              <w:right w:val="nil"/>
            </w:tcBorders>
            <w:vAlign w:val="center"/>
            <w:hideMark/>
          </w:tcPr>
          <w:p w:rsidR="00AA3666" w:rsidRDefault="00AA3666">
            <w:pPr>
              <w:spacing w:before="240" w:after="120"/>
              <w:ind w:firstLine="0"/>
              <w:jc w:val="both"/>
              <w:rPr>
                <w:rFonts w:ascii="Times New Roman" w:hAnsi="Times New Roman" w:cs="Times New Roman"/>
                <w:sz w:val="24"/>
                <w:szCs w:val="24"/>
                <w:shd w:val="clear" w:color="auto" w:fill="FFFFFF"/>
              </w:rPr>
            </w:pPr>
            <w:r>
              <w:rPr>
                <w:rFonts w:ascii="Times New Roman" w:hAnsi="Times New Roman" w:cs="Times New Roman"/>
                <w:i/>
                <w:shd w:val="clear" w:color="auto" w:fill="FFFFFF"/>
              </w:rPr>
              <w:t xml:space="preserve">Tab. 3 - </w:t>
            </w:r>
            <w:r>
              <w:rPr>
                <w:rFonts w:ascii="Times New Roman" w:hAnsi="Times New Roman" w:cs="Times New Roman"/>
                <w:shd w:val="clear" w:color="auto" w:fill="FFFFFF"/>
              </w:rPr>
              <w:t>Učební plán SZŠ a VOŠ Nymburk</w:t>
            </w:r>
            <w:r w:rsidRPr="00FA2B9E">
              <w:rPr>
                <w:rStyle w:val="Znakapoznpodarou"/>
                <w:rFonts w:ascii="Times New Roman" w:hAnsi="Times New Roman" w:cs="Times New Roman"/>
                <w:sz w:val="24"/>
                <w:szCs w:val="24"/>
                <w:shd w:val="clear" w:color="auto" w:fill="FFFFFF"/>
              </w:rPr>
              <w:footnoteReference w:id="43"/>
            </w:r>
          </w:p>
        </w:tc>
      </w:tr>
      <w:tr w:rsidR="00AA3666" w:rsidTr="00AA3666">
        <w:tc>
          <w:tcPr>
            <w:tcW w:w="3510" w:type="dxa"/>
            <w:vMerge w:val="restart"/>
            <w:tcBorders>
              <w:top w:val="single" w:sz="12" w:space="0" w:color="auto"/>
              <w:left w:val="single" w:sz="12" w:space="0" w:color="auto"/>
              <w:bottom w:val="single" w:sz="12" w:space="0" w:color="auto"/>
              <w:right w:val="single" w:sz="4" w:space="0" w:color="auto"/>
            </w:tcBorders>
            <w:vAlign w:val="center"/>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Vyučovací předmět</w:t>
            </w:r>
          </w:p>
        </w:tc>
        <w:tc>
          <w:tcPr>
            <w:tcW w:w="4737" w:type="dxa"/>
            <w:gridSpan w:val="4"/>
            <w:tcBorders>
              <w:top w:val="single" w:sz="12" w:space="0" w:color="auto"/>
              <w:left w:val="single" w:sz="4" w:space="0" w:color="auto"/>
              <w:bottom w:val="single" w:sz="4" w:space="0" w:color="auto"/>
              <w:right w:val="single" w:sz="12"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Počet týdenních vyučovacích hodin v ročníku</w:t>
            </w:r>
          </w:p>
        </w:tc>
      </w:tr>
      <w:tr w:rsidR="00AA3666" w:rsidTr="00AA3666">
        <w:tc>
          <w:tcPr>
            <w:tcW w:w="0" w:type="auto"/>
            <w:vMerge/>
            <w:tcBorders>
              <w:top w:val="single" w:sz="12" w:space="0" w:color="auto"/>
              <w:left w:val="single" w:sz="12" w:space="0" w:color="auto"/>
              <w:bottom w:val="single" w:sz="12" w:space="0" w:color="auto"/>
              <w:right w:val="single" w:sz="4" w:space="0" w:color="auto"/>
            </w:tcBorders>
            <w:vAlign w:val="center"/>
            <w:hideMark/>
          </w:tcPr>
          <w:p w:rsidR="00AA3666" w:rsidRDefault="00AA3666" w:rsidP="00FA2B9E">
            <w:pPr>
              <w:ind w:firstLine="0"/>
              <w:jc w:val="center"/>
              <w:rPr>
                <w:rFonts w:ascii="Times New Roman" w:hAnsi="Times New Roman" w:cs="Times New Roman"/>
                <w:sz w:val="24"/>
                <w:szCs w:val="24"/>
                <w:shd w:val="clear" w:color="auto" w:fill="FFFFFF"/>
              </w:rPr>
            </w:pPr>
          </w:p>
        </w:tc>
        <w:tc>
          <w:tcPr>
            <w:tcW w:w="1184" w:type="dxa"/>
            <w:tcBorders>
              <w:top w:val="single" w:sz="4" w:space="0" w:color="auto"/>
              <w:left w:val="single" w:sz="4" w:space="0" w:color="auto"/>
              <w:bottom w:val="single" w:sz="12"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184" w:type="dxa"/>
            <w:tcBorders>
              <w:top w:val="single" w:sz="4" w:space="0" w:color="auto"/>
              <w:left w:val="single" w:sz="4" w:space="0" w:color="auto"/>
              <w:bottom w:val="single" w:sz="12"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1184" w:type="dxa"/>
            <w:tcBorders>
              <w:top w:val="single" w:sz="4" w:space="0" w:color="auto"/>
              <w:left w:val="single" w:sz="4" w:space="0" w:color="auto"/>
              <w:bottom w:val="single" w:sz="12"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p>
        </w:tc>
        <w:tc>
          <w:tcPr>
            <w:tcW w:w="1185" w:type="dxa"/>
            <w:tcBorders>
              <w:top w:val="single" w:sz="4" w:space="0" w:color="auto"/>
              <w:left w:val="single" w:sz="4" w:space="0" w:color="auto"/>
              <w:bottom w:val="single" w:sz="12" w:space="0" w:color="auto"/>
              <w:right w:val="single" w:sz="12"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w:t>
            </w:r>
          </w:p>
        </w:tc>
      </w:tr>
      <w:tr w:rsidR="00AA3666" w:rsidTr="00AA3666">
        <w:tc>
          <w:tcPr>
            <w:tcW w:w="3510" w:type="dxa"/>
            <w:tcBorders>
              <w:top w:val="single" w:sz="12" w:space="0" w:color="auto"/>
              <w:left w:val="single" w:sz="12" w:space="0" w:color="auto"/>
              <w:bottom w:val="single" w:sz="4" w:space="0" w:color="auto"/>
              <w:right w:val="single" w:sz="4" w:space="0" w:color="auto"/>
            </w:tcBorders>
            <w:hideMark/>
          </w:tcPr>
          <w:p w:rsidR="00AA3666" w:rsidRDefault="00AA3666">
            <w:pPr>
              <w:ind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Somatologie</w:t>
            </w:r>
          </w:p>
        </w:tc>
        <w:tc>
          <w:tcPr>
            <w:tcW w:w="1184" w:type="dxa"/>
            <w:tcBorders>
              <w:top w:val="single" w:sz="12" w:space="0" w:color="auto"/>
              <w:left w:val="single" w:sz="4" w:space="0" w:color="auto"/>
              <w:bottom w:val="single" w:sz="4"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w:t>
            </w:r>
          </w:p>
        </w:tc>
        <w:tc>
          <w:tcPr>
            <w:tcW w:w="1184" w:type="dxa"/>
            <w:tcBorders>
              <w:top w:val="single" w:sz="12" w:space="0" w:color="auto"/>
              <w:left w:val="single" w:sz="4" w:space="0" w:color="auto"/>
              <w:bottom w:val="single" w:sz="4"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c>
          <w:tcPr>
            <w:tcW w:w="1184" w:type="dxa"/>
            <w:tcBorders>
              <w:top w:val="single" w:sz="12" w:space="0" w:color="auto"/>
              <w:left w:val="single" w:sz="4" w:space="0" w:color="auto"/>
              <w:bottom w:val="single" w:sz="4"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c>
          <w:tcPr>
            <w:tcW w:w="1185" w:type="dxa"/>
            <w:tcBorders>
              <w:top w:val="single" w:sz="12" w:space="0" w:color="auto"/>
              <w:left w:val="single" w:sz="4" w:space="0" w:color="auto"/>
              <w:bottom w:val="single" w:sz="4" w:space="0" w:color="auto"/>
              <w:right w:val="single" w:sz="12"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r>
      <w:tr w:rsidR="00AA3666" w:rsidTr="00AA3666">
        <w:tc>
          <w:tcPr>
            <w:tcW w:w="3510" w:type="dxa"/>
            <w:tcBorders>
              <w:top w:val="single" w:sz="4" w:space="0" w:color="auto"/>
              <w:left w:val="single" w:sz="12" w:space="0" w:color="auto"/>
              <w:bottom w:val="single" w:sz="4" w:space="0" w:color="auto"/>
              <w:right w:val="single" w:sz="4" w:space="0" w:color="auto"/>
            </w:tcBorders>
            <w:hideMark/>
          </w:tcPr>
          <w:p w:rsidR="00AA3666" w:rsidRDefault="00AA3666">
            <w:pPr>
              <w:ind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Klinická propedeutika</w:t>
            </w:r>
          </w:p>
        </w:tc>
        <w:tc>
          <w:tcPr>
            <w:tcW w:w="1184" w:type="dxa"/>
            <w:tcBorders>
              <w:top w:val="single" w:sz="4" w:space="0" w:color="auto"/>
              <w:left w:val="single" w:sz="4" w:space="0" w:color="auto"/>
              <w:bottom w:val="single" w:sz="4" w:space="0" w:color="auto"/>
              <w:right w:val="single" w:sz="4" w:space="0" w:color="auto"/>
            </w:tcBorders>
          </w:tcPr>
          <w:p w:rsidR="00AA3666" w:rsidRDefault="00AA3666" w:rsidP="00FA2B9E">
            <w:pPr>
              <w:ind w:firstLine="0"/>
              <w:jc w:val="center"/>
              <w:rPr>
                <w:rFonts w:ascii="Times New Roman" w:hAnsi="Times New Roman" w:cs="Times New Roman"/>
                <w:sz w:val="24"/>
                <w:szCs w:val="24"/>
                <w:shd w:val="clear" w:color="auto" w:fill="FFFFFF"/>
              </w:rPr>
            </w:pPr>
          </w:p>
        </w:tc>
        <w:tc>
          <w:tcPr>
            <w:tcW w:w="1184" w:type="dxa"/>
            <w:tcBorders>
              <w:top w:val="single" w:sz="4" w:space="0" w:color="auto"/>
              <w:left w:val="single" w:sz="4" w:space="0" w:color="auto"/>
              <w:bottom w:val="single" w:sz="4"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1184" w:type="dxa"/>
            <w:tcBorders>
              <w:top w:val="single" w:sz="4" w:space="0" w:color="auto"/>
              <w:left w:val="single" w:sz="4" w:space="0" w:color="auto"/>
              <w:bottom w:val="single" w:sz="4"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c>
          <w:tcPr>
            <w:tcW w:w="1185" w:type="dxa"/>
            <w:tcBorders>
              <w:top w:val="single" w:sz="4" w:space="0" w:color="auto"/>
              <w:left w:val="single" w:sz="4" w:space="0" w:color="auto"/>
              <w:bottom w:val="single" w:sz="4" w:space="0" w:color="auto"/>
              <w:right w:val="single" w:sz="12"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r>
      <w:tr w:rsidR="00AA3666" w:rsidTr="00AA3666">
        <w:tc>
          <w:tcPr>
            <w:tcW w:w="3510" w:type="dxa"/>
            <w:tcBorders>
              <w:top w:val="single" w:sz="4" w:space="0" w:color="auto"/>
              <w:left w:val="single" w:sz="12" w:space="0" w:color="auto"/>
              <w:bottom w:val="single" w:sz="4" w:space="0" w:color="auto"/>
              <w:right w:val="single" w:sz="4" w:space="0" w:color="auto"/>
            </w:tcBorders>
            <w:hideMark/>
          </w:tcPr>
          <w:p w:rsidR="00AA3666" w:rsidRDefault="00AA3666">
            <w:pPr>
              <w:ind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Kapitoly z vnitřního lékařství</w:t>
            </w:r>
          </w:p>
        </w:tc>
        <w:tc>
          <w:tcPr>
            <w:tcW w:w="1184" w:type="dxa"/>
            <w:tcBorders>
              <w:top w:val="single" w:sz="4" w:space="0" w:color="auto"/>
              <w:left w:val="single" w:sz="4" w:space="0" w:color="auto"/>
              <w:bottom w:val="single" w:sz="4"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c>
          <w:tcPr>
            <w:tcW w:w="1184" w:type="dxa"/>
            <w:tcBorders>
              <w:top w:val="single" w:sz="4" w:space="0" w:color="auto"/>
              <w:left w:val="single" w:sz="4" w:space="0" w:color="auto"/>
              <w:bottom w:val="single" w:sz="4"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c>
          <w:tcPr>
            <w:tcW w:w="1184" w:type="dxa"/>
            <w:tcBorders>
              <w:top w:val="single" w:sz="4" w:space="0" w:color="auto"/>
              <w:left w:val="single" w:sz="4" w:space="0" w:color="auto"/>
              <w:bottom w:val="single" w:sz="4"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1185" w:type="dxa"/>
            <w:tcBorders>
              <w:top w:val="single" w:sz="4" w:space="0" w:color="auto"/>
              <w:left w:val="single" w:sz="4" w:space="0" w:color="auto"/>
              <w:bottom w:val="single" w:sz="4" w:space="0" w:color="auto"/>
              <w:right w:val="single" w:sz="12"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r>
      <w:tr w:rsidR="00AA3666" w:rsidTr="00AA3666">
        <w:tc>
          <w:tcPr>
            <w:tcW w:w="3510" w:type="dxa"/>
            <w:tcBorders>
              <w:top w:val="single" w:sz="4" w:space="0" w:color="auto"/>
              <w:left w:val="single" w:sz="12" w:space="0" w:color="auto"/>
              <w:bottom w:val="single" w:sz="4" w:space="0" w:color="auto"/>
              <w:right w:val="single" w:sz="4" w:space="0" w:color="auto"/>
            </w:tcBorders>
            <w:hideMark/>
          </w:tcPr>
          <w:p w:rsidR="00AA3666" w:rsidRDefault="00AA3666">
            <w:pPr>
              <w:ind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Kapitoly z chirurgie</w:t>
            </w:r>
          </w:p>
        </w:tc>
        <w:tc>
          <w:tcPr>
            <w:tcW w:w="1184" w:type="dxa"/>
            <w:tcBorders>
              <w:top w:val="single" w:sz="4" w:space="0" w:color="auto"/>
              <w:left w:val="single" w:sz="4" w:space="0" w:color="auto"/>
              <w:bottom w:val="single" w:sz="4"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c>
          <w:tcPr>
            <w:tcW w:w="1184" w:type="dxa"/>
            <w:tcBorders>
              <w:top w:val="single" w:sz="4" w:space="0" w:color="auto"/>
              <w:left w:val="single" w:sz="4" w:space="0" w:color="auto"/>
              <w:bottom w:val="single" w:sz="4"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1184" w:type="dxa"/>
            <w:tcBorders>
              <w:top w:val="single" w:sz="4" w:space="0" w:color="auto"/>
              <w:left w:val="single" w:sz="4" w:space="0" w:color="auto"/>
              <w:bottom w:val="single" w:sz="4"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c>
          <w:tcPr>
            <w:tcW w:w="1185" w:type="dxa"/>
            <w:tcBorders>
              <w:top w:val="single" w:sz="4" w:space="0" w:color="auto"/>
              <w:left w:val="single" w:sz="4" w:space="0" w:color="auto"/>
              <w:bottom w:val="single" w:sz="4" w:space="0" w:color="auto"/>
              <w:right w:val="single" w:sz="12"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r>
      <w:tr w:rsidR="00AA3666" w:rsidTr="00AA3666">
        <w:tc>
          <w:tcPr>
            <w:tcW w:w="3510" w:type="dxa"/>
            <w:tcBorders>
              <w:top w:val="single" w:sz="4" w:space="0" w:color="auto"/>
              <w:left w:val="single" w:sz="12" w:space="0" w:color="auto"/>
              <w:bottom w:val="single" w:sz="4" w:space="0" w:color="auto"/>
              <w:right w:val="single" w:sz="4" w:space="0" w:color="auto"/>
            </w:tcBorders>
            <w:hideMark/>
          </w:tcPr>
          <w:p w:rsidR="00AA3666" w:rsidRDefault="00AA3666">
            <w:pPr>
              <w:ind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Mikrobiologie, epidemiologie, hygiena</w:t>
            </w:r>
          </w:p>
        </w:tc>
        <w:tc>
          <w:tcPr>
            <w:tcW w:w="1184" w:type="dxa"/>
            <w:tcBorders>
              <w:top w:val="single" w:sz="4" w:space="0" w:color="auto"/>
              <w:left w:val="single" w:sz="4" w:space="0" w:color="auto"/>
              <w:bottom w:val="single" w:sz="4"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c>
          <w:tcPr>
            <w:tcW w:w="1184" w:type="dxa"/>
            <w:tcBorders>
              <w:top w:val="single" w:sz="4" w:space="0" w:color="auto"/>
              <w:left w:val="single" w:sz="4" w:space="0" w:color="auto"/>
              <w:bottom w:val="single" w:sz="4"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184" w:type="dxa"/>
            <w:tcBorders>
              <w:top w:val="single" w:sz="4" w:space="0" w:color="auto"/>
              <w:left w:val="single" w:sz="4" w:space="0" w:color="auto"/>
              <w:bottom w:val="single" w:sz="4"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c>
          <w:tcPr>
            <w:tcW w:w="1185" w:type="dxa"/>
            <w:tcBorders>
              <w:top w:val="single" w:sz="4" w:space="0" w:color="auto"/>
              <w:left w:val="single" w:sz="4" w:space="0" w:color="auto"/>
              <w:bottom w:val="single" w:sz="4" w:space="0" w:color="auto"/>
              <w:right w:val="single" w:sz="12"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r>
      <w:tr w:rsidR="00AA3666" w:rsidTr="00AA3666">
        <w:tc>
          <w:tcPr>
            <w:tcW w:w="3510" w:type="dxa"/>
            <w:tcBorders>
              <w:top w:val="single" w:sz="4" w:space="0" w:color="auto"/>
              <w:left w:val="single" w:sz="12" w:space="0" w:color="auto"/>
              <w:bottom w:val="single" w:sz="4" w:space="0" w:color="auto"/>
              <w:right w:val="single" w:sz="4" w:space="0" w:color="auto"/>
            </w:tcBorders>
            <w:hideMark/>
          </w:tcPr>
          <w:p w:rsidR="00AA3666" w:rsidRDefault="00AA3666">
            <w:pPr>
              <w:ind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Patologie</w:t>
            </w:r>
          </w:p>
        </w:tc>
        <w:tc>
          <w:tcPr>
            <w:tcW w:w="1184" w:type="dxa"/>
            <w:tcBorders>
              <w:top w:val="single" w:sz="4" w:space="0" w:color="auto"/>
              <w:left w:val="single" w:sz="4" w:space="0" w:color="auto"/>
              <w:bottom w:val="single" w:sz="4"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c>
          <w:tcPr>
            <w:tcW w:w="1184" w:type="dxa"/>
            <w:tcBorders>
              <w:top w:val="single" w:sz="4" w:space="0" w:color="auto"/>
              <w:left w:val="single" w:sz="4" w:space="0" w:color="auto"/>
              <w:bottom w:val="single" w:sz="4"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1184" w:type="dxa"/>
            <w:tcBorders>
              <w:top w:val="single" w:sz="4" w:space="0" w:color="auto"/>
              <w:left w:val="single" w:sz="4" w:space="0" w:color="auto"/>
              <w:bottom w:val="single" w:sz="4"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c>
          <w:tcPr>
            <w:tcW w:w="1185" w:type="dxa"/>
            <w:tcBorders>
              <w:top w:val="single" w:sz="4" w:space="0" w:color="auto"/>
              <w:left w:val="single" w:sz="4" w:space="0" w:color="auto"/>
              <w:bottom w:val="single" w:sz="4" w:space="0" w:color="auto"/>
              <w:right w:val="single" w:sz="12" w:space="0" w:color="auto"/>
            </w:tcBorders>
            <w:hideMark/>
          </w:tcPr>
          <w:p w:rsidR="00AA3666" w:rsidRDefault="00AA3666" w:rsidP="00FA2B9E">
            <w:pPr>
              <w:ind w:firstLine="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r>
      <w:tr w:rsidR="00AA3666" w:rsidTr="00AA3666">
        <w:tc>
          <w:tcPr>
            <w:tcW w:w="3510" w:type="dxa"/>
            <w:tcBorders>
              <w:top w:val="single" w:sz="4" w:space="0" w:color="auto"/>
              <w:left w:val="single" w:sz="12" w:space="0" w:color="auto"/>
              <w:bottom w:val="single" w:sz="4" w:space="0" w:color="auto"/>
              <w:right w:val="single" w:sz="4" w:space="0" w:color="auto"/>
            </w:tcBorders>
            <w:hideMark/>
          </w:tcPr>
          <w:p w:rsidR="00AA3666" w:rsidRDefault="00AA3666">
            <w:pPr>
              <w:ind w:firstLine="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Ošetřovatelství</w:t>
            </w:r>
          </w:p>
        </w:tc>
        <w:tc>
          <w:tcPr>
            <w:tcW w:w="1184" w:type="dxa"/>
            <w:tcBorders>
              <w:top w:val="single" w:sz="4" w:space="0" w:color="auto"/>
              <w:left w:val="single" w:sz="4" w:space="0" w:color="auto"/>
              <w:bottom w:val="single" w:sz="4"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184" w:type="dxa"/>
            <w:tcBorders>
              <w:top w:val="single" w:sz="4" w:space="0" w:color="auto"/>
              <w:left w:val="single" w:sz="4" w:space="0" w:color="auto"/>
              <w:bottom w:val="single" w:sz="4"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184" w:type="dxa"/>
            <w:tcBorders>
              <w:top w:val="single" w:sz="4" w:space="0" w:color="auto"/>
              <w:left w:val="single" w:sz="4" w:space="0" w:color="auto"/>
              <w:bottom w:val="single" w:sz="4" w:space="0" w:color="auto"/>
              <w:right w:val="single" w:sz="4" w:space="0" w:color="auto"/>
            </w:tcBorders>
            <w:hideMark/>
          </w:tcPr>
          <w:p w:rsidR="00AA3666" w:rsidRDefault="00AA3666" w:rsidP="00FA2B9E">
            <w:pPr>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185" w:type="dxa"/>
            <w:tcBorders>
              <w:top w:val="single" w:sz="4" w:space="0" w:color="auto"/>
              <w:left w:val="single" w:sz="4" w:space="0" w:color="auto"/>
              <w:bottom w:val="single" w:sz="4" w:space="0" w:color="auto"/>
              <w:right w:val="single" w:sz="12" w:space="0" w:color="auto"/>
            </w:tcBorders>
            <w:hideMark/>
          </w:tcPr>
          <w:p w:rsidR="00AA3666" w:rsidRDefault="00AA3666" w:rsidP="00FA2B9E">
            <w:pPr>
              <w:ind w:firstLine="0"/>
              <w:jc w:val="center"/>
              <w:rPr>
                <w:rFonts w:ascii="Times New Roman" w:hAnsi="Times New Roman" w:cs="Times New Roman"/>
                <w:sz w:val="24"/>
                <w:szCs w:val="24"/>
              </w:rPr>
            </w:pPr>
            <w:r>
              <w:rPr>
                <w:rFonts w:ascii="Times New Roman" w:hAnsi="Times New Roman" w:cs="Times New Roman"/>
                <w:sz w:val="24"/>
                <w:szCs w:val="24"/>
              </w:rPr>
              <w:t>3</w:t>
            </w:r>
          </w:p>
        </w:tc>
      </w:tr>
      <w:tr w:rsidR="00AA3666" w:rsidTr="00AA3666">
        <w:tc>
          <w:tcPr>
            <w:tcW w:w="3510" w:type="dxa"/>
            <w:tcBorders>
              <w:top w:val="single" w:sz="4" w:space="0" w:color="auto"/>
              <w:left w:val="single" w:sz="12" w:space="0" w:color="auto"/>
              <w:bottom w:val="single" w:sz="12" w:space="0" w:color="auto"/>
              <w:right w:val="single" w:sz="4" w:space="0" w:color="auto"/>
            </w:tcBorders>
            <w:hideMark/>
          </w:tcPr>
          <w:p w:rsidR="00AA3666" w:rsidRDefault="00AA3666">
            <w:pPr>
              <w:ind w:firstLine="0"/>
              <w:jc w:val="both"/>
              <w:rPr>
                <w:rFonts w:ascii="Times New Roman" w:hAnsi="Times New Roman" w:cs="Times New Roman"/>
                <w:color w:val="454545"/>
                <w:sz w:val="24"/>
                <w:szCs w:val="24"/>
                <w:shd w:val="clear" w:color="auto" w:fill="FFFFFF"/>
              </w:rPr>
            </w:pPr>
            <w:r>
              <w:rPr>
                <w:rFonts w:ascii="Times New Roman" w:hAnsi="Times New Roman" w:cs="Times New Roman"/>
                <w:color w:val="454545"/>
                <w:sz w:val="24"/>
                <w:szCs w:val="24"/>
                <w:shd w:val="clear" w:color="auto" w:fill="FFFFFF"/>
              </w:rPr>
              <w:t>Ošetřovatelská péče</w:t>
            </w:r>
          </w:p>
        </w:tc>
        <w:tc>
          <w:tcPr>
            <w:tcW w:w="1184" w:type="dxa"/>
            <w:tcBorders>
              <w:top w:val="single" w:sz="4" w:space="0" w:color="auto"/>
              <w:left w:val="single" w:sz="4" w:space="0" w:color="auto"/>
              <w:bottom w:val="single" w:sz="12" w:space="0" w:color="auto"/>
              <w:right w:val="single" w:sz="4" w:space="0" w:color="auto"/>
            </w:tcBorders>
            <w:hideMark/>
          </w:tcPr>
          <w:p w:rsidR="00AA3666" w:rsidRDefault="00AA3666" w:rsidP="00FA2B9E">
            <w:pPr>
              <w:ind w:firstLine="0"/>
              <w:jc w:val="center"/>
              <w:rPr>
                <w:rFonts w:ascii="Times New Roman" w:hAnsi="Times New Roman" w:cs="Times New Roman"/>
                <w:color w:val="454545"/>
                <w:sz w:val="24"/>
                <w:szCs w:val="24"/>
                <w:shd w:val="clear" w:color="auto" w:fill="FFFFFF"/>
              </w:rPr>
            </w:pPr>
            <w:r>
              <w:rPr>
                <w:rFonts w:ascii="Times New Roman" w:hAnsi="Times New Roman" w:cs="Times New Roman"/>
                <w:color w:val="454545"/>
                <w:sz w:val="24"/>
                <w:szCs w:val="24"/>
                <w:shd w:val="clear" w:color="auto" w:fill="FFFFFF"/>
              </w:rPr>
              <w:t>-</w:t>
            </w:r>
          </w:p>
        </w:tc>
        <w:tc>
          <w:tcPr>
            <w:tcW w:w="1184" w:type="dxa"/>
            <w:tcBorders>
              <w:top w:val="single" w:sz="4" w:space="0" w:color="auto"/>
              <w:left w:val="single" w:sz="4" w:space="0" w:color="auto"/>
              <w:bottom w:val="single" w:sz="12" w:space="0" w:color="auto"/>
              <w:right w:val="single" w:sz="4" w:space="0" w:color="auto"/>
            </w:tcBorders>
            <w:hideMark/>
          </w:tcPr>
          <w:p w:rsidR="00AA3666" w:rsidRDefault="00AA3666" w:rsidP="00FA2B9E">
            <w:pPr>
              <w:ind w:firstLine="0"/>
              <w:jc w:val="center"/>
              <w:rPr>
                <w:rFonts w:ascii="Times New Roman" w:hAnsi="Times New Roman" w:cs="Times New Roman"/>
                <w:color w:val="454545"/>
                <w:sz w:val="24"/>
                <w:szCs w:val="24"/>
                <w:shd w:val="clear" w:color="auto" w:fill="FFFFFF"/>
              </w:rPr>
            </w:pPr>
            <w:r>
              <w:rPr>
                <w:rFonts w:ascii="Times New Roman" w:hAnsi="Times New Roman" w:cs="Times New Roman"/>
                <w:color w:val="454545"/>
                <w:sz w:val="24"/>
                <w:szCs w:val="24"/>
                <w:shd w:val="clear" w:color="auto" w:fill="FFFFFF"/>
              </w:rPr>
              <w:t>-</w:t>
            </w:r>
          </w:p>
        </w:tc>
        <w:tc>
          <w:tcPr>
            <w:tcW w:w="1184" w:type="dxa"/>
            <w:tcBorders>
              <w:top w:val="single" w:sz="4" w:space="0" w:color="auto"/>
              <w:left w:val="single" w:sz="4" w:space="0" w:color="auto"/>
              <w:bottom w:val="single" w:sz="12" w:space="0" w:color="auto"/>
              <w:right w:val="single" w:sz="4" w:space="0" w:color="auto"/>
            </w:tcBorders>
            <w:hideMark/>
          </w:tcPr>
          <w:p w:rsidR="00AA3666" w:rsidRDefault="00AA3666" w:rsidP="00FA2B9E">
            <w:pPr>
              <w:ind w:firstLine="0"/>
              <w:jc w:val="center"/>
              <w:rPr>
                <w:rFonts w:ascii="Times New Roman" w:hAnsi="Times New Roman" w:cs="Times New Roman"/>
                <w:color w:val="454545"/>
                <w:sz w:val="24"/>
                <w:szCs w:val="24"/>
                <w:shd w:val="clear" w:color="auto" w:fill="FFFFFF"/>
              </w:rPr>
            </w:pPr>
            <w:r>
              <w:rPr>
                <w:rFonts w:ascii="Times New Roman" w:hAnsi="Times New Roman" w:cs="Times New Roman"/>
                <w:color w:val="454545"/>
                <w:sz w:val="24"/>
                <w:szCs w:val="24"/>
                <w:shd w:val="clear" w:color="auto" w:fill="FFFFFF"/>
              </w:rPr>
              <w:t>12</w:t>
            </w:r>
          </w:p>
        </w:tc>
        <w:tc>
          <w:tcPr>
            <w:tcW w:w="1185" w:type="dxa"/>
            <w:tcBorders>
              <w:top w:val="single" w:sz="4" w:space="0" w:color="auto"/>
              <w:left w:val="single" w:sz="4" w:space="0" w:color="auto"/>
              <w:bottom w:val="single" w:sz="12" w:space="0" w:color="auto"/>
              <w:right w:val="single" w:sz="12" w:space="0" w:color="auto"/>
            </w:tcBorders>
            <w:hideMark/>
          </w:tcPr>
          <w:p w:rsidR="00AA3666" w:rsidRDefault="00AA3666" w:rsidP="00FA2B9E">
            <w:pPr>
              <w:keepNext/>
              <w:ind w:firstLine="0"/>
              <w:jc w:val="center"/>
              <w:rPr>
                <w:rFonts w:ascii="Times New Roman" w:hAnsi="Times New Roman" w:cs="Times New Roman"/>
                <w:color w:val="454545"/>
                <w:sz w:val="24"/>
                <w:szCs w:val="24"/>
                <w:shd w:val="clear" w:color="auto" w:fill="FFFFFF"/>
              </w:rPr>
            </w:pPr>
            <w:r>
              <w:rPr>
                <w:rFonts w:ascii="Times New Roman" w:hAnsi="Times New Roman" w:cs="Times New Roman"/>
                <w:color w:val="454545"/>
                <w:sz w:val="24"/>
                <w:szCs w:val="24"/>
                <w:shd w:val="clear" w:color="auto" w:fill="FFFFFF"/>
              </w:rPr>
              <w:t>14</w:t>
            </w:r>
          </w:p>
        </w:tc>
      </w:tr>
    </w:tbl>
    <w:p w:rsidR="00E974D7" w:rsidRDefault="00E974D7" w:rsidP="00FA2B9E">
      <w:pPr>
        <w:spacing w:after="0"/>
        <w:ind w:firstLine="680"/>
        <w:rPr>
          <w:rFonts w:ascii="Times New Roman" w:hAnsi="Times New Roman" w:cs="Times New Roman"/>
          <w:sz w:val="24"/>
          <w:szCs w:val="24"/>
        </w:rPr>
      </w:pPr>
    </w:p>
    <w:p w:rsidR="00AA3666" w:rsidRPr="004735DD" w:rsidRDefault="00AA3666" w:rsidP="00FA2B9E">
      <w:pPr>
        <w:spacing w:after="0"/>
        <w:ind w:firstLine="680"/>
        <w:rPr>
          <w:rFonts w:ascii="Times New Roman" w:hAnsi="Times New Roman" w:cs="Times New Roman"/>
          <w:sz w:val="24"/>
          <w:szCs w:val="24"/>
        </w:rPr>
      </w:pPr>
      <w:r w:rsidRPr="004735DD">
        <w:rPr>
          <w:rFonts w:ascii="Times New Roman" w:hAnsi="Times New Roman" w:cs="Times New Roman"/>
          <w:sz w:val="24"/>
          <w:szCs w:val="24"/>
        </w:rPr>
        <w:t>I když RVP představují rámce, v nichž se může tvůrce ŠVP volně pohybovat, přesto podobu ŠVP omezují, mají normativní charakter. Mezi překážky při tvorbě ŠVP patří:</w:t>
      </w:r>
    </w:p>
    <w:p w:rsidR="00AA3666" w:rsidRPr="004735DD" w:rsidRDefault="00AA3666" w:rsidP="00684D2A">
      <w:pPr>
        <w:pStyle w:val="Odstavecseseznamem"/>
        <w:numPr>
          <w:ilvl w:val="0"/>
          <w:numId w:val="7"/>
        </w:numPr>
        <w:spacing w:after="0" w:line="360" w:lineRule="auto"/>
        <w:jc w:val="both"/>
        <w:rPr>
          <w:rFonts w:ascii="Times New Roman" w:hAnsi="Times New Roman" w:cs="Times New Roman"/>
          <w:sz w:val="24"/>
          <w:szCs w:val="24"/>
        </w:rPr>
      </w:pPr>
      <w:r w:rsidRPr="004735DD">
        <w:rPr>
          <w:rFonts w:ascii="Times New Roman" w:hAnsi="Times New Roman" w:cs="Times New Roman"/>
          <w:sz w:val="24"/>
          <w:szCs w:val="24"/>
        </w:rPr>
        <w:t>klíčové, popř. odborné kompetence;</w:t>
      </w:r>
    </w:p>
    <w:p w:rsidR="00AA3666" w:rsidRPr="004735DD" w:rsidRDefault="00AA3666" w:rsidP="00684D2A">
      <w:pPr>
        <w:pStyle w:val="Odstavecseseznamem"/>
        <w:numPr>
          <w:ilvl w:val="0"/>
          <w:numId w:val="7"/>
        </w:numPr>
        <w:spacing w:after="0" w:line="360" w:lineRule="auto"/>
        <w:jc w:val="both"/>
        <w:rPr>
          <w:rFonts w:ascii="Times New Roman" w:hAnsi="Times New Roman" w:cs="Times New Roman"/>
          <w:sz w:val="24"/>
          <w:szCs w:val="24"/>
        </w:rPr>
      </w:pPr>
      <w:r w:rsidRPr="004735DD">
        <w:rPr>
          <w:rFonts w:ascii="Times New Roman" w:hAnsi="Times New Roman" w:cs="Times New Roman"/>
          <w:sz w:val="24"/>
          <w:szCs w:val="24"/>
        </w:rPr>
        <w:t>výčet vzdělávacích oblastí, povinných průřezových témat;</w:t>
      </w:r>
    </w:p>
    <w:p w:rsidR="00AA3666" w:rsidRPr="004735DD" w:rsidRDefault="00AA3666" w:rsidP="00684D2A">
      <w:pPr>
        <w:pStyle w:val="Odstavecseseznamem"/>
        <w:numPr>
          <w:ilvl w:val="0"/>
          <w:numId w:val="7"/>
        </w:numPr>
        <w:spacing w:after="0" w:line="360" w:lineRule="auto"/>
        <w:jc w:val="both"/>
        <w:rPr>
          <w:rFonts w:ascii="Times New Roman" w:hAnsi="Times New Roman" w:cs="Times New Roman"/>
          <w:sz w:val="24"/>
          <w:szCs w:val="24"/>
        </w:rPr>
      </w:pPr>
      <w:r w:rsidRPr="004735DD">
        <w:rPr>
          <w:rFonts w:ascii="Times New Roman" w:hAnsi="Times New Roman" w:cs="Times New Roman"/>
          <w:sz w:val="24"/>
          <w:szCs w:val="24"/>
        </w:rPr>
        <w:t>učební plán s povinnou a disponibilní časovou dotací;</w:t>
      </w:r>
    </w:p>
    <w:p w:rsidR="00AA3666" w:rsidRPr="004735DD" w:rsidRDefault="00AA3666" w:rsidP="00FA2B9E">
      <w:pPr>
        <w:pStyle w:val="Odstavecseseznamem"/>
        <w:numPr>
          <w:ilvl w:val="0"/>
          <w:numId w:val="7"/>
        </w:numPr>
        <w:spacing w:after="0" w:line="360" w:lineRule="auto"/>
        <w:ind w:left="357" w:hanging="357"/>
        <w:jc w:val="both"/>
        <w:rPr>
          <w:rFonts w:ascii="Times New Roman" w:hAnsi="Times New Roman" w:cs="Times New Roman"/>
          <w:sz w:val="24"/>
          <w:szCs w:val="24"/>
        </w:rPr>
      </w:pPr>
      <w:r w:rsidRPr="004735DD">
        <w:rPr>
          <w:rFonts w:ascii="Times New Roman" w:hAnsi="Times New Roman" w:cs="Times New Roman"/>
          <w:sz w:val="24"/>
          <w:szCs w:val="24"/>
        </w:rPr>
        <w:t>očekávané výstupy, prezentované jako závazné a měřitelné výsledky vzdělávání v podobě vědomostí, dovedností, postojů a hodnot.</w:t>
      </w:r>
      <w:r w:rsidRPr="004735DD">
        <w:rPr>
          <w:rStyle w:val="Znakapoznpodarou"/>
          <w:rFonts w:ascii="Times New Roman" w:hAnsi="Times New Roman" w:cs="Times New Roman"/>
          <w:sz w:val="24"/>
          <w:szCs w:val="24"/>
        </w:rPr>
        <w:footnoteReference w:id="44"/>
      </w:r>
    </w:p>
    <w:p w:rsidR="00AA3666" w:rsidRPr="004735DD" w:rsidRDefault="00AA3666" w:rsidP="00FA2B9E">
      <w:pPr>
        <w:spacing w:after="0"/>
        <w:ind w:firstLine="680"/>
        <w:rPr>
          <w:rFonts w:ascii="Times New Roman" w:hAnsi="Times New Roman" w:cs="Times New Roman"/>
          <w:sz w:val="24"/>
          <w:szCs w:val="24"/>
        </w:rPr>
      </w:pPr>
      <w:r w:rsidRPr="004735DD">
        <w:rPr>
          <w:rFonts w:ascii="Times New Roman" w:hAnsi="Times New Roman" w:cs="Times New Roman"/>
          <w:sz w:val="24"/>
          <w:szCs w:val="24"/>
        </w:rPr>
        <w:t xml:space="preserve">Hodnocení plnění školního vzdělávacího programu a jeho soulad s příslušným rámcovým vzdělávacím přísluší České školní inspekci. Školní vzdělávací program vydává ředitel školy, který zodpovídá za jeho zpracování a kvalitu. Tento dokument musí být veřejně přístupný. </w:t>
      </w:r>
    </w:p>
    <w:p w:rsidR="00AA3666" w:rsidRPr="004735DD" w:rsidRDefault="00AA3666" w:rsidP="00FA2B9E">
      <w:pPr>
        <w:spacing w:after="240"/>
        <w:ind w:firstLine="680"/>
        <w:rPr>
          <w:rFonts w:ascii="Times New Roman" w:hAnsi="Times New Roman" w:cs="Times New Roman"/>
          <w:sz w:val="24"/>
          <w:szCs w:val="24"/>
        </w:rPr>
      </w:pPr>
      <w:r w:rsidRPr="004735DD">
        <w:rPr>
          <w:rFonts w:ascii="Times New Roman" w:hAnsi="Times New Roman" w:cs="Times New Roman"/>
          <w:sz w:val="24"/>
          <w:szCs w:val="24"/>
        </w:rPr>
        <w:t>Školský zákon ukládá školám povinnost vzdělávat podle ŠVP nejpozději od 1. září, které následuje po uplynutí dvou let ode dne vydání příslušného RVP.</w:t>
      </w:r>
      <w:r w:rsidRPr="004735DD">
        <w:rPr>
          <w:rStyle w:val="Znakapoznpodarou"/>
          <w:rFonts w:ascii="Times New Roman" w:hAnsi="Times New Roman" w:cs="Times New Roman"/>
          <w:sz w:val="24"/>
          <w:szCs w:val="24"/>
        </w:rPr>
        <w:footnoteReference w:id="45"/>
      </w:r>
      <w:r w:rsidRPr="004735DD">
        <w:rPr>
          <w:rFonts w:ascii="Times New Roman" w:hAnsi="Times New Roman" w:cs="Times New Roman"/>
          <w:sz w:val="24"/>
          <w:szCs w:val="24"/>
        </w:rPr>
        <w:t xml:space="preserve"> Zahájení výuky škol podle školních vzdělávacích programů započalo v roce 2007. Rámcový vzdělávací program pro obor vzdělání zdravotnický asistent byl schválen 29. 5. 2008, podle školních vzdělávacích programů školy vyučují od 1. září 2010, zároveň končí vzdělávání podle učebních osnov</w:t>
      </w:r>
    </w:p>
    <w:p w:rsidR="00AA3666" w:rsidRPr="004735DD" w:rsidRDefault="00AA3666" w:rsidP="00AA3666">
      <w:pPr>
        <w:spacing w:after="240"/>
        <w:ind w:firstLine="0"/>
        <w:rPr>
          <w:rFonts w:ascii="Times New Roman" w:hAnsi="Times New Roman" w:cs="Times New Roman"/>
          <w:sz w:val="24"/>
          <w:szCs w:val="24"/>
        </w:rPr>
      </w:pPr>
    </w:p>
    <w:p w:rsidR="00AA3666" w:rsidRDefault="00AA3666" w:rsidP="00AA3666">
      <w:pPr>
        <w:spacing w:after="240"/>
        <w:ind w:firstLine="0"/>
        <w:rPr>
          <w:rFonts w:ascii="Times New Roman" w:hAnsi="Times New Roman" w:cs="Times New Roman"/>
          <w:sz w:val="24"/>
          <w:szCs w:val="24"/>
        </w:rPr>
      </w:pPr>
    </w:p>
    <w:p w:rsidR="00AA3666" w:rsidRDefault="00AA3666" w:rsidP="00AA3666">
      <w:pPr>
        <w:spacing w:after="240"/>
        <w:ind w:firstLine="0"/>
        <w:rPr>
          <w:rFonts w:ascii="Times New Roman" w:hAnsi="Times New Roman" w:cs="Times New Roman"/>
          <w:sz w:val="24"/>
          <w:szCs w:val="24"/>
        </w:rPr>
      </w:pPr>
    </w:p>
    <w:p w:rsidR="00AA3666" w:rsidRDefault="00AA3666" w:rsidP="00AA3666">
      <w:pPr>
        <w:spacing w:after="240"/>
        <w:ind w:firstLine="0"/>
        <w:rPr>
          <w:rFonts w:ascii="Times New Roman" w:hAnsi="Times New Roman" w:cs="Times New Roman"/>
          <w:sz w:val="24"/>
          <w:szCs w:val="24"/>
        </w:rPr>
      </w:pPr>
    </w:p>
    <w:p w:rsidR="00AA3666" w:rsidRDefault="00AA3666" w:rsidP="00AA3666">
      <w:pPr>
        <w:spacing w:after="240"/>
        <w:ind w:firstLine="0"/>
        <w:rPr>
          <w:rFonts w:ascii="Times New Roman" w:hAnsi="Times New Roman" w:cs="Times New Roman"/>
          <w:sz w:val="24"/>
          <w:szCs w:val="24"/>
        </w:rPr>
      </w:pPr>
    </w:p>
    <w:p w:rsidR="00E974D7" w:rsidRDefault="00E974D7" w:rsidP="00AA3666">
      <w:pPr>
        <w:spacing w:after="240"/>
        <w:ind w:firstLine="0"/>
        <w:rPr>
          <w:rFonts w:ascii="Times New Roman" w:hAnsi="Times New Roman" w:cs="Times New Roman"/>
          <w:sz w:val="24"/>
          <w:szCs w:val="24"/>
        </w:rPr>
      </w:pPr>
    </w:p>
    <w:p w:rsidR="00E974D7" w:rsidRDefault="00E974D7" w:rsidP="00AA3666">
      <w:pPr>
        <w:spacing w:after="240"/>
        <w:ind w:firstLine="0"/>
        <w:rPr>
          <w:rFonts w:ascii="Times New Roman" w:hAnsi="Times New Roman" w:cs="Times New Roman"/>
          <w:sz w:val="24"/>
          <w:szCs w:val="24"/>
        </w:rPr>
      </w:pPr>
    </w:p>
    <w:p w:rsidR="00AA3666" w:rsidRDefault="00AA3666" w:rsidP="00AA3666">
      <w:pPr>
        <w:spacing w:after="240"/>
        <w:ind w:firstLine="0"/>
        <w:rPr>
          <w:rFonts w:ascii="Times New Roman" w:hAnsi="Times New Roman" w:cs="Times New Roman"/>
          <w:sz w:val="24"/>
          <w:szCs w:val="24"/>
        </w:rPr>
      </w:pPr>
    </w:p>
    <w:p w:rsidR="00AA3666" w:rsidRDefault="00AA3666" w:rsidP="00AA3666">
      <w:pPr>
        <w:pStyle w:val="Nadpis1"/>
        <w:ind w:firstLine="0"/>
      </w:pPr>
      <w:bookmarkStart w:id="37" w:name="_Toc415416208"/>
      <w:bookmarkStart w:id="38" w:name="_Toc415416320"/>
      <w:r>
        <w:t>3 PRAKTICKÁ VÝUKA</w:t>
      </w:r>
      <w:bookmarkEnd w:id="37"/>
      <w:bookmarkEnd w:id="38"/>
    </w:p>
    <w:p w:rsidR="00AA3666" w:rsidRPr="004735DD" w:rsidRDefault="00AA3666" w:rsidP="00FA2B9E">
      <w:pPr>
        <w:spacing w:after="0"/>
        <w:ind w:firstLine="680"/>
        <w:rPr>
          <w:rFonts w:ascii="Times New Roman" w:hAnsi="Times New Roman" w:cs="Times New Roman"/>
          <w:sz w:val="24"/>
          <w:szCs w:val="24"/>
        </w:rPr>
      </w:pPr>
      <w:r w:rsidRPr="004735DD">
        <w:rPr>
          <w:rFonts w:ascii="Times New Roman" w:hAnsi="Times New Roman" w:cs="Times New Roman"/>
          <w:sz w:val="24"/>
          <w:szCs w:val="24"/>
        </w:rPr>
        <w:t>Vzdělávání ve střední škole se člení na teoretické a praktické vyučování a výchovu mimo vyučování.</w:t>
      </w:r>
      <w:r w:rsidRPr="004735DD">
        <w:rPr>
          <w:rStyle w:val="Znakapoznpodarou"/>
          <w:rFonts w:ascii="Times New Roman" w:hAnsi="Times New Roman" w:cs="Times New Roman"/>
          <w:sz w:val="24"/>
          <w:szCs w:val="24"/>
        </w:rPr>
        <w:footnoteReference w:id="46"/>
      </w:r>
      <w:r w:rsidRPr="004735DD">
        <w:rPr>
          <w:rFonts w:ascii="Times New Roman" w:hAnsi="Times New Roman" w:cs="Times New Roman"/>
          <w:sz w:val="24"/>
          <w:szCs w:val="24"/>
        </w:rPr>
        <w:t xml:space="preserve"> Klíčovou složkou ve vzdělávání zdravotnických asistentů je výuka praktická, která probíhá v předmětech ošetřovatelství, ošetřování nemocných a odborná praxe. Cílem praktické výuky je zvládnutí ošetřovatelských postupů, dovednost plánovat, poskytovat a vyhodnocovat ošetřovatelskou péči, komunikovat s pacienty a jejich blízkými a pracovat v týmu. Žáci při ní získávají odborné kompetence nutné pro výkon jejich povolání.</w:t>
      </w:r>
    </w:p>
    <w:p w:rsidR="00AA3666" w:rsidRPr="00B61658" w:rsidRDefault="00AA3666" w:rsidP="00B61658">
      <w:pPr>
        <w:pStyle w:val="Nadpis2"/>
        <w:ind w:firstLine="0"/>
      </w:pPr>
      <w:bookmarkStart w:id="39" w:name="_Toc415416209"/>
      <w:bookmarkStart w:id="40" w:name="_Toc415416321"/>
      <w:r w:rsidRPr="00B61658">
        <w:t>3.1 Právní předpisy upravující praktické vyučování</w:t>
      </w:r>
      <w:bookmarkEnd w:id="39"/>
      <w:bookmarkEnd w:id="40"/>
    </w:p>
    <w:p w:rsidR="00AA3666" w:rsidRPr="004735DD" w:rsidRDefault="00AA3666" w:rsidP="00FA2B9E">
      <w:pPr>
        <w:spacing w:after="0"/>
        <w:ind w:firstLine="680"/>
        <w:rPr>
          <w:rFonts w:ascii="Times New Roman" w:hAnsi="Times New Roman" w:cs="Times New Roman"/>
          <w:sz w:val="24"/>
          <w:szCs w:val="24"/>
        </w:rPr>
      </w:pPr>
      <w:r w:rsidRPr="004735DD">
        <w:rPr>
          <w:rFonts w:ascii="Times New Roman" w:hAnsi="Times New Roman" w:cs="Times New Roman"/>
          <w:sz w:val="24"/>
          <w:szCs w:val="24"/>
        </w:rPr>
        <w:t xml:space="preserve">Organizaci, průběh a podmínky praktického vyučování upravuje několik právních norem:   </w:t>
      </w:r>
    </w:p>
    <w:p w:rsidR="00AA3666" w:rsidRPr="004735DD" w:rsidRDefault="00AA3666" w:rsidP="00684D2A">
      <w:pPr>
        <w:pStyle w:val="Odstavecseseznamem"/>
        <w:numPr>
          <w:ilvl w:val="0"/>
          <w:numId w:val="8"/>
        </w:numPr>
        <w:spacing w:after="0" w:line="360" w:lineRule="auto"/>
        <w:jc w:val="both"/>
        <w:rPr>
          <w:rFonts w:ascii="Times New Roman" w:hAnsi="Times New Roman" w:cs="Times New Roman"/>
          <w:sz w:val="24"/>
          <w:szCs w:val="24"/>
        </w:rPr>
      </w:pPr>
      <w:r w:rsidRPr="004735DD">
        <w:rPr>
          <w:rFonts w:ascii="Times New Roman" w:hAnsi="Times New Roman" w:cs="Times New Roman"/>
          <w:sz w:val="24"/>
          <w:szCs w:val="24"/>
        </w:rPr>
        <w:t>Zákon č. 561/2004 Sb., o předškolním, základním, středním, vyšším odborném a jiném vzdělávání (školský zákon), v platném znění</w:t>
      </w:r>
    </w:p>
    <w:p w:rsidR="00AA3666" w:rsidRPr="004735DD" w:rsidRDefault="00AA3666" w:rsidP="00684D2A">
      <w:pPr>
        <w:pStyle w:val="Odstavecseseznamem"/>
        <w:numPr>
          <w:ilvl w:val="0"/>
          <w:numId w:val="9"/>
        </w:numPr>
        <w:spacing w:after="0" w:line="360" w:lineRule="auto"/>
        <w:jc w:val="both"/>
        <w:rPr>
          <w:rFonts w:ascii="Times New Roman" w:hAnsi="Times New Roman" w:cs="Times New Roman"/>
          <w:sz w:val="24"/>
          <w:szCs w:val="24"/>
        </w:rPr>
      </w:pPr>
      <w:r w:rsidRPr="004735DD">
        <w:rPr>
          <w:rFonts w:ascii="Times New Roman" w:hAnsi="Times New Roman" w:cs="Times New Roman"/>
          <w:sz w:val="24"/>
          <w:szCs w:val="24"/>
        </w:rPr>
        <w:t>vymezuje praktické vyučování a jeho druhy,</w:t>
      </w:r>
    </w:p>
    <w:p w:rsidR="00AA3666" w:rsidRPr="004735DD" w:rsidRDefault="00AA3666" w:rsidP="00684D2A">
      <w:pPr>
        <w:pStyle w:val="Odstavecseseznamem"/>
        <w:numPr>
          <w:ilvl w:val="0"/>
          <w:numId w:val="9"/>
        </w:numPr>
        <w:spacing w:after="0" w:line="360" w:lineRule="auto"/>
        <w:jc w:val="both"/>
        <w:rPr>
          <w:rFonts w:ascii="Times New Roman" w:hAnsi="Times New Roman" w:cs="Times New Roman"/>
          <w:sz w:val="24"/>
          <w:szCs w:val="24"/>
        </w:rPr>
      </w:pPr>
      <w:r w:rsidRPr="004735DD">
        <w:rPr>
          <w:rFonts w:ascii="Times New Roman" w:hAnsi="Times New Roman" w:cs="Times New Roman"/>
          <w:sz w:val="24"/>
          <w:szCs w:val="24"/>
        </w:rPr>
        <w:t>vymezuje místo a dobu konání praktického vyučování,</w:t>
      </w:r>
    </w:p>
    <w:p w:rsidR="00AA3666" w:rsidRPr="004735DD" w:rsidRDefault="00AA3666" w:rsidP="00684D2A">
      <w:pPr>
        <w:pStyle w:val="Odstavecseseznamem"/>
        <w:numPr>
          <w:ilvl w:val="0"/>
          <w:numId w:val="9"/>
        </w:numPr>
        <w:spacing w:after="0" w:line="360" w:lineRule="auto"/>
        <w:jc w:val="both"/>
        <w:rPr>
          <w:rFonts w:ascii="Times New Roman" w:hAnsi="Times New Roman" w:cs="Times New Roman"/>
          <w:sz w:val="24"/>
          <w:szCs w:val="24"/>
        </w:rPr>
      </w:pPr>
      <w:r w:rsidRPr="004735DD">
        <w:rPr>
          <w:rFonts w:ascii="Times New Roman" w:hAnsi="Times New Roman" w:cs="Times New Roman"/>
          <w:sz w:val="24"/>
          <w:szCs w:val="24"/>
        </w:rPr>
        <w:t>vymezuje vztah žáka k osobě, u které žák koná praktické vyučování,</w:t>
      </w:r>
    </w:p>
    <w:p w:rsidR="00AA3666" w:rsidRPr="004735DD" w:rsidRDefault="00AA3666" w:rsidP="00684D2A">
      <w:pPr>
        <w:pStyle w:val="Odstavecseseznamem"/>
        <w:numPr>
          <w:ilvl w:val="0"/>
          <w:numId w:val="9"/>
        </w:numPr>
        <w:spacing w:after="240" w:line="360" w:lineRule="auto"/>
        <w:ind w:left="714" w:hanging="357"/>
        <w:jc w:val="both"/>
        <w:rPr>
          <w:rFonts w:ascii="Times New Roman" w:hAnsi="Times New Roman" w:cs="Times New Roman"/>
          <w:sz w:val="24"/>
          <w:szCs w:val="24"/>
        </w:rPr>
      </w:pPr>
      <w:r w:rsidRPr="004735DD">
        <w:rPr>
          <w:rFonts w:ascii="Times New Roman" w:hAnsi="Times New Roman" w:cs="Times New Roman"/>
          <w:sz w:val="24"/>
          <w:szCs w:val="24"/>
        </w:rPr>
        <w:t>vymezuje povinnost ředitele jako osoby, která odpovídá za soulad poskytovaného praktického vyučování se školským zákonem a vzdělávacími programy.</w:t>
      </w:r>
    </w:p>
    <w:p w:rsidR="00AA3666" w:rsidRPr="004735DD" w:rsidRDefault="00AA3666" w:rsidP="00684D2A">
      <w:pPr>
        <w:pStyle w:val="Odstavecseseznamem"/>
        <w:numPr>
          <w:ilvl w:val="0"/>
          <w:numId w:val="8"/>
        </w:numPr>
        <w:spacing w:after="240" w:line="360" w:lineRule="auto"/>
        <w:jc w:val="both"/>
        <w:rPr>
          <w:rFonts w:ascii="Times New Roman" w:hAnsi="Times New Roman" w:cs="Times New Roman"/>
          <w:sz w:val="24"/>
          <w:szCs w:val="24"/>
        </w:rPr>
      </w:pPr>
      <w:r w:rsidRPr="004735DD">
        <w:rPr>
          <w:rFonts w:ascii="Times New Roman" w:hAnsi="Times New Roman" w:cs="Times New Roman"/>
          <w:sz w:val="24"/>
          <w:szCs w:val="24"/>
        </w:rPr>
        <w:t>Vyhláška č. 374/2006, kterou se mění vyhláška č. 13/2005 Sb., o středním vzdělávání a vzdělávání v konzervatoři, v platném znění</w:t>
      </w:r>
    </w:p>
    <w:p w:rsidR="00AA3666" w:rsidRPr="004735DD" w:rsidRDefault="00AA3666" w:rsidP="00684D2A">
      <w:pPr>
        <w:pStyle w:val="Odstavecseseznamem"/>
        <w:numPr>
          <w:ilvl w:val="0"/>
          <w:numId w:val="10"/>
        </w:numPr>
        <w:spacing w:after="240" w:line="360" w:lineRule="auto"/>
        <w:jc w:val="both"/>
        <w:rPr>
          <w:rFonts w:ascii="Times New Roman" w:hAnsi="Times New Roman" w:cs="Times New Roman"/>
          <w:sz w:val="24"/>
          <w:szCs w:val="24"/>
        </w:rPr>
      </w:pPr>
      <w:r w:rsidRPr="004735DD">
        <w:rPr>
          <w:rFonts w:ascii="Times New Roman" w:hAnsi="Times New Roman" w:cs="Times New Roman"/>
          <w:sz w:val="24"/>
          <w:szCs w:val="24"/>
        </w:rPr>
        <w:t>vymezuje pravidla pro dělení tříd na skupiny při praktickém vyučování,</w:t>
      </w:r>
    </w:p>
    <w:p w:rsidR="00AA3666" w:rsidRPr="004735DD" w:rsidRDefault="00AA3666" w:rsidP="00684D2A">
      <w:pPr>
        <w:pStyle w:val="Odstavecseseznamem"/>
        <w:numPr>
          <w:ilvl w:val="0"/>
          <w:numId w:val="10"/>
        </w:numPr>
        <w:spacing w:after="240" w:line="360" w:lineRule="auto"/>
        <w:jc w:val="both"/>
        <w:rPr>
          <w:rFonts w:ascii="Times New Roman" w:hAnsi="Times New Roman" w:cs="Times New Roman"/>
          <w:sz w:val="24"/>
          <w:szCs w:val="24"/>
        </w:rPr>
      </w:pPr>
      <w:r w:rsidRPr="004735DD">
        <w:rPr>
          <w:rFonts w:ascii="Times New Roman" w:hAnsi="Times New Roman" w:cs="Times New Roman"/>
          <w:sz w:val="24"/>
          <w:szCs w:val="24"/>
        </w:rPr>
        <w:t>vymezuje časové celky a pravidelnost konání praktického vyučování,</w:t>
      </w:r>
    </w:p>
    <w:p w:rsidR="00AA3666" w:rsidRPr="004735DD" w:rsidRDefault="00AA3666" w:rsidP="00684D2A">
      <w:pPr>
        <w:pStyle w:val="Odstavecseseznamem"/>
        <w:numPr>
          <w:ilvl w:val="0"/>
          <w:numId w:val="10"/>
        </w:numPr>
        <w:spacing w:after="240" w:line="360" w:lineRule="auto"/>
        <w:jc w:val="both"/>
        <w:rPr>
          <w:rFonts w:ascii="Times New Roman" w:hAnsi="Times New Roman" w:cs="Times New Roman"/>
          <w:sz w:val="24"/>
          <w:szCs w:val="24"/>
        </w:rPr>
      </w:pPr>
      <w:r w:rsidRPr="004735DD">
        <w:rPr>
          <w:rFonts w:ascii="Times New Roman" w:hAnsi="Times New Roman" w:cs="Times New Roman"/>
          <w:sz w:val="24"/>
          <w:szCs w:val="24"/>
        </w:rPr>
        <w:t>vymezuje místo konání praxe,</w:t>
      </w:r>
    </w:p>
    <w:p w:rsidR="00AA3666" w:rsidRPr="004735DD" w:rsidRDefault="00AA3666" w:rsidP="00684D2A">
      <w:pPr>
        <w:pStyle w:val="Odstavecseseznamem"/>
        <w:numPr>
          <w:ilvl w:val="0"/>
          <w:numId w:val="10"/>
        </w:numPr>
        <w:spacing w:after="240" w:line="360" w:lineRule="auto"/>
        <w:jc w:val="both"/>
        <w:rPr>
          <w:rFonts w:ascii="Times New Roman" w:hAnsi="Times New Roman" w:cs="Times New Roman"/>
          <w:sz w:val="24"/>
          <w:szCs w:val="24"/>
        </w:rPr>
      </w:pPr>
      <w:r w:rsidRPr="004735DD">
        <w:rPr>
          <w:rFonts w:ascii="Times New Roman" w:hAnsi="Times New Roman" w:cs="Times New Roman"/>
          <w:sz w:val="24"/>
          <w:szCs w:val="24"/>
        </w:rPr>
        <w:t>vymezuje náležitosti smlouvy o praktickém vyučování,</w:t>
      </w:r>
    </w:p>
    <w:p w:rsidR="00AA3666" w:rsidRPr="004735DD" w:rsidRDefault="00AA3666" w:rsidP="00684D2A">
      <w:pPr>
        <w:pStyle w:val="Odstavecseseznamem"/>
        <w:numPr>
          <w:ilvl w:val="0"/>
          <w:numId w:val="10"/>
        </w:numPr>
        <w:spacing w:after="240" w:line="360" w:lineRule="auto"/>
        <w:jc w:val="both"/>
        <w:rPr>
          <w:rFonts w:ascii="Times New Roman" w:hAnsi="Times New Roman" w:cs="Times New Roman"/>
          <w:sz w:val="24"/>
          <w:szCs w:val="24"/>
        </w:rPr>
      </w:pPr>
      <w:r w:rsidRPr="004735DD">
        <w:rPr>
          <w:rFonts w:ascii="Times New Roman" w:hAnsi="Times New Roman" w:cs="Times New Roman"/>
          <w:sz w:val="24"/>
          <w:szCs w:val="24"/>
        </w:rPr>
        <w:t>vymezuje osoby vyučující praktické vyučování,</w:t>
      </w:r>
    </w:p>
    <w:p w:rsidR="00FA2B9E" w:rsidRDefault="00AA3666" w:rsidP="00E974D7">
      <w:pPr>
        <w:pStyle w:val="Odstavecseseznamem"/>
        <w:numPr>
          <w:ilvl w:val="0"/>
          <w:numId w:val="10"/>
        </w:numPr>
        <w:spacing w:after="240" w:line="360" w:lineRule="auto"/>
        <w:ind w:left="714" w:hanging="357"/>
        <w:jc w:val="both"/>
        <w:rPr>
          <w:rFonts w:ascii="Times New Roman" w:hAnsi="Times New Roman" w:cs="Times New Roman"/>
          <w:sz w:val="24"/>
          <w:szCs w:val="24"/>
        </w:rPr>
      </w:pPr>
      <w:r w:rsidRPr="004735DD">
        <w:rPr>
          <w:rFonts w:ascii="Times New Roman" w:hAnsi="Times New Roman" w:cs="Times New Roman"/>
          <w:sz w:val="24"/>
          <w:szCs w:val="24"/>
        </w:rPr>
        <w:t>vymezuje povinnost ředitele určit organizační uspořádání praxe.</w:t>
      </w:r>
    </w:p>
    <w:p w:rsidR="00E974D7" w:rsidRDefault="00E974D7" w:rsidP="00E974D7">
      <w:pPr>
        <w:pStyle w:val="Odstavecseseznamem"/>
        <w:spacing w:after="240" w:line="360" w:lineRule="auto"/>
        <w:ind w:left="714"/>
        <w:jc w:val="both"/>
        <w:rPr>
          <w:rFonts w:ascii="Times New Roman" w:hAnsi="Times New Roman" w:cs="Times New Roman"/>
          <w:sz w:val="24"/>
          <w:szCs w:val="24"/>
        </w:rPr>
      </w:pPr>
    </w:p>
    <w:p w:rsidR="00E974D7" w:rsidRDefault="00E974D7" w:rsidP="00E974D7">
      <w:pPr>
        <w:pStyle w:val="Odstavecseseznamem"/>
        <w:spacing w:after="240" w:line="360" w:lineRule="auto"/>
        <w:ind w:left="714"/>
        <w:jc w:val="both"/>
        <w:rPr>
          <w:rFonts w:ascii="Times New Roman" w:hAnsi="Times New Roman" w:cs="Times New Roman"/>
          <w:sz w:val="24"/>
          <w:szCs w:val="24"/>
        </w:rPr>
      </w:pPr>
    </w:p>
    <w:p w:rsidR="00E974D7" w:rsidRPr="00E974D7" w:rsidRDefault="00E974D7" w:rsidP="00E974D7">
      <w:pPr>
        <w:pStyle w:val="Odstavecseseznamem"/>
        <w:spacing w:after="240" w:line="360" w:lineRule="auto"/>
        <w:ind w:left="714"/>
        <w:jc w:val="both"/>
        <w:rPr>
          <w:rFonts w:ascii="Times New Roman" w:hAnsi="Times New Roman" w:cs="Times New Roman"/>
          <w:sz w:val="24"/>
          <w:szCs w:val="24"/>
        </w:rPr>
      </w:pPr>
    </w:p>
    <w:p w:rsidR="00AA3666" w:rsidRPr="004735DD" w:rsidRDefault="00AA3666" w:rsidP="00684D2A">
      <w:pPr>
        <w:pStyle w:val="Odstavecseseznamem"/>
        <w:numPr>
          <w:ilvl w:val="0"/>
          <w:numId w:val="8"/>
        </w:numPr>
        <w:spacing w:after="240" w:line="360" w:lineRule="auto"/>
        <w:jc w:val="both"/>
        <w:rPr>
          <w:rFonts w:ascii="Times New Roman" w:hAnsi="Times New Roman" w:cs="Times New Roman"/>
          <w:sz w:val="24"/>
          <w:szCs w:val="24"/>
        </w:rPr>
      </w:pPr>
      <w:r w:rsidRPr="004735DD">
        <w:rPr>
          <w:rFonts w:ascii="Times New Roman" w:hAnsi="Times New Roman" w:cs="Times New Roman"/>
          <w:sz w:val="24"/>
          <w:szCs w:val="24"/>
        </w:rPr>
        <w:t>Zákon č. 262/2006 Sb., zákoník práce, v platném znění</w:t>
      </w:r>
    </w:p>
    <w:p w:rsidR="00AA3666" w:rsidRPr="004735DD" w:rsidRDefault="00AA3666" w:rsidP="00684D2A">
      <w:pPr>
        <w:pStyle w:val="Odstavecseseznamem"/>
        <w:numPr>
          <w:ilvl w:val="0"/>
          <w:numId w:val="11"/>
        </w:numPr>
        <w:spacing w:after="240" w:line="360" w:lineRule="auto"/>
        <w:jc w:val="both"/>
        <w:rPr>
          <w:rFonts w:ascii="Times New Roman" w:hAnsi="Times New Roman" w:cs="Times New Roman"/>
          <w:sz w:val="24"/>
          <w:szCs w:val="24"/>
        </w:rPr>
      </w:pPr>
      <w:r w:rsidRPr="004735DD">
        <w:rPr>
          <w:rFonts w:ascii="Times New Roman" w:hAnsi="Times New Roman" w:cs="Times New Roman"/>
          <w:sz w:val="24"/>
          <w:szCs w:val="24"/>
        </w:rPr>
        <w:t>upravuje pracovní dobu, BOZP,</w:t>
      </w:r>
    </w:p>
    <w:p w:rsidR="00AA3666" w:rsidRPr="004735DD" w:rsidRDefault="00AA3666" w:rsidP="00FA2B9E">
      <w:pPr>
        <w:pStyle w:val="Odstavecseseznamem"/>
        <w:numPr>
          <w:ilvl w:val="0"/>
          <w:numId w:val="11"/>
        </w:numPr>
        <w:spacing w:after="0" w:line="360" w:lineRule="auto"/>
        <w:ind w:left="714" w:hanging="357"/>
        <w:jc w:val="both"/>
        <w:rPr>
          <w:rFonts w:ascii="Times New Roman" w:hAnsi="Times New Roman" w:cs="Times New Roman"/>
          <w:sz w:val="24"/>
          <w:szCs w:val="24"/>
        </w:rPr>
      </w:pPr>
      <w:r w:rsidRPr="004735DD">
        <w:rPr>
          <w:rFonts w:ascii="Times New Roman" w:hAnsi="Times New Roman" w:cs="Times New Roman"/>
          <w:sz w:val="24"/>
          <w:szCs w:val="24"/>
        </w:rPr>
        <w:t xml:space="preserve">upravuje otázky související s odpovědností za škodu způsobenou žákovi nebo žákem při praktickém vyučování. </w:t>
      </w:r>
    </w:p>
    <w:p w:rsidR="00AA3666" w:rsidRPr="004735DD" w:rsidRDefault="00AA3666" w:rsidP="00AA3666">
      <w:pPr>
        <w:spacing w:after="0"/>
        <w:ind w:firstLine="0"/>
        <w:rPr>
          <w:rFonts w:ascii="Times New Roman" w:hAnsi="Times New Roman" w:cs="Times New Roman"/>
          <w:sz w:val="24"/>
          <w:szCs w:val="24"/>
        </w:rPr>
      </w:pPr>
      <w:r w:rsidRPr="004735DD">
        <w:rPr>
          <w:rFonts w:ascii="Times New Roman" w:hAnsi="Times New Roman" w:cs="Times New Roman"/>
          <w:sz w:val="24"/>
          <w:szCs w:val="24"/>
        </w:rPr>
        <w:t xml:space="preserve">Problematiku odborné praxe ve zdravotnických zařízeních dále upravuje: </w:t>
      </w:r>
    </w:p>
    <w:p w:rsidR="00AA3666" w:rsidRPr="004735DD" w:rsidRDefault="00AA3666" w:rsidP="00684D2A">
      <w:pPr>
        <w:pStyle w:val="Odstavecseseznamem"/>
        <w:numPr>
          <w:ilvl w:val="0"/>
          <w:numId w:val="12"/>
        </w:numPr>
        <w:spacing w:after="0" w:line="360" w:lineRule="auto"/>
        <w:jc w:val="both"/>
        <w:rPr>
          <w:rFonts w:ascii="Times New Roman" w:hAnsi="Times New Roman" w:cs="Times New Roman"/>
          <w:sz w:val="24"/>
          <w:szCs w:val="24"/>
        </w:rPr>
      </w:pPr>
      <w:r w:rsidRPr="004735DD">
        <w:rPr>
          <w:rFonts w:ascii="Times New Roman" w:hAnsi="Times New Roman" w:cs="Times New Roman"/>
          <w:sz w:val="24"/>
          <w:szCs w:val="24"/>
        </w:rPr>
        <w:t xml:space="preserve">Zákon č. 258/2000 Sb., o ochraně veřejného zdraví;  </w:t>
      </w:r>
    </w:p>
    <w:p w:rsidR="00AA3666" w:rsidRPr="004735DD" w:rsidRDefault="00AA3666" w:rsidP="00684D2A">
      <w:pPr>
        <w:pStyle w:val="Odstavecseseznamem"/>
        <w:numPr>
          <w:ilvl w:val="0"/>
          <w:numId w:val="12"/>
        </w:numPr>
        <w:spacing w:after="0" w:line="360" w:lineRule="auto"/>
        <w:jc w:val="both"/>
        <w:rPr>
          <w:rFonts w:ascii="Times New Roman" w:hAnsi="Times New Roman" w:cs="Times New Roman"/>
          <w:sz w:val="24"/>
          <w:szCs w:val="24"/>
        </w:rPr>
      </w:pPr>
      <w:r w:rsidRPr="004735DD">
        <w:rPr>
          <w:rFonts w:ascii="Times New Roman" w:hAnsi="Times New Roman" w:cs="Times New Roman"/>
          <w:sz w:val="24"/>
          <w:szCs w:val="24"/>
        </w:rPr>
        <w:t xml:space="preserve">Zákon č. 372/2011 Sb., o zdravotních službách a podmínkách jejich poskytování (zákon o zdravotních službách) a </w:t>
      </w:r>
    </w:p>
    <w:p w:rsidR="00AA3666" w:rsidRPr="004735DD" w:rsidRDefault="00AA3666" w:rsidP="00684D2A">
      <w:pPr>
        <w:pStyle w:val="Odstavecseseznamem"/>
        <w:numPr>
          <w:ilvl w:val="0"/>
          <w:numId w:val="12"/>
        </w:numPr>
        <w:spacing w:after="240" w:line="360" w:lineRule="auto"/>
        <w:ind w:left="357" w:hanging="357"/>
        <w:jc w:val="both"/>
        <w:rPr>
          <w:rFonts w:ascii="Times New Roman" w:hAnsi="Times New Roman" w:cs="Times New Roman"/>
          <w:sz w:val="24"/>
          <w:szCs w:val="24"/>
        </w:rPr>
      </w:pPr>
      <w:r w:rsidRPr="004735DD">
        <w:rPr>
          <w:rFonts w:ascii="Times New Roman" w:hAnsi="Times New Roman" w:cs="Times New Roman"/>
          <w:sz w:val="24"/>
          <w:szCs w:val="24"/>
        </w:rPr>
        <w:t>Zákon; č. 373/2011 Sb., o specifických zdravotních službách.</w:t>
      </w:r>
    </w:p>
    <w:p w:rsidR="00AA3666" w:rsidRPr="00B61658" w:rsidRDefault="00AA3666" w:rsidP="00B61658">
      <w:pPr>
        <w:pStyle w:val="Nadpis2"/>
        <w:ind w:firstLine="0"/>
      </w:pPr>
      <w:bookmarkStart w:id="41" w:name="_Toc415416210"/>
      <w:bookmarkStart w:id="42" w:name="_Toc415416322"/>
      <w:r w:rsidRPr="00B61658">
        <w:t>3.2 Druhy praktického vyučování</w:t>
      </w:r>
      <w:bookmarkEnd w:id="41"/>
      <w:bookmarkEnd w:id="42"/>
    </w:p>
    <w:p w:rsidR="00AA3666" w:rsidRPr="004735DD" w:rsidRDefault="00AA3666" w:rsidP="00FA2B9E">
      <w:pPr>
        <w:spacing w:after="0"/>
        <w:ind w:firstLine="680"/>
        <w:rPr>
          <w:rFonts w:ascii="Times New Roman" w:hAnsi="Times New Roman" w:cs="Times New Roman"/>
          <w:sz w:val="24"/>
          <w:szCs w:val="24"/>
        </w:rPr>
      </w:pPr>
      <w:r w:rsidRPr="004735DD">
        <w:rPr>
          <w:rFonts w:ascii="Times New Roman" w:hAnsi="Times New Roman" w:cs="Times New Roman"/>
          <w:sz w:val="24"/>
          <w:szCs w:val="24"/>
        </w:rPr>
        <w:t xml:space="preserve">Podle jednotlivých oborů vzdělání se praktické vyučování člení na odborný výcvik, cvičení, učební praxi a odbornou nebo uměleckou praxi a sportovní přípravu. Praktické vyučování zdravotnických asistentů probíhá formou cvičení a odborné praxe. </w:t>
      </w:r>
    </w:p>
    <w:p w:rsidR="00AA3666" w:rsidRPr="004735DD" w:rsidRDefault="00AA3666" w:rsidP="00FA2B9E">
      <w:pPr>
        <w:spacing w:after="0"/>
        <w:ind w:firstLine="680"/>
        <w:rPr>
          <w:rFonts w:ascii="Times New Roman" w:hAnsi="Times New Roman" w:cs="Times New Roman"/>
          <w:sz w:val="24"/>
          <w:szCs w:val="24"/>
        </w:rPr>
      </w:pPr>
      <w:r w:rsidRPr="004735DD">
        <w:rPr>
          <w:rFonts w:ascii="Times New Roman" w:hAnsi="Times New Roman" w:cs="Times New Roman"/>
          <w:sz w:val="24"/>
          <w:szCs w:val="24"/>
        </w:rPr>
        <w:t>Podle vyhlášky o středním vzdělávání a vzdělávání v konzervatoři se cvičení realizuje jako součást předmětů nebo samostatný předmět. Žáci si při něm ověřují a prohlubují teoretické poznatky, nacvičují a získávají příslušné dovednosti.</w:t>
      </w:r>
      <w:r w:rsidRPr="004735DD">
        <w:rPr>
          <w:rStyle w:val="Znakapoznpodarou"/>
          <w:rFonts w:ascii="Times New Roman" w:hAnsi="Times New Roman" w:cs="Times New Roman"/>
          <w:sz w:val="24"/>
          <w:szCs w:val="24"/>
        </w:rPr>
        <w:footnoteReference w:id="47"/>
      </w:r>
      <w:r w:rsidRPr="004735DD">
        <w:rPr>
          <w:rFonts w:ascii="Times New Roman" w:hAnsi="Times New Roman" w:cs="Times New Roman"/>
          <w:sz w:val="24"/>
          <w:szCs w:val="24"/>
        </w:rPr>
        <w:t xml:space="preserve"> </w:t>
      </w:r>
    </w:p>
    <w:p w:rsidR="00AA3666" w:rsidRPr="004735DD" w:rsidRDefault="00AA3666" w:rsidP="00FA2B9E">
      <w:pPr>
        <w:spacing w:after="0"/>
        <w:ind w:firstLine="680"/>
        <w:rPr>
          <w:rFonts w:ascii="Times New Roman" w:hAnsi="Times New Roman" w:cs="Times New Roman"/>
          <w:sz w:val="24"/>
          <w:szCs w:val="24"/>
        </w:rPr>
      </w:pPr>
      <w:r w:rsidRPr="004735DD">
        <w:rPr>
          <w:rFonts w:ascii="Times New Roman" w:hAnsi="Times New Roman" w:cs="Times New Roman"/>
          <w:sz w:val="24"/>
          <w:szCs w:val="24"/>
        </w:rPr>
        <w:t>Žáci oboru zdravotnický asistent absolvují formou cvičení výuku v předmětu ošetřovatelství, formou odborné praxe je koncipován předmět ošetřování nemocných a také souvislá odborná praxe.</w:t>
      </w:r>
    </w:p>
    <w:p w:rsidR="00AA3666" w:rsidRPr="00B61658" w:rsidRDefault="00AA3666" w:rsidP="00B61658">
      <w:pPr>
        <w:pStyle w:val="Nadpis2"/>
        <w:ind w:firstLine="0"/>
      </w:pPr>
      <w:bookmarkStart w:id="43" w:name="_Toc415416211"/>
      <w:bookmarkStart w:id="44" w:name="_Toc415416323"/>
      <w:r w:rsidRPr="00B61658">
        <w:t>3.3 Počet žáků při praktickém vyučování</w:t>
      </w:r>
      <w:bookmarkEnd w:id="43"/>
      <w:bookmarkEnd w:id="44"/>
    </w:p>
    <w:p w:rsidR="00AA3666" w:rsidRPr="004735DD" w:rsidRDefault="00AA3666" w:rsidP="00FA2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680"/>
        <w:rPr>
          <w:rFonts w:ascii="Times New Roman" w:hAnsi="Times New Roman" w:cs="Times New Roman"/>
          <w:sz w:val="24"/>
          <w:szCs w:val="24"/>
        </w:rPr>
      </w:pPr>
      <w:r w:rsidRPr="004735DD">
        <w:rPr>
          <w:rFonts w:ascii="Times New Roman" w:eastAsia="Times New Roman" w:hAnsi="Times New Roman" w:cs="Times New Roman"/>
          <w:color w:val="000000"/>
          <w:sz w:val="24"/>
          <w:szCs w:val="24"/>
          <w:lang w:eastAsia="cs-CZ"/>
        </w:rPr>
        <w:t>Žáci se při praktickém vyučování dělí na skupiny, toto dělení je v kompetenci ředitele školy a upravuje ho vyhláška o středním</w:t>
      </w:r>
      <w:r w:rsidRPr="004735DD">
        <w:rPr>
          <w:rFonts w:ascii="Times New Roman" w:hAnsi="Times New Roman" w:cs="Times New Roman"/>
          <w:sz w:val="24"/>
          <w:szCs w:val="24"/>
        </w:rPr>
        <w:t xml:space="preserve"> vzdělávání a vzdělávání v konzervatoři. Výuka se organizuje vždy tak, aby vznikl co nejmenší počet skupin, přičemž musí být dodržena zásada zohledňující efektivitu vzdělávacího procesu z hlediska stanovených cílů vzdělávání a z hlediska ekonomického. Ředitel je rovněž povinen zohlednit požadavky na bezpečnost a ochranu zdraví žáků.</w:t>
      </w:r>
      <w:r w:rsidRPr="004735DD">
        <w:rPr>
          <w:rStyle w:val="Znakapoznpodarou"/>
          <w:rFonts w:ascii="Times New Roman" w:hAnsi="Times New Roman" w:cs="Times New Roman"/>
          <w:sz w:val="24"/>
          <w:szCs w:val="24"/>
        </w:rPr>
        <w:footnoteReference w:id="48"/>
      </w:r>
      <w:r w:rsidRPr="004735DD">
        <w:rPr>
          <w:rFonts w:ascii="Times New Roman" w:hAnsi="Times New Roman" w:cs="Times New Roman"/>
          <w:sz w:val="24"/>
          <w:szCs w:val="24"/>
        </w:rPr>
        <w:t xml:space="preserve"> Nejvyšší počet žáků ve skupině na jednoho učitele odborného výcviku je vymezen v příloze č. 1 nařízení vlády o soustavě oboru vzdělání v základním, středním a vyšším odborném</w:t>
      </w:r>
      <w:r>
        <w:rPr>
          <w:rFonts w:ascii="Times New Roman" w:hAnsi="Times New Roman" w:cs="Times New Roman"/>
          <w:sz w:val="24"/>
          <w:szCs w:val="24"/>
        </w:rPr>
        <w:t xml:space="preserve"> </w:t>
      </w:r>
      <w:r w:rsidRPr="004735DD">
        <w:rPr>
          <w:rFonts w:ascii="Times New Roman" w:hAnsi="Times New Roman" w:cs="Times New Roman"/>
          <w:sz w:val="24"/>
          <w:szCs w:val="24"/>
        </w:rPr>
        <w:t>vzdělávání, v tomto právním předpisu však není přesně stanoven počet žáků na jednoho učitele při praktickém vyučování oboru zdravotnický asistent.</w:t>
      </w:r>
    </w:p>
    <w:p w:rsidR="00AA3666" w:rsidRPr="00E974D7" w:rsidRDefault="00AA3666" w:rsidP="00E974D7">
      <w:pPr>
        <w:pStyle w:val="Nadpis2"/>
        <w:ind w:firstLine="0"/>
      </w:pPr>
      <w:bookmarkStart w:id="45" w:name="_Toc415416212"/>
      <w:bookmarkStart w:id="46" w:name="_Toc415416324"/>
      <w:r w:rsidRPr="00E974D7">
        <w:t>3.4 Denní délka praktického vyučování</w:t>
      </w:r>
      <w:bookmarkEnd w:id="45"/>
      <w:bookmarkEnd w:id="46"/>
    </w:p>
    <w:p w:rsidR="00AA3666" w:rsidRPr="004735DD" w:rsidRDefault="00AA3666" w:rsidP="00FA2B9E">
      <w:pPr>
        <w:spacing w:after="0"/>
        <w:ind w:firstLine="680"/>
        <w:rPr>
          <w:rFonts w:ascii="Times New Roman" w:hAnsi="Times New Roman" w:cs="Times New Roman"/>
          <w:sz w:val="24"/>
          <w:szCs w:val="24"/>
        </w:rPr>
      </w:pPr>
      <w:r w:rsidRPr="004735DD">
        <w:rPr>
          <w:rFonts w:ascii="Times New Roman" w:eastAsia="Calibri" w:hAnsi="Times New Roman" w:cs="Times New Roman"/>
          <w:sz w:val="24"/>
          <w:szCs w:val="24"/>
        </w:rPr>
        <w:t>V souladu s</w:t>
      </w:r>
      <w:r w:rsidRPr="004735DD">
        <w:rPr>
          <w:rFonts w:ascii="Times New Roman" w:hAnsi="Times New Roman" w:cs="Times New Roman"/>
          <w:sz w:val="24"/>
          <w:szCs w:val="24"/>
        </w:rPr>
        <w:t xml:space="preserve">e </w:t>
      </w:r>
      <w:r w:rsidRPr="004735DD">
        <w:rPr>
          <w:rFonts w:ascii="Times New Roman" w:eastAsia="Calibri" w:hAnsi="Times New Roman" w:cs="Times New Roman"/>
          <w:sz w:val="24"/>
          <w:szCs w:val="24"/>
        </w:rPr>
        <w:t> zákoník</w:t>
      </w:r>
      <w:r w:rsidRPr="004735DD">
        <w:rPr>
          <w:rFonts w:ascii="Times New Roman" w:hAnsi="Times New Roman" w:cs="Times New Roman"/>
          <w:sz w:val="24"/>
          <w:szCs w:val="24"/>
        </w:rPr>
        <w:t xml:space="preserve">em </w:t>
      </w:r>
      <w:r w:rsidRPr="004735DD">
        <w:rPr>
          <w:rFonts w:ascii="Times New Roman" w:eastAsia="Calibri" w:hAnsi="Times New Roman" w:cs="Times New Roman"/>
          <w:sz w:val="24"/>
          <w:szCs w:val="24"/>
        </w:rPr>
        <w:t>práce</w:t>
      </w:r>
      <w:r w:rsidRPr="004735DD">
        <w:rPr>
          <w:rFonts w:ascii="Times New Roman" w:hAnsi="Times New Roman" w:cs="Times New Roman"/>
          <w:sz w:val="24"/>
          <w:szCs w:val="24"/>
        </w:rPr>
        <w:t xml:space="preserve"> nesmí u zaměstnanců mladších 18 let pracovní doba překročit 30 hodin týdně, v jednotlivých pracovních dnech pak nesmí přesáhnout 6</w:t>
      </w:r>
      <w:r w:rsidRPr="004735DD">
        <w:rPr>
          <w:rFonts w:ascii="Times New Roman" w:eastAsia="Calibri" w:hAnsi="Times New Roman" w:cs="Times New Roman"/>
          <w:sz w:val="24"/>
          <w:szCs w:val="24"/>
        </w:rPr>
        <w:t xml:space="preserve"> h</w:t>
      </w:r>
      <w:r w:rsidRPr="004735DD">
        <w:rPr>
          <w:rFonts w:ascii="Times New Roman" w:hAnsi="Times New Roman" w:cs="Times New Roman"/>
          <w:sz w:val="24"/>
          <w:szCs w:val="24"/>
        </w:rPr>
        <w:t>odin.</w:t>
      </w:r>
      <w:r w:rsidRPr="004735DD">
        <w:rPr>
          <w:rStyle w:val="Znakapoznpodarou"/>
          <w:rFonts w:ascii="Times New Roman" w:hAnsi="Times New Roman" w:cs="Times New Roman"/>
          <w:sz w:val="24"/>
          <w:szCs w:val="24"/>
        </w:rPr>
        <w:footnoteReference w:id="49"/>
      </w:r>
      <w:r w:rsidRPr="004735DD">
        <w:rPr>
          <w:rFonts w:ascii="Times New Roman" w:eastAsia="Calibri" w:hAnsi="Times New Roman" w:cs="Times New Roman"/>
          <w:sz w:val="24"/>
          <w:szCs w:val="24"/>
        </w:rPr>
        <w:t xml:space="preserve"> </w:t>
      </w:r>
      <w:r w:rsidRPr="004735DD">
        <w:rPr>
          <w:rFonts w:ascii="Times New Roman" w:hAnsi="Times New Roman" w:cs="Times New Roman"/>
          <w:sz w:val="24"/>
          <w:szCs w:val="24"/>
        </w:rPr>
        <w:t>Vyhláška o středním vzdělávání a vzdělávání v konzervatoři pak upravuje denní délku praktické výuky na maximálně 7 vyučovacích hodin, v 1. ročníku potom na nejvýše 6 vyučovacích hodin. Dopolední vyučování může začít nejdříve v 7 hodin a odpolední vyučování musí skončit nejpozději ve 20 hodin. V odůvodněných případech může ředitel školy posunout začátek výuky na 6 hodin a konec na 22 hodin.</w:t>
      </w:r>
      <w:r w:rsidRPr="004735DD">
        <w:rPr>
          <w:rStyle w:val="Znakapoznpodarou"/>
          <w:rFonts w:ascii="Times New Roman" w:hAnsi="Times New Roman" w:cs="Times New Roman"/>
          <w:sz w:val="24"/>
          <w:szCs w:val="24"/>
        </w:rPr>
        <w:footnoteReference w:id="50"/>
      </w:r>
    </w:p>
    <w:p w:rsidR="00AA3666" w:rsidRPr="00E974D7" w:rsidRDefault="00AA3666" w:rsidP="00E974D7">
      <w:pPr>
        <w:pStyle w:val="Nadpis2"/>
        <w:ind w:firstLine="0"/>
      </w:pPr>
      <w:bookmarkStart w:id="47" w:name="_Toc415416213"/>
      <w:bookmarkStart w:id="48" w:name="_Toc415416325"/>
      <w:r w:rsidRPr="00E974D7">
        <w:t>3.5 Místo konání praktického vyučování</w:t>
      </w:r>
      <w:bookmarkEnd w:id="47"/>
      <w:bookmarkEnd w:id="48"/>
    </w:p>
    <w:p w:rsidR="00AA3666" w:rsidRPr="004735DD" w:rsidRDefault="00AA3666" w:rsidP="00FA2B9E">
      <w:pPr>
        <w:spacing w:after="0"/>
        <w:ind w:firstLine="680"/>
        <w:rPr>
          <w:rFonts w:ascii="Times New Roman" w:hAnsi="Times New Roman" w:cs="Times New Roman"/>
          <w:sz w:val="24"/>
          <w:szCs w:val="24"/>
        </w:rPr>
      </w:pPr>
      <w:r w:rsidRPr="004735DD">
        <w:rPr>
          <w:rFonts w:ascii="Times New Roman" w:hAnsi="Times New Roman" w:cs="Times New Roman"/>
          <w:sz w:val="24"/>
          <w:szCs w:val="24"/>
        </w:rPr>
        <w:t xml:space="preserve">Místo konání praktického vyučování má vliv na to, které subjekty vstupují do právního vztahu k žákovi.  </w:t>
      </w:r>
    </w:p>
    <w:p w:rsidR="00AA3666" w:rsidRPr="004735DD" w:rsidRDefault="00AA3666" w:rsidP="00FA2B9E">
      <w:pPr>
        <w:spacing w:after="0"/>
        <w:ind w:firstLine="680"/>
        <w:rPr>
          <w:rFonts w:ascii="Times New Roman" w:hAnsi="Times New Roman" w:cs="Times New Roman"/>
          <w:sz w:val="24"/>
          <w:szCs w:val="24"/>
        </w:rPr>
      </w:pPr>
      <w:r w:rsidRPr="004735DD">
        <w:rPr>
          <w:rFonts w:ascii="Times New Roman" w:hAnsi="Times New Roman" w:cs="Times New Roman"/>
          <w:sz w:val="24"/>
          <w:szCs w:val="24"/>
        </w:rPr>
        <w:t xml:space="preserve">Podle školského zákona probíhá praktické vyučování žáků středních škol ve školách a školských zařízeních nebo na pracovištích fyzických nebo právnických osob, které mají oprávnění k činnosti související s daným oborem vzdělání. </w:t>
      </w:r>
    </w:p>
    <w:p w:rsidR="00AA3666" w:rsidRPr="004735DD" w:rsidRDefault="00AA3666" w:rsidP="00FA2B9E">
      <w:pPr>
        <w:spacing w:after="0"/>
        <w:ind w:firstLine="680"/>
        <w:rPr>
          <w:rFonts w:ascii="Times New Roman" w:hAnsi="Times New Roman" w:cs="Times New Roman"/>
          <w:sz w:val="24"/>
          <w:szCs w:val="24"/>
        </w:rPr>
      </w:pPr>
      <w:r w:rsidRPr="004735DD">
        <w:rPr>
          <w:rFonts w:ascii="Times New Roman" w:hAnsi="Times New Roman" w:cs="Times New Roman"/>
          <w:sz w:val="24"/>
          <w:szCs w:val="24"/>
        </w:rPr>
        <w:t>Jestliže je praktické vyučování realizováno ve škole, jde o praktické vyučování poskytované žákům této školy, a to v právním vztahu mezi žákem a právnickou osobou vykonávající činnost školy založené rozhodnutím ředitele školy o přijetí ke vzdělávání. U jiné fyzické nebo právnické osoby se praktické vyučování uskutečňuje na základě smlouvy o obsahu, rozsahu a podmínkách praktického vyučování</w:t>
      </w:r>
      <w:r w:rsidRPr="004735DD">
        <w:rPr>
          <w:rStyle w:val="Znakapoznpodarou"/>
          <w:rFonts w:ascii="Times New Roman" w:hAnsi="Times New Roman" w:cs="Times New Roman"/>
          <w:sz w:val="24"/>
          <w:szCs w:val="24"/>
        </w:rPr>
        <w:footnoteReference w:id="51"/>
      </w:r>
      <w:r w:rsidRPr="004735DD">
        <w:rPr>
          <w:rFonts w:ascii="Times New Roman" w:hAnsi="Times New Roman" w:cs="Times New Roman"/>
          <w:sz w:val="24"/>
          <w:szCs w:val="24"/>
        </w:rPr>
        <w:t>, která obsahuje zejména tyto náležitosti:</w:t>
      </w:r>
    </w:p>
    <w:p w:rsidR="00AA3666" w:rsidRPr="004735DD" w:rsidRDefault="00AA3666" w:rsidP="00684D2A">
      <w:pPr>
        <w:pStyle w:val="Odstavecseseznamem"/>
        <w:numPr>
          <w:ilvl w:val="0"/>
          <w:numId w:val="13"/>
        </w:numPr>
        <w:spacing w:after="0" w:line="360" w:lineRule="auto"/>
        <w:jc w:val="both"/>
        <w:rPr>
          <w:rFonts w:ascii="Times New Roman" w:hAnsi="Times New Roman" w:cs="Times New Roman"/>
          <w:sz w:val="24"/>
          <w:szCs w:val="24"/>
        </w:rPr>
      </w:pPr>
      <w:r w:rsidRPr="004735DD">
        <w:rPr>
          <w:rFonts w:ascii="Times New Roman" w:hAnsi="Times New Roman" w:cs="Times New Roman"/>
          <w:sz w:val="24"/>
          <w:szCs w:val="24"/>
        </w:rPr>
        <w:t>druh činností, které žáci při praktickém vyučování budou vykonávat;</w:t>
      </w:r>
    </w:p>
    <w:p w:rsidR="00AA3666" w:rsidRPr="004735DD" w:rsidRDefault="00AA3666" w:rsidP="00684D2A">
      <w:pPr>
        <w:pStyle w:val="Odstavecseseznamem"/>
        <w:numPr>
          <w:ilvl w:val="0"/>
          <w:numId w:val="13"/>
        </w:numPr>
        <w:spacing w:after="0" w:line="360" w:lineRule="auto"/>
        <w:jc w:val="both"/>
        <w:rPr>
          <w:rFonts w:ascii="Times New Roman" w:hAnsi="Times New Roman" w:cs="Times New Roman"/>
          <w:sz w:val="24"/>
          <w:szCs w:val="24"/>
        </w:rPr>
      </w:pPr>
      <w:r w:rsidRPr="004735DD">
        <w:rPr>
          <w:rFonts w:ascii="Times New Roman" w:hAnsi="Times New Roman" w:cs="Times New Roman"/>
          <w:sz w:val="24"/>
          <w:szCs w:val="24"/>
        </w:rPr>
        <w:t>místo konání praktického vyučování;</w:t>
      </w:r>
    </w:p>
    <w:p w:rsidR="00AA3666" w:rsidRPr="004735DD" w:rsidRDefault="00AA3666" w:rsidP="00684D2A">
      <w:pPr>
        <w:pStyle w:val="Odstavecseseznamem"/>
        <w:numPr>
          <w:ilvl w:val="0"/>
          <w:numId w:val="13"/>
        </w:numPr>
        <w:spacing w:after="0" w:line="360" w:lineRule="auto"/>
        <w:jc w:val="both"/>
        <w:rPr>
          <w:rFonts w:ascii="Times New Roman" w:hAnsi="Times New Roman" w:cs="Times New Roman"/>
          <w:sz w:val="24"/>
          <w:szCs w:val="24"/>
        </w:rPr>
      </w:pPr>
      <w:r w:rsidRPr="004735DD">
        <w:rPr>
          <w:rFonts w:ascii="Times New Roman" w:hAnsi="Times New Roman" w:cs="Times New Roman"/>
          <w:sz w:val="24"/>
          <w:szCs w:val="24"/>
        </w:rPr>
        <w:t>časový rozvrh praktického vyučování, jeho délku a den jeho zahájení;</w:t>
      </w:r>
    </w:p>
    <w:p w:rsidR="00AA3666" w:rsidRPr="004735DD" w:rsidRDefault="00AA3666" w:rsidP="00684D2A">
      <w:pPr>
        <w:pStyle w:val="Odstavecseseznamem"/>
        <w:numPr>
          <w:ilvl w:val="0"/>
          <w:numId w:val="13"/>
        </w:numPr>
        <w:spacing w:after="0" w:line="360" w:lineRule="auto"/>
        <w:jc w:val="both"/>
        <w:rPr>
          <w:rFonts w:ascii="Times New Roman" w:hAnsi="Times New Roman" w:cs="Times New Roman"/>
          <w:sz w:val="24"/>
          <w:szCs w:val="24"/>
        </w:rPr>
      </w:pPr>
      <w:r w:rsidRPr="004735DD">
        <w:rPr>
          <w:rFonts w:ascii="Times New Roman" w:hAnsi="Times New Roman" w:cs="Times New Roman"/>
          <w:sz w:val="24"/>
          <w:szCs w:val="24"/>
        </w:rPr>
        <w:t>počet žáků, kteří se zúčastňují praktického vyučování;</w:t>
      </w:r>
    </w:p>
    <w:p w:rsidR="00AA3666" w:rsidRPr="004735DD" w:rsidRDefault="00AA3666" w:rsidP="00684D2A">
      <w:pPr>
        <w:pStyle w:val="Odstavecseseznamem"/>
        <w:numPr>
          <w:ilvl w:val="0"/>
          <w:numId w:val="13"/>
        </w:numPr>
        <w:spacing w:after="0" w:line="360" w:lineRule="auto"/>
        <w:jc w:val="both"/>
        <w:rPr>
          <w:rFonts w:ascii="Times New Roman" w:hAnsi="Times New Roman" w:cs="Times New Roman"/>
          <w:sz w:val="24"/>
          <w:szCs w:val="24"/>
        </w:rPr>
      </w:pPr>
      <w:r w:rsidRPr="004735DD">
        <w:rPr>
          <w:rFonts w:ascii="Times New Roman" w:hAnsi="Times New Roman" w:cs="Times New Roman"/>
          <w:sz w:val="24"/>
          <w:szCs w:val="24"/>
        </w:rPr>
        <w:t>opatření k zajištění bezpečnosti a ochrany zdraví při praktickém vyučování, včetně ochranných opatření, která musí být přijata, zejména s uvedením osobních ochranných pracovních prostředků;</w:t>
      </w:r>
    </w:p>
    <w:p w:rsidR="00AA3666" w:rsidRPr="004735DD" w:rsidRDefault="00AA3666" w:rsidP="00684D2A">
      <w:pPr>
        <w:pStyle w:val="Odstavecseseznamem"/>
        <w:numPr>
          <w:ilvl w:val="0"/>
          <w:numId w:val="13"/>
        </w:numPr>
        <w:spacing w:after="0" w:line="360" w:lineRule="auto"/>
        <w:jc w:val="both"/>
        <w:rPr>
          <w:rFonts w:ascii="Times New Roman" w:hAnsi="Times New Roman" w:cs="Times New Roman"/>
          <w:sz w:val="24"/>
          <w:szCs w:val="24"/>
        </w:rPr>
      </w:pPr>
      <w:r w:rsidRPr="004735DD">
        <w:rPr>
          <w:rFonts w:ascii="Times New Roman" w:hAnsi="Times New Roman" w:cs="Times New Roman"/>
          <w:sz w:val="24"/>
          <w:szCs w:val="24"/>
        </w:rPr>
        <w:t>podmínky spolupráce pověřeného zaměstnance právnické osoby vykonávající činnost školy a zaměstnance fyzické nebo právnické osoby při organizaci a řízení praktického vyučování na pracovištích fyzických nebo právnických osob.</w:t>
      </w:r>
      <w:r w:rsidRPr="004735DD">
        <w:rPr>
          <w:rStyle w:val="Znakapoznpodarou"/>
          <w:rFonts w:ascii="Times New Roman" w:hAnsi="Times New Roman" w:cs="Times New Roman"/>
          <w:sz w:val="24"/>
          <w:szCs w:val="24"/>
        </w:rPr>
        <w:footnoteReference w:id="52"/>
      </w:r>
    </w:p>
    <w:p w:rsidR="00AA3666" w:rsidRPr="004735DD" w:rsidRDefault="00AA3666" w:rsidP="00FA2B9E">
      <w:pPr>
        <w:spacing w:after="0"/>
        <w:ind w:firstLine="0"/>
        <w:rPr>
          <w:rFonts w:ascii="Times New Roman" w:hAnsi="Times New Roman" w:cs="Times New Roman"/>
          <w:sz w:val="24"/>
          <w:szCs w:val="24"/>
        </w:rPr>
      </w:pPr>
      <w:r w:rsidRPr="004735DD">
        <w:rPr>
          <w:rFonts w:ascii="Times New Roman" w:hAnsi="Times New Roman" w:cs="Times New Roman"/>
          <w:sz w:val="24"/>
          <w:szCs w:val="24"/>
        </w:rPr>
        <w:t xml:space="preserve">Důležitou náležitostí smlouvy je stanovení druhu činností, které má žák u jiné osoby vykonávat. </w:t>
      </w:r>
    </w:p>
    <w:p w:rsidR="00AA3666" w:rsidRPr="004735DD" w:rsidRDefault="00AA3666" w:rsidP="00FA2B9E">
      <w:pPr>
        <w:spacing w:after="240"/>
        <w:ind w:firstLine="680"/>
        <w:rPr>
          <w:rFonts w:ascii="Times New Roman" w:hAnsi="Times New Roman" w:cs="Times New Roman"/>
          <w:sz w:val="24"/>
          <w:szCs w:val="24"/>
        </w:rPr>
      </w:pPr>
      <w:r w:rsidRPr="004735DD">
        <w:rPr>
          <w:rFonts w:ascii="Times New Roman" w:hAnsi="Times New Roman" w:cs="Times New Roman"/>
          <w:sz w:val="24"/>
          <w:szCs w:val="24"/>
        </w:rPr>
        <w:t>Zdravotnické školy sjednávají smlouvy o obsahu a rozsahu praktického vyučování a podmínkách se zdravotnickými zařízeními, ve kterých se uskutečňuje praktická výuka jejich žáků. V těchto smlouvách se mimo jiné smluvní strany zavazují ke vzájemné spolupráci při vzdělávání žáků, připravující se na výkon povolání zdravotnického asistenta a garantují vytvoření potřebných personálních a materiálních podmínek a zabezpečení výchovně, odborně, zdravotně a bezpečnostně vyhovujícího prostředí. Smlouvy bývají sjednávány na dobu určitou.</w:t>
      </w:r>
    </w:p>
    <w:p w:rsidR="00AA3666" w:rsidRPr="00E974D7" w:rsidRDefault="00AA3666" w:rsidP="00E974D7">
      <w:pPr>
        <w:pStyle w:val="Nadpis2"/>
        <w:ind w:firstLine="0"/>
      </w:pPr>
      <w:bookmarkStart w:id="49" w:name="_Toc415416214"/>
      <w:bookmarkStart w:id="50" w:name="_Toc415416326"/>
      <w:r w:rsidRPr="00E974D7">
        <w:t>3.6 Vyučující praktického vyučování</w:t>
      </w:r>
      <w:bookmarkEnd w:id="49"/>
      <w:bookmarkEnd w:id="50"/>
    </w:p>
    <w:p w:rsidR="00AA3666" w:rsidRPr="004735DD" w:rsidRDefault="00AA3666" w:rsidP="00FA2B9E">
      <w:pPr>
        <w:spacing w:after="0"/>
        <w:ind w:firstLine="680"/>
        <w:rPr>
          <w:rFonts w:ascii="Times New Roman" w:hAnsi="Times New Roman" w:cs="Times New Roman"/>
          <w:sz w:val="24"/>
          <w:szCs w:val="24"/>
        </w:rPr>
      </w:pPr>
      <w:r w:rsidRPr="004735DD">
        <w:rPr>
          <w:rFonts w:ascii="Times New Roman" w:eastAsia="Calibri" w:hAnsi="Times New Roman" w:cs="Times New Roman"/>
          <w:sz w:val="24"/>
          <w:szCs w:val="24"/>
        </w:rPr>
        <w:t>Vyučujícími pra</w:t>
      </w:r>
      <w:r w:rsidRPr="004735DD">
        <w:rPr>
          <w:rFonts w:ascii="Times New Roman" w:hAnsi="Times New Roman" w:cs="Times New Roman"/>
          <w:sz w:val="24"/>
          <w:szCs w:val="24"/>
        </w:rPr>
        <w:t xml:space="preserve">ktického vyučování jsou podle zákona o pedagogických pracovnících </w:t>
      </w:r>
      <w:r w:rsidRPr="004735DD">
        <w:rPr>
          <w:rFonts w:ascii="Times New Roman" w:eastAsia="Calibri" w:hAnsi="Times New Roman" w:cs="Times New Roman"/>
          <w:sz w:val="24"/>
          <w:szCs w:val="24"/>
        </w:rPr>
        <w:t xml:space="preserve">učitelé odborných předmětů </w:t>
      </w:r>
      <w:r w:rsidRPr="004735DD">
        <w:rPr>
          <w:rFonts w:ascii="Times New Roman" w:hAnsi="Times New Roman" w:cs="Times New Roman"/>
          <w:sz w:val="24"/>
          <w:szCs w:val="24"/>
        </w:rPr>
        <w:t xml:space="preserve">střední školy a učitelé praktického vyučování střední školy. </w:t>
      </w:r>
    </w:p>
    <w:p w:rsidR="00AA3666" w:rsidRPr="004735DD" w:rsidRDefault="00AA3666" w:rsidP="000B0E85">
      <w:pPr>
        <w:spacing w:after="0"/>
        <w:ind w:firstLine="680"/>
        <w:rPr>
          <w:rFonts w:ascii="Times New Roman" w:hAnsi="Times New Roman" w:cs="Times New Roman"/>
          <w:sz w:val="24"/>
          <w:szCs w:val="24"/>
        </w:rPr>
      </w:pPr>
      <w:r w:rsidRPr="004735DD">
        <w:rPr>
          <w:rFonts w:ascii="Times New Roman" w:hAnsi="Times New Roman" w:cs="Times New Roman"/>
          <w:sz w:val="24"/>
          <w:szCs w:val="24"/>
        </w:rPr>
        <w:t>U odborné kvalifikace učitelů odborných předmětů je vyžadováno vysokoškolské vzdělání v magisterském studijním programu zaměřeném na přípravu učitelů odborných předmětů. Učitelky odborných předmětů na středních zdravotnických školách jsou absolventkami vysokoškolského studia ve studijních programech a studijních oborech psychologie – péče o nemocné, pedagogika – ošetřovatelství, pedagogika – péče o nemocné, péče o nemocné nebo učitelství odborných předmětů pro střední zdravotnické školy. Odborné předměty mohou také vyučovat absolventi magisterského studia, které odpovídá charakteru vyučovaného předmětu, v tomto případě tedy absolventi studijního programu ošetřovatelství. Tito učitelé musí dále vystudovat doplňující studium pedagogiky ve vysokoškolských studijních a</w:t>
      </w:r>
      <w:r>
        <w:rPr>
          <w:rFonts w:ascii="Times New Roman" w:hAnsi="Times New Roman" w:cs="Times New Roman"/>
          <w:sz w:val="24"/>
          <w:szCs w:val="24"/>
        </w:rPr>
        <w:t xml:space="preserve"> </w:t>
      </w:r>
      <w:r w:rsidRPr="004735DD">
        <w:rPr>
          <w:rFonts w:ascii="Times New Roman" w:hAnsi="Times New Roman" w:cs="Times New Roman"/>
          <w:sz w:val="24"/>
          <w:szCs w:val="24"/>
        </w:rPr>
        <w:t>vzdělávacích programech nebo v akreditovaných programech dalšího vzdělávání pedagogických pracovníků v minimálním rozsahu 120 hodin.</w:t>
      </w:r>
    </w:p>
    <w:p w:rsidR="00AA3666" w:rsidRPr="004735DD" w:rsidRDefault="00AA3666" w:rsidP="000B0E85">
      <w:pPr>
        <w:spacing w:after="240"/>
        <w:ind w:firstLine="680"/>
        <w:rPr>
          <w:rFonts w:ascii="Times New Roman" w:hAnsi="Times New Roman" w:cs="Times New Roman"/>
          <w:sz w:val="24"/>
          <w:szCs w:val="24"/>
        </w:rPr>
      </w:pPr>
      <w:r w:rsidRPr="004735DD">
        <w:rPr>
          <w:rFonts w:ascii="Times New Roman" w:hAnsi="Times New Roman" w:cs="Times New Roman"/>
          <w:sz w:val="24"/>
          <w:szCs w:val="24"/>
        </w:rPr>
        <w:t>Pro učitele praktického vyučování je postačující střední vzdělání s maturitní zkouškou v oboru vzdělání, který odpovídá charakteru vyučovaného předmětu, doplněném vzděláním v programu celoživotního vzdělávání uskutečňovanou vysokou školou a zaměřeném na přípravu učitelů středních škol. Pokud má praxi v oboru v délce 3 let, může být tento program nahrazen studiem pedagogiky opět v minimálním rozsahu 120 hodin.</w:t>
      </w:r>
      <w:r w:rsidRPr="004735DD">
        <w:rPr>
          <w:rStyle w:val="Znakapoznpodarou"/>
          <w:rFonts w:ascii="Times New Roman" w:hAnsi="Times New Roman" w:cs="Times New Roman"/>
          <w:sz w:val="24"/>
          <w:szCs w:val="24"/>
        </w:rPr>
        <w:footnoteReference w:id="53"/>
      </w:r>
      <w:r w:rsidRPr="004735DD">
        <w:rPr>
          <w:rFonts w:ascii="Times New Roman" w:hAnsi="Times New Roman" w:cs="Times New Roman"/>
          <w:sz w:val="24"/>
          <w:szCs w:val="24"/>
        </w:rPr>
        <w:t xml:space="preserve"> Učitelky praktického vyučování, které probíhá ve zdravotnických zařízeních, musí mít podle zákona č. 96/2004 Sb., o nelékařských zdravotnických povoláních Osvědčení k výkonu povolání bez odborného dohledu. </w:t>
      </w:r>
    </w:p>
    <w:p w:rsidR="00AA3666" w:rsidRPr="00E974D7" w:rsidRDefault="00AA3666" w:rsidP="00E974D7">
      <w:pPr>
        <w:pStyle w:val="Nadpis2"/>
        <w:ind w:firstLine="0"/>
      </w:pPr>
      <w:bookmarkStart w:id="51" w:name="_Toc415416215"/>
      <w:bookmarkStart w:id="52" w:name="_Toc415416327"/>
      <w:r w:rsidRPr="00E974D7">
        <w:t>3.7 BOZP při praktickém vyučování</w:t>
      </w:r>
      <w:bookmarkEnd w:id="51"/>
      <w:bookmarkEnd w:id="52"/>
    </w:p>
    <w:p w:rsidR="00AA3666" w:rsidRPr="004735DD" w:rsidRDefault="00AA3666" w:rsidP="000B0E85">
      <w:pPr>
        <w:pStyle w:val="Zkladntext31"/>
        <w:spacing w:before="0" w:line="360" w:lineRule="auto"/>
        <w:ind w:firstLine="680"/>
        <w:rPr>
          <w:szCs w:val="24"/>
        </w:rPr>
      </w:pPr>
      <w:r w:rsidRPr="004735DD">
        <w:rPr>
          <w:szCs w:val="24"/>
        </w:rPr>
        <w:t>Podle bezpečnostních předpisů musí být v každém školním roce několikrát provedeno poučení žáků o bezpečném chování při činnostech ve škole i mimo školu. Výuka v odborných učebnách se řídí vnitřními provozními řády těchto učeben, se kterými jsou žáci na začátku školního roku seznámeni.</w:t>
      </w:r>
    </w:p>
    <w:p w:rsidR="00AA3666" w:rsidRPr="004735DD" w:rsidRDefault="00AA3666" w:rsidP="000B0E85">
      <w:pPr>
        <w:spacing w:after="0"/>
        <w:ind w:firstLine="680"/>
        <w:rPr>
          <w:rFonts w:ascii="Times New Roman" w:hAnsi="Times New Roman" w:cs="Times New Roman"/>
          <w:sz w:val="24"/>
          <w:szCs w:val="24"/>
        </w:rPr>
      </w:pPr>
      <w:r w:rsidRPr="004735DD">
        <w:rPr>
          <w:rFonts w:ascii="Times New Roman" w:hAnsi="Times New Roman" w:cs="Times New Roman"/>
          <w:sz w:val="24"/>
          <w:szCs w:val="24"/>
        </w:rPr>
        <w:t>V oblasti bezpečnosti a ochrany zdraví při práci se na žáky při praktickém vyučování vztahují rovněž některá ustanovení zákoníku práce. Obecně platí, že za bezpečnost žáka při výkonu praktického vyučování na pracovišti fyzické a právnické osoby zodpovídá právě zaměstnavatel, u něhož je toto praktické vyučování vykonáváno. Vždy před zahájením praktického vyučování a odborné praxe zajišťují zdravotnická zařízení, ve kterých probíhá praktické vyučování seznámení žáků a pedagogických pracovníků s předpisy o bezpečnosti a ochraně zdraví při práci, o požární ochraně, s hygienickými a protiepidemickými předpisy k zajištění prevence nozokomiálních nákaz. O tomto proškolení je proveden zápis s podpisy všech zúčastněných. Dále jsou žáci a učitelky proškoleny vrchními sestrami před vstupem na jednotlivá oddělení.</w:t>
      </w:r>
    </w:p>
    <w:p w:rsidR="00AA3666" w:rsidRPr="004735DD" w:rsidRDefault="00AA3666" w:rsidP="000B0E85">
      <w:pPr>
        <w:spacing w:after="240"/>
        <w:ind w:firstLine="680"/>
        <w:rPr>
          <w:rFonts w:ascii="Times New Roman" w:hAnsi="Times New Roman" w:cs="Times New Roman"/>
          <w:sz w:val="24"/>
          <w:szCs w:val="24"/>
        </w:rPr>
      </w:pPr>
      <w:r w:rsidRPr="004735DD">
        <w:rPr>
          <w:rFonts w:ascii="Times New Roman" w:hAnsi="Times New Roman" w:cs="Times New Roman"/>
          <w:sz w:val="24"/>
          <w:szCs w:val="24"/>
        </w:rPr>
        <w:t>Žákům jsou školou poskytnuty osobní ochranné pracovní prostředky, tedy pracovní oděv a obuv. Za poskytnutí těchto pracovních prostředků nelze po žácích požadovat úhradu. Ostatní ochranné pracovní pomůcky potřebné k výkonu činnosti poskytují při praxi zdravotnická zařízení.</w:t>
      </w:r>
    </w:p>
    <w:p w:rsidR="00AA3666" w:rsidRPr="00E974D7" w:rsidRDefault="00AA3666" w:rsidP="00E974D7">
      <w:pPr>
        <w:pStyle w:val="Nadpis2"/>
        <w:ind w:firstLine="0"/>
      </w:pPr>
      <w:bookmarkStart w:id="53" w:name="_Toc415416216"/>
      <w:bookmarkStart w:id="54" w:name="_Toc415416328"/>
      <w:r w:rsidRPr="00E974D7">
        <w:t>3.8 Odpovědnost za škodu</w:t>
      </w:r>
      <w:bookmarkEnd w:id="53"/>
      <w:bookmarkEnd w:id="54"/>
      <w:r w:rsidRPr="00E974D7">
        <w:t xml:space="preserve"> </w:t>
      </w:r>
    </w:p>
    <w:p w:rsidR="00AA3666" w:rsidRDefault="00AA3666" w:rsidP="000B0E85">
      <w:pPr>
        <w:spacing w:after="0"/>
        <w:ind w:firstLine="680"/>
        <w:rPr>
          <w:rFonts w:ascii="Times New Roman" w:hAnsi="Times New Roman" w:cs="Times New Roman"/>
          <w:sz w:val="24"/>
          <w:szCs w:val="24"/>
        </w:rPr>
      </w:pPr>
      <w:r>
        <w:rPr>
          <w:rFonts w:ascii="Times New Roman" w:hAnsi="Times New Roman" w:cs="Times New Roman"/>
          <w:sz w:val="24"/>
          <w:szCs w:val="24"/>
        </w:rPr>
        <w:t xml:space="preserve">Dalším ustanovením zákoníku práce vztahujícím se k praktickému vyučování je odpovědnost za škodu způsobenou žákům při praktickém vyučování nebo naopak způsobenou žáky při praktickém vyučování. </w:t>
      </w:r>
    </w:p>
    <w:p w:rsidR="00AA3666" w:rsidRDefault="00AA3666" w:rsidP="000B0E85">
      <w:pPr>
        <w:spacing w:after="0"/>
        <w:ind w:firstLine="680"/>
        <w:rPr>
          <w:rFonts w:ascii="Times New Roman" w:hAnsi="Times New Roman" w:cs="Times New Roman"/>
          <w:sz w:val="24"/>
          <w:szCs w:val="24"/>
        </w:rPr>
      </w:pPr>
      <w:r>
        <w:rPr>
          <w:rFonts w:ascii="Times New Roman" w:hAnsi="Times New Roman" w:cs="Times New Roman"/>
          <w:sz w:val="24"/>
          <w:szCs w:val="24"/>
        </w:rPr>
        <w:t>Za škodu, která vznikla žákům při praktickém vyučování, zodpovídá právnická osoba, u níž se vyučování uskutečňovalo. Žák tedy uplatňuje nárok na náhradu škody u zdravotnického zařízení (§ 391 odst. 3 zákoníku práce). Žáci odpovídají právnické sobě, na jejichž pracovištích se uskutečňuje praktické vyučování, za škodu, kterou jí způsobili při praktickém vyučování nebo v přímé souvislosti s ním. Pokud tedy žák způsobí škodu při praktickém vyučování zdravotnickému zařízení, odpovídá za ni tomuto zařízení (§ 391 odst. 1 zákoníku práce).</w:t>
      </w:r>
      <w:r w:rsidRPr="000B0E85">
        <w:rPr>
          <w:rStyle w:val="Znakapoznpodarou"/>
          <w:rFonts w:ascii="Times New Roman" w:hAnsi="Times New Roman" w:cs="Times New Roman"/>
          <w:sz w:val="24"/>
          <w:szCs w:val="24"/>
        </w:rPr>
        <w:footnoteReference w:id="54"/>
      </w:r>
      <w:r>
        <w:rPr>
          <w:rFonts w:ascii="Times New Roman" w:hAnsi="Times New Roman" w:cs="Times New Roman"/>
          <w:sz w:val="24"/>
          <w:szCs w:val="24"/>
        </w:rPr>
        <w:t xml:space="preserve"> Může však nastat situace, kdy žák způsobí </w:t>
      </w:r>
      <w:r>
        <w:rPr>
          <w:rFonts w:ascii="Times New Roman" w:eastAsia="Calibri" w:hAnsi="Times New Roman" w:cs="Times New Roman"/>
          <w:sz w:val="24"/>
          <w:szCs w:val="24"/>
        </w:rPr>
        <w:t>škodu pacientovi, za tuto škodu pak odpovídá zdravotnické zařízení, v jehož péči se pacient při vzniku škody nacházel.</w:t>
      </w:r>
      <w:r w:rsidRPr="000B0E85">
        <w:rPr>
          <w:rStyle w:val="Znakapoznpodarou"/>
          <w:rFonts w:ascii="Times New Roman" w:eastAsia="Calibri" w:hAnsi="Times New Roman" w:cs="Times New Roman"/>
          <w:sz w:val="24"/>
          <w:szCs w:val="24"/>
        </w:rPr>
        <w:footnoteReference w:id="55"/>
      </w:r>
    </w:p>
    <w:p w:rsidR="00AA3666" w:rsidRDefault="00AA3666" w:rsidP="000B0E85">
      <w:pPr>
        <w:spacing w:after="240"/>
        <w:ind w:firstLine="680"/>
        <w:rPr>
          <w:rFonts w:ascii="Times New Roman" w:hAnsi="Times New Roman" w:cs="Times New Roman"/>
          <w:sz w:val="24"/>
          <w:szCs w:val="24"/>
        </w:rPr>
      </w:pPr>
      <w:r>
        <w:rPr>
          <w:rFonts w:ascii="Times New Roman" w:hAnsi="Times New Roman" w:cs="Times New Roman"/>
          <w:sz w:val="24"/>
          <w:szCs w:val="24"/>
        </w:rPr>
        <w:t>Z výše uvedeného vyplývá povinnost žáků a pedagogických pracovníků sjednat si pojištění odpovědnosti za škodu způsobenou v rámci praktického vyučování, žáky pojišťuje škola hromadně.</w:t>
      </w:r>
    </w:p>
    <w:p w:rsidR="00AA3666" w:rsidRPr="004735DD" w:rsidRDefault="00AA3666" w:rsidP="004735DD">
      <w:pPr>
        <w:pStyle w:val="Nadpis2"/>
        <w:ind w:firstLine="0"/>
        <w:rPr>
          <w:szCs w:val="28"/>
        </w:rPr>
      </w:pPr>
      <w:bookmarkStart w:id="55" w:name="_Toc415416217"/>
      <w:bookmarkStart w:id="56" w:name="_Toc415416329"/>
      <w:r w:rsidRPr="004735DD">
        <w:rPr>
          <w:szCs w:val="28"/>
        </w:rPr>
        <w:t>3.9 Zákon o zdravotních službách</w:t>
      </w:r>
      <w:bookmarkEnd w:id="55"/>
      <w:bookmarkEnd w:id="56"/>
      <w:r w:rsidRPr="004735DD">
        <w:rPr>
          <w:szCs w:val="28"/>
        </w:rPr>
        <w:t xml:space="preserve"> </w:t>
      </w:r>
    </w:p>
    <w:p w:rsidR="00AA3666" w:rsidRPr="004735DD" w:rsidRDefault="00AA3666" w:rsidP="000B0E85">
      <w:pPr>
        <w:autoSpaceDE w:val="0"/>
        <w:autoSpaceDN w:val="0"/>
        <w:adjustRightInd w:val="0"/>
        <w:spacing w:after="0"/>
        <w:ind w:firstLine="680"/>
        <w:rPr>
          <w:rFonts w:ascii="Times New Roman" w:hAnsi="Times New Roman" w:cs="Times New Roman"/>
          <w:sz w:val="24"/>
          <w:szCs w:val="24"/>
        </w:rPr>
      </w:pPr>
      <w:r w:rsidRPr="004735DD">
        <w:rPr>
          <w:rFonts w:ascii="Times New Roman" w:hAnsi="Times New Roman" w:cs="Times New Roman"/>
          <w:sz w:val="24"/>
          <w:szCs w:val="24"/>
        </w:rPr>
        <w:t xml:space="preserve">Některá ustanovení Zákona č. 372/2011 Sb. o zdravotních službách a podmínkách jejich poskytování (dále jen zákon o zdravotních službách) se vztahují k praktickému vyučování ve zdravotnických zařízeních a ti, kteří se tohoto vyučování účastní, jsou povinni se jimi řídit. Na žáky, kteří ve zdravotnických zařízeních vykonávají praktickou výuku, je nahlíženo jako na </w:t>
      </w:r>
      <w:r w:rsidRPr="004735DD">
        <w:rPr>
          <w:rFonts w:ascii="Times New Roman" w:eastAsia="Times New Roman" w:hAnsi="Times New Roman" w:cs="Times New Roman"/>
          <w:color w:val="000000"/>
          <w:sz w:val="24"/>
          <w:szCs w:val="24"/>
          <w:lang w:eastAsia="cs-CZ"/>
        </w:rPr>
        <w:t>osoby získávající způsobilost k výkonu povolání zdravotnického pracovníka.</w:t>
      </w:r>
    </w:p>
    <w:p w:rsidR="00AA3666" w:rsidRDefault="00AA3666" w:rsidP="00B61658">
      <w:pPr>
        <w:pStyle w:val="Nadpis3"/>
        <w:spacing w:after="120"/>
        <w:ind w:firstLine="0"/>
        <w:rPr>
          <w:shd w:val="clear" w:color="auto" w:fill="FFFFFF"/>
        </w:rPr>
      </w:pPr>
      <w:bookmarkStart w:id="57" w:name="_Toc415416218"/>
      <w:bookmarkStart w:id="58" w:name="_Toc415416330"/>
      <w:r>
        <w:rPr>
          <w:shd w:val="clear" w:color="auto" w:fill="FFFFFF"/>
        </w:rPr>
        <w:t>3.9.1 Práva pacienta</w:t>
      </w:r>
      <w:bookmarkEnd w:id="57"/>
      <w:bookmarkEnd w:id="58"/>
      <w:r>
        <w:rPr>
          <w:shd w:val="clear" w:color="auto" w:fill="FFFFFF"/>
        </w:rPr>
        <w:t xml:space="preserve"> </w:t>
      </w:r>
    </w:p>
    <w:p w:rsidR="00AA3666" w:rsidRDefault="00AA3666" w:rsidP="000B0E85">
      <w:pPr>
        <w:shd w:val="clear" w:color="auto" w:fill="FFFFFF"/>
        <w:spacing w:after="0"/>
        <w:ind w:firstLine="680"/>
        <w:textAlignment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Práva pacienta byla vyhlášena v České republice v roce 1992 jako etická norma. Po přijetí zákona o zdravotnických službách byla téměř všechna uznána jako zákonná norma (jsou součástí tohoto zákona). Zmíním se o těch, která souvisejí s tématem bakalářské práce.</w:t>
      </w:r>
    </w:p>
    <w:p w:rsidR="00AA3666" w:rsidRDefault="00AA3666" w:rsidP="000B0E85">
      <w:pPr>
        <w:shd w:val="clear" w:color="auto" w:fill="FFFFFF"/>
        <w:spacing w:after="0"/>
        <w:ind w:firstLine="680"/>
        <w:textAlignment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Pacient má právo znát jména a příjmení všech zdravotnických a jiných odborných pracovníků, které jsou přímo zúčastněny na poskytování zdravotních služeb a také jména připravujících se na výkon zdravotnického povolání, které jsou přítomny při jejich poskytování.</w:t>
      </w:r>
      <w:r w:rsidRPr="000B0E85">
        <w:rPr>
          <w:rStyle w:val="Znakapoznpodarou"/>
          <w:rFonts w:ascii="Times New Roman" w:hAnsi="Times New Roman" w:cs="Times New Roman"/>
          <w:sz w:val="24"/>
          <w:szCs w:val="24"/>
          <w:shd w:val="clear" w:color="auto" w:fill="FFFFFF"/>
        </w:rPr>
        <w:footnoteReference w:id="56"/>
      </w:r>
      <w:r>
        <w:rPr>
          <w:rFonts w:ascii="Times New Roman" w:hAnsi="Times New Roman" w:cs="Times New Roman"/>
          <w:sz w:val="24"/>
          <w:szCs w:val="24"/>
          <w:shd w:val="clear" w:color="auto" w:fill="FFFFFF"/>
        </w:rPr>
        <w:t xml:space="preserve"> Žáci nosí při praktickém vyučování vizitky, na kterých je jejich jméno a název školy, tyto vizitky jsou barevně odlišeny, podle ročníku, který žáci studují. Zároveň jsou žáci vedeni k tomu, aby se klientům, o které pečují, řádně přestavili.  </w:t>
      </w:r>
    </w:p>
    <w:p w:rsidR="00AA3666" w:rsidRDefault="00AA3666" w:rsidP="000B0E85">
      <w:pPr>
        <w:spacing w:after="0"/>
        <w:ind w:firstLine="68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Dále má pacient právo odmítnout přítomnost osob, které nejsou na poskytování zdravotních služeb přímo zúčastněny, a osob připravujících se na výkon povolání zdravotnického pracovníka.</w:t>
      </w:r>
      <w:r w:rsidRPr="000B0E85">
        <w:rPr>
          <w:rStyle w:val="Znakapoznpodarou"/>
          <w:rFonts w:ascii="Times New Roman" w:hAnsi="Times New Roman" w:cs="Times New Roman"/>
          <w:color w:val="000000"/>
          <w:sz w:val="24"/>
          <w:szCs w:val="24"/>
        </w:rPr>
        <w:footnoteReference w:id="57"/>
      </w:r>
      <w:r w:rsidRPr="000B0E85">
        <w:rPr>
          <w:rFonts w:ascii="Times New Roman" w:eastAsia="Times New Roman" w:hAnsi="Times New Roman" w:cs="Times New Roman"/>
          <w:color w:val="000000"/>
          <w:sz w:val="24"/>
          <w:szCs w:val="24"/>
          <w:lang w:eastAsia="cs-CZ"/>
        </w:rPr>
        <w:t xml:space="preserve"> </w:t>
      </w:r>
      <w:r>
        <w:rPr>
          <w:rFonts w:ascii="Times New Roman" w:eastAsia="Times New Roman" w:hAnsi="Times New Roman" w:cs="Times New Roman"/>
          <w:color w:val="000000"/>
          <w:sz w:val="24"/>
          <w:szCs w:val="24"/>
          <w:lang w:eastAsia="cs-CZ"/>
        </w:rPr>
        <w:t>Pacienti jsou při přijetí k hospitalizaci informování o tom, že ve zdravotnickém zařízení probíhá praktická výuka žáků střední zdravotnické školy a mají právo se rozhodnout, zda chtějí, aby se o ně žáci při své praxi starali. O odmítnutí informuje učitelku praktického vyučování staniční sestra, toto odmítnutí je vždy plně respektováno.</w:t>
      </w:r>
    </w:p>
    <w:p w:rsidR="00AA3666" w:rsidRDefault="00AA3666" w:rsidP="00B61658">
      <w:pPr>
        <w:pStyle w:val="Nadpis3"/>
        <w:spacing w:after="120"/>
        <w:ind w:firstLine="0"/>
      </w:pPr>
      <w:bookmarkStart w:id="59" w:name="_Toc415416219"/>
      <w:bookmarkStart w:id="60" w:name="_Toc415416331"/>
      <w:r>
        <w:t>3.9.2 Povinnosti poskytovatele</w:t>
      </w:r>
      <w:bookmarkEnd w:id="59"/>
      <w:bookmarkEnd w:id="60"/>
    </w:p>
    <w:p w:rsidR="00AA3666" w:rsidRDefault="00AA3666" w:rsidP="000B0E85">
      <w:pPr>
        <w:pStyle w:val="go"/>
        <w:shd w:val="clear" w:color="auto" w:fill="FFFFFF"/>
        <w:spacing w:before="0" w:beforeAutospacing="0" w:after="0" w:afterAutospacing="0" w:line="360" w:lineRule="auto"/>
        <w:ind w:firstLine="680"/>
        <w:jc w:val="both"/>
      </w:pPr>
      <w:r>
        <w:t>Zákon o zdravotnických službách ukládá poskytovatelům zdravotnických služeb řadu povinností. Jednou z nich je zabezpečit, aby osoby připravující se na výkon zdravotnického povolání prováděly při praktickém vyučování a odborné praxi, jen činnosti a výkony, které jsou součástí výuky a to pod přímým vedením zdravotnického pracovníka, který má způsobilost k samostatnému výkonu zdravotnického povolání a je v pracovněprávním nebo obdobném vztahu k poskytovateli. Zákon dále říká, že vede-li praktické vyučování učitel odborného vyučování, nemůže poskytovat zdravotní služby.</w:t>
      </w:r>
    </w:p>
    <w:p w:rsidR="00AA3666" w:rsidRPr="004735DD" w:rsidRDefault="00AA3666" w:rsidP="000B0E85">
      <w:pPr>
        <w:pStyle w:val="go"/>
        <w:shd w:val="clear" w:color="auto" w:fill="FFFFFF"/>
        <w:spacing w:before="0" w:beforeAutospacing="0" w:after="0" w:afterAutospacing="0" w:line="360" w:lineRule="auto"/>
        <w:ind w:firstLine="680"/>
        <w:jc w:val="both"/>
      </w:pPr>
      <w:r>
        <w:t xml:space="preserve">Toto ustanovení velmi komplikuje postavení učitelů odborného vyučování, neboť pokud nejsou v pracovním poměru v příslušném zdravotnickém zařízení ani </w:t>
      </w:r>
      <w:r w:rsidRPr="004735DD">
        <w:t>s ním nemají podepsánu dohodu o provedení práce nebo pracovní činnosti, nesmějí provádět žádné výkony, v podstatě jim není dovoleno „sáhnout“ na pacienta.</w:t>
      </w:r>
    </w:p>
    <w:p w:rsidR="00AA3666" w:rsidRPr="004735DD" w:rsidRDefault="00AA3666" w:rsidP="00B61658">
      <w:pPr>
        <w:pStyle w:val="Nadpis3"/>
        <w:spacing w:after="120"/>
        <w:ind w:firstLine="0"/>
        <w:rPr>
          <w:rFonts w:cs="Times New Roman"/>
        </w:rPr>
      </w:pPr>
      <w:bookmarkStart w:id="61" w:name="_Toc415416220"/>
      <w:bookmarkStart w:id="62" w:name="_Toc415416332"/>
      <w:r w:rsidRPr="004735DD">
        <w:rPr>
          <w:rFonts w:cs="Times New Roman"/>
        </w:rPr>
        <w:t>3.9.2 Nahlížení do zdravotnické dokumentace</w:t>
      </w:r>
      <w:bookmarkEnd w:id="61"/>
      <w:bookmarkEnd w:id="62"/>
    </w:p>
    <w:p w:rsidR="00AA3666" w:rsidRPr="004735DD" w:rsidRDefault="00AA3666" w:rsidP="000B0E85">
      <w:pPr>
        <w:spacing w:after="0"/>
        <w:ind w:firstLine="680"/>
        <w:rPr>
          <w:rFonts w:ascii="Times New Roman" w:hAnsi="Times New Roman" w:cs="Times New Roman"/>
          <w:sz w:val="24"/>
          <w:szCs w:val="24"/>
        </w:rPr>
      </w:pPr>
      <w:r w:rsidRPr="004735DD">
        <w:rPr>
          <w:rFonts w:ascii="Times New Roman" w:hAnsi="Times New Roman" w:cs="Times New Roman"/>
          <w:sz w:val="24"/>
          <w:szCs w:val="24"/>
        </w:rPr>
        <w:t>Osoby, které mohou nahlížet do zdravotnické dokumentace, jsou v zákoně o zdravotnických službách taxativně vymezeny. Patří mezi ně i osoby získávající způsobilost k výkonu povolání zdravotnického pracovníka, v tomto případě tedy žáci střední zdravotnické školy v rámci praktické výuky. Ti mohou do zdravotnické dokumentace vedené o pacientovi nahlížet v rozsahu nezbytně nutném pro zajištění výuky, pokud nahlížení do dokumentace pacient prokazatelně nezakázal.</w:t>
      </w:r>
    </w:p>
    <w:p w:rsidR="00AA3666" w:rsidRPr="004735DD" w:rsidRDefault="00AA3666" w:rsidP="000B0E85">
      <w:pPr>
        <w:spacing w:after="0"/>
        <w:ind w:firstLine="680"/>
        <w:rPr>
          <w:rFonts w:ascii="Times New Roman" w:hAnsi="Times New Roman" w:cs="Times New Roman"/>
          <w:color w:val="000000"/>
          <w:sz w:val="24"/>
          <w:szCs w:val="24"/>
        </w:rPr>
      </w:pPr>
      <w:r w:rsidRPr="004735DD">
        <w:rPr>
          <w:rFonts w:ascii="Times New Roman" w:hAnsi="Times New Roman" w:cs="Times New Roman"/>
          <w:color w:val="000000"/>
          <w:sz w:val="24"/>
          <w:szCs w:val="24"/>
        </w:rPr>
        <w:t xml:space="preserve">Zákon se opět nezmiňuje o učitelích vedoucích odborné vyučování, čímž může být ohrožena realizace jejich odborného vedení a řízení praktické výuky. </w:t>
      </w:r>
    </w:p>
    <w:p w:rsidR="00AA3666" w:rsidRPr="004735DD" w:rsidRDefault="00AA3666" w:rsidP="00B61658">
      <w:pPr>
        <w:pStyle w:val="Nadpis3"/>
        <w:spacing w:after="120"/>
        <w:ind w:firstLine="0"/>
        <w:rPr>
          <w:rFonts w:eastAsia="Times New Roman" w:cs="Times New Roman"/>
          <w:lang w:eastAsia="cs-CZ"/>
        </w:rPr>
      </w:pPr>
      <w:bookmarkStart w:id="63" w:name="_Toc415416221"/>
      <w:bookmarkStart w:id="64" w:name="_Toc415416333"/>
      <w:r w:rsidRPr="004735DD">
        <w:rPr>
          <w:rFonts w:eastAsia="Times New Roman" w:cs="Times New Roman"/>
          <w:lang w:eastAsia="cs-CZ"/>
        </w:rPr>
        <w:t>3.9.3 Zachování mlčenlivosti</w:t>
      </w:r>
      <w:bookmarkEnd w:id="63"/>
      <w:bookmarkEnd w:id="64"/>
    </w:p>
    <w:p w:rsidR="00AA3666" w:rsidRDefault="00AA3666" w:rsidP="000B0E85">
      <w:pPr>
        <w:pStyle w:val="rove2"/>
        <w:spacing w:after="0" w:line="360" w:lineRule="auto"/>
        <w:ind w:left="0" w:firstLine="680"/>
        <w:rPr>
          <w:rFonts w:ascii="Times New Roman" w:hAnsi="Times New Roman"/>
          <w:sz w:val="24"/>
          <w:szCs w:val="24"/>
        </w:rPr>
      </w:pPr>
      <w:r w:rsidRPr="004735DD">
        <w:rPr>
          <w:rFonts w:ascii="Times New Roman" w:hAnsi="Times New Roman"/>
          <w:color w:val="000000"/>
          <w:sz w:val="24"/>
          <w:szCs w:val="24"/>
          <w:shd w:val="clear" w:color="auto" w:fill="FFFFFF"/>
        </w:rPr>
        <w:t xml:space="preserve">Poskytovatel je povinen zachovat mlčenlivost o všech skutečnostech, o kterých se dozvěděl v souvislosti s poskytováním zdravotních služeb. </w:t>
      </w:r>
      <w:r w:rsidRPr="004735DD">
        <w:rPr>
          <w:rFonts w:ascii="Times New Roman" w:hAnsi="Times New Roman"/>
          <w:color w:val="000000"/>
          <w:sz w:val="24"/>
          <w:szCs w:val="24"/>
        </w:rPr>
        <w:t xml:space="preserve">Povinná mlčenlivost platí rovněž pro osoby získávající způsobilost k výkonu povolání zdravotnického pracovníka. Žák se zavazuje zachovávat mlčenlivost o všech </w:t>
      </w:r>
      <w:r w:rsidRPr="004735DD">
        <w:rPr>
          <w:rFonts w:ascii="Times New Roman" w:hAnsi="Times New Roman"/>
          <w:sz w:val="24"/>
          <w:szCs w:val="24"/>
        </w:rPr>
        <w:t>skutečnostech, o kterých se dozvěděl při výkonu praxe, zejména o údajích ze zdravotnické dokumentace pacientů, a to i po ukončení praxe.</w:t>
      </w:r>
      <w:r w:rsidRPr="004735DD">
        <w:rPr>
          <w:rStyle w:val="Znakapoznpodarou"/>
          <w:rFonts w:ascii="Times New Roman" w:hAnsi="Times New Roman"/>
          <w:sz w:val="24"/>
          <w:szCs w:val="24"/>
        </w:rPr>
        <w:footnoteReference w:id="58"/>
      </w:r>
      <w:r w:rsidRPr="004735DD">
        <w:rPr>
          <w:rFonts w:ascii="Times New Roman" w:hAnsi="Times New Roman"/>
          <w:sz w:val="24"/>
          <w:szCs w:val="24"/>
        </w:rPr>
        <w:t xml:space="preserve"> Žáci jsou o nutnosti zachování mlčenlivosti seznámeni vždy na</w:t>
      </w:r>
      <w:r>
        <w:rPr>
          <w:rFonts w:ascii="Times New Roman" w:hAnsi="Times New Roman"/>
          <w:sz w:val="24"/>
          <w:szCs w:val="24"/>
        </w:rPr>
        <w:t xml:space="preserve"> začátku školního roku.</w:t>
      </w:r>
    </w:p>
    <w:p w:rsidR="00AA3666" w:rsidRPr="00B61658" w:rsidRDefault="00AA3666" w:rsidP="00B61658">
      <w:pPr>
        <w:pStyle w:val="Nadpis2"/>
        <w:ind w:firstLine="0"/>
        <w:rPr>
          <w:shd w:val="clear" w:color="auto" w:fill="FFFFFF"/>
        </w:rPr>
      </w:pPr>
      <w:bookmarkStart w:id="65" w:name="_Toc415416222"/>
      <w:bookmarkStart w:id="66" w:name="_Toc415416334"/>
      <w:r w:rsidRPr="00B61658">
        <w:rPr>
          <w:shd w:val="clear" w:color="auto" w:fill="FFFFFF"/>
        </w:rPr>
        <w:t>3.10 Posuzování zdravotní způsobilosti ke vzdělávání</w:t>
      </w:r>
      <w:bookmarkEnd w:id="65"/>
      <w:bookmarkEnd w:id="66"/>
      <w:r w:rsidRPr="00B61658">
        <w:rPr>
          <w:shd w:val="clear" w:color="auto" w:fill="FFFFFF"/>
        </w:rPr>
        <w:t xml:space="preserve"> </w:t>
      </w:r>
    </w:p>
    <w:p w:rsidR="00AA3666" w:rsidRDefault="00AA3666" w:rsidP="000B0E85">
      <w:pPr>
        <w:spacing w:after="0"/>
        <w:ind w:firstLine="680"/>
        <w:rPr>
          <w:rFonts w:ascii="Times New Roman" w:eastAsia="Times New Roman" w:hAnsi="Times New Roman" w:cs="Times New Roman"/>
          <w:sz w:val="24"/>
          <w:szCs w:val="24"/>
          <w:shd w:val="clear" w:color="auto" w:fill="FFFFFF"/>
          <w:lang w:eastAsia="cs-CZ"/>
        </w:rPr>
      </w:pPr>
      <w:r>
        <w:rPr>
          <w:rFonts w:ascii="Times New Roman" w:eastAsia="Times New Roman" w:hAnsi="Times New Roman" w:cs="Times New Roman"/>
          <w:sz w:val="24"/>
          <w:szCs w:val="24"/>
          <w:shd w:val="clear" w:color="auto" w:fill="FFFFFF"/>
          <w:lang w:eastAsia="cs-CZ"/>
        </w:rPr>
        <w:t>Jak již bylo uvedeno, uchazeči o studium oboru zdravotnický asistent musí prokázat zdravotní způsobilost podle přílohy zákona o oborech vzdělání v základním, středním a vyšším odborném vzdělávání. Lékařský posudek o zdravotní způsobilosti vydává žákům praktický lékař pro děti a dorost, u kterého jsou registrováni.  Před zahájením praktického výučování ve zdravotnickém zařízení musí být opětovně posouzena žákova zdravotní způsobilost, lékařský posudek v tomto případě vystavuje poskytovatel pracovnělékařských služeb tohoto zdravotnického zařízení. Posuzování zdravotní způsobilosti se provádí za poplatek, který v tomto případě hradí škola, kterou žák navštěvuje.</w:t>
      </w:r>
      <w:r w:rsidRPr="000B0E85">
        <w:rPr>
          <w:rStyle w:val="Znakapoznpodarou"/>
          <w:rFonts w:ascii="Times New Roman" w:hAnsi="Times New Roman" w:cs="Times New Roman"/>
          <w:sz w:val="24"/>
          <w:szCs w:val="24"/>
          <w:shd w:val="clear" w:color="auto" w:fill="FFFFFF"/>
        </w:rPr>
        <w:footnoteReference w:id="59"/>
      </w:r>
    </w:p>
    <w:p w:rsidR="00AA3666" w:rsidRDefault="00AA3666" w:rsidP="00AA3666">
      <w:pPr>
        <w:pStyle w:val="Nadpis2"/>
        <w:ind w:firstLine="0"/>
      </w:pPr>
      <w:bookmarkStart w:id="67" w:name="_Toc415416223"/>
      <w:bookmarkStart w:id="68" w:name="_Toc415416335"/>
      <w:r>
        <w:t>3.11 Zdravotní průkaz a očkování proti hepatitidě B</w:t>
      </w:r>
      <w:bookmarkEnd w:id="67"/>
      <w:bookmarkEnd w:id="68"/>
    </w:p>
    <w:p w:rsidR="00AA3666" w:rsidRDefault="00AA3666" w:rsidP="000B0E85">
      <w:pPr>
        <w:spacing w:after="0"/>
        <w:ind w:firstLine="680"/>
        <w:rPr>
          <w:rFonts w:ascii="Times New Roman" w:hAnsi="Times New Roman" w:cs="Times New Roman"/>
          <w:sz w:val="24"/>
          <w:szCs w:val="24"/>
        </w:rPr>
      </w:pPr>
      <w:r>
        <w:rPr>
          <w:rFonts w:ascii="Times New Roman" w:hAnsi="Times New Roman" w:cs="Times New Roman"/>
          <w:sz w:val="24"/>
          <w:szCs w:val="24"/>
        </w:rPr>
        <w:t xml:space="preserve">Žáci a učitelé praktického vyučování musí být držitelé zdravotního průkazu, což je doklad který prokazuje, že jeho vlastník netrpí žádnou infekční nakažlivou nemocí. </w:t>
      </w:r>
    </w:p>
    <w:p w:rsidR="00AA3666" w:rsidRPr="000B0E85" w:rsidRDefault="00AA3666" w:rsidP="000B0E85">
      <w:pPr>
        <w:spacing w:after="0"/>
        <w:ind w:firstLine="680"/>
        <w:rPr>
          <w:rFonts w:ascii="Times New Roman" w:hAnsi="Times New Roman" w:cs="Times New Roman"/>
          <w:sz w:val="24"/>
          <w:szCs w:val="24"/>
        </w:rPr>
      </w:pPr>
      <w:r>
        <w:rPr>
          <w:rFonts w:ascii="Times New Roman" w:hAnsi="Times New Roman" w:cs="Times New Roman"/>
          <w:sz w:val="24"/>
          <w:szCs w:val="24"/>
        </w:rPr>
        <w:t>Vlastnictví zdravotního průkazu plyne ze zákona o ochraně veřejného zdraví a vztahuje se zejména na pracovníky v potravinářství. Jelikož se žáci při praktickém vyučování podílejí na podávání stravy nemocným, zdravotnické zařízení zdravotnický průkaz vyžaduje. Průkaz vystavuje praktický lékař, žákům jsou výdaje spojené s jeho vydáním opět proplaceny školou</w:t>
      </w:r>
      <w:r w:rsidRPr="000B0E85">
        <w:rPr>
          <w:rFonts w:ascii="Times New Roman" w:hAnsi="Times New Roman" w:cs="Times New Roman"/>
          <w:sz w:val="24"/>
          <w:szCs w:val="24"/>
        </w:rPr>
        <w:t>.</w:t>
      </w:r>
      <w:r w:rsidRPr="000B0E85">
        <w:rPr>
          <w:rStyle w:val="Znakapoznpodarou"/>
          <w:rFonts w:ascii="Times New Roman" w:hAnsi="Times New Roman" w:cs="Times New Roman"/>
          <w:sz w:val="24"/>
          <w:szCs w:val="24"/>
        </w:rPr>
        <w:footnoteReference w:id="60"/>
      </w:r>
    </w:p>
    <w:p w:rsidR="00AA3666" w:rsidRDefault="00AA3666" w:rsidP="000B0E85">
      <w:pPr>
        <w:spacing w:after="0"/>
        <w:ind w:firstLine="680"/>
        <w:rPr>
          <w:rFonts w:ascii="Times New Roman" w:hAnsi="Times New Roman" w:cs="Times New Roman"/>
          <w:sz w:val="24"/>
          <w:szCs w:val="24"/>
        </w:rPr>
      </w:pPr>
      <w:r>
        <w:rPr>
          <w:rFonts w:ascii="Times New Roman" w:hAnsi="Times New Roman" w:cs="Times New Roman"/>
          <w:sz w:val="24"/>
          <w:szCs w:val="24"/>
        </w:rPr>
        <w:t>Žáci zdravotnických škol musí být rovněž očkováni proti hepatitidě B, před zahájením praktického vyučování předkládají ke kontrole očkovací průkaz.</w:t>
      </w:r>
      <w:r w:rsidRPr="000B0E85">
        <w:rPr>
          <w:rStyle w:val="Znakapoznpodarou"/>
          <w:rFonts w:ascii="Times New Roman" w:hAnsi="Times New Roman" w:cs="Times New Roman"/>
          <w:sz w:val="24"/>
          <w:szCs w:val="24"/>
        </w:rPr>
        <w:footnoteReference w:id="61"/>
      </w:r>
    </w:p>
    <w:p w:rsidR="00AA3666" w:rsidRDefault="00AA3666" w:rsidP="00AA3666">
      <w:pPr>
        <w:spacing w:after="240"/>
        <w:ind w:firstLine="0"/>
        <w:rPr>
          <w:rFonts w:ascii="Times New Roman" w:hAnsi="Times New Roman" w:cs="Times New Roman"/>
        </w:rPr>
      </w:pPr>
    </w:p>
    <w:p w:rsidR="00AA3666" w:rsidRDefault="00AA3666" w:rsidP="00AA3666">
      <w:pPr>
        <w:spacing w:after="240"/>
        <w:ind w:firstLine="0"/>
        <w:rPr>
          <w:rFonts w:ascii="Times New Roman" w:hAnsi="Times New Roman" w:cs="Times New Roman"/>
        </w:rPr>
      </w:pPr>
    </w:p>
    <w:p w:rsidR="00AA3666" w:rsidRDefault="00AA3666" w:rsidP="00AA3666">
      <w:pPr>
        <w:spacing w:after="240"/>
        <w:ind w:firstLine="0"/>
        <w:rPr>
          <w:rFonts w:ascii="Times New Roman" w:hAnsi="Times New Roman" w:cs="Times New Roman"/>
        </w:rPr>
      </w:pPr>
    </w:p>
    <w:p w:rsidR="00AA3666" w:rsidRDefault="00AA3666" w:rsidP="00AA3666">
      <w:pPr>
        <w:spacing w:after="240"/>
        <w:ind w:firstLine="0"/>
        <w:rPr>
          <w:rFonts w:ascii="Times New Roman" w:hAnsi="Times New Roman" w:cs="Times New Roman"/>
        </w:rPr>
      </w:pPr>
    </w:p>
    <w:p w:rsidR="00AA3666" w:rsidRDefault="00AA3666" w:rsidP="00AA3666">
      <w:pPr>
        <w:spacing w:after="240"/>
        <w:ind w:firstLine="0"/>
        <w:rPr>
          <w:rFonts w:ascii="Times New Roman" w:hAnsi="Times New Roman" w:cs="Times New Roman"/>
        </w:rPr>
      </w:pPr>
    </w:p>
    <w:p w:rsidR="00AA3666" w:rsidRDefault="00AA3666" w:rsidP="00AA3666">
      <w:pPr>
        <w:spacing w:after="240"/>
        <w:ind w:firstLine="0"/>
        <w:rPr>
          <w:rFonts w:ascii="Times New Roman" w:hAnsi="Times New Roman" w:cs="Times New Roman"/>
        </w:rPr>
      </w:pPr>
    </w:p>
    <w:p w:rsidR="00AA3666" w:rsidRDefault="00AA3666" w:rsidP="00AA3666">
      <w:pPr>
        <w:spacing w:after="240"/>
        <w:ind w:firstLine="0"/>
        <w:rPr>
          <w:rFonts w:ascii="Times New Roman" w:hAnsi="Times New Roman" w:cs="Times New Roman"/>
        </w:rPr>
      </w:pPr>
    </w:p>
    <w:p w:rsidR="00B61658" w:rsidRDefault="00B61658" w:rsidP="00AA3666">
      <w:pPr>
        <w:spacing w:after="240"/>
        <w:ind w:firstLine="0"/>
        <w:rPr>
          <w:rFonts w:ascii="Times New Roman" w:hAnsi="Times New Roman" w:cs="Times New Roman"/>
        </w:rPr>
      </w:pPr>
    </w:p>
    <w:p w:rsidR="00B61658" w:rsidRDefault="00B61658" w:rsidP="00AA3666">
      <w:pPr>
        <w:spacing w:after="240"/>
        <w:ind w:firstLine="0"/>
        <w:rPr>
          <w:rFonts w:ascii="Times New Roman" w:hAnsi="Times New Roman" w:cs="Times New Roman"/>
        </w:rPr>
      </w:pPr>
    </w:p>
    <w:p w:rsidR="00B61658" w:rsidRDefault="00B61658" w:rsidP="00AA3666">
      <w:pPr>
        <w:spacing w:after="240"/>
        <w:ind w:firstLine="0"/>
        <w:rPr>
          <w:rFonts w:ascii="Times New Roman" w:hAnsi="Times New Roman" w:cs="Times New Roman"/>
        </w:rPr>
      </w:pPr>
    </w:p>
    <w:p w:rsidR="00AA3666" w:rsidRDefault="00AA3666" w:rsidP="00AA3666">
      <w:pPr>
        <w:pStyle w:val="Nadpis1"/>
        <w:ind w:firstLine="0"/>
      </w:pPr>
      <w:bookmarkStart w:id="69" w:name="_Toc415416224"/>
      <w:bookmarkStart w:id="70" w:name="_Toc415416336"/>
      <w:r>
        <w:t>4 ORGANIZACE PRAKTICKÉHO VYUČOVÁNÍ</w:t>
      </w:r>
      <w:bookmarkEnd w:id="69"/>
      <w:bookmarkEnd w:id="70"/>
    </w:p>
    <w:p w:rsidR="00AA3666" w:rsidRDefault="00AA3666" w:rsidP="00AA3666">
      <w:pPr>
        <w:pStyle w:val="Nadpis2"/>
        <w:ind w:firstLine="0"/>
      </w:pPr>
      <w:bookmarkStart w:id="71" w:name="_Toc415416225"/>
      <w:bookmarkStart w:id="72" w:name="_Toc415416337"/>
      <w:r>
        <w:t>4.1 Organizace výuky v předmětu ošetřovatelství</w:t>
      </w:r>
      <w:bookmarkEnd w:id="71"/>
      <w:bookmarkEnd w:id="72"/>
    </w:p>
    <w:p w:rsidR="00AA3666" w:rsidRPr="004735DD" w:rsidRDefault="00AA3666" w:rsidP="000B0E85">
      <w:pPr>
        <w:spacing w:after="0"/>
        <w:ind w:firstLine="680"/>
        <w:rPr>
          <w:rFonts w:ascii="Times New Roman" w:hAnsi="Times New Roman" w:cs="Times New Roman"/>
          <w:sz w:val="24"/>
          <w:szCs w:val="24"/>
        </w:rPr>
      </w:pPr>
      <w:r w:rsidRPr="004735DD">
        <w:rPr>
          <w:rFonts w:ascii="Times New Roman" w:hAnsi="Times New Roman" w:cs="Times New Roman"/>
          <w:sz w:val="24"/>
          <w:szCs w:val="24"/>
        </w:rPr>
        <w:t xml:space="preserve">Cílem tohoto předmětu je získávání teoretických vědomostí a praktických dovedností v péči o zdraví a ošetřování klientů. Učivo zahrnuje teorii, organizaci a řízení ošetřovatelské péče, odborné znalosti z oblasti všeobecné ošetřovatelské péče a ošetřovatelské péče ve vybraných klinických oborech v komunitní péči. Výuka ošetřovatelství je zařazena do všech ročníků, žáci z předmětu skládají povinnou profilovou maturitní zkoušku.   </w:t>
      </w:r>
    </w:p>
    <w:p w:rsidR="00AA3666" w:rsidRPr="004735DD" w:rsidRDefault="00AA3666" w:rsidP="000B0E85">
      <w:pPr>
        <w:spacing w:after="0"/>
        <w:ind w:firstLine="680"/>
        <w:rPr>
          <w:rFonts w:ascii="Times New Roman" w:hAnsi="Times New Roman" w:cs="Times New Roman"/>
          <w:sz w:val="24"/>
          <w:szCs w:val="24"/>
        </w:rPr>
      </w:pPr>
      <w:r w:rsidRPr="004735DD">
        <w:rPr>
          <w:rFonts w:ascii="Times New Roman" w:hAnsi="Times New Roman" w:cs="Times New Roman"/>
          <w:sz w:val="24"/>
          <w:szCs w:val="24"/>
        </w:rPr>
        <w:t xml:space="preserve">Při vyučování, které probíhá převážně v odborných učebnách ošetřovatelství, se třída dělí na skupiny. Odborné učebny jsou upraveny pro skupinovou výuku, jsou vybaveny nábytkem co nejvíce připomínajícím nemocniční prostředí, jsou zde moderní nemocniční lůžka s figurínami, na kterých si žáci osvojují ošetřovatelské postupy, neinvazivní výkony (např. měření krevního tlaku) jsou procvičovány na spolužácích. Nalezneme zde pomůcky potřebné k realizaci ošetřovatelských činností.  </w:t>
      </w:r>
    </w:p>
    <w:p w:rsidR="00AA3666" w:rsidRPr="004735DD" w:rsidRDefault="00AA3666" w:rsidP="000B0E85">
      <w:pPr>
        <w:spacing w:after="0"/>
        <w:ind w:firstLine="680"/>
        <w:rPr>
          <w:rFonts w:ascii="Times New Roman" w:hAnsi="Times New Roman" w:cs="Times New Roman"/>
          <w:sz w:val="24"/>
          <w:szCs w:val="24"/>
        </w:rPr>
      </w:pPr>
      <w:r w:rsidRPr="004735DD">
        <w:rPr>
          <w:rFonts w:ascii="Times New Roman" w:hAnsi="Times New Roman" w:cs="Times New Roman"/>
          <w:sz w:val="24"/>
          <w:szCs w:val="24"/>
        </w:rPr>
        <w:t>Na začátku školního roku učitel seznámí žáky s předpisy ochrany a bezpečnosti v učebnách, ve kterých je povoleno pobývat pouze v přítomnosti učitele, žáci mají na sobě bílý plášť a zdravotnickou obuv.</w:t>
      </w:r>
    </w:p>
    <w:p w:rsidR="00AA3666" w:rsidRPr="00B61658" w:rsidRDefault="00AA3666" w:rsidP="00B61658">
      <w:pPr>
        <w:pStyle w:val="Nadpis2"/>
        <w:ind w:firstLine="0"/>
      </w:pPr>
      <w:bookmarkStart w:id="73" w:name="_Toc415416226"/>
      <w:bookmarkStart w:id="74" w:name="_Toc415416338"/>
      <w:r w:rsidRPr="00B61658">
        <w:t>4.2 Příprava učitele na vyučování praktických předmětů</w:t>
      </w:r>
      <w:bookmarkEnd w:id="73"/>
      <w:bookmarkEnd w:id="74"/>
    </w:p>
    <w:p w:rsidR="00AA3666" w:rsidRPr="004735DD" w:rsidRDefault="00AA3666" w:rsidP="000B0E85">
      <w:pPr>
        <w:spacing w:after="240"/>
        <w:ind w:firstLine="680"/>
        <w:rPr>
          <w:rFonts w:ascii="Times New Roman" w:hAnsi="Times New Roman" w:cs="Times New Roman"/>
          <w:sz w:val="24"/>
          <w:szCs w:val="24"/>
        </w:rPr>
      </w:pPr>
      <w:r w:rsidRPr="004735DD">
        <w:rPr>
          <w:rFonts w:ascii="Times New Roman" w:hAnsi="Times New Roman" w:cs="Times New Roman"/>
          <w:sz w:val="24"/>
          <w:szCs w:val="24"/>
        </w:rPr>
        <w:t>Důsledné plánování výuky je prvním krokem pro zdárnou realizaci vyučování. Učitel se připravuje na výuku jednak dlouhodobě a jednak vytváří přípravy jednotlivých vyučovacích jednotek.</w:t>
      </w:r>
    </w:p>
    <w:p w:rsidR="00AA3666" w:rsidRPr="00B61658" w:rsidRDefault="00AA3666" w:rsidP="00B61658">
      <w:pPr>
        <w:pStyle w:val="Nadpis3"/>
        <w:spacing w:after="120"/>
        <w:ind w:firstLine="0"/>
      </w:pPr>
      <w:bookmarkStart w:id="75" w:name="_Toc415416227"/>
      <w:bookmarkStart w:id="76" w:name="_Toc415416339"/>
      <w:r w:rsidRPr="00B61658">
        <w:t>4.2.1 Dlouhodobé výukové záměry</w:t>
      </w:r>
      <w:bookmarkEnd w:id="75"/>
      <w:bookmarkEnd w:id="76"/>
    </w:p>
    <w:p w:rsidR="00AA3666" w:rsidRPr="004735DD" w:rsidRDefault="00AA3666" w:rsidP="000B0E85">
      <w:pPr>
        <w:spacing w:after="0"/>
        <w:ind w:firstLine="680"/>
        <w:rPr>
          <w:rFonts w:ascii="Times New Roman" w:hAnsi="Times New Roman" w:cs="Times New Roman"/>
          <w:sz w:val="24"/>
          <w:szCs w:val="24"/>
        </w:rPr>
      </w:pPr>
      <w:r w:rsidRPr="004735DD">
        <w:rPr>
          <w:rFonts w:ascii="Times New Roman" w:hAnsi="Times New Roman" w:cs="Times New Roman"/>
          <w:sz w:val="24"/>
          <w:szCs w:val="24"/>
        </w:rPr>
        <w:t>Dlouhodobé plánování výuky zahrnuje:</w:t>
      </w:r>
    </w:p>
    <w:p w:rsidR="00AA3666" w:rsidRPr="004735DD" w:rsidRDefault="00AA3666" w:rsidP="00684D2A">
      <w:pPr>
        <w:pStyle w:val="Odstavecseseznamem"/>
        <w:numPr>
          <w:ilvl w:val="0"/>
          <w:numId w:val="14"/>
        </w:numPr>
        <w:spacing w:after="240" w:line="360" w:lineRule="auto"/>
        <w:jc w:val="both"/>
        <w:rPr>
          <w:rFonts w:ascii="Times New Roman" w:hAnsi="Times New Roman" w:cs="Times New Roman"/>
          <w:sz w:val="24"/>
          <w:szCs w:val="24"/>
        </w:rPr>
      </w:pPr>
      <w:r w:rsidRPr="004735DD">
        <w:rPr>
          <w:rFonts w:ascii="Times New Roman" w:hAnsi="Times New Roman" w:cs="Times New Roman"/>
          <w:sz w:val="24"/>
          <w:szCs w:val="24"/>
        </w:rPr>
        <w:t>Studium kurikulárních dokumentů – důkladné seznámení s učebními osnovami jednak daného předmětu, ale také předmětů příbuzných s ohledem na mezipředmětovou provázanost oborové přesahy.</w:t>
      </w:r>
    </w:p>
    <w:p w:rsidR="00AA3666" w:rsidRPr="004735DD" w:rsidRDefault="00AA3666" w:rsidP="00684D2A">
      <w:pPr>
        <w:pStyle w:val="Odstavecseseznamem"/>
        <w:numPr>
          <w:ilvl w:val="0"/>
          <w:numId w:val="14"/>
        </w:numPr>
        <w:spacing w:after="240" w:line="360" w:lineRule="auto"/>
        <w:jc w:val="both"/>
        <w:rPr>
          <w:rFonts w:ascii="Times New Roman" w:hAnsi="Times New Roman" w:cs="Times New Roman"/>
          <w:sz w:val="24"/>
          <w:szCs w:val="24"/>
        </w:rPr>
      </w:pPr>
      <w:r w:rsidRPr="004735DD">
        <w:rPr>
          <w:rFonts w:ascii="Times New Roman" w:hAnsi="Times New Roman" w:cs="Times New Roman"/>
          <w:sz w:val="24"/>
          <w:szCs w:val="24"/>
        </w:rPr>
        <w:t>Výběr vhodné odborné literatury nebo vytvoření vlastních učebních textů.</w:t>
      </w:r>
    </w:p>
    <w:p w:rsidR="00AA3666" w:rsidRPr="004735DD" w:rsidRDefault="00AA3666" w:rsidP="00684D2A">
      <w:pPr>
        <w:pStyle w:val="Odstavecseseznamem"/>
        <w:numPr>
          <w:ilvl w:val="0"/>
          <w:numId w:val="14"/>
        </w:numPr>
        <w:spacing w:after="240" w:line="360" w:lineRule="auto"/>
        <w:jc w:val="both"/>
        <w:rPr>
          <w:rFonts w:ascii="Times New Roman" w:hAnsi="Times New Roman" w:cs="Times New Roman"/>
          <w:sz w:val="24"/>
          <w:szCs w:val="24"/>
        </w:rPr>
      </w:pPr>
      <w:r w:rsidRPr="004735DD">
        <w:rPr>
          <w:rFonts w:ascii="Times New Roman" w:hAnsi="Times New Roman" w:cs="Times New Roman"/>
          <w:sz w:val="24"/>
          <w:szCs w:val="24"/>
        </w:rPr>
        <w:t>Zjištění potřeb žáků – provedení pedagogické diagnostiky žáků i třídního kolektivu.</w:t>
      </w:r>
    </w:p>
    <w:p w:rsidR="00AA3666" w:rsidRPr="004735DD" w:rsidRDefault="00AA3666" w:rsidP="00684D2A">
      <w:pPr>
        <w:pStyle w:val="Odstavecseseznamem"/>
        <w:numPr>
          <w:ilvl w:val="0"/>
          <w:numId w:val="14"/>
        </w:numPr>
        <w:spacing w:after="240" w:line="360" w:lineRule="auto"/>
        <w:jc w:val="both"/>
        <w:rPr>
          <w:rFonts w:ascii="Times New Roman" w:hAnsi="Times New Roman" w:cs="Times New Roman"/>
          <w:sz w:val="24"/>
          <w:szCs w:val="24"/>
        </w:rPr>
      </w:pPr>
      <w:r w:rsidRPr="004735DD">
        <w:rPr>
          <w:rFonts w:ascii="Times New Roman" w:hAnsi="Times New Roman" w:cs="Times New Roman"/>
          <w:sz w:val="24"/>
          <w:szCs w:val="24"/>
        </w:rPr>
        <w:t xml:space="preserve">Vytvoření tematických plánů – stanovení </w:t>
      </w:r>
      <w:r w:rsidRPr="004735DD">
        <w:rPr>
          <w:rFonts w:ascii="Times New Roman" w:eastAsia="Calibri" w:hAnsi="Times New Roman" w:cs="Times New Roman"/>
          <w:sz w:val="24"/>
          <w:szCs w:val="24"/>
        </w:rPr>
        <w:t>tematických celků a počtů hodin, které jim budeme věnovat. Je vhodné připravovat tematické plány týmově a pro všechny ročníky, kvůli zajištění návaznosti.</w:t>
      </w:r>
      <w:r w:rsidRPr="004735DD">
        <w:rPr>
          <w:rStyle w:val="Znakapoznpodarou"/>
          <w:rFonts w:ascii="Times New Roman" w:eastAsia="Calibri" w:hAnsi="Times New Roman" w:cs="Times New Roman"/>
          <w:sz w:val="24"/>
          <w:szCs w:val="24"/>
        </w:rPr>
        <w:footnoteReference w:id="62"/>
      </w:r>
    </w:p>
    <w:p w:rsidR="00AA3666" w:rsidRPr="004735DD" w:rsidRDefault="00AA3666" w:rsidP="00B61658">
      <w:pPr>
        <w:pStyle w:val="Nadpis3"/>
        <w:spacing w:after="120"/>
        <w:ind w:firstLine="0"/>
        <w:rPr>
          <w:rFonts w:eastAsia="Calibri" w:cs="Times New Roman"/>
        </w:rPr>
      </w:pPr>
      <w:bookmarkStart w:id="77" w:name="_Toc415416228"/>
      <w:bookmarkStart w:id="78" w:name="_Toc415416340"/>
      <w:r w:rsidRPr="004735DD">
        <w:rPr>
          <w:rFonts w:eastAsia="Calibri" w:cs="Times New Roman"/>
        </w:rPr>
        <w:t>4.2.2 Příprava na vyučovací jednotku</w:t>
      </w:r>
      <w:bookmarkEnd w:id="77"/>
      <w:bookmarkEnd w:id="78"/>
    </w:p>
    <w:p w:rsidR="00AA3666" w:rsidRPr="004735DD" w:rsidRDefault="00AA3666" w:rsidP="000B0E85">
      <w:pPr>
        <w:spacing w:after="0"/>
        <w:ind w:firstLine="680"/>
        <w:rPr>
          <w:rFonts w:ascii="Times New Roman" w:eastAsia="Calibri" w:hAnsi="Times New Roman" w:cs="Times New Roman"/>
          <w:sz w:val="24"/>
          <w:szCs w:val="24"/>
        </w:rPr>
      </w:pPr>
      <w:r w:rsidRPr="004735DD">
        <w:rPr>
          <w:rFonts w:ascii="Times New Roman" w:eastAsia="Calibri" w:hAnsi="Times New Roman" w:cs="Times New Roman"/>
          <w:sz w:val="24"/>
          <w:szCs w:val="24"/>
        </w:rPr>
        <w:t xml:space="preserve">Jakmile má učitel stanovena témata a časové proporce, připravuje se na konkrétní vyučovací jednotku. </w:t>
      </w:r>
    </w:p>
    <w:p w:rsidR="00AA3666" w:rsidRPr="004735DD" w:rsidRDefault="00AA3666" w:rsidP="00684D2A">
      <w:pPr>
        <w:pStyle w:val="Odstavecseseznamem"/>
        <w:numPr>
          <w:ilvl w:val="0"/>
          <w:numId w:val="15"/>
        </w:numPr>
        <w:spacing w:after="0" w:line="360" w:lineRule="auto"/>
        <w:ind w:left="357" w:hanging="357"/>
        <w:jc w:val="both"/>
        <w:rPr>
          <w:rFonts w:ascii="Times New Roman" w:eastAsia="Calibri" w:hAnsi="Times New Roman" w:cs="Times New Roman"/>
          <w:sz w:val="24"/>
          <w:szCs w:val="24"/>
        </w:rPr>
      </w:pPr>
      <w:r w:rsidRPr="004735DD">
        <w:rPr>
          <w:rFonts w:ascii="Times New Roman" w:hAnsi="Times New Roman" w:cs="Times New Roman"/>
          <w:sz w:val="24"/>
          <w:szCs w:val="24"/>
        </w:rPr>
        <w:t>Formulace cílů (výsledků vzdělávání)</w:t>
      </w:r>
    </w:p>
    <w:p w:rsidR="00AA3666" w:rsidRPr="004735DD" w:rsidRDefault="00AA3666" w:rsidP="000B0E85">
      <w:pPr>
        <w:spacing w:after="0"/>
        <w:ind w:left="357" w:firstLine="0"/>
        <w:rPr>
          <w:rFonts w:ascii="Times New Roman" w:eastAsia="Calibri" w:hAnsi="Times New Roman" w:cs="Times New Roman"/>
          <w:sz w:val="24"/>
          <w:szCs w:val="24"/>
        </w:rPr>
      </w:pPr>
      <w:r w:rsidRPr="004735DD">
        <w:rPr>
          <w:rFonts w:ascii="Times New Roman" w:hAnsi="Times New Roman" w:cs="Times New Roman"/>
          <w:sz w:val="24"/>
          <w:szCs w:val="24"/>
        </w:rPr>
        <w:t>Cíl je ideální stav, kterého chceme při výuce dosáhnout.</w:t>
      </w:r>
      <w:r w:rsidRPr="004735DD">
        <w:rPr>
          <w:rStyle w:val="Znakapoznpodarou"/>
          <w:rFonts w:ascii="Times New Roman" w:hAnsi="Times New Roman" w:cs="Times New Roman"/>
          <w:sz w:val="24"/>
          <w:szCs w:val="24"/>
        </w:rPr>
        <w:footnoteReference w:id="63"/>
      </w:r>
      <w:r w:rsidRPr="004735DD">
        <w:rPr>
          <w:rFonts w:ascii="Times New Roman" w:hAnsi="Times New Roman" w:cs="Times New Roman"/>
          <w:sz w:val="24"/>
          <w:szCs w:val="24"/>
        </w:rPr>
        <w:t xml:space="preserve"> Výukové cíle by měly být komplexní (zahrnují změny v osobnosti žáka nejenom </w:t>
      </w:r>
      <w:r w:rsidRPr="004735DD">
        <w:rPr>
          <w:rFonts w:ascii="Times New Roman" w:eastAsia="Calibri" w:hAnsi="Times New Roman" w:cs="Times New Roman"/>
          <w:sz w:val="24"/>
          <w:szCs w:val="24"/>
        </w:rPr>
        <w:t>v rovině vzdělávací, ale také v oblasti postojové a výcvikové), konzistentní (nižší cíle jsou podřízeny cílům vyšším), kontrolovatelné (vyjadřují</w:t>
      </w:r>
      <w:r w:rsidR="009562A4">
        <w:rPr>
          <w:rFonts w:ascii="Times New Roman" w:eastAsia="Calibri" w:hAnsi="Times New Roman" w:cs="Times New Roman"/>
          <w:sz w:val="24"/>
          <w:szCs w:val="24"/>
        </w:rPr>
        <w:t>,</w:t>
      </w:r>
      <w:r w:rsidRPr="004735DD">
        <w:rPr>
          <w:rFonts w:ascii="Times New Roman" w:eastAsia="Calibri" w:hAnsi="Times New Roman" w:cs="Times New Roman"/>
          <w:sz w:val="24"/>
          <w:szCs w:val="24"/>
        </w:rPr>
        <w:t xml:space="preserve"> jakého výkonu má být žák schopen) a přiměřené (náročné, ale zároveň splnitelné pro většinu žáků).</w:t>
      </w:r>
      <w:r w:rsidRPr="004735DD">
        <w:rPr>
          <w:rStyle w:val="Znakapoznpodarou"/>
          <w:rFonts w:ascii="Times New Roman" w:eastAsia="Calibri" w:hAnsi="Times New Roman" w:cs="Times New Roman"/>
          <w:sz w:val="24"/>
          <w:szCs w:val="24"/>
        </w:rPr>
        <w:footnoteReference w:id="64"/>
      </w:r>
    </w:p>
    <w:p w:rsidR="00AA3666" w:rsidRPr="004735DD" w:rsidRDefault="00AA3666" w:rsidP="00AA3666">
      <w:pPr>
        <w:spacing w:after="0"/>
        <w:ind w:left="357" w:firstLine="0"/>
        <w:rPr>
          <w:rFonts w:ascii="Times New Roman" w:hAnsi="Times New Roman" w:cs="Times New Roman"/>
          <w:sz w:val="24"/>
          <w:szCs w:val="24"/>
        </w:rPr>
      </w:pPr>
      <w:r w:rsidRPr="004735DD">
        <w:rPr>
          <w:rFonts w:ascii="Times New Roman" w:hAnsi="Times New Roman" w:cs="Times New Roman"/>
          <w:sz w:val="24"/>
          <w:szCs w:val="24"/>
        </w:rPr>
        <w:t>Výukové cíle dělíme na:</w:t>
      </w:r>
    </w:p>
    <w:p w:rsidR="00AA3666" w:rsidRPr="004735DD" w:rsidRDefault="00AA3666" w:rsidP="00684D2A">
      <w:pPr>
        <w:pStyle w:val="Odstavecseseznamem"/>
        <w:numPr>
          <w:ilvl w:val="0"/>
          <w:numId w:val="16"/>
        </w:numPr>
        <w:spacing w:after="240" w:line="360" w:lineRule="auto"/>
        <w:jc w:val="both"/>
        <w:rPr>
          <w:rFonts w:ascii="Times New Roman" w:eastAsia="Calibri" w:hAnsi="Times New Roman" w:cs="Times New Roman"/>
          <w:sz w:val="24"/>
          <w:szCs w:val="24"/>
        </w:rPr>
      </w:pPr>
      <w:r w:rsidRPr="004735DD">
        <w:rPr>
          <w:rFonts w:ascii="Times New Roman" w:hAnsi="Times New Roman" w:cs="Times New Roman"/>
          <w:sz w:val="24"/>
          <w:szCs w:val="24"/>
        </w:rPr>
        <w:t xml:space="preserve">Vzdělávací (kognitivní, poznávací) – používáme pro ně Bloomovu taxonomii, ve které jsou cíle seřazeny podle jejich konzistence (znalost </w:t>
      </w:r>
      <w:r w:rsidRPr="004735DD">
        <w:rPr>
          <w:rFonts w:ascii="Times New Roman" w:hAnsi="Times New Roman" w:cs="Times New Roman"/>
          <w:sz w:val="24"/>
          <w:szCs w:val="24"/>
        </w:rPr>
        <w:sym w:font="Symbol" w:char="00AE"/>
      </w:r>
      <w:r w:rsidRPr="004735DD">
        <w:rPr>
          <w:rFonts w:ascii="Times New Roman" w:hAnsi="Times New Roman" w:cs="Times New Roman"/>
          <w:sz w:val="24"/>
          <w:szCs w:val="24"/>
        </w:rPr>
        <w:t xml:space="preserve"> porozumění </w:t>
      </w:r>
      <w:r w:rsidRPr="004735DD">
        <w:rPr>
          <w:rFonts w:ascii="Times New Roman" w:hAnsi="Times New Roman" w:cs="Times New Roman"/>
          <w:sz w:val="24"/>
          <w:szCs w:val="24"/>
        </w:rPr>
        <w:sym w:font="Symbol" w:char="00AE"/>
      </w:r>
      <w:r w:rsidRPr="004735DD">
        <w:rPr>
          <w:rFonts w:ascii="Times New Roman" w:hAnsi="Times New Roman" w:cs="Times New Roman"/>
          <w:sz w:val="24"/>
          <w:szCs w:val="24"/>
        </w:rPr>
        <w:t xml:space="preserve"> aplikace </w:t>
      </w:r>
      <w:r w:rsidRPr="004735DD">
        <w:rPr>
          <w:rFonts w:ascii="Times New Roman" w:hAnsi="Times New Roman" w:cs="Times New Roman"/>
          <w:sz w:val="24"/>
          <w:szCs w:val="24"/>
        </w:rPr>
        <w:sym w:font="Symbol" w:char="00AE"/>
      </w:r>
      <w:r w:rsidRPr="004735DD">
        <w:rPr>
          <w:rFonts w:ascii="Times New Roman" w:hAnsi="Times New Roman" w:cs="Times New Roman"/>
          <w:sz w:val="24"/>
          <w:szCs w:val="24"/>
        </w:rPr>
        <w:t xml:space="preserve"> analýza </w:t>
      </w:r>
      <w:r w:rsidRPr="004735DD">
        <w:rPr>
          <w:rFonts w:ascii="Times New Roman" w:hAnsi="Times New Roman" w:cs="Times New Roman"/>
          <w:sz w:val="24"/>
          <w:szCs w:val="24"/>
        </w:rPr>
        <w:sym w:font="Symbol" w:char="00AE"/>
      </w:r>
      <w:r w:rsidRPr="004735DD">
        <w:rPr>
          <w:rFonts w:ascii="Times New Roman" w:hAnsi="Times New Roman" w:cs="Times New Roman"/>
          <w:sz w:val="24"/>
          <w:szCs w:val="24"/>
        </w:rPr>
        <w:t xml:space="preserve"> syntéza </w:t>
      </w:r>
      <w:r w:rsidRPr="004735DD">
        <w:rPr>
          <w:rFonts w:ascii="Times New Roman" w:hAnsi="Times New Roman" w:cs="Times New Roman"/>
          <w:sz w:val="24"/>
          <w:szCs w:val="24"/>
        </w:rPr>
        <w:sym w:font="Symbol" w:char="00AE"/>
      </w:r>
      <w:r w:rsidRPr="004735DD">
        <w:rPr>
          <w:rFonts w:ascii="Times New Roman" w:hAnsi="Times New Roman" w:cs="Times New Roman"/>
          <w:sz w:val="24"/>
          <w:szCs w:val="24"/>
        </w:rPr>
        <w:t xml:space="preserve"> hodnotící posouzení).</w:t>
      </w:r>
    </w:p>
    <w:p w:rsidR="00AA3666" w:rsidRPr="004735DD" w:rsidRDefault="00AA3666" w:rsidP="00684D2A">
      <w:pPr>
        <w:pStyle w:val="Odstavecseseznamem"/>
        <w:numPr>
          <w:ilvl w:val="0"/>
          <w:numId w:val="16"/>
        </w:numPr>
        <w:spacing w:after="240" w:line="360" w:lineRule="auto"/>
        <w:jc w:val="both"/>
        <w:rPr>
          <w:rFonts w:ascii="Times New Roman" w:eastAsia="Calibri" w:hAnsi="Times New Roman" w:cs="Times New Roman"/>
          <w:sz w:val="24"/>
          <w:szCs w:val="24"/>
        </w:rPr>
      </w:pPr>
      <w:r w:rsidRPr="004735DD">
        <w:rPr>
          <w:rFonts w:ascii="Times New Roman" w:hAnsi="Times New Roman" w:cs="Times New Roman"/>
          <w:sz w:val="24"/>
          <w:szCs w:val="24"/>
        </w:rPr>
        <w:t xml:space="preserve">Postojové (afektivní, hodnotové) – Niemerkova taxonomie buduje postojové cíle na postupném zvnitřňování hodnot (účast na činnosti </w:t>
      </w:r>
      <w:r w:rsidRPr="004735DD">
        <w:rPr>
          <w:rFonts w:ascii="Times New Roman" w:hAnsi="Times New Roman" w:cs="Times New Roman"/>
          <w:sz w:val="24"/>
          <w:szCs w:val="24"/>
        </w:rPr>
        <w:sym w:font="Symbol" w:char="00AE"/>
      </w:r>
      <w:r w:rsidRPr="004735DD">
        <w:rPr>
          <w:rFonts w:ascii="Times New Roman" w:hAnsi="Times New Roman" w:cs="Times New Roman"/>
          <w:sz w:val="24"/>
          <w:szCs w:val="24"/>
        </w:rPr>
        <w:t xml:space="preserve"> podjímání se činnosti </w:t>
      </w:r>
      <w:r w:rsidRPr="004735DD">
        <w:rPr>
          <w:rFonts w:ascii="Times New Roman" w:hAnsi="Times New Roman" w:cs="Times New Roman"/>
          <w:sz w:val="24"/>
          <w:szCs w:val="24"/>
        </w:rPr>
        <w:sym w:font="Symbol" w:char="00AE"/>
      </w:r>
      <w:r w:rsidRPr="004735DD">
        <w:rPr>
          <w:rFonts w:ascii="Times New Roman" w:hAnsi="Times New Roman" w:cs="Times New Roman"/>
          <w:sz w:val="24"/>
          <w:szCs w:val="24"/>
        </w:rPr>
        <w:t xml:space="preserve"> naladění k činnosti </w:t>
      </w:r>
      <w:r w:rsidRPr="004735DD">
        <w:rPr>
          <w:rFonts w:ascii="Times New Roman" w:hAnsi="Times New Roman" w:cs="Times New Roman"/>
          <w:sz w:val="24"/>
          <w:szCs w:val="24"/>
        </w:rPr>
        <w:sym w:font="Symbol" w:char="00AE"/>
      </w:r>
      <w:r w:rsidRPr="004735DD">
        <w:rPr>
          <w:rFonts w:ascii="Times New Roman" w:hAnsi="Times New Roman" w:cs="Times New Roman"/>
          <w:sz w:val="24"/>
          <w:szCs w:val="24"/>
        </w:rPr>
        <w:t xml:space="preserve"> systém činnosti).</w:t>
      </w:r>
    </w:p>
    <w:p w:rsidR="00AA3666" w:rsidRPr="004735DD" w:rsidRDefault="00AA3666" w:rsidP="000B0E85">
      <w:pPr>
        <w:pStyle w:val="Odstavecseseznamem"/>
        <w:numPr>
          <w:ilvl w:val="0"/>
          <w:numId w:val="16"/>
        </w:numPr>
        <w:spacing w:after="0" w:line="360" w:lineRule="auto"/>
        <w:ind w:left="714" w:hanging="357"/>
        <w:contextualSpacing w:val="0"/>
        <w:jc w:val="both"/>
        <w:rPr>
          <w:rFonts w:ascii="Times New Roman" w:eastAsia="Calibri" w:hAnsi="Times New Roman" w:cs="Times New Roman"/>
          <w:sz w:val="24"/>
          <w:szCs w:val="24"/>
        </w:rPr>
      </w:pPr>
      <w:r w:rsidRPr="004735DD">
        <w:rPr>
          <w:rFonts w:ascii="Times New Roman" w:hAnsi="Times New Roman" w:cs="Times New Roman"/>
          <w:sz w:val="24"/>
          <w:szCs w:val="24"/>
        </w:rPr>
        <w:t xml:space="preserve">Výcvikové (psychomotorické) – taxonomie podle H. Davea zahrnuje pět skupin, které vycházejí z utváření pohybových dovedností od plně vědomé kontroly až po jejich plnou automatizaci (imitace </w:t>
      </w:r>
      <w:r w:rsidRPr="004735DD">
        <w:rPr>
          <w:rFonts w:ascii="Times New Roman" w:hAnsi="Times New Roman" w:cs="Times New Roman"/>
          <w:sz w:val="24"/>
          <w:szCs w:val="24"/>
        </w:rPr>
        <w:sym w:font="Symbol" w:char="00AE"/>
      </w:r>
      <w:r w:rsidRPr="004735DD">
        <w:rPr>
          <w:rFonts w:ascii="Times New Roman" w:hAnsi="Times New Roman" w:cs="Times New Roman"/>
          <w:sz w:val="24"/>
          <w:szCs w:val="24"/>
        </w:rPr>
        <w:t xml:space="preserve"> manipulace </w:t>
      </w:r>
      <w:r w:rsidRPr="004735DD">
        <w:rPr>
          <w:rFonts w:ascii="Times New Roman" w:hAnsi="Times New Roman" w:cs="Times New Roman"/>
          <w:sz w:val="24"/>
          <w:szCs w:val="24"/>
        </w:rPr>
        <w:sym w:font="Symbol" w:char="00AE"/>
      </w:r>
      <w:r w:rsidRPr="004735DD">
        <w:rPr>
          <w:rFonts w:ascii="Times New Roman" w:hAnsi="Times New Roman" w:cs="Times New Roman"/>
          <w:sz w:val="24"/>
          <w:szCs w:val="24"/>
        </w:rPr>
        <w:t xml:space="preserve"> zpřesňování </w:t>
      </w:r>
      <w:r w:rsidRPr="004735DD">
        <w:rPr>
          <w:rFonts w:ascii="Times New Roman" w:hAnsi="Times New Roman" w:cs="Times New Roman"/>
          <w:sz w:val="24"/>
          <w:szCs w:val="24"/>
        </w:rPr>
        <w:sym w:font="Symbol" w:char="00AE"/>
      </w:r>
      <w:r w:rsidRPr="004735DD">
        <w:rPr>
          <w:rFonts w:ascii="Times New Roman" w:hAnsi="Times New Roman" w:cs="Times New Roman"/>
          <w:sz w:val="24"/>
          <w:szCs w:val="24"/>
        </w:rPr>
        <w:t xml:space="preserve"> koordinace </w:t>
      </w:r>
      <w:r w:rsidRPr="004735DD">
        <w:rPr>
          <w:rFonts w:ascii="Times New Roman" w:hAnsi="Times New Roman" w:cs="Times New Roman"/>
          <w:sz w:val="24"/>
          <w:szCs w:val="24"/>
        </w:rPr>
        <w:sym w:font="Symbol" w:char="00AE"/>
      </w:r>
      <w:r w:rsidRPr="004735DD">
        <w:rPr>
          <w:rFonts w:ascii="Times New Roman" w:hAnsi="Times New Roman" w:cs="Times New Roman"/>
          <w:sz w:val="24"/>
          <w:szCs w:val="24"/>
        </w:rPr>
        <w:t xml:space="preserve"> automatizace). </w:t>
      </w:r>
      <w:r w:rsidRPr="004735DD">
        <w:rPr>
          <w:rStyle w:val="Znakapoznpodarou"/>
          <w:rFonts w:ascii="Times New Roman" w:hAnsi="Times New Roman" w:cs="Times New Roman"/>
          <w:sz w:val="24"/>
          <w:szCs w:val="24"/>
        </w:rPr>
        <w:footnoteReference w:id="65"/>
      </w:r>
    </w:p>
    <w:p w:rsidR="00AA3666" w:rsidRPr="004735DD" w:rsidRDefault="00AA3666" w:rsidP="00AA3666">
      <w:pPr>
        <w:spacing w:after="0"/>
        <w:ind w:left="360" w:firstLine="0"/>
        <w:rPr>
          <w:rFonts w:ascii="Times New Roman" w:eastAsia="Calibri" w:hAnsi="Times New Roman" w:cs="Times New Roman"/>
          <w:sz w:val="24"/>
          <w:szCs w:val="24"/>
        </w:rPr>
      </w:pPr>
      <w:r w:rsidRPr="004735DD">
        <w:rPr>
          <w:rFonts w:ascii="Times New Roman" w:hAnsi="Times New Roman" w:cs="Times New Roman"/>
          <w:i/>
          <w:sz w:val="24"/>
          <w:szCs w:val="24"/>
        </w:rPr>
        <w:t>Příklad komplexně formulovaného výukového cíle k tématu hodiny dezinfekce:</w:t>
      </w:r>
    </w:p>
    <w:p w:rsidR="00AA3666" w:rsidRPr="004735DD" w:rsidRDefault="00AA3666" w:rsidP="00AA3666">
      <w:pPr>
        <w:spacing w:after="0"/>
        <w:ind w:left="360" w:firstLine="0"/>
        <w:rPr>
          <w:rFonts w:ascii="Times New Roman" w:hAnsi="Times New Roman" w:cs="Times New Roman"/>
          <w:i/>
          <w:sz w:val="24"/>
          <w:szCs w:val="24"/>
        </w:rPr>
      </w:pPr>
      <w:r w:rsidRPr="004735DD">
        <w:rPr>
          <w:rFonts w:ascii="Times New Roman" w:hAnsi="Times New Roman" w:cs="Times New Roman"/>
          <w:i/>
          <w:sz w:val="24"/>
          <w:szCs w:val="24"/>
        </w:rPr>
        <w:t>Žák:</w:t>
      </w:r>
    </w:p>
    <w:p w:rsidR="00AA3666" w:rsidRPr="004735DD" w:rsidRDefault="00AA3666" w:rsidP="00684D2A">
      <w:pPr>
        <w:pStyle w:val="Odstavecseseznamem"/>
        <w:numPr>
          <w:ilvl w:val="0"/>
          <w:numId w:val="17"/>
        </w:numPr>
        <w:spacing w:after="0" w:line="360" w:lineRule="auto"/>
        <w:jc w:val="both"/>
        <w:rPr>
          <w:rFonts w:ascii="Times New Roman" w:eastAsia="Calibri" w:hAnsi="Times New Roman" w:cs="Times New Roman"/>
          <w:sz w:val="24"/>
          <w:szCs w:val="24"/>
        </w:rPr>
      </w:pPr>
      <w:r w:rsidRPr="004735DD">
        <w:rPr>
          <w:rFonts w:ascii="Times New Roman" w:hAnsi="Times New Roman" w:cs="Times New Roman"/>
          <w:i/>
          <w:sz w:val="24"/>
          <w:szCs w:val="24"/>
        </w:rPr>
        <w:t>užívá odbornou terminologii – dezinfekce, sterilizace, vypočítává koncentrace dezinfekčních roztoků (cíl kognitivní),</w:t>
      </w:r>
    </w:p>
    <w:p w:rsidR="00AA3666" w:rsidRPr="004735DD" w:rsidRDefault="00AA3666" w:rsidP="00684D2A">
      <w:pPr>
        <w:pStyle w:val="Odstavecseseznamem"/>
        <w:numPr>
          <w:ilvl w:val="0"/>
          <w:numId w:val="17"/>
        </w:numPr>
        <w:spacing w:after="0" w:line="360" w:lineRule="auto"/>
        <w:jc w:val="both"/>
        <w:rPr>
          <w:rFonts w:ascii="Times New Roman" w:eastAsia="Calibri" w:hAnsi="Times New Roman" w:cs="Times New Roman"/>
          <w:sz w:val="24"/>
          <w:szCs w:val="24"/>
        </w:rPr>
      </w:pPr>
      <w:r w:rsidRPr="004735DD">
        <w:rPr>
          <w:rFonts w:ascii="Times New Roman" w:hAnsi="Times New Roman" w:cs="Times New Roman"/>
          <w:i/>
          <w:sz w:val="24"/>
          <w:szCs w:val="24"/>
        </w:rPr>
        <w:t>demonstruje správný postup hygienické dezinfekce rukou, připravuje dezinfekční roztoky a provádí povrchovou dezinfekci (cíl psychomotorický),</w:t>
      </w:r>
    </w:p>
    <w:p w:rsidR="00AA3666" w:rsidRDefault="00AA3666" w:rsidP="00684D2A">
      <w:pPr>
        <w:pStyle w:val="Odstavecseseznamem"/>
        <w:numPr>
          <w:ilvl w:val="0"/>
          <w:numId w:val="17"/>
        </w:numPr>
        <w:spacing w:after="240" w:line="360" w:lineRule="auto"/>
        <w:ind w:left="714" w:hanging="357"/>
        <w:jc w:val="both"/>
        <w:rPr>
          <w:rFonts w:ascii="Times New Roman" w:eastAsia="Calibri" w:hAnsi="Times New Roman" w:cs="Times New Roman"/>
          <w:sz w:val="24"/>
          <w:szCs w:val="24"/>
        </w:rPr>
      </w:pPr>
      <w:r>
        <w:rPr>
          <w:rFonts w:ascii="Times New Roman" w:hAnsi="Times New Roman" w:cs="Times New Roman"/>
          <w:i/>
          <w:sz w:val="24"/>
          <w:szCs w:val="24"/>
        </w:rPr>
        <w:t>uvádí argumenty objasňující důležitost zvládnutí techniky hygienického mytí rukou (cíl afektivní).</w:t>
      </w:r>
    </w:p>
    <w:p w:rsidR="00AA3666" w:rsidRDefault="00AA3666" w:rsidP="00684D2A">
      <w:pPr>
        <w:pStyle w:val="Odstavecseseznamem"/>
        <w:numPr>
          <w:ilvl w:val="0"/>
          <w:numId w:val="15"/>
        </w:numPr>
        <w:spacing w:after="240"/>
        <w:jc w:val="both"/>
        <w:rPr>
          <w:rFonts w:ascii="Times New Roman" w:eastAsia="Calibri" w:hAnsi="Times New Roman" w:cs="Times New Roman"/>
          <w:sz w:val="24"/>
          <w:szCs w:val="24"/>
        </w:rPr>
      </w:pPr>
      <w:r>
        <w:rPr>
          <w:rFonts w:ascii="Times New Roman" w:hAnsi="Times New Roman" w:cs="Times New Roman"/>
          <w:sz w:val="24"/>
          <w:szCs w:val="24"/>
        </w:rPr>
        <w:t>Stanovení prostředků k dosažení cílů</w:t>
      </w:r>
    </w:p>
    <w:p w:rsidR="00AA3666" w:rsidRDefault="00AA3666" w:rsidP="00684D2A">
      <w:pPr>
        <w:pStyle w:val="Odstavecseseznamem"/>
        <w:numPr>
          <w:ilvl w:val="0"/>
          <w:numId w:val="18"/>
        </w:numPr>
        <w:spacing w:after="240" w:line="360" w:lineRule="auto"/>
        <w:jc w:val="both"/>
        <w:rPr>
          <w:rFonts w:ascii="Times New Roman" w:eastAsia="Calibri" w:hAnsi="Times New Roman" w:cs="Times New Roman"/>
          <w:sz w:val="24"/>
          <w:szCs w:val="24"/>
        </w:rPr>
      </w:pPr>
      <w:r>
        <w:rPr>
          <w:rFonts w:ascii="Times New Roman" w:hAnsi="Times New Roman" w:cs="Times New Roman"/>
          <w:sz w:val="24"/>
          <w:szCs w:val="24"/>
        </w:rPr>
        <w:t>Obsah výuky – naplánování učiva potřebného k dosažení cílů.</w:t>
      </w:r>
    </w:p>
    <w:p w:rsidR="00AA3666" w:rsidRPr="000B0E85" w:rsidRDefault="00AA3666" w:rsidP="00684D2A">
      <w:pPr>
        <w:pStyle w:val="Odstavecseseznamem"/>
        <w:numPr>
          <w:ilvl w:val="0"/>
          <w:numId w:val="18"/>
        </w:numPr>
        <w:spacing w:after="240" w:line="360" w:lineRule="auto"/>
        <w:ind w:left="709"/>
        <w:jc w:val="both"/>
        <w:rPr>
          <w:rFonts w:ascii="Times New Roman" w:hAnsi="Times New Roman" w:cs="Times New Roman"/>
          <w:sz w:val="24"/>
          <w:szCs w:val="24"/>
        </w:rPr>
      </w:pPr>
      <w:r>
        <w:rPr>
          <w:rFonts w:ascii="Times New Roman" w:hAnsi="Times New Roman" w:cs="Times New Roman"/>
          <w:sz w:val="24"/>
          <w:szCs w:val="24"/>
        </w:rPr>
        <w:t>Volba vyučovacích metod, didaktických pomůcek a metodického postupu – vyučovací metoda je v didaktice praktického vyučování chápána jako sled činností žáka, směřující k praktickým dovednostem. Při nácviku těchto dovedností se uplatňuje zejména instruktáž, kdy učitel nejprve jasně vyjádří požadavek na činnost a pak tuto činnost předvádí a slovně ji komentuje. Je vhodné při instruktáži zmínit chyby, ke kterým často dochází. V praktickém vyučování se využívá rovněž nácvik dovedností, kdy učitel nejprve vysvětlí žákům postup daného výkonu, pak tento výkon sám provede, poté žáci imitují učitelovo předvedení, procvičují výkon pod učitelovým dohledem, aby ho posléze zvládli aplikovat v praktickém pracovním procesu</w:t>
      </w:r>
      <w:r w:rsidRPr="000B0E85">
        <w:rPr>
          <w:rFonts w:ascii="Times New Roman" w:hAnsi="Times New Roman" w:cs="Times New Roman"/>
          <w:sz w:val="24"/>
          <w:szCs w:val="24"/>
        </w:rPr>
        <w:t>.</w:t>
      </w:r>
      <w:r w:rsidRPr="000B0E85">
        <w:rPr>
          <w:rStyle w:val="Znakapoznpodarou"/>
          <w:rFonts w:ascii="Times New Roman" w:hAnsi="Times New Roman" w:cs="Times New Roman"/>
          <w:sz w:val="24"/>
          <w:szCs w:val="24"/>
        </w:rPr>
        <w:footnoteReference w:id="66"/>
      </w:r>
    </w:p>
    <w:p w:rsidR="00AA3666" w:rsidRDefault="00AA3666" w:rsidP="00684D2A">
      <w:pPr>
        <w:pStyle w:val="Odstavecseseznamem"/>
        <w:numPr>
          <w:ilvl w:val="0"/>
          <w:numId w:val="15"/>
        </w:numPr>
        <w:spacing w:after="240"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Organizace vyučovací jednotky – zabezpečení pracovních podmínek. Je velmi důležité, aby si učitel v souladu s tématem vyučovací jednotky dopředu zajistil všechny pomůcky a překontroloval funkčnost přístrojů.</w:t>
      </w:r>
    </w:p>
    <w:p w:rsidR="00AA3666" w:rsidRDefault="00AA3666" w:rsidP="00684D2A">
      <w:pPr>
        <w:pStyle w:val="Odstavecseseznamem"/>
        <w:numPr>
          <w:ilvl w:val="0"/>
          <w:numId w:val="15"/>
        </w:numPr>
        <w:spacing w:after="240" w:line="360" w:lineRule="auto"/>
        <w:jc w:val="both"/>
        <w:rPr>
          <w:rFonts w:ascii="Times New Roman" w:hAnsi="Times New Roman" w:cs="Times New Roman"/>
          <w:sz w:val="24"/>
          <w:szCs w:val="24"/>
        </w:rPr>
      </w:pPr>
      <w:r>
        <w:rPr>
          <w:rFonts w:ascii="Times New Roman" w:hAnsi="Times New Roman" w:cs="Times New Roman"/>
          <w:sz w:val="24"/>
          <w:szCs w:val="24"/>
        </w:rPr>
        <w:t>Časový projekt vyučovací jednotky – rozdělení času mezi jednotlivé fáze vyučovací jednotky.</w:t>
      </w:r>
      <w:r w:rsidRPr="000B0E85">
        <w:rPr>
          <w:rStyle w:val="Znakapoznpodarou"/>
          <w:rFonts w:ascii="Times New Roman" w:hAnsi="Times New Roman" w:cs="Times New Roman"/>
          <w:sz w:val="24"/>
          <w:szCs w:val="24"/>
        </w:rPr>
        <w:footnoteReference w:id="67"/>
      </w:r>
    </w:p>
    <w:p w:rsidR="00AA3666" w:rsidRPr="00B61658" w:rsidRDefault="00AA3666" w:rsidP="00B61658">
      <w:pPr>
        <w:pStyle w:val="Nadpis2"/>
        <w:ind w:firstLine="0"/>
      </w:pPr>
      <w:bookmarkStart w:id="79" w:name="_Toc415416229"/>
      <w:bookmarkStart w:id="80" w:name="_Toc415416341"/>
      <w:r w:rsidRPr="00B61658">
        <w:t>4.3 Organizace výuky v předmětu ošetřování nemocných</w:t>
      </w:r>
      <w:bookmarkEnd w:id="79"/>
      <w:bookmarkEnd w:id="80"/>
    </w:p>
    <w:p w:rsidR="00AA3666" w:rsidRDefault="00AA3666" w:rsidP="000B0E85">
      <w:pPr>
        <w:spacing w:after="240"/>
        <w:ind w:firstLine="680"/>
        <w:rPr>
          <w:rFonts w:ascii="Times New Roman" w:hAnsi="Times New Roman" w:cs="Times New Roman"/>
          <w:sz w:val="23"/>
          <w:szCs w:val="23"/>
        </w:rPr>
      </w:pPr>
      <w:r>
        <w:rPr>
          <w:rFonts w:ascii="Times New Roman" w:hAnsi="Times New Roman" w:cs="Times New Roman"/>
          <w:sz w:val="24"/>
          <w:szCs w:val="24"/>
        </w:rPr>
        <w:t xml:space="preserve">K osvojení a procvičení praktických dovedností a odborných činností potřebných pro ošetřování klientů v klinických podmínkách zdravotnických zařízení dochází v předmětu ošetřování nemocných, výuka tohoto předmětu probíhá formou odborné praxe. Obecným cílem předmětu je odborná příprava žáků k vykonávání profese zdravotnického asistenta, žáci si při něm osvojují a procvičují praktické dovednosti a odborné činnosti nezbytné pro ošetřování klientů v klinických podmínkách zdravotnických zařízení. Žáci z tohoto předmětu vykonávají formou praktické zkoušky povinnou profilovou maturitní zkoušku. Jednotlivé zdravotnické školy se mohou různit v uspořádání výuky tohoto předmětu, a to jednak v hodinové dotaci, jednak v tom, zda je její součástí také praxe odpolední. </w:t>
      </w:r>
    </w:p>
    <w:p w:rsidR="00AA3666" w:rsidRDefault="00AA3666" w:rsidP="000B0E85">
      <w:pPr>
        <w:spacing w:after="0"/>
        <w:ind w:firstLine="680"/>
        <w:rPr>
          <w:rFonts w:ascii="Times New Roman" w:hAnsi="Times New Roman" w:cs="Times New Roman"/>
          <w:sz w:val="24"/>
          <w:szCs w:val="24"/>
        </w:rPr>
      </w:pPr>
      <w:r>
        <w:rPr>
          <w:rFonts w:ascii="Times New Roman" w:hAnsi="Times New Roman" w:cs="Times New Roman"/>
          <w:sz w:val="24"/>
          <w:szCs w:val="24"/>
        </w:rPr>
        <w:t>Pro účely bakalářské práce popíšu organizaci při výuce ošetřování nemocných na konkrétní škole. Praxe se uskutečňuje jako součást vyučování pravidelně, a to ve                  3. ročníku a 4. ročníku. Výuka tohoto předmětu je zakomponována do rozvrhu hodin jako ranní ve 3. ročníku 2 dny po 5 hodinách, ve 4. ročníku 2 dny po 6 hodinách. Před prvním dnem ranní praxe jsou zařazeny 2 hodiny praxe odpolední. Praktické vyučování probíhá na dětském, interním, chirurgickém, gynekologicko-porodnickém a geriatrickém oddělení či v léčebně dlouhodobě nemocných. Ve 4. ročníku žáci konají praxi také v ordinacích praktických lékařů. V rámci výuky jsou zařazovány exkurze navazující na témata předmětů ošetřovatelství a ošetřování nemocných. Žáci se během výuky dělí do skupin a pracují pod vedením učitelky odborného vyučování.</w:t>
      </w:r>
    </w:p>
    <w:p w:rsidR="00AA3666" w:rsidRDefault="00AA3666" w:rsidP="000B0E85">
      <w:pPr>
        <w:spacing w:after="0"/>
        <w:ind w:firstLine="680"/>
        <w:rPr>
          <w:rFonts w:ascii="Times New Roman" w:hAnsi="Times New Roman" w:cs="Times New Roman"/>
          <w:sz w:val="24"/>
          <w:szCs w:val="24"/>
        </w:rPr>
      </w:pPr>
      <w:r>
        <w:rPr>
          <w:rFonts w:ascii="Times New Roman" w:hAnsi="Times New Roman" w:cs="Times New Roman"/>
          <w:sz w:val="24"/>
          <w:szCs w:val="24"/>
        </w:rPr>
        <w:t xml:space="preserve">Žáci 3. ročníku absolvují na konci školního roku souvislou praxi na interním a chirurgickém oddělení v celkovém rozsahu čtyř týdnů. V rámci této praxe pracují pod odborným dohledem nebo přímým vedením všeobecných sester a spolupracují s ostatními členy ošetřovatelského týmu daného oddělení. </w:t>
      </w:r>
    </w:p>
    <w:p w:rsidR="00AA3666" w:rsidRDefault="00AA3666" w:rsidP="000B0E85">
      <w:pPr>
        <w:spacing w:after="0"/>
        <w:ind w:firstLine="680"/>
        <w:rPr>
          <w:rFonts w:ascii="Times New Roman" w:hAnsi="Times New Roman" w:cs="Times New Roman"/>
          <w:sz w:val="24"/>
          <w:szCs w:val="24"/>
        </w:rPr>
      </w:pPr>
      <w:r>
        <w:rPr>
          <w:rFonts w:ascii="Times New Roman" w:hAnsi="Times New Roman" w:cs="Times New Roman"/>
          <w:sz w:val="24"/>
          <w:szCs w:val="24"/>
        </w:rPr>
        <w:t xml:space="preserve">Před zahájením praxe jsou žáci proškoleni o BOZP při výuce ošetřování nemocných a také o zásadách chování (viz příloha č. 6). </w:t>
      </w:r>
    </w:p>
    <w:p w:rsidR="00AA3666" w:rsidRDefault="00AA3666" w:rsidP="000B0E85">
      <w:pPr>
        <w:spacing w:after="0"/>
        <w:ind w:firstLine="680"/>
        <w:rPr>
          <w:rFonts w:ascii="Times New Roman" w:hAnsi="Times New Roman" w:cs="Times New Roman"/>
          <w:sz w:val="24"/>
          <w:szCs w:val="24"/>
        </w:rPr>
      </w:pPr>
      <w:r>
        <w:rPr>
          <w:rFonts w:ascii="Times New Roman" w:hAnsi="Times New Roman" w:cs="Times New Roman"/>
          <w:sz w:val="24"/>
          <w:szCs w:val="24"/>
        </w:rPr>
        <w:t>Odpolední praxe je zaměřena na získávání informací o potřebách klientů a naplánování ošetřovatelské péče na další den. Učitel stanoví cíle vyučovacího bloku a po dohodě se staniční sestrou přidělí žákům klienty. Žáci si převezmou informace od staniční sestry, dále získávají informace z dokumentace klientů a nejasnosti konzultují s vyučující. Poté se seznámí se svými klienty a čerpají informace od nich. Pořizují si poznámky do sešitu a do výukové ošetřovatelské dokumentace. Na konci odpolední praxe</w:t>
      </w:r>
      <w:r w:rsidR="000B0E85">
        <w:rPr>
          <w:rFonts w:ascii="Times New Roman" w:hAnsi="Times New Roman" w:cs="Times New Roman"/>
          <w:sz w:val="24"/>
          <w:szCs w:val="24"/>
        </w:rPr>
        <w:t xml:space="preserve"> referují žáci </w:t>
      </w:r>
      <w:r>
        <w:rPr>
          <w:rFonts w:ascii="Times New Roman" w:hAnsi="Times New Roman" w:cs="Times New Roman"/>
          <w:sz w:val="24"/>
          <w:szCs w:val="24"/>
        </w:rPr>
        <w:t>o svých klientech a sdělují, jak si naplánovali jednotlivé činnosti (např. aplikace inzulínu, odběry krve, měření fyziologických funkcí). Zároveň formulují klientův ošetřovatelský problém, na který se při své praxi zaměří.</w:t>
      </w:r>
    </w:p>
    <w:p w:rsidR="00AA3666" w:rsidRDefault="00AA3666" w:rsidP="000B0E85">
      <w:pPr>
        <w:spacing w:after="0"/>
        <w:ind w:firstLine="680"/>
        <w:rPr>
          <w:rFonts w:ascii="Times New Roman" w:hAnsi="Times New Roman" w:cs="Times New Roman"/>
          <w:sz w:val="24"/>
          <w:szCs w:val="24"/>
        </w:rPr>
      </w:pPr>
      <w:r>
        <w:rPr>
          <w:rFonts w:ascii="Times New Roman" w:hAnsi="Times New Roman" w:cs="Times New Roman"/>
          <w:sz w:val="24"/>
          <w:szCs w:val="24"/>
        </w:rPr>
        <w:t xml:space="preserve">V rámci ranní praxe žáci po doplnění informací od staniční sestry provádějí samostatnou individualizovanou ošetřovatelskou péči u svých klientů pod vedením odborné učitelky. Na konci praktické výuky žákyně předávají hlášení staniční, </w:t>
      </w:r>
      <w:r w:rsidR="000B0E85">
        <w:rPr>
          <w:rFonts w:ascii="Times New Roman" w:hAnsi="Times New Roman" w:cs="Times New Roman"/>
          <w:sz w:val="24"/>
          <w:szCs w:val="24"/>
        </w:rPr>
        <w:t>popřípadě</w:t>
      </w:r>
      <w:r>
        <w:rPr>
          <w:rFonts w:ascii="Times New Roman" w:hAnsi="Times New Roman" w:cs="Times New Roman"/>
          <w:sz w:val="24"/>
          <w:szCs w:val="24"/>
        </w:rPr>
        <w:t xml:space="preserve"> skupinové sestře.</w:t>
      </w:r>
    </w:p>
    <w:p w:rsidR="00AA3666" w:rsidRPr="00B61658" w:rsidRDefault="00AA3666" w:rsidP="00B61658">
      <w:pPr>
        <w:pStyle w:val="Nadpis3"/>
        <w:spacing w:after="120"/>
        <w:ind w:firstLine="0"/>
      </w:pPr>
      <w:bookmarkStart w:id="81" w:name="_Toc415416230"/>
      <w:bookmarkStart w:id="82" w:name="_Toc415416342"/>
      <w:r w:rsidRPr="00B61658">
        <w:t>4.3.1 Hodnocení žáků při ošetřování nemocných</w:t>
      </w:r>
      <w:bookmarkEnd w:id="81"/>
      <w:bookmarkEnd w:id="82"/>
      <w:r w:rsidRPr="00B61658">
        <w:t xml:space="preserve"> </w:t>
      </w:r>
    </w:p>
    <w:p w:rsidR="00AA3666" w:rsidRPr="004735DD" w:rsidRDefault="00AA3666" w:rsidP="000B0E85">
      <w:pPr>
        <w:spacing w:after="0"/>
        <w:ind w:firstLine="680"/>
        <w:rPr>
          <w:rFonts w:ascii="Times New Roman" w:hAnsi="Times New Roman" w:cs="Times New Roman"/>
          <w:sz w:val="24"/>
          <w:szCs w:val="24"/>
        </w:rPr>
      </w:pPr>
      <w:r>
        <w:rPr>
          <w:rFonts w:ascii="Times New Roman" w:hAnsi="Times New Roman" w:cs="Times New Roman"/>
          <w:sz w:val="24"/>
          <w:szCs w:val="24"/>
        </w:rPr>
        <w:t xml:space="preserve">Při výuce nás vždy zajímá, zda bylo dosaženo výsledků vzdělávání, tedy zda byly splněny cíle výuky. K tomu slouží hodnocení, při kterém zjišťujeme stav </w:t>
      </w:r>
      <w:r w:rsidRPr="004735DD">
        <w:rPr>
          <w:rFonts w:ascii="Times New Roman" w:hAnsi="Times New Roman" w:cs="Times New Roman"/>
          <w:sz w:val="24"/>
          <w:szCs w:val="24"/>
        </w:rPr>
        <w:t>vědomostí, dovedností a postojů na základě srovnání skutečného stavu se stavem předpokládaným.</w:t>
      </w:r>
      <w:r w:rsidRPr="004735DD">
        <w:rPr>
          <w:rStyle w:val="Znakapoznpodarou"/>
          <w:rFonts w:ascii="Times New Roman" w:hAnsi="Times New Roman" w:cs="Times New Roman"/>
          <w:sz w:val="24"/>
          <w:szCs w:val="24"/>
        </w:rPr>
        <w:footnoteReference w:id="68"/>
      </w:r>
      <w:r w:rsidRPr="004735DD">
        <w:rPr>
          <w:rFonts w:ascii="Times New Roman" w:hAnsi="Times New Roman" w:cs="Times New Roman"/>
          <w:sz w:val="24"/>
          <w:szCs w:val="24"/>
        </w:rPr>
        <w:t xml:space="preserve"> Hodnocení může být sumativní, které provádíme např. na konci pololetí a formativní, jehož účelem je včasné odhalování chyb a nedostatků                            a poskytování informací o pokrocích. Toto hodnocení poskytuje žákům i učitelům nezbytnou zpětnou vazbu.</w:t>
      </w:r>
    </w:p>
    <w:p w:rsidR="00AA3666" w:rsidRPr="004735DD" w:rsidRDefault="00AA3666" w:rsidP="000B0E85">
      <w:pPr>
        <w:spacing w:after="0"/>
        <w:ind w:firstLine="680"/>
        <w:rPr>
          <w:rFonts w:ascii="Times New Roman" w:hAnsi="Times New Roman" w:cs="Times New Roman"/>
          <w:sz w:val="24"/>
          <w:szCs w:val="24"/>
        </w:rPr>
      </w:pPr>
      <w:r w:rsidRPr="004735DD">
        <w:rPr>
          <w:rFonts w:ascii="Times New Roman" w:hAnsi="Times New Roman" w:cs="Times New Roman"/>
          <w:sz w:val="24"/>
          <w:szCs w:val="24"/>
        </w:rPr>
        <w:t xml:space="preserve">Hodnocení žáků při ošetřování nemocných je pro učitele velmi náročné, nelze vždy stanovit přesná kritéria, jako např. při hodnocení didaktických testů. </w:t>
      </w:r>
    </w:p>
    <w:p w:rsidR="00AA3666" w:rsidRPr="004735DD" w:rsidRDefault="00AA3666" w:rsidP="000B0E85">
      <w:pPr>
        <w:spacing w:after="0"/>
        <w:ind w:firstLine="680"/>
        <w:rPr>
          <w:rFonts w:ascii="Times New Roman" w:hAnsi="Times New Roman" w:cs="Times New Roman"/>
          <w:sz w:val="24"/>
          <w:szCs w:val="24"/>
        </w:rPr>
      </w:pPr>
      <w:r w:rsidRPr="004735DD">
        <w:rPr>
          <w:rFonts w:ascii="Times New Roman" w:hAnsi="Times New Roman" w:cs="Times New Roman"/>
          <w:sz w:val="24"/>
          <w:szCs w:val="24"/>
        </w:rPr>
        <w:t>Hodnocení žáků v předmětu ošetřování nemocných zahrnuje:</w:t>
      </w:r>
    </w:p>
    <w:p w:rsidR="00AA3666" w:rsidRPr="004735DD" w:rsidRDefault="00AA3666" w:rsidP="00684D2A">
      <w:pPr>
        <w:pStyle w:val="Odstavecseseznamem"/>
        <w:numPr>
          <w:ilvl w:val="0"/>
          <w:numId w:val="19"/>
        </w:numPr>
        <w:spacing w:after="0" w:line="360" w:lineRule="auto"/>
        <w:jc w:val="both"/>
        <w:rPr>
          <w:rFonts w:ascii="Times New Roman" w:hAnsi="Times New Roman" w:cs="Times New Roman"/>
          <w:sz w:val="24"/>
          <w:szCs w:val="24"/>
        </w:rPr>
      </w:pPr>
      <w:r w:rsidRPr="004735DD">
        <w:rPr>
          <w:rFonts w:ascii="Times New Roman" w:hAnsi="Times New Roman" w:cs="Times New Roman"/>
          <w:sz w:val="24"/>
          <w:szCs w:val="24"/>
        </w:rPr>
        <w:t>Schopnost zjišťování informací o klientovi, práce s dokumentací, naplánování ošetřovatelské péče – na hodnocení těchto schopností se zaměřujeme při každé praxi a můžeme při něm využít např. tato kritéria.</w:t>
      </w:r>
    </w:p>
    <w:p w:rsidR="00AA3666" w:rsidRDefault="00AA3666" w:rsidP="00AA3666">
      <w:pPr>
        <w:pStyle w:val="Odstavecseseznamem"/>
        <w:spacing w:after="240"/>
        <w:ind w:left="0"/>
        <w:jc w:val="both"/>
        <w:rPr>
          <w:rFonts w:ascii="Times New Roman" w:hAnsi="Times New Roman" w:cs="Times New Roman"/>
          <w:sz w:val="24"/>
          <w:szCs w:val="24"/>
        </w:rPr>
      </w:pPr>
    </w:p>
    <w:tbl>
      <w:tblPr>
        <w:tblStyle w:val="Mkatabulky"/>
        <w:tblW w:w="0" w:type="auto"/>
        <w:tblInd w:w="360" w:type="dxa"/>
        <w:tblLook w:val="04A0" w:firstRow="1" w:lastRow="0" w:firstColumn="1" w:lastColumn="0" w:noHBand="0" w:noVBand="1"/>
      </w:tblPr>
      <w:tblGrid>
        <w:gridCol w:w="5246"/>
        <w:gridCol w:w="3113"/>
      </w:tblGrid>
      <w:tr w:rsidR="00AA3666" w:rsidTr="00AA3666">
        <w:tc>
          <w:tcPr>
            <w:tcW w:w="8359" w:type="dxa"/>
            <w:gridSpan w:val="2"/>
            <w:tcBorders>
              <w:top w:val="nil"/>
              <w:left w:val="nil"/>
              <w:bottom w:val="single" w:sz="12" w:space="0" w:color="auto"/>
              <w:right w:val="nil"/>
            </w:tcBorders>
            <w:hideMark/>
          </w:tcPr>
          <w:p w:rsidR="00AA3666" w:rsidRDefault="00AA3666" w:rsidP="000B0E85">
            <w:pPr>
              <w:pStyle w:val="Odstavecseseznamem"/>
              <w:spacing w:after="120" w:line="240" w:lineRule="auto"/>
              <w:ind w:left="0" w:firstLine="680"/>
              <w:jc w:val="center"/>
              <w:rPr>
                <w:rFonts w:ascii="Times New Roman" w:hAnsi="Times New Roman" w:cs="Times New Roman"/>
                <w:i/>
              </w:rPr>
            </w:pPr>
            <w:r>
              <w:rPr>
                <w:rFonts w:ascii="Times New Roman" w:hAnsi="Times New Roman" w:cs="Times New Roman"/>
                <w:i/>
              </w:rPr>
              <w:t xml:space="preserve">Tab. č. 5 - </w:t>
            </w:r>
            <w:r>
              <w:rPr>
                <w:rFonts w:ascii="Times New Roman" w:hAnsi="Times New Roman" w:cs="Times New Roman"/>
              </w:rPr>
              <w:t>Hodnocení práce s informacemi</w:t>
            </w:r>
          </w:p>
        </w:tc>
      </w:tr>
      <w:tr w:rsidR="00AA3666" w:rsidTr="00AA3666">
        <w:tc>
          <w:tcPr>
            <w:tcW w:w="5246" w:type="dxa"/>
            <w:tcBorders>
              <w:top w:val="single" w:sz="12" w:space="0" w:color="auto"/>
              <w:left w:val="single" w:sz="12" w:space="0" w:color="auto"/>
              <w:bottom w:val="single" w:sz="4" w:space="0" w:color="auto"/>
              <w:right w:val="single" w:sz="4" w:space="0" w:color="auto"/>
            </w:tcBorders>
            <w:hideMark/>
          </w:tcPr>
          <w:p w:rsidR="00AA3666" w:rsidRDefault="00AA3666">
            <w:pPr>
              <w:pStyle w:val="Odstavecseseznamem"/>
              <w:spacing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Sběr informací</w:t>
            </w:r>
          </w:p>
        </w:tc>
        <w:tc>
          <w:tcPr>
            <w:tcW w:w="3113" w:type="dxa"/>
            <w:tcBorders>
              <w:top w:val="single" w:sz="12" w:space="0" w:color="auto"/>
              <w:left w:val="single" w:sz="4" w:space="0" w:color="auto"/>
              <w:bottom w:val="single" w:sz="4" w:space="0" w:color="auto"/>
              <w:right w:val="single" w:sz="12" w:space="0" w:color="auto"/>
            </w:tcBorders>
            <w:hideMark/>
          </w:tcPr>
          <w:p w:rsidR="00AA3666" w:rsidRDefault="00AA3666">
            <w:pPr>
              <w:pStyle w:val="Odstavecseseznamem"/>
              <w:spacing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1  –  2  –  3  –  4  –  5</w:t>
            </w:r>
          </w:p>
        </w:tc>
      </w:tr>
      <w:tr w:rsidR="00AA3666" w:rsidTr="00AA3666">
        <w:tc>
          <w:tcPr>
            <w:tcW w:w="5246" w:type="dxa"/>
            <w:tcBorders>
              <w:top w:val="single" w:sz="4" w:space="0" w:color="auto"/>
              <w:left w:val="single" w:sz="12" w:space="0" w:color="auto"/>
              <w:bottom w:val="single" w:sz="4" w:space="0" w:color="auto"/>
              <w:right w:val="single" w:sz="4" w:space="0" w:color="auto"/>
            </w:tcBorders>
            <w:hideMark/>
          </w:tcPr>
          <w:p w:rsidR="00AA3666" w:rsidRDefault="00AA3666">
            <w:pPr>
              <w:pStyle w:val="Odstavecseseznamem"/>
              <w:spacing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Orientace ve zdravotnické dokumentaci</w:t>
            </w:r>
          </w:p>
        </w:tc>
        <w:tc>
          <w:tcPr>
            <w:tcW w:w="3113" w:type="dxa"/>
            <w:tcBorders>
              <w:top w:val="single" w:sz="4" w:space="0" w:color="auto"/>
              <w:left w:val="single" w:sz="4" w:space="0" w:color="auto"/>
              <w:bottom w:val="single" w:sz="4" w:space="0" w:color="auto"/>
              <w:right w:val="single" w:sz="12" w:space="0" w:color="auto"/>
            </w:tcBorders>
            <w:hideMark/>
          </w:tcPr>
          <w:p w:rsidR="00AA3666" w:rsidRDefault="00AA3666">
            <w:pPr>
              <w:pStyle w:val="Odstavecseseznamem"/>
              <w:spacing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1  –  2  –  3  –  4  –  5</w:t>
            </w:r>
          </w:p>
        </w:tc>
      </w:tr>
      <w:tr w:rsidR="00AA3666" w:rsidTr="00AA3666">
        <w:tc>
          <w:tcPr>
            <w:tcW w:w="5246" w:type="dxa"/>
            <w:tcBorders>
              <w:top w:val="single" w:sz="4" w:space="0" w:color="auto"/>
              <w:left w:val="single" w:sz="12" w:space="0" w:color="auto"/>
              <w:bottom w:val="single" w:sz="4" w:space="0" w:color="auto"/>
              <w:right w:val="single" w:sz="4" w:space="0" w:color="auto"/>
            </w:tcBorders>
            <w:hideMark/>
          </w:tcPr>
          <w:p w:rsidR="00AA3666" w:rsidRDefault="00AA3666">
            <w:pPr>
              <w:pStyle w:val="Odstavecseseznamem"/>
              <w:spacing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Vysvětlení lékařské diagnózy</w:t>
            </w:r>
          </w:p>
        </w:tc>
        <w:tc>
          <w:tcPr>
            <w:tcW w:w="3113" w:type="dxa"/>
            <w:tcBorders>
              <w:top w:val="single" w:sz="4" w:space="0" w:color="auto"/>
              <w:left w:val="single" w:sz="4" w:space="0" w:color="auto"/>
              <w:bottom w:val="single" w:sz="4" w:space="0" w:color="auto"/>
              <w:right w:val="single" w:sz="12" w:space="0" w:color="auto"/>
            </w:tcBorders>
            <w:hideMark/>
          </w:tcPr>
          <w:p w:rsidR="00AA3666" w:rsidRDefault="00AA3666">
            <w:pPr>
              <w:pStyle w:val="Odstavecseseznamem"/>
              <w:spacing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1  –  2  –  3  –  4  –  5</w:t>
            </w:r>
          </w:p>
        </w:tc>
      </w:tr>
      <w:tr w:rsidR="00AA3666" w:rsidTr="00AA3666">
        <w:tc>
          <w:tcPr>
            <w:tcW w:w="5246" w:type="dxa"/>
            <w:tcBorders>
              <w:top w:val="single" w:sz="4" w:space="0" w:color="auto"/>
              <w:left w:val="single" w:sz="12" w:space="0" w:color="auto"/>
              <w:bottom w:val="single" w:sz="4" w:space="0" w:color="auto"/>
              <w:right w:val="single" w:sz="4" w:space="0" w:color="auto"/>
            </w:tcBorders>
            <w:hideMark/>
          </w:tcPr>
          <w:p w:rsidR="00AA3666" w:rsidRDefault="00AA3666">
            <w:pPr>
              <w:pStyle w:val="Odstavecseseznamem"/>
              <w:spacing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Formulace ošetřovatelského problému</w:t>
            </w:r>
          </w:p>
        </w:tc>
        <w:tc>
          <w:tcPr>
            <w:tcW w:w="3113" w:type="dxa"/>
            <w:tcBorders>
              <w:top w:val="single" w:sz="4" w:space="0" w:color="auto"/>
              <w:left w:val="single" w:sz="4" w:space="0" w:color="auto"/>
              <w:bottom w:val="single" w:sz="4" w:space="0" w:color="auto"/>
              <w:right w:val="single" w:sz="12" w:space="0" w:color="auto"/>
            </w:tcBorders>
            <w:hideMark/>
          </w:tcPr>
          <w:p w:rsidR="00AA3666" w:rsidRDefault="00AA3666">
            <w:pPr>
              <w:pStyle w:val="Odstavecseseznamem"/>
              <w:spacing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1  –  2  –  3  –  4  –  5</w:t>
            </w:r>
          </w:p>
        </w:tc>
      </w:tr>
      <w:tr w:rsidR="00AA3666" w:rsidTr="00AA3666">
        <w:tc>
          <w:tcPr>
            <w:tcW w:w="5246" w:type="dxa"/>
            <w:tcBorders>
              <w:top w:val="single" w:sz="4" w:space="0" w:color="auto"/>
              <w:left w:val="single" w:sz="12" w:space="0" w:color="auto"/>
              <w:bottom w:val="single" w:sz="4" w:space="0" w:color="auto"/>
              <w:right w:val="single" w:sz="4" w:space="0" w:color="auto"/>
            </w:tcBorders>
            <w:hideMark/>
          </w:tcPr>
          <w:p w:rsidR="00AA3666" w:rsidRDefault="00AA3666">
            <w:pPr>
              <w:pStyle w:val="Odstavecseseznamem"/>
              <w:spacing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Zdůvodnění tvorby ošetřovatelského plánu</w:t>
            </w:r>
          </w:p>
        </w:tc>
        <w:tc>
          <w:tcPr>
            <w:tcW w:w="3113" w:type="dxa"/>
            <w:tcBorders>
              <w:top w:val="single" w:sz="4" w:space="0" w:color="auto"/>
              <w:left w:val="single" w:sz="4" w:space="0" w:color="auto"/>
              <w:bottom w:val="single" w:sz="4" w:space="0" w:color="auto"/>
              <w:right w:val="single" w:sz="12" w:space="0" w:color="auto"/>
            </w:tcBorders>
            <w:hideMark/>
          </w:tcPr>
          <w:p w:rsidR="00AA3666" w:rsidRDefault="00AA3666">
            <w:pPr>
              <w:pStyle w:val="Odstavecseseznamem"/>
              <w:spacing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1  –  2  –  3  –  4  –  5</w:t>
            </w:r>
          </w:p>
        </w:tc>
      </w:tr>
      <w:tr w:rsidR="00AA3666" w:rsidTr="00AA3666">
        <w:tc>
          <w:tcPr>
            <w:tcW w:w="5246" w:type="dxa"/>
            <w:tcBorders>
              <w:top w:val="single" w:sz="4" w:space="0" w:color="auto"/>
              <w:left w:val="single" w:sz="12" w:space="0" w:color="auto"/>
              <w:bottom w:val="single" w:sz="4" w:space="0" w:color="auto"/>
              <w:right w:val="single" w:sz="4" w:space="0" w:color="auto"/>
            </w:tcBorders>
            <w:hideMark/>
          </w:tcPr>
          <w:p w:rsidR="00AA3666" w:rsidRDefault="00AA3666">
            <w:pPr>
              <w:pStyle w:val="Odstavecseseznamem"/>
              <w:spacing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Stanovení priorit ošetřovatelské péče</w:t>
            </w:r>
          </w:p>
        </w:tc>
        <w:tc>
          <w:tcPr>
            <w:tcW w:w="3113" w:type="dxa"/>
            <w:tcBorders>
              <w:top w:val="single" w:sz="4" w:space="0" w:color="auto"/>
              <w:left w:val="single" w:sz="4" w:space="0" w:color="auto"/>
              <w:bottom w:val="single" w:sz="4" w:space="0" w:color="auto"/>
              <w:right w:val="single" w:sz="12" w:space="0" w:color="auto"/>
            </w:tcBorders>
            <w:hideMark/>
          </w:tcPr>
          <w:p w:rsidR="00AA3666" w:rsidRDefault="00AA3666">
            <w:pPr>
              <w:pStyle w:val="Odstavecseseznamem"/>
              <w:spacing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1  –  2  –  3  –  4  –  5</w:t>
            </w:r>
          </w:p>
        </w:tc>
      </w:tr>
      <w:tr w:rsidR="00AA3666" w:rsidTr="00AA3666">
        <w:tc>
          <w:tcPr>
            <w:tcW w:w="5246" w:type="dxa"/>
            <w:tcBorders>
              <w:top w:val="single" w:sz="4" w:space="0" w:color="auto"/>
              <w:left w:val="single" w:sz="12" w:space="0" w:color="auto"/>
              <w:bottom w:val="single" w:sz="12" w:space="0" w:color="auto"/>
              <w:right w:val="single" w:sz="4" w:space="0" w:color="auto"/>
            </w:tcBorders>
            <w:hideMark/>
          </w:tcPr>
          <w:p w:rsidR="00AA3666" w:rsidRDefault="00AA3666">
            <w:pPr>
              <w:pStyle w:val="Odstavecseseznamem"/>
              <w:spacing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Edukace nemocných, rehabilitace</w:t>
            </w:r>
          </w:p>
        </w:tc>
        <w:tc>
          <w:tcPr>
            <w:tcW w:w="3113" w:type="dxa"/>
            <w:tcBorders>
              <w:top w:val="single" w:sz="4" w:space="0" w:color="auto"/>
              <w:left w:val="single" w:sz="4" w:space="0" w:color="auto"/>
              <w:bottom w:val="single" w:sz="12" w:space="0" w:color="auto"/>
              <w:right w:val="single" w:sz="12" w:space="0" w:color="auto"/>
            </w:tcBorders>
            <w:hideMark/>
          </w:tcPr>
          <w:p w:rsidR="00AA3666" w:rsidRDefault="00AA3666">
            <w:pPr>
              <w:pStyle w:val="Odstavecseseznamem"/>
              <w:spacing w:line="240" w:lineRule="auto"/>
              <w:ind w:left="0" w:firstLine="680"/>
              <w:jc w:val="both"/>
              <w:rPr>
                <w:rFonts w:ascii="Times New Roman" w:hAnsi="Times New Roman" w:cs="Times New Roman"/>
                <w:sz w:val="24"/>
                <w:szCs w:val="24"/>
              </w:rPr>
            </w:pPr>
            <w:r>
              <w:rPr>
                <w:rFonts w:ascii="Times New Roman" w:hAnsi="Times New Roman" w:cs="Times New Roman"/>
                <w:sz w:val="24"/>
                <w:szCs w:val="24"/>
              </w:rPr>
              <w:t>1  –  2  –  3  –  4  –  5</w:t>
            </w:r>
          </w:p>
        </w:tc>
      </w:tr>
    </w:tbl>
    <w:p w:rsidR="00AA3666" w:rsidRDefault="00AA3666" w:rsidP="000B0E85">
      <w:pPr>
        <w:pStyle w:val="Odstavecseseznamem"/>
        <w:numPr>
          <w:ilvl w:val="0"/>
          <w:numId w:val="19"/>
        </w:numPr>
        <w:spacing w:before="240" w:after="0" w:line="36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Vedení ošetřovatelské dokumentace – žáci si každý týden vedou o vybraném klientovi ošetřovatelskou dokumentaci, kterou poté odevzdávají vyučující</w:t>
      </w:r>
      <w:r w:rsidR="000809A6">
        <w:rPr>
          <w:rFonts w:ascii="Times New Roman" w:hAnsi="Times New Roman" w:cs="Times New Roman"/>
          <w:sz w:val="24"/>
          <w:szCs w:val="24"/>
        </w:rPr>
        <w:t>.</w:t>
      </w:r>
    </w:p>
    <w:p w:rsidR="000B0E85" w:rsidRPr="000B0E85" w:rsidRDefault="00AA3666" w:rsidP="000B0E85">
      <w:pPr>
        <w:pStyle w:val="Odstavecseseznamem"/>
        <w:numPr>
          <w:ilvl w:val="0"/>
          <w:numId w:val="19"/>
        </w:num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Hodnocení provádění praktických výkonů – probíhá po provedení každého výkonu podle těchto kritérií. </w:t>
      </w:r>
    </w:p>
    <w:tbl>
      <w:tblPr>
        <w:tblStyle w:val="Mkatabulky"/>
        <w:tblW w:w="0" w:type="auto"/>
        <w:tblInd w:w="360" w:type="dxa"/>
        <w:tblLook w:val="04A0" w:firstRow="1" w:lastRow="0" w:firstColumn="1" w:lastColumn="0" w:noHBand="0" w:noVBand="1"/>
      </w:tblPr>
      <w:tblGrid>
        <w:gridCol w:w="4658"/>
        <w:gridCol w:w="3701"/>
      </w:tblGrid>
      <w:tr w:rsidR="00AA3666" w:rsidTr="00AA3666">
        <w:tc>
          <w:tcPr>
            <w:tcW w:w="8359" w:type="dxa"/>
            <w:gridSpan w:val="2"/>
            <w:tcBorders>
              <w:top w:val="nil"/>
              <w:left w:val="nil"/>
              <w:bottom w:val="single" w:sz="12" w:space="0" w:color="auto"/>
              <w:right w:val="nil"/>
            </w:tcBorders>
            <w:hideMark/>
          </w:tcPr>
          <w:p w:rsidR="00AA3666" w:rsidRDefault="00AA3666" w:rsidP="000B0E85">
            <w:pPr>
              <w:pStyle w:val="Odstavecseseznamem"/>
              <w:spacing w:after="120" w:line="240" w:lineRule="auto"/>
              <w:ind w:left="0" w:firstLine="680"/>
              <w:jc w:val="center"/>
              <w:rPr>
                <w:rFonts w:ascii="Times New Roman" w:hAnsi="Times New Roman" w:cs="Times New Roman"/>
                <w:i/>
              </w:rPr>
            </w:pPr>
            <w:r>
              <w:rPr>
                <w:rFonts w:ascii="Times New Roman" w:hAnsi="Times New Roman" w:cs="Times New Roman"/>
                <w:i/>
              </w:rPr>
              <w:t xml:space="preserve">Tab. č. 6 - </w:t>
            </w:r>
            <w:r>
              <w:rPr>
                <w:rFonts w:ascii="Times New Roman" w:hAnsi="Times New Roman" w:cs="Times New Roman"/>
              </w:rPr>
              <w:t>Kritéria hodnocení praktického výkonu</w:t>
            </w:r>
          </w:p>
        </w:tc>
      </w:tr>
      <w:tr w:rsidR="00AA3666" w:rsidTr="00AA3666">
        <w:tc>
          <w:tcPr>
            <w:tcW w:w="4658" w:type="dxa"/>
            <w:tcBorders>
              <w:top w:val="single" w:sz="12" w:space="0" w:color="auto"/>
              <w:left w:val="single" w:sz="12" w:space="0" w:color="auto"/>
              <w:bottom w:val="single" w:sz="4" w:space="0" w:color="auto"/>
              <w:right w:val="single" w:sz="4" w:space="0" w:color="auto"/>
            </w:tcBorders>
            <w:hideMark/>
          </w:tcPr>
          <w:p w:rsidR="00AA3666" w:rsidRDefault="00AA3666" w:rsidP="000B0E85">
            <w:pPr>
              <w:pStyle w:val="Odstavecseseznamem"/>
              <w:spacing w:line="240" w:lineRule="auto"/>
              <w:ind w:left="0"/>
              <w:jc w:val="both"/>
              <w:rPr>
                <w:rFonts w:ascii="Times New Roman" w:hAnsi="Times New Roman" w:cs="Times New Roman"/>
                <w:sz w:val="24"/>
                <w:szCs w:val="24"/>
              </w:rPr>
            </w:pPr>
            <w:r>
              <w:rPr>
                <w:rFonts w:ascii="Times New Roman" w:hAnsi="Times New Roman" w:cs="Times New Roman"/>
                <w:sz w:val="24"/>
                <w:szCs w:val="24"/>
              </w:rPr>
              <w:t>Příprava pomůcek</w:t>
            </w:r>
          </w:p>
        </w:tc>
        <w:tc>
          <w:tcPr>
            <w:tcW w:w="3701" w:type="dxa"/>
            <w:tcBorders>
              <w:top w:val="single" w:sz="12" w:space="0" w:color="auto"/>
              <w:left w:val="single" w:sz="4" w:space="0" w:color="auto"/>
              <w:bottom w:val="single" w:sz="4" w:space="0" w:color="auto"/>
              <w:right w:val="single" w:sz="12" w:space="0" w:color="auto"/>
            </w:tcBorders>
            <w:hideMark/>
          </w:tcPr>
          <w:p w:rsidR="00AA3666" w:rsidRDefault="00AA3666" w:rsidP="000B0E85">
            <w:pPr>
              <w:pStyle w:val="Odstavecseseznamem"/>
              <w:spacing w:line="240" w:lineRule="auto"/>
              <w:ind w:left="0"/>
              <w:jc w:val="both"/>
              <w:rPr>
                <w:rFonts w:ascii="Times New Roman" w:hAnsi="Times New Roman" w:cs="Times New Roman"/>
                <w:sz w:val="24"/>
                <w:szCs w:val="24"/>
              </w:rPr>
            </w:pPr>
            <w:r>
              <w:rPr>
                <w:rFonts w:ascii="Times New Roman" w:hAnsi="Times New Roman" w:cs="Times New Roman"/>
                <w:sz w:val="24"/>
                <w:szCs w:val="24"/>
              </w:rPr>
              <w:t>ANO   –   ČÁSTEČNĚ   -   NE</w:t>
            </w:r>
          </w:p>
        </w:tc>
      </w:tr>
      <w:tr w:rsidR="00AA3666" w:rsidTr="00AA3666">
        <w:tc>
          <w:tcPr>
            <w:tcW w:w="4658" w:type="dxa"/>
            <w:tcBorders>
              <w:top w:val="single" w:sz="4" w:space="0" w:color="auto"/>
              <w:left w:val="single" w:sz="12" w:space="0" w:color="auto"/>
              <w:bottom w:val="single" w:sz="4" w:space="0" w:color="auto"/>
              <w:right w:val="single" w:sz="4" w:space="0" w:color="auto"/>
            </w:tcBorders>
            <w:hideMark/>
          </w:tcPr>
          <w:p w:rsidR="00AA3666" w:rsidRDefault="00AA3666" w:rsidP="000B0E85">
            <w:pPr>
              <w:pStyle w:val="Odstavecseseznamem"/>
              <w:spacing w:line="240" w:lineRule="auto"/>
              <w:ind w:left="0"/>
              <w:jc w:val="both"/>
              <w:rPr>
                <w:rFonts w:ascii="Times New Roman" w:hAnsi="Times New Roman" w:cs="Times New Roman"/>
                <w:sz w:val="24"/>
                <w:szCs w:val="24"/>
              </w:rPr>
            </w:pPr>
            <w:r>
              <w:rPr>
                <w:rFonts w:ascii="Times New Roman" w:hAnsi="Times New Roman" w:cs="Times New Roman"/>
                <w:sz w:val="24"/>
                <w:szCs w:val="24"/>
              </w:rPr>
              <w:t>Dodržení postupu dle standardu</w:t>
            </w:r>
          </w:p>
        </w:tc>
        <w:tc>
          <w:tcPr>
            <w:tcW w:w="3701" w:type="dxa"/>
            <w:tcBorders>
              <w:top w:val="single" w:sz="4" w:space="0" w:color="auto"/>
              <w:left w:val="single" w:sz="4" w:space="0" w:color="auto"/>
              <w:bottom w:val="single" w:sz="4" w:space="0" w:color="auto"/>
              <w:right w:val="single" w:sz="12" w:space="0" w:color="auto"/>
            </w:tcBorders>
            <w:hideMark/>
          </w:tcPr>
          <w:p w:rsidR="00AA3666" w:rsidRDefault="00AA3666" w:rsidP="000B0E85">
            <w:pPr>
              <w:pStyle w:val="Odstavecseseznamem"/>
              <w:spacing w:line="240" w:lineRule="auto"/>
              <w:ind w:left="0"/>
              <w:jc w:val="both"/>
              <w:rPr>
                <w:rFonts w:ascii="Times New Roman" w:hAnsi="Times New Roman" w:cs="Times New Roman"/>
                <w:sz w:val="24"/>
                <w:szCs w:val="24"/>
              </w:rPr>
            </w:pPr>
            <w:r>
              <w:rPr>
                <w:rFonts w:ascii="Times New Roman" w:hAnsi="Times New Roman" w:cs="Times New Roman"/>
                <w:sz w:val="24"/>
                <w:szCs w:val="24"/>
              </w:rPr>
              <w:t>ANO   –   ČÁSTEČNĚ   -   NE</w:t>
            </w:r>
          </w:p>
        </w:tc>
      </w:tr>
      <w:tr w:rsidR="00AA3666" w:rsidTr="00AA3666">
        <w:tc>
          <w:tcPr>
            <w:tcW w:w="4658" w:type="dxa"/>
            <w:tcBorders>
              <w:top w:val="single" w:sz="4" w:space="0" w:color="auto"/>
              <w:left w:val="single" w:sz="12" w:space="0" w:color="auto"/>
              <w:bottom w:val="single" w:sz="4" w:space="0" w:color="auto"/>
              <w:right w:val="single" w:sz="4" w:space="0" w:color="auto"/>
            </w:tcBorders>
            <w:hideMark/>
          </w:tcPr>
          <w:p w:rsidR="00AA3666" w:rsidRDefault="00AA3666" w:rsidP="000B0E85">
            <w:pPr>
              <w:pStyle w:val="Odstavecseseznamem"/>
              <w:spacing w:line="240" w:lineRule="auto"/>
              <w:ind w:left="0"/>
              <w:jc w:val="both"/>
              <w:rPr>
                <w:rFonts w:ascii="Times New Roman" w:hAnsi="Times New Roman" w:cs="Times New Roman"/>
                <w:sz w:val="24"/>
                <w:szCs w:val="24"/>
              </w:rPr>
            </w:pPr>
            <w:r>
              <w:rPr>
                <w:rFonts w:ascii="Times New Roman" w:hAnsi="Times New Roman" w:cs="Times New Roman"/>
                <w:sz w:val="24"/>
                <w:szCs w:val="24"/>
              </w:rPr>
              <w:t>Zachování aseptického postupu</w:t>
            </w:r>
          </w:p>
        </w:tc>
        <w:tc>
          <w:tcPr>
            <w:tcW w:w="3701" w:type="dxa"/>
            <w:tcBorders>
              <w:top w:val="single" w:sz="4" w:space="0" w:color="auto"/>
              <w:left w:val="single" w:sz="4" w:space="0" w:color="auto"/>
              <w:bottom w:val="single" w:sz="4" w:space="0" w:color="auto"/>
              <w:right w:val="single" w:sz="12" w:space="0" w:color="auto"/>
            </w:tcBorders>
            <w:hideMark/>
          </w:tcPr>
          <w:p w:rsidR="00AA3666" w:rsidRDefault="00AA3666" w:rsidP="000B0E85">
            <w:pPr>
              <w:pStyle w:val="Odstavecseseznamem"/>
              <w:spacing w:line="240" w:lineRule="auto"/>
              <w:ind w:left="0"/>
              <w:jc w:val="both"/>
              <w:rPr>
                <w:rFonts w:ascii="Times New Roman" w:hAnsi="Times New Roman" w:cs="Times New Roman"/>
                <w:sz w:val="24"/>
                <w:szCs w:val="24"/>
              </w:rPr>
            </w:pPr>
            <w:r>
              <w:rPr>
                <w:rFonts w:ascii="Times New Roman" w:hAnsi="Times New Roman" w:cs="Times New Roman"/>
                <w:sz w:val="24"/>
                <w:szCs w:val="24"/>
              </w:rPr>
              <w:t>ANO   –   ČÁSTEČNĚ   -   NE</w:t>
            </w:r>
          </w:p>
        </w:tc>
      </w:tr>
      <w:tr w:rsidR="00AA3666" w:rsidTr="00AA3666">
        <w:tc>
          <w:tcPr>
            <w:tcW w:w="4658" w:type="dxa"/>
            <w:tcBorders>
              <w:top w:val="single" w:sz="4" w:space="0" w:color="auto"/>
              <w:left w:val="single" w:sz="12" w:space="0" w:color="auto"/>
              <w:bottom w:val="single" w:sz="4" w:space="0" w:color="auto"/>
              <w:right w:val="single" w:sz="4" w:space="0" w:color="auto"/>
            </w:tcBorders>
            <w:hideMark/>
          </w:tcPr>
          <w:p w:rsidR="00AA3666" w:rsidRDefault="00AA3666" w:rsidP="000B0E85">
            <w:pPr>
              <w:pStyle w:val="Odstavecseseznamem"/>
              <w:spacing w:line="240" w:lineRule="auto"/>
              <w:ind w:left="0"/>
              <w:jc w:val="both"/>
              <w:rPr>
                <w:rFonts w:ascii="Times New Roman" w:hAnsi="Times New Roman" w:cs="Times New Roman"/>
                <w:sz w:val="24"/>
                <w:szCs w:val="24"/>
              </w:rPr>
            </w:pPr>
            <w:r>
              <w:rPr>
                <w:rFonts w:ascii="Times New Roman" w:hAnsi="Times New Roman" w:cs="Times New Roman"/>
                <w:sz w:val="24"/>
                <w:szCs w:val="24"/>
              </w:rPr>
              <w:t>Komunikace s klientem</w:t>
            </w:r>
          </w:p>
        </w:tc>
        <w:tc>
          <w:tcPr>
            <w:tcW w:w="3701" w:type="dxa"/>
            <w:tcBorders>
              <w:top w:val="single" w:sz="4" w:space="0" w:color="auto"/>
              <w:left w:val="single" w:sz="4" w:space="0" w:color="auto"/>
              <w:bottom w:val="single" w:sz="4" w:space="0" w:color="auto"/>
              <w:right w:val="single" w:sz="12" w:space="0" w:color="auto"/>
            </w:tcBorders>
            <w:hideMark/>
          </w:tcPr>
          <w:p w:rsidR="00AA3666" w:rsidRDefault="00AA3666" w:rsidP="000B0E85">
            <w:pPr>
              <w:pStyle w:val="Odstavecseseznamem"/>
              <w:spacing w:line="240" w:lineRule="auto"/>
              <w:ind w:left="0"/>
              <w:jc w:val="both"/>
              <w:rPr>
                <w:rFonts w:ascii="Times New Roman" w:hAnsi="Times New Roman" w:cs="Times New Roman"/>
                <w:sz w:val="24"/>
                <w:szCs w:val="24"/>
              </w:rPr>
            </w:pPr>
            <w:r>
              <w:rPr>
                <w:rFonts w:ascii="Times New Roman" w:hAnsi="Times New Roman" w:cs="Times New Roman"/>
                <w:sz w:val="24"/>
                <w:szCs w:val="24"/>
              </w:rPr>
              <w:t>ANO   –   ČÁSTEČNĚ   -   NE</w:t>
            </w:r>
          </w:p>
        </w:tc>
      </w:tr>
      <w:tr w:rsidR="00AA3666" w:rsidTr="00AA3666">
        <w:tc>
          <w:tcPr>
            <w:tcW w:w="4658" w:type="dxa"/>
            <w:tcBorders>
              <w:top w:val="single" w:sz="4" w:space="0" w:color="auto"/>
              <w:left w:val="single" w:sz="12" w:space="0" w:color="auto"/>
              <w:bottom w:val="single" w:sz="4" w:space="0" w:color="auto"/>
              <w:right w:val="single" w:sz="4" w:space="0" w:color="auto"/>
            </w:tcBorders>
            <w:hideMark/>
          </w:tcPr>
          <w:p w:rsidR="00AA3666" w:rsidRDefault="00AA3666" w:rsidP="000B0E85">
            <w:pPr>
              <w:pStyle w:val="Odstavecseseznamem"/>
              <w:spacing w:line="240" w:lineRule="auto"/>
              <w:ind w:left="0"/>
              <w:jc w:val="both"/>
              <w:rPr>
                <w:rFonts w:ascii="Times New Roman" w:hAnsi="Times New Roman" w:cs="Times New Roman"/>
                <w:sz w:val="24"/>
                <w:szCs w:val="24"/>
              </w:rPr>
            </w:pPr>
            <w:r>
              <w:rPr>
                <w:rFonts w:ascii="Times New Roman" w:hAnsi="Times New Roman" w:cs="Times New Roman"/>
                <w:sz w:val="24"/>
                <w:szCs w:val="24"/>
              </w:rPr>
              <w:t>Úklid pomůcek</w:t>
            </w:r>
          </w:p>
        </w:tc>
        <w:tc>
          <w:tcPr>
            <w:tcW w:w="3701" w:type="dxa"/>
            <w:tcBorders>
              <w:top w:val="single" w:sz="4" w:space="0" w:color="auto"/>
              <w:left w:val="single" w:sz="4" w:space="0" w:color="auto"/>
              <w:bottom w:val="single" w:sz="4" w:space="0" w:color="auto"/>
              <w:right w:val="single" w:sz="12" w:space="0" w:color="auto"/>
            </w:tcBorders>
            <w:hideMark/>
          </w:tcPr>
          <w:p w:rsidR="00AA3666" w:rsidRDefault="00AA3666" w:rsidP="000B0E85">
            <w:pPr>
              <w:pStyle w:val="Odstavecseseznamem"/>
              <w:spacing w:line="240" w:lineRule="auto"/>
              <w:ind w:left="0"/>
              <w:jc w:val="both"/>
              <w:rPr>
                <w:rFonts w:ascii="Times New Roman" w:hAnsi="Times New Roman" w:cs="Times New Roman"/>
                <w:sz w:val="24"/>
                <w:szCs w:val="24"/>
              </w:rPr>
            </w:pPr>
            <w:r>
              <w:rPr>
                <w:rFonts w:ascii="Times New Roman" w:hAnsi="Times New Roman" w:cs="Times New Roman"/>
                <w:sz w:val="24"/>
                <w:szCs w:val="24"/>
              </w:rPr>
              <w:t>ANO   –   ČÁSTEČNĚ   -   NE</w:t>
            </w:r>
          </w:p>
        </w:tc>
      </w:tr>
      <w:tr w:rsidR="00AA3666" w:rsidTr="00AA3666">
        <w:tc>
          <w:tcPr>
            <w:tcW w:w="4658" w:type="dxa"/>
            <w:tcBorders>
              <w:top w:val="single" w:sz="4" w:space="0" w:color="auto"/>
              <w:left w:val="single" w:sz="12" w:space="0" w:color="auto"/>
              <w:bottom w:val="single" w:sz="12" w:space="0" w:color="auto"/>
              <w:right w:val="single" w:sz="4" w:space="0" w:color="auto"/>
            </w:tcBorders>
            <w:hideMark/>
          </w:tcPr>
          <w:p w:rsidR="00AA3666" w:rsidRDefault="00AA3666" w:rsidP="000B0E85">
            <w:pPr>
              <w:pStyle w:val="Odstavecseseznamem"/>
              <w:spacing w:line="240" w:lineRule="auto"/>
              <w:ind w:left="0"/>
              <w:jc w:val="both"/>
              <w:rPr>
                <w:rFonts w:ascii="Times New Roman" w:hAnsi="Times New Roman" w:cs="Times New Roman"/>
                <w:sz w:val="24"/>
                <w:szCs w:val="24"/>
              </w:rPr>
            </w:pPr>
            <w:r>
              <w:rPr>
                <w:rFonts w:ascii="Times New Roman" w:hAnsi="Times New Roman" w:cs="Times New Roman"/>
                <w:sz w:val="24"/>
                <w:szCs w:val="24"/>
              </w:rPr>
              <w:t>Teoretické zdůvodnění výkonu</w:t>
            </w:r>
          </w:p>
        </w:tc>
        <w:tc>
          <w:tcPr>
            <w:tcW w:w="3701" w:type="dxa"/>
            <w:tcBorders>
              <w:top w:val="single" w:sz="4" w:space="0" w:color="auto"/>
              <w:left w:val="single" w:sz="4" w:space="0" w:color="auto"/>
              <w:bottom w:val="single" w:sz="12" w:space="0" w:color="auto"/>
              <w:right w:val="single" w:sz="12" w:space="0" w:color="auto"/>
            </w:tcBorders>
            <w:hideMark/>
          </w:tcPr>
          <w:p w:rsidR="00AA3666" w:rsidRDefault="00AA3666" w:rsidP="000B0E85">
            <w:pPr>
              <w:pStyle w:val="Odstavecseseznamem"/>
              <w:spacing w:line="240" w:lineRule="auto"/>
              <w:ind w:left="0"/>
              <w:jc w:val="both"/>
              <w:rPr>
                <w:rFonts w:ascii="Times New Roman" w:hAnsi="Times New Roman" w:cs="Times New Roman"/>
                <w:sz w:val="24"/>
                <w:szCs w:val="24"/>
              </w:rPr>
            </w:pPr>
            <w:r>
              <w:rPr>
                <w:rFonts w:ascii="Times New Roman" w:hAnsi="Times New Roman" w:cs="Times New Roman"/>
                <w:sz w:val="24"/>
                <w:szCs w:val="24"/>
              </w:rPr>
              <w:t>ANO   –   ČÁSTEČNĚ   -   NE</w:t>
            </w:r>
          </w:p>
        </w:tc>
      </w:tr>
    </w:tbl>
    <w:p w:rsidR="00AA3666" w:rsidRDefault="00AA3666" w:rsidP="00AA3666">
      <w:pPr>
        <w:pStyle w:val="Odstavecseseznamem"/>
        <w:spacing w:after="240"/>
        <w:ind w:left="0"/>
        <w:jc w:val="both"/>
        <w:rPr>
          <w:rFonts w:ascii="Times New Roman" w:hAnsi="Times New Roman" w:cs="Times New Roman"/>
          <w:sz w:val="24"/>
          <w:szCs w:val="24"/>
        </w:rPr>
      </w:pPr>
    </w:p>
    <w:p w:rsidR="00AA3666" w:rsidRDefault="00AA3666" w:rsidP="00684D2A">
      <w:pPr>
        <w:pStyle w:val="Odstavecseseznamem"/>
        <w:numPr>
          <w:ilvl w:val="0"/>
          <w:numId w:val="19"/>
        </w:numPr>
        <w:spacing w:after="240" w:line="360" w:lineRule="auto"/>
        <w:jc w:val="both"/>
        <w:rPr>
          <w:rFonts w:ascii="Times New Roman" w:hAnsi="Times New Roman" w:cs="Times New Roman"/>
          <w:sz w:val="24"/>
          <w:szCs w:val="24"/>
        </w:rPr>
      </w:pPr>
      <w:r>
        <w:rPr>
          <w:rFonts w:ascii="Times New Roman" w:hAnsi="Times New Roman" w:cs="Times New Roman"/>
          <w:sz w:val="24"/>
          <w:szCs w:val="24"/>
        </w:rPr>
        <w:t>Hodnocení práce žáka na jednotlivých odděleních – provádíme vždy při skončení praxe na určitém oddělení, a to tak, že žáci provádějí sebehodnocení a učitel pak hodnocení, a vzájemně o nich diskutují. Pro toto hodnocení máme vymezena tato měřítka:</w:t>
      </w:r>
    </w:p>
    <w:p w:rsidR="00AA3666" w:rsidRDefault="00AA3666" w:rsidP="00684D2A">
      <w:pPr>
        <w:pStyle w:val="Odstavecseseznamem"/>
        <w:numPr>
          <w:ilvl w:val="0"/>
          <w:numId w:val="20"/>
        </w:numPr>
        <w:spacing w:after="240" w:line="360" w:lineRule="auto"/>
        <w:jc w:val="both"/>
        <w:rPr>
          <w:rFonts w:ascii="Times New Roman" w:hAnsi="Times New Roman" w:cs="Times New Roman"/>
          <w:sz w:val="24"/>
          <w:szCs w:val="24"/>
        </w:rPr>
      </w:pPr>
      <w:r>
        <w:rPr>
          <w:rFonts w:ascii="Times New Roman" w:hAnsi="Times New Roman" w:cs="Times New Roman"/>
          <w:sz w:val="24"/>
          <w:szCs w:val="24"/>
        </w:rPr>
        <w:t>odborná úroveň,</w:t>
      </w:r>
    </w:p>
    <w:p w:rsidR="00AA3666" w:rsidRDefault="00AA3666" w:rsidP="00684D2A">
      <w:pPr>
        <w:pStyle w:val="Odstavecseseznamem"/>
        <w:numPr>
          <w:ilvl w:val="0"/>
          <w:numId w:val="20"/>
        </w:numPr>
        <w:spacing w:after="240" w:line="360" w:lineRule="auto"/>
        <w:jc w:val="both"/>
        <w:rPr>
          <w:rFonts w:ascii="Times New Roman" w:hAnsi="Times New Roman" w:cs="Times New Roman"/>
          <w:sz w:val="24"/>
          <w:szCs w:val="24"/>
        </w:rPr>
      </w:pPr>
      <w:r>
        <w:rPr>
          <w:rFonts w:ascii="Times New Roman" w:hAnsi="Times New Roman" w:cs="Times New Roman"/>
          <w:sz w:val="24"/>
          <w:szCs w:val="24"/>
        </w:rPr>
        <w:t>provádění výkonů,</w:t>
      </w:r>
    </w:p>
    <w:p w:rsidR="00AA3666" w:rsidRDefault="00AA3666" w:rsidP="00684D2A">
      <w:pPr>
        <w:pStyle w:val="Odstavecseseznamem"/>
        <w:numPr>
          <w:ilvl w:val="0"/>
          <w:numId w:val="20"/>
        </w:numPr>
        <w:spacing w:after="240" w:line="360" w:lineRule="auto"/>
        <w:jc w:val="both"/>
        <w:rPr>
          <w:rFonts w:ascii="Times New Roman" w:hAnsi="Times New Roman" w:cs="Times New Roman"/>
          <w:sz w:val="24"/>
          <w:szCs w:val="24"/>
        </w:rPr>
      </w:pPr>
      <w:r>
        <w:rPr>
          <w:rFonts w:ascii="Times New Roman" w:hAnsi="Times New Roman" w:cs="Times New Roman"/>
          <w:sz w:val="24"/>
          <w:szCs w:val="24"/>
        </w:rPr>
        <w:t>chování ke klientům,</w:t>
      </w:r>
    </w:p>
    <w:p w:rsidR="00AA3666" w:rsidRDefault="00AA3666" w:rsidP="00684D2A">
      <w:pPr>
        <w:pStyle w:val="Odstavecseseznamem"/>
        <w:numPr>
          <w:ilvl w:val="0"/>
          <w:numId w:val="20"/>
        </w:numPr>
        <w:spacing w:after="240" w:line="360" w:lineRule="auto"/>
        <w:jc w:val="both"/>
        <w:rPr>
          <w:rFonts w:ascii="Times New Roman" w:hAnsi="Times New Roman" w:cs="Times New Roman"/>
          <w:sz w:val="24"/>
          <w:szCs w:val="24"/>
        </w:rPr>
      </w:pPr>
      <w:r>
        <w:rPr>
          <w:rFonts w:ascii="Times New Roman" w:hAnsi="Times New Roman" w:cs="Times New Roman"/>
          <w:sz w:val="24"/>
          <w:szCs w:val="24"/>
        </w:rPr>
        <w:t>odpovědnost, spolehlivost,</w:t>
      </w:r>
    </w:p>
    <w:p w:rsidR="00AA3666" w:rsidRDefault="00AA3666" w:rsidP="00684D2A">
      <w:pPr>
        <w:pStyle w:val="Odstavecseseznamem"/>
        <w:numPr>
          <w:ilvl w:val="0"/>
          <w:numId w:val="20"/>
        </w:numPr>
        <w:spacing w:after="240" w:line="360" w:lineRule="auto"/>
        <w:jc w:val="both"/>
        <w:rPr>
          <w:rFonts w:ascii="Times New Roman" w:hAnsi="Times New Roman" w:cs="Times New Roman"/>
          <w:sz w:val="24"/>
          <w:szCs w:val="24"/>
        </w:rPr>
      </w:pPr>
      <w:r>
        <w:rPr>
          <w:rFonts w:ascii="Times New Roman" w:hAnsi="Times New Roman" w:cs="Times New Roman"/>
          <w:sz w:val="24"/>
          <w:szCs w:val="24"/>
        </w:rPr>
        <w:t>organizace práce,</w:t>
      </w:r>
    </w:p>
    <w:p w:rsidR="00AA3666" w:rsidRDefault="00AA3666" w:rsidP="00684D2A">
      <w:pPr>
        <w:pStyle w:val="Odstavecseseznamem"/>
        <w:numPr>
          <w:ilvl w:val="0"/>
          <w:numId w:val="20"/>
        </w:numPr>
        <w:spacing w:after="240" w:line="360" w:lineRule="auto"/>
        <w:jc w:val="both"/>
        <w:rPr>
          <w:rFonts w:ascii="Times New Roman" w:hAnsi="Times New Roman" w:cs="Times New Roman"/>
          <w:sz w:val="24"/>
          <w:szCs w:val="24"/>
        </w:rPr>
      </w:pPr>
      <w:r>
        <w:rPr>
          <w:rFonts w:ascii="Times New Roman" w:hAnsi="Times New Roman" w:cs="Times New Roman"/>
          <w:sz w:val="24"/>
          <w:szCs w:val="24"/>
        </w:rPr>
        <w:t>spolupráce v kolektivu,</w:t>
      </w:r>
    </w:p>
    <w:p w:rsidR="00AA3666" w:rsidRDefault="00AA3666" w:rsidP="00684D2A">
      <w:pPr>
        <w:pStyle w:val="Odstavecseseznamem"/>
        <w:numPr>
          <w:ilvl w:val="0"/>
          <w:numId w:val="20"/>
        </w:numPr>
        <w:spacing w:after="240" w:line="360" w:lineRule="auto"/>
        <w:jc w:val="both"/>
        <w:rPr>
          <w:rFonts w:ascii="Times New Roman" w:hAnsi="Times New Roman" w:cs="Times New Roman"/>
          <w:sz w:val="24"/>
          <w:szCs w:val="24"/>
        </w:rPr>
      </w:pPr>
      <w:r>
        <w:rPr>
          <w:rFonts w:ascii="Times New Roman" w:hAnsi="Times New Roman" w:cs="Times New Roman"/>
          <w:sz w:val="24"/>
          <w:szCs w:val="24"/>
        </w:rPr>
        <w:t>pracovní nasazení,</w:t>
      </w:r>
    </w:p>
    <w:p w:rsidR="00AA3666" w:rsidRDefault="00AA3666" w:rsidP="000B0E85">
      <w:pPr>
        <w:pStyle w:val="Odstavecseseznamem"/>
        <w:numPr>
          <w:ilvl w:val="0"/>
          <w:numId w:val="20"/>
        </w:numPr>
        <w:spacing w:after="0" w:line="36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osobní úprava.</w:t>
      </w:r>
    </w:p>
    <w:p w:rsidR="00AA3666" w:rsidRDefault="00AA3666" w:rsidP="000B0E85">
      <w:pPr>
        <w:spacing w:after="0"/>
        <w:ind w:firstLine="680"/>
        <w:rPr>
          <w:rFonts w:ascii="Times New Roman" w:hAnsi="Times New Roman" w:cs="Times New Roman"/>
          <w:sz w:val="24"/>
          <w:szCs w:val="24"/>
        </w:rPr>
      </w:pPr>
      <w:r>
        <w:rPr>
          <w:rFonts w:ascii="Times New Roman" w:hAnsi="Times New Roman" w:cs="Times New Roman"/>
          <w:sz w:val="24"/>
          <w:szCs w:val="24"/>
        </w:rPr>
        <w:t xml:space="preserve">Podkladem pro hodnocení žáků jsou také reference zdravotnických pracovníků a spokojenost klientů.  </w:t>
      </w:r>
    </w:p>
    <w:p w:rsidR="00AA3666" w:rsidRDefault="00AA3666" w:rsidP="00AA3666">
      <w:pPr>
        <w:spacing w:after="240"/>
        <w:ind w:firstLine="0"/>
        <w:rPr>
          <w:rFonts w:ascii="Times New Roman" w:hAnsi="Times New Roman" w:cs="Times New Roman"/>
          <w:sz w:val="24"/>
          <w:szCs w:val="24"/>
        </w:rPr>
      </w:pPr>
    </w:p>
    <w:p w:rsidR="00722CBD" w:rsidRDefault="00722CBD" w:rsidP="00722CBD"/>
    <w:p w:rsidR="00722CBD" w:rsidRDefault="00722CBD" w:rsidP="00722CBD"/>
    <w:p w:rsidR="00722CBD" w:rsidRDefault="00722CBD" w:rsidP="00722CBD"/>
    <w:p w:rsidR="000B0E85" w:rsidRDefault="000B0E85" w:rsidP="00722CBD"/>
    <w:p w:rsidR="000B0E85" w:rsidRDefault="000B0E85" w:rsidP="00722CBD"/>
    <w:p w:rsidR="000B0E85" w:rsidRDefault="000B0E85" w:rsidP="00722CBD"/>
    <w:p w:rsidR="000B0E85" w:rsidRDefault="000B0E85" w:rsidP="00722CBD"/>
    <w:p w:rsidR="000B0E85" w:rsidRDefault="000B0E85" w:rsidP="00722CBD"/>
    <w:p w:rsidR="000B0E85" w:rsidRDefault="000B0E85" w:rsidP="00722CBD"/>
    <w:p w:rsidR="000B0E85" w:rsidRDefault="000B0E85" w:rsidP="00722CBD"/>
    <w:p w:rsidR="00722CBD" w:rsidRDefault="00722CBD" w:rsidP="00B61658">
      <w:pPr>
        <w:ind w:firstLine="0"/>
      </w:pPr>
    </w:p>
    <w:p w:rsidR="00B61658" w:rsidRDefault="00B61658" w:rsidP="00B61658">
      <w:pPr>
        <w:ind w:firstLine="0"/>
      </w:pPr>
    </w:p>
    <w:p w:rsidR="00B61658" w:rsidRDefault="00B61658" w:rsidP="00B61658">
      <w:pPr>
        <w:ind w:firstLine="0"/>
      </w:pPr>
    </w:p>
    <w:p w:rsidR="00D67717" w:rsidRPr="001737D2" w:rsidRDefault="00D67717" w:rsidP="001737D2">
      <w:pPr>
        <w:pStyle w:val="Nadpis1"/>
        <w:ind w:firstLine="0"/>
      </w:pPr>
      <w:bookmarkStart w:id="83" w:name="_Toc415416231"/>
      <w:bookmarkStart w:id="84" w:name="_Toc415416343"/>
      <w:r w:rsidRPr="001737D2">
        <w:t>5 FORMULACE PROBLÉMU</w:t>
      </w:r>
      <w:bookmarkEnd w:id="83"/>
      <w:bookmarkEnd w:id="84"/>
    </w:p>
    <w:p w:rsidR="00D67717" w:rsidRPr="00F64B40" w:rsidRDefault="00D67717" w:rsidP="00B61658">
      <w:pPr>
        <w:autoSpaceDE w:val="0"/>
        <w:autoSpaceDN w:val="0"/>
        <w:adjustRightInd w:val="0"/>
        <w:ind w:firstLine="680"/>
        <w:rPr>
          <w:rFonts w:ascii="Times New Roman" w:eastAsia="Calibri" w:hAnsi="Times New Roman" w:cs="Times New Roman"/>
          <w:color w:val="000000"/>
          <w:sz w:val="24"/>
          <w:szCs w:val="24"/>
          <w:lang w:eastAsia="cs-CZ"/>
        </w:rPr>
      </w:pPr>
      <w:r w:rsidRPr="00F64B40">
        <w:rPr>
          <w:rFonts w:ascii="Times New Roman" w:eastAsia="Calibri" w:hAnsi="Times New Roman" w:cs="Times New Roman"/>
          <w:color w:val="000000"/>
          <w:sz w:val="24"/>
          <w:szCs w:val="24"/>
          <w:lang w:eastAsia="cs-CZ"/>
        </w:rPr>
        <w:t xml:space="preserve">Praktické vyučování, které se uskutečňuje v klinických podmínkách zdravotnických zařízení, má rozhodující význam při přípravě zdravotnických asistentů na jejich budoucí povolání zdravotnického pracovníka. </w:t>
      </w:r>
      <w:r w:rsidRPr="00F64B40">
        <w:rPr>
          <w:rFonts w:ascii="Times New Roman" w:eastAsia="NimbusRomanDOT-Regular" w:hAnsi="Times New Roman" w:cs="Times New Roman"/>
          <w:sz w:val="24"/>
          <w:szCs w:val="24"/>
          <w:lang w:eastAsia="cs-CZ"/>
        </w:rPr>
        <w:t>Pro zdárný průběh praktické výuky je velmi důležitá dobrá spolupráce se zdravotnickým personálem jednotlivých pracovišť.</w:t>
      </w:r>
    </w:p>
    <w:p w:rsidR="00D67717" w:rsidRPr="001737D2" w:rsidRDefault="00D67717" w:rsidP="001737D2">
      <w:pPr>
        <w:pStyle w:val="Nadpis2"/>
        <w:ind w:firstLine="0"/>
      </w:pPr>
      <w:bookmarkStart w:id="85" w:name="_Toc415416232"/>
      <w:bookmarkStart w:id="86" w:name="_Toc415416344"/>
      <w:r w:rsidRPr="001737D2">
        <w:t>5.1 Cíle práce</w:t>
      </w:r>
      <w:bookmarkEnd w:id="85"/>
      <w:bookmarkEnd w:id="86"/>
    </w:p>
    <w:p w:rsidR="00D67717" w:rsidRPr="00F64B40" w:rsidRDefault="00D67717" w:rsidP="00B61658">
      <w:pPr>
        <w:autoSpaceDE w:val="0"/>
        <w:autoSpaceDN w:val="0"/>
        <w:adjustRightInd w:val="0"/>
        <w:spacing w:after="0"/>
        <w:ind w:firstLine="680"/>
        <w:rPr>
          <w:rFonts w:ascii="Times New Roman" w:hAnsi="Times New Roman" w:cs="Times New Roman"/>
          <w:noProof/>
          <w:sz w:val="24"/>
          <w:szCs w:val="24"/>
        </w:rPr>
      </w:pPr>
      <w:r w:rsidRPr="00F64B40">
        <w:rPr>
          <w:rFonts w:ascii="Times New Roman" w:eastAsia="NimbusRomanDOT-Regular" w:hAnsi="Times New Roman" w:cs="Times New Roman"/>
          <w:sz w:val="24"/>
          <w:szCs w:val="24"/>
          <w:lang w:eastAsia="cs-CZ"/>
        </w:rPr>
        <w:t>Cílem bakalářské práce je získat názory učitelek odborné praxe a nelékařského zdravotnického personálu, konkrétně všeobecných sester, na</w:t>
      </w:r>
      <w:r w:rsidRPr="00F64B40">
        <w:rPr>
          <w:rFonts w:ascii="Times New Roman" w:hAnsi="Times New Roman" w:cs="Times New Roman"/>
          <w:noProof/>
          <w:sz w:val="24"/>
          <w:szCs w:val="24"/>
        </w:rPr>
        <w:t xml:space="preserve"> praktickou výuku zdravotnických asistentů. Dílčí výzkumné otázky jsou následující:</w:t>
      </w:r>
    </w:p>
    <w:p w:rsidR="00D67717" w:rsidRPr="00F64B40" w:rsidRDefault="00D67717" w:rsidP="00684D2A">
      <w:pPr>
        <w:numPr>
          <w:ilvl w:val="0"/>
          <w:numId w:val="21"/>
        </w:numPr>
        <w:autoSpaceDE w:val="0"/>
        <w:autoSpaceDN w:val="0"/>
        <w:adjustRightInd w:val="0"/>
        <w:spacing w:after="0"/>
        <w:rPr>
          <w:rFonts w:ascii="Times New Roman" w:hAnsi="Times New Roman" w:cs="Times New Roman"/>
          <w:noProof/>
          <w:sz w:val="24"/>
          <w:szCs w:val="24"/>
        </w:rPr>
      </w:pPr>
      <w:r w:rsidRPr="00F64B40">
        <w:rPr>
          <w:rFonts w:ascii="Times New Roman" w:hAnsi="Times New Roman" w:cs="Times New Roman"/>
          <w:noProof/>
          <w:sz w:val="24"/>
          <w:szCs w:val="24"/>
        </w:rPr>
        <w:t>Jaké jsou přínosy praktické výuky konající se na daném oddělení?</w:t>
      </w:r>
    </w:p>
    <w:p w:rsidR="00D67717" w:rsidRPr="00F64B40" w:rsidRDefault="00D67717" w:rsidP="00684D2A">
      <w:pPr>
        <w:numPr>
          <w:ilvl w:val="0"/>
          <w:numId w:val="21"/>
        </w:numPr>
        <w:autoSpaceDE w:val="0"/>
        <w:autoSpaceDN w:val="0"/>
        <w:adjustRightInd w:val="0"/>
        <w:spacing w:after="0"/>
        <w:rPr>
          <w:rFonts w:ascii="Times New Roman" w:hAnsi="Times New Roman" w:cs="Times New Roman"/>
          <w:noProof/>
          <w:sz w:val="24"/>
          <w:szCs w:val="24"/>
        </w:rPr>
      </w:pPr>
      <w:r w:rsidRPr="00F64B40">
        <w:rPr>
          <w:rFonts w:ascii="Times New Roman" w:hAnsi="Times New Roman" w:cs="Times New Roman"/>
          <w:noProof/>
          <w:sz w:val="24"/>
          <w:szCs w:val="24"/>
        </w:rPr>
        <w:t>Jaké jsou nedostatky praktické výuky konající se na daném oddělení?</w:t>
      </w:r>
    </w:p>
    <w:p w:rsidR="00D67717" w:rsidRPr="00F64B40" w:rsidRDefault="00D67717" w:rsidP="00684D2A">
      <w:pPr>
        <w:numPr>
          <w:ilvl w:val="0"/>
          <w:numId w:val="21"/>
        </w:numPr>
        <w:autoSpaceDE w:val="0"/>
        <w:autoSpaceDN w:val="0"/>
        <w:adjustRightInd w:val="0"/>
        <w:spacing w:after="0"/>
        <w:rPr>
          <w:rFonts w:ascii="Times New Roman" w:hAnsi="Times New Roman" w:cs="Times New Roman"/>
          <w:noProof/>
          <w:sz w:val="24"/>
          <w:szCs w:val="24"/>
        </w:rPr>
      </w:pPr>
      <w:r w:rsidRPr="00F64B40">
        <w:rPr>
          <w:rFonts w:ascii="Times New Roman" w:hAnsi="Times New Roman" w:cs="Times New Roman"/>
          <w:noProof/>
          <w:sz w:val="24"/>
          <w:szCs w:val="24"/>
        </w:rPr>
        <w:t>Existuje možnost pro zlepšení organizace praktické výuky?</w:t>
      </w:r>
    </w:p>
    <w:p w:rsidR="00D67717" w:rsidRPr="001737D2" w:rsidRDefault="00D67717" w:rsidP="001737D2">
      <w:pPr>
        <w:pStyle w:val="Nadpis2"/>
        <w:ind w:firstLine="0"/>
      </w:pPr>
      <w:bookmarkStart w:id="87" w:name="_Toc415416233"/>
      <w:bookmarkStart w:id="88" w:name="_Toc415416345"/>
      <w:r w:rsidRPr="001737D2">
        <w:t>5.2 Metodologie výzkumu</w:t>
      </w:r>
      <w:bookmarkEnd w:id="87"/>
      <w:bookmarkEnd w:id="88"/>
    </w:p>
    <w:p w:rsidR="00D67717" w:rsidRPr="00F64B40" w:rsidRDefault="00D67717" w:rsidP="001737D2">
      <w:pPr>
        <w:spacing w:after="0"/>
        <w:ind w:firstLine="680"/>
        <w:rPr>
          <w:rFonts w:ascii="Times New Roman" w:hAnsi="Times New Roman" w:cs="Times New Roman"/>
          <w:sz w:val="24"/>
          <w:szCs w:val="24"/>
        </w:rPr>
      </w:pPr>
      <w:r w:rsidRPr="00F64B40">
        <w:rPr>
          <w:rFonts w:ascii="Times New Roman" w:hAnsi="Times New Roman" w:cs="Times New Roman"/>
          <w:sz w:val="24"/>
          <w:szCs w:val="24"/>
        </w:rPr>
        <w:t>Pro zpracování praktické části byla zvolena metoda kvalitativního výzkumu. Kvalitativní výzkum je „jakýkoliv výzkum, jehož výsledků se nedosahuje pomocí statistických procedur nebo jiných způsobů kvantifikace. Může to být výzkum týkající se života lidí, příběhů, chování, ale také chodu organizace, společenských hnutí nebo vzájemných vztahů.“</w:t>
      </w:r>
      <w:r w:rsidRPr="00F64B40">
        <w:rPr>
          <w:rStyle w:val="Znakapoznpodarou"/>
          <w:rFonts w:ascii="Times New Roman" w:hAnsi="Times New Roman" w:cs="Times New Roman"/>
          <w:sz w:val="24"/>
          <w:szCs w:val="24"/>
        </w:rPr>
        <w:footnoteReference w:id="69"/>
      </w:r>
      <w:r w:rsidRPr="00F64B40">
        <w:rPr>
          <w:rFonts w:ascii="Times New Roman" w:hAnsi="Times New Roman" w:cs="Times New Roman"/>
          <w:sz w:val="24"/>
          <w:szCs w:val="24"/>
        </w:rPr>
        <w:t xml:space="preserve"> Jiná definice kvalitativního výzkumu ho vymezuje jako „přístup, který pro popis, analýzu a interpretaci nekvantifikovaných a nekvantifikovatelných vlastností zkoumaných fenoménů naší vnitřní a vnější reality využívá kvalitativních metod.“</w:t>
      </w:r>
      <w:r w:rsidRPr="00F64B40">
        <w:rPr>
          <w:rStyle w:val="Znakapoznpodarou"/>
          <w:rFonts w:ascii="Times New Roman" w:hAnsi="Times New Roman" w:cs="Times New Roman"/>
          <w:sz w:val="24"/>
          <w:szCs w:val="24"/>
        </w:rPr>
        <w:footnoteReference w:id="70"/>
      </w:r>
    </w:p>
    <w:p w:rsidR="00D67717" w:rsidRDefault="00D67717" w:rsidP="001737D2">
      <w:pPr>
        <w:spacing w:after="0"/>
        <w:ind w:firstLine="680"/>
        <w:rPr>
          <w:rFonts w:ascii="Times New Roman" w:hAnsi="Times New Roman" w:cs="Times New Roman"/>
          <w:sz w:val="24"/>
          <w:szCs w:val="24"/>
        </w:rPr>
      </w:pPr>
      <w:r w:rsidRPr="00F64B40">
        <w:rPr>
          <w:rFonts w:ascii="Times New Roman" w:hAnsi="Times New Roman" w:cs="Times New Roman"/>
          <w:sz w:val="24"/>
          <w:szCs w:val="24"/>
        </w:rPr>
        <w:t xml:space="preserve">Pro sběr dat byla zvolena anketa, která má blízko k dotazníku, </w:t>
      </w:r>
      <w:r w:rsidR="001737D2">
        <w:rPr>
          <w:rFonts w:ascii="Times New Roman" w:hAnsi="Times New Roman" w:cs="Times New Roman"/>
          <w:sz w:val="24"/>
          <w:szCs w:val="24"/>
        </w:rPr>
        <w:t>je však</w:t>
      </w:r>
      <w:r w:rsidRPr="00F64B40">
        <w:rPr>
          <w:rFonts w:ascii="Times New Roman" w:hAnsi="Times New Roman" w:cs="Times New Roman"/>
          <w:sz w:val="24"/>
          <w:szCs w:val="24"/>
        </w:rPr>
        <w:t xml:space="preserve"> omezena na malý počet otázek a většinou se pokládají zjišťovací otázky otevřené.  Učitelky i sestry odpovídaly na tři otázky, týkající se praktické výuky.</w:t>
      </w:r>
    </w:p>
    <w:p w:rsidR="00D67717" w:rsidRPr="00F64B40" w:rsidRDefault="00D67717" w:rsidP="00D67717">
      <w:pPr>
        <w:ind w:firstLine="0"/>
        <w:rPr>
          <w:rFonts w:ascii="Times New Roman" w:hAnsi="Times New Roman" w:cs="Times New Roman"/>
          <w:sz w:val="24"/>
          <w:szCs w:val="24"/>
        </w:rPr>
      </w:pPr>
    </w:p>
    <w:p w:rsidR="00D67717" w:rsidRPr="001737D2" w:rsidRDefault="00D67717" w:rsidP="001737D2">
      <w:pPr>
        <w:pStyle w:val="Nadpis2"/>
        <w:ind w:firstLine="0"/>
        <w:rPr>
          <w:szCs w:val="24"/>
        </w:rPr>
      </w:pPr>
      <w:bookmarkStart w:id="89" w:name="_Toc415416234"/>
      <w:bookmarkStart w:id="90" w:name="_Toc415416346"/>
      <w:r w:rsidRPr="001737D2">
        <w:rPr>
          <w:szCs w:val="24"/>
        </w:rPr>
        <w:t>5.3 Výzkumný soubor</w:t>
      </w:r>
      <w:bookmarkEnd w:id="89"/>
      <w:bookmarkEnd w:id="90"/>
    </w:p>
    <w:p w:rsidR="00D67717" w:rsidRPr="00F64B40" w:rsidRDefault="00D67717" w:rsidP="00D67717">
      <w:pPr>
        <w:rPr>
          <w:rFonts w:ascii="Times New Roman" w:hAnsi="Times New Roman" w:cs="Times New Roman"/>
          <w:sz w:val="24"/>
          <w:szCs w:val="24"/>
        </w:rPr>
      </w:pPr>
      <w:r w:rsidRPr="00F64B40">
        <w:rPr>
          <w:rFonts w:ascii="Times New Roman" w:hAnsi="Times New Roman" w:cs="Times New Roman"/>
          <w:sz w:val="24"/>
          <w:szCs w:val="24"/>
        </w:rPr>
        <w:t>Pro výběr výzkumného souboru byly použity nepravděpodobnostní metody výběru. Respondenti z řad učitelek odborné praxe byli vybráni metodou totálního výběru, to znamená, že výzkumný soubor tvoří všechny prvky uvažovaného základního souboru. Výzkumu se zúčastnilo 13 učitelek odborného vyučování. Všeobecné sestry se výzkumu zúčastnily na principu dobrovolnosti, což označujeme jako metoda samovýběru</w:t>
      </w:r>
      <w:r w:rsidR="001464C1">
        <w:rPr>
          <w:rFonts w:ascii="Times New Roman" w:hAnsi="Times New Roman" w:cs="Times New Roman"/>
          <w:sz w:val="24"/>
          <w:szCs w:val="24"/>
        </w:rPr>
        <w:t>.</w:t>
      </w:r>
      <w:r w:rsidRPr="00F64B40">
        <w:rPr>
          <w:rStyle w:val="Znakapoznpodarou"/>
          <w:rFonts w:ascii="Times New Roman" w:hAnsi="Times New Roman" w:cs="Times New Roman"/>
          <w:sz w:val="24"/>
          <w:szCs w:val="24"/>
        </w:rPr>
        <w:footnoteReference w:id="71"/>
      </w:r>
      <w:r w:rsidRPr="00F64B40">
        <w:rPr>
          <w:rFonts w:ascii="Times New Roman" w:hAnsi="Times New Roman" w:cs="Times New Roman"/>
          <w:sz w:val="24"/>
          <w:szCs w:val="24"/>
        </w:rPr>
        <w:t xml:space="preserve"> Na otázky ankety odpovědělo </w:t>
      </w:r>
      <w:r w:rsidR="001464C1">
        <w:rPr>
          <w:rFonts w:ascii="Times New Roman" w:hAnsi="Times New Roman" w:cs="Times New Roman"/>
          <w:sz w:val="24"/>
          <w:szCs w:val="24"/>
        </w:rPr>
        <w:t xml:space="preserve">46 </w:t>
      </w:r>
      <w:r w:rsidRPr="00F64B40">
        <w:rPr>
          <w:rFonts w:ascii="Times New Roman" w:hAnsi="Times New Roman" w:cs="Times New Roman"/>
          <w:sz w:val="24"/>
          <w:szCs w:val="24"/>
        </w:rPr>
        <w:t>sester.</w:t>
      </w:r>
    </w:p>
    <w:p w:rsidR="00D67717" w:rsidRPr="001737D2" w:rsidRDefault="00D67717" w:rsidP="001737D2">
      <w:pPr>
        <w:pStyle w:val="Nadpis2"/>
        <w:ind w:firstLine="0"/>
      </w:pPr>
      <w:bookmarkStart w:id="91" w:name="_Toc415416235"/>
      <w:bookmarkStart w:id="92" w:name="_Toc415416347"/>
      <w:r w:rsidRPr="001737D2">
        <w:t>5.4 Analýza dat</w:t>
      </w:r>
      <w:bookmarkEnd w:id="91"/>
      <w:bookmarkEnd w:id="92"/>
    </w:p>
    <w:p w:rsidR="00D67717" w:rsidRPr="00F64B40" w:rsidRDefault="00D67717" w:rsidP="001464C1">
      <w:pPr>
        <w:ind w:firstLine="680"/>
        <w:rPr>
          <w:rFonts w:ascii="Times New Roman" w:hAnsi="Times New Roman" w:cs="Times New Roman"/>
          <w:sz w:val="24"/>
          <w:szCs w:val="24"/>
        </w:rPr>
      </w:pPr>
      <w:r w:rsidRPr="00F64B40">
        <w:rPr>
          <w:rFonts w:ascii="Times New Roman" w:hAnsi="Times New Roman" w:cs="Times New Roman"/>
          <w:sz w:val="24"/>
          <w:szCs w:val="24"/>
        </w:rPr>
        <w:t>K analýze dat byla použita metoda vytváření trsů, která „slouží k tomu, abychom seskupili a konceptualizovali určité výroky do skupin, např. dle rozlišení určitých jevů, místa, případů atd.“</w:t>
      </w:r>
      <w:r w:rsidRPr="00F64B40">
        <w:rPr>
          <w:rStyle w:val="Znakapoznpodarou"/>
          <w:rFonts w:ascii="Times New Roman" w:hAnsi="Times New Roman" w:cs="Times New Roman"/>
          <w:sz w:val="24"/>
          <w:szCs w:val="24"/>
        </w:rPr>
        <w:footnoteReference w:id="72"/>
      </w:r>
      <w:r w:rsidRPr="00F64B40">
        <w:rPr>
          <w:rFonts w:ascii="Times New Roman" w:hAnsi="Times New Roman" w:cs="Times New Roman"/>
          <w:sz w:val="24"/>
          <w:szCs w:val="24"/>
        </w:rPr>
        <w:t xml:space="preserve"> Jednotlivé trsy byly vytvářeny na základě podobnosti mezi jednotlivými jevy. Východiskem pro rozbor dat bylo srovnávání dat a jejich následná kategorizace.</w:t>
      </w:r>
    </w:p>
    <w:p w:rsidR="00D67717" w:rsidRPr="001464C1" w:rsidRDefault="00D67717" w:rsidP="001464C1">
      <w:pPr>
        <w:pStyle w:val="Nadpis2"/>
        <w:ind w:firstLine="0"/>
      </w:pPr>
      <w:bookmarkStart w:id="93" w:name="_Toc415416236"/>
      <w:bookmarkStart w:id="94" w:name="_Toc415416348"/>
      <w:r w:rsidRPr="001464C1">
        <w:t>5.5 Prezentace výsledků výzkumu</w:t>
      </w:r>
      <w:bookmarkEnd w:id="93"/>
      <w:bookmarkEnd w:id="94"/>
    </w:p>
    <w:p w:rsidR="00D67717" w:rsidRPr="00F64B40" w:rsidRDefault="00D67717" w:rsidP="001464C1">
      <w:pPr>
        <w:ind w:firstLine="680"/>
        <w:rPr>
          <w:rFonts w:ascii="Times New Roman" w:hAnsi="Times New Roman" w:cs="Times New Roman"/>
          <w:sz w:val="24"/>
          <w:szCs w:val="24"/>
        </w:rPr>
      </w:pPr>
      <w:r w:rsidRPr="00F64B40">
        <w:rPr>
          <w:rFonts w:ascii="Times New Roman" w:hAnsi="Times New Roman" w:cs="Times New Roman"/>
          <w:sz w:val="24"/>
          <w:szCs w:val="24"/>
        </w:rPr>
        <w:t>Odpovědi respondentů byly důkladně analyzovány a seskupeny do několika kategorií, trsů, které jsou doplněny autentickými replikami dotazovaných, pro snazší orientaci v jednotlivých odpovědích.</w:t>
      </w:r>
    </w:p>
    <w:p w:rsidR="00D67717" w:rsidRPr="00C567C4" w:rsidRDefault="00D67717" w:rsidP="009F6E89">
      <w:pPr>
        <w:pStyle w:val="Nadpis3"/>
        <w:spacing w:after="120"/>
        <w:ind w:firstLine="0"/>
      </w:pPr>
      <w:bookmarkStart w:id="95" w:name="_Toc415416237"/>
      <w:bookmarkStart w:id="96" w:name="_Toc415416349"/>
      <w:r w:rsidRPr="00C567C4">
        <w:t>5.5.1 Odpovědi učitelek odborného vyučování</w:t>
      </w:r>
      <w:bookmarkEnd w:id="95"/>
      <w:bookmarkEnd w:id="96"/>
    </w:p>
    <w:p w:rsidR="009F6E89" w:rsidRPr="009F6E89" w:rsidRDefault="009F6E89" w:rsidP="009F6E89">
      <w:pPr>
        <w:numPr>
          <w:ilvl w:val="0"/>
          <w:numId w:val="25"/>
        </w:numPr>
        <w:autoSpaceDE w:val="0"/>
        <w:autoSpaceDN w:val="0"/>
        <w:adjustRightInd w:val="0"/>
        <w:spacing w:after="0"/>
        <w:ind w:left="357" w:hanging="357"/>
        <w:rPr>
          <w:rFonts w:ascii="Times New Roman" w:hAnsi="Times New Roman" w:cs="Times New Roman"/>
          <w:b/>
          <w:i/>
          <w:noProof/>
          <w:sz w:val="24"/>
          <w:szCs w:val="24"/>
          <w:u w:val="single"/>
        </w:rPr>
      </w:pPr>
      <w:r w:rsidRPr="009F6E89">
        <w:rPr>
          <w:rFonts w:ascii="Times New Roman" w:hAnsi="Times New Roman" w:cs="Times New Roman"/>
          <w:b/>
          <w:i/>
          <w:noProof/>
          <w:sz w:val="24"/>
          <w:szCs w:val="24"/>
          <w:u w:val="single"/>
        </w:rPr>
        <w:t>Přínosy praktické výuky</w:t>
      </w:r>
    </w:p>
    <w:p w:rsidR="00D67717" w:rsidRPr="00F64B40" w:rsidRDefault="00D67717" w:rsidP="00030515">
      <w:pPr>
        <w:spacing w:after="120"/>
        <w:ind w:firstLine="0"/>
        <w:rPr>
          <w:rFonts w:ascii="Times New Roman" w:hAnsi="Times New Roman" w:cs="Times New Roman"/>
          <w:b/>
          <w:sz w:val="24"/>
          <w:szCs w:val="24"/>
        </w:rPr>
      </w:pPr>
      <w:r w:rsidRPr="00F64B40">
        <w:rPr>
          <w:rFonts w:ascii="Times New Roman" w:hAnsi="Times New Roman" w:cs="Times New Roman"/>
          <w:b/>
          <w:sz w:val="24"/>
          <w:szCs w:val="24"/>
        </w:rPr>
        <w:t>Trs č. 1: Upevnění dovedností získaných v ostatních teoreticko-praktických odborných předmětech</w:t>
      </w:r>
    </w:p>
    <w:p w:rsidR="00D67717" w:rsidRPr="00F64B40" w:rsidRDefault="00D67717" w:rsidP="00C567C4">
      <w:pPr>
        <w:spacing w:after="0"/>
        <w:ind w:firstLine="680"/>
        <w:rPr>
          <w:rFonts w:ascii="Times New Roman" w:hAnsi="Times New Roman" w:cs="Times New Roman"/>
          <w:sz w:val="24"/>
          <w:szCs w:val="24"/>
        </w:rPr>
      </w:pPr>
      <w:r w:rsidRPr="00F64B40">
        <w:rPr>
          <w:rFonts w:ascii="Times New Roman" w:hAnsi="Times New Roman" w:cs="Times New Roman"/>
          <w:sz w:val="24"/>
          <w:szCs w:val="24"/>
        </w:rPr>
        <w:t xml:space="preserve">Za </w:t>
      </w:r>
      <w:r w:rsidR="00C567C4">
        <w:rPr>
          <w:rFonts w:ascii="Times New Roman" w:hAnsi="Times New Roman" w:cs="Times New Roman"/>
          <w:sz w:val="24"/>
          <w:szCs w:val="24"/>
        </w:rPr>
        <w:t>nejvíce</w:t>
      </w:r>
      <w:r w:rsidRPr="00F64B40">
        <w:rPr>
          <w:rFonts w:ascii="Times New Roman" w:hAnsi="Times New Roman" w:cs="Times New Roman"/>
          <w:sz w:val="24"/>
          <w:szCs w:val="24"/>
        </w:rPr>
        <w:t xml:space="preserve"> </w:t>
      </w:r>
      <w:r w:rsidR="009562A4">
        <w:rPr>
          <w:rFonts w:ascii="Times New Roman" w:hAnsi="Times New Roman" w:cs="Times New Roman"/>
          <w:sz w:val="24"/>
          <w:szCs w:val="24"/>
        </w:rPr>
        <w:t>pozitivní</w:t>
      </w:r>
      <w:r w:rsidRPr="00F64B40">
        <w:rPr>
          <w:rFonts w:ascii="Times New Roman" w:hAnsi="Times New Roman" w:cs="Times New Roman"/>
          <w:sz w:val="24"/>
          <w:szCs w:val="24"/>
        </w:rPr>
        <w:t xml:space="preserve"> stránku praktické výuky považují učitelky odborné praxe to, že dochází k propojení teoretických znalostí a praktických zručností získaných ve škole s</w:t>
      </w:r>
      <w:r w:rsidR="00C567C4">
        <w:rPr>
          <w:rFonts w:ascii="Times New Roman" w:hAnsi="Times New Roman" w:cs="Times New Roman"/>
          <w:sz w:val="24"/>
          <w:szCs w:val="24"/>
        </w:rPr>
        <w:t xml:space="preserve"> upevněním </w:t>
      </w:r>
      <w:r w:rsidRPr="00F64B40">
        <w:rPr>
          <w:rFonts w:ascii="Times New Roman" w:hAnsi="Times New Roman" w:cs="Times New Roman"/>
          <w:sz w:val="24"/>
          <w:szCs w:val="24"/>
        </w:rPr>
        <w:t>si těchto dovedností v praxi, přímo na základních nemocničních odděleních. Jejich odpovědi jsou např. následující:</w:t>
      </w:r>
    </w:p>
    <w:p w:rsidR="00D67717" w:rsidRPr="00F64B40" w:rsidRDefault="00D67717" w:rsidP="00C567C4">
      <w:pPr>
        <w:pStyle w:val="Odstavecseseznamem"/>
        <w:numPr>
          <w:ilvl w:val="0"/>
          <w:numId w:val="22"/>
        </w:numPr>
        <w:spacing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„praktická výuka žáků má svůj opodstatněný důvod, je potřeba si vyzkoušet teorii v praxi“;</w:t>
      </w:r>
    </w:p>
    <w:p w:rsidR="00D67717" w:rsidRPr="00F64B40" w:rsidRDefault="00D67717" w:rsidP="00C567C4">
      <w:pPr>
        <w:pStyle w:val="Odstavecseseznamem"/>
        <w:numPr>
          <w:ilvl w:val="0"/>
          <w:numId w:val="22"/>
        </w:numPr>
        <w:spacing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 xml:space="preserve">„praktická výuka </w:t>
      </w:r>
      <w:r w:rsidR="00232B23">
        <w:rPr>
          <w:rFonts w:ascii="Times New Roman" w:hAnsi="Times New Roman" w:cs="Times New Roman"/>
          <w:i/>
          <w:sz w:val="24"/>
          <w:szCs w:val="24"/>
        </w:rPr>
        <w:t xml:space="preserve">probíhá </w:t>
      </w:r>
      <w:r w:rsidRPr="00F64B40">
        <w:rPr>
          <w:rFonts w:ascii="Times New Roman" w:hAnsi="Times New Roman" w:cs="Times New Roman"/>
          <w:i/>
          <w:sz w:val="24"/>
          <w:szCs w:val="24"/>
        </w:rPr>
        <w:t xml:space="preserve">v reálném prostředí, možnost zdokonalení v ošetřovatelských výkonech“; </w:t>
      </w:r>
    </w:p>
    <w:p w:rsidR="00D67717" w:rsidRPr="00F64B40" w:rsidRDefault="00D67717" w:rsidP="00030515">
      <w:pPr>
        <w:pStyle w:val="Odstavecseseznamem"/>
        <w:numPr>
          <w:ilvl w:val="0"/>
          <w:numId w:val="22"/>
        </w:numPr>
        <w:spacing w:after="240" w:line="360" w:lineRule="auto"/>
        <w:ind w:left="357" w:hanging="357"/>
        <w:contextualSpacing w:val="0"/>
        <w:jc w:val="both"/>
        <w:rPr>
          <w:rFonts w:ascii="Times New Roman" w:hAnsi="Times New Roman" w:cs="Times New Roman"/>
          <w:i/>
          <w:sz w:val="24"/>
          <w:szCs w:val="24"/>
        </w:rPr>
      </w:pPr>
      <w:r w:rsidRPr="00F64B40">
        <w:rPr>
          <w:rFonts w:ascii="Times New Roman" w:hAnsi="Times New Roman" w:cs="Times New Roman"/>
          <w:i/>
          <w:sz w:val="24"/>
          <w:szCs w:val="24"/>
        </w:rPr>
        <w:t>„dochází k implementaci teorie do praxe“.</w:t>
      </w:r>
    </w:p>
    <w:p w:rsidR="00D67717" w:rsidRPr="00F64B40" w:rsidRDefault="00D67717" w:rsidP="00030515">
      <w:pPr>
        <w:spacing w:after="120"/>
        <w:ind w:firstLine="0"/>
        <w:rPr>
          <w:rFonts w:ascii="Times New Roman" w:hAnsi="Times New Roman" w:cs="Times New Roman"/>
          <w:b/>
          <w:sz w:val="24"/>
          <w:szCs w:val="24"/>
        </w:rPr>
      </w:pPr>
      <w:r w:rsidRPr="00F64B40">
        <w:rPr>
          <w:rFonts w:ascii="Times New Roman" w:hAnsi="Times New Roman" w:cs="Times New Roman"/>
          <w:b/>
          <w:sz w:val="24"/>
          <w:szCs w:val="24"/>
        </w:rPr>
        <w:t>Trs č. 2: Seznámení se s chodem nemocnice</w:t>
      </w:r>
    </w:p>
    <w:p w:rsidR="00D67717" w:rsidRPr="00F64B40" w:rsidRDefault="00232B23" w:rsidP="00401BC4">
      <w:pPr>
        <w:spacing w:after="0"/>
        <w:ind w:firstLine="680"/>
        <w:rPr>
          <w:rFonts w:ascii="Times New Roman" w:hAnsi="Times New Roman" w:cs="Times New Roman"/>
          <w:sz w:val="24"/>
          <w:szCs w:val="24"/>
        </w:rPr>
      </w:pPr>
      <w:r>
        <w:rPr>
          <w:rFonts w:ascii="Times New Roman" w:hAnsi="Times New Roman" w:cs="Times New Roman"/>
          <w:sz w:val="24"/>
          <w:szCs w:val="24"/>
        </w:rPr>
        <w:t xml:space="preserve">Jako </w:t>
      </w:r>
      <w:r w:rsidR="00D67717" w:rsidRPr="00F64B40">
        <w:rPr>
          <w:rFonts w:ascii="Times New Roman" w:hAnsi="Times New Roman" w:cs="Times New Roman"/>
          <w:sz w:val="24"/>
          <w:szCs w:val="24"/>
        </w:rPr>
        <w:t xml:space="preserve">další pozitivní hledisko </w:t>
      </w:r>
      <w:r>
        <w:rPr>
          <w:rFonts w:ascii="Times New Roman" w:hAnsi="Times New Roman" w:cs="Times New Roman"/>
          <w:sz w:val="24"/>
          <w:szCs w:val="24"/>
        </w:rPr>
        <w:t xml:space="preserve">uvádějí </w:t>
      </w:r>
      <w:r w:rsidR="00D67717" w:rsidRPr="00F64B40">
        <w:rPr>
          <w:rFonts w:ascii="Times New Roman" w:hAnsi="Times New Roman" w:cs="Times New Roman"/>
          <w:sz w:val="24"/>
          <w:szCs w:val="24"/>
        </w:rPr>
        <w:t>respondentky</w:t>
      </w:r>
      <w:r>
        <w:rPr>
          <w:rFonts w:ascii="Times New Roman" w:hAnsi="Times New Roman" w:cs="Times New Roman"/>
          <w:sz w:val="24"/>
          <w:szCs w:val="24"/>
        </w:rPr>
        <w:t xml:space="preserve"> to</w:t>
      </w:r>
      <w:r w:rsidR="00D67717" w:rsidRPr="00F64B40">
        <w:rPr>
          <w:rFonts w:ascii="Times New Roman" w:hAnsi="Times New Roman" w:cs="Times New Roman"/>
          <w:sz w:val="24"/>
          <w:szCs w:val="24"/>
        </w:rPr>
        <w:t>, že se žáci v průběhu praktického vyučování seznámí s harmonogramem práce na jednotlivých odděleních zdravotnických zařízení. V rámci výuky předmětu ošetřování nemocných žáci projdou oddělení interní, chirurgické, neurologické, geriatrické, gynekologicko-porodnické</w:t>
      </w:r>
      <w:r w:rsidR="00C567C4">
        <w:rPr>
          <w:rFonts w:ascii="Times New Roman" w:hAnsi="Times New Roman" w:cs="Times New Roman"/>
          <w:sz w:val="24"/>
          <w:szCs w:val="24"/>
        </w:rPr>
        <w:t>. P</w:t>
      </w:r>
      <w:r w:rsidR="00D67717" w:rsidRPr="00F64B40">
        <w:rPr>
          <w:rFonts w:ascii="Times New Roman" w:hAnsi="Times New Roman" w:cs="Times New Roman"/>
          <w:sz w:val="24"/>
          <w:szCs w:val="24"/>
        </w:rPr>
        <w:t>ři exkurzích, které jsou do výuky zařazeny, navštíví také další oddělení a komplementy nemocnice, např. oddělení klinické biochemie, hematologicko-transfuzní, radiodiagnostické, oční, ortopedické, psychiatrické, infekční. Respondentky uvádějí následující výpovědi:</w:t>
      </w:r>
    </w:p>
    <w:p w:rsidR="00D67717" w:rsidRPr="00F64B40" w:rsidRDefault="00D67717" w:rsidP="00684D2A">
      <w:pPr>
        <w:pStyle w:val="Odstavecseseznamem"/>
        <w:numPr>
          <w:ilvl w:val="0"/>
          <w:numId w:val="22"/>
        </w:numPr>
        <w:spacing w:after="0" w:line="360" w:lineRule="auto"/>
        <w:jc w:val="both"/>
        <w:rPr>
          <w:rFonts w:ascii="Times New Roman" w:hAnsi="Times New Roman" w:cs="Times New Roman"/>
          <w:i/>
          <w:sz w:val="24"/>
          <w:szCs w:val="24"/>
        </w:rPr>
      </w:pPr>
      <w:r w:rsidRPr="00F64B40">
        <w:rPr>
          <w:rFonts w:ascii="Times New Roman" w:hAnsi="Times New Roman" w:cs="Times New Roman"/>
          <w:sz w:val="24"/>
          <w:szCs w:val="24"/>
        </w:rPr>
        <w:t>„</w:t>
      </w:r>
      <w:r w:rsidRPr="00F64B40">
        <w:rPr>
          <w:rFonts w:ascii="Times New Roman" w:hAnsi="Times New Roman" w:cs="Times New Roman"/>
          <w:i/>
          <w:sz w:val="24"/>
          <w:szCs w:val="24"/>
        </w:rPr>
        <w:t>žáci poznávají režim a chod jednotlivých oddělení“;</w:t>
      </w:r>
    </w:p>
    <w:p w:rsidR="00D67717" w:rsidRPr="00F64B40" w:rsidRDefault="00D67717" w:rsidP="00684D2A">
      <w:pPr>
        <w:pStyle w:val="Odstavecseseznamem"/>
        <w:numPr>
          <w:ilvl w:val="0"/>
          <w:numId w:val="22"/>
        </w:numPr>
        <w:spacing w:after="0"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„žáci se orientují na jednotlivých odděleních a mají možnost seznámit se s jejich provozem“;</w:t>
      </w:r>
    </w:p>
    <w:p w:rsidR="00401BC4" w:rsidRDefault="00D67717" w:rsidP="00030515">
      <w:pPr>
        <w:pStyle w:val="Odstavecseseznamem"/>
        <w:numPr>
          <w:ilvl w:val="0"/>
          <w:numId w:val="22"/>
        </w:numPr>
        <w:spacing w:after="240" w:line="360" w:lineRule="auto"/>
        <w:ind w:left="357" w:hanging="357"/>
        <w:contextualSpacing w:val="0"/>
        <w:jc w:val="both"/>
        <w:rPr>
          <w:rFonts w:ascii="Times New Roman" w:hAnsi="Times New Roman" w:cs="Times New Roman"/>
          <w:i/>
          <w:sz w:val="24"/>
          <w:szCs w:val="24"/>
        </w:rPr>
      </w:pPr>
      <w:r w:rsidRPr="00F64B40">
        <w:rPr>
          <w:rFonts w:ascii="Times New Roman" w:hAnsi="Times New Roman" w:cs="Times New Roman"/>
          <w:i/>
          <w:sz w:val="24"/>
          <w:szCs w:val="24"/>
        </w:rPr>
        <w:t>„seznámení s provozem a prací zdravotnických pracovníků na různých odděleních“.</w:t>
      </w:r>
    </w:p>
    <w:p w:rsidR="00D67717" w:rsidRPr="00401BC4" w:rsidRDefault="00D67717" w:rsidP="00030515">
      <w:pPr>
        <w:spacing w:after="120"/>
        <w:ind w:firstLine="0"/>
        <w:rPr>
          <w:rFonts w:ascii="Times New Roman" w:hAnsi="Times New Roman" w:cs="Times New Roman"/>
          <w:i/>
          <w:sz w:val="24"/>
          <w:szCs w:val="24"/>
        </w:rPr>
      </w:pPr>
      <w:r w:rsidRPr="00401BC4">
        <w:rPr>
          <w:rFonts w:ascii="Times New Roman" w:hAnsi="Times New Roman" w:cs="Times New Roman"/>
          <w:b/>
          <w:sz w:val="24"/>
          <w:szCs w:val="24"/>
        </w:rPr>
        <w:t xml:space="preserve">Trs č. 3: Rozvoj komunikativních kompetencí </w:t>
      </w:r>
    </w:p>
    <w:p w:rsidR="00D67717" w:rsidRPr="00F64B40" w:rsidRDefault="00D67717" w:rsidP="00A7211D">
      <w:pPr>
        <w:spacing w:after="0"/>
        <w:ind w:firstLine="680"/>
        <w:rPr>
          <w:rFonts w:ascii="Times New Roman" w:hAnsi="Times New Roman" w:cs="Times New Roman"/>
          <w:sz w:val="24"/>
          <w:szCs w:val="24"/>
        </w:rPr>
      </w:pPr>
      <w:r w:rsidRPr="00F64B40">
        <w:rPr>
          <w:rFonts w:ascii="Times New Roman" w:hAnsi="Times New Roman" w:cs="Times New Roman"/>
          <w:sz w:val="24"/>
          <w:szCs w:val="24"/>
        </w:rPr>
        <w:t>Za nesporný přínos praktického vyučování lze podle vyjádření respondentek považovat také rozvoj komunikativních dovedností. Ke vhodné komunikaci s klientem jsou žáci vedeni již od 1. ročníku, kdy při nácviku ošetřovatelských postupů v laboratorních podmínkách školy nacvičují také přiměřenou komunikaci s potenciálním klientem. Tato dovednost je dále rozvíjena v předmětu psychologie a komunikace, ale až setkání s pacient</w:t>
      </w:r>
      <w:r w:rsidR="00A7211D">
        <w:rPr>
          <w:rFonts w:ascii="Times New Roman" w:hAnsi="Times New Roman" w:cs="Times New Roman"/>
          <w:sz w:val="24"/>
          <w:szCs w:val="24"/>
        </w:rPr>
        <w:t>y</w:t>
      </w:r>
      <w:r w:rsidRPr="00F64B40">
        <w:rPr>
          <w:rFonts w:ascii="Times New Roman" w:hAnsi="Times New Roman" w:cs="Times New Roman"/>
          <w:sz w:val="24"/>
          <w:szCs w:val="24"/>
        </w:rPr>
        <w:t xml:space="preserve"> prověří, zda žáci skutečně umějí komunikovat a umožňuje jim</w:t>
      </w:r>
      <w:r w:rsidR="00A7211D">
        <w:rPr>
          <w:rFonts w:ascii="Times New Roman" w:hAnsi="Times New Roman" w:cs="Times New Roman"/>
          <w:sz w:val="24"/>
          <w:szCs w:val="24"/>
        </w:rPr>
        <w:t xml:space="preserve"> se v dovednosti zdokonalovat. </w:t>
      </w:r>
      <w:r w:rsidRPr="00F64B40">
        <w:rPr>
          <w:rFonts w:ascii="Times New Roman" w:hAnsi="Times New Roman" w:cs="Times New Roman"/>
          <w:sz w:val="24"/>
          <w:szCs w:val="24"/>
        </w:rPr>
        <w:t xml:space="preserve">Kromě pacientů žáci na odděleních komunikují také s personálem. </w:t>
      </w:r>
      <w:r w:rsidR="00232B23">
        <w:rPr>
          <w:rFonts w:ascii="Times New Roman" w:hAnsi="Times New Roman" w:cs="Times New Roman"/>
          <w:sz w:val="24"/>
          <w:szCs w:val="24"/>
        </w:rPr>
        <w:t>Dotazované</w:t>
      </w:r>
      <w:r w:rsidRPr="00F64B40">
        <w:rPr>
          <w:rFonts w:ascii="Times New Roman" w:hAnsi="Times New Roman" w:cs="Times New Roman"/>
          <w:sz w:val="24"/>
          <w:szCs w:val="24"/>
        </w:rPr>
        <w:t xml:space="preserve"> se k rozvoji komunikativních dovedností vyjadřují následovně:</w:t>
      </w:r>
    </w:p>
    <w:p w:rsidR="00D67717" w:rsidRPr="00F64B40" w:rsidRDefault="00D67717" w:rsidP="00684D2A">
      <w:pPr>
        <w:pStyle w:val="Odstavecseseznamem"/>
        <w:numPr>
          <w:ilvl w:val="0"/>
          <w:numId w:val="22"/>
        </w:numPr>
        <w:spacing w:after="0"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„praxe rozvíjí a zdokonaluje komunikační dovednosti žáka“;</w:t>
      </w:r>
    </w:p>
    <w:p w:rsidR="00D67717" w:rsidRPr="00F64B40" w:rsidRDefault="00D67717" w:rsidP="00684D2A">
      <w:pPr>
        <w:pStyle w:val="Odstavecseseznamem"/>
        <w:numPr>
          <w:ilvl w:val="0"/>
          <w:numId w:val="22"/>
        </w:numPr>
        <w:spacing w:after="0"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„nácvik komunikace a spolupráce v ošetřovatelském a zdravotnickém týmu“;</w:t>
      </w:r>
    </w:p>
    <w:p w:rsidR="00D67717" w:rsidRPr="00F64B40" w:rsidRDefault="00D67717" w:rsidP="00030515">
      <w:pPr>
        <w:pStyle w:val="Odstavecseseznamem"/>
        <w:numPr>
          <w:ilvl w:val="0"/>
          <w:numId w:val="22"/>
        </w:numPr>
        <w:spacing w:after="240" w:line="360" w:lineRule="auto"/>
        <w:ind w:left="357" w:hanging="357"/>
        <w:contextualSpacing w:val="0"/>
        <w:jc w:val="both"/>
        <w:rPr>
          <w:rFonts w:ascii="Times New Roman" w:hAnsi="Times New Roman" w:cs="Times New Roman"/>
          <w:i/>
          <w:sz w:val="24"/>
          <w:szCs w:val="24"/>
        </w:rPr>
      </w:pPr>
      <w:r w:rsidRPr="00F64B40">
        <w:rPr>
          <w:rFonts w:ascii="Times New Roman" w:hAnsi="Times New Roman" w:cs="Times New Roman"/>
          <w:i/>
          <w:sz w:val="24"/>
          <w:szCs w:val="24"/>
        </w:rPr>
        <w:t>„zlepšují se jejich komunikační dovednosti“.</w:t>
      </w:r>
    </w:p>
    <w:p w:rsidR="00D67717" w:rsidRPr="00F64B40" w:rsidRDefault="00D67717" w:rsidP="00030515">
      <w:pPr>
        <w:spacing w:after="120"/>
        <w:ind w:firstLine="0"/>
        <w:rPr>
          <w:rFonts w:ascii="Times New Roman" w:hAnsi="Times New Roman" w:cs="Times New Roman"/>
          <w:b/>
          <w:sz w:val="24"/>
          <w:szCs w:val="24"/>
        </w:rPr>
      </w:pPr>
      <w:r w:rsidRPr="00F64B40">
        <w:rPr>
          <w:rFonts w:ascii="Times New Roman" w:hAnsi="Times New Roman" w:cs="Times New Roman"/>
          <w:b/>
          <w:sz w:val="24"/>
          <w:szCs w:val="24"/>
        </w:rPr>
        <w:t>Trs č. 4: Vytváření vztahu k profesi</w:t>
      </w:r>
    </w:p>
    <w:p w:rsidR="00D67717" w:rsidRPr="00F64B40" w:rsidRDefault="00D67717" w:rsidP="00030515">
      <w:pPr>
        <w:spacing w:after="0"/>
        <w:ind w:firstLine="680"/>
        <w:rPr>
          <w:rFonts w:ascii="Times New Roman" w:hAnsi="Times New Roman" w:cs="Times New Roman"/>
          <w:sz w:val="24"/>
          <w:szCs w:val="24"/>
        </w:rPr>
      </w:pPr>
      <w:r w:rsidRPr="00F64B40">
        <w:rPr>
          <w:rFonts w:ascii="Times New Roman" w:hAnsi="Times New Roman" w:cs="Times New Roman"/>
          <w:sz w:val="24"/>
          <w:szCs w:val="24"/>
        </w:rPr>
        <w:t xml:space="preserve">Žáci se o svém budoucím povolání rozhodují již na základní škole, kdy jsou ještě nezralí a nevyhranění, často do výběru školy </w:t>
      </w:r>
      <w:r w:rsidR="00030515">
        <w:rPr>
          <w:rFonts w:ascii="Times New Roman" w:hAnsi="Times New Roman" w:cs="Times New Roman"/>
          <w:sz w:val="24"/>
          <w:szCs w:val="24"/>
        </w:rPr>
        <w:t xml:space="preserve">zasahují </w:t>
      </w:r>
      <w:r w:rsidRPr="00F64B40">
        <w:rPr>
          <w:rFonts w:ascii="Times New Roman" w:hAnsi="Times New Roman" w:cs="Times New Roman"/>
          <w:sz w:val="24"/>
          <w:szCs w:val="24"/>
        </w:rPr>
        <w:t xml:space="preserve">také názory rodičů či kamarádů. Teprve </w:t>
      </w:r>
      <w:r w:rsidR="00030515">
        <w:rPr>
          <w:rFonts w:ascii="Times New Roman" w:hAnsi="Times New Roman" w:cs="Times New Roman"/>
          <w:sz w:val="24"/>
          <w:szCs w:val="24"/>
        </w:rPr>
        <w:t xml:space="preserve">konfrontace </w:t>
      </w:r>
      <w:r w:rsidRPr="00F64B40">
        <w:rPr>
          <w:rFonts w:ascii="Times New Roman" w:hAnsi="Times New Roman" w:cs="Times New Roman"/>
          <w:sz w:val="24"/>
          <w:szCs w:val="24"/>
        </w:rPr>
        <w:t xml:space="preserve">s realitou nemocničního prostředí, kdy se žáci střetnou s nemocí, utrpením a vším, co nemoc člověka provází, formuje jejich vztah k profesi zdravotnického pracovníka.  Učitelky odborného vyučování to komentují takto: </w:t>
      </w:r>
    </w:p>
    <w:p w:rsidR="00D67717" w:rsidRPr="00F64B40" w:rsidRDefault="00D67717" w:rsidP="00684D2A">
      <w:pPr>
        <w:pStyle w:val="Odstavecseseznamem"/>
        <w:numPr>
          <w:ilvl w:val="0"/>
          <w:numId w:val="22"/>
        </w:numPr>
        <w:spacing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„žáci získávají pozitivní vztah ke svému budoucímu povolání“,</w:t>
      </w:r>
    </w:p>
    <w:p w:rsidR="00D67717" w:rsidRPr="00F64B40" w:rsidRDefault="00D67717" w:rsidP="00684D2A">
      <w:pPr>
        <w:pStyle w:val="Odstavecseseznamem"/>
        <w:numPr>
          <w:ilvl w:val="0"/>
          <w:numId w:val="22"/>
        </w:numPr>
        <w:spacing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„kontakt s realitou – ujasnění si vztahu k danému povolání“,</w:t>
      </w:r>
    </w:p>
    <w:p w:rsidR="00D67717" w:rsidRPr="00F64B40" w:rsidRDefault="00D67717" w:rsidP="00030515">
      <w:pPr>
        <w:pStyle w:val="Odstavecseseznamem"/>
        <w:numPr>
          <w:ilvl w:val="0"/>
          <w:numId w:val="22"/>
        </w:numPr>
        <w:spacing w:after="240" w:line="360" w:lineRule="auto"/>
        <w:ind w:left="357" w:hanging="357"/>
        <w:contextualSpacing w:val="0"/>
        <w:jc w:val="both"/>
        <w:rPr>
          <w:rFonts w:ascii="Times New Roman" w:hAnsi="Times New Roman" w:cs="Times New Roman"/>
          <w:i/>
          <w:sz w:val="24"/>
          <w:szCs w:val="24"/>
        </w:rPr>
      </w:pPr>
      <w:r w:rsidRPr="00F64B40">
        <w:rPr>
          <w:rFonts w:ascii="Times New Roman" w:hAnsi="Times New Roman" w:cs="Times New Roman"/>
          <w:i/>
          <w:sz w:val="24"/>
          <w:szCs w:val="24"/>
        </w:rPr>
        <w:t>„žáci si uvědomí, zda si vybrali to pravé povolání, nebo se mají raději ubírat jiným směrem“.</w:t>
      </w:r>
    </w:p>
    <w:p w:rsidR="00D67717" w:rsidRPr="00F64B40" w:rsidRDefault="00D67717" w:rsidP="00030515">
      <w:pPr>
        <w:spacing w:after="120"/>
        <w:ind w:firstLine="0"/>
        <w:rPr>
          <w:rFonts w:ascii="Times New Roman" w:hAnsi="Times New Roman" w:cs="Times New Roman"/>
          <w:b/>
          <w:sz w:val="24"/>
          <w:szCs w:val="24"/>
        </w:rPr>
      </w:pPr>
      <w:r w:rsidRPr="00F64B40">
        <w:rPr>
          <w:rFonts w:ascii="Times New Roman" w:hAnsi="Times New Roman" w:cs="Times New Roman"/>
          <w:b/>
          <w:sz w:val="24"/>
          <w:szCs w:val="24"/>
        </w:rPr>
        <w:t xml:space="preserve">Trs č. 5: Utváření žákovy osobnosti </w:t>
      </w:r>
    </w:p>
    <w:p w:rsidR="00D67717" w:rsidRPr="00F64B40" w:rsidRDefault="00D67717" w:rsidP="00030515">
      <w:pPr>
        <w:spacing w:after="0"/>
        <w:ind w:firstLine="680"/>
        <w:rPr>
          <w:rFonts w:ascii="Times New Roman" w:hAnsi="Times New Roman" w:cs="Times New Roman"/>
          <w:sz w:val="24"/>
          <w:szCs w:val="24"/>
        </w:rPr>
      </w:pPr>
      <w:r w:rsidRPr="00F64B40">
        <w:rPr>
          <w:rFonts w:ascii="Times New Roman" w:hAnsi="Times New Roman" w:cs="Times New Roman"/>
          <w:sz w:val="24"/>
          <w:szCs w:val="24"/>
        </w:rPr>
        <w:t xml:space="preserve">Střet s realitou nemocničního prostředí sedmnáctiletých žáků nemá vliv pouze na vytváření vztahu k budoucímu povolání, ale ovlivňuje také jejich psychickou vyzrálost, </w:t>
      </w:r>
      <w:r w:rsidR="00030515">
        <w:rPr>
          <w:rFonts w:ascii="Times New Roman" w:hAnsi="Times New Roman" w:cs="Times New Roman"/>
          <w:sz w:val="24"/>
          <w:szCs w:val="24"/>
        </w:rPr>
        <w:t xml:space="preserve">žáci dospějí </w:t>
      </w:r>
      <w:r w:rsidRPr="00F64B40">
        <w:rPr>
          <w:rFonts w:ascii="Times New Roman" w:hAnsi="Times New Roman" w:cs="Times New Roman"/>
          <w:sz w:val="24"/>
          <w:szCs w:val="24"/>
        </w:rPr>
        <w:t>rychleji než jejich vrstevníci. Dokládají to tyto výpovědi:</w:t>
      </w:r>
    </w:p>
    <w:p w:rsidR="00D67717" w:rsidRPr="00F64B40" w:rsidRDefault="00D67717" w:rsidP="00030515">
      <w:pPr>
        <w:pStyle w:val="Odstavecseseznamem"/>
        <w:numPr>
          <w:ilvl w:val="0"/>
          <w:numId w:val="22"/>
        </w:numPr>
        <w:spacing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„rychlejší psychická vyzrálost při kontaktu s realitou a problematikou života, zdraví, nemoc</w:t>
      </w:r>
      <w:r w:rsidR="00030515">
        <w:rPr>
          <w:rFonts w:ascii="Times New Roman" w:hAnsi="Times New Roman" w:cs="Times New Roman"/>
          <w:i/>
          <w:sz w:val="24"/>
          <w:szCs w:val="24"/>
        </w:rPr>
        <w:t>i</w:t>
      </w:r>
      <w:r w:rsidRPr="00F64B40">
        <w:rPr>
          <w:rFonts w:ascii="Times New Roman" w:hAnsi="Times New Roman" w:cs="Times New Roman"/>
          <w:i/>
          <w:sz w:val="24"/>
          <w:szCs w:val="24"/>
        </w:rPr>
        <w:t>, bolesti, umírání“;</w:t>
      </w:r>
    </w:p>
    <w:p w:rsidR="00D67717" w:rsidRPr="00F64B40" w:rsidRDefault="00D67717" w:rsidP="00030515">
      <w:pPr>
        <w:pStyle w:val="Odstavecseseznamem"/>
        <w:numPr>
          <w:ilvl w:val="0"/>
          <w:numId w:val="22"/>
        </w:numPr>
        <w:spacing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„žáci jsou ovlivněni lidsky, dříve dospějí, stávají se zodpovědnými“;</w:t>
      </w:r>
    </w:p>
    <w:p w:rsidR="00D67717" w:rsidRPr="00F64B40" w:rsidRDefault="00D67717" w:rsidP="00030515">
      <w:pPr>
        <w:pStyle w:val="Odstavecseseznamem"/>
        <w:numPr>
          <w:ilvl w:val="0"/>
          <w:numId w:val="22"/>
        </w:numPr>
        <w:spacing w:after="240" w:line="360" w:lineRule="auto"/>
        <w:ind w:left="357" w:hanging="357"/>
        <w:contextualSpacing w:val="0"/>
        <w:jc w:val="both"/>
        <w:rPr>
          <w:rFonts w:ascii="Times New Roman" w:hAnsi="Times New Roman" w:cs="Times New Roman"/>
          <w:i/>
          <w:sz w:val="24"/>
          <w:szCs w:val="24"/>
        </w:rPr>
      </w:pPr>
      <w:r w:rsidRPr="00F64B40">
        <w:rPr>
          <w:rFonts w:ascii="Times New Roman" w:hAnsi="Times New Roman" w:cs="Times New Roman"/>
          <w:i/>
          <w:sz w:val="24"/>
          <w:szCs w:val="24"/>
        </w:rPr>
        <w:t xml:space="preserve">„žáci díky praxi rychleji </w:t>
      </w:r>
      <w:r w:rsidR="00232B23">
        <w:rPr>
          <w:rFonts w:ascii="Times New Roman" w:hAnsi="Times New Roman" w:cs="Times New Roman"/>
          <w:i/>
          <w:sz w:val="24"/>
          <w:szCs w:val="24"/>
        </w:rPr>
        <w:t>vyspějí</w:t>
      </w:r>
      <w:r w:rsidRPr="00F64B40">
        <w:rPr>
          <w:rFonts w:ascii="Times New Roman" w:hAnsi="Times New Roman" w:cs="Times New Roman"/>
          <w:i/>
          <w:sz w:val="24"/>
          <w:szCs w:val="24"/>
        </w:rPr>
        <w:t xml:space="preserve">, uvědomí si pomíjivost lidského života a posune je to rychleji o krok dál“. </w:t>
      </w:r>
    </w:p>
    <w:p w:rsidR="00030515" w:rsidRPr="00030515" w:rsidRDefault="00030515" w:rsidP="00030515">
      <w:pPr>
        <w:spacing w:after="120"/>
        <w:ind w:firstLine="0"/>
        <w:rPr>
          <w:rFonts w:ascii="Times New Roman" w:hAnsi="Times New Roman" w:cs="Times New Roman"/>
          <w:b/>
          <w:sz w:val="24"/>
          <w:szCs w:val="24"/>
        </w:rPr>
      </w:pPr>
      <w:r w:rsidRPr="00030515">
        <w:rPr>
          <w:rFonts w:ascii="Times New Roman" w:hAnsi="Times New Roman" w:cs="Times New Roman"/>
          <w:b/>
          <w:sz w:val="24"/>
          <w:szCs w:val="24"/>
        </w:rPr>
        <w:t>Trs č. 6: Rozvoj dalších kompetencí</w:t>
      </w:r>
    </w:p>
    <w:p w:rsidR="00D67717" w:rsidRPr="00F64B40" w:rsidRDefault="00D67717" w:rsidP="00030515">
      <w:pPr>
        <w:spacing w:after="0"/>
        <w:ind w:firstLine="680"/>
        <w:rPr>
          <w:rFonts w:ascii="Times New Roman" w:hAnsi="Times New Roman" w:cs="Times New Roman"/>
          <w:sz w:val="24"/>
          <w:szCs w:val="24"/>
        </w:rPr>
      </w:pPr>
      <w:r w:rsidRPr="00F64B40">
        <w:rPr>
          <w:rFonts w:ascii="Times New Roman" w:hAnsi="Times New Roman" w:cs="Times New Roman"/>
          <w:sz w:val="24"/>
          <w:szCs w:val="24"/>
        </w:rPr>
        <w:t xml:space="preserve">Žáci si v rámci praktického vyučování osvojují a rozvíjejí také mnoho dalších kompetencí, které jsou důležité jednak pro jejich další profesní uplatnění, ale mohou je využít </w:t>
      </w:r>
      <w:r w:rsidR="00232B23">
        <w:rPr>
          <w:rFonts w:ascii="Times New Roman" w:hAnsi="Times New Roman" w:cs="Times New Roman"/>
          <w:sz w:val="24"/>
          <w:szCs w:val="24"/>
        </w:rPr>
        <w:t xml:space="preserve">i </w:t>
      </w:r>
      <w:r w:rsidRPr="00F64B40">
        <w:rPr>
          <w:rFonts w:ascii="Times New Roman" w:hAnsi="Times New Roman" w:cs="Times New Roman"/>
          <w:sz w:val="24"/>
          <w:szCs w:val="24"/>
        </w:rPr>
        <w:t>ve svém osobním životě. Výpovědi dotazovaných jsou následující:</w:t>
      </w:r>
    </w:p>
    <w:p w:rsidR="00D67717" w:rsidRPr="00F64B40" w:rsidRDefault="00D67717" w:rsidP="00684D2A">
      <w:pPr>
        <w:pStyle w:val="Odstavecseseznamem"/>
        <w:numPr>
          <w:ilvl w:val="0"/>
          <w:numId w:val="22"/>
        </w:numPr>
        <w:spacing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„žáci jsou vedeni během praktické výuky k odpovědnosti za kvalitu své práce“;</w:t>
      </w:r>
    </w:p>
    <w:p w:rsidR="00D67717" w:rsidRPr="00F64B40" w:rsidRDefault="00D67717" w:rsidP="00684D2A">
      <w:pPr>
        <w:pStyle w:val="Odstavecseseznamem"/>
        <w:numPr>
          <w:ilvl w:val="0"/>
          <w:numId w:val="22"/>
        </w:numPr>
        <w:spacing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„žáci si trénují zodpovědnost“;</w:t>
      </w:r>
    </w:p>
    <w:p w:rsidR="00D67717" w:rsidRPr="00F64B40" w:rsidRDefault="00D67717" w:rsidP="00684D2A">
      <w:pPr>
        <w:pStyle w:val="Odstavecseseznamem"/>
        <w:numPr>
          <w:ilvl w:val="0"/>
          <w:numId w:val="22"/>
        </w:numPr>
        <w:spacing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„praktická výuka podporuje empatický přístup k nemocným a obecně k lidem“;</w:t>
      </w:r>
    </w:p>
    <w:p w:rsidR="00D67717" w:rsidRPr="00F64B40" w:rsidRDefault="00D67717" w:rsidP="00684D2A">
      <w:pPr>
        <w:pStyle w:val="Odstavecseseznamem"/>
        <w:numPr>
          <w:ilvl w:val="0"/>
          <w:numId w:val="22"/>
        </w:numPr>
        <w:spacing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„žáci se učí trpělivosti, toleranci“;</w:t>
      </w:r>
    </w:p>
    <w:p w:rsidR="00D67717" w:rsidRPr="00F64B40" w:rsidRDefault="00D67717" w:rsidP="00684D2A">
      <w:pPr>
        <w:pStyle w:val="Odstavecseseznamem"/>
        <w:numPr>
          <w:ilvl w:val="0"/>
          <w:numId w:val="22"/>
        </w:numPr>
        <w:spacing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 xml:space="preserve">„při praktické výuce dochází k implementaci hygienických zásad do praktické výuky i osobního života“;  </w:t>
      </w:r>
    </w:p>
    <w:p w:rsidR="00D67717" w:rsidRPr="00F64B40" w:rsidRDefault="00D67717" w:rsidP="00684D2A">
      <w:pPr>
        <w:pStyle w:val="Odstavecseseznamem"/>
        <w:numPr>
          <w:ilvl w:val="0"/>
          <w:numId w:val="22"/>
        </w:numPr>
        <w:spacing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„žáci získávají dovednosti týkající se respektování autorit, nácvik sebereflexe, práce s vlastním charakterem“.</w:t>
      </w:r>
    </w:p>
    <w:p w:rsidR="00D67717" w:rsidRPr="00F64B40" w:rsidRDefault="00D67717" w:rsidP="00030515">
      <w:pPr>
        <w:spacing w:after="240"/>
        <w:ind w:firstLine="680"/>
        <w:rPr>
          <w:rFonts w:ascii="Times New Roman" w:hAnsi="Times New Roman" w:cs="Times New Roman"/>
          <w:sz w:val="24"/>
          <w:szCs w:val="24"/>
        </w:rPr>
      </w:pPr>
      <w:r w:rsidRPr="00F64B40">
        <w:rPr>
          <w:rFonts w:ascii="Times New Roman" w:hAnsi="Times New Roman" w:cs="Times New Roman"/>
          <w:sz w:val="24"/>
          <w:szCs w:val="24"/>
        </w:rPr>
        <w:t xml:space="preserve">Uvedené odpovědi na kladné stránky praktického vyučování se vztahují k výchovně-vzdělávací oblasti a týkají se tedy žáků.  Učitelky odborného vyučování spatřují na praktické výuce také další klady. </w:t>
      </w:r>
    </w:p>
    <w:p w:rsidR="00D67717" w:rsidRPr="00F64B40" w:rsidRDefault="00D67717" w:rsidP="00030515">
      <w:pPr>
        <w:spacing w:after="120"/>
        <w:ind w:firstLine="0"/>
        <w:rPr>
          <w:rFonts w:ascii="Times New Roman" w:hAnsi="Times New Roman" w:cs="Times New Roman"/>
          <w:b/>
          <w:sz w:val="24"/>
          <w:szCs w:val="24"/>
        </w:rPr>
      </w:pPr>
      <w:r w:rsidRPr="00F64B40">
        <w:rPr>
          <w:rFonts w:ascii="Times New Roman" w:hAnsi="Times New Roman" w:cs="Times New Roman"/>
          <w:b/>
          <w:sz w:val="24"/>
          <w:szCs w:val="24"/>
        </w:rPr>
        <w:t xml:space="preserve">Trs č. </w:t>
      </w:r>
      <w:r w:rsidR="00030515">
        <w:rPr>
          <w:rFonts w:ascii="Times New Roman" w:hAnsi="Times New Roman" w:cs="Times New Roman"/>
          <w:b/>
          <w:sz w:val="24"/>
          <w:szCs w:val="24"/>
        </w:rPr>
        <w:t>7</w:t>
      </w:r>
      <w:r w:rsidRPr="00F64B40">
        <w:rPr>
          <w:rFonts w:ascii="Times New Roman" w:hAnsi="Times New Roman" w:cs="Times New Roman"/>
          <w:b/>
          <w:sz w:val="24"/>
          <w:szCs w:val="24"/>
        </w:rPr>
        <w:t>: Oblast zdravotnických zařízení</w:t>
      </w:r>
    </w:p>
    <w:p w:rsidR="00D67717" w:rsidRDefault="00D67717" w:rsidP="00030515">
      <w:pPr>
        <w:spacing w:after="0"/>
        <w:ind w:firstLine="680"/>
        <w:rPr>
          <w:rFonts w:ascii="Times New Roman" w:hAnsi="Times New Roman" w:cs="Times New Roman"/>
          <w:sz w:val="24"/>
          <w:szCs w:val="24"/>
        </w:rPr>
      </w:pPr>
      <w:r w:rsidRPr="00F64B40">
        <w:rPr>
          <w:rFonts w:ascii="Times New Roman" w:hAnsi="Times New Roman" w:cs="Times New Roman"/>
          <w:sz w:val="24"/>
          <w:szCs w:val="24"/>
        </w:rPr>
        <w:t>Praktické vyučování žáků zdravotnické školy se uskutečňuje na půdě zdravotnických zařízení, ve kterých pracují z velké většiny právě její absolventi. Praxe v těchto nemocnicích probíhá již po desetiletí a v souvislosti s nemocnicemi uvádějí respondentky např. tyto odpovědi:</w:t>
      </w:r>
    </w:p>
    <w:p w:rsidR="00D67717" w:rsidRPr="00F64B40" w:rsidRDefault="00030515" w:rsidP="00684D2A">
      <w:pPr>
        <w:pStyle w:val="Odstavecseseznamem"/>
        <w:numPr>
          <w:ilvl w:val="0"/>
          <w:numId w:val="22"/>
        </w:numPr>
        <w:spacing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 xml:space="preserve"> </w:t>
      </w:r>
      <w:r w:rsidR="00D67717" w:rsidRPr="00F64B40">
        <w:rPr>
          <w:rFonts w:ascii="Times New Roman" w:hAnsi="Times New Roman" w:cs="Times New Roman"/>
          <w:i/>
          <w:sz w:val="24"/>
          <w:szCs w:val="24"/>
        </w:rPr>
        <w:t>„blízkost zdravotnických zařízení od školy“;</w:t>
      </w:r>
    </w:p>
    <w:p w:rsidR="00D67717" w:rsidRPr="00F64B40" w:rsidRDefault="00D67717" w:rsidP="00684D2A">
      <w:pPr>
        <w:pStyle w:val="Odstavecseseznamem"/>
        <w:numPr>
          <w:ilvl w:val="0"/>
          <w:numId w:val="22"/>
        </w:numPr>
        <w:spacing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„učitelé a zdravotnický personál se osobně znají“;</w:t>
      </w:r>
    </w:p>
    <w:p w:rsidR="00D67717" w:rsidRDefault="00D67717" w:rsidP="000E1352">
      <w:pPr>
        <w:pStyle w:val="Odstavecseseznamem"/>
        <w:numPr>
          <w:ilvl w:val="0"/>
          <w:numId w:val="22"/>
        </w:numPr>
        <w:spacing w:after="0" w:line="360" w:lineRule="auto"/>
        <w:ind w:left="357" w:hanging="357"/>
        <w:contextualSpacing w:val="0"/>
        <w:jc w:val="both"/>
        <w:rPr>
          <w:rFonts w:ascii="Times New Roman" w:hAnsi="Times New Roman" w:cs="Times New Roman"/>
          <w:i/>
          <w:sz w:val="24"/>
          <w:szCs w:val="24"/>
        </w:rPr>
      </w:pPr>
      <w:r w:rsidRPr="00F64B40">
        <w:rPr>
          <w:rFonts w:ascii="Times New Roman" w:hAnsi="Times New Roman" w:cs="Times New Roman"/>
          <w:i/>
          <w:sz w:val="24"/>
          <w:szCs w:val="24"/>
        </w:rPr>
        <w:t xml:space="preserve"> „na některých pracovištích vřelé prostředí a vzájemná tolerance“.</w:t>
      </w:r>
    </w:p>
    <w:p w:rsidR="000E1352" w:rsidRPr="007A5A3F" w:rsidRDefault="000E1352" w:rsidP="007A5A3F">
      <w:pPr>
        <w:ind w:firstLine="680"/>
        <w:rPr>
          <w:rFonts w:ascii="Times New Roman" w:hAnsi="Times New Roman" w:cs="Times New Roman"/>
          <w:sz w:val="24"/>
          <w:szCs w:val="24"/>
        </w:rPr>
      </w:pPr>
      <w:r w:rsidRPr="000E1352">
        <w:rPr>
          <w:rFonts w:ascii="Times New Roman" w:hAnsi="Times New Roman" w:cs="Times New Roman"/>
          <w:sz w:val="24"/>
          <w:szCs w:val="24"/>
        </w:rPr>
        <w:t xml:space="preserve">Přítomnost žáků na oddělení má pozitivní vliv také na pacienty: </w:t>
      </w:r>
      <w:r w:rsidRPr="000E1352">
        <w:rPr>
          <w:rFonts w:ascii="Times New Roman" w:hAnsi="Times New Roman" w:cs="Times New Roman"/>
          <w:i/>
          <w:sz w:val="24"/>
          <w:szCs w:val="24"/>
        </w:rPr>
        <w:t>„přítomnost žáků na oddělení zvyšuje komfort nemocných, žáci mají na pacienty více času než zdravotnický personál“.</w:t>
      </w:r>
    </w:p>
    <w:p w:rsidR="009F6E89" w:rsidRPr="009F6E89" w:rsidRDefault="009F6E89" w:rsidP="009F6E89">
      <w:pPr>
        <w:numPr>
          <w:ilvl w:val="0"/>
          <w:numId w:val="25"/>
        </w:numPr>
        <w:autoSpaceDE w:val="0"/>
        <w:autoSpaceDN w:val="0"/>
        <w:adjustRightInd w:val="0"/>
        <w:spacing w:after="0"/>
        <w:rPr>
          <w:rFonts w:ascii="Times New Roman" w:hAnsi="Times New Roman" w:cs="Times New Roman"/>
          <w:b/>
          <w:i/>
          <w:noProof/>
          <w:sz w:val="24"/>
          <w:szCs w:val="24"/>
          <w:u w:val="single"/>
        </w:rPr>
      </w:pPr>
      <w:r w:rsidRPr="009F6E89">
        <w:rPr>
          <w:rFonts w:ascii="Times New Roman" w:hAnsi="Times New Roman" w:cs="Times New Roman"/>
          <w:b/>
          <w:i/>
          <w:noProof/>
          <w:sz w:val="24"/>
          <w:szCs w:val="24"/>
          <w:u w:val="single"/>
        </w:rPr>
        <w:t xml:space="preserve">Nedostatky praktické výuky </w:t>
      </w:r>
    </w:p>
    <w:p w:rsidR="00D67717" w:rsidRPr="00F64B40" w:rsidRDefault="00D67717" w:rsidP="007468DA">
      <w:pPr>
        <w:spacing w:after="120"/>
        <w:ind w:firstLine="0"/>
        <w:rPr>
          <w:rFonts w:ascii="Times New Roman" w:hAnsi="Times New Roman" w:cs="Times New Roman"/>
          <w:b/>
          <w:sz w:val="24"/>
          <w:szCs w:val="24"/>
        </w:rPr>
      </w:pPr>
      <w:r w:rsidRPr="00F64B40">
        <w:rPr>
          <w:rFonts w:ascii="Times New Roman" w:hAnsi="Times New Roman" w:cs="Times New Roman"/>
          <w:b/>
          <w:sz w:val="24"/>
          <w:szCs w:val="24"/>
        </w:rPr>
        <w:t>Trs č. 1: Postoj managementu nemocnice</w:t>
      </w:r>
    </w:p>
    <w:p w:rsidR="00D67717" w:rsidRPr="00F64B40" w:rsidRDefault="00D67717" w:rsidP="007468DA">
      <w:pPr>
        <w:spacing w:after="0"/>
        <w:ind w:firstLine="680"/>
        <w:rPr>
          <w:rFonts w:ascii="Times New Roman" w:hAnsi="Times New Roman" w:cs="Times New Roman"/>
          <w:sz w:val="24"/>
          <w:szCs w:val="24"/>
        </w:rPr>
      </w:pPr>
      <w:r w:rsidRPr="00F64B40">
        <w:rPr>
          <w:rFonts w:ascii="Times New Roman" w:hAnsi="Times New Roman" w:cs="Times New Roman"/>
          <w:sz w:val="24"/>
          <w:szCs w:val="24"/>
        </w:rPr>
        <w:t>Zdravotnická zařízení, ve kterých probíhá praktická výuka, jsou nejdůležitějšími sociálními partnery školy a pro vykonávání kvalitní odborné výuky ve zdravotnických zařízeních je</w:t>
      </w:r>
      <w:r w:rsidR="007468DA">
        <w:rPr>
          <w:rFonts w:ascii="Times New Roman" w:hAnsi="Times New Roman" w:cs="Times New Roman"/>
          <w:sz w:val="24"/>
          <w:szCs w:val="24"/>
        </w:rPr>
        <w:t xml:space="preserve"> velmi důležitý </w:t>
      </w:r>
      <w:r w:rsidRPr="00F64B40">
        <w:rPr>
          <w:rFonts w:ascii="Times New Roman" w:hAnsi="Times New Roman" w:cs="Times New Roman"/>
          <w:sz w:val="24"/>
          <w:szCs w:val="24"/>
        </w:rPr>
        <w:t>přístup vedení nemocnice</w:t>
      </w:r>
      <w:r w:rsidR="007468DA">
        <w:rPr>
          <w:rFonts w:ascii="Times New Roman" w:hAnsi="Times New Roman" w:cs="Times New Roman"/>
          <w:sz w:val="24"/>
          <w:szCs w:val="24"/>
        </w:rPr>
        <w:t xml:space="preserve">. </w:t>
      </w:r>
      <w:r w:rsidRPr="00F64B40">
        <w:rPr>
          <w:rFonts w:ascii="Times New Roman" w:hAnsi="Times New Roman" w:cs="Times New Roman"/>
          <w:sz w:val="24"/>
          <w:szCs w:val="24"/>
        </w:rPr>
        <w:t>Učitelky se ve svých odpovědích k postoji managementu nemocnic vyjadřují následovně:</w:t>
      </w:r>
    </w:p>
    <w:p w:rsidR="00D67717" w:rsidRPr="00F64B40" w:rsidRDefault="00D67717" w:rsidP="00684D2A">
      <w:pPr>
        <w:pStyle w:val="Odstavecseseznamem"/>
        <w:numPr>
          <w:ilvl w:val="0"/>
          <w:numId w:val="22"/>
        </w:numPr>
        <w:spacing w:after="0"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 xml:space="preserve"> „deficit v důvěře a komunikaci s managementem nemocnice“;</w:t>
      </w:r>
    </w:p>
    <w:p w:rsidR="00D67717" w:rsidRPr="00F64B40" w:rsidRDefault="00D67717" w:rsidP="00684D2A">
      <w:pPr>
        <w:pStyle w:val="Odstavecseseznamem"/>
        <w:numPr>
          <w:ilvl w:val="0"/>
          <w:numId w:val="22"/>
        </w:numPr>
        <w:spacing w:after="0"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„přístup náměstkyně pro ošetřovatelskou péči, která vráží klín mezi učitelky a sestry“;</w:t>
      </w:r>
    </w:p>
    <w:p w:rsidR="00D67717" w:rsidRPr="00F64B40" w:rsidRDefault="00D67717" w:rsidP="00684D2A">
      <w:pPr>
        <w:pStyle w:val="Odstavecseseznamem"/>
        <w:numPr>
          <w:ilvl w:val="0"/>
          <w:numId w:val="22"/>
        </w:numPr>
        <w:spacing w:after="0"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„nepřijetí odborných vyučujících za rovnocenného partnera ze strany managementu“</w:t>
      </w:r>
    </w:p>
    <w:p w:rsidR="00D67717" w:rsidRPr="00F64B40" w:rsidRDefault="00D67717" w:rsidP="007468DA">
      <w:pPr>
        <w:pStyle w:val="Odstavecseseznamem"/>
        <w:numPr>
          <w:ilvl w:val="0"/>
          <w:numId w:val="22"/>
        </w:numPr>
        <w:spacing w:after="240" w:line="360" w:lineRule="auto"/>
        <w:ind w:left="357" w:hanging="357"/>
        <w:contextualSpacing w:val="0"/>
        <w:jc w:val="both"/>
        <w:rPr>
          <w:rFonts w:ascii="Times New Roman" w:hAnsi="Times New Roman" w:cs="Times New Roman"/>
          <w:i/>
          <w:sz w:val="24"/>
          <w:szCs w:val="24"/>
        </w:rPr>
      </w:pPr>
      <w:r w:rsidRPr="00F64B40">
        <w:rPr>
          <w:rFonts w:ascii="Times New Roman" w:hAnsi="Times New Roman" w:cs="Times New Roman"/>
          <w:i/>
          <w:sz w:val="24"/>
          <w:szCs w:val="24"/>
        </w:rPr>
        <w:t>„občas komplikovanější spolupráce s managementem nemocnice“.</w:t>
      </w:r>
    </w:p>
    <w:p w:rsidR="00D67717" w:rsidRPr="00F64B40" w:rsidRDefault="00D67717" w:rsidP="007468DA">
      <w:pPr>
        <w:spacing w:after="120"/>
        <w:ind w:firstLine="0"/>
        <w:rPr>
          <w:rFonts w:ascii="Times New Roman" w:hAnsi="Times New Roman" w:cs="Times New Roman"/>
          <w:b/>
          <w:sz w:val="24"/>
          <w:szCs w:val="24"/>
        </w:rPr>
      </w:pPr>
      <w:r w:rsidRPr="00F64B40">
        <w:rPr>
          <w:rFonts w:ascii="Times New Roman" w:hAnsi="Times New Roman" w:cs="Times New Roman"/>
          <w:b/>
          <w:sz w:val="24"/>
          <w:szCs w:val="24"/>
        </w:rPr>
        <w:t xml:space="preserve">Trs č. 2: Přístup personálu na oddělení </w:t>
      </w:r>
    </w:p>
    <w:p w:rsidR="00D67717" w:rsidRPr="00F64B40" w:rsidRDefault="00D67717" w:rsidP="007468DA">
      <w:pPr>
        <w:spacing w:after="0"/>
        <w:ind w:firstLine="680"/>
        <w:rPr>
          <w:rFonts w:ascii="Times New Roman" w:hAnsi="Times New Roman" w:cs="Times New Roman"/>
          <w:sz w:val="24"/>
          <w:szCs w:val="24"/>
        </w:rPr>
      </w:pPr>
      <w:r w:rsidRPr="00F64B40">
        <w:rPr>
          <w:rFonts w:ascii="Times New Roman" w:hAnsi="Times New Roman" w:cs="Times New Roman"/>
          <w:sz w:val="24"/>
          <w:szCs w:val="24"/>
        </w:rPr>
        <w:t>Nejbližšími spolupracovníky při vzdělávání žáků na jednotlivých odděleních jsou především nelékařští zdravotničtí pracovníci, kteří pro žáky představují kladné, ale i záporné vzory a svým chováním a jednáním ovlivňují celkovou atmosféru při praktickém vyučování. Přístup personálu se na jednotlivých odděleních různí, pozitivní přístup byl již zmíněn. Negativní klima na některých odděleních komentují respondentky takto:</w:t>
      </w:r>
    </w:p>
    <w:p w:rsidR="00D67717" w:rsidRPr="00F64B40" w:rsidRDefault="00D67717" w:rsidP="00684D2A">
      <w:pPr>
        <w:pStyle w:val="Odstavecseseznamem"/>
        <w:numPr>
          <w:ilvl w:val="0"/>
          <w:numId w:val="22"/>
        </w:numPr>
        <w:spacing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„negativní postoj některých nelékařských i lékařských pracovníků během výuky vůči žákům (nemají trpělivost, stěžují si na hluk, chaos)“;</w:t>
      </w:r>
    </w:p>
    <w:p w:rsidR="00D67717" w:rsidRPr="00F64B40" w:rsidRDefault="00D67717" w:rsidP="00684D2A">
      <w:pPr>
        <w:pStyle w:val="Odstavecseseznamem"/>
        <w:numPr>
          <w:ilvl w:val="0"/>
          <w:numId w:val="22"/>
        </w:numPr>
        <w:spacing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„občas negativní postoj ošetřovatelského týmu a staničních sester k probíhající praktické výuce pl</w:t>
      </w:r>
      <w:r w:rsidR="007468DA">
        <w:rPr>
          <w:rFonts w:ascii="Times New Roman" w:hAnsi="Times New Roman" w:cs="Times New Roman"/>
          <w:i/>
          <w:sz w:val="24"/>
          <w:szCs w:val="24"/>
        </w:rPr>
        <w:t>y</w:t>
      </w:r>
      <w:r w:rsidRPr="00F64B40">
        <w:rPr>
          <w:rFonts w:ascii="Times New Roman" w:hAnsi="Times New Roman" w:cs="Times New Roman"/>
          <w:i/>
          <w:sz w:val="24"/>
          <w:szCs w:val="24"/>
        </w:rPr>
        <w:t>noucí obecně z přetěžování personálu (často nás nevnímají jako pomoc, ale komplikaci provozuju a zapomínají, že společně vychováváme další generaci zdravotníků, která bude pečovat o zdraví populace)“;</w:t>
      </w:r>
    </w:p>
    <w:p w:rsidR="00D67717" w:rsidRPr="00F64B40" w:rsidRDefault="00D67717" w:rsidP="007468DA">
      <w:pPr>
        <w:pStyle w:val="Odstavecseseznamem"/>
        <w:numPr>
          <w:ilvl w:val="0"/>
          <w:numId w:val="22"/>
        </w:numPr>
        <w:spacing w:after="240" w:line="360" w:lineRule="auto"/>
        <w:ind w:left="357" w:hanging="357"/>
        <w:contextualSpacing w:val="0"/>
        <w:jc w:val="both"/>
        <w:rPr>
          <w:rFonts w:ascii="Times New Roman" w:hAnsi="Times New Roman" w:cs="Times New Roman"/>
          <w:i/>
          <w:sz w:val="24"/>
          <w:szCs w:val="24"/>
        </w:rPr>
      </w:pPr>
      <w:r w:rsidRPr="00F64B40">
        <w:rPr>
          <w:rFonts w:ascii="Times New Roman" w:hAnsi="Times New Roman" w:cs="Times New Roman"/>
          <w:i/>
          <w:sz w:val="24"/>
          <w:szCs w:val="24"/>
        </w:rPr>
        <w:t>„nedostatečná nebo špatná spolupráce s některými členy ošetřovatelského týmu“.</w:t>
      </w:r>
    </w:p>
    <w:p w:rsidR="00D67717" w:rsidRPr="00F64B40" w:rsidRDefault="00D67717" w:rsidP="007468DA">
      <w:pPr>
        <w:spacing w:after="120"/>
        <w:ind w:firstLine="0"/>
        <w:rPr>
          <w:rFonts w:ascii="Times New Roman" w:hAnsi="Times New Roman" w:cs="Times New Roman"/>
          <w:b/>
          <w:sz w:val="24"/>
          <w:szCs w:val="24"/>
        </w:rPr>
      </w:pPr>
      <w:r w:rsidRPr="00F64B40">
        <w:rPr>
          <w:rFonts w:ascii="Times New Roman" w:hAnsi="Times New Roman" w:cs="Times New Roman"/>
          <w:b/>
          <w:sz w:val="24"/>
          <w:szCs w:val="24"/>
        </w:rPr>
        <w:t>Trs č. 3: Kompetence učitele odborného vyučování</w:t>
      </w:r>
    </w:p>
    <w:p w:rsidR="00D67717" w:rsidRPr="00F64B40" w:rsidRDefault="00D67717" w:rsidP="009562A4">
      <w:pPr>
        <w:spacing w:after="0"/>
        <w:ind w:firstLine="680"/>
        <w:rPr>
          <w:rFonts w:ascii="Times New Roman" w:hAnsi="Times New Roman" w:cs="Times New Roman"/>
          <w:sz w:val="24"/>
          <w:szCs w:val="24"/>
        </w:rPr>
      </w:pPr>
      <w:r w:rsidRPr="00F64B40">
        <w:rPr>
          <w:rFonts w:ascii="Times New Roman" w:hAnsi="Times New Roman" w:cs="Times New Roman"/>
          <w:sz w:val="24"/>
          <w:szCs w:val="24"/>
        </w:rPr>
        <w:t xml:space="preserve">V teoretické části práce jsem zmínila, že není-li učitel odborného vyučování v pracovně-právním nebo obdobném smluvním vztahu, nemůže poskytovat zdravotní péči ani nahlížet do zdravotnické dokumentace. Postavení učitele je tedy dáno tím, jak je </w:t>
      </w:r>
      <w:r w:rsidR="00FB731B">
        <w:rPr>
          <w:rFonts w:ascii="Times New Roman" w:hAnsi="Times New Roman" w:cs="Times New Roman"/>
          <w:sz w:val="24"/>
          <w:szCs w:val="24"/>
        </w:rPr>
        <w:t>formulována</w:t>
      </w:r>
      <w:r w:rsidRPr="00F64B40">
        <w:rPr>
          <w:rFonts w:ascii="Times New Roman" w:hAnsi="Times New Roman" w:cs="Times New Roman"/>
          <w:sz w:val="24"/>
          <w:szCs w:val="24"/>
        </w:rPr>
        <w:t xml:space="preserve"> smlouva mezi zdravotnickým zařízením a školou. Omezené kompetence vnímají jako negativní stránku odborného vyučování také dotazované</w:t>
      </w:r>
      <w:r w:rsidR="00FB731B">
        <w:rPr>
          <w:rFonts w:ascii="Times New Roman" w:hAnsi="Times New Roman" w:cs="Times New Roman"/>
          <w:sz w:val="24"/>
          <w:szCs w:val="24"/>
        </w:rPr>
        <w:t>:</w:t>
      </w:r>
    </w:p>
    <w:p w:rsidR="00D67717" w:rsidRPr="00F64B40" w:rsidRDefault="00D67717" w:rsidP="00684D2A">
      <w:pPr>
        <w:pStyle w:val="Odstavecseseznamem"/>
        <w:numPr>
          <w:ilvl w:val="0"/>
          <w:numId w:val="22"/>
        </w:numPr>
        <w:spacing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„omezené kompetence vyučující dané smluvními podmínkami mezi školou a zdravotnickým zařízením“;</w:t>
      </w:r>
    </w:p>
    <w:p w:rsidR="00D67717" w:rsidRPr="00F64B40" w:rsidRDefault="00D67717" w:rsidP="00684D2A">
      <w:pPr>
        <w:pStyle w:val="Odstavecseseznamem"/>
        <w:numPr>
          <w:ilvl w:val="0"/>
          <w:numId w:val="22"/>
        </w:numPr>
        <w:spacing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„snižování postavení a kompetencí vyučujících“;</w:t>
      </w:r>
    </w:p>
    <w:p w:rsidR="00D67717" w:rsidRPr="00F64B40" w:rsidRDefault="00D67717" w:rsidP="00FB731B">
      <w:pPr>
        <w:pStyle w:val="Odstavecseseznamem"/>
        <w:numPr>
          <w:ilvl w:val="0"/>
          <w:numId w:val="22"/>
        </w:numPr>
        <w:spacing w:after="240" w:line="360" w:lineRule="auto"/>
        <w:ind w:left="357" w:hanging="357"/>
        <w:contextualSpacing w:val="0"/>
        <w:jc w:val="both"/>
        <w:rPr>
          <w:rFonts w:ascii="Times New Roman" w:hAnsi="Times New Roman" w:cs="Times New Roman"/>
          <w:i/>
          <w:sz w:val="24"/>
          <w:szCs w:val="24"/>
        </w:rPr>
      </w:pPr>
      <w:r w:rsidRPr="00F64B40">
        <w:rPr>
          <w:rFonts w:ascii="Times New Roman" w:hAnsi="Times New Roman" w:cs="Times New Roman"/>
          <w:i/>
          <w:sz w:val="24"/>
          <w:szCs w:val="24"/>
        </w:rPr>
        <w:t>„omezené kompetence učitelek odborné praxe“.</w:t>
      </w:r>
    </w:p>
    <w:p w:rsidR="00D67717" w:rsidRPr="00F64B40" w:rsidRDefault="00D67717" w:rsidP="00FB731B">
      <w:pPr>
        <w:spacing w:after="120"/>
        <w:ind w:firstLine="0"/>
        <w:rPr>
          <w:rFonts w:ascii="Times New Roman" w:hAnsi="Times New Roman" w:cs="Times New Roman"/>
          <w:b/>
          <w:sz w:val="24"/>
          <w:szCs w:val="24"/>
        </w:rPr>
      </w:pPr>
      <w:r w:rsidRPr="00F64B40">
        <w:rPr>
          <w:rFonts w:ascii="Times New Roman" w:hAnsi="Times New Roman" w:cs="Times New Roman"/>
          <w:b/>
          <w:sz w:val="24"/>
          <w:szCs w:val="24"/>
        </w:rPr>
        <w:t>Trs č. 4: Počet žáků ve skupině</w:t>
      </w:r>
    </w:p>
    <w:p w:rsidR="00D67717" w:rsidRPr="00F64B40" w:rsidRDefault="00D67717" w:rsidP="00FB731B">
      <w:pPr>
        <w:spacing w:after="0"/>
        <w:ind w:firstLine="680"/>
        <w:rPr>
          <w:rFonts w:ascii="Times New Roman" w:hAnsi="Times New Roman" w:cs="Times New Roman"/>
          <w:sz w:val="24"/>
          <w:szCs w:val="24"/>
        </w:rPr>
      </w:pPr>
      <w:r w:rsidRPr="00F64B40">
        <w:rPr>
          <w:rFonts w:ascii="Times New Roman" w:hAnsi="Times New Roman" w:cs="Times New Roman"/>
          <w:sz w:val="24"/>
          <w:szCs w:val="24"/>
        </w:rPr>
        <w:t xml:space="preserve">Žáci se při výuce předmětu ošetřování nemocných dělí do skupin, které vede po celý školní rok jedna </w:t>
      </w:r>
      <w:r w:rsidR="009F6E89">
        <w:rPr>
          <w:rFonts w:ascii="Times New Roman" w:hAnsi="Times New Roman" w:cs="Times New Roman"/>
          <w:sz w:val="24"/>
          <w:szCs w:val="24"/>
        </w:rPr>
        <w:t>nebo dvě učitelky</w:t>
      </w:r>
      <w:r w:rsidRPr="00F64B40">
        <w:rPr>
          <w:rFonts w:ascii="Times New Roman" w:hAnsi="Times New Roman" w:cs="Times New Roman"/>
          <w:sz w:val="24"/>
          <w:szCs w:val="24"/>
        </w:rPr>
        <w:t xml:space="preserve">. </w:t>
      </w:r>
      <w:r w:rsidR="009F6E89">
        <w:rPr>
          <w:rFonts w:ascii="Times New Roman" w:hAnsi="Times New Roman" w:cs="Times New Roman"/>
          <w:sz w:val="24"/>
          <w:szCs w:val="24"/>
        </w:rPr>
        <w:t xml:space="preserve">V jedné skupině je až </w:t>
      </w:r>
      <w:r w:rsidRPr="00F64B40">
        <w:rPr>
          <w:rFonts w:ascii="Times New Roman" w:hAnsi="Times New Roman" w:cs="Times New Roman"/>
          <w:sz w:val="24"/>
          <w:szCs w:val="24"/>
        </w:rPr>
        <w:t>11 žáků, což je pro řízení a vedení odborného vyučování velmi náročné. Zde jsou názory dotazovaných, ve kterých zmiňují počet žáků ve skupinách:</w:t>
      </w:r>
    </w:p>
    <w:p w:rsidR="00D67717" w:rsidRPr="00F64B40" w:rsidRDefault="00D67717" w:rsidP="00684D2A">
      <w:pPr>
        <w:pStyle w:val="Odstavecseseznamem"/>
        <w:numPr>
          <w:ilvl w:val="0"/>
          <w:numId w:val="22"/>
        </w:numPr>
        <w:spacing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„početné skupiny žáků při vedení odborné praxe“;</w:t>
      </w:r>
    </w:p>
    <w:p w:rsidR="00D67717" w:rsidRPr="00F64B40" w:rsidRDefault="00D67717" w:rsidP="00684D2A">
      <w:pPr>
        <w:pStyle w:val="Odstavecseseznamem"/>
        <w:numPr>
          <w:ilvl w:val="0"/>
          <w:numId w:val="22"/>
        </w:numPr>
        <w:spacing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„velké skupiny žáků, nemohu se všem věnovat tak, jak by potřebovali“;</w:t>
      </w:r>
    </w:p>
    <w:p w:rsidR="001A6DB1" w:rsidRDefault="00D67717" w:rsidP="001A6DB1">
      <w:pPr>
        <w:pStyle w:val="Odstavecseseznamem"/>
        <w:numPr>
          <w:ilvl w:val="0"/>
          <w:numId w:val="22"/>
        </w:numPr>
        <w:spacing w:after="0" w:line="360" w:lineRule="auto"/>
        <w:ind w:left="357" w:hanging="357"/>
        <w:contextualSpacing w:val="0"/>
        <w:jc w:val="both"/>
        <w:rPr>
          <w:rFonts w:ascii="Times New Roman" w:hAnsi="Times New Roman" w:cs="Times New Roman"/>
          <w:i/>
          <w:sz w:val="24"/>
          <w:szCs w:val="24"/>
        </w:rPr>
      </w:pPr>
      <w:r w:rsidRPr="00F64B40">
        <w:rPr>
          <w:rFonts w:ascii="Times New Roman" w:hAnsi="Times New Roman" w:cs="Times New Roman"/>
          <w:i/>
          <w:sz w:val="24"/>
          <w:szCs w:val="24"/>
        </w:rPr>
        <w:t>„velké počty žáků ve skupinách během praktické výuky“</w:t>
      </w:r>
      <w:r w:rsidR="001A6DB1">
        <w:rPr>
          <w:rFonts w:ascii="Times New Roman" w:hAnsi="Times New Roman" w:cs="Times New Roman"/>
          <w:i/>
          <w:sz w:val="24"/>
          <w:szCs w:val="24"/>
        </w:rPr>
        <w:t>;</w:t>
      </w:r>
    </w:p>
    <w:p w:rsidR="00D67717" w:rsidRDefault="001A6DB1" w:rsidP="00FB731B">
      <w:pPr>
        <w:pStyle w:val="Odstavecseseznamem"/>
        <w:numPr>
          <w:ilvl w:val="0"/>
          <w:numId w:val="22"/>
        </w:numPr>
        <w:spacing w:after="240" w:line="360" w:lineRule="auto"/>
        <w:ind w:left="357" w:hanging="357"/>
        <w:contextualSpacing w:val="0"/>
        <w:jc w:val="both"/>
        <w:rPr>
          <w:rFonts w:ascii="Times New Roman" w:hAnsi="Times New Roman" w:cs="Times New Roman"/>
          <w:i/>
          <w:sz w:val="24"/>
          <w:szCs w:val="24"/>
        </w:rPr>
      </w:pPr>
      <w:r>
        <w:rPr>
          <w:rFonts w:ascii="Times New Roman" w:hAnsi="Times New Roman" w:cs="Times New Roman"/>
          <w:i/>
          <w:sz w:val="24"/>
          <w:szCs w:val="24"/>
        </w:rPr>
        <w:t>„střídání dvou učitelek u jedné skupiny“</w:t>
      </w:r>
      <w:r w:rsidR="00D67717" w:rsidRPr="00F64B40">
        <w:rPr>
          <w:rFonts w:ascii="Times New Roman" w:hAnsi="Times New Roman" w:cs="Times New Roman"/>
          <w:i/>
          <w:sz w:val="24"/>
          <w:szCs w:val="24"/>
        </w:rPr>
        <w:t>.</w:t>
      </w:r>
    </w:p>
    <w:p w:rsidR="001A6DB1" w:rsidRDefault="001A6DB1" w:rsidP="001A6DB1">
      <w:pPr>
        <w:pStyle w:val="Odstavecseseznamem"/>
        <w:spacing w:after="240" w:line="360" w:lineRule="auto"/>
        <w:ind w:left="357"/>
        <w:contextualSpacing w:val="0"/>
        <w:jc w:val="both"/>
        <w:rPr>
          <w:rFonts w:ascii="Times New Roman" w:hAnsi="Times New Roman" w:cs="Times New Roman"/>
          <w:i/>
          <w:sz w:val="24"/>
          <w:szCs w:val="24"/>
        </w:rPr>
      </w:pPr>
    </w:p>
    <w:p w:rsidR="001A6DB1" w:rsidRPr="00F64B40" w:rsidRDefault="001A6DB1" w:rsidP="001A6DB1">
      <w:pPr>
        <w:pStyle w:val="Odstavecseseznamem"/>
        <w:spacing w:after="240" w:line="360" w:lineRule="auto"/>
        <w:ind w:left="357"/>
        <w:contextualSpacing w:val="0"/>
        <w:jc w:val="both"/>
        <w:rPr>
          <w:rFonts w:ascii="Times New Roman" w:hAnsi="Times New Roman" w:cs="Times New Roman"/>
          <w:i/>
          <w:sz w:val="24"/>
          <w:szCs w:val="24"/>
        </w:rPr>
      </w:pPr>
    </w:p>
    <w:p w:rsidR="00D67717" w:rsidRPr="00F64B40" w:rsidRDefault="00D67717" w:rsidP="00FB731B">
      <w:pPr>
        <w:spacing w:after="120"/>
        <w:ind w:firstLine="0"/>
        <w:rPr>
          <w:rFonts w:ascii="Times New Roman" w:hAnsi="Times New Roman" w:cs="Times New Roman"/>
          <w:b/>
          <w:sz w:val="24"/>
          <w:szCs w:val="24"/>
        </w:rPr>
      </w:pPr>
      <w:r w:rsidRPr="00F64B40">
        <w:rPr>
          <w:rFonts w:ascii="Times New Roman" w:hAnsi="Times New Roman" w:cs="Times New Roman"/>
          <w:b/>
          <w:sz w:val="24"/>
          <w:szCs w:val="24"/>
        </w:rPr>
        <w:t>Trs č. 5: Suplování práce personálu</w:t>
      </w:r>
    </w:p>
    <w:p w:rsidR="00D67717" w:rsidRPr="00F64B40" w:rsidRDefault="00D67717" w:rsidP="00FB731B">
      <w:pPr>
        <w:spacing w:after="0"/>
        <w:ind w:firstLine="680"/>
        <w:rPr>
          <w:rFonts w:ascii="Times New Roman" w:hAnsi="Times New Roman" w:cs="Times New Roman"/>
          <w:sz w:val="24"/>
          <w:szCs w:val="24"/>
        </w:rPr>
      </w:pPr>
      <w:r w:rsidRPr="00F64B40">
        <w:rPr>
          <w:rFonts w:ascii="Times New Roman" w:hAnsi="Times New Roman" w:cs="Times New Roman"/>
          <w:sz w:val="24"/>
          <w:szCs w:val="24"/>
        </w:rPr>
        <w:t>Další kategori</w:t>
      </w:r>
      <w:r w:rsidR="00FB731B">
        <w:rPr>
          <w:rFonts w:ascii="Times New Roman" w:hAnsi="Times New Roman" w:cs="Times New Roman"/>
          <w:sz w:val="24"/>
          <w:szCs w:val="24"/>
        </w:rPr>
        <w:t>í</w:t>
      </w:r>
      <w:r w:rsidRPr="00F64B40">
        <w:rPr>
          <w:rFonts w:ascii="Times New Roman" w:hAnsi="Times New Roman" w:cs="Times New Roman"/>
          <w:sz w:val="24"/>
          <w:szCs w:val="24"/>
        </w:rPr>
        <w:t xml:space="preserve"> odpovědí, kterou dotazované v souvislosti s praktickou výukou pociťují jako negativní, můžeme nazvat jako suplování práce personálu. K tomuto dochází často z důvodu nedostatečného množství personálu na oddělení a také z důvodu rostoucího množství administrativy</w:t>
      </w:r>
      <w:r w:rsidR="00FB731B">
        <w:rPr>
          <w:rFonts w:ascii="Times New Roman" w:hAnsi="Times New Roman" w:cs="Times New Roman"/>
          <w:sz w:val="24"/>
          <w:szCs w:val="24"/>
        </w:rPr>
        <w:t xml:space="preserve"> v náplni práce sester. </w:t>
      </w:r>
      <w:r w:rsidRPr="00F64B40">
        <w:rPr>
          <w:rFonts w:ascii="Times New Roman" w:hAnsi="Times New Roman" w:cs="Times New Roman"/>
          <w:sz w:val="24"/>
          <w:szCs w:val="24"/>
        </w:rPr>
        <w:t>Učitelky se k</w:t>
      </w:r>
      <w:r w:rsidR="00FB731B">
        <w:rPr>
          <w:rFonts w:ascii="Times New Roman" w:hAnsi="Times New Roman" w:cs="Times New Roman"/>
          <w:sz w:val="24"/>
          <w:szCs w:val="24"/>
        </w:rPr>
        <w:t> </w:t>
      </w:r>
      <w:r w:rsidRPr="00F64B40">
        <w:rPr>
          <w:rFonts w:ascii="Times New Roman" w:hAnsi="Times New Roman" w:cs="Times New Roman"/>
          <w:sz w:val="24"/>
          <w:szCs w:val="24"/>
        </w:rPr>
        <w:t>tomu vyjadřují takto:</w:t>
      </w:r>
    </w:p>
    <w:p w:rsidR="00D67717" w:rsidRPr="00F64B40" w:rsidRDefault="00D67717" w:rsidP="00684D2A">
      <w:pPr>
        <w:pStyle w:val="Odstavecseseznamem"/>
        <w:numPr>
          <w:ilvl w:val="0"/>
          <w:numId w:val="22"/>
        </w:numPr>
        <w:spacing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„zneužívání žáků pomocným zdravotnickým personálem, mnohdy převaha jen základní ošetřovatelské péče“;</w:t>
      </w:r>
    </w:p>
    <w:p w:rsidR="00D67717" w:rsidRPr="00F64B40" w:rsidRDefault="00D67717" w:rsidP="00684D2A">
      <w:pPr>
        <w:pStyle w:val="Odstavecseseznamem"/>
        <w:numPr>
          <w:ilvl w:val="0"/>
          <w:numId w:val="22"/>
        </w:numPr>
        <w:spacing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„často žáci suplují zdravotnický personál a nemají dostatek času na odbornou přípravu“;</w:t>
      </w:r>
    </w:p>
    <w:p w:rsidR="00D67717" w:rsidRPr="00F64B40" w:rsidRDefault="00D67717" w:rsidP="00604488">
      <w:pPr>
        <w:pStyle w:val="Odstavecseseznamem"/>
        <w:numPr>
          <w:ilvl w:val="0"/>
          <w:numId w:val="22"/>
        </w:numPr>
        <w:spacing w:after="240" w:line="360" w:lineRule="auto"/>
        <w:ind w:left="357" w:hanging="357"/>
        <w:contextualSpacing w:val="0"/>
        <w:jc w:val="both"/>
        <w:rPr>
          <w:rFonts w:ascii="Times New Roman" w:hAnsi="Times New Roman" w:cs="Times New Roman"/>
          <w:i/>
          <w:sz w:val="24"/>
          <w:szCs w:val="24"/>
        </w:rPr>
      </w:pPr>
      <w:r w:rsidRPr="00F64B40">
        <w:rPr>
          <w:rFonts w:ascii="Times New Roman" w:hAnsi="Times New Roman" w:cs="Times New Roman"/>
          <w:i/>
          <w:sz w:val="24"/>
          <w:szCs w:val="24"/>
        </w:rPr>
        <w:t xml:space="preserve">„někdy mám pocit, že nejde o praktickou výuku, ale o posluhování na oddělení“. </w:t>
      </w:r>
    </w:p>
    <w:p w:rsidR="00D67717" w:rsidRPr="00F64B40" w:rsidRDefault="00D67717" w:rsidP="00604488">
      <w:pPr>
        <w:spacing w:after="120"/>
        <w:ind w:firstLine="0"/>
        <w:rPr>
          <w:rFonts w:ascii="Times New Roman" w:hAnsi="Times New Roman" w:cs="Times New Roman"/>
          <w:b/>
          <w:sz w:val="24"/>
          <w:szCs w:val="24"/>
        </w:rPr>
      </w:pPr>
      <w:r w:rsidRPr="00F64B40">
        <w:rPr>
          <w:rFonts w:ascii="Times New Roman" w:hAnsi="Times New Roman" w:cs="Times New Roman"/>
          <w:b/>
          <w:sz w:val="24"/>
          <w:szCs w:val="24"/>
        </w:rPr>
        <w:t>Trs č. 6: Deficit informací</w:t>
      </w:r>
    </w:p>
    <w:p w:rsidR="00D67717" w:rsidRPr="00F64B40" w:rsidRDefault="00D67717" w:rsidP="009562A4">
      <w:pPr>
        <w:spacing w:after="0"/>
        <w:ind w:firstLine="680"/>
        <w:rPr>
          <w:rFonts w:ascii="Times New Roman" w:hAnsi="Times New Roman" w:cs="Times New Roman"/>
          <w:sz w:val="24"/>
          <w:szCs w:val="24"/>
        </w:rPr>
      </w:pPr>
      <w:r w:rsidRPr="00F64B40">
        <w:rPr>
          <w:rFonts w:ascii="Times New Roman" w:hAnsi="Times New Roman" w:cs="Times New Roman"/>
          <w:sz w:val="24"/>
          <w:szCs w:val="24"/>
        </w:rPr>
        <w:t>Pro zdárný průběh praktické výuky je velmi důležité, aby žáci a také učitelka měli dostatek informací potřebných k péči o nemocné, např. jaká je míra soběstačnosti klienta, zda má být z nějakého důvodu nalačno, jaké má časované ordinace atd. Zároveň je velmi důležité, aby si personál na konci praktické výuky převzal informace od žáků. Důsledným předáváním informací se zároveň předchází různým pochybením. Učitelé si ve svých výpovědích stěžují na deficit informací těmito slovy:</w:t>
      </w:r>
    </w:p>
    <w:p w:rsidR="00D67717" w:rsidRPr="00F64B40" w:rsidRDefault="00D67717" w:rsidP="00684D2A">
      <w:pPr>
        <w:pStyle w:val="Odstavecseseznamem"/>
        <w:numPr>
          <w:ilvl w:val="0"/>
          <w:numId w:val="22"/>
        </w:numPr>
        <w:spacing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„žáci nedostávají od staniční sestry řádně všechny informace (kdybych se cíleně neptala na některé důležité údaje, tak ani nezjistím, že je někdo diabetik a má mu být ráno aplikován inzulín)“;</w:t>
      </w:r>
    </w:p>
    <w:p w:rsidR="00D67717" w:rsidRPr="00F64B40" w:rsidRDefault="00D67717" w:rsidP="00684D2A">
      <w:pPr>
        <w:pStyle w:val="Odstavecseseznamem"/>
        <w:numPr>
          <w:ilvl w:val="0"/>
          <w:numId w:val="22"/>
        </w:numPr>
        <w:spacing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„nedostatek informací o nemocných ze strany personálu“;</w:t>
      </w:r>
    </w:p>
    <w:p w:rsidR="00D67717" w:rsidRPr="00F64B40" w:rsidRDefault="00D67717" w:rsidP="00604488">
      <w:pPr>
        <w:pStyle w:val="Odstavecseseznamem"/>
        <w:numPr>
          <w:ilvl w:val="0"/>
          <w:numId w:val="22"/>
        </w:numPr>
        <w:spacing w:after="240" w:line="360" w:lineRule="auto"/>
        <w:ind w:left="357" w:hanging="357"/>
        <w:contextualSpacing w:val="0"/>
        <w:jc w:val="both"/>
        <w:rPr>
          <w:rFonts w:ascii="Times New Roman" w:hAnsi="Times New Roman" w:cs="Times New Roman"/>
          <w:i/>
          <w:sz w:val="24"/>
          <w:szCs w:val="24"/>
        </w:rPr>
      </w:pPr>
      <w:r w:rsidRPr="00F64B40">
        <w:rPr>
          <w:rFonts w:ascii="Times New Roman" w:hAnsi="Times New Roman" w:cs="Times New Roman"/>
          <w:i/>
          <w:sz w:val="24"/>
          <w:szCs w:val="24"/>
        </w:rPr>
        <w:t>„nedostatek času ze strany zdravotníků na převzetí služby od žáků“.</w:t>
      </w:r>
    </w:p>
    <w:p w:rsidR="00D67717" w:rsidRPr="00F64B40" w:rsidRDefault="00D67717" w:rsidP="00604488">
      <w:pPr>
        <w:spacing w:after="120"/>
        <w:ind w:firstLine="0"/>
        <w:rPr>
          <w:rFonts w:ascii="Times New Roman" w:hAnsi="Times New Roman" w:cs="Times New Roman"/>
          <w:b/>
          <w:sz w:val="24"/>
          <w:szCs w:val="24"/>
        </w:rPr>
      </w:pPr>
      <w:r w:rsidRPr="00F64B40">
        <w:rPr>
          <w:rFonts w:ascii="Times New Roman" w:hAnsi="Times New Roman" w:cs="Times New Roman"/>
          <w:b/>
          <w:sz w:val="24"/>
          <w:szCs w:val="24"/>
        </w:rPr>
        <w:t>Trs č. 7: Práce s dokumentací</w:t>
      </w:r>
    </w:p>
    <w:p w:rsidR="00D67717" w:rsidRPr="00F64B40" w:rsidRDefault="00604488" w:rsidP="00604488">
      <w:pPr>
        <w:spacing w:after="0"/>
        <w:ind w:firstLine="680"/>
        <w:rPr>
          <w:rFonts w:ascii="Times New Roman" w:hAnsi="Times New Roman" w:cs="Times New Roman"/>
          <w:sz w:val="24"/>
          <w:szCs w:val="24"/>
        </w:rPr>
      </w:pPr>
      <w:r>
        <w:rPr>
          <w:rFonts w:ascii="Times New Roman" w:hAnsi="Times New Roman" w:cs="Times New Roman"/>
          <w:sz w:val="24"/>
          <w:szCs w:val="24"/>
        </w:rPr>
        <w:t xml:space="preserve">Potřebné informace </w:t>
      </w:r>
      <w:r w:rsidR="00D67717" w:rsidRPr="00F64B40">
        <w:rPr>
          <w:rFonts w:ascii="Times New Roman" w:hAnsi="Times New Roman" w:cs="Times New Roman"/>
          <w:sz w:val="24"/>
          <w:szCs w:val="24"/>
        </w:rPr>
        <w:t xml:space="preserve">získávají žáci také ze zdravotnické dokumentace, </w:t>
      </w:r>
      <w:r>
        <w:rPr>
          <w:rFonts w:ascii="Times New Roman" w:hAnsi="Times New Roman" w:cs="Times New Roman"/>
          <w:sz w:val="24"/>
          <w:szCs w:val="24"/>
        </w:rPr>
        <w:t>z</w:t>
      </w:r>
      <w:r w:rsidR="00D67717" w:rsidRPr="00F64B40">
        <w:rPr>
          <w:rFonts w:ascii="Times New Roman" w:hAnsi="Times New Roman" w:cs="Times New Roman"/>
          <w:sz w:val="24"/>
          <w:szCs w:val="24"/>
        </w:rPr>
        <w:t>e které čerpají jednak údaje o důvodech klientovy hospitalizace, jsou zde také data doplňující ošetřovatelskou anamnézu a v neposlední řadě podle zdravotnické dokumentace plní žáci ordinace lékaře. Zákon o zdravotních službách ukládá povinnost vést zdravotnickou dokumentaci průkazně, pravdivě a čitelně.</w:t>
      </w:r>
      <w:r w:rsidR="00D67717" w:rsidRPr="00F64B40">
        <w:rPr>
          <w:rStyle w:val="Znakapoznpodarou"/>
          <w:rFonts w:ascii="Times New Roman" w:hAnsi="Times New Roman" w:cs="Times New Roman"/>
          <w:sz w:val="24"/>
          <w:szCs w:val="24"/>
        </w:rPr>
        <w:footnoteReference w:id="73"/>
      </w:r>
      <w:r w:rsidR="00D67717" w:rsidRPr="00F64B40">
        <w:rPr>
          <w:rFonts w:ascii="Times New Roman" w:hAnsi="Times New Roman" w:cs="Times New Roman"/>
          <w:sz w:val="24"/>
          <w:szCs w:val="24"/>
        </w:rPr>
        <w:t xml:space="preserve"> Žáci musí mít prostor pro práci se zdravotnickou dokumentací, samozřejmě za předpokladu, že ji nepotřebuje naléhavěji jiný člen zdravotnického týmu. Při práci se zdravotnickou dokumentací uvádějí respondenti tato negativa:</w:t>
      </w:r>
    </w:p>
    <w:p w:rsidR="00D67717" w:rsidRPr="00F64B40" w:rsidRDefault="00D67717" w:rsidP="00684D2A">
      <w:pPr>
        <w:pStyle w:val="Odstavecseseznamem"/>
        <w:numPr>
          <w:ilvl w:val="0"/>
          <w:numId w:val="22"/>
        </w:numPr>
        <w:spacing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 xml:space="preserve"> „nemožnost pracovat se zdravotnickou dokumentací, mnohdy není k dispozici“;</w:t>
      </w:r>
    </w:p>
    <w:p w:rsidR="00D67717" w:rsidRPr="00F64B40" w:rsidRDefault="00D67717" w:rsidP="00684D2A">
      <w:pPr>
        <w:pStyle w:val="Odstavecseseznamem"/>
        <w:numPr>
          <w:ilvl w:val="0"/>
          <w:numId w:val="22"/>
        </w:numPr>
        <w:spacing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„nedostatečný prostor pro práci s dokumentací“;</w:t>
      </w:r>
    </w:p>
    <w:p w:rsidR="00D67717" w:rsidRPr="00F64B40" w:rsidRDefault="00D67717" w:rsidP="00604488">
      <w:pPr>
        <w:pStyle w:val="Odstavecseseznamem"/>
        <w:numPr>
          <w:ilvl w:val="0"/>
          <w:numId w:val="22"/>
        </w:numPr>
        <w:spacing w:after="240" w:line="360" w:lineRule="auto"/>
        <w:ind w:left="357" w:hanging="357"/>
        <w:contextualSpacing w:val="0"/>
        <w:jc w:val="both"/>
        <w:rPr>
          <w:rFonts w:ascii="Times New Roman" w:hAnsi="Times New Roman" w:cs="Times New Roman"/>
          <w:i/>
          <w:sz w:val="24"/>
          <w:szCs w:val="24"/>
        </w:rPr>
      </w:pPr>
      <w:r w:rsidRPr="00F64B40">
        <w:rPr>
          <w:rFonts w:ascii="Times New Roman" w:hAnsi="Times New Roman" w:cs="Times New Roman"/>
          <w:i/>
          <w:sz w:val="24"/>
          <w:szCs w:val="24"/>
        </w:rPr>
        <w:t>„nečitelná dokumentace, nesprávné ordinace lékaře“.</w:t>
      </w:r>
    </w:p>
    <w:p w:rsidR="00D67717" w:rsidRPr="00F64B40" w:rsidRDefault="00D67717" w:rsidP="00604488">
      <w:pPr>
        <w:spacing w:after="120"/>
        <w:ind w:firstLine="0"/>
        <w:rPr>
          <w:rFonts w:ascii="Times New Roman" w:hAnsi="Times New Roman" w:cs="Times New Roman"/>
          <w:b/>
          <w:sz w:val="24"/>
          <w:szCs w:val="24"/>
        </w:rPr>
      </w:pPr>
      <w:r w:rsidRPr="00F64B40">
        <w:rPr>
          <w:rFonts w:ascii="Times New Roman" w:hAnsi="Times New Roman" w:cs="Times New Roman"/>
          <w:b/>
          <w:sz w:val="24"/>
          <w:szCs w:val="24"/>
        </w:rPr>
        <w:t>Trs č. 8: Nedostatek prostoru pro hodnocení žáků</w:t>
      </w:r>
    </w:p>
    <w:p w:rsidR="00D67717" w:rsidRPr="00F64B40" w:rsidRDefault="00D67717" w:rsidP="00604488">
      <w:pPr>
        <w:spacing w:after="0"/>
        <w:ind w:firstLine="680"/>
        <w:rPr>
          <w:rFonts w:ascii="Times New Roman" w:hAnsi="Times New Roman" w:cs="Times New Roman"/>
          <w:i/>
          <w:sz w:val="24"/>
          <w:szCs w:val="24"/>
        </w:rPr>
      </w:pPr>
      <w:r w:rsidRPr="00F64B40">
        <w:rPr>
          <w:rFonts w:ascii="Times New Roman" w:hAnsi="Times New Roman" w:cs="Times New Roman"/>
          <w:sz w:val="24"/>
          <w:szCs w:val="24"/>
        </w:rPr>
        <w:t>Aby žák obdržel zpětnou vazbu o úrovni svých vědomostí a dovedností, musí být hodnocen. Jak bylo uvedeno v teoretické části bakalářské práce, hodnocení žáka při praktickém vyučování se skládá z několika součástí. Posouzení zvládnutí jednotlivých výkonů provádí učitel bezprostředně po jejich provedení. Předmět ošetřování nemocných v sobě zahrnuje také složku teoretickou a je potřeba po žácích požadovat také znalost teoretických východisek pro péči o nemocné. Žák by měl na konci každého dne obdržet hodnocení toho, jak zvládl komplexní ošetřovatelskou péči o přidělené klienty. Ne vždy je však k tomuto hodnocení prostor, což dotazovaní komentují těmito vyjádřeními:</w:t>
      </w:r>
    </w:p>
    <w:p w:rsidR="00D67717" w:rsidRPr="00F64B40" w:rsidRDefault="00D67717" w:rsidP="00684D2A">
      <w:pPr>
        <w:pStyle w:val="Odstavecseseznamem"/>
        <w:numPr>
          <w:ilvl w:val="0"/>
          <w:numId w:val="22"/>
        </w:numPr>
        <w:spacing w:after="0"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„nedostatek času učitele na rozbory a hodnocení výkonu žáků“;</w:t>
      </w:r>
    </w:p>
    <w:p w:rsidR="00D67717" w:rsidRPr="00F64B40" w:rsidRDefault="00D67717" w:rsidP="00684D2A">
      <w:pPr>
        <w:pStyle w:val="Odstavecseseznamem"/>
        <w:numPr>
          <w:ilvl w:val="0"/>
          <w:numId w:val="22"/>
        </w:numPr>
        <w:spacing w:after="0"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„nedostatek časového prostoru na teoretické zdůvodňování realizovaných praktických ošetřovatelských postupů“;</w:t>
      </w:r>
    </w:p>
    <w:p w:rsidR="00D67717" w:rsidRPr="00604488" w:rsidRDefault="00D67717" w:rsidP="00604488">
      <w:pPr>
        <w:pStyle w:val="Odstavecseseznamem"/>
        <w:numPr>
          <w:ilvl w:val="0"/>
          <w:numId w:val="22"/>
        </w:numPr>
        <w:spacing w:after="240" w:line="360" w:lineRule="auto"/>
        <w:ind w:left="357" w:hanging="357"/>
        <w:contextualSpacing w:val="0"/>
        <w:jc w:val="both"/>
        <w:rPr>
          <w:rFonts w:ascii="Times New Roman" w:hAnsi="Times New Roman" w:cs="Times New Roman"/>
          <w:i/>
          <w:sz w:val="24"/>
          <w:szCs w:val="24"/>
        </w:rPr>
      </w:pPr>
      <w:r w:rsidRPr="00F64B40">
        <w:rPr>
          <w:rFonts w:ascii="Times New Roman" w:hAnsi="Times New Roman" w:cs="Times New Roman"/>
          <w:i/>
          <w:sz w:val="24"/>
          <w:szCs w:val="24"/>
        </w:rPr>
        <w:t>„nedostatek klidu a času na vyhodnocení praxe“.</w:t>
      </w:r>
    </w:p>
    <w:p w:rsidR="00D67717" w:rsidRPr="00F64B40" w:rsidRDefault="00D67717" w:rsidP="00604488">
      <w:pPr>
        <w:spacing w:after="120"/>
        <w:ind w:firstLine="0"/>
        <w:rPr>
          <w:rFonts w:ascii="Times New Roman" w:hAnsi="Times New Roman" w:cs="Times New Roman"/>
          <w:b/>
          <w:sz w:val="24"/>
          <w:szCs w:val="24"/>
        </w:rPr>
      </w:pPr>
      <w:r w:rsidRPr="00F64B40">
        <w:rPr>
          <w:rFonts w:ascii="Times New Roman" w:hAnsi="Times New Roman" w:cs="Times New Roman"/>
          <w:b/>
          <w:sz w:val="24"/>
          <w:szCs w:val="24"/>
        </w:rPr>
        <w:t>Trs č. 9: Podmínky pro nácvik ošetřovatelských postupů</w:t>
      </w:r>
    </w:p>
    <w:p w:rsidR="00D67717" w:rsidRPr="00F64B40" w:rsidRDefault="00D67717" w:rsidP="00604488">
      <w:pPr>
        <w:spacing w:after="0"/>
        <w:ind w:firstLine="680"/>
        <w:rPr>
          <w:rFonts w:ascii="Times New Roman" w:hAnsi="Times New Roman" w:cs="Times New Roman"/>
          <w:sz w:val="24"/>
          <w:szCs w:val="24"/>
        </w:rPr>
      </w:pPr>
      <w:r w:rsidRPr="00F64B40">
        <w:rPr>
          <w:rFonts w:ascii="Times New Roman" w:hAnsi="Times New Roman" w:cs="Times New Roman"/>
          <w:sz w:val="24"/>
          <w:szCs w:val="24"/>
        </w:rPr>
        <w:t xml:space="preserve">Ošetřovatelské postupy, k jejichž vykonávání jsou žáci kompetentní, si trénují již v rámci předmětu ošetřovatelství v odborných učebnách. Škola disponuje dostatečným množstvím odpovídajících pomůcek pro nácvik jednotlivých výkonu a žáci jsou vedeni k tomu, aby vždy dodržovali standardní ošetřovatelské postupy. Na některých odděleních nejsou vždy ideální podmínky pro řádný nácvik ošetřovatelských postupů. Tuto skutečnost dokládají výroky dotazovaných: </w:t>
      </w:r>
    </w:p>
    <w:p w:rsidR="00D67717" w:rsidRPr="00F64B40" w:rsidRDefault="00D67717" w:rsidP="00684D2A">
      <w:pPr>
        <w:pStyle w:val="Odstavecseseznamem"/>
        <w:numPr>
          <w:ilvl w:val="0"/>
          <w:numId w:val="22"/>
        </w:numPr>
        <w:spacing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 xml:space="preserve"> „ne vždy ideální podmínky pracoviště (systém organizace péče v rozporu s cílem vzdělávání)“;</w:t>
      </w:r>
    </w:p>
    <w:p w:rsidR="00D67717" w:rsidRPr="00F64B40" w:rsidRDefault="00D67717" w:rsidP="00684D2A">
      <w:pPr>
        <w:pStyle w:val="Odstavecseseznamem"/>
        <w:numPr>
          <w:ilvl w:val="0"/>
          <w:numId w:val="22"/>
        </w:numPr>
        <w:spacing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„ordinace časovaných injekcí v 5, 13 a 21 hodin, kdy nejsou žáci na oddělení“;</w:t>
      </w:r>
    </w:p>
    <w:p w:rsidR="00D67717" w:rsidRPr="00F64B40" w:rsidRDefault="00D67717" w:rsidP="00684D2A">
      <w:pPr>
        <w:pStyle w:val="Odstavecseseznamem"/>
        <w:numPr>
          <w:ilvl w:val="0"/>
          <w:numId w:val="22"/>
        </w:numPr>
        <w:spacing w:line="360" w:lineRule="auto"/>
        <w:jc w:val="both"/>
        <w:rPr>
          <w:rFonts w:ascii="Times New Roman" w:hAnsi="Times New Roman" w:cs="Times New Roman"/>
          <w:i/>
          <w:sz w:val="24"/>
          <w:szCs w:val="24"/>
        </w:rPr>
      </w:pPr>
      <w:r w:rsidRPr="00604488">
        <w:rPr>
          <w:rFonts w:ascii="Times New Roman" w:hAnsi="Times New Roman" w:cs="Times New Roman"/>
          <w:i/>
          <w:sz w:val="24"/>
          <w:szCs w:val="24"/>
        </w:rPr>
        <w:t>„nedostatek pomůcek k výkonům (ložní prádlo, čistící pěny, stříkačky…)“;</w:t>
      </w:r>
    </w:p>
    <w:p w:rsidR="00D67717" w:rsidRPr="00F64B40" w:rsidRDefault="00D67717" w:rsidP="00684D2A">
      <w:pPr>
        <w:pStyle w:val="Odstavecseseznamem"/>
        <w:numPr>
          <w:ilvl w:val="0"/>
          <w:numId w:val="22"/>
        </w:numPr>
        <w:spacing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 xml:space="preserve">„nedodržování </w:t>
      </w:r>
      <w:r w:rsidR="00604488">
        <w:rPr>
          <w:rFonts w:ascii="Times New Roman" w:hAnsi="Times New Roman" w:cs="Times New Roman"/>
          <w:i/>
          <w:sz w:val="24"/>
          <w:szCs w:val="24"/>
        </w:rPr>
        <w:t xml:space="preserve">standardních </w:t>
      </w:r>
      <w:r w:rsidRPr="00F64B40">
        <w:rPr>
          <w:rFonts w:ascii="Times New Roman" w:hAnsi="Times New Roman" w:cs="Times New Roman"/>
          <w:i/>
          <w:sz w:val="24"/>
          <w:szCs w:val="24"/>
        </w:rPr>
        <w:t>ošetřovatelských postupů ze strany zdravotníků“;</w:t>
      </w:r>
    </w:p>
    <w:p w:rsidR="00D67717" w:rsidRPr="00F64B40" w:rsidRDefault="00D67717" w:rsidP="00604488">
      <w:pPr>
        <w:pStyle w:val="Odstavecseseznamem"/>
        <w:numPr>
          <w:ilvl w:val="0"/>
          <w:numId w:val="22"/>
        </w:numPr>
        <w:spacing w:after="240" w:line="360" w:lineRule="auto"/>
        <w:ind w:left="357" w:hanging="357"/>
        <w:contextualSpacing w:val="0"/>
        <w:jc w:val="both"/>
        <w:rPr>
          <w:rFonts w:ascii="Times New Roman" w:hAnsi="Times New Roman" w:cs="Times New Roman"/>
          <w:i/>
          <w:sz w:val="24"/>
          <w:szCs w:val="24"/>
        </w:rPr>
      </w:pPr>
      <w:r w:rsidRPr="00F64B40">
        <w:rPr>
          <w:rFonts w:ascii="Times New Roman" w:hAnsi="Times New Roman" w:cs="Times New Roman"/>
          <w:i/>
          <w:sz w:val="24"/>
          <w:szCs w:val="24"/>
        </w:rPr>
        <w:t>„ve výuce se řídíme odbornými kompetencemi dle zákona, když zdravotnický asistent nastoupí do praxe, požadují po něm, aby uměl i to, co vlastně podle kompetencí provádět nesmí a tudíž se ve škole neučil“.</w:t>
      </w:r>
    </w:p>
    <w:p w:rsidR="00D67717" w:rsidRPr="00F64B40" w:rsidRDefault="00D67717" w:rsidP="00604488">
      <w:pPr>
        <w:pStyle w:val="Odstavecseseznamem"/>
        <w:spacing w:line="360" w:lineRule="auto"/>
        <w:ind w:left="0" w:firstLine="680"/>
        <w:jc w:val="both"/>
        <w:rPr>
          <w:rFonts w:ascii="Times New Roman" w:hAnsi="Times New Roman" w:cs="Times New Roman"/>
          <w:sz w:val="24"/>
          <w:szCs w:val="24"/>
        </w:rPr>
      </w:pPr>
      <w:r w:rsidRPr="00F64B40">
        <w:rPr>
          <w:rFonts w:ascii="Times New Roman" w:hAnsi="Times New Roman" w:cs="Times New Roman"/>
          <w:sz w:val="24"/>
          <w:szCs w:val="24"/>
        </w:rPr>
        <w:t>Z ankety vyplynuly také další záporné názory učitelek na praktické vyučování, které již nebylo možnost začlenit do nějaké kategorie, proto je pouze vyjmenuji:</w:t>
      </w:r>
    </w:p>
    <w:p w:rsidR="00D67717" w:rsidRPr="00F64B40" w:rsidRDefault="00D67717" w:rsidP="00604488">
      <w:pPr>
        <w:pStyle w:val="Odstavecseseznamem"/>
        <w:numPr>
          <w:ilvl w:val="0"/>
          <w:numId w:val="22"/>
        </w:numPr>
        <w:spacing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„častá degradace oboru zdravotnický asistent vycházející z názor</w:t>
      </w:r>
      <w:r w:rsidR="001A6DB1">
        <w:rPr>
          <w:rFonts w:ascii="Times New Roman" w:hAnsi="Times New Roman" w:cs="Times New Roman"/>
          <w:i/>
          <w:sz w:val="24"/>
          <w:szCs w:val="24"/>
        </w:rPr>
        <w:t>ů</w:t>
      </w:r>
      <w:r w:rsidRPr="00F64B40">
        <w:rPr>
          <w:rFonts w:ascii="Times New Roman" w:hAnsi="Times New Roman" w:cs="Times New Roman"/>
          <w:i/>
          <w:sz w:val="24"/>
          <w:szCs w:val="24"/>
        </w:rPr>
        <w:t xml:space="preserve"> členů zdravotnického týmu“;</w:t>
      </w:r>
    </w:p>
    <w:p w:rsidR="00D67717" w:rsidRPr="00F64B40" w:rsidRDefault="00D67717" w:rsidP="00604488">
      <w:pPr>
        <w:pStyle w:val="Odstavecseseznamem"/>
        <w:numPr>
          <w:ilvl w:val="0"/>
          <w:numId w:val="22"/>
        </w:numPr>
        <w:spacing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„žáci si musí prát pracovní oděvy doma“;</w:t>
      </w:r>
    </w:p>
    <w:p w:rsidR="00D67717" w:rsidRPr="00F64B40" w:rsidRDefault="00D67717" w:rsidP="00604488">
      <w:pPr>
        <w:pStyle w:val="Odstavecseseznamem"/>
        <w:numPr>
          <w:ilvl w:val="0"/>
          <w:numId w:val="22"/>
        </w:numPr>
        <w:spacing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„nemožnost pracovat s nemocničním informačním systém, žáci to pak při nástupu do zaměstnání neumí“;</w:t>
      </w:r>
    </w:p>
    <w:p w:rsidR="00D67717" w:rsidRPr="00F64B40" w:rsidRDefault="00D67717" w:rsidP="00604488">
      <w:pPr>
        <w:pStyle w:val="Odstavecseseznamem"/>
        <w:numPr>
          <w:ilvl w:val="0"/>
          <w:numId w:val="22"/>
        </w:numPr>
        <w:spacing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„nejsou k dispozici nemocniční standardy ošetřovatelské péče – ke studiu, k využití v teoretické výuce“;</w:t>
      </w:r>
    </w:p>
    <w:p w:rsidR="00D67717" w:rsidRPr="00F64B40" w:rsidRDefault="00D67717" w:rsidP="00604488">
      <w:pPr>
        <w:pStyle w:val="Odstavecseseznamem"/>
        <w:numPr>
          <w:ilvl w:val="0"/>
          <w:numId w:val="22"/>
        </w:numPr>
        <w:spacing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„na začátku 3. ročníku příliš mnoho výkon</w:t>
      </w:r>
      <w:r w:rsidR="00CC47A7">
        <w:rPr>
          <w:rFonts w:ascii="Times New Roman" w:hAnsi="Times New Roman" w:cs="Times New Roman"/>
          <w:i/>
          <w:sz w:val="24"/>
          <w:szCs w:val="24"/>
        </w:rPr>
        <w:t>ů</w:t>
      </w:r>
      <w:r w:rsidRPr="00F64B40">
        <w:rPr>
          <w:rFonts w:ascii="Times New Roman" w:hAnsi="Times New Roman" w:cs="Times New Roman"/>
          <w:i/>
          <w:sz w:val="24"/>
          <w:szCs w:val="24"/>
        </w:rPr>
        <w:t xml:space="preserve"> najednou“;</w:t>
      </w:r>
    </w:p>
    <w:p w:rsidR="00D67717" w:rsidRPr="00F64B40" w:rsidRDefault="00D67717" w:rsidP="00774548">
      <w:pPr>
        <w:pStyle w:val="Odstavecseseznamem"/>
        <w:numPr>
          <w:ilvl w:val="0"/>
          <w:numId w:val="22"/>
        </w:numPr>
        <w:spacing w:after="240" w:line="360" w:lineRule="auto"/>
        <w:ind w:left="357" w:hanging="357"/>
        <w:contextualSpacing w:val="0"/>
        <w:jc w:val="both"/>
        <w:rPr>
          <w:rFonts w:ascii="Times New Roman" w:hAnsi="Times New Roman" w:cs="Times New Roman"/>
          <w:i/>
          <w:sz w:val="24"/>
          <w:szCs w:val="24"/>
        </w:rPr>
      </w:pPr>
      <w:r w:rsidRPr="00F64B40">
        <w:rPr>
          <w:rFonts w:ascii="Times New Roman" w:hAnsi="Times New Roman" w:cs="Times New Roman"/>
          <w:i/>
          <w:sz w:val="24"/>
          <w:szCs w:val="24"/>
        </w:rPr>
        <w:t>„obrovská odpovědnost a stres učitelek odborné praxe“.</w:t>
      </w:r>
    </w:p>
    <w:p w:rsidR="00D67717" w:rsidRPr="00F64B40" w:rsidRDefault="00D67717" w:rsidP="00D67717">
      <w:pPr>
        <w:pStyle w:val="Odstavecseseznamem"/>
        <w:ind w:left="360"/>
        <w:rPr>
          <w:rFonts w:ascii="Times New Roman" w:hAnsi="Times New Roman" w:cs="Times New Roman"/>
          <w:b/>
          <w:sz w:val="24"/>
          <w:szCs w:val="24"/>
          <w:u w:val="single"/>
        </w:rPr>
      </w:pPr>
    </w:p>
    <w:p w:rsidR="00774548" w:rsidRPr="009F6E89" w:rsidRDefault="009F6E89" w:rsidP="009F6E89">
      <w:pPr>
        <w:pStyle w:val="Odstavecseseznamem"/>
        <w:numPr>
          <w:ilvl w:val="0"/>
          <w:numId w:val="25"/>
        </w:numPr>
        <w:spacing w:after="0" w:line="360" w:lineRule="auto"/>
        <w:ind w:left="357" w:hanging="357"/>
        <w:contextualSpacing w:val="0"/>
        <w:rPr>
          <w:rFonts w:ascii="Times New Roman" w:hAnsi="Times New Roman" w:cs="Times New Roman"/>
          <w:b/>
          <w:i/>
          <w:sz w:val="24"/>
          <w:szCs w:val="24"/>
          <w:u w:val="single"/>
        </w:rPr>
      </w:pPr>
      <w:r w:rsidRPr="009F6E89">
        <w:rPr>
          <w:rFonts w:ascii="Times New Roman" w:hAnsi="Times New Roman" w:cs="Times New Roman"/>
          <w:b/>
          <w:i/>
          <w:sz w:val="24"/>
          <w:szCs w:val="24"/>
          <w:u w:val="single"/>
        </w:rPr>
        <w:t>N</w:t>
      </w:r>
      <w:r w:rsidR="00774548" w:rsidRPr="009F6E89">
        <w:rPr>
          <w:rFonts w:ascii="Times New Roman" w:hAnsi="Times New Roman" w:cs="Times New Roman"/>
          <w:b/>
          <w:i/>
          <w:sz w:val="24"/>
          <w:szCs w:val="24"/>
          <w:u w:val="single"/>
        </w:rPr>
        <w:t>ávrhy ke zlepšení organizace pr</w:t>
      </w:r>
      <w:r w:rsidRPr="009F6E89">
        <w:rPr>
          <w:rFonts w:ascii="Times New Roman" w:hAnsi="Times New Roman" w:cs="Times New Roman"/>
          <w:b/>
          <w:i/>
          <w:sz w:val="24"/>
          <w:szCs w:val="24"/>
          <w:u w:val="single"/>
        </w:rPr>
        <w:t>aktického vyučování</w:t>
      </w:r>
    </w:p>
    <w:p w:rsidR="00D67717" w:rsidRPr="00F64B40" w:rsidRDefault="00D67717" w:rsidP="00252EBE">
      <w:pPr>
        <w:spacing w:after="120"/>
        <w:ind w:firstLine="0"/>
        <w:rPr>
          <w:rFonts w:ascii="Times New Roman" w:hAnsi="Times New Roman" w:cs="Times New Roman"/>
          <w:b/>
          <w:sz w:val="24"/>
          <w:szCs w:val="24"/>
        </w:rPr>
      </w:pPr>
      <w:r w:rsidRPr="00F64B40">
        <w:rPr>
          <w:rFonts w:ascii="Times New Roman" w:hAnsi="Times New Roman" w:cs="Times New Roman"/>
          <w:b/>
          <w:sz w:val="24"/>
          <w:szCs w:val="24"/>
        </w:rPr>
        <w:t>Trs č. 1: Zlepšení spolupráce</w:t>
      </w:r>
    </w:p>
    <w:p w:rsidR="00D67717" w:rsidRPr="00F64B40" w:rsidRDefault="00D67717" w:rsidP="00684D2A">
      <w:pPr>
        <w:pStyle w:val="Odstavecseseznamem"/>
        <w:numPr>
          <w:ilvl w:val="0"/>
          <w:numId w:val="22"/>
        </w:numPr>
        <w:spacing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„zlepšení komunikace, vstřícnosti mezi vedením nemocnice vůči zdravotnické škole“;</w:t>
      </w:r>
    </w:p>
    <w:p w:rsidR="00D67717" w:rsidRPr="00F64B40" w:rsidRDefault="00D67717" w:rsidP="00684D2A">
      <w:pPr>
        <w:pStyle w:val="Odstavecseseznamem"/>
        <w:numPr>
          <w:ilvl w:val="0"/>
          <w:numId w:val="22"/>
        </w:numPr>
        <w:spacing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„podpora vzájemných vztahů mezi nemocnicí a zdravotnickou školou“;</w:t>
      </w:r>
    </w:p>
    <w:p w:rsidR="00D67717" w:rsidRPr="00F64B40" w:rsidRDefault="00252EBE" w:rsidP="006555FE">
      <w:pPr>
        <w:pStyle w:val="Odstavecseseznamem"/>
        <w:numPr>
          <w:ilvl w:val="0"/>
          <w:numId w:val="22"/>
        </w:numPr>
        <w:spacing w:after="240" w:line="360" w:lineRule="auto"/>
        <w:ind w:left="357" w:hanging="357"/>
        <w:contextualSpacing w:val="0"/>
        <w:jc w:val="both"/>
        <w:rPr>
          <w:rFonts w:ascii="Times New Roman" w:hAnsi="Times New Roman" w:cs="Times New Roman"/>
          <w:i/>
          <w:sz w:val="24"/>
          <w:szCs w:val="24"/>
        </w:rPr>
      </w:pPr>
      <w:r w:rsidRPr="00F64B40">
        <w:rPr>
          <w:rFonts w:ascii="Times New Roman" w:hAnsi="Times New Roman" w:cs="Times New Roman"/>
          <w:i/>
          <w:sz w:val="24"/>
          <w:szCs w:val="24"/>
        </w:rPr>
        <w:t xml:space="preserve"> </w:t>
      </w:r>
      <w:r w:rsidR="00D67717" w:rsidRPr="00F64B40">
        <w:rPr>
          <w:rFonts w:ascii="Times New Roman" w:hAnsi="Times New Roman" w:cs="Times New Roman"/>
          <w:i/>
          <w:sz w:val="24"/>
          <w:szCs w:val="24"/>
        </w:rPr>
        <w:t>„zlepšení spolupráce se členy zdravotnického týmu“.</w:t>
      </w:r>
    </w:p>
    <w:p w:rsidR="00D67717" w:rsidRPr="00F64B40" w:rsidRDefault="00D67717" w:rsidP="006555FE">
      <w:pPr>
        <w:spacing w:after="120"/>
        <w:ind w:firstLine="0"/>
        <w:rPr>
          <w:rFonts w:ascii="Times New Roman" w:hAnsi="Times New Roman" w:cs="Times New Roman"/>
          <w:b/>
          <w:sz w:val="24"/>
          <w:szCs w:val="24"/>
        </w:rPr>
      </w:pPr>
      <w:r w:rsidRPr="00F64B40">
        <w:rPr>
          <w:rFonts w:ascii="Times New Roman" w:hAnsi="Times New Roman" w:cs="Times New Roman"/>
          <w:b/>
          <w:sz w:val="24"/>
          <w:szCs w:val="24"/>
        </w:rPr>
        <w:t>Trs č. 2: Zvýšení hodinové dotace pro ošetřování nemocných</w:t>
      </w:r>
    </w:p>
    <w:p w:rsidR="00D67717" w:rsidRPr="00F64B40" w:rsidRDefault="00D67717" w:rsidP="00684D2A">
      <w:pPr>
        <w:pStyle w:val="Odstavecseseznamem"/>
        <w:numPr>
          <w:ilvl w:val="0"/>
          <w:numId w:val="22"/>
        </w:numPr>
        <w:spacing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„zařadit výuku ošetřování nemocných ve 2. pololetí 2. ročníku (dezinfekce, péče o lůžko, péče o hygienu, podávání stravy, péče o vyprazdňování, sledování fyziologických funkcí)“;</w:t>
      </w:r>
    </w:p>
    <w:p w:rsidR="00D67717" w:rsidRPr="00F64B40" w:rsidRDefault="00D67717" w:rsidP="00684D2A">
      <w:pPr>
        <w:pStyle w:val="Odstavecseseznamem"/>
        <w:numPr>
          <w:ilvl w:val="0"/>
          <w:numId w:val="22"/>
        </w:numPr>
        <w:spacing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„větší počet hodin praktické výuky, začít praxi již ve 2. ročníku“;</w:t>
      </w:r>
    </w:p>
    <w:p w:rsidR="00D67717" w:rsidRDefault="00D67717" w:rsidP="006555FE">
      <w:pPr>
        <w:pStyle w:val="Odstavecseseznamem"/>
        <w:numPr>
          <w:ilvl w:val="0"/>
          <w:numId w:val="22"/>
        </w:numPr>
        <w:spacing w:after="240" w:line="360" w:lineRule="auto"/>
        <w:ind w:left="357" w:hanging="357"/>
        <w:contextualSpacing w:val="0"/>
        <w:jc w:val="both"/>
        <w:rPr>
          <w:rFonts w:ascii="Times New Roman" w:hAnsi="Times New Roman" w:cs="Times New Roman"/>
          <w:i/>
          <w:sz w:val="24"/>
          <w:szCs w:val="24"/>
        </w:rPr>
      </w:pPr>
      <w:r w:rsidRPr="00F64B40">
        <w:rPr>
          <w:rFonts w:ascii="Times New Roman" w:hAnsi="Times New Roman" w:cs="Times New Roman"/>
          <w:i/>
          <w:sz w:val="24"/>
          <w:szCs w:val="24"/>
        </w:rPr>
        <w:t>„možnost pro žáky v 1. a 2. ročníku vyzkoušet si některé výkony v nemocnicích (např. hygiena nemocného)“.</w:t>
      </w:r>
    </w:p>
    <w:p w:rsidR="001A6DB1" w:rsidRDefault="001A6DB1" w:rsidP="001A6DB1">
      <w:pPr>
        <w:spacing w:after="240"/>
        <w:rPr>
          <w:rFonts w:ascii="Times New Roman" w:hAnsi="Times New Roman" w:cs="Times New Roman"/>
          <w:i/>
          <w:sz w:val="24"/>
          <w:szCs w:val="24"/>
        </w:rPr>
      </w:pPr>
    </w:p>
    <w:p w:rsidR="001A6DB1" w:rsidRPr="001A6DB1" w:rsidRDefault="001A6DB1" w:rsidP="001A6DB1">
      <w:pPr>
        <w:spacing w:after="240"/>
        <w:rPr>
          <w:rFonts w:ascii="Times New Roman" w:hAnsi="Times New Roman" w:cs="Times New Roman"/>
          <w:i/>
          <w:sz w:val="24"/>
          <w:szCs w:val="24"/>
        </w:rPr>
      </w:pPr>
    </w:p>
    <w:p w:rsidR="00D67717" w:rsidRPr="00F64B40" w:rsidRDefault="00D67717" w:rsidP="006555FE">
      <w:pPr>
        <w:spacing w:after="120"/>
        <w:ind w:firstLine="0"/>
        <w:rPr>
          <w:rFonts w:ascii="Times New Roman" w:hAnsi="Times New Roman" w:cs="Times New Roman"/>
          <w:b/>
          <w:sz w:val="24"/>
          <w:szCs w:val="24"/>
        </w:rPr>
      </w:pPr>
      <w:r w:rsidRPr="00F64B40">
        <w:rPr>
          <w:rFonts w:ascii="Times New Roman" w:hAnsi="Times New Roman" w:cs="Times New Roman"/>
          <w:b/>
          <w:sz w:val="24"/>
          <w:szCs w:val="24"/>
        </w:rPr>
        <w:t>Trs č. 3: Snížení počtu žáků v skupinách</w:t>
      </w:r>
    </w:p>
    <w:p w:rsidR="00D67717" w:rsidRPr="00F64B40" w:rsidRDefault="00D67717" w:rsidP="00684D2A">
      <w:pPr>
        <w:pStyle w:val="Odstavecseseznamem"/>
        <w:numPr>
          <w:ilvl w:val="0"/>
          <w:numId w:val="22"/>
        </w:numPr>
        <w:spacing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„zmenšení počtu žáků ve skupinách (pro ošetřovatele je dána norma, proč ne pro zdravotnického asistenta?)“;</w:t>
      </w:r>
    </w:p>
    <w:p w:rsidR="00D67717" w:rsidRPr="00F64B40" w:rsidRDefault="00D67717" w:rsidP="00684D2A">
      <w:pPr>
        <w:pStyle w:val="Odstavecseseznamem"/>
        <w:numPr>
          <w:ilvl w:val="0"/>
          <w:numId w:val="22"/>
        </w:numPr>
        <w:spacing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„skupina žáků na praxi maximálně 8 – 9 žáků, aby nedocházelo k přetěžování pracoviště a učitele“;</w:t>
      </w:r>
    </w:p>
    <w:p w:rsidR="00D67717" w:rsidRPr="00F64B40" w:rsidRDefault="00D67717" w:rsidP="006555FE">
      <w:pPr>
        <w:pStyle w:val="Odstavecseseznamem"/>
        <w:numPr>
          <w:ilvl w:val="0"/>
          <w:numId w:val="22"/>
        </w:numPr>
        <w:spacing w:after="240" w:line="360" w:lineRule="auto"/>
        <w:ind w:left="357" w:hanging="357"/>
        <w:contextualSpacing w:val="0"/>
        <w:jc w:val="both"/>
        <w:rPr>
          <w:rFonts w:ascii="Times New Roman" w:hAnsi="Times New Roman" w:cs="Times New Roman"/>
          <w:i/>
          <w:sz w:val="24"/>
          <w:szCs w:val="24"/>
        </w:rPr>
      </w:pPr>
      <w:r w:rsidRPr="00F64B40">
        <w:rPr>
          <w:rFonts w:ascii="Times New Roman" w:hAnsi="Times New Roman" w:cs="Times New Roman"/>
          <w:i/>
          <w:sz w:val="24"/>
          <w:szCs w:val="24"/>
        </w:rPr>
        <w:t>„menší skupiny žáků na praxi“.</w:t>
      </w:r>
    </w:p>
    <w:p w:rsidR="00D67717" w:rsidRPr="00F64B40" w:rsidRDefault="00D67717" w:rsidP="006555FE">
      <w:pPr>
        <w:spacing w:after="120"/>
        <w:ind w:firstLine="0"/>
        <w:rPr>
          <w:rFonts w:ascii="Times New Roman" w:hAnsi="Times New Roman" w:cs="Times New Roman"/>
          <w:b/>
          <w:sz w:val="24"/>
          <w:szCs w:val="24"/>
        </w:rPr>
      </w:pPr>
      <w:r w:rsidRPr="00F64B40">
        <w:rPr>
          <w:rFonts w:ascii="Times New Roman" w:hAnsi="Times New Roman" w:cs="Times New Roman"/>
          <w:b/>
          <w:sz w:val="24"/>
          <w:szCs w:val="24"/>
        </w:rPr>
        <w:t>Trs č. 4: Nasmlouvání lepších podmínek s nemocnicí</w:t>
      </w:r>
    </w:p>
    <w:p w:rsidR="00D67717" w:rsidRPr="00F64B40" w:rsidRDefault="00D67717" w:rsidP="00684D2A">
      <w:pPr>
        <w:pStyle w:val="Odstavecseseznamem"/>
        <w:numPr>
          <w:ilvl w:val="0"/>
          <w:numId w:val="22"/>
        </w:numPr>
        <w:spacing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„větší snaha vedení školy o výhodnější podmínky pro vedení praktické výuky ve zdravotnickém zařízení“;</w:t>
      </w:r>
    </w:p>
    <w:p w:rsidR="00D67717" w:rsidRPr="00F64B40" w:rsidRDefault="00D67717" w:rsidP="00684D2A">
      <w:pPr>
        <w:pStyle w:val="Odstavecseseznamem"/>
        <w:numPr>
          <w:ilvl w:val="0"/>
          <w:numId w:val="22"/>
        </w:numPr>
        <w:spacing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„méně submisivní přístup vedení školy ve vztahu k náměstkyni pro ošetřovatelskou péči a lepší prosazení požadavků školy“;</w:t>
      </w:r>
    </w:p>
    <w:p w:rsidR="00D67717" w:rsidRPr="00F64B40" w:rsidRDefault="00D67717" w:rsidP="00684D2A">
      <w:pPr>
        <w:pStyle w:val="Odstavecseseznamem"/>
        <w:numPr>
          <w:ilvl w:val="0"/>
          <w:numId w:val="22"/>
        </w:numPr>
        <w:spacing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„zlepšení postavení a kompetencí vyučujících praxe“;</w:t>
      </w:r>
    </w:p>
    <w:p w:rsidR="00D67717" w:rsidRPr="00F64B40" w:rsidRDefault="00D67717" w:rsidP="006555FE">
      <w:pPr>
        <w:pStyle w:val="Odstavecseseznamem"/>
        <w:numPr>
          <w:ilvl w:val="0"/>
          <w:numId w:val="22"/>
        </w:numPr>
        <w:spacing w:after="240" w:line="360" w:lineRule="auto"/>
        <w:ind w:left="357" w:hanging="357"/>
        <w:contextualSpacing w:val="0"/>
        <w:jc w:val="both"/>
        <w:rPr>
          <w:rFonts w:ascii="Times New Roman" w:hAnsi="Times New Roman" w:cs="Times New Roman"/>
          <w:i/>
          <w:sz w:val="24"/>
          <w:szCs w:val="24"/>
        </w:rPr>
      </w:pPr>
      <w:r w:rsidRPr="00F64B40">
        <w:rPr>
          <w:rFonts w:ascii="Times New Roman" w:hAnsi="Times New Roman" w:cs="Times New Roman"/>
          <w:i/>
          <w:sz w:val="24"/>
          <w:szCs w:val="24"/>
        </w:rPr>
        <w:t>„zajistit pracovní smlouvy mezi zdravotnickým zařízením a pedagogy“.</w:t>
      </w:r>
    </w:p>
    <w:p w:rsidR="00D67717" w:rsidRPr="00F64B40" w:rsidRDefault="00D67717" w:rsidP="006555FE">
      <w:pPr>
        <w:spacing w:after="120"/>
        <w:ind w:firstLine="0"/>
        <w:rPr>
          <w:rFonts w:ascii="Times New Roman" w:hAnsi="Times New Roman" w:cs="Times New Roman"/>
          <w:b/>
          <w:sz w:val="24"/>
          <w:szCs w:val="24"/>
        </w:rPr>
      </w:pPr>
      <w:r w:rsidRPr="00F64B40">
        <w:rPr>
          <w:rFonts w:ascii="Times New Roman" w:hAnsi="Times New Roman" w:cs="Times New Roman"/>
          <w:b/>
          <w:sz w:val="24"/>
          <w:szCs w:val="24"/>
        </w:rPr>
        <w:t>Trs č. 5: Zapojení zdravotnického personálu do výuky</w:t>
      </w:r>
    </w:p>
    <w:p w:rsidR="00D67717" w:rsidRPr="00F64B40" w:rsidRDefault="00D67717" w:rsidP="00684D2A">
      <w:pPr>
        <w:pStyle w:val="Odstavecseseznamem"/>
        <w:numPr>
          <w:ilvl w:val="0"/>
          <w:numId w:val="22"/>
        </w:numPr>
        <w:spacing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„pokusit se zdravotníky zainteresovat více do výuky, aby také měli zájem na kvalitní výuce a kvalitně připravených žácích“;</w:t>
      </w:r>
    </w:p>
    <w:p w:rsidR="00D67717" w:rsidRPr="00F64B40" w:rsidRDefault="00D67717" w:rsidP="00684D2A">
      <w:pPr>
        <w:pStyle w:val="Odstavecseseznamem"/>
        <w:numPr>
          <w:ilvl w:val="0"/>
          <w:numId w:val="22"/>
        </w:numPr>
        <w:spacing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„větší zapojení zdravotnického personálu – společně vychováváme jejich budoucí kolegyně“;</w:t>
      </w:r>
    </w:p>
    <w:p w:rsidR="00D67717" w:rsidRPr="00F64B40" w:rsidRDefault="00D67717" w:rsidP="006555FE">
      <w:pPr>
        <w:pStyle w:val="Odstavecseseznamem"/>
        <w:numPr>
          <w:ilvl w:val="0"/>
          <w:numId w:val="22"/>
        </w:numPr>
        <w:spacing w:after="240" w:line="360" w:lineRule="auto"/>
        <w:ind w:left="357" w:hanging="357"/>
        <w:contextualSpacing w:val="0"/>
        <w:jc w:val="both"/>
        <w:rPr>
          <w:rFonts w:ascii="Times New Roman" w:hAnsi="Times New Roman" w:cs="Times New Roman"/>
          <w:i/>
          <w:sz w:val="24"/>
          <w:szCs w:val="24"/>
        </w:rPr>
      </w:pPr>
      <w:r w:rsidRPr="00F64B40">
        <w:rPr>
          <w:rFonts w:ascii="Times New Roman" w:hAnsi="Times New Roman" w:cs="Times New Roman"/>
          <w:i/>
          <w:sz w:val="24"/>
          <w:szCs w:val="24"/>
        </w:rPr>
        <w:t>„lepší spolupráce ošetřovatelského personálu s žáky“.</w:t>
      </w:r>
    </w:p>
    <w:p w:rsidR="00D67717" w:rsidRPr="00F64B40" w:rsidRDefault="00D67717" w:rsidP="006555FE">
      <w:pPr>
        <w:spacing w:after="120"/>
        <w:ind w:firstLine="0"/>
        <w:rPr>
          <w:rFonts w:ascii="Times New Roman" w:hAnsi="Times New Roman" w:cs="Times New Roman"/>
          <w:b/>
          <w:sz w:val="24"/>
          <w:szCs w:val="24"/>
        </w:rPr>
      </w:pPr>
      <w:r w:rsidRPr="00F64B40">
        <w:rPr>
          <w:rFonts w:ascii="Times New Roman" w:hAnsi="Times New Roman" w:cs="Times New Roman"/>
          <w:b/>
          <w:sz w:val="24"/>
          <w:szCs w:val="24"/>
        </w:rPr>
        <w:t xml:space="preserve">Trs č. 6: Schůzky </w:t>
      </w:r>
      <w:r w:rsidR="001A6DB1">
        <w:rPr>
          <w:rFonts w:ascii="Times New Roman" w:hAnsi="Times New Roman" w:cs="Times New Roman"/>
          <w:b/>
          <w:sz w:val="24"/>
          <w:szCs w:val="24"/>
        </w:rPr>
        <w:t xml:space="preserve">učitelek </w:t>
      </w:r>
      <w:r w:rsidRPr="00F64B40">
        <w:rPr>
          <w:rFonts w:ascii="Times New Roman" w:hAnsi="Times New Roman" w:cs="Times New Roman"/>
          <w:b/>
          <w:sz w:val="24"/>
          <w:szCs w:val="24"/>
        </w:rPr>
        <w:t>s</w:t>
      </w:r>
      <w:r w:rsidR="001A6DB1">
        <w:rPr>
          <w:rFonts w:ascii="Times New Roman" w:hAnsi="Times New Roman" w:cs="Times New Roman"/>
          <w:b/>
          <w:sz w:val="24"/>
          <w:szCs w:val="24"/>
        </w:rPr>
        <w:t>e</w:t>
      </w:r>
      <w:r w:rsidRPr="00F64B40">
        <w:rPr>
          <w:rFonts w:ascii="Times New Roman" w:hAnsi="Times New Roman" w:cs="Times New Roman"/>
          <w:b/>
          <w:sz w:val="24"/>
          <w:szCs w:val="24"/>
        </w:rPr>
        <w:t> </w:t>
      </w:r>
      <w:r w:rsidR="001A6DB1">
        <w:rPr>
          <w:rFonts w:ascii="Times New Roman" w:hAnsi="Times New Roman" w:cs="Times New Roman"/>
          <w:b/>
          <w:sz w:val="24"/>
          <w:szCs w:val="24"/>
        </w:rPr>
        <w:t xml:space="preserve">zdravotnickými </w:t>
      </w:r>
      <w:r w:rsidRPr="00F64B40">
        <w:rPr>
          <w:rFonts w:ascii="Times New Roman" w:hAnsi="Times New Roman" w:cs="Times New Roman"/>
          <w:b/>
          <w:sz w:val="24"/>
          <w:szCs w:val="24"/>
        </w:rPr>
        <w:t>pracovníky</w:t>
      </w:r>
    </w:p>
    <w:p w:rsidR="00D67717" w:rsidRPr="00F64B40" w:rsidRDefault="00D67717" w:rsidP="00684D2A">
      <w:pPr>
        <w:pStyle w:val="Odstavecseseznamem"/>
        <w:numPr>
          <w:ilvl w:val="0"/>
          <w:numId w:val="22"/>
        </w:numPr>
        <w:spacing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„pravidelná sezení zdravotníků z pracovišť s učitelkami a sdělování si vzájemných postřehů týkajících se praktické výuky“;</w:t>
      </w:r>
    </w:p>
    <w:p w:rsidR="00D67717" w:rsidRPr="00F64B40" w:rsidRDefault="00D67717" w:rsidP="00684D2A">
      <w:pPr>
        <w:pStyle w:val="Odstavecseseznamem"/>
        <w:numPr>
          <w:ilvl w:val="0"/>
          <w:numId w:val="22"/>
        </w:numPr>
        <w:spacing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 xml:space="preserve"> „pravidelné schůzky vedoucích pracovníků konkrétních pracovišť s vyučujícími a společná kooperace“;</w:t>
      </w:r>
    </w:p>
    <w:p w:rsidR="00D67717" w:rsidRPr="00F64B40" w:rsidRDefault="00D67717" w:rsidP="00684D2A">
      <w:pPr>
        <w:pStyle w:val="Odstavecseseznamem"/>
        <w:numPr>
          <w:ilvl w:val="0"/>
          <w:numId w:val="22"/>
        </w:numPr>
        <w:spacing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„zlepšení komunikace a informovanosti o změnách na odděleních a nemocnicích“;</w:t>
      </w:r>
    </w:p>
    <w:p w:rsidR="00FA06FE" w:rsidRDefault="00D67717" w:rsidP="00FA06FE">
      <w:pPr>
        <w:pStyle w:val="Odstavecseseznamem"/>
        <w:numPr>
          <w:ilvl w:val="0"/>
          <w:numId w:val="22"/>
        </w:numPr>
        <w:spacing w:after="240" w:line="360" w:lineRule="auto"/>
        <w:ind w:left="357" w:hanging="357"/>
        <w:contextualSpacing w:val="0"/>
        <w:jc w:val="both"/>
        <w:rPr>
          <w:rFonts w:ascii="Times New Roman" w:hAnsi="Times New Roman" w:cs="Times New Roman"/>
          <w:i/>
          <w:sz w:val="24"/>
          <w:szCs w:val="24"/>
        </w:rPr>
      </w:pPr>
      <w:r w:rsidRPr="00F64B40">
        <w:rPr>
          <w:rFonts w:ascii="Times New Roman" w:hAnsi="Times New Roman" w:cs="Times New Roman"/>
          <w:i/>
          <w:sz w:val="24"/>
          <w:szCs w:val="24"/>
        </w:rPr>
        <w:t>„alespoň 1x ročně společné sezení učitelek se staničními sestrami“.</w:t>
      </w:r>
    </w:p>
    <w:p w:rsidR="00D67717" w:rsidRPr="00FA06FE" w:rsidRDefault="00D67717" w:rsidP="00FA06FE">
      <w:pPr>
        <w:spacing w:after="0"/>
        <w:ind w:firstLine="680"/>
        <w:rPr>
          <w:rFonts w:ascii="Times New Roman" w:hAnsi="Times New Roman" w:cs="Times New Roman"/>
          <w:i/>
          <w:sz w:val="24"/>
          <w:szCs w:val="24"/>
        </w:rPr>
      </w:pPr>
      <w:r w:rsidRPr="00FA06FE">
        <w:rPr>
          <w:rFonts w:ascii="Times New Roman" w:hAnsi="Times New Roman" w:cs="Times New Roman"/>
          <w:sz w:val="24"/>
          <w:szCs w:val="24"/>
        </w:rPr>
        <w:t>Další návrhy na zlepšení praktického vyučování, které nebyly kategorizovány:</w:t>
      </w:r>
    </w:p>
    <w:p w:rsidR="00D67717" w:rsidRPr="00F64B40" w:rsidRDefault="00D67717" w:rsidP="00FA06FE">
      <w:pPr>
        <w:pStyle w:val="Odstavecseseznamem"/>
        <w:numPr>
          <w:ilvl w:val="0"/>
          <w:numId w:val="22"/>
        </w:numPr>
        <w:spacing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„zlepšení prestiže oboru zdravotnický asistent“;</w:t>
      </w:r>
    </w:p>
    <w:p w:rsidR="00D67717" w:rsidRPr="00F64B40" w:rsidRDefault="00D67717" w:rsidP="00FA06FE">
      <w:pPr>
        <w:pStyle w:val="Odstavecseseznamem"/>
        <w:numPr>
          <w:ilvl w:val="0"/>
          <w:numId w:val="22"/>
        </w:numPr>
        <w:spacing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„sjednocení výukové ošetřovatelské dokumentace s dokumentací nemocniční“;</w:t>
      </w:r>
    </w:p>
    <w:p w:rsidR="00D67717" w:rsidRPr="00F64B40" w:rsidRDefault="00D67717" w:rsidP="00FA06FE">
      <w:pPr>
        <w:pStyle w:val="Odstavecseseznamem"/>
        <w:numPr>
          <w:ilvl w:val="0"/>
          <w:numId w:val="22"/>
        </w:numPr>
        <w:spacing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„návrat zdravotnické etiky do nemocnic a zdravotnických zařízení“;</w:t>
      </w:r>
    </w:p>
    <w:p w:rsidR="00D67717" w:rsidRPr="00F64B40" w:rsidRDefault="00D67717" w:rsidP="00FA06FE">
      <w:pPr>
        <w:pStyle w:val="Odstavecseseznamem"/>
        <w:numPr>
          <w:ilvl w:val="0"/>
          <w:numId w:val="22"/>
        </w:numPr>
        <w:spacing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„zajistit praní prádla pro žáky“;</w:t>
      </w:r>
    </w:p>
    <w:p w:rsidR="00D67717" w:rsidRPr="00F64B40" w:rsidRDefault="00D67717" w:rsidP="00FA06FE">
      <w:pPr>
        <w:pStyle w:val="Odstavecseseznamem"/>
        <w:numPr>
          <w:ilvl w:val="0"/>
          <w:numId w:val="22"/>
        </w:numPr>
        <w:spacing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„zakoupení počítačového programu NIS (nemocničního informačního systému) do školy“;</w:t>
      </w:r>
    </w:p>
    <w:p w:rsidR="00D67717" w:rsidRPr="00F64B40" w:rsidRDefault="00D67717" w:rsidP="00FA06FE">
      <w:pPr>
        <w:pStyle w:val="Odstavecseseznamem"/>
        <w:numPr>
          <w:ilvl w:val="0"/>
          <w:numId w:val="22"/>
        </w:numPr>
        <w:spacing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„nedělit jednu skupinu žáků mezi 2 učitelky“;</w:t>
      </w:r>
    </w:p>
    <w:p w:rsidR="00D67717" w:rsidRPr="00F64B40" w:rsidRDefault="00D67717" w:rsidP="00FA06FE">
      <w:pPr>
        <w:pStyle w:val="Odstavecseseznamem"/>
        <w:numPr>
          <w:ilvl w:val="0"/>
          <w:numId w:val="22"/>
        </w:numPr>
        <w:spacing w:line="360" w:lineRule="auto"/>
        <w:jc w:val="both"/>
        <w:rPr>
          <w:rFonts w:ascii="Times New Roman" w:hAnsi="Times New Roman" w:cs="Times New Roman"/>
          <w:i/>
          <w:sz w:val="24"/>
          <w:szCs w:val="24"/>
        </w:rPr>
      </w:pPr>
      <w:r w:rsidRPr="00F64B40">
        <w:rPr>
          <w:rFonts w:ascii="Times New Roman" w:hAnsi="Times New Roman" w:cs="Times New Roman"/>
          <w:i/>
          <w:sz w:val="24"/>
          <w:szCs w:val="24"/>
        </w:rPr>
        <w:t>„více komunikovat a předávat si postřehy z praktické výuky v rámci předmětové komise odborných předmětů“.</w:t>
      </w:r>
    </w:p>
    <w:p w:rsidR="00D67717" w:rsidRPr="00E60515" w:rsidRDefault="00D67717" w:rsidP="00F359B8">
      <w:pPr>
        <w:pStyle w:val="Nadpis3"/>
        <w:numPr>
          <w:ilvl w:val="2"/>
          <w:numId w:val="37"/>
        </w:numPr>
        <w:spacing w:after="120"/>
        <w:rPr>
          <w:szCs w:val="24"/>
        </w:rPr>
      </w:pPr>
      <w:bookmarkStart w:id="97" w:name="_Toc415416238"/>
      <w:bookmarkStart w:id="98" w:name="_Toc415416350"/>
      <w:r w:rsidRPr="00E60515">
        <w:rPr>
          <w:szCs w:val="24"/>
        </w:rPr>
        <w:t>Odpovědi všeobecných sester</w:t>
      </w:r>
      <w:bookmarkEnd w:id="97"/>
      <w:bookmarkEnd w:id="98"/>
    </w:p>
    <w:p w:rsidR="009F6E89" w:rsidRPr="009F6E89" w:rsidRDefault="009F6E89" w:rsidP="009F6E89">
      <w:pPr>
        <w:pStyle w:val="Odstavecseseznamem"/>
        <w:numPr>
          <w:ilvl w:val="0"/>
          <w:numId w:val="38"/>
        </w:numPr>
        <w:spacing w:after="0" w:line="360" w:lineRule="auto"/>
        <w:ind w:left="357" w:hanging="357"/>
        <w:contextualSpacing w:val="0"/>
        <w:jc w:val="both"/>
        <w:rPr>
          <w:rFonts w:ascii="Times New Roman" w:hAnsi="Times New Roman" w:cs="Times New Roman"/>
          <w:b/>
          <w:sz w:val="24"/>
          <w:szCs w:val="24"/>
          <w:u w:val="single"/>
        </w:rPr>
      </w:pPr>
      <w:r w:rsidRPr="009F6E89">
        <w:rPr>
          <w:rFonts w:ascii="Times New Roman" w:hAnsi="Times New Roman" w:cs="Times New Roman"/>
          <w:b/>
          <w:i/>
          <w:sz w:val="24"/>
          <w:szCs w:val="24"/>
          <w:u w:val="single"/>
        </w:rPr>
        <w:t xml:space="preserve">Přínosy </w:t>
      </w:r>
      <w:r w:rsidR="00F359B8" w:rsidRPr="009F6E89">
        <w:rPr>
          <w:rFonts w:ascii="Times New Roman" w:hAnsi="Times New Roman" w:cs="Times New Roman"/>
          <w:b/>
          <w:i/>
          <w:sz w:val="24"/>
          <w:szCs w:val="24"/>
          <w:u w:val="single"/>
        </w:rPr>
        <w:t xml:space="preserve">praktické výuky </w:t>
      </w:r>
    </w:p>
    <w:p w:rsidR="00D67717" w:rsidRPr="009F6E89" w:rsidRDefault="00D67717" w:rsidP="009F6E89">
      <w:pPr>
        <w:spacing w:after="120"/>
        <w:ind w:firstLine="0"/>
        <w:rPr>
          <w:rFonts w:ascii="Times New Roman" w:hAnsi="Times New Roman" w:cs="Times New Roman"/>
          <w:b/>
          <w:sz w:val="24"/>
          <w:szCs w:val="24"/>
        </w:rPr>
      </w:pPr>
      <w:r w:rsidRPr="009F6E89">
        <w:rPr>
          <w:rFonts w:ascii="Times New Roman" w:hAnsi="Times New Roman" w:cs="Times New Roman"/>
          <w:b/>
          <w:sz w:val="24"/>
          <w:szCs w:val="24"/>
        </w:rPr>
        <w:t xml:space="preserve">Trs č. 1: Rozvoj odborných kompetencí žáků </w:t>
      </w:r>
    </w:p>
    <w:p w:rsidR="00F359B8" w:rsidRPr="00F359B8" w:rsidRDefault="009562A4" w:rsidP="00F359B8">
      <w:pPr>
        <w:spacing w:after="0"/>
        <w:ind w:firstLine="680"/>
        <w:rPr>
          <w:rFonts w:ascii="Times New Roman" w:hAnsi="Times New Roman" w:cs="Times New Roman"/>
          <w:sz w:val="24"/>
          <w:szCs w:val="24"/>
        </w:rPr>
      </w:pPr>
      <w:r>
        <w:rPr>
          <w:rFonts w:ascii="Times New Roman" w:hAnsi="Times New Roman" w:cs="Times New Roman"/>
          <w:sz w:val="24"/>
          <w:szCs w:val="24"/>
        </w:rPr>
        <w:t>V</w:t>
      </w:r>
      <w:r w:rsidR="00F359B8" w:rsidRPr="00F359B8">
        <w:rPr>
          <w:rFonts w:ascii="Times New Roman" w:hAnsi="Times New Roman" w:cs="Times New Roman"/>
          <w:sz w:val="24"/>
          <w:szCs w:val="24"/>
        </w:rPr>
        <w:t>šeobecné sestry vidí jako nejvíce přínosnou stránku praktické výuky rozvoj odborných kompetencí žáků, což koresponduje s odpověďmi odborných učitelek.</w:t>
      </w:r>
      <w:r w:rsidR="00A670EF">
        <w:rPr>
          <w:rFonts w:ascii="Times New Roman" w:hAnsi="Times New Roman" w:cs="Times New Roman"/>
          <w:sz w:val="24"/>
          <w:szCs w:val="24"/>
        </w:rPr>
        <w:t xml:space="preserve"> Sestry se vyjadřují např. takto:</w:t>
      </w:r>
    </w:p>
    <w:p w:rsidR="00D67717" w:rsidRPr="00F64B40" w:rsidRDefault="00A670EF" w:rsidP="00684D2A">
      <w:pPr>
        <w:pStyle w:val="Odstavecseseznamem"/>
        <w:numPr>
          <w:ilvl w:val="0"/>
          <w:numId w:val="22"/>
        </w:numPr>
        <w:spacing w:after="0" w:line="360" w:lineRule="auto"/>
        <w:ind w:left="357" w:hanging="357"/>
        <w:contextualSpacing w:val="0"/>
        <w:jc w:val="both"/>
        <w:rPr>
          <w:rFonts w:ascii="Times New Roman" w:hAnsi="Times New Roman" w:cs="Times New Roman"/>
          <w:i/>
          <w:sz w:val="24"/>
          <w:szCs w:val="24"/>
        </w:rPr>
      </w:pPr>
      <w:r>
        <w:rPr>
          <w:rFonts w:ascii="Times New Roman" w:hAnsi="Times New Roman" w:cs="Times New Roman"/>
          <w:i/>
          <w:sz w:val="24"/>
          <w:szCs w:val="24"/>
        </w:rPr>
        <w:t>„</w:t>
      </w:r>
      <w:r w:rsidR="00D67717" w:rsidRPr="00F64B40">
        <w:rPr>
          <w:rFonts w:ascii="Times New Roman" w:hAnsi="Times New Roman" w:cs="Times New Roman"/>
          <w:i/>
          <w:sz w:val="24"/>
          <w:szCs w:val="24"/>
        </w:rPr>
        <w:t>žákyně se naučí pracovat v provozu, jen praxe je zdokonalí</w:t>
      </w:r>
      <w:r>
        <w:rPr>
          <w:rFonts w:ascii="Times New Roman" w:hAnsi="Times New Roman" w:cs="Times New Roman"/>
          <w:i/>
          <w:sz w:val="24"/>
          <w:szCs w:val="24"/>
        </w:rPr>
        <w:t>;“</w:t>
      </w:r>
    </w:p>
    <w:p w:rsidR="00D67717" w:rsidRPr="00F64B40" w:rsidRDefault="00A670EF" w:rsidP="00684D2A">
      <w:pPr>
        <w:pStyle w:val="Odstavecseseznamem"/>
        <w:numPr>
          <w:ilvl w:val="0"/>
          <w:numId w:val="22"/>
        </w:numPr>
        <w:spacing w:after="0" w:line="360" w:lineRule="auto"/>
        <w:contextualSpacing w:val="0"/>
        <w:jc w:val="both"/>
        <w:rPr>
          <w:rFonts w:ascii="Times New Roman" w:hAnsi="Times New Roman" w:cs="Times New Roman"/>
          <w:i/>
          <w:sz w:val="24"/>
          <w:szCs w:val="24"/>
        </w:rPr>
      </w:pPr>
      <w:r>
        <w:rPr>
          <w:rFonts w:ascii="Times New Roman" w:hAnsi="Times New Roman" w:cs="Times New Roman"/>
          <w:i/>
          <w:sz w:val="24"/>
          <w:szCs w:val="24"/>
        </w:rPr>
        <w:t>„</w:t>
      </w:r>
      <w:r w:rsidR="00D67717" w:rsidRPr="00F64B40">
        <w:rPr>
          <w:rFonts w:ascii="Times New Roman" w:hAnsi="Times New Roman" w:cs="Times New Roman"/>
          <w:i/>
          <w:sz w:val="24"/>
          <w:szCs w:val="24"/>
        </w:rPr>
        <w:t>vyzkoušejí si teorii, kterou se učily ve škole prakticky, seznámí se s chodem oddělení</w:t>
      </w:r>
      <w:r>
        <w:rPr>
          <w:rFonts w:ascii="Times New Roman" w:hAnsi="Times New Roman" w:cs="Times New Roman"/>
          <w:i/>
          <w:sz w:val="24"/>
          <w:szCs w:val="24"/>
        </w:rPr>
        <w:t>;“</w:t>
      </w:r>
    </w:p>
    <w:p w:rsidR="00D67717" w:rsidRPr="00F64B40" w:rsidRDefault="00A670EF" w:rsidP="00A670EF">
      <w:pPr>
        <w:pStyle w:val="Odstavecseseznamem"/>
        <w:numPr>
          <w:ilvl w:val="0"/>
          <w:numId w:val="22"/>
        </w:numPr>
        <w:spacing w:after="240" w:line="360" w:lineRule="auto"/>
        <w:ind w:left="357" w:hanging="357"/>
        <w:contextualSpacing w:val="0"/>
        <w:jc w:val="both"/>
        <w:rPr>
          <w:rFonts w:ascii="Times New Roman" w:hAnsi="Times New Roman" w:cs="Times New Roman"/>
          <w:i/>
          <w:sz w:val="24"/>
          <w:szCs w:val="24"/>
        </w:rPr>
      </w:pPr>
      <w:r>
        <w:rPr>
          <w:rFonts w:ascii="Times New Roman" w:hAnsi="Times New Roman" w:cs="Times New Roman"/>
          <w:i/>
          <w:sz w:val="24"/>
          <w:szCs w:val="24"/>
        </w:rPr>
        <w:t>„</w:t>
      </w:r>
      <w:r w:rsidR="00D67717" w:rsidRPr="00F64B40">
        <w:rPr>
          <w:rFonts w:ascii="Times New Roman" w:hAnsi="Times New Roman" w:cs="Times New Roman"/>
          <w:i/>
          <w:sz w:val="24"/>
          <w:szCs w:val="24"/>
        </w:rPr>
        <w:t>žákyňky se seznámí s oddělením a mají možnost vyzkoušet si odborné výkony</w:t>
      </w:r>
      <w:r>
        <w:rPr>
          <w:rFonts w:ascii="Times New Roman" w:hAnsi="Times New Roman" w:cs="Times New Roman"/>
          <w:i/>
          <w:sz w:val="24"/>
          <w:szCs w:val="24"/>
        </w:rPr>
        <w:t>“.</w:t>
      </w:r>
    </w:p>
    <w:p w:rsidR="00D67717" w:rsidRDefault="00D67717" w:rsidP="00970A6D">
      <w:pPr>
        <w:spacing w:after="120"/>
        <w:ind w:firstLine="0"/>
        <w:rPr>
          <w:rFonts w:ascii="Times New Roman" w:hAnsi="Times New Roman" w:cs="Times New Roman"/>
          <w:b/>
          <w:sz w:val="24"/>
          <w:szCs w:val="24"/>
        </w:rPr>
      </w:pPr>
      <w:r w:rsidRPr="00F64B40">
        <w:rPr>
          <w:rFonts w:ascii="Times New Roman" w:hAnsi="Times New Roman" w:cs="Times New Roman"/>
          <w:b/>
          <w:sz w:val="24"/>
          <w:szCs w:val="24"/>
        </w:rPr>
        <w:t>Trs č. 2: Rozvoj žákovy osobnosti</w:t>
      </w:r>
    </w:p>
    <w:p w:rsidR="00970A6D" w:rsidRPr="00970A6D" w:rsidRDefault="00970A6D" w:rsidP="00970A6D">
      <w:pPr>
        <w:spacing w:after="0"/>
        <w:ind w:firstLine="680"/>
        <w:rPr>
          <w:rFonts w:ascii="Times New Roman" w:hAnsi="Times New Roman" w:cs="Times New Roman"/>
          <w:sz w:val="24"/>
          <w:szCs w:val="24"/>
        </w:rPr>
      </w:pPr>
      <w:r w:rsidRPr="00970A6D">
        <w:rPr>
          <w:rFonts w:ascii="Times New Roman" w:hAnsi="Times New Roman" w:cs="Times New Roman"/>
          <w:sz w:val="24"/>
          <w:szCs w:val="24"/>
        </w:rPr>
        <w:t>Sestry s</w:t>
      </w:r>
      <w:r w:rsidR="009562A4">
        <w:rPr>
          <w:rFonts w:ascii="Times New Roman" w:hAnsi="Times New Roman" w:cs="Times New Roman"/>
          <w:sz w:val="24"/>
          <w:szCs w:val="24"/>
        </w:rPr>
        <w:t>e</w:t>
      </w:r>
      <w:r w:rsidRPr="00970A6D">
        <w:rPr>
          <w:rFonts w:ascii="Times New Roman" w:hAnsi="Times New Roman" w:cs="Times New Roman"/>
          <w:sz w:val="24"/>
          <w:szCs w:val="24"/>
        </w:rPr>
        <w:t xml:space="preserve"> stejně jako učitelky </w:t>
      </w:r>
      <w:r w:rsidR="009562A4">
        <w:rPr>
          <w:rFonts w:ascii="Times New Roman" w:hAnsi="Times New Roman" w:cs="Times New Roman"/>
          <w:sz w:val="24"/>
          <w:szCs w:val="24"/>
        </w:rPr>
        <w:t xml:space="preserve">domnívají, </w:t>
      </w:r>
      <w:r w:rsidRPr="00970A6D">
        <w:rPr>
          <w:rFonts w:ascii="Times New Roman" w:hAnsi="Times New Roman" w:cs="Times New Roman"/>
          <w:sz w:val="24"/>
          <w:szCs w:val="24"/>
        </w:rPr>
        <w:t>že praktická výuka kladně ovlivňuje rozvoj osobnosti žáků, což dokládají tyto odpovědi:</w:t>
      </w:r>
    </w:p>
    <w:p w:rsidR="00D67717" w:rsidRDefault="00970A6D" w:rsidP="00970A6D">
      <w:pPr>
        <w:pStyle w:val="Odstavecseseznamem"/>
        <w:numPr>
          <w:ilvl w:val="0"/>
          <w:numId w:val="22"/>
        </w:numPr>
        <w:spacing w:after="0" w:line="360" w:lineRule="auto"/>
        <w:contextualSpacing w:val="0"/>
        <w:jc w:val="both"/>
        <w:rPr>
          <w:rFonts w:ascii="Times New Roman" w:hAnsi="Times New Roman" w:cs="Times New Roman"/>
          <w:i/>
          <w:sz w:val="24"/>
          <w:szCs w:val="24"/>
        </w:rPr>
      </w:pPr>
      <w:r>
        <w:rPr>
          <w:rFonts w:ascii="Times New Roman" w:hAnsi="Times New Roman" w:cs="Times New Roman"/>
          <w:i/>
          <w:sz w:val="24"/>
          <w:szCs w:val="24"/>
        </w:rPr>
        <w:t>„</w:t>
      </w:r>
      <w:r w:rsidR="00D67717" w:rsidRPr="00F64B40">
        <w:rPr>
          <w:rFonts w:ascii="Times New Roman" w:hAnsi="Times New Roman" w:cs="Times New Roman"/>
          <w:i/>
          <w:sz w:val="24"/>
          <w:szCs w:val="24"/>
        </w:rPr>
        <w:t>setkají se s pacientovou bolestí, utrpením</w:t>
      </w:r>
      <w:r>
        <w:rPr>
          <w:rFonts w:ascii="Times New Roman" w:hAnsi="Times New Roman" w:cs="Times New Roman"/>
          <w:i/>
          <w:sz w:val="24"/>
          <w:szCs w:val="24"/>
        </w:rPr>
        <w:t xml:space="preserve">, </w:t>
      </w:r>
      <w:r w:rsidR="00D67717" w:rsidRPr="00970A6D">
        <w:rPr>
          <w:rFonts w:ascii="Times New Roman" w:hAnsi="Times New Roman" w:cs="Times New Roman"/>
          <w:i/>
          <w:sz w:val="24"/>
          <w:szCs w:val="24"/>
        </w:rPr>
        <w:t xml:space="preserve">mohou si uvědomit, do čeho jdou, jak je </w:t>
      </w:r>
      <w:r>
        <w:rPr>
          <w:rFonts w:ascii="Times New Roman" w:hAnsi="Times New Roman" w:cs="Times New Roman"/>
          <w:i/>
          <w:sz w:val="24"/>
          <w:szCs w:val="24"/>
        </w:rPr>
        <w:t xml:space="preserve">povolání </w:t>
      </w:r>
      <w:r w:rsidR="00D67717" w:rsidRPr="00970A6D">
        <w:rPr>
          <w:rFonts w:ascii="Times New Roman" w:hAnsi="Times New Roman" w:cs="Times New Roman"/>
          <w:i/>
          <w:sz w:val="24"/>
          <w:szCs w:val="24"/>
        </w:rPr>
        <w:t>zdravotníka náročn</w:t>
      </w:r>
      <w:r>
        <w:rPr>
          <w:rFonts w:ascii="Times New Roman" w:hAnsi="Times New Roman" w:cs="Times New Roman"/>
          <w:i/>
          <w:sz w:val="24"/>
          <w:szCs w:val="24"/>
        </w:rPr>
        <w:t>é“;</w:t>
      </w:r>
    </w:p>
    <w:p w:rsidR="00D67717" w:rsidRPr="00970A6D" w:rsidRDefault="00970A6D" w:rsidP="00970A6D">
      <w:pPr>
        <w:pStyle w:val="Odstavecseseznamem"/>
        <w:numPr>
          <w:ilvl w:val="0"/>
          <w:numId w:val="22"/>
        </w:numPr>
        <w:spacing w:after="0" w:line="360" w:lineRule="auto"/>
        <w:contextualSpacing w:val="0"/>
        <w:jc w:val="both"/>
        <w:rPr>
          <w:rFonts w:ascii="Times New Roman" w:hAnsi="Times New Roman" w:cs="Times New Roman"/>
          <w:i/>
          <w:sz w:val="24"/>
          <w:szCs w:val="24"/>
        </w:rPr>
      </w:pPr>
      <w:r>
        <w:rPr>
          <w:rFonts w:ascii="Times New Roman" w:hAnsi="Times New Roman" w:cs="Times New Roman"/>
          <w:i/>
          <w:sz w:val="24"/>
          <w:szCs w:val="24"/>
        </w:rPr>
        <w:t>„</w:t>
      </w:r>
      <w:r w:rsidR="00D67717" w:rsidRPr="00970A6D">
        <w:rPr>
          <w:rFonts w:ascii="Times New Roman" w:hAnsi="Times New Roman" w:cs="Times New Roman"/>
          <w:i/>
          <w:sz w:val="24"/>
          <w:szCs w:val="24"/>
        </w:rPr>
        <w:t xml:space="preserve">mohou si ujasnit, do čeho jdou, o jak </w:t>
      </w:r>
      <w:r>
        <w:rPr>
          <w:rFonts w:ascii="Times New Roman" w:hAnsi="Times New Roman" w:cs="Times New Roman"/>
          <w:i/>
          <w:sz w:val="24"/>
          <w:szCs w:val="24"/>
        </w:rPr>
        <w:t>těžké</w:t>
      </w:r>
      <w:r w:rsidR="00D67717" w:rsidRPr="00970A6D">
        <w:rPr>
          <w:rFonts w:ascii="Times New Roman" w:hAnsi="Times New Roman" w:cs="Times New Roman"/>
          <w:i/>
          <w:sz w:val="24"/>
          <w:szCs w:val="24"/>
        </w:rPr>
        <w:t xml:space="preserve"> zaměstnání se jedná</w:t>
      </w:r>
      <w:r>
        <w:rPr>
          <w:rFonts w:ascii="Times New Roman" w:hAnsi="Times New Roman" w:cs="Times New Roman"/>
          <w:i/>
          <w:sz w:val="24"/>
          <w:szCs w:val="24"/>
        </w:rPr>
        <w:t>“;</w:t>
      </w:r>
    </w:p>
    <w:p w:rsidR="00D67717" w:rsidRPr="00970A6D" w:rsidRDefault="00970A6D" w:rsidP="00E60515">
      <w:pPr>
        <w:pStyle w:val="Odstavecseseznamem"/>
        <w:numPr>
          <w:ilvl w:val="0"/>
          <w:numId w:val="22"/>
        </w:numPr>
        <w:spacing w:after="240" w:line="360" w:lineRule="auto"/>
        <w:ind w:left="357" w:hanging="357"/>
        <w:contextualSpacing w:val="0"/>
        <w:jc w:val="both"/>
        <w:rPr>
          <w:rFonts w:ascii="Times New Roman" w:hAnsi="Times New Roman" w:cs="Times New Roman"/>
          <w:i/>
          <w:sz w:val="24"/>
          <w:szCs w:val="24"/>
        </w:rPr>
      </w:pPr>
      <w:r>
        <w:rPr>
          <w:rFonts w:ascii="Times New Roman" w:hAnsi="Times New Roman" w:cs="Times New Roman"/>
          <w:i/>
          <w:sz w:val="24"/>
          <w:szCs w:val="24"/>
        </w:rPr>
        <w:t>„</w:t>
      </w:r>
      <w:r w:rsidR="00D67717" w:rsidRPr="00F64B40">
        <w:rPr>
          <w:rFonts w:ascii="Times New Roman" w:hAnsi="Times New Roman" w:cs="Times New Roman"/>
          <w:i/>
          <w:sz w:val="24"/>
          <w:szCs w:val="24"/>
        </w:rPr>
        <w:t>určitě dobré pro rozvoj osobnosti, rychlejší vyzrálost oproti vrstevníkům</w:t>
      </w:r>
      <w:r>
        <w:rPr>
          <w:rFonts w:ascii="Times New Roman" w:hAnsi="Times New Roman" w:cs="Times New Roman"/>
          <w:i/>
          <w:sz w:val="24"/>
          <w:szCs w:val="24"/>
        </w:rPr>
        <w:t>“.</w:t>
      </w:r>
    </w:p>
    <w:p w:rsidR="00D67717" w:rsidRDefault="00D67717" w:rsidP="00E60515">
      <w:pPr>
        <w:spacing w:after="120"/>
        <w:ind w:firstLine="0"/>
        <w:rPr>
          <w:rFonts w:ascii="Times New Roman" w:hAnsi="Times New Roman" w:cs="Times New Roman"/>
          <w:b/>
          <w:sz w:val="24"/>
          <w:szCs w:val="24"/>
        </w:rPr>
      </w:pPr>
      <w:r w:rsidRPr="00F64B40">
        <w:rPr>
          <w:rFonts w:ascii="Times New Roman" w:hAnsi="Times New Roman" w:cs="Times New Roman"/>
          <w:b/>
          <w:sz w:val="24"/>
          <w:szCs w:val="24"/>
        </w:rPr>
        <w:t>Trs č. 3: Přínos pro pacienty a personál</w:t>
      </w:r>
    </w:p>
    <w:p w:rsidR="00E60515" w:rsidRPr="00E60515" w:rsidRDefault="00E60515" w:rsidP="00E60515">
      <w:pPr>
        <w:spacing w:after="0"/>
        <w:ind w:firstLine="680"/>
        <w:rPr>
          <w:rFonts w:ascii="Times New Roman" w:hAnsi="Times New Roman" w:cs="Times New Roman"/>
          <w:sz w:val="24"/>
          <w:szCs w:val="24"/>
        </w:rPr>
      </w:pPr>
      <w:r w:rsidRPr="00E60515">
        <w:rPr>
          <w:rFonts w:ascii="Times New Roman" w:hAnsi="Times New Roman" w:cs="Times New Roman"/>
          <w:sz w:val="24"/>
          <w:szCs w:val="24"/>
        </w:rPr>
        <w:t>Přítomnost žáků na oddělení při praktické vnímají sestry jako přínos pro pacienty</w:t>
      </w:r>
      <w:r>
        <w:rPr>
          <w:rFonts w:ascii="Times New Roman" w:hAnsi="Times New Roman" w:cs="Times New Roman"/>
          <w:sz w:val="24"/>
          <w:szCs w:val="24"/>
        </w:rPr>
        <w:t xml:space="preserve"> a také </w:t>
      </w:r>
      <w:r w:rsidRPr="00E60515">
        <w:rPr>
          <w:rFonts w:ascii="Times New Roman" w:hAnsi="Times New Roman" w:cs="Times New Roman"/>
          <w:sz w:val="24"/>
          <w:szCs w:val="24"/>
        </w:rPr>
        <w:t>jako pomoc pro personál.</w:t>
      </w:r>
    </w:p>
    <w:p w:rsidR="00D67717" w:rsidRPr="00F64B40" w:rsidRDefault="00882EA7" w:rsidP="00882EA7">
      <w:pPr>
        <w:pStyle w:val="Odstavecseseznamem"/>
        <w:numPr>
          <w:ilvl w:val="0"/>
          <w:numId w:val="22"/>
        </w:numPr>
        <w:spacing w:after="0" w:line="360" w:lineRule="auto"/>
        <w:ind w:left="357" w:hanging="357"/>
        <w:contextualSpacing w:val="0"/>
        <w:jc w:val="both"/>
        <w:rPr>
          <w:rFonts w:ascii="Times New Roman" w:hAnsi="Times New Roman" w:cs="Times New Roman"/>
          <w:i/>
          <w:sz w:val="24"/>
          <w:szCs w:val="24"/>
        </w:rPr>
      </w:pPr>
      <w:r>
        <w:rPr>
          <w:rFonts w:ascii="Times New Roman" w:hAnsi="Times New Roman" w:cs="Times New Roman"/>
          <w:i/>
          <w:sz w:val="24"/>
          <w:szCs w:val="24"/>
        </w:rPr>
        <w:t xml:space="preserve"> </w:t>
      </w:r>
      <w:r w:rsidR="00E60515">
        <w:rPr>
          <w:rFonts w:ascii="Times New Roman" w:hAnsi="Times New Roman" w:cs="Times New Roman"/>
          <w:i/>
          <w:sz w:val="24"/>
          <w:szCs w:val="24"/>
        </w:rPr>
        <w:t>„</w:t>
      </w:r>
      <w:r w:rsidR="00D67717" w:rsidRPr="00F64B40">
        <w:rPr>
          <w:rFonts w:ascii="Times New Roman" w:hAnsi="Times New Roman" w:cs="Times New Roman"/>
          <w:i/>
          <w:sz w:val="24"/>
          <w:szCs w:val="24"/>
        </w:rPr>
        <w:t>pomohou i nám plnit ordinace lékaře a pečovat o pacienty</w:t>
      </w:r>
      <w:r w:rsidR="00E60515">
        <w:rPr>
          <w:rFonts w:ascii="Times New Roman" w:hAnsi="Times New Roman" w:cs="Times New Roman"/>
          <w:i/>
          <w:sz w:val="24"/>
          <w:szCs w:val="24"/>
        </w:rPr>
        <w:t>“;</w:t>
      </w:r>
    </w:p>
    <w:p w:rsidR="00D67717" w:rsidRPr="00F64B40" w:rsidRDefault="00E60515" w:rsidP="00882EA7">
      <w:pPr>
        <w:pStyle w:val="Odstavecseseznamem"/>
        <w:numPr>
          <w:ilvl w:val="0"/>
          <w:numId w:val="22"/>
        </w:numPr>
        <w:spacing w:after="0" w:line="360" w:lineRule="auto"/>
        <w:contextualSpacing w:val="0"/>
        <w:jc w:val="both"/>
        <w:rPr>
          <w:rFonts w:ascii="Times New Roman" w:hAnsi="Times New Roman" w:cs="Times New Roman"/>
          <w:i/>
          <w:sz w:val="24"/>
          <w:szCs w:val="24"/>
        </w:rPr>
      </w:pPr>
      <w:r>
        <w:rPr>
          <w:rFonts w:ascii="Times New Roman" w:hAnsi="Times New Roman" w:cs="Times New Roman"/>
          <w:i/>
          <w:sz w:val="24"/>
          <w:szCs w:val="24"/>
        </w:rPr>
        <w:t>„</w:t>
      </w:r>
      <w:r w:rsidR="00D67717" w:rsidRPr="00F64B40">
        <w:rPr>
          <w:rFonts w:ascii="Times New Roman" w:hAnsi="Times New Roman" w:cs="Times New Roman"/>
          <w:i/>
          <w:sz w:val="24"/>
          <w:szCs w:val="24"/>
        </w:rPr>
        <w:t xml:space="preserve">pomoc s péčí o pacienty, možnost se jim individuálně věnovat, pacienti </w:t>
      </w:r>
      <w:r>
        <w:rPr>
          <w:rFonts w:ascii="Times New Roman" w:hAnsi="Times New Roman" w:cs="Times New Roman"/>
          <w:i/>
          <w:sz w:val="24"/>
          <w:szCs w:val="24"/>
        </w:rPr>
        <w:t>ochotně</w:t>
      </w:r>
      <w:r w:rsidR="00D67717" w:rsidRPr="00F64B40">
        <w:rPr>
          <w:rFonts w:ascii="Times New Roman" w:hAnsi="Times New Roman" w:cs="Times New Roman"/>
          <w:i/>
          <w:sz w:val="24"/>
          <w:szCs w:val="24"/>
        </w:rPr>
        <w:t xml:space="preserve"> komunikují a jsou rádi, že mají svoji žákyňku jen pro sebe</w:t>
      </w:r>
      <w:r>
        <w:rPr>
          <w:rFonts w:ascii="Times New Roman" w:hAnsi="Times New Roman" w:cs="Times New Roman"/>
          <w:i/>
          <w:sz w:val="24"/>
          <w:szCs w:val="24"/>
        </w:rPr>
        <w:t>“;</w:t>
      </w:r>
    </w:p>
    <w:p w:rsidR="00882EA7" w:rsidRDefault="00E60515" w:rsidP="00882EA7">
      <w:pPr>
        <w:pStyle w:val="Odstavecseseznamem"/>
        <w:numPr>
          <w:ilvl w:val="0"/>
          <w:numId w:val="22"/>
        </w:numPr>
        <w:spacing w:after="0" w:line="360" w:lineRule="auto"/>
        <w:contextualSpacing w:val="0"/>
        <w:jc w:val="both"/>
        <w:rPr>
          <w:rFonts w:ascii="Times New Roman" w:hAnsi="Times New Roman" w:cs="Times New Roman"/>
          <w:i/>
          <w:sz w:val="24"/>
          <w:szCs w:val="24"/>
        </w:rPr>
      </w:pPr>
      <w:r>
        <w:rPr>
          <w:rFonts w:ascii="Times New Roman" w:hAnsi="Times New Roman" w:cs="Times New Roman"/>
          <w:i/>
          <w:sz w:val="24"/>
          <w:szCs w:val="24"/>
        </w:rPr>
        <w:t>„</w:t>
      </w:r>
      <w:r w:rsidR="00D67717" w:rsidRPr="00F64B40">
        <w:rPr>
          <w:rFonts w:ascii="Times New Roman" w:hAnsi="Times New Roman" w:cs="Times New Roman"/>
          <w:i/>
          <w:sz w:val="24"/>
          <w:szCs w:val="24"/>
        </w:rPr>
        <w:t>usnadnění práce personálu, žákyně provedu hygienickou péči, krmení, doprovodí pacienty na vyšetření</w:t>
      </w:r>
      <w:r>
        <w:rPr>
          <w:rFonts w:ascii="Times New Roman" w:hAnsi="Times New Roman" w:cs="Times New Roman"/>
          <w:i/>
          <w:sz w:val="24"/>
          <w:szCs w:val="24"/>
        </w:rPr>
        <w:t>“</w:t>
      </w:r>
      <w:r w:rsidR="00882EA7">
        <w:rPr>
          <w:rFonts w:ascii="Times New Roman" w:hAnsi="Times New Roman" w:cs="Times New Roman"/>
          <w:i/>
          <w:sz w:val="24"/>
          <w:szCs w:val="24"/>
        </w:rPr>
        <w:t>;</w:t>
      </w:r>
    </w:p>
    <w:p w:rsidR="00D67717" w:rsidRPr="00882EA7" w:rsidRDefault="00882EA7" w:rsidP="009F6E89">
      <w:pPr>
        <w:pStyle w:val="Odstavecseseznamem"/>
        <w:numPr>
          <w:ilvl w:val="0"/>
          <w:numId w:val="22"/>
        </w:numPr>
        <w:spacing w:after="240" w:line="360" w:lineRule="auto"/>
        <w:ind w:left="357" w:hanging="357"/>
        <w:contextualSpacing w:val="0"/>
        <w:jc w:val="both"/>
        <w:rPr>
          <w:rFonts w:ascii="Times New Roman" w:hAnsi="Times New Roman" w:cs="Times New Roman"/>
          <w:i/>
          <w:sz w:val="24"/>
          <w:szCs w:val="24"/>
        </w:rPr>
      </w:pPr>
      <w:r w:rsidRPr="00882EA7">
        <w:rPr>
          <w:rFonts w:ascii="Times New Roman" w:hAnsi="Times New Roman" w:cs="Times New Roman"/>
          <w:i/>
          <w:sz w:val="24"/>
          <w:szCs w:val="24"/>
        </w:rPr>
        <w:t>„pokud je učitelka spolehlivá – úbytek výkonů pro zdravotnický personál (odběry krve, injekce, infuze, inzulíny, toalety, cévkování, krmení, bilance tekutin, polohování)“.</w:t>
      </w:r>
    </w:p>
    <w:p w:rsidR="009F6E89" w:rsidRPr="009F6E89" w:rsidRDefault="009F6E89" w:rsidP="009F6E89">
      <w:pPr>
        <w:pStyle w:val="Odstavecseseznamem"/>
        <w:numPr>
          <w:ilvl w:val="0"/>
          <w:numId w:val="38"/>
        </w:numPr>
        <w:autoSpaceDE w:val="0"/>
        <w:autoSpaceDN w:val="0"/>
        <w:adjustRightInd w:val="0"/>
        <w:spacing w:after="0" w:line="360" w:lineRule="auto"/>
        <w:rPr>
          <w:rFonts w:ascii="Times New Roman" w:hAnsi="Times New Roman" w:cs="Times New Roman"/>
          <w:b/>
          <w:i/>
          <w:noProof/>
          <w:sz w:val="24"/>
          <w:szCs w:val="24"/>
          <w:u w:val="single"/>
        </w:rPr>
      </w:pPr>
      <w:r w:rsidRPr="009F6E89">
        <w:rPr>
          <w:rFonts w:ascii="Times New Roman" w:hAnsi="Times New Roman" w:cs="Times New Roman"/>
          <w:b/>
          <w:i/>
          <w:noProof/>
          <w:sz w:val="24"/>
          <w:szCs w:val="24"/>
          <w:u w:val="single"/>
        </w:rPr>
        <w:t xml:space="preserve">Nedostatky praktické výuky </w:t>
      </w:r>
    </w:p>
    <w:p w:rsidR="00D67717" w:rsidRDefault="00D67717" w:rsidP="009562A4">
      <w:pPr>
        <w:spacing w:after="120"/>
        <w:ind w:firstLine="0"/>
        <w:rPr>
          <w:rFonts w:ascii="Times New Roman" w:hAnsi="Times New Roman" w:cs="Times New Roman"/>
          <w:b/>
          <w:sz w:val="24"/>
          <w:szCs w:val="24"/>
        </w:rPr>
      </w:pPr>
      <w:r w:rsidRPr="00F64B40">
        <w:rPr>
          <w:rFonts w:ascii="Times New Roman" w:hAnsi="Times New Roman" w:cs="Times New Roman"/>
          <w:b/>
          <w:sz w:val="24"/>
          <w:szCs w:val="24"/>
        </w:rPr>
        <w:t>Trs č. 1: Nedostatek času věnovat se žákyním</w:t>
      </w:r>
    </w:p>
    <w:p w:rsidR="00130489" w:rsidRPr="008C3032" w:rsidRDefault="00130489" w:rsidP="008C3032">
      <w:pPr>
        <w:spacing w:after="0"/>
        <w:ind w:firstLine="680"/>
        <w:rPr>
          <w:rFonts w:ascii="Times New Roman" w:hAnsi="Times New Roman" w:cs="Times New Roman"/>
          <w:sz w:val="24"/>
          <w:szCs w:val="24"/>
        </w:rPr>
      </w:pPr>
      <w:r w:rsidRPr="008C3032">
        <w:rPr>
          <w:rFonts w:ascii="Times New Roman" w:hAnsi="Times New Roman" w:cs="Times New Roman"/>
          <w:sz w:val="24"/>
          <w:szCs w:val="24"/>
        </w:rPr>
        <w:t>Jak už jsem se zmínila, na odděleních je často nedostatečný počet nelékařských zdravotnických pracovníků, kteří jsou navíc zahlceni administrativou, z čehož vyplývají následující odpovědi</w:t>
      </w:r>
      <w:r w:rsidR="008C3032" w:rsidRPr="008C3032">
        <w:rPr>
          <w:rFonts w:ascii="Times New Roman" w:hAnsi="Times New Roman" w:cs="Times New Roman"/>
          <w:sz w:val="24"/>
          <w:szCs w:val="24"/>
        </w:rPr>
        <w:t xml:space="preserve"> sester:</w:t>
      </w:r>
      <w:r w:rsidRPr="008C3032">
        <w:rPr>
          <w:rFonts w:ascii="Times New Roman" w:hAnsi="Times New Roman" w:cs="Times New Roman"/>
          <w:sz w:val="24"/>
          <w:szCs w:val="24"/>
        </w:rPr>
        <w:t xml:space="preserve"> </w:t>
      </w:r>
    </w:p>
    <w:p w:rsidR="00D67717" w:rsidRPr="00F64B40" w:rsidRDefault="00882EA7" w:rsidP="001A6DB1">
      <w:pPr>
        <w:pStyle w:val="Odstavecseseznamem"/>
        <w:numPr>
          <w:ilvl w:val="0"/>
          <w:numId w:val="39"/>
        </w:numPr>
        <w:spacing w:after="0" w:line="360" w:lineRule="auto"/>
        <w:contextualSpacing w:val="0"/>
        <w:jc w:val="both"/>
        <w:rPr>
          <w:rFonts w:ascii="Times New Roman" w:hAnsi="Times New Roman" w:cs="Times New Roman"/>
          <w:i/>
          <w:sz w:val="24"/>
          <w:szCs w:val="24"/>
        </w:rPr>
      </w:pPr>
      <w:r>
        <w:rPr>
          <w:rFonts w:ascii="Times New Roman" w:hAnsi="Times New Roman" w:cs="Times New Roman"/>
          <w:i/>
          <w:sz w:val="24"/>
          <w:szCs w:val="24"/>
        </w:rPr>
        <w:t xml:space="preserve"> „</w:t>
      </w:r>
      <w:r w:rsidR="00D67717" w:rsidRPr="00F64B40">
        <w:rPr>
          <w:rFonts w:ascii="Times New Roman" w:hAnsi="Times New Roman" w:cs="Times New Roman"/>
          <w:i/>
          <w:sz w:val="24"/>
          <w:szCs w:val="24"/>
        </w:rPr>
        <w:t>nedostatek času věnovat</w:t>
      </w:r>
      <w:r>
        <w:rPr>
          <w:rFonts w:ascii="Times New Roman" w:hAnsi="Times New Roman" w:cs="Times New Roman"/>
          <w:i/>
          <w:sz w:val="24"/>
          <w:szCs w:val="24"/>
        </w:rPr>
        <w:t xml:space="preserve"> se </w:t>
      </w:r>
      <w:r w:rsidR="00D67717" w:rsidRPr="00F64B40">
        <w:rPr>
          <w:rFonts w:ascii="Times New Roman" w:hAnsi="Times New Roman" w:cs="Times New Roman"/>
          <w:i/>
          <w:sz w:val="24"/>
          <w:szCs w:val="24"/>
        </w:rPr>
        <w:t>žákyním</w:t>
      </w:r>
      <w:r>
        <w:rPr>
          <w:rFonts w:ascii="Times New Roman" w:hAnsi="Times New Roman" w:cs="Times New Roman"/>
          <w:i/>
          <w:sz w:val="24"/>
          <w:szCs w:val="24"/>
        </w:rPr>
        <w:t>“;</w:t>
      </w:r>
    </w:p>
    <w:p w:rsidR="00D67717" w:rsidRPr="00F64B40" w:rsidRDefault="00882EA7" w:rsidP="001A6DB1">
      <w:pPr>
        <w:pStyle w:val="Odstavecseseznamem"/>
        <w:numPr>
          <w:ilvl w:val="0"/>
          <w:numId w:val="39"/>
        </w:numPr>
        <w:spacing w:after="0" w:line="360" w:lineRule="auto"/>
        <w:contextualSpacing w:val="0"/>
        <w:jc w:val="both"/>
        <w:rPr>
          <w:rFonts w:ascii="Times New Roman" w:hAnsi="Times New Roman" w:cs="Times New Roman"/>
          <w:i/>
          <w:sz w:val="24"/>
          <w:szCs w:val="24"/>
        </w:rPr>
      </w:pPr>
      <w:r>
        <w:rPr>
          <w:rFonts w:ascii="Times New Roman" w:hAnsi="Times New Roman" w:cs="Times New Roman"/>
          <w:i/>
          <w:sz w:val="24"/>
          <w:szCs w:val="24"/>
        </w:rPr>
        <w:t>„</w:t>
      </w:r>
      <w:r w:rsidR="00D67717" w:rsidRPr="00F64B40">
        <w:rPr>
          <w:rFonts w:ascii="Times New Roman" w:hAnsi="Times New Roman" w:cs="Times New Roman"/>
          <w:i/>
          <w:sz w:val="24"/>
          <w:szCs w:val="24"/>
        </w:rPr>
        <w:t>nedostatek času na to, abych mohla žákyním předat praktické zkušenosti</w:t>
      </w:r>
      <w:r>
        <w:rPr>
          <w:rFonts w:ascii="Times New Roman" w:hAnsi="Times New Roman" w:cs="Times New Roman"/>
          <w:i/>
          <w:sz w:val="24"/>
          <w:szCs w:val="24"/>
        </w:rPr>
        <w:t>“;</w:t>
      </w:r>
    </w:p>
    <w:p w:rsidR="00D67717" w:rsidRPr="00F64B40" w:rsidRDefault="00882EA7" w:rsidP="001A6DB1">
      <w:pPr>
        <w:pStyle w:val="Odstavecseseznamem"/>
        <w:numPr>
          <w:ilvl w:val="0"/>
          <w:numId w:val="39"/>
        </w:numPr>
        <w:spacing w:after="240" w:line="360" w:lineRule="auto"/>
        <w:contextualSpacing w:val="0"/>
        <w:jc w:val="both"/>
        <w:rPr>
          <w:rFonts w:ascii="Times New Roman" w:hAnsi="Times New Roman" w:cs="Times New Roman"/>
          <w:i/>
          <w:sz w:val="24"/>
          <w:szCs w:val="24"/>
        </w:rPr>
      </w:pPr>
      <w:r>
        <w:rPr>
          <w:rFonts w:ascii="Times New Roman" w:hAnsi="Times New Roman" w:cs="Times New Roman"/>
          <w:i/>
          <w:sz w:val="24"/>
          <w:szCs w:val="24"/>
        </w:rPr>
        <w:t>„</w:t>
      </w:r>
      <w:r w:rsidR="00D67717" w:rsidRPr="00F64B40">
        <w:rPr>
          <w:rFonts w:ascii="Times New Roman" w:hAnsi="Times New Roman" w:cs="Times New Roman"/>
          <w:i/>
          <w:sz w:val="24"/>
          <w:szCs w:val="24"/>
        </w:rPr>
        <w:t>personál oddělení někdy nemá čas se žákům dostatečně věnovat</w:t>
      </w:r>
      <w:r>
        <w:rPr>
          <w:rFonts w:ascii="Times New Roman" w:hAnsi="Times New Roman" w:cs="Times New Roman"/>
          <w:i/>
          <w:sz w:val="24"/>
          <w:szCs w:val="24"/>
        </w:rPr>
        <w:t>“.</w:t>
      </w:r>
    </w:p>
    <w:p w:rsidR="00D67717" w:rsidRDefault="00882EA7" w:rsidP="009C6F34">
      <w:pPr>
        <w:spacing w:after="120"/>
        <w:ind w:firstLine="0"/>
        <w:rPr>
          <w:rFonts w:ascii="Times New Roman" w:hAnsi="Times New Roman" w:cs="Times New Roman"/>
          <w:b/>
          <w:sz w:val="24"/>
          <w:szCs w:val="24"/>
        </w:rPr>
      </w:pPr>
      <w:r w:rsidRPr="00882EA7">
        <w:rPr>
          <w:rFonts w:ascii="Times New Roman" w:hAnsi="Times New Roman" w:cs="Times New Roman"/>
          <w:b/>
          <w:sz w:val="24"/>
          <w:szCs w:val="24"/>
        </w:rPr>
        <w:t>Trs č. 2: Zvýšená spotřeba materiálu</w:t>
      </w:r>
      <w:r w:rsidR="00130489">
        <w:rPr>
          <w:rFonts w:ascii="Times New Roman" w:hAnsi="Times New Roman" w:cs="Times New Roman"/>
          <w:b/>
          <w:sz w:val="24"/>
          <w:szCs w:val="24"/>
        </w:rPr>
        <w:t xml:space="preserve"> a hluk na oddělení</w:t>
      </w:r>
    </w:p>
    <w:p w:rsidR="008C3032" w:rsidRPr="009C6F34" w:rsidRDefault="008C3032" w:rsidP="009C6F34">
      <w:pPr>
        <w:spacing w:after="0"/>
        <w:ind w:firstLine="680"/>
        <w:rPr>
          <w:rFonts w:ascii="Times New Roman" w:hAnsi="Times New Roman" w:cs="Times New Roman"/>
          <w:sz w:val="24"/>
          <w:szCs w:val="24"/>
        </w:rPr>
      </w:pPr>
      <w:r w:rsidRPr="009C6F34">
        <w:rPr>
          <w:rFonts w:ascii="Times New Roman" w:hAnsi="Times New Roman" w:cs="Times New Roman"/>
          <w:sz w:val="24"/>
          <w:szCs w:val="24"/>
        </w:rPr>
        <w:t>Při praktické výuce se zvyšuje</w:t>
      </w:r>
      <w:r w:rsidR="009C6F34" w:rsidRPr="009C6F34">
        <w:rPr>
          <w:rFonts w:ascii="Times New Roman" w:hAnsi="Times New Roman" w:cs="Times New Roman"/>
          <w:sz w:val="24"/>
          <w:szCs w:val="24"/>
        </w:rPr>
        <w:t xml:space="preserve"> počet osob, které na oddělení pracují a pohybují se, což s sebou přináší následující:</w:t>
      </w:r>
    </w:p>
    <w:p w:rsidR="00130489" w:rsidRPr="00130489" w:rsidRDefault="00130489" w:rsidP="001A6DB1">
      <w:pPr>
        <w:pStyle w:val="Odstavecseseznamem"/>
        <w:numPr>
          <w:ilvl w:val="0"/>
          <w:numId w:val="42"/>
        </w:numPr>
        <w:spacing w:line="360" w:lineRule="auto"/>
        <w:jc w:val="both"/>
        <w:rPr>
          <w:rFonts w:ascii="Times New Roman" w:hAnsi="Times New Roman" w:cs="Times New Roman"/>
          <w:i/>
          <w:sz w:val="24"/>
          <w:szCs w:val="24"/>
        </w:rPr>
      </w:pPr>
      <w:r w:rsidRPr="00130489">
        <w:rPr>
          <w:rFonts w:ascii="Times New Roman" w:hAnsi="Times New Roman" w:cs="Times New Roman"/>
          <w:i/>
          <w:sz w:val="24"/>
          <w:szCs w:val="24"/>
        </w:rPr>
        <w:t>„velká spotřeba materiálu a prádla“;</w:t>
      </w:r>
    </w:p>
    <w:p w:rsidR="00882EA7" w:rsidRPr="00130489" w:rsidRDefault="00130489" w:rsidP="001A6DB1">
      <w:pPr>
        <w:pStyle w:val="Odstavecseseznamem"/>
        <w:numPr>
          <w:ilvl w:val="0"/>
          <w:numId w:val="42"/>
        </w:numPr>
        <w:spacing w:after="0" w:line="360" w:lineRule="auto"/>
        <w:rPr>
          <w:rFonts w:ascii="Times New Roman" w:hAnsi="Times New Roman" w:cs="Times New Roman"/>
          <w:i/>
          <w:sz w:val="24"/>
          <w:szCs w:val="24"/>
        </w:rPr>
      </w:pPr>
      <w:r w:rsidRPr="00130489">
        <w:rPr>
          <w:rFonts w:ascii="Times New Roman" w:hAnsi="Times New Roman" w:cs="Times New Roman"/>
          <w:i/>
          <w:sz w:val="24"/>
          <w:szCs w:val="24"/>
        </w:rPr>
        <w:t>„navýšení spotřeby materiálu (rukavice, zástěry, stříkačky, jehly, prádlo)“;</w:t>
      </w:r>
    </w:p>
    <w:p w:rsidR="00130489" w:rsidRPr="00130489" w:rsidRDefault="00130489" w:rsidP="001A6DB1">
      <w:pPr>
        <w:pStyle w:val="Odstavecseseznamem"/>
        <w:numPr>
          <w:ilvl w:val="0"/>
          <w:numId w:val="42"/>
        </w:numPr>
        <w:spacing w:line="360" w:lineRule="auto"/>
        <w:jc w:val="both"/>
        <w:rPr>
          <w:rFonts w:ascii="Times New Roman" w:hAnsi="Times New Roman" w:cs="Times New Roman"/>
          <w:i/>
          <w:sz w:val="24"/>
          <w:szCs w:val="24"/>
        </w:rPr>
      </w:pPr>
      <w:r w:rsidRPr="00130489">
        <w:rPr>
          <w:rFonts w:ascii="Times New Roman" w:hAnsi="Times New Roman" w:cs="Times New Roman"/>
          <w:i/>
          <w:sz w:val="24"/>
          <w:szCs w:val="24"/>
        </w:rPr>
        <w:t>„někdy zvýšená hlučnost, chaos, protože ve skupinách je velký počet studentů“;</w:t>
      </w:r>
    </w:p>
    <w:p w:rsidR="00130489" w:rsidRDefault="00130489" w:rsidP="001A6DB1">
      <w:pPr>
        <w:pStyle w:val="Odstavecseseznamem"/>
        <w:numPr>
          <w:ilvl w:val="0"/>
          <w:numId w:val="42"/>
        </w:numPr>
        <w:spacing w:after="0" w:line="360" w:lineRule="auto"/>
        <w:rPr>
          <w:rFonts w:ascii="Times New Roman" w:hAnsi="Times New Roman" w:cs="Times New Roman"/>
          <w:i/>
          <w:sz w:val="24"/>
          <w:szCs w:val="24"/>
        </w:rPr>
      </w:pPr>
      <w:r w:rsidRPr="00130489">
        <w:rPr>
          <w:rFonts w:ascii="Times New Roman" w:hAnsi="Times New Roman" w:cs="Times New Roman"/>
          <w:i/>
          <w:sz w:val="24"/>
          <w:szCs w:val="24"/>
        </w:rPr>
        <w:t>„zvýšený hluk na oddělení“</w:t>
      </w:r>
      <w:r w:rsidR="009C6F34">
        <w:rPr>
          <w:rFonts w:ascii="Times New Roman" w:hAnsi="Times New Roman" w:cs="Times New Roman"/>
          <w:i/>
          <w:sz w:val="24"/>
          <w:szCs w:val="24"/>
        </w:rPr>
        <w:t>;</w:t>
      </w:r>
    </w:p>
    <w:p w:rsidR="009C6F34" w:rsidRDefault="009C6F34" w:rsidP="001A6DB1">
      <w:pPr>
        <w:pStyle w:val="Odstavecseseznamem"/>
        <w:numPr>
          <w:ilvl w:val="0"/>
          <w:numId w:val="42"/>
        </w:numPr>
        <w:spacing w:after="240" w:line="360" w:lineRule="auto"/>
        <w:contextualSpacing w:val="0"/>
        <w:rPr>
          <w:rFonts w:ascii="Times New Roman" w:hAnsi="Times New Roman" w:cs="Times New Roman"/>
          <w:i/>
          <w:sz w:val="24"/>
          <w:szCs w:val="24"/>
        </w:rPr>
      </w:pPr>
      <w:r>
        <w:rPr>
          <w:rFonts w:ascii="Times New Roman" w:hAnsi="Times New Roman" w:cs="Times New Roman"/>
          <w:i/>
          <w:sz w:val="24"/>
          <w:szCs w:val="24"/>
        </w:rPr>
        <w:t>„velké skupiny žáků a malé prostory na vyšetřovně“.</w:t>
      </w:r>
    </w:p>
    <w:p w:rsidR="009C6F34" w:rsidRDefault="009C6F34" w:rsidP="001A2AD3">
      <w:pPr>
        <w:spacing w:after="120"/>
        <w:ind w:firstLine="0"/>
        <w:rPr>
          <w:rFonts w:ascii="Times New Roman" w:hAnsi="Times New Roman" w:cs="Times New Roman"/>
          <w:b/>
          <w:sz w:val="24"/>
          <w:szCs w:val="24"/>
        </w:rPr>
      </w:pPr>
      <w:r w:rsidRPr="009C6F34">
        <w:rPr>
          <w:rFonts w:ascii="Times New Roman" w:hAnsi="Times New Roman" w:cs="Times New Roman"/>
          <w:b/>
          <w:sz w:val="24"/>
          <w:szCs w:val="24"/>
        </w:rPr>
        <w:t>Trs č. 3: Nejasné kompetence učitelek odborného vyučová</w:t>
      </w:r>
      <w:r>
        <w:rPr>
          <w:rFonts w:ascii="Times New Roman" w:hAnsi="Times New Roman" w:cs="Times New Roman"/>
          <w:b/>
          <w:sz w:val="24"/>
          <w:szCs w:val="24"/>
        </w:rPr>
        <w:t>ní</w:t>
      </w:r>
    </w:p>
    <w:p w:rsidR="00FF6272" w:rsidRPr="00FF6272" w:rsidRDefault="00FF6272" w:rsidP="00FF6272">
      <w:pPr>
        <w:spacing w:after="0"/>
        <w:ind w:firstLine="680"/>
        <w:rPr>
          <w:rFonts w:ascii="Times New Roman" w:hAnsi="Times New Roman" w:cs="Times New Roman"/>
          <w:sz w:val="24"/>
          <w:szCs w:val="24"/>
        </w:rPr>
      </w:pPr>
      <w:r w:rsidRPr="00FF6272">
        <w:rPr>
          <w:rFonts w:ascii="Times New Roman" w:hAnsi="Times New Roman" w:cs="Times New Roman"/>
          <w:sz w:val="24"/>
          <w:szCs w:val="24"/>
        </w:rPr>
        <w:t xml:space="preserve">Rovněž sestry zmiňují ve svých odpovědích jako negativum neujasněné kompetence učitelek:  </w:t>
      </w:r>
    </w:p>
    <w:p w:rsidR="00D67717" w:rsidRPr="009C6F34" w:rsidRDefault="009C6F34" w:rsidP="001A6DB1">
      <w:pPr>
        <w:pStyle w:val="Odstavecseseznamem"/>
        <w:numPr>
          <w:ilvl w:val="0"/>
          <w:numId w:val="43"/>
        </w:numPr>
        <w:spacing w:after="0" w:line="360" w:lineRule="auto"/>
        <w:contextualSpacing w:val="0"/>
        <w:jc w:val="both"/>
        <w:rPr>
          <w:rFonts w:ascii="Times New Roman" w:hAnsi="Times New Roman" w:cs="Times New Roman"/>
          <w:i/>
          <w:sz w:val="24"/>
          <w:szCs w:val="24"/>
        </w:rPr>
      </w:pPr>
      <w:r w:rsidRPr="009C6F34">
        <w:rPr>
          <w:rFonts w:ascii="Times New Roman" w:hAnsi="Times New Roman" w:cs="Times New Roman"/>
          <w:i/>
          <w:sz w:val="24"/>
          <w:szCs w:val="24"/>
        </w:rPr>
        <w:t>„</w:t>
      </w:r>
      <w:r w:rsidR="00D67717" w:rsidRPr="009C6F34">
        <w:rPr>
          <w:rFonts w:ascii="Times New Roman" w:hAnsi="Times New Roman" w:cs="Times New Roman"/>
          <w:i/>
          <w:sz w:val="24"/>
          <w:szCs w:val="24"/>
        </w:rPr>
        <w:t>učitelka neodpovídá za výkony žáků, protože není zaměstnanec nemocnice</w:t>
      </w:r>
      <w:r w:rsidRPr="009C6F34">
        <w:rPr>
          <w:rFonts w:ascii="Times New Roman" w:hAnsi="Times New Roman" w:cs="Times New Roman"/>
          <w:i/>
          <w:sz w:val="24"/>
          <w:szCs w:val="24"/>
        </w:rPr>
        <w:t>“;</w:t>
      </w:r>
    </w:p>
    <w:p w:rsidR="009C6F34" w:rsidRPr="009C6F34" w:rsidRDefault="009C6F34" w:rsidP="001A6DB1">
      <w:pPr>
        <w:pStyle w:val="Odstavecseseznamem"/>
        <w:numPr>
          <w:ilvl w:val="0"/>
          <w:numId w:val="43"/>
        </w:numPr>
        <w:spacing w:after="0" w:line="360" w:lineRule="auto"/>
        <w:contextualSpacing w:val="0"/>
        <w:jc w:val="both"/>
        <w:rPr>
          <w:rFonts w:ascii="Times New Roman" w:hAnsi="Times New Roman" w:cs="Times New Roman"/>
          <w:i/>
          <w:sz w:val="24"/>
          <w:szCs w:val="24"/>
        </w:rPr>
      </w:pPr>
      <w:r w:rsidRPr="009C6F34">
        <w:rPr>
          <w:rFonts w:ascii="Times New Roman" w:hAnsi="Times New Roman" w:cs="Times New Roman"/>
          <w:i/>
          <w:sz w:val="24"/>
          <w:szCs w:val="24"/>
        </w:rPr>
        <w:t>„nejasné kompetence vyučujícího, zodpovědnost přebírá sestra“;</w:t>
      </w:r>
    </w:p>
    <w:p w:rsidR="00D67717" w:rsidRPr="00606C3C" w:rsidRDefault="009C6F34" w:rsidP="001A6DB1">
      <w:pPr>
        <w:pStyle w:val="Odstavecseseznamem"/>
        <w:numPr>
          <w:ilvl w:val="0"/>
          <w:numId w:val="43"/>
        </w:numPr>
        <w:spacing w:after="240" w:line="360" w:lineRule="auto"/>
        <w:contextualSpacing w:val="0"/>
        <w:jc w:val="both"/>
        <w:rPr>
          <w:rFonts w:ascii="Times New Roman" w:hAnsi="Times New Roman" w:cs="Times New Roman"/>
          <w:i/>
          <w:sz w:val="24"/>
          <w:szCs w:val="24"/>
        </w:rPr>
      </w:pPr>
      <w:r w:rsidRPr="009C6F34">
        <w:rPr>
          <w:rFonts w:ascii="Times New Roman" w:hAnsi="Times New Roman" w:cs="Times New Roman"/>
          <w:i/>
          <w:sz w:val="24"/>
          <w:szCs w:val="24"/>
        </w:rPr>
        <w:t>„když žáci nemají vyučujícího (je nemocný), personál zodpovídá za studenta bez finanční náhrady“.</w:t>
      </w:r>
    </w:p>
    <w:p w:rsidR="001A6DB1" w:rsidRPr="009F6E89" w:rsidRDefault="001A6DB1" w:rsidP="001A6DB1">
      <w:pPr>
        <w:pStyle w:val="Odstavecseseznamem"/>
        <w:numPr>
          <w:ilvl w:val="0"/>
          <w:numId w:val="38"/>
        </w:numPr>
        <w:spacing w:after="0" w:line="360" w:lineRule="auto"/>
        <w:contextualSpacing w:val="0"/>
        <w:rPr>
          <w:rFonts w:ascii="Times New Roman" w:hAnsi="Times New Roman" w:cs="Times New Roman"/>
          <w:b/>
          <w:i/>
          <w:sz w:val="24"/>
          <w:szCs w:val="24"/>
          <w:u w:val="single"/>
        </w:rPr>
      </w:pPr>
      <w:r w:rsidRPr="009F6E89">
        <w:rPr>
          <w:rFonts w:ascii="Times New Roman" w:hAnsi="Times New Roman" w:cs="Times New Roman"/>
          <w:b/>
          <w:i/>
          <w:sz w:val="24"/>
          <w:szCs w:val="24"/>
          <w:u w:val="single"/>
        </w:rPr>
        <w:t>Návrhy ke zlepšení organizace praktického vyučování</w:t>
      </w:r>
    </w:p>
    <w:p w:rsidR="00F959CB" w:rsidRDefault="00F959CB" w:rsidP="001A2AD3">
      <w:pPr>
        <w:spacing w:after="120"/>
        <w:ind w:firstLine="0"/>
        <w:rPr>
          <w:rFonts w:ascii="Times New Roman" w:hAnsi="Times New Roman" w:cs="Times New Roman"/>
          <w:b/>
          <w:sz w:val="24"/>
          <w:szCs w:val="24"/>
        </w:rPr>
      </w:pPr>
      <w:r w:rsidRPr="00F959CB">
        <w:rPr>
          <w:rFonts w:ascii="Times New Roman" w:hAnsi="Times New Roman" w:cs="Times New Roman"/>
          <w:b/>
          <w:sz w:val="24"/>
          <w:szCs w:val="24"/>
        </w:rPr>
        <w:t xml:space="preserve">Trs č. 1: </w:t>
      </w:r>
      <w:r>
        <w:rPr>
          <w:rFonts w:ascii="Times New Roman" w:hAnsi="Times New Roman" w:cs="Times New Roman"/>
          <w:b/>
          <w:sz w:val="24"/>
          <w:szCs w:val="24"/>
        </w:rPr>
        <w:t>Zvýšení počtu personálu na oddělení</w:t>
      </w:r>
    </w:p>
    <w:p w:rsidR="00F959CB" w:rsidRPr="00F959CB" w:rsidRDefault="00F959CB" w:rsidP="00F959CB">
      <w:pPr>
        <w:pStyle w:val="Odstavecseseznamem"/>
        <w:numPr>
          <w:ilvl w:val="0"/>
          <w:numId w:val="28"/>
        </w:numPr>
        <w:spacing w:after="120" w:line="360" w:lineRule="auto"/>
        <w:jc w:val="both"/>
        <w:rPr>
          <w:rFonts w:ascii="Times New Roman" w:hAnsi="Times New Roman" w:cs="Times New Roman"/>
          <w:i/>
          <w:sz w:val="24"/>
          <w:szCs w:val="24"/>
        </w:rPr>
      </w:pPr>
      <w:r>
        <w:rPr>
          <w:rFonts w:ascii="Times New Roman" w:hAnsi="Times New Roman" w:cs="Times New Roman"/>
          <w:i/>
          <w:sz w:val="24"/>
          <w:szCs w:val="24"/>
        </w:rPr>
        <w:t>„</w:t>
      </w:r>
      <w:r w:rsidRPr="00F959CB">
        <w:rPr>
          <w:rFonts w:ascii="Times New Roman" w:hAnsi="Times New Roman" w:cs="Times New Roman"/>
          <w:i/>
          <w:sz w:val="24"/>
          <w:szCs w:val="24"/>
        </w:rPr>
        <w:t>vyčlenit zdravotnický personál, který by se věnoval pouze studentkám, aby to nemusely dělat sestry z</w:t>
      </w:r>
      <w:r>
        <w:rPr>
          <w:rFonts w:ascii="Times New Roman" w:hAnsi="Times New Roman" w:cs="Times New Roman"/>
          <w:i/>
          <w:sz w:val="24"/>
          <w:szCs w:val="24"/>
        </w:rPr>
        <w:t> </w:t>
      </w:r>
      <w:r w:rsidRPr="00F959CB">
        <w:rPr>
          <w:rFonts w:ascii="Times New Roman" w:hAnsi="Times New Roman" w:cs="Times New Roman"/>
          <w:i/>
          <w:sz w:val="24"/>
          <w:szCs w:val="24"/>
        </w:rPr>
        <w:t>provozu</w:t>
      </w:r>
      <w:r>
        <w:rPr>
          <w:rFonts w:ascii="Times New Roman" w:hAnsi="Times New Roman" w:cs="Times New Roman"/>
          <w:i/>
          <w:sz w:val="24"/>
          <w:szCs w:val="24"/>
        </w:rPr>
        <w:t>“;</w:t>
      </w:r>
    </w:p>
    <w:p w:rsidR="00F959CB" w:rsidRPr="00F959CB" w:rsidRDefault="00F959CB" w:rsidP="00F959CB">
      <w:pPr>
        <w:pStyle w:val="Odstavecseseznamem"/>
        <w:numPr>
          <w:ilvl w:val="0"/>
          <w:numId w:val="28"/>
        </w:numPr>
        <w:spacing w:after="120" w:line="360" w:lineRule="auto"/>
        <w:jc w:val="both"/>
        <w:rPr>
          <w:rFonts w:ascii="Times New Roman" w:hAnsi="Times New Roman" w:cs="Times New Roman"/>
          <w:i/>
          <w:sz w:val="24"/>
          <w:szCs w:val="24"/>
        </w:rPr>
      </w:pPr>
      <w:r w:rsidRPr="00F959CB">
        <w:rPr>
          <w:rFonts w:ascii="Times New Roman" w:hAnsi="Times New Roman" w:cs="Times New Roman"/>
          <w:i/>
          <w:sz w:val="24"/>
          <w:szCs w:val="24"/>
        </w:rPr>
        <w:t>více personálu na oddělení, pak se mohu žákyním více věnovat</w:t>
      </w:r>
    </w:p>
    <w:p w:rsidR="00F959CB" w:rsidRPr="00F959CB" w:rsidRDefault="00F959CB" w:rsidP="00F959CB">
      <w:pPr>
        <w:pStyle w:val="Odstavecseseznamem"/>
        <w:numPr>
          <w:ilvl w:val="0"/>
          <w:numId w:val="28"/>
        </w:numPr>
        <w:spacing w:after="120" w:line="360" w:lineRule="auto"/>
        <w:jc w:val="both"/>
        <w:rPr>
          <w:rFonts w:ascii="Times New Roman" w:hAnsi="Times New Roman" w:cs="Times New Roman"/>
          <w:i/>
          <w:sz w:val="24"/>
          <w:szCs w:val="24"/>
        </w:rPr>
      </w:pPr>
      <w:r w:rsidRPr="00F959CB">
        <w:rPr>
          <w:rFonts w:ascii="Times New Roman" w:hAnsi="Times New Roman" w:cs="Times New Roman"/>
          <w:i/>
          <w:sz w:val="24"/>
          <w:szCs w:val="24"/>
        </w:rPr>
        <w:t>více personálu na oddělení pro zlepšení předávání zkušeností žákyním</w:t>
      </w:r>
    </w:p>
    <w:p w:rsidR="00F959CB" w:rsidRPr="00F959CB" w:rsidRDefault="00F959CB" w:rsidP="00F959CB">
      <w:pPr>
        <w:pStyle w:val="Odstavecseseznamem"/>
        <w:numPr>
          <w:ilvl w:val="0"/>
          <w:numId w:val="28"/>
        </w:numPr>
        <w:spacing w:after="240" w:line="360" w:lineRule="auto"/>
        <w:ind w:left="357" w:hanging="357"/>
        <w:contextualSpacing w:val="0"/>
        <w:jc w:val="both"/>
        <w:rPr>
          <w:rFonts w:ascii="Times New Roman" w:hAnsi="Times New Roman" w:cs="Times New Roman"/>
          <w:i/>
          <w:sz w:val="24"/>
          <w:szCs w:val="24"/>
        </w:rPr>
      </w:pPr>
      <w:r w:rsidRPr="00F959CB">
        <w:rPr>
          <w:rFonts w:ascii="Times New Roman" w:hAnsi="Times New Roman" w:cs="Times New Roman"/>
          <w:i/>
          <w:sz w:val="24"/>
          <w:szCs w:val="24"/>
        </w:rPr>
        <w:t>vrátit odpovědnost za žáky učitelkám nebo zvýšit počet personálu</w:t>
      </w:r>
    </w:p>
    <w:p w:rsidR="00F959CB" w:rsidRDefault="00F959CB" w:rsidP="001A2AD3">
      <w:pPr>
        <w:spacing w:after="120"/>
        <w:ind w:firstLine="0"/>
        <w:rPr>
          <w:rFonts w:ascii="Times New Roman" w:hAnsi="Times New Roman" w:cs="Times New Roman"/>
          <w:b/>
          <w:sz w:val="24"/>
          <w:szCs w:val="24"/>
        </w:rPr>
      </w:pPr>
      <w:r>
        <w:rPr>
          <w:rFonts w:ascii="Times New Roman" w:hAnsi="Times New Roman" w:cs="Times New Roman"/>
          <w:b/>
          <w:sz w:val="24"/>
          <w:szCs w:val="24"/>
        </w:rPr>
        <w:t>Trs č. 2: Navýšení hodin praxe</w:t>
      </w:r>
    </w:p>
    <w:p w:rsidR="00F959CB" w:rsidRPr="00F959CB" w:rsidRDefault="00F959CB" w:rsidP="00F959CB">
      <w:pPr>
        <w:pStyle w:val="Odstavecseseznamem"/>
        <w:numPr>
          <w:ilvl w:val="0"/>
          <w:numId w:val="28"/>
        </w:numPr>
        <w:spacing w:after="0" w:line="360" w:lineRule="auto"/>
        <w:jc w:val="both"/>
        <w:rPr>
          <w:rFonts w:ascii="Times New Roman" w:hAnsi="Times New Roman" w:cs="Times New Roman"/>
          <w:i/>
          <w:sz w:val="24"/>
          <w:szCs w:val="24"/>
        </w:rPr>
      </w:pPr>
      <w:r w:rsidRPr="00F959CB">
        <w:rPr>
          <w:rFonts w:ascii="Times New Roman" w:hAnsi="Times New Roman" w:cs="Times New Roman"/>
          <w:i/>
          <w:sz w:val="24"/>
          <w:szCs w:val="24"/>
        </w:rPr>
        <w:t>„více hodin praxe“;</w:t>
      </w:r>
    </w:p>
    <w:p w:rsidR="00F959CB" w:rsidRPr="00F959CB" w:rsidRDefault="00F959CB" w:rsidP="00F959CB">
      <w:pPr>
        <w:pStyle w:val="Odstavecseseznamem"/>
        <w:numPr>
          <w:ilvl w:val="0"/>
          <w:numId w:val="28"/>
        </w:numPr>
        <w:spacing w:after="0" w:line="360" w:lineRule="auto"/>
        <w:jc w:val="both"/>
        <w:rPr>
          <w:rFonts w:ascii="Times New Roman" w:hAnsi="Times New Roman" w:cs="Times New Roman"/>
          <w:i/>
          <w:sz w:val="24"/>
          <w:szCs w:val="24"/>
        </w:rPr>
      </w:pPr>
      <w:r w:rsidRPr="00F959CB">
        <w:rPr>
          <w:rFonts w:ascii="Times New Roman" w:hAnsi="Times New Roman" w:cs="Times New Roman"/>
          <w:i/>
          <w:sz w:val="24"/>
          <w:szCs w:val="24"/>
        </w:rPr>
        <w:t>„aby chodily na praxi už od 2. ročníku“;</w:t>
      </w:r>
    </w:p>
    <w:p w:rsidR="00F959CB" w:rsidRPr="00F959CB" w:rsidRDefault="00F959CB" w:rsidP="001A2AD3">
      <w:pPr>
        <w:pStyle w:val="Odstavecseseznamem"/>
        <w:numPr>
          <w:ilvl w:val="0"/>
          <w:numId w:val="28"/>
        </w:numPr>
        <w:spacing w:after="240" w:line="360" w:lineRule="auto"/>
        <w:ind w:left="357" w:hanging="357"/>
        <w:contextualSpacing w:val="0"/>
        <w:jc w:val="both"/>
        <w:rPr>
          <w:rFonts w:ascii="Times New Roman" w:hAnsi="Times New Roman" w:cs="Times New Roman"/>
          <w:i/>
          <w:sz w:val="24"/>
          <w:szCs w:val="24"/>
        </w:rPr>
      </w:pPr>
      <w:r w:rsidRPr="00F959CB">
        <w:rPr>
          <w:rFonts w:ascii="Times New Roman" w:hAnsi="Times New Roman" w:cs="Times New Roman"/>
          <w:i/>
          <w:sz w:val="24"/>
          <w:szCs w:val="24"/>
        </w:rPr>
        <w:t>„více dnů praxe již od 2. ročníku, kde by se žákyně zaměřily na úpravu lůžka, hygienickou péči, měření fyziologických funkcí a postupně by přibývaly ostatní odborné výkony“.</w:t>
      </w:r>
    </w:p>
    <w:p w:rsidR="00F959CB" w:rsidRPr="001A2AD3" w:rsidRDefault="00F959CB" w:rsidP="001A2AD3">
      <w:pPr>
        <w:spacing w:after="120"/>
        <w:ind w:firstLine="0"/>
        <w:rPr>
          <w:rFonts w:ascii="Times New Roman" w:hAnsi="Times New Roman" w:cs="Times New Roman"/>
          <w:b/>
          <w:sz w:val="24"/>
          <w:szCs w:val="24"/>
        </w:rPr>
      </w:pPr>
      <w:r w:rsidRPr="001A2AD3">
        <w:rPr>
          <w:rFonts w:ascii="Times New Roman" w:hAnsi="Times New Roman" w:cs="Times New Roman"/>
          <w:b/>
          <w:sz w:val="24"/>
          <w:szCs w:val="24"/>
        </w:rPr>
        <w:t>Trs č. 3: Snížení počtu žáků ve skupině</w:t>
      </w:r>
    </w:p>
    <w:p w:rsidR="00F959CB" w:rsidRPr="001A2AD3" w:rsidRDefault="001A2AD3" w:rsidP="001A2AD3">
      <w:pPr>
        <w:pStyle w:val="Odstavecseseznamem"/>
        <w:numPr>
          <w:ilvl w:val="0"/>
          <w:numId w:val="28"/>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w:t>
      </w:r>
      <w:r w:rsidR="00F959CB" w:rsidRPr="001A2AD3">
        <w:rPr>
          <w:rFonts w:ascii="Times New Roman" w:hAnsi="Times New Roman" w:cs="Times New Roman"/>
          <w:i/>
          <w:sz w:val="24"/>
          <w:szCs w:val="24"/>
        </w:rPr>
        <w:t>menší skupiny studentů (4 až 5 žáků), jinak je na oddělení velký chaos</w:t>
      </w:r>
      <w:r>
        <w:rPr>
          <w:rFonts w:ascii="Times New Roman" w:hAnsi="Times New Roman" w:cs="Times New Roman"/>
          <w:i/>
          <w:sz w:val="24"/>
          <w:szCs w:val="24"/>
        </w:rPr>
        <w:t>“;</w:t>
      </w:r>
    </w:p>
    <w:p w:rsidR="00F959CB" w:rsidRPr="001A2AD3" w:rsidRDefault="001A2AD3" w:rsidP="001A2AD3">
      <w:pPr>
        <w:pStyle w:val="Odstavecseseznamem"/>
        <w:numPr>
          <w:ilvl w:val="0"/>
          <w:numId w:val="28"/>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w:t>
      </w:r>
      <w:r w:rsidR="00F959CB" w:rsidRPr="001A2AD3">
        <w:rPr>
          <w:rFonts w:ascii="Times New Roman" w:hAnsi="Times New Roman" w:cs="Times New Roman"/>
          <w:i/>
          <w:sz w:val="24"/>
          <w:szCs w:val="24"/>
        </w:rPr>
        <w:t>max</w:t>
      </w:r>
      <w:r>
        <w:rPr>
          <w:rFonts w:ascii="Times New Roman" w:hAnsi="Times New Roman" w:cs="Times New Roman"/>
          <w:i/>
          <w:sz w:val="24"/>
          <w:szCs w:val="24"/>
        </w:rPr>
        <w:t xml:space="preserve">imálně </w:t>
      </w:r>
      <w:r w:rsidR="00F959CB" w:rsidRPr="001A2AD3">
        <w:rPr>
          <w:rFonts w:ascii="Times New Roman" w:hAnsi="Times New Roman" w:cs="Times New Roman"/>
          <w:i/>
          <w:sz w:val="24"/>
          <w:szCs w:val="24"/>
        </w:rPr>
        <w:t>6 studentů na oddělení</w:t>
      </w:r>
      <w:r>
        <w:rPr>
          <w:rFonts w:ascii="Times New Roman" w:hAnsi="Times New Roman" w:cs="Times New Roman"/>
          <w:i/>
          <w:sz w:val="24"/>
          <w:szCs w:val="24"/>
        </w:rPr>
        <w:t>,</w:t>
      </w:r>
      <w:r w:rsidR="00F959CB" w:rsidRPr="001A2AD3">
        <w:rPr>
          <w:rFonts w:ascii="Times New Roman" w:hAnsi="Times New Roman" w:cs="Times New Roman"/>
          <w:i/>
          <w:sz w:val="24"/>
          <w:szCs w:val="24"/>
        </w:rPr>
        <w:t xml:space="preserve"> vždy v doprovodu vyučující</w:t>
      </w:r>
      <w:r>
        <w:rPr>
          <w:rFonts w:ascii="Times New Roman" w:hAnsi="Times New Roman" w:cs="Times New Roman"/>
          <w:i/>
          <w:sz w:val="24"/>
          <w:szCs w:val="24"/>
        </w:rPr>
        <w:t>“;</w:t>
      </w:r>
    </w:p>
    <w:p w:rsidR="001A2AD3" w:rsidRDefault="001A2AD3" w:rsidP="0094698A">
      <w:pPr>
        <w:pStyle w:val="Odstavecseseznamem"/>
        <w:numPr>
          <w:ilvl w:val="0"/>
          <w:numId w:val="28"/>
        </w:numPr>
        <w:spacing w:after="240" w:line="360" w:lineRule="auto"/>
        <w:ind w:left="357" w:hanging="357"/>
        <w:contextualSpacing w:val="0"/>
        <w:jc w:val="both"/>
        <w:rPr>
          <w:rFonts w:ascii="Times New Roman" w:hAnsi="Times New Roman" w:cs="Times New Roman"/>
          <w:i/>
          <w:sz w:val="24"/>
          <w:szCs w:val="24"/>
        </w:rPr>
      </w:pPr>
      <w:r>
        <w:rPr>
          <w:rFonts w:ascii="Times New Roman" w:hAnsi="Times New Roman" w:cs="Times New Roman"/>
          <w:i/>
          <w:sz w:val="24"/>
          <w:szCs w:val="24"/>
        </w:rPr>
        <w:t>„aby se nestřídaly 2 učitelky na jedné skupině žáků a menší skupiny žáků“.</w:t>
      </w:r>
    </w:p>
    <w:p w:rsidR="00D67717" w:rsidRDefault="0094698A" w:rsidP="0094698A">
      <w:pPr>
        <w:spacing w:after="120"/>
        <w:ind w:firstLine="0"/>
        <w:rPr>
          <w:rFonts w:ascii="Times New Roman" w:hAnsi="Times New Roman" w:cs="Times New Roman"/>
          <w:b/>
          <w:sz w:val="24"/>
          <w:szCs w:val="24"/>
        </w:rPr>
      </w:pPr>
      <w:r>
        <w:rPr>
          <w:rFonts w:ascii="Times New Roman" w:hAnsi="Times New Roman" w:cs="Times New Roman"/>
          <w:b/>
          <w:sz w:val="24"/>
          <w:szCs w:val="24"/>
        </w:rPr>
        <w:t xml:space="preserve">Trs č. 4: Vyjasnění kompetencí </w:t>
      </w:r>
      <w:r w:rsidR="008F5D78">
        <w:rPr>
          <w:rFonts w:ascii="Times New Roman" w:hAnsi="Times New Roman" w:cs="Times New Roman"/>
          <w:b/>
          <w:sz w:val="24"/>
          <w:szCs w:val="24"/>
        </w:rPr>
        <w:t xml:space="preserve">učitelek </w:t>
      </w:r>
      <w:r>
        <w:rPr>
          <w:rFonts w:ascii="Times New Roman" w:hAnsi="Times New Roman" w:cs="Times New Roman"/>
          <w:b/>
          <w:sz w:val="24"/>
          <w:szCs w:val="24"/>
        </w:rPr>
        <w:t>odborné praxe</w:t>
      </w:r>
    </w:p>
    <w:p w:rsidR="0094698A" w:rsidRPr="0094698A" w:rsidRDefault="0094698A" w:rsidP="0094698A">
      <w:pPr>
        <w:pStyle w:val="Odstavecseseznamem"/>
        <w:numPr>
          <w:ilvl w:val="0"/>
          <w:numId w:val="28"/>
        </w:numPr>
        <w:spacing w:after="120" w:line="360" w:lineRule="auto"/>
        <w:rPr>
          <w:rFonts w:ascii="Times New Roman" w:hAnsi="Times New Roman" w:cs="Times New Roman"/>
          <w:i/>
          <w:sz w:val="24"/>
          <w:szCs w:val="24"/>
        </w:rPr>
      </w:pPr>
      <w:r w:rsidRPr="0094698A">
        <w:rPr>
          <w:rFonts w:ascii="Times New Roman" w:hAnsi="Times New Roman" w:cs="Times New Roman"/>
          <w:i/>
          <w:sz w:val="24"/>
          <w:szCs w:val="24"/>
        </w:rPr>
        <w:t>„ujasnit kompetence vyučující včetně zodpovědnosti za provedené výkony a možnost učitele výkony zaznamenávat do zdravotnické dokumentace“;</w:t>
      </w:r>
    </w:p>
    <w:p w:rsidR="0094698A" w:rsidRPr="0094698A" w:rsidRDefault="0094698A" w:rsidP="0094698A">
      <w:pPr>
        <w:pStyle w:val="Odstavecseseznamem"/>
        <w:numPr>
          <w:ilvl w:val="0"/>
          <w:numId w:val="28"/>
        </w:numPr>
        <w:spacing w:after="120" w:line="360" w:lineRule="auto"/>
        <w:rPr>
          <w:rFonts w:ascii="Times New Roman" w:hAnsi="Times New Roman" w:cs="Times New Roman"/>
          <w:i/>
          <w:sz w:val="24"/>
          <w:szCs w:val="24"/>
        </w:rPr>
      </w:pPr>
      <w:r w:rsidRPr="0094698A">
        <w:rPr>
          <w:rFonts w:ascii="Times New Roman" w:hAnsi="Times New Roman" w:cs="Times New Roman"/>
          <w:i/>
          <w:sz w:val="24"/>
          <w:szCs w:val="24"/>
        </w:rPr>
        <w:t>„aby učitelky praxe byly zaměstnanci nemocnice“;</w:t>
      </w:r>
    </w:p>
    <w:p w:rsidR="0094698A" w:rsidRDefault="0094698A" w:rsidP="0094698A">
      <w:pPr>
        <w:pStyle w:val="Odstavecseseznamem"/>
        <w:numPr>
          <w:ilvl w:val="0"/>
          <w:numId w:val="28"/>
        </w:numPr>
        <w:spacing w:after="240" w:line="360" w:lineRule="auto"/>
        <w:ind w:left="357" w:hanging="357"/>
        <w:contextualSpacing w:val="0"/>
        <w:rPr>
          <w:rFonts w:ascii="Times New Roman" w:hAnsi="Times New Roman" w:cs="Times New Roman"/>
          <w:i/>
          <w:sz w:val="24"/>
          <w:szCs w:val="24"/>
        </w:rPr>
      </w:pPr>
      <w:r w:rsidRPr="0094698A">
        <w:rPr>
          <w:rFonts w:ascii="Times New Roman" w:hAnsi="Times New Roman" w:cs="Times New Roman"/>
          <w:i/>
          <w:sz w:val="24"/>
          <w:szCs w:val="24"/>
        </w:rPr>
        <w:t>„vyjasnění si kompetencí při praktické výuce“.</w:t>
      </w:r>
    </w:p>
    <w:p w:rsidR="0094698A" w:rsidRPr="0094698A" w:rsidRDefault="0094698A" w:rsidP="0094698A">
      <w:pPr>
        <w:spacing w:after="120"/>
        <w:ind w:firstLine="0"/>
        <w:rPr>
          <w:rFonts w:ascii="Times New Roman" w:hAnsi="Times New Roman" w:cs="Times New Roman"/>
          <w:b/>
          <w:sz w:val="24"/>
          <w:szCs w:val="24"/>
        </w:rPr>
      </w:pPr>
      <w:r w:rsidRPr="0094698A">
        <w:rPr>
          <w:rFonts w:ascii="Times New Roman" w:hAnsi="Times New Roman" w:cs="Times New Roman"/>
          <w:b/>
          <w:sz w:val="24"/>
          <w:szCs w:val="24"/>
        </w:rPr>
        <w:t>Trs č. 5:</w:t>
      </w:r>
      <w:r w:rsidR="008F5D78">
        <w:rPr>
          <w:rFonts w:ascii="Times New Roman" w:hAnsi="Times New Roman" w:cs="Times New Roman"/>
          <w:b/>
          <w:sz w:val="24"/>
          <w:szCs w:val="24"/>
        </w:rPr>
        <w:t xml:space="preserve"> Financování praktické výuky školou</w:t>
      </w:r>
    </w:p>
    <w:p w:rsidR="0094698A" w:rsidRPr="0094698A" w:rsidRDefault="0094698A" w:rsidP="0094698A">
      <w:pPr>
        <w:pStyle w:val="Odstavecseseznamem"/>
        <w:numPr>
          <w:ilvl w:val="0"/>
          <w:numId w:val="28"/>
        </w:numPr>
        <w:spacing w:after="120" w:line="360" w:lineRule="auto"/>
        <w:jc w:val="both"/>
        <w:rPr>
          <w:rFonts w:ascii="Times New Roman" w:hAnsi="Times New Roman" w:cs="Times New Roman"/>
          <w:i/>
          <w:sz w:val="24"/>
          <w:szCs w:val="24"/>
        </w:rPr>
      </w:pPr>
      <w:r>
        <w:rPr>
          <w:rFonts w:ascii="Times New Roman" w:hAnsi="Times New Roman" w:cs="Times New Roman"/>
          <w:i/>
          <w:sz w:val="24"/>
          <w:szCs w:val="24"/>
        </w:rPr>
        <w:t>„</w:t>
      </w:r>
      <w:r w:rsidR="008F5D78">
        <w:rPr>
          <w:rFonts w:ascii="Times New Roman" w:hAnsi="Times New Roman" w:cs="Times New Roman"/>
          <w:i/>
          <w:sz w:val="24"/>
          <w:szCs w:val="24"/>
        </w:rPr>
        <w:t xml:space="preserve">finanční </w:t>
      </w:r>
      <w:r w:rsidRPr="0094698A">
        <w:rPr>
          <w:rFonts w:ascii="Times New Roman" w:hAnsi="Times New Roman" w:cs="Times New Roman"/>
          <w:i/>
          <w:sz w:val="24"/>
          <w:szCs w:val="24"/>
        </w:rPr>
        <w:t xml:space="preserve">spolupráce </w:t>
      </w:r>
      <w:r w:rsidR="008F5D78">
        <w:rPr>
          <w:rFonts w:ascii="Times New Roman" w:hAnsi="Times New Roman" w:cs="Times New Roman"/>
          <w:i/>
          <w:sz w:val="24"/>
          <w:szCs w:val="24"/>
        </w:rPr>
        <w:t>školy s </w:t>
      </w:r>
      <w:r w:rsidRPr="0094698A">
        <w:rPr>
          <w:rFonts w:ascii="Times New Roman" w:hAnsi="Times New Roman" w:cs="Times New Roman"/>
          <w:i/>
          <w:sz w:val="24"/>
          <w:szCs w:val="24"/>
        </w:rPr>
        <w:t>oddělení</w:t>
      </w:r>
      <w:r w:rsidR="008F5D78">
        <w:rPr>
          <w:rFonts w:ascii="Times New Roman" w:hAnsi="Times New Roman" w:cs="Times New Roman"/>
          <w:i/>
          <w:sz w:val="24"/>
          <w:szCs w:val="24"/>
        </w:rPr>
        <w:t>m (placení za spotřebovaný materiál)“;</w:t>
      </w:r>
    </w:p>
    <w:p w:rsidR="0094698A" w:rsidRPr="0094698A" w:rsidRDefault="0094698A" w:rsidP="0094698A">
      <w:pPr>
        <w:pStyle w:val="Odstavecseseznamem"/>
        <w:numPr>
          <w:ilvl w:val="0"/>
          <w:numId w:val="28"/>
        </w:numPr>
        <w:spacing w:after="120" w:line="360" w:lineRule="auto"/>
        <w:jc w:val="both"/>
        <w:rPr>
          <w:rFonts w:ascii="Times New Roman" w:hAnsi="Times New Roman" w:cs="Times New Roman"/>
          <w:i/>
          <w:sz w:val="24"/>
          <w:szCs w:val="24"/>
        </w:rPr>
      </w:pPr>
      <w:r>
        <w:rPr>
          <w:rFonts w:ascii="Times New Roman" w:hAnsi="Times New Roman" w:cs="Times New Roman"/>
          <w:i/>
          <w:sz w:val="24"/>
          <w:szCs w:val="24"/>
        </w:rPr>
        <w:t>„</w:t>
      </w:r>
      <w:r w:rsidRPr="0094698A">
        <w:rPr>
          <w:rFonts w:ascii="Times New Roman" w:hAnsi="Times New Roman" w:cs="Times New Roman"/>
          <w:i/>
          <w:sz w:val="24"/>
          <w:szCs w:val="24"/>
        </w:rPr>
        <w:t>zajistit finanční spoluúčast školy na spotřebovaném materiálu</w:t>
      </w:r>
      <w:r>
        <w:rPr>
          <w:rFonts w:ascii="Times New Roman" w:hAnsi="Times New Roman" w:cs="Times New Roman"/>
          <w:i/>
          <w:sz w:val="24"/>
          <w:szCs w:val="24"/>
        </w:rPr>
        <w:t>“;</w:t>
      </w:r>
    </w:p>
    <w:p w:rsidR="0094698A" w:rsidRPr="0094698A" w:rsidRDefault="0094698A" w:rsidP="0094698A">
      <w:pPr>
        <w:pStyle w:val="Odstavecseseznamem"/>
        <w:numPr>
          <w:ilvl w:val="0"/>
          <w:numId w:val="28"/>
        </w:numPr>
        <w:spacing w:after="120" w:line="360" w:lineRule="auto"/>
        <w:rPr>
          <w:rFonts w:ascii="Times New Roman" w:hAnsi="Times New Roman" w:cs="Times New Roman"/>
          <w:b/>
          <w:i/>
          <w:sz w:val="24"/>
          <w:szCs w:val="24"/>
        </w:rPr>
      </w:pPr>
      <w:r>
        <w:rPr>
          <w:rFonts w:ascii="Times New Roman" w:hAnsi="Times New Roman" w:cs="Times New Roman"/>
          <w:i/>
          <w:sz w:val="24"/>
          <w:szCs w:val="24"/>
        </w:rPr>
        <w:t>„</w:t>
      </w:r>
      <w:r w:rsidRPr="0094698A">
        <w:rPr>
          <w:rFonts w:ascii="Times New Roman" w:hAnsi="Times New Roman" w:cs="Times New Roman"/>
          <w:i/>
          <w:sz w:val="24"/>
          <w:szCs w:val="24"/>
        </w:rPr>
        <w:t>finanční náhrada za dohled nad studenty</w:t>
      </w:r>
      <w:r>
        <w:rPr>
          <w:rFonts w:ascii="Times New Roman" w:hAnsi="Times New Roman" w:cs="Times New Roman"/>
          <w:i/>
          <w:sz w:val="24"/>
          <w:szCs w:val="24"/>
        </w:rPr>
        <w:t>“.</w:t>
      </w:r>
    </w:p>
    <w:p w:rsidR="008F5D78" w:rsidRDefault="008F5D78" w:rsidP="00D67717">
      <w:pPr>
        <w:pStyle w:val="Nadpis1"/>
        <w:ind w:firstLine="0"/>
        <w:rPr>
          <w:rFonts w:cs="Times New Roman"/>
          <w:sz w:val="24"/>
          <w:szCs w:val="24"/>
        </w:rPr>
      </w:pPr>
    </w:p>
    <w:p w:rsidR="008F5D78" w:rsidRDefault="008F5D78" w:rsidP="00D67717">
      <w:pPr>
        <w:pStyle w:val="Nadpis1"/>
        <w:ind w:firstLine="0"/>
        <w:rPr>
          <w:rFonts w:cs="Times New Roman"/>
          <w:sz w:val="24"/>
          <w:szCs w:val="24"/>
        </w:rPr>
      </w:pPr>
    </w:p>
    <w:p w:rsidR="001D7B54" w:rsidRPr="001D7B54" w:rsidRDefault="001D7B54" w:rsidP="001D7B54"/>
    <w:p w:rsidR="00D67717" w:rsidRPr="001D7B54" w:rsidRDefault="00D67717" w:rsidP="001D7B54">
      <w:pPr>
        <w:pStyle w:val="Nadpis1"/>
        <w:ind w:firstLine="0"/>
      </w:pPr>
      <w:bookmarkStart w:id="99" w:name="_Toc415416239"/>
      <w:bookmarkStart w:id="100" w:name="_Toc415416351"/>
      <w:r w:rsidRPr="001D7B54">
        <w:t>DISKU</w:t>
      </w:r>
      <w:r w:rsidR="000E5286">
        <w:t>Z</w:t>
      </w:r>
      <w:r w:rsidRPr="001D7B54">
        <w:t>E</w:t>
      </w:r>
      <w:bookmarkEnd w:id="99"/>
      <w:bookmarkEnd w:id="100"/>
    </w:p>
    <w:p w:rsidR="00393BDB" w:rsidRDefault="001D7B54" w:rsidP="00B873F5">
      <w:pPr>
        <w:spacing w:after="0"/>
        <w:ind w:firstLine="680"/>
        <w:rPr>
          <w:rFonts w:ascii="Times New Roman" w:hAnsi="Times New Roman" w:cs="Times New Roman"/>
          <w:sz w:val="24"/>
          <w:szCs w:val="24"/>
        </w:rPr>
      </w:pPr>
      <w:r>
        <w:rPr>
          <w:rFonts w:ascii="Times New Roman" w:hAnsi="Times New Roman" w:cs="Times New Roman"/>
          <w:sz w:val="24"/>
          <w:szCs w:val="24"/>
        </w:rPr>
        <w:t xml:space="preserve">Učitelky odborného vyučování a všeobecné sestry z oddělení, na kterých praktická výuka žáků zdravotnické školy probíhá, byly požádány o </w:t>
      </w:r>
      <w:r w:rsidR="00393BDB">
        <w:rPr>
          <w:rFonts w:ascii="Times New Roman" w:hAnsi="Times New Roman" w:cs="Times New Roman"/>
          <w:sz w:val="24"/>
          <w:szCs w:val="24"/>
        </w:rPr>
        <w:t xml:space="preserve">vyplnění krátké ankety týkající se jejich pohledu na praktickou výuku. </w:t>
      </w:r>
      <w:r w:rsidR="00AA3F13">
        <w:rPr>
          <w:rFonts w:ascii="Times New Roman" w:hAnsi="Times New Roman" w:cs="Times New Roman"/>
          <w:sz w:val="24"/>
          <w:szCs w:val="24"/>
        </w:rPr>
        <w:t>O</w:t>
      </w:r>
      <w:r w:rsidR="00393BDB">
        <w:rPr>
          <w:rFonts w:ascii="Times New Roman" w:hAnsi="Times New Roman" w:cs="Times New Roman"/>
          <w:sz w:val="24"/>
          <w:szCs w:val="24"/>
        </w:rPr>
        <w:t>bě skupiny respondentů odpovídaly na stejné otázky, některé kategorie jejich odpovědí se shodují, jiné naopak různí.</w:t>
      </w:r>
    </w:p>
    <w:p w:rsidR="00E23C83" w:rsidRDefault="003751E1" w:rsidP="00B873F5">
      <w:pPr>
        <w:spacing w:after="0"/>
        <w:ind w:firstLine="680"/>
        <w:rPr>
          <w:rFonts w:ascii="Times New Roman" w:hAnsi="Times New Roman" w:cs="Times New Roman"/>
          <w:sz w:val="24"/>
          <w:szCs w:val="24"/>
        </w:rPr>
      </w:pPr>
      <w:r>
        <w:rPr>
          <w:rFonts w:ascii="Times New Roman" w:hAnsi="Times New Roman" w:cs="Times New Roman"/>
          <w:sz w:val="24"/>
          <w:szCs w:val="24"/>
        </w:rPr>
        <w:t xml:space="preserve">Při hodnocení přínosů praktické výuky bylo z odpovědí učitelek vytvořeno </w:t>
      </w:r>
      <w:r w:rsidR="00B873F5">
        <w:rPr>
          <w:rFonts w:ascii="Times New Roman" w:hAnsi="Times New Roman" w:cs="Times New Roman"/>
          <w:sz w:val="24"/>
          <w:szCs w:val="24"/>
        </w:rPr>
        <w:t xml:space="preserve">                   </w:t>
      </w:r>
      <w:r w:rsidR="00E23C83">
        <w:rPr>
          <w:rFonts w:ascii="Times New Roman" w:hAnsi="Times New Roman" w:cs="Times New Roman"/>
          <w:sz w:val="24"/>
          <w:szCs w:val="24"/>
        </w:rPr>
        <w:t>7</w:t>
      </w:r>
      <w:r>
        <w:rPr>
          <w:rFonts w:ascii="Times New Roman" w:hAnsi="Times New Roman" w:cs="Times New Roman"/>
          <w:sz w:val="24"/>
          <w:szCs w:val="24"/>
        </w:rPr>
        <w:t xml:space="preserve"> kategorií, z nichž 6 se týká </w:t>
      </w:r>
      <w:r w:rsidR="009562A4">
        <w:rPr>
          <w:rFonts w:ascii="Times New Roman" w:hAnsi="Times New Roman" w:cs="Times New Roman"/>
          <w:sz w:val="24"/>
          <w:szCs w:val="24"/>
        </w:rPr>
        <w:t xml:space="preserve">výchovně-vzdělávací </w:t>
      </w:r>
      <w:r>
        <w:rPr>
          <w:rFonts w:ascii="Times New Roman" w:hAnsi="Times New Roman" w:cs="Times New Roman"/>
          <w:sz w:val="24"/>
          <w:szCs w:val="24"/>
        </w:rPr>
        <w:t>oblasti</w:t>
      </w:r>
      <w:r w:rsidR="009562A4">
        <w:rPr>
          <w:rFonts w:ascii="Times New Roman" w:hAnsi="Times New Roman" w:cs="Times New Roman"/>
          <w:sz w:val="24"/>
          <w:szCs w:val="24"/>
        </w:rPr>
        <w:t xml:space="preserve">. </w:t>
      </w:r>
      <w:r w:rsidR="00E23C83">
        <w:rPr>
          <w:rFonts w:ascii="Times New Roman" w:hAnsi="Times New Roman" w:cs="Times New Roman"/>
          <w:sz w:val="24"/>
          <w:szCs w:val="24"/>
        </w:rPr>
        <w:t>Respondentky</w:t>
      </w:r>
      <w:r>
        <w:rPr>
          <w:rFonts w:ascii="Times New Roman" w:hAnsi="Times New Roman" w:cs="Times New Roman"/>
          <w:sz w:val="24"/>
          <w:szCs w:val="24"/>
        </w:rPr>
        <w:t xml:space="preserve"> vyzdvihují pozitiva praxe </w:t>
      </w:r>
      <w:r w:rsidR="00E23C83">
        <w:rPr>
          <w:rFonts w:ascii="Times New Roman" w:hAnsi="Times New Roman" w:cs="Times New Roman"/>
          <w:sz w:val="24"/>
          <w:szCs w:val="24"/>
        </w:rPr>
        <w:t xml:space="preserve">zejména </w:t>
      </w:r>
      <w:r>
        <w:rPr>
          <w:rFonts w:ascii="Times New Roman" w:hAnsi="Times New Roman" w:cs="Times New Roman"/>
          <w:sz w:val="24"/>
          <w:szCs w:val="24"/>
        </w:rPr>
        <w:t>pro rozvoj odborných a komunikativních kompetencí žáků</w:t>
      </w:r>
      <w:r w:rsidR="00E23C83">
        <w:rPr>
          <w:rFonts w:ascii="Times New Roman" w:hAnsi="Times New Roman" w:cs="Times New Roman"/>
          <w:sz w:val="24"/>
          <w:szCs w:val="24"/>
        </w:rPr>
        <w:t xml:space="preserve"> a také pro jejich osobnostní vývoj a vytváření vztahu k profesi zdravotnického pracovníka. Zbývající kategorie odpovědí </w:t>
      </w:r>
      <w:r w:rsidR="00DA3F6A">
        <w:rPr>
          <w:rFonts w:ascii="Times New Roman" w:hAnsi="Times New Roman" w:cs="Times New Roman"/>
          <w:sz w:val="24"/>
          <w:szCs w:val="24"/>
        </w:rPr>
        <w:t>oceňuje</w:t>
      </w:r>
      <w:r w:rsidR="00E23C83">
        <w:rPr>
          <w:rFonts w:ascii="Times New Roman" w:hAnsi="Times New Roman" w:cs="Times New Roman"/>
          <w:sz w:val="24"/>
          <w:szCs w:val="24"/>
        </w:rPr>
        <w:t xml:space="preserve"> to, že nemocnice, ve kterých probíhá praktická výuka, jsou v blízkosti školy a </w:t>
      </w:r>
      <w:r w:rsidR="00DA3F6A">
        <w:rPr>
          <w:rFonts w:ascii="Times New Roman" w:hAnsi="Times New Roman" w:cs="Times New Roman"/>
          <w:sz w:val="24"/>
          <w:szCs w:val="24"/>
        </w:rPr>
        <w:t>chválí</w:t>
      </w:r>
      <w:r w:rsidR="00E23C83">
        <w:rPr>
          <w:rFonts w:ascii="Times New Roman" w:hAnsi="Times New Roman" w:cs="Times New Roman"/>
          <w:sz w:val="24"/>
          <w:szCs w:val="24"/>
        </w:rPr>
        <w:t xml:space="preserve"> vzájemně dobré vztahy s personálem na</w:t>
      </w:r>
      <w:r w:rsidR="00DA3F6A">
        <w:rPr>
          <w:rFonts w:ascii="Times New Roman" w:hAnsi="Times New Roman" w:cs="Times New Roman"/>
          <w:sz w:val="24"/>
          <w:szCs w:val="24"/>
        </w:rPr>
        <w:t xml:space="preserve"> některých </w:t>
      </w:r>
      <w:r w:rsidR="00E23C83">
        <w:rPr>
          <w:rFonts w:ascii="Times New Roman" w:hAnsi="Times New Roman" w:cs="Times New Roman"/>
          <w:sz w:val="24"/>
          <w:szCs w:val="24"/>
        </w:rPr>
        <w:t xml:space="preserve">odděleních. </w:t>
      </w:r>
      <w:r w:rsidR="00DA3F6A">
        <w:rPr>
          <w:rFonts w:ascii="Times New Roman" w:hAnsi="Times New Roman" w:cs="Times New Roman"/>
          <w:sz w:val="24"/>
          <w:szCs w:val="24"/>
        </w:rPr>
        <w:t>V odpovědích n</w:t>
      </w:r>
      <w:r w:rsidR="00E23C83">
        <w:rPr>
          <w:rFonts w:ascii="Times New Roman" w:hAnsi="Times New Roman" w:cs="Times New Roman"/>
          <w:sz w:val="24"/>
          <w:szCs w:val="24"/>
        </w:rPr>
        <w:t>ezapomínají také na to, že přítomnost žáků na oddělení</w:t>
      </w:r>
      <w:r w:rsidR="00B873F5">
        <w:rPr>
          <w:rFonts w:ascii="Times New Roman" w:hAnsi="Times New Roman" w:cs="Times New Roman"/>
          <w:sz w:val="24"/>
          <w:szCs w:val="24"/>
        </w:rPr>
        <w:t>ch</w:t>
      </w:r>
      <w:r w:rsidR="00E23C83">
        <w:rPr>
          <w:rFonts w:ascii="Times New Roman" w:hAnsi="Times New Roman" w:cs="Times New Roman"/>
          <w:sz w:val="24"/>
          <w:szCs w:val="24"/>
        </w:rPr>
        <w:t xml:space="preserve"> zvyšuje pohodlí nemocných, neboť žáci na ně mají při výuce dostatek času.</w:t>
      </w:r>
      <w:r w:rsidR="00B873F5">
        <w:rPr>
          <w:rFonts w:ascii="Times New Roman" w:hAnsi="Times New Roman" w:cs="Times New Roman"/>
          <w:sz w:val="24"/>
          <w:szCs w:val="24"/>
        </w:rPr>
        <w:t xml:space="preserve"> Posouzení kladných stránek praktického vyučování sestrami bylo rozděleno do tří skupin odpovědí. Sestry pozitivně kvitují rozvoj odborných kompetencí a osobnosti žáků a také přínos praktické výuky pro pacienty a personál, v čemž se ztotožňují s odpověďmi učitelek.</w:t>
      </w:r>
    </w:p>
    <w:p w:rsidR="00594BA1" w:rsidRDefault="00B873F5" w:rsidP="000E5286">
      <w:pPr>
        <w:spacing w:after="0"/>
        <w:ind w:firstLine="680"/>
        <w:rPr>
          <w:rFonts w:ascii="Times New Roman" w:hAnsi="Times New Roman" w:cs="Times New Roman"/>
          <w:sz w:val="24"/>
          <w:szCs w:val="24"/>
        </w:rPr>
      </w:pPr>
      <w:r>
        <w:rPr>
          <w:rFonts w:ascii="Times New Roman" w:hAnsi="Times New Roman" w:cs="Times New Roman"/>
          <w:sz w:val="24"/>
          <w:szCs w:val="24"/>
        </w:rPr>
        <w:t xml:space="preserve">Při posouzení záporných stránek praktické výuky byly odpovědi učitelek rozděleny do 9 kategorií, odpovědi sester do 3 kategorií. Shoda těchto dvou skupin respondentů </w:t>
      </w:r>
      <w:r w:rsidR="00B72932">
        <w:rPr>
          <w:rFonts w:ascii="Times New Roman" w:hAnsi="Times New Roman" w:cs="Times New Roman"/>
          <w:sz w:val="24"/>
          <w:szCs w:val="24"/>
        </w:rPr>
        <w:t xml:space="preserve">panuje </w:t>
      </w:r>
      <w:r w:rsidR="001F15D5">
        <w:rPr>
          <w:rFonts w:ascii="Times New Roman" w:hAnsi="Times New Roman" w:cs="Times New Roman"/>
          <w:sz w:val="24"/>
          <w:szCs w:val="24"/>
        </w:rPr>
        <w:t xml:space="preserve">v názoru na nevyjasněné kompetence učitelek odborného vyučování. Ty jsou okleštěny zákonem o zdravotních službách a smlouvou mezi školou a zdravotnickými zařízeními. Sestrám dále vadí, že z důvodu nízkého počtu personálu na oddělení se nemohou dostatečně věnovat žákyním a předávat jim své zkušenosti. Rovněž si stěžují na zvýšenou spotřebu materiálu a hluk v souvislosti s přítomností žáků na oddělení. Učitelky hodnotí negativně postoj managementu i personálu některých oddělení vůči nim a žákům, nedostatek informací potřebných pro péči o nemocné a malý prostor pro práci s dokumentací. </w:t>
      </w:r>
      <w:r w:rsidR="00B72932">
        <w:rPr>
          <w:rFonts w:ascii="Times New Roman" w:hAnsi="Times New Roman" w:cs="Times New Roman"/>
          <w:sz w:val="24"/>
          <w:szCs w:val="24"/>
        </w:rPr>
        <w:t>Také vytýkají to, že žáci mnohdy suplují práci personálu, kterého je na oddělení nedostatek. A chtějí-li učitelky vyjít vstříc požadavkům oddělení, nemají dostatečný časový prostor pro hodnocení žáků, kterým se tak nedostává pravidelná zpětná vazba. Ve výpovědích učitelek se ještě vyskytuje výtka ohledně velkého počtu žáků ve skupinách</w:t>
      </w:r>
      <w:r w:rsidR="00594BA1">
        <w:rPr>
          <w:rFonts w:ascii="Times New Roman" w:hAnsi="Times New Roman" w:cs="Times New Roman"/>
          <w:sz w:val="24"/>
          <w:szCs w:val="24"/>
        </w:rPr>
        <w:t>. Dochází tak k </w:t>
      </w:r>
      <w:r w:rsidR="00B72932">
        <w:rPr>
          <w:rFonts w:ascii="Times New Roman" w:hAnsi="Times New Roman" w:cs="Times New Roman"/>
          <w:sz w:val="24"/>
          <w:szCs w:val="24"/>
        </w:rPr>
        <w:t>nedostatečn</w:t>
      </w:r>
      <w:r w:rsidR="00594BA1">
        <w:rPr>
          <w:rFonts w:ascii="Times New Roman" w:hAnsi="Times New Roman" w:cs="Times New Roman"/>
          <w:sz w:val="24"/>
          <w:szCs w:val="24"/>
        </w:rPr>
        <w:t xml:space="preserve">ému </w:t>
      </w:r>
      <w:r w:rsidR="00B72932">
        <w:rPr>
          <w:rFonts w:ascii="Times New Roman" w:hAnsi="Times New Roman" w:cs="Times New Roman"/>
          <w:sz w:val="24"/>
          <w:szCs w:val="24"/>
        </w:rPr>
        <w:t>procvič</w:t>
      </w:r>
      <w:r w:rsidR="00594BA1">
        <w:rPr>
          <w:rFonts w:ascii="Times New Roman" w:hAnsi="Times New Roman" w:cs="Times New Roman"/>
          <w:sz w:val="24"/>
          <w:szCs w:val="24"/>
        </w:rPr>
        <w:t xml:space="preserve">ení </w:t>
      </w:r>
      <w:r w:rsidR="00B72932">
        <w:rPr>
          <w:rFonts w:ascii="Times New Roman" w:hAnsi="Times New Roman" w:cs="Times New Roman"/>
          <w:sz w:val="24"/>
          <w:szCs w:val="24"/>
        </w:rPr>
        <w:t>praktick</w:t>
      </w:r>
      <w:r w:rsidR="00594BA1">
        <w:rPr>
          <w:rFonts w:ascii="Times New Roman" w:hAnsi="Times New Roman" w:cs="Times New Roman"/>
          <w:sz w:val="24"/>
          <w:szCs w:val="24"/>
        </w:rPr>
        <w:t xml:space="preserve">ých </w:t>
      </w:r>
      <w:r w:rsidR="00B72932">
        <w:rPr>
          <w:rFonts w:ascii="Times New Roman" w:hAnsi="Times New Roman" w:cs="Times New Roman"/>
          <w:sz w:val="24"/>
          <w:szCs w:val="24"/>
        </w:rPr>
        <w:t>výkon</w:t>
      </w:r>
      <w:r w:rsidR="00594BA1">
        <w:rPr>
          <w:rFonts w:ascii="Times New Roman" w:hAnsi="Times New Roman" w:cs="Times New Roman"/>
          <w:sz w:val="24"/>
          <w:szCs w:val="24"/>
        </w:rPr>
        <w:t>ů</w:t>
      </w:r>
      <w:r w:rsidR="00B72932">
        <w:rPr>
          <w:rFonts w:ascii="Times New Roman" w:hAnsi="Times New Roman" w:cs="Times New Roman"/>
          <w:sz w:val="24"/>
          <w:szCs w:val="24"/>
        </w:rPr>
        <w:t xml:space="preserve">, </w:t>
      </w:r>
      <w:r w:rsidR="00594BA1">
        <w:rPr>
          <w:rFonts w:ascii="Times New Roman" w:hAnsi="Times New Roman" w:cs="Times New Roman"/>
          <w:sz w:val="24"/>
          <w:szCs w:val="24"/>
        </w:rPr>
        <w:t xml:space="preserve">žáci mnohdy pečují </w:t>
      </w:r>
      <w:r w:rsidR="00DA3F6A">
        <w:rPr>
          <w:rFonts w:ascii="Times New Roman" w:hAnsi="Times New Roman" w:cs="Times New Roman"/>
          <w:sz w:val="24"/>
          <w:szCs w:val="24"/>
        </w:rPr>
        <w:t>pouze</w:t>
      </w:r>
      <w:r w:rsidR="00594BA1">
        <w:rPr>
          <w:rFonts w:ascii="Times New Roman" w:hAnsi="Times New Roman" w:cs="Times New Roman"/>
          <w:sz w:val="24"/>
          <w:szCs w:val="24"/>
        </w:rPr>
        <w:t xml:space="preserve"> o dva pacienty. Pro učitelku je obtížné rovnoměrně </w:t>
      </w:r>
      <w:r w:rsidR="00B72932">
        <w:rPr>
          <w:rFonts w:ascii="Times New Roman" w:hAnsi="Times New Roman" w:cs="Times New Roman"/>
          <w:sz w:val="24"/>
          <w:szCs w:val="24"/>
        </w:rPr>
        <w:t xml:space="preserve">rozdělit svou pozornost mezi 11 žáků a </w:t>
      </w:r>
      <w:r w:rsidR="0079358C">
        <w:rPr>
          <w:rFonts w:ascii="Times New Roman" w:hAnsi="Times New Roman" w:cs="Times New Roman"/>
          <w:sz w:val="24"/>
          <w:szCs w:val="24"/>
        </w:rPr>
        <w:t xml:space="preserve">hodnotit </w:t>
      </w:r>
      <w:r w:rsidR="00594BA1">
        <w:rPr>
          <w:rFonts w:ascii="Times New Roman" w:hAnsi="Times New Roman" w:cs="Times New Roman"/>
          <w:sz w:val="24"/>
          <w:szCs w:val="24"/>
        </w:rPr>
        <w:t xml:space="preserve">vše, co </w:t>
      </w:r>
      <w:r w:rsidR="0079358C">
        <w:rPr>
          <w:rFonts w:ascii="Times New Roman" w:hAnsi="Times New Roman" w:cs="Times New Roman"/>
          <w:sz w:val="24"/>
          <w:szCs w:val="24"/>
        </w:rPr>
        <w:t>hodnotit potřebuje</w:t>
      </w:r>
      <w:r w:rsidR="00594BA1">
        <w:rPr>
          <w:rFonts w:ascii="Times New Roman" w:hAnsi="Times New Roman" w:cs="Times New Roman"/>
          <w:sz w:val="24"/>
          <w:szCs w:val="24"/>
        </w:rPr>
        <w:t xml:space="preserve">, </w:t>
      </w:r>
      <w:r w:rsidR="00B72932">
        <w:rPr>
          <w:rFonts w:ascii="Times New Roman" w:hAnsi="Times New Roman" w:cs="Times New Roman"/>
          <w:sz w:val="24"/>
          <w:szCs w:val="24"/>
        </w:rPr>
        <w:t xml:space="preserve">někteří žáci </w:t>
      </w:r>
      <w:r w:rsidR="00594BA1">
        <w:rPr>
          <w:rFonts w:ascii="Times New Roman" w:hAnsi="Times New Roman" w:cs="Times New Roman"/>
          <w:sz w:val="24"/>
          <w:szCs w:val="24"/>
        </w:rPr>
        <w:t xml:space="preserve">mohou její </w:t>
      </w:r>
      <w:r w:rsidR="00B72932">
        <w:rPr>
          <w:rFonts w:ascii="Times New Roman" w:hAnsi="Times New Roman" w:cs="Times New Roman"/>
          <w:sz w:val="24"/>
          <w:szCs w:val="24"/>
        </w:rPr>
        <w:t>pozornosti unikat.</w:t>
      </w:r>
      <w:r w:rsidR="00594BA1">
        <w:rPr>
          <w:rFonts w:ascii="Times New Roman" w:hAnsi="Times New Roman" w:cs="Times New Roman"/>
          <w:sz w:val="24"/>
          <w:szCs w:val="24"/>
        </w:rPr>
        <w:t xml:space="preserve"> Velké skupiny žáků způsobují na oddělení hluk, na což upozorňovaly ve svých odpovědích i sestry.</w:t>
      </w:r>
    </w:p>
    <w:p w:rsidR="00AA3F13" w:rsidRDefault="000E5286" w:rsidP="000E5286">
      <w:pPr>
        <w:ind w:firstLine="680"/>
        <w:rPr>
          <w:rFonts w:ascii="Times New Roman" w:hAnsi="Times New Roman" w:cs="Times New Roman"/>
          <w:sz w:val="24"/>
          <w:szCs w:val="24"/>
        </w:rPr>
      </w:pPr>
      <w:r>
        <w:rPr>
          <w:rFonts w:ascii="Times New Roman" w:hAnsi="Times New Roman" w:cs="Times New Roman"/>
          <w:sz w:val="24"/>
          <w:szCs w:val="24"/>
        </w:rPr>
        <w:t xml:space="preserve">Návrhy ke zlepšení, které dotazované uvádějí, se snaží eliminovat záporné stránky praktického vyučování. Odpovědi, ve kterých panuje mezi učitelkami a sestrami konsensus, se týkají navýšení časové dotace pro praktickou výuku a také snížení počtu žáků v jednotlivých skupinách. Nasmlouvání lepších podmínek s nemocnicí, které uvádějí učitelky a vyjasnění kompetencí učitelek odborného vyučování, které zmiňují sestry, představují další </w:t>
      </w:r>
      <w:r w:rsidR="00AA3F13">
        <w:rPr>
          <w:rFonts w:ascii="Times New Roman" w:hAnsi="Times New Roman" w:cs="Times New Roman"/>
          <w:sz w:val="24"/>
          <w:szCs w:val="24"/>
        </w:rPr>
        <w:t>shodu. Tento problém by se vyřešil uzavřením transparentní smlouvy mezi školou a zdravotnickými zařízeními. Učitelky odborného vyučování jako další návrhy uvádějí zlepšení spolupráce mezi školou a odděleními, větší zainteresovanost zdravotnických pracovníků na výuce a organizování pravidelných schůzek učitelek s pracovníky jednotlivých odděleních. Domnívají se, že zlepšení v oblasti komunikace a mezilidských vztahů by mohlo přispět ke zkvalitnění praktické výuky žáků.</w:t>
      </w:r>
    </w:p>
    <w:p w:rsidR="00AA3F13" w:rsidRDefault="00AA3F13" w:rsidP="000E5286">
      <w:pPr>
        <w:ind w:firstLine="680"/>
        <w:rPr>
          <w:rFonts w:ascii="Times New Roman" w:hAnsi="Times New Roman" w:cs="Times New Roman"/>
          <w:sz w:val="24"/>
          <w:szCs w:val="24"/>
        </w:rPr>
      </w:pPr>
    </w:p>
    <w:p w:rsidR="00722CBD" w:rsidRPr="00F64B40" w:rsidRDefault="00722CBD" w:rsidP="00722CBD">
      <w:pPr>
        <w:rPr>
          <w:rFonts w:ascii="Times New Roman" w:hAnsi="Times New Roman" w:cs="Times New Roman"/>
          <w:sz w:val="24"/>
          <w:szCs w:val="24"/>
        </w:rPr>
      </w:pPr>
    </w:p>
    <w:p w:rsidR="00722CBD" w:rsidRPr="00F64B40" w:rsidRDefault="00722CBD" w:rsidP="00722CBD">
      <w:pPr>
        <w:rPr>
          <w:rFonts w:ascii="Times New Roman" w:hAnsi="Times New Roman" w:cs="Times New Roman"/>
          <w:sz w:val="24"/>
          <w:szCs w:val="24"/>
        </w:rPr>
      </w:pPr>
    </w:p>
    <w:p w:rsidR="00722CBD" w:rsidRPr="00F64B40" w:rsidRDefault="00722CBD" w:rsidP="00AD59CE">
      <w:pPr>
        <w:ind w:firstLine="0"/>
        <w:rPr>
          <w:rFonts w:ascii="Times New Roman" w:hAnsi="Times New Roman" w:cs="Times New Roman"/>
          <w:sz w:val="24"/>
          <w:szCs w:val="24"/>
        </w:rPr>
      </w:pPr>
    </w:p>
    <w:p w:rsidR="00AD59CE" w:rsidRPr="00F64B40" w:rsidRDefault="00AD59CE" w:rsidP="00AD59CE">
      <w:pPr>
        <w:ind w:firstLine="0"/>
        <w:rPr>
          <w:rFonts w:ascii="Times New Roman" w:hAnsi="Times New Roman" w:cs="Times New Roman"/>
          <w:sz w:val="24"/>
          <w:szCs w:val="24"/>
        </w:rPr>
      </w:pPr>
    </w:p>
    <w:p w:rsidR="00AD59CE" w:rsidRPr="00F64B40" w:rsidRDefault="00AD59CE" w:rsidP="00AD59CE">
      <w:pPr>
        <w:ind w:firstLine="0"/>
        <w:rPr>
          <w:rFonts w:ascii="Times New Roman" w:hAnsi="Times New Roman" w:cs="Times New Roman"/>
          <w:sz w:val="24"/>
          <w:szCs w:val="24"/>
        </w:rPr>
      </w:pPr>
    </w:p>
    <w:p w:rsidR="00AD59CE" w:rsidRPr="00F64B40" w:rsidRDefault="00AD59CE" w:rsidP="00AD59CE">
      <w:pPr>
        <w:ind w:firstLine="0"/>
        <w:rPr>
          <w:rFonts w:ascii="Times New Roman" w:hAnsi="Times New Roman" w:cs="Times New Roman"/>
          <w:sz w:val="24"/>
          <w:szCs w:val="24"/>
        </w:rPr>
      </w:pPr>
    </w:p>
    <w:p w:rsidR="00AD59CE" w:rsidRPr="00F64B40" w:rsidRDefault="00AD59CE" w:rsidP="00AD59CE">
      <w:pPr>
        <w:ind w:firstLine="0"/>
        <w:rPr>
          <w:rFonts w:ascii="Times New Roman" w:hAnsi="Times New Roman" w:cs="Times New Roman"/>
          <w:sz w:val="24"/>
          <w:szCs w:val="24"/>
        </w:rPr>
      </w:pPr>
    </w:p>
    <w:p w:rsidR="00AD59CE" w:rsidRPr="00F64B40" w:rsidRDefault="00AD59CE" w:rsidP="00AD59CE">
      <w:pPr>
        <w:ind w:firstLine="0"/>
        <w:rPr>
          <w:rFonts w:ascii="Times New Roman" w:hAnsi="Times New Roman" w:cs="Times New Roman"/>
          <w:sz w:val="24"/>
          <w:szCs w:val="24"/>
        </w:rPr>
      </w:pPr>
    </w:p>
    <w:p w:rsidR="00AD59CE" w:rsidRPr="00F64B40" w:rsidRDefault="00AD59CE" w:rsidP="00AD59CE">
      <w:pPr>
        <w:ind w:firstLine="0"/>
        <w:rPr>
          <w:rFonts w:ascii="Times New Roman" w:hAnsi="Times New Roman" w:cs="Times New Roman"/>
          <w:sz w:val="24"/>
          <w:szCs w:val="24"/>
        </w:rPr>
      </w:pPr>
    </w:p>
    <w:p w:rsidR="00AD59CE" w:rsidRPr="00F64B40" w:rsidRDefault="00AD59CE" w:rsidP="00AD59CE">
      <w:pPr>
        <w:ind w:firstLine="0"/>
        <w:rPr>
          <w:rFonts w:ascii="Times New Roman" w:hAnsi="Times New Roman" w:cs="Times New Roman"/>
          <w:sz w:val="24"/>
          <w:szCs w:val="24"/>
        </w:rPr>
      </w:pPr>
    </w:p>
    <w:p w:rsidR="00722CBD" w:rsidRDefault="00AD59CE" w:rsidP="0081631E">
      <w:pPr>
        <w:pStyle w:val="Nadpis1"/>
        <w:ind w:firstLine="0"/>
      </w:pPr>
      <w:bookmarkStart w:id="101" w:name="_Toc415416240"/>
      <w:bookmarkStart w:id="102" w:name="_Toc415416352"/>
      <w:r w:rsidRPr="0081631E">
        <w:t>ZÁVĚR</w:t>
      </w:r>
      <w:bookmarkEnd w:id="101"/>
      <w:bookmarkEnd w:id="102"/>
    </w:p>
    <w:p w:rsidR="0081631E" w:rsidRDefault="0081631E" w:rsidP="00B02A66">
      <w:pPr>
        <w:spacing w:after="0"/>
        <w:rPr>
          <w:rFonts w:ascii="Times New Roman" w:hAnsi="Times New Roman" w:cs="Times New Roman"/>
          <w:sz w:val="24"/>
          <w:szCs w:val="24"/>
        </w:rPr>
      </w:pPr>
      <w:r w:rsidRPr="0081631E">
        <w:rPr>
          <w:rFonts w:ascii="Times New Roman" w:hAnsi="Times New Roman" w:cs="Times New Roman"/>
          <w:sz w:val="24"/>
          <w:szCs w:val="24"/>
        </w:rPr>
        <w:t>Zdravotnické školy nemohou existovat bez zdravotnických zařízení, v nichž žáci získávají praktické dovednosti, dnes nazývané odbornými kompetencemi. Stejně tak zdravotnická zařízení nemohou fungovat bez zdravotnických škol, které vychovávají a vzdělávají kvalifikované zdravotnické pracovníky.</w:t>
      </w:r>
      <w:r>
        <w:rPr>
          <w:rFonts w:ascii="Times New Roman" w:hAnsi="Times New Roman" w:cs="Times New Roman"/>
          <w:sz w:val="24"/>
          <w:szCs w:val="24"/>
        </w:rPr>
        <w:t xml:space="preserve"> Je tedy zřejmé, že zdravotnické školy a zdravotnická zařízení jsou velmi významnými partnery.</w:t>
      </w:r>
    </w:p>
    <w:p w:rsidR="00450D5A" w:rsidRDefault="0081631E" w:rsidP="00B02A66">
      <w:pPr>
        <w:spacing w:after="0"/>
        <w:rPr>
          <w:rFonts w:ascii="Times New Roman" w:hAnsi="Times New Roman" w:cs="Times New Roman"/>
          <w:noProof/>
          <w:sz w:val="24"/>
          <w:szCs w:val="24"/>
        </w:rPr>
      </w:pPr>
      <w:r>
        <w:rPr>
          <w:rFonts w:ascii="Times New Roman" w:hAnsi="Times New Roman" w:cs="Times New Roman"/>
          <w:sz w:val="24"/>
          <w:szCs w:val="24"/>
        </w:rPr>
        <w:t xml:space="preserve">Bakalářská práce se </w:t>
      </w:r>
      <w:r w:rsidR="00450D5A">
        <w:rPr>
          <w:rFonts w:ascii="Times New Roman" w:hAnsi="Times New Roman" w:cs="Times New Roman"/>
          <w:sz w:val="24"/>
          <w:szCs w:val="24"/>
        </w:rPr>
        <w:t xml:space="preserve">věnovala </w:t>
      </w:r>
      <w:r>
        <w:rPr>
          <w:rFonts w:ascii="Times New Roman" w:hAnsi="Times New Roman" w:cs="Times New Roman"/>
          <w:sz w:val="24"/>
          <w:szCs w:val="24"/>
        </w:rPr>
        <w:t>problemati</w:t>
      </w:r>
      <w:r w:rsidR="00450D5A">
        <w:rPr>
          <w:rFonts w:ascii="Times New Roman" w:hAnsi="Times New Roman" w:cs="Times New Roman"/>
          <w:sz w:val="24"/>
          <w:szCs w:val="24"/>
        </w:rPr>
        <w:t xml:space="preserve">ce </w:t>
      </w:r>
      <w:r>
        <w:rPr>
          <w:rFonts w:ascii="Times New Roman" w:hAnsi="Times New Roman" w:cs="Times New Roman"/>
          <w:sz w:val="24"/>
          <w:szCs w:val="24"/>
        </w:rPr>
        <w:t xml:space="preserve">praktického vyučování zdravotnických asistentů z pohledu zdravotnické školy a zdravotnického zařízení. </w:t>
      </w:r>
      <w:r w:rsidRPr="009138E9">
        <w:rPr>
          <w:rFonts w:ascii="Times New Roman" w:eastAsia="NimbusRomanDOT-Regular" w:hAnsi="Times New Roman" w:cs="Times New Roman"/>
          <w:sz w:val="24"/>
          <w:szCs w:val="24"/>
          <w:lang w:eastAsia="cs-CZ"/>
        </w:rPr>
        <w:t xml:space="preserve">Cílem bakalářské práce </w:t>
      </w:r>
      <w:r w:rsidR="00450D5A">
        <w:rPr>
          <w:rFonts w:ascii="Times New Roman" w:eastAsia="NimbusRomanDOT-Regular" w:hAnsi="Times New Roman" w:cs="Times New Roman"/>
          <w:sz w:val="24"/>
          <w:szCs w:val="24"/>
          <w:lang w:eastAsia="cs-CZ"/>
        </w:rPr>
        <w:t>bylo z</w:t>
      </w:r>
      <w:r w:rsidRPr="009138E9">
        <w:rPr>
          <w:rFonts w:ascii="Times New Roman" w:eastAsia="NimbusRomanDOT-Regular" w:hAnsi="Times New Roman" w:cs="Times New Roman"/>
          <w:sz w:val="24"/>
          <w:szCs w:val="24"/>
          <w:lang w:eastAsia="cs-CZ"/>
        </w:rPr>
        <w:t xml:space="preserve">ískat názory učitelek odborné praxe a nelékařského zdravotnického personálu </w:t>
      </w:r>
      <w:r w:rsidRPr="009138E9">
        <w:rPr>
          <w:rFonts w:ascii="Times New Roman" w:hAnsi="Times New Roman" w:cs="Times New Roman"/>
          <w:noProof/>
          <w:sz w:val="24"/>
          <w:szCs w:val="24"/>
        </w:rPr>
        <w:t xml:space="preserve">na praktickou výuku zdravotnických asistentů. </w:t>
      </w:r>
    </w:p>
    <w:p w:rsidR="00B02A66" w:rsidRDefault="00450D5A" w:rsidP="002321DC">
      <w:pPr>
        <w:spacing w:after="0"/>
        <w:ind w:firstLine="567"/>
        <w:rPr>
          <w:rFonts w:ascii="Times New Roman" w:hAnsi="Times New Roman" w:cs="Times New Roman"/>
          <w:noProof/>
          <w:sz w:val="24"/>
          <w:szCs w:val="24"/>
        </w:rPr>
      </w:pPr>
      <w:r>
        <w:rPr>
          <w:rFonts w:ascii="Times New Roman" w:hAnsi="Times New Roman" w:cs="Times New Roman"/>
          <w:noProof/>
          <w:sz w:val="24"/>
          <w:szCs w:val="24"/>
        </w:rPr>
        <w:t>Pro praktickou část byl zvolen kvalitativní výzkum</w:t>
      </w:r>
      <w:r w:rsidR="00B02A66">
        <w:rPr>
          <w:rFonts w:ascii="Times New Roman" w:hAnsi="Times New Roman" w:cs="Times New Roman"/>
          <w:noProof/>
          <w:sz w:val="24"/>
          <w:szCs w:val="24"/>
        </w:rPr>
        <w:t>. D</w:t>
      </w:r>
      <w:r>
        <w:rPr>
          <w:rFonts w:ascii="Times New Roman" w:hAnsi="Times New Roman" w:cs="Times New Roman"/>
          <w:noProof/>
          <w:sz w:val="24"/>
          <w:szCs w:val="24"/>
        </w:rPr>
        <w:t xml:space="preserve">ata od respondentek byla získána formou ankety a </w:t>
      </w:r>
      <w:r w:rsidR="00B02A66">
        <w:rPr>
          <w:rFonts w:ascii="Times New Roman" w:hAnsi="Times New Roman" w:cs="Times New Roman"/>
          <w:noProof/>
          <w:sz w:val="24"/>
          <w:szCs w:val="24"/>
        </w:rPr>
        <w:t xml:space="preserve">analyzována metodou vytváření trsů. Základem pro rozbor dat bylo jejich srovnání a následná kategorizace. </w:t>
      </w:r>
      <w:r>
        <w:rPr>
          <w:rFonts w:ascii="Times New Roman" w:hAnsi="Times New Roman" w:cs="Times New Roman"/>
          <w:noProof/>
          <w:sz w:val="24"/>
          <w:szCs w:val="24"/>
        </w:rPr>
        <w:t>Zkoumání problematiky</w:t>
      </w:r>
      <w:r w:rsidR="00B02A66">
        <w:rPr>
          <w:rFonts w:ascii="Times New Roman" w:hAnsi="Times New Roman" w:cs="Times New Roman"/>
          <w:noProof/>
          <w:sz w:val="24"/>
          <w:szCs w:val="24"/>
        </w:rPr>
        <w:t xml:space="preserve"> praktického vyučování </w:t>
      </w:r>
      <w:r>
        <w:rPr>
          <w:rFonts w:ascii="Times New Roman" w:hAnsi="Times New Roman" w:cs="Times New Roman"/>
          <w:noProof/>
          <w:sz w:val="24"/>
          <w:szCs w:val="24"/>
        </w:rPr>
        <w:t>přineslo informace o</w:t>
      </w:r>
      <w:r w:rsidR="00B02A66">
        <w:rPr>
          <w:rFonts w:ascii="Times New Roman" w:hAnsi="Times New Roman" w:cs="Times New Roman"/>
          <w:noProof/>
          <w:sz w:val="24"/>
          <w:szCs w:val="24"/>
        </w:rPr>
        <w:t xml:space="preserve"> jejích</w:t>
      </w:r>
      <w:r>
        <w:rPr>
          <w:rFonts w:ascii="Times New Roman" w:hAnsi="Times New Roman" w:cs="Times New Roman"/>
          <w:noProof/>
          <w:sz w:val="24"/>
          <w:szCs w:val="24"/>
        </w:rPr>
        <w:t xml:space="preserve"> kladech a záporech</w:t>
      </w:r>
      <w:r w:rsidR="00B02A66">
        <w:rPr>
          <w:rFonts w:ascii="Times New Roman" w:hAnsi="Times New Roman" w:cs="Times New Roman"/>
          <w:noProof/>
          <w:sz w:val="24"/>
          <w:szCs w:val="24"/>
        </w:rPr>
        <w:t>. V některých kategoriích odpovědí se učitelky a sestry shodují, v jiných rozcházejí. Respondentky byly požádány, aby uvedly možné návrhy ke zlepšení praktického vyučování</w:t>
      </w:r>
      <w:r w:rsidR="002321DC">
        <w:rPr>
          <w:rFonts w:ascii="Times New Roman" w:hAnsi="Times New Roman" w:cs="Times New Roman"/>
          <w:noProof/>
          <w:sz w:val="24"/>
          <w:szCs w:val="24"/>
        </w:rPr>
        <w:t>, zde mezi oběma skupinami dotazovaných panuje převážně shoda</w:t>
      </w:r>
      <w:r w:rsidR="00B02A66">
        <w:rPr>
          <w:rFonts w:ascii="Times New Roman" w:hAnsi="Times New Roman" w:cs="Times New Roman"/>
          <w:noProof/>
          <w:sz w:val="24"/>
          <w:szCs w:val="24"/>
        </w:rPr>
        <w:t>.</w:t>
      </w:r>
    </w:p>
    <w:p w:rsidR="002321DC" w:rsidRPr="007C5124" w:rsidRDefault="002321DC" w:rsidP="002321DC">
      <w:pPr>
        <w:ind w:firstLine="680"/>
        <w:rPr>
          <w:rFonts w:ascii="Times New Roman" w:hAnsi="Times New Roman" w:cs="Times New Roman"/>
          <w:sz w:val="24"/>
          <w:szCs w:val="24"/>
        </w:rPr>
      </w:pPr>
      <w:r w:rsidRPr="007C5124">
        <w:rPr>
          <w:rFonts w:ascii="Times New Roman" w:hAnsi="Times New Roman" w:cs="Times New Roman"/>
          <w:sz w:val="24"/>
          <w:szCs w:val="24"/>
        </w:rPr>
        <w:t>Výsledky výzkumu budou předloženy vedení školy a zdravotnických zařízení za účelem zkvalitnění podmínek pro praktické vyučování</w:t>
      </w:r>
      <w:r w:rsidR="007C5124" w:rsidRPr="007C5124">
        <w:rPr>
          <w:rFonts w:ascii="Times New Roman" w:hAnsi="Times New Roman" w:cs="Times New Roman"/>
          <w:sz w:val="24"/>
          <w:szCs w:val="24"/>
        </w:rPr>
        <w:t xml:space="preserve">, které významně ovlivňuje odbornou přípravu </w:t>
      </w:r>
      <w:r w:rsidR="0079358C">
        <w:rPr>
          <w:rFonts w:ascii="Times New Roman" w:hAnsi="Times New Roman" w:cs="Times New Roman"/>
          <w:sz w:val="24"/>
          <w:szCs w:val="24"/>
        </w:rPr>
        <w:t xml:space="preserve">budoucích zdravotnických pracovníků.  </w:t>
      </w:r>
    </w:p>
    <w:p w:rsidR="002321DC" w:rsidRDefault="002321DC" w:rsidP="002321DC">
      <w:pPr>
        <w:ind w:firstLine="680"/>
        <w:rPr>
          <w:rFonts w:ascii="Times New Roman" w:hAnsi="Times New Roman" w:cs="Times New Roman"/>
          <w:b/>
          <w:sz w:val="24"/>
          <w:szCs w:val="24"/>
        </w:rPr>
      </w:pPr>
    </w:p>
    <w:p w:rsidR="00AE176D" w:rsidRPr="00AE176D" w:rsidRDefault="00AE176D" w:rsidP="00AE176D"/>
    <w:p w:rsidR="00722CBD" w:rsidRDefault="00722CBD" w:rsidP="00C43407">
      <w:pPr>
        <w:ind w:firstLine="0"/>
      </w:pPr>
    </w:p>
    <w:p w:rsidR="00C43407" w:rsidRDefault="00C43407" w:rsidP="00C43407">
      <w:pPr>
        <w:ind w:firstLine="0"/>
      </w:pPr>
    </w:p>
    <w:p w:rsidR="00C43407" w:rsidRDefault="00C43407" w:rsidP="00C43407">
      <w:pPr>
        <w:ind w:firstLine="0"/>
      </w:pPr>
    </w:p>
    <w:p w:rsidR="00C43407" w:rsidRDefault="00C43407" w:rsidP="00C43407">
      <w:pPr>
        <w:ind w:firstLine="0"/>
      </w:pPr>
    </w:p>
    <w:p w:rsidR="007C5124" w:rsidRDefault="007C5124" w:rsidP="007C5124">
      <w:pPr>
        <w:ind w:firstLine="0"/>
      </w:pPr>
    </w:p>
    <w:p w:rsidR="007C5124" w:rsidRDefault="007C5124" w:rsidP="007C5124">
      <w:pPr>
        <w:ind w:firstLine="0"/>
      </w:pPr>
    </w:p>
    <w:p w:rsidR="00C43407" w:rsidRDefault="00C43407" w:rsidP="003A6113">
      <w:pPr>
        <w:pStyle w:val="Nadpis1"/>
        <w:ind w:firstLine="0"/>
        <w:jc w:val="center"/>
      </w:pPr>
      <w:bookmarkStart w:id="103" w:name="_Toc415416241"/>
      <w:bookmarkStart w:id="104" w:name="_Toc415416353"/>
      <w:r>
        <w:t>SEZNAM POUŽITÝCH ZDROJŮ</w:t>
      </w:r>
      <w:bookmarkEnd w:id="103"/>
      <w:bookmarkEnd w:id="104"/>
    </w:p>
    <w:p w:rsidR="00C43407" w:rsidRPr="00FF48A5" w:rsidRDefault="00C43407" w:rsidP="002414C8">
      <w:pPr>
        <w:spacing w:after="120" w:line="240" w:lineRule="auto"/>
        <w:ind w:firstLine="0"/>
        <w:rPr>
          <w:rFonts w:ascii="Times New Roman" w:hAnsi="Times New Roman" w:cs="Times New Roman"/>
          <w:b/>
          <w:sz w:val="24"/>
          <w:szCs w:val="24"/>
        </w:rPr>
      </w:pPr>
      <w:r>
        <w:rPr>
          <w:rFonts w:ascii="Times New Roman" w:hAnsi="Times New Roman" w:cs="Times New Roman"/>
          <w:b/>
          <w:sz w:val="24"/>
          <w:szCs w:val="24"/>
        </w:rPr>
        <w:t>Knižní zdroje:</w:t>
      </w:r>
    </w:p>
    <w:p w:rsidR="00C43407" w:rsidRPr="00BD2675" w:rsidRDefault="00C43407" w:rsidP="00684D2A">
      <w:pPr>
        <w:pStyle w:val="Odstavecseseznamem"/>
        <w:numPr>
          <w:ilvl w:val="0"/>
          <w:numId w:val="29"/>
        </w:numPr>
        <w:spacing w:after="240" w:line="240" w:lineRule="auto"/>
        <w:ind w:left="357" w:hanging="357"/>
        <w:contextualSpacing w:val="0"/>
        <w:jc w:val="both"/>
        <w:rPr>
          <w:rFonts w:ascii="Times New Roman" w:hAnsi="Times New Roman" w:cs="Times New Roman"/>
          <w:sz w:val="24"/>
          <w:szCs w:val="24"/>
          <w:shd w:val="clear" w:color="auto" w:fill="FFFFFF"/>
        </w:rPr>
      </w:pPr>
      <w:r w:rsidRPr="00BD2675">
        <w:rPr>
          <w:rFonts w:ascii="Times New Roman" w:hAnsi="Times New Roman" w:cs="Times New Roman"/>
          <w:sz w:val="24"/>
          <w:szCs w:val="24"/>
          <w:shd w:val="clear" w:color="auto" w:fill="FFFFFF"/>
        </w:rPr>
        <w:t>CICHÁ, Martina a Zlatica DORKOVÁ.</w:t>
      </w:r>
      <w:r w:rsidRPr="00BD2675">
        <w:rPr>
          <w:rStyle w:val="apple-converted-space"/>
          <w:rFonts w:ascii="Times New Roman" w:hAnsi="Times New Roman" w:cs="Times New Roman"/>
          <w:sz w:val="24"/>
          <w:szCs w:val="24"/>
          <w:shd w:val="clear" w:color="auto" w:fill="FFFFFF"/>
        </w:rPr>
        <w:t> </w:t>
      </w:r>
      <w:r w:rsidRPr="00BD2675">
        <w:rPr>
          <w:rFonts w:ascii="Times New Roman" w:hAnsi="Times New Roman" w:cs="Times New Roman"/>
          <w:i/>
          <w:iCs/>
          <w:sz w:val="24"/>
          <w:szCs w:val="24"/>
          <w:shd w:val="clear" w:color="auto" w:fill="FFFFFF"/>
        </w:rPr>
        <w:t>Didaktika praktického vyučování zdravotnických předmětů 2</w:t>
      </w:r>
      <w:r w:rsidRPr="00BD2675">
        <w:rPr>
          <w:rFonts w:ascii="Times New Roman" w:hAnsi="Times New Roman" w:cs="Times New Roman"/>
          <w:sz w:val="24"/>
          <w:szCs w:val="24"/>
          <w:shd w:val="clear" w:color="auto" w:fill="FFFFFF"/>
        </w:rPr>
        <w:t>. 1. vyd. Olomouc: Univerzita Palackého v Olomouci, 2006, 57 s. Texty k distančnímu vzdělávání v rámci kombinovaného studia. ISBN 80-244-1418-x.</w:t>
      </w:r>
    </w:p>
    <w:p w:rsidR="00C43407" w:rsidRPr="00BD2675" w:rsidRDefault="00C43407" w:rsidP="00684D2A">
      <w:pPr>
        <w:pStyle w:val="Odstavecseseznamem"/>
        <w:numPr>
          <w:ilvl w:val="0"/>
          <w:numId w:val="29"/>
        </w:numPr>
        <w:spacing w:after="240" w:line="240" w:lineRule="auto"/>
        <w:ind w:left="357" w:hanging="357"/>
        <w:contextualSpacing w:val="0"/>
        <w:jc w:val="both"/>
        <w:rPr>
          <w:rFonts w:ascii="Times New Roman" w:hAnsi="Times New Roman" w:cs="Times New Roman"/>
          <w:sz w:val="24"/>
          <w:szCs w:val="24"/>
          <w:shd w:val="clear" w:color="auto" w:fill="FFFFFF"/>
        </w:rPr>
      </w:pPr>
      <w:r w:rsidRPr="00BD2675">
        <w:rPr>
          <w:rFonts w:ascii="Times New Roman" w:hAnsi="Times New Roman" w:cs="Times New Roman"/>
          <w:sz w:val="24"/>
          <w:szCs w:val="24"/>
          <w:shd w:val="clear" w:color="auto" w:fill="FFFFFF"/>
        </w:rPr>
        <w:t>KUTNOHORSKÁ, Jana.</w:t>
      </w:r>
      <w:r w:rsidRPr="00BD2675">
        <w:rPr>
          <w:rStyle w:val="apple-converted-space"/>
          <w:rFonts w:ascii="Times New Roman" w:hAnsi="Times New Roman" w:cs="Times New Roman"/>
          <w:sz w:val="24"/>
          <w:szCs w:val="24"/>
          <w:shd w:val="clear" w:color="auto" w:fill="FFFFFF"/>
        </w:rPr>
        <w:t> </w:t>
      </w:r>
      <w:r w:rsidRPr="00BD2675">
        <w:rPr>
          <w:rFonts w:ascii="Times New Roman" w:hAnsi="Times New Roman" w:cs="Times New Roman"/>
          <w:i/>
          <w:iCs/>
          <w:sz w:val="24"/>
          <w:szCs w:val="24"/>
          <w:shd w:val="clear" w:color="auto" w:fill="FFFFFF"/>
        </w:rPr>
        <w:t>Historie ošetřovatelství</w:t>
      </w:r>
      <w:r w:rsidRPr="00BD2675">
        <w:rPr>
          <w:rFonts w:ascii="Times New Roman" w:hAnsi="Times New Roman" w:cs="Times New Roman"/>
          <w:sz w:val="24"/>
          <w:szCs w:val="24"/>
          <w:shd w:val="clear" w:color="auto" w:fill="FFFFFF"/>
        </w:rPr>
        <w:t>. 1. vyd. Praha: Grada, 2010, 206 s. ISBN 9788024732244.</w:t>
      </w:r>
    </w:p>
    <w:p w:rsidR="00C43407" w:rsidRPr="00BD2675" w:rsidRDefault="00C43407" w:rsidP="00684D2A">
      <w:pPr>
        <w:pStyle w:val="Odstavecseseznamem"/>
        <w:numPr>
          <w:ilvl w:val="0"/>
          <w:numId w:val="29"/>
        </w:numPr>
        <w:spacing w:after="240" w:line="240" w:lineRule="auto"/>
        <w:ind w:left="357" w:hanging="357"/>
        <w:contextualSpacing w:val="0"/>
        <w:jc w:val="both"/>
        <w:rPr>
          <w:rFonts w:ascii="Times New Roman" w:hAnsi="Times New Roman" w:cs="Times New Roman"/>
          <w:sz w:val="24"/>
          <w:szCs w:val="24"/>
          <w:shd w:val="clear" w:color="auto" w:fill="FFFFFF"/>
        </w:rPr>
      </w:pPr>
      <w:r w:rsidRPr="00BD2675">
        <w:rPr>
          <w:rFonts w:ascii="Times New Roman" w:hAnsi="Times New Roman" w:cs="Times New Roman"/>
          <w:i/>
          <w:iCs/>
          <w:sz w:val="24"/>
          <w:szCs w:val="24"/>
          <w:shd w:val="clear" w:color="auto" w:fill="FFFFFF"/>
        </w:rPr>
        <w:t>LEMON 1: učební texty pro sestry a porodní asistentky</w:t>
      </w:r>
      <w:r w:rsidRPr="00BD2675">
        <w:rPr>
          <w:rFonts w:ascii="Times New Roman" w:hAnsi="Times New Roman" w:cs="Times New Roman"/>
          <w:sz w:val="24"/>
          <w:szCs w:val="24"/>
          <w:shd w:val="clear" w:color="auto" w:fill="FFFFFF"/>
        </w:rPr>
        <w:t>. 1. vyd. Překlad Marta Staňková, Jana Heřmanová. Brno: Institut pro další vzdělávání pracovníků ve zdravotnictví, 1996, 184 s. ISBN 80-7013-234-5.</w:t>
      </w:r>
    </w:p>
    <w:p w:rsidR="00C43407" w:rsidRDefault="00C43407" w:rsidP="00684D2A">
      <w:pPr>
        <w:pStyle w:val="Odstavecseseznamem"/>
        <w:numPr>
          <w:ilvl w:val="0"/>
          <w:numId w:val="29"/>
        </w:numPr>
        <w:spacing w:after="240" w:line="240" w:lineRule="auto"/>
        <w:ind w:left="357" w:hanging="357"/>
        <w:contextualSpacing w:val="0"/>
        <w:jc w:val="both"/>
        <w:rPr>
          <w:rFonts w:ascii="Times New Roman" w:hAnsi="Times New Roman" w:cs="Times New Roman"/>
          <w:sz w:val="24"/>
          <w:szCs w:val="24"/>
          <w:shd w:val="clear" w:color="auto" w:fill="FFFFFF"/>
        </w:rPr>
      </w:pPr>
      <w:r w:rsidRPr="00BD2675">
        <w:rPr>
          <w:rFonts w:ascii="Times New Roman" w:hAnsi="Times New Roman" w:cs="Times New Roman"/>
          <w:sz w:val="24"/>
          <w:szCs w:val="24"/>
          <w:shd w:val="clear" w:color="auto" w:fill="FFFFFF"/>
        </w:rPr>
        <w:t>MIOVSKÝ, Michal.</w:t>
      </w:r>
      <w:r w:rsidRPr="00BD2675">
        <w:rPr>
          <w:rStyle w:val="apple-converted-space"/>
          <w:rFonts w:ascii="Times New Roman" w:eastAsiaTheme="majorEastAsia" w:hAnsi="Times New Roman" w:cs="Times New Roman"/>
          <w:sz w:val="24"/>
          <w:szCs w:val="24"/>
          <w:shd w:val="clear" w:color="auto" w:fill="FFFFFF"/>
        </w:rPr>
        <w:t> </w:t>
      </w:r>
      <w:r w:rsidRPr="00BD2675">
        <w:rPr>
          <w:rFonts w:ascii="Times New Roman" w:hAnsi="Times New Roman" w:cs="Times New Roman"/>
          <w:i/>
          <w:iCs/>
          <w:sz w:val="24"/>
          <w:szCs w:val="24"/>
          <w:shd w:val="clear" w:color="auto" w:fill="FFFFFF"/>
        </w:rPr>
        <w:t>Kvalitativní přístup a metody v psychologickém výzkumu</w:t>
      </w:r>
      <w:r w:rsidRPr="00BD2675">
        <w:rPr>
          <w:rFonts w:ascii="Times New Roman" w:hAnsi="Times New Roman" w:cs="Times New Roman"/>
          <w:sz w:val="24"/>
          <w:szCs w:val="24"/>
          <w:shd w:val="clear" w:color="auto" w:fill="FFFFFF"/>
        </w:rPr>
        <w:t>. Vyd. 1. Praha: Grada, 2006, 332 s. Psyché (Grada Publishing). ISBN 9788024713625.</w:t>
      </w:r>
    </w:p>
    <w:p w:rsidR="00C43407" w:rsidRPr="00ED3E64" w:rsidRDefault="00C43407" w:rsidP="00684D2A">
      <w:pPr>
        <w:pStyle w:val="Odstavecseseznamem"/>
        <w:numPr>
          <w:ilvl w:val="0"/>
          <w:numId w:val="29"/>
        </w:numPr>
        <w:spacing w:after="240" w:line="240" w:lineRule="auto"/>
        <w:ind w:left="357" w:hanging="357"/>
        <w:contextualSpacing w:val="0"/>
        <w:jc w:val="both"/>
        <w:rPr>
          <w:rFonts w:ascii="Times New Roman" w:hAnsi="Times New Roman" w:cs="Times New Roman"/>
          <w:sz w:val="24"/>
          <w:szCs w:val="24"/>
          <w:shd w:val="clear" w:color="auto" w:fill="FFFFFF"/>
        </w:rPr>
      </w:pPr>
      <w:r w:rsidRPr="00BD2675">
        <w:rPr>
          <w:rFonts w:ascii="Times New Roman" w:hAnsi="Times New Roman" w:cs="Times New Roman"/>
          <w:sz w:val="24"/>
          <w:szCs w:val="24"/>
        </w:rPr>
        <w:t xml:space="preserve">MLÝNKOVÁ, Jana. Historie ošetřovatelství. </w:t>
      </w:r>
      <w:r w:rsidRPr="00BD2675">
        <w:rPr>
          <w:rFonts w:ascii="Times New Roman" w:hAnsi="Times New Roman" w:cs="Times New Roman"/>
          <w:i/>
          <w:sz w:val="24"/>
          <w:szCs w:val="24"/>
        </w:rPr>
        <w:t xml:space="preserve">Florence. </w:t>
      </w:r>
      <w:r w:rsidRPr="00BD2675">
        <w:rPr>
          <w:rFonts w:ascii="Times New Roman" w:hAnsi="Times New Roman" w:cs="Times New Roman"/>
          <w:sz w:val="24"/>
          <w:szCs w:val="24"/>
        </w:rPr>
        <w:t>Praha: Galén, 2006,         roč. 2, č. 2, s. 25. ISSN 1801-464X.</w:t>
      </w:r>
    </w:p>
    <w:p w:rsidR="00C43407" w:rsidRPr="00BD2675" w:rsidRDefault="00C43407" w:rsidP="00684D2A">
      <w:pPr>
        <w:pStyle w:val="Odstavecseseznamem"/>
        <w:numPr>
          <w:ilvl w:val="0"/>
          <w:numId w:val="29"/>
        </w:numPr>
        <w:spacing w:after="240" w:line="240" w:lineRule="auto"/>
        <w:ind w:left="357" w:hanging="357"/>
        <w:contextualSpacing w:val="0"/>
        <w:jc w:val="both"/>
        <w:rPr>
          <w:rFonts w:ascii="Times New Roman" w:hAnsi="Times New Roman" w:cs="Times New Roman"/>
          <w:sz w:val="24"/>
          <w:szCs w:val="24"/>
          <w:shd w:val="clear" w:color="auto" w:fill="FFFFFF"/>
        </w:rPr>
      </w:pPr>
      <w:r w:rsidRPr="00BD2675">
        <w:rPr>
          <w:rFonts w:ascii="Times New Roman" w:hAnsi="Times New Roman" w:cs="Times New Roman"/>
          <w:sz w:val="24"/>
          <w:szCs w:val="24"/>
        </w:rPr>
        <w:t xml:space="preserve">Národní ústav odborného vzdělávání. </w:t>
      </w:r>
      <w:r w:rsidRPr="00BD2675">
        <w:rPr>
          <w:rFonts w:ascii="Times New Roman" w:hAnsi="Times New Roman" w:cs="Times New Roman"/>
          <w:i/>
          <w:sz w:val="24"/>
          <w:szCs w:val="24"/>
        </w:rPr>
        <w:t xml:space="preserve">Rámcový vzdělávací program pro obor vzdělání </w:t>
      </w:r>
      <w:r w:rsidRPr="00BD2675">
        <w:rPr>
          <w:rFonts w:ascii="Times New Roman" w:hAnsi="Times New Roman" w:cs="Times New Roman"/>
          <w:bCs/>
          <w:i/>
          <w:sz w:val="24"/>
          <w:szCs w:val="24"/>
        </w:rPr>
        <w:t>53-41-M/01 Zdravotnický asistent.</w:t>
      </w:r>
      <w:r>
        <w:rPr>
          <w:rFonts w:ascii="Times New Roman" w:hAnsi="Times New Roman" w:cs="Times New Roman"/>
          <w:bCs/>
          <w:i/>
          <w:sz w:val="24"/>
          <w:szCs w:val="24"/>
        </w:rPr>
        <w:t xml:space="preserve"> </w:t>
      </w:r>
      <w:r w:rsidRPr="009847FA">
        <w:rPr>
          <w:rFonts w:ascii="Times New Roman" w:hAnsi="Times New Roman" w:cs="Times New Roman"/>
          <w:bCs/>
          <w:sz w:val="24"/>
          <w:szCs w:val="24"/>
        </w:rPr>
        <w:t>2008.</w:t>
      </w:r>
    </w:p>
    <w:p w:rsidR="00C43407" w:rsidRDefault="00C43407" w:rsidP="00684D2A">
      <w:pPr>
        <w:pStyle w:val="Odstavecseseznamem"/>
        <w:numPr>
          <w:ilvl w:val="0"/>
          <w:numId w:val="29"/>
        </w:numPr>
        <w:spacing w:after="240" w:line="240" w:lineRule="auto"/>
        <w:ind w:left="357" w:hanging="357"/>
        <w:contextualSpacing w:val="0"/>
        <w:jc w:val="both"/>
        <w:rPr>
          <w:rFonts w:ascii="Times New Roman" w:hAnsi="Times New Roman" w:cs="Times New Roman"/>
          <w:sz w:val="24"/>
          <w:szCs w:val="24"/>
          <w:shd w:val="clear" w:color="auto" w:fill="FFFFFF"/>
        </w:rPr>
      </w:pPr>
      <w:r w:rsidRPr="00BD2675">
        <w:rPr>
          <w:rFonts w:ascii="Times New Roman" w:hAnsi="Times New Roman" w:cs="Times New Roman"/>
          <w:sz w:val="24"/>
          <w:szCs w:val="24"/>
          <w:shd w:val="clear" w:color="auto" w:fill="FFFFFF"/>
        </w:rPr>
        <w:t>OBST, Otto.</w:t>
      </w:r>
      <w:r w:rsidRPr="00BD2675">
        <w:rPr>
          <w:rStyle w:val="apple-converted-space"/>
          <w:rFonts w:ascii="Times New Roman" w:eastAsiaTheme="majorEastAsia" w:hAnsi="Times New Roman" w:cs="Times New Roman"/>
          <w:sz w:val="24"/>
          <w:szCs w:val="24"/>
          <w:shd w:val="clear" w:color="auto" w:fill="FFFFFF"/>
        </w:rPr>
        <w:t> </w:t>
      </w:r>
      <w:r w:rsidRPr="00BD2675">
        <w:rPr>
          <w:rFonts w:ascii="Times New Roman" w:hAnsi="Times New Roman" w:cs="Times New Roman"/>
          <w:i/>
          <w:iCs/>
          <w:sz w:val="24"/>
          <w:szCs w:val="24"/>
          <w:shd w:val="clear" w:color="auto" w:fill="FFFFFF"/>
        </w:rPr>
        <w:t>Didaktika sekundárního vzdělávání</w:t>
      </w:r>
      <w:r w:rsidRPr="00BD2675">
        <w:rPr>
          <w:rFonts w:ascii="Times New Roman" w:hAnsi="Times New Roman" w:cs="Times New Roman"/>
          <w:sz w:val="24"/>
          <w:szCs w:val="24"/>
          <w:shd w:val="clear" w:color="auto" w:fill="FFFFFF"/>
        </w:rPr>
        <w:t>. 1. vyd. Olomouc: Univerzita Palackého v Olomouci, 2006, 195 s. Texty k distančnímu vzdělávání v rámci kombinovaného studia. ISBN 80-244-1360-4.</w:t>
      </w:r>
    </w:p>
    <w:p w:rsidR="00C43407" w:rsidRPr="00BD2675" w:rsidRDefault="00C43407" w:rsidP="00684D2A">
      <w:pPr>
        <w:pStyle w:val="Odstavecseseznamem"/>
        <w:numPr>
          <w:ilvl w:val="0"/>
          <w:numId w:val="29"/>
        </w:numPr>
        <w:spacing w:after="240" w:line="240" w:lineRule="auto"/>
        <w:ind w:left="357" w:hanging="357"/>
        <w:contextualSpacing w:val="0"/>
        <w:jc w:val="both"/>
        <w:rPr>
          <w:rFonts w:ascii="Times New Roman" w:hAnsi="Times New Roman" w:cs="Times New Roman"/>
          <w:sz w:val="24"/>
          <w:szCs w:val="24"/>
          <w:shd w:val="clear" w:color="auto" w:fill="FFFFFF"/>
        </w:rPr>
      </w:pPr>
      <w:r w:rsidRPr="00BD2675">
        <w:rPr>
          <w:rFonts w:ascii="Times New Roman" w:hAnsi="Times New Roman" w:cs="Times New Roman"/>
          <w:sz w:val="24"/>
          <w:szCs w:val="24"/>
        </w:rPr>
        <w:t xml:space="preserve">POCHYLÁ, Karla. Změna zřizovací listiny IDVPZ. </w:t>
      </w:r>
      <w:r w:rsidRPr="00BD2675">
        <w:rPr>
          <w:rFonts w:ascii="Times New Roman" w:hAnsi="Times New Roman" w:cs="Times New Roman"/>
          <w:i/>
          <w:sz w:val="24"/>
          <w:szCs w:val="24"/>
        </w:rPr>
        <w:t xml:space="preserve">Sestra. </w:t>
      </w:r>
      <w:r w:rsidRPr="00BD2675">
        <w:rPr>
          <w:rFonts w:ascii="Times New Roman" w:hAnsi="Times New Roman" w:cs="Times New Roman"/>
          <w:sz w:val="24"/>
          <w:szCs w:val="24"/>
        </w:rPr>
        <w:t xml:space="preserve">Praha: Sanoma Magazines Praha, s.r.o., 2003, roč. 13, s. 5. ISSN 1210-0404.  </w:t>
      </w:r>
    </w:p>
    <w:p w:rsidR="00C43407" w:rsidRDefault="00C43407" w:rsidP="00684D2A">
      <w:pPr>
        <w:pStyle w:val="Odstavecseseznamem"/>
        <w:numPr>
          <w:ilvl w:val="0"/>
          <w:numId w:val="29"/>
        </w:numPr>
        <w:spacing w:after="240" w:line="240" w:lineRule="auto"/>
        <w:ind w:left="357" w:hanging="357"/>
        <w:contextualSpacing w:val="0"/>
        <w:jc w:val="both"/>
        <w:rPr>
          <w:rFonts w:ascii="Times New Roman" w:hAnsi="Times New Roman" w:cs="Times New Roman"/>
          <w:sz w:val="24"/>
          <w:szCs w:val="24"/>
          <w:shd w:val="clear" w:color="auto" w:fill="FFFFFF"/>
        </w:rPr>
      </w:pPr>
      <w:r w:rsidRPr="00BD2675">
        <w:rPr>
          <w:rFonts w:ascii="Times New Roman" w:hAnsi="Times New Roman" w:cs="Times New Roman"/>
          <w:sz w:val="24"/>
          <w:szCs w:val="24"/>
          <w:shd w:val="clear" w:color="auto" w:fill="FFFFFF"/>
        </w:rPr>
        <w:t>PRÁŠILOVÁ, Michaela a Eva ŠMELOVÁ.</w:t>
      </w:r>
      <w:r w:rsidRPr="00BD2675">
        <w:rPr>
          <w:rStyle w:val="apple-converted-space"/>
          <w:rFonts w:ascii="Times New Roman" w:hAnsi="Times New Roman" w:cs="Times New Roman"/>
          <w:sz w:val="24"/>
          <w:szCs w:val="24"/>
          <w:shd w:val="clear" w:color="auto" w:fill="FFFFFF"/>
        </w:rPr>
        <w:t> </w:t>
      </w:r>
      <w:r w:rsidRPr="00BD2675">
        <w:rPr>
          <w:rFonts w:ascii="Times New Roman" w:hAnsi="Times New Roman" w:cs="Times New Roman"/>
          <w:i/>
          <w:iCs/>
          <w:sz w:val="24"/>
          <w:szCs w:val="24"/>
          <w:shd w:val="clear" w:color="auto" w:fill="FFFFFF"/>
        </w:rPr>
        <w:t>Kurikulum a jeho tvorba II: studijní texty pro distanční vzdělávání</w:t>
      </w:r>
      <w:r w:rsidRPr="00BD2675">
        <w:rPr>
          <w:rFonts w:ascii="Times New Roman" w:hAnsi="Times New Roman" w:cs="Times New Roman"/>
          <w:sz w:val="24"/>
          <w:szCs w:val="24"/>
          <w:shd w:val="clear" w:color="auto" w:fill="FFFFFF"/>
        </w:rPr>
        <w:t>. 1. vyd. Olomouc: Univerzita Palackého v Olomouci, 2010, 75 s. ISBN 978-80-244-2607-5.</w:t>
      </w:r>
    </w:p>
    <w:p w:rsidR="00C43407" w:rsidRPr="00ED3E64" w:rsidRDefault="00C43407" w:rsidP="00684D2A">
      <w:pPr>
        <w:pStyle w:val="Odstavecseseznamem"/>
        <w:numPr>
          <w:ilvl w:val="0"/>
          <w:numId w:val="29"/>
        </w:numPr>
        <w:spacing w:after="240" w:line="240" w:lineRule="auto"/>
        <w:ind w:left="357" w:hanging="357"/>
        <w:contextualSpacing w:val="0"/>
        <w:jc w:val="both"/>
        <w:rPr>
          <w:rFonts w:ascii="Times New Roman" w:hAnsi="Times New Roman" w:cs="Times New Roman"/>
          <w:sz w:val="24"/>
          <w:szCs w:val="24"/>
          <w:shd w:val="clear" w:color="auto" w:fill="FFFFFF"/>
        </w:rPr>
      </w:pPr>
      <w:r w:rsidRPr="00ED3E64">
        <w:rPr>
          <w:rFonts w:ascii="Times New Roman" w:hAnsi="Times New Roman" w:cs="Times New Roman"/>
          <w:sz w:val="24"/>
          <w:szCs w:val="24"/>
          <w:shd w:val="clear" w:color="auto" w:fill="FFFFFF"/>
        </w:rPr>
        <w:t>PRŮCHA, Jan, Eliška WALTEROVÁ a Jiří MAREŠ.</w:t>
      </w:r>
      <w:r w:rsidRPr="00ED3E64">
        <w:rPr>
          <w:rStyle w:val="apple-converted-space"/>
          <w:rFonts w:ascii="Times New Roman" w:hAnsi="Times New Roman" w:cs="Times New Roman"/>
          <w:sz w:val="24"/>
          <w:szCs w:val="24"/>
          <w:shd w:val="clear" w:color="auto" w:fill="FFFFFF"/>
        </w:rPr>
        <w:t> </w:t>
      </w:r>
      <w:r w:rsidRPr="00ED3E64">
        <w:rPr>
          <w:rFonts w:ascii="Times New Roman" w:hAnsi="Times New Roman" w:cs="Times New Roman"/>
          <w:i/>
          <w:iCs/>
          <w:sz w:val="24"/>
          <w:szCs w:val="24"/>
          <w:shd w:val="clear" w:color="auto" w:fill="FFFFFF"/>
        </w:rPr>
        <w:t>Pedagogický slovník</w:t>
      </w:r>
      <w:r w:rsidRPr="00ED3E64">
        <w:rPr>
          <w:rFonts w:ascii="Times New Roman" w:hAnsi="Times New Roman" w:cs="Times New Roman"/>
          <w:sz w:val="24"/>
          <w:szCs w:val="24"/>
          <w:shd w:val="clear" w:color="auto" w:fill="FFFFFF"/>
        </w:rPr>
        <w:t>. 7., aktualiz. a rozš. vyd. Praha: Portál, 2013, 395 s. ISBN 978-80-262-0403-9.</w:t>
      </w:r>
    </w:p>
    <w:p w:rsidR="00C43407" w:rsidRDefault="00C43407" w:rsidP="00684D2A">
      <w:pPr>
        <w:pStyle w:val="Odstavecseseznamem"/>
        <w:numPr>
          <w:ilvl w:val="0"/>
          <w:numId w:val="29"/>
        </w:numPr>
        <w:spacing w:after="240" w:line="240" w:lineRule="auto"/>
        <w:ind w:left="357" w:hanging="357"/>
        <w:contextualSpacing w:val="0"/>
        <w:jc w:val="both"/>
        <w:rPr>
          <w:rFonts w:ascii="Times New Roman" w:hAnsi="Times New Roman" w:cs="Times New Roman"/>
          <w:sz w:val="24"/>
          <w:szCs w:val="24"/>
          <w:shd w:val="clear" w:color="auto" w:fill="FFFFFF"/>
        </w:rPr>
      </w:pPr>
      <w:r w:rsidRPr="00BD2675">
        <w:rPr>
          <w:rFonts w:ascii="Times New Roman" w:hAnsi="Times New Roman" w:cs="Times New Roman"/>
          <w:sz w:val="24"/>
          <w:szCs w:val="24"/>
          <w:shd w:val="clear" w:color="auto" w:fill="FFFFFF"/>
        </w:rPr>
        <w:t>STAŇKOVÁ, Marta.</w:t>
      </w:r>
      <w:r w:rsidRPr="00BD2675">
        <w:rPr>
          <w:rStyle w:val="apple-converted-space"/>
          <w:rFonts w:ascii="Times New Roman" w:hAnsi="Times New Roman" w:cs="Times New Roman"/>
          <w:sz w:val="24"/>
          <w:szCs w:val="24"/>
          <w:shd w:val="clear" w:color="auto" w:fill="FFFFFF"/>
        </w:rPr>
        <w:t> </w:t>
      </w:r>
      <w:r w:rsidRPr="00BD2675">
        <w:rPr>
          <w:rFonts w:ascii="Times New Roman" w:hAnsi="Times New Roman" w:cs="Times New Roman"/>
          <w:i/>
          <w:iCs/>
          <w:sz w:val="24"/>
          <w:szCs w:val="24"/>
          <w:shd w:val="clear" w:color="auto" w:fill="FFFFFF"/>
        </w:rPr>
        <w:t>České ošetřovatelství</w:t>
      </w:r>
      <w:r w:rsidRPr="00BD2675">
        <w:rPr>
          <w:rFonts w:ascii="Times New Roman" w:hAnsi="Times New Roman" w:cs="Times New Roman"/>
          <w:sz w:val="24"/>
          <w:szCs w:val="24"/>
          <w:shd w:val="clear" w:color="auto" w:fill="FFFFFF"/>
        </w:rPr>
        <w:t xml:space="preserve">. 1. vyd. Brno: Institut pro další vzdělávání pracovníků ve zdravotnictví v Brně, 1998, 50 s. Praktické příručky pro sestry, 1. ISBN 80-7013-263-9. </w:t>
      </w:r>
    </w:p>
    <w:p w:rsidR="00C43407" w:rsidRPr="00BD2675" w:rsidRDefault="00C43407" w:rsidP="00684D2A">
      <w:pPr>
        <w:pStyle w:val="Odstavecseseznamem"/>
        <w:numPr>
          <w:ilvl w:val="0"/>
          <w:numId w:val="29"/>
        </w:numPr>
        <w:spacing w:after="240" w:line="240" w:lineRule="auto"/>
        <w:ind w:left="357" w:hanging="357"/>
        <w:contextualSpacing w:val="0"/>
        <w:jc w:val="both"/>
        <w:rPr>
          <w:rFonts w:ascii="Times New Roman" w:hAnsi="Times New Roman" w:cs="Times New Roman"/>
          <w:sz w:val="24"/>
          <w:szCs w:val="24"/>
          <w:shd w:val="clear" w:color="auto" w:fill="FFFFFF"/>
        </w:rPr>
      </w:pPr>
      <w:r w:rsidRPr="00BD2675">
        <w:rPr>
          <w:rFonts w:ascii="Times New Roman" w:hAnsi="Times New Roman" w:cs="Times New Roman"/>
          <w:sz w:val="24"/>
          <w:szCs w:val="24"/>
        </w:rPr>
        <w:t xml:space="preserve">STAŇKOVÁ, Marta. Poznámky k současnému vzdělávání sester. </w:t>
      </w:r>
      <w:r w:rsidRPr="00BD2675">
        <w:rPr>
          <w:rFonts w:ascii="Times New Roman" w:hAnsi="Times New Roman" w:cs="Times New Roman"/>
          <w:i/>
          <w:sz w:val="24"/>
          <w:szCs w:val="24"/>
        </w:rPr>
        <w:t xml:space="preserve">Sestra. </w:t>
      </w:r>
      <w:r w:rsidRPr="00BD2675">
        <w:rPr>
          <w:rFonts w:ascii="Times New Roman" w:hAnsi="Times New Roman" w:cs="Times New Roman"/>
          <w:sz w:val="24"/>
          <w:szCs w:val="24"/>
        </w:rPr>
        <w:t>Praha: Strategie, 1996, roč. 6, č. 1, s. 19 - 20. ISSN 1210-0404.</w:t>
      </w:r>
    </w:p>
    <w:p w:rsidR="00C43407" w:rsidRDefault="00C43407" w:rsidP="00684D2A">
      <w:pPr>
        <w:pStyle w:val="Odstavecseseznamem"/>
        <w:numPr>
          <w:ilvl w:val="0"/>
          <w:numId w:val="29"/>
        </w:numPr>
        <w:spacing w:after="240" w:line="240" w:lineRule="auto"/>
        <w:ind w:left="357" w:hanging="357"/>
        <w:contextualSpacing w:val="0"/>
        <w:jc w:val="both"/>
        <w:rPr>
          <w:rFonts w:ascii="Times New Roman" w:hAnsi="Times New Roman" w:cs="Times New Roman"/>
          <w:sz w:val="24"/>
          <w:szCs w:val="24"/>
          <w:shd w:val="clear" w:color="auto" w:fill="FFFFFF"/>
        </w:rPr>
      </w:pPr>
      <w:r w:rsidRPr="00BD2675">
        <w:rPr>
          <w:rFonts w:ascii="Times New Roman" w:hAnsi="Times New Roman" w:cs="Times New Roman"/>
          <w:sz w:val="24"/>
          <w:szCs w:val="24"/>
          <w:shd w:val="clear" w:color="auto" w:fill="FFFFFF"/>
        </w:rPr>
        <w:t>STRAUSS, Anselm L a Juliet M CORBIN.</w:t>
      </w:r>
      <w:r w:rsidRPr="00BD2675">
        <w:rPr>
          <w:rStyle w:val="apple-converted-space"/>
          <w:rFonts w:ascii="Times New Roman" w:eastAsiaTheme="majorEastAsia" w:hAnsi="Times New Roman" w:cs="Times New Roman"/>
          <w:sz w:val="24"/>
          <w:szCs w:val="24"/>
          <w:shd w:val="clear" w:color="auto" w:fill="FFFFFF"/>
        </w:rPr>
        <w:t> </w:t>
      </w:r>
      <w:r w:rsidRPr="00BD2675">
        <w:rPr>
          <w:rFonts w:ascii="Times New Roman" w:hAnsi="Times New Roman" w:cs="Times New Roman"/>
          <w:i/>
          <w:iCs/>
          <w:sz w:val="24"/>
          <w:szCs w:val="24"/>
          <w:shd w:val="clear" w:color="auto" w:fill="FFFFFF"/>
        </w:rPr>
        <w:t>Základy kvalitativního výzkumu: postupy a techniky metody zakotvené teorie</w:t>
      </w:r>
      <w:r w:rsidRPr="00BD2675">
        <w:rPr>
          <w:rFonts w:ascii="Times New Roman" w:hAnsi="Times New Roman" w:cs="Times New Roman"/>
          <w:sz w:val="24"/>
          <w:szCs w:val="24"/>
          <w:shd w:val="clear" w:color="auto" w:fill="FFFFFF"/>
        </w:rPr>
        <w:t>. Vyd. 1. Překlad Stanislav Ježek. Brno: Sdružení Podané ruce, 1999, 196 s. SCAN, sv. 2. ISBN 808583460x.</w:t>
      </w:r>
    </w:p>
    <w:p w:rsidR="00C43407" w:rsidRPr="00BD2675" w:rsidRDefault="00C43407" w:rsidP="002414C8">
      <w:pPr>
        <w:pStyle w:val="Odstavecseseznamem"/>
        <w:numPr>
          <w:ilvl w:val="0"/>
          <w:numId w:val="29"/>
        </w:numPr>
        <w:spacing w:after="240" w:line="240" w:lineRule="auto"/>
        <w:ind w:left="357" w:hanging="357"/>
        <w:contextualSpacing w:val="0"/>
        <w:jc w:val="both"/>
        <w:rPr>
          <w:rFonts w:ascii="Times New Roman" w:hAnsi="Times New Roman" w:cs="Times New Roman"/>
          <w:sz w:val="24"/>
          <w:szCs w:val="24"/>
          <w:shd w:val="clear" w:color="auto" w:fill="FFFFFF"/>
        </w:rPr>
      </w:pPr>
      <w:r w:rsidRPr="00BD2675">
        <w:rPr>
          <w:rFonts w:ascii="Times New Roman" w:hAnsi="Times New Roman" w:cs="Times New Roman"/>
          <w:sz w:val="24"/>
          <w:szCs w:val="24"/>
        </w:rPr>
        <w:t xml:space="preserve">ŠKOCHOVÁ, Dagmar. Od Florence k dnešku </w:t>
      </w:r>
      <w:r w:rsidRPr="00BD2675">
        <w:rPr>
          <w:rFonts w:ascii="Times New Roman" w:hAnsi="Times New Roman" w:cs="Times New Roman"/>
          <w:i/>
          <w:sz w:val="24"/>
          <w:szCs w:val="24"/>
        </w:rPr>
        <w:t>Florence.</w:t>
      </w:r>
      <w:r w:rsidRPr="00BD2675">
        <w:rPr>
          <w:rFonts w:ascii="Times New Roman" w:hAnsi="Times New Roman" w:cs="Times New Roman"/>
          <w:sz w:val="24"/>
          <w:szCs w:val="24"/>
        </w:rPr>
        <w:t xml:space="preserve"> Praha: Galén, 2005, roč. 1, č. 1, s. 15 – 17. ISSN 1801-464X.</w:t>
      </w:r>
    </w:p>
    <w:p w:rsidR="002414C8" w:rsidRDefault="00C43407" w:rsidP="002414C8">
      <w:pPr>
        <w:pStyle w:val="Normlnweb"/>
        <w:numPr>
          <w:ilvl w:val="0"/>
          <w:numId w:val="29"/>
        </w:numPr>
        <w:shd w:val="clear" w:color="auto" w:fill="FFFFFF"/>
        <w:spacing w:before="0" w:beforeAutospacing="0" w:after="0" w:afterAutospacing="0"/>
        <w:ind w:left="357" w:hanging="357"/>
        <w:jc w:val="both"/>
      </w:pPr>
      <w:r w:rsidRPr="004D5DEE">
        <w:t xml:space="preserve">VALENTA, Jiří. </w:t>
      </w:r>
      <w:r w:rsidRPr="004D5DEE">
        <w:rPr>
          <w:i/>
          <w:iCs/>
        </w:rPr>
        <w:t>Zákon o pedagogických pracovnících prakticky a přehledně</w:t>
      </w:r>
      <w:r w:rsidRPr="004D5DEE">
        <w:t>. Vyd. 1. Praha: Wolters Kluwer Česká republika, 2010, 143 s. ISBN 978-80-7357-567-0.</w:t>
      </w:r>
    </w:p>
    <w:p w:rsidR="002414C8" w:rsidRDefault="002414C8" w:rsidP="002414C8">
      <w:pPr>
        <w:pStyle w:val="Normlnweb"/>
        <w:shd w:val="clear" w:color="auto" w:fill="FFFFFF"/>
        <w:spacing w:before="0" w:beforeAutospacing="0" w:after="0" w:afterAutospacing="0"/>
        <w:ind w:left="357"/>
        <w:jc w:val="both"/>
      </w:pPr>
    </w:p>
    <w:p w:rsidR="002414C8" w:rsidRDefault="002414C8" w:rsidP="002414C8">
      <w:pPr>
        <w:spacing w:after="240" w:line="240" w:lineRule="auto"/>
        <w:ind w:firstLine="0"/>
        <w:rPr>
          <w:rFonts w:ascii="Times New Roman" w:hAnsi="Times New Roman" w:cs="Times New Roman"/>
          <w:b/>
          <w:sz w:val="24"/>
          <w:szCs w:val="24"/>
          <w:shd w:val="clear" w:color="auto" w:fill="FFFFFF"/>
        </w:rPr>
      </w:pPr>
    </w:p>
    <w:p w:rsidR="002414C8" w:rsidRPr="002414C8" w:rsidRDefault="002414C8" w:rsidP="002414C8">
      <w:pPr>
        <w:spacing w:after="120" w:line="240" w:lineRule="auto"/>
        <w:ind w:firstLine="0"/>
        <w:rPr>
          <w:rFonts w:ascii="Times New Roman" w:hAnsi="Times New Roman" w:cs="Times New Roman"/>
          <w:b/>
          <w:sz w:val="24"/>
          <w:szCs w:val="24"/>
          <w:shd w:val="clear" w:color="auto" w:fill="FFFFFF"/>
        </w:rPr>
      </w:pPr>
      <w:r w:rsidRPr="00ED3E64">
        <w:rPr>
          <w:rFonts w:ascii="Times New Roman" w:hAnsi="Times New Roman" w:cs="Times New Roman"/>
          <w:b/>
          <w:sz w:val="24"/>
          <w:szCs w:val="24"/>
          <w:shd w:val="clear" w:color="auto" w:fill="FFFFFF"/>
        </w:rPr>
        <w:t>Internetové zdroje:</w:t>
      </w:r>
    </w:p>
    <w:p w:rsidR="002414C8" w:rsidRPr="002414C8" w:rsidRDefault="002414C8" w:rsidP="002414C8">
      <w:pPr>
        <w:pStyle w:val="Normlnweb"/>
        <w:numPr>
          <w:ilvl w:val="0"/>
          <w:numId w:val="29"/>
        </w:numPr>
        <w:shd w:val="clear" w:color="auto" w:fill="FFFFFF"/>
        <w:spacing w:before="0" w:beforeAutospacing="0" w:after="240" w:afterAutospacing="0"/>
        <w:ind w:left="357" w:hanging="357"/>
        <w:jc w:val="both"/>
      </w:pPr>
      <w:r w:rsidRPr="002414C8">
        <w:t xml:space="preserve">ČESKO. Nařízení vlády č. 367/2012 ze dne 3. října 2012, o soustavě oborů vzdělání </w:t>
      </w:r>
      <w:r w:rsidRPr="002414C8">
        <w:rPr>
          <w:i/>
        </w:rPr>
        <w:t>v základním, středním a vyšším odborném vzdělávání. In: Sbírka zákonů České republiky</w:t>
      </w:r>
      <w:r w:rsidRPr="002414C8">
        <w:t>. 2012, částka 137, s. 4818 – 4843.</w:t>
      </w:r>
    </w:p>
    <w:p w:rsidR="00C43407" w:rsidRDefault="00C43407" w:rsidP="002414C8">
      <w:pPr>
        <w:pStyle w:val="Normlnweb"/>
        <w:numPr>
          <w:ilvl w:val="0"/>
          <w:numId w:val="29"/>
        </w:numPr>
        <w:shd w:val="clear" w:color="auto" w:fill="FFFFFF"/>
        <w:spacing w:before="0" w:beforeAutospacing="0" w:after="240" w:afterAutospacing="0"/>
        <w:ind w:left="357" w:hanging="357"/>
        <w:jc w:val="both"/>
      </w:pPr>
      <w:r w:rsidRPr="002414C8">
        <w:t xml:space="preserve">ČESKO. Vyhláška 374/2006 ze dne 17. července 2006, kterou se mění vyhláška č. 13/2005 Sb., o středním vzdělávání a vzdělávání v konzervatoři. In: </w:t>
      </w:r>
      <w:r w:rsidRPr="002414C8">
        <w:rPr>
          <w:i/>
        </w:rPr>
        <w:t>Sbírka zákonů České republiky</w:t>
      </w:r>
      <w:r w:rsidRPr="002414C8">
        <w:t>. 2006, částka 118, s. 4930 – 4931.</w:t>
      </w:r>
    </w:p>
    <w:p w:rsidR="00C43407" w:rsidRDefault="00C43407" w:rsidP="002414C8">
      <w:pPr>
        <w:pStyle w:val="Normlnweb"/>
        <w:numPr>
          <w:ilvl w:val="0"/>
          <w:numId w:val="29"/>
        </w:numPr>
        <w:shd w:val="clear" w:color="auto" w:fill="FFFFFF"/>
        <w:spacing w:before="0" w:beforeAutospacing="0" w:after="240" w:afterAutospacing="0"/>
        <w:ind w:left="357" w:hanging="357"/>
        <w:jc w:val="both"/>
      </w:pPr>
      <w:r w:rsidRPr="002414C8">
        <w:t xml:space="preserve">ČESKO. </w:t>
      </w:r>
      <w:r w:rsidRPr="002414C8">
        <w:rPr>
          <w:i/>
        </w:rPr>
        <w:t xml:space="preserve">Vyhláška 299/2010  ze dne 25. října 2010, o očkování proti infekčním nemocem. </w:t>
      </w:r>
      <w:r w:rsidRPr="002414C8">
        <w:t>[online] [cit. 25. 2. 2015] Dostupné z                                                              ˂  http://www.vakciny.net/normy/norma_p11.htm˃.</w:t>
      </w:r>
    </w:p>
    <w:p w:rsidR="00C43407" w:rsidRDefault="00C43407" w:rsidP="002414C8">
      <w:pPr>
        <w:pStyle w:val="Normlnweb"/>
        <w:numPr>
          <w:ilvl w:val="0"/>
          <w:numId w:val="29"/>
        </w:numPr>
        <w:shd w:val="clear" w:color="auto" w:fill="FFFFFF"/>
        <w:spacing w:before="0" w:beforeAutospacing="0" w:after="240" w:afterAutospacing="0"/>
        <w:ind w:left="357" w:hanging="357"/>
        <w:jc w:val="both"/>
      </w:pPr>
      <w:r w:rsidRPr="002414C8">
        <w:t xml:space="preserve">ČESKO. </w:t>
      </w:r>
      <w:r w:rsidRPr="002414C8">
        <w:rPr>
          <w:i/>
        </w:rPr>
        <w:t>Vyhláška č. 55/2011 ze dne 1. března 2011, o činnostech zdravotnických pracovníků a jiných odborných pracovníků.</w:t>
      </w:r>
      <w:r w:rsidRPr="002414C8">
        <w:t xml:space="preserve"> [online] [ cit. 25. 2. 2015] Dostupné z ˂</w:t>
      </w:r>
      <w:r w:rsidRPr="00686DAB">
        <w:t xml:space="preserve"> </w:t>
      </w:r>
      <w:r w:rsidRPr="002414C8">
        <w:t>http://</w:t>
      </w:r>
      <w:r w:rsidRPr="00686DAB">
        <w:t xml:space="preserve"> </w:t>
      </w:r>
      <w:r w:rsidRPr="002414C8">
        <w:t>http://www.zakonyprolidi.cz/cs/2011-55˃.</w:t>
      </w:r>
    </w:p>
    <w:p w:rsidR="00C43407" w:rsidRDefault="00C43407" w:rsidP="002414C8">
      <w:pPr>
        <w:pStyle w:val="Normlnweb"/>
        <w:numPr>
          <w:ilvl w:val="0"/>
          <w:numId w:val="29"/>
        </w:numPr>
        <w:shd w:val="clear" w:color="auto" w:fill="FFFFFF"/>
        <w:spacing w:before="0" w:beforeAutospacing="0" w:after="240" w:afterAutospacing="0"/>
        <w:ind w:left="357" w:hanging="357"/>
        <w:jc w:val="both"/>
      </w:pPr>
      <w:r w:rsidRPr="002414C8">
        <w:t xml:space="preserve">ČESKO. </w:t>
      </w:r>
      <w:r w:rsidRPr="002414C8">
        <w:rPr>
          <w:i/>
        </w:rPr>
        <w:t>Zákon č. 258/2000 ze dne 14. července 2000, o ochraně veřejného zdraví.</w:t>
      </w:r>
      <w:r w:rsidRPr="002414C8">
        <w:t xml:space="preserve">  [online] [ cit. 25. 2. 2015] Dostupné z ˂http://www.zakonyprolidi.cz/cs/2000-258˃.</w:t>
      </w:r>
    </w:p>
    <w:p w:rsidR="00C43407" w:rsidRDefault="00C43407" w:rsidP="002414C8">
      <w:pPr>
        <w:pStyle w:val="Normlnweb"/>
        <w:numPr>
          <w:ilvl w:val="0"/>
          <w:numId w:val="29"/>
        </w:numPr>
        <w:shd w:val="clear" w:color="auto" w:fill="FFFFFF"/>
        <w:spacing w:before="0" w:beforeAutospacing="0" w:after="240" w:afterAutospacing="0"/>
        <w:ind w:left="357" w:hanging="357"/>
        <w:jc w:val="both"/>
      </w:pPr>
      <w:r w:rsidRPr="002414C8">
        <w:t xml:space="preserve">ČESKO. </w:t>
      </w:r>
      <w:r w:rsidRPr="002414C8">
        <w:rPr>
          <w:i/>
        </w:rPr>
        <w:t>Zákon č. 96/2004 ze dne 4. února 2004,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 platném znění.</w:t>
      </w:r>
      <w:r w:rsidRPr="002414C8">
        <w:t xml:space="preserve"> [online]  [cit. 23. 2. 2015] Dostupné z ˂http://www.zakonyprolidi.cz/cs/2004-96˃.</w:t>
      </w:r>
    </w:p>
    <w:p w:rsidR="00C43407" w:rsidRDefault="00C43407" w:rsidP="002414C8">
      <w:pPr>
        <w:pStyle w:val="Normlnweb"/>
        <w:numPr>
          <w:ilvl w:val="0"/>
          <w:numId w:val="29"/>
        </w:numPr>
        <w:shd w:val="clear" w:color="auto" w:fill="FFFFFF"/>
        <w:spacing w:before="0" w:beforeAutospacing="0" w:after="240" w:afterAutospacing="0"/>
        <w:ind w:left="357" w:hanging="357"/>
        <w:jc w:val="both"/>
      </w:pPr>
      <w:r w:rsidRPr="002414C8">
        <w:t xml:space="preserve">ČESKO. </w:t>
      </w:r>
      <w:r w:rsidRPr="002414C8">
        <w:rPr>
          <w:i/>
        </w:rPr>
        <w:t>Zákon č. 262/2006 ze dne 21. dubna 2006, zákoník práce, v platném znění.</w:t>
      </w:r>
      <w:r w:rsidRPr="002414C8">
        <w:t xml:space="preserve"> [online] [ cit. 25. 2. 2015] Dostupné z ˂http://www.zakonyprolidi.cz/cs/2006-262˃.</w:t>
      </w:r>
    </w:p>
    <w:p w:rsidR="00C43407" w:rsidRDefault="00C43407" w:rsidP="002414C8">
      <w:pPr>
        <w:pStyle w:val="Normlnweb"/>
        <w:numPr>
          <w:ilvl w:val="0"/>
          <w:numId w:val="29"/>
        </w:numPr>
        <w:shd w:val="clear" w:color="auto" w:fill="FFFFFF"/>
        <w:spacing w:before="0" w:beforeAutospacing="0" w:after="240" w:afterAutospacing="0"/>
        <w:ind w:left="357" w:hanging="357"/>
        <w:jc w:val="both"/>
      </w:pPr>
      <w:r w:rsidRPr="002414C8">
        <w:t xml:space="preserve">ČESKO. </w:t>
      </w:r>
      <w:r w:rsidRPr="002414C8">
        <w:rPr>
          <w:i/>
        </w:rPr>
        <w:t>Zákon č. 372/2011 ze dne 6. listopadu 2011, o zdravotních službách a podmínkách jejich poskytování (zákon o zdravotních službách).</w:t>
      </w:r>
      <w:r w:rsidRPr="002414C8">
        <w:t xml:space="preserve"> [online] [ cit. 25. 2. 2015] Dostupné z ˂http://www.zakonyprolidi.cz/cs/2011-372˃.</w:t>
      </w:r>
    </w:p>
    <w:p w:rsidR="002414C8" w:rsidRDefault="00C43407" w:rsidP="002414C8">
      <w:pPr>
        <w:pStyle w:val="Normlnweb"/>
        <w:numPr>
          <w:ilvl w:val="0"/>
          <w:numId w:val="29"/>
        </w:numPr>
        <w:shd w:val="clear" w:color="auto" w:fill="FFFFFF"/>
        <w:spacing w:before="0" w:beforeAutospacing="0" w:after="0" w:afterAutospacing="0"/>
        <w:ind w:left="357" w:hanging="357"/>
        <w:jc w:val="both"/>
      </w:pPr>
      <w:r w:rsidRPr="002414C8">
        <w:t xml:space="preserve">ČESKO. </w:t>
      </w:r>
      <w:r w:rsidRPr="002414C8">
        <w:rPr>
          <w:i/>
        </w:rPr>
        <w:t>Zákon č. 373/2011 ze dne 6. listopadu 2011, o specifických zdravotních službách.</w:t>
      </w:r>
      <w:r w:rsidRPr="002414C8">
        <w:t xml:space="preserve"> [online] [ cit. 25. 2. 2015] </w:t>
      </w:r>
    </w:p>
    <w:p w:rsidR="002414C8" w:rsidRDefault="00C43407" w:rsidP="002414C8">
      <w:pPr>
        <w:pStyle w:val="Normlnweb"/>
        <w:shd w:val="clear" w:color="auto" w:fill="FFFFFF"/>
        <w:spacing w:before="0" w:beforeAutospacing="0" w:after="240" w:afterAutospacing="0"/>
        <w:ind w:left="357"/>
        <w:jc w:val="both"/>
      </w:pPr>
      <w:r w:rsidRPr="002414C8">
        <w:t>Dostupné z ˂http://www.zakonyprolidi.cz/cs/2011-373˃.</w:t>
      </w:r>
    </w:p>
    <w:p w:rsidR="00C43407" w:rsidRDefault="00C43407" w:rsidP="002414C8">
      <w:pPr>
        <w:pStyle w:val="Normlnweb"/>
        <w:numPr>
          <w:ilvl w:val="0"/>
          <w:numId w:val="29"/>
        </w:numPr>
        <w:shd w:val="clear" w:color="auto" w:fill="FFFFFF"/>
        <w:spacing w:before="0" w:beforeAutospacing="0" w:after="0" w:afterAutospacing="0"/>
        <w:jc w:val="both"/>
      </w:pPr>
      <w:r w:rsidRPr="00686DAB">
        <w:t xml:space="preserve">ČESKO. </w:t>
      </w:r>
      <w:r w:rsidRPr="00686DAB">
        <w:rPr>
          <w:i/>
        </w:rPr>
        <w:t>Zákon č. 472/2011 ze dne 20. prosince 2011, kterým se mění zákon č. 561/2004 Sb., o předškolním, základním, středním, vyšším odborném a jiném vzdělávání (školský zákon).</w:t>
      </w:r>
      <w:r w:rsidRPr="00686DAB">
        <w:t xml:space="preserve"> In: </w:t>
      </w:r>
      <w:r w:rsidRPr="00686DAB">
        <w:rPr>
          <w:i/>
        </w:rPr>
        <w:t>Sbírka zákonů České republiky</w:t>
      </w:r>
      <w:r w:rsidRPr="00686DAB">
        <w:t xml:space="preserve">. 2011, částka 161,             s. 6317 – 6327. </w:t>
      </w:r>
    </w:p>
    <w:p w:rsidR="00C43407" w:rsidRDefault="00C43407" w:rsidP="002414C8">
      <w:pPr>
        <w:pStyle w:val="Normlnweb"/>
        <w:numPr>
          <w:ilvl w:val="0"/>
          <w:numId w:val="29"/>
        </w:numPr>
        <w:shd w:val="clear" w:color="auto" w:fill="FFFFFF"/>
        <w:spacing w:before="0" w:beforeAutospacing="0" w:after="240" w:afterAutospacing="0"/>
        <w:ind w:left="357" w:hanging="357"/>
        <w:jc w:val="both"/>
      </w:pPr>
      <w:r w:rsidRPr="002414C8">
        <w:t xml:space="preserve">JENČÍKOVÁ, Eva. </w:t>
      </w:r>
      <w:r w:rsidRPr="002414C8">
        <w:rPr>
          <w:rFonts w:eastAsia="Calibri"/>
          <w:i/>
        </w:rPr>
        <w:t>Odpovědnost za škodu</w:t>
      </w:r>
      <w:r w:rsidRPr="002414C8">
        <w:rPr>
          <w:i/>
        </w:rPr>
        <w:t xml:space="preserve"> </w:t>
      </w:r>
      <w:r w:rsidRPr="002414C8">
        <w:rPr>
          <w:rFonts w:eastAsia="Calibri"/>
          <w:i/>
        </w:rPr>
        <w:t xml:space="preserve">vzniklou studentům při vyučování či při vyučování studenty způsobenou. </w:t>
      </w:r>
      <w:r w:rsidRPr="002414C8">
        <w:rPr>
          <w:lang w:val="en-US"/>
        </w:rPr>
        <w:t>[online</w:t>
      </w:r>
      <w:r w:rsidRPr="002414C8">
        <w:t>]. 2015</w:t>
      </w:r>
      <w:r w:rsidRPr="002414C8">
        <w:rPr>
          <w:lang w:val="en-US"/>
        </w:rPr>
        <w:t xml:space="preserve"> [</w:t>
      </w:r>
      <w:r w:rsidRPr="002414C8">
        <w:t>cit. 23. 2. 2015]. Dostupné z: ˂www.lf1.cuni.cz/.../K%20bodu%204-Odpovědn.%20za%20</w:t>
      </w:r>
      <w:r w:rsidRPr="002414C8">
        <w:rPr>
          <w:b/>
          <w:bCs/>
        </w:rPr>
        <w:t>škodu</w:t>
      </w:r>
      <w:r w:rsidRPr="002414C8">
        <w:t>.doc˃.</w:t>
      </w:r>
    </w:p>
    <w:p w:rsidR="00C43407" w:rsidRDefault="00C43407" w:rsidP="002414C8">
      <w:pPr>
        <w:pStyle w:val="Normlnweb"/>
        <w:numPr>
          <w:ilvl w:val="0"/>
          <w:numId w:val="29"/>
        </w:numPr>
        <w:shd w:val="clear" w:color="auto" w:fill="FFFFFF"/>
        <w:spacing w:before="0" w:beforeAutospacing="0" w:after="240" w:afterAutospacing="0"/>
        <w:ind w:left="357" w:hanging="357"/>
        <w:jc w:val="both"/>
      </w:pPr>
      <w:r w:rsidRPr="002414C8">
        <w:t xml:space="preserve">STŘEDNÍ ŠKOLA ZDRAVOTNICKÁ A SOCIÁLNÍ CHRUDIM. </w:t>
      </w:r>
      <w:r w:rsidRPr="002414C8">
        <w:rPr>
          <w:i/>
        </w:rPr>
        <w:t xml:space="preserve">Zdravotnický asistent – učební plán. </w:t>
      </w:r>
      <w:r w:rsidRPr="002414C8">
        <w:rPr>
          <w:lang w:val="en-US"/>
        </w:rPr>
        <w:t>[online</w:t>
      </w:r>
      <w:r w:rsidRPr="002414C8">
        <w:t>]. 2015</w:t>
      </w:r>
      <w:r w:rsidRPr="002414C8">
        <w:rPr>
          <w:lang w:val="en-US"/>
        </w:rPr>
        <w:t xml:space="preserve"> [</w:t>
      </w:r>
      <w:r w:rsidRPr="002414C8">
        <w:t>cit. 23. 2. 2015]. Dostupné z: ˂</w:t>
      </w:r>
      <w:r w:rsidRPr="002414C8">
        <w:rPr>
          <w:shd w:val="clear" w:color="auto" w:fill="FFFFFF"/>
        </w:rPr>
        <w:t>http://www.szs.chrudim.cz/index.php/studijni-obory/zdravotnicky-asistent</w:t>
      </w:r>
      <w:r w:rsidRPr="002414C8">
        <w:t>˃.</w:t>
      </w:r>
    </w:p>
    <w:p w:rsidR="00C43407" w:rsidRPr="002414C8" w:rsidRDefault="00C43407" w:rsidP="002414C8">
      <w:pPr>
        <w:pStyle w:val="Normlnweb"/>
        <w:numPr>
          <w:ilvl w:val="0"/>
          <w:numId w:val="29"/>
        </w:numPr>
        <w:shd w:val="clear" w:color="auto" w:fill="FFFFFF"/>
        <w:spacing w:before="0" w:beforeAutospacing="0" w:after="240" w:afterAutospacing="0"/>
        <w:ind w:left="357" w:hanging="357"/>
        <w:jc w:val="both"/>
      </w:pPr>
      <w:r w:rsidRPr="002414C8">
        <w:t>STŘEDNÍ ZDRAVOTNICKÁ ŠKOLA A VYŠŠÍ ODBORNÁ ŠKOLA, ČESKÉ BUDĚJOVICE.</w:t>
      </w:r>
      <w:r w:rsidRPr="002414C8">
        <w:rPr>
          <w:i/>
        </w:rPr>
        <w:t xml:space="preserve"> Konkretizovaný učební plán. </w:t>
      </w:r>
      <w:r w:rsidRPr="002414C8">
        <w:rPr>
          <w:lang w:val="en-US"/>
        </w:rPr>
        <w:t>[online</w:t>
      </w:r>
      <w:r w:rsidRPr="002414C8">
        <w:t>]. 2015</w:t>
      </w:r>
      <w:r w:rsidRPr="002414C8">
        <w:rPr>
          <w:lang w:val="en-US"/>
        </w:rPr>
        <w:t xml:space="preserve"> [</w:t>
      </w:r>
      <w:r w:rsidRPr="002414C8">
        <w:t>cit. 23. 2. 2015]. Dostupné z: ˂</w:t>
      </w:r>
      <w:r w:rsidRPr="002414C8">
        <w:rPr>
          <w:shd w:val="clear" w:color="auto" w:fill="FFFFFF"/>
        </w:rPr>
        <w:t>http://www.szscb.wz.cz/szs/pdf/zda2010.pdf</w:t>
      </w:r>
      <w:r w:rsidRPr="002414C8">
        <w:rPr>
          <w:color w:val="454545"/>
          <w:shd w:val="clear" w:color="auto" w:fill="FFFFFF"/>
        </w:rPr>
        <w:t xml:space="preserve"> ˃.</w:t>
      </w:r>
    </w:p>
    <w:p w:rsidR="00C43407" w:rsidRPr="002414C8" w:rsidRDefault="00C43407" w:rsidP="002414C8">
      <w:pPr>
        <w:pStyle w:val="Normlnweb"/>
        <w:numPr>
          <w:ilvl w:val="0"/>
          <w:numId w:val="29"/>
        </w:numPr>
        <w:shd w:val="clear" w:color="auto" w:fill="FFFFFF"/>
        <w:spacing w:before="0" w:beforeAutospacing="0" w:after="0" w:afterAutospacing="0"/>
        <w:jc w:val="both"/>
      </w:pPr>
      <w:r w:rsidRPr="002414C8">
        <w:t xml:space="preserve">STŘEDNÍ ZDRAVOTNICKÁ ŠKOLA A VYŠŠÍ ODBORNÁ ŠKOLA NYMBURK, </w:t>
      </w:r>
      <w:r w:rsidRPr="002414C8">
        <w:rPr>
          <w:i/>
        </w:rPr>
        <w:t>Učební plán – zdravotnický asistent.</w:t>
      </w:r>
      <w:r w:rsidRPr="002414C8">
        <w:t xml:space="preserve"> </w:t>
      </w:r>
      <w:r w:rsidRPr="002414C8">
        <w:rPr>
          <w:lang w:val="en-US"/>
        </w:rPr>
        <w:t>[online</w:t>
      </w:r>
      <w:r w:rsidRPr="002414C8">
        <w:t>]. 2015</w:t>
      </w:r>
      <w:r w:rsidRPr="002414C8">
        <w:rPr>
          <w:lang w:val="en-US"/>
        </w:rPr>
        <w:t xml:space="preserve"> [</w:t>
      </w:r>
      <w:r w:rsidRPr="002414C8">
        <w:t>cit. 23. 2. 2015]. Dostupné z: ˂ http://www.zdravkanbk.cz/files/up-za.pdf˃.</w:t>
      </w:r>
    </w:p>
    <w:p w:rsidR="00C43407" w:rsidRPr="00686DAB" w:rsidRDefault="00C43407" w:rsidP="00C43407">
      <w:pPr>
        <w:spacing w:after="240" w:line="240" w:lineRule="auto"/>
        <w:ind w:firstLine="0"/>
        <w:rPr>
          <w:rFonts w:ascii="Times New Roman" w:hAnsi="Times New Roman" w:cs="Times New Roman"/>
        </w:rPr>
      </w:pPr>
    </w:p>
    <w:p w:rsidR="00C43407" w:rsidRDefault="00C43407" w:rsidP="00C43407">
      <w:pPr>
        <w:spacing w:after="240" w:line="240" w:lineRule="auto"/>
        <w:ind w:firstLine="0"/>
        <w:rPr>
          <w:rFonts w:ascii="Times New Roman" w:eastAsia="Times New Roman" w:hAnsi="Times New Roman" w:cs="Times New Roman"/>
          <w:sz w:val="24"/>
          <w:szCs w:val="24"/>
          <w:lang w:eastAsia="cs-CZ"/>
        </w:rPr>
      </w:pPr>
    </w:p>
    <w:p w:rsidR="00C43407" w:rsidRDefault="00C43407" w:rsidP="00C43407">
      <w:pPr>
        <w:ind w:firstLine="0"/>
        <w:jc w:val="right"/>
        <w:rPr>
          <w:rFonts w:ascii="Times New Roman" w:hAnsi="Times New Roman" w:cs="Times New Roman"/>
          <w:b/>
          <w:sz w:val="28"/>
          <w:szCs w:val="28"/>
        </w:rPr>
      </w:pPr>
    </w:p>
    <w:p w:rsidR="00C43407" w:rsidRDefault="00C43407" w:rsidP="00C43407">
      <w:pPr>
        <w:ind w:firstLine="0"/>
        <w:jc w:val="right"/>
        <w:rPr>
          <w:rFonts w:ascii="Times New Roman" w:hAnsi="Times New Roman" w:cs="Times New Roman"/>
          <w:b/>
          <w:sz w:val="28"/>
          <w:szCs w:val="28"/>
        </w:rPr>
      </w:pPr>
    </w:p>
    <w:p w:rsidR="00C43407" w:rsidRDefault="00C43407" w:rsidP="00C43407">
      <w:pPr>
        <w:ind w:firstLine="0"/>
        <w:jc w:val="right"/>
        <w:rPr>
          <w:rFonts w:ascii="Times New Roman" w:hAnsi="Times New Roman" w:cs="Times New Roman"/>
          <w:b/>
          <w:sz w:val="28"/>
          <w:szCs w:val="28"/>
        </w:rPr>
      </w:pPr>
    </w:p>
    <w:p w:rsidR="00C43407" w:rsidRDefault="00C43407" w:rsidP="00C43407">
      <w:pPr>
        <w:ind w:firstLine="0"/>
        <w:jc w:val="right"/>
        <w:rPr>
          <w:rFonts w:ascii="Times New Roman" w:hAnsi="Times New Roman" w:cs="Times New Roman"/>
          <w:b/>
          <w:sz w:val="28"/>
          <w:szCs w:val="28"/>
        </w:rPr>
      </w:pPr>
    </w:p>
    <w:p w:rsidR="00C43407" w:rsidRDefault="00C43407" w:rsidP="00C43407">
      <w:pPr>
        <w:ind w:firstLine="0"/>
        <w:jc w:val="right"/>
        <w:rPr>
          <w:rFonts w:ascii="Times New Roman" w:hAnsi="Times New Roman" w:cs="Times New Roman"/>
          <w:b/>
          <w:sz w:val="28"/>
          <w:szCs w:val="28"/>
        </w:rPr>
      </w:pPr>
    </w:p>
    <w:p w:rsidR="00C43407" w:rsidRDefault="00C43407" w:rsidP="00C43407">
      <w:pPr>
        <w:ind w:firstLine="0"/>
        <w:jc w:val="right"/>
        <w:rPr>
          <w:rFonts w:ascii="Times New Roman" w:hAnsi="Times New Roman" w:cs="Times New Roman"/>
          <w:b/>
          <w:sz w:val="28"/>
          <w:szCs w:val="28"/>
        </w:rPr>
      </w:pPr>
    </w:p>
    <w:p w:rsidR="00C43407" w:rsidRDefault="00C43407" w:rsidP="00C43407">
      <w:pPr>
        <w:ind w:firstLine="0"/>
        <w:jc w:val="right"/>
        <w:rPr>
          <w:rFonts w:ascii="Times New Roman" w:hAnsi="Times New Roman" w:cs="Times New Roman"/>
          <w:b/>
          <w:sz w:val="28"/>
          <w:szCs w:val="28"/>
        </w:rPr>
      </w:pPr>
    </w:p>
    <w:p w:rsidR="00C43407" w:rsidRDefault="00C43407" w:rsidP="00C43407">
      <w:pPr>
        <w:ind w:firstLine="0"/>
        <w:jc w:val="right"/>
        <w:rPr>
          <w:rFonts w:ascii="Times New Roman" w:hAnsi="Times New Roman" w:cs="Times New Roman"/>
          <w:b/>
          <w:sz w:val="28"/>
          <w:szCs w:val="28"/>
        </w:rPr>
      </w:pPr>
    </w:p>
    <w:p w:rsidR="00C43407" w:rsidRDefault="00C43407" w:rsidP="00C43407">
      <w:pPr>
        <w:ind w:firstLine="0"/>
        <w:jc w:val="right"/>
        <w:rPr>
          <w:rFonts w:ascii="Times New Roman" w:hAnsi="Times New Roman" w:cs="Times New Roman"/>
          <w:b/>
          <w:sz w:val="28"/>
          <w:szCs w:val="28"/>
        </w:rPr>
      </w:pPr>
    </w:p>
    <w:p w:rsidR="00C43407" w:rsidRDefault="00C43407" w:rsidP="00C43407">
      <w:pPr>
        <w:ind w:firstLine="0"/>
        <w:jc w:val="right"/>
        <w:rPr>
          <w:rFonts w:ascii="Times New Roman" w:hAnsi="Times New Roman" w:cs="Times New Roman"/>
          <w:b/>
          <w:sz w:val="28"/>
          <w:szCs w:val="28"/>
        </w:rPr>
      </w:pPr>
    </w:p>
    <w:p w:rsidR="003A6113" w:rsidRDefault="003A6113" w:rsidP="00C43407">
      <w:pPr>
        <w:ind w:firstLine="0"/>
        <w:jc w:val="right"/>
        <w:rPr>
          <w:rFonts w:ascii="Times New Roman" w:hAnsi="Times New Roman" w:cs="Times New Roman"/>
          <w:b/>
          <w:sz w:val="28"/>
          <w:szCs w:val="28"/>
        </w:rPr>
      </w:pPr>
    </w:p>
    <w:p w:rsidR="00C43407" w:rsidRPr="003A6113" w:rsidRDefault="00AE176D" w:rsidP="003A6113">
      <w:pPr>
        <w:pStyle w:val="Nadpis1"/>
        <w:jc w:val="center"/>
      </w:pPr>
      <w:bookmarkStart w:id="105" w:name="_Toc415416242"/>
      <w:bookmarkStart w:id="106" w:name="_Toc415416354"/>
      <w:r w:rsidRPr="003A6113">
        <w:t>SEZNAM PŘÍLOH</w:t>
      </w:r>
      <w:bookmarkEnd w:id="105"/>
      <w:bookmarkEnd w:id="106"/>
    </w:p>
    <w:p w:rsidR="00972322" w:rsidRPr="00972322" w:rsidRDefault="00972322" w:rsidP="003A6113">
      <w:pPr>
        <w:spacing w:after="0" w:line="600" w:lineRule="auto"/>
        <w:ind w:firstLine="0"/>
        <w:jc w:val="left"/>
        <w:rPr>
          <w:rFonts w:ascii="Times New Roman" w:hAnsi="Times New Roman" w:cs="Times New Roman"/>
          <w:sz w:val="24"/>
          <w:szCs w:val="24"/>
        </w:rPr>
      </w:pPr>
      <w:r w:rsidRPr="00972322">
        <w:rPr>
          <w:rFonts w:ascii="Times New Roman" w:hAnsi="Times New Roman" w:cs="Times New Roman"/>
          <w:sz w:val="24"/>
          <w:szCs w:val="24"/>
        </w:rPr>
        <w:t>Příloha č. 1</w:t>
      </w:r>
      <w:r>
        <w:rPr>
          <w:rFonts w:ascii="Times New Roman" w:hAnsi="Times New Roman" w:cs="Times New Roman"/>
          <w:sz w:val="24"/>
          <w:szCs w:val="24"/>
        </w:rPr>
        <w:t xml:space="preserve">: </w:t>
      </w:r>
      <w:r w:rsidRPr="00972322">
        <w:rPr>
          <w:rFonts w:ascii="Times New Roman" w:hAnsi="Times New Roman" w:cs="Times New Roman"/>
          <w:sz w:val="24"/>
          <w:szCs w:val="24"/>
        </w:rPr>
        <w:t>Učební plán studijního oboru Všeobecná sestra</w:t>
      </w:r>
    </w:p>
    <w:p w:rsidR="00972322" w:rsidRDefault="00972322" w:rsidP="003A6113">
      <w:pPr>
        <w:spacing w:after="0" w:line="600" w:lineRule="auto"/>
        <w:ind w:firstLine="0"/>
        <w:jc w:val="left"/>
        <w:rPr>
          <w:rFonts w:ascii="Times New Roman" w:hAnsi="Times New Roman" w:cs="Times New Roman"/>
          <w:sz w:val="24"/>
          <w:szCs w:val="24"/>
        </w:rPr>
      </w:pPr>
      <w:r w:rsidRPr="00972322">
        <w:rPr>
          <w:rFonts w:ascii="Times New Roman" w:hAnsi="Times New Roman" w:cs="Times New Roman"/>
          <w:sz w:val="24"/>
          <w:szCs w:val="24"/>
        </w:rPr>
        <w:t>Příloha č. 2</w:t>
      </w:r>
      <w:r>
        <w:rPr>
          <w:rFonts w:ascii="Times New Roman" w:hAnsi="Times New Roman" w:cs="Times New Roman"/>
          <w:sz w:val="24"/>
          <w:szCs w:val="24"/>
        </w:rPr>
        <w:t>: Konkretizovaný učební plán oboru Zdravotnický asistent</w:t>
      </w:r>
    </w:p>
    <w:p w:rsidR="00972322" w:rsidRDefault="00972322" w:rsidP="003A6113">
      <w:pPr>
        <w:spacing w:after="0" w:line="600" w:lineRule="auto"/>
        <w:ind w:firstLine="0"/>
        <w:jc w:val="left"/>
        <w:rPr>
          <w:rFonts w:ascii="Times New Roman" w:hAnsi="Times New Roman" w:cs="Times New Roman"/>
          <w:sz w:val="24"/>
          <w:szCs w:val="24"/>
        </w:rPr>
      </w:pPr>
      <w:r>
        <w:rPr>
          <w:rFonts w:ascii="Times New Roman" w:hAnsi="Times New Roman" w:cs="Times New Roman"/>
          <w:sz w:val="24"/>
          <w:szCs w:val="24"/>
        </w:rPr>
        <w:t>Příloha č. 3: Rámcové rozvržení obsahu vzdělávání (RVP Zdravotnický asistent)</w:t>
      </w:r>
    </w:p>
    <w:p w:rsidR="00972322" w:rsidRDefault="00972322" w:rsidP="003A6113">
      <w:pPr>
        <w:spacing w:after="0" w:line="600" w:lineRule="auto"/>
        <w:ind w:firstLine="0"/>
        <w:rPr>
          <w:rFonts w:ascii="Times New Roman" w:hAnsi="Times New Roman" w:cs="Times New Roman"/>
          <w:bCs/>
          <w:sz w:val="24"/>
          <w:szCs w:val="24"/>
        </w:rPr>
      </w:pPr>
      <w:r w:rsidRPr="00972322">
        <w:rPr>
          <w:rFonts w:ascii="Times New Roman" w:hAnsi="Times New Roman" w:cs="Times New Roman"/>
          <w:sz w:val="24"/>
          <w:szCs w:val="24"/>
        </w:rPr>
        <w:t xml:space="preserve">Příloha č. 4:  </w:t>
      </w:r>
      <w:r w:rsidRPr="00972322">
        <w:rPr>
          <w:rFonts w:ascii="Times New Roman" w:hAnsi="Times New Roman" w:cs="Times New Roman"/>
          <w:bCs/>
          <w:sz w:val="24"/>
          <w:szCs w:val="24"/>
        </w:rPr>
        <w:t>Přehled rozpracování obsahu vzdělávání v RVP do ŠVP</w:t>
      </w:r>
    </w:p>
    <w:p w:rsidR="00972322" w:rsidRDefault="00972322" w:rsidP="003A6113">
      <w:pPr>
        <w:spacing w:after="0" w:line="600" w:lineRule="auto"/>
        <w:ind w:firstLine="0"/>
        <w:rPr>
          <w:rFonts w:ascii="Times New Roman" w:hAnsi="Times New Roman" w:cs="Times New Roman"/>
          <w:bCs/>
          <w:sz w:val="24"/>
          <w:szCs w:val="24"/>
        </w:rPr>
      </w:pPr>
      <w:r>
        <w:rPr>
          <w:rFonts w:ascii="Times New Roman" w:hAnsi="Times New Roman" w:cs="Times New Roman"/>
          <w:bCs/>
          <w:sz w:val="24"/>
          <w:szCs w:val="24"/>
        </w:rPr>
        <w:t>Příloha č. 5: Učební plán Zdravotnický asistent</w:t>
      </w:r>
    </w:p>
    <w:p w:rsidR="00972322" w:rsidRDefault="00972322" w:rsidP="003A6113">
      <w:pPr>
        <w:spacing w:after="0" w:line="600" w:lineRule="auto"/>
        <w:ind w:firstLine="0"/>
        <w:rPr>
          <w:rFonts w:ascii="Times New Roman" w:hAnsi="Times New Roman" w:cs="Times New Roman"/>
          <w:bCs/>
          <w:sz w:val="24"/>
          <w:szCs w:val="24"/>
        </w:rPr>
      </w:pPr>
      <w:r>
        <w:rPr>
          <w:rFonts w:ascii="Times New Roman" w:hAnsi="Times New Roman" w:cs="Times New Roman"/>
          <w:bCs/>
          <w:sz w:val="24"/>
          <w:szCs w:val="24"/>
        </w:rPr>
        <w:t xml:space="preserve">Příloha č. 6: Zásady chování žáků při ošetřování nemocných </w:t>
      </w:r>
    </w:p>
    <w:p w:rsidR="00A31713" w:rsidRDefault="00A31713" w:rsidP="003A6113">
      <w:pPr>
        <w:spacing w:after="0" w:line="600" w:lineRule="auto"/>
        <w:ind w:firstLine="0"/>
        <w:rPr>
          <w:rFonts w:ascii="Times New Roman" w:hAnsi="Times New Roman" w:cs="Times New Roman"/>
          <w:bCs/>
          <w:sz w:val="24"/>
          <w:szCs w:val="24"/>
        </w:rPr>
      </w:pPr>
      <w:r>
        <w:rPr>
          <w:rFonts w:ascii="Times New Roman" w:hAnsi="Times New Roman" w:cs="Times New Roman"/>
          <w:bCs/>
          <w:sz w:val="24"/>
          <w:szCs w:val="24"/>
        </w:rPr>
        <w:t>Příloha č. 7: Výuková ošetřovatelská dokumentace</w:t>
      </w:r>
    </w:p>
    <w:p w:rsidR="00972322" w:rsidRPr="00972322" w:rsidRDefault="00972322" w:rsidP="00972322">
      <w:pPr>
        <w:ind w:firstLine="0"/>
        <w:rPr>
          <w:rFonts w:ascii="Times New Roman" w:hAnsi="Times New Roman" w:cs="Times New Roman"/>
          <w:sz w:val="24"/>
          <w:szCs w:val="24"/>
        </w:rPr>
      </w:pPr>
    </w:p>
    <w:p w:rsidR="00972322" w:rsidRPr="00972322" w:rsidRDefault="00972322" w:rsidP="00972322">
      <w:pPr>
        <w:spacing w:after="0" w:line="240" w:lineRule="auto"/>
        <w:ind w:firstLine="0"/>
        <w:jc w:val="left"/>
        <w:rPr>
          <w:rFonts w:ascii="Times New Roman" w:hAnsi="Times New Roman" w:cs="Times New Roman"/>
          <w:sz w:val="24"/>
          <w:szCs w:val="24"/>
        </w:rPr>
      </w:pPr>
    </w:p>
    <w:p w:rsidR="00A75AEA" w:rsidRDefault="00A75AEA" w:rsidP="00C43407">
      <w:pPr>
        <w:ind w:firstLine="0"/>
        <w:jc w:val="right"/>
        <w:rPr>
          <w:rFonts w:ascii="Times New Roman" w:hAnsi="Times New Roman" w:cs="Times New Roman"/>
          <w:b/>
          <w:bCs/>
          <w:sz w:val="24"/>
          <w:szCs w:val="24"/>
        </w:rPr>
      </w:pPr>
    </w:p>
    <w:p w:rsidR="00972322" w:rsidRDefault="00972322" w:rsidP="00C43407">
      <w:pPr>
        <w:ind w:firstLine="0"/>
        <w:jc w:val="right"/>
        <w:rPr>
          <w:rFonts w:ascii="Times New Roman" w:hAnsi="Times New Roman" w:cs="Times New Roman"/>
          <w:b/>
          <w:sz w:val="28"/>
          <w:szCs w:val="28"/>
        </w:rPr>
      </w:pPr>
    </w:p>
    <w:p w:rsidR="00A75AEA" w:rsidRDefault="00A75AEA" w:rsidP="00C43407">
      <w:pPr>
        <w:ind w:firstLine="0"/>
        <w:jc w:val="right"/>
        <w:rPr>
          <w:rFonts w:ascii="Times New Roman" w:hAnsi="Times New Roman" w:cs="Times New Roman"/>
          <w:b/>
          <w:sz w:val="28"/>
          <w:szCs w:val="28"/>
        </w:rPr>
      </w:pPr>
    </w:p>
    <w:p w:rsidR="00972322" w:rsidRDefault="00972322" w:rsidP="00C43407">
      <w:pPr>
        <w:ind w:firstLine="0"/>
        <w:jc w:val="right"/>
        <w:rPr>
          <w:rFonts w:ascii="Times New Roman" w:hAnsi="Times New Roman" w:cs="Times New Roman"/>
          <w:b/>
          <w:sz w:val="28"/>
          <w:szCs w:val="28"/>
        </w:rPr>
      </w:pPr>
    </w:p>
    <w:p w:rsidR="00972322" w:rsidRDefault="00972322" w:rsidP="00C43407">
      <w:pPr>
        <w:ind w:firstLine="0"/>
        <w:jc w:val="right"/>
        <w:rPr>
          <w:rFonts w:ascii="Times New Roman" w:hAnsi="Times New Roman" w:cs="Times New Roman"/>
          <w:b/>
          <w:sz w:val="28"/>
          <w:szCs w:val="28"/>
        </w:rPr>
      </w:pPr>
    </w:p>
    <w:p w:rsidR="00972322" w:rsidRDefault="00972322" w:rsidP="00C43407">
      <w:pPr>
        <w:ind w:firstLine="0"/>
        <w:jc w:val="right"/>
        <w:rPr>
          <w:rFonts w:ascii="Times New Roman" w:hAnsi="Times New Roman" w:cs="Times New Roman"/>
          <w:b/>
          <w:sz w:val="28"/>
          <w:szCs w:val="28"/>
        </w:rPr>
      </w:pPr>
    </w:p>
    <w:p w:rsidR="00972322" w:rsidRDefault="00972322" w:rsidP="00C43407">
      <w:pPr>
        <w:ind w:firstLine="0"/>
        <w:jc w:val="right"/>
        <w:rPr>
          <w:rFonts w:ascii="Times New Roman" w:hAnsi="Times New Roman" w:cs="Times New Roman"/>
          <w:b/>
          <w:sz w:val="28"/>
          <w:szCs w:val="28"/>
        </w:rPr>
      </w:pPr>
    </w:p>
    <w:p w:rsidR="00972322" w:rsidRDefault="00972322" w:rsidP="00C43407">
      <w:pPr>
        <w:ind w:firstLine="0"/>
        <w:jc w:val="right"/>
        <w:rPr>
          <w:rFonts w:ascii="Times New Roman" w:hAnsi="Times New Roman" w:cs="Times New Roman"/>
          <w:b/>
          <w:sz w:val="28"/>
          <w:szCs w:val="28"/>
        </w:rPr>
      </w:pPr>
    </w:p>
    <w:p w:rsidR="00972322" w:rsidRDefault="00972322" w:rsidP="00C43407">
      <w:pPr>
        <w:ind w:firstLine="0"/>
        <w:jc w:val="right"/>
        <w:rPr>
          <w:rFonts w:ascii="Times New Roman" w:hAnsi="Times New Roman" w:cs="Times New Roman"/>
          <w:b/>
          <w:sz w:val="28"/>
          <w:szCs w:val="28"/>
        </w:rPr>
      </w:pPr>
    </w:p>
    <w:p w:rsidR="00972322" w:rsidRDefault="00972322" w:rsidP="003A6113">
      <w:pPr>
        <w:ind w:firstLine="0"/>
        <w:rPr>
          <w:rFonts w:ascii="Times New Roman" w:hAnsi="Times New Roman" w:cs="Times New Roman"/>
          <w:b/>
          <w:sz w:val="28"/>
          <w:szCs w:val="28"/>
        </w:rPr>
      </w:pPr>
    </w:p>
    <w:p w:rsidR="00AE736E" w:rsidRDefault="00AE736E" w:rsidP="003A6113">
      <w:pPr>
        <w:ind w:firstLine="0"/>
        <w:rPr>
          <w:rFonts w:ascii="Times New Roman" w:hAnsi="Times New Roman" w:cs="Times New Roman"/>
          <w:b/>
          <w:sz w:val="28"/>
          <w:szCs w:val="28"/>
        </w:rPr>
        <w:sectPr w:rsidR="00AE736E" w:rsidSect="009F0BA8">
          <w:footerReference w:type="default" r:id="rId10"/>
          <w:pgSz w:w="11906" w:h="16838"/>
          <w:pgMar w:top="1560" w:right="1418" w:bottom="1418" w:left="1985" w:header="709" w:footer="709" w:gutter="0"/>
          <w:cols w:space="708"/>
          <w:docGrid w:linePitch="360"/>
        </w:sectPr>
      </w:pPr>
    </w:p>
    <w:p w:rsidR="00C43407" w:rsidRPr="0033337D" w:rsidRDefault="00C43407" w:rsidP="00103888">
      <w:pPr>
        <w:ind w:firstLine="0"/>
        <w:jc w:val="right"/>
        <w:rPr>
          <w:rFonts w:ascii="Times New Roman" w:hAnsi="Times New Roman" w:cs="Times New Roman"/>
          <w:b/>
          <w:sz w:val="28"/>
          <w:szCs w:val="28"/>
        </w:rPr>
      </w:pPr>
      <w:r w:rsidRPr="0033337D">
        <w:rPr>
          <w:rFonts w:ascii="Times New Roman" w:hAnsi="Times New Roman" w:cs="Times New Roman"/>
          <w:b/>
          <w:sz w:val="28"/>
          <w:szCs w:val="28"/>
        </w:rPr>
        <w:t>Příloha č. 1</w:t>
      </w:r>
    </w:p>
    <w:p w:rsidR="00C43407" w:rsidRPr="001E6329" w:rsidRDefault="00C43407" w:rsidP="00C43407">
      <w:pPr>
        <w:spacing w:after="0" w:line="240" w:lineRule="auto"/>
        <w:jc w:val="center"/>
        <w:rPr>
          <w:rFonts w:ascii="Times New Roman" w:hAnsi="Times New Roman" w:cs="Times New Roman"/>
          <w:sz w:val="24"/>
          <w:szCs w:val="24"/>
        </w:rPr>
      </w:pPr>
      <w:r w:rsidRPr="001E6329">
        <w:rPr>
          <w:rFonts w:ascii="Times New Roman" w:hAnsi="Times New Roman" w:cs="Times New Roman"/>
          <w:sz w:val="24"/>
          <w:szCs w:val="24"/>
        </w:rPr>
        <w:t>Ministerstvo školství, mládeže a tělovýchovy České republiky</w:t>
      </w:r>
    </w:p>
    <w:p w:rsidR="00C43407" w:rsidRPr="001E6329" w:rsidRDefault="00C43407" w:rsidP="00C43407">
      <w:pPr>
        <w:spacing w:after="0" w:line="240" w:lineRule="auto"/>
        <w:jc w:val="center"/>
        <w:rPr>
          <w:rFonts w:ascii="Times New Roman" w:hAnsi="Times New Roman" w:cs="Times New Roman"/>
          <w:sz w:val="24"/>
          <w:szCs w:val="24"/>
        </w:rPr>
      </w:pPr>
      <w:r w:rsidRPr="001E6329">
        <w:rPr>
          <w:rFonts w:ascii="Times New Roman" w:hAnsi="Times New Roman" w:cs="Times New Roman"/>
          <w:sz w:val="24"/>
          <w:szCs w:val="24"/>
        </w:rPr>
        <w:t>Schválilo Ministerstvo školství, mládeže a tělovýchovy České republiky</w:t>
      </w:r>
    </w:p>
    <w:p w:rsidR="00C43407" w:rsidRPr="001E6329" w:rsidRDefault="00C43407" w:rsidP="00C43407">
      <w:pPr>
        <w:spacing w:after="0" w:line="240" w:lineRule="auto"/>
        <w:jc w:val="center"/>
        <w:rPr>
          <w:rFonts w:ascii="Times New Roman" w:hAnsi="Times New Roman" w:cs="Times New Roman"/>
          <w:sz w:val="24"/>
          <w:szCs w:val="24"/>
        </w:rPr>
      </w:pPr>
      <w:r w:rsidRPr="001E6329">
        <w:rPr>
          <w:rFonts w:ascii="Times New Roman" w:hAnsi="Times New Roman" w:cs="Times New Roman"/>
          <w:sz w:val="24"/>
          <w:szCs w:val="24"/>
        </w:rPr>
        <w:t>dne 18. září 1997 č.</w:t>
      </w:r>
      <w:r>
        <w:rPr>
          <w:rFonts w:ascii="Times New Roman" w:hAnsi="Times New Roman" w:cs="Times New Roman"/>
          <w:sz w:val="24"/>
          <w:szCs w:val="24"/>
        </w:rPr>
        <w:t xml:space="preserve"> </w:t>
      </w:r>
      <w:r w:rsidRPr="001E6329">
        <w:rPr>
          <w:rFonts w:ascii="Times New Roman" w:hAnsi="Times New Roman" w:cs="Times New Roman"/>
          <w:sz w:val="24"/>
          <w:szCs w:val="24"/>
        </w:rPr>
        <w:t>j. 29 978/97-71</w:t>
      </w:r>
    </w:p>
    <w:p w:rsidR="00C43407" w:rsidRPr="001E6329" w:rsidRDefault="00C43407" w:rsidP="00C43407">
      <w:pPr>
        <w:spacing w:after="0" w:line="240" w:lineRule="auto"/>
        <w:jc w:val="center"/>
        <w:rPr>
          <w:rFonts w:ascii="Times New Roman" w:hAnsi="Times New Roman" w:cs="Times New Roman"/>
          <w:sz w:val="24"/>
          <w:szCs w:val="24"/>
        </w:rPr>
      </w:pPr>
      <w:r w:rsidRPr="001E6329">
        <w:rPr>
          <w:rFonts w:ascii="Times New Roman" w:hAnsi="Times New Roman" w:cs="Times New Roman"/>
          <w:sz w:val="24"/>
          <w:szCs w:val="24"/>
        </w:rPr>
        <w:t xml:space="preserve">s platností od 1. </w:t>
      </w:r>
      <w:r>
        <w:rPr>
          <w:rFonts w:ascii="Times New Roman" w:hAnsi="Times New Roman" w:cs="Times New Roman"/>
          <w:sz w:val="24"/>
          <w:szCs w:val="24"/>
        </w:rPr>
        <w:t>z</w:t>
      </w:r>
      <w:r w:rsidRPr="001E6329">
        <w:rPr>
          <w:rFonts w:ascii="Times New Roman" w:hAnsi="Times New Roman" w:cs="Times New Roman"/>
          <w:sz w:val="24"/>
          <w:szCs w:val="24"/>
        </w:rPr>
        <w:t>áří 1997 počínaje prvním ročníkem</w:t>
      </w:r>
    </w:p>
    <w:p w:rsidR="00C43407" w:rsidRDefault="00C43407" w:rsidP="00C43407">
      <w:pPr>
        <w:spacing w:after="0" w:line="240" w:lineRule="auto"/>
        <w:ind w:firstLine="0"/>
        <w:jc w:val="center"/>
        <w:rPr>
          <w:rFonts w:ascii="Times New Roman" w:hAnsi="Times New Roman" w:cs="Times New Roman"/>
          <w:sz w:val="24"/>
          <w:szCs w:val="24"/>
        </w:rPr>
      </w:pPr>
    </w:p>
    <w:p w:rsidR="00C43407" w:rsidRPr="00C37458" w:rsidRDefault="00C43407" w:rsidP="00C43407">
      <w:pPr>
        <w:spacing w:after="0" w:line="240" w:lineRule="auto"/>
        <w:ind w:firstLine="0"/>
        <w:jc w:val="center"/>
        <w:rPr>
          <w:rFonts w:ascii="Times New Roman" w:hAnsi="Times New Roman" w:cs="Times New Roman"/>
          <w:b/>
          <w:sz w:val="24"/>
          <w:szCs w:val="24"/>
        </w:rPr>
      </w:pPr>
      <w:r w:rsidRPr="00C37458">
        <w:rPr>
          <w:rFonts w:ascii="Times New Roman" w:hAnsi="Times New Roman" w:cs="Times New Roman"/>
          <w:b/>
          <w:sz w:val="24"/>
          <w:szCs w:val="24"/>
        </w:rPr>
        <w:t>UČEBNÍ PLÁN</w:t>
      </w:r>
    </w:p>
    <w:p w:rsidR="00C43407" w:rsidRPr="00C37458" w:rsidRDefault="00C43407" w:rsidP="00C43407">
      <w:pPr>
        <w:spacing w:after="0" w:line="240" w:lineRule="auto"/>
        <w:ind w:firstLine="0"/>
        <w:jc w:val="center"/>
        <w:rPr>
          <w:rFonts w:ascii="Times New Roman" w:hAnsi="Times New Roman" w:cs="Times New Roman"/>
          <w:b/>
          <w:sz w:val="24"/>
          <w:szCs w:val="24"/>
        </w:rPr>
      </w:pPr>
      <w:r w:rsidRPr="00C37458">
        <w:rPr>
          <w:rFonts w:ascii="Times New Roman" w:hAnsi="Times New Roman" w:cs="Times New Roman"/>
          <w:b/>
          <w:sz w:val="24"/>
          <w:szCs w:val="24"/>
        </w:rPr>
        <w:t xml:space="preserve">studijní obor: Všeobecná sestra, 53-01-6 </w:t>
      </w:r>
    </w:p>
    <w:p w:rsidR="00C43407" w:rsidRPr="00C37458" w:rsidRDefault="00C43407" w:rsidP="00C43407">
      <w:pPr>
        <w:spacing w:after="0" w:line="240" w:lineRule="auto"/>
        <w:ind w:firstLine="0"/>
        <w:jc w:val="center"/>
        <w:rPr>
          <w:rFonts w:ascii="Times New Roman" w:hAnsi="Times New Roman" w:cs="Times New Roman"/>
          <w:i/>
          <w:sz w:val="24"/>
          <w:szCs w:val="24"/>
        </w:rPr>
      </w:pPr>
      <w:r w:rsidRPr="00C37458">
        <w:rPr>
          <w:rFonts w:ascii="Times New Roman" w:hAnsi="Times New Roman" w:cs="Times New Roman"/>
          <w:i/>
          <w:sz w:val="24"/>
          <w:szCs w:val="24"/>
        </w:rPr>
        <w:t>Denní studium</w:t>
      </w:r>
    </w:p>
    <w:p w:rsidR="00C43407" w:rsidRPr="006C6597" w:rsidRDefault="00C43407" w:rsidP="00C43407">
      <w:pPr>
        <w:spacing w:after="0" w:line="240" w:lineRule="auto"/>
        <w:ind w:firstLine="0"/>
        <w:jc w:val="center"/>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3600"/>
        <w:gridCol w:w="954"/>
        <w:gridCol w:w="922"/>
        <w:gridCol w:w="922"/>
        <w:gridCol w:w="922"/>
        <w:gridCol w:w="1003"/>
      </w:tblGrid>
      <w:tr w:rsidR="00C43407" w:rsidTr="007B564E">
        <w:tc>
          <w:tcPr>
            <w:tcW w:w="3600" w:type="dxa"/>
            <w:vMerge w:val="restart"/>
            <w:vAlign w:val="center"/>
          </w:tcPr>
          <w:p w:rsidR="00C43407" w:rsidRDefault="00C43407" w:rsidP="00C43407">
            <w:pPr>
              <w:jc w:val="both"/>
              <w:rPr>
                <w:rFonts w:ascii="Times New Roman" w:hAnsi="Times New Roman" w:cs="Times New Roman"/>
                <w:sz w:val="24"/>
                <w:szCs w:val="24"/>
              </w:rPr>
            </w:pPr>
          </w:p>
          <w:p w:rsidR="00C43407" w:rsidRDefault="00C43407" w:rsidP="00C43407">
            <w:pPr>
              <w:ind w:firstLine="0"/>
              <w:jc w:val="center"/>
              <w:rPr>
                <w:rFonts w:ascii="Times New Roman" w:hAnsi="Times New Roman" w:cs="Times New Roman"/>
                <w:sz w:val="24"/>
                <w:szCs w:val="24"/>
              </w:rPr>
            </w:pPr>
            <w:r>
              <w:rPr>
                <w:rFonts w:ascii="Times New Roman" w:hAnsi="Times New Roman" w:cs="Times New Roman"/>
                <w:sz w:val="24"/>
                <w:szCs w:val="24"/>
              </w:rPr>
              <w:t>Kategorie a názvy vyučovacích předmětů</w:t>
            </w:r>
          </w:p>
        </w:tc>
        <w:tc>
          <w:tcPr>
            <w:tcW w:w="3720" w:type="dxa"/>
            <w:gridSpan w:val="4"/>
          </w:tcPr>
          <w:p w:rsidR="00C43407" w:rsidRDefault="00C43407" w:rsidP="007B564E">
            <w:pPr>
              <w:jc w:val="center"/>
              <w:rPr>
                <w:rFonts w:ascii="Times New Roman" w:hAnsi="Times New Roman" w:cs="Times New Roman"/>
                <w:sz w:val="24"/>
                <w:szCs w:val="24"/>
              </w:rPr>
            </w:pPr>
            <w:r w:rsidRPr="005678D0">
              <w:rPr>
                <w:rFonts w:ascii="Times New Roman" w:hAnsi="Times New Roman" w:cs="Times New Roman"/>
              </w:rPr>
              <w:t>Počet týdenních vyučovacích hodin v ročníku</w:t>
            </w:r>
          </w:p>
        </w:tc>
        <w:tc>
          <w:tcPr>
            <w:tcW w:w="1003" w:type="dxa"/>
            <w:vMerge w:val="restart"/>
            <w:vAlign w:val="center"/>
          </w:tcPr>
          <w:p w:rsidR="00C43407" w:rsidRDefault="00C43407" w:rsidP="00C43407">
            <w:pPr>
              <w:ind w:firstLine="0"/>
              <w:jc w:val="both"/>
              <w:rPr>
                <w:rFonts w:ascii="Times New Roman" w:hAnsi="Times New Roman" w:cs="Times New Roman"/>
                <w:sz w:val="24"/>
                <w:szCs w:val="24"/>
              </w:rPr>
            </w:pPr>
            <w:r w:rsidRPr="005678D0">
              <w:rPr>
                <w:rFonts w:ascii="Times New Roman" w:hAnsi="Times New Roman" w:cs="Times New Roman"/>
              </w:rPr>
              <w:t>Celkem</w:t>
            </w:r>
          </w:p>
        </w:tc>
      </w:tr>
      <w:tr w:rsidR="00C43407" w:rsidTr="007B564E">
        <w:tc>
          <w:tcPr>
            <w:tcW w:w="3600" w:type="dxa"/>
            <w:vMerge/>
          </w:tcPr>
          <w:p w:rsidR="00C43407" w:rsidRDefault="00C43407" w:rsidP="007B564E">
            <w:pPr>
              <w:jc w:val="center"/>
              <w:rPr>
                <w:rFonts w:ascii="Times New Roman" w:hAnsi="Times New Roman" w:cs="Times New Roman"/>
                <w:sz w:val="24"/>
                <w:szCs w:val="24"/>
              </w:rPr>
            </w:pPr>
          </w:p>
        </w:tc>
        <w:tc>
          <w:tcPr>
            <w:tcW w:w="954" w:type="dxa"/>
          </w:tcPr>
          <w:p w:rsidR="00C43407" w:rsidRPr="005678D0" w:rsidRDefault="00C43407" w:rsidP="00684D2A">
            <w:pPr>
              <w:pStyle w:val="Odstavecseseznamem"/>
              <w:numPr>
                <w:ilvl w:val="0"/>
                <w:numId w:val="30"/>
              </w:numPr>
              <w:spacing w:line="240" w:lineRule="auto"/>
              <w:jc w:val="both"/>
              <w:rPr>
                <w:rFonts w:ascii="Times New Roman" w:hAnsi="Times New Roman" w:cs="Times New Roman"/>
              </w:rPr>
            </w:pPr>
          </w:p>
        </w:tc>
        <w:tc>
          <w:tcPr>
            <w:tcW w:w="922" w:type="dxa"/>
          </w:tcPr>
          <w:p w:rsidR="00C43407" w:rsidRPr="005678D0" w:rsidRDefault="00C43407" w:rsidP="00C43407">
            <w:pPr>
              <w:ind w:firstLine="0"/>
              <w:jc w:val="center"/>
              <w:rPr>
                <w:rFonts w:ascii="Times New Roman" w:hAnsi="Times New Roman" w:cs="Times New Roman"/>
              </w:rPr>
            </w:pPr>
            <w:r w:rsidRPr="005678D0">
              <w:rPr>
                <w:rFonts w:ascii="Times New Roman" w:hAnsi="Times New Roman" w:cs="Times New Roman"/>
              </w:rPr>
              <w:t>2.</w:t>
            </w:r>
          </w:p>
        </w:tc>
        <w:tc>
          <w:tcPr>
            <w:tcW w:w="922" w:type="dxa"/>
          </w:tcPr>
          <w:p w:rsidR="00C43407" w:rsidRPr="005678D0" w:rsidRDefault="00C43407" w:rsidP="00C43407">
            <w:pPr>
              <w:ind w:firstLine="0"/>
              <w:jc w:val="center"/>
              <w:rPr>
                <w:rFonts w:ascii="Times New Roman" w:hAnsi="Times New Roman" w:cs="Times New Roman"/>
              </w:rPr>
            </w:pPr>
            <w:r w:rsidRPr="005678D0">
              <w:rPr>
                <w:rFonts w:ascii="Times New Roman" w:hAnsi="Times New Roman" w:cs="Times New Roman"/>
              </w:rPr>
              <w:t>3.</w:t>
            </w:r>
          </w:p>
        </w:tc>
        <w:tc>
          <w:tcPr>
            <w:tcW w:w="922" w:type="dxa"/>
          </w:tcPr>
          <w:p w:rsidR="00C43407" w:rsidRPr="005678D0" w:rsidRDefault="00C43407" w:rsidP="00C43407">
            <w:pPr>
              <w:ind w:firstLine="0"/>
              <w:jc w:val="center"/>
              <w:rPr>
                <w:rFonts w:ascii="Times New Roman" w:hAnsi="Times New Roman" w:cs="Times New Roman"/>
              </w:rPr>
            </w:pPr>
            <w:r w:rsidRPr="005678D0">
              <w:rPr>
                <w:rFonts w:ascii="Times New Roman" w:hAnsi="Times New Roman" w:cs="Times New Roman"/>
              </w:rPr>
              <w:t>4.</w:t>
            </w:r>
          </w:p>
        </w:tc>
        <w:tc>
          <w:tcPr>
            <w:tcW w:w="1003" w:type="dxa"/>
            <w:vMerge/>
          </w:tcPr>
          <w:p w:rsidR="00C43407" w:rsidRDefault="00C43407" w:rsidP="007B564E">
            <w:pPr>
              <w:jc w:val="center"/>
              <w:rPr>
                <w:rFonts w:ascii="Times New Roman" w:hAnsi="Times New Roman" w:cs="Times New Roman"/>
                <w:sz w:val="24"/>
                <w:szCs w:val="24"/>
              </w:rPr>
            </w:pPr>
          </w:p>
        </w:tc>
      </w:tr>
      <w:tr w:rsidR="00C43407" w:rsidTr="007B564E">
        <w:tc>
          <w:tcPr>
            <w:tcW w:w="3600" w:type="dxa"/>
          </w:tcPr>
          <w:p w:rsidR="00C43407" w:rsidRPr="000B3886" w:rsidRDefault="00C43407" w:rsidP="00C43407">
            <w:pPr>
              <w:ind w:firstLine="0"/>
              <w:rPr>
                <w:rFonts w:ascii="Times New Roman" w:hAnsi="Times New Roman" w:cs="Times New Roman"/>
                <w:b/>
              </w:rPr>
            </w:pPr>
            <w:r w:rsidRPr="000B3886">
              <w:rPr>
                <w:rFonts w:ascii="Times New Roman" w:hAnsi="Times New Roman" w:cs="Times New Roman"/>
                <w:b/>
              </w:rPr>
              <w:t>Povinné vyučovací předměty</w:t>
            </w:r>
          </w:p>
        </w:tc>
        <w:tc>
          <w:tcPr>
            <w:tcW w:w="954" w:type="dxa"/>
          </w:tcPr>
          <w:p w:rsidR="00C43407" w:rsidRPr="000B3886" w:rsidRDefault="00C43407" w:rsidP="000809A6">
            <w:pPr>
              <w:ind w:firstLine="0"/>
              <w:jc w:val="center"/>
              <w:rPr>
                <w:rFonts w:ascii="Times New Roman" w:hAnsi="Times New Roman" w:cs="Times New Roman"/>
                <w:b/>
              </w:rPr>
            </w:pPr>
            <w:r w:rsidRPr="000B3886">
              <w:rPr>
                <w:rFonts w:ascii="Times New Roman" w:hAnsi="Times New Roman" w:cs="Times New Roman"/>
                <w:b/>
              </w:rPr>
              <w:t>33</w:t>
            </w:r>
          </w:p>
        </w:tc>
        <w:tc>
          <w:tcPr>
            <w:tcW w:w="922" w:type="dxa"/>
          </w:tcPr>
          <w:p w:rsidR="00C43407" w:rsidRPr="000B3886" w:rsidRDefault="00C43407" w:rsidP="000809A6">
            <w:pPr>
              <w:ind w:firstLine="0"/>
              <w:jc w:val="center"/>
              <w:rPr>
                <w:rFonts w:ascii="Times New Roman" w:hAnsi="Times New Roman" w:cs="Times New Roman"/>
                <w:b/>
              </w:rPr>
            </w:pPr>
            <w:r w:rsidRPr="000B3886">
              <w:rPr>
                <w:rFonts w:ascii="Times New Roman" w:hAnsi="Times New Roman" w:cs="Times New Roman"/>
                <w:b/>
              </w:rPr>
              <w:t>33</w:t>
            </w:r>
          </w:p>
        </w:tc>
        <w:tc>
          <w:tcPr>
            <w:tcW w:w="922" w:type="dxa"/>
          </w:tcPr>
          <w:p w:rsidR="00C43407" w:rsidRPr="000B3886" w:rsidRDefault="00C43407" w:rsidP="000809A6">
            <w:pPr>
              <w:ind w:firstLine="0"/>
              <w:jc w:val="center"/>
              <w:rPr>
                <w:rFonts w:ascii="Times New Roman" w:hAnsi="Times New Roman" w:cs="Times New Roman"/>
                <w:b/>
              </w:rPr>
            </w:pPr>
            <w:r w:rsidRPr="000B3886">
              <w:rPr>
                <w:rFonts w:ascii="Times New Roman" w:hAnsi="Times New Roman" w:cs="Times New Roman"/>
                <w:b/>
              </w:rPr>
              <w:t>34</w:t>
            </w:r>
          </w:p>
        </w:tc>
        <w:tc>
          <w:tcPr>
            <w:tcW w:w="922" w:type="dxa"/>
          </w:tcPr>
          <w:p w:rsidR="00C43407" w:rsidRPr="000B3886" w:rsidRDefault="00C43407" w:rsidP="000809A6">
            <w:pPr>
              <w:ind w:firstLine="0"/>
              <w:jc w:val="center"/>
              <w:rPr>
                <w:rFonts w:ascii="Times New Roman" w:hAnsi="Times New Roman" w:cs="Times New Roman"/>
                <w:b/>
              </w:rPr>
            </w:pPr>
            <w:r w:rsidRPr="000B3886">
              <w:rPr>
                <w:rFonts w:ascii="Times New Roman" w:hAnsi="Times New Roman" w:cs="Times New Roman"/>
                <w:b/>
              </w:rPr>
              <w:t>34</w:t>
            </w:r>
          </w:p>
        </w:tc>
        <w:tc>
          <w:tcPr>
            <w:tcW w:w="1003" w:type="dxa"/>
          </w:tcPr>
          <w:p w:rsidR="00C43407" w:rsidRPr="000B3886" w:rsidRDefault="00C43407" w:rsidP="000809A6">
            <w:pPr>
              <w:ind w:firstLine="0"/>
              <w:jc w:val="center"/>
              <w:rPr>
                <w:rFonts w:ascii="Times New Roman" w:hAnsi="Times New Roman" w:cs="Times New Roman"/>
                <w:b/>
              </w:rPr>
            </w:pPr>
            <w:r w:rsidRPr="000B3886">
              <w:rPr>
                <w:rFonts w:ascii="Times New Roman" w:hAnsi="Times New Roman" w:cs="Times New Roman"/>
                <w:b/>
              </w:rPr>
              <w:t>34</w:t>
            </w:r>
          </w:p>
        </w:tc>
      </w:tr>
      <w:tr w:rsidR="00C43407" w:rsidTr="007B564E">
        <w:tc>
          <w:tcPr>
            <w:tcW w:w="3600" w:type="dxa"/>
          </w:tcPr>
          <w:p w:rsidR="00C43407" w:rsidRPr="000B3886" w:rsidRDefault="00C43407" w:rsidP="00C43407">
            <w:pPr>
              <w:ind w:firstLine="0"/>
              <w:rPr>
                <w:rFonts w:ascii="Times New Roman" w:hAnsi="Times New Roman" w:cs="Times New Roman"/>
                <w:b/>
              </w:rPr>
            </w:pPr>
            <w:r w:rsidRPr="000B3886">
              <w:rPr>
                <w:rFonts w:ascii="Times New Roman" w:hAnsi="Times New Roman" w:cs="Times New Roman"/>
                <w:b/>
              </w:rPr>
              <w:t>Společensko-vědní a jazykové</w:t>
            </w:r>
          </w:p>
        </w:tc>
        <w:tc>
          <w:tcPr>
            <w:tcW w:w="954" w:type="dxa"/>
          </w:tcPr>
          <w:p w:rsidR="00C43407" w:rsidRPr="000B3886" w:rsidRDefault="00C43407" w:rsidP="000809A6">
            <w:pPr>
              <w:ind w:firstLine="0"/>
              <w:jc w:val="center"/>
              <w:rPr>
                <w:rFonts w:ascii="Times New Roman" w:hAnsi="Times New Roman" w:cs="Times New Roman"/>
                <w:b/>
              </w:rPr>
            </w:pPr>
            <w:r w:rsidRPr="000B3886">
              <w:rPr>
                <w:rFonts w:ascii="Times New Roman" w:hAnsi="Times New Roman" w:cs="Times New Roman"/>
                <w:b/>
              </w:rPr>
              <w:t>11</w:t>
            </w:r>
          </w:p>
        </w:tc>
        <w:tc>
          <w:tcPr>
            <w:tcW w:w="922" w:type="dxa"/>
          </w:tcPr>
          <w:p w:rsidR="00C43407" w:rsidRPr="000B3886" w:rsidRDefault="00C43407" w:rsidP="000809A6">
            <w:pPr>
              <w:ind w:firstLine="0"/>
              <w:jc w:val="center"/>
              <w:rPr>
                <w:rFonts w:ascii="Times New Roman" w:hAnsi="Times New Roman" w:cs="Times New Roman"/>
                <w:b/>
              </w:rPr>
            </w:pPr>
            <w:r w:rsidRPr="000B3886">
              <w:rPr>
                <w:rFonts w:ascii="Times New Roman" w:hAnsi="Times New Roman" w:cs="Times New Roman"/>
                <w:b/>
              </w:rPr>
              <w:t>9</w:t>
            </w:r>
          </w:p>
        </w:tc>
        <w:tc>
          <w:tcPr>
            <w:tcW w:w="922" w:type="dxa"/>
          </w:tcPr>
          <w:p w:rsidR="00C43407" w:rsidRPr="000B3886" w:rsidRDefault="00C43407" w:rsidP="000809A6">
            <w:pPr>
              <w:ind w:firstLine="0"/>
              <w:jc w:val="center"/>
              <w:rPr>
                <w:rFonts w:ascii="Times New Roman" w:hAnsi="Times New Roman" w:cs="Times New Roman"/>
                <w:b/>
              </w:rPr>
            </w:pPr>
            <w:r w:rsidRPr="000B3886">
              <w:rPr>
                <w:rFonts w:ascii="Times New Roman" w:hAnsi="Times New Roman" w:cs="Times New Roman"/>
                <w:b/>
              </w:rPr>
              <w:t>6</w:t>
            </w:r>
          </w:p>
        </w:tc>
        <w:tc>
          <w:tcPr>
            <w:tcW w:w="922" w:type="dxa"/>
          </w:tcPr>
          <w:p w:rsidR="00C43407" w:rsidRPr="000B3886" w:rsidRDefault="00C43407" w:rsidP="000809A6">
            <w:pPr>
              <w:ind w:firstLine="0"/>
              <w:jc w:val="center"/>
              <w:rPr>
                <w:rFonts w:ascii="Times New Roman" w:hAnsi="Times New Roman" w:cs="Times New Roman"/>
                <w:b/>
              </w:rPr>
            </w:pPr>
            <w:r w:rsidRPr="000B3886">
              <w:rPr>
                <w:rFonts w:ascii="Times New Roman" w:hAnsi="Times New Roman" w:cs="Times New Roman"/>
                <w:b/>
              </w:rPr>
              <w:t>6</w:t>
            </w:r>
          </w:p>
        </w:tc>
        <w:tc>
          <w:tcPr>
            <w:tcW w:w="1003" w:type="dxa"/>
          </w:tcPr>
          <w:p w:rsidR="00C43407" w:rsidRPr="000B3886" w:rsidRDefault="00C43407" w:rsidP="000809A6">
            <w:pPr>
              <w:ind w:firstLine="0"/>
              <w:jc w:val="center"/>
              <w:rPr>
                <w:rFonts w:ascii="Times New Roman" w:hAnsi="Times New Roman" w:cs="Times New Roman"/>
                <w:b/>
              </w:rPr>
            </w:pPr>
            <w:r w:rsidRPr="000B3886">
              <w:rPr>
                <w:rFonts w:ascii="Times New Roman" w:hAnsi="Times New Roman" w:cs="Times New Roman"/>
                <w:b/>
              </w:rPr>
              <w:t>32</w:t>
            </w:r>
          </w:p>
        </w:tc>
      </w:tr>
      <w:tr w:rsidR="00C43407" w:rsidTr="007B564E">
        <w:tc>
          <w:tcPr>
            <w:tcW w:w="3600" w:type="dxa"/>
          </w:tcPr>
          <w:p w:rsidR="00C43407" w:rsidRPr="000B3886" w:rsidRDefault="00C43407" w:rsidP="00C43407">
            <w:pPr>
              <w:ind w:firstLine="0"/>
              <w:rPr>
                <w:rFonts w:ascii="Times New Roman" w:hAnsi="Times New Roman" w:cs="Times New Roman"/>
              </w:rPr>
            </w:pPr>
            <w:r w:rsidRPr="000B3886">
              <w:rPr>
                <w:rFonts w:ascii="Times New Roman" w:hAnsi="Times New Roman" w:cs="Times New Roman"/>
              </w:rPr>
              <w:t xml:space="preserve">Český jazyka a literatura </w:t>
            </w:r>
          </w:p>
        </w:tc>
        <w:tc>
          <w:tcPr>
            <w:tcW w:w="954" w:type="dxa"/>
            <w:vAlign w:val="center"/>
          </w:tcPr>
          <w:p w:rsidR="00C43407" w:rsidRPr="000B3886" w:rsidRDefault="00C43407" w:rsidP="000809A6">
            <w:pPr>
              <w:ind w:firstLine="0"/>
              <w:jc w:val="center"/>
              <w:rPr>
                <w:rFonts w:ascii="Times New Roman" w:hAnsi="Times New Roman" w:cs="Times New Roman"/>
              </w:rPr>
            </w:pPr>
            <w:r w:rsidRPr="000B3886">
              <w:rPr>
                <w:rFonts w:ascii="Times New Roman" w:hAnsi="Times New Roman" w:cs="Times New Roman"/>
              </w:rPr>
              <w:t>3</w:t>
            </w:r>
          </w:p>
        </w:tc>
        <w:tc>
          <w:tcPr>
            <w:tcW w:w="922" w:type="dxa"/>
            <w:vAlign w:val="center"/>
          </w:tcPr>
          <w:p w:rsidR="00C43407" w:rsidRPr="000B3886" w:rsidRDefault="00C43407" w:rsidP="000809A6">
            <w:pPr>
              <w:ind w:firstLine="0"/>
              <w:jc w:val="center"/>
              <w:rPr>
                <w:rFonts w:ascii="Times New Roman" w:hAnsi="Times New Roman" w:cs="Times New Roman"/>
              </w:rPr>
            </w:pPr>
            <w:r w:rsidRPr="000B3886">
              <w:rPr>
                <w:rFonts w:ascii="Times New Roman" w:hAnsi="Times New Roman" w:cs="Times New Roman"/>
              </w:rPr>
              <w:t>2</w:t>
            </w:r>
          </w:p>
        </w:tc>
        <w:tc>
          <w:tcPr>
            <w:tcW w:w="922" w:type="dxa"/>
            <w:vAlign w:val="center"/>
          </w:tcPr>
          <w:p w:rsidR="00C43407" w:rsidRPr="000B3886" w:rsidRDefault="00C43407" w:rsidP="000809A6">
            <w:pPr>
              <w:ind w:firstLine="0"/>
              <w:jc w:val="center"/>
              <w:rPr>
                <w:rFonts w:ascii="Times New Roman" w:hAnsi="Times New Roman" w:cs="Times New Roman"/>
              </w:rPr>
            </w:pPr>
            <w:r w:rsidRPr="000B3886">
              <w:rPr>
                <w:rFonts w:ascii="Times New Roman" w:hAnsi="Times New Roman" w:cs="Times New Roman"/>
              </w:rPr>
              <w:t>2</w:t>
            </w:r>
          </w:p>
        </w:tc>
        <w:tc>
          <w:tcPr>
            <w:tcW w:w="922" w:type="dxa"/>
            <w:vAlign w:val="center"/>
          </w:tcPr>
          <w:p w:rsidR="00C43407" w:rsidRPr="000B3886" w:rsidRDefault="00C43407" w:rsidP="000809A6">
            <w:pPr>
              <w:ind w:firstLine="0"/>
              <w:jc w:val="center"/>
              <w:rPr>
                <w:rFonts w:ascii="Times New Roman" w:hAnsi="Times New Roman" w:cs="Times New Roman"/>
              </w:rPr>
            </w:pPr>
            <w:r w:rsidRPr="000B3886">
              <w:rPr>
                <w:rFonts w:ascii="Times New Roman" w:hAnsi="Times New Roman" w:cs="Times New Roman"/>
              </w:rPr>
              <w:t>3</w:t>
            </w:r>
          </w:p>
        </w:tc>
        <w:tc>
          <w:tcPr>
            <w:tcW w:w="1003" w:type="dxa"/>
          </w:tcPr>
          <w:p w:rsidR="00C43407" w:rsidRPr="000B3886" w:rsidRDefault="00C43407" w:rsidP="000809A6">
            <w:pPr>
              <w:ind w:firstLine="0"/>
              <w:jc w:val="center"/>
              <w:rPr>
                <w:rFonts w:ascii="Times New Roman" w:hAnsi="Times New Roman" w:cs="Times New Roman"/>
              </w:rPr>
            </w:pPr>
            <w:r w:rsidRPr="000B3886">
              <w:rPr>
                <w:rFonts w:ascii="Times New Roman" w:hAnsi="Times New Roman" w:cs="Times New Roman"/>
              </w:rPr>
              <w:t>10</w:t>
            </w:r>
          </w:p>
        </w:tc>
      </w:tr>
      <w:tr w:rsidR="00C43407" w:rsidTr="007B564E">
        <w:tc>
          <w:tcPr>
            <w:tcW w:w="3600" w:type="dxa"/>
          </w:tcPr>
          <w:p w:rsidR="00C43407" w:rsidRPr="000B3886" w:rsidRDefault="00C43407" w:rsidP="00C43407">
            <w:pPr>
              <w:ind w:firstLine="0"/>
              <w:rPr>
                <w:rFonts w:ascii="Times New Roman" w:hAnsi="Times New Roman" w:cs="Times New Roman"/>
              </w:rPr>
            </w:pPr>
            <w:r w:rsidRPr="000B3886">
              <w:rPr>
                <w:rFonts w:ascii="Times New Roman" w:hAnsi="Times New Roman" w:cs="Times New Roman"/>
              </w:rPr>
              <w:t>Cizí jazyk</w:t>
            </w:r>
          </w:p>
        </w:tc>
        <w:tc>
          <w:tcPr>
            <w:tcW w:w="954" w:type="dxa"/>
            <w:vAlign w:val="center"/>
          </w:tcPr>
          <w:p w:rsidR="00C43407" w:rsidRPr="000B3886" w:rsidRDefault="00C43407" w:rsidP="000809A6">
            <w:pPr>
              <w:ind w:firstLine="0"/>
              <w:jc w:val="center"/>
              <w:rPr>
                <w:rFonts w:ascii="Times New Roman" w:hAnsi="Times New Roman" w:cs="Times New Roman"/>
              </w:rPr>
            </w:pPr>
            <w:r w:rsidRPr="000B3886">
              <w:rPr>
                <w:rFonts w:ascii="Times New Roman" w:hAnsi="Times New Roman" w:cs="Times New Roman"/>
              </w:rPr>
              <w:t>3</w:t>
            </w:r>
          </w:p>
        </w:tc>
        <w:tc>
          <w:tcPr>
            <w:tcW w:w="922" w:type="dxa"/>
            <w:vAlign w:val="center"/>
          </w:tcPr>
          <w:p w:rsidR="00C43407" w:rsidRPr="000B3886" w:rsidRDefault="00C43407" w:rsidP="000809A6">
            <w:pPr>
              <w:ind w:firstLine="0"/>
              <w:jc w:val="center"/>
              <w:rPr>
                <w:rFonts w:ascii="Times New Roman" w:hAnsi="Times New Roman" w:cs="Times New Roman"/>
              </w:rPr>
            </w:pPr>
            <w:r w:rsidRPr="000B3886">
              <w:rPr>
                <w:rFonts w:ascii="Times New Roman" w:hAnsi="Times New Roman" w:cs="Times New Roman"/>
              </w:rPr>
              <w:t>3</w:t>
            </w:r>
          </w:p>
        </w:tc>
        <w:tc>
          <w:tcPr>
            <w:tcW w:w="922" w:type="dxa"/>
            <w:vAlign w:val="center"/>
          </w:tcPr>
          <w:p w:rsidR="00C43407" w:rsidRPr="000B3886" w:rsidRDefault="00C43407" w:rsidP="000809A6">
            <w:pPr>
              <w:ind w:firstLine="0"/>
              <w:jc w:val="center"/>
              <w:rPr>
                <w:rFonts w:ascii="Times New Roman" w:hAnsi="Times New Roman" w:cs="Times New Roman"/>
              </w:rPr>
            </w:pPr>
            <w:r w:rsidRPr="000B3886">
              <w:rPr>
                <w:rFonts w:ascii="Times New Roman" w:hAnsi="Times New Roman" w:cs="Times New Roman"/>
              </w:rPr>
              <w:t>3</w:t>
            </w:r>
          </w:p>
        </w:tc>
        <w:tc>
          <w:tcPr>
            <w:tcW w:w="922" w:type="dxa"/>
            <w:vAlign w:val="center"/>
          </w:tcPr>
          <w:p w:rsidR="00C43407" w:rsidRPr="000B3886" w:rsidRDefault="00C43407" w:rsidP="000809A6">
            <w:pPr>
              <w:ind w:firstLine="0"/>
              <w:jc w:val="center"/>
              <w:rPr>
                <w:rFonts w:ascii="Times New Roman" w:hAnsi="Times New Roman" w:cs="Times New Roman"/>
              </w:rPr>
            </w:pPr>
            <w:r w:rsidRPr="000B3886">
              <w:rPr>
                <w:rFonts w:ascii="Times New Roman" w:hAnsi="Times New Roman" w:cs="Times New Roman"/>
              </w:rPr>
              <w:t>3</w:t>
            </w:r>
          </w:p>
        </w:tc>
        <w:tc>
          <w:tcPr>
            <w:tcW w:w="1003" w:type="dxa"/>
          </w:tcPr>
          <w:p w:rsidR="00C43407" w:rsidRPr="000B3886" w:rsidRDefault="00C43407" w:rsidP="000809A6">
            <w:pPr>
              <w:ind w:firstLine="0"/>
              <w:jc w:val="center"/>
              <w:rPr>
                <w:rFonts w:ascii="Times New Roman" w:hAnsi="Times New Roman" w:cs="Times New Roman"/>
              </w:rPr>
            </w:pPr>
            <w:r w:rsidRPr="000B3886">
              <w:rPr>
                <w:rFonts w:ascii="Times New Roman" w:hAnsi="Times New Roman" w:cs="Times New Roman"/>
              </w:rPr>
              <w:t>12</w:t>
            </w:r>
          </w:p>
        </w:tc>
      </w:tr>
      <w:tr w:rsidR="00C43407" w:rsidTr="007B564E">
        <w:tc>
          <w:tcPr>
            <w:tcW w:w="3600" w:type="dxa"/>
          </w:tcPr>
          <w:p w:rsidR="00C43407" w:rsidRPr="000B3886" w:rsidRDefault="00C43407" w:rsidP="00C43407">
            <w:pPr>
              <w:ind w:firstLine="0"/>
              <w:rPr>
                <w:rFonts w:ascii="Times New Roman" w:hAnsi="Times New Roman" w:cs="Times New Roman"/>
              </w:rPr>
            </w:pPr>
            <w:r w:rsidRPr="000B3886">
              <w:rPr>
                <w:rFonts w:ascii="Times New Roman" w:hAnsi="Times New Roman" w:cs="Times New Roman"/>
              </w:rPr>
              <w:t>Latinský jazyk</w:t>
            </w:r>
          </w:p>
        </w:tc>
        <w:tc>
          <w:tcPr>
            <w:tcW w:w="954" w:type="dxa"/>
            <w:vAlign w:val="center"/>
          </w:tcPr>
          <w:p w:rsidR="00C43407" w:rsidRPr="000B3886" w:rsidRDefault="00C43407" w:rsidP="000809A6">
            <w:pPr>
              <w:ind w:firstLine="0"/>
              <w:jc w:val="center"/>
              <w:rPr>
                <w:rFonts w:ascii="Times New Roman" w:hAnsi="Times New Roman" w:cs="Times New Roman"/>
              </w:rPr>
            </w:pPr>
            <w:r w:rsidRPr="000B3886">
              <w:rPr>
                <w:rFonts w:ascii="Times New Roman" w:hAnsi="Times New Roman" w:cs="Times New Roman"/>
              </w:rPr>
              <w:t>2</w:t>
            </w:r>
          </w:p>
        </w:tc>
        <w:tc>
          <w:tcPr>
            <w:tcW w:w="922" w:type="dxa"/>
            <w:vAlign w:val="center"/>
          </w:tcPr>
          <w:p w:rsidR="00C43407" w:rsidRPr="000B3886" w:rsidRDefault="00C43407" w:rsidP="000809A6">
            <w:pPr>
              <w:ind w:firstLine="0"/>
              <w:jc w:val="center"/>
              <w:rPr>
                <w:rFonts w:ascii="Times New Roman" w:hAnsi="Times New Roman" w:cs="Times New Roman"/>
              </w:rPr>
            </w:pPr>
            <w:r w:rsidRPr="000B3886">
              <w:rPr>
                <w:rFonts w:ascii="Times New Roman" w:hAnsi="Times New Roman" w:cs="Times New Roman"/>
              </w:rPr>
              <w:t>-</w:t>
            </w:r>
          </w:p>
        </w:tc>
        <w:tc>
          <w:tcPr>
            <w:tcW w:w="922" w:type="dxa"/>
            <w:vAlign w:val="center"/>
          </w:tcPr>
          <w:p w:rsidR="00C43407" w:rsidRPr="000B3886" w:rsidRDefault="00C43407" w:rsidP="000809A6">
            <w:pPr>
              <w:ind w:firstLine="0"/>
              <w:jc w:val="center"/>
              <w:rPr>
                <w:rFonts w:ascii="Times New Roman" w:hAnsi="Times New Roman" w:cs="Times New Roman"/>
              </w:rPr>
            </w:pPr>
            <w:r w:rsidRPr="000B3886">
              <w:rPr>
                <w:rFonts w:ascii="Times New Roman" w:hAnsi="Times New Roman" w:cs="Times New Roman"/>
              </w:rPr>
              <w:t>-</w:t>
            </w:r>
          </w:p>
        </w:tc>
        <w:tc>
          <w:tcPr>
            <w:tcW w:w="922" w:type="dxa"/>
            <w:vAlign w:val="center"/>
          </w:tcPr>
          <w:p w:rsidR="00C43407" w:rsidRPr="000B3886" w:rsidRDefault="00C43407" w:rsidP="000809A6">
            <w:pPr>
              <w:ind w:firstLine="0"/>
              <w:jc w:val="center"/>
              <w:rPr>
                <w:rFonts w:ascii="Times New Roman" w:hAnsi="Times New Roman" w:cs="Times New Roman"/>
              </w:rPr>
            </w:pPr>
            <w:r w:rsidRPr="000B3886">
              <w:rPr>
                <w:rFonts w:ascii="Times New Roman" w:hAnsi="Times New Roman" w:cs="Times New Roman"/>
              </w:rPr>
              <w:t>-</w:t>
            </w:r>
          </w:p>
        </w:tc>
        <w:tc>
          <w:tcPr>
            <w:tcW w:w="1003" w:type="dxa"/>
          </w:tcPr>
          <w:p w:rsidR="00C43407" w:rsidRPr="000B3886" w:rsidRDefault="00C43407" w:rsidP="000809A6">
            <w:pPr>
              <w:ind w:firstLine="0"/>
              <w:jc w:val="center"/>
              <w:rPr>
                <w:rFonts w:ascii="Times New Roman" w:hAnsi="Times New Roman" w:cs="Times New Roman"/>
              </w:rPr>
            </w:pPr>
            <w:r w:rsidRPr="000B3886">
              <w:rPr>
                <w:rFonts w:ascii="Times New Roman" w:hAnsi="Times New Roman" w:cs="Times New Roman"/>
              </w:rPr>
              <w:t>2</w:t>
            </w:r>
          </w:p>
        </w:tc>
      </w:tr>
      <w:tr w:rsidR="00C43407" w:rsidTr="007B564E">
        <w:tc>
          <w:tcPr>
            <w:tcW w:w="3600" w:type="dxa"/>
          </w:tcPr>
          <w:p w:rsidR="00C43407" w:rsidRPr="000B3886" w:rsidRDefault="00C43407" w:rsidP="00C43407">
            <w:pPr>
              <w:ind w:firstLine="0"/>
              <w:rPr>
                <w:rFonts w:ascii="Times New Roman" w:hAnsi="Times New Roman" w:cs="Times New Roman"/>
              </w:rPr>
            </w:pPr>
            <w:r w:rsidRPr="000B3886">
              <w:rPr>
                <w:rFonts w:ascii="Times New Roman" w:hAnsi="Times New Roman" w:cs="Times New Roman"/>
              </w:rPr>
              <w:t>Občanská nauka</w:t>
            </w:r>
          </w:p>
        </w:tc>
        <w:tc>
          <w:tcPr>
            <w:tcW w:w="954" w:type="dxa"/>
            <w:vAlign w:val="center"/>
          </w:tcPr>
          <w:p w:rsidR="00C43407" w:rsidRPr="000B3886" w:rsidRDefault="00C43407" w:rsidP="000809A6">
            <w:pPr>
              <w:ind w:firstLine="0"/>
              <w:jc w:val="center"/>
              <w:rPr>
                <w:rFonts w:ascii="Times New Roman" w:hAnsi="Times New Roman" w:cs="Times New Roman"/>
              </w:rPr>
            </w:pPr>
            <w:r>
              <w:rPr>
                <w:rFonts w:ascii="Times New Roman" w:hAnsi="Times New Roman" w:cs="Times New Roman"/>
              </w:rPr>
              <w:t>1</w:t>
            </w:r>
          </w:p>
        </w:tc>
        <w:tc>
          <w:tcPr>
            <w:tcW w:w="922" w:type="dxa"/>
            <w:vAlign w:val="center"/>
          </w:tcPr>
          <w:p w:rsidR="00C43407" w:rsidRPr="000B3886" w:rsidRDefault="00C43407" w:rsidP="000809A6">
            <w:pPr>
              <w:ind w:firstLine="0"/>
              <w:jc w:val="center"/>
              <w:rPr>
                <w:rFonts w:ascii="Times New Roman" w:hAnsi="Times New Roman" w:cs="Times New Roman"/>
              </w:rPr>
            </w:pPr>
            <w:r w:rsidRPr="000B3886">
              <w:rPr>
                <w:rFonts w:ascii="Times New Roman" w:hAnsi="Times New Roman" w:cs="Times New Roman"/>
              </w:rPr>
              <w:t>1</w:t>
            </w:r>
          </w:p>
        </w:tc>
        <w:tc>
          <w:tcPr>
            <w:tcW w:w="922" w:type="dxa"/>
            <w:vAlign w:val="center"/>
          </w:tcPr>
          <w:p w:rsidR="00C43407" w:rsidRPr="000B3886" w:rsidRDefault="00C43407" w:rsidP="000809A6">
            <w:pPr>
              <w:ind w:firstLine="0"/>
              <w:jc w:val="center"/>
              <w:rPr>
                <w:rFonts w:ascii="Times New Roman" w:hAnsi="Times New Roman" w:cs="Times New Roman"/>
              </w:rPr>
            </w:pPr>
            <w:r>
              <w:rPr>
                <w:rFonts w:ascii="Times New Roman" w:hAnsi="Times New Roman" w:cs="Times New Roman"/>
              </w:rPr>
              <w:t>1</w:t>
            </w:r>
          </w:p>
        </w:tc>
        <w:tc>
          <w:tcPr>
            <w:tcW w:w="922" w:type="dxa"/>
            <w:vAlign w:val="center"/>
          </w:tcPr>
          <w:p w:rsidR="00C43407" w:rsidRPr="000B3886" w:rsidRDefault="00C43407" w:rsidP="000809A6">
            <w:pPr>
              <w:ind w:firstLine="0"/>
              <w:jc w:val="center"/>
              <w:rPr>
                <w:rFonts w:ascii="Times New Roman" w:hAnsi="Times New Roman" w:cs="Times New Roman"/>
              </w:rPr>
            </w:pPr>
            <w:r w:rsidRPr="000B3886">
              <w:rPr>
                <w:rFonts w:ascii="Times New Roman" w:hAnsi="Times New Roman" w:cs="Times New Roman"/>
              </w:rPr>
              <w:t>-</w:t>
            </w:r>
          </w:p>
        </w:tc>
        <w:tc>
          <w:tcPr>
            <w:tcW w:w="1003" w:type="dxa"/>
          </w:tcPr>
          <w:p w:rsidR="00C43407" w:rsidRPr="000B3886" w:rsidRDefault="00C43407" w:rsidP="000809A6">
            <w:pPr>
              <w:ind w:firstLine="0"/>
              <w:jc w:val="center"/>
              <w:rPr>
                <w:rFonts w:ascii="Times New Roman" w:hAnsi="Times New Roman" w:cs="Times New Roman"/>
              </w:rPr>
            </w:pPr>
            <w:r w:rsidRPr="000B3886">
              <w:rPr>
                <w:rFonts w:ascii="Times New Roman" w:hAnsi="Times New Roman" w:cs="Times New Roman"/>
              </w:rPr>
              <w:t>3</w:t>
            </w:r>
          </w:p>
        </w:tc>
      </w:tr>
      <w:tr w:rsidR="00C43407" w:rsidTr="007B564E">
        <w:tc>
          <w:tcPr>
            <w:tcW w:w="3600" w:type="dxa"/>
          </w:tcPr>
          <w:p w:rsidR="00C43407" w:rsidRPr="000B3886" w:rsidRDefault="00C43407" w:rsidP="00C43407">
            <w:pPr>
              <w:ind w:firstLine="0"/>
              <w:rPr>
                <w:rFonts w:ascii="Times New Roman" w:hAnsi="Times New Roman" w:cs="Times New Roman"/>
              </w:rPr>
            </w:pPr>
            <w:r>
              <w:rPr>
                <w:rFonts w:ascii="Times New Roman" w:hAnsi="Times New Roman" w:cs="Times New Roman"/>
              </w:rPr>
              <w:t>Dějepis</w:t>
            </w:r>
          </w:p>
        </w:tc>
        <w:tc>
          <w:tcPr>
            <w:tcW w:w="954" w:type="dxa"/>
            <w:vAlign w:val="center"/>
          </w:tcPr>
          <w:p w:rsidR="00C43407" w:rsidRPr="000B3886" w:rsidRDefault="00C43407" w:rsidP="000809A6">
            <w:pPr>
              <w:ind w:firstLine="0"/>
              <w:jc w:val="center"/>
              <w:rPr>
                <w:rFonts w:ascii="Times New Roman" w:hAnsi="Times New Roman" w:cs="Times New Roman"/>
              </w:rPr>
            </w:pPr>
            <w:r>
              <w:rPr>
                <w:rFonts w:ascii="Times New Roman" w:hAnsi="Times New Roman" w:cs="Times New Roman"/>
              </w:rPr>
              <w:t>2</w:t>
            </w:r>
          </w:p>
        </w:tc>
        <w:tc>
          <w:tcPr>
            <w:tcW w:w="922" w:type="dxa"/>
            <w:vAlign w:val="center"/>
          </w:tcPr>
          <w:p w:rsidR="00C43407" w:rsidRPr="000B3886" w:rsidRDefault="00C43407" w:rsidP="000809A6">
            <w:pPr>
              <w:ind w:firstLine="0"/>
              <w:jc w:val="center"/>
              <w:rPr>
                <w:rFonts w:ascii="Times New Roman" w:hAnsi="Times New Roman" w:cs="Times New Roman"/>
              </w:rPr>
            </w:pPr>
            <w:r>
              <w:rPr>
                <w:rFonts w:ascii="Times New Roman" w:hAnsi="Times New Roman" w:cs="Times New Roman"/>
              </w:rPr>
              <w:t>1</w:t>
            </w:r>
          </w:p>
        </w:tc>
        <w:tc>
          <w:tcPr>
            <w:tcW w:w="922" w:type="dxa"/>
            <w:vAlign w:val="center"/>
          </w:tcPr>
          <w:p w:rsidR="00C43407" w:rsidRPr="000B3886" w:rsidRDefault="00C43407" w:rsidP="000809A6">
            <w:pPr>
              <w:ind w:firstLine="0"/>
              <w:jc w:val="center"/>
              <w:rPr>
                <w:rFonts w:ascii="Times New Roman" w:hAnsi="Times New Roman" w:cs="Times New Roman"/>
              </w:rPr>
            </w:pPr>
            <w:r>
              <w:rPr>
                <w:rFonts w:ascii="Times New Roman" w:hAnsi="Times New Roman" w:cs="Times New Roman"/>
              </w:rPr>
              <w:t>-</w:t>
            </w:r>
          </w:p>
        </w:tc>
        <w:tc>
          <w:tcPr>
            <w:tcW w:w="922" w:type="dxa"/>
            <w:vAlign w:val="center"/>
          </w:tcPr>
          <w:p w:rsidR="00C43407" w:rsidRPr="000B3886" w:rsidRDefault="00C43407" w:rsidP="000809A6">
            <w:pPr>
              <w:ind w:firstLine="0"/>
              <w:jc w:val="center"/>
              <w:rPr>
                <w:rFonts w:ascii="Times New Roman" w:hAnsi="Times New Roman" w:cs="Times New Roman"/>
              </w:rPr>
            </w:pPr>
            <w:r>
              <w:rPr>
                <w:rFonts w:ascii="Times New Roman" w:hAnsi="Times New Roman" w:cs="Times New Roman"/>
              </w:rPr>
              <w:t>-</w:t>
            </w:r>
          </w:p>
        </w:tc>
        <w:tc>
          <w:tcPr>
            <w:tcW w:w="1003" w:type="dxa"/>
          </w:tcPr>
          <w:p w:rsidR="00C43407" w:rsidRPr="000B3886" w:rsidRDefault="00C43407" w:rsidP="000809A6">
            <w:pPr>
              <w:ind w:firstLine="0"/>
              <w:jc w:val="center"/>
              <w:rPr>
                <w:rFonts w:ascii="Times New Roman" w:hAnsi="Times New Roman" w:cs="Times New Roman"/>
              </w:rPr>
            </w:pPr>
            <w:r>
              <w:rPr>
                <w:rFonts w:ascii="Times New Roman" w:hAnsi="Times New Roman" w:cs="Times New Roman"/>
              </w:rPr>
              <w:t>3</w:t>
            </w:r>
          </w:p>
        </w:tc>
      </w:tr>
      <w:tr w:rsidR="00C43407" w:rsidTr="007B564E">
        <w:tc>
          <w:tcPr>
            <w:tcW w:w="3600" w:type="dxa"/>
          </w:tcPr>
          <w:p w:rsidR="00C43407" w:rsidRPr="000B3886" w:rsidRDefault="00C43407" w:rsidP="00C43407">
            <w:pPr>
              <w:ind w:firstLine="0"/>
              <w:rPr>
                <w:rFonts w:ascii="Times New Roman" w:hAnsi="Times New Roman" w:cs="Times New Roman"/>
              </w:rPr>
            </w:pPr>
            <w:r w:rsidRPr="000B3886">
              <w:rPr>
                <w:rFonts w:ascii="Times New Roman" w:hAnsi="Times New Roman" w:cs="Times New Roman"/>
              </w:rPr>
              <w:t xml:space="preserve">Estetická výchova </w:t>
            </w:r>
          </w:p>
        </w:tc>
        <w:tc>
          <w:tcPr>
            <w:tcW w:w="954" w:type="dxa"/>
          </w:tcPr>
          <w:p w:rsidR="00C43407" w:rsidRPr="000B3886" w:rsidRDefault="00C43407" w:rsidP="000809A6">
            <w:pPr>
              <w:ind w:firstLine="0"/>
              <w:jc w:val="center"/>
              <w:rPr>
                <w:rFonts w:ascii="Times New Roman" w:hAnsi="Times New Roman" w:cs="Times New Roman"/>
              </w:rPr>
            </w:pPr>
            <w:r w:rsidRPr="000B3886">
              <w:rPr>
                <w:rFonts w:ascii="Times New Roman" w:hAnsi="Times New Roman" w:cs="Times New Roman"/>
              </w:rPr>
              <w:t>-</w:t>
            </w:r>
          </w:p>
        </w:tc>
        <w:tc>
          <w:tcPr>
            <w:tcW w:w="922" w:type="dxa"/>
          </w:tcPr>
          <w:p w:rsidR="00C43407" w:rsidRPr="000B3886" w:rsidRDefault="00C43407" w:rsidP="000809A6">
            <w:pPr>
              <w:ind w:firstLine="0"/>
              <w:jc w:val="center"/>
              <w:rPr>
                <w:rFonts w:ascii="Times New Roman" w:hAnsi="Times New Roman" w:cs="Times New Roman"/>
              </w:rPr>
            </w:pPr>
            <w:r w:rsidRPr="000B3886">
              <w:rPr>
                <w:rFonts w:ascii="Times New Roman" w:hAnsi="Times New Roman" w:cs="Times New Roman"/>
              </w:rPr>
              <w:t>2 (1)</w:t>
            </w:r>
          </w:p>
        </w:tc>
        <w:tc>
          <w:tcPr>
            <w:tcW w:w="922" w:type="dxa"/>
          </w:tcPr>
          <w:p w:rsidR="00C43407" w:rsidRPr="000B3886" w:rsidRDefault="00C43407" w:rsidP="000809A6">
            <w:pPr>
              <w:ind w:firstLine="0"/>
              <w:jc w:val="center"/>
              <w:rPr>
                <w:rFonts w:ascii="Times New Roman" w:hAnsi="Times New Roman" w:cs="Times New Roman"/>
              </w:rPr>
            </w:pPr>
            <w:r w:rsidRPr="000B3886">
              <w:rPr>
                <w:rFonts w:ascii="Times New Roman" w:hAnsi="Times New Roman" w:cs="Times New Roman"/>
              </w:rPr>
              <w:t>-</w:t>
            </w:r>
          </w:p>
        </w:tc>
        <w:tc>
          <w:tcPr>
            <w:tcW w:w="922" w:type="dxa"/>
          </w:tcPr>
          <w:p w:rsidR="00C43407" w:rsidRPr="000B3886" w:rsidRDefault="00C43407" w:rsidP="000809A6">
            <w:pPr>
              <w:ind w:firstLine="0"/>
              <w:jc w:val="center"/>
              <w:rPr>
                <w:rFonts w:ascii="Times New Roman" w:hAnsi="Times New Roman" w:cs="Times New Roman"/>
              </w:rPr>
            </w:pPr>
            <w:r w:rsidRPr="000B3886">
              <w:rPr>
                <w:rFonts w:ascii="Times New Roman" w:hAnsi="Times New Roman" w:cs="Times New Roman"/>
              </w:rPr>
              <w:t>-</w:t>
            </w:r>
          </w:p>
        </w:tc>
        <w:tc>
          <w:tcPr>
            <w:tcW w:w="1003" w:type="dxa"/>
          </w:tcPr>
          <w:p w:rsidR="00C43407" w:rsidRPr="000B3886" w:rsidRDefault="00C43407" w:rsidP="000809A6">
            <w:pPr>
              <w:ind w:firstLine="0"/>
              <w:jc w:val="center"/>
              <w:rPr>
                <w:rFonts w:ascii="Times New Roman" w:hAnsi="Times New Roman" w:cs="Times New Roman"/>
              </w:rPr>
            </w:pPr>
            <w:r w:rsidRPr="000B3886">
              <w:rPr>
                <w:rFonts w:ascii="Times New Roman" w:hAnsi="Times New Roman" w:cs="Times New Roman"/>
              </w:rPr>
              <w:t>2 (1)</w:t>
            </w:r>
          </w:p>
        </w:tc>
      </w:tr>
      <w:tr w:rsidR="00C43407" w:rsidTr="007B564E">
        <w:tc>
          <w:tcPr>
            <w:tcW w:w="3600" w:type="dxa"/>
          </w:tcPr>
          <w:p w:rsidR="00C43407" w:rsidRPr="000B3886" w:rsidRDefault="00C43407" w:rsidP="00C43407">
            <w:pPr>
              <w:ind w:firstLine="0"/>
              <w:rPr>
                <w:rFonts w:ascii="Times New Roman" w:hAnsi="Times New Roman" w:cs="Times New Roman"/>
                <w:b/>
              </w:rPr>
            </w:pPr>
            <w:r w:rsidRPr="000B3886">
              <w:rPr>
                <w:rFonts w:ascii="Times New Roman" w:hAnsi="Times New Roman" w:cs="Times New Roman"/>
                <w:b/>
              </w:rPr>
              <w:t xml:space="preserve">Matematicko-přírodovědné </w:t>
            </w:r>
          </w:p>
        </w:tc>
        <w:tc>
          <w:tcPr>
            <w:tcW w:w="954" w:type="dxa"/>
          </w:tcPr>
          <w:p w:rsidR="00C43407" w:rsidRPr="000B3886" w:rsidRDefault="00C43407" w:rsidP="000809A6">
            <w:pPr>
              <w:ind w:firstLine="0"/>
              <w:jc w:val="center"/>
              <w:rPr>
                <w:rFonts w:ascii="Times New Roman" w:hAnsi="Times New Roman" w:cs="Times New Roman"/>
                <w:b/>
              </w:rPr>
            </w:pPr>
            <w:r w:rsidRPr="000B3886">
              <w:rPr>
                <w:rFonts w:ascii="Times New Roman" w:hAnsi="Times New Roman" w:cs="Times New Roman"/>
                <w:b/>
              </w:rPr>
              <w:t>12</w:t>
            </w:r>
          </w:p>
        </w:tc>
        <w:tc>
          <w:tcPr>
            <w:tcW w:w="922" w:type="dxa"/>
          </w:tcPr>
          <w:p w:rsidR="00C43407" w:rsidRPr="000B3886" w:rsidRDefault="00C43407" w:rsidP="000809A6">
            <w:pPr>
              <w:ind w:firstLine="0"/>
              <w:jc w:val="center"/>
              <w:rPr>
                <w:rFonts w:ascii="Times New Roman" w:hAnsi="Times New Roman" w:cs="Times New Roman"/>
                <w:b/>
              </w:rPr>
            </w:pPr>
            <w:r w:rsidRPr="000B3886">
              <w:rPr>
                <w:rFonts w:ascii="Times New Roman" w:hAnsi="Times New Roman" w:cs="Times New Roman"/>
                <w:b/>
              </w:rPr>
              <w:t>6</w:t>
            </w:r>
          </w:p>
        </w:tc>
        <w:tc>
          <w:tcPr>
            <w:tcW w:w="922" w:type="dxa"/>
          </w:tcPr>
          <w:p w:rsidR="00C43407" w:rsidRPr="000B3886" w:rsidRDefault="00C43407" w:rsidP="000809A6">
            <w:pPr>
              <w:ind w:firstLine="0"/>
              <w:jc w:val="center"/>
              <w:rPr>
                <w:rFonts w:ascii="Times New Roman" w:hAnsi="Times New Roman" w:cs="Times New Roman"/>
                <w:b/>
              </w:rPr>
            </w:pPr>
            <w:r w:rsidRPr="000B3886">
              <w:rPr>
                <w:rFonts w:ascii="Times New Roman" w:hAnsi="Times New Roman" w:cs="Times New Roman"/>
                <w:b/>
              </w:rPr>
              <w:t>-</w:t>
            </w:r>
          </w:p>
        </w:tc>
        <w:tc>
          <w:tcPr>
            <w:tcW w:w="922" w:type="dxa"/>
          </w:tcPr>
          <w:p w:rsidR="00C43407" w:rsidRPr="000B3886" w:rsidRDefault="00C43407" w:rsidP="000809A6">
            <w:pPr>
              <w:ind w:firstLine="0"/>
              <w:jc w:val="center"/>
              <w:rPr>
                <w:rFonts w:ascii="Times New Roman" w:hAnsi="Times New Roman" w:cs="Times New Roman"/>
                <w:b/>
              </w:rPr>
            </w:pPr>
            <w:r w:rsidRPr="000B3886">
              <w:rPr>
                <w:rFonts w:ascii="Times New Roman" w:hAnsi="Times New Roman" w:cs="Times New Roman"/>
                <w:b/>
              </w:rPr>
              <w:t>-</w:t>
            </w:r>
          </w:p>
        </w:tc>
        <w:tc>
          <w:tcPr>
            <w:tcW w:w="1003" w:type="dxa"/>
          </w:tcPr>
          <w:p w:rsidR="00C43407" w:rsidRPr="000B3886" w:rsidRDefault="00C43407" w:rsidP="000809A6">
            <w:pPr>
              <w:ind w:firstLine="0"/>
              <w:jc w:val="center"/>
              <w:rPr>
                <w:rFonts w:ascii="Times New Roman" w:hAnsi="Times New Roman" w:cs="Times New Roman"/>
                <w:b/>
              </w:rPr>
            </w:pPr>
            <w:r w:rsidRPr="000B3886">
              <w:rPr>
                <w:rFonts w:ascii="Times New Roman" w:hAnsi="Times New Roman" w:cs="Times New Roman"/>
                <w:b/>
              </w:rPr>
              <w:t>18</w:t>
            </w:r>
          </w:p>
        </w:tc>
      </w:tr>
      <w:tr w:rsidR="00C43407" w:rsidTr="007B564E">
        <w:tc>
          <w:tcPr>
            <w:tcW w:w="3600" w:type="dxa"/>
          </w:tcPr>
          <w:p w:rsidR="00C43407" w:rsidRPr="000B3886" w:rsidRDefault="00C43407" w:rsidP="00C43407">
            <w:pPr>
              <w:ind w:firstLine="0"/>
              <w:rPr>
                <w:rFonts w:ascii="Times New Roman" w:hAnsi="Times New Roman" w:cs="Times New Roman"/>
              </w:rPr>
            </w:pPr>
            <w:r w:rsidRPr="000B3886">
              <w:rPr>
                <w:rFonts w:ascii="Times New Roman" w:hAnsi="Times New Roman" w:cs="Times New Roman"/>
              </w:rPr>
              <w:t xml:space="preserve">Matematika </w:t>
            </w:r>
          </w:p>
        </w:tc>
        <w:tc>
          <w:tcPr>
            <w:tcW w:w="954" w:type="dxa"/>
          </w:tcPr>
          <w:p w:rsidR="00C43407" w:rsidRPr="000B3886" w:rsidRDefault="00C43407" w:rsidP="000809A6">
            <w:pPr>
              <w:ind w:firstLine="0"/>
              <w:jc w:val="center"/>
              <w:rPr>
                <w:rFonts w:ascii="Times New Roman" w:hAnsi="Times New Roman" w:cs="Times New Roman"/>
              </w:rPr>
            </w:pPr>
            <w:r w:rsidRPr="000B3886">
              <w:rPr>
                <w:rFonts w:ascii="Times New Roman" w:hAnsi="Times New Roman" w:cs="Times New Roman"/>
              </w:rPr>
              <w:t>3 (1)</w:t>
            </w:r>
          </w:p>
        </w:tc>
        <w:tc>
          <w:tcPr>
            <w:tcW w:w="922" w:type="dxa"/>
          </w:tcPr>
          <w:p w:rsidR="00C43407" w:rsidRPr="000B3886" w:rsidRDefault="00C43407" w:rsidP="000809A6">
            <w:pPr>
              <w:ind w:firstLine="0"/>
              <w:jc w:val="center"/>
              <w:rPr>
                <w:rFonts w:ascii="Times New Roman" w:hAnsi="Times New Roman" w:cs="Times New Roman"/>
              </w:rPr>
            </w:pPr>
            <w:r w:rsidRPr="000B3886">
              <w:rPr>
                <w:rFonts w:ascii="Times New Roman" w:hAnsi="Times New Roman" w:cs="Times New Roman"/>
              </w:rPr>
              <w:t>2 (1)</w:t>
            </w:r>
          </w:p>
        </w:tc>
        <w:tc>
          <w:tcPr>
            <w:tcW w:w="922" w:type="dxa"/>
          </w:tcPr>
          <w:p w:rsidR="00C43407" w:rsidRPr="000B3886" w:rsidRDefault="00C43407" w:rsidP="000809A6">
            <w:pPr>
              <w:ind w:firstLine="0"/>
              <w:jc w:val="center"/>
              <w:rPr>
                <w:rFonts w:ascii="Times New Roman" w:hAnsi="Times New Roman" w:cs="Times New Roman"/>
              </w:rPr>
            </w:pPr>
            <w:r w:rsidRPr="000B3886">
              <w:rPr>
                <w:rFonts w:ascii="Times New Roman" w:hAnsi="Times New Roman" w:cs="Times New Roman"/>
              </w:rPr>
              <w:t>-</w:t>
            </w:r>
          </w:p>
        </w:tc>
        <w:tc>
          <w:tcPr>
            <w:tcW w:w="922" w:type="dxa"/>
          </w:tcPr>
          <w:p w:rsidR="00C43407" w:rsidRPr="000B3886" w:rsidRDefault="00C43407" w:rsidP="000809A6">
            <w:pPr>
              <w:ind w:firstLine="0"/>
              <w:jc w:val="center"/>
              <w:rPr>
                <w:rFonts w:ascii="Times New Roman" w:hAnsi="Times New Roman" w:cs="Times New Roman"/>
              </w:rPr>
            </w:pPr>
            <w:r w:rsidRPr="000B3886">
              <w:rPr>
                <w:rFonts w:ascii="Times New Roman" w:hAnsi="Times New Roman" w:cs="Times New Roman"/>
              </w:rPr>
              <w:t>-</w:t>
            </w:r>
          </w:p>
        </w:tc>
        <w:tc>
          <w:tcPr>
            <w:tcW w:w="1003" w:type="dxa"/>
          </w:tcPr>
          <w:p w:rsidR="00C43407" w:rsidRPr="000B3886" w:rsidRDefault="00C43407" w:rsidP="000809A6">
            <w:pPr>
              <w:ind w:firstLine="0"/>
              <w:jc w:val="center"/>
              <w:rPr>
                <w:rFonts w:ascii="Times New Roman" w:hAnsi="Times New Roman" w:cs="Times New Roman"/>
              </w:rPr>
            </w:pPr>
            <w:r w:rsidRPr="000B3886">
              <w:rPr>
                <w:rFonts w:ascii="Times New Roman" w:hAnsi="Times New Roman" w:cs="Times New Roman"/>
              </w:rPr>
              <w:t>5 (2)</w:t>
            </w:r>
          </w:p>
        </w:tc>
      </w:tr>
      <w:tr w:rsidR="00C43407" w:rsidTr="007B564E">
        <w:tc>
          <w:tcPr>
            <w:tcW w:w="3600" w:type="dxa"/>
          </w:tcPr>
          <w:p w:rsidR="00C43407" w:rsidRPr="000B3886" w:rsidRDefault="00C43407" w:rsidP="00C43407">
            <w:pPr>
              <w:ind w:firstLine="0"/>
              <w:rPr>
                <w:rFonts w:ascii="Times New Roman" w:hAnsi="Times New Roman" w:cs="Times New Roman"/>
              </w:rPr>
            </w:pPr>
            <w:r w:rsidRPr="000B3886">
              <w:rPr>
                <w:rFonts w:ascii="Times New Roman" w:hAnsi="Times New Roman" w:cs="Times New Roman"/>
              </w:rPr>
              <w:t xml:space="preserve">Fyzika </w:t>
            </w:r>
          </w:p>
        </w:tc>
        <w:tc>
          <w:tcPr>
            <w:tcW w:w="954" w:type="dxa"/>
          </w:tcPr>
          <w:p w:rsidR="00C43407" w:rsidRPr="000B3886" w:rsidRDefault="00C43407" w:rsidP="000809A6">
            <w:pPr>
              <w:ind w:firstLine="0"/>
              <w:jc w:val="center"/>
              <w:rPr>
                <w:rFonts w:ascii="Times New Roman" w:hAnsi="Times New Roman" w:cs="Times New Roman"/>
              </w:rPr>
            </w:pPr>
            <w:r w:rsidRPr="000B3886">
              <w:rPr>
                <w:rFonts w:ascii="Times New Roman" w:hAnsi="Times New Roman" w:cs="Times New Roman"/>
              </w:rPr>
              <w:t>2,5 (0,5)</w:t>
            </w:r>
          </w:p>
        </w:tc>
        <w:tc>
          <w:tcPr>
            <w:tcW w:w="922" w:type="dxa"/>
          </w:tcPr>
          <w:p w:rsidR="00C43407" w:rsidRPr="000B3886" w:rsidRDefault="00C43407" w:rsidP="000809A6">
            <w:pPr>
              <w:ind w:firstLine="0"/>
              <w:jc w:val="center"/>
              <w:rPr>
                <w:rFonts w:ascii="Times New Roman" w:hAnsi="Times New Roman" w:cs="Times New Roman"/>
              </w:rPr>
            </w:pPr>
            <w:r w:rsidRPr="000B3886">
              <w:rPr>
                <w:rFonts w:ascii="Times New Roman" w:hAnsi="Times New Roman" w:cs="Times New Roman"/>
              </w:rPr>
              <w:t>2 (1)</w:t>
            </w:r>
          </w:p>
        </w:tc>
        <w:tc>
          <w:tcPr>
            <w:tcW w:w="922" w:type="dxa"/>
          </w:tcPr>
          <w:p w:rsidR="00C43407" w:rsidRPr="000B3886" w:rsidRDefault="00C43407" w:rsidP="000809A6">
            <w:pPr>
              <w:ind w:firstLine="0"/>
              <w:jc w:val="center"/>
              <w:rPr>
                <w:rFonts w:ascii="Times New Roman" w:hAnsi="Times New Roman" w:cs="Times New Roman"/>
              </w:rPr>
            </w:pPr>
            <w:r>
              <w:rPr>
                <w:rFonts w:ascii="Times New Roman" w:hAnsi="Times New Roman" w:cs="Times New Roman"/>
              </w:rPr>
              <w:t>-</w:t>
            </w:r>
          </w:p>
        </w:tc>
        <w:tc>
          <w:tcPr>
            <w:tcW w:w="922" w:type="dxa"/>
          </w:tcPr>
          <w:p w:rsidR="00C43407" w:rsidRPr="000B3886" w:rsidRDefault="00C43407" w:rsidP="000809A6">
            <w:pPr>
              <w:ind w:firstLine="0"/>
              <w:jc w:val="center"/>
              <w:rPr>
                <w:rFonts w:ascii="Times New Roman" w:hAnsi="Times New Roman" w:cs="Times New Roman"/>
              </w:rPr>
            </w:pPr>
            <w:r>
              <w:rPr>
                <w:rFonts w:ascii="Times New Roman" w:hAnsi="Times New Roman" w:cs="Times New Roman"/>
              </w:rPr>
              <w:t>-</w:t>
            </w:r>
          </w:p>
        </w:tc>
        <w:tc>
          <w:tcPr>
            <w:tcW w:w="1003" w:type="dxa"/>
          </w:tcPr>
          <w:p w:rsidR="00C43407" w:rsidRPr="000B3886" w:rsidRDefault="00C43407" w:rsidP="000809A6">
            <w:pPr>
              <w:ind w:firstLine="0"/>
              <w:jc w:val="center"/>
              <w:rPr>
                <w:rFonts w:ascii="Times New Roman" w:hAnsi="Times New Roman" w:cs="Times New Roman"/>
              </w:rPr>
            </w:pPr>
            <w:r w:rsidRPr="000B3886">
              <w:rPr>
                <w:rFonts w:ascii="Times New Roman" w:hAnsi="Times New Roman" w:cs="Times New Roman"/>
              </w:rPr>
              <w:t>4,5 (1,5)</w:t>
            </w:r>
          </w:p>
        </w:tc>
      </w:tr>
      <w:tr w:rsidR="00C43407" w:rsidTr="007B564E">
        <w:tc>
          <w:tcPr>
            <w:tcW w:w="3600" w:type="dxa"/>
          </w:tcPr>
          <w:p w:rsidR="00C43407" w:rsidRPr="000B3886" w:rsidRDefault="00C43407" w:rsidP="00C43407">
            <w:pPr>
              <w:ind w:firstLine="0"/>
              <w:rPr>
                <w:rFonts w:ascii="Times New Roman" w:hAnsi="Times New Roman" w:cs="Times New Roman"/>
              </w:rPr>
            </w:pPr>
            <w:r w:rsidRPr="000B3886">
              <w:rPr>
                <w:rFonts w:ascii="Times New Roman" w:hAnsi="Times New Roman" w:cs="Times New Roman"/>
              </w:rPr>
              <w:t xml:space="preserve">Chemie </w:t>
            </w:r>
          </w:p>
        </w:tc>
        <w:tc>
          <w:tcPr>
            <w:tcW w:w="954" w:type="dxa"/>
          </w:tcPr>
          <w:p w:rsidR="00C43407" w:rsidRPr="000B3886" w:rsidRDefault="00C43407" w:rsidP="000809A6">
            <w:pPr>
              <w:ind w:firstLine="0"/>
              <w:jc w:val="center"/>
              <w:rPr>
                <w:rFonts w:ascii="Times New Roman" w:hAnsi="Times New Roman" w:cs="Times New Roman"/>
              </w:rPr>
            </w:pPr>
            <w:r w:rsidRPr="000B3886">
              <w:rPr>
                <w:rFonts w:ascii="Times New Roman" w:hAnsi="Times New Roman" w:cs="Times New Roman"/>
              </w:rPr>
              <w:t>2,5 (0,5)</w:t>
            </w:r>
          </w:p>
        </w:tc>
        <w:tc>
          <w:tcPr>
            <w:tcW w:w="922" w:type="dxa"/>
          </w:tcPr>
          <w:p w:rsidR="00C43407" w:rsidRPr="000B3886" w:rsidRDefault="00C43407" w:rsidP="000809A6">
            <w:pPr>
              <w:ind w:firstLine="0"/>
              <w:jc w:val="center"/>
              <w:rPr>
                <w:rFonts w:ascii="Times New Roman" w:hAnsi="Times New Roman" w:cs="Times New Roman"/>
              </w:rPr>
            </w:pPr>
            <w:r w:rsidRPr="000B3886">
              <w:rPr>
                <w:rFonts w:ascii="Times New Roman" w:hAnsi="Times New Roman" w:cs="Times New Roman"/>
              </w:rPr>
              <w:t>2 (1)</w:t>
            </w:r>
          </w:p>
        </w:tc>
        <w:tc>
          <w:tcPr>
            <w:tcW w:w="922" w:type="dxa"/>
          </w:tcPr>
          <w:p w:rsidR="00C43407" w:rsidRPr="000B3886" w:rsidRDefault="00C43407" w:rsidP="000809A6">
            <w:pPr>
              <w:ind w:firstLine="0"/>
              <w:jc w:val="center"/>
              <w:rPr>
                <w:rFonts w:ascii="Times New Roman" w:hAnsi="Times New Roman" w:cs="Times New Roman"/>
              </w:rPr>
            </w:pPr>
            <w:r>
              <w:rPr>
                <w:rFonts w:ascii="Times New Roman" w:hAnsi="Times New Roman" w:cs="Times New Roman"/>
              </w:rPr>
              <w:t>-</w:t>
            </w:r>
          </w:p>
        </w:tc>
        <w:tc>
          <w:tcPr>
            <w:tcW w:w="922" w:type="dxa"/>
          </w:tcPr>
          <w:p w:rsidR="00C43407" w:rsidRPr="000B3886" w:rsidRDefault="00C43407" w:rsidP="000809A6">
            <w:pPr>
              <w:ind w:firstLine="0"/>
              <w:jc w:val="center"/>
              <w:rPr>
                <w:rFonts w:ascii="Times New Roman" w:hAnsi="Times New Roman" w:cs="Times New Roman"/>
              </w:rPr>
            </w:pPr>
            <w:r>
              <w:rPr>
                <w:rFonts w:ascii="Times New Roman" w:hAnsi="Times New Roman" w:cs="Times New Roman"/>
              </w:rPr>
              <w:t>-</w:t>
            </w:r>
          </w:p>
        </w:tc>
        <w:tc>
          <w:tcPr>
            <w:tcW w:w="1003" w:type="dxa"/>
          </w:tcPr>
          <w:p w:rsidR="00C43407" w:rsidRPr="000B3886" w:rsidRDefault="00C43407" w:rsidP="000809A6">
            <w:pPr>
              <w:ind w:firstLine="0"/>
              <w:jc w:val="center"/>
              <w:rPr>
                <w:rFonts w:ascii="Times New Roman" w:hAnsi="Times New Roman" w:cs="Times New Roman"/>
              </w:rPr>
            </w:pPr>
            <w:r w:rsidRPr="000B3886">
              <w:rPr>
                <w:rFonts w:ascii="Times New Roman" w:hAnsi="Times New Roman" w:cs="Times New Roman"/>
              </w:rPr>
              <w:t>4,5 (1,5)</w:t>
            </w:r>
          </w:p>
        </w:tc>
      </w:tr>
      <w:tr w:rsidR="00C43407" w:rsidTr="007B564E">
        <w:tc>
          <w:tcPr>
            <w:tcW w:w="3600" w:type="dxa"/>
          </w:tcPr>
          <w:p w:rsidR="00C43407" w:rsidRPr="000B3886" w:rsidRDefault="00C43407" w:rsidP="00C43407">
            <w:pPr>
              <w:ind w:firstLine="0"/>
              <w:rPr>
                <w:rFonts w:ascii="Times New Roman" w:hAnsi="Times New Roman" w:cs="Times New Roman"/>
              </w:rPr>
            </w:pPr>
            <w:r w:rsidRPr="000B3886">
              <w:rPr>
                <w:rFonts w:ascii="Times New Roman" w:hAnsi="Times New Roman" w:cs="Times New Roman"/>
              </w:rPr>
              <w:t xml:space="preserve">Biologie </w:t>
            </w:r>
          </w:p>
        </w:tc>
        <w:tc>
          <w:tcPr>
            <w:tcW w:w="954" w:type="dxa"/>
          </w:tcPr>
          <w:p w:rsidR="00C43407" w:rsidRPr="000B3886" w:rsidRDefault="00C43407" w:rsidP="000809A6">
            <w:pPr>
              <w:ind w:firstLine="0"/>
              <w:jc w:val="center"/>
              <w:rPr>
                <w:rFonts w:ascii="Times New Roman" w:hAnsi="Times New Roman" w:cs="Times New Roman"/>
              </w:rPr>
            </w:pPr>
            <w:r w:rsidRPr="000B3886">
              <w:rPr>
                <w:rFonts w:ascii="Times New Roman" w:hAnsi="Times New Roman" w:cs="Times New Roman"/>
              </w:rPr>
              <w:t>2</w:t>
            </w:r>
          </w:p>
        </w:tc>
        <w:tc>
          <w:tcPr>
            <w:tcW w:w="922" w:type="dxa"/>
          </w:tcPr>
          <w:p w:rsidR="00C43407" w:rsidRPr="000B3886" w:rsidRDefault="00C43407" w:rsidP="000809A6">
            <w:pPr>
              <w:ind w:firstLine="0"/>
              <w:jc w:val="center"/>
              <w:rPr>
                <w:rFonts w:ascii="Times New Roman" w:hAnsi="Times New Roman" w:cs="Times New Roman"/>
              </w:rPr>
            </w:pPr>
            <w:r>
              <w:rPr>
                <w:rFonts w:ascii="Times New Roman" w:hAnsi="Times New Roman" w:cs="Times New Roman"/>
              </w:rPr>
              <w:t>-</w:t>
            </w:r>
          </w:p>
        </w:tc>
        <w:tc>
          <w:tcPr>
            <w:tcW w:w="922" w:type="dxa"/>
          </w:tcPr>
          <w:p w:rsidR="00C43407" w:rsidRPr="000B3886" w:rsidRDefault="00C43407" w:rsidP="000809A6">
            <w:pPr>
              <w:ind w:firstLine="0"/>
              <w:jc w:val="center"/>
              <w:rPr>
                <w:rFonts w:ascii="Times New Roman" w:hAnsi="Times New Roman" w:cs="Times New Roman"/>
              </w:rPr>
            </w:pPr>
            <w:r>
              <w:rPr>
                <w:rFonts w:ascii="Times New Roman" w:hAnsi="Times New Roman" w:cs="Times New Roman"/>
              </w:rPr>
              <w:t>-</w:t>
            </w:r>
          </w:p>
        </w:tc>
        <w:tc>
          <w:tcPr>
            <w:tcW w:w="922" w:type="dxa"/>
          </w:tcPr>
          <w:p w:rsidR="00C43407" w:rsidRPr="000B3886" w:rsidRDefault="00C43407" w:rsidP="000809A6">
            <w:pPr>
              <w:ind w:firstLine="0"/>
              <w:jc w:val="center"/>
              <w:rPr>
                <w:rFonts w:ascii="Times New Roman" w:hAnsi="Times New Roman" w:cs="Times New Roman"/>
              </w:rPr>
            </w:pPr>
            <w:r>
              <w:rPr>
                <w:rFonts w:ascii="Times New Roman" w:hAnsi="Times New Roman" w:cs="Times New Roman"/>
              </w:rPr>
              <w:t>-</w:t>
            </w:r>
          </w:p>
        </w:tc>
        <w:tc>
          <w:tcPr>
            <w:tcW w:w="1003" w:type="dxa"/>
          </w:tcPr>
          <w:p w:rsidR="00C43407" w:rsidRPr="000B3886" w:rsidRDefault="00C43407" w:rsidP="000809A6">
            <w:pPr>
              <w:ind w:firstLine="0"/>
              <w:jc w:val="center"/>
              <w:rPr>
                <w:rFonts w:ascii="Times New Roman" w:hAnsi="Times New Roman" w:cs="Times New Roman"/>
              </w:rPr>
            </w:pPr>
            <w:r>
              <w:rPr>
                <w:rFonts w:ascii="Times New Roman" w:hAnsi="Times New Roman" w:cs="Times New Roman"/>
              </w:rPr>
              <w:t>2</w:t>
            </w:r>
          </w:p>
        </w:tc>
      </w:tr>
      <w:tr w:rsidR="00C43407" w:rsidTr="007B564E">
        <w:tc>
          <w:tcPr>
            <w:tcW w:w="3600" w:type="dxa"/>
          </w:tcPr>
          <w:p w:rsidR="00C43407" w:rsidRPr="000B3886" w:rsidRDefault="00C43407" w:rsidP="00C43407">
            <w:pPr>
              <w:ind w:firstLine="0"/>
              <w:rPr>
                <w:rFonts w:ascii="Times New Roman" w:hAnsi="Times New Roman" w:cs="Times New Roman"/>
              </w:rPr>
            </w:pPr>
            <w:r w:rsidRPr="000B3886">
              <w:rPr>
                <w:rFonts w:ascii="Times New Roman" w:hAnsi="Times New Roman" w:cs="Times New Roman"/>
              </w:rPr>
              <w:t>Výpočetní technika</w:t>
            </w:r>
          </w:p>
        </w:tc>
        <w:tc>
          <w:tcPr>
            <w:tcW w:w="954" w:type="dxa"/>
          </w:tcPr>
          <w:p w:rsidR="00C43407" w:rsidRPr="000B3886" w:rsidRDefault="00C43407" w:rsidP="000809A6">
            <w:pPr>
              <w:ind w:firstLine="0"/>
              <w:jc w:val="center"/>
              <w:rPr>
                <w:rFonts w:ascii="Times New Roman" w:hAnsi="Times New Roman" w:cs="Times New Roman"/>
              </w:rPr>
            </w:pPr>
            <w:r w:rsidRPr="000B3886">
              <w:rPr>
                <w:rFonts w:ascii="Times New Roman" w:hAnsi="Times New Roman" w:cs="Times New Roman"/>
              </w:rPr>
              <w:t>2 (2)</w:t>
            </w:r>
          </w:p>
        </w:tc>
        <w:tc>
          <w:tcPr>
            <w:tcW w:w="922" w:type="dxa"/>
          </w:tcPr>
          <w:p w:rsidR="00C43407" w:rsidRPr="000B3886" w:rsidRDefault="00C43407" w:rsidP="000809A6">
            <w:pPr>
              <w:ind w:firstLine="0"/>
              <w:jc w:val="center"/>
              <w:rPr>
                <w:rFonts w:ascii="Times New Roman" w:hAnsi="Times New Roman" w:cs="Times New Roman"/>
              </w:rPr>
            </w:pPr>
            <w:r>
              <w:rPr>
                <w:rFonts w:ascii="Times New Roman" w:hAnsi="Times New Roman" w:cs="Times New Roman"/>
              </w:rPr>
              <w:t>-</w:t>
            </w:r>
          </w:p>
        </w:tc>
        <w:tc>
          <w:tcPr>
            <w:tcW w:w="922" w:type="dxa"/>
          </w:tcPr>
          <w:p w:rsidR="00C43407" w:rsidRPr="000B3886" w:rsidRDefault="00C43407" w:rsidP="000809A6">
            <w:pPr>
              <w:ind w:firstLine="0"/>
              <w:jc w:val="center"/>
              <w:rPr>
                <w:rFonts w:ascii="Times New Roman" w:hAnsi="Times New Roman" w:cs="Times New Roman"/>
              </w:rPr>
            </w:pPr>
            <w:r>
              <w:rPr>
                <w:rFonts w:ascii="Times New Roman" w:hAnsi="Times New Roman" w:cs="Times New Roman"/>
              </w:rPr>
              <w:t>-</w:t>
            </w:r>
          </w:p>
        </w:tc>
        <w:tc>
          <w:tcPr>
            <w:tcW w:w="922" w:type="dxa"/>
          </w:tcPr>
          <w:p w:rsidR="00C43407" w:rsidRPr="000B3886" w:rsidRDefault="00C43407" w:rsidP="000809A6">
            <w:pPr>
              <w:ind w:firstLine="0"/>
              <w:jc w:val="center"/>
              <w:rPr>
                <w:rFonts w:ascii="Times New Roman" w:hAnsi="Times New Roman" w:cs="Times New Roman"/>
              </w:rPr>
            </w:pPr>
            <w:r>
              <w:rPr>
                <w:rFonts w:ascii="Times New Roman" w:hAnsi="Times New Roman" w:cs="Times New Roman"/>
              </w:rPr>
              <w:t>-</w:t>
            </w:r>
          </w:p>
        </w:tc>
        <w:tc>
          <w:tcPr>
            <w:tcW w:w="1003" w:type="dxa"/>
          </w:tcPr>
          <w:p w:rsidR="00C43407" w:rsidRPr="000B3886" w:rsidRDefault="00C43407" w:rsidP="000809A6">
            <w:pPr>
              <w:ind w:firstLine="0"/>
              <w:jc w:val="center"/>
              <w:rPr>
                <w:rFonts w:ascii="Times New Roman" w:hAnsi="Times New Roman" w:cs="Times New Roman"/>
              </w:rPr>
            </w:pPr>
            <w:r>
              <w:rPr>
                <w:rFonts w:ascii="Times New Roman" w:hAnsi="Times New Roman" w:cs="Times New Roman"/>
              </w:rPr>
              <w:t>2 (2)</w:t>
            </w:r>
          </w:p>
        </w:tc>
      </w:tr>
      <w:tr w:rsidR="00C43407" w:rsidTr="007B564E">
        <w:tc>
          <w:tcPr>
            <w:tcW w:w="3600" w:type="dxa"/>
          </w:tcPr>
          <w:p w:rsidR="00C43407" w:rsidRPr="000B3886" w:rsidRDefault="00C43407" w:rsidP="00C43407">
            <w:pPr>
              <w:ind w:firstLine="0"/>
              <w:rPr>
                <w:rFonts w:ascii="Times New Roman" w:hAnsi="Times New Roman" w:cs="Times New Roman"/>
                <w:b/>
              </w:rPr>
            </w:pPr>
            <w:r w:rsidRPr="000B3886">
              <w:rPr>
                <w:rFonts w:ascii="Times New Roman" w:hAnsi="Times New Roman" w:cs="Times New Roman"/>
                <w:b/>
              </w:rPr>
              <w:t>Tělesná výchova</w:t>
            </w:r>
          </w:p>
        </w:tc>
        <w:tc>
          <w:tcPr>
            <w:tcW w:w="954" w:type="dxa"/>
          </w:tcPr>
          <w:p w:rsidR="00C43407" w:rsidRPr="000B3886" w:rsidRDefault="00C43407" w:rsidP="000809A6">
            <w:pPr>
              <w:ind w:firstLine="0"/>
              <w:jc w:val="center"/>
              <w:rPr>
                <w:rFonts w:ascii="Times New Roman" w:hAnsi="Times New Roman" w:cs="Times New Roman"/>
                <w:b/>
              </w:rPr>
            </w:pPr>
            <w:r w:rsidRPr="000B3886">
              <w:rPr>
                <w:rFonts w:ascii="Times New Roman" w:hAnsi="Times New Roman" w:cs="Times New Roman"/>
                <w:b/>
              </w:rPr>
              <w:t>2</w:t>
            </w:r>
          </w:p>
        </w:tc>
        <w:tc>
          <w:tcPr>
            <w:tcW w:w="922" w:type="dxa"/>
          </w:tcPr>
          <w:p w:rsidR="00C43407" w:rsidRPr="000B3886" w:rsidRDefault="00C43407" w:rsidP="000809A6">
            <w:pPr>
              <w:ind w:firstLine="0"/>
              <w:jc w:val="center"/>
              <w:rPr>
                <w:rFonts w:ascii="Times New Roman" w:hAnsi="Times New Roman" w:cs="Times New Roman"/>
                <w:b/>
              </w:rPr>
            </w:pPr>
            <w:r w:rsidRPr="000B3886">
              <w:rPr>
                <w:rFonts w:ascii="Times New Roman" w:hAnsi="Times New Roman" w:cs="Times New Roman"/>
                <w:b/>
              </w:rPr>
              <w:t>2</w:t>
            </w:r>
          </w:p>
        </w:tc>
        <w:tc>
          <w:tcPr>
            <w:tcW w:w="922" w:type="dxa"/>
          </w:tcPr>
          <w:p w:rsidR="00C43407" w:rsidRPr="000B3886" w:rsidRDefault="00C43407" w:rsidP="000809A6">
            <w:pPr>
              <w:ind w:firstLine="0"/>
              <w:jc w:val="center"/>
              <w:rPr>
                <w:rFonts w:ascii="Times New Roman" w:hAnsi="Times New Roman" w:cs="Times New Roman"/>
                <w:b/>
              </w:rPr>
            </w:pPr>
            <w:r w:rsidRPr="000B3886">
              <w:rPr>
                <w:rFonts w:ascii="Times New Roman" w:hAnsi="Times New Roman" w:cs="Times New Roman"/>
                <w:b/>
              </w:rPr>
              <w:t>2</w:t>
            </w:r>
          </w:p>
        </w:tc>
        <w:tc>
          <w:tcPr>
            <w:tcW w:w="922" w:type="dxa"/>
          </w:tcPr>
          <w:p w:rsidR="00C43407" w:rsidRPr="000B3886" w:rsidRDefault="00C43407" w:rsidP="000809A6">
            <w:pPr>
              <w:ind w:firstLine="0"/>
              <w:jc w:val="center"/>
              <w:rPr>
                <w:rFonts w:ascii="Times New Roman" w:hAnsi="Times New Roman" w:cs="Times New Roman"/>
                <w:b/>
              </w:rPr>
            </w:pPr>
            <w:r w:rsidRPr="000B3886">
              <w:rPr>
                <w:rFonts w:ascii="Times New Roman" w:hAnsi="Times New Roman" w:cs="Times New Roman"/>
                <w:b/>
              </w:rPr>
              <w:t>2</w:t>
            </w:r>
          </w:p>
        </w:tc>
        <w:tc>
          <w:tcPr>
            <w:tcW w:w="1003" w:type="dxa"/>
          </w:tcPr>
          <w:p w:rsidR="00C43407" w:rsidRPr="000B3886" w:rsidRDefault="00C43407" w:rsidP="000809A6">
            <w:pPr>
              <w:ind w:firstLine="0"/>
              <w:jc w:val="center"/>
              <w:rPr>
                <w:rFonts w:ascii="Times New Roman" w:hAnsi="Times New Roman" w:cs="Times New Roman"/>
                <w:b/>
              </w:rPr>
            </w:pPr>
            <w:r w:rsidRPr="000B3886">
              <w:rPr>
                <w:rFonts w:ascii="Times New Roman" w:hAnsi="Times New Roman" w:cs="Times New Roman"/>
                <w:b/>
              </w:rPr>
              <w:t>8</w:t>
            </w:r>
          </w:p>
        </w:tc>
      </w:tr>
      <w:tr w:rsidR="00C43407" w:rsidTr="007B564E">
        <w:tc>
          <w:tcPr>
            <w:tcW w:w="3600" w:type="dxa"/>
          </w:tcPr>
          <w:p w:rsidR="00C43407" w:rsidRPr="000B3886" w:rsidRDefault="00C43407" w:rsidP="00C43407">
            <w:pPr>
              <w:ind w:firstLine="0"/>
              <w:rPr>
                <w:rFonts w:ascii="Times New Roman" w:hAnsi="Times New Roman" w:cs="Times New Roman"/>
                <w:b/>
              </w:rPr>
            </w:pPr>
            <w:r w:rsidRPr="000B3886">
              <w:rPr>
                <w:rFonts w:ascii="Times New Roman" w:hAnsi="Times New Roman" w:cs="Times New Roman"/>
                <w:b/>
              </w:rPr>
              <w:t xml:space="preserve">Odborné </w:t>
            </w:r>
          </w:p>
        </w:tc>
        <w:tc>
          <w:tcPr>
            <w:tcW w:w="954" w:type="dxa"/>
          </w:tcPr>
          <w:p w:rsidR="00C43407" w:rsidRPr="000B3886" w:rsidRDefault="00C43407" w:rsidP="000809A6">
            <w:pPr>
              <w:ind w:firstLine="0"/>
              <w:jc w:val="center"/>
              <w:rPr>
                <w:rFonts w:ascii="Times New Roman" w:hAnsi="Times New Roman" w:cs="Times New Roman"/>
                <w:b/>
              </w:rPr>
            </w:pPr>
            <w:r w:rsidRPr="000B3886">
              <w:rPr>
                <w:rFonts w:ascii="Times New Roman" w:hAnsi="Times New Roman" w:cs="Times New Roman"/>
                <w:b/>
              </w:rPr>
              <w:t>8</w:t>
            </w:r>
          </w:p>
        </w:tc>
        <w:tc>
          <w:tcPr>
            <w:tcW w:w="922" w:type="dxa"/>
          </w:tcPr>
          <w:p w:rsidR="00C43407" w:rsidRPr="000B3886" w:rsidRDefault="00C43407" w:rsidP="000809A6">
            <w:pPr>
              <w:ind w:firstLine="0"/>
              <w:jc w:val="center"/>
              <w:rPr>
                <w:rFonts w:ascii="Times New Roman" w:hAnsi="Times New Roman" w:cs="Times New Roman"/>
                <w:b/>
              </w:rPr>
            </w:pPr>
            <w:r w:rsidRPr="000B3886">
              <w:rPr>
                <w:rFonts w:ascii="Times New Roman" w:hAnsi="Times New Roman" w:cs="Times New Roman"/>
                <w:b/>
              </w:rPr>
              <w:t>16</w:t>
            </w:r>
          </w:p>
        </w:tc>
        <w:tc>
          <w:tcPr>
            <w:tcW w:w="922" w:type="dxa"/>
          </w:tcPr>
          <w:p w:rsidR="00C43407" w:rsidRPr="000B3886" w:rsidRDefault="00C43407" w:rsidP="000809A6">
            <w:pPr>
              <w:ind w:firstLine="0"/>
              <w:jc w:val="center"/>
              <w:rPr>
                <w:rFonts w:ascii="Times New Roman" w:hAnsi="Times New Roman" w:cs="Times New Roman"/>
                <w:b/>
              </w:rPr>
            </w:pPr>
            <w:r w:rsidRPr="000B3886">
              <w:rPr>
                <w:rFonts w:ascii="Times New Roman" w:hAnsi="Times New Roman" w:cs="Times New Roman"/>
                <w:b/>
              </w:rPr>
              <w:t>26</w:t>
            </w:r>
          </w:p>
        </w:tc>
        <w:tc>
          <w:tcPr>
            <w:tcW w:w="922" w:type="dxa"/>
          </w:tcPr>
          <w:p w:rsidR="00C43407" w:rsidRPr="000B3886" w:rsidRDefault="00C43407" w:rsidP="000809A6">
            <w:pPr>
              <w:ind w:firstLine="0"/>
              <w:jc w:val="center"/>
              <w:rPr>
                <w:rFonts w:ascii="Times New Roman" w:hAnsi="Times New Roman" w:cs="Times New Roman"/>
                <w:b/>
              </w:rPr>
            </w:pPr>
            <w:r w:rsidRPr="000B3886">
              <w:rPr>
                <w:rFonts w:ascii="Times New Roman" w:hAnsi="Times New Roman" w:cs="Times New Roman"/>
                <w:b/>
              </w:rPr>
              <w:t>26</w:t>
            </w:r>
          </w:p>
        </w:tc>
        <w:tc>
          <w:tcPr>
            <w:tcW w:w="1003" w:type="dxa"/>
          </w:tcPr>
          <w:p w:rsidR="00C43407" w:rsidRPr="000B3886" w:rsidRDefault="00C43407" w:rsidP="000809A6">
            <w:pPr>
              <w:ind w:firstLine="0"/>
              <w:jc w:val="center"/>
              <w:rPr>
                <w:rFonts w:ascii="Times New Roman" w:hAnsi="Times New Roman" w:cs="Times New Roman"/>
                <w:b/>
              </w:rPr>
            </w:pPr>
            <w:r w:rsidRPr="000B3886">
              <w:rPr>
                <w:rFonts w:ascii="Times New Roman" w:hAnsi="Times New Roman" w:cs="Times New Roman"/>
                <w:b/>
              </w:rPr>
              <w:t>76</w:t>
            </w:r>
          </w:p>
        </w:tc>
      </w:tr>
      <w:tr w:rsidR="00C43407" w:rsidTr="007B564E">
        <w:tc>
          <w:tcPr>
            <w:tcW w:w="3600" w:type="dxa"/>
          </w:tcPr>
          <w:p w:rsidR="00C43407" w:rsidRPr="000B3886" w:rsidRDefault="00C43407" w:rsidP="00C43407">
            <w:pPr>
              <w:ind w:firstLine="0"/>
              <w:rPr>
                <w:rFonts w:ascii="Times New Roman" w:hAnsi="Times New Roman" w:cs="Times New Roman"/>
              </w:rPr>
            </w:pPr>
            <w:r>
              <w:rPr>
                <w:rFonts w:ascii="Times New Roman" w:hAnsi="Times New Roman" w:cs="Times New Roman"/>
              </w:rPr>
              <w:t>Somatologie</w:t>
            </w:r>
          </w:p>
        </w:tc>
        <w:tc>
          <w:tcPr>
            <w:tcW w:w="954" w:type="dxa"/>
          </w:tcPr>
          <w:p w:rsidR="00C43407" w:rsidRPr="000B3886" w:rsidRDefault="00C43407" w:rsidP="000809A6">
            <w:pPr>
              <w:ind w:firstLine="0"/>
              <w:jc w:val="center"/>
              <w:rPr>
                <w:rFonts w:ascii="Times New Roman" w:hAnsi="Times New Roman" w:cs="Times New Roman"/>
              </w:rPr>
            </w:pPr>
            <w:r>
              <w:rPr>
                <w:rFonts w:ascii="Times New Roman" w:hAnsi="Times New Roman" w:cs="Times New Roman"/>
              </w:rPr>
              <w:t>4</w:t>
            </w:r>
          </w:p>
        </w:tc>
        <w:tc>
          <w:tcPr>
            <w:tcW w:w="922" w:type="dxa"/>
          </w:tcPr>
          <w:p w:rsidR="00C43407" w:rsidRPr="000B3886" w:rsidRDefault="00C43407" w:rsidP="000809A6">
            <w:pPr>
              <w:ind w:firstLine="0"/>
              <w:jc w:val="center"/>
              <w:rPr>
                <w:rFonts w:ascii="Times New Roman" w:hAnsi="Times New Roman" w:cs="Times New Roman"/>
              </w:rPr>
            </w:pPr>
            <w:r>
              <w:rPr>
                <w:rFonts w:ascii="Times New Roman" w:hAnsi="Times New Roman" w:cs="Times New Roman"/>
              </w:rPr>
              <w:t>-</w:t>
            </w:r>
          </w:p>
        </w:tc>
        <w:tc>
          <w:tcPr>
            <w:tcW w:w="922" w:type="dxa"/>
          </w:tcPr>
          <w:p w:rsidR="00C43407" w:rsidRPr="000B3886" w:rsidRDefault="00C43407" w:rsidP="000809A6">
            <w:pPr>
              <w:ind w:firstLine="0"/>
              <w:jc w:val="center"/>
              <w:rPr>
                <w:rFonts w:ascii="Times New Roman" w:hAnsi="Times New Roman" w:cs="Times New Roman"/>
              </w:rPr>
            </w:pPr>
            <w:r>
              <w:rPr>
                <w:rFonts w:ascii="Times New Roman" w:hAnsi="Times New Roman" w:cs="Times New Roman"/>
              </w:rPr>
              <w:t>-</w:t>
            </w:r>
          </w:p>
        </w:tc>
        <w:tc>
          <w:tcPr>
            <w:tcW w:w="922" w:type="dxa"/>
          </w:tcPr>
          <w:p w:rsidR="00C43407" w:rsidRPr="000B3886" w:rsidRDefault="00C43407" w:rsidP="000809A6">
            <w:pPr>
              <w:ind w:firstLine="0"/>
              <w:jc w:val="center"/>
              <w:rPr>
                <w:rFonts w:ascii="Times New Roman" w:hAnsi="Times New Roman" w:cs="Times New Roman"/>
              </w:rPr>
            </w:pPr>
            <w:r>
              <w:rPr>
                <w:rFonts w:ascii="Times New Roman" w:hAnsi="Times New Roman" w:cs="Times New Roman"/>
              </w:rPr>
              <w:t>-</w:t>
            </w:r>
          </w:p>
        </w:tc>
        <w:tc>
          <w:tcPr>
            <w:tcW w:w="1003" w:type="dxa"/>
          </w:tcPr>
          <w:p w:rsidR="00C43407" w:rsidRPr="000B3886" w:rsidRDefault="00C43407" w:rsidP="000809A6">
            <w:pPr>
              <w:ind w:firstLine="0"/>
              <w:jc w:val="center"/>
              <w:rPr>
                <w:rFonts w:ascii="Times New Roman" w:hAnsi="Times New Roman" w:cs="Times New Roman"/>
              </w:rPr>
            </w:pPr>
            <w:r>
              <w:rPr>
                <w:rFonts w:ascii="Times New Roman" w:hAnsi="Times New Roman" w:cs="Times New Roman"/>
              </w:rPr>
              <w:t>4</w:t>
            </w:r>
          </w:p>
        </w:tc>
      </w:tr>
      <w:tr w:rsidR="00C43407" w:rsidTr="007B564E">
        <w:tc>
          <w:tcPr>
            <w:tcW w:w="3600" w:type="dxa"/>
          </w:tcPr>
          <w:p w:rsidR="00C43407" w:rsidRPr="000B3886" w:rsidRDefault="00C43407" w:rsidP="00C43407">
            <w:pPr>
              <w:ind w:firstLine="0"/>
              <w:rPr>
                <w:rFonts w:ascii="Times New Roman" w:hAnsi="Times New Roman" w:cs="Times New Roman"/>
              </w:rPr>
            </w:pPr>
            <w:r>
              <w:rPr>
                <w:rFonts w:ascii="Times New Roman" w:hAnsi="Times New Roman" w:cs="Times New Roman"/>
              </w:rPr>
              <w:t xml:space="preserve">Patologie </w:t>
            </w:r>
          </w:p>
        </w:tc>
        <w:tc>
          <w:tcPr>
            <w:tcW w:w="954" w:type="dxa"/>
          </w:tcPr>
          <w:p w:rsidR="00C43407" w:rsidRPr="000B3886" w:rsidRDefault="00C43407" w:rsidP="000809A6">
            <w:pPr>
              <w:ind w:firstLine="0"/>
              <w:jc w:val="center"/>
              <w:rPr>
                <w:rFonts w:ascii="Times New Roman" w:hAnsi="Times New Roman" w:cs="Times New Roman"/>
              </w:rPr>
            </w:pPr>
            <w:r>
              <w:rPr>
                <w:rFonts w:ascii="Times New Roman" w:hAnsi="Times New Roman" w:cs="Times New Roman"/>
              </w:rPr>
              <w:t>-</w:t>
            </w:r>
          </w:p>
        </w:tc>
        <w:tc>
          <w:tcPr>
            <w:tcW w:w="922" w:type="dxa"/>
          </w:tcPr>
          <w:p w:rsidR="00C43407" w:rsidRPr="000B3886" w:rsidRDefault="00C43407" w:rsidP="000809A6">
            <w:pPr>
              <w:ind w:firstLine="0"/>
              <w:jc w:val="center"/>
              <w:rPr>
                <w:rFonts w:ascii="Times New Roman" w:hAnsi="Times New Roman" w:cs="Times New Roman"/>
              </w:rPr>
            </w:pPr>
            <w:r>
              <w:rPr>
                <w:rFonts w:ascii="Times New Roman" w:hAnsi="Times New Roman" w:cs="Times New Roman"/>
              </w:rPr>
              <w:t>2</w:t>
            </w:r>
          </w:p>
        </w:tc>
        <w:tc>
          <w:tcPr>
            <w:tcW w:w="922" w:type="dxa"/>
          </w:tcPr>
          <w:p w:rsidR="00C43407" w:rsidRPr="000B3886" w:rsidRDefault="00C43407" w:rsidP="000809A6">
            <w:pPr>
              <w:ind w:firstLine="0"/>
              <w:jc w:val="center"/>
              <w:rPr>
                <w:rFonts w:ascii="Times New Roman" w:hAnsi="Times New Roman" w:cs="Times New Roman"/>
              </w:rPr>
            </w:pPr>
            <w:r>
              <w:rPr>
                <w:rFonts w:ascii="Times New Roman" w:hAnsi="Times New Roman" w:cs="Times New Roman"/>
              </w:rPr>
              <w:t>-</w:t>
            </w:r>
          </w:p>
        </w:tc>
        <w:tc>
          <w:tcPr>
            <w:tcW w:w="922" w:type="dxa"/>
          </w:tcPr>
          <w:p w:rsidR="00C43407" w:rsidRPr="000B3886" w:rsidRDefault="00C43407" w:rsidP="000809A6">
            <w:pPr>
              <w:ind w:firstLine="0"/>
              <w:jc w:val="center"/>
              <w:rPr>
                <w:rFonts w:ascii="Times New Roman" w:hAnsi="Times New Roman" w:cs="Times New Roman"/>
              </w:rPr>
            </w:pPr>
            <w:r>
              <w:rPr>
                <w:rFonts w:ascii="Times New Roman" w:hAnsi="Times New Roman" w:cs="Times New Roman"/>
              </w:rPr>
              <w:t>-</w:t>
            </w:r>
          </w:p>
        </w:tc>
        <w:tc>
          <w:tcPr>
            <w:tcW w:w="1003" w:type="dxa"/>
          </w:tcPr>
          <w:p w:rsidR="00C43407" w:rsidRPr="000B3886" w:rsidRDefault="00C43407" w:rsidP="000809A6">
            <w:pPr>
              <w:ind w:firstLine="0"/>
              <w:jc w:val="center"/>
              <w:rPr>
                <w:rFonts w:ascii="Times New Roman" w:hAnsi="Times New Roman" w:cs="Times New Roman"/>
              </w:rPr>
            </w:pPr>
            <w:r>
              <w:rPr>
                <w:rFonts w:ascii="Times New Roman" w:hAnsi="Times New Roman" w:cs="Times New Roman"/>
              </w:rPr>
              <w:t>2</w:t>
            </w:r>
          </w:p>
        </w:tc>
      </w:tr>
      <w:tr w:rsidR="00C43407" w:rsidTr="007B564E">
        <w:tc>
          <w:tcPr>
            <w:tcW w:w="3600" w:type="dxa"/>
          </w:tcPr>
          <w:p w:rsidR="00C43407" w:rsidRPr="000B3886" w:rsidRDefault="00C43407" w:rsidP="00C43407">
            <w:pPr>
              <w:ind w:firstLine="0"/>
              <w:rPr>
                <w:rFonts w:ascii="Times New Roman" w:hAnsi="Times New Roman" w:cs="Times New Roman"/>
              </w:rPr>
            </w:pPr>
            <w:r>
              <w:rPr>
                <w:rFonts w:ascii="Times New Roman" w:hAnsi="Times New Roman" w:cs="Times New Roman"/>
              </w:rPr>
              <w:t>Mikrobiologie, epidemiologie a hygiena</w:t>
            </w:r>
          </w:p>
        </w:tc>
        <w:tc>
          <w:tcPr>
            <w:tcW w:w="954" w:type="dxa"/>
          </w:tcPr>
          <w:p w:rsidR="00C43407" w:rsidRPr="000B3886" w:rsidRDefault="00C43407" w:rsidP="000809A6">
            <w:pPr>
              <w:ind w:firstLine="0"/>
              <w:jc w:val="center"/>
              <w:rPr>
                <w:rFonts w:ascii="Times New Roman" w:hAnsi="Times New Roman" w:cs="Times New Roman"/>
              </w:rPr>
            </w:pPr>
            <w:r>
              <w:rPr>
                <w:rFonts w:ascii="Times New Roman" w:hAnsi="Times New Roman" w:cs="Times New Roman"/>
              </w:rPr>
              <w:t>-</w:t>
            </w:r>
          </w:p>
        </w:tc>
        <w:tc>
          <w:tcPr>
            <w:tcW w:w="922" w:type="dxa"/>
          </w:tcPr>
          <w:p w:rsidR="00C43407" w:rsidRPr="000B3886" w:rsidRDefault="00C43407" w:rsidP="000809A6">
            <w:pPr>
              <w:ind w:firstLine="0"/>
              <w:jc w:val="center"/>
              <w:rPr>
                <w:rFonts w:ascii="Times New Roman" w:hAnsi="Times New Roman" w:cs="Times New Roman"/>
              </w:rPr>
            </w:pPr>
            <w:r>
              <w:rPr>
                <w:rFonts w:ascii="Times New Roman" w:hAnsi="Times New Roman" w:cs="Times New Roman"/>
              </w:rPr>
              <w:t>2</w:t>
            </w:r>
          </w:p>
        </w:tc>
        <w:tc>
          <w:tcPr>
            <w:tcW w:w="922" w:type="dxa"/>
          </w:tcPr>
          <w:p w:rsidR="00C43407" w:rsidRPr="000B3886" w:rsidRDefault="00C43407" w:rsidP="000809A6">
            <w:pPr>
              <w:ind w:firstLine="0"/>
              <w:jc w:val="center"/>
              <w:rPr>
                <w:rFonts w:ascii="Times New Roman" w:hAnsi="Times New Roman" w:cs="Times New Roman"/>
              </w:rPr>
            </w:pPr>
            <w:r>
              <w:rPr>
                <w:rFonts w:ascii="Times New Roman" w:hAnsi="Times New Roman" w:cs="Times New Roman"/>
              </w:rPr>
              <w:t>-</w:t>
            </w:r>
          </w:p>
        </w:tc>
        <w:tc>
          <w:tcPr>
            <w:tcW w:w="922" w:type="dxa"/>
          </w:tcPr>
          <w:p w:rsidR="00C43407" w:rsidRPr="000B3886" w:rsidRDefault="00C43407" w:rsidP="000809A6">
            <w:pPr>
              <w:ind w:firstLine="0"/>
              <w:jc w:val="center"/>
              <w:rPr>
                <w:rFonts w:ascii="Times New Roman" w:hAnsi="Times New Roman" w:cs="Times New Roman"/>
              </w:rPr>
            </w:pPr>
            <w:r>
              <w:rPr>
                <w:rFonts w:ascii="Times New Roman" w:hAnsi="Times New Roman" w:cs="Times New Roman"/>
              </w:rPr>
              <w:t>-</w:t>
            </w:r>
          </w:p>
        </w:tc>
        <w:tc>
          <w:tcPr>
            <w:tcW w:w="1003" w:type="dxa"/>
          </w:tcPr>
          <w:p w:rsidR="00C43407" w:rsidRPr="000B3886" w:rsidRDefault="00C43407" w:rsidP="000809A6">
            <w:pPr>
              <w:ind w:firstLine="0"/>
              <w:jc w:val="center"/>
              <w:rPr>
                <w:rFonts w:ascii="Times New Roman" w:hAnsi="Times New Roman" w:cs="Times New Roman"/>
              </w:rPr>
            </w:pPr>
            <w:r>
              <w:rPr>
                <w:rFonts w:ascii="Times New Roman" w:hAnsi="Times New Roman" w:cs="Times New Roman"/>
              </w:rPr>
              <w:t>2</w:t>
            </w:r>
          </w:p>
        </w:tc>
      </w:tr>
      <w:tr w:rsidR="00C43407" w:rsidTr="007B564E">
        <w:tc>
          <w:tcPr>
            <w:tcW w:w="3600" w:type="dxa"/>
          </w:tcPr>
          <w:p w:rsidR="00C43407" w:rsidRPr="000B3886" w:rsidRDefault="00C43407" w:rsidP="00C43407">
            <w:pPr>
              <w:ind w:firstLine="0"/>
              <w:rPr>
                <w:rFonts w:ascii="Times New Roman" w:hAnsi="Times New Roman" w:cs="Times New Roman"/>
              </w:rPr>
            </w:pPr>
            <w:r>
              <w:rPr>
                <w:rFonts w:ascii="Times New Roman" w:hAnsi="Times New Roman" w:cs="Times New Roman"/>
              </w:rPr>
              <w:t>Psychologie a pedagogika</w:t>
            </w:r>
          </w:p>
        </w:tc>
        <w:tc>
          <w:tcPr>
            <w:tcW w:w="954" w:type="dxa"/>
          </w:tcPr>
          <w:p w:rsidR="00C43407" w:rsidRPr="000B3886" w:rsidRDefault="00C43407" w:rsidP="000809A6">
            <w:pPr>
              <w:ind w:firstLine="0"/>
              <w:jc w:val="center"/>
              <w:rPr>
                <w:rFonts w:ascii="Times New Roman" w:hAnsi="Times New Roman" w:cs="Times New Roman"/>
              </w:rPr>
            </w:pPr>
            <w:r>
              <w:rPr>
                <w:rFonts w:ascii="Times New Roman" w:hAnsi="Times New Roman" w:cs="Times New Roman"/>
              </w:rPr>
              <w:t>-</w:t>
            </w:r>
          </w:p>
        </w:tc>
        <w:tc>
          <w:tcPr>
            <w:tcW w:w="922" w:type="dxa"/>
          </w:tcPr>
          <w:p w:rsidR="00C43407" w:rsidRPr="000B3886" w:rsidRDefault="00C43407" w:rsidP="000809A6">
            <w:pPr>
              <w:ind w:firstLine="0"/>
              <w:jc w:val="center"/>
              <w:rPr>
                <w:rFonts w:ascii="Times New Roman" w:hAnsi="Times New Roman" w:cs="Times New Roman"/>
              </w:rPr>
            </w:pPr>
            <w:r>
              <w:rPr>
                <w:rFonts w:ascii="Times New Roman" w:hAnsi="Times New Roman" w:cs="Times New Roman"/>
              </w:rPr>
              <w:t>2</w:t>
            </w:r>
          </w:p>
        </w:tc>
        <w:tc>
          <w:tcPr>
            <w:tcW w:w="922" w:type="dxa"/>
          </w:tcPr>
          <w:p w:rsidR="00C43407" w:rsidRPr="000B3886" w:rsidRDefault="00C43407" w:rsidP="000809A6">
            <w:pPr>
              <w:ind w:firstLine="0"/>
              <w:jc w:val="center"/>
              <w:rPr>
                <w:rFonts w:ascii="Times New Roman" w:hAnsi="Times New Roman" w:cs="Times New Roman"/>
              </w:rPr>
            </w:pPr>
            <w:r>
              <w:rPr>
                <w:rFonts w:ascii="Times New Roman" w:hAnsi="Times New Roman" w:cs="Times New Roman"/>
              </w:rPr>
              <w:t>2 (1)</w:t>
            </w:r>
          </w:p>
        </w:tc>
        <w:tc>
          <w:tcPr>
            <w:tcW w:w="922" w:type="dxa"/>
          </w:tcPr>
          <w:p w:rsidR="00C43407" w:rsidRPr="000B3886" w:rsidRDefault="00C43407" w:rsidP="000809A6">
            <w:pPr>
              <w:ind w:firstLine="0"/>
              <w:jc w:val="center"/>
              <w:rPr>
                <w:rFonts w:ascii="Times New Roman" w:hAnsi="Times New Roman" w:cs="Times New Roman"/>
              </w:rPr>
            </w:pPr>
            <w:r>
              <w:rPr>
                <w:rFonts w:ascii="Times New Roman" w:hAnsi="Times New Roman" w:cs="Times New Roman"/>
              </w:rPr>
              <w:t>1 (1)</w:t>
            </w:r>
          </w:p>
        </w:tc>
        <w:tc>
          <w:tcPr>
            <w:tcW w:w="1003" w:type="dxa"/>
          </w:tcPr>
          <w:p w:rsidR="00C43407" w:rsidRPr="000B3886" w:rsidRDefault="00C43407" w:rsidP="000809A6">
            <w:pPr>
              <w:ind w:firstLine="0"/>
              <w:jc w:val="center"/>
              <w:rPr>
                <w:rFonts w:ascii="Times New Roman" w:hAnsi="Times New Roman" w:cs="Times New Roman"/>
              </w:rPr>
            </w:pPr>
            <w:r>
              <w:rPr>
                <w:rFonts w:ascii="Times New Roman" w:hAnsi="Times New Roman" w:cs="Times New Roman"/>
              </w:rPr>
              <w:t>5 (2)</w:t>
            </w:r>
          </w:p>
        </w:tc>
      </w:tr>
      <w:tr w:rsidR="00C43407" w:rsidTr="007B564E">
        <w:tc>
          <w:tcPr>
            <w:tcW w:w="3600" w:type="dxa"/>
          </w:tcPr>
          <w:p w:rsidR="00C43407" w:rsidRDefault="00C43407" w:rsidP="00C43407">
            <w:pPr>
              <w:ind w:firstLine="0"/>
              <w:rPr>
                <w:rFonts w:ascii="Times New Roman" w:hAnsi="Times New Roman" w:cs="Times New Roman"/>
              </w:rPr>
            </w:pPr>
            <w:r>
              <w:rPr>
                <w:rFonts w:ascii="Times New Roman" w:hAnsi="Times New Roman" w:cs="Times New Roman"/>
              </w:rPr>
              <w:t xml:space="preserve">Vnitřní lékařství </w:t>
            </w:r>
          </w:p>
        </w:tc>
        <w:tc>
          <w:tcPr>
            <w:tcW w:w="954" w:type="dxa"/>
          </w:tcPr>
          <w:p w:rsidR="00C43407" w:rsidRDefault="00C43407" w:rsidP="000809A6">
            <w:pPr>
              <w:ind w:firstLine="0"/>
              <w:jc w:val="center"/>
              <w:rPr>
                <w:rFonts w:ascii="Times New Roman" w:hAnsi="Times New Roman" w:cs="Times New Roman"/>
              </w:rPr>
            </w:pPr>
            <w:r>
              <w:rPr>
                <w:rFonts w:ascii="Times New Roman" w:hAnsi="Times New Roman" w:cs="Times New Roman"/>
              </w:rPr>
              <w:t>-</w:t>
            </w:r>
          </w:p>
        </w:tc>
        <w:tc>
          <w:tcPr>
            <w:tcW w:w="922" w:type="dxa"/>
          </w:tcPr>
          <w:p w:rsidR="00C43407" w:rsidRDefault="00C43407" w:rsidP="000809A6">
            <w:pPr>
              <w:ind w:firstLine="0"/>
              <w:jc w:val="center"/>
              <w:rPr>
                <w:rFonts w:ascii="Times New Roman" w:hAnsi="Times New Roman" w:cs="Times New Roman"/>
              </w:rPr>
            </w:pPr>
            <w:r>
              <w:rPr>
                <w:rFonts w:ascii="Times New Roman" w:hAnsi="Times New Roman" w:cs="Times New Roman"/>
              </w:rPr>
              <w:t>1</w:t>
            </w:r>
          </w:p>
        </w:tc>
        <w:tc>
          <w:tcPr>
            <w:tcW w:w="922" w:type="dxa"/>
          </w:tcPr>
          <w:p w:rsidR="00C43407" w:rsidRDefault="00C43407" w:rsidP="000809A6">
            <w:pPr>
              <w:ind w:firstLine="0"/>
              <w:jc w:val="center"/>
              <w:rPr>
                <w:rFonts w:ascii="Times New Roman" w:hAnsi="Times New Roman" w:cs="Times New Roman"/>
              </w:rPr>
            </w:pPr>
            <w:r>
              <w:rPr>
                <w:rFonts w:ascii="Times New Roman" w:hAnsi="Times New Roman" w:cs="Times New Roman"/>
              </w:rPr>
              <w:t>2</w:t>
            </w:r>
          </w:p>
        </w:tc>
        <w:tc>
          <w:tcPr>
            <w:tcW w:w="922" w:type="dxa"/>
          </w:tcPr>
          <w:p w:rsidR="00C43407" w:rsidRDefault="00C43407" w:rsidP="000809A6">
            <w:pPr>
              <w:ind w:firstLine="0"/>
              <w:jc w:val="center"/>
              <w:rPr>
                <w:rFonts w:ascii="Times New Roman" w:hAnsi="Times New Roman" w:cs="Times New Roman"/>
              </w:rPr>
            </w:pPr>
            <w:r>
              <w:rPr>
                <w:rFonts w:ascii="Times New Roman" w:hAnsi="Times New Roman" w:cs="Times New Roman"/>
              </w:rPr>
              <w:t>2</w:t>
            </w:r>
          </w:p>
        </w:tc>
        <w:tc>
          <w:tcPr>
            <w:tcW w:w="1003" w:type="dxa"/>
          </w:tcPr>
          <w:p w:rsidR="00C43407" w:rsidRDefault="00C43407" w:rsidP="000809A6">
            <w:pPr>
              <w:ind w:firstLine="0"/>
              <w:jc w:val="center"/>
              <w:rPr>
                <w:rFonts w:ascii="Times New Roman" w:hAnsi="Times New Roman" w:cs="Times New Roman"/>
              </w:rPr>
            </w:pPr>
            <w:r>
              <w:rPr>
                <w:rFonts w:ascii="Times New Roman" w:hAnsi="Times New Roman" w:cs="Times New Roman"/>
              </w:rPr>
              <w:t>5</w:t>
            </w:r>
          </w:p>
        </w:tc>
      </w:tr>
      <w:tr w:rsidR="00C43407" w:rsidTr="007B564E">
        <w:tc>
          <w:tcPr>
            <w:tcW w:w="3600" w:type="dxa"/>
          </w:tcPr>
          <w:p w:rsidR="00C43407" w:rsidRDefault="00C43407" w:rsidP="00C43407">
            <w:pPr>
              <w:ind w:firstLine="0"/>
              <w:rPr>
                <w:rFonts w:ascii="Times New Roman" w:hAnsi="Times New Roman" w:cs="Times New Roman"/>
              </w:rPr>
            </w:pPr>
            <w:r>
              <w:rPr>
                <w:rFonts w:ascii="Times New Roman" w:hAnsi="Times New Roman" w:cs="Times New Roman"/>
              </w:rPr>
              <w:t>Chirurgie</w:t>
            </w:r>
          </w:p>
        </w:tc>
        <w:tc>
          <w:tcPr>
            <w:tcW w:w="954" w:type="dxa"/>
          </w:tcPr>
          <w:p w:rsidR="00C43407" w:rsidRDefault="00C43407" w:rsidP="000809A6">
            <w:pPr>
              <w:ind w:firstLine="0"/>
              <w:jc w:val="center"/>
              <w:rPr>
                <w:rFonts w:ascii="Times New Roman" w:hAnsi="Times New Roman" w:cs="Times New Roman"/>
              </w:rPr>
            </w:pPr>
            <w:r>
              <w:rPr>
                <w:rFonts w:ascii="Times New Roman" w:hAnsi="Times New Roman" w:cs="Times New Roman"/>
              </w:rPr>
              <w:t>-</w:t>
            </w:r>
          </w:p>
        </w:tc>
        <w:tc>
          <w:tcPr>
            <w:tcW w:w="922" w:type="dxa"/>
          </w:tcPr>
          <w:p w:rsidR="00C43407" w:rsidRDefault="00C43407" w:rsidP="000809A6">
            <w:pPr>
              <w:ind w:firstLine="0"/>
              <w:jc w:val="center"/>
              <w:rPr>
                <w:rFonts w:ascii="Times New Roman" w:hAnsi="Times New Roman" w:cs="Times New Roman"/>
              </w:rPr>
            </w:pPr>
            <w:r>
              <w:rPr>
                <w:rFonts w:ascii="Times New Roman" w:hAnsi="Times New Roman" w:cs="Times New Roman"/>
              </w:rPr>
              <w:t>2</w:t>
            </w:r>
          </w:p>
        </w:tc>
        <w:tc>
          <w:tcPr>
            <w:tcW w:w="922" w:type="dxa"/>
          </w:tcPr>
          <w:p w:rsidR="00C43407" w:rsidRDefault="00C43407" w:rsidP="000809A6">
            <w:pPr>
              <w:ind w:firstLine="0"/>
              <w:jc w:val="center"/>
              <w:rPr>
                <w:rFonts w:ascii="Times New Roman" w:hAnsi="Times New Roman" w:cs="Times New Roman"/>
              </w:rPr>
            </w:pPr>
            <w:r>
              <w:rPr>
                <w:rFonts w:ascii="Times New Roman" w:hAnsi="Times New Roman" w:cs="Times New Roman"/>
              </w:rPr>
              <w:t>1</w:t>
            </w:r>
          </w:p>
        </w:tc>
        <w:tc>
          <w:tcPr>
            <w:tcW w:w="922" w:type="dxa"/>
          </w:tcPr>
          <w:p w:rsidR="00C43407" w:rsidRDefault="00C43407" w:rsidP="000809A6">
            <w:pPr>
              <w:ind w:firstLine="0"/>
              <w:jc w:val="center"/>
              <w:rPr>
                <w:rFonts w:ascii="Times New Roman" w:hAnsi="Times New Roman" w:cs="Times New Roman"/>
              </w:rPr>
            </w:pPr>
            <w:r>
              <w:rPr>
                <w:rFonts w:ascii="Times New Roman" w:hAnsi="Times New Roman" w:cs="Times New Roman"/>
              </w:rPr>
              <w:t>2</w:t>
            </w:r>
          </w:p>
        </w:tc>
        <w:tc>
          <w:tcPr>
            <w:tcW w:w="1003" w:type="dxa"/>
          </w:tcPr>
          <w:p w:rsidR="00C43407" w:rsidRDefault="00C43407" w:rsidP="000809A6">
            <w:pPr>
              <w:ind w:firstLine="0"/>
              <w:jc w:val="center"/>
              <w:rPr>
                <w:rFonts w:ascii="Times New Roman" w:hAnsi="Times New Roman" w:cs="Times New Roman"/>
              </w:rPr>
            </w:pPr>
            <w:r>
              <w:rPr>
                <w:rFonts w:ascii="Times New Roman" w:hAnsi="Times New Roman" w:cs="Times New Roman"/>
              </w:rPr>
              <w:t>5</w:t>
            </w:r>
          </w:p>
        </w:tc>
      </w:tr>
      <w:tr w:rsidR="00C43407" w:rsidTr="007B564E">
        <w:tc>
          <w:tcPr>
            <w:tcW w:w="3600" w:type="dxa"/>
          </w:tcPr>
          <w:p w:rsidR="00C43407" w:rsidRDefault="00C43407" w:rsidP="00C43407">
            <w:pPr>
              <w:ind w:firstLine="0"/>
              <w:rPr>
                <w:rFonts w:ascii="Times New Roman" w:hAnsi="Times New Roman" w:cs="Times New Roman"/>
              </w:rPr>
            </w:pPr>
            <w:r>
              <w:rPr>
                <w:rFonts w:ascii="Times New Roman" w:hAnsi="Times New Roman" w:cs="Times New Roman"/>
              </w:rPr>
              <w:t>Pediatrie</w:t>
            </w:r>
          </w:p>
        </w:tc>
        <w:tc>
          <w:tcPr>
            <w:tcW w:w="954" w:type="dxa"/>
          </w:tcPr>
          <w:p w:rsidR="00C43407" w:rsidRDefault="00C43407" w:rsidP="000809A6">
            <w:pPr>
              <w:ind w:firstLine="0"/>
              <w:jc w:val="center"/>
              <w:rPr>
                <w:rFonts w:ascii="Times New Roman" w:hAnsi="Times New Roman" w:cs="Times New Roman"/>
              </w:rPr>
            </w:pPr>
            <w:r>
              <w:rPr>
                <w:rFonts w:ascii="Times New Roman" w:hAnsi="Times New Roman" w:cs="Times New Roman"/>
              </w:rPr>
              <w:t>-</w:t>
            </w:r>
          </w:p>
        </w:tc>
        <w:tc>
          <w:tcPr>
            <w:tcW w:w="922" w:type="dxa"/>
          </w:tcPr>
          <w:p w:rsidR="00C43407" w:rsidRDefault="00C43407" w:rsidP="000809A6">
            <w:pPr>
              <w:ind w:firstLine="0"/>
              <w:jc w:val="center"/>
              <w:rPr>
                <w:rFonts w:ascii="Times New Roman" w:hAnsi="Times New Roman" w:cs="Times New Roman"/>
              </w:rPr>
            </w:pPr>
            <w:r>
              <w:rPr>
                <w:rFonts w:ascii="Times New Roman" w:hAnsi="Times New Roman" w:cs="Times New Roman"/>
              </w:rPr>
              <w:t>1</w:t>
            </w:r>
          </w:p>
        </w:tc>
        <w:tc>
          <w:tcPr>
            <w:tcW w:w="922" w:type="dxa"/>
          </w:tcPr>
          <w:p w:rsidR="00C43407" w:rsidRDefault="00C43407" w:rsidP="000809A6">
            <w:pPr>
              <w:ind w:firstLine="0"/>
              <w:jc w:val="center"/>
              <w:rPr>
                <w:rFonts w:ascii="Times New Roman" w:hAnsi="Times New Roman" w:cs="Times New Roman"/>
              </w:rPr>
            </w:pPr>
            <w:r>
              <w:rPr>
                <w:rFonts w:ascii="Times New Roman" w:hAnsi="Times New Roman" w:cs="Times New Roman"/>
              </w:rPr>
              <w:t>2</w:t>
            </w:r>
          </w:p>
        </w:tc>
        <w:tc>
          <w:tcPr>
            <w:tcW w:w="922" w:type="dxa"/>
          </w:tcPr>
          <w:p w:rsidR="00C43407" w:rsidRDefault="00C43407" w:rsidP="000809A6">
            <w:pPr>
              <w:ind w:firstLine="0"/>
              <w:jc w:val="center"/>
              <w:rPr>
                <w:rFonts w:ascii="Times New Roman" w:hAnsi="Times New Roman" w:cs="Times New Roman"/>
              </w:rPr>
            </w:pPr>
            <w:r>
              <w:rPr>
                <w:rFonts w:ascii="Times New Roman" w:hAnsi="Times New Roman" w:cs="Times New Roman"/>
              </w:rPr>
              <w:t>-</w:t>
            </w:r>
          </w:p>
        </w:tc>
        <w:tc>
          <w:tcPr>
            <w:tcW w:w="1003" w:type="dxa"/>
          </w:tcPr>
          <w:p w:rsidR="00C43407" w:rsidRDefault="00C43407" w:rsidP="000809A6">
            <w:pPr>
              <w:ind w:firstLine="0"/>
              <w:jc w:val="center"/>
              <w:rPr>
                <w:rFonts w:ascii="Times New Roman" w:hAnsi="Times New Roman" w:cs="Times New Roman"/>
              </w:rPr>
            </w:pPr>
            <w:r>
              <w:rPr>
                <w:rFonts w:ascii="Times New Roman" w:hAnsi="Times New Roman" w:cs="Times New Roman"/>
              </w:rPr>
              <w:t>3</w:t>
            </w:r>
          </w:p>
        </w:tc>
      </w:tr>
      <w:tr w:rsidR="00C43407" w:rsidTr="007B564E">
        <w:tc>
          <w:tcPr>
            <w:tcW w:w="3600" w:type="dxa"/>
          </w:tcPr>
          <w:p w:rsidR="00C43407" w:rsidRDefault="00C43407" w:rsidP="00C43407">
            <w:pPr>
              <w:ind w:firstLine="0"/>
              <w:rPr>
                <w:rFonts w:ascii="Times New Roman" w:hAnsi="Times New Roman" w:cs="Times New Roman"/>
              </w:rPr>
            </w:pPr>
            <w:r>
              <w:rPr>
                <w:rFonts w:ascii="Times New Roman" w:hAnsi="Times New Roman" w:cs="Times New Roman"/>
              </w:rPr>
              <w:t>Gynekologie a porodnictví</w:t>
            </w:r>
          </w:p>
        </w:tc>
        <w:tc>
          <w:tcPr>
            <w:tcW w:w="954" w:type="dxa"/>
          </w:tcPr>
          <w:p w:rsidR="00C43407" w:rsidRDefault="00C43407" w:rsidP="000809A6">
            <w:pPr>
              <w:ind w:firstLine="0"/>
              <w:jc w:val="center"/>
              <w:rPr>
                <w:rFonts w:ascii="Times New Roman" w:hAnsi="Times New Roman" w:cs="Times New Roman"/>
              </w:rPr>
            </w:pPr>
            <w:r>
              <w:rPr>
                <w:rFonts w:ascii="Times New Roman" w:hAnsi="Times New Roman" w:cs="Times New Roman"/>
              </w:rPr>
              <w:t>-</w:t>
            </w:r>
          </w:p>
        </w:tc>
        <w:tc>
          <w:tcPr>
            <w:tcW w:w="922" w:type="dxa"/>
          </w:tcPr>
          <w:p w:rsidR="00C43407" w:rsidRDefault="00C43407" w:rsidP="000809A6">
            <w:pPr>
              <w:ind w:firstLine="0"/>
              <w:jc w:val="center"/>
              <w:rPr>
                <w:rFonts w:ascii="Times New Roman" w:hAnsi="Times New Roman" w:cs="Times New Roman"/>
              </w:rPr>
            </w:pPr>
            <w:r>
              <w:rPr>
                <w:rFonts w:ascii="Times New Roman" w:hAnsi="Times New Roman" w:cs="Times New Roman"/>
              </w:rPr>
              <w:t>-</w:t>
            </w:r>
          </w:p>
        </w:tc>
        <w:tc>
          <w:tcPr>
            <w:tcW w:w="922" w:type="dxa"/>
          </w:tcPr>
          <w:p w:rsidR="00C43407" w:rsidRDefault="00C43407" w:rsidP="000809A6">
            <w:pPr>
              <w:ind w:firstLine="0"/>
              <w:jc w:val="center"/>
              <w:rPr>
                <w:rFonts w:ascii="Times New Roman" w:hAnsi="Times New Roman" w:cs="Times New Roman"/>
              </w:rPr>
            </w:pPr>
            <w:r>
              <w:rPr>
                <w:rFonts w:ascii="Times New Roman" w:hAnsi="Times New Roman" w:cs="Times New Roman"/>
              </w:rPr>
              <w:t>2</w:t>
            </w:r>
          </w:p>
        </w:tc>
        <w:tc>
          <w:tcPr>
            <w:tcW w:w="922" w:type="dxa"/>
          </w:tcPr>
          <w:p w:rsidR="00C43407" w:rsidRDefault="00C43407" w:rsidP="000809A6">
            <w:pPr>
              <w:ind w:firstLine="0"/>
              <w:jc w:val="center"/>
              <w:rPr>
                <w:rFonts w:ascii="Times New Roman" w:hAnsi="Times New Roman" w:cs="Times New Roman"/>
              </w:rPr>
            </w:pPr>
            <w:r>
              <w:rPr>
                <w:rFonts w:ascii="Times New Roman" w:hAnsi="Times New Roman" w:cs="Times New Roman"/>
              </w:rPr>
              <w:t>-</w:t>
            </w:r>
          </w:p>
        </w:tc>
        <w:tc>
          <w:tcPr>
            <w:tcW w:w="1003" w:type="dxa"/>
          </w:tcPr>
          <w:p w:rsidR="00C43407" w:rsidRDefault="00C43407" w:rsidP="000809A6">
            <w:pPr>
              <w:ind w:firstLine="0"/>
              <w:jc w:val="center"/>
              <w:rPr>
                <w:rFonts w:ascii="Times New Roman" w:hAnsi="Times New Roman" w:cs="Times New Roman"/>
              </w:rPr>
            </w:pPr>
            <w:r>
              <w:rPr>
                <w:rFonts w:ascii="Times New Roman" w:hAnsi="Times New Roman" w:cs="Times New Roman"/>
              </w:rPr>
              <w:t>2</w:t>
            </w:r>
          </w:p>
        </w:tc>
      </w:tr>
      <w:tr w:rsidR="00C43407" w:rsidTr="007B564E">
        <w:tc>
          <w:tcPr>
            <w:tcW w:w="3600" w:type="dxa"/>
          </w:tcPr>
          <w:p w:rsidR="00C43407" w:rsidRDefault="00C43407" w:rsidP="00C43407">
            <w:pPr>
              <w:ind w:firstLine="0"/>
              <w:rPr>
                <w:rFonts w:ascii="Times New Roman" w:hAnsi="Times New Roman" w:cs="Times New Roman"/>
              </w:rPr>
            </w:pPr>
            <w:r>
              <w:rPr>
                <w:rFonts w:ascii="Times New Roman" w:hAnsi="Times New Roman" w:cs="Times New Roman"/>
              </w:rPr>
              <w:t>Neurologie</w:t>
            </w:r>
          </w:p>
        </w:tc>
        <w:tc>
          <w:tcPr>
            <w:tcW w:w="954" w:type="dxa"/>
          </w:tcPr>
          <w:p w:rsidR="00C43407" w:rsidRDefault="00C43407" w:rsidP="000809A6">
            <w:pPr>
              <w:ind w:firstLine="0"/>
              <w:jc w:val="center"/>
              <w:rPr>
                <w:rFonts w:ascii="Times New Roman" w:hAnsi="Times New Roman" w:cs="Times New Roman"/>
              </w:rPr>
            </w:pPr>
            <w:r>
              <w:rPr>
                <w:rFonts w:ascii="Times New Roman" w:hAnsi="Times New Roman" w:cs="Times New Roman"/>
              </w:rPr>
              <w:t>-</w:t>
            </w:r>
          </w:p>
        </w:tc>
        <w:tc>
          <w:tcPr>
            <w:tcW w:w="922" w:type="dxa"/>
          </w:tcPr>
          <w:p w:rsidR="00C43407" w:rsidRDefault="007B564E" w:rsidP="000809A6">
            <w:pPr>
              <w:ind w:firstLine="0"/>
              <w:jc w:val="center"/>
              <w:rPr>
                <w:rFonts w:ascii="Times New Roman" w:hAnsi="Times New Roman" w:cs="Times New Roman"/>
              </w:rPr>
            </w:pPr>
            <w:r>
              <w:rPr>
                <w:rFonts w:ascii="Times New Roman" w:hAnsi="Times New Roman" w:cs="Times New Roman"/>
              </w:rPr>
              <w:t>-</w:t>
            </w:r>
          </w:p>
        </w:tc>
        <w:tc>
          <w:tcPr>
            <w:tcW w:w="922" w:type="dxa"/>
          </w:tcPr>
          <w:p w:rsidR="00C43407" w:rsidRDefault="00C43407" w:rsidP="000809A6">
            <w:pPr>
              <w:ind w:firstLine="0"/>
              <w:jc w:val="center"/>
              <w:rPr>
                <w:rFonts w:ascii="Times New Roman" w:hAnsi="Times New Roman" w:cs="Times New Roman"/>
              </w:rPr>
            </w:pPr>
            <w:r>
              <w:rPr>
                <w:rFonts w:ascii="Times New Roman" w:hAnsi="Times New Roman" w:cs="Times New Roman"/>
              </w:rPr>
              <w:t>-</w:t>
            </w:r>
          </w:p>
        </w:tc>
        <w:tc>
          <w:tcPr>
            <w:tcW w:w="922" w:type="dxa"/>
          </w:tcPr>
          <w:p w:rsidR="00C43407" w:rsidRDefault="00C43407" w:rsidP="000809A6">
            <w:pPr>
              <w:ind w:firstLine="0"/>
              <w:jc w:val="center"/>
              <w:rPr>
                <w:rFonts w:ascii="Times New Roman" w:hAnsi="Times New Roman" w:cs="Times New Roman"/>
              </w:rPr>
            </w:pPr>
            <w:r>
              <w:rPr>
                <w:rFonts w:ascii="Times New Roman" w:hAnsi="Times New Roman" w:cs="Times New Roman"/>
              </w:rPr>
              <w:t>2/-</w:t>
            </w:r>
          </w:p>
        </w:tc>
        <w:tc>
          <w:tcPr>
            <w:tcW w:w="1003" w:type="dxa"/>
          </w:tcPr>
          <w:p w:rsidR="00C43407" w:rsidRDefault="00C43407" w:rsidP="000809A6">
            <w:pPr>
              <w:ind w:firstLine="0"/>
              <w:jc w:val="center"/>
              <w:rPr>
                <w:rFonts w:ascii="Times New Roman" w:hAnsi="Times New Roman" w:cs="Times New Roman"/>
              </w:rPr>
            </w:pPr>
            <w:r>
              <w:rPr>
                <w:rFonts w:ascii="Times New Roman" w:hAnsi="Times New Roman" w:cs="Times New Roman"/>
              </w:rPr>
              <w:t>1</w:t>
            </w:r>
          </w:p>
        </w:tc>
      </w:tr>
      <w:tr w:rsidR="00C43407" w:rsidTr="007B564E">
        <w:tc>
          <w:tcPr>
            <w:tcW w:w="3600" w:type="dxa"/>
          </w:tcPr>
          <w:p w:rsidR="00C43407" w:rsidRDefault="00C43407" w:rsidP="007B564E">
            <w:pPr>
              <w:ind w:firstLine="0"/>
              <w:rPr>
                <w:rFonts w:ascii="Times New Roman" w:hAnsi="Times New Roman" w:cs="Times New Roman"/>
              </w:rPr>
            </w:pPr>
            <w:r>
              <w:rPr>
                <w:rFonts w:ascii="Times New Roman" w:hAnsi="Times New Roman" w:cs="Times New Roman"/>
              </w:rPr>
              <w:t>Psychiatrie</w:t>
            </w:r>
          </w:p>
        </w:tc>
        <w:tc>
          <w:tcPr>
            <w:tcW w:w="954" w:type="dxa"/>
          </w:tcPr>
          <w:p w:rsidR="00C43407" w:rsidRDefault="00C43407" w:rsidP="000809A6">
            <w:pPr>
              <w:ind w:firstLine="0"/>
              <w:jc w:val="center"/>
              <w:rPr>
                <w:rFonts w:ascii="Times New Roman" w:hAnsi="Times New Roman" w:cs="Times New Roman"/>
              </w:rPr>
            </w:pPr>
            <w:r>
              <w:rPr>
                <w:rFonts w:ascii="Times New Roman" w:hAnsi="Times New Roman" w:cs="Times New Roman"/>
              </w:rPr>
              <w:t>-</w:t>
            </w:r>
          </w:p>
        </w:tc>
        <w:tc>
          <w:tcPr>
            <w:tcW w:w="922" w:type="dxa"/>
          </w:tcPr>
          <w:p w:rsidR="00C43407" w:rsidRDefault="00C43407" w:rsidP="000809A6">
            <w:pPr>
              <w:ind w:firstLine="0"/>
              <w:jc w:val="center"/>
              <w:rPr>
                <w:rFonts w:ascii="Times New Roman" w:hAnsi="Times New Roman" w:cs="Times New Roman"/>
              </w:rPr>
            </w:pPr>
            <w:r>
              <w:rPr>
                <w:rFonts w:ascii="Times New Roman" w:hAnsi="Times New Roman" w:cs="Times New Roman"/>
              </w:rPr>
              <w:t>-</w:t>
            </w:r>
          </w:p>
        </w:tc>
        <w:tc>
          <w:tcPr>
            <w:tcW w:w="922" w:type="dxa"/>
          </w:tcPr>
          <w:p w:rsidR="00C43407" w:rsidRDefault="00C43407" w:rsidP="000809A6">
            <w:pPr>
              <w:ind w:firstLine="0"/>
              <w:jc w:val="center"/>
              <w:rPr>
                <w:rFonts w:ascii="Times New Roman" w:hAnsi="Times New Roman" w:cs="Times New Roman"/>
              </w:rPr>
            </w:pPr>
            <w:r>
              <w:rPr>
                <w:rFonts w:ascii="Times New Roman" w:hAnsi="Times New Roman" w:cs="Times New Roman"/>
              </w:rPr>
              <w:t>-</w:t>
            </w:r>
          </w:p>
        </w:tc>
        <w:tc>
          <w:tcPr>
            <w:tcW w:w="922" w:type="dxa"/>
          </w:tcPr>
          <w:p w:rsidR="00C43407" w:rsidRDefault="00C43407" w:rsidP="000809A6">
            <w:pPr>
              <w:ind w:firstLine="0"/>
              <w:jc w:val="center"/>
              <w:rPr>
                <w:rFonts w:ascii="Times New Roman" w:hAnsi="Times New Roman" w:cs="Times New Roman"/>
              </w:rPr>
            </w:pPr>
            <w:r>
              <w:rPr>
                <w:rFonts w:ascii="Times New Roman" w:hAnsi="Times New Roman" w:cs="Times New Roman"/>
              </w:rPr>
              <w:t>-/2</w:t>
            </w:r>
          </w:p>
        </w:tc>
        <w:tc>
          <w:tcPr>
            <w:tcW w:w="1003" w:type="dxa"/>
          </w:tcPr>
          <w:p w:rsidR="00C43407" w:rsidRDefault="00C43407" w:rsidP="000809A6">
            <w:pPr>
              <w:ind w:firstLine="0"/>
              <w:jc w:val="center"/>
              <w:rPr>
                <w:rFonts w:ascii="Times New Roman" w:hAnsi="Times New Roman" w:cs="Times New Roman"/>
              </w:rPr>
            </w:pPr>
            <w:r>
              <w:rPr>
                <w:rFonts w:ascii="Times New Roman" w:hAnsi="Times New Roman" w:cs="Times New Roman"/>
              </w:rPr>
              <w:t>1</w:t>
            </w:r>
          </w:p>
        </w:tc>
      </w:tr>
      <w:tr w:rsidR="00C43407" w:rsidTr="007B564E">
        <w:tc>
          <w:tcPr>
            <w:tcW w:w="3600" w:type="dxa"/>
          </w:tcPr>
          <w:p w:rsidR="00C43407" w:rsidRDefault="00C43407" w:rsidP="007B564E">
            <w:pPr>
              <w:ind w:firstLine="0"/>
              <w:rPr>
                <w:rFonts w:ascii="Times New Roman" w:hAnsi="Times New Roman" w:cs="Times New Roman"/>
              </w:rPr>
            </w:pPr>
            <w:r>
              <w:rPr>
                <w:rFonts w:ascii="Times New Roman" w:hAnsi="Times New Roman" w:cs="Times New Roman"/>
              </w:rPr>
              <w:t>Základy veřejného zdravotnictví</w:t>
            </w:r>
          </w:p>
        </w:tc>
        <w:tc>
          <w:tcPr>
            <w:tcW w:w="954" w:type="dxa"/>
          </w:tcPr>
          <w:p w:rsidR="00C43407" w:rsidRDefault="00C43407" w:rsidP="000809A6">
            <w:pPr>
              <w:ind w:firstLine="0"/>
              <w:jc w:val="center"/>
              <w:rPr>
                <w:rFonts w:ascii="Times New Roman" w:hAnsi="Times New Roman" w:cs="Times New Roman"/>
              </w:rPr>
            </w:pPr>
            <w:r>
              <w:rPr>
                <w:rFonts w:ascii="Times New Roman" w:hAnsi="Times New Roman" w:cs="Times New Roman"/>
              </w:rPr>
              <w:t>-</w:t>
            </w:r>
          </w:p>
        </w:tc>
        <w:tc>
          <w:tcPr>
            <w:tcW w:w="922" w:type="dxa"/>
          </w:tcPr>
          <w:p w:rsidR="00C43407" w:rsidRDefault="00C43407" w:rsidP="000809A6">
            <w:pPr>
              <w:ind w:firstLine="0"/>
              <w:jc w:val="center"/>
              <w:rPr>
                <w:rFonts w:ascii="Times New Roman" w:hAnsi="Times New Roman" w:cs="Times New Roman"/>
              </w:rPr>
            </w:pPr>
            <w:r>
              <w:rPr>
                <w:rFonts w:ascii="Times New Roman" w:hAnsi="Times New Roman" w:cs="Times New Roman"/>
              </w:rPr>
              <w:t>1</w:t>
            </w:r>
          </w:p>
        </w:tc>
        <w:tc>
          <w:tcPr>
            <w:tcW w:w="922" w:type="dxa"/>
          </w:tcPr>
          <w:p w:rsidR="00C43407" w:rsidRDefault="00C43407" w:rsidP="000809A6">
            <w:pPr>
              <w:ind w:firstLine="0"/>
              <w:jc w:val="center"/>
              <w:rPr>
                <w:rFonts w:ascii="Times New Roman" w:hAnsi="Times New Roman" w:cs="Times New Roman"/>
              </w:rPr>
            </w:pPr>
            <w:r>
              <w:rPr>
                <w:rFonts w:ascii="Times New Roman" w:hAnsi="Times New Roman" w:cs="Times New Roman"/>
              </w:rPr>
              <w:t>-</w:t>
            </w:r>
          </w:p>
        </w:tc>
        <w:tc>
          <w:tcPr>
            <w:tcW w:w="922" w:type="dxa"/>
          </w:tcPr>
          <w:p w:rsidR="00C43407" w:rsidRDefault="00C43407" w:rsidP="000809A6">
            <w:pPr>
              <w:ind w:firstLine="0"/>
              <w:jc w:val="center"/>
              <w:rPr>
                <w:rFonts w:ascii="Times New Roman" w:hAnsi="Times New Roman" w:cs="Times New Roman"/>
              </w:rPr>
            </w:pPr>
            <w:r>
              <w:rPr>
                <w:rFonts w:ascii="Times New Roman" w:hAnsi="Times New Roman" w:cs="Times New Roman"/>
              </w:rPr>
              <w:t>-</w:t>
            </w:r>
          </w:p>
        </w:tc>
        <w:tc>
          <w:tcPr>
            <w:tcW w:w="1003" w:type="dxa"/>
          </w:tcPr>
          <w:p w:rsidR="00C43407" w:rsidRDefault="00C43407" w:rsidP="000809A6">
            <w:pPr>
              <w:ind w:firstLine="0"/>
              <w:jc w:val="center"/>
              <w:rPr>
                <w:rFonts w:ascii="Times New Roman" w:hAnsi="Times New Roman" w:cs="Times New Roman"/>
              </w:rPr>
            </w:pPr>
            <w:r>
              <w:rPr>
                <w:rFonts w:ascii="Times New Roman" w:hAnsi="Times New Roman" w:cs="Times New Roman"/>
              </w:rPr>
              <w:t>1</w:t>
            </w:r>
          </w:p>
        </w:tc>
      </w:tr>
      <w:tr w:rsidR="00C43407" w:rsidTr="007B564E">
        <w:tc>
          <w:tcPr>
            <w:tcW w:w="3600" w:type="dxa"/>
          </w:tcPr>
          <w:p w:rsidR="00C43407" w:rsidRDefault="00C43407" w:rsidP="007B564E">
            <w:pPr>
              <w:ind w:firstLine="0"/>
              <w:rPr>
                <w:rFonts w:ascii="Times New Roman" w:hAnsi="Times New Roman" w:cs="Times New Roman"/>
              </w:rPr>
            </w:pPr>
            <w:r>
              <w:rPr>
                <w:rFonts w:ascii="Times New Roman" w:hAnsi="Times New Roman" w:cs="Times New Roman"/>
              </w:rPr>
              <w:t>Ošetřovatelství</w:t>
            </w:r>
          </w:p>
        </w:tc>
        <w:tc>
          <w:tcPr>
            <w:tcW w:w="954" w:type="dxa"/>
          </w:tcPr>
          <w:p w:rsidR="00C43407" w:rsidRDefault="00C43407" w:rsidP="000809A6">
            <w:pPr>
              <w:ind w:firstLine="0"/>
              <w:jc w:val="center"/>
              <w:rPr>
                <w:rFonts w:ascii="Times New Roman" w:hAnsi="Times New Roman" w:cs="Times New Roman"/>
              </w:rPr>
            </w:pPr>
            <w:r>
              <w:rPr>
                <w:rFonts w:ascii="Times New Roman" w:hAnsi="Times New Roman" w:cs="Times New Roman"/>
              </w:rPr>
              <w:t>4 (2)</w:t>
            </w:r>
          </w:p>
        </w:tc>
        <w:tc>
          <w:tcPr>
            <w:tcW w:w="922" w:type="dxa"/>
          </w:tcPr>
          <w:p w:rsidR="00C43407" w:rsidRDefault="00C43407" w:rsidP="000809A6">
            <w:pPr>
              <w:ind w:firstLine="0"/>
              <w:jc w:val="center"/>
              <w:rPr>
                <w:rFonts w:ascii="Times New Roman" w:hAnsi="Times New Roman" w:cs="Times New Roman"/>
              </w:rPr>
            </w:pPr>
            <w:r>
              <w:rPr>
                <w:rFonts w:ascii="Times New Roman" w:hAnsi="Times New Roman" w:cs="Times New Roman"/>
              </w:rPr>
              <w:t>5 (5)</w:t>
            </w:r>
          </w:p>
        </w:tc>
        <w:tc>
          <w:tcPr>
            <w:tcW w:w="922" w:type="dxa"/>
          </w:tcPr>
          <w:p w:rsidR="00C43407" w:rsidRDefault="00C43407" w:rsidP="000809A6">
            <w:pPr>
              <w:ind w:firstLine="0"/>
              <w:jc w:val="center"/>
              <w:rPr>
                <w:rFonts w:ascii="Times New Roman" w:hAnsi="Times New Roman" w:cs="Times New Roman"/>
              </w:rPr>
            </w:pPr>
            <w:r>
              <w:rPr>
                <w:rFonts w:ascii="Times New Roman" w:hAnsi="Times New Roman" w:cs="Times New Roman"/>
              </w:rPr>
              <w:t>4 (1)</w:t>
            </w:r>
          </w:p>
        </w:tc>
        <w:tc>
          <w:tcPr>
            <w:tcW w:w="922" w:type="dxa"/>
          </w:tcPr>
          <w:p w:rsidR="00C43407" w:rsidRDefault="00C43407" w:rsidP="000809A6">
            <w:pPr>
              <w:ind w:firstLine="0"/>
              <w:jc w:val="center"/>
              <w:rPr>
                <w:rFonts w:ascii="Times New Roman" w:hAnsi="Times New Roman" w:cs="Times New Roman"/>
              </w:rPr>
            </w:pPr>
            <w:r>
              <w:rPr>
                <w:rFonts w:ascii="Times New Roman" w:hAnsi="Times New Roman" w:cs="Times New Roman"/>
              </w:rPr>
              <w:t>3 (1)</w:t>
            </w:r>
          </w:p>
        </w:tc>
        <w:tc>
          <w:tcPr>
            <w:tcW w:w="1003" w:type="dxa"/>
          </w:tcPr>
          <w:p w:rsidR="00C43407" w:rsidRDefault="00C43407" w:rsidP="000809A6">
            <w:pPr>
              <w:ind w:firstLine="0"/>
              <w:jc w:val="center"/>
              <w:rPr>
                <w:rFonts w:ascii="Times New Roman" w:hAnsi="Times New Roman" w:cs="Times New Roman"/>
              </w:rPr>
            </w:pPr>
            <w:r>
              <w:rPr>
                <w:rFonts w:ascii="Times New Roman" w:hAnsi="Times New Roman" w:cs="Times New Roman"/>
              </w:rPr>
              <w:t>16</w:t>
            </w:r>
          </w:p>
        </w:tc>
      </w:tr>
      <w:tr w:rsidR="00C43407" w:rsidTr="007B564E">
        <w:tc>
          <w:tcPr>
            <w:tcW w:w="3600" w:type="dxa"/>
          </w:tcPr>
          <w:p w:rsidR="00C43407" w:rsidRPr="0033337D" w:rsidRDefault="00C43407" w:rsidP="007B564E">
            <w:pPr>
              <w:ind w:firstLine="0"/>
              <w:rPr>
                <w:rFonts w:ascii="Times New Roman" w:hAnsi="Times New Roman" w:cs="Times New Roman"/>
                <w:highlight w:val="yellow"/>
              </w:rPr>
            </w:pPr>
            <w:r w:rsidRPr="000E6924">
              <w:rPr>
                <w:rFonts w:ascii="Times New Roman" w:hAnsi="Times New Roman" w:cs="Times New Roman"/>
              </w:rPr>
              <w:t>Ošetřování nemocných</w:t>
            </w:r>
          </w:p>
        </w:tc>
        <w:tc>
          <w:tcPr>
            <w:tcW w:w="954" w:type="dxa"/>
          </w:tcPr>
          <w:p w:rsidR="00C43407" w:rsidRDefault="00C43407" w:rsidP="000809A6">
            <w:pPr>
              <w:ind w:firstLine="0"/>
              <w:jc w:val="center"/>
              <w:rPr>
                <w:rFonts w:ascii="Times New Roman" w:hAnsi="Times New Roman" w:cs="Times New Roman"/>
              </w:rPr>
            </w:pPr>
            <w:r>
              <w:rPr>
                <w:rFonts w:ascii="Times New Roman" w:hAnsi="Times New Roman" w:cs="Times New Roman"/>
              </w:rPr>
              <w:t>-</w:t>
            </w:r>
          </w:p>
        </w:tc>
        <w:tc>
          <w:tcPr>
            <w:tcW w:w="922" w:type="dxa"/>
          </w:tcPr>
          <w:p w:rsidR="00C43407" w:rsidRDefault="00C43407" w:rsidP="000809A6">
            <w:pPr>
              <w:ind w:firstLine="0"/>
              <w:jc w:val="center"/>
              <w:rPr>
                <w:rFonts w:ascii="Times New Roman" w:hAnsi="Times New Roman" w:cs="Times New Roman"/>
              </w:rPr>
            </w:pPr>
            <w:r>
              <w:rPr>
                <w:rFonts w:ascii="Times New Roman" w:hAnsi="Times New Roman" w:cs="Times New Roman"/>
              </w:rPr>
              <w:t>-</w:t>
            </w:r>
          </w:p>
        </w:tc>
        <w:tc>
          <w:tcPr>
            <w:tcW w:w="922" w:type="dxa"/>
          </w:tcPr>
          <w:p w:rsidR="00C43407" w:rsidRDefault="00C43407" w:rsidP="000809A6">
            <w:pPr>
              <w:ind w:firstLine="0"/>
              <w:jc w:val="center"/>
              <w:rPr>
                <w:rFonts w:ascii="Times New Roman" w:hAnsi="Times New Roman" w:cs="Times New Roman"/>
              </w:rPr>
            </w:pPr>
            <w:r>
              <w:rPr>
                <w:rFonts w:ascii="Times New Roman" w:hAnsi="Times New Roman" w:cs="Times New Roman"/>
              </w:rPr>
              <w:t>13 (13)</w:t>
            </w:r>
          </w:p>
        </w:tc>
        <w:tc>
          <w:tcPr>
            <w:tcW w:w="922" w:type="dxa"/>
          </w:tcPr>
          <w:p w:rsidR="00C43407" w:rsidRDefault="00C43407" w:rsidP="000809A6">
            <w:pPr>
              <w:ind w:firstLine="0"/>
              <w:jc w:val="center"/>
              <w:rPr>
                <w:rFonts w:ascii="Times New Roman" w:hAnsi="Times New Roman" w:cs="Times New Roman"/>
              </w:rPr>
            </w:pPr>
            <w:r>
              <w:rPr>
                <w:rFonts w:ascii="Times New Roman" w:hAnsi="Times New Roman" w:cs="Times New Roman"/>
              </w:rPr>
              <w:t>16 (16)</w:t>
            </w:r>
          </w:p>
        </w:tc>
        <w:tc>
          <w:tcPr>
            <w:tcW w:w="1003" w:type="dxa"/>
          </w:tcPr>
          <w:p w:rsidR="00C43407" w:rsidRDefault="00C43407" w:rsidP="000809A6">
            <w:pPr>
              <w:ind w:firstLine="0"/>
              <w:jc w:val="center"/>
              <w:rPr>
                <w:rFonts w:ascii="Times New Roman" w:hAnsi="Times New Roman" w:cs="Times New Roman"/>
              </w:rPr>
            </w:pPr>
            <w:r>
              <w:rPr>
                <w:rFonts w:ascii="Times New Roman" w:hAnsi="Times New Roman" w:cs="Times New Roman"/>
              </w:rPr>
              <w:t>29</w:t>
            </w:r>
          </w:p>
        </w:tc>
      </w:tr>
    </w:tbl>
    <w:p w:rsidR="00C43407" w:rsidRDefault="00C43407" w:rsidP="00C43407">
      <w:pPr>
        <w:ind w:firstLine="0"/>
        <w:jc w:val="right"/>
        <w:rPr>
          <w:rFonts w:ascii="Times New Roman" w:hAnsi="Times New Roman" w:cs="Times New Roman"/>
          <w:b/>
          <w:sz w:val="24"/>
          <w:szCs w:val="24"/>
        </w:rPr>
      </w:pPr>
    </w:p>
    <w:p w:rsidR="00C43407" w:rsidRDefault="00C43407" w:rsidP="00C43407">
      <w:pPr>
        <w:ind w:firstLine="0"/>
        <w:jc w:val="left"/>
        <w:rPr>
          <w:rFonts w:ascii="Open Sans" w:hAnsi="Open Sans"/>
          <w:color w:val="454545"/>
          <w:sz w:val="24"/>
          <w:szCs w:val="24"/>
          <w:shd w:val="clear" w:color="auto" w:fill="FFFFFF"/>
        </w:rPr>
      </w:pPr>
    </w:p>
    <w:p w:rsidR="007B564E" w:rsidRPr="004B7834" w:rsidRDefault="007B564E" w:rsidP="007B564E">
      <w:pPr>
        <w:ind w:firstLine="0"/>
        <w:jc w:val="right"/>
        <w:rPr>
          <w:rFonts w:ascii="Times New Roman" w:hAnsi="Times New Roman" w:cs="Times New Roman"/>
          <w:b/>
          <w:sz w:val="28"/>
          <w:szCs w:val="28"/>
        </w:rPr>
      </w:pPr>
      <w:r w:rsidRPr="0033337D">
        <w:rPr>
          <w:rFonts w:ascii="Times New Roman" w:hAnsi="Times New Roman" w:cs="Times New Roman"/>
          <w:b/>
          <w:sz w:val="28"/>
          <w:szCs w:val="28"/>
        </w:rPr>
        <w:t>Příloha č. 2</w:t>
      </w:r>
    </w:p>
    <w:p w:rsidR="007B564E" w:rsidRPr="00C37458" w:rsidRDefault="007B564E" w:rsidP="007B564E">
      <w:pPr>
        <w:spacing w:after="120" w:line="240" w:lineRule="auto"/>
        <w:jc w:val="center"/>
        <w:rPr>
          <w:rFonts w:ascii="Times New Roman" w:hAnsi="Times New Roman" w:cs="Times New Roman"/>
          <w:b/>
          <w:sz w:val="24"/>
          <w:szCs w:val="24"/>
        </w:rPr>
      </w:pPr>
      <w:r w:rsidRPr="00C37458">
        <w:rPr>
          <w:rFonts w:ascii="Times New Roman" w:hAnsi="Times New Roman" w:cs="Times New Roman"/>
          <w:b/>
          <w:sz w:val="24"/>
          <w:szCs w:val="24"/>
        </w:rPr>
        <w:t>KONKRETIZOVANÝ UČEBNÍ PLÁN</w:t>
      </w:r>
    </w:p>
    <w:p w:rsidR="007B564E" w:rsidRDefault="007B564E" w:rsidP="007B56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dle obecného učebního plánu, č. j. 33 318/2003-23</w:t>
      </w:r>
    </w:p>
    <w:p w:rsidR="007B564E" w:rsidRDefault="007B564E" w:rsidP="007B564E">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počínaje 1. ročníkem školního roku 2004/2005</w:t>
      </w:r>
    </w:p>
    <w:p w:rsidR="007B564E" w:rsidRDefault="007B564E" w:rsidP="007B56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Kmenový obor: </w:t>
      </w:r>
      <w:r>
        <w:rPr>
          <w:rFonts w:ascii="Times New Roman" w:hAnsi="Times New Roman" w:cs="Times New Roman"/>
          <w:sz w:val="24"/>
          <w:szCs w:val="24"/>
        </w:rPr>
        <w:tab/>
        <w:t>53 – 41 – M Ošetřovatelství</w:t>
      </w:r>
    </w:p>
    <w:p w:rsidR="007B564E" w:rsidRPr="00C37458" w:rsidRDefault="007B564E" w:rsidP="007B564E">
      <w:pPr>
        <w:spacing w:after="0" w:line="240" w:lineRule="auto"/>
        <w:rPr>
          <w:rFonts w:ascii="Times New Roman" w:hAnsi="Times New Roman" w:cs="Times New Roman"/>
          <w:b/>
          <w:sz w:val="24"/>
          <w:szCs w:val="24"/>
        </w:rPr>
      </w:pPr>
      <w:r w:rsidRPr="00C37458">
        <w:rPr>
          <w:rFonts w:ascii="Times New Roman" w:hAnsi="Times New Roman" w:cs="Times New Roman"/>
          <w:b/>
          <w:sz w:val="24"/>
          <w:szCs w:val="24"/>
        </w:rPr>
        <w:t xml:space="preserve">Studijní obor: </w:t>
      </w:r>
      <w:r>
        <w:rPr>
          <w:rFonts w:ascii="Times New Roman" w:hAnsi="Times New Roman" w:cs="Times New Roman"/>
          <w:b/>
          <w:sz w:val="24"/>
          <w:szCs w:val="24"/>
        </w:rPr>
        <w:tab/>
      </w:r>
      <w:r w:rsidRPr="00C37458">
        <w:rPr>
          <w:rFonts w:ascii="Times New Roman" w:hAnsi="Times New Roman" w:cs="Times New Roman"/>
          <w:b/>
          <w:sz w:val="24"/>
          <w:szCs w:val="24"/>
        </w:rPr>
        <w:t>53 – 41/007 Zdravotnický asistent</w:t>
      </w:r>
    </w:p>
    <w:p w:rsidR="007B564E" w:rsidRPr="00C37458" w:rsidRDefault="007B564E" w:rsidP="007B564E">
      <w:pPr>
        <w:spacing w:before="120" w:after="120" w:line="240" w:lineRule="auto"/>
        <w:jc w:val="center"/>
        <w:rPr>
          <w:rFonts w:ascii="Times New Roman" w:hAnsi="Times New Roman" w:cs="Times New Roman"/>
          <w:i/>
          <w:sz w:val="24"/>
          <w:szCs w:val="24"/>
        </w:rPr>
      </w:pPr>
      <w:r w:rsidRPr="00C37458">
        <w:rPr>
          <w:rFonts w:ascii="Times New Roman" w:hAnsi="Times New Roman" w:cs="Times New Roman"/>
          <w:i/>
          <w:sz w:val="24"/>
          <w:szCs w:val="24"/>
        </w:rPr>
        <w:t>Denní studium</w:t>
      </w:r>
    </w:p>
    <w:tbl>
      <w:tblPr>
        <w:tblStyle w:val="Mkatabulky"/>
        <w:tblW w:w="0" w:type="auto"/>
        <w:tblLook w:val="04A0" w:firstRow="1" w:lastRow="0" w:firstColumn="1" w:lastColumn="0" w:noHBand="0" w:noVBand="1"/>
      </w:tblPr>
      <w:tblGrid>
        <w:gridCol w:w="3846"/>
        <w:gridCol w:w="965"/>
        <w:gridCol w:w="965"/>
        <w:gridCol w:w="965"/>
        <w:gridCol w:w="965"/>
        <w:gridCol w:w="1013"/>
      </w:tblGrid>
      <w:tr w:rsidR="007B564E" w:rsidTr="007B564E">
        <w:tc>
          <w:tcPr>
            <w:tcW w:w="3846" w:type="dxa"/>
            <w:vMerge w:val="restart"/>
            <w:vAlign w:val="center"/>
          </w:tcPr>
          <w:p w:rsidR="007B564E" w:rsidRDefault="007B564E" w:rsidP="007B564E">
            <w:pPr>
              <w:ind w:firstLine="0"/>
              <w:jc w:val="center"/>
              <w:rPr>
                <w:rFonts w:ascii="Times New Roman" w:hAnsi="Times New Roman" w:cs="Times New Roman"/>
                <w:sz w:val="24"/>
                <w:szCs w:val="24"/>
              </w:rPr>
            </w:pPr>
            <w:r>
              <w:rPr>
                <w:rFonts w:ascii="Times New Roman" w:hAnsi="Times New Roman" w:cs="Times New Roman"/>
                <w:sz w:val="24"/>
                <w:szCs w:val="24"/>
              </w:rPr>
              <w:t>Kategorie a názvy vyučovacích předmětů</w:t>
            </w:r>
          </w:p>
        </w:tc>
        <w:tc>
          <w:tcPr>
            <w:tcW w:w="3860" w:type="dxa"/>
            <w:gridSpan w:val="4"/>
          </w:tcPr>
          <w:p w:rsidR="007B564E" w:rsidRDefault="007B564E" w:rsidP="007B564E">
            <w:pPr>
              <w:jc w:val="center"/>
              <w:rPr>
                <w:rFonts w:ascii="Times New Roman" w:hAnsi="Times New Roman" w:cs="Times New Roman"/>
                <w:sz w:val="24"/>
                <w:szCs w:val="24"/>
              </w:rPr>
            </w:pPr>
            <w:r w:rsidRPr="005678D0">
              <w:rPr>
                <w:rFonts w:ascii="Times New Roman" w:hAnsi="Times New Roman" w:cs="Times New Roman"/>
              </w:rPr>
              <w:t>Počet týdenních vyučovacích hodin v ročníku</w:t>
            </w:r>
          </w:p>
        </w:tc>
        <w:tc>
          <w:tcPr>
            <w:tcW w:w="1013" w:type="dxa"/>
            <w:vMerge w:val="restart"/>
            <w:vAlign w:val="center"/>
          </w:tcPr>
          <w:p w:rsidR="007B564E" w:rsidRDefault="007B564E" w:rsidP="007B564E">
            <w:pPr>
              <w:ind w:firstLine="0"/>
              <w:jc w:val="center"/>
              <w:rPr>
                <w:rFonts w:ascii="Times New Roman" w:hAnsi="Times New Roman" w:cs="Times New Roman"/>
                <w:sz w:val="24"/>
                <w:szCs w:val="24"/>
              </w:rPr>
            </w:pPr>
            <w:r w:rsidRPr="005678D0">
              <w:rPr>
                <w:rFonts w:ascii="Times New Roman" w:hAnsi="Times New Roman" w:cs="Times New Roman"/>
              </w:rPr>
              <w:t>Celkem</w:t>
            </w:r>
          </w:p>
        </w:tc>
      </w:tr>
      <w:tr w:rsidR="007B564E" w:rsidTr="007B564E">
        <w:tc>
          <w:tcPr>
            <w:tcW w:w="3846" w:type="dxa"/>
            <w:vMerge/>
          </w:tcPr>
          <w:p w:rsidR="007B564E" w:rsidRDefault="007B564E" w:rsidP="007B564E">
            <w:pPr>
              <w:jc w:val="center"/>
              <w:rPr>
                <w:rFonts w:ascii="Times New Roman" w:hAnsi="Times New Roman" w:cs="Times New Roman"/>
                <w:sz w:val="24"/>
                <w:szCs w:val="24"/>
              </w:rPr>
            </w:pPr>
          </w:p>
        </w:tc>
        <w:tc>
          <w:tcPr>
            <w:tcW w:w="965" w:type="dxa"/>
          </w:tcPr>
          <w:p w:rsidR="007B564E" w:rsidRPr="005678D0" w:rsidRDefault="007B564E" w:rsidP="00684D2A">
            <w:pPr>
              <w:pStyle w:val="Odstavecseseznamem"/>
              <w:numPr>
                <w:ilvl w:val="0"/>
                <w:numId w:val="31"/>
              </w:numPr>
              <w:spacing w:line="240" w:lineRule="auto"/>
              <w:jc w:val="center"/>
              <w:rPr>
                <w:rFonts w:ascii="Times New Roman" w:hAnsi="Times New Roman" w:cs="Times New Roman"/>
              </w:rPr>
            </w:pPr>
          </w:p>
        </w:tc>
        <w:tc>
          <w:tcPr>
            <w:tcW w:w="965" w:type="dxa"/>
          </w:tcPr>
          <w:p w:rsidR="007B564E" w:rsidRPr="005678D0" w:rsidRDefault="007B564E" w:rsidP="007B564E">
            <w:pPr>
              <w:ind w:firstLine="0"/>
              <w:jc w:val="center"/>
              <w:rPr>
                <w:rFonts w:ascii="Times New Roman" w:hAnsi="Times New Roman" w:cs="Times New Roman"/>
              </w:rPr>
            </w:pPr>
            <w:r w:rsidRPr="005678D0">
              <w:rPr>
                <w:rFonts w:ascii="Times New Roman" w:hAnsi="Times New Roman" w:cs="Times New Roman"/>
              </w:rPr>
              <w:t>2.</w:t>
            </w:r>
          </w:p>
        </w:tc>
        <w:tc>
          <w:tcPr>
            <w:tcW w:w="965" w:type="dxa"/>
          </w:tcPr>
          <w:p w:rsidR="007B564E" w:rsidRPr="005678D0" w:rsidRDefault="007B564E" w:rsidP="007B564E">
            <w:pPr>
              <w:ind w:firstLine="0"/>
              <w:jc w:val="center"/>
              <w:rPr>
                <w:rFonts w:ascii="Times New Roman" w:hAnsi="Times New Roman" w:cs="Times New Roman"/>
              </w:rPr>
            </w:pPr>
            <w:r w:rsidRPr="005678D0">
              <w:rPr>
                <w:rFonts w:ascii="Times New Roman" w:hAnsi="Times New Roman" w:cs="Times New Roman"/>
              </w:rPr>
              <w:t>3.</w:t>
            </w:r>
          </w:p>
        </w:tc>
        <w:tc>
          <w:tcPr>
            <w:tcW w:w="965" w:type="dxa"/>
          </w:tcPr>
          <w:p w:rsidR="007B564E" w:rsidRPr="005678D0" w:rsidRDefault="007B564E" w:rsidP="007B564E">
            <w:pPr>
              <w:ind w:firstLine="0"/>
              <w:jc w:val="center"/>
              <w:rPr>
                <w:rFonts w:ascii="Times New Roman" w:hAnsi="Times New Roman" w:cs="Times New Roman"/>
              </w:rPr>
            </w:pPr>
            <w:r w:rsidRPr="005678D0">
              <w:rPr>
                <w:rFonts w:ascii="Times New Roman" w:hAnsi="Times New Roman" w:cs="Times New Roman"/>
              </w:rPr>
              <w:t>4.</w:t>
            </w:r>
          </w:p>
        </w:tc>
        <w:tc>
          <w:tcPr>
            <w:tcW w:w="1013" w:type="dxa"/>
            <w:vMerge/>
          </w:tcPr>
          <w:p w:rsidR="007B564E" w:rsidRDefault="007B564E" w:rsidP="007B564E">
            <w:pPr>
              <w:jc w:val="center"/>
              <w:rPr>
                <w:rFonts w:ascii="Times New Roman" w:hAnsi="Times New Roman" w:cs="Times New Roman"/>
                <w:sz w:val="24"/>
                <w:szCs w:val="24"/>
              </w:rPr>
            </w:pPr>
          </w:p>
        </w:tc>
      </w:tr>
      <w:tr w:rsidR="007B564E" w:rsidTr="007B564E">
        <w:tc>
          <w:tcPr>
            <w:tcW w:w="3846" w:type="dxa"/>
          </w:tcPr>
          <w:p w:rsidR="007B564E" w:rsidRPr="000B3886" w:rsidRDefault="007B564E" w:rsidP="007B564E">
            <w:pPr>
              <w:ind w:firstLine="0"/>
              <w:rPr>
                <w:rFonts w:ascii="Times New Roman" w:hAnsi="Times New Roman" w:cs="Times New Roman"/>
                <w:b/>
              </w:rPr>
            </w:pPr>
            <w:r w:rsidRPr="000B3886">
              <w:rPr>
                <w:rFonts w:ascii="Times New Roman" w:hAnsi="Times New Roman" w:cs="Times New Roman"/>
                <w:b/>
              </w:rPr>
              <w:t>Povinné vyučovací předměty</w:t>
            </w:r>
          </w:p>
        </w:tc>
        <w:tc>
          <w:tcPr>
            <w:tcW w:w="965" w:type="dxa"/>
          </w:tcPr>
          <w:p w:rsidR="007B564E" w:rsidRPr="000B3886" w:rsidRDefault="007B564E" w:rsidP="007B564E">
            <w:pPr>
              <w:ind w:firstLine="0"/>
              <w:jc w:val="center"/>
              <w:rPr>
                <w:rFonts w:ascii="Times New Roman" w:hAnsi="Times New Roman" w:cs="Times New Roman"/>
                <w:b/>
              </w:rPr>
            </w:pPr>
            <w:r>
              <w:rPr>
                <w:rFonts w:ascii="Times New Roman" w:hAnsi="Times New Roman" w:cs="Times New Roman"/>
                <w:b/>
              </w:rPr>
              <w:t>32</w:t>
            </w:r>
          </w:p>
        </w:tc>
        <w:tc>
          <w:tcPr>
            <w:tcW w:w="965" w:type="dxa"/>
          </w:tcPr>
          <w:p w:rsidR="007B564E" w:rsidRPr="000B3886" w:rsidRDefault="007B564E" w:rsidP="007B564E">
            <w:pPr>
              <w:ind w:firstLine="0"/>
              <w:jc w:val="center"/>
              <w:rPr>
                <w:rFonts w:ascii="Times New Roman" w:hAnsi="Times New Roman" w:cs="Times New Roman"/>
                <w:b/>
              </w:rPr>
            </w:pPr>
            <w:r w:rsidRPr="000B3886">
              <w:rPr>
                <w:rFonts w:ascii="Times New Roman" w:hAnsi="Times New Roman" w:cs="Times New Roman"/>
                <w:b/>
              </w:rPr>
              <w:t>3</w:t>
            </w:r>
            <w:r>
              <w:rPr>
                <w:rFonts w:ascii="Times New Roman" w:hAnsi="Times New Roman" w:cs="Times New Roman"/>
                <w:b/>
              </w:rPr>
              <w:t>2</w:t>
            </w:r>
          </w:p>
        </w:tc>
        <w:tc>
          <w:tcPr>
            <w:tcW w:w="965" w:type="dxa"/>
          </w:tcPr>
          <w:p w:rsidR="007B564E" w:rsidRPr="000B3886" w:rsidRDefault="007B564E" w:rsidP="007B564E">
            <w:pPr>
              <w:ind w:firstLine="0"/>
              <w:jc w:val="center"/>
              <w:rPr>
                <w:rFonts w:ascii="Times New Roman" w:hAnsi="Times New Roman" w:cs="Times New Roman"/>
                <w:b/>
              </w:rPr>
            </w:pPr>
            <w:r>
              <w:rPr>
                <w:rFonts w:ascii="Times New Roman" w:hAnsi="Times New Roman" w:cs="Times New Roman"/>
                <w:b/>
              </w:rPr>
              <w:t>33</w:t>
            </w:r>
          </w:p>
        </w:tc>
        <w:tc>
          <w:tcPr>
            <w:tcW w:w="965" w:type="dxa"/>
          </w:tcPr>
          <w:p w:rsidR="007B564E" w:rsidRPr="000B3886" w:rsidRDefault="007B564E" w:rsidP="007B564E">
            <w:pPr>
              <w:ind w:firstLine="0"/>
              <w:jc w:val="center"/>
              <w:rPr>
                <w:rFonts w:ascii="Times New Roman" w:hAnsi="Times New Roman" w:cs="Times New Roman"/>
                <w:b/>
              </w:rPr>
            </w:pPr>
            <w:r w:rsidRPr="000B3886">
              <w:rPr>
                <w:rFonts w:ascii="Times New Roman" w:hAnsi="Times New Roman" w:cs="Times New Roman"/>
                <w:b/>
              </w:rPr>
              <w:t>3</w:t>
            </w:r>
            <w:r>
              <w:rPr>
                <w:rFonts w:ascii="Times New Roman" w:hAnsi="Times New Roman" w:cs="Times New Roman"/>
                <w:b/>
              </w:rPr>
              <w:t>3</w:t>
            </w:r>
          </w:p>
        </w:tc>
        <w:tc>
          <w:tcPr>
            <w:tcW w:w="1013" w:type="dxa"/>
          </w:tcPr>
          <w:p w:rsidR="007B564E" w:rsidRPr="000B3886" w:rsidRDefault="007B564E" w:rsidP="007B564E">
            <w:pPr>
              <w:ind w:firstLine="0"/>
              <w:jc w:val="center"/>
              <w:rPr>
                <w:rFonts w:ascii="Times New Roman" w:hAnsi="Times New Roman" w:cs="Times New Roman"/>
                <w:b/>
              </w:rPr>
            </w:pPr>
            <w:r>
              <w:rPr>
                <w:rFonts w:ascii="Times New Roman" w:hAnsi="Times New Roman" w:cs="Times New Roman"/>
                <w:b/>
              </w:rPr>
              <w:t>130</w:t>
            </w:r>
          </w:p>
        </w:tc>
      </w:tr>
      <w:tr w:rsidR="007B564E" w:rsidTr="007B564E">
        <w:tc>
          <w:tcPr>
            <w:tcW w:w="3846" w:type="dxa"/>
          </w:tcPr>
          <w:p w:rsidR="007B564E" w:rsidRPr="000B3886" w:rsidRDefault="007B564E" w:rsidP="007B564E">
            <w:pPr>
              <w:ind w:firstLine="0"/>
              <w:rPr>
                <w:rFonts w:ascii="Times New Roman" w:hAnsi="Times New Roman" w:cs="Times New Roman"/>
                <w:b/>
              </w:rPr>
            </w:pPr>
            <w:r w:rsidRPr="000B3886">
              <w:rPr>
                <w:rFonts w:ascii="Times New Roman" w:hAnsi="Times New Roman" w:cs="Times New Roman"/>
                <w:b/>
              </w:rPr>
              <w:t>Společensko-vědní a jazykové</w:t>
            </w:r>
          </w:p>
        </w:tc>
        <w:tc>
          <w:tcPr>
            <w:tcW w:w="965" w:type="dxa"/>
          </w:tcPr>
          <w:p w:rsidR="007B564E" w:rsidRPr="004F67DB" w:rsidRDefault="007B564E" w:rsidP="007B564E">
            <w:pPr>
              <w:ind w:firstLine="0"/>
              <w:jc w:val="center"/>
              <w:rPr>
                <w:rFonts w:ascii="Times New Roman" w:hAnsi="Times New Roman" w:cs="Times New Roman"/>
                <w:b/>
                <w:color w:val="000000" w:themeColor="text1"/>
              </w:rPr>
            </w:pPr>
            <w:r w:rsidRPr="004F67DB">
              <w:rPr>
                <w:rFonts w:ascii="Times New Roman" w:hAnsi="Times New Roman" w:cs="Times New Roman"/>
                <w:b/>
                <w:color w:val="000000" w:themeColor="text1"/>
              </w:rPr>
              <w:t>11</w:t>
            </w:r>
          </w:p>
        </w:tc>
        <w:tc>
          <w:tcPr>
            <w:tcW w:w="965" w:type="dxa"/>
          </w:tcPr>
          <w:p w:rsidR="007B564E" w:rsidRPr="004F67DB" w:rsidRDefault="007B564E" w:rsidP="007B564E">
            <w:pPr>
              <w:ind w:firstLine="0"/>
              <w:jc w:val="center"/>
              <w:rPr>
                <w:rFonts w:ascii="Times New Roman" w:hAnsi="Times New Roman" w:cs="Times New Roman"/>
                <w:b/>
                <w:color w:val="000000" w:themeColor="text1"/>
              </w:rPr>
            </w:pPr>
            <w:r w:rsidRPr="004F67DB">
              <w:rPr>
                <w:rFonts w:ascii="Times New Roman" w:hAnsi="Times New Roman" w:cs="Times New Roman"/>
                <w:b/>
                <w:color w:val="000000" w:themeColor="text1"/>
              </w:rPr>
              <w:t>8</w:t>
            </w:r>
          </w:p>
        </w:tc>
        <w:tc>
          <w:tcPr>
            <w:tcW w:w="965" w:type="dxa"/>
          </w:tcPr>
          <w:p w:rsidR="007B564E" w:rsidRPr="004F67DB" w:rsidRDefault="007B564E" w:rsidP="007B564E">
            <w:pPr>
              <w:ind w:firstLine="0"/>
              <w:jc w:val="center"/>
              <w:rPr>
                <w:rFonts w:ascii="Times New Roman" w:hAnsi="Times New Roman" w:cs="Times New Roman"/>
                <w:b/>
                <w:color w:val="000000" w:themeColor="text1"/>
              </w:rPr>
            </w:pPr>
            <w:r w:rsidRPr="004F67DB">
              <w:rPr>
                <w:rFonts w:ascii="Times New Roman" w:hAnsi="Times New Roman" w:cs="Times New Roman"/>
                <w:b/>
                <w:color w:val="000000" w:themeColor="text1"/>
              </w:rPr>
              <w:t>8</w:t>
            </w:r>
          </w:p>
        </w:tc>
        <w:tc>
          <w:tcPr>
            <w:tcW w:w="965" w:type="dxa"/>
          </w:tcPr>
          <w:p w:rsidR="007B564E" w:rsidRPr="004F67DB" w:rsidRDefault="007B564E" w:rsidP="007B564E">
            <w:pPr>
              <w:ind w:firstLine="0"/>
              <w:jc w:val="center"/>
              <w:rPr>
                <w:rFonts w:ascii="Times New Roman" w:hAnsi="Times New Roman" w:cs="Times New Roman"/>
                <w:b/>
                <w:color w:val="000000" w:themeColor="text1"/>
              </w:rPr>
            </w:pPr>
            <w:r>
              <w:rPr>
                <w:rFonts w:ascii="Times New Roman" w:hAnsi="Times New Roman" w:cs="Times New Roman"/>
                <w:b/>
                <w:color w:val="000000" w:themeColor="text1"/>
              </w:rPr>
              <w:t>10</w:t>
            </w:r>
          </w:p>
        </w:tc>
        <w:tc>
          <w:tcPr>
            <w:tcW w:w="1013" w:type="dxa"/>
          </w:tcPr>
          <w:p w:rsidR="007B564E" w:rsidRPr="004F67DB" w:rsidRDefault="007B564E" w:rsidP="007B564E">
            <w:pPr>
              <w:ind w:firstLine="0"/>
              <w:jc w:val="center"/>
              <w:rPr>
                <w:rFonts w:ascii="Times New Roman" w:hAnsi="Times New Roman" w:cs="Times New Roman"/>
                <w:b/>
                <w:color w:val="000000" w:themeColor="text1"/>
              </w:rPr>
            </w:pPr>
            <w:r w:rsidRPr="004F67DB">
              <w:rPr>
                <w:rFonts w:ascii="Times New Roman" w:hAnsi="Times New Roman" w:cs="Times New Roman"/>
                <w:b/>
                <w:color w:val="000000" w:themeColor="text1"/>
              </w:rPr>
              <w:t>3</w:t>
            </w:r>
            <w:r>
              <w:rPr>
                <w:rFonts w:ascii="Times New Roman" w:hAnsi="Times New Roman" w:cs="Times New Roman"/>
                <w:b/>
                <w:color w:val="000000" w:themeColor="text1"/>
              </w:rPr>
              <w:t>7</w:t>
            </w:r>
          </w:p>
        </w:tc>
      </w:tr>
      <w:tr w:rsidR="007B564E" w:rsidTr="007B564E">
        <w:tc>
          <w:tcPr>
            <w:tcW w:w="3846" w:type="dxa"/>
          </w:tcPr>
          <w:p w:rsidR="007B564E" w:rsidRPr="000B3886" w:rsidRDefault="007B564E" w:rsidP="007B564E">
            <w:pPr>
              <w:ind w:firstLine="0"/>
              <w:rPr>
                <w:rFonts w:ascii="Times New Roman" w:hAnsi="Times New Roman" w:cs="Times New Roman"/>
              </w:rPr>
            </w:pPr>
            <w:r w:rsidRPr="000B3886">
              <w:rPr>
                <w:rFonts w:ascii="Times New Roman" w:hAnsi="Times New Roman" w:cs="Times New Roman"/>
              </w:rPr>
              <w:t xml:space="preserve">Český jazyka a literatura </w:t>
            </w:r>
          </w:p>
        </w:tc>
        <w:tc>
          <w:tcPr>
            <w:tcW w:w="965" w:type="dxa"/>
          </w:tcPr>
          <w:p w:rsidR="007B564E" w:rsidRPr="000B3886" w:rsidRDefault="007B564E" w:rsidP="007B564E">
            <w:pPr>
              <w:ind w:firstLine="0"/>
              <w:jc w:val="center"/>
              <w:rPr>
                <w:rFonts w:ascii="Times New Roman" w:hAnsi="Times New Roman" w:cs="Times New Roman"/>
              </w:rPr>
            </w:pPr>
            <w:r>
              <w:rPr>
                <w:rFonts w:ascii="Times New Roman" w:hAnsi="Times New Roman" w:cs="Times New Roman"/>
              </w:rPr>
              <w:t>3</w:t>
            </w:r>
          </w:p>
        </w:tc>
        <w:tc>
          <w:tcPr>
            <w:tcW w:w="965" w:type="dxa"/>
          </w:tcPr>
          <w:p w:rsidR="007B564E" w:rsidRPr="000B3886" w:rsidRDefault="007B564E" w:rsidP="007B564E">
            <w:pPr>
              <w:ind w:firstLine="0"/>
              <w:jc w:val="center"/>
              <w:rPr>
                <w:rFonts w:ascii="Times New Roman" w:hAnsi="Times New Roman" w:cs="Times New Roman"/>
              </w:rPr>
            </w:pPr>
            <w:r>
              <w:rPr>
                <w:rFonts w:ascii="Times New Roman" w:hAnsi="Times New Roman" w:cs="Times New Roman"/>
              </w:rPr>
              <w:t>3</w:t>
            </w:r>
          </w:p>
        </w:tc>
        <w:tc>
          <w:tcPr>
            <w:tcW w:w="965" w:type="dxa"/>
          </w:tcPr>
          <w:p w:rsidR="007B564E" w:rsidRPr="000B3886" w:rsidRDefault="007B564E" w:rsidP="007B564E">
            <w:pPr>
              <w:ind w:firstLine="0"/>
              <w:jc w:val="center"/>
              <w:rPr>
                <w:rFonts w:ascii="Times New Roman" w:hAnsi="Times New Roman" w:cs="Times New Roman"/>
              </w:rPr>
            </w:pPr>
            <w:r>
              <w:rPr>
                <w:rFonts w:ascii="Times New Roman" w:hAnsi="Times New Roman" w:cs="Times New Roman"/>
              </w:rPr>
              <w:t>3</w:t>
            </w:r>
          </w:p>
        </w:tc>
        <w:tc>
          <w:tcPr>
            <w:tcW w:w="965" w:type="dxa"/>
          </w:tcPr>
          <w:p w:rsidR="007B564E" w:rsidRPr="000B3886" w:rsidRDefault="007B564E" w:rsidP="007B564E">
            <w:pPr>
              <w:ind w:firstLine="0"/>
              <w:jc w:val="center"/>
              <w:rPr>
                <w:rFonts w:ascii="Times New Roman" w:hAnsi="Times New Roman" w:cs="Times New Roman"/>
              </w:rPr>
            </w:pPr>
            <w:r w:rsidRPr="000B3886">
              <w:rPr>
                <w:rFonts w:ascii="Times New Roman" w:hAnsi="Times New Roman" w:cs="Times New Roman"/>
              </w:rPr>
              <w:t>3</w:t>
            </w:r>
          </w:p>
        </w:tc>
        <w:tc>
          <w:tcPr>
            <w:tcW w:w="1013" w:type="dxa"/>
          </w:tcPr>
          <w:p w:rsidR="007B564E" w:rsidRPr="000B3886" w:rsidRDefault="007B564E" w:rsidP="007B564E">
            <w:pPr>
              <w:ind w:firstLine="0"/>
              <w:jc w:val="center"/>
              <w:rPr>
                <w:rFonts w:ascii="Times New Roman" w:hAnsi="Times New Roman" w:cs="Times New Roman"/>
              </w:rPr>
            </w:pPr>
            <w:r>
              <w:rPr>
                <w:rFonts w:ascii="Times New Roman" w:hAnsi="Times New Roman" w:cs="Times New Roman"/>
              </w:rPr>
              <w:t>12</w:t>
            </w:r>
          </w:p>
        </w:tc>
      </w:tr>
      <w:tr w:rsidR="007B564E" w:rsidTr="007B564E">
        <w:tc>
          <w:tcPr>
            <w:tcW w:w="3846" w:type="dxa"/>
          </w:tcPr>
          <w:p w:rsidR="007B564E" w:rsidRPr="000B3886" w:rsidRDefault="007B564E" w:rsidP="007B564E">
            <w:pPr>
              <w:ind w:firstLine="0"/>
              <w:rPr>
                <w:rFonts w:ascii="Times New Roman" w:hAnsi="Times New Roman" w:cs="Times New Roman"/>
              </w:rPr>
            </w:pPr>
            <w:r w:rsidRPr="000B3886">
              <w:rPr>
                <w:rFonts w:ascii="Times New Roman" w:hAnsi="Times New Roman" w:cs="Times New Roman"/>
              </w:rPr>
              <w:t>Cizí jazyk</w:t>
            </w:r>
          </w:p>
        </w:tc>
        <w:tc>
          <w:tcPr>
            <w:tcW w:w="965" w:type="dxa"/>
          </w:tcPr>
          <w:p w:rsidR="007B564E" w:rsidRPr="000B3886" w:rsidRDefault="007B564E" w:rsidP="007B564E">
            <w:pPr>
              <w:ind w:firstLine="0"/>
              <w:jc w:val="center"/>
              <w:rPr>
                <w:rFonts w:ascii="Times New Roman" w:hAnsi="Times New Roman" w:cs="Times New Roman"/>
              </w:rPr>
            </w:pPr>
            <w:r w:rsidRPr="000B3886">
              <w:rPr>
                <w:rFonts w:ascii="Times New Roman" w:hAnsi="Times New Roman" w:cs="Times New Roman"/>
              </w:rPr>
              <w:t>3</w:t>
            </w:r>
          </w:p>
        </w:tc>
        <w:tc>
          <w:tcPr>
            <w:tcW w:w="965" w:type="dxa"/>
          </w:tcPr>
          <w:p w:rsidR="007B564E" w:rsidRPr="000B3886" w:rsidRDefault="007B564E" w:rsidP="007B564E">
            <w:pPr>
              <w:ind w:firstLine="0"/>
              <w:jc w:val="center"/>
              <w:rPr>
                <w:rFonts w:ascii="Times New Roman" w:hAnsi="Times New Roman" w:cs="Times New Roman"/>
              </w:rPr>
            </w:pPr>
            <w:r w:rsidRPr="000B3886">
              <w:rPr>
                <w:rFonts w:ascii="Times New Roman" w:hAnsi="Times New Roman" w:cs="Times New Roman"/>
              </w:rPr>
              <w:t>3</w:t>
            </w:r>
          </w:p>
        </w:tc>
        <w:tc>
          <w:tcPr>
            <w:tcW w:w="965" w:type="dxa"/>
          </w:tcPr>
          <w:p w:rsidR="007B564E" w:rsidRPr="000B3886" w:rsidRDefault="007B564E" w:rsidP="007B564E">
            <w:pPr>
              <w:ind w:firstLine="0"/>
              <w:jc w:val="center"/>
              <w:rPr>
                <w:rFonts w:ascii="Times New Roman" w:hAnsi="Times New Roman" w:cs="Times New Roman"/>
              </w:rPr>
            </w:pPr>
            <w:r>
              <w:rPr>
                <w:rFonts w:ascii="Times New Roman" w:hAnsi="Times New Roman" w:cs="Times New Roman"/>
              </w:rPr>
              <w:t>4</w:t>
            </w:r>
          </w:p>
        </w:tc>
        <w:tc>
          <w:tcPr>
            <w:tcW w:w="965" w:type="dxa"/>
          </w:tcPr>
          <w:p w:rsidR="007B564E" w:rsidRPr="000B3886" w:rsidRDefault="007B564E" w:rsidP="007B564E">
            <w:pPr>
              <w:ind w:firstLine="0"/>
              <w:jc w:val="center"/>
              <w:rPr>
                <w:rFonts w:ascii="Times New Roman" w:hAnsi="Times New Roman" w:cs="Times New Roman"/>
              </w:rPr>
            </w:pPr>
            <w:r>
              <w:rPr>
                <w:rFonts w:ascii="Times New Roman" w:hAnsi="Times New Roman" w:cs="Times New Roman"/>
              </w:rPr>
              <w:t>4</w:t>
            </w:r>
          </w:p>
        </w:tc>
        <w:tc>
          <w:tcPr>
            <w:tcW w:w="1013" w:type="dxa"/>
          </w:tcPr>
          <w:p w:rsidR="007B564E" w:rsidRPr="000B3886" w:rsidRDefault="007B564E" w:rsidP="007B564E">
            <w:pPr>
              <w:ind w:firstLine="0"/>
              <w:jc w:val="center"/>
              <w:rPr>
                <w:rFonts w:ascii="Times New Roman" w:hAnsi="Times New Roman" w:cs="Times New Roman"/>
              </w:rPr>
            </w:pPr>
            <w:r w:rsidRPr="000B3886">
              <w:rPr>
                <w:rFonts w:ascii="Times New Roman" w:hAnsi="Times New Roman" w:cs="Times New Roman"/>
              </w:rPr>
              <w:t>1</w:t>
            </w:r>
            <w:r>
              <w:rPr>
                <w:rFonts w:ascii="Times New Roman" w:hAnsi="Times New Roman" w:cs="Times New Roman"/>
              </w:rPr>
              <w:t>4</w:t>
            </w:r>
          </w:p>
        </w:tc>
      </w:tr>
      <w:tr w:rsidR="007B564E" w:rsidTr="007B564E">
        <w:tc>
          <w:tcPr>
            <w:tcW w:w="3846" w:type="dxa"/>
          </w:tcPr>
          <w:p w:rsidR="007B564E" w:rsidRPr="000B3886" w:rsidRDefault="007B564E" w:rsidP="007B564E">
            <w:pPr>
              <w:ind w:firstLine="0"/>
              <w:rPr>
                <w:rFonts w:ascii="Times New Roman" w:hAnsi="Times New Roman" w:cs="Times New Roman"/>
              </w:rPr>
            </w:pPr>
            <w:r w:rsidRPr="000B3886">
              <w:rPr>
                <w:rFonts w:ascii="Times New Roman" w:hAnsi="Times New Roman" w:cs="Times New Roman"/>
              </w:rPr>
              <w:t>Latinský jazyk</w:t>
            </w:r>
          </w:p>
        </w:tc>
        <w:tc>
          <w:tcPr>
            <w:tcW w:w="965" w:type="dxa"/>
          </w:tcPr>
          <w:p w:rsidR="007B564E" w:rsidRPr="000B3886" w:rsidRDefault="007B564E" w:rsidP="007B564E">
            <w:pPr>
              <w:ind w:firstLine="0"/>
              <w:jc w:val="center"/>
              <w:rPr>
                <w:rFonts w:ascii="Times New Roman" w:hAnsi="Times New Roman" w:cs="Times New Roman"/>
              </w:rPr>
            </w:pPr>
            <w:r w:rsidRPr="000B3886">
              <w:rPr>
                <w:rFonts w:ascii="Times New Roman" w:hAnsi="Times New Roman" w:cs="Times New Roman"/>
              </w:rPr>
              <w:t>2</w:t>
            </w:r>
          </w:p>
        </w:tc>
        <w:tc>
          <w:tcPr>
            <w:tcW w:w="965" w:type="dxa"/>
          </w:tcPr>
          <w:p w:rsidR="007B564E" w:rsidRPr="000B3886" w:rsidRDefault="007B564E" w:rsidP="007B564E">
            <w:pPr>
              <w:ind w:firstLine="0"/>
              <w:jc w:val="center"/>
              <w:rPr>
                <w:rFonts w:ascii="Times New Roman" w:hAnsi="Times New Roman" w:cs="Times New Roman"/>
              </w:rPr>
            </w:pPr>
            <w:r w:rsidRPr="000B3886">
              <w:rPr>
                <w:rFonts w:ascii="Times New Roman" w:hAnsi="Times New Roman" w:cs="Times New Roman"/>
              </w:rPr>
              <w:t>-</w:t>
            </w:r>
          </w:p>
        </w:tc>
        <w:tc>
          <w:tcPr>
            <w:tcW w:w="965" w:type="dxa"/>
          </w:tcPr>
          <w:p w:rsidR="007B564E" w:rsidRPr="000B3886" w:rsidRDefault="007B564E" w:rsidP="007B564E">
            <w:pPr>
              <w:ind w:firstLine="0"/>
              <w:jc w:val="center"/>
              <w:rPr>
                <w:rFonts w:ascii="Times New Roman" w:hAnsi="Times New Roman" w:cs="Times New Roman"/>
              </w:rPr>
            </w:pPr>
            <w:r w:rsidRPr="000B3886">
              <w:rPr>
                <w:rFonts w:ascii="Times New Roman" w:hAnsi="Times New Roman" w:cs="Times New Roman"/>
              </w:rPr>
              <w:t>-</w:t>
            </w:r>
          </w:p>
        </w:tc>
        <w:tc>
          <w:tcPr>
            <w:tcW w:w="965" w:type="dxa"/>
          </w:tcPr>
          <w:p w:rsidR="007B564E" w:rsidRPr="000B3886" w:rsidRDefault="007B564E" w:rsidP="007B564E">
            <w:pPr>
              <w:ind w:firstLine="0"/>
              <w:jc w:val="center"/>
              <w:rPr>
                <w:rFonts w:ascii="Times New Roman" w:hAnsi="Times New Roman" w:cs="Times New Roman"/>
              </w:rPr>
            </w:pPr>
            <w:r w:rsidRPr="000B3886">
              <w:rPr>
                <w:rFonts w:ascii="Times New Roman" w:hAnsi="Times New Roman" w:cs="Times New Roman"/>
              </w:rPr>
              <w:t>-</w:t>
            </w:r>
          </w:p>
        </w:tc>
        <w:tc>
          <w:tcPr>
            <w:tcW w:w="1013" w:type="dxa"/>
          </w:tcPr>
          <w:p w:rsidR="007B564E" w:rsidRPr="000B3886" w:rsidRDefault="007B564E" w:rsidP="007B564E">
            <w:pPr>
              <w:ind w:firstLine="0"/>
              <w:jc w:val="center"/>
              <w:rPr>
                <w:rFonts w:ascii="Times New Roman" w:hAnsi="Times New Roman" w:cs="Times New Roman"/>
              </w:rPr>
            </w:pPr>
            <w:r w:rsidRPr="000B3886">
              <w:rPr>
                <w:rFonts w:ascii="Times New Roman" w:hAnsi="Times New Roman" w:cs="Times New Roman"/>
              </w:rPr>
              <w:t>2</w:t>
            </w:r>
          </w:p>
        </w:tc>
      </w:tr>
      <w:tr w:rsidR="007B564E" w:rsidTr="007B564E">
        <w:tc>
          <w:tcPr>
            <w:tcW w:w="3846" w:type="dxa"/>
          </w:tcPr>
          <w:p w:rsidR="007B564E" w:rsidRPr="000B3886" w:rsidRDefault="007B564E" w:rsidP="007B564E">
            <w:pPr>
              <w:ind w:firstLine="0"/>
              <w:rPr>
                <w:rFonts w:ascii="Times New Roman" w:hAnsi="Times New Roman" w:cs="Times New Roman"/>
              </w:rPr>
            </w:pPr>
            <w:r w:rsidRPr="000B3886">
              <w:rPr>
                <w:rFonts w:ascii="Times New Roman" w:hAnsi="Times New Roman" w:cs="Times New Roman"/>
              </w:rPr>
              <w:t>Občanská nauka</w:t>
            </w:r>
          </w:p>
        </w:tc>
        <w:tc>
          <w:tcPr>
            <w:tcW w:w="965" w:type="dxa"/>
          </w:tcPr>
          <w:p w:rsidR="007B564E" w:rsidRPr="000B3886" w:rsidRDefault="007B564E" w:rsidP="007B564E">
            <w:pPr>
              <w:ind w:firstLine="0"/>
              <w:jc w:val="center"/>
              <w:rPr>
                <w:rFonts w:ascii="Times New Roman" w:hAnsi="Times New Roman" w:cs="Times New Roman"/>
              </w:rPr>
            </w:pPr>
            <w:r>
              <w:rPr>
                <w:rFonts w:ascii="Times New Roman" w:hAnsi="Times New Roman" w:cs="Times New Roman"/>
              </w:rPr>
              <w:t>1</w:t>
            </w:r>
          </w:p>
        </w:tc>
        <w:tc>
          <w:tcPr>
            <w:tcW w:w="965" w:type="dxa"/>
          </w:tcPr>
          <w:p w:rsidR="007B564E" w:rsidRPr="000B3886" w:rsidRDefault="007B564E" w:rsidP="007B564E">
            <w:pPr>
              <w:ind w:firstLine="0"/>
              <w:jc w:val="center"/>
              <w:rPr>
                <w:rFonts w:ascii="Times New Roman" w:hAnsi="Times New Roman" w:cs="Times New Roman"/>
              </w:rPr>
            </w:pPr>
            <w:r w:rsidRPr="000B3886">
              <w:rPr>
                <w:rFonts w:ascii="Times New Roman" w:hAnsi="Times New Roman" w:cs="Times New Roman"/>
              </w:rPr>
              <w:t>1</w:t>
            </w:r>
          </w:p>
        </w:tc>
        <w:tc>
          <w:tcPr>
            <w:tcW w:w="965" w:type="dxa"/>
          </w:tcPr>
          <w:p w:rsidR="007B564E" w:rsidRPr="000B3886" w:rsidRDefault="007B564E" w:rsidP="007B564E">
            <w:pPr>
              <w:ind w:firstLine="0"/>
              <w:jc w:val="center"/>
              <w:rPr>
                <w:rFonts w:ascii="Times New Roman" w:hAnsi="Times New Roman" w:cs="Times New Roman"/>
              </w:rPr>
            </w:pPr>
            <w:r>
              <w:rPr>
                <w:rFonts w:ascii="Times New Roman" w:hAnsi="Times New Roman" w:cs="Times New Roman"/>
              </w:rPr>
              <w:t>1</w:t>
            </w:r>
          </w:p>
        </w:tc>
        <w:tc>
          <w:tcPr>
            <w:tcW w:w="965" w:type="dxa"/>
          </w:tcPr>
          <w:p w:rsidR="007B564E" w:rsidRPr="000B3886" w:rsidRDefault="007B564E" w:rsidP="007B564E">
            <w:pPr>
              <w:ind w:firstLine="0"/>
              <w:jc w:val="center"/>
              <w:rPr>
                <w:rFonts w:ascii="Times New Roman" w:hAnsi="Times New Roman" w:cs="Times New Roman"/>
              </w:rPr>
            </w:pPr>
            <w:r>
              <w:rPr>
                <w:rFonts w:ascii="Times New Roman" w:hAnsi="Times New Roman" w:cs="Times New Roman"/>
              </w:rPr>
              <w:t>1</w:t>
            </w:r>
          </w:p>
        </w:tc>
        <w:tc>
          <w:tcPr>
            <w:tcW w:w="1013" w:type="dxa"/>
          </w:tcPr>
          <w:p w:rsidR="007B564E" w:rsidRPr="000B3886" w:rsidRDefault="007B564E" w:rsidP="007B564E">
            <w:pPr>
              <w:ind w:firstLine="0"/>
              <w:jc w:val="center"/>
              <w:rPr>
                <w:rFonts w:ascii="Times New Roman" w:hAnsi="Times New Roman" w:cs="Times New Roman"/>
              </w:rPr>
            </w:pPr>
            <w:r>
              <w:rPr>
                <w:rFonts w:ascii="Times New Roman" w:hAnsi="Times New Roman" w:cs="Times New Roman"/>
              </w:rPr>
              <w:t>4</w:t>
            </w:r>
          </w:p>
        </w:tc>
      </w:tr>
      <w:tr w:rsidR="007B564E" w:rsidTr="007B564E">
        <w:tc>
          <w:tcPr>
            <w:tcW w:w="3846" w:type="dxa"/>
          </w:tcPr>
          <w:p w:rsidR="007B564E" w:rsidRPr="000B3886" w:rsidRDefault="007B564E" w:rsidP="007B564E">
            <w:pPr>
              <w:ind w:firstLine="0"/>
              <w:rPr>
                <w:rFonts w:ascii="Times New Roman" w:hAnsi="Times New Roman" w:cs="Times New Roman"/>
              </w:rPr>
            </w:pPr>
            <w:r>
              <w:rPr>
                <w:rFonts w:ascii="Times New Roman" w:hAnsi="Times New Roman" w:cs="Times New Roman"/>
              </w:rPr>
              <w:t>Dějepis</w:t>
            </w:r>
          </w:p>
        </w:tc>
        <w:tc>
          <w:tcPr>
            <w:tcW w:w="965" w:type="dxa"/>
          </w:tcPr>
          <w:p w:rsidR="007B564E" w:rsidRDefault="007B564E" w:rsidP="007B564E">
            <w:pPr>
              <w:ind w:firstLine="0"/>
              <w:jc w:val="center"/>
              <w:rPr>
                <w:rFonts w:ascii="Times New Roman" w:hAnsi="Times New Roman" w:cs="Times New Roman"/>
              </w:rPr>
            </w:pPr>
            <w:r>
              <w:rPr>
                <w:rFonts w:ascii="Times New Roman" w:hAnsi="Times New Roman" w:cs="Times New Roman"/>
              </w:rPr>
              <w:t>2</w:t>
            </w:r>
          </w:p>
        </w:tc>
        <w:tc>
          <w:tcPr>
            <w:tcW w:w="965" w:type="dxa"/>
          </w:tcPr>
          <w:p w:rsidR="007B564E" w:rsidRPr="000B3886" w:rsidRDefault="007B564E" w:rsidP="007B564E">
            <w:pPr>
              <w:ind w:firstLine="0"/>
              <w:jc w:val="center"/>
              <w:rPr>
                <w:rFonts w:ascii="Times New Roman" w:hAnsi="Times New Roman" w:cs="Times New Roman"/>
              </w:rPr>
            </w:pPr>
            <w:r>
              <w:rPr>
                <w:rFonts w:ascii="Times New Roman" w:hAnsi="Times New Roman" w:cs="Times New Roman"/>
              </w:rPr>
              <w:t>1</w:t>
            </w:r>
          </w:p>
        </w:tc>
        <w:tc>
          <w:tcPr>
            <w:tcW w:w="965" w:type="dxa"/>
          </w:tcPr>
          <w:p w:rsidR="007B564E" w:rsidRDefault="007B564E" w:rsidP="007B564E">
            <w:pPr>
              <w:ind w:firstLine="0"/>
              <w:jc w:val="center"/>
              <w:rPr>
                <w:rFonts w:ascii="Times New Roman" w:hAnsi="Times New Roman" w:cs="Times New Roman"/>
              </w:rPr>
            </w:pPr>
            <w:r>
              <w:rPr>
                <w:rFonts w:ascii="Times New Roman" w:hAnsi="Times New Roman" w:cs="Times New Roman"/>
              </w:rPr>
              <w:t>-</w:t>
            </w:r>
          </w:p>
        </w:tc>
        <w:tc>
          <w:tcPr>
            <w:tcW w:w="965" w:type="dxa"/>
          </w:tcPr>
          <w:p w:rsidR="007B564E" w:rsidRDefault="007B564E" w:rsidP="007B564E">
            <w:pPr>
              <w:ind w:firstLine="0"/>
              <w:jc w:val="center"/>
              <w:rPr>
                <w:rFonts w:ascii="Times New Roman" w:hAnsi="Times New Roman" w:cs="Times New Roman"/>
              </w:rPr>
            </w:pPr>
            <w:r>
              <w:rPr>
                <w:rFonts w:ascii="Times New Roman" w:hAnsi="Times New Roman" w:cs="Times New Roman"/>
              </w:rPr>
              <w:t>-</w:t>
            </w:r>
          </w:p>
        </w:tc>
        <w:tc>
          <w:tcPr>
            <w:tcW w:w="1013" w:type="dxa"/>
          </w:tcPr>
          <w:p w:rsidR="007B564E" w:rsidRDefault="007B564E" w:rsidP="007B564E">
            <w:pPr>
              <w:ind w:firstLine="0"/>
              <w:jc w:val="center"/>
              <w:rPr>
                <w:rFonts w:ascii="Times New Roman" w:hAnsi="Times New Roman" w:cs="Times New Roman"/>
              </w:rPr>
            </w:pPr>
            <w:r>
              <w:rPr>
                <w:rFonts w:ascii="Times New Roman" w:hAnsi="Times New Roman" w:cs="Times New Roman"/>
              </w:rPr>
              <w:t>3</w:t>
            </w:r>
          </w:p>
        </w:tc>
      </w:tr>
      <w:tr w:rsidR="007B564E" w:rsidTr="007B564E">
        <w:tc>
          <w:tcPr>
            <w:tcW w:w="3846" w:type="dxa"/>
          </w:tcPr>
          <w:p w:rsidR="007B564E" w:rsidRDefault="007B564E" w:rsidP="007B564E">
            <w:pPr>
              <w:ind w:firstLine="0"/>
              <w:rPr>
                <w:rFonts w:ascii="Times New Roman" w:hAnsi="Times New Roman" w:cs="Times New Roman"/>
              </w:rPr>
            </w:pPr>
            <w:r>
              <w:rPr>
                <w:rFonts w:ascii="Times New Roman" w:hAnsi="Times New Roman" w:cs="Times New Roman"/>
              </w:rPr>
              <w:t>Ekonomika</w:t>
            </w:r>
          </w:p>
        </w:tc>
        <w:tc>
          <w:tcPr>
            <w:tcW w:w="965" w:type="dxa"/>
          </w:tcPr>
          <w:p w:rsidR="007B564E" w:rsidRDefault="007B564E" w:rsidP="007B564E">
            <w:pPr>
              <w:ind w:firstLine="0"/>
              <w:jc w:val="center"/>
              <w:rPr>
                <w:rFonts w:ascii="Times New Roman" w:hAnsi="Times New Roman" w:cs="Times New Roman"/>
              </w:rPr>
            </w:pPr>
            <w:r>
              <w:rPr>
                <w:rFonts w:ascii="Times New Roman" w:hAnsi="Times New Roman" w:cs="Times New Roman"/>
              </w:rPr>
              <w:t>-</w:t>
            </w:r>
          </w:p>
        </w:tc>
        <w:tc>
          <w:tcPr>
            <w:tcW w:w="965" w:type="dxa"/>
          </w:tcPr>
          <w:p w:rsidR="007B564E" w:rsidRDefault="007B564E" w:rsidP="007B564E">
            <w:pPr>
              <w:ind w:firstLine="0"/>
              <w:jc w:val="center"/>
              <w:rPr>
                <w:rFonts w:ascii="Times New Roman" w:hAnsi="Times New Roman" w:cs="Times New Roman"/>
              </w:rPr>
            </w:pPr>
            <w:r>
              <w:rPr>
                <w:rFonts w:ascii="Times New Roman" w:hAnsi="Times New Roman" w:cs="Times New Roman"/>
              </w:rPr>
              <w:t>-</w:t>
            </w:r>
          </w:p>
        </w:tc>
        <w:tc>
          <w:tcPr>
            <w:tcW w:w="965" w:type="dxa"/>
          </w:tcPr>
          <w:p w:rsidR="007B564E" w:rsidRDefault="007B564E" w:rsidP="007B564E">
            <w:pPr>
              <w:ind w:firstLine="0"/>
              <w:jc w:val="center"/>
              <w:rPr>
                <w:rFonts w:ascii="Times New Roman" w:hAnsi="Times New Roman" w:cs="Times New Roman"/>
              </w:rPr>
            </w:pPr>
            <w:r>
              <w:rPr>
                <w:rFonts w:ascii="Times New Roman" w:hAnsi="Times New Roman" w:cs="Times New Roman"/>
              </w:rPr>
              <w:t>-</w:t>
            </w:r>
          </w:p>
        </w:tc>
        <w:tc>
          <w:tcPr>
            <w:tcW w:w="965" w:type="dxa"/>
          </w:tcPr>
          <w:p w:rsidR="007B564E" w:rsidRDefault="007B564E" w:rsidP="007B564E">
            <w:pPr>
              <w:ind w:firstLine="0"/>
              <w:jc w:val="center"/>
              <w:rPr>
                <w:rFonts w:ascii="Times New Roman" w:hAnsi="Times New Roman" w:cs="Times New Roman"/>
              </w:rPr>
            </w:pPr>
            <w:r>
              <w:rPr>
                <w:rFonts w:ascii="Times New Roman" w:hAnsi="Times New Roman" w:cs="Times New Roman"/>
              </w:rPr>
              <w:t>2</w:t>
            </w:r>
          </w:p>
        </w:tc>
        <w:tc>
          <w:tcPr>
            <w:tcW w:w="1013" w:type="dxa"/>
          </w:tcPr>
          <w:p w:rsidR="007B564E" w:rsidRDefault="007B564E" w:rsidP="007B564E">
            <w:pPr>
              <w:ind w:firstLine="0"/>
              <w:jc w:val="center"/>
              <w:rPr>
                <w:rFonts w:ascii="Times New Roman" w:hAnsi="Times New Roman" w:cs="Times New Roman"/>
              </w:rPr>
            </w:pPr>
            <w:r>
              <w:rPr>
                <w:rFonts w:ascii="Times New Roman" w:hAnsi="Times New Roman" w:cs="Times New Roman"/>
              </w:rPr>
              <w:t>2</w:t>
            </w:r>
          </w:p>
        </w:tc>
      </w:tr>
      <w:tr w:rsidR="007B564E" w:rsidTr="007B564E">
        <w:tc>
          <w:tcPr>
            <w:tcW w:w="3846" w:type="dxa"/>
          </w:tcPr>
          <w:p w:rsidR="007B564E" w:rsidRPr="000B3886" w:rsidRDefault="007B564E" w:rsidP="007B564E">
            <w:pPr>
              <w:ind w:firstLine="0"/>
              <w:rPr>
                <w:rFonts w:ascii="Times New Roman" w:hAnsi="Times New Roman" w:cs="Times New Roman"/>
                <w:b/>
              </w:rPr>
            </w:pPr>
            <w:r w:rsidRPr="000B3886">
              <w:rPr>
                <w:rFonts w:ascii="Times New Roman" w:hAnsi="Times New Roman" w:cs="Times New Roman"/>
                <w:b/>
              </w:rPr>
              <w:t xml:space="preserve">Matematicko-přírodovědné </w:t>
            </w:r>
          </w:p>
        </w:tc>
        <w:tc>
          <w:tcPr>
            <w:tcW w:w="965" w:type="dxa"/>
          </w:tcPr>
          <w:p w:rsidR="007B564E" w:rsidRPr="004F67DB" w:rsidRDefault="007B564E" w:rsidP="007B564E">
            <w:pPr>
              <w:ind w:firstLine="0"/>
              <w:jc w:val="center"/>
              <w:rPr>
                <w:rFonts w:ascii="Times New Roman" w:hAnsi="Times New Roman" w:cs="Times New Roman"/>
                <w:b/>
              </w:rPr>
            </w:pPr>
            <w:r w:rsidRPr="004F67DB">
              <w:rPr>
                <w:rFonts w:ascii="Times New Roman" w:hAnsi="Times New Roman" w:cs="Times New Roman"/>
                <w:b/>
              </w:rPr>
              <w:t>11</w:t>
            </w:r>
          </w:p>
        </w:tc>
        <w:tc>
          <w:tcPr>
            <w:tcW w:w="965" w:type="dxa"/>
          </w:tcPr>
          <w:p w:rsidR="007B564E" w:rsidRPr="004F67DB" w:rsidRDefault="007B564E" w:rsidP="007B564E">
            <w:pPr>
              <w:ind w:firstLine="0"/>
              <w:jc w:val="center"/>
              <w:rPr>
                <w:rFonts w:ascii="Times New Roman" w:hAnsi="Times New Roman" w:cs="Times New Roman"/>
                <w:b/>
              </w:rPr>
            </w:pPr>
            <w:r w:rsidRPr="004F67DB">
              <w:rPr>
                <w:rFonts w:ascii="Times New Roman" w:hAnsi="Times New Roman" w:cs="Times New Roman"/>
                <w:b/>
              </w:rPr>
              <w:t>9</w:t>
            </w:r>
          </w:p>
        </w:tc>
        <w:tc>
          <w:tcPr>
            <w:tcW w:w="965" w:type="dxa"/>
          </w:tcPr>
          <w:p w:rsidR="007B564E" w:rsidRPr="004F67DB" w:rsidRDefault="007B564E" w:rsidP="007B564E">
            <w:pPr>
              <w:ind w:firstLine="0"/>
              <w:jc w:val="center"/>
              <w:rPr>
                <w:rFonts w:ascii="Times New Roman" w:hAnsi="Times New Roman" w:cs="Times New Roman"/>
                <w:b/>
              </w:rPr>
            </w:pPr>
            <w:r w:rsidRPr="004F67DB">
              <w:rPr>
                <w:rFonts w:ascii="Times New Roman" w:hAnsi="Times New Roman" w:cs="Times New Roman"/>
                <w:b/>
              </w:rPr>
              <w:t>2</w:t>
            </w:r>
          </w:p>
        </w:tc>
        <w:tc>
          <w:tcPr>
            <w:tcW w:w="965" w:type="dxa"/>
          </w:tcPr>
          <w:p w:rsidR="007B564E" w:rsidRPr="004F67DB" w:rsidRDefault="007B564E" w:rsidP="007B564E">
            <w:pPr>
              <w:ind w:firstLine="0"/>
              <w:jc w:val="center"/>
              <w:rPr>
                <w:rFonts w:ascii="Times New Roman" w:hAnsi="Times New Roman" w:cs="Times New Roman"/>
                <w:b/>
              </w:rPr>
            </w:pPr>
            <w:r w:rsidRPr="004F67DB">
              <w:rPr>
                <w:rFonts w:ascii="Times New Roman" w:hAnsi="Times New Roman" w:cs="Times New Roman"/>
                <w:b/>
              </w:rPr>
              <w:t>-</w:t>
            </w:r>
          </w:p>
        </w:tc>
        <w:tc>
          <w:tcPr>
            <w:tcW w:w="1013" w:type="dxa"/>
          </w:tcPr>
          <w:p w:rsidR="007B564E" w:rsidRPr="004F67DB" w:rsidRDefault="007B564E" w:rsidP="007B564E">
            <w:pPr>
              <w:ind w:firstLine="0"/>
              <w:jc w:val="center"/>
              <w:rPr>
                <w:rFonts w:ascii="Times New Roman" w:hAnsi="Times New Roman" w:cs="Times New Roman"/>
                <w:b/>
              </w:rPr>
            </w:pPr>
            <w:r w:rsidRPr="004F67DB">
              <w:rPr>
                <w:rFonts w:ascii="Times New Roman" w:hAnsi="Times New Roman" w:cs="Times New Roman"/>
                <w:b/>
              </w:rPr>
              <w:t>22</w:t>
            </w:r>
          </w:p>
        </w:tc>
      </w:tr>
      <w:tr w:rsidR="007B564E" w:rsidTr="007B564E">
        <w:tc>
          <w:tcPr>
            <w:tcW w:w="3846" w:type="dxa"/>
          </w:tcPr>
          <w:p w:rsidR="007B564E" w:rsidRPr="000B3886" w:rsidRDefault="007B564E" w:rsidP="007B564E">
            <w:pPr>
              <w:ind w:firstLine="0"/>
              <w:rPr>
                <w:rFonts w:ascii="Times New Roman" w:hAnsi="Times New Roman" w:cs="Times New Roman"/>
              </w:rPr>
            </w:pPr>
            <w:r w:rsidRPr="000B3886">
              <w:rPr>
                <w:rFonts w:ascii="Times New Roman" w:hAnsi="Times New Roman" w:cs="Times New Roman"/>
              </w:rPr>
              <w:t xml:space="preserve">Matematika </w:t>
            </w:r>
          </w:p>
        </w:tc>
        <w:tc>
          <w:tcPr>
            <w:tcW w:w="965" w:type="dxa"/>
          </w:tcPr>
          <w:p w:rsidR="007B564E" w:rsidRPr="000B3886" w:rsidRDefault="007B564E" w:rsidP="007B564E">
            <w:pPr>
              <w:ind w:firstLine="0"/>
              <w:jc w:val="center"/>
              <w:rPr>
                <w:rFonts w:ascii="Times New Roman" w:hAnsi="Times New Roman" w:cs="Times New Roman"/>
              </w:rPr>
            </w:pPr>
            <w:r w:rsidRPr="000B3886">
              <w:rPr>
                <w:rFonts w:ascii="Times New Roman" w:hAnsi="Times New Roman" w:cs="Times New Roman"/>
              </w:rPr>
              <w:t>3</w:t>
            </w:r>
          </w:p>
        </w:tc>
        <w:tc>
          <w:tcPr>
            <w:tcW w:w="965" w:type="dxa"/>
          </w:tcPr>
          <w:p w:rsidR="007B564E" w:rsidRPr="000B3886" w:rsidRDefault="007B564E" w:rsidP="007B564E">
            <w:pPr>
              <w:ind w:firstLine="0"/>
              <w:jc w:val="center"/>
              <w:rPr>
                <w:rFonts w:ascii="Times New Roman" w:hAnsi="Times New Roman" w:cs="Times New Roman"/>
              </w:rPr>
            </w:pPr>
            <w:r w:rsidRPr="000B3886">
              <w:rPr>
                <w:rFonts w:ascii="Times New Roman" w:hAnsi="Times New Roman" w:cs="Times New Roman"/>
              </w:rPr>
              <w:t>2</w:t>
            </w:r>
          </w:p>
        </w:tc>
        <w:tc>
          <w:tcPr>
            <w:tcW w:w="965" w:type="dxa"/>
          </w:tcPr>
          <w:p w:rsidR="007B564E" w:rsidRPr="000B3886" w:rsidRDefault="007B564E" w:rsidP="007B564E">
            <w:pPr>
              <w:ind w:firstLine="0"/>
              <w:jc w:val="center"/>
              <w:rPr>
                <w:rFonts w:ascii="Times New Roman" w:hAnsi="Times New Roman" w:cs="Times New Roman"/>
              </w:rPr>
            </w:pPr>
            <w:r>
              <w:rPr>
                <w:rFonts w:ascii="Times New Roman" w:hAnsi="Times New Roman" w:cs="Times New Roman"/>
              </w:rPr>
              <w:t>2</w:t>
            </w:r>
          </w:p>
        </w:tc>
        <w:tc>
          <w:tcPr>
            <w:tcW w:w="965" w:type="dxa"/>
          </w:tcPr>
          <w:p w:rsidR="007B564E" w:rsidRPr="000B3886" w:rsidRDefault="007B564E" w:rsidP="007B564E">
            <w:pPr>
              <w:ind w:firstLine="0"/>
              <w:jc w:val="center"/>
              <w:rPr>
                <w:rFonts w:ascii="Times New Roman" w:hAnsi="Times New Roman" w:cs="Times New Roman"/>
              </w:rPr>
            </w:pPr>
            <w:r w:rsidRPr="000B3886">
              <w:rPr>
                <w:rFonts w:ascii="Times New Roman" w:hAnsi="Times New Roman" w:cs="Times New Roman"/>
              </w:rPr>
              <w:t>-</w:t>
            </w:r>
          </w:p>
        </w:tc>
        <w:tc>
          <w:tcPr>
            <w:tcW w:w="1013" w:type="dxa"/>
          </w:tcPr>
          <w:p w:rsidR="007B564E" w:rsidRPr="000B3886" w:rsidRDefault="007B564E" w:rsidP="007B564E">
            <w:pPr>
              <w:ind w:firstLine="0"/>
              <w:jc w:val="center"/>
              <w:rPr>
                <w:rFonts w:ascii="Times New Roman" w:hAnsi="Times New Roman" w:cs="Times New Roman"/>
              </w:rPr>
            </w:pPr>
            <w:r>
              <w:rPr>
                <w:rFonts w:ascii="Times New Roman" w:hAnsi="Times New Roman" w:cs="Times New Roman"/>
              </w:rPr>
              <w:t>7</w:t>
            </w:r>
          </w:p>
        </w:tc>
      </w:tr>
      <w:tr w:rsidR="007B564E" w:rsidTr="007B564E">
        <w:tc>
          <w:tcPr>
            <w:tcW w:w="3846" w:type="dxa"/>
          </w:tcPr>
          <w:p w:rsidR="007B564E" w:rsidRPr="000B3886" w:rsidRDefault="007B564E" w:rsidP="007B564E">
            <w:pPr>
              <w:ind w:firstLine="0"/>
              <w:rPr>
                <w:rFonts w:ascii="Times New Roman" w:hAnsi="Times New Roman" w:cs="Times New Roman"/>
              </w:rPr>
            </w:pPr>
            <w:r w:rsidRPr="000B3886">
              <w:rPr>
                <w:rFonts w:ascii="Times New Roman" w:hAnsi="Times New Roman" w:cs="Times New Roman"/>
              </w:rPr>
              <w:t xml:space="preserve">Fyzika </w:t>
            </w:r>
          </w:p>
        </w:tc>
        <w:tc>
          <w:tcPr>
            <w:tcW w:w="965" w:type="dxa"/>
          </w:tcPr>
          <w:p w:rsidR="007B564E" w:rsidRPr="000B3886" w:rsidRDefault="007B564E" w:rsidP="007B564E">
            <w:pPr>
              <w:ind w:firstLine="0"/>
              <w:jc w:val="center"/>
              <w:rPr>
                <w:rFonts w:ascii="Times New Roman" w:hAnsi="Times New Roman" w:cs="Times New Roman"/>
              </w:rPr>
            </w:pPr>
            <w:r>
              <w:rPr>
                <w:rFonts w:ascii="Times New Roman" w:hAnsi="Times New Roman" w:cs="Times New Roman"/>
              </w:rPr>
              <w:t>2</w:t>
            </w:r>
          </w:p>
        </w:tc>
        <w:tc>
          <w:tcPr>
            <w:tcW w:w="965" w:type="dxa"/>
          </w:tcPr>
          <w:p w:rsidR="007B564E" w:rsidRPr="000B3886" w:rsidRDefault="007B564E" w:rsidP="007B564E">
            <w:pPr>
              <w:ind w:firstLine="0"/>
              <w:jc w:val="center"/>
              <w:rPr>
                <w:rFonts w:ascii="Times New Roman" w:hAnsi="Times New Roman" w:cs="Times New Roman"/>
              </w:rPr>
            </w:pPr>
            <w:r>
              <w:rPr>
                <w:rFonts w:ascii="Times New Roman" w:hAnsi="Times New Roman" w:cs="Times New Roman"/>
              </w:rPr>
              <w:t>2</w:t>
            </w:r>
          </w:p>
        </w:tc>
        <w:tc>
          <w:tcPr>
            <w:tcW w:w="965" w:type="dxa"/>
          </w:tcPr>
          <w:p w:rsidR="007B564E" w:rsidRPr="000B3886" w:rsidRDefault="007B564E" w:rsidP="007B564E">
            <w:pPr>
              <w:ind w:firstLine="0"/>
              <w:jc w:val="center"/>
              <w:rPr>
                <w:rFonts w:ascii="Times New Roman" w:hAnsi="Times New Roman" w:cs="Times New Roman"/>
              </w:rPr>
            </w:pPr>
            <w:r>
              <w:rPr>
                <w:rFonts w:ascii="Times New Roman" w:hAnsi="Times New Roman" w:cs="Times New Roman"/>
              </w:rPr>
              <w:t>-</w:t>
            </w:r>
          </w:p>
        </w:tc>
        <w:tc>
          <w:tcPr>
            <w:tcW w:w="965" w:type="dxa"/>
          </w:tcPr>
          <w:p w:rsidR="007B564E" w:rsidRPr="000B3886" w:rsidRDefault="007B564E" w:rsidP="007B564E">
            <w:pPr>
              <w:ind w:firstLine="0"/>
              <w:jc w:val="center"/>
              <w:rPr>
                <w:rFonts w:ascii="Times New Roman" w:hAnsi="Times New Roman" w:cs="Times New Roman"/>
              </w:rPr>
            </w:pPr>
            <w:r>
              <w:rPr>
                <w:rFonts w:ascii="Times New Roman" w:hAnsi="Times New Roman" w:cs="Times New Roman"/>
              </w:rPr>
              <w:t>-</w:t>
            </w:r>
          </w:p>
        </w:tc>
        <w:tc>
          <w:tcPr>
            <w:tcW w:w="1013" w:type="dxa"/>
          </w:tcPr>
          <w:p w:rsidR="007B564E" w:rsidRPr="000B3886" w:rsidRDefault="007B564E" w:rsidP="007B564E">
            <w:pPr>
              <w:ind w:firstLine="0"/>
              <w:jc w:val="center"/>
              <w:rPr>
                <w:rFonts w:ascii="Times New Roman" w:hAnsi="Times New Roman" w:cs="Times New Roman"/>
              </w:rPr>
            </w:pPr>
            <w:r>
              <w:rPr>
                <w:rFonts w:ascii="Times New Roman" w:hAnsi="Times New Roman" w:cs="Times New Roman"/>
              </w:rPr>
              <w:t>4</w:t>
            </w:r>
          </w:p>
        </w:tc>
      </w:tr>
      <w:tr w:rsidR="007B564E" w:rsidTr="007B564E">
        <w:tc>
          <w:tcPr>
            <w:tcW w:w="3846" w:type="dxa"/>
          </w:tcPr>
          <w:p w:rsidR="007B564E" w:rsidRPr="000B3886" w:rsidRDefault="007B564E" w:rsidP="007B564E">
            <w:pPr>
              <w:ind w:firstLine="0"/>
              <w:rPr>
                <w:rFonts w:ascii="Times New Roman" w:hAnsi="Times New Roman" w:cs="Times New Roman"/>
              </w:rPr>
            </w:pPr>
            <w:r w:rsidRPr="000B3886">
              <w:rPr>
                <w:rFonts w:ascii="Times New Roman" w:hAnsi="Times New Roman" w:cs="Times New Roman"/>
              </w:rPr>
              <w:t xml:space="preserve">Chemie </w:t>
            </w:r>
          </w:p>
        </w:tc>
        <w:tc>
          <w:tcPr>
            <w:tcW w:w="965" w:type="dxa"/>
          </w:tcPr>
          <w:p w:rsidR="007B564E" w:rsidRPr="000B3886" w:rsidRDefault="007B564E" w:rsidP="007B564E">
            <w:pPr>
              <w:ind w:firstLine="0"/>
              <w:jc w:val="center"/>
              <w:rPr>
                <w:rFonts w:ascii="Times New Roman" w:hAnsi="Times New Roman" w:cs="Times New Roman"/>
              </w:rPr>
            </w:pPr>
            <w:r>
              <w:rPr>
                <w:rFonts w:ascii="Times New Roman" w:hAnsi="Times New Roman" w:cs="Times New Roman"/>
              </w:rPr>
              <w:t>2</w:t>
            </w:r>
          </w:p>
        </w:tc>
        <w:tc>
          <w:tcPr>
            <w:tcW w:w="965" w:type="dxa"/>
          </w:tcPr>
          <w:p w:rsidR="007B564E" w:rsidRPr="000B3886" w:rsidRDefault="007B564E" w:rsidP="007B564E">
            <w:pPr>
              <w:ind w:firstLine="0"/>
              <w:jc w:val="center"/>
              <w:rPr>
                <w:rFonts w:ascii="Times New Roman" w:hAnsi="Times New Roman" w:cs="Times New Roman"/>
              </w:rPr>
            </w:pPr>
            <w:r>
              <w:rPr>
                <w:rFonts w:ascii="Times New Roman" w:hAnsi="Times New Roman" w:cs="Times New Roman"/>
              </w:rPr>
              <w:t>2</w:t>
            </w:r>
          </w:p>
        </w:tc>
        <w:tc>
          <w:tcPr>
            <w:tcW w:w="965" w:type="dxa"/>
          </w:tcPr>
          <w:p w:rsidR="007B564E" w:rsidRPr="000B3886" w:rsidRDefault="007B564E" w:rsidP="007B564E">
            <w:pPr>
              <w:ind w:firstLine="0"/>
              <w:jc w:val="center"/>
              <w:rPr>
                <w:rFonts w:ascii="Times New Roman" w:hAnsi="Times New Roman" w:cs="Times New Roman"/>
              </w:rPr>
            </w:pPr>
            <w:r>
              <w:rPr>
                <w:rFonts w:ascii="Times New Roman" w:hAnsi="Times New Roman" w:cs="Times New Roman"/>
              </w:rPr>
              <w:t>-</w:t>
            </w:r>
          </w:p>
        </w:tc>
        <w:tc>
          <w:tcPr>
            <w:tcW w:w="965" w:type="dxa"/>
          </w:tcPr>
          <w:p w:rsidR="007B564E" w:rsidRPr="000B3886" w:rsidRDefault="007B564E" w:rsidP="007B564E">
            <w:pPr>
              <w:ind w:firstLine="0"/>
              <w:jc w:val="center"/>
              <w:rPr>
                <w:rFonts w:ascii="Times New Roman" w:hAnsi="Times New Roman" w:cs="Times New Roman"/>
              </w:rPr>
            </w:pPr>
            <w:r>
              <w:rPr>
                <w:rFonts w:ascii="Times New Roman" w:hAnsi="Times New Roman" w:cs="Times New Roman"/>
              </w:rPr>
              <w:t>-</w:t>
            </w:r>
          </w:p>
        </w:tc>
        <w:tc>
          <w:tcPr>
            <w:tcW w:w="1013" w:type="dxa"/>
          </w:tcPr>
          <w:p w:rsidR="007B564E" w:rsidRPr="000B3886" w:rsidRDefault="007B564E" w:rsidP="007B564E">
            <w:pPr>
              <w:ind w:firstLine="0"/>
              <w:jc w:val="center"/>
              <w:rPr>
                <w:rFonts w:ascii="Times New Roman" w:hAnsi="Times New Roman" w:cs="Times New Roman"/>
              </w:rPr>
            </w:pPr>
            <w:r>
              <w:rPr>
                <w:rFonts w:ascii="Times New Roman" w:hAnsi="Times New Roman" w:cs="Times New Roman"/>
              </w:rPr>
              <w:t>4</w:t>
            </w:r>
          </w:p>
        </w:tc>
      </w:tr>
      <w:tr w:rsidR="007B564E" w:rsidTr="007B564E">
        <w:tc>
          <w:tcPr>
            <w:tcW w:w="3846" w:type="dxa"/>
          </w:tcPr>
          <w:p w:rsidR="007B564E" w:rsidRPr="000B3886" w:rsidRDefault="007B564E" w:rsidP="007B564E">
            <w:pPr>
              <w:ind w:firstLine="0"/>
              <w:rPr>
                <w:rFonts w:ascii="Times New Roman" w:hAnsi="Times New Roman" w:cs="Times New Roman"/>
              </w:rPr>
            </w:pPr>
            <w:r w:rsidRPr="000B3886">
              <w:rPr>
                <w:rFonts w:ascii="Times New Roman" w:hAnsi="Times New Roman" w:cs="Times New Roman"/>
              </w:rPr>
              <w:t xml:space="preserve">Biologie </w:t>
            </w:r>
          </w:p>
        </w:tc>
        <w:tc>
          <w:tcPr>
            <w:tcW w:w="965" w:type="dxa"/>
          </w:tcPr>
          <w:p w:rsidR="007B564E" w:rsidRPr="000B3886" w:rsidRDefault="007B564E" w:rsidP="007B564E">
            <w:pPr>
              <w:ind w:firstLine="0"/>
              <w:jc w:val="center"/>
              <w:rPr>
                <w:rFonts w:ascii="Times New Roman" w:hAnsi="Times New Roman" w:cs="Times New Roman"/>
              </w:rPr>
            </w:pPr>
            <w:r w:rsidRPr="000B3886">
              <w:rPr>
                <w:rFonts w:ascii="Times New Roman" w:hAnsi="Times New Roman" w:cs="Times New Roman"/>
              </w:rPr>
              <w:t>2</w:t>
            </w:r>
          </w:p>
        </w:tc>
        <w:tc>
          <w:tcPr>
            <w:tcW w:w="965" w:type="dxa"/>
          </w:tcPr>
          <w:p w:rsidR="007B564E" w:rsidRPr="000B3886" w:rsidRDefault="007B564E" w:rsidP="007B564E">
            <w:pPr>
              <w:ind w:firstLine="0"/>
              <w:jc w:val="center"/>
              <w:rPr>
                <w:rFonts w:ascii="Times New Roman" w:hAnsi="Times New Roman" w:cs="Times New Roman"/>
              </w:rPr>
            </w:pPr>
            <w:r>
              <w:rPr>
                <w:rFonts w:ascii="Times New Roman" w:hAnsi="Times New Roman" w:cs="Times New Roman"/>
              </w:rPr>
              <w:t>1</w:t>
            </w:r>
          </w:p>
        </w:tc>
        <w:tc>
          <w:tcPr>
            <w:tcW w:w="965" w:type="dxa"/>
          </w:tcPr>
          <w:p w:rsidR="007B564E" w:rsidRPr="000B3886" w:rsidRDefault="007B564E" w:rsidP="007B564E">
            <w:pPr>
              <w:ind w:firstLine="0"/>
              <w:jc w:val="center"/>
              <w:rPr>
                <w:rFonts w:ascii="Times New Roman" w:hAnsi="Times New Roman" w:cs="Times New Roman"/>
              </w:rPr>
            </w:pPr>
            <w:r>
              <w:rPr>
                <w:rFonts w:ascii="Times New Roman" w:hAnsi="Times New Roman" w:cs="Times New Roman"/>
              </w:rPr>
              <w:t>-</w:t>
            </w:r>
          </w:p>
        </w:tc>
        <w:tc>
          <w:tcPr>
            <w:tcW w:w="965" w:type="dxa"/>
          </w:tcPr>
          <w:p w:rsidR="007B564E" w:rsidRPr="000B3886" w:rsidRDefault="007B564E" w:rsidP="007B564E">
            <w:pPr>
              <w:ind w:firstLine="0"/>
              <w:jc w:val="center"/>
              <w:rPr>
                <w:rFonts w:ascii="Times New Roman" w:hAnsi="Times New Roman" w:cs="Times New Roman"/>
              </w:rPr>
            </w:pPr>
            <w:r>
              <w:rPr>
                <w:rFonts w:ascii="Times New Roman" w:hAnsi="Times New Roman" w:cs="Times New Roman"/>
              </w:rPr>
              <w:t>-</w:t>
            </w:r>
          </w:p>
        </w:tc>
        <w:tc>
          <w:tcPr>
            <w:tcW w:w="1013" w:type="dxa"/>
          </w:tcPr>
          <w:p w:rsidR="007B564E" w:rsidRPr="000B3886" w:rsidRDefault="007B564E" w:rsidP="007B564E">
            <w:pPr>
              <w:ind w:firstLine="0"/>
              <w:jc w:val="center"/>
              <w:rPr>
                <w:rFonts w:ascii="Times New Roman" w:hAnsi="Times New Roman" w:cs="Times New Roman"/>
              </w:rPr>
            </w:pPr>
            <w:r>
              <w:rPr>
                <w:rFonts w:ascii="Times New Roman" w:hAnsi="Times New Roman" w:cs="Times New Roman"/>
              </w:rPr>
              <w:t>3</w:t>
            </w:r>
          </w:p>
        </w:tc>
      </w:tr>
      <w:tr w:rsidR="007B564E" w:rsidTr="007B564E">
        <w:tc>
          <w:tcPr>
            <w:tcW w:w="3846" w:type="dxa"/>
          </w:tcPr>
          <w:p w:rsidR="007B564E" w:rsidRPr="000B3886" w:rsidRDefault="007B564E" w:rsidP="007B564E">
            <w:pPr>
              <w:ind w:firstLine="0"/>
              <w:rPr>
                <w:rFonts w:ascii="Times New Roman" w:hAnsi="Times New Roman" w:cs="Times New Roman"/>
              </w:rPr>
            </w:pPr>
            <w:r w:rsidRPr="000B3886">
              <w:rPr>
                <w:rFonts w:ascii="Times New Roman" w:hAnsi="Times New Roman" w:cs="Times New Roman"/>
              </w:rPr>
              <w:t>Výpočetní technika</w:t>
            </w:r>
          </w:p>
        </w:tc>
        <w:tc>
          <w:tcPr>
            <w:tcW w:w="965" w:type="dxa"/>
          </w:tcPr>
          <w:p w:rsidR="007B564E" w:rsidRPr="000B3886" w:rsidRDefault="007B564E" w:rsidP="007B564E">
            <w:pPr>
              <w:ind w:firstLine="0"/>
              <w:jc w:val="center"/>
              <w:rPr>
                <w:rFonts w:ascii="Times New Roman" w:hAnsi="Times New Roman" w:cs="Times New Roman"/>
              </w:rPr>
            </w:pPr>
            <w:r>
              <w:rPr>
                <w:rFonts w:ascii="Times New Roman" w:hAnsi="Times New Roman" w:cs="Times New Roman"/>
              </w:rPr>
              <w:t>2</w:t>
            </w:r>
          </w:p>
        </w:tc>
        <w:tc>
          <w:tcPr>
            <w:tcW w:w="965" w:type="dxa"/>
          </w:tcPr>
          <w:p w:rsidR="007B564E" w:rsidRPr="000B3886" w:rsidRDefault="007B564E" w:rsidP="007B564E">
            <w:pPr>
              <w:ind w:firstLine="0"/>
              <w:jc w:val="center"/>
              <w:rPr>
                <w:rFonts w:ascii="Times New Roman" w:hAnsi="Times New Roman" w:cs="Times New Roman"/>
              </w:rPr>
            </w:pPr>
            <w:r>
              <w:rPr>
                <w:rFonts w:ascii="Times New Roman" w:hAnsi="Times New Roman" w:cs="Times New Roman"/>
              </w:rPr>
              <w:t>2</w:t>
            </w:r>
          </w:p>
        </w:tc>
        <w:tc>
          <w:tcPr>
            <w:tcW w:w="965" w:type="dxa"/>
          </w:tcPr>
          <w:p w:rsidR="007B564E" w:rsidRPr="000B3886" w:rsidRDefault="007B564E" w:rsidP="007B564E">
            <w:pPr>
              <w:ind w:firstLine="0"/>
              <w:jc w:val="center"/>
              <w:rPr>
                <w:rFonts w:ascii="Times New Roman" w:hAnsi="Times New Roman" w:cs="Times New Roman"/>
              </w:rPr>
            </w:pPr>
            <w:r>
              <w:rPr>
                <w:rFonts w:ascii="Times New Roman" w:hAnsi="Times New Roman" w:cs="Times New Roman"/>
              </w:rPr>
              <w:t>-</w:t>
            </w:r>
          </w:p>
        </w:tc>
        <w:tc>
          <w:tcPr>
            <w:tcW w:w="965" w:type="dxa"/>
          </w:tcPr>
          <w:p w:rsidR="007B564E" w:rsidRPr="000B3886" w:rsidRDefault="007B564E" w:rsidP="007B564E">
            <w:pPr>
              <w:ind w:firstLine="0"/>
              <w:jc w:val="center"/>
              <w:rPr>
                <w:rFonts w:ascii="Times New Roman" w:hAnsi="Times New Roman" w:cs="Times New Roman"/>
              </w:rPr>
            </w:pPr>
            <w:r>
              <w:rPr>
                <w:rFonts w:ascii="Times New Roman" w:hAnsi="Times New Roman" w:cs="Times New Roman"/>
              </w:rPr>
              <w:t>-</w:t>
            </w:r>
          </w:p>
        </w:tc>
        <w:tc>
          <w:tcPr>
            <w:tcW w:w="1013" w:type="dxa"/>
          </w:tcPr>
          <w:p w:rsidR="007B564E" w:rsidRPr="000B3886" w:rsidRDefault="007B564E" w:rsidP="007B564E">
            <w:pPr>
              <w:ind w:firstLine="0"/>
              <w:jc w:val="center"/>
              <w:rPr>
                <w:rFonts w:ascii="Times New Roman" w:hAnsi="Times New Roman" w:cs="Times New Roman"/>
              </w:rPr>
            </w:pPr>
            <w:r>
              <w:rPr>
                <w:rFonts w:ascii="Times New Roman" w:hAnsi="Times New Roman" w:cs="Times New Roman"/>
              </w:rPr>
              <w:t>4</w:t>
            </w:r>
          </w:p>
        </w:tc>
      </w:tr>
      <w:tr w:rsidR="007B564E" w:rsidTr="007B564E">
        <w:tc>
          <w:tcPr>
            <w:tcW w:w="3846" w:type="dxa"/>
          </w:tcPr>
          <w:p w:rsidR="007B564E" w:rsidRPr="000B3886" w:rsidRDefault="007B564E" w:rsidP="007B564E">
            <w:pPr>
              <w:ind w:firstLine="0"/>
              <w:rPr>
                <w:rFonts w:ascii="Times New Roman" w:hAnsi="Times New Roman" w:cs="Times New Roman"/>
                <w:b/>
              </w:rPr>
            </w:pPr>
            <w:r w:rsidRPr="000B3886">
              <w:rPr>
                <w:rFonts w:ascii="Times New Roman" w:hAnsi="Times New Roman" w:cs="Times New Roman"/>
                <w:b/>
              </w:rPr>
              <w:t>Tělesná výchova</w:t>
            </w:r>
          </w:p>
        </w:tc>
        <w:tc>
          <w:tcPr>
            <w:tcW w:w="965" w:type="dxa"/>
          </w:tcPr>
          <w:p w:rsidR="007B564E" w:rsidRPr="000B3886" w:rsidRDefault="007B564E" w:rsidP="007B564E">
            <w:pPr>
              <w:ind w:firstLine="0"/>
              <w:jc w:val="center"/>
              <w:rPr>
                <w:rFonts w:ascii="Times New Roman" w:hAnsi="Times New Roman" w:cs="Times New Roman"/>
                <w:b/>
              </w:rPr>
            </w:pPr>
            <w:r w:rsidRPr="000B3886">
              <w:rPr>
                <w:rFonts w:ascii="Times New Roman" w:hAnsi="Times New Roman" w:cs="Times New Roman"/>
                <w:b/>
              </w:rPr>
              <w:t>2</w:t>
            </w:r>
          </w:p>
        </w:tc>
        <w:tc>
          <w:tcPr>
            <w:tcW w:w="965" w:type="dxa"/>
          </w:tcPr>
          <w:p w:rsidR="007B564E" w:rsidRPr="000B3886" w:rsidRDefault="007B564E" w:rsidP="007B564E">
            <w:pPr>
              <w:ind w:firstLine="0"/>
              <w:jc w:val="center"/>
              <w:rPr>
                <w:rFonts w:ascii="Times New Roman" w:hAnsi="Times New Roman" w:cs="Times New Roman"/>
                <w:b/>
              </w:rPr>
            </w:pPr>
            <w:r w:rsidRPr="000B3886">
              <w:rPr>
                <w:rFonts w:ascii="Times New Roman" w:hAnsi="Times New Roman" w:cs="Times New Roman"/>
                <w:b/>
              </w:rPr>
              <w:t>2</w:t>
            </w:r>
          </w:p>
        </w:tc>
        <w:tc>
          <w:tcPr>
            <w:tcW w:w="965" w:type="dxa"/>
          </w:tcPr>
          <w:p w:rsidR="007B564E" w:rsidRPr="000B3886" w:rsidRDefault="007B564E" w:rsidP="007B564E">
            <w:pPr>
              <w:ind w:firstLine="0"/>
              <w:jc w:val="center"/>
              <w:rPr>
                <w:rFonts w:ascii="Times New Roman" w:hAnsi="Times New Roman" w:cs="Times New Roman"/>
                <w:b/>
              </w:rPr>
            </w:pPr>
            <w:r w:rsidRPr="000B3886">
              <w:rPr>
                <w:rFonts w:ascii="Times New Roman" w:hAnsi="Times New Roman" w:cs="Times New Roman"/>
                <w:b/>
              </w:rPr>
              <w:t>2</w:t>
            </w:r>
          </w:p>
        </w:tc>
        <w:tc>
          <w:tcPr>
            <w:tcW w:w="965" w:type="dxa"/>
          </w:tcPr>
          <w:p w:rsidR="007B564E" w:rsidRPr="000B3886" w:rsidRDefault="007B564E" w:rsidP="007B564E">
            <w:pPr>
              <w:ind w:firstLine="0"/>
              <w:jc w:val="center"/>
              <w:rPr>
                <w:rFonts w:ascii="Times New Roman" w:hAnsi="Times New Roman" w:cs="Times New Roman"/>
                <w:b/>
              </w:rPr>
            </w:pPr>
            <w:r w:rsidRPr="000B3886">
              <w:rPr>
                <w:rFonts w:ascii="Times New Roman" w:hAnsi="Times New Roman" w:cs="Times New Roman"/>
                <w:b/>
              </w:rPr>
              <w:t>2</w:t>
            </w:r>
          </w:p>
        </w:tc>
        <w:tc>
          <w:tcPr>
            <w:tcW w:w="1013" w:type="dxa"/>
          </w:tcPr>
          <w:p w:rsidR="007B564E" w:rsidRPr="000B3886" w:rsidRDefault="007B564E" w:rsidP="007B564E">
            <w:pPr>
              <w:ind w:firstLine="0"/>
              <w:jc w:val="center"/>
              <w:rPr>
                <w:rFonts w:ascii="Times New Roman" w:hAnsi="Times New Roman" w:cs="Times New Roman"/>
                <w:b/>
              </w:rPr>
            </w:pPr>
            <w:r w:rsidRPr="000B3886">
              <w:rPr>
                <w:rFonts w:ascii="Times New Roman" w:hAnsi="Times New Roman" w:cs="Times New Roman"/>
                <w:b/>
              </w:rPr>
              <w:t>8</w:t>
            </w:r>
          </w:p>
        </w:tc>
      </w:tr>
      <w:tr w:rsidR="007B564E" w:rsidTr="007B564E">
        <w:tc>
          <w:tcPr>
            <w:tcW w:w="3846" w:type="dxa"/>
          </w:tcPr>
          <w:p w:rsidR="007B564E" w:rsidRPr="004F67DB" w:rsidRDefault="007B564E" w:rsidP="007B564E">
            <w:pPr>
              <w:ind w:firstLine="0"/>
              <w:rPr>
                <w:rFonts w:ascii="Times New Roman" w:hAnsi="Times New Roman" w:cs="Times New Roman"/>
                <w:b/>
              </w:rPr>
            </w:pPr>
            <w:r w:rsidRPr="004F67DB">
              <w:rPr>
                <w:rFonts w:ascii="Times New Roman" w:hAnsi="Times New Roman" w:cs="Times New Roman"/>
                <w:b/>
              </w:rPr>
              <w:t xml:space="preserve">Odborné </w:t>
            </w:r>
          </w:p>
        </w:tc>
        <w:tc>
          <w:tcPr>
            <w:tcW w:w="965" w:type="dxa"/>
          </w:tcPr>
          <w:p w:rsidR="007B564E" w:rsidRPr="004F67DB" w:rsidRDefault="007B564E" w:rsidP="007B564E">
            <w:pPr>
              <w:ind w:firstLine="0"/>
              <w:jc w:val="center"/>
              <w:rPr>
                <w:rFonts w:ascii="Times New Roman" w:hAnsi="Times New Roman" w:cs="Times New Roman"/>
                <w:b/>
              </w:rPr>
            </w:pPr>
            <w:r>
              <w:rPr>
                <w:rFonts w:ascii="Times New Roman" w:hAnsi="Times New Roman" w:cs="Times New Roman"/>
                <w:b/>
              </w:rPr>
              <w:t>8</w:t>
            </w:r>
          </w:p>
        </w:tc>
        <w:tc>
          <w:tcPr>
            <w:tcW w:w="965" w:type="dxa"/>
          </w:tcPr>
          <w:p w:rsidR="007B564E" w:rsidRPr="004F67DB" w:rsidRDefault="007B564E" w:rsidP="007B564E">
            <w:pPr>
              <w:ind w:firstLine="0"/>
              <w:jc w:val="center"/>
              <w:rPr>
                <w:rFonts w:ascii="Times New Roman" w:hAnsi="Times New Roman" w:cs="Times New Roman"/>
                <w:b/>
              </w:rPr>
            </w:pPr>
            <w:r w:rsidRPr="004F67DB">
              <w:rPr>
                <w:rFonts w:ascii="Times New Roman" w:hAnsi="Times New Roman" w:cs="Times New Roman"/>
                <w:b/>
              </w:rPr>
              <w:t>12</w:t>
            </w:r>
          </w:p>
        </w:tc>
        <w:tc>
          <w:tcPr>
            <w:tcW w:w="965" w:type="dxa"/>
          </w:tcPr>
          <w:p w:rsidR="007B564E" w:rsidRPr="004F67DB" w:rsidRDefault="007B564E" w:rsidP="007B564E">
            <w:pPr>
              <w:ind w:firstLine="0"/>
              <w:jc w:val="center"/>
              <w:rPr>
                <w:rFonts w:ascii="Times New Roman" w:hAnsi="Times New Roman" w:cs="Times New Roman"/>
                <w:b/>
              </w:rPr>
            </w:pPr>
            <w:r w:rsidRPr="004F67DB">
              <w:rPr>
                <w:rFonts w:ascii="Times New Roman" w:hAnsi="Times New Roman" w:cs="Times New Roman"/>
                <w:b/>
              </w:rPr>
              <w:t>20</w:t>
            </w:r>
          </w:p>
        </w:tc>
        <w:tc>
          <w:tcPr>
            <w:tcW w:w="965" w:type="dxa"/>
          </w:tcPr>
          <w:p w:rsidR="007B564E" w:rsidRPr="004F67DB" w:rsidRDefault="007B564E" w:rsidP="007B564E">
            <w:pPr>
              <w:ind w:firstLine="0"/>
              <w:jc w:val="center"/>
              <w:rPr>
                <w:rFonts w:ascii="Times New Roman" w:hAnsi="Times New Roman" w:cs="Times New Roman"/>
                <w:b/>
              </w:rPr>
            </w:pPr>
            <w:r w:rsidRPr="004F67DB">
              <w:rPr>
                <w:rFonts w:ascii="Times New Roman" w:hAnsi="Times New Roman" w:cs="Times New Roman"/>
                <w:b/>
              </w:rPr>
              <w:t>20</w:t>
            </w:r>
          </w:p>
        </w:tc>
        <w:tc>
          <w:tcPr>
            <w:tcW w:w="1013" w:type="dxa"/>
          </w:tcPr>
          <w:p w:rsidR="007B564E" w:rsidRPr="004F67DB" w:rsidRDefault="007B564E" w:rsidP="007B564E">
            <w:pPr>
              <w:ind w:firstLine="0"/>
              <w:jc w:val="center"/>
              <w:rPr>
                <w:rFonts w:ascii="Times New Roman" w:hAnsi="Times New Roman" w:cs="Times New Roman"/>
                <w:b/>
              </w:rPr>
            </w:pPr>
            <w:r>
              <w:rPr>
                <w:rFonts w:ascii="Times New Roman" w:hAnsi="Times New Roman" w:cs="Times New Roman"/>
                <w:b/>
              </w:rPr>
              <w:t>60</w:t>
            </w:r>
          </w:p>
        </w:tc>
      </w:tr>
      <w:tr w:rsidR="007B564E" w:rsidTr="007B564E">
        <w:tc>
          <w:tcPr>
            <w:tcW w:w="3846" w:type="dxa"/>
          </w:tcPr>
          <w:p w:rsidR="007B564E" w:rsidRPr="000B3886" w:rsidRDefault="007B564E" w:rsidP="007B564E">
            <w:pPr>
              <w:ind w:firstLine="0"/>
              <w:rPr>
                <w:rFonts w:ascii="Times New Roman" w:hAnsi="Times New Roman" w:cs="Times New Roman"/>
              </w:rPr>
            </w:pPr>
            <w:r>
              <w:rPr>
                <w:rFonts w:ascii="Times New Roman" w:hAnsi="Times New Roman" w:cs="Times New Roman"/>
              </w:rPr>
              <w:t>Somatologie</w:t>
            </w:r>
          </w:p>
        </w:tc>
        <w:tc>
          <w:tcPr>
            <w:tcW w:w="965" w:type="dxa"/>
          </w:tcPr>
          <w:p w:rsidR="007B564E" w:rsidRPr="000B3886" w:rsidRDefault="007B564E" w:rsidP="007B564E">
            <w:pPr>
              <w:ind w:firstLine="0"/>
              <w:jc w:val="center"/>
              <w:rPr>
                <w:rFonts w:ascii="Times New Roman" w:hAnsi="Times New Roman" w:cs="Times New Roman"/>
              </w:rPr>
            </w:pPr>
            <w:r>
              <w:rPr>
                <w:rFonts w:ascii="Times New Roman" w:hAnsi="Times New Roman" w:cs="Times New Roman"/>
              </w:rPr>
              <w:t>4</w:t>
            </w:r>
          </w:p>
        </w:tc>
        <w:tc>
          <w:tcPr>
            <w:tcW w:w="965" w:type="dxa"/>
          </w:tcPr>
          <w:p w:rsidR="007B564E" w:rsidRPr="000B3886" w:rsidRDefault="007B564E" w:rsidP="007B564E">
            <w:pPr>
              <w:ind w:firstLine="0"/>
              <w:jc w:val="center"/>
              <w:rPr>
                <w:rFonts w:ascii="Times New Roman" w:hAnsi="Times New Roman" w:cs="Times New Roman"/>
              </w:rPr>
            </w:pPr>
            <w:r>
              <w:rPr>
                <w:rFonts w:ascii="Times New Roman" w:hAnsi="Times New Roman" w:cs="Times New Roman"/>
              </w:rPr>
              <w:t>-</w:t>
            </w:r>
          </w:p>
        </w:tc>
        <w:tc>
          <w:tcPr>
            <w:tcW w:w="965" w:type="dxa"/>
          </w:tcPr>
          <w:p w:rsidR="007B564E" w:rsidRPr="000B3886" w:rsidRDefault="007B564E" w:rsidP="007B564E">
            <w:pPr>
              <w:ind w:firstLine="0"/>
              <w:jc w:val="center"/>
              <w:rPr>
                <w:rFonts w:ascii="Times New Roman" w:hAnsi="Times New Roman" w:cs="Times New Roman"/>
              </w:rPr>
            </w:pPr>
            <w:r>
              <w:rPr>
                <w:rFonts w:ascii="Times New Roman" w:hAnsi="Times New Roman" w:cs="Times New Roman"/>
              </w:rPr>
              <w:t>-</w:t>
            </w:r>
          </w:p>
        </w:tc>
        <w:tc>
          <w:tcPr>
            <w:tcW w:w="965" w:type="dxa"/>
          </w:tcPr>
          <w:p w:rsidR="007B564E" w:rsidRPr="000B3886" w:rsidRDefault="007B564E" w:rsidP="007B564E">
            <w:pPr>
              <w:ind w:firstLine="0"/>
              <w:jc w:val="center"/>
              <w:rPr>
                <w:rFonts w:ascii="Times New Roman" w:hAnsi="Times New Roman" w:cs="Times New Roman"/>
              </w:rPr>
            </w:pPr>
            <w:r>
              <w:rPr>
                <w:rFonts w:ascii="Times New Roman" w:hAnsi="Times New Roman" w:cs="Times New Roman"/>
              </w:rPr>
              <w:t>-</w:t>
            </w:r>
          </w:p>
        </w:tc>
        <w:tc>
          <w:tcPr>
            <w:tcW w:w="1013" w:type="dxa"/>
          </w:tcPr>
          <w:p w:rsidR="007B564E" w:rsidRPr="000B3886" w:rsidRDefault="007B564E" w:rsidP="007B564E">
            <w:pPr>
              <w:ind w:firstLine="0"/>
              <w:jc w:val="center"/>
              <w:rPr>
                <w:rFonts w:ascii="Times New Roman" w:hAnsi="Times New Roman" w:cs="Times New Roman"/>
              </w:rPr>
            </w:pPr>
            <w:r>
              <w:rPr>
                <w:rFonts w:ascii="Times New Roman" w:hAnsi="Times New Roman" w:cs="Times New Roman"/>
              </w:rPr>
              <w:t>4</w:t>
            </w:r>
          </w:p>
        </w:tc>
      </w:tr>
      <w:tr w:rsidR="007B564E" w:rsidTr="007B564E">
        <w:tc>
          <w:tcPr>
            <w:tcW w:w="3846" w:type="dxa"/>
          </w:tcPr>
          <w:p w:rsidR="007B564E" w:rsidRPr="000B3886" w:rsidRDefault="007B564E" w:rsidP="007B564E">
            <w:pPr>
              <w:ind w:firstLine="0"/>
              <w:rPr>
                <w:rFonts w:ascii="Times New Roman" w:hAnsi="Times New Roman" w:cs="Times New Roman"/>
              </w:rPr>
            </w:pPr>
            <w:r>
              <w:rPr>
                <w:rFonts w:ascii="Times New Roman" w:hAnsi="Times New Roman" w:cs="Times New Roman"/>
              </w:rPr>
              <w:t>Klinická propedeutika (+ patologie)</w:t>
            </w:r>
          </w:p>
        </w:tc>
        <w:tc>
          <w:tcPr>
            <w:tcW w:w="965" w:type="dxa"/>
          </w:tcPr>
          <w:p w:rsidR="007B564E" w:rsidRPr="000B3886" w:rsidRDefault="007B564E" w:rsidP="007B564E">
            <w:pPr>
              <w:ind w:firstLine="0"/>
              <w:jc w:val="center"/>
              <w:rPr>
                <w:rFonts w:ascii="Times New Roman" w:hAnsi="Times New Roman" w:cs="Times New Roman"/>
              </w:rPr>
            </w:pPr>
            <w:r>
              <w:rPr>
                <w:rFonts w:ascii="Times New Roman" w:hAnsi="Times New Roman" w:cs="Times New Roman"/>
              </w:rPr>
              <w:t>-</w:t>
            </w:r>
          </w:p>
        </w:tc>
        <w:tc>
          <w:tcPr>
            <w:tcW w:w="965" w:type="dxa"/>
          </w:tcPr>
          <w:p w:rsidR="007B564E" w:rsidRPr="000B3886" w:rsidRDefault="007B564E" w:rsidP="007B564E">
            <w:pPr>
              <w:ind w:firstLine="0"/>
              <w:jc w:val="center"/>
              <w:rPr>
                <w:rFonts w:ascii="Times New Roman" w:hAnsi="Times New Roman" w:cs="Times New Roman"/>
              </w:rPr>
            </w:pPr>
            <w:r>
              <w:rPr>
                <w:rFonts w:ascii="Times New Roman" w:hAnsi="Times New Roman" w:cs="Times New Roman"/>
              </w:rPr>
              <w:t>2</w:t>
            </w:r>
          </w:p>
        </w:tc>
        <w:tc>
          <w:tcPr>
            <w:tcW w:w="965" w:type="dxa"/>
          </w:tcPr>
          <w:p w:rsidR="007B564E" w:rsidRPr="000B3886" w:rsidRDefault="007B564E" w:rsidP="007B564E">
            <w:pPr>
              <w:ind w:firstLine="0"/>
              <w:jc w:val="center"/>
              <w:rPr>
                <w:rFonts w:ascii="Times New Roman" w:hAnsi="Times New Roman" w:cs="Times New Roman"/>
              </w:rPr>
            </w:pPr>
            <w:r>
              <w:rPr>
                <w:rFonts w:ascii="Times New Roman" w:hAnsi="Times New Roman" w:cs="Times New Roman"/>
              </w:rPr>
              <w:t>-</w:t>
            </w:r>
          </w:p>
        </w:tc>
        <w:tc>
          <w:tcPr>
            <w:tcW w:w="965" w:type="dxa"/>
          </w:tcPr>
          <w:p w:rsidR="007B564E" w:rsidRPr="000B3886" w:rsidRDefault="007B564E" w:rsidP="007B564E">
            <w:pPr>
              <w:ind w:firstLine="0"/>
              <w:jc w:val="center"/>
              <w:rPr>
                <w:rFonts w:ascii="Times New Roman" w:hAnsi="Times New Roman" w:cs="Times New Roman"/>
              </w:rPr>
            </w:pPr>
            <w:r>
              <w:rPr>
                <w:rFonts w:ascii="Times New Roman" w:hAnsi="Times New Roman" w:cs="Times New Roman"/>
              </w:rPr>
              <w:t>-</w:t>
            </w:r>
          </w:p>
        </w:tc>
        <w:tc>
          <w:tcPr>
            <w:tcW w:w="1013" w:type="dxa"/>
          </w:tcPr>
          <w:p w:rsidR="007B564E" w:rsidRPr="000B3886" w:rsidRDefault="007B564E" w:rsidP="007B564E">
            <w:pPr>
              <w:ind w:firstLine="0"/>
              <w:jc w:val="center"/>
              <w:rPr>
                <w:rFonts w:ascii="Times New Roman" w:hAnsi="Times New Roman" w:cs="Times New Roman"/>
              </w:rPr>
            </w:pPr>
            <w:r>
              <w:rPr>
                <w:rFonts w:ascii="Times New Roman" w:hAnsi="Times New Roman" w:cs="Times New Roman"/>
              </w:rPr>
              <w:t>2</w:t>
            </w:r>
          </w:p>
        </w:tc>
      </w:tr>
      <w:tr w:rsidR="007B564E" w:rsidTr="007B564E">
        <w:tc>
          <w:tcPr>
            <w:tcW w:w="3846" w:type="dxa"/>
          </w:tcPr>
          <w:p w:rsidR="007B564E" w:rsidRDefault="007B564E" w:rsidP="007B564E">
            <w:pPr>
              <w:ind w:firstLine="0"/>
              <w:rPr>
                <w:rFonts w:ascii="Times New Roman" w:hAnsi="Times New Roman" w:cs="Times New Roman"/>
              </w:rPr>
            </w:pPr>
            <w:r>
              <w:rPr>
                <w:rFonts w:ascii="Times New Roman" w:hAnsi="Times New Roman" w:cs="Times New Roman"/>
              </w:rPr>
              <w:t>První pomoc</w:t>
            </w:r>
          </w:p>
        </w:tc>
        <w:tc>
          <w:tcPr>
            <w:tcW w:w="965" w:type="dxa"/>
          </w:tcPr>
          <w:p w:rsidR="007B564E" w:rsidRDefault="007B564E" w:rsidP="007B564E">
            <w:pPr>
              <w:ind w:firstLine="0"/>
              <w:jc w:val="center"/>
              <w:rPr>
                <w:rFonts w:ascii="Times New Roman" w:hAnsi="Times New Roman" w:cs="Times New Roman"/>
              </w:rPr>
            </w:pPr>
            <w:r>
              <w:rPr>
                <w:rFonts w:ascii="Times New Roman" w:hAnsi="Times New Roman" w:cs="Times New Roman"/>
              </w:rPr>
              <w:t>1</w:t>
            </w:r>
          </w:p>
        </w:tc>
        <w:tc>
          <w:tcPr>
            <w:tcW w:w="965" w:type="dxa"/>
          </w:tcPr>
          <w:p w:rsidR="007B564E" w:rsidRDefault="007B564E" w:rsidP="007B564E">
            <w:pPr>
              <w:ind w:firstLine="0"/>
              <w:jc w:val="center"/>
              <w:rPr>
                <w:rFonts w:ascii="Times New Roman" w:hAnsi="Times New Roman" w:cs="Times New Roman"/>
              </w:rPr>
            </w:pPr>
            <w:r>
              <w:rPr>
                <w:rFonts w:ascii="Times New Roman" w:hAnsi="Times New Roman" w:cs="Times New Roman"/>
              </w:rPr>
              <w:t>-</w:t>
            </w:r>
          </w:p>
        </w:tc>
        <w:tc>
          <w:tcPr>
            <w:tcW w:w="965" w:type="dxa"/>
          </w:tcPr>
          <w:p w:rsidR="007B564E" w:rsidRDefault="007B564E" w:rsidP="007B564E">
            <w:pPr>
              <w:ind w:firstLine="0"/>
              <w:jc w:val="center"/>
              <w:rPr>
                <w:rFonts w:ascii="Times New Roman" w:hAnsi="Times New Roman" w:cs="Times New Roman"/>
              </w:rPr>
            </w:pPr>
            <w:r>
              <w:rPr>
                <w:rFonts w:ascii="Times New Roman" w:hAnsi="Times New Roman" w:cs="Times New Roman"/>
              </w:rPr>
              <w:t>-</w:t>
            </w:r>
          </w:p>
        </w:tc>
        <w:tc>
          <w:tcPr>
            <w:tcW w:w="965" w:type="dxa"/>
          </w:tcPr>
          <w:p w:rsidR="007B564E" w:rsidRDefault="007B564E" w:rsidP="007B564E">
            <w:pPr>
              <w:ind w:firstLine="0"/>
              <w:jc w:val="center"/>
              <w:rPr>
                <w:rFonts w:ascii="Times New Roman" w:hAnsi="Times New Roman" w:cs="Times New Roman"/>
              </w:rPr>
            </w:pPr>
            <w:r>
              <w:rPr>
                <w:rFonts w:ascii="Times New Roman" w:hAnsi="Times New Roman" w:cs="Times New Roman"/>
              </w:rPr>
              <w:t>-</w:t>
            </w:r>
          </w:p>
        </w:tc>
        <w:tc>
          <w:tcPr>
            <w:tcW w:w="1013" w:type="dxa"/>
          </w:tcPr>
          <w:p w:rsidR="007B564E" w:rsidRDefault="007B564E" w:rsidP="007B564E">
            <w:pPr>
              <w:ind w:firstLine="0"/>
              <w:jc w:val="center"/>
              <w:rPr>
                <w:rFonts w:ascii="Times New Roman" w:hAnsi="Times New Roman" w:cs="Times New Roman"/>
              </w:rPr>
            </w:pPr>
            <w:r>
              <w:rPr>
                <w:rFonts w:ascii="Times New Roman" w:hAnsi="Times New Roman" w:cs="Times New Roman"/>
              </w:rPr>
              <w:t>1</w:t>
            </w:r>
          </w:p>
        </w:tc>
      </w:tr>
      <w:tr w:rsidR="007B564E" w:rsidTr="007B564E">
        <w:tc>
          <w:tcPr>
            <w:tcW w:w="3846" w:type="dxa"/>
          </w:tcPr>
          <w:p w:rsidR="007B564E" w:rsidRPr="000B3886" w:rsidRDefault="007B564E" w:rsidP="007B564E">
            <w:pPr>
              <w:ind w:firstLine="0"/>
              <w:rPr>
                <w:rFonts w:ascii="Times New Roman" w:hAnsi="Times New Roman" w:cs="Times New Roman"/>
              </w:rPr>
            </w:pPr>
            <w:r>
              <w:rPr>
                <w:rFonts w:ascii="Times New Roman" w:hAnsi="Times New Roman" w:cs="Times New Roman"/>
              </w:rPr>
              <w:t>Základy epidemiologie a hygieny</w:t>
            </w:r>
          </w:p>
        </w:tc>
        <w:tc>
          <w:tcPr>
            <w:tcW w:w="965" w:type="dxa"/>
          </w:tcPr>
          <w:p w:rsidR="007B564E" w:rsidRPr="000B3886" w:rsidRDefault="007B564E" w:rsidP="007B564E">
            <w:pPr>
              <w:ind w:firstLine="0"/>
              <w:jc w:val="center"/>
              <w:rPr>
                <w:rFonts w:ascii="Times New Roman" w:hAnsi="Times New Roman" w:cs="Times New Roman"/>
              </w:rPr>
            </w:pPr>
            <w:r>
              <w:rPr>
                <w:rFonts w:ascii="Times New Roman" w:hAnsi="Times New Roman" w:cs="Times New Roman"/>
              </w:rPr>
              <w:t>-</w:t>
            </w:r>
          </w:p>
        </w:tc>
        <w:tc>
          <w:tcPr>
            <w:tcW w:w="965" w:type="dxa"/>
          </w:tcPr>
          <w:p w:rsidR="007B564E" w:rsidRPr="000B3886" w:rsidRDefault="007B564E" w:rsidP="007B564E">
            <w:pPr>
              <w:ind w:firstLine="0"/>
              <w:jc w:val="center"/>
              <w:rPr>
                <w:rFonts w:ascii="Times New Roman" w:hAnsi="Times New Roman" w:cs="Times New Roman"/>
              </w:rPr>
            </w:pPr>
            <w:r>
              <w:rPr>
                <w:rFonts w:ascii="Times New Roman" w:hAnsi="Times New Roman" w:cs="Times New Roman"/>
              </w:rPr>
              <w:t>1</w:t>
            </w:r>
          </w:p>
        </w:tc>
        <w:tc>
          <w:tcPr>
            <w:tcW w:w="965" w:type="dxa"/>
          </w:tcPr>
          <w:p w:rsidR="007B564E" w:rsidRPr="000B3886" w:rsidRDefault="007B564E" w:rsidP="007B564E">
            <w:pPr>
              <w:ind w:firstLine="0"/>
              <w:jc w:val="center"/>
              <w:rPr>
                <w:rFonts w:ascii="Times New Roman" w:hAnsi="Times New Roman" w:cs="Times New Roman"/>
              </w:rPr>
            </w:pPr>
            <w:r>
              <w:rPr>
                <w:rFonts w:ascii="Times New Roman" w:hAnsi="Times New Roman" w:cs="Times New Roman"/>
              </w:rPr>
              <w:t>-</w:t>
            </w:r>
          </w:p>
        </w:tc>
        <w:tc>
          <w:tcPr>
            <w:tcW w:w="965" w:type="dxa"/>
          </w:tcPr>
          <w:p w:rsidR="007B564E" w:rsidRPr="000B3886" w:rsidRDefault="007B564E" w:rsidP="007B564E">
            <w:pPr>
              <w:ind w:firstLine="0"/>
              <w:jc w:val="center"/>
              <w:rPr>
                <w:rFonts w:ascii="Times New Roman" w:hAnsi="Times New Roman" w:cs="Times New Roman"/>
              </w:rPr>
            </w:pPr>
            <w:r>
              <w:rPr>
                <w:rFonts w:ascii="Times New Roman" w:hAnsi="Times New Roman" w:cs="Times New Roman"/>
              </w:rPr>
              <w:t>-</w:t>
            </w:r>
          </w:p>
        </w:tc>
        <w:tc>
          <w:tcPr>
            <w:tcW w:w="1013" w:type="dxa"/>
          </w:tcPr>
          <w:p w:rsidR="007B564E" w:rsidRPr="000B3886" w:rsidRDefault="007B564E" w:rsidP="007B564E">
            <w:pPr>
              <w:ind w:firstLine="0"/>
              <w:jc w:val="center"/>
              <w:rPr>
                <w:rFonts w:ascii="Times New Roman" w:hAnsi="Times New Roman" w:cs="Times New Roman"/>
              </w:rPr>
            </w:pPr>
            <w:r>
              <w:rPr>
                <w:rFonts w:ascii="Times New Roman" w:hAnsi="Times New Roman" w:cs="Times New Roman"/>
              </w:rPr>
              <w:t>1</w:t>
            </w:r>
          </w:p>
        </w:tc>
      </w:tr>
      <w:tr w:rsidR="007B564E" w:rsidTr="007B564E">
        <w:tc>
          <w:tcPr>
            <w:tcW w:w="3846" w:type="dxa"/>
          </w:tcPr>
          <w:p w:rsidR="007B564E" w:rsidRPr="000B3886" w:rsidRDefault="007B564E" w:rsidP="007B564E">
            <w:pPr>
              <w:ind w:firstLine="0"/>
              <w:rPr>
                <w:rFonts w:ascii="Times New Roman" w:hAnsi="Times New Roman" w:cs="Times New Roman"/>
              </w:rPr>
            </w:pPr>
            <w:r>
              <w:rPr>
                <w:rFonts w:ascii="Times New Roman" w:hAnsi="Times New Roman" w:cs="Times New Roman"/>
              </w:rPr>
              <w:t>Psychologie a komunikace</w:t>
            </w:r>
          </w:p>
        </w:tc>
        <w:tc>
          <w:tcPr>
            <w:tcW w:w="965" w:type="dxa"/>
          </w:tcPr>
          <w:p w:rsidR="007B564E" w:rsidRPr="000B3886" w:rsidRDefault="007B564E" w:rsidP="007B564E">
            <w:pPr>
              <w:ind w:firstLine="0"/>
              <w:jc w:val="center"/>
              <w:rPr>
                <w:rFonts w:ascii="Times New Roman" w:hAnsi="Times New Roman" w:cs="Times New Roman"/>
              </w:rPr>
            </w:pPr>
            <w:r>
              <w:rPr>
                <w:rFonts w:ascii="Times New Roman" w:hAnsi="Times New Roman" w:cs="Times New Roman"/>
              </w:rPr>
              <w:t>-</w:t>
            </w:r>
          </w:p>
        </w:tc>
        <w:tc>
          <w:tcPr>
            <w:tcW w:w="965" w:type="dxa"/>
          </w:tcPr>
          <w:p w:rsidR="007B564E" w:rsidRPr="000B3886" w:rsidRDefault="007B564E" w:rsidP="007B564E">
            <w:pPr>
              <w:ind w:firstLine="0"/>
              <w:jc w:val="center"/>
              <w:rPr>
                <w:rFonts w:ascii="Times New Roman" w:hAnsi="Times New Roman" w:cs="Times New Roman"/>
              </w:rPr>
            </w:pPr>
            <w:r>
              <w:rPr>
                <w:rFonts w:ascii="Times New Roman" w:hAnsi="Times New Roman" w:cs="Times New Roman"/>
              </w:rPr>
              <w:t>2</w:t>
            </w:r>
          </w:p>
        </w:tc>
        <w:tc>
          <w:tcPr>
            <w:tcW w:w="965" w:type="dxa"/>
          </w:tcPr>
          <w:p w:rsidR="007B564E" w:rsidRPr="000B3886" w:rsidRDefault="007B564E" w:rsidP="007B564E">
            <w:pPr>
              <w:ind w:firstLine="0"/>
              <w:jc w:val="center"/>
              <w:rPr>
                <w:rFonts w:ascii="Times New Roman" w:hAnsi="Times New Roman" w:cs="Times New Roman"/>
              </w:rPr>
            </w:pPr>
            <w:r>
              <w:rPr>
                <w:rFonts w:ascii="Times New Roman" w:hAnsi="Times New Roman" w:cs="Times New Roman"/>
              </w:rPr>
              <w:t>2</w:t>
            </w:r>
          </w:p>
        </w:tc>
        <w:tc>
          <w:tcPr>
            <w:tcW w:w="965" w:type="dxa"/>
          </w:tcPr>
          <w:p w:rsidR="007B564E" w:rsidRPr="000B3886" w:rsidRDefault="007B564E" w:rsidP="007B564E">
            <w:pPr>
              <w:ind w:firstLine="0"/>
              <w:jc w:val="center"/>
              <w:rPr>
                <w:rFonts w:ascii="Times New Roman" w:hAnsi="Times New Roman" w:cs="Times New Roman"/>
              </w:rPr>
            </w:pPr>
            <w:r>
              <w:rPr>
                <w:rFonts w:ascii="Times New Roman" w:hAnsi="Times New Roman" w:cs="Times New Roman"/>
              </w:rPr>
              <w:t>2</w:t>
            </w:r>
          </w:p>
        </w:tc>
        <w:tc>
          <w:tcPr>
            <w:tcW w:w="1013" w:type="dxa"/>
          </w:tcPr>
          <w:p w:rsidR="007B564E" w:rsidRPr="000B3886" w:rsidRDefault="007B564E" w:rsidP="007B564E">
            <w:pPr>
              <w:ind w:firstLine="0"/>
              <w:jc w:val="center"/>
              <w:rPr>
                <w:rFonts w:ascii="Times New Roman" w:hAnsi="Times New Roman" w:cs="Times New Roman"/>
              </w:rPr>
            </w:pPr>
            <w:r>
              <w:rPr>
                <w:rFonts w:ascii="Times New Roman" w:hAnsi="Times New Roman" w:cs="Times New Roman"/>
              </w:rPr>
              <w:t>6</w:t>
            </w:r>
          </w:p>
        </w:tc>
      </w:tr>
      <w:tr w:rsidR="007B564E" w:rsidTr="007B564E">
        <w:tc>
          <w:tcPr>
            <w:tcW w:w="3846" w:type="dxa"/>
          </w:tcPr>
          <w:p w:rsidR="007B564E" w:rsidRDefault="007B564E" w:rsidP="007B564E">
            <w:pPr>
              <w:ind w:firstLine="0"/>
              <w:rPr>
                <w:rFonts w:ascii="Times New Roman" w:hAnsi="Times New Roman" w:cs="Times New Roman"/>
              </w:rPr>
            </w:pPr>
            <w:r>
              <w:rPr>
                <w:rFonts w:ascii="Times New Roman" w:hAnsi="Times New Roman" w:cs="Times New Roman"/>
              </w:rPr>
              <w:t>Veřejné zdravotnictví a výchova ke zdraví</w:t>
            </w:r>
          </w:p>
        </w:tc>
        <w:tc>
          <w:tcPr>
            <w:tcW w:w="965" w:type="dxa"/>
          </w:tcPr>
          <w:p w:rsidR="007B564E" w:rsidRDefault="007B564E" w:rsidP="007B564E">
            <w:pPr>
              <w:ind w:firstLine="0"/>
              <w:jc w:val="center"/>
              <w:rPr>
                <w:rFonts w:ascii="Times New Roman" w:hAnsi="Times New Roman" w:cs="Times New Roman"/>
              </w:rPr>
            </w:pPr>
            <w:r>
              <w:rPr>
                <w:rFonts w:ascii="Times New Roman" w:hAnsi="Times New Roman" w:cs="Times New Roman"/>
              </w:rPr>
              <w:t>-</w:t>
            </w:r>
          </w:p>
        </w:tc>
        <w:tc>
          <w:tcPr>
            <w:tcW w:w="965" w:type="dxa"/>
          </w:tcPr>
          <w:p w:rsidR="007B564E" w:rsidRDefault="007B564E" w:rsidP="007B564E">
            <w:pPr>
              <w:ind w:firstLine="0"/>
              <w:jc w:val="center"/>
              <w:rPr>
                <w:rFonts w:ascii="Times New Roman" w:hAnsi="Times New Roman" w:cs="Times New Roman"/>
              </w:rPr>
            </w:pPr>
            <w:r>
              <w:rPr>
                <w:rFonts w:ascii="Times New Roman" w:hAnsi="Times New Roman" w:cs="Times New Roman"/>
              </w:rPr>
              <w:t>1</w:t>
            </w:r>
          </w:p>
        </w:tc>
        <w:tc>
          <w:tcPr>
            <w:tcW w:w="965" w:type="dxa"/>
          </w:tcPr>
          <w:p w:rsidR="007B564E" w:rsidRDefault="007B564E" w:rsidP="007B564E">
            <w:pPr>
              <w:ind w:firstLine="0"/>
              <w:jc w:val="center"/>
              <w:rPr>
                <w:rFonts w:ascii="Times New Roman" w:hAnsi="Times New Roman" w:cs="Times New Roman"/>
              </w:rPr>
            </w:pPr>
            <w:r>
              <w:rPr>
                <w:rFonts w:ascii="Times New Roman" w:hAnsi="Times New Roman" w:cs="Times New Roman"/>
              </w:rPr>
              <w:t>-</w:t>
            </w:r>
          </w:p>
        </w:tc>
        <w:tc>
          <w:tcPr>
            <w:tcW w:w="965" w:type="dxa"/>
          </w:tcPr>
          <w:p w:rsidR="007B564E" w:rsidRDefault="007B564E" w:rsidP="007B564E">
            <w:pPr>
              <w:ind w:firstLine="0"/>
              <w:jc w:val="center"/>
              <w:rPr>
                <w:rFonts w:ascii="Times New Roman" w:hAnsi="Times New Roman" w:cs="Times New Roman"/>
              </w:rPr>
            </w:pPr>
            <w:r>
              <w:rPr>
                <w:rFonts w:ascii="Times New Roman" w:hAnsi="Times New Roman" w:cs="Times New Roman"/>
              </w:rPr>
              <w:t>-</w:t>
            </w:r>
          </w:p>
        </w:tc>
        <w:tc>
          <w:tcPr>
            <w:tcW w:w="1013" w:type="dxa"/>
          </w:tcPr>
          <w:p w:rsidR="007B564E" w:rsidRDefault="007B564E" w:rsidP="007B564E">
            <w:pPr>
              <w:ind w:firstLine="0"/>
              <w:jc w:val="center"/>
              <w:rPr>
                <w:rFonts w:ascii="Times New Roman" w:hAnsi="Times New Roman" w:cs="Times New Roman"/>
              </w:rPr>
            </w:pPr>
            <w:r>
              <w:rPr>
                <w:rFonts w:ascii="Times New Roman" w:hAnsi="Times New Roman" w:cs="Times New Roman"/>
              </w:rPr>
              <w:t>1</w:t>
            </w:r>
          </w:p>
        </w:tc>
      </w:tr>
      <w:tr w:rsidR="007B564E" w:rsidTr="007B564E">
        <w:tc>
          <w:tcPr>
            <w:tcW w:w="3846" w:type="dxa"/>
            <w:tcBorders>
              <w:bottom w:val="single" w:sz="4" w:space="0" w:color="auto"/>
            </w:tcBorders>
          </w:tcPr>
          <w:p w:rsidR="007B564E" w:rsidRDefault="007B564E" w:rsidP="007B564E">
            <w:pPr>
              <w:ind w:firstLine="0"/>
              <w:rPr>
                <w:rFonts w:ascii="Times New Roman" w:hAnsi="Times New Roman" w:cs="Times New Roman"/>
              </w:rPr>
            </w:pPr>
            <w:r>
              <w:rPr>
                <w:rFonts w:ascii="Times New Roman" w:hAnsi="Times New Roman" w:cs="Times New Roman"/>
              </w:rPr>
              <w:t>Ošetřovatelství</w:t>
            </w:r>
          </w:p>
        </w:tc>
        <w:tc>
          <w:tcPr>
            <w:tcW w:w="965" w:type="dxa"/>
            <w:tcBorders>
              <w:bottom w:val="single" w:sz="4" w:space="0" w:color="auto"/>
            </w:tcBorders>
          </w:tcPr>
          <w:p w:rsidR="007B564E" w:rsidRDefault="007B564E" w:rsidP="007B564E">
            <w:pPr>
              <w:ind w:firstLine="0"/>
              <w:jc w:val="center"/>
              <w:rPr>
                <w:rFonts w:ascii="Times New Roman" w:hAnsi="Times New Roman" w:cs="Times New Roman"/>
              </w:rPr>
            </w:pPr>
            <w:r>
              <w:rPr>
                <w:rFonts w:ascii="Times New Roman" w:hAnsi="Times New Roman" w:cs="Times New Roman"/>
              </w:rPr>
              <w:t>3 (2)</w:t>
            </w:r>
          </w:p>
        </w:tc>
        <w:tc>
          <w:tcPr>
            <w:tcW w:w="965" w:type="dxa"/>
            <w:tcBorders>
              <w:bottom w:val="single" w:sz="4" w:space="0" w:color="auto"/>
            </w:tcBorders>
          </w:tcPr>
          <w:p w:rsidR="007B564E" w:rsidRDefault="007B564E" w:rsidP="007B564E">
            <w:pPr>
              <w:ind w:firstLine="0"/>
              <w:jc w:val="center"/>
              <w:rPr>
                <w:rFonts w:ascii="Times New Roman" w:hAnsi="Times New Roman" w:cs="Times New Roman"/>
              </w:rPr>
            </w:pPr>
            <w:r>
              <w:rPr>
                <w:rFonts w:ascii="Times New Roman" w:hAnsi="Times New Roman" w:cs="Times New Roman"/>
              </w:rPr>
              <w:t>6 (6)</w:t>
            </w:r>
          </w:p>
        </w:tc>
        <w:tc>
          <w:tcPr>
            <w:tcW w:w="965" w:type="dxa"/>
            <w:tcBorders>
              <w:bottom w:val="single" w:sz="4" w:space="0" w:color="auto"/>
            </w:tcBorders>
          </w:tcPr>
          <w:p w:rsidR="007B564E" w:rsidRDefault="007B564E" w:rsidP="007B564E">
            <w:pPr>
              <w:ind w:firstLine="0"/>
              <w:jc w:val="center"/>
              <w:rPr>
                <w:rFonts w:ascii="Times New Roman" w:hAnsi="Times New Roman" w:cs="Times New Roman"/>
              </w:rPr>
            </w:pPr>
            <w:r>
              <w:rPr>
                <w:rFonts w:ascii="Times New Roman" w:hAnsi="Times New Roman" w:cs="Times New Roman"/>
              </w:rPr>
              <w:t>6 (6)</w:t>
            </w:r>
          </w:p>
        </w:tc>
        <w:tc>
          <w:tcPr>
            <w:tcW w:w="965" w:type="dxa"/>
            <w:tcBorders>
              <w:bottom w:val="single" w:sz="4" w:space="0" w:color="auto"/>
            </w:tcBorders>
          </w:tcPr>
          <w:p w:rsidR="007B564E" w:rsidRDefault="007B564E" w:rsidP="007B564E">
            <w:pPr>
              <w:ind w:firstLine="0"/>
              <w:jc w:val="center"/>
              <w:rPr>
                <w:rFonts w:ascii="Times New Roman" w:hAnsi="Times New Roman" w:cs="Times New Roman"/>
              </w:rPr>
            </w:pPr>
            <w:r>
              <w:rPr>
                <w:rFonts w:ascii="Times New Roman" w:hAnsi="Times New Roman" w:cs="Times New Roman"/>
              </w:rPr>
              <w:t>4 (4)</w:t>
            </w:r>
          </w:p>
        </w:tc>
        <w:tc>
          <w:tcPr>
            <w:tcW w:w="1013" w:type="dxa"/>
            <w:tcBorders>
              <w:bottom w:val="single" w:sz="4" w:space="0" w:color="auto"/>
            </w:tcBorders>
          </w:tcPr>
          <w:p w:rsidR="007B564E" w:rsidRDefault="007B564E" w:rsidP="007B564E">
            <w:pPr>
              <w:ind w:firstLine="0"/>
              <w:jc w:val="center"/>
              <w:rPr>
                <w:rFonts w:ascii="Times New Roman" w:hAnsi="Times New Roman" w:cs="Times New Roman"/>
              </w:rPr>
            </w:pPr>
            <w:r>
              <w:rPr>
                <w:rFonts w:ascii="Times New Roman" w:hAnsi="Times New Roman" w:cs="Times New Roman"/>
              </w:rPr>
              <w:t>19</w:t>
            </w:r>
          </w:p>
        </w:tc>
      </w:tr>
      <w:tr w:rsidR="007B564E" w:rsidTr="007B564E">
        <w:tc>
          <w:tcPr>
            <w:tcW w:w="3846" w:type="dxa"/>
            <w:tcBorders>
              <w:bottom w:val="single" w:sz="4" w:space="0" w:color="auto"/>
            </w:tcBorders>
          </w:tcPr>
          <w:p w:rsidR="007B564E" w:rsidRDefault="007B564E" w:rsidP="007B564E">
            <w:pPr>
              <w:ind w:firstLine="0"/>
              <w:rPr>
                <w:rFonts w:ascii="Times New Roman" w:hAnsi="Times New Roman" w:cs="Times New Roman"/>
              </w:rPr>
            </w:pPr>
            <w:r>
              <w:rPr>
                <w:rFonts w:ascii="Times New Roman" w:hAnsi="Times New Roman" w:cs="Times New Roman"/>
              </w:rPr>
              <w:t>Ošetřování nemocných</w:t>
            </w:r>
          </w:p>
        </w:tc>
        <w:tc>
          <w:tcPr>
            <w:tcW w:w="965" w:type="dxa"/>
            <w:tcBorders>
              <w:bottom w:val="single" w:sz="4" w:space="0" w:color="auto"/>
            </w:tcBorders>
          </w:tcPr>
          <w:p w:rsidR="007B564E" w:rsidRDefault="007B564E" w:rsidP="007B564E">
            <w:pPr>
              <w:ind w:firstLine="0"/>
              <w:jc w:val="center"/>
              <w:rPr>
                <w:rFonts w:ascii="Times New Roman" w:hAnsi="Times New Roman" w:cs="Times New Roman"/>
              </w:rPr>
            </w:pPr>
            <w:r>
              <w:rPr>
                <w:rFonts w:ascii="Times New Roman" w:hAnsi="Times New Roman" w:cs="Times New Roman"/>
              </w:rPr>
              <w:t>-</w:t>
            </w:r>
          </w:p>
        </w:tc>
        <w:tc>
          <w:tcPr>
            <w:tcW w:w="965" w:type="dxa"/>
            <w:tcBorders>
              <w:bottom w:val="single" w:sz="4" w:space="0" w:color="auto"/>
            </w:tcBorders>
          </w:tcPr>
          <w:p w:rsidR="007B564E" w:rsidRDefault="007B564E" w:rsidP="007B564E">
            <w:pPr>
              <w:ind w:firstLine="0"/>
              <w:jc w:val="center"/>
              <w:rPr>
                <w:rFonts w:ascii="Times New Roman" w:hAnsi="Times New Roman" w:cs="Times New Roman"/>
              </w:rPr>
            </w:pPr>
            <w:r>
              <w:rPr>
                <w:rFonts w:ascii="Times New Roman" w:hAnsi="Times New Roman" w:cs="Times New Roman"/>
              </w:rPr>
              <w:t>-</w:t>
            </w:r>
          </w:p>
        </w:tc>
        <w:tc>
          <w:tcPr>
            <w:tcW w:w="965" w:type="dxa"/>
            <w:tcBorders>
              <w:bottom w:val="single" w:sz="4" w:space="0" w:color="auto"/>
            </w:tcBorders>
          </w:tcPr>
          <w:p w:rsidR="007B564E" w:rsidRDefault="007B564E" w:rsidP="007B564E">
            <w:pPr>
              <w:ind w:firstLine="0"/>
              <w:jc w:val="center"/>
              <w:rPr>
                <w:rFonts w:ascii="Times New Roman" w:hAnsi="Times New Roman" w:cs="Times New Roman"/>
              </w:rPr>
            </w:pPr>
            <w:r>
              <w:rPr>
                <w:rFonts w:ascii="Times New Roman" w:hAnsi="Times New Roman" w:cs="Times New Roman"/>
              </w:rPr>
              <w:t>12</w:t>
            </w:r>
          </w:p>
        </w:tc>
        <w:tc>
          <w:tcPr>
            <w:tcW w:w="965" w:type="dxa"/>
            <w:tcBorders>
              <w:bottom w:val="single" w:sz="4" w:space="0" w:color="auto"/>
            </w:tcBorders>
          </w:tcPr>
          <w:p w:rsidR="007B564E" w:rsidRDefault="007B564E" w:rsidP="007B564E">
            <w:pPr>
              <w:ind w:firstLine="0"/>
              <w:jc w:val="center"/>
              <w:rPr>
                <w:rFonts w:ascii="Times New Roman" w:hAnsi="Times New Roman" w:cs="Times New Roman"/>
              </w:rPr>
            </w:pPr>
            <w:r>
              <w:rPr>
                <w:rFonts w:ascii="Times New Roman" w:hAnsi="Times New Roman" w:cs="Times New Roman"/>
              </w:rPr>
              <w:t>14</w:t>
            </w:r>
          </w:p>
        </w:tc>
        <w:tc>
          <w:tcPr>
            <w:tcW w:w="1013" w:type="dxa"/>
            <w:tcBorders>
              <w:bottom w:val="single" w:sz="4" w:space="0" w:color="auto"/>
            </w:tcBorders>
          </w:tcPr>
          <w:p w:rsidR="007B564E" w:rsidRDefault="007B564E" w:rsidP="007B564E">
            <w:pPr>
              <w:ind w:firstLine="0"/>
              <w:jc w:val="center"/>
              <w:rPr>
                <w:rFonts w:ascii="Times New Roman" w:hAnsi="Times New Roman" w:cs="Times New Roman"/>
              </w:rPr>
            </w:pPr>
            <w:r>
              <w:rPr>
                <w:rFonts w:ascii="Times New Roman" w:hAnsi="Times New Roman" w:cs="Times New Roman"/>
              </w:rPr>
              <w:t>26</w:t>
            </w:r>
          </w:p>
        </w:tc>
      </w:tr>
      <w:tr w:rsidR="007B564E" w:rsidTr="007B564E">
        <w:tc>
          <w:tcPr>
            <w:tcW w:w="3846" w:type="dxa"/>
            <w:tcBorders>
              <w:top w:val="single" w:sz="4" w:space="0" w:color="auto"/>
              <w:left w:val="nil"/>
              <w:bottom w:val="single" w:sz="4" w:space="0" w:color="auto"/>
              <w:right w:val="nil"/>
            </w:tcBorders>
          </w:tcPr>
          <w:p w:rsidR="007B564E" w:rsidRPr="004F67DB" w:rsidRDefault="007B564E" w:rsidP="007B564E">
            <w:pPr>
              <w:rPr>
                <w:rFonts w:ascii="Times New Roman" w:hAnsi="Times New Roman" w:cs="Times New Roman"/>
                <w:sz w:val="16"/>
                <w:szCs w:val="16"/>
              </w:rPr>
            </w:pPr>
          </w:p>
        </w:tc>
        <w:tc>
          <w:tcPr>
            <w:tcW w:w="965" w:type="dxa"/>
            <w:tcBorders>
              <w:top w:val="single" w:sz="4" w:space="0" w:color="auto"/>
              <w:left w:val="nil"/>
              <w:bottom w:val="single" w:sz="4" w:space="0" w:color="auto"/>
              <w:right w:val="nil"/>
            </w:tcBorders>
          </w:tcPr>
          <w:p w:rsidR="007B564E" w:rsidRPr="004F67DB" w:rsidRDefault="007B564E" w:rsidP="007B564E">
            <w:pPr>
              <w:jc w:val="center"/>
              <w:rPr>
                <w:rFonts w:ascii="Times New Roman" w:hAnsi="Times New Roman" w:cs="Times New Roman"/>
                <w:sz w:val="16"/>
                <w:szCs w:val="16"/>
              </w:rPr>
            </w:pPr>
          </w:p>
        </w:tc>
        <w:tc>
          <w:tcPr>
            <w:tcW w:w="965" w:type="dxa"/>
            <w:tcBorders>
              <w:top w:val="single" w:sz="4" w:space="0" w:color="auto"/>
              <w:left w:val="nil"/>
              <w:bottom w:val="single" w:sz="4" w:space="0" w:color="auto"/>
              <w:right w:val="nil"/>
            </w:tcBorders>
          </w:tcPr>
          <w:p w:rsidR="007B564E" w:rsidRPr="004F67DB" w:rsidRDefault="007B564E" w:rsidP="007B564E">
            <w:pPr>
              <w:jc w:val="center"/>
              <w:rPr>
                <w:rFonts w:ascii="Times New Roman" w:hAnsi="Times New Roman" w:cs="Times New Roman"/>
                <w:sz w:val="16"/>
                <w:szCs w:val="16"/>
              </w:rPr>
            </w:pPr>
          </w:p>
        </w:tc>
        <w:tc>
          <w:tcPr>
            <w:tcW w:w="965" w:type="dxa"/>
            <w:tcBorders>
              <w:top w:val="single" w:sz="4" w:space="0" w:color="auto"/>
              <w:left w:val="nil"/>
              <w:bottom w:val="single" w:sz="4" w:space="0" w:color="auto"/>
              <w:right w:val="nil"/>
            </w:tcBorders>
          </w:tcPr>
          <w:p w:rsidR="007B564E" w:rsidRPr="004F67DB" w:rsidRDefault="007B564E" w:rsidP="007B564E">
            <w:pPr>
              <w:jc w:val="center"/>
              <w:rPr>
                <w:rFonts w:ascii="Times New Roman" w:hAnsi="Times New Roman" w:cs="Times New Roman"/>
                <w:sz w:val="16"/>
                <w:szCs w:val="16"/>
              </w:rPr>
            </w:pPr>
          </w:p>
        </w:tc>
        <w:tc>
          <w:tcPr>
            <w:tcW w:w="965" w:type="dxa"/>
            <w:tcBorders>
              <w:top w:val="single" w:sz="4" w:space="0" w:color="auto"/>
              <w:left w:val="nil"/>
              <w:bottom w:val="single" w:sz="4" w:space="0" w:color="auto"/>
              <w:right w:val="nil"/>
            </w:tcBorders>
          </w:tcPr>
          <w:p w:rsidR="007B564E" w:rsidRPr="004F67DB" w:rsidRDefault="007B564E" w:rsidP="007B564E">
            <w:pPr>
              <w:jc w:val="center"/>
              <w:rPr>
                <w:rFonts w:ascii="Times New Roman" w:hAnsi="Times New Roman" w:cs="Times New Roman"/>
                <w:sz w:val="16"/>
                <w:szCs w:val="16"/>
              </w:rPr>
            </w:pPr>
          </w:p>
        </w:tc>
        <w:tc>
          <w:tcPr>
            <w:tcW w:w="1013" w:type="dxa"/>
            <w:tcBorders>
              <w:top w:val="single" w:sz="4" w:space="0" w:color="auto"/>
              <w:left w:val="nil"/>
              <w:bottom w:val="single" w:sz="4" w:space="0" w:color="auto"/>
              <w:right w:val="nil"/>
            </w:tcBorders>
          </w:tcPr>
          <w:p w:rsidR="007B564E" w:rsidRPr="004F67DB" w:rsidRDefault="007B564E" w:rsidP="007B564E">
            <w:pPr>
              <w:jc w:val="center"/>
              <w:rPr>
                <w:rFonts w:ascii="Times New Roman" w:hAnsi="Times New Roman" w:cs="Times New Roman"/>
                <w:sz w:val="16"/>
                <w:szCs w:val="16"/>
              </w:rPr>
            </w:pPr>
          </w:p>
        </w:tc>
      </w:tr>
      <w:tr w:rsidR="007B564E" w:rsidRPr="004F67DB" w:rsidTr="007B564E">
        <w:tc>
          <w:tcPr>
            <w:tcW w:w="3846" w:type="dxa"/>
            <w:tcBorders>
              <w:top w:val="single" w:sz="4" w:space="0" w:color="auto"/>
            </w:tcBorders>
          </w:tcPr>
          <w:p w:rsidR="007B564E" w:rsidRPr="004F67DB" w:rsidRDefault="007B564E" w:rsidP="007B564E">
            <w:pPr>
              <w:ind w:firstLine="0"/>
              <w:rPr>
                <w:rFonts w:ascii="Times New Roman" w:hAnsi="Times New Roman" w:cs="Times New Roman"/>
                <w:b/>
              </w:rPr>
            </w:pPr>
            <w:r w:rsidRPr="004F67DB">
              <w:rPr>
                <w:rFonts w:ascii="Times New Roman" w:hAnsi="Times New Roman" w:cs="Times New Roman"/>
                <w:b/>
              </w:rPr>
              <w:t>Výběrové a volitelné předměty</w:t>
            </w:r>
          </w:p>
        </w:tc>
        <w:tc>
          <w:tcPr>
            <w:tcW w:w="965" w:type="dxa"/>
            <w:tcBorders>
              <w:top w:val="single" w:sz="4" w:space="0" w:color="auto"/>
            </w:tcBorders>
          </w:tcPr>
          <w:p w:rsidR="007B564E" w:rsidRPr="004F67DB" w:rsidRDefault="007B564E" w:rsidP="007B564E">
            <w:pPr>
              <w:ind w:firstLine="0"/>
              <w:jc w:val="center"/>
              <w:rPr>
                <w:rFonts w:ascii="Times New Roman" w:hAnsi="Times New Roman" w:cs="Times New Roman"/>
                <w:b/>
              </w:rPr>
            </w:pPr>
            <w:r>
              <w:rPr>
                <w:rFonts w:ascii="Times New Roman" w:hAnsi="Times New Roman" w:cs="Times New Roman"/>
                <w:b/>
              </w:rPr>
              <w:t>-</w:t>
            </w:r>
          </w:p>
        </w:tc>
        <w:tc>
          <w:tcPr>
            <w:tcW w:w="965" w:type="dxa"/>
            <w:tcBorders>
              <w:top w:val="single" w:sz="4" w:space="0" w:color="auto"/>
            </w:tcBorders>
          </w:tcPr>
          <w:p w:rsidR="007B564E" w:rsidRPr="004F67DB" w:rsidRDefault="007B564E" w:rsidP="007B564E">
            <w:pPr>
              <w:ind w:firstLine="0"/>
              <w:jc w:val="center"/>
              <w:rPr>
                <w:rFonts w:ascii="Times New Roman" w:hAnsi="Times New Roman" w:cs="Times New Roman"/>
                <w:b/>
              </w:rPr>
            </w:pPr>
            <w:r>
              <w:rPr>
                <w:rFonts w:ascii="Times New Roman" w:hAnsi="Times New Roman" w:cs="Times New Roman"/>
                <w:b/>
              </w:rPr>
              <w:t>1</w:t>
            </w:r>
          </w:p>
        </w:tc>
        <w:tc>
          <w:tcPr>
            <w:tcW w:w="965" w:type="dxa"/>
            <w:tcBorders>
              <w:top w:val="single" w:sz="4" w:space="0" w:color="auto"/>
            </w:tcBorders>
          </w:tcPr>
          <w:p w:rsidR="007B564E" w:rsidRPr="004F67DB" w:rsidRDefault="007B564E" w:rsidP="007B564E">
            <w:pPr>
              <w:ind w:firstLine="0"/>
              <w:jc w:val="center"/>
              <w:rPr>
                <w:rFonts w:ascii="Times New Roman" w:hAnsi="Times New Roman" w:cs="Times New Roman"/>
                <w:b/>
              </w:rPr>
            </w:pPr>
            <w:r>
              <w:rPr>
                <w:rFonts w:ascii="Times New Roman" w:hAnsi="Times New Roman" w:cs="Times New Roman"/>
                <w:b/>
              </w:rPr>
              <w:t>1</w:t>
            </w:r>
          </w:p>
        </w:tc>
        <w:tc>
          <w:tcPr>
            <w:tcW w:w="965" w:type="dxa"/>
            <w:tcBorders>
              <w:top w:val="single" w:sz="4" w:space="0" w:color="auto"/>
            </w:tcBorders>
          </w:tcPr>
          <w:p w:rsidR="007B564E" w:rsidRPr="004F67DB" w:rsidRDefault="007B564E" w:rsidP="007B564E">
            <w:pPr>
              <w:ind w:firstLine="0"/>
              <w:jc w:val="center"/>
              <w:rPr>
                <w:rFonts w:ascii="Times New Roman" w:hAnsi="Times New Roman" w:cs="Times New Roman"/>
                <w:b/>
              </w:rPr>
            </w:pPr>
            <w:r>
              <w:rPr>
                <w:rFonts w:ascii="Times New Roman" w:hAnsi="Times New Roman" w:cs="Times New Roman"/>
                <w:b/>
              </w:rPr>
              <w:t>1</w:t>
            </w:r>
          </w:p>
        </w:tc>
        <w:tc>
          <w:tcPr>
            <w:tcW w:w="1013" w:type="dxa"/>
            <w:tcBorders>
              <w:top w:val="single" w:sz="4" w:space="0" w:color="auto"/>
            </w:tcBorders>
          </w:tcPr>
          <w:p w:rsidR="007B564E" w:rsidRPr="004F67DB" w:rsidRDefault="007B564E" w:rsidP="007B564E">
            <w:pPr>
              <w:ind w:firstLine="0"/>
              <w:jc w:val="center"/>
              <w:rPr>
                <w:rFonts w:ascii="Times New Roman" w:hAnsi="Times New Roman" w:cs="Times New Roman"/>
                <w:b/>
              </w:rPr>
            </w:pPr>
            <w:r>
              <w:rPr>
                <w:rFonts w:ascii="Times New Roman" w:hAnsi="Times New Roman" w:cs="Times New Roman"/>
                <w:b/>
              </w:rPr>
              <w:t>3</w:t>
            </w:r>
          </w:p>
        </w:tc>
      </w:tr>
      <w:tr w:rsidR="007B564E" w:rsidTr="007B564E">
        <w:tc>
          <w:tcPr>
            <w:tcW w:w="3846" w:type="dxa"/>
          </w:tcPr>
          <w:p w:rsidR="007B564E" w:rsidRDefault="007B564E" w:rsidP="007B564E">
            <w:pPr>
              <w:ind w:firstLine="0"/>
              <w:rPr>
                <w:rFonts w:ascii="Times New Roman" w:hAnsi="Times New Roman" w:cs="Times New Roman"/>
              </w:rPr>
            </w:pPr>
            <w:r>
              <w:rPr>
                <w:rFonts w:ascii="Times New Roman" w:hAnsi="Times New Roman" w:cs="Times New Roman"/>
              </w:rPr>
              <w:t>Estetická výchova</w:t>
            </w:r>
          </w:p>
        </w:tc>
        <w:tc>
          <w:tcPr>
            <w:tcW w:w="965" w:type="dxa"/>
          </w:tcPr>
          <w:p w:rsidR="007B564E" w:rsidRDefault="007B564E" w:rsidP="007B564E">
            <w:pPr>
              <w:ind w:firstLine="0"/>
              <w:jc w:val="center"/>
              <w:rPr>
                <w:rFonts w:ascii="Times New Roman" w:hAnsi="Times New Roman" w:cs="Times New Roman"/>
              </w:rPr>
            </w:pPr>
            <w:r>
              <w:rPr>
                <w:rFonts w:ascii="Times New Roman" w:hAnsi="Times New Roman" w:cs="Times New Roman"/>
              </w:rPr>
              <w:t>-</w:t>
            </w:r>
          </w:p>
        </w:tc>
        <w:tc>
          <w:tcPr>
            <w:tcW w:w="965" w:type="dxa"/>
          </w:tcPr>
          <w:p w:rsidR="007B564E" w:rsidRDefault="007B564E" w:rsidP="007B564E">
            <w:pPr>
              <w:ind w:firstLine="0"/>
              <w:jc w:val="center"/>
              <w:rPr>
                <w:rFonts w:ascii="Times New Roman" w:hAnsi="Times New Roman" w:cs="Times New Roman"/>
              </w:rPr>
            </w:pPr>
            <w:r>
              <w:rPr>
                <w:rFonts w:ascii="Times New Roman" w:hAnsi="Times New Roman" w:cs="Times New Roman"/>
              </w:rPr>
              <w:t>1</w:t>
            </w:r>
          </w:p>
        </w:tc>
        <w:tc>
          <w:tcPr>
            <w:tcW w:w="965" w:type="dxa"/>
          </w:tcPr>
          <w:p w:rsidR="007B564E" w:rsidRDefault="007B564E" w:rsidP="007B564E">
            <w:pPr>
              <w:ind w:firstLine="0"/>
              <w:jc w:val="center"/>
              <w:rPr>
                <w:rFonts w:ascii="Times New Roman" w:hAnsi="Times New Roman" w:cs="Times New Roman"/>
              </w:rPr>
            </w:pPr>
            <w:r>
              <w:rPr>
                <w:rFonts w:ascii="Times New Roman" w:hAnsi="Times New Roman" w:cs="Times New Roman"/>
              </w:rPr>
              <w:t>-</w:t>
            </w:r>
          </w:p>
        </w:tc>
        <w:tc>
          <w:tcPr>
            <w:tcW w:w="965" w:type="dxa"/>
          </w:tcPr>
          <w:p w:rsidR="007B564E" w:rsidRDefault="007B564E" w:rsidP="007B564E">
            <w:pPr>
              <w:ind w:firstLine="0"/>
              <w:jc w:val="center"/>
              <w:rPr>
                <w:rFonts w:ascii="Times New Roman" w:hAnsi="Times New Roman" w:cs="Times New Roman"/>
              </w:rPr>
            </w:pPr>
            <w:r>
              <w:rPr>
                <w:rFonts w:ascii="Times New Roman" w:hAnsi="Times New Roman" w:cs="Times New Roman"/>
              </w:rPr>
              <w:t>-</w:t>
            </w:r>
          </w:p>
        </w:tc>
        <w:tc>
          <w:tcPr>
            <w:tcW w:w="1013" w:type="dxa"/>
          </w:tcPr>
          <w:p w:rsidR="007B564E" w:rsidRDefault="007B564E" w:rsidP="007B564E">
            <w:pPr>
              <w:ind w:firstLine="0"/>
              <w:jc w:val="center"/>
              <w:rPr>
                <w:rFonts w:ascii="Times New Roman" w:hAnsi="Times New Roman" w:cs="Times New Roman"/>
              </w:rPr>
            </w:pPr>
            <w:r>
              <w:rPr>
                <w:rFonts w:ascii="Times New Roman" w:hAnsi="Times New Roman" w:cs="Times New Roman"/>
              </w:rPr>
              <w:t>1</w:t>
            </w:r>
          </w:p>
        </w:tc>
      </w:tr>
      <w:tr w:rsidR="007B564E" w:rsidTr="007B564E">
        <w:tc>
          <w:tcPr>
            <w:tcW w:w="3846" w:type="dxa"/>
          </w:tcPr>
          <w:p w:rsidR="007B564E" w:rsidRDefault="007B564E" w:rsidP="007B564E">
            <w:pPr>
              <w:ind w:firstLine="0"/>
              <w:rPr>
                <w:rFonts w:ascii="Times New Roman" w:hAnsi="Times New Roman" w:cs="Times New Roman"/>
              </w:rPr>
            </w:pPr>
            <w:r>
              <w:rPr>
                <w:rFonts w:ascii="Times New Roman" w:hAnsi="Times New Roman" w:cs="Times New Roman"/>
              </w:rPr>
              <w:t>Sociální zdravotní péče</w:t>
            </w:r>
          </w:p>
        </w:tc>
        <w:tc>
          <w:tcPr>
            <w:tcW w:w="965" w:type="dxa"/>
          </w:tcPr>
          <w:p w:rsidR="007B564E" w:rsidRDefault="007B564E" w:rsidP="007B564E">
            <w:pPr>
              <w:ind w:firstLine="0"/>
              <w:jc w:val="center"/>
              <w:rPr>
                <w:rFonts w:ascii="Times New Roman" w:hAnsi="Times New Roman" w:cs="Times New Roman"/>
              </w:rPr>
            </w:pPr>
            <w:r>
              <w:rPr>
                <w:rFonts w:ascii="Times New Roman" w:hAnsi="Times New Roman" w:cs="Times New Roman"/>
              </w:rPr>
              <w:t>-</w:t>
            </w:r>
          </w:p>
        </w:tc>
        <w:tc>
          <w:tcPr>
            <w:tcW w:w="965" w:type="dxa"/>
          </w:tcPr>
          <w:p w:rsidR="007B564E" w:rsidRDefault="007B564E" w:rsidP="007B564E">
            <w:pPr>
              <w:ind w:firstLine="0"/>
              <w:jc w:val="center"/>
              <w:rPr>
                <w:rFonts w:ascii="Times New Roman" w:hAnsi="Times New Roman" w:cs="Times New Roman"/>
              </w:rPr>
            </w:pPr>
            <w:r>
              <w:rPr>
                <w:rFonts w:ascii="Times New Roman" w:hAnsi="Times New Roman" w:cs="Times New Roman"/>
              </w:rPr>
              <w:t>1</w:t>
            </w:r>
          </w:p>
        </w:tc>
        <w:tc>
          <w:tcPr>
            <w:tcW w:w="965" w:type="dxa"/>
          </w:tcPr>
          <w:p w:rsidR="007B564E" w:rsidRDefault="007B564E" w:rsidP="007B564E">
            <w:pPr>
              <w:ind w:firstLine="0"/>
              <w:jc w:val="center"/>
              <w:rPr>
                <w:rFonts w:ascii="Times New Roman" w:hAnsi="Times New Roman" w:cs="Times New Roman"/>
              </w:rPr>
            </w:pPr>
            <w:r>
              <w:rPr>
                <w:rFonts w:ascii="Times New Roman" w:hAnsi="Times New Roman" w:cs="Times New Roman"/>
              </w:rPr>
              <w:t>-</w:t>
            </w:r>
          </w:p>
        </w:tc>
        <w:tc>
          <w:tcPr>
            <w:tcW w:w="965" w:type="dxa"/>
          </w:tcPr>
          <w:p w:rsidR="007B564E" w:rsidRDefault="007B564E" w:rsidP="007B564E">
            <w:pPr>
              <w:ind w:firstLine="0"/>
              <w:jc w:val="center"/>
              <w:rPr>
                <w:rFonts w:ascii="Times New Roman" w:hAnsi="Times New Roman" w:cs="Times New Roman"/>
              </w:rPr>
            </w:pPr>
            <w:r>
              <w:rPr>
                <w:rFonts w:ascii="Times New Roman" w:hAnsi="Times New Roman" w:cs="Times New Roman"/>
              </w:rPr>
              <w:t>-</w:t>
            </w:r>
          </w:p>
        </w:tc>
        <w:tc>
          <w:tcPr>
            <w:tcW w:w="1013" w:type="dxa"/>
          </w:tcPr>
          <w:p w:rsidR="007B564E" w:rsidRDefault="007B564E" w:rsidP="007B564E">
            <w:pPr>
              <w:ind w:firstLine="0"/>
              <w:jc w:val="center"/>
              <w:rPr>
                <w:rFonts w:ascii="Times New Roman" w:hAnsi="Times New Roman" w:cs="Times New Roman"/>
              </w:rPr>
            </w:pPr>
            <w:r>
              <w:rPr>
                <w:rFonts w:ascii="Times New Roman" w:hAnsi="Times New Roman" w:cs="Times New Roman"/>
              </w:rPr>
              <w:t>1</w:t>
            </w:r>
          </w:p>
        </w:tc>
      </w:tr>
      <w:tr w:rsidR="007B564E" w:rsidTr="007B564E">
        <w:tc>
          <w:tcPr>
            <w:tcW w:w="3846" w:type="dxa"/>
            <w:tcBorders>
              <w:bottom w:val="single" w:sz="4" w:space="0" w:color="auto"/>
            </w:tcBorders>
          </w:tcPr>
          <w:p w:rsidR="007B564E" w:rsidRDefault="007B564E" w:rsidP="007B564E">
            <w:pPr>
              <w:ind w:firstLine="0"/>
              <w:rPr>
                <w:rFonts w:ascii="Times New Roman" w:hAnsi="Times New Roman" w:cs="Times New Roman"/>
              </w:rPr>
            </w:pPr>
            <w:r>
              <w:rPr>
                <w:rFonts w:ascii="Times New Roman" w:hAnsi="Times New Roman" w:cs="Times New Roman"/>
              </w:rPr>
              <w:t>Seminář společenskovědních předmětů</w:t>
            </w:r>
          </w:p>
        </w:tc>
        <w:tc>
          <w:tcPr>
            <w:tcW w:w="965" w:type="dxa"/>
            <w:tcBorders>
              <w:bottom w:val="single" w:sz="4" w:space="0" w:color="auto"/>
            </w:tcBorders>
          </w:tcPr>
          <w:p w:rsidR="007B564E" w:rsidRDefault="007B564E" w:rsidP="007B564E">
            <w:pPr>
              <w:ind w:firstLine="0"/>
              <w:jc w:val="center"/>
              <w:rPr>
                <w:rFonts w:ascii="Times New Roman" w:hAnsi="Times New Roman" w:cs="Times New Roman"/>
              </w:rPr>
            </w:pPr>
            <w:r>
              <w:rPr>
                <w:rFonts w:ascii="Times New Roman" w:hAnsi="Times New Roman" w:cs="Times New Roman"/>
              </w:rPr>
              <w:t>-</w:t>
            </w:r>
          </w:p>
        </w:tc>
        <w:tc>
          <w:tcPr>
            <w:tcW w:w="965" w:type="dxa"/>
            <w:tcBorders>
              <w:bottom w:val="single" w:sz="4" w:space="0" w:color="auto"/>
            </w:tcBorders>
          </w:tcPr>
          <w:p w:rsidR="007B564E" w:rsidRDefault="007B564E" w:rsidP="007B564E">
            <w:pPr>
              <w:ind w:firstLine="0"/>
              <w:jc w:val="center"/>
              <w:rPr>
                <w:rFonts w:ascii="Times New Roman" w:hAnsi="Times New Roman" w:cs="Times New Roman"/>
              </w:rPr>
            </w:pPr>
            <w:r>
              <w:rPr>
                <w:rFonts w:ascii="Times New Roman" w:hAnsi="Times New Roman" w:cs="Times New Roman"/>
              </w:rPr>
              <w:t>-</w:t>
            </w:r>
          </w:p>
        </w:tc>
        <w:tc>
          <w:tcPr>
            <w:tcW w:w="965" w:type="dxa"/>
            <w:tcBorders>
              <w:bottom w:val="single" w:sz="4" w:space="0" w:color="auto"/>
            </w:tcBorders>
          </w:tcPr>
          <w:p w:rsidR="007B564E" w:rsidRDefault="007B564E" w:rsidP="007B564E">
            <w:pPr>
              <w:ind w:firstLine="0"/>
              <w:jc w:val="center"/>
              <w:rPr>
                <w:rFonts w:ascii="Times New Roman" w:hAnsi="Times New Roman" w:cs="Times New Roman"/>
              </w:rPr>
            </w:pPr>
            <w:r>
              <w:rPr>
                <w:rFonts w:ascii="Times New Roman" w:hAnsi="Times New Roman" w:cs="Times New Roman"/>
              </w:rPr>
              <w:t>1</w:t>
            </w:r>
          </w:p>
        </w:tc>
        <w:tc>
          <w:tcPr>
            <w:tcW w:w="965" w:type="dxa"/>
            <w:tcBorders>
              <w:bottom w:val="single" w:sz="4" w:space="0" w:color="auto"/>
            </w:tcBorders>
          </w:tcPr>
          <w:p w:rsidR="007B564E" w:rsidRDefault="007B564E" w:rsidP="007B564E">
            <w:pPr>
              <w:ind w:firstLine="0"/>
              <w:jc w:val="center"/>
              <w:rPr>
                <w:rFonts w:ascii="Times New Roman" w:hAnsi="Times New Roman" w:cs="Times New Roman"/>
              </w:rPr>
            </w:pPr>
            <w:r>
              <w:rPr>
                <w:rFonts w:ascii="Times New Roman" w:hAnsi="Times New Roman" w:cs="Times New Roman"/>
              </w:rPr>
              <w:t>1</w:t>
            </w:r>
          </w:p>
        </w:tc>
        <w:tc>
          <w:tcPr>
            <w:tcW w:w="1013" w:type="dxa"/>
            <w:tcBorders>
              <w:bottom w:val="single" w:sz="4" w:space="0" w:color="auto"/>
            </w:tcBorders>
          </w:tcPr>
          <w:p w:rsidR="007B564E" w:rsidRDefault="007B564E" w:rsidP="007B564E">
            <w:pPr>
              <w:ind w:firstLine="0"/>
              <w:jc w:val="center"/>
              <w:rPr>
                <w:rFonts w:ascii="Times New Roman" w:hAnsi="Times New Roman" w:cs="Times New Roman"/>
              </w:rPr>
            </w:pPr>
            <w:r>
              <w:rPr>
                <w:rFonts w:ascii="Times New Roman" w:hAnsi="Times New Roman" w:cs="Times New Roman"/>
              </w:rPr>
              <w:t>2</w:t>
            </w:r>
          </w:p>
        </w:tc>
      </w:tr>
      <w:tr w:rsidR="007B564E" w:rsidTr="007B564E">
        <w:tc>
          <w:tcPr>
            <w:tcW w:w="3846" w:type="dxa"/>
            <w:tcBorders>
              <w:bottom w:val="single" w:sz="4" w:space="0" w:color="auto"/>
            </w:tcBorders>
          </w:tcPr>
          <w:p w:rsidR="007B564E" w:rsidRDefault="007B564E" w:rsidP="007B564E">
            <w:pPr>
              <w:ind w:firstLine="0"/>
              <w:rPr>
                <w:rFonts w:ascii="Times New Roman" w:hAnsi="Times New Roman" w:cs="Times New Roman"/>
              </w:rPr>
            </w:pPr>
            <w:r>
              <w:rPr>
                <w:rFonts w:ascii="Times New Roman" w:hAnsi="Times New Roman" w:cs="Times New Roman"/>
              </w:rPr>
              <w:t>Seminář cvičení z matematiky</w:t>
            </w:r>
          </w:p>
        </w:tc>
        <w:tc>
          <w:tcPr>
            <w:tcW w:w="965" w:type="dxa"/>
            <w:tcBorders>
              <w:bottom w:val="single" w:sz="4" w:space="0" w:color="auto"/>
            </w:tcBorders>
          </w:tcPr>
          <w:p w:rsidR="007B564E" w:rsidRDefault="007B564E" w:rsidP="007B564E">
            <w:pPr>
              <w:ind w:firstLine="0"/>
              <w:jc w:val="center"/>
              <w:rPr>
                <w:rFonts w:ascii="Times New Roman" w:hAnsi="Times New Roman" w:cs="Times New Roman"/>
              </w:rPr>
            </w:pPr>
            <w:r>
              <w:rPr>
                <w:rFonts w:ascii="Times New Roman" w:hAnsi="Times New Roman" w:cs="Times New Roman"/>
              </w:rPr>
              <w:t>-</w:t>
            </w:r>
          </w:p>
        </w:tc>
        <w:tc>
          <w:tcPr>
            <w:tcW w:w="965" w:type="dxa"/>
            <w:tcBorders>
              <w:bottom w:val="single" w:sz="4" w:space="0" w:color="auto"/>
            </w:tcBorders>
          </w:tcPr>
          <w:p w:rsidR="007B564E" w:rsidRDefault="007B564E" w:rsidP="007B564E">
            <w:pPr>
              <w:ind w:firstLine="0"/>
              <w:jc w:val="center"/>
              <w:rPr>
                <w:rFonts w:ascii="Times New Roman" w:hAnsi="Times New Roman" w:cs="Times New Roman"/>
              </w:rPr>
            </w:pPr>
            <w:r>
              <w:rPr>
                <w:rFonts w:ascii="Times New Roman" w:hAnsi="Times New Roman" w:cs="Times New Roman"/>
              </w:rPr>
              <w:t>-</w:t>
            </w:r>
          </w:p>
        </w:tc>
        <w:tc>
          <w:tcPr>
            <w:tcW w:w="965" w:type="dxa"/>
            <w:tcBorders>
              <w:bottom w:val="single" w:sz="4" w:space="0" w:color="auto"/>
            </w:tcBorders>
          </w:tcPr>
          <w:p w:rsidR="007B564E" w:rsidRDefault="007B564E" w:rsidP="007B564E">
            <w:pPr>
              <w:ind w:firstLine="0"/>
              <w:jc w:val="center"/>
              <w:rPr>
                <w:rFonts w:ascii="Times New Roman" w:hAnsi="Times New Roman" w:cs="Times New Roman"/>
              </w:rPr>
            </w:pPr>
            <w:r>
              <w:rPr>
                <w:rFonts w:ascii="Times New Roman" w:hAnsi="Times New Roman" w:cs="Times New Roman"/>
              </w:rPr>
              <w:t>1</w:t>
            </w:r>
          </w:p>
        </w:tc>
        <w:tc>
          <w:tcPr>
            <w:tcW w:w="965" w:type="dxa"/>
            <w:tcBorders>
              <w:bottom w:val="single" w:sz="4" w:space="0" w:color="auto"/>
            </w:tcBorders>
          </w:tcPr>
          <w:p w:rsidR="007B564E" w:rsidRDefault="007B564E" w:rsidP="007B564E">
            <w:pPr>
              <w:ind w:firstLine="0"/>
              <w:jc w:val="center"/>
              <w:rPr>
                <w:rFonts w:ascii="Times New Roman" w:hAnsi="Times New Roman" w:cs="Times New Roman"/>
              </w:rPr>
            </w:pPr>
            <w:r>
              <w:rPr>
                <w:rFonts w:ascii="Times New Roman" w:hAnsi="Times New Roman" w:cs="Times New Roman"/>
              </w:rPr>
              <w:t>1</w:t>
            </w:r>
          </w:p>
        </w:tc>
        <w:tc>
          <w:tcPr>
            <w:tcW w:w="1013" w:type="dxa"/>
            <w:tcBorders>
              <w:bottom w:val="single" w:sz="4" w:space="0" w:color="auto"/>
            </w:tcBorders>
          </w:tcPr>
          <w:p w:rsidR="007B564E" w:rsidRDefault="007B564E" w:rsidP="007B564E">
            <w:pPr>
              <w:ind w:firstLine="0"/>
              <w:jc w:val="center"/>
              <w:rPr>
                <w:rFonts w:ascii="Times New Roman" w:hAnsi="Times New Roman" w:cs="Times New Roman"/>
              </w:rPr>
            </w:pPr>
            <w:r>
              <w:rPr>
                <w:rFonts w:ascii="Times New Roman" w:hAnsi="Times New Roman" w:cs="Times New Roman"/>
              </w:rPr>
              <w:t>2</w:t>
            </w:r>
          </w:p>
        </w:tc>
      </w:tr>
      <w:tr w:rsidR="007B564E" w:rsidTr="007B564E">
        <w:tc>
          <w:tcPr>
            <w:tcW w:w="3846" w:type="dxa"/>
            <w:tcBorders>
              <w:top w:val="single" w:sz="4" w:space="0" w:color="auto"/>
              <w:left w:val="nil"/>
              <w:bottom w:val="single" w:sz="4" w:space="0" w:color="auto"/>
              <w:right w:val="nil"/>
            </w:tcBorders>
          </w:tcPr>
          <w:p w:rsidR="007B564E" w:rsidRPr="004F67DB" w:rsidRDefault="007B564E" w:rsidP="007B564E">
            <w:pPr>
              <w:rPr>
                <w:rFonts w:ascii="Times New Roman" w:hAnsi="Times New Roman" w:cs="Times New Roman"/>
                <w:sz w:val="16"/>
                <w:szCs w:val="16"/>
              </w:rPr>
            </w:pPr>
          </w:p>
        </w:tc>
        <w:tc>
          <w:tcPr>
            <w:tcW w:w="965" w:type="dxa"/>
            <w:tcBorders>
              <w:top w:val="single" w:sz="4" w:space="0" w:color="auto"/>
              <w:left w:val="nil"/>
              <w:bottom w:val="single" w:sz="4" w:space="0" w:color="auto"/>
              <w:right w:val="nil"/>
            </w:tcBorders>
          </w:tcPr>
          <w:p w:rsidR="007B564E" w:rsidRPr="004F67DB" w:rsidRDefault="007B564E" w:rsidP="007B564E">
            <w:pPr>
              <w:jc w:val="center"/>
              <w:rPr>
                <w:rFonts w:ascii="Times New Roman" w:hAnsi="Times New Roman" w:cs="Times New Roman"/>
                <w:sz w:val="16"/>
                <w:szCs w:val="16"/>
              </w:rPr>
            </w:pPr>
          </w:p>
        </w:tc>
        <w:tc>
          <w:tcPr>
            <w:tcW w:w="965" w:type="dxa"/>
            <w:tcBorders>
              <w:top w:val="single" w:sz="4" w:space="0" w:color="auto"/>
              <w:left w:val="nil"/>
              <w:bottom w:val="single" w:sz="4" w:space="0" w:color="auto"/>
              <w:right w:val="nil"/>
            </w:tcBorders>
          </w:tcPr>
          <w:p w:rsidR="007B564E" w:rsidRPr="004F67DB" w:rsidRDefault="007B564E" w:rsidP="007B564E">
            <w:pPr>
              <w:jc w:val="center"/>
              <w:rPr>
                <w:rFonts w:ascii="Times New Roman" w:hAnsi="Times New Roman" w:cs="Times New Roman"/>
                <w:sz w:val="16"/>
                <w:szCs w:val="16"/>
              </w:rPr>
            </w:pPr>
          </w:p>
        </w:tc>
        <w:tc>
          <w:tcPr>
            <w:tcW w:w="965" w:type="dxa"/>
            <w:tcBorders>
              <w:top w:val="single" w:sz="4" w:space="0" w:color="auto"/>
              <w:left w:val="nil"/>
              <w:bottom w:val="single" w:sz="4" w:space="0" w:color="auto"/>
              <w:right w:val="nil"/>
            </w:tcBorders>
          </w:tcPr>
          <w:p w:rsidR="007B564E" w:rsidRPr="004F67DB" w:rsidRDefault="007B564E" w:rsidP="007B564E">
            <w:pPr>
              <w:jc w:val="center"/>
              <w:rPr>
                <w:rFonts w:ascii="Times New Roman" w:hAnsi="Times New Roman" w:cs="Times New Roman"/>
                <w:sz w:val="16"/>
                <w:szCs w:val="16"/>
              </w:rPr>
            </w:pPr>
          </w:p>
        </w:tc>
        <w:tc>
          <w:tcPr>
            <w:tcW w:w="965" w:type="dxa"/>
            <w:tcBorders>
              <w:top w:val="single" w:sz="4" w:space="0" w:color="auto"/>
              <w:left w:val="nil"/>
              <w:bottom w:val="single" w:sz="4" w:space="0" w:color="auto"/>
              <w:right w:val="nil"/>
            </w:tcBorders>
          </w:tcPr>
          <w:p w:rsidR="007B564E" w:rsidRPr="004F67DB" w:rsidRDefault="007B564E" w:rsidP="007B564E">
            <w:pPr>
              <w:jc w:val="center"/>
              <w:rPr>
                <w:rFonts w:ascii="Times New Roman" w:hAnsi="Times New Roman" w:cs="Times New Roman"/>
                <w:sz w:val="16"/>
                <w:szCs w:val="16"/>
              </w:rPr>
            </w:pPr>
          </w:p>
        </w:tc>
        <w:tc>
          <w:tcPr>
            <w:tcW w:w="1013" w:type="dxa"/>
            <w:tcBorders>
              <w:top w:val="single" w:sz="4" w:space="0" w:color="auto"/>
              <w:left w:val="nil"/>
              <w:bottom w:val="single" w:sz="4" w:space="0" w:color="auto"/>
              <w:right w:val="nil"/>
            </w:tcBorders>
          </w:tcPr>
          <w:p w:rsidR="007B564E" w:rsidRPr="004F67DB" w:rsidRDefault="007B564E" w:rsidP="007B564E">
            <w:pPr>
              <w:jc w:val="center"/>
              <w:rPr>
                <w:rFonts w:ascii="Times New Roman" w:hAnsi="Times New Roman" w:cs="Times New Roman"/>
                <w:sz w:val="16"/>
                <w:szCs w:val="16"/>
              </w:rPr>
            </w:pPr>
          </w:p>
        </w:tc>
      </w:tr>
      <w:tr w:rsidR="007B564E" w:rsidRPr="004F67DB" w:rsidTr="007B564E">
        <w:tc>
          <w:tcPr>
            <w:tcW w:w="3846" w:type="dxa"/>
            <w:tcBorders>
              <w:top w:val="single" w:sz="4" w:space="0" w:color="auto"/>
            </w:tcBorders>
          </w:tcPr>
          <w:p w:rsidR="007B564E" w:rsidRPr="004F67DB" w:rsidRDefault="007B564E" w:rsidP="007B564E">
            <w:pPr>
              <w:ind w:firstLine="0"/>
              <w:rPr>
                <w:rFonts w:ascii="Times New Roman" w:hAnsi="Times New Roman" w:cs="Times New Roman"/>
                <w:b/>
              </w:rPr>
            </w:pPr>
            <w:r w:rsidRPr="004F67DB">
              <w:rPr>
                <w:rFonts w:ascii="Times New Roman" w:hAnsi="Times New Roman" w:cs="Times New Roman"/>
                <w:b/>
              </w:rPr>
              <w:t>Nepovinné předměty</w:t>
            </w:r>
          </w:p>
        </w:tc>
        <w:tc>
          <w:tcPr>
            <w:tcW w:w="965" w:type="dxa"/>
            <w:tcBorders>
              <w:top w:val="single" w:sz="4" w:space="0" w:color="auto"/>
            </w:tcBorders>
          </w:tcPr>
          <w:p w:rsidR="007B564E" w:rsidRPr="004F67DB" w:rsidRDefault="007B564E" w:rsidP="007B564E">
            <w:pPr>
              <w:jc w:val="center"/>
              <w:rPr>
                <w:rFonts w:ascii="Times New Roman" w:hAnsi="Times New Roman" w:cs="Times New Roman"/>
                <w:b/>
              </w:rPr>
            </w:pPr>
          </w:p>
        </w:tc>
        <w:tc>
          <w:tcPr>
            <w:tcW w:w="965" w:type="dxa"/>
            <w:tcBorders>
              <w:top w:val="single" w:sz="4" w:space="0" w:color="auto"/>
            </w:tcBorders>
          </w:tcPr>
          <w:p w:rsidR="007B564E" w:rsidRPr="004F67DB" w:rsidRDefault="007B564E" w:rsidP="007B564E">
            <w:pPr>
              <w:jc w:val="center"/>
              <w:rPr>
                <w:rFonts w:ascii="Times New Roman" w:hAnsi="Times New Roman" w:cs="Times New Roman"/>
                <w:b/>
              </w:rPr>
            </w:pPr>
          </w:p>
        </w:tc>
        <w:tc>
          <w:tcPr>
            <w:tcW w:w="965" w:type="dxa"/>
            <w:tcBorders>
              <w:top w:val="single" w:sz="4" w:space="0" w:color="auto"/>
            </w:tcBorders>
          </w:tcPr>
          <w:p w:rsidR="007B564E" w:rsidRPr="004F67DB" w:rsidRDefault="007B564E" w:rsidP="007B564E">
            <w:pPr>
              <w:jc w:val="center"/>
              <w:rPr>
                <w:rFonts w:ascii="Times New Roman" w:hAnsi="Times New Roman" w:cs="Times New Roman"/>
                <w:b/>
              </w:rPr>
            </w:pPr>
          </w:p>
        </w:tc>
        <w:tc>
          <w:tcPr>
            <w:tcW w:w="965" w:type="dxa"/>
            <w:tcBorders>
              <w:top w:val="single" w:sz="4" w:space="0" w:color="auto"/>
            </w:tcBorders>
          </w:tcPr>
          <w:p w:rsidR="007B564E" w:rsidRPr="004F67DB" w:rsidRDefault="007B564E" w:rsidP="007B564E">
            <w:pPr>
              <w:jc w:val="center"/>
              <w:rPr>
                <w:rFonts w:ascii="Times New Roman" w:hAnsi="Times New Roman" w:cs="Times New Roman"/>
                <w:b/>
              </w:rPr>
            </w:pPr>
          </w:p>
        </w:tc>
        <w:tc>
          <w:tcPr>
            <w:tcW w:w="1013" w:type="dxa"/>
            <w:tcBorders>
              <w:top w:val="single" w:sz="4" w:space="0" w:color="auto"/>
            </w:tcBorders>
          </w:tcPr>
          <w:p w:rsidR="007B564E" w:rsidRPr="004F67DB" w:rsidRDefault="007B564E" w:rsidP="007B564E">
            <w:pPr>
              <w:jc w:val="center"/>
              <w:rPr>
                <w:rFonts w:ascii="Times New Roman" w:hAnsi="Times New Roman" w:cs="Times New Roman"/>
                <w:b/>
              </w:rPr>
            </w:pPr>
          </w:p>
        </w:tc>
      </w:tr>
      <w:tr w:rsidR="007B564E" w:rsidTr="007B564E">
        <w:tc>
          <w:tcPr>
            <w:tcW w:w="3846" w:type="dxa"/>
          </w:tcPr>
          <w:p w:rsidR="007B564E" w:rsidRDefault="007B564E" w:rsidP="007B564E">
            <w:pPr>
              <w:ind w:firstLine="0"/>
              <w:rPr>
                <w:rFonts w:ascii="Times New Roman" w:hAnsi="Times New Roman" w:cs="Times New Roman"/>
              </w:rPr>
            </w:pPr>
            <w:r>
              <w:rPr>
                <w:rFonts w:ascii="Times New Roman" w:hAnsi="Times New Roman" w:cs="Times New Roman"/>
              </w:rPr>
              <w:t>Další cizí jazyk</w:t>
            </w:r>
          </w:p>
        </w:tc>
        <w:tc>
          <w:tcPr>
            <w:tcW w:w="965" w:type="dxa"/>
          </w:tcPr>
          <w:p w:rsidR="007B564E" w:rsidRDefault="007B564E" w:rsidP="007B564E">
            <w:pPr>
              <w:ind w:firstLine="0"/>
              <w:jc w:val="center"/>
              <w:rPr>
                <w:rFonts w:ascii="Times New Roman" w:hAnsi="Times New Roman" w:cs="Times New Roman"/>
              </w:rPr>
            </w:pPr>
            <w:r>
              <w:rPr>
                <w:rFonts w:ascii="Times New Roman" w:hAnsi="Times New Roman" w:cs="Times New Roman"/>
              </w:rPr>
              <w:t>2</w:t>
            </w:r>
          </w:p>
        </w:tc>
        <w:tc>
          <w:tcPr>
            <w:tcW w:w="965" w:type="dxa"/>
          </w:tcPr>
          <w:p w:rsidR="007B564E" w:rsidRDefault="007B564E" w:rsidP="007B564E">
            <w:pPr>
              <w:ind w:firstLine="0"/>
              <w:jc w:val="center"/>
              <w:rPr>
                <w:rFonts w:ascii="Times New Roman" w:hAnsi="Times New Roman" w:cs="Times New Roman"/>
              </w:rPr>
            </w:pPr>
            <w:r>
              <w:rPr>
                <w:rFonts w:ascii="Times New Roman" w:hAnsi="Times New Roman" w:cs="Times New Roman"/>
              </w:rPr>
              <w:t>2</w:t>
            </w:r>
          </w:p>
        </w:tc>
        <w:tc>
          <w:tcPr>
            <w:tcW w:w="965" w:type="dxa"/>
          </w:tcPr>
          <w:p w:rsidR="007B564E" w:rsidRDefault="007B564E" w:rsidP="007B564E">
            <w:pPr>
              <w:ind w:firstLine="0"/>
              <w:jc w:val="center"/>
              <w:rPr>
                <w:rFonts w:ascii="Times New Roman" w:hAnsi="Times New Roman" w:cs="Times New Roman"/>
              </w:rPr>
            </w:pPr>
            <w:r>
              <w:rPr>
                <w:rFonts w:ascii="Times New Roman" w:hAnsi="Times New Roman" w:cs="Times New Roman"/>
              </w:rPr>
              <w:t>2</w:t>
            </w:r>
          </w:p>
        </w:tc>
        <w:tc>
          <w:tcPr>
            <w:tcW w:w="965" w:type="dxa"/>
          </w:tcPr>
          <w:p w:rsidR="007B564E" w:rsidRDefault="007B564E" w:rsidP="007B564E">
            <w:pPr>
              <w:ind w:firstLine="0"/>
              <w:jc w:val="center"/>
              <w:rPr>
                <w:rFonts w:ascii="Times New Roman" w:hAnsi="Times New Roman" w:cs="Times New Roman"/>
              </w:rPr>
            </w:pPr>
            <w:r>
              <w:rPr>
                <w:rFonts w:ascii="Times New Roman" w:hAnsi="Times New Roman" w:cs="Times New Roman"/>
              </w:rPr>
              <w:t>2</w:t>
            </w:r>
          </w:p>
        </w:tc>
        <w:tc>
          <w:tcPr>
            <w:tcW w:w="1013" w:type="dxa"/>
          </w:tcPr>
          <w:p w:rsidR="007B564E" w:rsidRDefault="007B564E" w:rsidP="007B564E">
            <w:pPr>
              <w:ind w:firstLine="0"/>
              <w:jc w:val="center"/>
              <w:rPr>
                <w:rFonts w:ascii="Times New Roman" w:hAnsi="Times New Roman" w:cs="Times New Roman"/>
              </w:rPr>
            </w:pPr>
            <w:r>
              <w:rPr>
                <w:rFonts w:ascii="Times New Roman" w:hAnsi="Times New Roman" w:cs="Times New Roman"/>
              </w:rPr>
              <w:t>8</w:t>
            </w:r>
          </w:p>
        </w:tc>
      </w:tr>
      <w:tr w:rsidR="007B564E" w:rsidTr="007B564E">
        <w:tc>
          <w:tcPr>
            <w:tcW w:w="3846" w:type="dxa"/>
          </w:tcPr>
          <w:p w:rsidR="007B564E" w:rsidRDefault="007B564E" w:rsidP="007B564E">
            <w:pPr>
              <w:ind w:firstLine="0"/>
              <w:rPr>
                <w:rFonts w:ascii="Times New Roman" w:hAnsi="Times New Roman" w:cs="Times New Roman"/>
              </w:rPr>
            </w:pPr>
            <w:r>
              <w:rPr>
                <w:rFonts w:ascii="Times New Roman" w:hAnsi="Times New Roman" w:cs="Times New Roman"/>
              </w:rPr>
              <w:t>Konverzace v cizím jazyku</w:t>
            </w:r>
          </w:p>
        </w:tc>
        <w:tc>
          <w:tcPr>
            <w:tcW w:w="965" w:type="dxa"/>
          </w:tcPr>
          <w:p w:rsidR="007B564E" w:rsidRDefault="007B564E" w:rsidP="007B564E">
            <w:pPr>
              <w:ind w:firstLine="0"/>
              <w:jc w:val="center"/>
              <w:rPr>
                <w:rFonts w:ascii="Times New Roman" w:hAnsi="Times New Roman" w:cs="Times New Roman"/>
              </w:rPr>
            </w:pPr>
            <w:r>
              <w:rPr>
                <w:rFonts w:ascii="Times New Roman" w:hAnsi="Times New Roman" w:cs="Times New Roman"/>
              </w:rPr>
              <w:t>-</w:t>
            </w:r>
          </w:p>
        </w:tc>
        <w:tc>
          <w:tcPr>
            <w:tcW w:w="965" w:type="dxa"/>
          </w:tcPr>
          <w:p w:rsidR="007B564E" w:rsidRDefault="007B564E" w:rsidP="007B564E">
            <w:pPr>
              <w:ind w:firstLine="0"/>
              <w:jc w:val="center"/>
              <w:rPr>
                <w:rFonts w:ascii="Times New Roman" w:hAnsi="Times New Roman" w:cs="Times New Roman"/>
              </w:rPr>
            </w:pPr>
            <w:r>
              <w:rPr>
                <w:rFonts w:ascii="Times New Roman" w:hAnsi="Times New Roman" w:cs="Times New Roman"/>
              </w:rPr>
              <w:t>-</w:t>
            </w:r>
          </w:p>
        </w:tc>
        <w:tc>
          <w:tcPr>
            <w:tcW w:w="965" w:type="dxa"/>
          </w:tcPr>
          <w:p w:rsidR="007B564E" w:rsidRDefault="007B564E" w:rsidP="007B564E">
            <w:pPr>
              <w:ind w:firstLine="0"/>
              <w:jc w:val="center"/>
              <w:rPr>
                <w:rFonts w:ascii="Times New Roman" w:hAnsi="Times New Roman" w:cs="Times New Roman"/>
              </w:rPr>
            </w:pPr>
            <w:r>
              <w:rPr>
                <w:rFonts w:ascii="Times New Roman" w:hAnsi="Times New Roman" w:cs="Times New Roman"/>
              </w:rPr>
              <w:t>1</w:t>
            </w:r>
          </w:p>
        </w:tc>
        <w:tc>
          <w:tcPr>
            <w:tcW w:w="965" w:type="dxa"/>
          </w:tcPr>
          <w:p w:rsidR="007B564E" w:rsidRDefault="007B564E" w:rsidP="007B564E">
            <w:pPr>
              <w:ind w:firstLine="0"/>
              <w:jc w:val="center"/>
              <w:rPr>
                <w:rFonts w:ascii="Times New Roman" w:hAnsi="Times New Roman" w:cs="Times New Roman"/>
              </w:rPr>
            </w:pPr>
            <w:r>
              <w:rPr>
                <w:rFonts w:ascii="Times New Roman" w:hAnsi="Times New Roman" w:cs="Times New Roman"/>
              </w:rPr>
              <w:t>1</w:t>
            </w:r>
          </w:p>
        </w:tc>
        <w:tc>
          <w:tcPr>
            <w:tcW w:w="1013" w:type="dxa"/>
          </w:tcPr>
          <w:p w:rsidR="007B564E" w:rsidRDefault="007B564E" w:rsidP="007B564E">
            <w:pPr>
              <w:ind w:firstLine="0"/>
              <w:jc w:val="center"/>
              <w:rPr>
                <w:rFonts w:ascii="Times New Roman" w:hAnsi="Times New Roman" w:cs="Times New Roman"/>
              </w:rPr>
            </w:pPr>
            <w:r>
              <w:rPr>
                <w:rFonts w:ascii="Times New Roman" w:hAnsi="Times New Roman" w:cs="Times New Roman"/>
              </w:rPr>
              <w:t>2</w:t>
            </w:r>
          </w:p>
        </w:tc>
      </w:tr>
    </w:tbl>
    <w:p w:rsidR="007B564E" w:rsidRDefault="007B564E" w:rsidP="007B564E">
      <w:pPr>
        <w:spacing w:after="120" w:line="240" w:lineRule="auto"/>
        <w:jc w:val="center"/>
        <w:rPr>
          <w:rFonts w:ascii="Times New Roman" w:hAnsi="Times New Roman" w:cs="Times New Roman"/>
          <w:sz w:val="24"/>
          <w:szCs w:val="24"/>
        </w:rPr>
      </w:pPr>
    </w:p>
    <w:p w:rsidR="007B564E" w:rsidRDefault="007B564E" w:rsidP="007B564E">
      <w:pPr>
        <w:ind w:firstLine="0"/>
        <w:jc w:val="right"/>
        <w:rPr>
          <w:rFonts w:ascii="Times New Roman" w:hAnsi="Times New Roman" w:cs="Times New Roman"/>
          <w:b/>
          <w:sz w:val="28"/>
          <w:szCs w:val="28"/>
        </w:rPr>
      </w:pPr>
    </w:p>
    <w:p w:rsidR="007B564E" w:rsidRPr="0033337D" w:rsidRDefault="007B564E" w:rsidP="007B564E">
      <w:pPr>
        <w:ind w:firstLine="0"/>
        <w:jc w:val="right"/>
        <w:rPr>
          <w:rFonts w:ascii="Times New Roman" w:hAnsi="Times New Roman" w:cs="Times New Roman"/>
          <w:b/>
          <w:sz w:val="28"/>
          <w:szCs w:val="28"/>
        </w:rPr>
      </w:pPr>
      <w:r w:rsidRPr="0033337D">
        <w:rPr>
          <w:rFonts w:ascii="Times New Roman" w:hAnsi="Times New Roman" w:cs="Times New Roman"/>
          <w:b/>
          <w:sz w:val="28"/>
          <w:szCs w:val="28"/>
        </w:rPr>
        <w:t>Příloha č. 3</w:t>
      </w:r>
    </w:p>
    <w:p w:rsidR="007B564E" w:rsidRDefault="007B564E" w:rsidP="007B564E">
      <w:pPr>
        <w:autoSpaceDE w:val="0"/>
        <w:autoSpaceDN w:val="0"/>
        <w:adjustRightInd w:val="0"/>
        <w:spacing w:after="0" w:line="240" w:lineRule="auto"/>
        <w:ind w:firstLine="0"/>
        <w:rPr>
          <w:rFonts w:ascii="Times New Roman" w:hAnsi="Times New Roman" w:cs="Times New Roman"/>
          <w:b/>
          <w:bCs/>
          <w:sz w:val="28"/>
          <w:szCs w:val="28"/>
        </w:rPr>
      </w:pPr>
    </w:p>
    <w:p w:rsidR="007B564E" w:rsidRDefault="007B564E" w:rsidP="007B564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RVP pro obor Zdravotnický asistent</w:t>
      </w:r>
    </w:p>
    <w:p w:rsidR="007B564E" w:rsidRDefault="007B564E" w:rsidP="007B564E">
      <w:pPr>
        <w:autoSpaceDE w:val="0"/>
        <w:autoSpaceDN w:val="0"/>
        <w:adjustRightInd w:val="0"/>
        <w:spacing w:after="120" w:line="240" w:lineRule="auto"/>
        <w:ind w:firstLine="0"/>
        <w:jc w:val="center"/>
        <w:rPr>
          <w:rFonts w:ascii="Times New Roman" w:hAnsi="Times New Roman" w:cs="Times New Roman"/>
          <w:b/>
          <w:color w:val="231F20"/>
          <w:sz w:val="24"/>
          <w:szCs w:val="24"/>
        </w:rPr>
      </w:pPr>
      <w:r w:rsidRPr="00C37458">
        <w:rPr>
          <w:rFonts w:ascii="Times New Roman" w:hAnsi="Times New Roman" w:cs="Times New Roman"/>
          <w:b/>
          <w:color w:val="231F20"/>
          <w:sz w:val="24"/>
          <w:szCs w:val="24"/>
        </w:rPr>
        <w:t>53-41-M/01</w:t>
      </w:r>
    </w:p>
    <w:p w:rsidR="007B564E" w:rsidRPr="00C37458" w:rsidRDefault="007B564E" w:rsidP="007B564E">
      <w:pPr>
        <w:autoSpaceDE w:val="0"/>
        <w:autoSpaceDN w:val="0"/>
        <w:adjustRightInd w:val="0"/>
        <w:spacing w:after="120" w:line="240" w:lineRule="auto"/>
        <w:jc w:val="center"/>
        <w:rPr>
          <w:rFonts w:ascii="Times New Roman" w:hAnsi="Times New Roman" w:cs="Times New Roman"/>
          <w:b/>
          <w:bCs/>
          <w:sz w:val="24"/>
          <w:szCs w:val="24"/>
        </w:rPr>
      </w:pPr>
      <w:r w:rsidRPr="00C37458">
        <w:rPr>
          <w:rFonts w:ascii="Times New Roman" w:hAnsi="Times New Roman" w:cs="Times New Roman"/>
          <w:b/>
          <w:bCs/>
          <w:sz w:val="24"/>
          <w:szCs w:val="24"/>
        </w:rPr>
        <w:t>RÁMCOVÉ ROZVRŽENÍ OBSAHU VZDĚLÁVÁNÍ</w:t>
      </w:r>
    </w:p>
    <w:p w:rsidR="007B564E" w:rsidRPr="00C37458" w:rsidRDefault="007B564E" w:rsidP="007B564E">
      <w:pPr>
        <w:spacing w:after="120" w:line="240" w:lineRule="auto"/>
        <w:jc w:val="center"/>
        <w:rPr>
          <w:rFonts w:ascii="Times New Roman" w:hAnsi="Times New Roman" w:cs="Times New Roman"/>
          <w:bCs/>
          <w:i/>
          <w:sz w:val="24"/>
          <w:szCs w:val="24"/>
        </w:rPr>
      </w:pPr>
      <w:r w:rsidRPr="00C37458">
        <w:rPr>
          <w:rFonts w:ascii="Times New Roman" w:hAnsi="Times New Roman" w:cs="Times New Roman"/>
          <w:bCs/>
          <w:i/>
          <w:sz w:val="24"/>
          <w:szCs w:val="24"/>
        </w:rPr>
        <w:t>Délka a forma vzdělávání: 4 roky, denní</w:t>
      </w:r>
    </w:p>
    <w:p w:rsidR="007B564E" w:rsidRPr="007757BC" w:rsidRDefault="007B564E" w:rsidP="007B564E">
      <w:pPr>
        <w:spacing w:after="120" w:line="240" w:lineRule="auto"/>
        <w:jc w:val="center"/>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5686"/>
        <w:gridCol w:w="1516"/>
        <w:gridCol w:w="1517"/>
      </w:tblGrid>
      <w:tr w:rsidR="000809A6" w:rsidRPr="007757BC" w:rsidTr="00B448EA">
        <w:tc>
          <w:tcPr>
            <w:tcW w:w="5686" w:type="dxa"/>
            <w:vMerge w:val="restart"/>
            <w:vAlign w:val="center"/>
          </w:tcPr>
          <w:p w:rsidR="000809A6" w:rsidRPr="0069209E" w:rsidRDefault="000809A6" w:rsidP="007B564E">
            <w:pPr>
              <w:autoSpaceDE w:val="0"/>
              <w:autoSpaceDN w:val="0"/>
              <w:adjustRightInd w:val="0"/>
              <w:jc w:val="center"/>
              <w:rPr>
                <w:rFonts w:ascii="Times New Roman" w:hAnsi="Times New Roman" w:cs="Times New Roman"/>
                <w:bCs/>
              </w:rPr>
            </w:pPr>
            <w:r w:rsidRPr="0069209E">
              <w:rPr>
                <w:rFonts w:ascii="Times New Roman" w:hAnsi="Times New Roman" w:cs="Times New Roman"/>
                <w:bCs/>
              </w:rPr>
              <w:t>Vzdělávací oblasti a obsahové okruhy</w:t>
            </w:r>
          </w:p>
        </w:tc>
        <w:tc>
          <w:tcPr>
            <w:tcW w:w="3033" w:type="dxa"/>
            <w:gridSpan w:val="2"/>
          </w:tcPr>
          <w:p w:rsidR="000809A6" w:rsidRPr="0069209E" w:rsidRDefault="000809A6" w:rsidP="000809A6">
            <w:pPr>
              <w:ind w:firstLine="0"/>
              <w:jc w:val="both"/>
              <w:rPr>
                <w:rFonts w:ascii="Times New Roman" w:hAnsi="Times New Roman" w:cs="Times New Roman"/>
              </w:rPr>
            </w:pPr>
            <w:r w:rsidRPr="0069209E">
              <w:rPr>
                <w:rFonts w:ascii="Times New Roman" w:hAnsi="Times New Roman" w:cs="Times New Roman"/>
                <w:bCs/>
              </w:rPr>
              <w:t>Minimální počet vyučovacích hodin za celou dobu vzdělávání</w:t>
            </w:r>
          </w:p>
        </w:tc>
      </w:tr>
      <w:tr w:rsidR="000809A6" w:rsidTr="000809A6">
        <w:tc>
          <w:tcPr>
            <w:tcW w:w="5686" w:type="dxa"/>
            <w:vMerge/>
          </w:tcPr>
          <w:p w:rsidR="000809A6" w:rsidRPr="0069209E" w:rsidRDefault="000809A6" w:rsidP="007B564E">
            <w:pPr>
              <w:jc w:val="center"/>
              <w:rPr>
                <w:rFonts w:ascii="Times New Roman" w:hAnsi="Times New Roman" w:cs="Times New Roman"/>
              </w:rPr>
            </w:pPr>
          </w:p>
        </w:tc>
        <w:tc>
          <w:tcPr>
            <w:tcW w:w="1516" w:type="dxa"/>
          </w:tcPr>
          <w:p w:rsidR="000809A6" w:rsidRPr="0069209E" w:rsidRDefault="000809A6" w:rsidP="000809A6">
            <w:pPr>
              <w:ind w:firstLine="0"/>
              <w:jc w:val="center"/>
              <w:rPr>
                <w:rFonts w:ascii="Times New Roman" w:hAnsi="Times New Roman" w:cs="Times New Roman"/>
              </w:rPr>
            </w:pPr>
            <w:r w:rsidRPr="0069209E">
              <w:rPr>
                <w:rFonts w:ascii="Times New Roman" w:hAnsi="Times New Roman" w:cs="Times New Roman"/>
              </w:rPr>
              <w:t>týdenní</w:t>
            </w:r>
          </w:p>
        </w:tc>
        <w:tc>
          <w:tcPr>
            <w:tcW w:w="1517" w:type="dxa"/>
          </w:tcPr>
          <w:p w:rsidR="000809A6" w:rsidRPr="0069209E" w:rsidRDefault="000809A6" w:rsidP="000809A6">
            <w:pPr>
              <w:ind w:firstLine="0"/>
              <w:jc w:val="center"/>
              <w:rPr>
                <w:rFonts w:ascii="Times New Roman" w:hAnsi="Times New Roman" w:cs="Times New Roman"/>
              </w:rPr>
            </w:pPr>
            <w:r w:rsidRPr="0069209E">
              <w:rPr>
                <w:rFonts w:ascii="Times New Roman" w:hAnsi="Times New Roman" w:cs="Times New Roman"/>
              </w:rPr>
              <w:t>celkový</w:t>
            </w:r>
          </w:p>
        </w:tc>
      </w:tr>
      <w:tr w:rsidR="000809A6" w:rsidTr="000809A6">
        <w:tc>
          <w:tcPr>
            <w:tcW w:w="5686" w:type="dxa"/>
          </w:tcPr>
          <w:p w:rsidR="000809A6" w:rsidRPr="0069209E" w:rsidRDefault="000809A6" w:rsidP="002F23A4">
            <w:pPr>
              <w:ind w:firstLine="0"/>
              <w:rPr>
                <w:rFonts w:ascii="Times New Roman" w:hAnsi="Times New Roman" w:cs="Times New Roman"/>
                <w:sz w:val="24"/>
                <w:szCs w:val="24"/>
              </w:rPr>
            </w:pPr>
            <w:r w:rsidRPr="0069209E">
              <w:rPr>
                <w:rFonts w:ascii="Times New Roman" w:hAnsi="Times New Roman" w:cs="Times New Roman"/>
                <w:sz w:val="24"/>
                <w:szCs w:val="24"/>
              </w:rPr>
              <w:t>Jazykové vzdělávání</w:t>
            </w:r>
          </w:p>
          <w:p w:rsidR="000809A6" w:rsidRPr="0069209E" w:rsidRDefault="000809A6" w:rsidP="00684D2A">
            <w:pPr>
              <w:pStyle w:val="Odstavecseseznamem"/>
              <w:numPr>
                <w:ilvl w:val="0"/>
                <w:numId w:val="32"/>
              </w:numPr>
              <w:spacing w:line="240" w:lineRule="auto"/>
              <w:rPr>
                <w:rFonts w:ascii="Times New Roman" w:hAnsi="Times New Roman" w:cs="Times New Roman"/>
                <w:sz w:val="24"/>
                <w:szCs w:val="24"/>
              </w:rPr>
            </w:pPr>
            <w:r w:rsidRPr="0069209E">
              <w:rPr>
                <w:rFonts w:ascii="Times New Roman" w:hAnsi="Times New Roman" w:cs="Times New Roman"/>
                <w:sz w:val="24"/>
                <w:szCs w:val="24"/>
              </w:rPr>
              <w:t>český jazyk</w:t>
            </w:r>
          </w:p>
          <w:p w:rsidR="000809A6" w:rsidRPr="0069209E" w:rsidRDefault="000809A6" w:rsidP="00684D2A">
            <w:pPr>
              <w:pStyle w:val="Odstavecseseznamem"/>
              <w:numPr>
                <w:ilvl w:val="0"/>
                <w:numId w:val="32"/>
              </w:numPr>
              <w:spacing w:line="240" w:lineRule="auto"/>
              <w:rPr>
                <w:rFonts w:ascii="Times New Roman" w:hAnsi="Times New Roman" w:cs="Times New Roman"/>
                <w:sz w:val="24"/>
                <w:szCs w:val="24"/>
              </w:rPr>
            </w:pPr>
            <w:r w:rsidRPr="0069209E">
              <w:rPr>
                <w:rFonts w:ascii="Times New Roman" w:hAnsi="Times New Roman" w:cs="Times New Roman"/>
                <w:sz w:val="24"/>
                <w:szCs w:val="24"/>
              </w:rPr>
              <w:t>cizí jazyk</w:t>
            </w:r>
          </w:p>
        </w:tc>
        <w:tc>
          <w:tcPr>
            <w:tcW w:w="1516" w:type="dxa"/>
          </w:tcPr>
          <w:p w:rsidR="000809A6" w:rsidRDefault="000809A6" w:rsidP="000809A6">
            <w:pPr>
              <w:ind w:firstLine="0"/>
              <w:jc w:val="center"/>
              <w:rPr>
                <w:rFonts w:ascii="Times New Roman" w:hAnsi="Times New Roman" w:cs="Times New Roman"/>
                <w:sz w:val="24"/>
                <w:szCs w:val="24"/>
              </w:rPr>
            </w:pPr>
          </w:p>
          <w:p w:rsidR="000809A6" w:rsidRPr="0069209E" w:rsidRDefault="000809A6" w:rsidP="000809A6">
            <w:pPr>
              <w:ind w:firstLine="0"/>
              <w:jc w:val="center"/>
              <w:rPr>
                <w:rFonts w:ascii="Times New Roman" w:hAnsi="Times New Roman" w:cs="Times New Roman"/>
                <w:sz w:val="24"/>
                <w:szCs w:val="24"/>
              </w:rPr>
            </w:pPr>
            <w:r w:rsidRPr="0069209E">
              <w:rPr>
                <w:rFonts w:ascii="Times New Roman" w:hAnsi="Times New Roman" w:cs="Times New Roman"/>
                <w:sz w:val="24"/>
                <w:szCs w:val="24"/>
              </w:rPr>
              <w:t>5</w:t>
            </w:r>
          </w:p>
          <w:p w:rsidR="000809A6" w:rsidRPr="0069209E" w:rsidRDefault="000809A6" w:rsidP="000809A6">
            <w:pPr>
              <w:ind w:firstLine="0"/>
              <w:jc w:val="center"/>
              <w:rPr>
                <w:rFonts w:ascii="Times New Roman" w:hAnsi="Times New Roman" w:cs="Times New Roman"/>
                <w:sz w:val="24"/>
                <w:szCs w:val="24"/>
              </w:rPr>
            </w:pPr>
            <w:r w:rsidRPr="0069209E">
              <w:rPr>
                <w:rFonts w:ascii="Times New Roman" w:hAnsi="Times New Roman" w:cs="Times New Roman"/>
                <w:sz w:val="24"/>
                <w:szCs w:val="24"/>
              </w:rPr>
              <w:t>10</w:t>
            </w:r>
          </w:p>
        </w:tc>
        <w:tc>
          <w:tcPr>
            <w:tcW w:w="1517" w:type="dxa"/>
          </w:tcPr>
          <w:p w:rsidR="000809A6" w:rsidRPr="0069209E" w:rsidRDefault="000809A6" w:rsidP="000809A6">
            <w:pPr>
              <w:jc w:val="center"/>
              <w:rPr>
                <w:rFonts w:ascii="Times New Roman" w:hAnsi="Times New Roman" w:cs="Times New Roman"/>
                <w:sz w:val="24"/>
                <w:szCs w:val="24"/>
              </w:rPr>
            </w:pPr>
          </w:p>
          <w:p w:rsidR="000809A6" w:rsidRPr="0069209E" w:rsidRDefault="000809A6" w:rsidP="000809A6">
            <w:pPr>
              <w:ind w:firstLine="0"/>
              <w:jc w:val="center"/>
              <w:rPr>
                <w:rFonts w:ascii="Times New Roman" w:hAnsi="Times New Roman" w:cs="Times New Roman"/>
                <w:sz w:val="24"/>
                <w:szCs w:val="24"/>
              </w:rPr>
            </w:pPr>
            <w:r w:rsidRPr="0069209E">
              <w:rPr>
                <w:rFonts w:ascii="Times New Roman" w:hAnsi="Times New Roman" w:cs="Times New Roman"/>
                <w:sz w:val="24"/>
                <w:szCs w:val="24"/>
              </w:rPr>
              <w:t>160</w:t>
            </w:r>
          </w:p>
          <w:p w:rsidR="000809A6" w:rsidRPr="0069209E" w:rsidRDefault="000809A6" w:rsidP="000809A6">
            <w:pPr>
              <w:ind w:firstLine="0"/>
              <w:jc w:val="center"/>
              <w:rPr>
                <w:rFonts w:ascii="Times New Roman" w:hAnsi="Times New Roman" w:cs="Times New Roman"/>
                <w:sz w:val="24"/>
                <w:szCs w:val="24"/>
              </w:rPr>
            </w:pPr>
            <w:r w:rsidRPr="0069209E">
              <w:rPr>
                <w:rFonts w:ascii="Times New Roman" w:hAnsi="Times New Roman" w:cs="Times New Roman"/>
                <w:sz w:val="24"/>
                <w:szCs w:val="24"/>
              </w:rPr>
              <w:t>320</w:t>
            </w:r>
          </w:p>
        </w:tc>
      </w:tr>
      <w:tr w:rsidR="000809A6" w:rsidTr="000809A6">
        <w:tc>
          <w:tcPr>
            <w:tcW w:w="5686" w:type="dxa"/>
          </w:tcPr>
          <w:p w:rsidR="000809A6" w:rsidRPr="0069209E" w:rsidRDefault="000809A6" w:rsidP="002F23A4">
            <w:pPr>
              <w:ind w:firstLine="0"/>
              <w:rPr>
                <w:rFonts w:ascii="Times New Roman" w:hAnsi="Times New Roman" w:cs="Times New Roman"/>
                <w:sz w:val="24"/>
                <w:szCs w:val="24"/>
              </w:rPr>
            </w:pPr>
            <w:r w:rsidRPr="0069209E">
              <w:rPr>
                <w:rFonts w:ascii="Times New Roman" w:hAnsi="Times New Roman" w:cs="Times New Roman"/>
                <w:sz w:val="24"/>
                <w:szCs w:val="24"/>
              </w:rPr>
              <w:t>Společensko-vědní vzdělávání</w:t>
            </w:r>
          </w:p>
        </w:tc>
        <w:tc>
          <w:tcPr>
            <w:tcW w:w="1516" w:type="dxa"/>
          </w:tcPr>
          <w:p w:rsidR="000809A6" w:rsidRPr="0069209E" w:rsidRDefault="000809A6" w:rsidP="000809A6">
            <w:pPr>
              <w:ind w:firstLine="0"/>
              <w:jc w:val="center"/>
              <w:rPr>
                <w:rFonts w:ascii="Times New Roman" w:hAnsi="Times New Roman" w:cs="Times New Roman"/>
                <w:sz w:val="24"/>
                <w:szCs w:val="24"/>
              </w:rPr>
            </w:pPr>
            <w:r w:rsidRPr="0069209E">
              <w:rPr>
                <w:rFonts w:ascii="Times New Roman" w:hAnsi="Times New Roman" w:cs="Times New Roman"/>
                <w:sz w:val="24"/>
                <w:szCs w:val="24"/>
              </w:rPr>
              <w:t>5</w:t>
            </w:r>
          </w:p>
        </w:tc>
        <w:tc>
          <w:tcPr>
            <w:tcW w:w="1517" w:type="dxa"/>
          </w:tcPr>
          <w:p w:rsidR="000809A6" w:rsidRPr="0069209E" w:rsidRDefault="000809A6" w:rsidP="000809A6">
            <w:pPr>
              <w:ind w:firstLine="0"/>
              <w:jc w:val="center"/>
              <w:rPr>
                <w:rFonts w:ascii="Times New Roman" w:hAnsi="Times New Roman" w:cs="Times New Roman"/>
                <w:sz w:val="24"/>
                <w:szCs w:val="24"/>
              </w:rPr>
            </w:pPr>
            <w:r w:rsidRPr="0069209E">
              <w:rPr>
                <w:rFonts w:ascii="Times New Roman" w:hAnsi="Times New Roman" w:cs="Times New Roman"/>
                <w:sz w:val="24"/>
                <w:szCs w:val="24"/>
              </w:rPr>
              <w:t>160</w:t>
            </w:r>
          </w:p>
        </w:tc>
      </w:tr>
      <w:tr w:rsidR="000809A6" w:rsidTr="000809A6">
        <w:tc>
          <w:tcPr>
            <w:tcW w:w="5686" w:type="dxa"/>
          </w:tcPr>
          <w:p w:rsidR="000809A6" w:rsidRPr="0069209E" w:rsidRDefault="000809A6" w:rsidP="002F23A4">
            <w:pPr>
              <w:ind w:firstLine="0"/>
              <w:rPr>
                <w:rFonts w:ascii="Times New Roman" w:hAnsi="Times New Roman" w:cs="Times New Roman"/>
                <w:sz w:val="24"/>
                <w:szCs w:val="24"/>
              </w:rPr>
            </w:pPr>
            <w:r w:rsidRPr="0069209E">
              <w:rPr>
                <w:rFonts w:ascii="Times New Roman" w:hAnsi="Times New Roman" w:cs="Times New Roman"/>
                <w:sz w:val="24"/>
                <w:szCs w:val="24"/>
              </w:rPr>
              <w:t xml:space="preserve">Přírodovědné vzdělávání </w:t>
            </w:r>
          </w:p>
        </w:tc>
        <w:tc>
          <w:tcPr>
            <w:tcW w:w="1516" w:type="dxa"/>
          </w:tcPr>
          <w:p w:rsidR="000809A6" w:rsidRPr="0069209E" w:rsidRDefault="000809A6" w:rsidP="000809A6">
            <w:pPr>
              <w:ind w:firstLine="0"/>
              <w:jc w:val="center"/>
              <w:rPr>
                <w:rFonts w:ascii="Times New Roman" w:hAnsi="Times New Roman" w:cs="Times New Roman"/>
                <w:sz w:val="24"/>
                <w:szCs w:val="24"/>
              </w:rPr>
            </w:pPr>
            <w:r w:rsidRPr="0069209E">
              <w:rPr>
                <w:rFonts w:ascii="Times New Roman" w:hAnsi="Times New Roman" w:cs="Times New Roman"/>
                <w:sz w:val="24"/>
                <w:szCs w:val="24"/>
              </w:rPr>
              <w:t>4</w:t>
            </w:r>
          </w:p>
        </w:tc>
        <w:tc>
          <w:tcPr>
            <w:tcW w:w="1517" w:type="dxa"/>
          </w:tcPr>
          <w:p w:rsidR="000809A6" w:rsidRPr="0069209E" w:rsidRDefault="000809A6" w:rsidP="000809A6">
            <w:pPr>
              <w:ind w:firstLine="0"/>
              <w:jc w:val="center"/>
              <w:rPr>
                <w:rFonts w:ascii="Times New Roman" w:hAnsi="Times New Roman" w:cs="Times New Roman"/>
                <w:sz w:val="24"/>
                <w:szCs w:val="24"/>
              </w:rPr>
            </w:pPr>
            <w:r w:rsidRPr="0069209E">
              <w:rPr>
                <w:rFonts w:ascii="Times New Roman" w:hAnsi="Times New Roman" w:cs="Times New Roman"/>
                <w:sz w:val="24"/>
                <w:szCs w:val="24"/>
              </w:rPr>
              <w:t>128</w:t>
            </w:r>
          </w:p>
        </w:tc>
      </w:tr>
      <w:tr w:rsidR="000809A6" w:rsidTr="000809A6">
        <w:tc>
          <w:tcPr>
            <w:tcW w:w="5686" w:type="dxa"/>
          </w:tcPr>
          <w:p w:rsidR="000809A6" w:rsidRPr="0069209E" w:rsidRDefault="000809A6" w:rsidP="002F23A4">
            <w:pPr>
              <w:ind w:firstLine="0"/>
              <w:rPr>
                <w:rFonts w:ascii="Times New Roman" w:hAnsi="Times New Roman" w:cs="Times New Roman"/>
                <w:sz w:val="24"/>
                <w:szCs w:val="24"/>
              </w:rPr>
            </w:pPr>
            <w:r w:rsidRPr="0069209E">
              <w:rPr>
                <w:rFonts w:ascii="Times New Roman" w:hAnsi="Times New Roman" w:cs="Times New Roman"/>
                <w:sz w:val="24"/>
                <w:szCs w:val="24"/>
              </w:rPr>
              <w:t xml:space="preserve">Matematické vzdělávání </w:t>
            </w:r>
          </w:p>
        </w:tc>
        <w:tc>
          <w:tcPr>
            <w:tcW w:w="1516" w:type="dxa"/>
          </w:tcPr>
          <w:p w:rsidR="000809A6" w:rsidRPr="0069209E" w:rsidRDefault="000809A6" w:rsidP="000809A6">
            <w:pPr>
              <w:ind w:firstLine="0"/>
              <w:jc w:val="center"/>
              <w:rPr>
                <w:rFonts w:ascii="Times New Roman" w:hAnsi="Times New Roman" w:cs="Times New Roman"/>
                <w:sz w:val="24"/>
                <w:szCs w:val="24"/>
              </w:rPr>
            </w:pPr>
            <w:r w:rsidRPr="0069209E">
              <w:rPr>
                <w:rFonts w:ascii="Times New Roman" w:hAnsi="Times New Roman" w:cs="Times New Roman"/>
                <w:sz w:val="24"/>
                <w:szCs w:val="24"/>
              </w:rPr>
              <w:t>7</w:t>
            </w:r>
          </w:p>
        </w:tc>
        <w:tc>
          <w:tcPr>
            <w:tcW w:w="1517" w:type="dxa"/>
          </w:tcPr>
          <w:p w:rsidR="000809A6" w:rsidRPr="0069209E" w:rsidRDefault="000809A6" w:rsidP="000809A6">
            <w:pPr>
              <w:ind w:firstLine="0"/>
              <w:jc w:val="center"/>
              <w:rPr>
                <w:rFonts w:ascii="Times New Roman" w:hAnsi="Times New Roman" w:cs="Times New Roman"/>
                <w:sz w:val="24"/>
                <w:szCs w:val="24"/>
              </w:rPr>
            </w:pPr>
            <w:r w:rsidRPr="0069209E">
              <w:rPr>
                <w:rFonts w:ascii="Times New Roman" w:hAnsi="Times New Roman" w:cs="Times New Roman"/>
                <w:sz w:val="24"/>
                <w:szCs w:val="24"/>
              </w:rPr>
              <w:t>224</w:t>
            </w:r>
          </w:p>
        </w:tc>
      </w:tr>
      <w:tr w:rsidR="000809A6" w:rsidTr="000809A6">
        <w:tc>
          <w:tcPr>
            <w:tcW w:w="5686" w:type="dxa"/>
          </w:tcPr>
          <w:p w:rsidR="000809A6" w:rsidRPr="0069209E" w:rsidRDefault="000809A6" w:rsidP="002F23A4">
            <w:pPr>
              <w:ind w:firstLine="0"/>
              <w:rPr>
                <w:rFonts w:ascii="Times New Roman" w:hAnsi="Times New Roman" w:cs="Times New Roman"/>
                <w:sz w:val="24"/>
                <w:szCs w:val="24"/>
              </w:rPr>
            </w:pPr>
            <w:r w:rsidRPr="0069209E">
              <w:rPr>
                <w:rFonts w:ascii="Times New Roman" w:hAnsi="Times New Roman" w:cs="Times New Roman"/>
                <w:sz w:val="24"/>
                <w:szCs w:val="24"/>
              </w:rPr>
              <w:t>Estetické vzdělávání</w:t>
            </w:r>
          </w:p>
        </w:tc>
        <w:tc>
          <w:tcPr>
            <w:tcW w:w="1516" w:type="dxa"/>
          </w:tcPr>
          <w:p w:rsidR="000809A6" w:rsidRPr="0069209E" w:rsidRDefault="000809A6" w:rsidP="000809A6">
            <w:pPr>
              <w:ind w:firstLine="0"/>
              <w:jc w:val="center"/>
              <w:rPr>
                <w:rFonts w:ascii="Times New Roman" w:hAnsi="Times New Roman" w:cs="Times New Roman"/>
                <w:sz w:val="24"/>
                <w:szCs w:val="24"/>
              </w:rPr>
            </w:pPr>
            <w:r w:rsidRPr="0069209E">
              <w:rPr>
                <w:rFonts w:ascii="Times New Roman" w:hAnsi="Times New Roman" w:cs="Times New Roman"/>
                <w:sz w:val="24"/>
                <w:szCs w:val="24"/>
              </w:rPr>
              <w:t>5</w:t>
            </w:r>
          </w:p>
        </w:tc>
        <w:tc>
          <w:tcPr>
            <w:tcW w:w="1517" w:type="dxa"/>
          </w:tcPr>
          <w:p w:rsidR="000809A6" w:rsidRPr="0069209E" w:rsidRDefault="000809A6" w:rsidP="000809A6">
            <w:pPr>
              <w:ind w:firstLine="0"/>
              <w:jc w:val="center"/>
              <w:rPr>
                <w:rFonts w:ascii="Times New Roman" w:hAnsi="Times New Roman" w:cs="Times New Roman"/>
                <w:sz w:val="24"/>
                <w:szCs w:val="24"/>
              </w:rPr>
            </w:pPr>
            <w:r w:rsidRPr="0069209E">
              <w:rPr>
                <w:rFonts w:ascii="Times New Roman" w:hAnsi="Times New Roman" w:cs="Times New Roman"/>
                <w:sz w:val="24"/>
                <w:szCs w:val="24"/>
              </w:rPr>
              <w:t>160</w:t>
            </w:r>
          </w:p>
        </w:tc>
      </w:tr>
      <w:tr w:rsidR="000809A6" w:rsidTr="000809A6">
        <w:tc>
          <w:tcPr>
            <w:tcW w:w="5686" w:type="dxa"/>
          </w:tcPr>
          <w:p w:rsidR="000809A6" w:rsidRPr="0069209E" w:rsidRDefault="000809A6" w:rsidP="002F23A4">
            <w:pPr>
              <w:ind w:firstLine="0"/>
              <w:rPr>
                <w:rFonts w:ascii="Times New Roman" w:hAnsi="Times New Roman" w:cs="Times New Roman"/>
                <w:sz w:val="24"/>
                <w:szCs w:val="24"/>
              </w:rPr>
            </w:pPr>
            <w:r w:rsidRPr="0069209E">
              <w:rPr>
                <w:rFonts w:ascii="Times New Roman" w:hAnsi="Times New Roman" w:cs="Times New Roman"/>
                <w:sz w:val="24"/>
                <w:szCs w:val="24"/>
              </w:rPr>
              <w:t>Vzdělávání pro zdraví</w:t>
            </w:r>
          </w:p>
        </w:tc>
        <w:tc>
          <w:tcPr>
            <w:tcW w:w="1516" w:type="dxa"/>
          </w:tcPr>
          <w:p w:rsidR="000809A6" w:rsidRPr="0069209E" w:rsidRDefault="000809A6" w:rsidP="000809A6">
            <w:pPr>
              <w:ind w:firstLine="0"/>
              <w:jc w:val="center"/>
              <w:rPr>
                <w:rFonts w:ascii="Times New Roman" w:hAnsi="Times New Roman" w:cs="Times New Roman"/>
                <w:sz w:val="24"/>
                <w:szCs w:val="24"/>
              </w:rPr>
            </w:pPr>
            <w:r w:rsidRPr="0069209E">
              <w:rPr>
                <w:rFonts w:ascii="Times New Roman" w:hAnsi="Times New Roman" w:cs="Times New Roman"/>
                <w:sz w:val="24"/>
                <w:szCs w:val="24"/>
              </w:rPr>
              <w:t>8</w:t>
            </w:r>
          </w:p>
        </w:tc>
        <w:tc>
          <w:tcPr>
            <w:tcW w:w="1517" w:type="dxa"/>
          </w:tcPr>
          <w:p w:rsidR="000809A6" w:rsidRPr="0069209E" w:rsidRDefault="000809A6" w:rsidP="000809A6">
            <w:pPr>
              <w:ind w:firstLine="0"/>
              <w:jc w:val="center"/>
              <w:rPr>
                <w:rFonts w:ascii="Times New Roman" w:hAnsi="Times New Roman" w:cs="Times New Roman"/>
                <w:sz w:val="24"/>
                <w:szCs w:val="24"/>
              </w:rPr>
            </w:pPr>
            <w:r w:rsidRPr="0069209E">
              <w:rPr>
                <w:rFonts w:ascii="Times New Roman" w:hAnsi="Times New Roman" w:cs="Times New Roman"/>
                <w:sz w:val="24"/>
                <w:szCs w:val="24"/>
              </w:rPr>
              <w:t>256</w:t>
            </w:r>
          </w:p>
        </w:tc>
      </w:tr>
      <w:tr w:rsidR="000809A6" w:rsidTr="000809A6">
        <w:tc>
          <w:tcPr>
            <w:tcW w:w="5686" w:type="dxa"/>
          </w:tcPr>
          <w:p w:rsidR="000809A6" w:rsidRPr="0069209E" w:rsidRDefault="000809A6" w:rsidP="002F23A4">
            <w:pPr>
              <w:ind w:firstLine="0"/>
              <w:rPr>
                <w:rFonts w:ascii="Times New Roman" w:hAnsi="Times New Roman" w:cs="Times New Roman"/>
                <w:sz w:val="24"/>
                <w:szCs w:val="24"/>
              </w:rPr>
            </w:pPr>
            <w:r w:rsidRPr="0069209E">
              <w:rPr>
                <w:rFonts w:ascii="Times New Roman" w:hAnsi="Times New Roman" w:cs="Times New Roman"/>
                <w:sz w:val="24"/>
                <w:szCs w:val="24"/>
              </w:rPr>
              <w:t xml:space="preserve">Vzdělávání v informačních a komunikačních technologiích </w:t>
            </w:r>
          </w:p>
        </w:tc>
        <w:tc>
          <w:tcPr>
            <w:tcW w:w="1516" w:type="dxa"/>
          </w:tcPr>
          <w:p w:rsidR="000809A6" w:rsidRPr="0069209E" w:rsidRDefault="000809A6" w:rsidP="000809A6">
            <w:pPr>
              <w:ind w:firstLine="0"/>
              <w:jc w:val="center"/>
              <w:rPr>
                <w:rFonts w:ascii="Times New Roman" w:hAnsi="Times New Roman" w:cs="Times New Roman"/>
                <w:sz w:val="24"/>
                <w:szCs w:val="24"/>
              </w:rPr>
            </w:pPr>
            <w:r w:rsidRPr="0069209E">
              <w:rPr>
                <w:rFonts w:ascii="Times New Roman" w:hAnsi="Times New Roman" w:cs="Times New Roman"/>
                <w:sz w:val="24"/>
                <w:szCs w:val="24"/>
              </w:rPr>
              <w:t>4</w:t>
            </w:r>
          </w:p>
        </w:tc>
        <w:tc>
          <w:tcPr>
            <w:tcW w:w="1517" w:type="dxa"/>
          </w:tcPr>
          <w:p w:rsidR="000809A6" w:rsidRPr="0069209E" w:rsidRDefault="000809A6" w:rsidP="000809A6">
            <w:pPr>
              <w:ind w:firstLine="0"/>
              <w:jc w:val="center"/>
              <w:rPr>
                <w:rFonts w:ascii="Times New Roman" w:hAnsi="Times New Roman" w:cs="Times New Roman"/>
                <w:sz w:val="24"/>
                <w:szCs w:val="24"/>
              </w:rPr>
            </w:pPr>
            <w:r w:rsidRPr="0069209E">
              <w:rPr>
                <w:rFonts w:ascii="Times New Roman" w:hAnsi="Times New Roman" w:cs="Times New Roman"/>
                <w:sz w:val="24"/>
                <w:szCs w:val="24"/>
              </w:rPr>
              <w:t>128</w:t>
            </w:r>
          </w:p>
        </w:tc>
      </w:tr>
      <w:tr w:rsidR="000809A6" w:rsidTr="000809A6">
        <w:tc>
          <w:tcPr>
            <w:tcW w:w="5686" w:type="dxa"/>
          </w:tcPr>
          <w:p w:rsidR="000809A6" w:rsidRPr="0069209E" w:rsidRDefault="000809A6" w:rsidP="002F23A4">
            <w:pPr>
              <w:ind w:firstLine="0"/>
              <w:rPr>
                <w:rFonts w:ascii="Times New Roman" w:hAnsi="Times New Roman" w:cs="Times New Roman"/>
                <w:sz w:val="24"/>
                <w:szCs w:val="24"/>
              </w:rPr>
            </w:pPr>
            <w:r w:rsidRPr="0069209E">
              <w:rPr>
                <w:rFonts w:ascii="Times New Roman" w:hAnsi="Times New Roman" w:cs="Times New Roman"/>
                <w:sz w:val="24"/>
                <w:szCs w:val="24"/>
              </w:rPr>
              <w:t xml:space="preserve">Ekonomické vzdělávání </w:t>
            </w:r>
          </w:p>
        </w:tc>
        <w:tc>
          <w:tcPr>
            <w:tcW w:w="1516" w:type="dxa"/>
          </w:tcPr>
          <w:p w:rsidR="000809A6" w:rsidRPr="0069209E" w:rsidRDefault="000809A6" w:rsidP="000809A6">
            <w:pPr>
              <w:ind w:firstLine="0"/>
              <w:jc w:val="center"/>
              <w:rPr>
                <w:rFonts w:ascii="Times New Roman" w:hAnsi="Times New Roman" w:cs="Times New Roman"/>
                <w:sz w:val="24"/>
                <w:szCs w:val="24"/>
              </w:rPr>
            </w:pPr>
            <w:r w:rsidRPr="0069209E">
              <w:rPr>
                <w:rFonts w:ascii="Times New Roman" w:hAnsi="Times New Roman" w:cs="Times New Roman"/>
                <w:sz w:val="24"/>
                <w:szCs w:val="24"/>
              </w:rPr>
              <w:t>2</w:t>
            </w:r>
          </w:p>
        </w:tc>
        <w:tc>
          <w:tcPr>
            <w:tcW w:w="1517" w:type="dxa"/>
          </w:tcPr>
          <w:p w:rsidR="000809A6" w:rsidRPr="0069209E" w:rsidRDefault="000809A6" w:rsidP="000809A6">
            <w:pPr>
              <w:ind w:firstLine="0"/>
              <w:jc w:val="center"/>
              <w:rPr>
                <w:rFonts w:ascii="Times New Roman" w:hAnsi="Times New Roman" w:cs="Times New Roman"/>
                <w:sz w:val="24"/>
                <w:szCs w:val="24"/>
              </w:rPr>
            </w:pPr>
            <w:r w:rsidRPr="0069209E">
              <w:rPr>
                <w:rFonts w:ascii="Times New Roman" w:hAnsi="Times New Roman" w:cs="Times New Roman"/>
                <w:sz w:val="24"/>
                <w:szCs w:val="24"/>
              </w:rPr>
              <w:t>64</w:t>
            </w:r>
          </w:p>
        </w:tc>
      </w:tr>
      <w:tr w:rsidR="000809A6" w:rsidTr="000809A6">
        <w:tc>
          <w:tcPr>
            <w:tcW w:w="5686" w:type="dxa"/>
          </w:tcPr>
          <w:p w:rsidR="000809A6" w:rsidRPr="0069209E" w:rsidRDefault="000809A6" w:rsidP="002F23A4">
            <w:pPr>
              <w:ind w:firstLine="0"/>
              <w:rPr>
                <w:rFonts w:ascii="Times New Roman" w:hAnsi="Times New Roman" w:cs="Times New Roman"/>
                <w:sz w:val="24"/>
                <w:szCs w:val="24"/>
              </w:rPr>
            </w:pPr>
            <w:r w:rsidRPr="0069209E">
              <w:rPr>
                <w:rFonts w:ascii="Times New Roman" w:hAnsi="Times New Roman" w:cs="Times New Roman"/>
                <w:sz w:val="24"/>
                <w:szCs w:val="24"/>
              </w:rPr>
              <w:t>Základ pro poskytování ošetřovatelské péče</w:t>
            </w:r>
          </w:p>
        </w:tc>
        <w:tc>
          <w:tcPr>
            <w:tcW w:w="1516" w:type="dxa"/>
          </w:tcPr>
          <w:p w:rsidR="000809A6" w:rsidRPr="0069209E" w:rsidRDefault="000809A6" w:rsidP="000809A6">
            <w:pPr>
              <w:ind w:firstLine="0"/>
              <w:jc w:val="center"/>
              <w:rPr>
                <w:rFonts w:ascii="Times New Roman" w:hAnsi="Times New Roman" w:cs="Times New Roman"/>
                <w:sz w:val="24"/>
                <w:szCs w:val="24"/>
              </w:rPr>
            </w:pPr>
            <w:r w:rsidRPr="0069209E">
              <w:rPr>
                <w:rFonts w:ascii="Times New Roman" w:hAnsi="Times New Roman" w:cs="Times New Roman"/>
                <w:sz w:val="24"/>
                <w:szCs w:val="24"/>
              </w:rPr>
              <w:t>8</w:t>
            </w:r>
          </w:p>
        </w:tc>
        <w:tc>
          <w:tcPr>
            <w:tcW w:w="1517" w:type="dxa"/>
          </w:tcPr>
          <w:p w:rsidR="000809A6" w:rsidRPr="0069209E" w:rsidRDefault="000809A6" w:rsidP="000809A6">
            <w:pPr>
              <w:ind w:firstLine="0"/>
              <w:jc w:val="center"/>
              <w:rPr>
                <w:rFonts w:ascii="Times New Roman" w:hAnsi="Times New Roman" w:cs="Times New Roman"/>
                <w:sz w:val="24"/>
                <w:szCs w:val="24"/>
              </w:rPr>
            </w:pPr>
            <w:r w:rsidRPr="0069209E">
              <w:rPr>
                <w:rFonts w:ascii="Times New Roman" w:hAnsi="Times New Roman" w:cs="Times New Roman"/>
                <w:sz w:val="24"/>
                <w:szCs w:val="24"/>
              </w:rPr>
              <w:t>256</w:t>
            </w:r>
          </w:p>
        </w:tc>
      </w:tr>
      <w:tr w:rsidR="000809A6" w:rsidTr="000809A6">
        <w:tc>
          <w:tcPr>
            <w:tcW w:w="5686" w:type="dxa"/>
          </w:tcPr>
          <w:p w:rsidR="000809A6" w:rsidRPr="0069209E" w:rsidRDefault="000809A6" w:rsidP="002F23A4">
            <w:pPr>
              <w:ind w:firstLine="0"/>
              <w:rPr>
                <w:rFonts w:ascii="Times New Roman" w:hAnsi="Times New Roman" w:cs="Times New Roman"/>
                <w:sz w:val="24"/>
                <w:szCs w:val="24"/>
              </w:rPr>
            </w:pPr>
            <w:r w:rsidRPr="0069209E">
              <w:rPr>
                <w:rFonts w:ascii="Times New Roman" w:hAnsi="Times New Roman" w:cs="Times New Roman"/>
                <w:sz w:val="24"/>
                <w:szCs w:val="24"/>
              </w:rPr>
              <w:t>Ošetřovatelství a ošetřovatelská péče</w:t>
            </w:r>
          </w:p>
        </w:tc>
        <w:tc>
          <w:tcPr>
            <w:tcW w:w="1516" w:type="dxa"/>
          </w:tcPr>
          <w:p w:rsidR="000809A6" w:rsidRPr="0069209E" w:rsidRDefault="000809A6" w:rsidP="000809A6">
            <w:pPr>
              <w:ind w:firstLine="0"/>
              <w:jc w:val="center"/>
              <w:rPr>
                <w:rFonts w:ascii="Times New Roman" w:hAnsi="Times New Roman" w:cs="Times New Roman"/>
                <w:sz w:val="24"/>
                <w:szCs w:val="24"/>
              </w:rPr>
            </w:pPr>
            <w:r w:rsidRPr="0069209E">
              <w:rPr>
                <w:rFonts w:ascii="Times New Roman" w:hAnsi="Times New Roman" w:cs="Times New Roman"/>
                <w:sz w:val="24"/>
                <w:szCs w:val="24"/>
              </w:rPr>
              <w:t>44</w:t>
            </w:r>
          </w:p>
        </w:tc>
        <w:tc>
          <w:tcPr>
            <w:tcW w:w="1517" w:type="dxa"/>
          </w:tcPr>
          <w:p w:rsidR="000809A6" w:rsidRPr="0069209E" w:rsidRDefault="000809A6" w:rsidP="000809A6">
            <w:pPr>
              <w:ind w:firstLine="0"/>
              <w:jc w:val="center"/>
              <w:rPr>
                <w:rFonts w:ascii="Times New Roman" w:hAnsi="Times New Roman" w:cs="Times New Roman"/>
                <w:sz w:val="24"/>
                <w:szCs w:val="24"/>
              </w:rPr>
            </w:pPr>
            <w:r w:rsidRPr="0069209E">
              <w:rPr>
                <w:rFonts w:ascii="Times New Roman" w:hAnsi="Times New Roman" w:cs="Times New Roman"/>
                <w:sz w:val="24"/>
                <w:szCs w:val="24"/>
              </w:rPr>
              <w:t>1 408</w:t>
            </w:r>
          </w:p>
        </w:tc>
      </w:tr>
      <w:tr w:rsidR="000809A6" w:rsidTr="000809A6">
        <w:tc>
          <w:tcPr>
            <w:tcW w:w="5686" w:type="dxa"/>
          </w:tcPr>
          <w:p w:rsidR="000809A6" w:rsidRPr="0069209E" w:rsidRDefault="000809A6" w:rsidP="002F23A4">
            <w:pPr>
              <w:ind w:firstLine="0"/>
              <w:rPr>
                <w:rFonts w:ascii="Times New Roman" w:hAnsi="Times New Roman" w:cs="Times New Roman"/>
                <w:sz w:val="24"/>
                <w:szCs w:val="24"/>
              </w:rPr>
            </w:pPr>
            <w:r w:rsidRPr="0069209E">
              <w:rPr>
                <w:rFonts w:ascii="Times New Roman" w:hAnsi="Times New Roman" w:cs="Times New Roman"/>
                <w:sz w:val="24"/>
                <w:szCs w:val="24"/>
              </w:rPr>
              <w:t xml:space="preserve">Sociální vztahy a dovednosti </w:t>
            </w:r>
          </w:p>
        </w:tc>
        <w:tc>
          <w:tcPr>
            <w:tcW w:w="1516" w:type="dxa"/>
          </w:tcPr>
          <w:p w:rsidR="000809A6" w:rsidRPr="0069209E" w:rsidRDefault="000809A6" w:rsidP="000809A6">
            <w:pPr>
              <w:ind w:firstLine="0"/>
              <w:jc w:val="center"/>
              <w:rPr>
                <w:rFonts w:ascii="Times New Roman" w:hAnsi="Times New Roman" w:cs="Times New Roman"/>
                <w:sz w:val="24"/>
                <w:szCs w:val="24"/>
              </w:rPr>
            </w:pPr>
            <w:r w:rsidRPr="0069209E">
              <w:rPr>
                <w:rFonts w:ascii="Times New Roman" w:hAnsi="Times New Roman" w:cs="Times New Roman"/>
                <w:sz w:val="24"/>
                <w:szCs w:val="24"/>
              </w:rPr>
              <w:t>5</w:t>
            </w:r>
          </w:p>
        </w:tc>
        <w:tc>
          <w:tcPr>
            <w:tcW w:w="1517" w:type="dxa"/>
          </w:tcPr>
          <w:p w:rsidR="000809A6" w:rsidRPr="0069209E" w:rsidRDefault="000809A6" w:rsidP="000809A6">
            <w:pPr>
              <w:ind w:firstLine="0"/>
              <w:jc w:val="center"/>
              <w:rPr>
                <w:rFonts w:ascii="Times New Roman" w:hAnsi="Times New Roman" w:cs="Times New Roman"/>
                <w:sz w:val="24"/>
                <w:szCs w:val="24"/>
              </w:rPr>
            </w:pPr>
            <w:r w:rsidRPr="0069209E">
              <w:rPr>
                <w:rFonts w:ascii="Times New Roman" w:hAnsi="Times New Roman" w:cs="Times New Roman"/>
                <w:sz w:val="24"/>
                <w:szCs w:val="24"/>
              </w:rPr>
              <w:t>160</w:t>
            </w:r>
          </w:p>
        </w:tc>
      </w:tr>
      <w:tr w:rsidR="000809A6" w:rsidTr="000809A6">
        <w:tc>
          <w:tcPr>
            <w:tcW w:w="5686" w:type="dxa"/>
          </w:tcPr>
          <w:p w:rsidR="000809A6" w:rsidRPr="0069209E" w:rsidRDefault="000809A6" w:rsidP="002F23A4">
            <w:pPr>
              <w:ind w:firstLine="0"/>
              <w:rPr>
                <w:rFonts w:ascii="Times New Roman" w:hAnsi="Times New Roman" w:cs="Times New Roman"/>
                <w:sz w:val="24"/>
                <w:szCs w:val="24"/>
              </w:rPr>
            </w:pPr>
            <w:r w:rsidRPr="0069209E">
              <w:rPr>
                <w:rFonts w:ascii="Times New Roman" w:hAnsi="Times New Roman" w:cs="Times New Roman"/>
                <w:sz w:val="24"/>
                <w:szCs w:val="24"/>
              </w:rPr>
              <w:t>Disponibilní hodiny</w:t>
            </w:r>
          </w:p>
        </w:tc>
        <w:tc>
          <w:tcPr>
            <w:tcW w:w="1516" w:type="dxa"/>
          </w:tcPr>
          <w:p w:rsidR="000809A6" w:rsidRPr="0069209E" w:rsidRDefault="000809A6" w:rsidP="000809A6">
            <w:pPr>
              <w:ind w:firstLine="0"/>
              <w:jc w:val="center"/>
              <w:rPr>
                <w:rFonts w:ascii="Times New Roman" w:hAnsi="Times New Roman" w:cs="Times New Roman"/>
                <w:sz w:val="24"/>
                <w:szCs w:val="24"/>
              </w:rPr>
            </w:pPr>
            <w:r w:rsidRPr="0069209E">
              <w:rPr>
                <w:rFonts w:ascii="Times New Roman" w:hAnsi="Times New Roman" w:cs="Times New Roman"/>
                <w:sz w:val="24"/>
                <w:szCs w:val="24"/>
              </w:rPr>
              <w:t>21</w:t>
            </w:r>
          </w:p>
        </w:tc>
        <w:tc>
          <w:tcPr>
            <w:tcW w:w="1517" w:type="dxa"/>
          </w:tcPr>
          <w:p w:rsidR="000809A6" w:rsidRPr="0069209E" w:rsidRDefault="000809A6" w:rsidP="000809A6">
            <w:pPr>
              <w:ind w:firstLine="0"/>
              <w:jc w:val="center"/>
              <w:rPr>
                <w:rFonts w:ascii="Times New Roman" w:hAnsi="Times New Roman" w:cs="Times New Roman"/>
                <w:sz w:val="24"/>
                <w:szCs w:val="24"/>
              </w:rPr>
            </w:pPr>
            <w:r w:rsidRPr="0069209E">
              <w:rPr>
                <w:rFonts w:ascii="Times New Roman" w:hAnsi="Times New Roman" w:cs="Times New Roman"/>
                <w:sz w:val="24"/>
                <w:szCs w:val="24"/>
              </w:rPr>
              <w:t>672</w:t>
            </w:r>
          </w:p>
        </w:tc>
      </w:tr>
      <w:tr w:rsidR="000809A6" w:rsidTr="000809A6">
        <w:tc>
          <w:tcPr>
            <w:tcW w:w="5686" w:type="dxa"/>
          </w:tcPr>
          <w:p w:rsidR="000809A6" w:rsidRPr="00C37458" w:rsidRDefault="000809A6" w:rsidP="002F23A4">
            <w:pPr>
              <w:ind w:firstLine="0"/>
              <w:rPr>
                <w:rFonts w:ascii="Times New Roman" w:hAnsi="Times New Roman" w:cs="Times New Roman"/>
                <w:b/>
                <w:sz w:val="24"/>
                <w:szCs w:val="24"/>
              </w:rPr>
            </w:pPr>
            <w:r w:rsidRPr="00C37458">
              <w:rPr>
                <w:rFonts w:ascii="Times New Roman" w:hAnsi="Times New Roman" w:cs="Times New Roman"/>
                <w:b/>
                <w:sz w:val="24"/>
                <w:szCs w:val="24"/>
              </w:rPr>
              <w:t xml:space="preserve">Celkem </w:t>
            </w:r>
          </w:p>
        </w:tc>
        <w:tc>
          <w:tcPr>
            <w:tcW w:w="1516" w:type="dxa"/>
          </w:tcPr>
          <w:p w:rsidR="000809A6" w:rsidRPr="00C37458" w:rsidRDefault="000809A6" w:rsidP="000809A6">
            <w:pPr>
              <w:ind w:firstLine="0"/>
              <w:jc w:val="center"/>
              <w:rPr>
                <w:rFonts w:ascii="Times New Roman" w:hAnsi="Times New Roman" w:cs="Times New Roman"/>
                <w:b/>
                <w:sz w:val="24"/>
                <w:szCs w:val="24"/>
              </w:rPr>
            </w:pPr>
            <w:r w:rsidRPr="00C37458">
              <w:rPr>
                <w:rFonts w:ascii="Times New Roman" w:hAnsi="Times New Roman" w:cs="Times New Roman"/>
                <w:b/>
                <w:sz w:val="24"/>
                <w:szCs w:val="24"/>
              </w:rPr>
              <w:t>128</w:t>
            </w:r>
          </w:p>
        </w:tc>
        <w:tc>
          <w:tcPr>
            <w:tcW w:w="1517" w:type="dxa"/>
          </w:tcPr>
          <w:p w:rsidR="000809A6" w:rsidRPr="00C37458" w:rsidRDefault="000809A6" w:rsidP="000809A6">
            <w:pPr>
              <w:ind w:firstLine="0"/>
              <w:jc w:val="center"/>
              <w:rPr>
                <w:rFonts w:ascii="Times New Roman" w:hAnsi="Times New Roman" w:cs="Times New Roman"/>
                <w:b/>
                <w:sz w:val="24"/>
                <w:szCs w:val="24"/>
              </w:rPr>
            </w:pPr>
            <w:r w:rsidRPr="00C37458">
              <w:rPr>
                <w:rFonts w:ascii="Times New Roman" w:hAnsi="Times New Roman" w:cs="Times New Roman"/>
                <w:b/>
                <w:sz w:val="24"/>
                <w:szCs w:val="24"/>
              </w:rPr>
              <w:t>4 096</w:t>
            </w:r>
          </w:p>
        </w:tc>
      </w:tr>
    </w:tbl>
    <w:p w:rsidR="007B564E" w:rsidRDefault="007B564E" w:rsidP="007B564E">
      <w:pPr>
        <w:spacing w:after="120" w:line="240" w:lineRule="auto"/>
        <w:jc w:val="center"/>
        <w:rPr>
          <w:rFonts w:ascii="Times New Roman" w:hAnsi="Times New Roman" w:cs="Times New Roman"/>
          <w:sz w:val="24"/>
          <w:szCs w:val="24"/>
        </w:rPr>
      </w:pPr>
    </w:p>
    <w:p w:rsidR="007B564E" w:rsidRDefault="007B564E" w:rsidP="002F23A4">
      <w:pPr>
        <w:spacing w:after="120" w:line="240" w:lineRule="auto"/>
        <w:ind w:firstLine="0"/>
        <w:rPr>
          <w:rFonts w:ascii="TimesNewRomanPSMT" w:hAnsi="TimesNewRomanPSMT" w:cs="TimesNewRomanPSMT"/>
          <w:sz w:val="24"/>
          <w:szCs w:val="24"/>
        </w:rPr>
      </w:pPr>
      <w:r>
        <w:rPr>
          <w:rFonts w:ascii="TimesNewRomanPSMT" w:hAnsi="TimesNewRomanPSMT" w:cs="TimesNewRomanPSMT"/>
          <w:sz w:val="24"/>
          <w:szCs w:val="24"/>
        </w:rPr>
        <w:t>Minimální počet vyučovacích hodin za celou dobu vzdělávání je 128, maximální 140.</w:t>
      </w:r>
    </w:p>
    <w:p w:rsidR="007B564E" w:rsidRPr="003B2F47" w:rsidRDefault="007B564E" w:rsidP="002F23A4">
      <w:pPr>
        <w:autoSpaceDE w:val="0"/>
        <w:autoSpaceDN w:val="0"/>
        <w:adjustRightInd w:val="0"/>
        <w:spacing w:after="0" w:line="240" w:lineRule="auto"/>
        <w:ind w:firstLine="0"/>
        <w:rPr>
          <w:rFonts w:ascii="TimesNewRomanPSMT" w:hAnsi="TimesNewRomanPSMT" w:cs="TimesNewRomanPSMT"/>
          <w:sz w:val="24"/>
          <w:szCs w:val="24"/>
        </w:rPr>
      </w:pPr>
      <w:r>
        <w:rPr>
          <w:rFonts w:ascii="TimesNewRomanPSMT" w:hAnsi="TimesNewRomanPSMT" w:cs="TimesNewRomanPSMT"/>
          <w:sz w:val="24"/>
          <w:szCs w:val="24"/>
        </w:rPr>
        <w:t>Do ŠVP musí být zařazena odborná praxe v minimálním rozsahu 4 týdny za celou dobu vzdělávání.</w:t>
      </w:r>
    </w:p>
    <w:p w:rsidR="007B564E" w:rsidRDefault="007B564E" w:rsidP="007B564E">
      <w:pPr>
        <w:spacing w:after="120" w:line="240" w:lineRule="auto"/>
        <w:jc w:val="center"/>
        <w:rPr>
          <w:rFonts w:ascii="Times New Roman" w:hAnsi="Times New Roman" w:cs="Times New Roman"/>
          <w:sz w:val="24"/>
          <w:szCs w:val="24"/>
        </w:rPr>
      </w:pPr>
    </w:p>
    <w:p w:rsidR="007B564E" w:rsidRDefault="007B564E" w:rsidP="007B564E">
      <w:pPr>
        <w:spacing w:after="120" w:line="240" w:lineRule="auto"/>
        <w:jc w:val="center"/>
        <w:rPr>
          <w:rFonts w:ascii="Times New Roman" w:hAnsi="Times New Roman" w:cs="Times New Roman"/>
          <w:sz w:val="24"/>
          <w:szCs w:val="24"/>
        </w:rPr>
      </w:pPr>
    </w:p>
    <w:p w:rsidR="007B564E" w:rsidRPr="001E6329" w:rsidRDefault="007B564E" w:rsidP="007B564E">
      <w:pPr>
        <w:spacing w:after="120" w:line="240" w:lineRule="auto"/>
        <w:jc w:val="center"/>
        <w:rPr>
          <w:rFonts w:ascii="Times New Roman" w:hAnsi="Times New Roman" w:cs="Times New Roman"/>
          <w:color w:val="FF0000"/>
          <w:sz w:val="24"/>
          <w:szCs w:val="24"/>
        </w:rPr>
      </w:pPr>
    </w:p>
    <w:p w:rsidR="007B564E" w:rsidRDefault="007B564E" w:rsidP="007B564E">
      <w:pPr>
        <w:spacing w:after="120" w:line="240" w:lineRule="auto"/>
        <w:rPr>
          <w:rFonts w:ascii="Times New Roman" w:hAnsi="Times New Roman" w:cs="Times New Roman"/>
          <w:color w:val="FF0000"/>
          <w:sz w:val="24"/>
          <w:szCs w:val="24"/>
        </w:rPr>
      </w:pPr>
    </w:p>
    <w:p w:rsidR="007B564E" w:rsidRDefault="007B564E" w:rsidP="007B564E">
      <w:pPr>
        <w:spacing w:after="120" w:line="240" w:lineRule="auto"/>
        <w:rPr>
          <w:rFonts w:ascii="Times New Roman" w:hAnsi="Times New Roman" w:cs="Times New Roman"/>
          <w:color w:val="FF0000"/>
          <w:sz w:val="24"/>
          <w:szCs w:val="24"/>
        </w:rPr>
      </w:pPr>
    </w:p>
    <w:p w:rsidR="007B564E" w:rsidRDefault="007B564E" w:rsidP="007B564E">
      <w:pPr>
        <w:ind w:firstLine="0"/>
        <w:jc w:val="right"/>
        <w:rPr>
          <w:rFonts w:ascii="Times New Roman" w:hAnsi="Times New Roman" w:cs="Times New Roman"/>
          <w:b/>
          <w:sz w:val="24"/>
          <w:szCs w:val="24"/>
        </w:rPr>
      </w:pPr>
    </w:p>
    <w:p w:rsidR="007B564E" w:rsidRDefault="007B564E" w:rsidP="007B564E">
      <w:pPr>
        <w:spacing w:after="240" w:line="240" w:lineRule="auto"/>
        <w:ind w:firstLine="0"/>
        <w:rPr>
          <w:rFonts w:ascii="Open Sans" w:hAnsi="Open Sans"/>
          <w:color w:val="454545"/>
          <w:sz w:val="24"/>
          <w:szCs w:val="24"/>
          <w:shd w:val="clear" w:color="auto" w:fill="FFFFFF"/>
        </w:rPr>
      </w:pPr>
    </w:p>
    <w:p w:rsidR="002F23A4" w:rsidRDefault="002F23A4" w:rsidP="002F23A4">
      <w:pPr>
        <w:spacing w:after="240" w:line="240" w:lineRule="auto"/>
        <w:ind w:firstLine="0"/>
        <w:rPr>
          <w:rFonts w:ascii="Open Sans" w:hAnsi="Open Sans"/>
          <w:color w:val="454545"/>
          <w:sz w:val="24"/>
          <w:szCs w:val="24"/>
          <w:shd w:val="clear" w:color="auto" w:fill="FFFFFF"/>
        </w:rPr>
      </w:pPr>
    </w:p>
    <w:p w:rsidR="000809A6" w:rsidRDefault="000809A6" w:rsidP="002F23A4">
      <w:pPr>
        <w:spacing w:after="240" w:line="240" w:lineRule="auto"/>
        <w:ind w:firstLine="0"/>
        <w:jc w:val="right"/>
        <w:rPr>
          <w:rFonts w:ascii="Times New Roman" w:hAnsi="Times New Roman" w:cs="Times New Roman"/>
          <w:b/>
          <w:color w:val="454545"/>
          <w:sz w:val="28"/>
          <w:szCs w:val="28"/>
          <w:shd w:val="clear" w:color="auto" w:fill="FFFFFF"/>
        </w:rPr>
      </w:pPr>
    </w:p>
    <w:p w:rsidR="007B564E" w:rsidRPr="0034731B" w:rsidRDefault="007B564E" w:rsidP="002F23A4">
      <w:pPr>
        <w:spacing w:after="240" w:line="240" w:lineRule="auto"/>
        <w:ind w:firstLine="0"/>
        <w:jc w:val="right"/>
        <w:rPr>
          <w:rFonts w:ascii="Times New Roman" w:hAnsi="Times New Roman" w:cs="Times New Roman"/>
          <w:b/>
          <w:color w:val="454545"/>
          <w:sz w:val="28"/>
          <w:szCs w:val="28"/>
          <w:shd w:val="clear" w:color="auto" w:fill="FFFFFF"/>
        </w:rPr>
      </w:pPr>
      <w:r w:rsidRPr="0034731B">
        <w:rPr>
          <w:rFonts w:ascii="Times New Roman" w:hAnsi="Times New Roman" w:cs="Times New Roman"/>
          <w:b/>
          <w:color w:val="454545"/>
          <w:sz w:val="28"/>
          <w:szCs w:val="28"/>
          <w:shd w:val="clear" w:color="auto" w:fill="FFFFFF"/>
        </w:rPr>
        <w:t>Příloha č. 4</w:t>
      </w:r>
    </w:p>
    <w:p w:rsidR="007B564E" w:rsidRPr="0034731B" w:rsidRDefault="007B564E" w:rsidP="007B564E">
      <w:pPr>
        <w:ind w:firstLine="0"/>
        <w:jc w:val="center"/>
        <w:rPr>
          <w:rFonts w:ascii="Times New Roman" w:hAnsi="Times New Roman" w:cs="Times New Roman"/>
          <w:b/>
          <w:sz w:val="24"/>
          <w:szCs w:val="24"/>
        </w:rPr>
      </w:pPr>
      <w:r w:rsidRPr="0034731B">
        <w:rPr>
          <w:rFonts w:ascii="Times New Roman" w:hAnsi="Times New Roman" w:cs="Times New Roman"/>
          <w:b/>
          <w:bCs/>
          <w:sz w:val="24"/>
          <w:szCs w:val="24"/>
        </w:rPr>
        <w:t>Přehled rozpracování obsahu vzdělávání v RVP do ŠVP</w:t>
      </w:r>
    </w:p>
    <w:tbl>
      <w:tblPr>
        <w:tblStyle w:val="Mkatabulky"/>
        <w:tblW w:w="0" w:type="auto"/>
        <w:tblLook w:val="04A0" w:firstRow="1" w:lastRow="0" w:firstColumn="1" w:lastColumn="0" w:noHBand="0" w:noVBand="1"/>
      </w:tblPr>
      <w:tblGrid>
        <w:gridCol w:w="2140"/>
        <w:gridCol w:w="883"/>
        <w:gridCol w:w="894"/>
        <w:gridCol w:w="2193"/>
        <w:gridCol w:w="816"/>
        <w:gridCol w:w="826"/>
        <w:gridCol w:w="782"/>
      </w:tblGrid>
      <w:tr w:rsidR="007B564E" w:rsidTr="007B564E">
        <w:tc>
          <w:tcPr>
            <w:tcW w:w="3806" w:type="dxa"/>
            <w:gridSpan w:val="3"/>
            <w:tcBorders>
              <w:top w:val="single" w:sz="18" w:space="0" w:color="auto"/>
              <w:left w:val="single" w:sz="18" w:space="0" w:color="auto"/>
              <w:right w:val="single" w:sz="18" w:space="0" w:color="auto"/>
            </w:tcBorders>
          </w:tcPr>
          <w:p w:rsidR="007B564E" w:rsidRPr="0034731B" w:rsidRDefault="007B564E" w:rsidP="007B564E">
            <w:pPr>
              <w:spacing w:line="20" w:lineRule="atLeast"/>
              <w:jc w:val="center"/>
              <w:rPr>
                <w:rFonts w:ascii="Times New Roman" w:hAnsi="Times New Roman" w:cs="Times New Roman"/>
                <w:b/>
                <w:sz w:val="24"/>
                <w:szCs w:val="24"/>
              </w:rPr>
            </w:pPr>
            <w:r>
              <w:rPr>
                <w:rFonts w:ascii="Times New Roman" w:hAnsi="Times New Roman" w:cs="Times New Roman"/>
                <w:b/>
                <w:sz w:val="24"/>
                <w:szCs w:val="24"/>
              </w:rPr>
              <w:t>RVP</w:t>
            </w:r>
          </w:p>
        </w:tc>
        <w:tc>
          <w:tcPr>
            <w:tcW w:w="4517" w:type="dxa"/>
            <w:gridSpan w:val="4"/>
            <w:tcBorders>
              <w:top w:val="single" w:sz="18" w:space="0" w:color="auto"/>
              <w:left w:val="single" w:sz="18" w:space="0" w:color="auto"/>
              <w:right w:val="single" w:sz="18" w:space="0" w:color="auto"/>
            </w:tcBorders>
          </w:tcPr>
          <w:p w:rsidR="007B564E" w:rsidRPr="0034731B" w:rsidRDefault="007B564E" w:rsidP="007B564E">
            <w:pPr>
              <w:spacing w:line="20" w:lineRule="atLeast"/>
              <w:jc w:val="center"/>
              <w:rPr>
                <w:rFonts w:ascii="Times New Roman" w:hAnsi="Times New Roman" w:cs="Times New Roman"/>
                <w:b/>
                <w:sz w:val="24"/>
                <w:szCs w:val="24"/>
              </w:rPr>
            </w:pPr>
            <w:r>
              <w:rPr>
                <w:rFonts w:ascii="Times New Roman" w:hAnsi="Times New Roman" w:cs="Times New Roman"/>
                <w:b/>
                <w:sz w:val="24"/>
                <w:szCs w:val="24"/>
              </w:rPr>
              <w:t>ŠVP</w:t>
            </w:r>
          </w:p>
        </w:tc>
      </w:tr>
      <w:tr w:rsidR="007B564E" w:rsidTr="002F23A4">
        <w:tc>
          <w:tcPr>
            <w:tcW w:w="2140" w:type="dxa"/>
            <w:vMerge w:val="restart"/>
            <w:tcBorders>
              <w:left w:val="single" w:sz="18" w:space="0" w:color="auto"/>
            </w:tcBorders>
            <w:vAlign w:val="center"/>
          </w:tcPr>
          <w:p w:rsidR="007B564E" w:rsidRPr="002F23A4" w:rsidRDefault="007B564E" w:rsidP="002F23A4">
            <w:pPr>
              <w:spacing w:line="20" w:lineRule="atLeast"/>
              <w:ind w:firstLine="0"/>
              <w:jc w:val="center"/>
              <w:rPr>
                <w:rFonts w:ascii="Times New Roman" w:hAnsi="Times New Roman" w:cs="Times New Roman"/>
              </w:rPr>
            </w:pPr>
            <w:r w:rsidRPr="002F23A4">
              <w:rPr>
                <w:rFonts w:ascii="Times New Roman" w:hAnsi="Times New Roman" w:cs="Times New Roman"/>
              </w:rPr>
              <w:t>Vzdělávací oblast</w:t>
            </w:r>
          </w:p>
        </w:tc>
        <w:tc>
          <w:tcPr>
            <w:tcW w:w="1666" w:type="dxa"/>
            <w:gridSpan w:val="2"/>
            <w:tcBorders>
              <w:bottom w:val="single" w:sz="4" w:space="0" w:color="auto"/>
              <w:right w:val="single" w:sz="18" w:space="0" w:color="auto"/>
            </w:tcBorders>
          </w:tcPr>
          <w:p w:rsidR="002F23A4" w:rsidRPr="0034731B" w:rsidRDefault="007B564E" w:rsidP="002F23A4">
            <w:pPr>
              <w:spacing w:line="20" w:lineRule="atLeast"/>
              <w:ind w:firstLine="0"/>
              <w:jc w:val="center"/>
              <w:rPr>
                <w:rFonts w:ascii="Times New Roman" w:hAnsi="Times New Roman" w:cs="Times New Roman"/>
                <w:sz w:val="18"/>
                <w:szCs w:val="18"/>
              </w:rPr>
            </w:pPr>
            <w:r w:rsidRPr="0034731B">
              <w:rPr>
                <w:rFonts w:ascii="Times New Roman" w:hAnsi="Times New Roman" w:cs="Times New Roman"/>
                <w:sz w:val="18"/>
                <w:szCs w:val="18"/>
              </w:rPr>
              <w:t>Min</w:t>
            </w:r>
            <w:r>
              <w:rPr>
                <w:rFonts w:ascii="Times New Roman" w:hAnsi="Times New Roman" w:cs="Times New Roman"/>
                <w:sz w:val="18"/>
                <w:szCs w:val="18"/>
              </w:rPr>
              <w:t>imální</w:t>
            </w:r>
            <w:r w:rsidRPr="0034731B">
              <w:rPr>
                <w:rFonts w:ascii="Times New Roman" w:hAnsi="Times New Roman" w:cs="Times New Roman"/>
                <w:sz w:val="18"/>
                <w:szCs w:val="18"/>
              </w:rPr>
              <w:t xml:space="preserve"> počet vyuč</w:t>
            </w:r>
            <w:r>
              <w:rPr>
                <w:rFonts w:ascii="Times New Roman" w:hAnsi="Times New Roman" w:cs="Times New Roman"/>
                <w:sz w:val="18"/>
                <w:szCs w:val="18"/>
              </w:rPr>
              <w:t>.</w:t>
            </w:r>
            <w:r w:rsidR="002F23A4">
              <w:rPr>
                <w:rFonts w:ascii="Times New Roman" w:hAnsi="Times New Roman" w:cs="Times New Roman"/>
                <w:sz w:val="18"/>
                <w:szCs w:val="18"/>
              </w:rPr>
              <w:t xml:space="preserve"> h</w:t>
            </w:r>
            <w:r w:rsidRPr="0034731B">
              <w:rPr>
                <w:rFonts w:ascii="Times New Roman" w:hAnsi="Times New Roman" w:cs="Times New Roman"/>
                <w:sz w:val="18"/>
                <w:szCs w:val="18"/>
              </w:rPr>
              <w:t>odi</w:t>
            </w:r>
            <w:r w:rsidR="002F23A4">
              <w:rPr>
                <w:rFonts w:ascii="Times New Roman" w:hAnsi="Times New Roman" w:cs="Times New Roman"/>
                <w:sz w:val="18"/>
                <w:szCs w:val="18"/>
              </w:rPr>
              <w:t>n</w:t>
            </w:r>
          </w:p>
        </w:tc>
        <w:tc>
          <w:tcPr>
            <w:tcW w:w="2193" w:type="dxa"/>
            <w:vMerge w:val="restart"/>
            <w:tcBorders>
              <w:left w:val="single" w:sz="18" w:space="0" w:color="auto"/>
              <w:bottom w:val="single" w:sz="4" w:space="0" w:color="auto"/>
            </w:tcBorders>
            <w:vAlign w:val="center"/>
          </w:tcPr>
          <w:p w:rsidR="007B564E" w:rsidRPr="0034731B" w:rsidRDefault="007B564E" w:rsidP="002F23A4">
            <w:pPr>
              <w:spacing w:line="20" w:lineRule="atLeast"/>
              <w:ind w:firstLine="0"/>
              <w:jc w:val="center"/>
              <w:rPr>
                <w:rFonts w:ascii="Times New Roman" w:hAnsi="Times New Roman" w:cs="Times New Roman"/>
                <w:sz w:val="24"/>
                <w:szCs w:val="24"/>
              </w:rPr>
            </w:pPr>
            <w:r w:rsidRPr="0034731B">
              <w:rPr>
                <w:rFonts w:ascii="Times New Roman" w:hAnsi="Times New Roman" w:cs="Times New Roman"/>
                <w:sz w:val="24"/>
                <w:szCs w:val="24"/>
              </w:rPr>
              <w:t>Vyučovací předmět</w:t>
            </w:r>
          </w:p>
        </w:tc>
        <w:tc>
          <w:tcPr>
            <w:tcW w:w="1542" w:type="dxa"/>
            <w:gridSpan w:val="2"/>
            <w:tcBorders>
              <w:bottom w:val="single" w:sz="4" w:space="0" w:color="auto"/>
            </w:tcBorders>
          </w:tcPr>
          <w:p w:rsidR="007B564E" w:rsidRPr="0034731B" w:rsidRDefault="007B564E" w:rsidP="002F23A4">
            <w:pPr>
              <w:spacing w:line="20" w:lineRule="atLeast"/>
              <w:ind w:firstLine="0"/>
              <w:jc w:val="center"/>
              <w:rPr>
                <w:rFonts w:ascii="Times New Roman" w:hAnsi="Times New Roman" w:cs="Times New Roman"/>
                <w:sz w:val="18"/>
                <w:szCs w:val="18"/>
              </w:rPr>
            </w:pPr>
            <w:r w:rsidRPr="0034731B">
              <w:rPr>
                <w:rFonts w:ascii="Times New Roman" w:hAnsi="Times New Roman" w:cs="Times New Roman"/>
                <w:sz w:val="18"/>
                <w:szCs w:val="18"/>
              </w:rPr>
              <w:t>Minimální počet vyuč</w:t>
            </w:r>
            <w:r>
              <w:rPr>
                <w:rFonts w:ascii="Times New Roman" w:hAnsi="Times New Roman" w:cs="Times New Roman"/>
                <w:sz w:val="18"/>
                <w:szCs w:val="18"/>
              </w:rPr>
              <w:t xml:space="preserve">. </w:t>
            </w:r>
            <w:r w:rsidRPr="0034731B">
              <w:rPr>
                <w:rFonts w:ascii="Times New Roman" w:hAnsi="Times New Roman" w:cs="Times New Roman"/>
                <w:sz w:val="18"/>
                <w:szCs w:val="18"/>
              </w:rPr>
              <w:t xml:space="preserve"> hodin</w:t>
            </w:r>
          </w:p>
        </w:tc>
        <w:tc>
          <w:tcPr>
            <w:tcW w:w="782" w:type="dxa"/>
            <w:vMerge w:val="restart"/>
            <w:tcBorders>
              <w:right w:val="single" w:sz="18" w:space="0" w:color="auto"/>
            </w:tcBorders>
          </w:tcPr>
          <w:p w:rsidR="007B564E" w:rsidRPr="0034731B" w:rsidRDefault="007B564E" w:rsidP="002F23A4">
            <w:pPr>
              <w:spacing w:line="20" w:lineRule="atLeast"/>
              <w:ind w:firstLine="0"/>
              <w:jc w:val="center"/>
              <w:rPr>
                <w:rFonts w:ascii="Times New Roman" w:hAnsi="Times New Roman" w:cs="Times New Roman"/>
                <w:sz w:val="18"/>
                <w:szCs w:val="18"/>
              </w:rPr>
            </w:pPr>
            <w:r w:rsidRPr="0034731B">
              <w:rPr>
                <w:rFonts w:ascii="Times New Roman" w:hAnsi="Times New Roman" w:cs="Times New Roman"/>
                <w:sz w:val="18"/>
                <w:szCs w:val="18"/>
              </w:rPr>
              <w:t>Dispon. hodiny</w:t>
            </w:r>
          </w:p>
        </w:tc>
      </w:tr>
      <w:tr w:rsidR="007B564E" w:rsidTr="007B564E">
        <w:tc>
          <w:tcPr>
            <w:tcW w:w="2140" w:type="dxa"/>
            <w:vMerge/>
            <w:tcBorders>
              <w:left w:val="single" w:sz="18" w:space="0" w:color="auto"/>
              <w:bottom w:val="single" w:sz="12" w:space="0" w:color="auto"/>
            </w:tcBorders>
          </w:tcPr>
          <w:p w:rsidR="007B564E" w:rsidRPr="002F23A4" w:rsidRDefault="007B564E" w:rsidP="007B564E">
            <w:pPr>
              <w:spacing w:line="20" w:lineRule="atLeast"/>
              <w:jc w:val="right"/>
              <w:rPr>
                <w:rFonts w:ascii="Times New Roman" w:hAnsi="Times New Roman" w:cs="Times New Roman"/>
                <w:b/>
              </w:rPr>
            </w:pPr>
          </w:p>
        </w:tc>
        <w:tc>
          <w:tcPr>
            <w:tcW w:w="816" w:type="dxa"/>
            <w:tcBorders>
              <w:bottom w:val="single" w:sz="12" w:space="0" w:color="auto"/>
            </w:tcBorders>
          </w:tcPr>
          <w:p w:rsidR="007B564E" w:rsidRPr="0034731B" w:rsidRDefault="002F23A4" w:rsidP="002F23A4">
            <w:pPr>
              <w:spacing w:line="20" w:lineRule="atLeast"/>
              <w:ind w:firstLine="0"/>
              <w:jc w:val="center"/>
              <w:rPr>
                <w:rFonts w:ascii="Times New Roman" w:hAnsi="Times New Roman" w:cs="Times New Roman"/>
                <w:sz w:val="20"/>
                <w:szCs w:val="20"/>
              </w:rPr>
            </w:pPr>
            <w:r>
              <w:rPr>
                <w:rFonts w:ascii="Times New Roman" w:hAnsi="Times New Roman" w:cs="Times New Roman"/>
                <w:sz w:val="20"/>
                <w:szCs w:val="20"/>
              </w:rPr>
              <w:t>T</w:t>
            </w:r>
            <w:r w:rsidR="007B564E" w:rsidRPr="0034731B">
              <w:rPr>
                <w:rFonts w:ascii="Times New Roman" w:hAnsi="Times New Roman" w:cs="Times New Roman"/>
                <w:sz w:val="20"/>
                <w:szCs w:val="20"/>
              </w:rPr>
              <w:t>ýdenní</w:t>
            </w:r>
          </w:p>
        </w:tc>
        <w:tc>
          <w:tcPr>
            <w:tcW w:w="850" w:type="dxa"/>
            <w:tcBorders>
              <w:bottom w:val="single" w:sz="12" w:space="0" w:color="auto"/>
              <w:right w:val="single" w:sz="18" w:space="0" w:color="auto"/>
            </w:tcBorders>
          </w:tcPr>
          <w:p w:rsidR="007B564E" w:rsidRPr="0034731B" w:rsidRDefault="002F23A4" w:rsidP="002F23A4">
            <w:pPr>
              <w:spacing w:line="20" w:lineRule="atLeast"/>
              <w:ind w:firstLine="0"/>
              <w:jc w:val="center"/>
              <w:rPr>
                <w:rFonts w:ascii="Times New Roman" w:hAnsi="Times New Roman" w:cs="Times New Roman"/>
                <w:sz w:val="20"/>
                <w:szCs w:val="20"/>
              </w:rPr>
            </w:pPr>
            <w:r>
              <w:rPr>
                <w:rFonts w:ascii="Times New Roman" w:hAnsi="Times New Roman" w:cs="Times New Roman"/>
                <w:sz w:val="20"/>
                <w:szCs w:val="20"/>
              </w:rPr>
              <w:t>C</w:t>
            </w:r>
            <w:r w:rsidR="007B564E" w:rsidRPr="0034731B">
              <w:rPr>
                <w:rFonts w:ascii="Times New Roman" w:hAnsi="Times New Roman" w:cs="Times New Roman"/>
                <w:sz w:val="20"/>
                <w:szCs w:val="20"/>
              </w:rPr>
              <w:t>elkový</w:t>
            </w:r>
          </w:p>
        </w:tc>
        <w:tc>
          <w:tcPr>
            <w:tcW w:w="2193" w:type="dxa"/>
            <w:vMerge/>
            <w:tcBorders>
              <w:left w:val="single" w:sz="18" w:space="0" w:color="auto"/>
              <w:bottom w:val="single" w:sz="12" w:space="0" w:color="auto"/>
            </w:tcBorders>
          </w:tcPr>
          <w:p w:rsidR="007B564E" w:rsidRPr="0034731B" w:rsidRDefault="007B564E" w:rsidP="007B564E">
            <w:pPr>
              <w:spacing w:line="20" w:lineRule="atLeast"/>
              <w:jc w:val="right"/>
              <w:rPr>
                <w:rFonts w:ascii="Times New Roman" w:hAnsi="Times New Roman" w:cs="Times New Roman"/>
                <w:b/>
                <w:sz w:val="24"/>
                <w:szCs w:val="24"/>
              </w:rPr>
            </w:pPr>
          </w:p>
        </w:tc>
        <w:tc>
          <w:tcPr>
            <w:tcW w:w="756" w:type="dxa"/>
            <w:tcBorders>
              <w:bottom w:val="single" w:sz="12" w:space="0" w:color="auto"/>
            </w:tcBorders>
          </w:tcPr>
          <w:p w:rsidR="007B564E" w:rsidRPr="00C713AC" w:rsidRDefault="002F23A4" w:rsidP="002F23A4">
            <w:pPr>
              <w:spacing w:line="20" w:lineRule="atLeast"/>
              <w:ind w:firstLine="0"/>
              <w:jc w:val="both"/>
              <w:rPr>
                <w:rFonts w:ascii="Times New Roman" w:hAnsi="Times New Roman" w:cs="Times New Roman"/>
                <w:sz w:val="18"/>
                <w:szCs w:val="18"/>
              </w:rPr>
            </w:pPr>
            <w:r>
              <w:rPr>
                <w:rFonts w:ascii="Times New Roman" w:hAnsi="Times New Roman" w:cs="Times New Roman"/>
                <w:sz w:val="18"/>
                <w:szCs w:val="18"/>
              </w:rPr>
              <w:t>T</w:t>
            </w:r>
            <w:r w:rsidR="007B564E" w:rsidRPr="00C713AC">
              <w:rPr>
                <w:rFonts w:ascii="Times New Roman" w:hAnsi="Times New Roman" w:cs="Times New Roman"/>
                <w:sz w:val="18"/>
                <w:szCs w:val="18"/>
              </w:rPr>
              <w:t>ýdenní</w:t>
            </w:r>
          </w:p>
        </w:tc>
        <w:tc>
          <w:tcPr>
            <w:tcW w:w="786" w:type="dxa"/>
            <w:tcBorders>
              <w:bottom w:val="single" w:sz="12" w:space="0" w:color="auto"/>
            </w:tcBorders>
          </w:tcPr>
          <w:p w:rsidR="007B564E" w:rsidRPr="00C713AC" w:rsidRDefault="002F23A4" w:rsidP="002F23A4">
            <w:pPr>
              <w:spacing w:line="20" w:lineRule="atLeast"/>
              <w:ind w:firstLine="0"/>
              <w:jc w:val="both"/>
              <w:rPr>
                <w:rFonts w:ascii="Times New Roman" w:hAnsi="Times New Roman" w:cs="Times New Roman"/>
                <w:sz w:val="18"/>
                <w:szCs w:val="18"/>
              </w:rPr>
            </w:pPr>
            <w:r>
              <w:rPr>
                <w:rFonts w:ascii="Times New Roman" w:hAnsi="Times New Roman" w:cs="Times New Roman"/>
                <w:sz w:val="18"/>
                <w:szCs w:val="18"/>
              </w:rPr>
              <w:t>C</w:t>
            </w:r>
            <w:r w:rsidR="007B564E" w:rsidRPr="00C713AC">
              <w:rPr>
                <w:rFonts w:ascii="Times New Roman" w:hAnsi="Times New Roman" w:cs="Times New Roman"/>
                <w:sz w:val="18"/>
                <w:szCs w:val="18"/>
              </w:rPr>
              <w:t>elkový</w:t>
            </w:r>
          </w:p>
        </w:tc>
        <w:tc>
          <w:tcPr>
            <w:tcW w:w="782" w:type="dxa"/>
            <w:vMerge/>
            <w:tcBorders>
              <w:bottom w:val="single" w:sz="12" w:space="0" w:color="auto"/>
              <w:right w:val="single" w:sz="18" w:space="0" w:color="auto"/>
            </w:tcBorders>
          </w:tcPr>
          <w:p w:rsidR="007B564E" w:rsidRPr="0034731B" w:rsidRDefault="007B564E" w:rsidP="007B564E">
            <w:pPr>
              <w:spacing w:line="20" w:lineRule="atLeast"/>
              <w:jc w:val="right"/>
              <w:rPr>
                <w:rFonts w:ascii="Times New Roman" w:hAnsi="Times New Roman" w:cs="Times New Roman"/>
                <w:b/>
                <w:sz w:val="24"/>
                <w:szCs w:val="24"/>
              </w:rPr>
            </w:pPr>
          </w:p>
        </w:tc>
      </w:tr>
      <w:tr w:rsidR="007B564E" w:rsidTr="007B564E">
        <w:tc>
          <w:tcPr>
            <w:tcW w:w="2140" w:type="dxa"/>
            <w:tcBorders>
              <w:top w:val="single" w:sz="12" w:space="0" w:color="auto"/>
              <w:left w:val="single" w:sz="18" w:space="0" w:color="auto"/>
              <w:right w:val="single" w:sz="4" w:space="0" w:color="auto"/>
            </w:tcBorders>
          </w:tcPr>
          <w:p w:rsidR="007B564E" w:rsidRPr="002F23A4" w:rsidRDefault="007B564E" w:rsidP="002F23A4">
            <w:pPr>
              <w:spacing w:line="20" w:lineRule="atLeast"/>
              <w:ind w:firstLine="0"/>
              <w:jc w:val="center"/>
              <w:rPr>
                <w:rFonts w:ascii="Times New Roman" w:hAnsi="Times New Roman" w:cs="Times New Roman"/>
                <w:b/>
              </w:rPr>
            </w:pPr>
            <w:r w:rsidRPr="002F23A4">
              <w:rPr>
                <w:rFonts w:ascii="Times New Roman" w:hAnsi="Times New Roman" w:cs="Times New Roman"/>
                <w:b/>
              </w:rPr>
              <w:t>Jazykové vzdělávání</w:t>
            </w:r>
          </w:p>
        </w:tc>
        <w:tc>
          <w:tcPr>
            <w:tcW w:w="816" w:type="dxa"/>
            <w:tcBorders>
              <w:top w:val="single" w:sz="12" w:space="0" w:color="auto"/>
              <w:left w:val="single" w:sz="4" w:space="0" w:color="auto"/>
              <w:bottom w:val="single" w:sz="4" w:space="0" w:color="auto"/>
              <w:right w:val="nil"/>
            </w:tcBorders>
          </w:tcPr>
          <w:p w:rsidR="007B564E" w:rsidRPr="003710B9" w:rsidRDefault="007B564E" w:rsidP="007B564E">
            <w:pPr>
              <w:spacing w:line="20" w:lineRule="atLeast"/>
              <w:jc w:val="right"/>
              <w:rPr>
                <w:rFonts w:ascii="Times New Roman" w:hAnsi="Times New Roman" w:cs="Times New Roman"/>
                <w:b/>
              </w:rPr>
            </w:pPr>
          </w:p>
        </w:tc>
        <w:tc>
          <w:tcPr>
            <w:tcW w:w="850" w:type="dxa"/>
            <w:tcBorders>
              <w:top w:val="single" w:sz="12" w:space="0" w:color="auto"/>
              <w:left w:val="nil"/>
              <w:bottom w:val="single" w:sz="4" w:space="0" w:color="auto"/>
              <w:right w:val="single" w:sz="18" w:space="0" w:color="auto"/>
            </w:tcBorders>
          </w:tcPr>
          <w:p w:rsidR="007B564E" w:rsidRPr="003710B9" w:rsidRDefault="007B564E" w:rsidP="007B564E">
            <w:pPr>
              <w:spacing w:line="20" w:lineRule="atLeast"/>
              <w:jc w:val="right"/>
              <w:rPr>
                <w:rFonts w:ascii="Times New Roman" w:hAnsi="Times New Roman" w:cs="Times New Roman"/>
                <w:b/>
              </w:rPr>
            </w:pPr>
          </w:p>
        </w:tc>
        <w:tc>
          <w:tcPr>
            <w:tcW w:w="2193" w:type="dxa"/>
            <w:tcBorders>
              <w:top w:val="single" w:sz="12" w:space="0" w:color="auto"/>
              <w:left w:val="single" w:sz="18" w:space="0" w:color="auto"/>
              <w:bottom w:val="single" w:sz="4" w:space="0" w:color="auto"/>
              <w:right w:val="nil"/>
            </w:tcBorders>
          </w:tcPr>
          <w:p w:rsidR="007B564E" w:rsidRPr="003710B9" w:rsidRDefault="007B564E" w:rsidP="007B564E">
            <w:pPr>
              <w:spacing w:line="20" w:lineRule="atLeast"/>
              <w:jc w:val="right"/>
              <w:rPr>
                <w:rFonts w:ascii="Times New Roman" w:hAnsi="Times New Roman" w:cs="Times New Roman"/>
                <w:b/>
              </w:rPr>
            </w:pPr>
          </w:p>
        </w:tc>
        <w:tc>
          <w:tcPr>
            <w:tcW w:w="756" w:type="dxa"/>
            <w:tcBorders>
              <w:top w:val="single" w:sz="12" w:space="0" w:color="auto"/>
              <w:left w:val="nil"/>
              <w:bottom w:val="single" w:sz="4" w:space="0" w:color="auto"/>
              <w:right w:val="nil"/>
            </w:tcBorders>
          </w:tcPr>
          <w:p w:rsidR="007B564E" w:rsidRPr="003710B9" w:rsidRDefault="007B564E" w:rsidP="007B564E">
            <w:pPr>
              <w:spacing w:line="20" w:lineRule="atLeast"/>
              <w:jc w:val="right"/>
              <w:rPr>
                <w:rFonts w:ascii="Times New Roman" w:hAnsi="Times New Roman" w:cs="Times New Roman"/>
                <w:b/>
              </w:rPr>
            </w:pPr>
          </w:p>
        </w:tc>
        <w:tc>
          <w:tcPr>
            <w:tcW w:w="786" w:type="dxa"/>
            <w:tcBorders>
              <w:top w:val="single" w:sz="12" w:space="0" w:color="auto"/>
              <w:left w:val="nil"/>
              <w:bottom w:val="single" w:sz="4" w:space="0" w:color="auto"/>
              <w:right w:val="nil"/>
            </w:tcBorders>
          </w:tcPr>
          <w:p w:rsidR="007B564E" w:rsidRPr="003710B9" w:rsidRDefault="007B564E" w:rsidP="007B564E">
            <w:pPr>
              <w:spacing w:line="20" w:lineRule="atLeast"/>
              <w:jc w:val="right"/>
              <w:rPr>
                <w:rFonts w:ascii="Times New Roman" w:hAnsi="Times New Roman" w:cs="Times New Roman"/>
                <w:b/>
              </w:rPr>
            </w:pPr>
          </w:p>
        </w:tc>
        <w:tc>
          <w:tcPr>
            <w:tcW w:w="782" w:type="dxa"/>
            <w:tcBorders>
              <w:top w:val="single" w:sz="12" w:space="0" w:color="auto"/>
              <w:left w:val="nil"/>
              <w:bottom w:val="single" w:sz="4" w:space="0" w:color="auto"/>
              <w:right w:val="single" w:sz="18" w:space="0" w:color="auto"/>
            </w:tcBorders>
          </w:tcPr>
          <w:p w:rsidR="007B564E" w:rsidRPr="003710B9" w:rsidRDefault="007B564E" w:rsidP="007B564E">
            <w:pPr>
              <w:spacing w:line="20" w:lineRule="atLeast"/>
              <w:jc w:val="right"/>
              <w:rPr>
                <w:rFonts w:ascii="Times New Roman" w:hAnsi="Times New Roman" w:cs="Times New Roman"/>
                <w:b/>
              </w:rPr>
            </w:pPr>
          </w:p>
        </w:tc>
      </w:tr>
      <w:tr w:rsidR="007B564E" w:rsidTr="007B564E">
        <w:tc>
          <w:tcPr>
            <w:tcW w:w="2140" w:type="dxa"/>
            <w:tcBorders>
              <w:left w:val="single" w:sz="18" w:space="0" w:color="auto"/>
            </w:tcBorders>
          </w:tcPr>
          <w:p w:rsidR="007B564E" w:rsidRPr="002F23A4" w:rsidRDefault="007B564E" w:rsidP="002F23A4">
            <w:pPr>
              <w:spacing w:line="20" w:lineRule="atLeast"/>
              <w:ind w:firstLine="0"/>
              <w:rPr>
                <w:rFonts w:ascii="Times New Roman" w:hAnsi="Times New Roman" w:cs="Times New Roman"/>
              </w:rPr>
            </w:pPr>
            <w:r w:rsidRPr="002F23A4">
              <w:rPr>
                <w:rFonts w:ascii="Times New Roman" w:hAnsi="Times New Roman" w:cs="Times New Roman"/>
              </w:rPr>
              <w:t>Český jazyk</w:t>
            </w:r>
          </w:p>
        </w:tc>
        <w:tc>
          <w:tcPr>
            <w:tcW w:w="816" w:type="dxa"/>
            <w:tcBorders>
              <w:top w:val="single" w:sz="4" w:space="0" w:color="auto"/>
            </w:tcBorders>
          </w:tcPr>
          <w:p w:rsidR="007B564E" w:rsidRPr="003710B9" w:rsidRDefault="007B564E" w:rsidP="002F23A4">
            <w:pPr>
              <w:spacing w:line="20" w:lineRule="atLeast"/>
              <w:ind w:firstLine="0"/>
              <w:jc w:val="center"/>
              <w:rPr>
                <w:rFonts w:ascii="Times New Roman" w:hAnsi="Times New Roman" w:cs="Times New Roman"/>
              </w:rPr>
            </w:pPr>
            <w:r w:rsidRPr="003710B9">
              <w:rPr>
                <w:rFonts w:ascii="Times New Roman" w:hAnsi="Times New Roman" w:cs="Times New Roman"/>
              </w:rPr>
              <w:t>5</w:t>
            </w:r>
          </w:p>
        </w:tc>
        <w:tc>
          <w:tcPr>
            <w:tcW w:w="850" w:type="dxa"/>
            <w:tcBorders>
              <w:top w:val="single" w:sz="4" w:space="0" w:color="auto"/>
              <w:right w:val="single" w:sz="18" w:space="0" w:color="auto"/>
            </w:tcBorders>
          </w:tcPr>
          <w:p w:rsidR="007B564E" w:rsidRPr="003710B9" w:rsidRDefault="007B564E" w:rsidP="002F23A4">
            <w:pPr>
              <w:spacing w:line="20" w:lineRule="atLeast"/>
              <w:ind w:firstLine="0"/>
              <w:jc w:val="center"/>
              <w:rPr>
                <w:rFonts w:ascii="Times New Roman" w:hAnsi="Times New Roman" w:cs="Times New Roman"/>
              </w:rPr>
            </w:pPr>
            <w:r w:rsidRPr="003710B9">
              <w:rPr>
                <w:rFonts w:ascii="Times New Roman" w:hAnsi="Times New Roman" w:cs="Times New Roman"/>
              </w:rPr>
              <w:t>160</w:t>
            </w:r>
          </w:p>
        </w:tc>
        <w:tc>
          <w:tcPr>
            <w:tcW w:w="2193" w:type="dxa"/>
            <w:tcBorders>
              <w:top w:val="single" w:sz="4" w:space="0" w:color="auto"/>
              <w:left w:val="single" w:sz="18" w:space="0" w:color="auto"/>
            </w:tcBorders>
          </w:tcPr>
          <w:p w:rsidR="007B564E" w:rsidRPr="002F23A4" w:rsidRDefault="007B564E" w:rsidP="002F23A4">
            <w:pPr>
              <w:pStyle w:val="Default"/>
              <w:ind w:firstLine="0"/>
              <w:rPr>
                <w:rFonts w:ascii="Times New Roman" w:hAnsi="Times New Roman" w:cs="Times New Roman"/>
                <w:sz w:val="22"/>
                <w:szCs w:val="22"/>
              </w:rPr>
            </w:pPr>
            <w:r w:rsidRPr="002F23A4">
              <w:rPr>
                <w:rFonts w:ascii="Times New Roman" w:hAnsi="Times New Roman" w:cs="Times New Roman"/>
                <w:sz w:val="22"/>
                <w:szCs w:val="22"/>
              </w:rPr>
              <w:t xml:space="preserve">Český jazyk a literatura </w:t>
            </w:r>
          </w:p>
        </w:tc>
        <w:tc>
          <w:tcPr>
            <w:tcW w:w="756" w:type="dxa"/>
            <w:tcBorders>
              <w:top w:val="single" w:sz="4" w:space="0" w:color="auto"/>
            </w:tcBorders>
          </w:tcPr>
          <w:p w:rsidR="007B564E" w:rsidRPr="002F23A4" w:rsidRDefault="007B564E" w:rsidP="002F23A4">
            <w:pPr>
              <w:pStyle w:val="Default"/>
              <w:ind w:firstLine="0"/>
              <w:jc w:val="center"/>
              <w:rPr>
                <w:rFonts w:ascii="Times New Roman" w:hAnsi="Times New Roman" w:cs="Times New Roman"/>
                <w:sz w:val="22"/>
                <w:szCs w:val="22"/>
              </w:rPr>
            </w:pPr>
            <w:r w:rsidRPr="002F23A4">
              <w:rPr>
                <w:rFonts w:ascii="Times New Roman" w:hAnsi="Times New Roman" w:cs="Times New Roman"/>
                <w:sz w:val="22"/>
                <w:szCs w:val="22"/>
              </w:rPr>
              <w:t>2</w:t>
            </w:r>
          </w:p>
        </w:tc>
        <w:tc>
          <w:tcPr>
            <w:tcW w:w="786" w:type="dxa"/>
            <w:tcBorders>
              <w:top w:val="single" w:sz="4" w:space="0" w:color="auto"/>
            </w:tcBorders>
          </w:tcPr>
          <w:p w:rsidR="007B564E" w:rsidRPr="002F23A4" w:rsidRDefault="002F23A4" w:rsidP="002F23A4">
            <w:pPr>
              <w:pStyle w:val="Default"/>
              <w:ind w:firstLine="0"/>
              <w:jc w:val="center"/>
              <w:rPr>
                <w:rFonts w:ascii="Times New Roman" w:hAnsi="Times New Roman" w:cs="Times New Roman"/>
                <w:sz w:val="22"/>
                <w:szCs w:val="22"/>
              </w:rPr>
            </w:pPr>
            <w:r w:rsidRPr="002F23A4">
              <w:rPr>
                <w:rFonts w:ascii="Times New Roman" w:hAnsi="Times New Roman" w:cs="Times New Roman"/>
                <w:sz w:val="22"/>
                <w:szCs w:val="22"/>
              </w:rPr>
              <w:t>3</w:t>
            </w:r>
            <w:r w:rsidR="007B564E" w:rsidRPr="002F23A4">
              <w:rPr>
                <w:rFonts w:ascii="Times New Roman" w:hAnsi="Times New Roman" w:cs="Times New Roman"/>
                <w:sz w:val="22"/>
                <w:szCs w:val="22"/>
              </w:rPr>
              <w:t>84</w:t>
            </w:r>
          </w:p>
        </w:tc>
        <w:tc>
          <w:tcPr>
            <w:tcW w:w="782" w:type="dxa"/>
            <w:tcBorders>
              <w:top w:val="single" w:sz="4" w:space="0" w:color="auto"/>
              <w:right w:val="single" w:sz="18" w:space="0" w:color="auto"/>
            </w:tcBorders>
          </w:tcPr>
          <w:p w:rsidR="007B564E" w:rsidRPr="002F23A4" w:rsidRDefault="007B564E" w:rsidP="002F23A4">
            <w:pPr>
              <w:spacing w:line="20" w:lineRule="atLeast"/>
              <w:ind w:firstLine="0"/>
              <w:jc w:val="center"/>
              <w:rPr>
                <w:rFonts w:ascii="Times New Roman" w:hAnsi="Times New Roman" w:cs="Times New Roman"/>
              </w:rPr>
            </w:pPr>
            <w:r w:rsidRPr="002F23A4">
              <w:rPr>
                <w:rFonts w:ascii="Times New Roman" w:hAnsi="Times New Roman" w:cs="Times New Roman"/>
              </w:rPr>
              <w:t>2</w:t>
            </w:r>
          </w:p>
        </w:tc>
      </w:tr>
      <w:tr w:rsidR="007B564E" w:rsidTr="007B564E">
        <w:tc>
          <w:tcPr>
            <w:tcW w:w="2140" w:type="dxa"/>
            <w:tcBorders>
              <w:left w:val="single" w:sz="18" w:space="0" w:color="auto"/>
              <w:bottom w:val="single" w:sz="12" w:space="0" w:color="auto"/>
            </w:tcBorders>
          </w:tcPr>
          <w:p w:rsidR="007B564E" w:rsidRPr="002F23A4" w:rsidRDefault="007B564E" w:rsidP="002F23A4">
            <w:pPr>
              <w:spacing w:line="20" w:lineRule="atLeast"/>
              <w:ind w:firstLine="0"/>
              <w:rPr>
                <w:rFonts w:ascii="Times New Roman" w:hAnsi="Times New Roman" w:cs="Times New Roman"/>
              </w:rPr>
            </w:pPr>
            <w:r w:rsidRPr="002F23A4">
              <w:rPr>
                <w:rFonts w:ascii="Times New Roman" w:hAnsi="Times New Roman" w:cs="Times New Roman"/>
              </w:rPr>
              <w:t>Cizí jazyk</w:t>
            </w:r>
          </w:p>
        </w:tc>
        <w:tc>
          <w:tcPr>
            <w:tcW w:w="816" w:type="dxa"/>
            <w:tcBorders>
              <w:bottom w:val="single" w:sz="12" w:space="0" w:color="auto"/>
            </w:tcBorders>
          </w:tcPr>
          <w:p w:rsidR="007B564E" w:rsidRPr="003710B9" w:rsidRDefault="007B564E" w:rsidP="002F23A4">
            <w:pPr>
              <w:spacing w:line="20" w:lineRule="atLeast"/>
              <w:ind w:firstLine="0"/>
              <w:jc w:val="center"/>
              <w:rPr>
                <w:rFonts w:ascii="Times New Roman" w:hAnsi="Times New Roman" w:cs="Times New Roman"/>
              </w:rPr>
            </w:pPr>
            <w:r w:rsidRPr="003710B9">
              <w:rPr>
                <w:rFonts w:ascii="Times New Roman" w:hAnsi="Times New Roman" w:cs="Times New Roman"/>
              </w:rPr>
              <w:t>10</w:t>
            </w:r>
          </w:p>
        </w:tc>
        <w:tc>
          <w:tcPr>
            <w:tcW w:w="850" w:type="dxa"/>
            <w:tcBorders>
              <w:bottom w:val="single" w:sz="12" w:space="0" w:color="auto"/>
              <w:right w:val="single" w:sz="18" w:space="0" w:color="auto"/>
            </w:tcBorders>
          </w:tcPr>
          <w:p w:rsidR="007B564E" w:rsidRPr="003710B9" w:rsidRDefault="007B564E" w:rsidP="002F23A4">
            <w:pPr>
              <w:spacing w:line="20" w:lineRule="atLeast"/>
              <w:ind w:firstLine="0"/>
              <w:jc w:val="center"/>
              <w:rPr>
                <w:rFonts w:ascii="Times New Roman" w:hAnsi="Times New Roman" w:cs="Times New Roman"/>
              </w:rPr>
            </w:pPr>
            <w:r w:rsidRPr="003710B9">
              <w:rPr>
                <w:rFonts w:ascii="Times New Roman" w:hAnsi="Times New Roman" w:cs="Times New Roman"/>
              </w:rPr>
              <w:t>320</w:t>
            </w:r>
          </w:p>
        </w:tc>
        <w:tc>
          <w:tcPr>
            <w:tcW w:w="2193" w:type="dxa"/>
            <w:tcBorders>
              <w:left w:val="single" w:sz="18" w:space="0" w:color="auto"/>
              <w:bottom w:val="single" w:sz="12" w:space="0" w:color="auto"/>
            </w:tcBorders>
          </w:tcPr>
          <w:p w:rsidR="007B564E" w:rsidRPr="002F23A4" w:rsidRDefault="007B564E" w:rsidP="002F23A4">
            <w:pPr>
              <w:spacing w:line="20" w:lineRule="atLeast"/>
              <w:ind w:firstLine="0"/>
              <w:rPr>
                <w:rFonts w:ascii="Times New Roman" w:hAnsi="Times New Roman" w:cs="Times New Roman"/>
              </w:rPr>
            </w:pPr>
            <w:r w:rsidRPr="002F23A4">
              <w:rPr>
                <w:rFonts w:ascii="Times New Roman" w:hAnsi="Times New Roman" w:cs="Times New Roman"/>
              </w:rPr>
              <w:t>Cizí jazyk I.</w:t>
            </w:r>
          </w:p>
        </w:tc>
        <w:tc>
          <w:tcPr>
            <w:tcW w:w="756" w:type="dxa"/>
            <w:tcBorders>
              <w:bottom w:val="single" w:sz="12" w:space="0" w:color="auto"/>
            </w:tcBorders>
          </w:tcPr>
          <w:p w:rsidR="007B564E" w:rsidRPr="002F23A4" w:rsidRDefault="007B564E" w:rsidP="002F23A4">
            <w:pPr>
              <w:pStyle w:val="Default"/>
              <w:ind w:firstLine="0"/>
              <w:jc w:val="center"/>
              <w:rPr>
                <w:rFonts w:ascii="Times New Roman" w:hAnsi="Times New Roman" w:cs="Times New Roman"/>
                <w:sz w:val="22"/>
                <w:szCs w:val="22"/>
              </w:rPr>
            </w:pPr>
            <w:r w:rsidRPr="002F23A4">
              <w:rPr>
                <w:rFonts w:ascii="Times New Roman" w:hAnsi="Times New Roman" w:cs="Times New Roman"/>
                <w:sz w:val="22"/>
                <w:szCs w:val="22"/>
              </w:rPr>
              <w:t>4</w:t>
            </w:r>
          </w:p>
        </w:tc>
        <w:tc>
          <w:tcPr>
            <w:tcW w:w="786" w:type="dxa"/>
            <w:tcBorders>
              <w:bottom w:val="single" w:sz="12" w:space="0" w:color="auto"/>
            </w:tcBorders>
          </w:tcPr>
          <w:p w:rsidR="007B564E" w:rsidRPr="002F23A4" w:rsidRDefault="007B564E" w:rsidP="002F23A4">
            <w:pPr>
              <w:pStyle w:val="Default"/>
              <w:ind w:firstLine="0"/>
              <w:jc w:val="center"/>
              <w:rPr>
                <w:rFonts w:ascii="Times New Roman" w:hAnsi="Times New Roman" w:cs="Times New Roman"/>
                <w:sz w:val="22"/>
                <w:szCs w:val="22"/>
              </w:rPr>
            </w:pPr>
            <w:r w:rsidRPr="002F23A4">
              <w:rPr>
                <w:rFonts w:ascii="Times New Roman" w:hAnsi="Times New Roman" w:cs="Times New Roman"/>
                <w:sz w:val="22"/>
                <w:szCs w:val="22"/>
              </w:rPr>
              <w:t>448</w:t>
            </w:r>
          </w:p>
        </w:tc>
        <w:tc>
          <w:tcPr>
            <w:tcW w:w="782" w:type="dxa"/>
            <w:tcBorders>
              <w:bottom w:val="single" w:sz="12" w:space="0" w:color="auto"/>
              <w:right w:val="single" w:sz="18" w:space="0" w:color="auto"/>
            </w:tcBorders>
          </w:tcPr>
          <w:p w:rsidR="007B564E" w:rsidRPr="002F23A4" w:rsidRDefault="007B564E" w:rsidP="002F23A4">
            <w:pPr>
              <w:spacing w:line="20" w:lineRule="atLeast"/>
              <w:ind w:firstLine="0"/>
              <w:jc w:val="center"/>
              <w:rPr>
                <w:rFonts w:ascii="Times New Roman" w:hAnsi="Times New Roman" w:cs="Times New Roman"/>
              </w:rPr>
            </w:pPr>
            <w:r w:rsidRPr="002F23A4">
              <w:rPr>
                <w:rFonts w:ascii="Times New Roman" w:hAnsi="Times New Roman" w:cs="Times New Roman"/>
              </w:rPr>
              <w:t>4</w:t>
            </w:r>
          </w:p>
        </w:tc>
      </w:tr>
      <w:tr w:rsidR="007B564E" w:rsidTr="007B564E">
        <w:tc>
          <w:tcPr>
            <w:tcW w:w="2140" w:type="dxa"/>
            <w:vMerge w:val="restart"/>
            <w:tcBorders>
              <w:top w:val="single" w:sz="12" w:space="0" w:color="auto"/>
              <w:left w:val="single" w:sz="18" w:space="0" w:color="auto"/>
            </w:tcBorders>
            <w:vAlign w:val="center"/>
          </w:tcPr>
          <w:p w:rsidR="007B564E" w:rsidRPr="002F23A4" w:rsidRDefault="007B564E" w:rsidP="002F23A4">
            <w:pPr>
              <w:spacing w:line="20" w:lineRule="atLeast"/>
              <w:ind w:firstLine="0"/>
              <w:jc w:val="center"/>
              <w:rPr>
                <w:rFonts w:ascii="Times New Roman" w:hAnsi="Times New Roman" w:cs="Times New Roman"/>
                <w:b/>
              </w:rPr>
            </w:pPr>
            <w:r w:rsidRPr="002F23A4">
              <w:rPr>
                <w:rFonts w:ascii="Times New Roman" w:hAnsi="Times New Roman" w:cs="Times New Roman"/>
                <w:b/>
              </w:rPr>
              <w:t>Společenskovědní</w:t>
            </w:r>
          </w:p>
          <w:p w:rsidR="007B564E" w:rsidRPr="002F23A4" w:rsidRDefault="007B564E" w:rsidP="002F23A4">
            <w:pPr>
              <w:spacing w:line="20" w:lineRule="atLeast"/>
              <w:ind w:firstLine="0"/>
              <w:jc w:val="center"/>
              <w:rPr>
                <w:rFonts w:ascii="Times New Roman" w:hAnsi="Times New Roman" w:cs="Times New Roman"/>
                <w:b/>
              </w:rPr>
            </w:pPr>
            <w:r w:rsidRPr="002F23A4">
              <w:rPr>
                <w:rFonts w:ascii="Times New Roman" w:hAnsi="Times New Roman" w:cs="Times New Roman"/>
                <w:b/>
              </w:rPr>
              <w:t>vzdělávání</w:t>
            </w:r>
          </w:p>
        </w:tc>
        <w:tc>
          <w:tcPr>
            <w:tcW w:w="816" w:type="dxa"/>
            <w:vMerge w:val="restart"/>
            <w:tcBorders>
              <w:top w:val="single" w:sz="12" w:space="0" w:color="auto"/>
            </w:tcBorders>
            <w:vAlign w:val="center"/>
          </w:tcPr>
          <w:p w:rsidR="007B564E" w:rsidRPr="003710B9" w:rsidRDefault="007B564E" w:rsidP="002F23A4">
            <w:pPr>
              <w:spacing w:line="20" w:lineRule="atLeast"/>
              <w:ind w:firstLine="0"/>
              <w:jc w:val="center"/>
              <w:rPr>
                <w:rFonts w:ascii="Times New Roman" w:hAnsi="Times New Roman" w:cs="Times New Roman"/>
              </w:rPr>
            </w:pPr>
            <w:r w:rsidRPr="003710B9">
              <w:rPr>
                <w:rFonts w:ascii="Times New Roman" w:hAnsi="Times New Roman" w:cs="Times New Roman"/>
              </w:rPr>
              <w:t>5</w:t>
            </w:r>
          </w:p>
        </w:tc>
        <w:tc>
          <w:tcPr>
            <w:tcW w:w="850" w:type="dxa"/>
            <w:vMerge w:val="restart"/>
            <w:tcBorders>
              <w:top w:val="single" w:sz="12" w:space="0" w:color="auto"/>
              <w:right w:val="single" w:sz="18" w:space="0" w:color="auto"/>
            </w:tcBorders>
            <w:vAlign w:val="center"/>
          </w:tcPr>
          <w:p w:rsidR="007B564E" w:rsidRPr="003710B9" w:rsidRDefault="007B564E" w:rsidP="002F23A4">
            <w:pPr>
              <w:spacing w:line="20" w:lineRule="atLeast"/>
              <w:ind w:firstLine="0"/>
              <w:jc w:val="center"/>
              <w:rPr>
                <w:rFonts w:ascii="Times New Roman" w:hAnsi="Times New Roman" w:cs="Times New Roman"/>
              </w:rPr>
            </w:pPr>
            <w:r w:rsidRPr="003710B9">
              <w:rPr>
                <w:rFonts w:ascii="Times New Roman" w:hAnsi="Times New Roman" w:cs="Times New Roman"/>
              </w:rPr>
              <w:t>160</w:t>
            </w:r>
          </w:p>
        </w:tc>
        <w:tc>
          <w:tcPr>
            <w:tcW w:w="2193" w:type="dxa"/>
            <w:tcBorders>
              <w:top w:val="single" w:sz="12" w:space="0" w:color="auto"/>
              <w:left w:val="single" w:sz="18" w:space="0" w:color="auto"/>
            </w:tcBorders>
          </w:tcPr>
          <w:p w:rsidR="007B564E" w:rsidRPr="003710B9" w:rsidRDefault="007B564E" w:rsidP="00B63A75">
            <w:pPr>
              <w:spacing w:line="20" w:lineRule="atLeast"/>
              <w:ind w:firstLine="0"/>
              <w:rPr>
                <w:rFonts w:ascii="Times New Roman" w:hAnsi="Times New Roman" w:cs="Times New Roman"/>
              </w:rPr>
            </w:pPr>
            <w:r w:rsidRPr="003710B9">
              <w:rPr>
                <w:rFonts w:ascii="Times New Roman" w:hAnsi="Times New Roman" w:cs="Times New Roman"/>
              </w:rPr>
              <w:t>Dějepis</w:t>
            </w:r>
          </w:p>
        </w:tc>
        <w:tc>
          <w:tcPr>
            <w:tcW w:w="756" w:type="dxa"/>
            <w:tcBorders>
              <w:top w:val="single" w:sz="12" w:space="0" w:color="auto"/>
            </w:tcBorders>
          </w:tcPr>
          <w:p w:rsidR="007B564E" w:rsidRPr="00357A56" w:rsidRDefault="007B564E" w:rsidP="00B63A75">
            <w:pPr>
              <w:spacing w:line="20" w:lineRule="atLeast"/>
              <w:ind w:firstLine="0"/>
              <w:jc w:val="center"/>
              <w:rPr>
                <w:rFonts w:ascii="Times New Roman" w:hAnsi="Times New Roman" w:cs="Times New Roman"/>
              </w:rPr>
            </w:pPr>
            <w:r w:rsidRPr="00357A56">
              <w:rPr>
                <w:rFonts w:ascii="Times New Roman" w:hAnsi="Times New Roman" w:cs="Times New Roman"/>
              </w:rPr>
              <w:t>4</w:t>
            </w:r>
          </w:p>
        </w:tc>
        <w:tc>
          <w:tcPr>
            <w:tcW w:w="786" w:type="dxa"/>
            <w:tcBorders>
              <w:top w:val="single" w:sz="12" w:space="0" w:color="auto"/>
            </w:tcBorders>
          </w:tcPr>
          <w:p w:rsidR="007B564E" w:rsidRPr="00357A56" w:rsidRDefault="007B564E" w:rsidP="00B63A75">
            <w:pPr>
              <w:spacing w:line="20" w:lineRule="atLeast"/>
              <w:ind w:firstLine="0"/>
              <w:jc w:val="center"/>
              <w:rPr>
                <w:rFonts w:ascii="Times New Roman" w:hAnsi="Times New Roman" w:cs="Times New Roman"/>
              </w:rPr>
            </w:pPr>
            <w:r w:rsidRPr="00357A56">
              <w:rPr>
                <w:rFonts w:ascii="Times New Roman" w:hAnsi="Times New Roman" w:cs="Times New Roman"/>
              </w:rPr>
              <w:t>128</w:t>
            </w:r>
          </w:p>
        </w:tc>
        <w:tc>
          <w:tcPr>
            <w:tcW w:w="782" w:type="dxa"/>
            <w:tcBorders>
              <w:top w:val="single" w:sz="12" w:space="0" w:color="auto"/>
              <w:right w:val="single" w:sz="18" w:space="0" w:color="auto"/>
            </w:tcBorders>
          </w:tcPr>
          <w:p w:rsidR="007B564E" w:rsidRPr="00357A56" w:rsidRDefault="007B564E" w:rsidP="00B63A75">
            <w:pPr>
              <w:spacing w:line="20" w:lineRule="atLeast"/>
              <w:ind w:firstLine="0"/>
              <w:jc w:val="center"/>
              <w:rPr>
                <w:rFonts w:ascii="Times New Roman" w:hAnsi="Times New Roman" w:cs="Times New Roman"/>
              </w:rPr>
            </w:pPr>
            <w:r w:rsidRPr="00357A56">
              <w:rPr>
                <w:rFonts w:ascii="Times New Roman" w:hAnsi="Times New Roman" w:cs="Times New Roman"/>
              </w:rPr>
              <w:t>2</w:t>
            </w:r>
          </w:p>
        </w:tc>
      </w:tr>
      <w:tr w:rsidR="007B564E" w:rsidTr="007B564E">
        <w:tc>
          <w:tcPr>
            <w:tcW w:w="2140" w:type="dxa"/>
            <w:vMerge/>
            <w:tcBorders>
              <w:left w:val="single" w:sz="18" w:space="0" w:color="auto"/>
            </w:tcBorders>
          </w:tcPr>
          <w:p w:rsidR="007B564E" w:rsidRPr="002F23A4" w:rsidRDefault="007B564E" w:rsidP="002F23A4">
            <w:pPr>
              <w:spacing w:line="20" w:lineRule="atLeast"/>
              <w:jc w:val="center"/>
              <w:rPr>
                <w:rFonts w:ascii="Times New Roman" w:hAnsi="Times New Roman" w:cs="Times New Roman"/>
                <w:b/>
              </w:rPr>
            </w:pPr>
          </w:p>
        </w:tc>
        <w:tc>
          <w:tcPr>
            <w:tcW w:w="816" w:type="dxa"/>
            <w:vMerge/>
          </w:tcPr>
          <w:p w:rsidR="007B564E" w:rsidRPr="003710B9" w:rsidRDefault="007B564E" w:rsidP="002F23A4">
            <w:pPr>
              <w:spacing w:line="20" w:lineRule="atLeast"/>
              <w:jc w:val="center"/>
              <w:rPr>
                <w:rFonts w:ascii="Times New Roman" w:hAnsi="Times New Roman" w:cs="Times New Roman"/>
                <w:b/>
              </w:rPr>
            </w:pPr>
          </w:p>
        </w:tc>
        <w:tc>
          <w:tcPr>
            <w:tcW w:w="850" w:type="dxa"/>
            <w:vMerge/>
            <w:tcBorders>
              <w:right w:val="single" w:sz="18" w:space="0" w:color="auto"/>
            </w:tcBorders>
          </w:tcPr>
          <w:p w:rsidR="007B564E" w:rsidRPr="003710B9" w:rsidRDefault="007B564E" w:rsidP="002F23A4">
            <w:pPr>
              <w:spacing w:line="20" w:lineRule="atLeast"/>
              <w:jc w:val="center"/>
              <w:rPr>
                <w:rFonts w:ascii="Times New Roman" w:hAnsi="Times New Roman" w:cs="Times New Roman"/>
                <w:b/>
              </w:rPr>
            </w:pPr>
          </w:p>
        </w:tc>
        <w:tc>
          <w:tcPr>
            <w:tcW w:w="2193" w:type="dxa"/>
            <w:tcBorders>
              <w:left w:val="single" w:sz="18" w:space="0" w:color="auto"/>
            </w:tcBorders>
          </w:tcPr>
          <w:p w:rsidR="007B564E" w:rsidRPr="003710B9" w:rsidRDefault="007B564E" w:rsidP="00B63A75">
            <w:pPr>
              <w:spacing w:line="20" w:lineRule="atLeast"/>
              <w:ind w:firstLine="0"/>
              <w:rPr>
                <w:rFonts w:ascii="Times New Roman" w:hAnsi="Times New Roman" w:cs="Times New Roman"/>
              </w:rPr>
            </w:pPr>
            <w:r w:rsidRPr="003710B9">
              <w:rPr>
                <w:rFonts w:ascii="Times New Roman" w:hAnsi="Times New Roman" w:cs="Times New Roman"/>
              </w:rPr>
              <w:t>Občanská nauka</w:t>
            </w:r>
          </w:p>
        </w:tc>
        <w:tc>
          <w:tcPr>
            <w:tcW w:w="756" w:type="dxa"/>
          </w:tcPr>
          <w:p w:rsidR="007B564E" w:rsidRPr="00357A56" w:rsidRDefault="007B564E" w:rsidP="00B63A75">
            <w:pPr>
              <w:spacing w:line="20" w:lineRule="atLeast"/>
              <w:ind w:firstLine="0"/>
              <w:jc w:val="center"/>
              <w:rPr>
                <w:rFonts w:ascii="Times New Roman" w:hAnsi="Times New Roman" w:cs="Times New Roman"/>
              </w:rPr>
            </w:pPr>
            <w:r w:rsidRPr="00357A56">
              <w:rPr>
                <w:rFonts w:ascii="Times New Roman" w:hAnsi="Times New Roman" w:cs="Times New Roman"/>
              </w:rPr>
              <w:t>4</w:t>
            </w:r>
          </w:p>
        </w:tc>
        <w:tc>
          <w:tcPr>
            <w:tcW w:w="786" w:type="dxa"/>
          </w:tcPr>
          <w:p w:rsidR="007B564E" w:rsidRPr="00357A56" w:rsidRDefault="007B564E" w:rsidP="00B63A75">
            <w:pPr>
              <w:spacing w:line="20" w:lineRule="atLeast"/>
              <w:ind w:firstLine="0"/>
              <w:jc w:val="center"/>
              <w:rPr>
                <w:rFonts w:ascii="Times New Roman" w:hAnsi="Times New Roman" w:cs="Times New Roman"/>
              </w:rPr>
            </w:pPr>
            <w:r w:rsidRPr="00357A56">
              <w:rPr>
                <w:rFonts w:ascii="Times New Roman" w:hAnsi="Times New Roman" w:cs="Times New Roman"/>
              </w:rPr>
              <w:t>128</w:t>
            </w:r>
          </w:p>
        </w:tc>
        <w:tc>
          <w:tcPr>
            <w:tcW w:w="782" w:type="dxa"/>
            <w:tcBorders>
              <w:right w:val="single" w:sz="18" w:space="0" w:color="auto"/>
            </w:tcBorders>
          </w:tcPr>
          <w:p w:rsidR="007B564E" w:rsidRPr="00357A56" w:rsidRDefault="007B564E" w:rsidP="00B63A75">
            <w:pPr>
              <w:spacing w:line="20" w:lineRule="atLeast"/>
              <w:ind w:firstLine="0"/>
              <w:jc w:val="center"/>
              <w:rPr>
                <w:rFonts w:ascii="Times New Roman" w:hAnsi="Times New Roman" w:cs="Times New Roman"/>
              </w:rPr>
            </w:pPr>
            <w:r w:rsidRPr="00357A56">
              <w:rPr>
                <w:rFonts w:ascii="Times New Roman" w:hAnsi="Times New Roman" w:cs="Times New Roman"/>
              </w:rPr>
              <w:t>1</w:t>
            </w:r>
          </w:p>
        </w:tc>
      </w:tr>
      <w:tr w:rsidR="007B564E" w:rsidTr="007B564E">
        <w:tc>
          <w:tcPr>
            <w:tcW w:w="2140" w:type="dxa"/>
            <w:vMerge/>
            <w:tcBorders>
              <w:left w:val="single" w:sz="18" w:space="0" w:color="auto"/>
              <w:bottom w:val="single" w:sz="12" w:space="0" w:color="auto"/>
            </w:tcBorders>
          </w:tcPr>
          <w:p w:rsidR="007B564E" w:rsidRPr="002F23A4" w:rsidRDefault="007B564E" w:rsidP="002F23A4">
            <w:pPr>
              <w:spacing w:line="20" w:lineRule="atLeast"/>
              <w:jc w:val="center"/>
              <w:rPr>
                <w:rFonts w:ascii="Times New Roman" w:hAnsi="Times New Roman" w:cs="Times New Roman"/>
                <w:b/>
              </w:rPr>
            </w:pPr>
          </w:p>
        </w:tc>
        <w:tc>
          <w:tcPr>
            <w:tcW w:w="816" w:type="dxa"/>
            <w:vMerge/>
            <w:tcBorders>
              <w:bottom w:val="single" w:sz="12" w:space="0" w:color="auto"/>
            </w:tcBorders>
          </w:tcPr>
          <w:p w:rsidR="007B564E" w:rsidRPr="003710B9" w:rsidRDefault="007B564E" w:rsidP="002F23A4">
            <w:pPr>
              <w:spacing w:line="20" w:lineRule="atLeast"/>
              <w:jc w:val="center"/>
              <w:rPr>
                <w:rFonts w:ascii="Times New Roman" w:hAnsi="Times New Roman" w:cs="Times New Roman"/>
                <w:b/>
              </w:rPr>
            </w:pPr>
          </w:p>
        </w:tc>
        <w:tc>
          <w:tcPr>
            <w:tcW w:w="850" w:type="dxa"/>
            <w:vMerge/>
            <w:tcBorders>
              <w:bottom w:val="single" w:sz="12" w:space="0" w:color="auto"/>
              <w:right w:val="single" w:sz="18" w:space="0" w:color="auto"/>
            </w:tcBorders>
          </w:tcPr>
          <w:p w:rsidR="007B564E" w:rsidRPr="003710B9" w:rsidRDefault="007B564E" w:rsidP="002F23A4">
            <w:pPr>
              <w:spacing w:line="20" w:lineRule="atLeast"/>
              <w:jc w:val="center"/>
              <w:rPr>
                <w:rFonts w:ascii="Times New Roman" w:hAnsi="Times New Roman" w:cs="Times New Roman"/>
                <w:b/>
              </w:rPr>
            </w:pPr>
          </w:p>
        </w:tc>
        <w:tc>
          <w:tcPr>
            <w:tcW w:w="2193" w:type="dxa"/>
            <w:tcBorders>
              <w:left w:val="single" w:sz="18" w:space="0" w:color="auto"/>
              <w:bottom w:val="single" w:sz="12" w:space="0" w:color="auto"/>
            </w:tcBorders>
          </w:tcPr>
          <w:p w:rsidR="007B564E" w:rsidRPr="00C713AC" w:rsidRDefault="007B564E" w:rsidP="00B63A75">
            <w:pPr>
              <w:spacing w:line="20" w:lineRule="atLeast"/>
              <w:ind w:firstLine="0"/>
              <w:rPr>
                <w:rFonts w:ascii="Times New Roman" w:hAnsi="Times New Roman" w:cs="Times New Roman"/>
              </w:rPr>
            </w:pPr>
            <w:r w:rsidRPr="003710B9">
              <w:rPr>
                <w:rFonts w:ascii="Times New Roman" w:hAnsi="Times New Roman" w:cs="Times New Roman"/>
              </w:rPr>
              <w:t>Společenskovědní seminář</w:t>
            </w:r>
            <w:r>
              <w:rPr>
                <w:rFonts w:ascii="Times New Roman" w:hAnsi="Times New Roman" w:cs="Times New Roman"/>
              </w:rPr>
              <w:t>*</w:t>
            </w:r>
          </w:p>
        </w:tc>
        <w:tc>
          <w:tcPr>
            <w:tcW w:w="756" w:type="dxa"/>
            <w:tcBorders>
              <w:bottom w:val="single" w:sz="12" w:space="0" w:color="auto"/>
            </w:tcBorders>
            <w:vAlign w:val="center"/>
          </w:tcPr>
          <w:p w:rsidR="007B564E" w:rsidRPr="00357A56" w:rsidRDefault="007B564E" w:rsidP="00B63A75">
            <w:pPr>
              <w:spacing w:line="20" w:lineRule="atLeast"/>
              <w:ind w:firstLine="0"/>
              <w:jc w:val="center"/>
              <w:rPr>
                <w:rFonts w:ascii="Times New Roman" w:hAnsi="Times New Roman" w:cs="Times New Roman"/>
              </w:rPr>
            </w:pPr>
            <w:r w:rsidRPr="00357A56">
              <w:rPr>
                <w:rFonts w:ascii="Times New Roman" w:hAnsi="Times New Roman" w:cs="Times New Roman"/>
              </w:rPr>
              <w:t>2</w:t>
            </w:r>
          </w:p>
        </w:tc>
        <w:tc>
          <w:tcPr>
            <w:tcW w:w="786" w:type="dxa"/>
            <w:tcBorders>
              <w:bottom w:val="single" w:sz="12" w:space="0" w:color="auto"/>
            </w:tcBorders>
            <w:vAlign w:val="center"/>
          </w:tcPr>
          <w:p w:rsidR="007B564E" w:rsidRPr="00357A56" w:rsidRDefault="007B564E" w:rsidP="00B63A75">
            <w:pPr>
              <w:spacing w:line="20" w:lineRule="atLeast"/>
              <w:ind w:firstLine="0"/>
              <w:jc w:val="center"/>
              <w:rPr>
                <w:rFonts w:ascii="Times New Roman" w:hAnsi="Times New Roman" w:cs="Times New Roman"/>
              </w:rPr>
            </w:pPr>
            <w:r w:rsidRPr="00357A56">
              <w:rPr>
                <w:rFonts w:ascii="Times New Roman" w:hAnsi="Times New Roman" w:cs="Times New Roman"/>
              </w:rPr>
              <w:t>64</w:t>
            </w:r>
          </w:p>
        </w:tc>
        <w:tc>
          <w:tcPr>
            <w:tcW w:w="782" w:type="dxa"/>
            <w:tcBorders>
              <w:bottom w:val="single" w:sz="12" w:space="0" w:color="auto"/>
              <w:right w:val="single" w:sz="18" w:space="0" w:color="auto"/>
            </w:tcBorders>
            <w:vAlign w:val="center"/>
          </w:tcPr>
          <w:p w:rsidR="007B564E" w:rsidRPr="00357A56" w:rsidRDefault="007B564E" w:rsidP="00B63A75">
            <w:pPr>
              <w:spacing w:line="20" w:lineRule="atLeast"/>
              <w:ind w:firstLine="0"/>
              <w:jc w:val="center"/>
              <w:rPr>
                <w:rFonts w:ascii="Times New Roman" w:hAnsi="Times New Roman" w:cs="Times New Roman"/>
              </w:rPr>
            </w:pPr>
            <w:r w:rsidRPr="00357A56">
              <w:rPr>
                <w:rFonts w:ascii="Times New Roman" w:hAnsi="Times New Roman" w:cs="Times New Roman"/>
              </w:rPr>
              <w:t>2</w:t>
            </w:r>
          </w:p>
        </w:tc>
      </w:tr>
      <w:tr w:rsidR="007B564E" w:rsidTr="007B564E">
        <w:tc>
          <w:tcPr>
            <w:tcW w:w="2140" w:type="dxa"/>
            <w:vMerge w:val="restart"/>
            <w:tcBorders>
              <w:top w:val="single" w:sz="12" w:space="0" w:color="auto"/>
              <w:left w:val="single" w:sz="18" w:space="0" w:color="auto"/>
            </w:tcBorders>
            <w:vAlign w:val="center"/>
          </w:tcPr>
          <w:p w:rsidR="007B564E" w:rsidRPr="002F23A4" w:rsidRDefault="007B564E" w:rsidP="002F23A4">
            <w:pPr>
              <w:spacing w:line="20" w:lineRule="atLeast"/>
              <w:ind w:firstLine="0"/>
              <w:jc w:val="center"/>
              <w:rPr>
                <w:rFonts w:ascii="Times New Roman" w:hAnsi="Times New Roman" w:cs="Times New Roman"/>
                <w:b/>
              </w:rPr>
            </w:pPr>
            <w:r w:rsidRPr="002F23A4">
              <w:rPr>
                <w:rFonts w:ascii="Times New Roman" w:hAnsi="Times New Roman" w:cs="Times New Roman"/>
                <w:b/>
              </w:rPr>
              <w:t>Přírodovědné</w:t>
            </w:r>
          </w:p>
          <w:p w:rsidR="007B564E" w:rsidRPr="002F23A4" w:rsidRDefault="007B564E" w:rsidP="002F23A4">
            <w:pPr>
              <w:spacing w:line="20" w:lineRule="atLeast"/>
              <w:ind w:firstLine="0"/>
              <w:jc w:val="center"/>
              <w:rPr>
                <w:rFonts w:ascii="Times New Roman" w:hAnsi="Times New Roman" w:cs="Times New Roman"/>
                <w:b/>
              </w:rPr>
            </w:pPr>
            <w:r w:rsidRPr="002F23A4">
              <w:rPr>
                <w:rFonts w:ascii="Times New Roman" w:hAnsi="Times New Roman" w:cs="Times New Roman"/>
                <w:b/>
              </w:rPr>
              <w:t>vzdělávání</w:t>
            </w:r>
          </w:p>
        </w:tc>
        <w:tc>
          <w:tcPr>
            <w:tcW w:w="816" w:type="dxa"/>
            <w:vMerge w:val="restart"/>
            <w:tcBorders>
              <w:top w:val="single" w:sz="12" w:space="0" w:color="auto"/>
            </w:tcBorders>
            <w:vAlign w:val="center"/>
          </w:tcPr>
          <w:p w:rsidR="007B564E" w:rsidRPr="003710B9" w:rsidRDefault="007B564E" w:rsidP="002F23A4">
            <w:pPr>
              <w:spacing w:line="20" w:lineRule="atLeast"/>
              <w:ind w:firstLine="0"/>
              <w:jc w:val="center"/>
              <w:rPr>
                <w:rFonts w:ascii="Times New Roman" w:hAnsi="Times New Roman" w:cs="Times New Roman"/>
              </w:rPr>
            </w:pPr>
            <w:r w:rsidRPr="003710B9">
              <w:rPr>
                <w:rFonts w:ascii="Times New Roman" w:hAnsi="Times New Roman" w:cs="Times New Roman"/>
              </w:rPr>
              <w:t>4</w:t>
            </w:r>
          </w:p>
        </w:tc>
        <w:tc>
          <w:tcPr>
            <w:tcW w:w="850" w:type="dxa"/>
            <w:vMerge w:val="restart"/>
            <w:tcBorders>
              <w:top w:val="single" w:sz="12" w:space="0" w:color="auto"/>
              <w:right w:val="single" w:sz="18" w:space="0" w:color="auto"/>
            </w:tcBorders>
            <w:vAlign w:val="center"/>
          </w:tcPr>
          <w:p w:rsidR="007B564E" w:rsidRPr="003710B9" w:rsidRDefault="007B564E" w:rsidP="002F23A4">
            <w:pPr>
              <w:spacing w:line="20" w:lineRule="atLeast"/>
              <w:ind w:firstLine="0"/>
              <w:jc w:val="center"/>
              <w:rPr>
                <w:rFonts w:ascii="Times New Roman" w:hAnsi="Times New Roman" w:cs="Times New Roman"/>
              </w:rPr>
            </w:pPr>
            <w:r w:rsidRPr="003710B9">
              <w:rPr>
                <w:rFonts w:ascii="Times New Roman" w:hAnsi="Times New Roman" w:cs="Times New Roman"/>
              </w:rPr>
              <w:t>128</w:t>
            </w:r>
          </w:p>
        </w:tc>
        <w:tc>
          <w:tcPr>
            <w:tcW w:w="2193" w:type="dxa"/>
            <w:tcBorders>
              <w:top w:val="single" w:sz="12" w:space="0" w:color="auto"/>
              <w:left w:val="single" w:sz="18" w:space="0" w:color="auto"/>
            </w:tcBorders>
          </w:tcPr>
          <w:p w:rsidR="007B564E" w:rsidRPr="003710B9" w:rsidRDefault="007B564E" w:rsidP="00B63A75">
            <w:pPr>
              <w:spacing w:line="20" w:lineRule="atLeast"/>
              <w:ind w:firstLine="0"/>
              <w:rPr>
                <w:rFonts w:ascii="Times New Roman" w:hAnsi="Times New Roman" w:cs="Times New Roman"/>
              </w:rPr>
            </w:pPr>
            <w:r w:rsidRPr="003710B9">
              <w:rPr>
                <w:rFonts w:ascii="Times New Roman" w:hAnsi="Times New Roman" w:cs="Times New Roman"/>
              </w:rPr>
              <w:t>Fyzika</w:t>
            </w:r>
          </w:p>
        </w:tc>
        <w:tc>
          <w:tcPr>
            <w:tcW w:w="756" w:type="dxa"/>
            <w:tcBorders>
              <w:top w:val="single" w:sz="12" w:space="0" w:color="auto"/>
            </w:tcBorders>
          </w:tcPr>
          <w:p w:rsidR="007B564E" w:rsidRPr="00357A56" w:rsidRDefault="007B564E" w:rsidP="00B63A75">
            <w:pPr>
              <w:spacing w:line="20" w:lineRule="atLeast"/>
              <w:ind w:firstLine="0"/>
              <w:jc w:val="center"/>
              <w:rPr>
                <w:rFonts w:ascii="Times New Roman" w:hAnsi="Times New Roman" w:cs="Times New Roman"/>
              </w:rPr>
            </w:pPr>
            <w:r w:rsidRPr="00357A56">
              <w:rPr>
                <w:rFonts w:ascii="Times New Roman" w:hAnsi="Times New Roman" w:cs="Times New Roman"/>
              </w:rPr>
              <w:t>4</w:t>
            </w:r>
          </w:p>
        </w:tc>
        <w:tc>
          <w:tcPr>
            <w:tcW w:w="786" w:type="dxa"/>
            <w:tcBorders>
              <w:top w:val="single" w:sz="12" w:space="0" w:color="auto"/>
            </w:tcBorders>
          </w:tcPr>
          <w:p w:rsidR="007B564E" w:rsidRPr="00357A56" w:rsidRDefault="007B564E" w:rsidP="00B63A75">
            <w:pPr>
              <w:spacing w:line="20" w:lineRule="atLeast"/>
              <w:ind w:firstLine="0"/>
              <w:jc w:val="center"/>
              <w:rPr>
                <w:rFonts w:ascii="Times New Roman" w:hAnsi="Times New Roman" w:cs="Times New Roman"/>
              </w:rPr>
            </w:pPr>
            <w:r w:rsidRPr="00357A56">
              <w:rPr>
                <w:rFonts w:ascii="Times New Roman" w:hAnsi="Times New Roman" w:cs="Times New Roman"/>
              </w:rPr>
              <w:t>128</w:t>
            </w:r>
          </w:p>
        </w:tc>
        <w:tc>
          <w:tcPr>
            <w:tcW w:w="782" w:type="dxa"/>
            <w:tcBorders>
              <w:top w:val="single" w:sz="12" w:space="0" w:color="auto"/>
              <w:right w:val="single" w:sz="18" w:space="0" w:color="auto"/>
            </w:tcBorders>
          </w:tcPr>
          <w:p w:rsidR="007B564E" w:rsidRPr="00357A56" w:rsidRDefault="007B564E" w:rsidP="00B63A75">
            <w:pPr>
              <w:spacing w:line="20" w:lineRule="atLeast"/>
              <w:ind w:firstLine="0"/>
              <w:jc w:val="center"/>
              <w:rPr>
                <w:rFonts w:ascii="Times New Roman" w:hAnsi="Times New Roman" w:cs="Times New Roman"/>
              </w:rPr>
            </w:pPr>
            <w:r w:rsidRPr="00357A56">
              <w:rPr>
                <w:rFonts w:ascii="Times New Roman" w:hAnsi="Times New Roman" w:cs="Times New Roman"/>
              </w:rPr>
              <w:t>2</w:t>
            </w:r>
          </w:p>
        </w:tc>
      </w:tr>
      <w:tr w:rsidR="007B564E" w:rsidTr="007B564E">
        <w:tc>
          <w:tcPr>
            <w:tcW w:w="2140" w:type="dxa"/>
            <w:vMerge/>
            <w:tcBorders>
              <w:left w:val="single" w:sz="18" w:space="0" w:color="auto"/>
            </w:tcBorders>
          </w:tcPr>
          <w:p w:rsidR="007B564E" w:rsidRPr="002F23A4" w:rsidRDefault="007B564E" w:rsidP="002F23A4">
            <w:pPr>
              <w:spacing w:line="20" w:lineRule="atLeast"/>
              <w:jc w:val="center"/>
              <w:rPr>
                <w:rFonts w:ascii="Times New Roman" w:hAnsi="Times New Roman" w:cs="Times New Roman"/>
                <w:b/>
              </w:rPr>
            </w:pPr>
          </w:p>
        </w:tc>
        <w:tc>
          <w:tcPr>
            <w:tcW w:w="816" w:type="dxa"/>
            <w:vMerge/>
          </w:tcPr>
          <w:p w:rsidR="007B564E" w:rsidRPr="003710B9" w:rsidRDefault="007B564E" w:rsidP="007B564E">
            <w:pPr>
              <w:spacing w:line="20" w:lineRule="atLeast"/>
              <w:jc w:val="right"/>
              <w:rPr>
                <w:rFonts w:ascii="Times New Roman" w:hAnsi="Times New Roman" w:cs="Times New Roman"/>
                <w:b/>
              </w:rPr>
            </w:pPr>
          </w:p>
        </w:tc>
        <w:tc>
          <w:tcPr>
            <w:tcW w:w="850" w:type="dxa"/>
            <w:vMerge/>
            <w:tcBorders>
              <w:right w:val="single" w:sz="18" w:space="0" w:color="auto"/>
            </w:tcBorders>
          </w:tcPr>
          <w:p w:rsidR="007B564E" w:rsidRPr="003710B9" w:rsidRDefault="007B564E" w:rsidP="007B564E">
            <w:pPr>
              <w:spacing w:line="20" w:lineRule="atLeast"/>
              <w:jc w:val="right"/>
              <w:rPr>
                <w:rFonts w:ascii="Times New Roman" w:hAnsi="Times New Roman" w:cs="Times New Roman"/>
                <w:b/>
              </w:rPr>
            </w:pPr>
          </w:p>
        </w:tc>
        <w:tc>
          <w:tcPr>
            <w:tcW w:w="2193" w:type="dxa"/>
            <w:tcBorders>
              <w:left w:val="single" w:sz="18" w:space="0" w:color="auto"/>
            </w:tcBorders>
          </w:tcPr>
          <w:p w:rsidR="007B564E" w:rsidRPr="003710B9" w:rsidRDefault="007B564E" w:rsidP="00B63A75">
            <w:pPr>
              <w:spacing w:line="20" w:lineRule="atLeast"/>
              <w:ind w:firstLine="0"/>
              <w:rPr>
                <w:rFonts w:ascii="Times New Roman" w:hAnsi="Times New Roman" w:cs="Times New Roman"/>
              </w:rPr>
            </w:pPr>
            <w:r w:rsidRPr="003710B9">
              <w:rPr>
                <w:rFonts w:ascii="Times New Roman" w:hAnsi="Times New Roman" w:cs="Times New Roman"/>
              </w:rPr>
              <w:t>Chemie</w:t>
            </w:r>
          </w:p>
        </w:tc>
        <w:tc>
          <w:tcPr>
            <w:tcW w:w="756" w:type="dxa"/>
          </w:tcPr>
          <w:p w:rsidR="007B564E" w:rsidRPr="00357A56" w:rsidRDefault="007B564E" w:rsidP="00B63A75">
            <w:pPr>
              <w:spacing w:line="20" w:lineRule="atLeast"/>
              <w:ind w:firstLine="0"/>
              <w:jc w:val="center"/>
              <w:rPr>
                <w:rFonts w:ascii="Times New Roman" w:hAnsi="Times New Roman" w:cs="Times New Roman"/>
              </w:rPr>
            </w:pPr>
            <w:r w:rsidRPr="00357A56">
              <w:rPr>
                <w:rFonts w:ascii="Times New Roman" w:hAnsi="Times New Roman" w:cs="Times New Roman"/>
              </w:rPr>
              <w:t>4</w:t>
            </w:r>
          </w:p>
        </w:tc>
        <w:tc>
          <w:tcPr>
            <w:tcW w:w="786" w:type="dxa"/>
          </w:tcPr>
          <w:p w:rsidR="007B564E" w:rsidRPr="00357A56" w:rsidRDefault="007B564E" w:rsidP="00B63A75">
            <w:pPr>
              <w:spacing w:line="20" w:lineRule="atLeast"/>
              <w:ind w:firstLine="0"/>
              <w:jc w:val="center"/>
              <w:rPr>
                <w:rFonts w:ascii="Times New Roman" w:hAnsi="Times New Roman" w:cs="Times New Roman"/>
              </w:rPr>
            </w:pPr>
            <w:r w:rsidRPr="00357A56">
              <w:rPr>
                <w:rFonts w:ascii="Times New Roman" w:hAnsi="Times New Roman" w:cs="Times New Roman"/>
              </w:rPr>
              <w:t>128</w:t>
            </w:r>
          </w:p>
        </w:tc>
        <w:tc>
          <w:tcPr>
            <w:tcW w:w="782" w:type="dxa"/>
            <w:tcBorders>
              <w:right w:val="single" w:sz="18" w:space="0" w:color="auto"/>
            </w:tcBorders>
          </w:tcPr>
          <w:p w:rsidR="007B564E" w:rsidRPr="00357A56" w:rsidRDefault="007B564E" w:rsidP="00B63A75">
            <w:pPr>
              <w:spacing w:line="20" w:lineRule="atLeast"/>
              <w:ind w:firstLine="0"/>
              <w:jc w:val="center"/>
              <w:rPr>
                <w:rFonts w:ascii="Times New Roman" w:hAnsi="Times New Roman" w:cs="Times New Roman"/>
              </w:rPr>
            </w:pPr>
            <w:r w:rsidRPr="00357A56">
              <w:rPr>
                <w:rFonts w:ascii="Times New Roman" w:hAnsi="Times New Roman" w:cs="Times New Roman"/>
              </w:rPr>
              <w:t>2</w:t>
            </w:r>
          </w:p>
        </w:tc>
      </w:tr>
      <w:tr w:rsidR="007B564E" w:rsidTr="007B564E">
        <w:tc>
          <w:tcPr>
            <w:tcW w:w="2140" w:type="dxa"/>
            <w:vMerge/>
            <w:tcBorders>
              <w:left w:val="single" w:sz="18" w:space="0" w:color="auto"/>
              <w:bottom w:val="single" w:sz="12" w:space="0" w:color="auto"/>
            </w:tcBorders>
          </w:tcPr>
          <w:p w:rsidR="007B564E" w:rsidRPr="002F23A4" w:rsidRDefault="007B564E" w:rsidP="002F23A4">
            <w:pPr>
              <w:spacing w:line="20" w:lineRule="atLeast"/>
              <w:jc w:val="center"/>
              <w:rPr>
                <w:rFonts w:ascii="Times New Roman" w:hAnsi="Times New Roman" w:cs="Times New Roman"/>
                <w:b/>
              </w:rPr>
            </w:pPr>
          </w:p>
        </w:tc>
        <w:tc>
          <w:tcPr>
            <w:tcW w:w="816" w:type="dxa"/>
            <w:vMerge/>
            <w:tcBorders>
              <w:bottom w:val="single" w:sz="12" w:space="0" w:color="auto"/>
            </w:tcBorders>
          </w:tcPr>
          <w:p w:rsidR="007B564E" w:rsidRPr="003710B9" w:rsidRDefault="007B564E" w:rsidP="007B564E">
            <w:pPr>
              <w:spacing w:line="20" w:lineRule="atLeast"/>
              <w:jc w:val="right"/>
              <w:rPr>
                <w:rFonts w:ascii="Times New Roman" w:hAnsi="Times New Roman" w:cs="Times New Roman"/>
                <w:b/>
              </w:rPr>
            </w:pPr>
          </w:p>
        </w:tc>
        <w:tc>
          <w:tcPr>
            <w:tcW w:w="850" w:type="dxa"/>
            <w:vMerge/>
            <w:tcBorders>
              <w:bottom w:val="single" w:sz="12" w:space="0" w:color="auto"/>
              <w:right w:val="single" w:sz="18" w:space="0" w:color="auto"/>
            </w:tcBorders>
          </w:tcPr>
          <w:p w:rsidR="007B564E" w:rsidRPr="003710B9" w:rsidRDefault="007B564E" w:rsidP="007B564E">
            <w:pPr>
              <w:spacing w:line="20" w:lineRule="atLeast"/>
              <w:jc w:val="right"/>
              <w:rPr>
                <w:rFonts w:ascii="Times New Roman" w:hAnsi="Times New Roman" w:cs="Times New Roman"/>
                <w:b/>
              </w:rPr>
            </w:pPr>
          </w:p>
        </w:tc>
        <w:tc>
          <w:tcPr>
            <w:tcW w:w="2193" w:type="dxa"/>
            <w:tcBorders>
              <w:left w:val="single" w:sz="18" w:space="0" w:color="auto"/>
              <w:bottom w:val="single" w:sz="12" w:space="0" w:color="auto"/>
            </w:tcBorders>
          </w:tcPr>
          <w:p w:rsidR="007B564E" w:rsidRPr="003710B9" w:rsidRDefault="007B564E" w:rsidP="00B63A75">
            <w:pPr>
              <w:spacing w:line="20" w:lineRule="atLeast"/>
              <w:ind w:firstLine="0"/>
              <w:rPr>
                <w:rFonts w:ascii="Times New Roman" w:hAnsi="Times New Roman" w:cs="Times New Roman"/>
              </w:rPr>
            </w:pPr>
            <w:r w:rsidRPr="003710B9">
              <w:rPr>
                <w:rFonts w:ascii="Times New Roman" w:hAnsi="Times New Roman" w:cs="Times New Roman"/>
              </w:rPr>
              <w:t>Biologie</w:t>
            </w:r>
          </w:p>
        </w:tc>
        <w:tc>
          <w:tcPr>
            <w:tcW w:w="756" w:type="dxa"/>
            <w:tcBorders>
              <w:bottom w:val="single" w:sz="12" w:space="0" w:color="auto"/>
            </w:tcBorders>
          </w:tcPr>
          <w:p w:rsidR="007B564E" w:rsidRPr="00357A56" w:rsidRDefault="007B564E" w:rsidP="00B63A75">
            <w:pPr>
              <w:spacing w:line="20" w:lineRule="atLeast"/>
              <w:ind w:firstLine="0"/>
              <w:jc w:val="center"/>
              <w:rPr>
                <w:rFonts w:ascii="Times New Roman" w:hAnsi="Times New Roman" w:cs="Times New Roman"/>
              </w:rPr>
            </w:pPr>
            <w:r w:rsidRPr="00357A56">
              <w:rPr>
                <w:rFonts w:ascii="Times New Roman" w:hAnsi="Times New Roman" w:cs="Times New Roman"/>
              </w:rPr>
              <w:t>3</w:t>
            </w:r>
          </w:p>
        </w:tc>
        <w:tc>
          <w:tcPr>
            <w:tcW w:w="786" w:type="dxa"/>
            <w:tcBorders>
              <w:bottom w:val="single" w:sz="12" w:space="0" w:color="auto"/>
            </w:tcBorders>
          </w:tcPr>
          <w:p w:rsidR="007B564E" w:rsidRPr="00357A56" w:rsidRDefault="007B564E" w:rsidP="00B63A75">
            <w:pPr>
              <w:spacing w:line="20" w:lineRule="atLeast"/>
              <w:ind w:firstLine="0"/>
              <w:jc w:val="center"/>
              <w:rPr>
                <w:rFonts w:ascii="Times New Roman" w:hAnsi="Times New Roman" w:cs="Times New Roman"/>
              </w:rPr>
            </w:pPr>
            <w:r w:rsidRPr="00357A56">
              <w:rPr>
                <w:rFonts w:ascii="Times New Roman" w:hAnsi="Times New Roman" w:cs="Times New Roman"/>
              </w:rPr>
              <w:t>96</w:t>
            </w:r>
          </w:p>
        </w:tc>
        <w:tc>
          <w:tcPr>
            <w:tcW w:w="782" w:type="dxa"/>
            <w:tcBorders>
              <w:bottom w:val="single" w:sz="12" w:space="0" w:color="auto"/>
              <w:right w:val="single" w:sz="18" w:space="0" w:color="auto"/>
            </w:tcBorders>
          </w:tcPr>
          <w:p w:rsidR="007B564E" w:rsidRPr="00357A56" w:rsidRDefault="007B564E" w:rsidP="00B63A75">
            <w:pPr>
              <w:spacing w:line="20" w:lineRule="atLeast"/>
              <w:ind w:firstLine="0"/>
              <w:jc w:val="center"/>
              <w:rPr>
                <w:rFonts w:ascii="Times New Roman" w:hAnsi="Times New Roman" w:cs="Times New Roman"/>
              </w:rPr>
            </w:pPr>
            <w:r w:rsidRPr="00357A56">
              <w:rPr>
                <w:rFonts w:ascii="Times New Roman" w:hAnsi="Times New Roman" w:cs="Times New Roman"/>
              </w:rPr>
              <w:t>3</w:t>
            </w:r>
          </w:p>
        </w:tc>
      </w:tr>
      <w:tr w:rsidR="007B564E" w:rsidTr="007B564E">
        <w:tc>
          <w:tcPr>
            <w:tcW w:w="2140" w:type="dxa"/>
            <w:vMerge w:val="restart"/>
            <w:tcBorders>
              <w:top w:val="single" w:sz="12" w:space="0" w:color="auto"/>
              <w:left w:val="single" w:sz="18" w:space="0" w:color="auto"/>
            </w:tcBorders>
          </w:tcPr>
          <w:p w:rsidR="007B564E" w:rsidRPr="002F23A4" w:rsidRDefault="007B564E" w:rsidP="002F23A4">
            <w:pPr>
              <w:spacing w:line="20" w:lineRule="atLeast"/>
              <w:ind w:firstLine="0"/>
              <w:jc w:val="center"/>
              <w:rPr>
                <w:rFonts w:ascii="Times New Roman" w:hAnsi="Times New Roman" w:cs="Times New Roman"/>
                <w:b/>
              </w:rPr>
            </w:pPr>
            <w:r w:rsidRPr="002F23A4">
              <w:rPr>
                <w:rFonts w:ascii="Times New Roman" w:hAnsi="Times New Roman" w:cs="Times New Roman"/>
                <w:b/>
              </w:rPr>
              <w:t>Matematické vzdělávání</w:t>
            </w:r>
          </w:p>
        </w:tc>
        <w:tc>
          <w:tcPr>
            <w:tcW w:w="816" w:type="dxa"/>
            <w:vMerge w:val="restart"/>
            <w:tcBorders>
              <w:top w:val="single" w:sz="12" w:space="0" w:color="auto"/>
            </w:tcBorders>
            <w:vAlign w:val="center"/>
          </w:tcPr>
          <w:p w:rsidR="007B564E" w:rsidRPr="00357A56" w:rsidRDefault="007B564E" w:rsidP="002F23A4">
            <w:pPr>
              <w:spacing w:line="20" w:lineRule="atLeast"/>
              <w:ind w:firstLine="0"/>
              <w:jc w:val="center"/>
              <w:rPr>
                <w:rFonts w:ascii="Times New Roman" w:hAnsi="Times New Roman" w:cs="Times New Roman"/>
              </w:rPr>
            </w:pPr>
            <w:r w:rsidRPr="00357A56">
              <w:rPr>
                <w:rFonts w:ascii="Times New Roman" w:hAnsi="Times New Roman" w:cs="Times New Roman"/>
              </w:rPr>
              <w:t>7</w:t>
            </w:r>
          </w:p>
        </w:tc>
        <w:tc>
          <w:tcPr>
            <w:tcW w:w="850" w:type="dxa"/>
            <w:vMerge w:val="restart"/>
            <w:tcBorders>
              <w:top w:val="single" w:sz="12" w:space="0" w:color="auto"/>
              <w:right w:val="single" w:sz="18" w:space="0" w:color="auto"/>
            </w:tcBorders>
            <w:vAlign w:val="center"/>
          </w:tcPr>
          <w:p w:rsidR="007B564E" w:rsidRPr="00357A56" w:rsidRDefault="007B564E" w:rsidP="002F23A4">
            <w:pPr>
              <w:spacing w:line="20" w:lineRule="atLeast"/>
              <w:ind w:firstLine="0"/>
              <w:jc w:val="center"/>
              <w:rPr>
                <w:rFonts w:ascii="Times New Roman" w:hAnsi="Times New Roman" w:cs="Times New Roman"/>
              </w:rPr>
            </w:pPr>
            <w:r w:rsidRPr="00357A56">
              <w:rPr>
                <w:rFonts w:ascii="Times New Roman" w:hAnsi="Times New Roman" w:cs="Times New Roman"/>
              </w:rPr>
              <w:t>224</w:t>
            </w:r>
          </w:p>
        </w:tc>
        <w:tc>
          <w:tcPr>
            <w:tcW w:w="2193" w:type="dxa"/>
            <w:tcBorders>
              <w:top w:val="single" w:sz="12" w:space="0" w:color="auto"/>
              <w:left w:val="single" w:sz="18" w:space="0" w:color="auto"/>
            </w:tcBorders>
          </w:tcPr>
          <w:p w:rsidR="007B564E" w:rsidRPr="003710B9" w:rsidRDefault="007B564E" w:rsidP="00B63A75">
            <w:pPr>
              <w:spacing w:line="20" w:lineRule="atLeast"/>
              <w:ind w:firstLine="0"/>
              <w:rPr>
                <w:rFonts w:ascii="Times New Roman" w:hAnsi="Times New Roman" w:cs="Times New Roman"/>
              </w:rPr>
            </w:pPr>
            <w:r>
              <w:rPr>
                <w:rFonts w:ascii="Times New Roman" w:hAnsi="Times New Roman" w:cs="Times New Roman"/>
              </w:rPr>
              <w:t>Matematika</w:t>
            </w:r>
          </w:p>
        </w:tc>
        <w:tc>
          <w:tcPr>
            <w:tcW w:w="756" w:type="dxa"/>
            <w:tcBorders>
              <w:top w:val="single" w:sz="12" w:space="0" w:color="auto"/>
            </w:tcBorders>
          </w:tcPr>
          <w:p w:rsidR="007B564E" w:rsidRPr="00357A56" w:rsidRDefault="007B564E" w:rsidP="00B63A75">
            <w:pPr>
              <w:spacing w:line="20" w:lineRule="atLeast"/>
              <w:ind w:firstLine="0"/>
              <w:jc w:val="center"/>
              <w:rPr>
                <w:rFonts w:ascii="Times New Roman" w:hAnsi="Times New Roman" w:cs="Times New Roman"/>
              </w:rPr>
            </w:pPr>
            <w:r>
              <w:rPr>
                <w:rFonts w:ascii="Times New Roman" w:hAnsi="Times New Roman" w:cs="Times New Roman"/>
              </w:rPr>
              <w:t>8</w:t>
            </w:r>
          </w:p>
        </w:tc>
        <w:tc>
          <w:tcPr>
            <w:tcW w:w="786" w:type="dxa"/>
            <w:tcBorders>
              <w:top w:val="single" w:sz="12" w:space="0" w:color="auto"/>
            </w:tcBorders>
          </w:tcPr>
          <w:p w:rsidR="007B564E" w:rsidRPr="00357A56" w:rsidRDefault="007B564E" w:rsidP="00B63A75">
            <w:pPr>
              <w:spacing w:line="20" w:lineRule="atLeast"/>
              <w:ind w:firstLine="0"/>
              <w:jc w:val="center"/>
              <w:rPr>
                <w:rFonts w:ascii="Times New Roman" w:hAnsi="Times New Roman" w:cs="Times New Roman"/>
              </w:rPr>
            </w:pPr>
            <w:r>
              <w:rPr>
                <w:rFonts w:ascii="Times New Roman" w:hAnsi="Times New Roman" w:cs="Times New Roman"/>
              </w:rPr>
              <w:t>256</w:t>
            </w:r>
          </w:p>
        </w:tc>
        <w:tc>
          <w:tcPr>
            <w:tcW w:w="782" w:type="dxa"/>
            <w:tcBorders>
              <w:top w:val="single" w:sz="12" w:space="0" w:color="auto"/>
              <w:right w:val="single" w:sz="18" w:space="0" w:color="auto"/>
            </w:tcBorders>
          </w:tcPr>
          <w:p w:rsidR="007B564E" w:rsidRPr="00357A56" w:rsidRDefault="007B564E" w:rsidP="00B63A75">
            <w:pPr>
              <w:spacing w:line="20" w:lineRule="atLeast"/>
              <w:ind w:firstLine="0"/>
              <w:jc w:val="center"/>
              <w:rPr>
                <w:rFonts w:ascii="Times New Roman" w:hAnsi="Times New Roman" w:cs="Times New Roman"/>
              </w:rPr>
            </w:pPr>
            <w:r>
              <w:rPr>
                <w:rFonts w:ascii="Times New Roman" w:hAnsi="Times New Roman" w:cs="Times New Roman"/>
              </w:rPr>
              <w:t>1</w:t>
            </w:r>
          </w:p>
        </w:tc>
      </w:tr>
      <w:tr w:rsidR="007B564E" w:rsidTr="007B564E">
        <w:tc>
          <w:tcPr>
            <w:tcW w:w="2140" w:type="dxa"/>
            <w:vMerge/>
            <w:tcBorders>
              <w:left w:val="single" w:sz="18" w:space="0" w:color="auto"/>
              <w:bottom w:val="single" w:sz="12" w:space="0" w:color="auto"/>
            </w:tcBorders>
          </w:tcPr>
          <w:p w:rsidR="007B564E" w:rsidRPr="002F23A4" w:rsidRDefault="007B564E" w:rsidP="002F23A4">
            <w:pPr>
              <w:spacing w:line="20" w:lineRule="atLeast"/>
              <w:jc w:val="center"/>
              <w:rPr>
                <w:rFonts w:ascii="Times New Roman" w:hAnsi="Times New Roman" w:cs="Times New Roman"/>
                <w:b/>
              </w:rPr>
            </w:pPr>
          </w:p>
        </w:tc>
        <w:tc>
          <w:tcPr>
            <w:tcW w:w="816" w:type="dxa"/>
            <w:vMerge/>
            <w:tcBorders>
              <w:bottom w:val="single" w:sz="12" w:space="0" w:color="auto"/>
            </w:tcBorders>
          </w:tcPr>
          <w:p w:rsidR="007B564E" w:rsidRPr="003710B9" w:rsidRDefault="007B564E" w:rsidP="002F23A4">
            <w:pPr>
              <w:spacing w:line="20" w:lineRule="atLeast"/>
              <w:jc w:val="center"/>
              <w:rPr>
                <w:rFonts w:ascii="Times New Roman" w:hAnsi="Times New Roman" w:cs="Times New Roman"/>
                <w:b/>
              </w:rPr>
            </w:pPr>
          </w:p>
        </w:tc>
        <w:tc>
          <w:tcPr>
            <w:tcW w:w="850" w:type="dxa"/>
            <w:vMerge/>
            <w:tcBorders>
              <w:bottom w:val="single" w:sz="12" w:space="0" w:color="auto"/>
              <w:right w:val="single" w:sz="18" w:space="0" w:color="auto"/>
            </w:tcBorders>
          </w:tcPr>
          <w:p w:rsidR="007B564E" w:rsidRPr="003710B9" w:rsidRDefault="007B564E" w:rsidP="002F23A4">
            <w:pPr>
              <w:spacing w:line="20" w:lineRule="atLeast"/>
              <w:jc w:val="center"/>
              <w:rPr>
                <w:rFonts w:ascii="Times New Roman" w:hAnsi="Times New Roman" w:cs="Times New Roman"/>
                <w:b/>
              </w:rPr>
            </w:pPr>
          </w:p>
        </w:tc>
        <w:tc>
          <w:tcPr>
            <w:tcW w:w="2193" w:type="dxa"/>
            <w:tcBorders>
              <w:left w:val="single" w:sz="18" w:space="0" w:color="auto"/>
              <w:bottom w:val="single" w:sz="12" w:space="0" w:color="auto"/>
            </w:tcBorders>
          </w:tcPr>
          <w:p w:rsidR="007B564E" w:rsidRPr="003710B9" w:rsidRDefault="007B564E" w:rsidP="00B63A75">
            <w:pPr>
              <w:spacing w:line="20" w:lineRule="atLeast"/>
              <w:ind w:firstLine="0"/>
              <w:rPr>
                <w:rFonts w:ascii="Times New Roman" w:hAnsi="Times New Roman" w:cs="Times New Roman"/>
              </w:rPr>
            </w:pPr>
            <w:r>
              <w:rPr>
                <w:rFonts w:ascii="Times New Roman" w:hAnsi="Times New Roman" w:cs="Times New Roman"/>
              </w:rPr>
              <w:t>Matematický seminář*</w:t>
            </w:r>
          </w:p>
        </w:tc>
        <w:tc>
          <w:tcPr>
            <w:tcW w:w="756" w:type="dxa"/>
            <w:tcBorders>
              <w:bottom w:val="single" w:sz="12" w:space="0" w:color="auto"/>
            </w:tcBorders>
          </w:tcPr>
          <w:p w:rsidR="007B564E" w:rsidRPr="00357A56" w:rsidRDefault="007B564E" w:rsidP="00B63A75">
            <w:pPr>
              <w:spacing w:line="20" w:lineRule="atLeast"/>
              <w:ind w:firstLine="0"/>
              <w:jc w:val="center"/>
              <w:rPr>
                <w:rFonts w:ascii="Times New Roman" w:hAnsi="Times New Roman" w:cs="Times New Roman"/>
              </w:rPr>
            </w:pPr>
          </w:p>
        </w:tc>
        <w:tc>
          <w:tcPr>
            <w:tcW w:w="786" w:type="dxa"/>
            <w:tcBorders>
              <w:bottom w:val="single" w:sz="12" w:space="0" w:color="auto"/>
            </w:tcBorders>
          </w:tcPr>
          <w:p w:rsidR="007B564E" w:rsidRPr="00357A56" w:rsidRDefault="007B564E" w:rsidP="00B63A75">
            <w:pPr>
              <w:spacing w:line="20" w:lineRule="atLeast"/>
              <w:ind w:firstLine="0"/>
              <w:jc w:val="center"/>
              <w:rPr>
                <w:rFonts w:ascii="Times New Roman" w:hAnsi="Times New Roman" w:cs="Times New Roman"/>
              </w:rPr>
            </w:pPr>
          </w:p>
        </w:tc>
        <w:tc>
          <w:tcPr>
            <w:tcW w:w="782" w:type="dxa"/>
            <w:tcBorders>
              <w:bottom w:val="single" w:sz="12" w:space="0" w:color="auto"/>
              <w:right w:val="single" w:sz="18" w:space="0" w:color="auto"/>
            </w:tcBorders>
          </w:tcPr>
          <w:p w:rsidR="007B564E" w:rsidRPr="00357A56" w:rsidRDefault="007B564E" w:rsidP="00B63A75">
            <w:pPr>
              <w:spacing w:line="20" w:lineRule="atLeast"/>
              <w:jc w:val="center"/>
              <w:rPr>
                <w:rFonts w:ascii="Times New Roman" w:hAnsi="Times New Roman" w:cs="Times New Roman"/>
              </w:rPr>
            </w:pPr>
          </w:p>
        </w:tc>
      </w:tr>
      <w:tr w:rsidR="007B564E" w:rsidTr="007B564E">
        <w:tc>
          <w:tcPr>
            <w:tcW w:w="2140" w:type="dxa"/>
            <w:vMerge w:val="restart"/>
            <w:tcBorders>
              <w:top w:val="single" w:sz="12" w:space="0" w:color="auto"/>
              <w:left w:val="single" w:sz="18" w:space="0" w:color="auto"/>
            </w:tcBorders>
            <w:vAlign w:val="center"/>
          </w:tcPr>
          <w:p w:rsidR="007B564E" w:rsidRPr="002F23A4" w:rsidRDefault="007B564E" w:rsidP="002F23A4">
            <w:pPr>
              <w:spacing w:line="20" w:lineRule="atLeast"/>
              <w:ind w:firstLine="0"/>
              <w:jc w:val="center"/>
              <w:rPr>
                <w:rFonts w:ascii="Times New Roman" w:hAnsi="Times New Roman" w:cs="Times New Roman"/>
                <w:b/>
              </w:rPr>
            </w:pPr>
            <w:r w:rsidRPr="002F23A4">
              <w:rPr>
                <w:rFonts w:ascii="Times New Roman" w:hAnsi="Times New Roman" w:cs="Times New Roman"/>
                <w:b/>
              </w:rPr>
              <w:t>Estetické vzdělávání</w:t>
            </w:r>
          </w:p>
        </w:tc>
        <w:tc>
          <w:tcPr>
            <w:tcW w:w="816" w:type="dxa"/>
            <w:vMerge w:val="restart"/>
            <w:tcBorders>
              <w:top w:val="single" w:sz="12" w:space="0" w:color="auto"/>
            </w:tcBorders>
            <w:vAlign w:val="center"/>
          </w:tcPr>
          <w:p w:rsidR="007B564E" w:rsidRPr="003710B9" w:rsidRDefault="007B564E" w:rsidP="002F23A4">
            <w:pPr>
              <w:spacing w:line="20" w:lineRule="atLeast"/>
              <w:ind w:firstLine="0"/>
              <w:jc w:val="center"/>
              <w:rPr>
                <w:rFonts w:ascii="Times New Roman" w:hAnsi="Times New Roman" w:cs="Times New Roman"/>
              </w:rPr>
            </w:pPr>
            <w:r w:rsidRPr="003710B9">
              <w:rPr>
                <w:rFonts w:ascii="Times New Roman" w:hAnsi="Times New Roman" w:cs="Times New Roman"/>
              </w:rPr>
              <w:t>5</w:t>
            </w:r>
          </w:p>
        </w:tc>
        <w:tc>
          <w:tcPr>
            <w:tcW w:w="850" w:type="dxa"/>
            <w:vMerge w:val="restart"/>
            <w:tcBorders>
              <w:top w:val="single" w:sz="12" w:space="0" w:color="auto"/>
              <w:right w:val="single" w:sz="18" w:space="0" w:color="auto"/>
            </w:tcBorders>
            <w:vAlign w:val="center"/>
          </w:tcPr>
          <w:p w:rsidR="007B564E" w:rsidRPr="003710B9" w:rsidRDefault="007B564E" w:rsidP="002F23A4">
            <w:pPr>
              <w:spacing w:line="20" w:lineRule="atLeast"/>
              <w:ind w:firstLine="0"/>
              <w:jc w:val="center"/>
              <w:rPr>
                <w:rFonts w:ascii="Times New Roman" w:hAnsi="Times New Roman" w:cs="Times New Roman"/>
              </w:rPr>
            </w:pPr>
            <w:r w:rsidRPr="003710B9">
              <w:rPr>
                <w:rFonts w:ascii="Times New Roman" w:hAnsi="Times New Roman" w:cs="Times New Roman"/>
              </w:rPr>
              <w:t>160</w:t>
            </w:r>
          </w:p>
        </w:tc>
        <w:tc>
          <w:tcPr>
            <w:tcW w:w="2193" w:type="dxa"/>
            <w:tcBorders>
              <w:top w:val="single" w:sz="12" w:space="0" w:color="auto"/>
              <w:left w:val="single" w:sz="18" w:space="0" w:color="auto"/>
            </w:tcBorders>
          </w:tcPr>
          <w:p w:rsidR="007B564E" w:rsidRPr="003710B9" w:rsidRDefault="007B564E" w:rsidP="00B63A75">
            <w:pPr>
              <w:spacing w:line="20" w:lineRule="atLeast"/>
              <w:ind w:firstLine="0"/>
              <w:rPr>
                <w:rFonts w:ascii="Times New Roman" w:hAnsi="Times New Roman" w:cs="Times New Roman"/>
              </w:rPr>
            </w:pPr>
            <w:r w:rsidRPr="003710B9">
              <w:rPr>
                <w:rFonts w:ascii="Times New Roman" w:hAnsi="Times New Roman" w:cs="Times New Roman"/>
              </w:rPr>
              <w:t>Estetická výchova</w:t>
            </w:r>
          </w:p>
        </w:tc>
        <w:tc>
          <w:tcPr>
            <w:tcW w:w="756" w:type="dxa"/>
            <w:tcBorders>
              <w:top w:val="single" w:sz="12" w:space="0" w:color="auto"/>
            </w:tcBorders>
          </w:tcPr>
          <w:p w:rsidR="007B564E" w:rsidRPr="00357A56" w:rsidRDefault="007B564E" w:rsidP="00B63A75">
            <w:pPr>
              <w:spacing w:line="20" w:lineRule="atLeast"/>
              <w:ind w:firstLine="0"/>
              <w:jc w:val="center"/>
              <w:rPr>
                <w:rFonts w:ascii="Times New Roman" w:hAnsi="Times New Roman" w:cs="Times New Roman"/>
              </w:rPr>
            </w:pPr>
            <w:r w:rsidRPr="00357A56">
              <w:rPr>
                <w:rFonts w:ascii="Times New Roman" w:hAnsi="Times New Roman" w:cs="Times New Roman"/>
              </w:rPr>
              <w:t>0</w:t>
            </w:r>
          </w:p>
        </w:tc>
        <w:tc>
          <w:tcPr>
            <w:tcW w:w="786" w:type="dxa"/>
            <w:tcBorders>
              <w:top w:val="single" w:sz="12" w:space="0" w:color="auto"/>
            </w:tcBorders>
          </w:tcPr>
          <w:p w:rsidR="007B564E" w:rsidRPr="00357A56" w:rsidRDefault="007B564E" w:rsidP="00B63A75">
            <w:pPr>
              <w:spacing w:line="20" w:lineRule="atLeast"/>
              <w:ind w:firstLine="0"/>
              <w:jc w:val="center"/>
              <w:rPr>
                <w:rFonts w:ascii="Times New Roman" w:hAnsi="Times New Roman" w:cs="Times New Roman"/>
              </w:rPr>
            </w:pPr>
            <w:r w:rsidRPr="00357A56">
              <w:rPr>
                <w:rFonts w:ascii="Times New Roman" w:hAnsi="Times New Roman" w:cs="Times New Roman"/>
              </w:rPr>
              <w:t>0</w:t>
            </w:r>
          </w:p>
        </w:tc>
        <w:tc>
          <w:tcPr>
            <w:tcW w:w="782" w:type="dxa"/>
            <w:tcBorders>
              <w:top w:val="single" w:sz="12" w:space="0" w:color="auto"/>
              <w:right w:val="single" w:sz="18" w:space="0" w:color="auto"/>
            </w:tcBorders>
          </w:tcPr>
          <w:p w:rsidR="007B564E" w:rsidRPr="00357A56" w:rsidRDefault="007B564E" w:rsidP="00B63A75">
            <w:pPr>
              <w:spacing w:line="20" w:lineRule="atLeast"/>
              <w:jc w:val="center"/>
              <w:rPr>
                <w:rFonts w:ascii="Times New Roman" w:hAnsi="Times New Roman" w:cs="Times New Roman"/>
              </w:rPr>
            </w:pPr>
            <w:r w:rsidRPr="00357A56">
              <w:rPr>
                <w:rFonts w:ascii="Times New Roman" w:hAnsi="Times New Roman" w:cs="Times New Roman"/>
              </w:rPr>
              <w:t>0</w:t>
            </w:r>
          </w:p>
        </w:tc>
      </w:tr>
      <w:tr w:rsidR="007B564E" w:rsidTr="007B564E">
        <w:tc>
          <w:tcPr>
            <w:tcW w:w="2140" w:type="dxa"/>
            <w:vMerge/>
            <w:tcBorders>
              <w:left w:val="single" w:sz="18" w:space="0" w:color="auto"/>
              <w:bottom w:val="single" w:sz="12" w:space="0" w:color="auto"/>
            </w:tcBorders>
          </w:tcPr>
          <w:p w:rsidR="007B564E" w:rsidRPr="002F23A4" w:rsidRDefault="007B564E" w:rsidP="002F23A4">
            <w:pPr>
              <w:spacing w:line="20" w:lineRule="atLeast"/>
              <w:jc w:val="center"/>
              <w:rPr>
                <w:rFonts w:ascii="Times New Roman" w:hAnsi="Times New Roman" w:cs="Times New Roman"/>
                <w:b/>
              </w:rPr>
            </w:pPr>
          </w:p>
        </w:tc>
        <w:tc>
          <w:tcPr>
            <w:tcW w:w="816" w:type="dxa"/>
            <w:vMerge/>
            <w:tcBorders>
              <w:bottom w:val="single" w:sz="12" w:space="0" w:color="auto"/>
            </w:tcBorders>
          </w:tcPr>
          <w:p w:rsidR="007B564E" w:rsidRPr="003710B9" w:rsidRDefault="007B564E" w:rsidP="002F23A4">
            <w:pPr>
              <w:spacing w:line="20" w:lineRule="atLeast"/>
              <w:jc w:val="center"/>
              <w:rPr>
                <w:rFonts w:ascii="Times New Roman" w:hAnsi="Times New Roman" w:cs="Times New Roman"/>
                <w:b/>
              </w:rPr>
            </w:pPr>
          </w:p>
        </w:tc>
        <w:tc>
          <w:tcPr>
            <w:tcW w:w="850" w:type="dxa"/>
            <w:vMerge/>
            <w:tcBorders>
              <w:bottom w:val="single" w:sz="12" w:space="0" w:color="auto"/>
              <w:right w:val="single" w:sz="18" w:space="0" w:color="auto"/>
            </w:tcBorders>
          </w:tcPr>
          <w:p w:rsidR="007B564E" w:rsidRPr="003710B9" w:rsidRDefault="007B564E" w:rsidP="002F23A4">
            <w:pPr>
              <w:spacing w:line="20" w:lineRule="atLeast"/>
              <w:jc w:val="center"/>
              <w:rPr>
                <w:rFonts w:ascii="Times New Roman" w:hAnsi="Times New Roman" w:cs="Times New Roman"/>
                <w:b/>
              </w:rPr>
            </w:pPr>
          </w:p>
        </w:tc>
        <w:tc>
          <w:tcPr>
            <w:tcW w:w="2193" w:type="dxa"/>
            <w:tcBorders>
              <w:left w:val="single" w:sz="18" w:space="0" w:color="auto"/>
              <w:bottom w:val="single" w:sz="12" w:space="0" w:color="auto"/>
            </w:tcBorders>
          </w:tcPr>
          <w:p w:rsidR="007B564E" w:rsidRPr="003710B9" w:rsidRDefault="007B564E" w:rsidP="00B63A75">
            <w:pPr>
              <w:spacing w:line="20" w:lineRule="atLeast"/>
              <w:ind w:firstLine="0"/>
              <w:rPr>
                <w:rFonts w:ascii="Times New Roman" w:hAnsi="Times New Roman" w:cs="Times New Roman"/>
              </w:rPr>
            </w:pPr>
            <w:r w:rsidRPr="003710B9">
              <w:rPr>
                <w:rFonts w:ascii="Times New Roman" w:hAnsi="Times New Roman" w:cs="Times New Roman"/>
              </w:rPr>
              <w:t>Český jazyk a literatura</w:t>
            </w:r>
          </w:p>
        </w:tc>
        <w:tc>
          <w:tcPr>
            <w:tcW w:w="756" w:type="dxa"/>
            <w:tcBorders>
              <w:bottom w:val="single" w:sz="12" w:space="0" w:color="auto"/>
            </w:tcBorders>
          </w:tcPr>
          <w:p w:rsidR="007B564E" w:rsidRPr="00357A56" w:rsidRDefault="007B564E" w:rsidP="00B63A75">
            <w:pPr>
              <w:spacing w:line="20" w:lineRule="atLeast"/>
              <w:jc w:val="center"/>
              <w:rPr>
                <w:rFonts w:ascii="Times New Roman" w:hAnsi="Times New Roman" w:cs="Times New Roman"/>
              </w:rPr>
            </w:pPr>
          </w:p>
        </w:tc>
        <w:tc>
          <w:tcPr>
            <w:tcW w:w="786" w:type="dxa"/>
            <w:tcBorders>
              <w:bottom w:val="single" w:sz="12" w:space="0" w:color="auto"/>
            </w:tcBorders>
          </w:tcPr>
          <w:p w:rsidR="007B564E" w:rsidRPr="00357A56" w:rsidRDefault="007B564E" w:rsidP="00B63A75">
            <w:pPr>
              <w:spacing w:line="20" w:lineRule="atLeast"/>
              <w:jc w:val="center"/>
              <w:rPr>
                <w:rFonts w:ascii="Times New Roman" w:hAnsi="Times New Roman" w:cs="Times New Roman"/>
              </w:rPr>
            </w:pPr>
          </w:p>
        </w:tc>
        <w:tc>
          <w:tcPr>
            <w:tcW w:w="782" w:type="dxa"/>
            <w:tcBorders>
              <w:bottom w:val="single" w:sz="12" w:space="0" w:color="auto"/>
              <w:right w:val="single" w:sz="18" w:space="0" w:color="auto"/>
            </w:tcBorders>
          </w:tcPr>
          <w:p w:rsidR="007B564E" w:rsidRPr="00357A56" w:rsidRDefault="007B564E" w:rsidP="00B63A75">
            <w:pPr>
              <w:spacing w:line="20" w:lineRule="atLeast"/>
              <w:jc w:val="center"/>
              <w:rPr>
                <w:rFonts w:ascii="Times New Roman" w:hAnsi="Times New Roman" w:cs="Times New Roman"/>
              </w:rPr>
            </w:pPr>
          </w:p>
        </w:tc>
      </w:tr>
      <w:tr w:rsidR="007B564E" w:rsidTr="007B564E">
        <w:tc>
          <w:tcPr>
            <w:tcW w:w="2140" w:type="dxa"/>
            <w:vMerge w:val="restart"/>
            <w:tcBorders>
              <w:top w:val="single" w:sz="12" w:space="0" w:color="auto"/>
              <w:left w:val="single" w:sz="18" w:space="0" w:color="auto"/>
            </w:tcBorders>
          </w:tcPr>
          <w:p w:rsidR="007B564E" w:rsidRPr="002F23A4" w:rsidRDefault="007B564E" w:rsidP="002F23A4">
            <w:pPr>
              <w:spacing w:line="20" w:lineRule="atLeast"/>
              <w:ind w:firstLine="0"/>
              <w:jc w:val="center"/>
              <w:rPr>
                <w:rFonts w:ascii="Times New Roman" w:hAnsi="Times New Roman" w:cs="Times New Roman"/>
                <w:b/>
              </w:rPr>
            </w:pPr>
            <w:r w:rsidRPr="002F23A4">
              <w:rPr>
                <w:rFonts w:ascii="Times New Roman" w:hAnsi="Times New Roman" w:cs="Times New Roman"/>
                <w:b/>
              </w:rPr>
              <w:t>Vzdělávání pro zdraví</w:t>
            </w:r>
          </w:p>
        </w:tc>
        <w:tc>
          <w:tcPr>
            <w:tcW w:w="816" w:type="dxa"/>
            <w:vMerge w:val="restart"/>
            <w:tcBorders>
              <w:top w:val="single" w:sz="12" w:space="0" w:color="auto"/>
            </w:tcBorders>
            <w:vAlign w:val="center"/>
          </w:tcPr>
          <w:p w:rsidR="007B564E" w:rsidRPr="003710B9" w:rsidRDefault="007B564E" w:rsidP="002F23A4">
            <w:pPr>
              <w:spacing w:line="20" w:lineRule="atLeast"/>
              <w:ind w:firstLine="0"/>
              <w:jc w:val="center"/>
              <w:rPr>
                <w:rFonts w:ascii="Times New Roman" w:hAnsi="Times New Roman" w:cs="Times New Roman"/>
              </w:rPr>
            </w:pPr>
            <w:r w:rsidRPr="003710B9">
              <w:rPr>
                <w:rFonts w:ascii="Times New Roman" w:hAnsi="Times New Roman" w:cs="Times New Roman"/>
              </w:rPr>
              <w:t>8</w:t>
            </w:r>
          </w:p>
        </w:tc>
        <w:tc>
          <w:tcPr>
            <w:tcW w:w="850" w:type="dxa"/>
            <w:vMerge w:val="restart"/>
            <w:tcBorders>
              <w:top w:val="single" w:sz="12" w:space="0" w:color="auto"/>
              <w:right w:val="single" w:sz="18" w:space="0" w:color="auto"/>
            </w:tcBorders>
            <w:vAlign w:val="center"/>
          </w:tcPr>
          <w:p w:rsidR="007B564E" w:rsidRPr="003710B9" w:rsidRDefault="007B564E" w:rsidP="002F23A4">
            <w:pPr>
              <w:spacing w:line="20" w:lineRule="atLeast"/>
              <w:ind w:firstLine="0"/>
              <w:jc w:val="center"/>
              <w:rPr>
                <w:rFonts w:ascii="Times New Roman" w:hAnsi="Times New Roman" w:cs="Times New Roman"/>
              </w:rPr>
            </w:pPr>
            <w:r w:rsidRPr="003710B9">
              <w:rPr>
                <w:rFonts w:ascii="Times New Roman" w:hAnsi="Times New Roman" w:cs="Times New Roman"/>
              </w:rPr>
              <w:t>256</w:t>
            </w:r>
          </w:p>
        </w:tc>
        <w:tc>
          <w:tcPr>
            <w:tcW w:w="2193" w:type="dxa"/>
            <w:tcBorders>
              <w:top w:val="single" w:sz="12" w:space="0" w:color="auto"/>
              <w:left w:val="single" w:sz="18" w:space="0" w:color="auto"/>
            </w:tcBorders>
          </w:tcPr>
          <w:p w:rsidR="007B564E" w:rsidRPr="003710B9" w:rsidRDefault="007B564E" w:rsidP="00B63A75">
            <w:pPr>
              <w:spacing w:line="20" w:lineRule="atLeast"/>
              <w:ind w:firstLine="0"/>
              <w:rPr>
                <w:rFonts w:ascii="Times New Roman" w:hAnsi="Times New Roman" w:cs="Times New Roman"/>
              </w:rPr>
            </w:pPr>
            <w:r w:rsidRPr="003710B9">
              <w:rPr>
                <w:rFonts w:ascii="Times New Roman" w:hAnsi="Times New Roman" w:cs="Times New Roman"/>
              </w:rPr>
              <w:t>Tělesná výchova</w:t>
            </w:r>
          </w:p>
        </w:tc>
        <w:tc>
          <w:tcPr>
            <w:tcW w:w="756" w:type="dxa"/>
            <w:tcBorders>
              <w:top w:val="single" w:sz="12" w:space="0" w:color="auto"/>
            </w:tcBorders>
          </w:tcPr>
          <w:p w:rsidR="007B564E" w:rsidRPr="00357A56" w:rsidRDefault="007B564E" w:rsidP="00B63A75">
            <w:pPr>
              <w:spacing w:line="20" w:lineRule="atLeast"/>
              <w:ind w:firstLine="0"/>
              <w:jc w:val="center"/>
              <w:rPr>
                <w:rFonts w:ascii="Times New Roman" w:hAnsi="Times New Roman" w:cs="Times New Roman"/>
              </w:rPr>
            </w:pPr>
            <w:r w:rsidRPr="00357A56">
              <w:rPr>
                <w:rFonts w:ascii="Times New Roman" w:hAnsi="Times New Roman" w:cs="Times New Roman"/>
              </w:rPr>
              <w:t>8</w:t>
            </w:r>
          </w:p>
        </w:tc>
        <w:tc>
          <w:tcPr>
            <w:tcW w:w="786" w:type="dxa"/>
            <w:tcBorders>
              <w:top w:val="single" w:sz="12" w:space="0" w:color="auto"/>
            </w:tcBorders>
          </w:tcPr>
          <w:p w:rsidR="007B564E" w:rsidRPr="00357A56" w:rsidRDefault="007B564E" w:rsidP="00B63A75">
            <w:pPr>
              <w:spacing w:line="20" w:lineRule="atLeast"/>
              <w:ind w:firstLine="0"/>
              <w:jc w:val="center"/>
              <w:rPr>
                <w:rFonts w:ascii="Times New Roman" w:hAnsi="Times New Roman" w:cs="Times New Roman"/>
              </w:rPr>
            </w:pPr>
            <w:r w:rsidRPr="00357A56">
              <w:rPr>
                <w:rFonts w:ascii="Times New Roman" w:hAnsi="Times New Roman" w:cs="Times New Roman"/>
              </w:rPr>
              <w:t>256</w:t>
            </w:r>
          </w:p>
        </w:tc>
        <w:tc>
          <w:tcPr>
            <w:tcW w:w="782" w:type="dxa"/>
            <w:tcBorders>
              <w:top w:val="single" w:sz="12" w:space="0" w:color="auto"/>
              <w:right w:val="single" w:sz="18" w:space="0" w:color="auto"/>
            </w:tcBorders>
          </w:tcPr>
          <w:p w:rsidR="007B564E" w:rsidRPr="00357A56" w:rsidRDefault="007B564E" w:rsidP="00B63A75">
            <w:pPr>
              <w:spacing w:line="20" w:lineRule="atLeast"/>
              <w:ind w:firstLine="0"/>
              <w:jc w:val="center"/>
              <w:rPr>
                <w:rFonts w:ascii="Times New Roman" w:hAnsi="Times New Roman" w:cs="Times New Roman"/>
              </w:rPr>
            </w:pPr>
            <w:r>
              <w:rPr>
                <w:rFonts w:ascii="Times New Roman" w:hAnsi="Times New Roman" w:cs="Times New Roman"/>
              </w:rPr>
              <w:t>0</w:t>
            </w:r>
          </w:p>
        </w:tc>
      </w:tr>
      <w:tr w:rsidR="007B564E" w:rsidTr="007B564E">
        <w:tc>
          <w:tcPr>
            <w:tcW w:w="2140" w:type="dxa"/>
            <w:vMerge/>
            <w:tcBorders>
              <w:left w:val="single" w:sz="18" w:space="0" w:color="auto"/>
              <w:bottom w:val="single" w:sz="12" w:space="0" w:color="auto"/>
            </w:tcBorders>
          </w:tcPr>
          <w:p w:rsidR="007B564E" w:rsidRPr="002F23A4" w:rsidRDefault="007B564E" w:rsidP="002F23A4">
            <w:pPr>
              <w:spacing w:line="20" w:lineRule="atLeast"/>
              <w:jc w:val="center"/>
              <w:rPr>
                <w:rFonts w:ascii="Times New Roman" w:hAnsi="Times New Roman" w:cs="Times New Roman"/>
                <w:b/>
              </w:rPr>
            </w:pPr>
          </w:p>
        </w:tc>
        <w:tc>
          <w:tcPr>
            <w:tcW w:w="816" w:type="dxa"/>
            <w:vMerge/>
            <w:tcBorders>
              <w:bottom w:val="single" w:sz="12" w:space="0" w:color="auto"/>
            </w:tcBorders>
          </w:tcPr>
          <w:p w:rsidR="007B564E" w:rsidRPr="003710B9" w:rsidRDefault="007B564E" w:rsidP="002F23A4">
            <w:pPr>
              <w:spacing w:line="20" w:lineRule="atLeast"/>
              <w:jc w:val="center"/>
              <w:rPr>
                <w:rFonts w:ascii="Times New Roman" w:hAnsi="Times New Roman" w:cs="Times New Roman"/>
                <w:b/>
              </w:rPr>
            </w:pPr>
          </w:p>
        </w:tc>
        <w:tc>
          <w:tcPr>
            <w:tcW w:w="850" w:type="dxa"/>
            <w:vMerge/>
            <w:tcBorders>
              <w:bottom w:val="single" w:sz="12" w:space="0" w:color="auto"/>
              <w:right w:val="single" w:sz="18" w:space="0" w:color="auto"/>
            </w:tcBorders>
          </w:tcPr>
          <w:p w:rsidR="007B564E" w:rsidRPr="003710B9" w:rsidRDefault="007B564E" w:rsidP="002F23A4">
            <w:pPr>
              <w:spacing w:line="20" w:lineRule="atLeast"/>
              <w:jc w:val="center"/>
              <w:rPr>
                <w:rFonts w:ascii="Times New Roman" w:hAnsi="Times New Roman" w:cs="Times New Roman"/>
                <w:b/>
              </w:rPr>
            </w:pPr>
          </w:p>
        </w:tc>
        <w:tc>
          <w:tcPr>
            <w:tcW w:w="2193" w:type="dxa"/>
            <w:tcBorders>
              <w:left w:val="single" w:sz="18" w:space="0" w:color="auto"/>
              <w:bottom w:val="single" w:sz="12" w:space="0" w:color="auto"/>
            </w:tcBorders>
          </w:tcPr>
          <w:p w:rsidR="007B564E" w:rsidRPr="003710B9" w:rsidRDefault="007B564E" w:rsidP="00B63A75">
            <w:pPr>
              <w:spacing w:line="20" w:lineRule="atLeast"/>
              <w:ind w:firstLine="0"/>
              <w:rPr>
                <w:rFonts w:ascii="Times New Roman" w:hAnsi="Times New Roman" w:cs="Times New Roman"/>
              </w:rPr>
            </w:pPr>
            <w:r w:rsidRPr="003710B9">
              <w:rPr>
                <w:rFonts w:ascii="Times New Roman" w:hAnsi="Times New Roman" w:cs="Times New Roman"/>
              </w:rPr>
              <w:t>První pomoc</w:t>
            </w:r>
          </w:p>
        </w:tc>
        <w:tc>
          <w:tcPr>
            <w:tcW w:w="756" w:type="dxa"/>
            <w:tcBorders>
              <w:bottom w:val="single" w:sz="12" w:space="0" w:color="auto"/>
            </w:tcBorders>
            <w:vAlign w:val="center"/>
          </w:tcPr>
          <w:p w:rsidR="007B564E" w:rsidRPr="00357A56" w:rsidRDefault="007B564E" w:rsidP="00B63A75">
            <w:pPr>
              <w:spacing w:line="20" w:lineRule="atLeast"/>
              <w:ind w:firstLine="0"/>
              <w:jc w:val="center"/>
              <w:rPr>
                <w:rFonts w:ascii="Times New Roman" w:hAnsi="Times New Roman" w:cs="Times New Roman"/>
              </w:rPr>
            </w:pPr>
            <w:r w:rsidRPr="00357A56">
              <w:rPr>
                <w:rFonts w:ascii="Times New Roman" w:hAnsi="Times New Roman" w:cs="Times New Roman"/>
              </w:rPr>
              <w:t>2</w:t>
            </w:r>
          </w:p>
        </w:tc>
        <w:tc>
          <w:tcPr>
            <w:tcW w:w="786" w:type="dxa"/>
            <w:tcBorders>
              <w:bottom w:val="single" w:sz="12" w:space="0" w:color="auto"/>
            </w:tcBorders>
            <w:vAlign w:val="center"/>
          </w:tcPr>
          <w:p w:rsidR="007B564E" w:rsidRPr="00357A56" w:rsidRDefault="007B564E" w:rsidP="00B63A75">
            <w:pPr>
              <w:spacing w:line="20" w:lineRule="atLeast"/>
              <w:ind w:firstLine="0"/>
              <w:jc w:val="center"/>
              <w:rPr>
                <w:rFonts w:ascii="Times New Roman" w:hAnsi="Times New Roman" w:cs="Times New Roman"/>
              </w:rPr>
            </w:pPr>
            <w:r w:rsidRPr="00357A56">
              <w:rPr>
                <w:rFonts w:ascii="Times New Roman" w:hAnsi="Times New Roman" w:cs="Times New Roman"/>
              </w:rPr>
              <w:t>64</w:t>
            </w:r>
          </w:p>
        </w:tc>
        <w:tc>
          <w:tcPr>
            <w:tcW w:w="782" w:type="dxa"/>
            <w:tcBorders>
              <w:bottom w:val="single" w:sz="12" w:space="0" w:color="auto"/>
              <w:right w:val="single" w:sz="18" w:space="0" w:color="auto"/>
            </w:tcBorders>
            <w:vAlign w:val="center"/>
          </w:tcPr>
          <w:p w:rsidR="007B564E" w:rsidRPr="00357A56" w:rsidRDefault="007B564E" w:rsidP="00B63A75">
            <w:pPr>
              <w:spacing w:line="20" w:lineRule="atLeast"/>
              <w:ind w:firstLine="0"/>
              <w:jc w:val="center"/>
              <w:rPr>
                <w:rFonts w:ascii="Times New Roman" w:hAnsi="Times New Roman" w:cs="Times New Roman"/>
              </w:rPr>
            </w:pPr>
            <w:r w:rsidRPr="00357A56">
              <w:rPr>
                <w:rFonts w:ascii="Times New Roman" w:hAnsi="Times New Roman" w:cs="Times New Roman"/>
              </w:rPr>
              <w:t>2</w:t>
            </w:r>
          </w:p>
        </w:tc>
      </w:tr>
      <w:tr w:rsidR="007B564E" w:rsidTr="007B564E">
        <w:tc>
          <w:tcPr>
            <w:tcW w:w="2140" w:type="dxa"/>
            <w:tcBorders>
              <w:top w:val="single" w:sz="12" w:space="0" w:color="auto"/>
              <w:left w:val="single" w:sz="18" w:space="0" w:color="auto"/>
              <w:bottom w:val="single" w:sz="12" w:space="0" w:color="auto"/>
            </w:tcBorders>
          </w:tcPr>
          <w:p w:rsidR="007B564E" w:rsidRPr="002F23A4" w:rsidRDefault="007B564E" w:rsidP="002F23A4">
            <w:pPr>
              <w:spacing w:line="20" w:lineRule="atLeast"/>
              <w:ind w:firstLine="0"/>
              <w:jc w:val="center"/>
              <w:rPr>
                <w:rFonts w:ascii="Times New Roman" w:hAnsi="Times New Roman" w:cs="Times New Roman"/>
                <w:b/>
              </w:rPr>
            </w:pPr>
            <w:r w:rsidRPr="002F23A4">
              <w:rPr>
                <w:rFonts w:ascii="Times New Roman" w:hAnsi="Times New Roman" w:cs="Times New Roman"/>
                <w:b/>
              </w:rPr>
              <w:t>Vzdělávání v IKT</w:t>
            </w:r>
          </w:p>
        </w:tc>
        <w:tc>
          <w:tcPr>
            <w:tcW w:w="816" w:type="dxa"/>
            <w:tcBorders>
              <w:top w:val="single" w:sz="12" w:space="0" w:color="auto"/>
              <w:bottom w:val="single" w:sz="12" w:space="0" w:color="auto"/>
            </w:tcBorders>
            <w:vAlign w:val="center"/>
          </w:tcPr>
          <w:p w:rsidR="007B564E" w:rsidRPr="003710B9" w:rsidRDefault="007B564E" w:rsidP="002F23A4">
            <w:pPr>
              <w:spacing w:line="20" w:lineRule="atLeast"/>
              <w:ind w:firstLine="0"/>
              <w:jc w:val="center"/>
              <w:rPr>
                <w:rFonts w:ascii="Times New Roman" w:hAnsi="Times New Roman" w:cs="Times New Roman"/>
              </w:rPr>
            </w:pPr>
            <w:r w:rsidRPr="003710B9">
              <w:rPr>
                <w:rFonts w:ascii="Times New Roman" w:hAnsi="Times New Roman" w:cs="Times New Roman"/>
              </w:rPr>
              <w:t>4</w:t>
            </w:r>
          </w:p>
        </w:tc>
        <w:tc>
          <w:tcPr>
            <w:tcW w:w="850" w:type="dxa"/>
            <w:tcBorders>
              <w:top w:val="single" w:sz="12" w:space="0" w:color="auto"/>
              <w:bottom w:val="single" w:sz="12" w:space="0" w:color="auto"/>
              <w:right w:val="single" w:sz="18" w:space="0" w:color="auto"/>
            </w:tcBorders>
            <w:vAlign w:val="center"/>
          </w:tcPr>
          <w:p w:rsidR="007B564E" w:rsidRPr="003710B9" w:rsidRDefault="007B564E" w:rsidP="002F23A4">
            <w:pPr>
              <w:spacing w:line="20" w:lineRule="atLeast"/>
              <w:ind w:firstLine="0"/>
              <w:jc w:val="center"/>
              <w:rPr>
                <w:rFonts w:ascii="Times New Roman" w:hAnsi="Times New Roman" w:cs="Times New Roman"/>
              </w:rPr>
            </w:pPr>
            <w:r w:rsidRPr="003710B9">
              <w:rPr>
                <w:rFonts w:ascii="Times New Roman" w:hAnsi="Times New Roman" w:cs="Times New Roman"/>
              </w:rPr>
              <w:t>128</w:t>
            </w:r>
          </w:p>
        </w:tc>
        <w:tc>
          <w:tcPr>
            <w:tcW w:w="2193" w:type="dxa"/>
            <w:tcBorders>
              <w:top w:val="single" w:sz="12" w:space="0" w:color="auto"/>
              <w:left w:val="single" w:sz="18" w:space="0" w:color="auto"/>
              <w:bottom w:val="single" w:sz="12" w:space="0" w:color="auto"/>
            </w:tcBorders>
          </w:tcPr>
          <w:p w:rsidR="007B564E" w:rsidRPr="003710B9" w:rsidRDefault="007B564E" w:rsidP="00B63A75">
            <w:pPr>
              <w:spacing w:line="20" w:lineRule="atLeast"/>
              <w:ind w:firstLine="0"/>
              <w:rPr>
                <w:rFonts w:ascii="Times New Roman" w:hAnsi="Times New Roman" w:cs="Times New Roman"/>
              </w:rPr>
            </w:pPr>
            <w:r w:rsidRPr="003710B9">
              <w:rPr>
                <w:rFonts w:ascii="Times New Roman" w:hAnsi="Times New Roman" w:cs="Times New Roman"/>
              </w:rPr>
              <w:t>IKT</w:t>
            </w:r>
          </w:p>
        </w:tc>
        <w:tc>
          <w:tcPr>
            <w:tcW w:w="756" w:type="dxa"/>
            <w:tcBorders>
              <w:top w:val="single" w:sz="12" w:space="0" w:color="auto"/>
              <w:bottom w:val="single" w:sz="12" w:space="0" w:color="auto"/>
            </w:tcBorders>
            <w:vAlign w:val="center"/>
          </w:tcPr>
          <w:p w:rsidR="007B564E" w:rsidRPr="00357A56" w:rsidRDefault="007B564E" w:rsidP="00B63A75">
            <w:pPr>
              <w:spacing w:line="20" w:lineRule="atLeast"/>
              <w:ind w:firstLine="0"/>
              <w:jc w:val="center"/>
              <w:rPr>
                <w:rFonts w:ascii="Times New Roman" w:hAnsi="Times New Roman" w:cs="Times New Roman"/>
              </w:rPr>
            </w:pPr>
            <w:r w:rsidRPr="00357A56">
              <w:rPr>
                <w:rFonts w:ascii="Times New Roman" w:hAnsi="Times New Roman" w:cs="Times New Roman"/>
              </w:rPr>
              <w:t>4</w:t>
            </w:r>
          </w:p>
        </w:tc>
        <w:tc>
          <w:tcPr>
            <w:tcW w:w="786" w:type="dxa"/>
            <w:tcBorders>
              <w:top w:val="single" w:sz="12" w:space="0" w:color="auto"/>
              <w:bottom w:val="single" w:sz="12" w:space="0" w:color="auto"/>
            </w:tcBorders>
            <w:vAlign w:val="center"/>
          </w:tcPr>
          <w:p w:rsidR="007B564E" w:rsidRPr="00357A56" w:rsidRDefault="007B564E" w:rsidP="00B63A75">
            <w:pPr>
              <w:spacing w:line="20" w:lineRule="atLeast"/>
              <w:ind w:firstLine="0"/>
              <w:jc w:val="center"/>
              <w:rPr>
                <w:rFonts w:ascii="Times New Roman" w:hAnsi="Times New Roman" w:cs="Times New Roman"/>
              </w:rPr>
            </w:pPr>
            <w:r w:rsidRPr="00357A56">
              <w:rPr>
                <w:rFonts w:ascii="Times New Roman" w:hAnsi="Times New Roman" w:cs="Times New Roman"/>
              </w:rPr>
              <w:t>128</w:t>
            </w:r>
          </w:p>
        </w:tc>
        <w:tc>
          <w:tcPr>
            <w:tcW w:w="782" w:type="dxa"/>
            <w:tcBorders>
              <w:top w:val="single" w:sz="12" w:space="0" w:color="auto"/>
              <w:bottom w:val="single" w:sz="12" w:space="0" w:color="auto"/>
              <w:right w:val="single" w:sz="18" w:space="0" w:color="auto"/>
            </w:tcBorders>
          </w:tcPr>
          <w:p w:rsidR="007B564E" w:rsidRPr="00357A56" w:rsidRDefault="007B564E" w:rsidP="00B63A75">
            <w:pPr>
              <w:spacing w:line="20" w:lineRule="atLeast"/>
              <w:ind w:firstLine="0"/>
              <w:jc w:val="center"/>
              <w:rPr>
                <w:rFonts w:ascii="Times New Roman" w:hAnsi="Times New Roman" w:cs="Times New Roman"/>
                <w:sz w:val="24"/>
                <w:szCs w:val="24"/>
              </w:rPr>
            </w:pPr>
            <w:r w:rsidRPr="00357A56">
              <w:rPr>
                <w:rFonts w:ascii="Times New Roman" w:hAnsi="Times New Roman" w:cs="Times New Roman"/>
                <w:sz w:val="24"/>
                <w:szCs w:val="24"/>
              </w:rPr>
              <w:t>0</w:t>
            </w:r>
          </w:p>
        </w:tc>
      </w:tr>
      <w:tr w:rsidR="007B564E" w:rsidTr="007B564E">
        <w:tc>
          <w:tcPr>
            <w:tcW w:w="2140" w:type="dxa"/>
            <w:tcBorders>
              <w:top w:val="single" w:sz="12" w:space="0" w:color="auto"/>
              <w:left w:val="single" w:sz="18" w:space="0" w:color="auto"/>
              <w:bottom w:val="single" w:sz="12" w:space="0" w:color="auto"/>
            </w:tcBorders>
          </w:tcPr>
          <w:p w:rsidR="007B564E" w:rsidRPr="002F23A4" w:rsidRDefault="007B564E" w:rsidP="002F23A4">
            <w:pPr>
              <w:spacing w:line="20" w:lineRule="atLeast"/>
              <w:ind w:firstLine="0"/>
              <w:jc w:val="center"/>
              <w:rPr>
                <w:rFonts w:ascii="Times New Roman" w:hAnsi="Times New Roman" w:cs="Times New Roman"/>
                <w:b/>
              </w:rPr>
            </w:pPr>
            <w:r w:rsidRPr="002F23A4">
              <w:rPr>
                <w:rFonts w:ascii="Times New Roman" w:hAnsi="Times New Roman" w:cs="Times New Roman"/>
                <w:b/>
              </w:rPr>
              <w:t>Ekonomické vzděl.</w:t>
            </w:r>
          </w:p>
        </w:tc>
        <w:tc>
          <w:tcPr>
            <w:tcW w:w="816" w:type="dxa"/>
            <w:tcBorders>
              <w:top w:val="single" w:sz="12" w:space="0" w:color="auto"/>
              <w:bottom w:val="single" w:sz="12" w:space="0" w:color="auto"/>
            </w:tcBorders>
            <w:vAlign w:val="center"/>
          </w:tcPr>
          <w:p w:rsidR="007B564E" w:rsidRPr="003710B9" w:rsidRDefault="007B564E" w:rsidP="002F23A4">
            <w:pPr>
              <w:spacing w:line="20" w:lineRule="atLeast"/>
              <w:ind w:firstLine="0"/>
              <w:jc w:val="center"/>
              <w:rPr>
                <w:rFonts w:ascii="Times New Roman" w:hAnsi="Times New Roman" w:cs="Times New Roman"/>
              </w:rPr>
            </w:pPr>
            <w:r>
              <w:rPr>
                <w:rFonts w:ascii="Times New Roman" w:hAnsi="Times New Roman" w:cs="Times New Roman"/>
              </w:rPr>
              <w:t>2</w:t>
            </w:r>
          </w:p>
        </w:tc>
        <w:tc>
          <w:tcPr>
            <w:tcW w:w="850" w:type="dxa"/>
            <w:tcBorders>
              <w:top w:val="single" w:sz="12" w:space="0" w:color="auto"/>
              <w:bottom w:val="single" w:sz="12" w:space="0" w:color="auto"/>
              <w:right w:val="single" w:sz="18" w:space="0" w:color="auto"/>
            </w:tcBorders>
            <w:vAlign w:val="center"/>
          </w:tcPr>
          <w:p w:rsidR="007B564E" w:rsidRPr="003710B9" w:rsidRDefault="007B564E" w:rsidP="002F23A4">
            <w:pPr>
              <w:spacing w:line="20" w:lineRule="atLeast"/>
              <w:ind w:firstLine="0"/>
              <w:jc w:val="center"/>
              <w:rPr>
                <w:rFonts w:ascii="Times New Roman" w:hAnsi="Times New Roman" w:cs="Times New Roman"/>
              </w:rPr>
            </w:pPr>
            <w:r>
              <w:rPr>
                <w:rFonts w:ascii="Times New Roman" w:hAnsi="Times New Roman" w:cs="Times New Roman"/>
              </w:rPr>
              <w:t>64</w:t>
            </w:r>
          </w:p>
        </w:tc>
        <w:tc>
          <w:tcPr>
            <w:tcW w:w="2193" w:type="dxa"/>
            <w:tcBorders>
              <w:top w:val="single" w:sz="12" w:space="0" w:color="auto"/>
              <w:left w:val="single" w:sz="18" w:space="0" w:color="auto"/>
              <w:bottom w:val="single" w:sz="12" w:space="0" w:color="auto"/>
            </w:tcBorders>
          </w:tcPr>
          <w:p w:rsidR="007B564E" w:rsidRPr="00357A56" w:rsidRDefault="007B564E" w:rsidP="00B63A75">
            <w:pPr>
              <w:spacing w:line="20" w:lineRule="atLeast"/>
              <w:ind w:firstLine="0"/>
              <w:rPr>
                <w:rFonts w:ascii="Times New Roman" w:hAnsi="Times New Roman" w:cs="Times New Roman"/>
              </w:rPr>
            </w:pPr>
            <w:r w:rsidRPr="00357A56">
              <w:rPr>
                <w:rFonts w:ascii="Times New Roman" w:hAnsi="Times New Roman" w:cs="Times New Roman"/>
              </w:rPr>
              <w:t>Ekonomika</w:t>
            </w:r>
          </w:p>
        </w:tc>
        <w:tc>
          <w:tcPr>
            <w:tcW w:w="756" w:type="dxa"/>
            <w:tcBorders>
              <w:top w:val="single" w:sz="12" w:space="0" w:color="auto"/>
              <w:bottom w:val="single" w:sz="12" w:space="0" w:color="auto"/>
            </w:tcBorders>
            <w:vAlign w:val="center"/>
          </w:tcPr>
          <w:p w:rsidR="007B564E" w:rsidRPr="00357A56" w:rsidRDefault="007B564E" w:rsidP="00B63A75">
            <w:pPr>
              <w:spacing w:line="20" w:lineRule="atLeast"/>
              <w:ind w:firstLine="0"/>
              <w:jc w:val="center"/>
              <w:rPr>
                <w:rFonts w:ascii="Times New Roman" w:hAnsi="Times New Roman" w:cs="Times New Roman"/>
              </w:rPr>
            </w:pPr>
            <w:r w:rsidRPr="00357A56">
              <w:rPr>
                <w:rFonts w:ascii="Times New Roman" w:hAnsi="Times New Roman" w:cs="Times New Roman"/>
              </w:rPr>
              <w:t>2</w:t>
            </w:r>
          </w:p>
        </w:tc>
        <w:tc>
          <w:tcPr>
            <w:tcW w:w="786" w:type="dxa"/>
            <w:tcBorders>
              <w:top w:val="single" w:sz="12" w:space="0" w:color="auto"/>
              <w:bottom w:val="single" w:sz="12" w:space="0" w:color="auto"/>
            </w:tcBorders>
            <w:vAlign w:val="center"/>
          </w:tcPr>
          <w:p w:rsidR="007B564E" w:rsidRPr="00357A56" w:rsidRDefault="007B564E" w:rsidP="00B63A75">
            <w:pPr>
              <w:spacing w:line="20" w:lineRule="atLeast"/>
              <w:ind w:firstLine="0"/>
              <w:jc w:val="center"/>
              <w:rPr>
                <w:rFonts w:ascii="Times New Roman" w:hAnsi="Times New Roman" w:cs="Times New Roman"/>
              </w:rPr>
            </w:pPr>
            <w:r w:rsidRPr="00357A56">
              <w:rPr>
                <w:rFonts w:ascii="Times New Roman" w:hAnsi="Times New Roman" w:cs="Times New Roman"/>
              </w:rPr>
              <w:t>64</w:t>
            </w:r>
          </w:p>
        </w:tc>
        <w:tc>
          <w:tcPr>
            <w:tcW w:w="782" w:type="dxa"/>
            <w:tcBorders>
              <w:top w:val="single" w:sz="12" w:space="0" w:color="auto"/>
              <w:bottom w:val="single" w:sz="12" w:space="0" w:color="auto"/>
              <w:right w:val="single" w:sz="18" w:space="0" w:color="auto"/>
            </w:tcBorders>
          </w:tcPr>
          <w:p w:rsidR="007B564E" w:rsidRPr="00357A56" w:rsidRDefault="007B564E" w:rsidP="00B63A75">
            <w:pPr>
              <w:spacing w:line="20" w:lineRule="atLeast"/>
              <w:ind w:firstLine="0"/>
              <w:jc w:val="center"/>
              <w:rPr>
                <w:rFonts w:ascii="Times New Roman" w:hAnsi="Times New Roman" w:cs="Times New Roman"/>
                <w:sz w:val="24"/>
                <w:szCs w:val="24"/>
              </w:rPr>
            </w:pPr>
            <w:r w:rsidRPr="00357A56">
              <w:rPr>
                <w:rFonts w:ascii="Times New Roman" w:hAnsi="Times New Roman" w:cs="Times New Roman"/>
                <w:sz w:val="24"/>
                <w:szCs w:val="24"/>
              </w:rPr>
              <w:t>0</w:t>
            </w:r>
          </w:p>
        </w:tc>
      </w:tr>
      <w:tr w:rsidR="007B564E" w:rsidTr="007B564E">
        <w:tc>
          <w:tcPr>
            <w:tcW w:w="2140" w:type="dxa"/>
            <w:vMerge w:val="restart"/>
            <w:tcBorders>
              <w:top w:val="single" w:sz="12" w:space="0" w:color="auto"/>
              <w:left w:val="single" w:sz="18" w:space="0" w:color="auto"/>
            </w:tcBorders>
            <w:vAlign w:val="center"/>
          </w:tcPr>
          <w:p w:rsidR="007B564E" w:rsidRPr="002F23A4" w:rsidRDefault="007B564E" w:rsidP="002F23A4">
            <w:pPr>
              <w:spacing w:line="20" w:lineRule="atLeast"/>
              <w:ind w:firstLine="0"/>
              <w:jc w:val="center"/>
              <w:rPr>
                <w:rFonts w:ascii="Times New Roman" w:hAnsi="Times New Roman" w:cs="Times New Roman"/>
                <w:b/>
              </w:rPr>
            </w:pPr>
            <w:r w:rsidRPr="002F23A4">
              <w:rPr>
                <w:rFonts w:ascii="Times New Roman" w:hAnsi="Times New Roman" w:cs="Times New Roman"/>
                <w:b/>
              </w:rPr>
              <w:t>Základ pro poskytování ošetřovatelské péče</w:t>
            </w:r>
          </w:p>
        </w:tc>
        <w:tc>
          <w:tcPr>
            <w:tcW w:w="816" w:type="dxa"/>
            <w:vMerge w:val="restart"/>
            <w:tcBorders>
              <w:top w:val="single" w:sz="12" w:space="0" w:color="auto"/>
            </w:tcBorders>
            <w:vAlign w:val="center"/>
          </w:tcPr>
          <w:p w:rsidR="007B564E" w:rsidRPr="003710B9" w:rsidRDefault="007B564E" w:rsidP="002F23A4">
            <w:pPr>
              <w:spacing w:line="20" w:lineRule="atLeast"/>
              <w:ind w:firstLine="0"/>
              <w:jc w:val="center"/>
              <w:rPr>
                <w:rFonts w:ascii="Times New Roman" w:hAnsi="Times New Roman" w:cs="Times New Roman"/>
              </w:rPr>
            </w:pPr>
            <w:r w:rsidRPr="003710B9">
              <w:rPr>
                <w:rFonts w:ascii="Times New Roman" w:hAnsi="Times New Roman" w:cs="Times New Roman"/>
              </w:rPr>
              <w:t>8</w:t>
            </w:r>
          </w:p>
        </w:tc>
        <w:tc>
          <w:tcPr>
            <w:tcW w:w="850" w:type="dxa"/>
            <w:vMerge w:val="restart"/>
            <w:tcBorders>
              <w:top w:val="single" w:sz="12" w:space="0" w:color="auto"/>
              <w:right w:val="single" w:sz="18" w:space="0" w:color="auto"/>
            </w:tcBorders>
            <w:vAlign w:val="center"/>
          </w:tcPr>
          <w:p w:rsidR="007B564E" w:rsidRPr="003710B9" w:rsidRDefault="007B564E" w:rsidP="002F23A4">
            <w:pPr>
              <w:spacing w:line="20" w:lineRule="atLeast"/>
              <w:ind w:firstLine="0"/>
              <w:jc w:val="center"/>
              <w:rPr>
                <w:rFonts w:ascii="Times New Roman" w:hAnsi="Times New Roman" w:cs="Times New Roman"/>
              </w:rPr>
            </w:pPr>
            <w:r w:rsidRPr="003710B9">
              <w:rPr>
                <w:rFonts w:ascii="Times New Roman" w:hAnsi="Times New Roman" w:cs="Times New Roman"/>
              </w:rPr>
              <w:t>256</w:t>
            </w:r>
          </w:p>
        </w:tc>
        <w:tc>
          <w:tcPr>
            <w:tcW w:w="2193" w:type="dxa"/>
            <w:tcBorders>
              <w:top w:val="single" w:sz="12" w:space="0" w:color="auto"/>
              <w:left w:val="single" w:sz="18" w:space="0" w:color="auto"/>
            </w:tcBorders>
          </w:tcPr>
          <w:p w:rsidR="007B564E" w:rsidRPr="00357A56" w:rsidRDefault="007B564E" w:rsidP="00B63A75">
            <w:pPr>
              <w:spacing w:line="20" w:lineRule="atLeast"/>
              <w:ind w:firstLine="0"/>
              <w:rPr>
                <w:rFonts w:ascii="Times New Roman" w:hAnsi="Times New Roman" w:cs="Times New Roman"/>
              </w:rPr>
            </w:pPr>
            <w:r w:rsidRPr="00357A56">
              <w:rPr>
                <w:rFonts w:ascii="Times New Roman" w:hAnsi="Times New Roman" w:cs="Times New Roman"/>
              </w:rPr>
              <w:t>Somatologie</w:t>
            </w:r>
          </w:p>
        </w:tc>
        <w:tc>
          <w:tcPr>
            <w:tcW w:w="756" w:type="dxa"/>
            <w:tcBorders>
              <w:top w:val="single" w:sz="12" w:space="0" w:color="auto"/>
            </w:tcBorders>
            <w:vAlign w:val="center"/>
          </w:tcPr>
          <w:p w:rsidR="007B564E" w:rsidRPr="00357A56" w:rsidRDefault="007B564E" w:rsidP="00B63A75">
            <w:pPr>
              <w:spacing w:line="20" w:lineRule="atLeast"/>
              <w:ind w:firstLine="0"/>
              <w:jc w:val="center"/>
              <w:rPr>
                <w:rFonts w:ascii="Times New Roman" w:hAnsi="Times New Roman" w:cs="Times New Roman"/>
              </w:rPr>
            </w:pPr>
            <w:r w:rsidRPr="00357A56">
              <w:rPr>
                <w:rFonts w:ascii="Times New Roman" w:hAnsi="Times New Roman" w:cs="Times New Roman"/>
              </w:rPr>
              <w:t>4</w:t>
            </w:r>
          </w:p>
        </w:tc>
        <w:tc>
          <w:tcPr>
            <w:tcW w:w="786" w:type="dxa"/>
            <w:tcBorders>
              <w:top w:val="single" w:sz="12" w:space="0" w:color="auto"/>
            </w:tcBorders>
            <w:vAlign w:val="center"/>
          </w:tcPr>
          <w:p w:rsidR="007B564E" w:rsidRPr="00357A56" w:rsidRDefault="007B564E" w:rsidP="00B63A75">
            <w:pPr>
              <w:spacing w:line="20" w:lineRule="atLeast"/>
              <w:ind w:firstLine="0"/>
              <w:jc w:val="center"/>
              <w:rPr>
                <w:rFonts w:ascii="Times New Roman" w:hAnsi="Times New Roman" w:cs="Times New Roman"/>
              </w:rPr>
            </w:pPr>
            <w:r w:rsidRPr="00357A56">
              <w:rPr>
                <w:rFonts w:ascii="Times New Roman" w:hAnsi="Times New Roman" w:cs="Times New Roman"/>
              </w:rPr>
              <w:t>128</w:t>
            </w:r>
          </w:p>
        </w:tc>
        <w:tc>
          <w:tcPr>
            <w:tcW w:w="782" w:type="dxa"/>
            <w:tcBorders>
              <w:top w:val="single" w:sz="12" w:space="0" w:color="auto"/>
              <w:right w:val="single" w:sz="18" w:space="0" w:color="auto"/>
            </w:tcBorders>
          </w:tcPr>
          <w:p w:rsidR="007B564E" w:rsidRPr="00357A56" w:rsidRDefault="007B564E" w:rsidP="00B63A75">
            <w:pPr>
              <w:spacing w:line="20" w:lineRule="atLeast"/>
              <w:ind w:firstLine="0"/>
              <w:jc w:val="center"/>
              <w:rPr>
                <w:rFonts w:ascii="Times New Roman" w:hAnsi="Times New Roman" w:cs="Times New Roman"/>
                <w:sz w:val="24"/>
                <w:szCs w:val="24"/>
              </w:rPr>
            </w:pPr>
            <w:r w:rsidRPr="00357A56">
              <w:rPr>
                <w:rFonts w:ascii="Times New Roman" w:hAnsi="Times New Roman" w:cs="Times New Roman"/>
                <w:sz w:val="24"/>
                <w:szCs w:val="24"/>
              </w:rPr>
              <w:t>0</w:t>
            </w:r>
          </w:p>
        </w:tc>
      </w:tr>
      <w:tr w:rsidR="007B564E" w:rsidTr="007B564E">
        <w:tc>
          <w:tcPr>
            <w:tcW w:w="2140" w:type="dxa"/>
            <w:vMerge/>
            <w:tcBorders>
              <w:left w:val="single" w:sz="18" w:space="0" w:color="auto"/>
            </w:tcBorders>
          </w:tcPr>
          <w:p w:rsidR="007B564E" w:rsidRPr="002F23A4" w:rsidRDefault="007B564E" w:rsidP="002F23A4">
            <w:pPr>
              <w:spacing w:line="20" w:lineRule="atLeast"/>
              <w:jc w:val="center"/>
              <w:rPr>
                <w:rFonts w:ascii="Times New Roman" w:hAnsi="Times New Roman" w:cs="Times New Roman"/>
                <w:b/>
              </w:rPr>
            </w:pPr>
          </w:p>
        </w:tc>
        <w:tc>
          <w:tcPr>
            <w:tcW w:w="816" w:type="dxa"/>
            <w:vMerge/>
          </w:tcPr>
          <w:p w:rsidR="007B564E" w:rsidRPr="0034731B" w:rsidRDefault="007B564E" w:rsidP="002F23A4">
            <w:pPr>
              <w:spacing w:line="20" w:lineRule="atLeast"/>
              <w:jc w:val="center"/>
              <w:rPr>
                <w:rFonts w:ascii="Times New Roman" w:hAnsi="Times New Roman" w:cs="Times New Roman"/>
                <w:b/>
                <w:sz w:val="24"/>
                <w:szCs w:val="24"/>
              </w:rPr>
            </w:pPr>
          </w:p>
        </w:tc>
        <w:tc>
          <w:tcPr>
            <w:tcW w:w="850" w:type="dxa"/>
            <w:vMerge/>
            <w:tcBorders>
              <w:right w:val="single" w:sz="18" w:space="0" w:color="auto"/>
            </w:tcBorders>
          </w:tcPr>
          <w:p w:rsidR="007B564E" w:rsidRPr="0034731B" w:rsidRDefault="007B564E" w:rsidP="002F23A4">
            <w:pPr>
              <w:spacing w:line="20" w:lineRule="atLeast"/>
              <w:jc w:val="center"/>
              <w:rPr>
                <w:rFonts w:ascii="Times New Roman" w:hAnsi="Times New Roman" w:cs="Times New Roman"/>
                <w:b/>
                <w:sz w:val="24"/>
                <w:szCs w:val="24"/>
              </w:rPr>
            </w:pPr>
          </w:p>
        </w:tc>
        <w:tc>
          <w:tcPr>
            <w:tcW w:w="2193" w:type="dxa"/>
            <w:tcBorders>
              <w:left w:val="single" w:sz="18" w:space="0" w:color="auto"/>
            </w:tcBorders>
          </w:tcPr>
          <w:p w:rsidR="007B564E" w:rsidRPr="00357A56" w:rsidRDefault="007B564E" w:rsidP="00B63A75">
            <w:pPr>
              <w:spacing w:line="20" w:lineRule="atLeast"/>
              <w:ind w:firstLine="0"/>
              <w:rPr>
                <w:rFonts w:ascii="Times New Roman" w:hAnsi="Times New Roman" w:cs="Times New Roman"/>
              </w:rPr>
            </w:pPr>
            <w:r w:rsidRPr="00357A56">
              <w:rPr>
                <w:rFonts w:ascii="Times New Roman" w:hAnsi="Times New Roman" w:cs="Times New Roman"/>
              </w:rPr>
              <w:t>Klinická propedeutika</w:t>
            </w:r>
          </w:p>
        </w:tc>
        <w:tc>
          <w:tcPr>
            <w:tcW w:w="756" w:type="dxa"/>
          </w:tcPr>
          <w:p w:rsidR="007B564E" w:rsidRPr="00357A56" w:rsidRDefault="007B564E" w:rsidP="00B63A75">
            <w:pPr>
              <w:spacing w:line="20" w:lineRule="atLeast"/>
              <w:ind w:firstLine="0"/>
              <w:jc w:val="center"/>
              <w:rPr>
                <w:rFonts w:ascii="Times New Roman" w:hAnsi="Times New Roman" w:cs="Times New Roman"/>
              </w:rPr>
            </w:pPr>
            <w:r w:rsidRPr="00357A56">
              <w:rPr>
                <w:rFonts w:ascii="Times New Roman" w:hAnsi="Times New Roman" w:cs="Times New Roman"/>
              </w:rPr>
              <w:t>3</w:t>
            </w:r>
          </w:p>
        </w:tc>
        <w:tc>
          <w:tcPr>
            <w:tcW w:w="786" w:type="dxa"/>
          </w:tcPr>
          <w:p w:rsidR="007B564E" w:rsidRPr="00357A56" w:rsidRDefault="007B564E" w:rsidP="00B63A75">
            <w:pPr>
              <w:spacing w:line="20" w:lineRule="atLeast"/>
              <w:ind w:firstLine="0"/>
              <w:jc w:val="center"/>
              <w:rPr>
                <w:rFonts w:ascii="Times New Roman" w:hAnsi="Times New Roman" w:cs="Times New Roman"/>
              </w:rPr>
            </w:pPr>
            <w:r w:rsidRPr="00357A56">
              <w:rPr>
                <w:rFonts w:ascii="Times New Roman" w:hAnsi="Times New Roman" w:cs="Times New Roman"/>
              </w:rPr>
              <w:t>96</w:t>
            </w:r>
          </w:p>
        </w:tc>
        <w:tc>
          <w:tcPr>
            <w:tcW w:w="782" w:type="dxa"/>
            <w:tcBorders>
              <w:right w:val="single" w:sz="18" w:space="0" w:color="auto"/>
            </w:tcBorders>
          </w:tcPr>
          <w:p w:rsidR="007B564E" w:rsidRPr="00357A56" w:rsidRDefault="007B564E" w:rsidP="00B63A75">
            <w:pPr>
              <w:spacing w:line="20" w:lineRule="atLeast"/>
              <w:ind w:firstLine="0"/>
              <w:jc w:val="center"/>
              <w:rPr>
                <w:rFonts w:ascii="Times New Roman" w:hAnsi="Times New Roman" w:cs="Times New Roman"/>
                <w:sz w:val="24"/>
                <w:szCs w:val="24"/>
              </w:rPr>
            </w:pPr>
            <w:r w:rsidRPr="00357A56">
              <w:rPr>
                <w:rFonts w:ascii="Times New Roman" w:hAnsi="Times New Roman" w:cs="Times New Roman"/>
                <w:sz w:val="24"/>
                <w:szCs w:val="24"/>
              </w:rPr>
              <w:t>0</w:t>
            </w:r>
          </w:p>
        </w:tc>
      </w:tr>
      <w:tr w:rsidR="007B564E" w:rsidTr="007B564E">
        <w:tc>
          <w:tcPr>
            <w:tcW w:w="2140" w:type="dxa"/>
            <w:vMerge/>
            <w:tcBorders>
              <w:left w:val="single" w:sz="18" w:space="0" w:color="auto"/>
            </w:tcBorders>
          </w:tcPr>
          <w:p w:rsidR="007B564E" w:rsidRPr="002F23A4" w:rsidRDefault="007B564E" w:rsidP="002F23A4">
            <w:pPr>
              <w:spacing w:line="20" w:lineRule="atLeast"/>
              <w:jc w:val="center"/>
              <w:rPr>
                <w:rFonts w:ascii="Times New Roman" w:hAnsi="Times New Roman" w:cs="Times New Roman"/>
                <w:b/>
              </w:rPr>
            </w:pPr>
          </w:p>
        </w:tc>
        <w:tc>
          <w:tcPr>
            <w:tcW w:w="816" w:type="dxa"/>
            <w:vMerge/>
          </w:tcPr>
          <w:p w:rsidR="007B564E" w:rsidRPr="0034731B" w:rsidRDefault="007B564E" w:rsidP="002F23A4">
            <w:pPr>
              <w:spacing w:line="20" w:lineRule="atLeast"/>
              <w:jc w:val="center"/>
              <w:rPr>
                <w:rFonts w:ascii="Times New Roman" w:hAnsi="Times New Roman" w:cs="Times New Roman"/>
                <w:b/>
                <w:sz w:val="24"/>
                <w:szCs w:val="24"/>
              </w:rPr>
            </w:pPr>
          </w:p>
        </w:tc>
        <w:tc>
          <w:tcPr>
            <w:tcW w:w="850" w:type="dxa"/>
            <w:vMerge/>
            <w:tcBorders>
              <w:right w:val="single" w:sz="18" w:space="0" w:color="auto"/>
            </w:tcBorders>
          </w:tcPr>
          <w:p w:rsidR="007B564E" w:rsidRPr="0034731B" w:rsidRDefault="007B564E" w:rsidP="002F23A4">
            <w:pPr>
              <w:spacing w:line="20" w:lineRule="atLeast"/>
              <w:jc w:val="center"/>
              <w:rPr>
                <w:rFonts w:ascii="Times New Roman" w:hAnsi="Times New Roman" w:cs="Times New Roman"/>
                <w:b/>
                <w:sz w:val="24"/>
                <w:szCs w:val="24"/>
              </w:rPr>
            </w:pPr>
          </w:p>
        </w:tc>
        <w:tc>
          <w:tcPr>
            <w:tcW w:w="2193" w:type="dxa"/>
            <w:tcBorders>
              <w:left w:val="single" w:sz="18" w:space="0" w:color="auto"/>
            </w:tcBorders>
          </w:tcPr>
          <w:p w:rsidR="007B564E" w:rsidRPr="00357A56" w:rsidRDefault="007B564E" w:rsidP="00B63A75">
            <w:pPr>
              <w:spacing w:line="20" w:lineRule="atLeast"/>
              <w:ind w:firstLine="0"/>
              <w:rPr>
                <w:rFonts w:ascii="Times New Roman" w:hAnsi="Times New Roman" w:cs="Times New Roman"/>
              </w:rPr>
            </w:pPr>
            <w:r w:rsidRPr="00357A56">
              <w:rPr>
                <w:rFonts w:ascii="Times New Roman" w:hAnsi="Times New Roman" w:cs="Times New Roman"/>
              </w:rPr>
              <w:t>Ochrana veřej. zdraví</w:t>
            </w:r>
          </w:p>
        </w:tc>
        <w:tc>
          <w:tcPr>
            <w:tcW w:w="756" w:type="dxa"/>
          </w:tcPr>
          <w:p w:rsidR="007B564E" w:rsidRPr="00357A56" w:rsidRDefault="007B564E" w:rsidP="00B63A75">
            <w:pPr>
              <w:spacing w:line="20" w:lineRule="atLeast"/>
              <w:ind w:firstLine="0"/>
              <w:jc w:val="center"/>
              <w:rPr>
                <w:rFonts w:ascii="Times New Roman" w:hAnsi="Times New Roman" w:cs="Times New Roman"/>
              </w:rPr>
            </w:pPr>
            <w:r w:rsidRPr="00357A56">
              <w:rPr>
                <w:rFonts w:ascii="Times New Roman" w:hAnsi="Times New Roman" w:cs="Times New Roman"/>
              </w:rPr>
              <w:t>1</w:t>
            </w:r>
          </w:p>
        </w:tc>
        <w:tc>
          <w:tcPr>
            <w:tcW w:w="786" w:type="dxa"/>
          </w:tcPr>
          <w:p w:rsidR="007B564E" w:rsidRPr="00357A56" w:rsidRDefault="007B564E" w:rsidP="00B63A75">
            <w:pPr>
              <w:spacing w:line="20" w:lineRule="atLeast"/>
              <w:ind w:firstLine="0"/>
              <w:jc w:val="center"/>
              <w:rPr>
                <w:rFonts w:ascii="Times New Roman" w:hAnsi="Times New Roman" w:cs="Times New Roman"/>
              </w:rPr>
            </w:pPr>
            <w:r w:rsidRPr="00357A56">
              <w:rPr>
                <w:rFonts w:ascii="Times New Roman" w:hAnsi="Times New Roman" w:cs="Times New Roman"/>
              </w:rPr>
              <w:t>32</w:t>
            </w:r>
          </w:p>
        </w:tc>
        <w:tc>
          <w:tcPr>
            <w:tcW w:w="782" w:type="dxa"/>
            <w:tcBorders>
              <w:right w:val="single" w:sz="18" w:space="0" w:color="auto"/>
            </w:tcBorders>
          </w:tcPr>
          <w:p w:rsidR="007B564E" w:rsidRPr="00357A56" w:rsidRDefault="007B564E" w:rsidP="00B63A75">
            <w:pPr>
              <w:spacing w:line="20" w:lineRule="atLeast"/>
              <w:ind w:firstLine="0"/>
              <w:jc w:val="center"/>
              <w:rPr>
                <w:rFonts w:ascii="Times New Roman" w:hAnsi="Times New Roman" w:cs="Times New Roman"/>
                <w:sz w:val="24"/>
                <w:szCs w:val="24"/>
              </w:rPr>
            </w:pPr>
            <w:r w:rsidRPr="00357A56">
              <w:rPr>
                <w:rFonts w:ascii="Times New Roman" w:hAnsi="Times New Roman" w:cs="Times New Roman"/>
                <w:sz w:val="24"/>
                <w:szCs w:val="24"/>
              </w:rPr>
              <w:t>0</w:t>
            </w:r>
          </w:p>
        </w:tc>
      </w:tr>
      <w:tr w:rsidR="007B564E" w:rsidTr="007B564E">
        <w:tc>
          <w:tcPr>
            <w:tcW w:w="2140" w:type="dxa"/>
            <w:vMerge/>
            <w:tcBorders>
              <w:left w:val="single" w:sz="18" w:space="0" w:color="auto"/>
              <w:bottom w:val="single" w:sz="12" w:space="0" w:color="auto"/>
            </w:tcBorders>
          </w:tcPr>
          <w:p w:rsidR="007B564E" w:rsidRPr="002F23A4" w:rsidRDefault="007B564E" w:rsidP="002F23A4">
            <w:pPr>
              <w:spacing w:line="20" w:lineRule="atLeast"/>
              <w:jc w:val="center"/>
              <w:rPr>
                <w:rFonts w:ascii="Times New Roman" w:hAnsi="Times New Roman" w:cs="Times New Roman"/>
                <w:b/>
              </w:rPr>
            </w:pPr>
          </w:p>
        </w:tc>
        <w:tc>
          <w:tcPr>
            <w:tcW w:w="816" w:type="dxa"/>
            <w:vMerge/>
            <w:tcBorders>
              <w:bottom w:val="single" w:sz="12" w:space="0" w:color="auto"/>
            </w:tcBorders>
          </w:tcPr>
          <w:p w:rsidR="007B564E" w:rsidRPr="0034731B" w:rsidRDefault="007B564E" w:rsidP="002F23A4">
            <w:pPr>
              <w:spacing w:line="20" w:lineRule="atLeast"/>
              <w:jc w:val="center"/>
              <w:rPr>
                <w:rFonts w:ascii="Times New Roman" w:hAnsi="Times New Roman" w:cs="Times New Roman"/>
                <w:b/>
                <w:sz w:val="24"/>
                <w:szCs w:val="24"/>
              </w:rPr>
            </w:pPr>
          </w:p>
        </w:tc>
        <w:tc>
          <w:tcPr>
            <w:tcW w:w="850" w:type="dxa"/>
            <w:vMerge/>
            <w:tcBorders>
              <w:bottom w:val="single" w:sz="12" w:space="0" w:color="auto"/>
              <w:right w:val="single" w:sz="18" w:space="0" w:color="auto"/>
            </w:tcBorders>
          </w:tcPr>
          <w:p w:rsidR="007B564E" w:rsidRPr="0034731B" w:rsidRDefault="007B564E" w:rsidP="002F23A4">
            <w:pPr>
              <w:spacing w:line="20" w:lineRule="atLeast"/>
              <w:jc w:val="center"/>
              <w:rPr>
                <w:rFonts w:ascii="Times New Roman" w:hAnsi="Times New Roman" w:cs="Times New Roman"/>
                <w:b/>
                <w:sz w:val="24"/>
                <w:szCs w:val="24"/>
              </w:rPr>
            </w:pPr>
          </w:p>
        </w:tc>
        <w:tc>
          <w:tcPr>
            <w:tcW w:w="2193" w:type="dxa"/>
            <w:tcBorders>
              <w:left w:val="single" w:sz="18" w:space="0" w:color="auto"/>
              <w:bottom w:val="single" w:sz="12" w:space="0" w:color="auto"/>
            </w:tcBorders>
          </w:tcPr>
          <w:p w:rsidR="007B564E" w:rsidRPr="00357A56" w:rsidRDefault="007B564E" w:rsidP="00B63A75">
            <w:pPr>
              <w:spacing w:line="20" w:lineRule="atLeast"/>
              <w:ind w:firstLine="0"/>
              <w:rPr>
                <w:rFonts w:ascii="Times New Roman" w:hAnsi="Times New Roman" w:cs="Times New Roman"/>
              </w:rPr>
            </w:pPr>
            <w:r w:rsidRPr="00357A56">
              <w:rPr>
                <w:rFonts w:ascii="Times New Roman" w:hAnsi="Times New Roman" w:cs="Times New Roman"/>
              </w:rPr>
              <w:t>Latinský jazyk</w:t>
            </w:r>
          </w:p>
        </w:tc>
        <w:tc>
          <w:tcPr>
            <w:tcW w:w="756" w:type="dxa"/>
            <w:tcBorders>
              <w:bottom w:val="single" w:sz="12" w:space="0" w:color="auto"/>
            </w:tcBorders>
          </w:tcPr>
          <w:p w:rsidR="007B564E" w:rsidRPr="00357A56" w:rsidRDefault="007B564E" w:rsidP="00B63A75">
            <w:pPr>
              <w:spacing w:line="20" w:lineRule="atLeast"/>
              <w:ind w:firstLine="0"/>
              <w:jc w:val="center"/>
              <w:rPr>
                <w:rFonts w:ascii="Times New Roman" w:hAnsi="Times New Roman" w:cs="Times New Roman"/>
              </w:rPr>
            </w:pPr>
            <w:r w:rsidRPr="00357A56">
              <w:rPr>
                <w:rFonts w:ascii="Times New Roman" w:hAnsi="Times New Roman" w:cs="Times New Roman"/>
              </w:rPr>
              <w:t>2</w:t>
            </w:r>
          </w:p>
        </w:tc>
        <w:tc>
          <w:tcPr>
            <w:tcW w:w="786" w:type="dxa"/>
            <w:tcBorders>
              <w:bottom w:val="single" w:sz="12" w:space="0" w:color="auto"/>
            </w:tcBorders>
          </w:tcPr>
          <w:p w:rsidR="007B564E" w:rsidRPr="00357A56" w:rsidRDefault="007B564E" w:rsidP="00B63A75">
            <w:pPr>
              <w:spacing w:line="20" w:lineRule="atLeast"/>
              <w:ind w:firstLine="0"/>
              <w:jc w:val="center"/>
              <w:rPr>
                <w:rFonts w:ascii="Times New Roman" w:hAnsi="Times New Roman" w:cs="Times New Roman"/>
              </w:rPr>
            </w:pPr>
            <w:r w:rsidRPr="00357A56">
              <w:rPr>
                <w:rFonts w:ascii="Times New Roman" w:hAnsi="Times New Roman" w:cs="Times New Roman"/>
              </w:rPr>
              <w:t>64</w:t>
            </w:r>
          </w:p>
        </w:tc>
        <w:tc>
          <w:tcPr>
            <w:tcW w:w="782" w:type="dxa"/>
            <w:tcBorders>
              <w:bottom w:val="single" w:sz="12" w:space="0" w:color="auto"/>
              <w:right w:val="single" w:sz="18" w:space="0" w:color="auto"/>
            </w:tcBorders>
          </w:tcPr>
          <w:p w:rsidR="007B564E" w:rsidRPr="00357A56" w:rsidRDefault="007B564E" w:rsidP="00B63A75">
            <w:pPr>
              <w:spacing w:line="20" w:lineRule="atLeast"/>
              <w:jc w:val="center"/>
              <w:rPr>
                <w:rFonts w:ascii="Times New Roman" w:hAnsi="Times New Roman" w:cs="Times New Roman"/>
                <w:sz w:val="24"/>
                <w:szCs w:val="24"/>
              </w:rPr>
            </w:pPr>
            <w:r w:rsidRPr="00357A56">
              <w:rPr>
                <w:rFonts w:ascii="Times New Roman" w:hAnsi="Times New Roman" w:cs="Times New Roman"/>
                <w:sz w:val="24"/>
                <w:szCs w:val="24"/>
              </w:rPr>
              <w:t>2</w:t>
            </w:r>
          </w:p>
        </w:tc>
      </w:tr>
      <w:tr w:rsidR="007B564E" w:rsidRPr="00357A56" w:rsidTr="007B564E">
        <w:tc>
          <w:tcPr>
            <w:tcW w:w="2140" w:type="dxa"/>
            <w:vMerge w:val="restart"/>
            <w:tcBorders>
              <w:top w:val="single" w:sz="12" w:space="0" w:color="auto"/>
              <w:left w:val="single" w:sz="18" w:space="0" w:color="auto"/>
            </w:tcBorders>
          </w:tcPr>
          <w:p w:rsidR="007B564E" w:rsidRPr="002F23A4" w:rsidRDefault="007B564E" w:rsidP="002F23A4">
            <w:pPr>
              <w:spacing w:line="20" w:lineRule="atLeast"/>
              <w:ind w:firstLine="0"/>
              <w:jc w:val="center"/>
              <w:rPr>
                <w:rFonts w:ascii="Times New Roman" w:hAnsi="Times New Roman" w:cs="Times New Roman"/>
                <w:b/>
              </w:rPr>
            </w:pPr>
            <w:r w:rsidRPr="002F23A4">
              <w:rPr>
                <w:rFonts w:ascii="Times New Roman" w:hAnsi="Times New Roman" w:cs="Times New Roman"/>
                <w:b/>
              </w:rPr>
              <w:t>Ošetřovatelství a ošetřovatelská péče</w:t>
            </w:r>
          </w:p>
        </w:tc>
        <w:tc>
          <w:tcPr>
            <w:tcW w:w="816" w:type="dxa"/>
            <w:vMerge w:val="restart"/>
            <w:tcBorders>
              <w:top w:val="single" w:sz="12" w:space="0" w:color="auto"/>
            </w:tcBorders>
            <w:vAlign w:val="center"/>
          </w:tcPr>
          <w:p w:rsidR="007B564E" w:rsidRPr="00357A56" w:rsidRDefault="007B564E" w:rsidP="002F23A4">
            <w:pPr>
              <w:spacing w:line="20" w:lineRule="atLeast"/>
              <w:ind w:firstLine="0"/>
              <w:jc w:val="center"/>
              <w:rPr>
                <w:rFonts w:ascii="Times New Roman" w:hAnsi="Times New Roman" w:cs="Times New Roman"/>
              </w:rPr>
            </w:pPr>
            <w:r w:rsidRPr="00357A56">
              <w:rPr>
                <w:rFonts w:ascii="Times New Roman" w:hAnsi="Times New Roman" w:cs="Times New Roman"/>
              </w:rPr>
              <w:t>44</w:t>
            </w:r>
          </w:p>
        </w:tc>
        <w:tc>
          <w:tcPr>
            <w:tcW w:w="850" w:type="dxa"/>
            <w:vMerge w:val="restart"/>
            <w:tcBorders>
              <w:top w:val="single" w:sz="12" w:space="0" w:color="auto"/>
              <w:right w:val="single" w:sz="18" w:space="0" w:color="auto"/>
            </w:tcBorders>
            <w:vAlign w:val="center"/>
          </w:tcPr>
          <w:p w:rsidR="007B564E" w:rsidRPr="00357A56" w:rsidRDefault="007B564E" w:rsidP="002F23A4">
            <w:pPr>
              <w:spacing w:line="20" w:lineRule="atLeast"/>
              <w:ind w:firstLine="0"/>
              <w:jc w:val="center"/>
              <w:rPr>
                <w:rFonts w:ascii="Times New Roman" w:hAnsi="Times New Roman" w:cs="Times New Roman"/>
              </w:rPr>
            </w:pPr>
            <w:r w:rsidRPr="00357A56">
              <w:rPr>
                <w:rFonts w:ascii="Times New Roman" w:hAnsi="Times New Roman" w:cs="Times New Roman"/>
              </w:rPr>
              <w:t>1 408</w:t>
            </w:r>
          </w:p>
        </w:tc>
        <w:tc>
          <w:tcPr>
            <w:tcW w:w="2193" w:type="dxa"/>
            <w:tcBorders>
              <w:top w:val="single" w:sz="12" w:space="0" w:color="auto"/>
              <w:left w:val="single" w:sz="18" w:space="0" w:color="auto"/>
            </w:tcBorders>
          </w:tcPr>
          <w:p w:rsidR="007B564E" w:rsidRPr="00357A56" w:rsidRDefault="007B564E" w:rsidP="00B63A75">
            <w:pPr>
              <w:spacing w:line="20" w:lineRule="atLeast"/>
              <w:ind w:firstLine="0"/>
              <w:rPr>
                <w:rFonts w:ascii="Times New Roman" w:hAnsi="Times New Roman" w:cs="Times New Roman"/>
              </w:rPr>
            </w:pPr>
            <w:r w:rsidRPr="00357A56">
              <w:rPr>
                <w:rFonts w:ascii="Times New Roman" w:hAnsi="Times New Roman" w:cs="Times New Roman"/>
              </w:rPr>
              <w:t>Ošetřovatelství</w:t>
            </w:r>
          </w:p>
        </w:tc>
        <w:tc>
          <w:tcPr>
            <w:tcW w:w="756" w:type="dxa"/>
            <w:tcBorders>
              <w:top w:val="single" w:sz="12" w:space="0" w:color="auto"/>
            </w:tcBorders>
          </w:tcPr>
          <w:p w:rsidR="007B564E" w:rsidRPr="00357A56" w:rsidRDefault="007B564E" w:rsidP="00B63A75">
            <w:pPr>
              <w:spacing w:line="20" w:lineRule="atLeast"/>
              <w:ind w:firstLine="0"/>
              <w:jc w:val="center"/>
              <w:rPr>
                <w:rFonts w:ascii="Times New Roman" w:hAnsi="Times New Roman" w:cs="Times New Roman"/>
              </w:rPr>
            </w:pPr>
            <w:r w:rsidRPr="00357A56">
              <w:rPr>
                <w:rFonts w:ascii="Times New Roman" w:hAnsi="Times New Roman" w:cs="Times New Roman"/>
              </w:rPr>
              <w:t>19</w:t>
            </w:r>
          </w:p>
        </w:tc>
        <w:tc>
          <w:tcPr>
            <w:tcW w:w="786" w:type="dxa"/>
            <w:tcBorders>
              <w:top w:val="single" w:sz="12" w:space="0" w:color="auto"/>
            </w:tcBorders>
          </w:tcPr>
          <w:p w:rsidR="007B564E" w:rsidRPr="00357A56" w:rsidRDefault="007B564E" w:rsidP="00B63A75">
            <w:pPr>
              <w:spacing w:line="20" w:lineRule="atLeast"/>
              <w:ind w:firstLine="0"/>
              <w:jc w:val="center"/>
              <w:rPr>
                <w:rFonts w:ascii="Times New Roman" w:hAnsi="Times New Roman" w:cs="Times New Roman"/>
              </w:rPr>
            </w:pPr>
            <w:r w:rsidRPr="00357A56">
              <w:rPr>
                <w:rFonts w:ascii="Times New Roman" w:hAnsi="Times New Roman" w:cs="Times New Roman"/>
              </w:rPr>
              <w:t>608</w:t>
            </w:r>
          </w:p>
        </w:tc>
        <w:tc>
          <w:tcPr>
            <w:tcW w:w="782" w:type="dxa"/>
            <w:tcBorders>
              <w:top w:val="single" w:sz="12" w:space="0" w:color="auto"/>
              <w:right w:val="single" w:sz="18" w:space="0" w:color="auto"/>
            </w:tcBorders>
          </w:tcPr>
          <w:p w:rsidR="007B564E" w:rsidRPr="00357A56" w:rsidRDefault="007B564E" w:rsidP="00B63A75">
            <w:pPr>
              <w:spacing w:line="20" w:lineRule="atLeast"/>
              <w:ind w:firstLine="0"/>
              <w:jc w:val="center"/>
              <w:rPr>
                <w:rFonts w:ascii="Times New Roman" w:hAnsi="Times New Roman" w:cs="Times New Roman"/>
              </w:rPr>
            </w:pPr>
            <w:r w:rsidRPr="00357A56">
              <w:rPr>
                <w:rFonts w:ascii="Times New Roman" w:hAnsi="Times New Roman" w:cs="Times New Roman"/>
              </w:rPr>
              <w:t>1</w:t>
            </w:r>
          </w:p>
        </w:tc>
      </w:tr>
      <w:tr w:rsidR="007B564E" w:rsidRPr="00357A56" w:rsidTr="007B564E">
        <w:tc>
          <w:tcPr>
            <w:tcW w:w="2140" w:type="dxa"/>
            <w:vMerge/>
            <w:tcBorders>
              <w:left w:val="single" w:sz="18" w:space="0" w:color="auto"/>
              <w:bottom w:val="single" w:sz="12" w:space="0" w:color="auto"/>
            </w:tcBorders>
          </w:tcPr>
          <w:p w:rsidR="007B564E" w:rsidRPr="002F23A4" w:rsidRDefault="007B564E" w:rsidP="002F23A4">
            <w:pPr>
              <w:spacing w:line="20" w:lineRule="atLeast"/>
              <w:jc w:val="center"/>
              <w:rPr>
                <w:rFonts w:ascii="Times New Roman" w:hAnsi="Times New Roman" w:cs="Times New Roman"/>
                <w:b/>
              </w:rPr>
            </w:pPr>
          </w:p>
        </w:tc>
        <w:tc>
          <w:tcPr>
            <w:tcW w:w="816" w:type="dxa"/>
            <w:vMerge/>
            <w:tcBorders>
              <w:bottom w:val="single" w:sz="12" w:space="0" w:color="auto"/>
            </w:tcBorders>
          </w:tcPr>
          <w:p w:rsidR="007B564E" w:rsidRPr="0034731B" w:rsidRDefault="007B564E" w:rsidP="007B564E">
            <w:pPr>
              <w:spacing w:line="20" w:lineRule="atLeast"/>
              <w:jc w:val="right"/>
              <w:rPr>
                <w:rFonts w:ascii="Times New Roman" w:hAnsi="Times New Roman" w:cs="Times New Roman"/>
                <w:b/>
                <w:sz w:val="24"/>
                <w:szCs w:val="24"/>
              </w:rPr>
            </w:pPr>
          </w:p>
        </w:tc>
        <w:tc>
          <w:tcPr>
            <w:tcW w:w="850" w:type="dxa"/>
            <w:vMerge/>
            <w:tcBorders>
              <w:bottom w:val="single" w:sz="12" w:space="0" w:color="auto"/>
              <w:right w:val="single" w:sz="18" w:space="0" w:color="auto"/>
            </w:tcBorders>
          </w:tcPr>
          <w:p w:rsidR="007B564E" w:rsidRPr="0034731B" w:rsidRDefault="007B564E" w:rsidP="007B564E">
            <w:pPr>
              <w:spacing w:line="20" w:lineRule="atLeast"/>
              <w:jc w:val="right"/>
              <w:rPr>
                <w:rFonts w:ascii="Times New Roman" w:hAnsi="Times New Roman" w:cs="Times New Roman"/>
                <w:b/>
                <w:sz w:val="24"/>
                <w:szCs w:val="24"/>
              </w:rPr>
            </w:pPr>
          </w:p>
        </w:tc>
        <w:tc>
          <w:tcPr>
            <w:tcW w:w="2193" w:type="dxa"/>
            <w:tcBorders>
              <w:left w:val="single" w:sz="18" w:space="0" w:color="auto"/>
              <w:bottom w:val="single" w:sz="12" w:space="0" w:color="auto"/>
            </w:tcBorders>
          </w:tcPr>
          <w:p w:rsidR="007B564E" w:rsidRPr="00357A56" w:rsidRDefault="007B564E" w:rsidP="00B63A75">
            <w:pPr>
              <w:spacing w:line="20" w:lineRule="atLeast"/>
              <w:ind w:firstLine="0"/>
              <w:rPr>
                <w:rFonts w:ascii="Times New Roman" w:hAnsi="Times New Roman" w:cs="Times New Roman"/>
              </w:rPr>
            </w:pPr>
            <w:r w:rsidRPr="00357A56">
              <w:rPr>
                <w:rFonts w:ascii="Times New Roman" w:hAnsi="Times New Roman" w:cs="Times New Roman"/>
              </w:rPr>
              <w:t>Ošetř</w:t>
            </w:r>
            <w:r>
              <w:rPr>
                <w:rFonts w:ascii="Times New Roman" w:hAnsi="Times New Roman" w:cs="Times New Roman"/>
              </w:rPr>
              <w:t xml:space="preserve">. </w:t>
            </w:r>
            <w:r w:rsidRPr="00357A56">
              <w:rPr>
                <w:rFonts w:ascii="Times New Roman" w:hAnsi="Times New Roman" w:cs="Times New Roman"/>
              </w:rPr>
              <w:t>nemoc</w:t>
            </w:r>
            <w:r>
              <w:rPr>
                <w:rFonts w:ascii="Times New Roman" w:hAnsi="Times New Roman" w:cs="Times New Roman"/>
              </w:rPr>
              <w:t>ných</w:t>
            </w:r>
          </w:p>
        </w:tc>
        <w:tc>
          <w:tcPr>
            <w:tcW w:w="756" w:type="dxa"/>
            <w:tcBorders>
              <w:bottom w:val="single" w:sz="12" w:space="0" w:color="auto"/>
            </w:tcBorders>
          </w:tcPr>
          <w:p w:rsidR="007B564E" w:rsidRPr="00357A56" w:rsidRDefault="007B564E" w:rsidP="00B63A75">
            <w:pPr>
              <w:spacing w:line="20" w:lineRule="atLeast"/>
              <w:ind w:firstLine="0"/>
              <w:jc w:val="center"/>
              <w:rPr>
                <w:rFonts w:ascii="Times New Roman" w:hAnsi="Times New Roman" w:cs="Times New Roman"/>
              </w:rPr>
            </w:pPr>
            <w:r w:rsidRPr="00357A56">
              <w:rPr>
                <w:rFonts w:ascii="Times New Roman" w:hAnsi="Times New Roman" w:cs="Times New Roman"/>
              </w:rPr>
              <w:t>26</w:t>
            </w:r>
          </w:p>
        </w:tc>
        <w:tc>
          <w:tcPr>
            <w:tcW w:w="786" w:type="dxa"/>
            <w:tcBorders>
              <w:bottom w:val="single" w:sz="12" w:space="0" w:color="auto"/>
            </w:tcBorders>
          </w:tcPr>
          <w:p w:rsidR="007B564E" w:rsidRPr="00357A56" w:rsidRDefault="007B564E" w:rsidP="00B63A75">
            <w:pPr>
              <w:spacing w:line="20" w:lineRule="atLeast"/>
              <w:ind w:firstLine="0"/>
              <w:jc w:val="center"/>
              <w:rPr>
                <w:rFonts w:ascii="Times New Roman" w:hAnsi="Times New Roman" w:cs="Times New Roman"/>
              </w:rPr>
            </w:pPr>
            <w:r w:rsidRPr="00357A56">
              <w:rPr>
                <w:rFonts w:ascii="Times New Roman" w:hAnsi="Times New Roman" w:cs="Times New Roman"/>
              </w:rPr>
              <w:t>832</w:t>
            </w:r>
          </w:p>
        </w:tc>
        <w:tc>
          <w:tcPr>
            <w:tcW w:w="782" w:type="dxa"/>
            <w:tcBorders>
              <w:bottom w:val="single" w:sz="12" w:space="0" w:color="auto"/>
              <w:right w:val="single" w:sz="18" w:space="0" w:color="auto"/>
            </w:tcBorders>
          </w:tcPr>
          <w:p w:rsidR="007B564E" w:rsidRPr="00357A56" w:rsidRDefault="007B564E" w:rsidP="00B63A75">
            <w:pPr>
              <w:spacing w:line="20" w:lineRule="atLeast"/>
              <w:ind w:firstLine="0"/>
              <w:jc w:val="center"/>
              <w:rPr>
                <w:rFonts w:ascii="Times New Roman" w:hAnsi="Times New Roman" w:cs="Times New Roman"/>
              </w:rPr>
            </w:pPr>
            <w:r w:rsidRPr="00357A56">
              <w:rPr>
                <w:rFonts w:ascii="Times New Roman" w:hAnsi="Times New Roman" w:cs="Times New Roman"/>
              </w:rPr>
              <w:t>0</w:t>
            </w:r>
          </w:p>
        </w:tc>
      </w:tr>
      <w:tr w:rsidR="007B564E" w:rsidTr="007B564E">
        <w:tc>
          <w:tcPr>
            <w:tcW w:w="2140" w:type="dxa"/>
            <w:tcBorders>
              <w:top w:val="single" w:sz="12" w:space="0" w:color="auto"/>
              <w:left w:val="single" w:sz="18" w:space="0" w:color="auto"/>
              <w:bottom w:val="single" w:sz="12" w:space="0" w:color="auto"/>
            </w:tcBorders>
          </w:tcPr>
          <w:p w:rsidR="007B564E" w:rsidRPr="002F23A4" w:rsidRDefault="007B564E" w:rsidP="002F23A4">
            <w:pPr>
              <w:spacing w:line="20" w:lineRule="atLeast"/>
              <w:ind w:firstLine="0"/>
              <w:jc w:val="center"/>
              <w:rPr>
                <w:rFonts w:ascii="Times New Roman" w:hAnsi="Times New Roman" w:cs="Times New Roman"/>
                <w:b/>
              </w:rPr>
            </w:pPr>
            <w:r w:rsidRPr="002F23A4">
              <w:rPr>
                <w:rFonts w:ascii="Times New Roman" w:hAnsi="Times New Roman" w:cs="Times New Roman"/>
                <w:b/>
              </w:rPr>
              <w:t>Sociální vztahy a dovednosti</w:t>
            </w:r>
          </w:p>
        </w:tc>
        <w:tc>
          <w:tcPr>
            <w:tcW w:w="816" w:type="dxa"/>
            <w:tcBorders>
              <w:top w:val="single" w:sz="12" w:space="0" w:color="auto"/>
              <w:bottom w:val="single" w:sz="12" w:space="0" w:color="auto"/>
            </w:tcBorders>
            <w:vAlign w:val="center"/>
          </w:tcPr>
          <w:p w:rsidR="007B564E" w:rsidRPr="00357A56" w:rsidRDefault="007B564E" w:rsidP="002F23A4">
            <w:pPr>
              <w:spacing w:line="20" w:lineRule="atLeast"/>
              <w:ind w:firstLine="0"/>
              <w:jc w:val="center"/>
              <w:rPr>
                <w:rFonts w:ascii="Times New Roman" w:hAnsi="Times New Roman" w:cs="Times New Roman"/>
              </w:rPr>
            </w:pPr>
            <w:r w:rsidRPr="00357A56">
              <w:rPr>
                <w:rFonts w:ascii="Times New Roman" w:hAnsi="Times New Roman" w:cs="Times New Roman"/>
              </w:rPr>
              <w:t>5</w:t>
            </w:r>
          </w:p>
        </w:tc>
        <w:tc>
          <w:tcPr>
            <w:tcW w:w="850" w:type="dxa"/>
            <w:tcBorders>
              <w:top w:val="single" w:sz="12" w:space="0" w:color="auto"/>
              <w:bottom w:val="single" w:sz="12" w:space="0" w:color="auto"/>
              <w:right w:val="single" w:sz="18" w:space="0" w:color="auto"/>
            </w:tcBorders>
            <w:vAlign w:val="center"/>
          </w:tcPr>
          <w:p w:rsidR="007B564E" w:rsidRPr="00357A56" w:rsidRDefault="007B564E" w:rsidP="002F23A4">
            <w:pPr>
              <w:spacing w:line="20" w:lineRule="atLeast"/>
              <w:ind w:firstLine="0"/>
              <w:jc w:val="center"/>
              <w:rPr>
                <w:rFonts w:ascii="Times New Roman" w:hAnsi="Times New Roman" w:cs="Times New Roman"/>
              </w:rPr>
            </w:pPr>
            <w:r w:rsidRPr="00357A56">
              <w:rPr>
                <w:rFonts w:ascii="Times New Roman" w:hAnsi="Times New Roman" w:cs="Times New Roman"/>
              </w:rPr>
              <w:t>160</w:t>
            </w:r>
          </w:p>
        </w:tc>
        <w:tc>
          <w:tcPr>
            <w:tcW w:w="2193" w:type="dxa"/>
            <w:tcBorders>
              <w:top w:val="single" w:sz="12" w:space="0" w:color="auto"/>
              <w:left w:val="single" w:sz="18" w:space="0" w:color="auto"/>
              <w:bottom w:val="single" w:sz="12" w:space="0" w:color="auto"/>
            </w:tcBorders>
          </w:tcPr>
          <w:p w:rsidR="007B564E" w:rsidRPr="00357A56" w:rsidRDefault="007B564E" w:rsidP="00B63A75">
            <w:pPr>
              <w:spacing w:line="20" w:lineRule="atLeast"/>
              <w:ind w:firstLine="0"/>
              <w:rPr>
                <w:rFonts w:ascii="Times New Roman" w:hAnsi="Times New Roman" w:cs="Times New Roman"/>
              </w:rPr>
            </w:pPr>
            <w:r w:rsidRPr="00357A56">
              <w:rPr>
                <w:rFonts w:ascii="Times New Roman" w:hAnsi="Times New Roman" w:cs="Times New Roman"/>
              </w:rPr>
              <w:t xml:space="preserve">Psychologie a komunikace </w:t>
            </w:r>
          </w:p>
        </w:tc>
        <w:tc>
          <w:tcPr>
            <w:tcW w:w="756" w:type="dxa"/>
            <w:tcBorders>
              <w:top w:val="single" w:sz="12" w:space="0" w:color="auto"/>
              <w:bottom w:val="single" w:sz="12" w:space="0" w:color="auto"/>
            </w:tcBorders>
            <w:vAlign w:val="center"/>
          </w:tcPr>
          <w:p w:rsidR="007B564E" w:rsidRPr="00357A56" w:rsidRDefault="007B564E" w:rsidP="00B63A75">
            <w:pPr>
              <w:spacing w:line="20" w:lineRule="atLeast"/>
              <w:ind w:firstLine="0"/>
              <w:jc w:val="center"/>
              <w:rPr>
                <w:rFonts w:ascii="Times New Roman" w:hAnsi="Times New Roman" w:cs="Times New Roman"/>
              </w:rPr>
            </w:pPr>
            <w:r w:rsidRPr="00357A56">
              <w:rPr>
                <w:rFonts w:ascii="Times New Roman" w:hAnsi="Times New Roman" w:cs="Times New Roman"/>
              </w:rPr>
              <w:t>6</w:t>
            </w:r>
          </w:p>
        </w:tc>
        <w:tc>
          <w:tcPr>
            <w:tcW w:w="786" w:type="dxa"/>
            <w:tcBorders>
              <w:top w:val="single" w:sz="12" w:space="0" w:color="auto"/>
              <w:bottom w:val="single" w:sz="12" w:space="0" w:color="auto"/>
            </w:tcBorders>
            <w:vAlign w:val="center"/>
          </w:tcPr>
          <w:p w:rsidR="007B564E" w:rsidRPr="00357A56" w:rsidRDefault="007B564E" w:rsidP="00B63A75">
            <w:pPr>
              <w:spacing w:line="20" w:lineRule="atLeast"/>
              <w:ind w:firstLine="0"/>
              <w:jc w:val="center"/>
              <w:rPr>
                <w:rFonts w:ascii="Times New Roman" w:hAnsi="Times New Roman" w:cs="Times New Roman"/>
              </w:rPr>
            </w:pPr>
            <w:r w:rsidRPr="00357A56">
              <w:rPr>
                <w:rFonts w:ascii="Times New Roman" w:hAnsi="Times New Roman" w:cs="Times New Roman"/>
              </w:rPr>
              <w:t>192</w:t>
            </w:r>
          </w:p>
        </w:tc>
        <w:tc>
          <w:tcPr>
            <w:tcW w:w="782" w:type="dxa"/>
            <w:tcBorders>
              <w:top w:val="single" w:sz="12" w:space="0" w:color="auto"/>
              <w:bottom w:val="single" w:sz="12" w:space="0" w:color="auto"/>
              <w:right w:val="single" w:sz="18" w:space="0" w:color="auto"/>
            </w:tcBorders>
            <w:vAlign w:val="center"/>
          </w:tcPr>
          <w:p w:rsidR="007B564E" w:rsidRPr="00357A56" w:rsidRDefault="007B564E" w:rsidP="00B63A75">
            <w:pPr>
              <w:spacing w:line="20" w:lineRule="atLeast"/>
              <w:ind w:firstLine="0"/>
              <w:jc w:val="center"/>
              <w:rPr>
                <w:rFonts w:ascii="Times New Roman" w:hAnsi="Times New Roman" w:cs="Times New Roman"/>
              </w:rPr>
            </w:pPr>
            <w:r w:rsidRPr="00357A56">
              <w:rPr>
                <w:rFonts w:ascii="Times New Roman" w:hAnsi="Times New Roman" w:cs="Times New Roman"/>
              </w:rPr>
              <w:t>1</w:t>
            </w:r>
          </w:p>
        </w:tc>
      </w:tr>
      <w:tr w:rsidR="007B564E" w:rsidTr="007B564E">
        <w:tc>
          <w:tcPr>
            <w:tcW w:w="2140" w:type="dxa"/>
            <w:tcBorders>
              <w:top w:val="single" w:sz="12" w:space="0" w:color="auto"/>
              <w:left w:val="single" w:sz="18" w:space="0" w:color="auto"/>
            </w:tcBorders>
          </w:tcPr>
          <w:p w:rsidR="007B564E" w:rsidRPr="002F23A4" w:rsidRDefault="007B564E" w:rsidP="002F23A4">
            <w:pPr>
              <w:spacing w:line="20" w:lineRule="atLeast"/>
              <w:ind w:firstLine="0"/>
              <w:jc w:val="center"/>
              <w:rPr>
                <w:rFonts w:ascii="Times New Roman" w:hAnsi="Times New Roman" w:cs="Times New Roman"/>
              </w:rPr>
            </w:pPr>
            <w:r w:rsidRPr="002F23A4">
              <w:rPr>
                <w:rFonts w:ascii="Times New Roman" w:hAnsi="Times New Roman" w:cs="Times New Roman"/>
              </w:rPr>
              <w:t>Disponibilní hodiny</w:t>
            </w:r>
          </w:p>
        </w:tc>
        <w:tc>
          <w:tcPr>
            <w:tcW w:w="816" w:type="dxa"/>
            <w:tcBorders>
              <w:top w:val="single" w:sz="12" w:space="0" w:color="auto"/>
            </w:tcBorders>
          </w:tcPr>
          <w:p w:rsidR="007B564E" w:rsidRPr="00DD33F4" w:rsidRDefault="007B564E" w:rsidP="002F23A4">
            <w:pPr>
              <w:spacing w:line="20" w:lineRule="atLeast"/>
              <w:ind w:firstLine="0"/>
              <w:jc w:val="center"/>
              <w:rPr>
                <w:rFonts w:ascii="Times New Roman" w:hAnsi="Times New Roman" w:cs="Times New Roman"/>
              </w:rPr>
            </w:pPr>
            <w:r w:rsidRPr="00DD33F4">
              <w:rPr>
                <w:rFonts w:ascii="Times New Roman" w:hAnsi="Times New Roman" w:cs="Times New Roman"/>
              </w:rPr>
              <w:t>21</w:t>
            </w:r>
          </w:p>
        </w:tc>
        <w:tc>
          <w:tcPr>
            <w:tcW w:w="850" w:type="dxa"/>
            <w:tcBorders>
              <w:top w:val="single" w:sz="12" w:space="0" w:color="auto"/>
              <w:right w:val="single" w:sz="18" w:space="0" w:color="auto"/>
            </w:tcBorders>
          </w:tcPr>
          <w:p w:rsidR="007B564E" w:rsidRPr="00DD33F4" w:rsidRDefault="007B564E" w:rsidP="002F23A4">
            <w:pPr>
              <w:spacing w:line="20" w:lineRule="atLeast"/>
              <w:ind w:firstLine="0"/>
              <w:jc w:val="center"/>
              <w:rPr>
                <w:rFonts w:ascii="Times New Roman" w:hAnsi="Times New Roman" w:cs="Times New Roman"/>
              </w:rPr>
            </w:pPr>
            <w:r w:rsidRPr="00DD33F4">
              <w:rPr>
                <w:rFonts w:ascii="Times New Roman" w:hAnsi="Times New Roman" w:cs="Times New Roman"/>
              </w:rPr>
              <w:t>672</w:t>
            </w:r>
          </w:p>
        </w:tc>
        <w:tc>
          <w:tcPr>
            <w:tcW w:w="2193" w:type="dxa"/>
            <w:vMerge w:val="restart"/>
            <w:tcBorders>
              <w:top w:val="single" w:sz="12" w:space="0" w:color="auto"/>
              <w:left w:val="single" w:sz="18" w:space="0" w:color="auto"/>
            </w:tcBorders>
          </w:tcPr>
          <w:p w:rsidR="007B564E" w:rsidRPr="00DD33F4" w:rsidRDefault="007B564E" w:rsidP="007B564E">
            <w:pPr>
              <w:spacing w:line="20" w:lineRule="atLeast"/>
              <w:jc w:val="center"/>
              <w:rPr>
                <w:rFonts w:ascii="Times New Roman" w:hAnsi="Times New Roman" w:cs="Times New Roman"/>
              </w:rPr>
            </w:pPr>
          </w:p>
        </w:tc>
        <w:tc>
          <w:tcPr>
            <w:tcW w:w="756" w:type="dxa"/>
            <w:tcBorders>
              <w:top w:val="single" w:sz="12" w:space="0" w:color="auto"/>
            </w:tcBorders>
          </w:tcPr>
          <w:p w:rsidR="007B564E" w:rsidRPr="00DD33F4" w:rsidRDefault="007B564E" w:rsidP="00B63A75">
            <w:pPr>
              <w:spacing w:line="20" w:lineRule="atLeast"/>
              <w:ind w:firstLine="0"/>
              <w:jc w:val="center"/>
              <w:rPr>
                <w:rFonts w:ascii="Times New Roman" w:hAnsi="Times New Roman" w:cs="Times New Roman"/>
              </w:rPr>
            </w:pPr>
            <w:r w:rsidRPr="00DD33F4">
              <w:rPr>
                <w:rFonts w:ascii="Times New Roman" w:hAnsi="Times New Roman" w:cs="Times New Roman"/>
              </w:rPr>
              <w:t>0</w:t>
            </w:r>
          </w:p>
        </w:tc>
        <w:tc>
          <w:tcPr>
            <w:tcW w:w="786" w:type="dxa"/>
            <w:tcBorders>
              <w:top w:val="single" w:sz="12" w:space="0" w:color="auto"/>
            </w:tcBorders>
          </w:tcPr>
          <w:p w:rsidR="007B564E" w:rsidRPr="00DD33F4" w:rsidRDefault="007B564E" w:rsidP="00B63A75">
            <w:pPr>
              <w:spacing w:line="20" w:lineRule="atLeast"/>
              <w:ind w:firstLine="0"/>
              <w:jc w:val="center"/>
              <w:rPr>
                <w:rFonts w:ascii="Times New Roman" w:hAnsi="Times New Roman" w:cs="Times New Roman"/>
              </w:rPr>
            </w:pPr>
            <w:r w:rsidRPr="00DD33F4">
              <w:rPr>
                <w:rFonts w:ascii="Times New Roman" w:hAnsi="Times New Roman" w:cs="Times New Roman"/>
              </w:rPr>
              <w:t>0</w:t>
            </w:r>
          </w:p>
        </w:tc>
        <w:tc>
          <w:tcPr>
            <w:tcW w:w="782" w:type="dxa"/>
            <w:tcBorders>
              <w:top w:val="single" w:sz="12" w:space="0" w:color="auto"/>
              <w:right w:val="single" w:sz="18" w:space="0" w:color="auto"/>
            </w:tcBorders>
          </w:tcPr>
          <w:p w:rsidR="007B564E" w:rsidRPr="00DD33F4" w:rsidRDefault="007B564E" w:rsidP="00B63A75">
            <w:pPr>
              <w:spacing w:line="20" w:lineRule="atLeast"/>
              <w:ind w:firstLine="0"/>
              <w:jc w:val="center"/>
              <w:rPr>
                <w:rFonts w:ascii="Times New Roman" w:hAnsi="Times New Roman" w:cs="Times New Roman"/>
              </w:rPr>
            </w:pPr>
            <w:r w:rsidRPr="00DD33F4">
              <w:rPr>
                <w:rFonts w:ascii="Times New Roman" w:hAnsi="Times New Roman" w:cs="Times New Roman"/>
              </w:rPr>
              <w:t>5</w:t>
            </w:r>
          </w:p>
        </w:tc>
      </w:tr>
      <w:tr w:rsidR="007B564E" w:rsidTr="007B564E">
        <w:tc>
          <w:tcPr>
            <w:tcW w:w="2140" w:type="dxa"/>
            <w:tcBorders>
              <w:left w:val="single" w:sz="18" w:space="0" w:color="auto"/>
            </w:tcBorders>
          </w:tcPr>
          <w:p w:rsidR="007B564E" w:rsidRPr="002F23A4" w:rsidRDefault="007B564E" w:rsidP="002F23A4">
            <w:pPr>
              <w:spacing w:line="20" w:lineRule="atLeast"/>
              <w:ind w:firstLine="0"/>
              <w:jc w:val="center"/>
              <w:rPr>
                <w:rFonts w:ascii="Times New Roman" w:hAnsi="Times New Roman" w:cs="Times New Roman"/>
                <w:b/>
              </w:rPr>
            </w:pPr>
            <w:r w:rsidRPr="002F23A4">
              <w:rPr>
                <w:rFonts w:ascii="Times New Roman" w:hAnsi="Times New Roman" w:cs="Times New Roman"/>
                <w:b/>
              </w:rPr>
              <w:t>CELKEM</w:t>
            </w:r>
          </w:p>
        </w:tc>
        <w:tc>
          <w:tcPr>
            <w:tcW w:w="816" w:type="dxa"/>
          </w:tcPr>
          <w:p w:rsidR="007B564E" w:rsidRPr="00DD33F4" w:rsidRDefault="007B564E" w:rsidP="002F23A4">
            <w:pPr>
              <w:spacing w:line="20" w:lineRule="atLeast"/>
              <w:ind w:firstLine="0"/>
              <w:jc w:val="center"/>
              <w:rPr>
                <w:rFonts w:ascii="Times New Roman" w:hAnsi="Times New Roman" w:cs="Times New Roman"/>
                <w:b/>
              </w:rPr>
            </w:pPr>
            <w:r>
              <w:rPr>
                <w:rFonts w:ascii="Times New Roman" w:hAnsi="Times New Roman" w:cs="Times New Roman"/>
                <w:b/>
              </w:rPr>
              <w:t>128</w:t>
            </w:r>
          </w:p>
        </w:tc>
        <w:tc>
          <w:tcPr>
            <w:tcW w:w="850" w:type="dxa"/>
            <w:tcBorders>
              <w:right w:val="single" w:sz="18" w:space="0" w:color="auto"/>
            </w:tcBorders>
          </w:tcPr>
          <w:p w:rsidR="007B564E" w:rsidRPr="00DD33F4" w:rsidRDefault="007B564E" w:rsidP="002F23A4">
            <w:pPr>
              <w:spacing w:line="20" w:lineRule="atLeast"/>
              <w:ind w:firstLine="0"/>
              <w:jc w:val="center"/>
              <w:rPr>
                <w:rFonts w:ascii="Times New Roman" w:hAnsi="Times New Roman" w:cs="Times New Roman"/>
                <w:b/>
              </w:rPr>
            </w:pPr>
            <w:r>
              <w:rPr>
                <w:rFonts w:ascii="Times New Roman" w:hAnsi="Times New Roman" w:cs="Times New Roman"/>
                <w:b/>
              </w:rPr>
              <w:t>4 096</w:t>
            </w:r>
          </w:p>
        </w:tc>
        <w:tc>
          <w:tcPr>
            <w:tcW w:w="2193" w:type="dxa"/>
            <w:vMerge/>
            <w:tcBorders>
              <w:left w:val="single" w:sz="18" w:space="0" w:color="auto"/>
            </w:tcBorders>
          </w:tcPr>
          <w:p w:rsidR="007B564E" w:rsidRPr="00DD33F4" w:rsidRDefault="007B564E" w:rsidP="007B564E">
            <w:pPr>
              <w:spacing w:line="20" w:lineRule="atLeast"/>
              <w:jc w:val="center"/>
              <w:rPr>
                <w:rFonts w:ascii="Times New Roman" w:hAnsi="Times New Roman" w:cs="Times New Roman"/>
                <w:b/>
              </w:rPr>
            </w:pPr>
          </w:p>
        </w:tc>
        <w:tc>
          <w:tcPr>
            <w:tcW w:w="756" w:type="dxa"/>
          </w:tcPr>
          <w:p w:rsidR="007B564E" w:rsidRPr="00DD33F4" w:rsidRDefault="007B564E" w:rsidP="00B63A75">
            <w:pPr>
              <w:spacing w:line="20" w:lineRule="atLeast"/>
              <w:ind w:firstLine="0"/>
              <w:jc w:val="center"/>
              <w:rPr>
                <w:rFonts w:ascii="Times New Roman" w:hAnsi="Times New Roman" w:cs="Times New Roman"/>
                <w:b/>
              </w:rPr>
            </w:pPr>
            <w:r>
              <w:rPr>
                <w:rFonts w:ascii="Times New Roman" w:hAnsi="Times New Roman" w:cs="Times New Roman"/>
                <w:b/>
              </w:rPr>
              <w:t>132</w:t>
            </w:r>
          </w:p>
        </w:tc>
        <w:tc>
          <w:tcPr>
            <w:tcW w:w="786" w:type="dxa"/>
          </w:tcPr>
          <w:p w:rsidR="007B564E" w:rsidRPr="00DD33F4" w:rsidRDefault="007B564E" w:rsidP="00B63A75">
            <w:pPr>
              <w:spacing w:line="20" w:lineRule="atLeast"/>
              <w:ind w:firstLine="0"/>
              <w:jc w:val="center"/>
              <w:rPr>
                <w:rFonts w:ascii="Times New Roman" w:hAnsi="Times New Roman" w:cs="Times New Roman"/>
                <w:b/>
              </w:rPr>
            </w:pPr>
            <w:r>
              <w:rPr>
                <w:rFonts w:ascii="Times New Roman" w:hAnsi="Times New Roman" w:cs="Times New Roman"/>
                <w:b/>
              </w:rPr>
              <w:t>4 224</w:t>
            </w:r>
          </w:p>
        </w:tc>
        <w:tc>
          <w:tcPr>
            <w:tcW w:w="782" w:type="dxa"/>
            <w:tcBorders>
              <w:right w:val="single" w:sz="18" w:space="0" w:color="auto"/>
            </w:tcBorders>
          </w:tcPr>
          <w:p w:rsidR="007B564E" w:rsidRPr="00DD33F4" w:rsidRDefault="007B564E" w:rsidP="00B63A75">
            <w:pPr>
              <w:spacing w:line="20" w:lineRule="atLeast"/>
              <w:jc w:val="center"/>
              <w:rPr>
                <w:rFonts w:ascii="Times New Roman" w:hAnsi="Times New Roman" w:cs="Times New Roman"/>
                <w:b/>
              </w:rPr>
            </w:pPr>
          </w:p>
        </w:tc>
      </w:tr>
      <w:tr w:rsidR="007B564E" w:rsidTr="007B564E">
        <w:tc>
          <w:tcPr>
            <w:tcW w:w="2140" w:type="dxa"/>
            <w:tcBorders>
              <w:left w:val="single" w:sz="18" w:space="0" w:color="auto"/>
              <w:bottom w:val="single" w:sz="18" w:space="0" w:color="auto"/>
            </w:tcBorders>
          </w:tcPr>
          <w:p w:rsidR="007B564E" w:rsidRPr="002F23A4" w:rsidRDefault="007B564E" w:rsidP="002F23A4">
            <w:pPr>
              <w:spacing w:line="20" w:lineRule="atLeast"/>
              <w:ind w:firstLine="0"/>
              <w:jc w:val="center"/>
              <w:rPr>
                <w:rFonts w:ascii="Times New Roman" w:hAnsi="Times New Roman" w:cs="Times New Roman"/>
                <w:b/>
              </w:rPr>
            </w:pPr>
            <w:r w:rsidRPr="002F23A4">
              <w:rPr>
                <w:rFonts w:ascii="Times New Roman" w:hAnsi="Times New Roman" w:cs="Times New Roman"/>
                <w:b/>
              </w:rPr>
              <w:t>V průměru týdně</w:t>
            </w:r>
          </w:p>
        </w:tc>
        <w:tc>
          <w:tcPr>
            <w:tcW w:w="816" w:type="dxa"/>
            <w:tcBorders>
              <w:bottom w:val="single" w:sz="18" w:space="0" w:color="auto"/>
            </w:tcBorders>
          </w:tcPr>
          <w:p w:rsidR="007B564E" w:rsidRPr="00DD33F4" w:rsidRDefault="007B564E" w:rsidP="002F23A4">
            <w:pPr>
              <w:spacing w:line="20" w:lineRule="atLeast"/>
              <w:jc w:val="center"/>
              <w:rPr>
                <w:rFonts w:ascii="Times New Roman" w:hAnsi="Times New Roman" w:cs="Times New Roman"/>
                <w:b/>
              </w:rPr>
            </w:pPr>
          </w:p>
        </w:tc>
        <w:tc>
          <w:tcPr>
            <w:tcW w:w="850" w:type="dxa"/>
            <w:tcBorders>
              <w:bottom w:val="single" w:sz="18" w:space="0" w:color="auto"/>
              <w:right w:val="single" w:sz="18" w:space="0" w:color="auto"/>
            </w:tcBorders>
          </w:tcPr>
          <w:p w:rsidR="007B564E" w:rsidRPr="00DD33F4" w:rsidRDefault="007B564E" w:rsidP="002F23A4">
            <w:pPr>
              <w:spacing w:line="20" w:lineRule="atLeast"/>
              <w:ind w:firstLine="0"/>
              <w:jc w:val="center"/>
              <w:rPr>
                <w:rFonts w:ascii="Times New Roman" w:hAnsi="Times New Roman" w:cs="Times New Roman"/>
                <w:b/>
              </w:rPr>
            </w:pPr>
            <w:r>
              <w:rPr>
                <w:rFonts w:ascii="Times New Roman" w:hAnsi="Times New Roman" w:cs="Times New Roman"/>
                <w:b/>
              </w:rPr>
              <w:t>32</w:t>
            </w:r>
          </w:p>
        </w:tc>
        <w:tc>
          <w:tcPr>
            <w:tcW w:w="2193" w:type="dxa"/>
            <w:vMerge/>
            <w:tcBorders>
              <w:left w:val="single" w:sz="18" w:space="0" w:color="auto"/>
              <w:bottom w:val="single" w:sz="18" w:space="0" w:color="auto"/>
            </w:tcBorders>
          </w:tcPr>
          <w:p w:rsidR="007B564E" w:rsidRPr="00DD33F4" w:rsidRDefault="007B564E" w:rsidP="007B564E">
            <w:pPr>
              <w:spacing w:line="20" w:lineRule="atLeast"/>
              <w:jc w:val="center"/>
              <w:rPr>
                <w:rFonts w:ascii="Times New Roman" w:hAnsi="Times New Roman" w:cs="Times New Roman"/>
                <w:b/>
              </w:rPr>
            </w:pPr>
          </w:p>
        </w:tc>
        <w:tc>
          <w:tcPr>
            <w:tcW w:w="756" w:type="dxa"/>
            <w:tcBorders>
              <w:bottom w:val="single" w:sz="18" w:space="0" w:color="auto"/>
            </w:tcBorders>
          </w:tcPr>
          <w:p w:rsidR="007B564E" w:rsidRPr="00DD33F4" w:rsidRDefault="007B564E" w:rsidP="00B63A75">
            <w:pPr>
              <w:spacing w:line="20" w:lineRule="atLeast"/>
              <w:jc w:val="center"/>
              <w:rPr>
                <w:rFonts w:ascii="Times New Roman" w:hAnsi="Times New Roman" w:cs="Times New Roman"/>
                <w:b/>
              </w:rPr>
            </w:pPr>
          </w:p>
        </w:tc>
        <w:tc>
          <w:tcPr>
            <w:tcW w:w="786" w:type="dxa"/>
            <w:tcBorders>
              <w:bottom w:val="single" w:sz="18" w:space="0" w:color="auto"/>
            </w:tcBorders>
          </w:tcPr>
          <w:p w:rsidR="007B564E" w:rsidRPr="00DD33F4" w:rsidRDefault="007B564E" w:rsidP="00B63A75">
            <w:pPr>
              <w:spacing w:line="20" w:lineRule="atLeast"/>
              <w:ind w:firstLine="0"/>
              <w:jc w:val="center"/>
              <w:rPr>
                <w:rFonts w:ascii="Times New Roman" w:hAnsi="Times New Roman" w:cs="Times New Roman"/>
                <w:b/>
              </w:rPr>
            </w:pPr>
            <w:r>
              <w:rPr>
                <w:rFonts w:ascii="Times New Roman" w:hAnsi="Times New Roman" w:cs="Times New Roman"/>
                <w:b/>
              </w:rPr>
              <w:t>33</w:t>
            </w:r>
          </w:p>
        </w:tc>
        <w:tc>
          <w:tcPr>
            <w:tcW w:w="782" w:type="dxa"/>
            <w:tcBorders>
              <w:bottom w:val="single" w:sz="18" w:space="0" w:color="auto"/>
              <w:right w:val="single" w:sz="18" w:space="0" w:color="auto"/>
            </w:tcBorders>
          </w:tcPr>
          <w:p w:rsidR="007B564E" w:rsidRPr="00DD33F4" w:rsidRDefault="007B564E" w:rsidP="00B63A75">
            <w:pPr>
              <w:spacing w:line="20" w:lineRule="atLeast"/>
              <w:jc w:val="center"/>
              <w:rPr>
                <w:rFonts w:ascii="Times New Roman" w:hAnsi="Times New Roman" w:cs="Times New Roman"/>
                <w:b/>
              </w:rPr>
            </w:pPr>
          </w:p>
        </w:tc>
      </w:tr>
    </w:tbl>
    <w:p w:rsidR="007B564E" w:rsidRPr="00C713AC" w:rsidRDefault="007B564E" w:rsidP="007B564E">
      <w:pPr>
        <w:spacing w:before="120" w:after="0" w:line="240" w:lineRule="auto"/>
        <w:ind w:firstLine="0"/>
        <w:rPr>
          <w:rFonts w:ascii="Times New Roman" w:hAnsi="Times New Roman" w:cs="Times New Roman"/>
          <w:b/>
          <w:sz w:val="24"/>
          <w:szCs w:val="24"/>
        </w:rPr>
      </w:pPr>
      <w:r>
        <w:rPr>
          <w:sz w:val="23"/>
          <w:szCs w:val="23"/>
        </w:rPr>
        <w:t xml:space="preserve">* </w:t>
      </w:r>
      <w:r w:rsidRPr="00C713AC">
        <w:rPr>
          <w:rFonts w:ascii="Times New Roman" w:hAnsi="Times New Roman" w:cs="Times New Roman"/>
          <w:sz w:val="24"/>
          <w:szCs w:val="24"/>
        </w:rPr>
        <w:t xml:space="preserve">předmět společenskovědní </w:t>
      </w:r>
      <w:r>
        <w:rPr>
          <w:rFonts w:ascii="Times New Roman" w:hAnsi="Times New Roman" w:cs="Times New Roman"/>
          <w:sz w:val="24"/>
          <w:szCs w:val="24"/>
        </w:rPr>
        <w:t xml:space="preserve">seminář a </w:t>
      </w:r>
      <w:r w:rsidRPr="00C713AC">
        <w:rPr>
          <w:rFonts w:ascii="Times New Roman" w:hAnsi="Times New Roman" w:cs="Times New Roman"/>
          <w:sz w:val="24"/>
          <w:szCs w:val="24"/>
        </w:rPr>
        <w:t xml:space="preserve">matematický seminář - </w:t>
      </w:r>
      <w:r>
        <w:rPr>
          <w:rFonts w:ascii="Times New Roman" w:hAnsi="Times New Roman" w:cs="Times New Roman"/>
          <w:sz w:val="24"/>
          <w:szCs w:val="24"/>
        </w:rPr>
        <w:t>ž</w:t>
      </w:r>
      <w:r w:rsidRPr="00C713AC">
        <w:rPr>
          <w:rFonts w:ascii="Times New Roman" w:hAnsi="Times New Roman" w:cs="Times New Roman"/>
          <w:sz w:val="24"/>
          <w:szCs w:val="24"/>
        </w:rPr>
        <w:t>ák si volí v</w:t>
      </w:r>
      <w:r>
        <w:rPr>
          <w:rFonts w:ascii="Times New Roman" w:hAnsi="Times New Roman" w:cs="Times New Roman"/>
          <w:sz w:val="24"/>
          <w:szCs w:val="24"/>
        </w:rPr>
        <w:t>ž</w:t>
      </w:r>
      <w:r w:rsidRPr="00C713AC">
        <w:rPr>
          <w:rFonts w:ascii="Times New Roman" w:hAnsi="Times New Roman" w:cs="Times New Roman"/>
          <w:sz w:val="24"/>
          <w:szCs w:val="24"/>
        </w:rPr>
        <w:t>dy jeden, celkový počet tedy 2 hod. za studium.</w:t>
      </w:r>
    </w:p>
    <w:p w:rsidR="007B564E" w:rsidRDefault="007B564E" w:rsidP="007B564E">
      <w:pPr>
        <w:ind w:firstLine="0"/>
        <w:rPr>
          <w:rFonts w:ascii="Times New Roman" w:hAnsi="Times New Roman" w:cs="Times New Roman"/>
          <w:b/>
          <w:sz w:val="28"/>
          <w:szCs w:val="28"/>
        </w:rPr>
      </w:pPr>
    </w:p>
    <w:p w:rsidR="007B564E" w:rsidRDefault="007B564E" w:rsidP="007B564E">
      <w:pPr>
        <w:ind w:firstLine="0"/>
        <w:rPr>
          <w:rFonts w:ascii="Times New Roman" w:hAnsi="Times New Roman" w:cs="Times New Roman"/>
          <w:b/>
          <w:sz w:val="28"/>
          <w:szCs w:val="28"/>
        </w:rPr>
      </w:pPr>
    </w:p>
    <w:p w:rsidR="00B63A75" w:rsidRDefault="00B63A75" w:rsidP="00B63A75">
      <w:pPr>
        <w:ind w:firstLine="0"/>
        <w:rPr>
          <w:rFonts w:ascii="Times New Roman" w:hAnsi="Times New Roman" w:cs="Times New Roman"/>
          <w:b/>
          <w:sz w:val="28"/>
          <w:szCs w:val="28"/>
        </w:rPr>
      </w:pPr>
    </w:p>
    <w:p w:rsidR="007B564E" w:rsidRPr="0033337D" w:rsidRDefault="007B564E" w:rsidP="00B63A75">
      <w:pPr>
        <w:ind w:firstLine="0"/>
        <w:jc w:val="right"/>
        <w:rPr>
          <w:rFonts w:ascii="Times New Roman" w:hAnsi="Times New Roman" w:cs="Times New Roman"/>
          <w:b/>
          <w:sz w:val="28"/>
          <w:szCs w:val="28"/>
        </w:rPr>
      </w:pPr>
      <w:r>
        <w:rPr>
          <w:rFonts w:ascii="Times New Roman" w:hAnsi="Times New Roman" w:cs="Times New Roman"/>
          <w:b/>
          <w:sz w:val="28"/>
          <w:szCs w:val="28"/>
        </w:rPr>
        <w:t>Př</w:t>
      </w:r>
      <w:r w:rsidRPr="0033337D">
        <w:rPr>
          <w:rFonts w:ascii="Times New Roman" w:hAnsi="Times New Roman" w:cs="Times New Roman"/>
          <w:b/>
          <w:sz w:val="28"/>
          <w:szCs w:val="28"/>
        </w:rPr>
        <w:t>íloha č.</w:t>
      </w:r>
      <w:r>
        <w:rPr>
          <w:rFonts w:ascii="Times New Roman" w:hAnsi="Times New Roman" w:cs="Times New Roman"/>
          <w:b/>
          <w:sz w:val="28"/>
          <w:szCs w:val="28"/>
        </w:rPr>
        <w:t xml:space="preserve"> 5</w:t>
      </w:r>
    </w:p>
    <w:p w:rsidR="007B564E" w:rsidRPr="00C37458" w:rsidRDefault="007B564E" w:rsidP="007B564E">
      <w:pPr>
        <w:spacing w:after="120" w:line="240" w:lineRule="auto"/>
        <w:ind w:firstLine="0"/>
        <w:jc w:val="center"/>
        <w:rPr>
          <w:rFonts w:ascii="Times New Roman" w:hAnsi="Times New Roman" w:cs="Times New Roman"/>
          <w:b/>
          <w:sz w:val="24"/>
          <w:szCs w:val="24"/>
          <w:shd w:val="clear" w:color="auto" w:fill="FFFFFF"/>
        </w:rPr>
      </w:pPr>
      <w:r w:rsidRPr="00C37458">
        <w:rPr>
          <w:rFonts w:ascii="Times New Roman" w:hAnsi="Times New Roman" w:cs="Times New Roman"/>
          <w:b/>
          <w:sz w:val="24"/>
          <w:szCs w:val="24"/>
          <w:shd w:val="clear" w:color="auto" w:fill="FFFFFF"/>
        </w:rPr>
        <w:t>UČEBNÍ PLÁN</w:t>
      </w:r>
    </w:p>
    <w:p w:rsidR="007B564E" w:rsidRPr="00C37458" w:rsidRDefault="007B564E" w:rsidP="007B564E">
      <w:pPr>
        <w:autoSpaceDE w:val="0"/>
        <w:autoSpaceDN w:val="0"/>
        <w:adjustRightInd w:val="0"/>
        <w:spacing w:after="0" w:line="240" w:lineRule="auto"/>
        <w:ind w:firstLine="0"/>
        <w:jc w:val="center"/>
        <w:rPr>
          <w:rFonts w:ascii="Times New Roman" w:hAnsi="Times New Roman" w:cs="Times New Roman"/>
          <w:b/>
          <w:color w:val="231F20"/>
          <w:sz w:val="24"/>
          <w:szCs w:val="24"/>
        </w:rPr>
      </w:pPr>
      <w:r w:rsidRPr="00C37458">
        <w:rPr>
          <w:rFonts w:ascii="Times New Roman" w:hAnsi="Times New Roman" w:cs="Times New Roman"/>
          <w:b/>
          <w:color w:val="231F20"/>
          <w:sz w:val="24"/>
          <w:szCs w:val="24"/>
        </w:rPr>
        <w:t>Zdravotnický asistent</w:t>
      </w:r>
    </w:p>
    <w:p w:rsidR="007B564E" w:rsidRPr="00C37458" w:rsidRDefault="007B564E" w:rsidP="007B564E">
      <w:pPr>
        <w:autoSpaceDE w:val="0"/>
        <w:autoSpaceDN w:val="0"/>
        <w:adjustRightInd w:val="0"/>
        <w:spacing w:after="0" w:line="240" w:lineRule="auto"/>
        <w:ind w:firstLine="0"/>
        <w:jc w:val="center"/>
        <w:rPr>
          <w:rFonts w:ascii="Times New Roman" w:hAnsi="Times New Roman" w:cs="Times New Roman"/>
          <w:b/>
          <w:color w:val="231F20"/>
          <w:sz w:val="24"/>
          <w:szCs w:val="24"/>
        </w:rPr>
      </w:pPr>
      <w:r w:rsidRPr="00C37458">
        <w:rPr>
          <w:rFonts w:ascii="Times New Roman" w:hAnsi="Times New Roman" w:cs="Times New Roman"/>
          <w:b/>
          <w:color w:val="231F20"/>
          <w:sz w:val="24"/>
          <w:szCs w:val="24"/>
        </w:rPr>
        <w:t>53-41-M/01</w:t>
      </w:r>
    </w:p>
    <w:p w:rsidR="007B564E" w:rsidRPr="00CD0166" w:rsidRDefault="007B564E" w:rsidP="007B564E">
      <w:pPr>
        <w:spacing w:after="120" w:line="240" w:lineRule="auto"/>
        <w:jc w:val="center"/>
        <w:rPr>
          <w:rFonts w:ascii="Times New Roman" w:hAnsi="Times New Roman" w:cs="Times New Roman"/>
          <w:bCs/>
          <w:sz w:val="24"/>
          <w:szCs w:val="24"/>
        </w:rPr>
      </w:pPr>
      <w:r w:rsidRPr="00CD0166">
        <w:rPr>
          <w:rFonts w:ascii="Times New Roman" w:hAnsi="Times New Roman" w:cs="Times New Roman"/>
          <w:bCs/>
          <w:sz w:val="24"/>
          <w:szCs w:val="24"/>
        </w:rPr>
        <w:t>Délka a forma vzdělávání: 4 roky, denní</w:t>
      </w:r>
    </w:p>
    <w:p w:rsidR="007B564E" w:rsidRDefault="007B564E" w:rsidP="007B564E">
      <w:pPr>
        <w:spacing w:after="0" w:line="240" w:lineRule="auto"/>
        <w:ind w:firstLine="0"/>
        <w:rPr>
          <w:rFonts w:ascii="Open Sans" w:hAnsi="Open Sans"/>
          <w:color w:val="454545"/>
          <w:sz w:val="24"/>
          <w:szCs w:val="24"/>
          <w:shd w:val="clear" w:color="auto" w:fill="FFFFFF"/>
        </w:rPr>
      </w:pPr>
    </w:p>
    <w:tbl>
      <w:tblPr>
        <w:tblStyle w:val="Mkatabulky"/>
        <w:tblW w:w="0" w:type="auto"/>
        <w:tblLook w:val="04A0" w:firstRow="1" w:lastRow="0" w:firstColumn="1" w:lastColumn="0" w:noHBand="0" w:noVBand="1"/>
      </w:tblPr>
      <w:tblGrid>
        <w:gridCol w:w="3227"/>
        <w:gridCol w:w="1007"/>
        <w:gridCol w:w="1008"/>
        <w:gridCol w:w="1007"/>
        <w:gridCol w:w="1008"/>
        <w:gridCol w:w="1008"/>
      </w:tblGrid>
      <w:tr w:rsidR="007B564E" w:rsidTr="007B564E">
        <w:tc>
          <w:tcPr>
            <w:tcW w:w="3227" w:type="dxa"/>
            <w:vMerge w:val="restart"/>
          </w:tcPr>
          <w:p w:rsidR="007B564E" w:rsidRPr="008A4FF3" w:rsidRDefault="007B564E" w:rsidP="007B564E">
            <w:pPr>
              <w:rPr>
                <w:rFonts w:ascii="Times New Roman" w:hAnsi="Times New Roman" w:cs="Times New Roman"/>
                <w:color w:val="454545"/>
                <w:sz w:val="24"/>
                <w:szCs w:val="24"/>
                <w:shd w:val="clear" w:color="auto" w:fill="FFFFFF"/>
              </w:rPr>
            </w:pPr>
          </w:p>
        </w:tc>
        <w:tc>
          <w:tcPr>
            <w:tcW w:w="5038" w:type="dxa"/>
            <w:gridSpan w:val="5"/>
          </w:tcPr>
          <w:p w:rsidR="007B564E" w:rsidRPr="008A4FF3" w:rsidRDefault="007B564E" w:rsidP="007B564E">
            <w:pPr>
              <w:jc w:val="center"/>
              <w:rPr>
                <w:rFonts w:ascii="Times New Roman" w:hAnsi="Times New Roman" w:cs="Times New Roman"/>
                <w:color w:val="454545"/>
                <w:sz w:val="24"/>
                <w:szCs w:val="24"/>
                <w:shd w:val="clear" w:color="auto" w:fill="FFFFFF"/>
              </w:rPr>
            </w:pPr>
            <w:r>
              <w:rPr>
                <w:rFonts w:ascii="Times New Roman" w:hAnsi="Times New Roman" w:cs="Times New Roman"/>
                <w:color w:val="454545"/>
                <w:sz w:val="24"/>
                <w:szCs w:val="24"/>
                <w:shd w:val="clear" w:color="auto" w:fill="FFFFFF"/>
              </w:rPr>
              <w:t>Počet týdenních vyučovacích hodin</w:t>
            </w:r>
          </w:p>
        </w:tc>
      </w:tr>
      <w:tr w:rsidR="007B564E" w:rsidTr="007B564E">
        <w:tc>
          <w:tcPr>
            <w:tcW w:w="3227" w:type="dxa"/>
            <w:vMerge/>
          </w:tcPr>
          <w:p w:rsidR="007B564E" w:rsidRPr="008A4FF3" w:rsidRDefault="007B564E" w:rsidP="007B564E">
            <w:pPr>
              <w:rPr>
                <w:rFonts w:ascii="Times New Roman" w:hAnsi="Times New Roman" w:cs="Times New Roman"/>
                <w:color w:val="454545"/>
                <w:sz w:val="24"/>
                <w:szCs w:val="24"/>
                <w:shd w:val="clear" w:color="auto" w:fill="FFFFFF"/>
              </w:rPr>
            </w:pPr>
          </w:p>
        </w:tc>
        <w:tc>
          <w:tcPr>
            <w:tcW w:w="4030" w:type="dxa"/>
            <w:gridSpan w:val="4"/>
          </w:tcPr>
          <w:p w:rsidR="007B564E" w:rsidRPr="008A4FF3" w:rsidRDefault="007B564E" w:rsidP="007B564E">
            <w:pPr>
              <w:jc w:val="center"/>
              <w:rPr>
                <w:rFonts w:ascii="Times New Roman" w:hAnsi="Times New Roman" w:cs="Times New Roman"/>
                <w:color w:val="454545"/>
                <w:sz w:val="24"/>
                <w:szCs w:val="24"/>
                <w:shd w:val="clear" w:color="auto" w:fill="FFFFFF"/>
              </w:rPr>
            </w:pPr>
            <w:r>
              <w:rPr>
                <w:rFonts w:ascii="Times New Roman" w:hAnsi="Times New Roman" w:cs="Times New Roman"/>
                <w:color w:val="454545"/>
                <w:sz w:val="24"/>
                <w:szCs w:val="24"/>
                <w:shd w:val="clear" w:color="auto" w:fill="FFFFFF"/>
              </w:rPr>
              <w:t>ročník</w:t>
            </w:r>
          </w:p>
        </w:tc>
        <w:tc>
          <w:tcPr>
            <w:tcW w:w="1008" w:type="dxa"/>
            <w:vMerge w:val="restart"/>
            <w:vAlign w:val="center"/>
          </w:tcPr>
          <w:p w:rsidR="007B564E" w:rsidRPr="008A4FF3" w:rsidRDefault="007B564E" w:rsidP="00B63A75">
            <w:pPr>
              <w:ind w:firstLine="0"/>
              <w:jc w:val="center"/>
              <w:rPr>
                <w:rFonts w:ascii="Times New Roman" w:hAnsi="Times New Roman" w:cs="Times New Roman"/>
                <w:color w:val="454545"/>
                <w:sz w:val="24"/>
                <w:szCs w:val="24"/>
                <w:shd w:val="clear" w:color="auto" w:fill="FFFFFF"/>
              </w:rPr>
            </w:pPr>
            <w:r>
              <w:rPr>
                <w:rFonts w:ascii="Times New Roman" w:hAnsi="Times New Roman" w:cs="Times New Roman"/>
                <w:color w:val="454545"/>
                <w:sz w:val="24"/>
                <w:szCs w:val="24"/>
                <w:shd w:val="clear" w:color="auto" w:fill="FFFFFF"/>
              </w:rPr>
              <w:t>celkem</w:t>
            </w:r>
          </w:p>
        </w:tc>
      </w:tr>
      <w:tr w:rsidR="007B564E" w:rsidTr="007B564E">
        <w:tc>
          <w:tcPr>
            <w:tcW w:w="3227" w:type="dxa"/>
            <w:vMerge/>
            <w:tcBorders>
              <w:bottom w:val="single" w:sz="12" w:space="0" w:color="auto"/>
            </w:tcBorders>
          </w:tcPr>
          <w:p w:rsidR="007B564E" w:rsidRPr="008A4FF3" w:rsidRDefault="007B564E" w:rsidP="007B564E">
            <w:pPr>
              <w:rPr>
                <w:rFonts w:ascii="Times New Roman" w:hAnsi="Times New Roman" w:cs="Times New Roman"/>
                <w:color w:val="454545"/>
                <w:sz w:val="24"/>
                <w:szCs w:val="24"/>
                <w:shd w:val="clear" w:color="auto" w:fill="FFFFFF"/>
              </w:rPr>
            </w:pPr>
          </w:p>
        </w:tc>
        <w:tc>
          <w:tcPr>
            <w:tcW w:w="1007" w:type="dxa"/>
            <w:tcBorders>
              <w:bottom w:val="single" w:sz="12" w:space="0" w:color="auto"/>
            </w:tcBorders>
          </w:tcPr>
          <w:p w:rsidR="007B564E" w:rsidRPr="008A4FF3" w:rsidRDefault="007B564E" w:rsidP="00B63A75">
            <w:pPr>
              <w:ind w:firstLine="0"/>
              <w:jc w:val="center"/>
              <w:rPr>
                <w:rFonts w:ascii="Times New Roman" w:hAnsi="Times New Roman" w:cs="Times New Roman"/>
                <w:color w:val="454545"/>
                <w:sz w:val="24"/>
                <w:szCs w:val="24"/>
                <w:shd w:val="clear" w:color="auto" w:fill="FFFFFF"/>
              </w:rPr>
            </w:pPr>
            <w:r>
              <w:rPr>
                <w:rFonts w:ascii="Times New Roman" w:hAnsi="Times New Roman" w:cs="Times New Roman"/>
                <w:color w:val="454545"/>
                <w:sz w:val="24"/>
                <w:szCs w:val="24"/>
                <w:shd w:val="clear" w:color="auto" w:fill="FFFFFF"/>
              </w:rPr>
              <w:t>1.</w:t>
            </w:r>
          </w:p>
        </w:tc>
        <w:tc>
          <w:tcPr>
            <w:tcW w:w="1008" w:type="dxa"/>
            <w:tcBorders>
              <w:bottom w:val="single" w:sz="12" w:space="0" w:color="auto"/>
            </w:tcBorders>
          </w:tcPr>
          <w:p w:rsidR="007B564E" w:rsidRPr="008A4FF3" w:rsidRDefault="007B564E" w:rsidP="00B63A75">
            <w:pPr>
              <w:ind w:firstLine="0"/>
              <w:jc w:val="center"/>
              <w:rPr>
                <w:rFonts w:ascii="Times New Roman" w:hAnsi="Times New Roman" w:cs="Times New Roman"/>
                <w:color w:val="454545"/>
                <w:sz w:val="24"/>
                <w:szCs w:val="24"/>
                <w:shd w:val="clear" w:color="auto" w:fill="FFFFFF"/>
              </w:rPr>
            </w:pPr>
            <w:r>
              <w:rPr>
                <w:rFonts w:ascii="Times New Roman" w:hAnsi="Times New Roman" w:cs="Times New Roman"/>
                <w:color w:val="454545"/>
                <w:sz w:val="24"/>
                <w:szCs w:val="24"/>
                <w:shd w:val="clear" w:color="auto" w:fill="FFFFFF"/>
              </w:rPr>
              <w:t>2.</w:t>
            </w:r>
          </w:p>
        </w:tc>
        <w:tc>
          <w:tcPr>
            <w:tcW w:w="1007" w:type="dxa"/>
            <w:tcBorders>
              <w:bottom w:val="single" w:sz="12" w:space="0" w:color="auto"/>
            </w:tcBorders>
          </w:tcPr>
          <w:p w:rsidR="007B564E" w:rsidRPr="008A4FF3" w:rsidRDefault="007B564E" w:rsidP="00B63A75">
            <w:pPr>
              <w:ind w:firstLine="0"/>
              <w:jc w:val="center"/>
              <w:rPr>
                <w:rFonts w:ascii="Times New Roman" w:hAnsi="Times New Roman" w:cs="Times New Roman"/>
                <w:color w:val="454545"/>
                <w:sz w:val="24"/>
                <w:szCs w:val="24"/>
                <w:shd w:val="clear" w:color="auto" w:fill="FFFFFF"/>
              </w:rPr>
            </w:pPr>
            <w:r>
              <w:rPr>
                <w:rFonts w:ascii="Times New Roman" w:hAnsi="Times New Roman" w:cs="Times New Roman"/>
                <w:color w:val="454545"/>
                <w:sz w:val="24"/>
                <w:szCs w:val="24"/>
                <w:shd w:val="clear" w:color="auto" w:fill="FFFFFF"/>
              </w:rPr>
              <w:t>3.</w:t>
            </w:r>
          </w:p>
        </w:tc>
        <w:tc>
          <w:tcPr>
            <w:tcW w:w="1008" w:type="dxa"/>
            <w:tcBorders>
              <w:bottom w:val="single" w:sz="12" w:space="0" w:color="auto"/>
            </w:tcBorders>
          </w:tcPr>
          <w:p w:rsidR="007B564E" w:rsidRPr="008A4FF3" w:rsidRDefault="007B564E" w:rsidP="00B63A75">
            <w:pPr>
              <w:ind w:firstLine="0"/>
              <w:jc w:val="center"/>
              <w:rPr>
                <w:rFonts w:ascii="Times New Roman" w:hAnsi="Times New Roman" w:cs="Times New Roman"/>
                <w:color w:val="454545"/>
                <w:sz w:val="24"/>
                <w:szCs w:val="24"/>
                <w:shd w:val="clear" w:color="auto" w:fill="FFFFFF"/>
              </w:rPr>
            </w:pPr>
            <w:r>
              <w:rPr>
                <w:rFonts w:ascii="Times New Roman" w:hAnsi="Times New Roman" w:cs="Times New Roman"/>
                <w:color w:val="454545"/>
                <w:sz w:val="24"/>
                <w:szCs w:val="24"/>
                <w:shd w:val="clear" w:color="auto" w:fill="FFFFFF"/>
              </w:rPr>
              <w:t>4.</w:t>
            </w:r>
          </w:p>
        </w:tc>
        <w:tc>
          <w:tcPr>
            <w:tcW w:w="1008" w:type="dxa"/>
            <w:vMerge/>
            <w:tcBorders>
              <w:bottom w:val="single" w:sz="12" w:space="0" w:color="auto"/>
            </w:tcBorders>
          </w:tcPr>
          <w:p w:rsidR="007B564E" w:rsidRPr="008A4FF3" w:rsidRDefault="007B564E" w:rsidP="007B564E">
            <w:pPr>
              <w:rPr>
                <w:rFonts w:ascii="Times New Roman" w:hAnsi="Times New Roman" w:cs="Times New Roman"/>
                <w:color w:val="454545"/>
                <w:sz w:val="24"/>
                <w:szCs w:val="24"/>
                <w:shd w:val="clear" w:color="auto" w:fill="FFFFFF"/>
              </w:rPr>
            </w:pPr>
          </w:p>
        </w:tc>
      </w:tr>
      <w:tr w:rsidR="007B564E" w:rsidTr="007B564E">
        <w:tc>
          <w:tcPr>
            <w:tcW w:w="3227" w:type="dxa"/>
            <w:tcBorders>
              <w:top w:val="single" w:sz="12" w:space="0" w:color="auto"/>
              <w:left w:val="single" w:sz="12" w:space="0" w:color="auto"/>
            </w:tcBorders>
          </w:tcPr>
          <w:p w:rsidR="007B564E" w:rsidRPr="008A4FF3" w:rsidRDefault="007B564E" w:rsidP="00B63A75">
            <w:pPr>
              <w:ind w:firstLine="0"/>
              <w:rPr>
                <w:rFonts w:ascii="Times New Roman" w:hAnsi="Times New Roman" w:cs="Times New Roman"/>
                <w:b/>
                <w:color w:val="454545"/>
                <w:sz w:val="24"/>
                <w:szCs w:val="24"/>
                <w:shd w:val="clear" w:color="auto" w:fill="FFFFFF"/>
              </w:rPr>
            </w:pPr>
            <w:r w:rsidRPr="008A4FF3">
              <w:rPr>
                <w:rFonts w:ascii="Times New Roman" w:hAnsi="Times New Roman" w:cs="Times New Roman"/>
                <w:b/>
                <w:color w:val="454545"/>
                <w:sz w:val="24"/>
                <w:szCs w:val="24"/>
                <w:shd w:val="clear" w:color="auto" w:fill="FFFFFF"/>
              </w:rPr>
              <w:t>A: Povinné</w:t>
            </w:r>
          </w:p>
        </w:tc>
        <w:tc>
          <w:tcPr>
            <w:tcW w:w="1007" w:type="dxa"/>
            <w:tcBorders>
              <w:top w:val="single" w:sz="12" w:space="0" w:color="auto"/>
            </w:tcBorders>
          </w:tcPr>
          <w:p w:rsidR="007B564E" w:rsidRPr="008A4FF3" w:rsidRDefault="007B564E" w:rsidP="007B564E">
            <w:pPr>
              <w:rPr>
                <w:rFonts w:ascii="Times New Roman" w:hAnsi="Times New Roman" w:cs="Times New Roman"/>
                <w:color w:val="454545"/>
                <w:sz w:val="24"/>
                <w:szCs w:val="24"/>
                <w:shd w:val="clear" w:color="auto" w:fill="FFFFFF"/>
              </w:rPr>
            </w:pPr>
          </w:p>
        </w:tc>
        <w:tc>
          <w:tcPr>
            <w:tcW w:w="1008" w:type="dxa"/>
            <w:tcBorders>
              <w:top w:val="single" w:sz="12" w:space="0" w:color="auto"/>
            </w:tcBorders>
          </w:tcPr>
          <w:p w:rsidR="007B564E" w:rsidRPr="008A4FF3" w:rsidRDefault="007B564E" w:rsidP="007B564E">
            <w:pPr>
              <w:rPr>
                <w:rFonts w:ascii="Times New Roman" w:hAnsi="Times New Roman" w:cs="Times New Roman"/>
                <w:color w:val="454545"/>
                <w:sz w:val="24"/>
                <w:szCs w:val="24"/>
                <w:shd w:val="clear" w:color="auto" w:fill="FFFFFF"/>
              </w:rPr>
            </w:pPr>
          </w:p>
        </w:tc>
        <w:tc>
          <w:tcPr>
            <w:tcW w:w="1007" w:type="dxa"/>
            <w:tcBorders>
              <w:top w:val="single" w:sz="12" w:space="0" w:color="auto"/>
            </w:tcBorders>
          </w:tcPr>
          <w:p w:rsidR="007B564E" w:rsidRPr="008A4FF3" w:rsidRDefault="007B564E" w:rsidP="007B564E">
            <w:pPr>
              <w:rPr>
                <w:rFonts w:ascii="Times New Roman" w:hAnsi="Times New Roman" w:cs="Times New Roman"/>
                <w:color w:val="454545"/>
                <w:sz w:val="24"/>
                <w:szCs w:val="24"/>
                <w:shd w:val="clear" w:color="auto" w:fill="FFFFFF"/>
              </w:rPr>
            </w:pPr>
          </w:p>
        </w:tc>
        <w:tc>
          <w:tcPr>
            <w:tcW w:w="1008" w:type="dxa"/>
            <w:tcBorders>
              <w:top w:val="single" w:sz="12" w:space="0" w:color="auto"/>
            </w:tcBorders>
          </w:tcPr>
          <w:p w:rsidR="007B564E" w:rsidRPr="008A4FF3" w:rsidRDefault="007B564E" w:rsidP="007B564E">
            <w:pPr>
              <w:rPr>
                <w:rFonts w:ascii="Times New Roman" w:hAnsi="Times New Roman" w:cs="Times New Roman"/>
                <w:color w:val="454545"/>
                <w:sz w:val="24"/>
                <w:szCs w:val="24"/>
                <w:shd w:val="clear" w:color="auto" w:fill="FFFFFF"/>
              </w:rPr>
            </w:pPr>
          </w:p>
        </w:tc>
        <w:tc>
          <w:tcPr>
            <w:tcW w:w="1008" w:type="dxa"/>
            <w:tcBorders>
              <w:top w:val="single" w:sz="12" w:space="0" w:color="auto"/>
              <w:right w:val="single" w:sz="12" w:space="0" w:color="auto"/>
            </w:tcBorders>
          </w:tcPr>
          <w:p w:rsidR="007B564E" w:rsidRPr="008A4FF3" w:rsidRDefault="007B564E" w:rsidP="007B564E">
            <w:pPr>
              <w:rPr>
                <w:rFonts w:ascii="Times New Roman" w:hAnsi="Times New Roman" w:cs="Times New Roman"/>
                <w:color w:val="454545"/>
                <w:sz w:val="24"/>
                <w:szCs w:val="24"/>
                <w:shd w:val="clear" w:color="auto" w:fill="FFFFFF"/>
              </w:rPr>
            </w:pPr>
          </w:p>
        </w:tc>
      </w:tr>
      <w:tr w:rsidR="007B564E" w:rsidTr="007B564E">
        <w:tc>
          <w:tcPr>
            <w:tcW w:w="3227" w:type="dxa"/>
            <w:tcBorders>
              <w:left w:val="single" w:sz="12" w:space="0" w:color="auto"/>
            </w:tcBorders>
          </w:tcPr>
          <w:p w:rsidR="007B564E" w:rsidRPr="008A4FF3" w:rsidRDefault="007B564E" w:rsidP="00B63A75">
            <w:pPr>
              <w:ind w:firstLine="284"/>
              <w:rPr>
                <w:rFonts w:ascii="Times New Roman" w:hAnsi="Times New Roman" w:cs="Times New Roman"/>
                <w:color w:val="454545"/>
                <w:sz w:val="24"/>
                <w:szCs w:val="24"/>
                <w:shd w:val="clear" w:color="auto" w:fill="FFFFFF"/>
              </w:rPr>
            </w:pPr>
            <w:r>
              <w:rPr>
                <w:rFonts w:ascii="Times New Roman" w:hAnsi="Times New Roman" w:cs="Times New Roman"/>
                <w:color w:val="454545"/>
                <w:sz w:val="24"/>
                <w:szCs w:val="24"/>
                <w:shd w:val="clear" w:color="auto" w:fill="FFFFFF"/>
              </w:rPr>
              <w:t>Český jazyk a literatura</w:t>
            </w:r>
          </w:p>
        </w:tc>
        <w:tc>
          <w:tcPr>
            <w:tcW w:w="1007"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3</w:t>
            </w:r>
          </w:p>
        </w:tc>
        <w:tc>
          <w:tcPr>
            <w:tcW w:w="1008"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3</w:t>
            </w:r>
          </w:p>
        </w:tc>
        <w:tc>
          <w:tcPr>
            <w:tcW w:w="1007"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3 (1)</w:t>
            </w:r>
          </w:p>
        </w:tc>
        <w:tc>
          <w:tcPr>
            <w:tcW w:w="1008"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3 (1)</w:t>
            </w:r>
          </w:p>
        </w:tc>
        <w:tc>
          <w:tcPr>
            <w:tcW w:w="1008" w:type="dxa"/>
            <w:tcBorders>
              <w:right w:val="single" w:sz="12" w:space="0" w:color="auto"/>
            </w:tcBorders>
          </w:tcPr>
          <w:p w:rsidR="007B564E" w:rsidRPr="00B63A75" w:rsidRDefault="007B564E" w:rsidP="00B63A75">
            <w:pPr>
              <w:pStyle w:val="Default"/>
              <w:ind w:firstLine="0"/>
              <w:jc w:val="center"/>
              <w:rPr>
                <w:rFonts w:ascii="Times New Roman" w:hAnsi="Times New Roman" w:cs="Times New Roman"/>
                <w:b/>
                <w:sz w:val="22"/>
                <w:szCs w:val="22"/>
              </w:rPr>
            </w:pPr>
            <w:r w:rsidRPr="00B63A75">
              <w:rPr>
                <w:rFonts w:ascii="Times New Roman" w:hAnsi="Times New Roman" w:cs="Times New Roman"/>
                <w:b/>
                <w:sz w:val="22"/>
                <w:szCs w:val="22"/>
              </w:rPr>
              <w:t>12(2)</w:t>
            </w:r>
          </w:p>
        </w:tc>
      </w:tr>
      <w:tr w:rsidR="007B564E" w:rsidTr="007B564E">
        <w:tc>
          <w:tcPr>
            <w:tcW w:w="3227" w:type="dxa"/>
            <w:tcBorders>
              <w:left w:val="single" w:sz="12" w:space="0" w:color="auto"/>
            </w:tcBorders>
          </w:tcPr>
          <w:p w:rsidR="007B564E" w:rsidRPr="008A4FF3" w:rsidRDefault="007B564E" w:rsidP="00B63A75">
            <w:pPr>
              <w:ind w:firstLine="284"/>
              <w:rPr>
                <w:rFonts w:ascii="Times New Roman" w:hAnsi="Times New Roman" w:cs="Times New Roman"/>
                <w:color w:val="454545"/>
                <w:sz w:val="24"/>
                <w:szCs w:val="24"/>
                <w:shd w:val="clear" w:color="auto" w:fill="FFFFFF"/>
              </w:rPr>
            </w:pPr>
            <w:r>
              <w:rPr>
                <w:rFonts w:ascii="Times New Roman" w:hAnsi="Times New Roman" w:cs="Times New Roman"/>
                <w:color w:val="454545"/>
                <w:sz w:val="24"/>
                <w:szCs w:val="24"/>
                <w:shd w:val="clear" w:color="auto" w:fill="FFFFFF"/>
              </w:rPr>
              <w:t>Cizí jazyk</w:t>
            </w:r>
          </w:p>
        </w:tc>
        <w:tc>
          <w:tcPr>
            <w:tcW w:w="1007"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3 (3)</w:t>
            </w:r>
          </w:p>
        </w:tc>
        <w:tc>
          <w:tcPr>
            <w:tcW w:w="1008"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3 (3)</w:t>
            </w:r>
          </w:p>
        </w:tc>
        <w:tc>
          <w:tcPr>
            <w:tcW w:w="1007"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4(4)</w:t>
            </w:r>
          </w:p>
        </w:tc>
        <w:tc>
          <w:tcPr>
            <w:tcW w:w="1008"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4(4)</w:t>
            </w:r>
          </w:p>
        </w:tc>
        <w:tc>
          <w:tcPr>
            <w:tcW w:w="1008" w:type="dxa"/>
            <w:tcBorders>
              <w:right w:val="single" w:sz="12" w:space="0" w:color="auto"/>
            </w:tcBorders>
          </w:tcPr>
          <w:p w:rsidR="007B564E" w:rsidRPr="00B63A75" w:rsidRDefault="007B564E" w:rsidP="00B63A75">
            <w:pPr>
              <w:pStyle w:val="Default"/>
              <w:ind w:firstLine="0"/>
              <w:jc w:val="center"/>
              <w:rPr>
                <w:rFonts w:ascii="Times New Roman" w:hAnsi="Times New Roman" w:cs="Times New Roman"/>
                <w:b/>
                <w:sz w:val="22"/>
                <w:szCs w:val="22"/>
              </w:rPr>
            </w:pPr>
            <w:r w:rsidRPr="00B63A75">
              <w:rPr>
                <w:rFonts w:ascii="Times New Roman" w:hAnsi="Times New Roman" w:cs="Times New Roman"/>
                <w:b/>
                <w:sz w:val="22"/>
                <w:szCs w:val="22"/>
              </w:rPr>
              <w:t>14 (14)</w:t>
            </w:r>
          </w:p>
        </w:tc>
      </w:tr>
      <w:tr w:rsidR="007B564E" w:rsidTr="007B564E">
        <w:tc>
          <w:tcPr>
            <w:tcW w:w="3227" w:type="dxa"/>
            <w:tcBorders>
              <w:left w:val="single" w:sz="12" w:space="0" w:color="auto"/>
            </w:tcBorders>
          </w:tcPr>
          <w:p w:rsidR="007B564E" w:rsidRPr="008A4FF3" w:rsidRDefault="007B564E" w:rsidP="00B63A75">
            <w:pPr>
              <w:ind w:firstLine="284"/>
              <w:rPr>
                <w:rFonts w:ascii="Times New Roman" w:hAnsi="Times New Roman" w:cs="Times New Roman"/>
                <w:color w:val="454545"/>
                <w:sz w:val="24"/>
                <w:szCs w:val="24"/>
                <w:shd w:val="clear" w:color="auto" w:fill="FFFFFF"/>
              </w:rPr>
            </w:pPr>
            <w:r>
              <w:rPr>
                <w:rFonts w:ascii="Times New Roman" w:hAnsi="Times New Roman" w:cs="Times New Roman"/>
                <w:color w:val="454545"/>
                <w:sz w:val="24"/>
                <w:szCs w:val="24"/>
                <w:shd w:val="clear" w:color="auto" w:fill="FFFFFF"/>
              </w:rPr>
              <w:t>Latinský jazyk</w:t>
            </w:r>
          </w:p>
        </w:tc>
        <w:tc>
          <w:tcPr>
            <w:tcW w:w="1007"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2 (2)</w:t>
            </w:r>
          </w:p>
        </w:tc>
        <w:tc>
          <w:tcPr>
            <w:tcW w:w="1008"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w:t>
            </w:r>
          </w:p>
        </w:tc>
        <w:tc>
          <w:tcPr>
            <w:tcW w:w="1007"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w:t>
            </w:r>
          </w:p>
        </w:tc>
        <w:tc>
          <w:tcPr>
            <w:tcW w:w="1008"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w:t>
            </w:r>
          </w:p>
        </w:tc>
        <w:tc>
          <w:tcPr>
            <w:tcW w:w="1008" w:type="dxa"/>
            <w:tcBorders>
              <w:right w:val="single" w:sz="12" w:space="0" w:color="auto"/>
            </w:tcBorders>
          </w:tcPr>
          <w:p w:rsidR="007B564E" w:rsidRPr="00B63A75" w:rsidRDefault="007B564E" w:rsidP="00B63A75">
            <w:pPr>
              <w:pStyle w:val="Default"/>
              <w:ind w:firstLine="0"/>
              <w:jc w:val="center"/>
              <w:rPr>
                <w:rFonts w:ascii="Times New Roman" w:hAnsi="Times New Roman" w:cs="Times New Roman"/>
                <w:b/>
                <w:sz w:val="22"/>
                <w:szCs w:val="22"/>
              </w:rPr>
            </w:pPr>
            <w:r w:rsidRPr="00B63A75">
              <w:rPr>
                <w:rFonts w:ascii="Times New Roman" w:hAnsi="Times New Roman" w:cs="Times New Roman"/>
                <w:b/>
                <w:sz w:val="22"/>
                <w:szCs w:val="22"/>
              </w:rPr>
              <w:t>2(2)</w:t>
            </w:r>
          </w:p>
        </w:tc>
      </w:tr>
      <w:tr w:rsidR="007B564E" w:rsidTr="007B564E">
        <w:tc>
          <w:tcPr>
            <w:tcW w:w="3227" w:type="dxa"/>
            <w:tcBorders>
              <w:left w:val="single" w:sz="12" w:space="0" w:color="auto"/>
            </w:tcBorders>
          </w:tcPr>
          <w:p w:rsidR="007B564E" w:rsidRPr="008A4FF3" w:rsidRDefault="007B564E" w:rsidP="00B63A75">
            <w:pPr>
              <w:ind w:firstLine="284"/>
              <w:rPr>
                <w:rFonts w:ascii="Times New Roman" w:hAnsi="Times New Roman" w:cs="Times New Roman"/>
                <w:color w:val="454545"/>
                <w:sz w:val="24"/>
                <w:szCs w:val="24"/>
                <w:shd w:val="clear" w:color="auto" w:fill="FFFFFF"/>
              </w:rPr>
            </w:pPr>
            <w:r>
              <w:rPr>
                <w:rFonts w:ascii="Times New Roman" w:hAnsi="Times New Roman" w:cs="Times New Roman"/>
                <w:color w:val="454545"/>
                <w:sz w:val="24"/>
                <w:szCs w:val="24"/>
                <w:shd w:val="clear" w:color="auto" w:fill="FFFFFF"/>
              </w:rPr>
              <w:t>Občanská nauka</w:t>
            </w:r>
          </w:p>
        </w:tc>
        <w:tc>
          <w:tcPr>
            <w:tcW w:w="1007"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1</w:t>
            </w:r>
          </w:p>
        </w:tc>
        <w:tc>
          <w:tcPr>
            <w:tcW w:w="1008"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1</w:t>
            </w:r>
          </w:p>
        </w:tc>
        <w:tc>
          <w:tcPr>
            <w:tcW w:w="1007"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1</w:t>
            </w:r>
          </w:p>
        </w:tc>
        <w:tc>
          <w:tcPr>
            <w:tcW w:w="1008"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1</w:t>
            </w:r>
          </w:p>
        </w:tc>
        <w:tc>
          <w:tcPr>
            <w:tcW w:w="1008" w:type="dxa"/>
            <w:tcBorders>
              <w:right w:val="single" w:sz="12" w:space="0" w:color="auto"/>
            </w:tcBorders>
          </w:tcPr>
          <w:p w:rsidR="007B564E" w:rsidRPr="00B63A75" w:rsidRDefault="007B564E" w:rsidP="00B63A75">
            <w:pPr>
              <w:pStyle w:val="Default"/>
              <w:ind w:firstLine="0"/>
              <w:jc w:val="center"/>
              <w:rPr>
                <w:rFonts w:ascii="Times New Roman" w:hAnsi="Times New Roman" w:cs="Times New Roman"/>
                <w:b/>
                <w:sz w:val="22"/>
                <w:szCs w:val="22"/>
              </w:rPr>
            </w:pPr>
            <w:r w:rsidRPr="00B63A75">
              <w:rPr>
                <w:rFonts w:ascii="Times New Roman" w:hAnsi="Times New Roman" w:cs="Times New Roman"/>
                <w:b/>
                <w:sz w:val="22"/>
                <w:szCs w:val="22"/>
              </w:rPr>
              <w:t>4</w:t>
            </w:r>
          </w:p>
        </w:tc>
      </w:tr>
      <w:tr w:rsidR="007B564E" w:rsidTr="007B564E">
        <w:tc>
          <w:tcPr>
            <w:tcW w:w="3227" w:type="dxa"/>
            <w:tcBorders>
              <w:left w:val="single" w:sz="12" w:space="0" w:color="auto"/>
            </w:tcBorders>
          </w:tcPr>
          <w:p w:rsidR="007B564E" w:rsidRPr="008A4FF3" w:rsidRDefault="007B564E" w:rsidP="00B63A75">
            <w:pPr>
              <w:ind w:firstLine="284"/>
              <w:rPr>
                <w:rFonts w:ascii="Times New Roman" w:hAnsi="Times New Roman" w:cs="Times New Roman"/>
                <w:color w:val="454545"/>
                <w:sz w:val="24"/>
                <w:szCs w:val="24"/>
                <w:shd w:val="clear" w:color="auto" w:fill="FFFFFF"/>
              </w:rPr>
            </w:pPr>
            <w:r>
              <w:rPr>
                <w:rFonts w:ascii="Times New Roman" w:hAnsi="Times New Roman" w:cs="Times New Roman"/>
                <w:color w:val="454545"/>
                <w:sz w:val="24"/>
                <w:szCs w:val="24"/>
                <w:shd w:val="clear" w:color="auto" w:fill="FFFFFF"/>
              </w:rPr>
              <w:t>Dějepis</w:t>
            </w:r>
          </w:p>
        </w:tc>
        <w:tc>
          <w:tcPr>
            <w:tcW w:w="1007"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2</w:t>
            </w:r>
          </w:p>
        </w:tc>
        <w:tc>
          <w:tcPr>
            <w:tcW w:w="1008"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1</w:t>
            </w:r>
          </w:p>
        </w:tc>
        <w:tc>
          <w:tcPr>
            <w:tcW w:w="1007"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1</w:t>
            </w:r>
          </w:p>
        </w:tc>
        <w:tc>
          <w:tcPr>
            <w:tcW w:w="1008"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w:t>
            </w:r>
          </w:p>
        </w:tc>
        <w:tc>
          <w:tcPr>
            <w:tcW w:w="1008" w:type="dxa"/>
            <w:tcBorders>
              <w:right w:val="single" w:sz="12" w:space="0" w:color="auto"/>
            </w:tcBorders>
          </w:tcPr>
          <w:p w:rsidR="007B564E" w:rsidRPr="00B63A75" w:rsidRDefault="007B564E" w:rsidP="00B63A75">
            <w:pPr>
              <w:pStyle w:val="Default"/>
              <w:ind w:firstLine="0"/>
              <w:jc w:val="center"/>
              <w:rPr>
                <w:rFonts w:ascii="Times New Roman" w:hAnsi="Times New Roman" w:cs="Times New Roman"/>
                <w:b/>
                <w:sz w:val="22"/>
                <w:szCs w:val="22"/>
              </w:rPr>
            </w:pPr>
            <w:r w:rsidRPr="00B63A75">
              <w:rPr>
                <w:rFonts w:ascii="Times New Roman" w:hAnsi="Times New Roman" w:cs="Times New Roman"/>
                <w:b/>
                <w:sz w:val="22"/>
                <w:szCs w:val="22"/>
              </w:rPr>
              <w:t>4</w:t>
            </w:r>
          </w:p>
        </w:tc>
      </w:tr>
      <w:tr w:rsidR="007B564E" w:rsidTr="007B564E">
        <w:tc>
          <w:tcPr>
            <w:tcW w:w="3227" w:type="dxa"/>
            <w:tcBorders>
              <w:left w:val="single" w:sz="12" w:space="0" w:color="auto"/>
            </w:tcBorders>
          </w:tcPr>
          <w:p w:rsidR="007B564E" w:rsidRPr="008A4FF3" w:rsidRDefault="007B564E" w:rsidP="00B63A75">
            <w:pPr>
              <w:ind w:firstLine="284"/>
              <w:rPr>
                <w:rFonts w:ascii="Times New Roman" w:hAnsi="Times New Roman" w:cs="Times New Roman"/>
                <w:color w:val="454545"/>
                <w:sz w:val="24"/>
                <w:szCs w:val="24"/>
                <w:shd w:val="clear" w:color="auto" w:fill="FFFFFF"/>
              </w:rPr>
            </w:pPr>
            <w:r>
              <w:rPr>
                <w:rFonts w:ascii="Times New Roman" w:hAnsi="Times New Roman" w:cs="Times New Roman"/>
                <w:color w:val="454545"/>
                <w:sz w:val="24"/>
                <w:szCs w:val="24"/>
                <w:shd w:val="clear" w:color="auto" w:fill="FFFFFF"/>
              </w:rPr>
              <w:t>Matematika</w:t>
            </w:r>
          </w:p>
        </w:tc>
        <w:tc>
          <w:tcPr>
            <w:tcW w:w="1007"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3</w:t>
            </w:r>
          </w:p>
        </w:tc>
        <w:tc>
          <w:tcPr>
            <w:tcW w:w="1008"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2</w:t>
            </w:r>
          </w:p>
        </w:tc>
        <w:tc>
          <w:tcPr>
            <w:tcW w:w="1007"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2</w:t>
            </w:r>
          </w:p>
        </w:tc>
        <w:tc>
          <w:tcPr>
            <w:tcW w:w="1008"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1</w:t>
            </w:r>
          </w:p>
        </w:tc>
        <w:tc>
          <w:tcPr>
            <w:tcW w:w="1008" w:type="dxa"/>
            <w:tcBorders>
              <w:right w:val="single" w:sz="12" w:space="0" w:color="auto"/>
            </w:tcBorders>
          </w:tcPr>
          <w:p w:rsidR="007B564E" w:rsidRPr="00B63A75" w:rsidRDefault="007B564E" w:rsidP="00B63A75">
            <w:pPr>
              <w:pStyle w:val="Default"/>
              <w:ind w:firstLine="0"/>
              <w:jc w:val="center"/>
              <w:rPr>
                <w:rFonts w:ascii="Times New Roman" w:hAnsi="Times New Roman" w:cs="Times New Roman"/>
                <w:b/>
                <w:sz w:val="22"/>
                <w:szCs w:val="22"/>
              </w:rPr>
            </w:pPr>
            <w:r w:rsidRPr="00B63A75">
              <w:rPr>
                <w:rFonts w:ascii="Times New Roman" w:hAnsi="Times New Roman" w:cs="Times New Roman"/>
                <w:b/>
                <w:sz w:val="22"/>
                <w:szCs w:val="22"/>
              </w:rPr>
              <w:t>8</w:t>
            </w:r>
          </w:p>
        </w:tc>
      </w:tr>
      <w:tr w:rsidR="007B564E" w:rsidTr="007B564E">
        <w:tc>
          <w:tcPr>
            <w:tcW w:w="3227" w:type="dxa"/>
            <w:tcBorders>
              <w:left w:val="single" w:sz="12" w:space="0" w:color="auto"/>
            </w:tcBorders>
          </w:tcPr>
          <w:p w:rsidR="007B564E" w:rsidRPr="008A4FF3" w:rsidRDefault="007B564E" w:rsidP="00B63A75">
            <w:pPr>
              <w:ind w:firstLine="284"/>
              <w:rPr>
                <w:rFonts w:ascii="Times New Roman" w:hAnsi="Times New Roman" w:cs="Times New Roman"/>
                <w:color w:val="454545"/>
                <w:sz w:val="24"/>
                <w:szCs w:val="24"/>
                <w:shd w:val="clear" w:color="auto" w:fill="FFFFFF"/>
              </w:rPr>
            </w:pPr>
            <w:r>
              <w:rPr>
                <w:rFonts w:ascii="Times New Roman" w:hAnsi="Times New Roman" w:cs="Times New Roman"/>
                <w:color w:val="454545"/>
                <w:sz w:val="24"/>
                <w:szCs w:val="24"/>
                <w:shd w:val="clear" w:color="auto" w:fill="FFFFFF"/>
              </w:rPr>
              <w:t>Fyzika</w:t>
            </w:r>
          </w:p>
        </w:tc>
        <w:tc>
          <w:tcPr>
            <w:tcW w:w="1007"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2</w:t>
            </w:r>
          </w:p>
        </w:tc>
        <w:tc>
          <w:tcPr>
            <w:tcW w:w="1008"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2</w:t>
            </w:r>
          </w:p>
        </w:tc>
        <w:tc>
          <w:tcPr>
            <w:tcW w:w="1007"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w:t>
            </w:r>
          </w:p>
        </w:tc>
        <w:tc>
          <w:tcPr>
            <w:tcW w:w="1008"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w:t>
            </w:r>
          </w:p>
        </w:tc>
        <w:tc>
          <w:tcPr>
            <w:tcW w:w="1008" w:type="dxa"/>
            <w:tcBorders>
              <w:right w:val="single" w:sz="12" w:space="0" w:color="auto"/>
            </w:tcBorders>
          </w:tcPr>
          <w:p w:rsidR="007B564E" w:rsidRPr="00B63A75" w:rsidRDefault="007B564E" w:rsidP="00B63A75">
            <w:pPr>
              <w:pStyle w:val="Default"/>
              <w:ind w:firstLine="0"/>
              <w:jc w:val="center"/>
              <w:rPr>
                <w:rFonts w:ascii="Times New Roman" w:hAnsi="Times New Roman" w:cs="Times New Roman"/>
                <w:b/>
                <w:sz w:val="22"/>
                <w:szCs w:val="22"/>
              </w:rPr>
            </w:pPr>
            <w:r w:rsidRPr="00B63A75">
              <w:rPr>
                <w:rFonts w:ascii="Times New Roman" w:hAnsi="Times New Roman" w:cs="Times New Roman"/>
                <w:b/>
                <w:sz w:val="22"/>
                <w:szCs w:val="22"/>
              </w:rPr>
              <w:t>4</w:t>
            </w:r>
          </w:p>
        </w:tc>
      </w:tr>
      <w:tr w:rsidR="007B564E" w:rsidTr="007B564E">
        <w:tc>
          <w:tcPr>
            <w:tcW w:w="3227" w:type="dxa"/>
            <w:tcBorders>
              <w:left w:val="single" w:sz="12" w:space="0" w:color="auto"/>
            </w:tcBorders>
          </w:tcPr>
          <w:p w:rsidR="007B564E" w:rsidRPr="008A4FF3" w:rsidRDefault="007B564E" w:rsidP="00B63A75">
            <w:pPr>
              <w:ind w:firstLine="284"/>
              <w:rPr>
                <w:rFonts w:ascii="Times New Roman" w:hAnsi="Times New Roman" w:cs="Times New Roman"/>
                <w:color w:val="454545"/>
                <w:sz w:val="24"/>
                <w:szCs w:val="24"/>
                <w:shd w:val="clear" w:color="auto" w:fill="FFFFFF"/>
              </w:rPr>
            </w:pPr>
            <w:r>
              <w:rPr>
                <w:rFonts w:ascii="Times New Roman" w:hAnsi="Times New Roman" w:cs="Times New Roman"/>
                <w:color w:val="454545"/>
                <w:sz w:val="24"/>
                <w:szCs w:val="24"/>
                <w:shd w:val="clear" w:color="auto" w:fill="FFFFFF"/>
              </w:rPr>
              <w:t>Chemie</w:t>
            </w:r>
          </w:p>
        </w:tc>
        <w:tc>
          <w:tcPr>
            <w:tcW w:w="1007"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2</w:t>
            </w:r>
          </w:p>
        </w:tc>
        <w:tc>
          <w:tcPr>
            <w:tcW w:w="1008"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2</w:t>
            </w:r>
          </w:p>
        </w:tc>
        <w:tc>
          <w:tcPr>
            <w:tcW w:w="1007"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w:t>
            </w:r>
          </w:p>
        </w:tc>
        <w:tc>
          <w:tcPr>
            <w:tcW w:w="1008"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w:t>
            </w:r>
          </w:p>
        </w:tc>
        <w:tc>
          <w:tcPr>
            <w:tcW w:w="1008" w:type="dxa"/>
            <w:tcBorders>
              <w:right w:val="single" w:sz="12" w:space="0" w:color="auto"/>
            </w:tcBorders>
          </w:tcPr>
          <w:p w:rsidR="007B564E" w:rsidRPr="00B63A75" w:rsidRDefault="007B564E" w:rsidP="00B63A75">
            <w:pPr>
              <w:pStyle w:val="Default"/>
              <w:ind w:firstLine="0"/>
              <w:jc w:val="center"/>
              <w:rPr>
                <w:rFonts w:ascii="Times New Roman" w:hAnsi="Times New Roman" w:cs="Times New Roman"/>
                <w:b/>
                <w:sz w:val="22"/>
                <w:szCs w:val="22"/>
              </w:rPr>
            </w:pPr>
            <w:r w:rsidRPr="00B63A75">
              <w:rPr>
                <w:rFonts w:ascii="Times New Roman" w:hAnsi="Times New Roman" w:cs="Times New Roman"/>
                <w:b/>
                <w:sz w:val="22"/>
                <w:szCs w:val="22"/>
              </w:rPr>
              <w:t>4</w:t>
            </w:r>
          </w:p>
        </w:tc>
      </w:tr>
      <w:tr w:rsidR="007B564E" w:rsidTr="007B564E">
        <w:tc>
          <w:tcPr>
            <w:tcW w:w="3227" w:type="dxa"/>
            <w:tcBorders>
              <w:left w:val="single" w:sz="12" w:space="0" w:color="auto"/>
            </w:tcBorders>
          </w:tcPr>
          <w:p w:rsidR="007B564E" w:rsidRPr="008A4FF3" w:rsidRDefault="007B564E" w:rsidP="00B63A75">
            <w:pPr>
              <w:ind w:firstLine="284"/>
              <w:rPr>
                <w:rFonts w:ascii="Times New Roman" w:hAnsi="Times New Roman" w:cs="Times New Roman"/>
                <w:color w:val="454545"/>
                <w:sz w:val="24"/>
                <w:szCs w:val="24"/>
                <w:shd w:val="clear" w:color="auto" w:fill="FFFFFF"/>
              </w:rPr>
            </w:pPr>
            <w:r>
              <w:rPr>
                <w:rFonts w:ascii="Times New Roman" w:hAnsi="Times New Roman" w:cs="Times New Roman"/>
                <w:color w:val="454545"/>
                <w:sz w:val="24"/>
                <w:szCs w:val="24"/>
                <w:shd w:val="clear" w:color="auto" w:fill="FFFFFF"/>
              </w:rPr>
              <w:t>Biologie</w:t>
            </w:r>
          </w:p>
        </w:tc>
        <w:tc>
          <w:tcPr>
            <w:tcW w:w="1007"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2</w:t>
            </w:r>
          </w:p>
        </w:tc>
        <w:tc>
          <w:tcPr>
            <w:tcW w:w="1008"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1</w:t>
            </w:r>
          </w:p>
        </w:tc>
        <w:tc>
          <w:tcPr>
            <w:tcW w:w="1007"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w:t>
            </w:r>
          </w:p>
        </w:tc>
        <w:tc>
          <w:tcPr>
            <w:tcW w:w="1008"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w:t>
            </w:r>
          </w:p>
        </w:tc>
        <w:tc>
          <w:tcPr>
            <w:tcW w:w="1008" w:type="dxa"/>
            <w:tcBorders>
              <w:right w:val="single" w:sz="12" w:space="0" w:color="auto"/>
            </w:tcBorders>
          </w:tcPr>
          <w:p w:rsidR="007B564E" w:rsidRPr="00B63A75" w:rsidRDefault="007B564E" w:rsidP="00B63A75">
            <w:pPr>
              <w:pStyle w:val="Default"/>
              <w:ind w:firstLine="0"/>
              <w:jc w:val="center"/>
              <w:rPr>
                <w:rFonts w:ascii="Times New Roman" w:hAnsi="Times New Roman" w:cs="Times New Roman"/>
                <w:b/>
                <w:sz w:val="22"/>
                <w:szCs w:val="22"/>
              </w:rPr>
            </w:pPr>
            <w:r w:rsidRPr="00B63A75">
              <w:rPr>
                <w:rFonts w:ascii="Times New Roman" w:hAnsi="Times New Roman" w:cs="Times New Roman"/>
                <w:b/>
                <w:sz w:val="22"/>
                <w:szCs w:val="22"/>
              </w:rPr>
              <w:t>3</w:t>
            </w:r>
          </w:p>
        </w:tc>
      </w:tr>
      <w:tr w:rsidR="007B564E" w:rsidTr="007B564E">
        <w:tc>
          <w:tcPr>
            <w:tcW w:w="3227" w:type="dxa"/>
            <w:tcBorders>
              <w:left w:val="single" w:sz="12" w:space="0" w:color="auto"/>
            </w:tcBorders>
          </w:tcPr>
          <w:p w:rsidR="007B564E" w:rsidRPr="008A4FF3" w:rsidRDefault="007B564E" w:rsidP="00B63A75">
            <w:pPr>
              <w:ind w:firstLine="284"/>
              <w:rPr>
                <w:rFonts w:ascii="Times New Roman" w:hAnsi="Times New Roman" w:cs="Times New Roman"/>
                <w:color w:val="454545"/>
                <w:sz w:val="24"/>
                <w:szCs w:val="24"/>
                <w:shd w:val="clear" w:color="auto" w:fill="FFFFFF"/>
              </w:rPr>
            </w:pPr>
            <w:r>
              <w:rPr>
                <w:rFonts w:ascii="Times New Roman" w:hAnsi="Times New Roman" w:cs="Times New Roman"/>
                <w:color w:val="454545"/>
                <w:sz w:val="24"/>
                <w:szCs w:val="24"/>
                <w:shd w:val="clear" w:color="auto" w:fill="FFFFFF"/>
              </w:rPr>
              <w:t>IKT</w:t>
            </w:r>
            <w:r w:rsidRPr="008A4FF3">
              <w:rPr>
                <w:rFonts w:ascii="Times New Roman" w:hAnsi="Times New Roman" w:cs="Times New Roman"/>
                <w:color w:val="454545"/>
                <w:sz w:val="24"/>
                <w:szCs w:val="24"/>
                <w:shd w:val="clear" w:color="auto" w:fill="FFFFFF"/>
                <w:vertAlign w:val="superscript"/>
              </w:rPr>
              <w:t>*</w:t>
            </w:r>
            <w:r>
              <w:rPr>
                <w:rFonts w:ascii="Times New Roman" w:hAnsi="Times New Roman" w:cs="Times New Roman"/>
                <w:color w:val="454545"/>
                <w:sz w:val="24"/>
                <w:szCs w:val="24"/>
                <w:shd w:val="clear" w:color="auto" w:fill="FFFFFF"/>
              </w:rPr>
              <w:t xml:space="preserve"> </w:t>
            </w:r>
          </w:p>
        </w:tc>
        <w:tc>
          <w:tcPr>
            <w:tcW w:w="1007"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2</w:t>
            </w:r>
          </w:p>
        </w:tc>
        <w:tc>
          <w:tcPr>
            <w:tcW w:w="1008"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2</w:t>
            </w:r>
          </w:p>
        </w:tc>
        <w:tc>
          <w:tcPr>
            <w:tcW w:w="1007"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w:t>
            </w:r>
          </w:p>
        </w:tc>
        <w:tc>
          <w:tcPr>
            <w:tcW w:w="1008"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w:t>
            </w:r>
          </w:p>
        </w:tc>
        <w:tc>
          <w:tcPr>
            <w:tcW w:w="1008" w:type="dxa"/>
            <w:tcBorders>
              <w:right w:val="single" w:sz="12" w:space="0" w:color="auto"/>
            </w:tcBorders>
          </w:tcPr>
          <w:p w:rsidR="007B564E" w:rsidRPr="00B63A75" w:rsidRDefault="007B564E" w:rsidP="00B63A75">
            <w:pPr>
              <w:pStyle w:val="Default"/>
              <w:ind w:firstLine="0"/>
              <w:jc w:val="center"/>
              <w:rPr>
                <w:rFonts w:ascii="Times New Roman" w:hAnsi="Times New Roman" w:cs="Times New Roman"/>
                <w:b/>
                <w:sz w:val="22"/>
                <w:szCs w:val="22"/>
              </w:rPr>
            </w:pPr>
            <w:r w:rsidRPr="00B63A75">
              <w:rPr>
                <w:rFonts w:ascii="Times New Roman" w:hAnsi="Times New Roman" w:cs="Times New Roman"/>
                <w:b/>
                <w:sz w:val="22"/>
                <w:szCs w:val="22"/>
              </w:rPr>
              <w:t>4</w:t>
            </w:r>
          </w:p>
        </w:tc>
      </w:tr>
      <w:tr w:rsidR="007B564E" w:rsidTr="007B564E">
        <w:tc>
          <w:tcPr>
            <w:tcW w:w="3227" w:type="dxa"/>
            <w:tcBorders>
              <w:left w:val="single" w:sz="12" w:space="0" w:color="auto"/>
            </w:tcBorders>
          </w:tcPr>
          <w:p w:rsidR="007B564E" w:rsidRPr="008A4FF3" w:rsidRDefault="007B564E" w:rsidP="00B63A75">
            <w:pPr>
              <w:ind w:firstLine="284"/>
              <w:rPr>
                <w:rFonts w:ascii="Times New Roman" w:hAnsi="Times New Roman" w:cs="Times New Roman"/>
                <w:color w:val="454545"/>
                <w:sz w:val="24"/>
                <w:szCs w:val="24"/>
                <w:shd w:val="clear" w:color="auto" w:fill="FFFFFF"/>
              </w:rPr>
            </w:pPr>
            <w:r>
              <w:rPr>
                <w:rFonts w:ascii="Times New Roman" w:hAnsi="Times New Roman" w:cs="Times New Roman"/>
                <w:color w:val="454545"/>
                <w:sz w:val="24"/>
                <w:szCs w:val="24"/>
                <w:shd w:val="clear" w:color="auto" w:fill="FFFFFF"/>
              </w:rPr>
              <w:t>Tělesná výchova</w:t>
            </w:r>
          </w:p>
        </w:tc>
        <w:tc>
          <w:tcPr>
            <w:tcW w:w="1007"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2(2)</w:t>
            </w:r>
          </w:p>
        </w:tc>
        <w:tc>
          <w:tcPr>
            <w:tcW w:w="1008"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2(2)</w:t>
            </w:r>
          </w:p>
        </w:tc>
        <w:tc>
          <w:tcPr>
            <w:tcW w:w="1007"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2(2)</w:t>
            </w:r>
          </w:p>
        </w:tc>
        <w:tc>
          <w:tcPr>
            <w:tcW w:w="1008"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2(2)</w:t>
            </w:r>
          </w:p>
        </w:tc>
        <w:tc>
          <w:tcPr>
            <w:tcW w:w="1008" w:type="dxa"/>
            <w:tcBorders>
              <w:right w:val="single" w:sz="12" w:space="0" w:color="auto"/>
            </w:tcBorders>
          </w:tcPr>
          <w:p w:rsidR="007B564E" w:rsidRPr="00B63A75" w:rsidRDefault="007B564E" w:rsidP="00B63A75">
            <w:pPr>
              <w:pStyle w:val="Default"/>
              <w:ind w:firstLine="0"/>
              <w:jc w:val="center"/>
              <w:rPr>
                <w:rFonts w:ascii="Times New Roman" w:hAnsi="Times New Roman" w:cs="Times New Roman"/>
                <w:b/>
                <w:sz w:val="22"/>
                <w:szCs w:val="22"/>
              </w:rPr>
            </w:pPr>
            <w:r w:rsidRPr="00B63A75">
              <w:rPr>
                <w:rFonts w:ascii="Times New Roman" w:hAnsi="Times New Roman" w:cs="Times New Roman"/>
                <w:b/>
                <w:sz w:val="22"/>
                <w:szCs w:val="22"/>
              </w:rPr>
              <w:t>8(8)</w:t>
            </w:r>
          </w:p>
        </w:tc>
      </w:tr>
      <w:tr w:rsidR="007B564E" w:rsidTr="007B564E">
        <w:tc>
          <w:tcPr>
            <w:tcW w:w="3227" w:type="dxa"/>
            <w:tcBorders>
              <w:left w:val="single" w:sz="12" w:space="0" w:color="auto"/>
            </w:tcBorders>
          </w:tcPr>
          <w:p w:rsidR="007B564E" w:rsidRPr="008A4FF3" w:rsidRDefault="007B564E" w:rsidP="00B63A75">
            <w:pPr>
              <w:ind w:firstLine="284"/>
              <w:rPr>
                <w:rFonts w:ascii="Times New Roman" w:hAnsi="Times New Roman" w:cs="Times New Roman"/>
                <w:color w:val="454545"/>
                <w:sz w:val="24"/>
                <w:szCs w:val="24"/>
                <w:shd w:val="clear" w:color="auto" w:fill="FFFFFF"/>
              </w:rPr>
            </w:pPr>
            <w:r>
              <w:rPr>
                <w:rFonts w:ascii="Times New Roman" w:hAnsi="Times New Roman" w:cs="Times New Roman"/>
                <w:color w:val="454545"/>
                <w:sz w:val="24"/>
                <w:szCs w:val="24"/>
                <w:shd w:val="clear" w:color="auto" w:fill="FFFFFF"/>
              </w:rPr>
              <w:t>Ekonomika</w:t>
            </w:r>
          </w:p>
        </w:tc>
        <w:tc>
          <w:tcPr>
            <w:tcW w:w="1007"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w:t>
            </w:r>
          </w:p>
        </w:tc>
        <w:tc>
          <w:tcPr>
            <w:tcW w:w="1008"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w:t>
            </w:r>
          </w:p>
        </w:tc>
        <w:tc>
          <w:tcPr>
            <w:tcW w:w="1007"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2</w:t>
            </w:r>
          </w:p>
        </w:tc>
        <w:tc>
          <w:tcPr>
            <w:tcW w:w="1008"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w:t>
            </w:r>
          </w:p>
        </w:tc>
        <w:tc>
          <w:tcPr>
            <w:tcW w:w="1008" w:type="dxa"/>
            <w:tcBorders>
              <w:right w:val="single" w:sz="12" w:space="0" w:color="auto"/>
            </w:tcBorders>
          </w:tcPr>
          <w:p w:rsidR="007B564E" w:rsidRPr="00B63A75" w:rsidRDefault="007B564E" w:rsidP="00B63A75">
            <w:pPr>
              <w:pStyle w:val="Default"/>
              <w:ind w:firstLine="0"/>
              <w:jc w:val="center"/>
              <w:rPr>
                <w:rFonts w:ascii="Times New Roman" w:hAnsi="Times New Roman" w:cs="Times New Roman"/>
                <w:b/>
                <w:sz w:val="22"/>
                <w:szCs w:val="22"/>
              </w:rPr>
            </w:pPr>
            <w:r w:rsidRPr="00B63A75">
              <w:rPr>
                <w:rFonts w:ascii="Times New Roman" w:hAnsi="Times New Roman" w:cs="Times New Roman"/>
                <w:b/>
                <w:sz w:val="22"/>
                <w:szCs w:val="22"/>
              </w:rPr>
              <w:t>2</w:t>
            </w:r>
          </w:p>
        </w:tc>
      </w:tr>
      <w:tr w:rsidR="007B564E" w:rsidTr="007B564E">
        <w:tc>
          <w:tcPr>
            <w:tcW w:w="3227" w:type="dxa"/>
            <w:tcBorders>
              <w:left w:val="single" w:sz="12" w:space="0" w:color="auto"/>
            </w:tcBorders>
          </w:tcPr>
          <w:p w:rsidR="007B564E" w:rsidRPr="008A4FF3" w:rsidRDefault="007B564E" w:rsidP="00B63A75">
            <w:pPr>
              <w:ind w:firstLine="284"/>
              <w:rPr>
                <w:rFonts w:ascii="Times New Roman" w:hAnsi="Times New Roman" w:cs="Times New Roman"/>
                <w:color w:val="454545"/>
                <w:sz w:val="24"/>
                <w:szCs w:val="24"/>
                <w:shd w:val="clear" w:color="auto" w:fill="FFFFFF"/>
              </w:rPr>
            </w:pPr>
            <w:r>
              <w:rPr>
                <w:rFonts w:ascii="Times New Roman" w:hAnsi="Times New Roman" w:cs="Times New Roman"/>
                <w:color w:val="454545"/>
                <w:sz w:val="24"/>
                <w:szCs w:val="24"/>
                <w:shd w:val="clear" w:color="auto" w:fill="FFFFFF"/>
              </w:rPr>
              <w:t>Ochrana veřejného zdraví</w:t>
            </w:r>
          </w:p>
        </w:tc>
        <w:tc>
          <w:tcPr>
            <w:tcW w:w="1007"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1</w:t>
            </w:r>
          </w:p>
        </w:tc>
        <w:tc>
          <w:tcPr>
            <w:tcW w:w="1008"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w:t>
            </w:r>
          </w:p>
        </w:tc>
        <w:tc>
          <w:tcPr>
            <w:tcW w:w="1007"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w:t>
            </w:r>
          </w:p>
        </w:tc>
        <w:tc>
          <w:tcPr>
            <w:tcW w:w="1008"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w:t>
            </w:r>
          </w:p>
        </w:tc>
        <w:tc>
          <w:tcPr>
            <w:tcW w:w="1008" w:type="dxa"/>
            <w:tcBorders>
              <w:right w:val="single" w:sz="12" w:space="0" w:color="auto"/>
            </w:tcBorders>
          </w:tcPr>
          <w:p w:rsidR="007B564E" w:rsidRPr="00B63A75" w:rsidRDefault="007B564E" w:rsidP="00B63A75">
            <w:pPr>
              <w:pStyle w:val="Default"/>
              <w:ind w:firstLine="0"/>
              <w:jc w:val="center"/>
              <w:rPr>
                <w:rFonts w:ascii="Times New Roman" w:hAnsi="Times New Roman" w:cs="Times New Roman"/>
                <w:b/>
                <w:sz w:val="22"/>
                <w:szCs w:val="22"/>
              </w:rPr>
            </w:pPr>
            <w:r w:rsidRPr="00B63A75">
              <w:rPr>
                <w:rFonts w:ascii="Times New Roman" w:hAnsi="Times New Roman" w:cs="Times New Roman"/>
                <w:b/>
                <w:sz w:val="22"/>
                <w:szCs w:val="22"/>
              </w:rPr>
              <w:t>1</w:t>
            </w:r>
          </w:p>
        </w:tc>
      </w:tr>
      <w:tr w:rsidR="007B564E" w:rsidTr="007B564E">
        <w:tc>
          <w:tcPr>
            <w:tcW w:w="3227" w:type="dxa"/>
            <w:tcBorders>
              <w:left w:val="single" w:sz="12" w:space="0" w:color="auto"/>
            </w:tcBorders>
          </w:tcPr>
          <w:p w:rsidR="007B564E" w:rsidRPr="008A4FF3" w:rsidRDefault="007B564E" w:rsidP="00B63A75">
            <w:pPr>
              <w:ind w:firstLine="284"/>
              <w:rPr>
                <w:rFonts w:ascii="Times New Roman" w:hAnsi="Times New Roman" w:cs="Times New Roman"/>
                <w:color w:val="454545"/>
                <w:sz w:val="24"/>
                <w:szCs w:val="24"/>
                <w:shd w:val="clear" w:color="auto" w:fill="FFFFFF"/>
              </w:rPr>
            </w:pPr>
            <w:r>
              <w:rPr>
                <w:rFonts w:ascii="Times New Roman" w:hAnsi="Times New Roman" w:cs="Times New Roman"/>
                <w:color w:val="454545"/>
                <w:sz w:val="24"/>
                <w:szCs w:val="24"/>
                <w:shd w:val="clear" w:color="auto" w:fill="FFFFFF"/>
              </w:rPr>
              <w:t>První pomoc</w:t>
            </w:r>
          </w:p>
        </w:tc>
        <w:tc>
          <w:tcPr>
            <w:tcW w:w="1007"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1(1)</w:t>
            </w:r>
          </w:p>
        </w:tc>
        <w:tc>
          <w:tcPr>
            <w:tcW w:w="1008"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1(1)</w:t>
            </w:r>
          </w:p>
        </w:tc>
        <w:tc>
          <w:tcPr>
            <w:tcW w:w="1007"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w:t>
            </w:r>
          </w:p>
        </w:tc>
        <w:tc>
          <w:tcPr>
            <w:tcW w:w="1008"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w:t>
            </w:r>
          </w:p>
        </w:tc>
        <w:tc>
          <w:tcPr>
            <w:tcW w:w="1008" w:type="dxa"/>
            <w:tcBorders>
              <w:right w:val="single" w:sz="12" w:space="0" w:color="auto"/>
            </w:tcBorders>
          </w:tcPr>
          <w:p w:rsidR="007B564E" w:rsidRPr="00B63A75" w:rsidRDefault="007B564E" w:rsidP="00B63A75">
            <w:pPr>
              <w:pStyle w:val="Default"/>
              <w:ind w:firstLine="0"/>
              <w:jc w:val="center"/>
              <w:rPr>
                <w:rFonts w:ascii="Times New Roman" w:hAnsi="Times New Roman" w:cs="Times New Roman"/>
                <w:b/>
                <w:sz w:val="22"/>
                <w:szCs w:val="22"/>
              </w:rPr>
            </w:pPr>
            <w:r w:rsidRPr="00B63A75">
              <w:rPr>
                <w:rFonts w:ascii="Times New Roman" w:hAnsi="Times New Roman" w:cs="Times New Roman"/>
                <w:b/>
                <w:sz w:val="22"/>
                <w:szCs w:val="22"/>
              </w:rPr>
              <w:t>2</w:t>
            </w:r>
          </w:p>
        </w:tc>
      </w:tr>
      <w:tr w:rsidR="007B564E" w:rsidTr="007B564E">
        <w:tc>
          <w:tcPr>
            <w:tcW w:w="3227" w:type="dxa"/>
            <w:tcBorders>
              <w:left w:val="single" w:sz="12" w:space="0" w:color="auto"/>
            </w:tcBorders>
          </w:tcPr>
          <w:p w:rsidR="007B564E" w:rsidRPr="008A4FF3" w:rsidRDefault="007B564E" w:rsidP="00B63A75">
            <w:pPr>
              <w:ind w:firstLine="284"/>
              <w:rPr>
                <w:rFonts w:ascii="Times New Roman" w:hAnsi="Times New Roman" w:cs="Times New Roman"/>
                <w:color w:val="454545"/>
                <w:sz w:val="24"/>
                <w:szCs w:val="24"/>
                <w:shd w:val="clear" w:color="auto" w:fill="FFFFFF"/>
              </w:rPr>
            </w:pPr>
            <w:r>
              <w:rPr>
                <w:rFonts w:ascii="Times New Roman" w:hAnsi="Times New Roman" w:cs="Times New Roman"/>
                <w:color w:val="454545"/>
                <w:sz w:val="24"/>
                <w:szCs w:val="24"/>
                <w:shd w:val="clear" w:color="auto" w:fill="FFFFFF"/>
              </w:rPr>
              <w:t xml:space="preserve">Psychologie a komunikace </w:t>
            </w:r>
          </w:p>
        </w:tc>
        <w:tc>
          <w:tcPr>
            <w:tcW w:w="1007"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w:t>
            </w:r>
          </w:p>
        </w:tc>
        <w:tc>
          <w:tcPr>
            <w:tcW w:w="1008"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2</w:t>
            </w:r>
          </w:p>
        </w:tc>
        <w:tc>
          <w:tcPr>
            <w:tcW w:w="1007"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2 (1)</w:t>
            </w:r>
          </w:p>
        </w:tc>
        <w:tc>
          <w:tcPr>
            <w:tcW w:w="1008"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2(1)</w:t>
            </w:r>
          </w:p>
        </w:tc>
        <w:tc>
          <w:tcPr>
            <w:tcW w:w="1008" w:type="dxa"/>
            <w:tcBorders>
              <w:right w:val="single" w:sz="12" w:space="0" w:color="auto"/>
            </w:tcBorders>
          </w:tcPr>
          <w:p w:rsidR="007B564E" w:rsidRPr="00B63A75" w:rsidRDefault="007B564E" w:rsidP="00B63A75">
            <w:pPr>
              <w:pStyle w:val="Default"/>
              <w:ind w:firstLine="0"/>
              <w:jc w:val="center"/>
              <w:rPr>
                <w:rFonts w:ascii="Times New Roman" w:hAnsi="Times New Roman" w:cs="Times New Roman"/>
                <w:b/>
                <w:sz w:val="22"/>
                <w:szCs w:val="22"/>
              </w:rPr>
            </w:pPr>
            <w:r w:rsidRPr="00B63A75">
              <w:rPr>
                <w:rFonts w:ascii="Times New Roman" w:hAnsi="Times New Roman" w:cs="Times New Roman"/>
                <w:b/>
                <w:sz w:val="22"/>
                <w:szCs w:val="22"/>
              </w:rPr>
              <w:t>6(2)</w:t>
            </w:r>
          </w:p>
        </w:tc>
      </w:tr>
      <w:tr w:rsidR="007B564E" w:rsidTr="007B564E">
        <w:tc>
          <w:tcPr>
            <w:tcW w:w="3227" w:type="dxa"/>
            <w:tcBorders>
              <w:left w:val="single" w:sz="12" w:space="0" w:color="auto"/>
            </w:tcBorders>
          </w:tcPr>
          <w:p w:rsidR="007B564E" w:rsidRPr="008A4FF3" w:rsidRDefault="007B564E" w:rsidP="00B63A75">
            <w:pPr>
              <w:ind w:firstLine="284"/>
              <w:rPr>
                <w:rFonts w:ascii="Times New Roman" w:hAnsi="Times New Roman" w:cs="Times New Roman"/>
                <w:color w:val="454545"/>
                <w:sz w:val="24"/>
                <w:szCs w:val="24"/>
                <w:shd w:val="clear" w:color="auto" w:fill="FFFFFF"/>
              </w:rPr>
            </w:pPr>
            <w:r>
              <w:rPr>
                <w:rFonts w:ascii="Times New Roman" w:hAnsi="Times New Roman" w:cs="Times New Roman"/>
                <w:color w:val="454545"/>
                <w:sz w:val="24"/>
                <w:szCs w:val="24"/>
                <w:shd w:val="clear" w:color="auto" w:fill="FFFFFF"/>
              </w:rPr>
              <w:t>Klinická propedeutika</w:t>
            </w:r>
          </w:p>
        </w:tc>
        <w:tc>
          <w:tcPr>
            <w:tcW w:w="1007"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w:t>
            </w:r>
          </w:p>
        </w:tc>
        <w:tc>
          <w:tcPr>
            <w:tcW w:w="1008"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3(1)</w:t>
            </w:r>
          </w:p>
        </w:tc>
        <w:tc>
          <w:tcPr>
            <w:tcW w:w="1007"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w:t>
            </w:r>
          </w:p>
        </w:tc>
        <w:tc>
          <w:tcPr>
            <w:tcW w:w="1008"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w:t>
            </w:r>
          </w:p>
        </w:tc>
        <w:tc>
          <w:tcPr>
            <w:tcW w:w="1008" w:type="dxa"/>
            <w:tcBorders>
              <w:right w:val="single" w:sz="12" w:space="0" w:color="auto"/>
            </w:tcBorders>
          </w:tcPr>
          <w:p w:rsidR="007B564E" w:rsidRPr="00B63A75" w:rsidRDefault="007B564E" w:rsidP="00B63A75">
            <w:pPr>
              <w:pStyle w:val="Default"/>
              <w:ind w:firstLine="0"/>
              <w:jc w:val="center"/>
              <w:rPr>
                <w:rFonts w:ascii="Times New Roman" w:hAnsi="Times New Roman" w:cs="Times New Roman"/>
                <w:b/>
                <w:sz w:val="22"/>
                <w:szCs w:val="22"/>
              </w:rPr>
            </w:pPr>
            <w:r w:rsidRPr="00B63A75">
              <w:rPr>
                <w:rFonts w:ascii="Times New Roman" w:hAnsi="Times New Roman" w:cs="Times New Roman"/>
                <w:b/>
                <w:sz w:val="22"/>
                <w:szCs w:val="22"/>
              </w:rPr>
              <w:t>3(1)</w:t>
            </w:r>
          </w:p>
        </w:tc>
      </w:tr>
      <w:tr w:rsidR="007B564E" w:rsidTr="007B564E">
        <w:tc>
          <w:tcPr>
            <w:tcW w:w="3227" w:type="dxa"/>
            <w:tcBorders>
              <w:left w:val="single" w:sz="12" w:space="0" w:color="auto"/>
            </w:tcBorders>
          </w:tcPr>
          <w:p w:rsidR="007B564E" w:rsidRPr="008A4FF3" w:rsidRDefault="007B564E" w:rsidP="00B63A75">
            <w:pPr>
              <w:ind w:firstLine="284"/>
              <w:rPr>
                <w:rFonts w:ascii="Times New Roman" w:hAnsi="Times New Roman" w:cs="Times New Roman"/>
                <w:color w:val="454545"/>
                <w:sz w:val="24"/>
                <w:szCs w:val="24"/>
                <w:shd w:val="clear" w:color="auto" w:fill="FFFFFF"/>
              </w:rPr>
            </w:pPr>
            <w:r>
              <w:rPr>
                <w:rFonts w:ascii="Times New Roman" w:hAnsi="Times New Roman" w:cs="Times New Roman"/>
                <w:color w:val="454545"/>
                <w:sz w:val="24"/>
                <w:szCs w:val="24"/>
                <w:shd w:val="clear" w:color="auto" w:fill="FFFFFF"/>
              </w:rPr>
              <w:t>Somatologie</w:t>
            </w:r>
          </w:p>
        </w:tc>
        <w:tc>
          <w:tcPr>
            <w:tcW w:w="1007"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4 (1)</w:t>
            </w:r>
          </w:p>
        </w:tc>
        <w:tc>
          <w:tcPr>
            <w:tcW w:w="1008"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w:t>
            </w:r>
          </w:p>
        </w:tc>
        <w:tc>
          <w:tcPr>
            <w:tcW w:w="1007"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w:t>
            </w:r>
          </w:p>
        </w:tc>
        <w:tc>
          <w:tcPr>
            <w:tcW w:w="1008"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w:t>
            </w:r>
          </w:p>
        </w:tc>
        <w:tc>
          <w:tcPr>
            <w:tcW w:w="1008" w:type="dxa"/>
            <w:tcBorders>
              <w:right w:val="single" w:sz="12" w:space="0" w:color="auto"/>
            </w:tcBorders>
          </w:tcPr>
          <w:p w:rsidR="007B564E" w:rsidRPr="00B63A75" w:rsidRDefault="007B564E" w:rsidP="00B63A75">
            <w:pPr>
              <w:pStyle w:val="Default"/>
              <w:ind w:firstLine="0"/>
              <w:jc w:val="center"/>
              <w:rPr>
                <w:rFonts w:ascii="Times New Roman" w:hAnsi="Times New Roman" w:cs="Times New Roman"/>
                <w:b/>
                <w:sz w:val="22"/>
                <w:szCs w:val="22"/>
              </w:rPr>
            </w:pPr>
            <w:r w:rsidRPr="00B63A75">
              <w:rPr>
                <w:rFonts w:ascii="Times New Roman" w:hAnsi="Times New Roman" w:cs="Times New Roman"/>
                <w:b/>
                <w:sz w:val="22"/>
                <w:szCs w:val="22"/>
              </w:rPr>
              <w:t>4 (1)</w:t>
            </w:r>
          </w:p>
        </w:tc>
      </w:tr>
      <w:tr w:rsidR="007B564E" w:rsidTr="007B564E">
        <w:tc>
          <w:tcPr>
            <w:tcW w:w="3227" w:type="dxa"/>
            <w:tcBorders>
              <w:left w:val="single" w:sz="12" w:space="0" w:color="auto"/>
            </w:tcBorders>
          </w:tcPr>
          <w:p w:rsidR="007B564E" w:rsidRPr="008A4FF3" w:rsidRDefault="007B564E" w:rsidP="00B63A75">
            <w:pPr>
              <w:ind w:firstLine="284"/>
              <w:rPr>
                <w:rFonts w:ascii="Times New Roman" w:hAnsi="Times New Roman" w:cs="Times New Roman"/>
                <w:color w:val="454545"/>
                <w:sz w:val="24"/>
                <w:szCs w:val="24"/>
                <w:shd w:val="clear" w:color="auto" w:fill="FFFFFF"/>
              </w:rPr>
            </w:pPr>
            <w:r>
              <w:rPr>
                <w:rFonts w:ascii="Times New Roman" w:hAnsi="Times New Roman" w:cs="Times New Roman"/>
                <w:color w:val="454545"/>
                <w:sz w:val="24"/>
                <w:szCs w:val="24"/>
                <w:shd w:val="clear" w:color="auto" w:fill="FFFFFF"/>
              </w:rPr>
              <w:t>Ošetřovatelství</w:t>
            </w:r>
          </w:p>
        </w:tc>
        <w:tc>
          <w:tcPr>
            <w:tcW w:w="1007"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3/3/3</w:t>
            </w:r>
          </w:p>
        </w:tc>
        <w:tc>
          <w:tcPr>
            <w:tcW w:w="1008"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6/6/6</w:t>
            </w:r>
          </w:p>
        </w:tc>
        <w:tc>
          <w:tcPr>
            <w:tcW w:w="1007"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6/6</w:t>
            </w:r>
          </w:p>
        </w:tc>
        <w:tc>
          <w:tcPr>
            <w:tcW w:w="1008" w:type="dxa"/>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4/4</w:t>
            </w:r>
          </w:p>
        </w:tc>
        <w:tc>
          <w:tcPr>
            <w:tcW w:w="1008" w:type="dxa"/>
            <w:tcBorders>
              <w:right w:val="single" w:sz="12" w:space="0" w:color="auto"/>
            </w:tcBorders>
          </w:tcPr>
          <w:p w:rsidR="007B564E" w:rsidRPr="00B63A75" w:rsidRDefault="007B564E" w:rsidP="00B63A75">
            <w:pPr>
              <w:pStyle w:val="Default"/>
              <w:ind w:firstLine="0"/>
              <w:jc w:val="center"/>
              <w:rPr>
                <w:rFonts w:ascii="Times New Roman" w:hAnsi="Times New Roman" w:cs="Times New Roman"/>
                <w:b/>
                <w:sz w:val="22"/>
                <w:szCs w:val="22"/>
              </w:rPr>
            </w:pPr>
            <w:r w:rsidRPr="00B63A75">
              <w:rPr>
                <w:rFonts w:ascii="Times New Roman" w:hAnsi="Times New Roman" w:cs="Times New Roman"/>
                <w:b/>
                <w:sz w:val="22"/>
                <w:szCs w:val="22"/>
              </w:rPr>
              <w:t>19 (19)</w:t>
            </w:r>
          </w:p>
        </w:tc>
      </w:tr>
      <w:tr w:rsidR="007B564E" w:rsidTr="007B564E">
        <w:tc>
          <w:tcPr>
            <w:tcW w:w="3227" w:type="dxa"/>
            <w:tcBorders>
              <w:left w:val="single" w:sz="12" w:space="0" w:color="auto"/>
              <w:bottom w:val="single" w:sz="12" w:space="0" w:color="auto"/>
            </w:tcBorders>
          </w:tcPr>
          <w:p w:rsidR="007B564E" w:rsidRPr="008A4FF3" w:rsidRDefault="007B564E" w:rsidP="00B63A75">
            <w:pPr>
              <w:ind w:firstLine="284"/>
              <w:rPr>
                <w:rFonts w:ascii="Times New Roman" w:hAnsi="Times New Roman" w:cs="Times New Roman"/>
                <w:color w:val="454545"/>
                <w:sz w:val="24"/>
                <w:szCs w:val="24"/>
                <w:shd w:val="clear" w:color="auto" w:fill="FFFFFF"/>
              </w:rPr>
            </w:pPr>
            <w:r>
              <w:rPr>
                <w:rFonts w:ascii="Times New Roman" w:hAnsi="Times New Roman" w:cs="Times New Roman"/>
                <w:color w:val="454545"/>
                <w:sz w:val="24"/>
                <w:szCs w:val="24"/>
                <w:shd w:val="clear" w:color="auto" w:fill="FFFFFF"/>
              </w:rPr>
              <w:t>Ošetřování nemocných</w:t>
            </w:r>
          </w:p>
        </w:tc>
        <w:tc>
          <w:tcPr>
            <w:tcW w:w="1007" w:type="dxa"/>
            <w:tcBorders>
              <w:bottom w:val="single" w:sz="12" w:space="0" w:color="auto"/>
            </w:tcBorders>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w:t>
            </w:r>
          </w:p>
        </w:tc>
        <w:tc>
          <w:tcPr>
            <w:tcW w:w="1008" w:type="dxa"/>
            <w:tcBorders>
              <w:bottom w:val="single" w:sz="12" w:space="0" w:color="auto"/>
            </w:tcBorders>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w:t>
            </w:r>
          </w:p>
        </w:tc>
        <w:tc>
          <w:tcPr>
            <w:tcW w:w="1007" w:type="dxa"/>
            <w:tcBorders>
              <w:bottom w:val="single" w:sz="12" w:space="0" w:color="auto"/>
            </w:tcBorders>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12/12/12</w:t>
            </w:r>
          </w:p>
        </w:tc>
        <w:tc>
          <w:tcPr>
            <w:tcW w:w="1008" w:type="dxa"/>
            <w:tcBorders>
              <w:bottom w:val="single" w:sz="12" w:space="0" w:color="auto"/>
            </w:tcBorders>
          </w:tcPr>
          <w:p w:rsidR="007B564E" w:rsidRPr="00B63A75" w:rsidRDefault="007B564E" w:rsidP="00B63A75">
            <w:pPr>
              <w:pStyle w:val="Default"/>
              <w:ind w:firstLine="0"/>
              <w:jc w:val="center"/>
              <w:rPr>
                <w:rFonts w:ascii="Times New Roman" w:hAnsi="Times New Roman" w:cs="Times New Roman"/>
                <w:sz w:val="22"/>
                <w:szCs w:val="22"/>
              </w:rPr>
            </w:pPr>
            <w:r w:rsidRPr="00B63A75">
              <w:rPr>
                <w:rFonts w:ascii="Times New Roman" w:hAnsi="Times New Roman" w:cs="Times New Roman"/>
                <w:sz w:val="22"/>
                <w:szCs w:val="22"/>
              </w:rPr>
              <w:t>14/14/14</w:t>
            </w:r>
          </w:p>
        </w:tc>
        <w:tc>
          <w:tcPr>
            <w:tcW w:w="1008" w:type="dxa"/>
            <w:tcBorders>
              <w:bottom w:val="single" w:sz="12" w:space="0" w:color="auto"/>
              <w:right w:val="single" w:sz="12" w:space="0" w:color="auto"/>
            </w:tcBorders>
          </w:tcPr>
          <w:p w:rsidR="007B564E" w:rsidRPr="00B63A75" w:rsidRDefault="007B564E" w:rsidP="00B63A75">
            <w:pPr>
              <w:pStyle w:val="Default"/>
              <w:ind w:firstLine="0"/>
              <w:jc w:val="center"/>
              <w:rPr>
                <w:rFonts w:ascii="Times New Roman" w:hAnsi="Times New Roman" w:cs="Times New Roman"/>
                <w:b/>
                <w:sz w:val="22"/>
                <w:szCs w:val="22"/>
              </w:rPr>
            </w:pPr>
            <w:r w:rsidRPr="00B63A75">
              <w:rPr>
                <w:rFonts w:ascii="Times New Roman" w:hAnsi="Times New Roman" w:cs="Times New Roman"/>
                <w:b/>
                <w:sz w:val="22"/>
                <w:szCs w:val="22"/>
              </w:rPr>
              <w:t>26 (26)</w:t>
            </w:r>
          </w:p>
        </w:tc>
      </w:tr>
      <w:tr w:rsidR="007B564E" w:rsidTr="007B564E">
        <w:tc>
          <w:tcPr>
            <w:tcW w:w="3227" w:type="dxa"/>
            <w:tcBorders>
              <w:top w:val="single" w:sz="12" w:space="0" w:color="auto"/>
              <w:left w:val="single" w:sz="12" w:space="0" w:color="auto"/>
            </w:tcBorders>
          </w:tcPr>
          <w:p w:rsidR="007B564E" w:rsidRPr="008A4FF3" w:rsidRDefault="007B564E" w:rsidP="00B63A75">
            <w:pPr>
              <w:ind w:firstLine="0"/>
              <w:rPr>
                <w:rFonts w:ascii="Times New Roman" w:hAnsi="Times New Roman" w:cs="Times New Roman"/>
                <w:b/>
                <w:color w:val="454545"/>
                <w:sz w:val="24"/>
                <w:szCs w:val="24"/>
                <w:shd w:val="clear" w:color="auto" w:fill="FFFFFF"/>
              </w:rPr>
            </w:pPr>
            <w:r w:rsidRPr="008A4FF3">
              <w:rPr>
                <w:rFonts w:ascii="Times New Roman" w:hAnsi="Times New Roman" w:cs="Times New Roman"/>
                <w:b/>
                <w:color w:val="454545"/>
                <w:sz w:val="24"/>
                <w:szCs w:val="24"/>
                <w:shd w:val="clear" w:color="auto" w:fill="FFFFFF"/>
              </w:rPr>
              <w:t>B: Povinně volitelné</w:t>
            </w:r>
          </w:p>
        </w:tc>
        <w:tc>
          <w:tcPr>
            <w:tcW w:w="1007" w:type="dxa"/>
            <w:tcBorders>
              <w:top w:val="single" w:sz="12" w:space="0" w:color="auto"/>
            </w:tcBorders>
          </w:tcPr>
          <w:p w:rsidR="007B564E" w:rsidRPr="00B63A75" w:rsidRDefault="007B564E" w:rsidP="00B63A75">
            <w:pPr>
              <w:pStyle w:val="Default"/>
              <w:ind w:firstLine="0"/>
              <w:jc w:val="center"/>
              <w:rPr>
                <w:rFonts w:ascii="Times New Roman" w:hAnsi="Times New Roman" w:cs="Times New Roman"/>
              </w:rPr>
            </w:pPr>
            <w:r w:rsidRPr="00B63A75">
              <w:rPr>
                <w:rFonts w:ascii="Times New Roman" w:hAnsi="Times New Roman" w:cs="Times New Roman"/>
              </w:rPr>
              <w:t>-</w:t>
            </w:r>
          </w:p>
        </w:tc>
        <w:tc>
          <w:tcPr>
            <w:tcW w:w="1008" w:type="dxa"/>
            <w:tcBorders>
              <w:top w:val="single" w:sz="12" w:space="0" w:color="auto"/>
            </w:tcBorders>
          </w:tcPr>
          <w:p w:rsidR="007B564E" w:rsidRPr="00B63A75" w:rsidRDefault="007B564E" w:rsidP="00B63A75">
            <w:pPr>
              <w:pStyle w:val="Default"/>
              <w:ind w:firstLine="0"/>
              <w:jc w:val="center"/>
              <w:rPr>
                <w:rFonts w:ascii="Times New Roman" w:hAnsi="Times New Roman" w:cs="Times New Roman"/>
              </w:rPr>
            </w:pPr>
            <w:r w:rsidRPr="00B63A75">
              <w:rPr>
                <w:rFonts w:ascii="Times New Roman" w:hAnsi="Times New Roman" w:cs="Times New Roman"/>
              </w:rPr>
              <w:t>-</w:t>
            </w:r>
          </w:p>
        </w:tc>
        <w:tc>
          <w:tcPr>
            <w:tcW w:w="1007" w:type="dxa"/>
            <w:tcBorders>
              <w:top w:val="single" w:sz="12" w:space="0" w:color="auto"/>
            </w:tcBorders>
          </w:tcPr>
          <w:p w:rsidR="007B564E" w:rsidRPr="00B63A75" w:rsidRDefault="007B564E" w:rsidP="00B63A75">
            <w:pPr>
              <w:pStyle w:val="Default"/>
              <w:ind w:firstLine="0"/>
              <w:jc w:val="center"/>
              <w:rPr>
                <w:rFonts w:ascii="Times New Roman" w:hAnsi="Times New Roman" w:cs="Times New Roman"/>
              </w:rPr>
            </w:pPr>
            <w:r w:rsidRPr="00B63A75">
              <w:rPr>
                <w:rFonts w:ascii="Times New Roman" w:hAnsi="Times New Roman" w:cs="Times New Roman"/>
              </w:rPr>
              <w:t>-</w:t>
            </w:r>
          </w:p>
        </w:tc>
        <w:tc>
          <w:tcPr>
            <w:tcW w:w="1008" w:type="dxa"/>
            <w:tcBorders>
              <w:top w:val="single" w:sz="12" w:space="0" w:color="auto"/>
            </w:tcBorders>
          </w:tcPr>
          <w:p w:rsidR="007B564E" w:rsidRPr="00B63A75" w:rsidRDefault="007B564E" w:rsidP="00B63A75">
            <w:pPr>
              <w:pStyle w:val="Default"/>
              <w:ind w:firstLine="0"/>
              <w:jc w:val="center"/>
              <w:rPr>
                <w:rFonts w:ascii="Times New Roman" w:hAnsi="Times New Roman" w:cs="Times New Roman"/>
              </w:rPr>
            </w:pPr>
            <w:r w:rsidRPr="00B63A75">
              <w:rPr>
                <w:rFonts w:ascii="Times New Roman" w:hAnsi="Times New Roman" w:cs="Times New Roman"/>
              </w:rPr>
              <w:t>2 (2)</w:t>
            </w:r>
          </w:p>
        </w:tc>
        <w:tc>
          <w:tcPr>
            <w:tcW w:w="1008" w:type="dxa"/>
            <w:tcBorders>
              <w:top w:val="single" w:sz="12" w:space="0" w:color="auto"/>
              <w:right w:val="single" w:sz="12" w:space="0" w:color="auto"/>
            </w:tcBorders>
          </w:tcPr>
          <w:p w:rsidR="007B564E" w:rsidRPr="00B63A75" w:rsidRDefault="007B564E" w:rsidP="00B63A75">
            <w:pPr>
              <w:pStyle w:val="Default"/>
              <w:ind w:firstLine="0"/>
              <w:jc w:val="center"/>
              <w:rPr>
                <w:rFonts w:ascii="Times New Roman" w:hAnsi="Times New Roman" w:cs="Times New Roman"/>
                <w:b/>
              </w:rPr>
            </w:pPr>
            <w:r w:rsidRPr="00B63A75">
              <w:rPr>
                <w:rFonts w:ascii="Times New Roman" w:hAnsi="Times New Roman" w:cs="Times New Roman"/>
                <w:b/>
              </w:rPr>
              <w:t>2(2)</w:t>
            </w:r>
          </w:p>
        </w:tc>
      </w:tr>
      <w:tr w:rsidR="007B564E" w:rsidTr="007B564E">
        <w:tc>
          <w:tcPr>
            <w:tcW w:w="3227" w:type="dxa"/>
            <w:tcBorders>
              <w:left w:val="single" w:sz="12" w:space="0" w:color="auto"/>
            </w:tcBorders>
          </w:tcPr>
          <w:p w:rsidR="007B564E" w:rsidRPr="008A4FF3" w:rsidRDefault="007B564E" w:rsidP="007B564E">
            <w:pPr>
              <w:ind w:firstLine="284"/>
              <w:rPr>
                <w:rFonts w:ascii="Times New Roman" w:hAnsi="Times New Roman" w:cs="Times New Roman"/>
                <w:color w:val="454545"/>
                <w:sz w:val="24"/>
                <w:szCs w:val="24"/>
                <w:shd w:val="clear" w:color="auto" w:fill="FFFFFF"/>
              </w:rPr>
            </w:pPr>
            <w:r>
              <w:rPr>
                <w:rFonts w:ascii="Times New Roman" w:hAnsi="Times New Roman" w:cs="Times New Roman"/>
                <w:color w:val="454545"/>
                <w:sz w:val="24"/>
                <w:szCs w:val="24"/>
                <w:shd w:val="clear" w:color="auto" w:fill="FFFFFF"/>
              </w:rPr>
              <w:t>Společenskovědní seminář</w:t>
            </w:r>
          </w:p>
        </w:tc>
        <w:tc>
          <w:tcPr>
            <w:tcW w:w="1007" w:type="dxa"/>
          </w:tcPr>
          <w:p w:rsidR="007B564E" w:rsidRPr="00B63A75" w:rsidRDefault="007B564E" w:rsidP="00B63A75">
            <w:pPr>
              <w:ind w:firstLine="0"/>
              <w:jc w:val="center"/>
              <w:rPr>
                <w:rFonts w:ascii="Times New Roman" w:hAnsi="Times New Roman" w:cs="Times New Roman"/>
                <w:color w:val="454545"/>
                <w:sz w:val="24"/>
                <w:szCs w:val="24"/>
                <w:shd w:val="clear" w:color="auto" w:fill="FFFFFF"/>
              </w:rPr>
            </w:pPr>
            <w:r w:rsidRPr="00B63A75">
              <w:rPr>
                <w:rFonts w:ascii="Times New Roman" w:hAnsi="Times New Roman" w:cs="Times New Roman"/>
                <w:color w:val="454545"/>
                <w:sz w:val="24"/>
                <w:szCs w:val="24"/>
                <w:shd w:val="clear" w:color="auto" w:fill="FFFFFF"/>
              </w:rPr>
              <w:t>-</w:t>
            </w:r>
          </w:p>
        </w:tc>
        <w:tc>
          <w:tcPr>
            <w:tcW w:w="1008" w:type="dxa"/>
          </w:tcPr>
          <w:p w:rsidR="007B564E" w:rsidRPr="00B63A75" w:rsidRDefault="007B564E" w:rsidP="00B63A75">
            <w:pPr>
              <w:ind w:firstLine="0"/>
              <w:jc w:val="center"/>
              <w:rPr>
                <w:rFonts w:ascii="Times New Roman" w:hAnsi="Times New Roman" w:cs="Times New Roman"/>
                <w:color w:val="454545"/>
                <w:sz w:val="24"/>
                <w:szCs w:val="24"/>
                <w:shd w:val="clear" w:color="auto" w:fill="FFFFFF"/>
              </w:rPr>
            </w:pPr>
            <w:r w:rsidRPr="00B63A75">
              <w:rPr>
                <w:rFonts w:ascii="Times New Roman" w:hAnsi="Times New Roman" w:cs="Times New Roman"/>
                <w:color w:val="454545"/>
                <w:sz w:val="24"/>
                <w:szCs w:val="24"/>
                <w:shd w:val="clear" w:color="auto" w:fill="FFFFFF"/>
              </w:rPr>
              <w:t>-</w:t>
            </w:r>
          </w:p>
        </w:tc>
        <w:tc>
          <w:tcPr>
            <w:tcW w:w="1007" w:type="dxa"/>
          </w:tcPr>
          <w:p w:rsidR="007B564E" w:rsidRPr="00B63A75" w:rsidRDefault="007B564E" w:rsidP="00B63A75">
            <w:pPr>
              <w:ind w:firstLine="0"/>
              <w:jc w:val="center"/>
              <w:rPr>
                <w:rFonts w:ascii="Times New Roman" w:hAnsi="Times New Roman" w:cs="Times New Roman"/>
                <w:color w:val="454545"/>
                <w:sz w:val="24"/>
                <w:szCs w:val="24"/>
                <w:shd w:val="clear" w:color="auto" w:fill="FFFFFF"/>
              </w:rPr>
            </w:pPr>
            <w:r w:rsidRPr="00B63A75">
              <w:rPr>
                <w:rFonts w:ascii="Times New Roman" w:hAnsi="Times New Roman" w:cs="Times New Roman"/>
                <w:color w:val="454545"/>
                <w:sz w:val="24"/>
                <w:szCs w:val="24"/>
                <w:shd w:val="clear" w:color="auto" w:fill="FFFFFF"/>
              </w:rPr>
              <w:t>-</w:t>
            </w:r>
          </w:p>
        </w:tc>
        <w:tc>
          <w:tcPr>
            <w:tcW w:w="1008" w:type="dxa"/>
          </w:tcPr>
          <w:p w:rsidR="007B564E" w:rsidRPr="00B63A75" w:rsidRDefault="007B564E" w:rsidP="00B63A75">
            <w:pPr>
              <w:ind w:firstLine="0"/>
              <w:jc w:val="center"/>
              <w:rPr>
                <w:rFonts w:ascii="Times New Roman" w:hAnsi="Times New Roman" w:cs="Times New Roman"/>
                <w:color w:val="454545"/>
                <w:sz w:val="24"/>
                <w:szCs w:val="24"/>
                <w:shd w:val="clear" w:color="auto" w:fill="FFFFFF"/>
              </w:rPr>
            </w:pPr>
            <w:r w:rsidRPr="00B63A75">
              <w:rPr>
                <w:rFonts w:ascii="Times New Roman" w:hAnsi="Times New Roman" w:cs="Times New Roman"/>
                <w:color w:val="454545"/>
                <w:sz w:val="24"/>
                <w:szCs w:val="24"/>
                <w:shd w:val="clear" w:color="auto" w:fill="FFFFFF"/>
              </w:rPr>
              <w:t>2</w:t>
            </w:r>
          </w:p>
        </w:tc>
        <w:tc>
          <w:tcPr>
            <w:tcW w:w="1008" w:type="dxa"/>
            <w:tcBorders>
              <w:right w:val="single" w:sz="12" w:space="0" w:color="auto"/>
            </w:tcBorders>
          </w:tcPr>
          <w:p w:rsidR="007B564E" w:rsidRPr="00B63A75" w:rsidRDefault="007B564E" w:rsidP="00B63A75">
            <w:pPr>
              <w:ind w:firstLine="0"/>
              <w:jc w:val="center"/>
              <w:rPr>
                <w:rFonts w:ascii="Times New Roman" w:hAnsi="Times New Roman" w:cs="Times New Roman"/>
                <w:b/>
                <w:color w:val="454545"/>
                <w:sz w:val="24"/>
                <w:szCs w:val="24"/>
                <w:shd w:val="clear" w:color="auto" w:fill="FFFFFF"/>
              </w:rPr>
            </w:pPr>
            <w:r w:rsidRPr="00B63A75">
              <w:rPr>
                <w:rFonts w:ascii="Times New Roman" w:hAnsi="Times New Roman" w:cs="Times New Roman"/>
                <w:b/>
                <w:color w:val="454545"/>
                <w:sz w:val="24"/>
                <w:szCs w:val="24"/>
                <w:shd w:val="clear" w:color="auto" w:fill="FFFFFF"/>
              </w:rPr>
              <w:t>2</w:t>
            </w:r>
          </w:p>
        </w:tc>
      </w:tr>
      <w:tr w:rsidR="007B564E" w:rsidTr="007B564E">
        <w:tc>
          <w:tcPr>
            <w:tcW w:w="3227" w:type="dxa"/>
            <w:tcBorders>
              <w:left w:val="single" w:sz="12" w:space="0" w:color="auto"/>
              <w:bottom w:val="single" w:sz="12" w:space="0" w:color="auto"/>
            </w:tcBorders>
          </w:tcPr>
          <w:p w:rsidR="007B564E" w:rsidRPr="008A4FF3" w:rsidRDefault="007B564E" w:rsidP="007B564E">
            <w:pPr>
              <w:ind w:firstLine="284"/>
              <w:rPr>
                <w:rFonts w:ascii="Times New Roman" w:hAnsi="Times New Roman" w:cs="Times New Roman"/>
                <w:color w:val="454545"/>
                <w:sz w:val="24"/>
                <w:szCs w:val="24"/>
                <w:shd w:val="clear" w:color="auto" w:fill="FFFFFF"/>
              </w:rPr>
            </w:pPr>
            <w:r>
              <w:rPr>
                <w:rFonts w:ascii="Times New Roman" w:hAnsi="Times New Roman" w:cs="Times New Roman"/>
                <w:color w:val="454545"/>
                <w:sz w:val="24"/>
                <w:szCs w:val="24"/>
                <w:shd w:val="clear" w:color="auto" w:fill="FFFFFF"/>
              </w:rPr>
              <w:t>Matematický seminář</w:t>
            </w:r>
          </w:p>
        </w:tc>
        <w:tc>
          <w:tcPr>
            <w:tcW w:w="1007" w:type="dxa"/>
            <w:tcBorders>
              <w:bottom w:val="single" w:sz="12" w:space="0" w:color="auto"/>
            </w:tcBorders>
          </w:tcPr>
          <w:p w:rsidR="007B564E" w:rsidRPr="00B63A75" w:rsidRDefault="007B564E" w:rsidP="00B63A75">
            <w:pPr>
              <w:ind w:firstLine="0"/>
              <w:jc w:val="center"/>
              <w:rPr>
                <w:rFonts w:ascii="Times New Roman" w:hAnsi="Times New Roman" w:cs="Times New Roman"/>
                <w:color w:val="454545"/>
                <w:sz w:val="24"/>
                <w:szCs w:val="24"/>
                <w:shd w:val="clear" w:color="auto" w:fill="FFFFFF"/>
              </w:rPr>
            </w:pPr>
            <w:r w:rsidRPr="00B63A75">
              <w:rPr>
                <w:rFonts w:ascii="Times New Roman" w:hAnsi="Times New Roman" w:cs="Times New Roman"/>
                <w:color w:val="454545"/>
                <w:sz w:val="24"/>
                <w:szCs w:val="24"/>
                <w:shd w:val="clear" w:color="auto" w:fill="FFFFFF"/>
              </w:rPr>
              <w:t>-</w:t>
            </w:r>
          </w:p>
        </w:tc>
        <w:tc>
          <w:tcPr>
            <w:tcW w:w="1008" w:type="dxa"/>
            <w:tcBorders>
              <w:bottom w:val="single" w:sz="12" w:space="0" w:color="auto"/>
            </w:tcBorders>
          </w:tcPr>
          <w:p w:rsidR="007B564E" w:rsidRPr="00B63A75" w:rsidRDefault="007B564E" w:rsidP="00B63A75">
            <w:pPr>
              <w:ind w:firstLine="0"/>
              <w:jc w:val="center"/>
              <w:rPr>
                <w:rFonts w:ascii="Times New Roman" w:hAnsi="Times New Roman" w:cs="Times New Roman"/>
                <w:color w:val="454545"/>
                <w:sz w:val="24"/>
                <w:szCs w:val="24"/>
                <w:shd w:val="clear" w:color="auto" w:fill="FFFFFF"/>
              </w:rPr>
            </w:pPr>
            <w:r w:rsidRPr="00B63A75">
              <w:rPr>
                <w:rFonts w:ascii="Times New Roman" w:hAnsi="Times New Roman" w:cs="Times New Roman"/>
                <w:color w:val="454545"/>
                <w:sz w:val="24"/>
                <w:szCs w:val="24"/>
                <w:shd w:val="clear" w:color="auto" w:fill="FFFFFF"/>
              </w:rPr>
              <w:t>-</w:t>
            </w:r>
          </w:p>
        </w:tc>
        <w:tc>
          <w:tcPr>
            <w:tcW w:w="1007" w:type="dxa"/>
            <w:tcBorders>
              <w:bottom w:val="single" w:sz="12" w:space="0" w:color="auto"/>
            </w:tcBorders>
          </w:tcPr>
          <w:p w:rsidR="007B564E" w:rsidRPr="00B63A75" w:rsidRDefault="007B564E" w:rsidP="00B63A75">
            <w:pPr>
              <w:ind w:firstLine="0"/>
              <w:jc w:val="center"/>
              <w:rPr>
                <w:rFonts w:ascii="Times New Roman" w:hAnsi="Times New Roman" w:cs="Times New Roman"/>
                <w:color w:val="454545"/>
                <w:sz w:val="24"/>
                <w:szCs w:val="24"/>
                <w:shd w:val="clear" w:color="auto" w:fill="FFFFFF"/>
              </w:rPr>
            </w:pPr>
            <w:r w:rsidRPr="00B63A75">
              <w:rPr>
                <w:rFonts w:ascii="Times New Roman" w:hAnsi="Times New Roman" w:cs="Times New Roman"/>
                <w:color w:val="454545"/>
                <w:sz w:val="24"/>
                <w:szCs w:val="24"/>
                <w:shd w:val="clear" w:color="auto" w:fill="FFFFFF"/>
              </w:rPr>
              <w:t>-</w:t>
            </w:r>
          </w:p>
        </w:tc>
        <w:tc>
          <w:tcPr>
            <w:tcW w:w="1008" w:type="dxa"/>
            <w:tcBorders>
              <w:bottom w:val="single" w:sz="12" w:space="0" w:color="auto"/>
            </w:tcBorders>
          </w:tcPr>
          <w:p w:rsidR="007B564E" w:rsidRPr="00B63A75" w:rsidRDefault="007B564E" w:rsidP="00B63A75">
            <w:pPr>
              <w:ind w:firstLine="0"/>
              <w:jc w:val="center"/>
              <w:rPr>
                <w:rFonts w:ascii="Times New Roman" w:hAnsi="Times New Roman" w:cs="Times New Roman"/>
                <w:color w:val="454545"/>
                <w:sz w:val="24"/>
                <w:szCs w:val="24"/>
                <w:shd w:val="clear" w:color="auto" w:fill="FFFFFF"/>
              </w:rPr>
            </w:pPr>
            <w:r w:rsidRPr="00B63A75">
              <w:rPr>
                <w:rFonts w:ascii="Times New Roman" w:hAnsi="Times New Roman" w:cs="Times New Roman"/>
                <w:color w:val="454545"/>
                <w:sz w:val="24"/>
                <w:szCs w:val="24"/>
                <w:shd w:val="clear" w:color="auto" w:fill="FFFFFF"/>
              </w:rPr>
              <w:t>2</w:t>
            </w:r>
          </w:p>
        </w:tc>
        <w:tc>
          <w:tcPr>
            <w:tcW w:w="1008" w:type="dxa"/>
            <w:tcBorders>
              <w:bottom w:val="single" w:sz="12" w:space="0" w:color="auto"/>
              <w:right w:val="single" w:sz="12" w:space="0" w:color="auto"/>
            </w:tcBorders>
          </w:tcPr>
          <w:p w:rsidR="007B564E" w:rsidRPr="00B63A75" w:rsidRDefault="007B564E" w:rsidP="00B63A75">
            <w:pPr>
              <w:ind w:firstLine="0"/>
              <w:jc w:val="center"/>
              <w:rPr>
                <w:rFonts w:ascii="Times New Roman" w:hAnsi="Times New Roman" w:cs="Times New Roman"/>
                <w:b/>
                <w:color w:val="454545"/>
                <w:sz w:val="24"/>
                <w:szCs w:val="24"/>
                <w:shd w:val="clear" w:color="auto" w:fill="FFFFFF"/>
              </w:rPr>
            </w:pPr>
            <w:r w:rsidRPr="00B63A75">
              <w:rPr>
                <w:rFonts w:ascii="Times New Roman" w:hAnsi="Times New Roman" w:cs="Times New Roman"/>
                <w:b/>
                <w:color w:val="454545"/>
                <w:sz w:val="24"/>
                <w:szCs w:val="24"/>
                <w:shd w:val="clear" w:color="auto" w:fill="FFFFFF"/>
              </w:rPr>
              <w:t>2</w:t>
            </w:r>
          </w:p>
        </w:tc>
      </w:tr>
      <w:tr w:rsidR="007B564E" w:rsidTr="007B564E">
        <w:tc>
          <w:tcPr>
            <w:tcW w:w="3227" w:type="dxa"/>
            <w:tcBorders>
              <w:top w:val="single" w:sz="12" w:space="0" w:color="auto"/>
              <w:left w:val="single" w:sz="12" w:space="0" w:color="auto"/>
            </w:tcBorders>
          </w:tcPr>
          <w:p w:rsidR="007B564E" w:rsidRPr="008A4FF3" w:rsidRDefault="007B564E" w:rsidP="00B63A75">
            <w:pPr>
              <w:ind w:firstLine="0"/>
              <w:rPr>
                <w:rFonts w:ascii="Times New Roman" w:hAnsi="Times New Roman" w:cs="Times New Roman"/>
                <w:b/>
                <w:color w:val="454545"/>
                <w:sz w:val="24"/>
                <w:szCs w:val="24"/>
                <w:shd w:val="clear" w:color="auto" w:fill="FFFFFF"/>
              </w:rPr>
            </w:pPr>
            <w:r w:rsidRPr="008A4FF3">
              <w:rPr>
                <w:rFonts w:ascii="Times New Roman" w:hAnsi="Times New Roman" w:cs="Times New Roman"/>
                <w:b/>
                <w:color w:val="454545"/>
                <w:sz w:val="24"/>
                <w:szCs w:val="24"/>
                <w:shd w:val="clear" w:color="auto" w:fill="FFFFFF"/>
              </w:rPr>
              <w:t xml:space="preserve">C: </w:t>
            </w:r>
            <w:r>
              <w:rPr>
                <w:rFonts w:ascii="Times New Roman" w:hAnsi="Times New Roman" w:cs="Times New Roman"/>
                <w:b/>
                <w:color w:val="454545"/>
                <w:sz w:val="24"/>
                <w:szCs w:val="24"/>
                <w:shd w:val="clear" w:color="auto" w:fill="FFFFFF"/>
              </w:rPr>
              <w:t>N</w:t>
            </w:r>
            <w:r w:rsidRPr="008A4FF3">
              <w:rPr>
                <w:rFonts w:ascii="Times New Roman" w:hAnsi="Times New Roman" w:cs="Times New Roman"/>
                <w:b/>
                <w:color w:val="454545"/>
                <w:sz w:val="24"/>
                <w:szCs w:val="24"/>
                <w:shd w:val="clear" w:color="auto" w:fill="FFFFFF"/>
              </w:rPr>
              <w:t>epovinné</w:t>
            </w:r>
          </w:p>
        </w:tc>
        <w:tc>
          <w:tcPr>
            <w:tcW w:w="1007" w:type="dxa"/>
            <w:tcBorders>
              <w:top w:val="single" w:sz="12" w:space="0" w:color="auto"/>
            </w:tcBorders>
          </w:tcPr>
          <w:p w:rsidR="007B564E" w:rsidRPr="00B63A75" w:rsidRDefault="007B564E" w:rsidP="00B63A75">
            <w:pPr>
              <w:jc w:val="center"/>
              <w:rPr>
                <w:rFonts w:ascii="Times New Roman" w:hAnsi="Times New Roman" w:cs="Times New Roman"/>
                <w:color w:val="454545"/>
                <w:sz w:val="24"/>
                <w:szCs w:val="24"/>
                <w:shd w:val="clear" w:color="auto" w:fill="FFFFFF"/>
              </w:rPr>
            </w:pPr>
          </w:p>
        </w:tc>
        <w:tc>
          <w:tcPr>
            <w:tcW w:w="1008" w:type="dxa"/>
            <w:tcBorders>
              <w:top w:val="single" w:sz="12" w:space="0" w:color="auto"/>
            </w:tcBorders>
          </w:tcPr>
          <w:p w:rsidR="007B564E" w:rsidRPr="00B63A75" w:rsidRDefault="007B564E" w:rsidP="00B63A75">
            <w:pPr>
              <w:jc w:val="center"/>
              <w:rPr>
                <w:rFonts w:ascii="Times New Roman" w:hAnsi="Times New Roman" w:cs="Times New Roman"/>
                <w:color w:val="454545"/>
                <w:sz w:val="24"/>
                <w:szCs w:val="24"/>
                <w:shd w:val="clear" w:color="auto" w:fill="FFFFFF"/>
              </w:rPr>
            </w:pPr>
          </w:p>
        </w:tc>
        <w:tc>
          <w:tcPr>
            <w:tcW w:w="1007" w:type="dxa"/>
            <w:tcBorders>
              <w:top w:val="single" w:sz="12" w:space="0" w:color="auto"/>
            </w:tcBorders>
          </w:tcPr>
          <w:p w:rsidR="007B564E" w:rsidRPr="00B63A75" w:rsidRDefault="007B564E" w:rsidP="00B63A75">
            <w:pPr>
              <w:jc w:val="center"/>
              <w:rPr>
                <w:rFonts w:ascii="Times New Roman" w:hAnsi="Times New Roman" w:cs="Times New Roman"/>
                <w:color w:val="454545"/>
                <w:sz w:val="24"/>
                <w:szCs w:val="24"/>
                <w:shd w:val="clear" w:color="auto" w:fill="FFFFFF"/>
              </w:rPr>
            </w:pPr>
          </w:p>
        </w:tc>
        <w:tc>
          <w:tcPr>
            <w:tcW w:w="1008" w:type="dxa"/>
            <w:tcBorders>
              <w:top w:val="single" w:sz="12" w:space="0" w:color="auto"/>
            </w:tcBorders>
          </w:tcPr>
          <w:p w:rsidR="007B564E" w:rsidRPr="00B63A75" w:rsidRDefault="007B564E" w:rsidP="00B63A75">
            <w:pPr>
              <w:jc w:val="center"/>
              <w:rPr>
                <w:rFonts w:ascii="Times New Roman" w:hAnsi="Times New Roman" w:cs="Times New Roman"/>
                <w:color w:val="454545"/>
                <w:sz w:val="24"/>
                <w:szCs w:val="24"/>
                <w:shd w:val="clear" w:color="auto" w:fill="FFFFFF"/>
              </w:rPr>
            </w:pPr>
          </w:p>
        </w:tc>
        <w:tc>
          <w:tcPr>
            <w:tcW w:w="1008" w:type="dxa"/>
            <w:tcBorders>
              <w:top w:val="single" w:sz="12" w:space="0" w:color="auto"/>
              <w:right w:val="single" w:sz="12" w:space="0" w:color="auto"/>
            </w:tcBorders>
          </w:tcPr>
          <w:p w:rsidR="007B564E" w:rsidRPr="00B63A75" w:rsidRDefault="007B564E" w:rsidP="00B63A75">
            <w:pPr>
              <w:jc w:val="center"/>
              <w:rPr>
                <w:rFonts w:ascii="Times New Roman" w:hAnsi="Times New Roman" w:cs="Times New Roman"/>
                <w:b/>
                <w:color w:val="454545"/>
                <w:sz w:val="24"/>
                <w:szCs w:val="24"/>
                <w:shd w:val="clear" w:color="auto" w:fill="FFFFFF"/>
              </w:rPr>
            </w:pPr>
          </w:p>
        </w:tc>
      </w:tr>
      <w:tr w:rsidR="007B564E" w:rsidTr="007B564E">
        <w:tc>
          <w:tcPr>
            <w:tcW w:w="3227" w:type="dxa"/>
            <w:tcBorders>
              <w:left w:val="single" w:sz="12" w:space="0" w:color="auto"/>
            </w:tcBorders>
          </w:tcPr>
          <w:p w:rsidR="007B564E" w:rsidRDefault="007B564E" w:rsidP="007B564E">
            <w:pPr>
              <w:ind w:firstLine="284"/>
              <w:rPr>
                <w:rFonts w:ascii="Times New Roman" w:hAnsi="Times New Roman" w:cs="Times New Roman"/>
                <w:color w:val="454545"/>
                <w:sz w:val="24"/>
                <w:szCs w:val="24"/>
                <w:shd w:val="clear" w:color="auto" w:fill="FFFFFF"/>
              </w:rPr>
            </w:pPr>
            <w:r>
              <w:rPr>
                <w:rFonts w:ascii="Times New Roman" w:hAnsi="Times New Roman" w:cs="Times New Roman"/>
                <w:color w:val="454545"/>
                <w:sz w:val="24"/>
                <w:szCs w:val="24"/>
                <w:shd w:val="clear" w:color="auto" w:fill="FFFFFF"/>
              </w:rPr>
              <w:t>Další cizí jazyk</w:t>
            </w:r>
          </w:p>
        </w:tc>
        <w:tc>
          <w:tcPr>
            <w:tcW w:w="1007" w:type="dxa"/>
          </w:tcPr>
          <w:p w:rsidR="007B564E" w:rsidRPr="00B63A75" w:rsidRDefault="007B564E" w:rsidP="00B63A75">
            <w:pPr>
              <w:ind w:firstLine="0"/>
              <w:jc w:val="center"/>
              <w:rPr>
                <w:rFonts w:ascii="Times New Roman" w:hAnsi="Times New Roman" w:cs="Times New Roman"/>
                <w:color w:val="454545"/>
                <w:sz w:val="24"/>
                <w:szCs w:val="24"/>
                <w:shd w:val="clear" w:color="auto" w:fill="FFFFFF"/>
              </w:rPr>
            </w:pPr>
            <w:r w:rsidRPr="00B63A75">
              <w:rPr>
                <w:rFonts w:ascii="Times New Roman" w:hAnsi="Times New Roman" w:cs="Times New Roman"/>
                <w:color w:val="454545"/>
                <w:sz w:val="24"/>
                <w:szCs w:val="24"/>
                <w:shd w:val="clear" w:color="auto" w:fill="FFFFFF"/>
              </w:rPr>
              <w:t>2</w:t>
            </w:r>
          </w:p>
        </w:tc>
        <w:tc>
          <w:tcPr>
            <w:tcW w:w="1008" w:type="dxa"/>
          </w:tcPr>
          <w:p w:rsidR="007B564E" w:rsidRPr="00B63A75" w:rsidRDefault="007B564E" w:rsidP="00B63A75">
            <w:pPr>
              <w:ind w:firstLine="0"/>
              <w:jc w:val="center"/>
              <w:rPr>
                <w:rFonts w:ascii="Times New Roman" w:hAnsi="Times New Roman" w:cs="Times New Roman"/>
                <w:color w:val="454545"/>
                <w:sz w:val="24"/>
                <w:szCs w:val="24"/>
                <w:shd w:val="clear" w:color="auto" w:fill="FFFFFF"/>
              </w:rPr>
            </w:pPr>
            <w:r w:rsidRPr="00B63A75">
              <w:rPr>
                <w:rFonts w:ascii="Times New Roman" w:hAnsi="Times New Roman" w:cs="Times New Roman"/>
                <w:color w:val="454545"/>
                <w:sz w:val="24"/>
                <w:szCs w:val="24"/>
                <w:shd w:val="clear" w:color="auto" w:fill="FFFFFF"/>
              </w:rPr>
              <w:t>2</w:t>
            </w:r>
          </w:p>
        </w:tc>
        <w:tc>
          <w:tcPr>
            <w:tcW w:w="1007" w:type="dxa"/>
          </w:tcPr>
          <w:p w:rsidR="007B564E" w:rsidRPr="00B63A75" w:rsidRDefault="007B564E" w:rsidP="00B63A75">
            <w:pPr>
              <w:ind w:firstLine="0"/>
              <w:jc w:val="center"/>
              <w:rPr>
                <w:rFonts w:ascii="Times New Roman" w:hAnsi="Times New Roman" w:cs="Times New Roman"/>
                <w:color w:val="454545"/>
                <w:sz w:val="24"/>
                <w:szCs w:val="24"/>
                <w:shd w:val="clear" w:color="auto" w:fill="FFFFFF"/>
              </w:rPr>
            </w:pPr>
            <w:r w:rsidRPr="00B63A75">
              <w:rPr>
                <w:rFonts w:ascii="Times New Roman" w:hAnsi="Times New Roman" w:cs="Times New Roman"/>
                <w:color w:val="454545"/>
                <w:sz w:val="24"/>
                <w:szCs w:val="24"/>
                <w:shd w:val="clear" w:color="auto" w:fill="FFFFFF"/>
              </w:rPr>
              <w:t>2</w:t>
            </w:r>
          </w:p>
        </w:tc>
        <w:tc>
          <w:tcPr>
            <w:tcW w:w="1008" w:type="dxa"/>
          </w:tcPr>
          <w:p w:rsidR="007B564E" w:rsidRPr="00B63A75" w:rsidRDefault="007B564E" w:rsidP="00B63A75">
            <w:pPr>
              <w:ind w:firstLine="0"/>
              <w:jc w:val="center"/>
              <w:rPr>
                <w:rFonts w:ascii="Times New Roman" w:hAnsi="Times New Roman" w:cs="Times New Roman"/>
                <w:color w:val="454545"/>
                <w:sz w:val="24"/>
                <w:szCs w:val="24"/>
                <w:shd w:val="clear" w:color="auto" w:fill="FFFFFF"/>
              </w:rPr>
            </w:pPr>
            <w:r w:rsidRPr="00B63A75">
              <w:rPr>
                <w:rFonts w:ascii="Times New Roman" w:hAnsi="Times New Roman" w:cs="Times New Roman"/>
                <w:color w:val="454545"/>
                <w:sz w:val="24"/>
                <w:szCs w:val="24"/>
                <w:shd w:val="clear" w:color="auto" w:fill="FFFFFF"/>
              </w:rPr>
              <w:t>2</w:t>
            </w:r>
          </w:p>
        </w:tc>
        <w:tc>
          <w:tcPr>
            <w:tcW w:w="1008" w:type="dxa"/>
            <w:tcBorders>
              <w:right w:val="single" w:sz="12" w:space="0" w:color="auto"/>
            </w:tcBorders>
          </w:tcPr>
          <w:p w:rsidR="007B564E" w:rsidRPr="00B63A75" w:rsidRDefault="007B564E" w:rsidP="00B63A75">
            <w:pPr>
              <w:ind w:firstLine="0"/>
              <w:jc w:val="center"/>
              <w:rPr>
                <w:rFonts w:ascii="Times New Roman" w:hAnsi="Times New Roman" w:cs="Times New Roman"/>
                <w:b/>
                <w:color w:val="454545"/>
                <w:sz w:val="24"/>
                <w:szCs w:val="24"/>
                <w:shd w:val="clear" w:color="auto" w:fill="FFFFFF"/>
              </w:rPr>
            </w:pPr>
            <w:r w:rsidRPr="00B63A75">
              <w:rPr>
                <w:rFonts w:ascii="Times New Roman" w:hAnsi="Times New Roman" w:cs="Times New Roman"/>
                <w:b/>
                <w:color w:val="454545"/>
                <w:sz w:val="24"/>
                <w:szCs w:val="24"/>
                <w:shd w:val="clear" w:color="auto" w:fill="FFFFFF"/>
              </w:rPr>
              <w:t>8</w:t>
            </w:r>
          </w:p>
        </w:tc>
      </w:tr>
      <w:tr w:rsidR="007B564E" w:rsidTr="007B564E">
        <w:tc>
          <w:tcPr>
            <w:tcW w:w="3227" w:type="dxa"/>
            <w:tcBorders>
              <w:left w:val="single" w:sz="12" w:space="0" w:color="auto"/>
              <w:bottom w:val="single" w:sz="12" w:space="0" w:color="auto"/>
            </w:tcBorders>
          </w:tcPr>
          <w:p w:rsidR="007B564E" w:rsidRDefault="007B564E" w:rsidP="007B564E">
            <w:pPr>
              <w:ind w:firstLine="284"/>
              <w:rPr>
                <w:rFonts w:ascii="Times New Roman" w:hAnsi="Times New Roman" w:cs="Times New Roman"/>
                <w:color w:val="454545"/>
                <w:sz w:val="24"/>
                <w:szCs w:val="24"/>
                <w:shd w:val="clear" w:color="auto" w:fill="FFFFFF"/>
              </w:rPr>
            </w:pPr>
            <w:r>
              <w:rPr>
                <w:rFonts w:ascii="Times New Roman" w:hAnsi="Times New Roman" w:cs="Times New Roman"/>
                <w:color w:val="454545"/>
                <w:sz w:val="24"/>
                <w:szCs w:val="24"/>
                <w:shd w:val="clear" w:color="auto" w:fill="FFFFFF"/>
              </w:rPr>
              <w:t>Seminář z psychologie</w:t>
            </w:r>
          </w:p>
        </w:tc>
        <w:tc>
          <w:tcPr>
            <w:tcW w:w="1007" w:type="dxa"/>
            <w:tcBorders>
              <w:bottom w:val="single" w:sz="12" w:space="0" w:color="auto"/>
            </w:tcBorders>
          </w:tcPr>
          <w:p w:rsidR="007B564E" w:rsidRPr="00B63A75" w:rsidRDefault="007B564E" w:rsidP="00B63A75">
            <w:pPr>
              <w:ind w:firstLine="0"/>
              <w:jc w:val="center"/>
              <w:rPr>
                <w:rFonts w:ascii="Times New Roman" w:hAnsi="Times New Roman" w:cs="Times New Roman"/>
                <w:color w:val="454545"/>
                <w:sz w:val="24"/>
                <w:szCs w:val="24"/>
                <w:shd w:val="clear" w:color="auto" w:fill="FFFFFF"/>
              </w:rPr>
            </w:pPr>
            <w:r w:rsidRPr="00B63A75">
              <w:rPr>
                <w:rFonts w:ascii="Times New Roman" w:hAnsi="Times New Roman" w:cs="Times New Roman"/>
                <w:color w:val="454545"/>
                <w:sz w:val="24"/>
                <w:szCs w:val="24"/>
                <w:shd w:val="clear" w:color="auto" w:fill="FFFFFF"/>
              </w:rPr>
              <w:t>-</w:t>
            </w:r>
          </w:p>
        </w:tc>
        <w:tc>
          <w:tcPr>
            <w:tcW w:w="1008" w:type="dxa"/>
            <w:tcBorders>
              <w:bottom w:val="single" w:sz="12" w:space="0" w:color="auto"/>
            </w:tcBorders>
          </w:tcPr>
          <w:p w:rsidR="007B564E" w:rsidRPr="00B63A75" w:rsidRDefault="007B564E" w:rsidP="00B63A75">
            <w:pPr>
              <w:ind w:firstLine="0"/>
              <w:jc w:val="center"/>
              <w:rPr>
                <w:rFonts w:ascii="Times New Roman" w:hAnsi="Times New Roman" w:cs="Times New Roman"/>
                <w:color w:val="454545"/>
                <w:sz w:val="24"/>
                <w:szCs w:val="24"/>
                <w:shd w:val="clear" w:color="auto" w:fill="FFFFFF"/>
              </w:rPr>
            </w:pPr>
            <w:r w:rsidRPr="00B63A75">
              <w:rPr>
                <w:rFonts w:ascii="Times New Roman" w:hAnsi="Times New Roman" w:cs="Times New Roman"/>
                <w:color w:val="454545"/>
                <w:sz w:val="24"/>
                <w:szCs w:val="24"/>
                <w:shd w:val="clear" w:color="auto" w:fill="FFFFFF"/>
              </w:rPr>
              <w:t>-</w:t>
            </w:r>
          </w:p>
        </w:tc>
        <w:tc>
          <w:tcPr>
            <w:tcW w:w="1007" w:type="dxa"/>
            <w:tcBorders>
              <w:bottom w:val="single" w:sz="12" w:space="0" w:color="auto"/>
            </w:tcBorders>
          </w:tcPr>
          <w:p w:rsidR="007B564E" w:rsidRPr="00B63A75" w:rsidRDefault="007B564E" w:rsidP="00B63A75">
            <w:pPr>
              <w:ind w:firstLine="0"/>
              <w:jc w:val="center"/>
              <w:rPr>
                <w:rFonts w:ascii="Times New Roman" w:hAnsi="Times New Roman" w:cs="Times New Roman"/>
                <w:color w:val="454545"/>
                <w:sz w:val="24"/>
                <w:szCs w:val="24"/>
                <w:shd w:val="clear" w:color="auto" w:fill="FFFFFF"/>
              </w:rPr>
            </w:pPr>
            <w:r w:rsidRPr="00B63A75">
              <w:rPr>
                <w:rFonts w:ascii="Times New Roman" w:hAnsi="Times New Roman" w:cs="Times New Roman"/>
                <w:color w:val="454545"/>
                <w:sz w:val="24"/>
                <w:szCs w:val="24"/>
                <w:shd w:val="clear" w:color="auto" w:fill="FFFFFF"/>
              </w:rPr>
              <w:t>-</w:t>
            </w:r>
          </w:p>
        </w:tc>
        <w:tc>
          <w:tcPr>
            <w:tcW w:w="1008" w:type="dxa"/>
            <w:tcBorders>
              <w:bottom w:val="single" w:sz="12" w:space="0" w:color="auto"/>
            </w:tcBorders>
          </w:tcPr>
          <w:p w:rsidR="007B564E" w:rsidRPr="00B63A75" w:rsidRDefault="007B564E" w:rsidP="00B63A75">
            <w:pPr>
              <w:ind w:firstLine="0"/>
              <w:jc w:val="center"/>
              <w:rPr>
                <w:rFonts w:ascii="Times New Roman" w:hAnsi="Times New Roman" w:cs="Times New Roman"/>
                <w:color w:val="454545"/>
                <w:sz w:val="24"/>
                <w:szCs w:val="24"/>
                <w:shd w:val="clear" w:color="auto" w:fill="FFFFFF"/>
              </w:rPr>
            </w:pPr>
            <w:r w:rsidRPr="00B63A75">
              <w:rPr>
                <w:rFonts w:ascii="Times New Roman" w:hAnsi="Times New Roman" w:cs="Times New Roman"/>
                <w:color w:val="454545"/>
                <w:sz w:val="24"/>
                <w:szCs w:val="24"/>
                <w:shd w:val="clear" w:color="auto" w:fill="FFFFFF"/>
              </w:rPr>
              <w:t>1</w:t>
            </w:r>
          </w:p>
        </w:tc>
        <w:tc>
          <w:tcPr>
            <w:tcW w:w="1008" w:type="dxa"/>
            <w:tcBorders>
              <w:bottom w:val="single" w:sz="12" w:space="0" w:color="auto"/>
              <w:right w:val="single" w:sz="12" w:space="0" w:color="auto"/>
            </w:tcBorders>
          </w:tcPr>
          <w:p w:rsidR="007B564E" w:rsidRPr="00B63A75" w:rsidRDefault="007B564E" w:rsidP="00B63A75">
            <w:pPr>
              <w:ind w:firstLine="0"/>
              <w:jc w:val="center"/>
              <w:rPr>
                <w:rFonts w:ascii="Times New Roman" w:hAnsi="Times New Roman" w:cs="Times New Roman"/>
                <w:b/>
                <w:color w:val="454545"/>
                <w:sz w:val="24"/>
                <w:szCs w:val="24"/>
                <w:shd w:val="clear" w:color="auto" w:fill="FFFFFF"/>
              </w:rPr>
            </w:pPr>
            <w:r w:rsidRPr="00B63A75">
              <w:rPr>
                <w:rFonts w:ascii="Times New Roman" w:hAnsi="Times New Roman" w:cs="Times New Roman"/>
                <w:b/>
                <w:color w:val="454545"/>
                <w:sz w:val="24"/>
                <w:szCs w:val="24"/>
                <w:shd w:val="clear" w:color="auto" w:fill="FFFFFF"/>
              </w:rPr>
              <w:t>1</w:t>
            </w:r>
          </w:p>
        </w:tc>
      </w:tr>
    </w:tbl>
    <w:p w:rsidR="007B564E" w:rsidRDefault="007B564E" w:rsidP="007B564E">
      <w:pPr>
        <w:spacing w:before="120" w:after="0" w:line="240" w:lineRule="auto"/>
        <w:ind w:firstLine="0"/>
        <w:rPr>
          <w:rFonts w:ascii="Open Sans" w:hAnsi="Open Sans"/>
          <w:color w:val="454545"/>
          <w:sz w:val="24"/>
          <w:szCs w:val="24"/>
          <w:shd w:val="clear" w:color="auto" w:fill="FFFFFF"/>
        </w:rPr>
      </w:pPr>
      <w:r w:rsidRPr="008A4FF3">
        <w:rPr>
          <w:rFonts w:ascii="Open Sans" w:hAnsi="Open Sans"/>
          <w:color w:val="454545"/>
          <w:sz w:val="24"/>
          <w:szCs w:val="24"/>
          <w:shd w:val="clear" w:color="auto" w:fill="FFFFFF"/>
          <w:vertAlign w:val="superscript"/>
        </w:rPr>
        <w:t>*</w:t>
      </w:r>
      <w:r w:rsidRPr="008A4FF3">
        <w:rPr>
          <w:rFonts w:ascii="Open Sans" w:hAnsi="Open Sans"/>
          <w:color w:val="454545"/>
          <w:sz w:val="24"/>
          <w:szCs w:val="24"/>
          <w:shd w:val="clear" w:color="auto" w:fill="FFFFFF"/>
        </w:rPr>
        <w:t>informační a komunikací technologie</w:t>
      </w:r>
    </w:p>
    <w:p w:rsidR="007B564E" w:rsidRDefault="007B564E" w:rsidP="007B564E">
      <w:pPr>
        <w:spacing w:before="120" w:after="0" w:line="240" w:lineRule="auto"/>
        <w:ind w:firstLine="0"/>
        <w:rPr>
          <w:rFonts w:ascii="Open Sans" w:hAnsi="Open Sans"/>
          <w:color w:val="454545"/>
          <w:sz w:val="24"/>
          <w:szCs w:val="24"/>
          <w:shd w:val="clear" w:color="auto" w:fill="FFFFFF"/>
        </w:rPr>
      </w:pPr>
    </w:p>
    <w:p w:rsidR="007B564E" w:rsidRPr="00C37458" w:rsidRDefault="007B564E" w:rsidP="007B564E">
      <w:pPr>
        <w:spacing w:before="120" w:after="0" w:line="240" w:lineRule="auto"/>
        <w:ind w:firstLine="0"/>
        <w:jc w:val="center"/>
        <w:rPr>
          <w:rFonts w:ascii="Open Sans" w:hAnsi="Open Sans"/>
          <w:b/>
          <w:color w:val="454545"/>
          <w:sz w:val="24"/>
          <w:szCs w:val="24"/>
          <w:shd w:val="clear" w:color="auto" w:fill="FFFFFF"/>
        </w:rPr>
      </w:pPr>
      <w:r w:rsidRPr="00C37458">
        <w:rPr>
          <w:rFonts w:ascii="Open Sans" w:hAnsi="Open Sans"/>
          <w:b/>
          <w:color w:val="454545"/>
          <w:sz w:val="24"/>
          <w:szCs w:val="24"/>
          <w:shd w:val="clear" w:color="auto" w:fill="FFFFFF"/>
        </w:rPr>
        <w:t>Počet vyučovacích hodin za studium ŠVP</w:t>
      </w:r>
    </w:p>
    <w:tbl>
      <w:tblPr>
        <w:tblStyle w:val="Mkatabulky"/>
        <w:tblW w:w="0" w:type="auto"/>
        <w:tblLook w:val="04A0" w:firstRow="1" w:lastRow="0" w:firstColumn="1" w:lastColumn="0" w:noHBand="0" w:noVBand="1"/>
      </w:tblPr>
      <w:tblGrid>
        <w:gridCol w:w="2061"/>
        <w:gridCol w:w="2062"/>
        <w:gridCol w:w="2062"/>
        <w:gridCol w:w="2062"/>
      </w:tblGrid>
      <w:tr w:rsidR="007B564E" w:rsidTr="007B564E">
        <w:tc>
          <w:tcPr>
            <w:tcW w:w="2061" w:type="dxa"/>
            <w:tcBorders>
              <w:top w:val="nil"/>
              <w:left w:val="nil"/>
              <w:bottom w:val="nil"/>
              <w:right w:val="single" w:sz="2" w:space="0" w:color="auto"/>
            </w:tcBorders>
          </w:tcPr>
          <w:p w:rsidR="007B564E" w:rsidRDefault="007B564E" w:rsidP="007B564E">
            <w:pPr>
              <w:rPr>
                <w:rFonts w:ascii="Open Sans" w:hAnsi="Open Sans"/>
                <w:color w:val="454545"/>
                <w:sz w:val="24"/>
                <w:szCs w:val="24"/>
                <w:shd w:val="clear" w:color="auto" w:fill="FFFFFF"/>
              </w:rPr>
            </w:pPr>
          </w:p>
        </w:tc>
        <w:tc>
          <w:tcPr>
            <w:tcW w:w="2062" w:type="dxa"/>
            <w:tcBorders>
              <w:top w:val="single" w:sz="2" w:space="0" w:color="auto"/>
              <w:left w:val="single" w:sz="2" w:space="0" w:color="auto"/>
              <w:bottom w:val="single" w:sz="2" w:space="0" w:color="auto"/>
              <w:right w:val="single" w:sz="2" w:space="0" w:color="auto"/>
            </w:tcBorders>
          </w:tcPr>
          <w:p w:rsidR="007B564E" w:rsidRDefault="007B564E" w:rsidP="007B564E">
            <w:pPr>
              <w:jc w:val="center"/>
              <w:rPr>
                <w:rFonts w:ascii="Open Sans" w:hAnsi="Open Sans"/>
                <w:color w:val="454545"/>
                <w:sz w:val="24"/>
                <w:szCs w:val="24"/>
                <w:shd w:val="clear" w:color="auto" w:fill="FFFFFF"/>
              </w:rPr>
            </w:pPr>
            <w:r>
              <w:rPr>
                <w:rFonts w:ascii="Open Sans" w:hAnsi="Open Sans"/>
                <w:color w:val="454545"/>
                <w:sz w:val="24"/>
                <w:szCs w:val="24"/>
                <w:shd w:val="clear" w:color="auto" w:fill="FFFFFF"/>
              </w:rPr>
              <w:t>Týdenní</w:t>
            </w:r>
          </w:p>
        </w:tc>
        <w:tc>
          <w:tcPr>
            <w:tcW w:w="2062" w:type="dxa"/>
            <w:tcBorders>
              <w:top w:val="single" w:sz="2" w:space="0" w:color="auto"/>
              <w:left w:val="single" w:sz="2" w:space="0" w:color="auto"/>
              <w:bottom w:val="single" w:sz="2" w:space="0" w:color="auto"/>
              <w:right w:val="single" w:sz="2" w:space="0" w:color="auto"/>
            </w:tcBorders>
          </w:tcPr>
          <w:p w:rsidR="007B564E" w:rsidRDefault="007B564E" w:rsidP="007B564E">
            <w:pPr>
              <w:jc w:val="center"/>
              <w:rPr>
                <w:rFonts w:ascii="Open Sans" w:hAnsi="Open Sans"/>
                <w:color w:val="454545"/>
                <w:sz w:val="24"/>
                <w:szCs w:val="24"/>
                <w:shd w:val="clear" w:color="auto" w:fill="FFFFFF"/>
              </w:rPr>
            </w:pPr>
            <w:r>
              <w:rPr>
                <w:rFonts w:ascii="Open Sans" w:hAnsi="Open Sans"/>
                <w:color w:val="454545"/>
                <w:sz w:val="24"/>
                <w:szCs w:val="24"/>
                <w:shd w:val="clear" w:color="auto" w:fill="FFFFFF"/>
              </w:rPr>
              <w:t>Celkový</w:t>
            </w:r>
          </w:p>
        </w:tc>
        <w:tc>
          <w:tcPr>
            <w:tcW w:w="2062" w:type="dxa"/>
            <w:tcBorders>
              <w:top w:val="nil"/>
              <w:left w:val="single" w:sz="2" w:space="0" w:color="auto"/>
              <w:bottom w:val="nil"/>
              <w:right w:val="nil"/>
            </w:tcBorders>
          </w:tcPr>
          <w:p w:rsidR="007B564E" w:rsidRDefault="007B564E" w:rsidP="007B564E">
            <w:pPr>
              <w:rPr>
                <w:rFonts w:ascii="Open Sans" w:hAnsi="Open Sans"/>
                <w:color w:val="454545"/>
                <w:sz w:val="24"/>
                <w:szCs w:val="24"/>
                <w:shd w:val="clear" w:color="auto" w:fill="FFFFFF"/>
              </w:rPr>
            </w:pPr>
          </w:p>
        </w:tc>
      </w:tr>
      <w:tr w:rsidR="007B564E" w:rsidTr="007B564E">
        <w:tc>
          <w:tcPr>
            <w:tcW w:w="2061" w:type="dxa"/>
            <w:tcBorders>
              <w:top w:val="nil"/>
              <w:left w:val="nil"/>
              <w:bottom w:val="nil"/>
              <w:right w:val="single" w:sz="2" w:space="0" w:color="auto"/>
            </w:tcBorders>
          </w:tcPr>
          <w:p w:rsidR="007B564E" w:rsidRDefault="007B564E" w:rsidP="007B564E">
            <w:pPr>
              <w:rPr>
                <w:rFonts w:ascii="Open Sans" w:hAnsi="Open Sans"/>
                <w:color w:val="454545"/>
                <w:sz w:val="24"/>
                <w:szCs w:val="24"/>
                <w:shd w:val="clear" w:color="auto" w:fill="FFFFFF"/>
              </w:rPr>
            </w:pPr>
          </w:p>
        </w:tc>
        <w:tc>
          <w:tcPr>
            <w:tcW w:w="2062" w:type="dxa"/>
            <w:tcBorders>
              <w:top w:val="single" w:sz="2" w:space="0" w:color="auto"/>
              <w:left w:val="single" w:sz="2" w:space="0" w:color="auto"/>
              <w:bottom w:val="single" w:sz="2" w:space="0" w:color="auto"/>
              <w:right w:val="single" w:sz="2" w:space="0" w:color="auto"/>
            </w:tcBorders>
          </w:tcPr>
          <w:p w:rsidR="007B564E" w:rsidRPr="00C37458" w:rsidRDefault="007B564E" w:rsidP="007B564E">
            <w:pPr>
              <w:jc w:val="center"/>
              <w:rPr>
                <w:rFonts w:ascii="Times New Roman" w:hAnsi="Times New Roman" w:cs="Times New Roman"/>
                <w:b/>
                <w:color w:val="454545"/>
                <w:sz w:val="24"/>
                <w:szCs w:val="24"/>
                <w:shd w:val="clear" w:color="auto" w:fill="FFFFFF"/>
              </w:rPr>
            </w:pPr>
            <w:r w:rsidRPr="00C37458">
              <w:rPr>
                <w:rFonts w:ascii="Times New Roman" w:hAnsi="Times New Roman" w:cs="Times New Roman"/>
                <w:b/>
                <w:color w:val="454545"/>
                <w:sz w:val="24"/>
                <w:szCs w:val="24"/>
                <w:shd w:val="clear" w:color="auto" w:fill="FFFFFF"/>
              </w:rPr>
              <w:t>132</w:t>
            </w:r>
          </w:p>
        </w:tc>
        <w:tc>
          <w:tcPr>
            <w:tcW w:w="2062" w:type="dxa"/>
            <w:tcBorders>
              <w:top w:val="single" w:sz="2" w:space="0" w:color="auto"/>
              <w:left w:val="single" w:sz="2" w:space="0" w:color="auto"/>
              <w:bottom w:val="single" w:sz="2" w:space="0" w:color="auto"/>
              <w:right w:val="single" w:sz="2" w:space="0" w:color="auto"/>
            </w:tcBorders>
          </w:tcPr>
          <w:p w:rsidR="007B564E" w:rsidRPr="00C37458" w:rsidRDefault="007B564E" w:rsidP="007B564E">
            <w:pPr>
              <w:pStyle w:val="Default"/>
              <w:jc w:val="center"/>
              <w:rPr>
                <w:b/>
              </w:rPr>
            </w:pPr>
            <w:r w:rsidRPr="00C37458">
              <w:rPr>
                <w:b/>
                <w:bCs/>
              </w:rPr>
              <w:t>4224</w:t>
            </w:r>
          </w:p>
        </w:tc>
        <w:tc>
          <w:tcPr>
            <w:tcW w:w="2062" w:type="dxa"/>
            <w:tcBorders>
              <w:top w:val="nil"/>
              <w:left w:val="single" w:sz="2" w:space="0" w:color="auto"/>
              <w:bottom w:val="nil"/>
              <w:right w:val="nil"/>
            </w:tcBorders>
          </w:tcPr>
          <w:p w:rsidR="007B564E" w:rsidRDefault="007B564E" w:rsidP="007B564E">
            <w:pPr>
              <w:rPr>
                <w:rFonts w:ascii="Open Sans" w:hAnsi="Open Sans"/>
                <w:color w:val="454545"/>
                <w:sz w:val="24"/>
                <w:szCs w:val="24"/>
                <w:shd w:val="clear" w:color="auto" w:fill="FFFFFF"/>
              </w:rPr>
            </w:pPr>
          </w:p>
        </w:tc>
      </w:tr>
    </w:tbl>
    <w:p w:rsidR="007B564E" w:rsidRDefault="007B564E" w:rsidP="007B564E">
      <w:pPr>
        <w:spacing w:before="120" w:after="0" w:line="240" w:lineRule="auto"/>
        <w:ind w:firstLine="0"/>
        <w:rPr>
          <w:rFonts w:ascii="Open Sans" w:hAnsi="Open Sans"/>
          <w:color w:val="454545"/>
          <w:sz w:val="24"/>
          <w:szCs w:val="24"/>
          <w:shd w:val="clear" w:color="auto" w:fill="FFFFFF"/>
        </w:rPr>
      </w:pPr>
    </w:p>
    <w:p w:rsidR="007B564E" w:rsidRDefault="007B564E" w:rsidP="007B564E">
      <w:pPr>
        <w:ind w:firstLine="0"/>
        <w:jc w:val="right"/>
        <w:rPr>
          <w:rFonts w:ascii="Times New Roman" w:hAnsi="Times New Roman" w:cs="Times New Roman"/>
          <w:b/>
          <w:sz w:val="28"/>
          <w:szCs w:val="28"/>
        </w:rPr>
      </w:pPr>
    </w:p>
    <w:p w:rsidR="003A6113" w:rsidRDefault="003A6113" w:rsidP="007B564E">
      <w:pPr>
        <w:ind w:firstLine="0"/>
        <w:jc w:val="right"/>
        <w:rPr>
          <w:rFonts w:ascii="Times New Roman" w:hAnsi="Times New Roman" w:cs="Times New Roman"/>
          <w:b/>
          <w:sz w:val="28"/>
          <w:szCs w:val="28"/>
        </w:rPr>
      </w:pPr>
    </w:p>
    <w:p w:rsidR="007B564E" w:rsidRPr="0033337D" w:rsidRDefault="007B564E" w:rsidP="007B564E">
      <w:pPr>
        <w:ind w:firstLine="0"/>
        <w:jc w:val="right"/>
        <w:rPr>
          <w:rFonts w:ascii="Times New Roman" w:hAnsi="Times New Roman" w:cs="Times New Roman"/>
          <w:b/>
          <w:sz w:val="28"/>
          <w:szCs w:val="28"/>
        </w:rPr>
      </w:pPr>
      <w:r>
        <w:rPr>
          <w:rFonts w:ascii="Times New Roman" w:hAnsi="Times New Roman" w:cs="Times New Roman"/>
          <w:b/>
          <w:sz w:val="28"/>
          <w:szCs w:val="28"/>
        </w:rPr>
        <w:t>Př</w:t>
      </w:r>
      <w:r w:rsidRPr="0033337D">
        <w:rPr>
          <w:rFonts w:ascii="Times New Roman" w:hAnsi="Times New Roman" w:cs="Times New Roman"/>
          <w:b/>
          <w:sz w:val="28"/>
          <w:szCs w:val="28"/>
        </w:rPr>
        <w:t>íloha č.</w:t>
      </w:r>
      <w:r>
        <w:rPr>
          <w:rFonts w:ascii="Times New Roman" w:hAnsi="Times New Roman" w:cs="Times New Roman"/>
          <w:b/>
          <w:sz w:val="28"/>
          <w:szCs w:val="28"/>
        </w:rPr>
        <w:t xml:space="preserve"> 6</w:t>
      </w:r>
    </w:p>
    <w:p w:rsidR="007B564E" w:rsidRDefault="007B564E" w:rsidP="007B564E">
      <w:pPr>
        <w:spacing w:before="120" w:after="0" w:line="240" w:lineRule="auto"/>
        <w:ind w:firstLine="0"/>
        <w:rPr>
          <w:rFonts w:ascii="Open Sans" w:hAnsi="Open Sans"/>
          <w:color w:val="454545"/>
          <w:sz w:val="24"/>
          <w:szCs w:val="24"/>
          <w:shd w:val="clear" w:color="auto" w:fill="FFFFFF"/>
        </w:rPr>
      </w:pPr>
    </w:p>
    <w:p w:rsidR="007B564E" w:rsidRPr="00204AD3" w:rsidRDefault="007B564E" w:rsidP="007B564E">
      <w:pPr>
        <w:spacing w:before="120" w:after="0" w:line="240" w:lineRule="auto"/>
        <w:ind w:firstLine="0"/>
        <w:jc w:val="center"/>
        <w:rPr>
          <w:rFonts w:ascii="Times New Roman" w:hAnsi="Times New Roman" w:cs="Times New Roman"/>
          <w:b/>
          <w:sz w:val="24"/>
          <w:szCs w:val="24"/>
          <w:shd w:val="clear" w:color="auto" w:fill="FFFFFF"/>
        </w:rPr>
      </w:pPr>
      <w:r w:rsidRPr="00204AD3">
        <w:rPr>
          <w:rFonts w:ascii="Times New Roman" w:hAnsi="Times New Roman" w:cs="Times New Roman"/>
          <w:b/>
          <w:sz w:val="24"/>
          <w:szCs w:val="24"/>
          <w:shd w:val="clear" w:color="auto" w:fill="FFFFFF"/>
        </w:rPr>
        <w:t xml:space="preserve">ZÁSADY CHOVÁNÍ </w:t>
      </w:r>
      <w:r w:rsidR="00972322">
        <w:rPr>
          <w:rFonts w:ascii="Times New Roman" w:hAnsi="Times New Roman" w:cs="Times New Roman"/>
          <w:b/>
          <w:sz w:val="24"/>
          <w:szCs w:val="24"/>
          <w:shd w:val="clear" w:color="auto" w:fill="FFFFFF"/>
        </w:rPr>
        <w:t>ŽÁKŮ</w:t>
      </w:r>
      <w:r w:rsidRPr="00204AD3">
        <w:rPr>
          <w:rFonts w:ascii="Times New Roman" w:hAnsi="Times New Roman" w:cs="Times New Roman"/>
          <w:b/>
          <w:sz w:val="24"/>
          <w:szCs w:val="24"/>
          <w:shd w:val="clear" w:color="auto" w:fill="FFFFFF"/>
        </w:rPr>
        <w:t xml:space="preserve"> PŘI </w:t>
      </w:r>
      <w:r>
        <w:rPr>
          <w:rFonts w:ascii="Times New Roman" w:hAnsi="Times New Roman" w:cs="Times New Roman"/>
          <w:b/>
          <w:sz w:val="24"/>
          <w:szCs w:val="24"/>
          <w:shd w:val="clear" w:color="auto" w:fill="FFFFFF"/>
        </w:rPr>
        <w:tab/>
        <w:t>OŠETŘOVÁNÍ NEMOCNÝCH (OSN)</w:t>
      </w:r>
    </w:p>
    <w:p w:rsidR="007B564E" w:rsidRPr="00204AD3" w:rsidRDefault="007B564E" w:rsidP="007B564E">
      <w:pPr>
        <w:pStyle w:val="Odstavecseseznamem"/>
        <w:spacing w:before="120" w:after="0" w:line="240" w:lineRule="auto"/>
        <w:ind w:left="0"/>
        <w:rPr>
          <w:rFonts w:ascii="Open Sans" w:hAnsi="Open Sans"/>
          <w:sz w:val="24"/>
          <w:szCs w:val="24"/>
          <w:shd w:val="clear" w:color="auto" w:fill="FFFFFF"/>
        </w:rPr>
      </w:pPr>
    </w:p>
    <w:p w:rsidR="007B564E" w:rsidRPr="00834CB2" w:rsidRDefault="007B564E" w:rsidP="00684D2A">
      <w:pPr>
        <w:pStyle w:val="Odstavecseseznamem"/>
        <w:numPr>
          <w:ilvl w:val="0"/>
          <w:numId w:val="33"/>
        </w:numPr>
        <w:spacing w:before="120" w:after="120"/>
        <w:ind w:left="357" w:hanging="357"/>
        <w:contextualSpacing w:val="0"/>
        <w:jc w:val="both"/>
        <w:rPr>
          <w:rFonts w:ascii="Times New Roman" w:hAnsi="Times New Roman" w:cs="Times New Roman"/>
          <w:sz w:val="24"/>
          <w:szCs w:val="24"/>
          <w:shd w:val="clear" w:color="auto" w:fill="FFFFFF"/>
        </w:rPr>
      </w:pPr>
      <w:r w:rsidRPr="00834CB2">
        <w:rPr>
          <w:rFonts w:ascii="Times New Roman" w:hAnsi="Times New Roman" w:cs="Times New Roman"/>
          <w:sz w:val="24"/>
          <w:szCs w:val="24"/>
          <w:shd w:val="clear" w:color="auto" w:fill="FFFFFF"/>
        </w:rPr>
        <w:t>OSN je součástí vyučování a je třeba se při něm řídit školním a klasifikačním řádem.</w:t>
      </w:r>
    </w:p>
    <w:p w:rsidR="007B564E" w:rsidRPr="00834CB2" w:rsidRDefault="007B564E" w:rsidP="00684D2A">
      <w:pPr>
        <w:pStyle w:val="Odstavecseseznamem"/>
        <w:numPr>
          <w:ilvl w:val="0"/>
          <w:numId w:val="33"/>
        </w:numPr>
        <w:spacing w:before="120" w:after="120"/>
        <w:ind w:left="357" w:hanging="357"/>
        <w:contextualSpacing w:val="0"/>
        <w:jc w:val="both"/>
        <w:rPr>
          <w:rFonts w:ascii="Times New Roman" w:hAnsi="Times New Roman" w:cs="Times New Roman"/>
          <w:sz w:val="24"/>
          <w:szCs w:val="24"/>
          <w:shd w:val="clear" w:color="auto" w:fill="FFFFFF"/>
        </w:rPr>
      </w:pPr>
      <w:r w:rsidRPr="00834CB2">
        <w:rPr>
          <w:rFonts w:ascii="Times New Roman" w:hAnsi="Times New Roman" w:cs="Times New Roman"/>
          <w:sz w:val="24"/>
          <w:szCs w:val="24"/>
          <w:shd w:val="clear" w:color="auto" w:fill="FFFFFF"/>
        </w:rPr>
        <w:t>Žák nastupuje na školní pracoviště ve stanovenou dobu, v předepsaném pracovním oděvu, s předepsanou úpravou zevnějšku.</w:t>
      </w:r>
    </w:p>
    <w:p w:rsidR="007B564E" w:rsidRDefault="007B564E" w:rsidP="00684D2A">
      <w:pPr>
        <w:pStyle w:val="Odstavecseseznamem"/>
        <w:numPr>
          <w:ilvl w:val="0"/>
          <w:numId w:val="33"/>
        </w:numPr>
        <w:spacing w:before="120" w:after="120"/>
        <w:ind w:left="357" w:hanging="357"/>
        <w:contextualSpacing w:val="0"/>
        <w:jc w:val="both"/>
        <w:rPr>
          <w:rFonts w:ascii="Times New Roman" w:hAnsi="Times New Roman" w:cs="Times New Roman"/>
          <w:sz w:val="24"/>
          <w:szCs w:val="24"/>
          <w:shd w:val="clear" w:color="auto" w:fill="FFFFFF"/>
        </w:rPr>
      </w:pPr>
      <w:r w:rsidRPr="00834CB2">
        <w:rPr>
          <w:rFonts w:ascii="Times New Roman" w:hAnsi="Times New Roman" w:cs="Times New Roman"/>
          <w:sz w:val="24"/>
          <w:szCs w:val="24"/>
          <w:shd w:val="clear" w:color="auto" w:fill="FFFFFF"/>
        </w:rPr>
        <w:t>Civilní oděv ukládá v šatně do uzamčené skříňky, šatnu uzamyká a klíč odevzdává ve vrátnici nemocnice.</w:t>
      </w:r>
    </w:p>
    <w:p w:rsidR="007B564E" w:rsidRDefault="007B564E" w:rsidP="00684D2A">
      <w:pPr>
        <w:pStyle w:val="Odstavecseseznamem"/>
        <w:numPr>
          <w:ilvl w:val="0"/>
          <w:numId w:val="33"/>
        </w:numPr>
        <w:spacing w:before="120" w:after="120"/>
        <w:ind w:left="357" w:hanging="357"/>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Pracovní oděv je určen pouze pro práci ve zdravotnickém zařízení, jednotlivé součásti si žák nepůjčuje od spolužáků ani sester.</w:t>
      </w:r>
    </w:p>
    <w:p w:rsidR="007B564E" w:rsidRDefault="007B564E" w:rsidP="00684D2A">
      <w:pPr>
        <w:pStyle w:val="Odstavecseseznamem"/>
        <w:numPr>
          <w:ilvl w:val="0"/>
          <w:numId w:val="33"/>
        </w:numPr>
        <w:spacing w:before="120" w:after="120"/>
        <w:ind w:left="357" w:hanging="357"/>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Na OSN přináší jen potřebné věci v igelitové tašce určené jen k tomuto účelu.</w:t>
      </w:r>
    </w:p>
    <w:p w:rsidR="007B564E" w:rsidRDefault="007B564E" w:rsidP="00684D2A">
      <w:pPr>
        <w:pStyle w:val="Odstavecseseznamem"/>
        <w:numPr>
          <w:ilvl w:val="0"/>
          <w:numId w:val="33"/>
        </w:numPr>
        <w:spacing w:before="120" w:after="120"/>
        <w:ind w:left="357" w:hanging="357"/>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Při práci dodržuje zásady BOZP a PO, o kterých byl poučen v úvodu OSN.</w:t>
      </w:r>
    </w:p>
    <w:p w:rsidR="007B564E" w:rsidRDefault="007B564E" w:rsidP="00684D2A">
      <w:pPr>
        <w:pStyle w:val="Odstavecseseznamem"/>
        <w:numPr>
          <w:ilvl w:val="0"/>
          <w:numId w:val="33"/>
        </w:numPr>
        <w:spacing w:before="120" w:after="120"/>
        <w:ind w:left="357" w:hanging="357"/>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Žák dbá na kulturu vystupování, zdraví všechny zaměstnance a klienty. Chování je zdvořilé, ochotné. V případě konfliktu ihned informuje vyučující.</w:t>
      </w:r>
    </w:p>
    <w:p w:rsidR="007B564E" w:rsidRDefault="007B564E" w:rsidP="00684D2A">
      <w:pPr>
        <w:pStyle w:val="Odstavecseseznamem"/>
        <w:numPr>
          <w:ilvl w:val="0"/>
          <w:numId w:val="33"/>
        </w:numPr>
        <w:spacing w:before="120" w:after="120"/>
        <w:ind w:left="357" w:hanging="357"/>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Na školním pracovišti pracuje pod vedením odborné učitelky nebo pověřené sestry.</w:t>
      </w:r>
    </w:p>
    <w:p w:rsidR="007B564E" w:rsidRDefault="007B564E" w:rsidP="00684D2A">
      <w:pPr>
        <w:pStyle w:val="Odstavecseseznamem"/>
        <w:numPr>
          <w:ilvl w:val="0"/>
          <w:numId w:val="33"/>
        </w:numPr>
        <w:spacing w:before="120" w:after="120"/>
        <w:ind w:left="357" w:hanging="357"/>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Z přiděleného pracoviště se nevzdaluje bez vědomí vyučujícího.</w:t>
      </w:r>
    </w:p>
    <w:p w:rsidR="007B564E" w:rsidRDefault="007B564E" w:rsidP="00684D2A">
      <w:pPr>
        <w:pStyle w:val="Odstavecseseznamem"/>
        <w:numPr>
          <w:ilvl w:val="0"/>
          <w:numId w:val="33"/>
        </w:numPr>
        <w:spacing w:before="120" w:after="120"/>
        <w:ind w:left="357" w:hanging="357"/>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Žák je povinen zodpovědně plnit všechny přidělené úkoly, v případě nejasností žádá o vysvětlení. V případě pochybení ihned informuje vyučující.</w:t>
      </w:r>
    </w:p>
    <w:p w:rsidR="007B564E" w:rsidRDefault="007B564E" w:rsidP="00684D2A">
      <w:pPr>
        <w:pStyle w:val="Odstavecseseznamem"/>
        <w:numPr>
          <w:ilvl w:val="0"/>
          <w:numId w:val="33"/>
        </w:numPr>
        <w:spacing w:before="120" w:after="120"/>
        <w:ind w:left="357" w:hanging="357"/>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Klienty oslovuje plným jménem, zachovává zásady mlčenlivosti, respektuje práva pacienta a etický kodex sester.</w:t>
      </w:r>
    </w:p>
    <w:p w:rsidR="007B564E" w:rsidRDefault="007B564E" w:rsidP="00684D2A">
      <w:pPr>
        <w:pStyle w:val="Odstavecseseznamem"/>
        <w:numPr>
          <w:ilvl w:val="0"/>
          <w:numId w:val="33"/>
        </w:numPr>
        <w:spacing w:before="120" w:after="120"/>
        <w:ind w:left="357" w:hanging="357"/>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Během pracovní doby dodržuje přestávku dle pokynů vyučujícího.</w:t>
      </w:r>
    </w:p>
    <w:p w:rsidR="007B564E" w:rsidRDefault="007B564E" w:rsidP="00684D2A">
      <w:pPr>
        <w:pStyle w:val="Odstavecseseznamem"/>
        <w:numPr>
          <w:ilvl w:val="0"/>
          <w:numId w:val="33"/>
        </w:numPr>
        <w:spacing w:before="120" w:after="120"/>
        <w:ind w:left="357" w:hanging="357"/>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Zneužití tiskopisů, léků, zdravotnického materiálu je hrubým porušením školního řádu a je dle něj trestáno.</w:t>
      </w:r>
    </w:p>
    <w:p w:rsidR="007B564E" w:rsidRDefault="007B564E" w:rsidP="00684D2A">
      <w:pPr>
        <w:pStyle w:val="Odstavecseseznamem"/>
        <w:numPr>
          <w:ilvl w:val="0"/>
          <w:numId w:val="33"/>
        </w:numPr>
        <w:spacing w:before="120" w:after="120"/>
        <w:ind w:left="357" w:hanging="357"/>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Žák dodržuje bezpečnostní předpisy při práci s přístroji, tlakovými nádobami, technickým zařízením, a to tak, jak byl s jejich užíváním seznámen.</w:t>
      </w:r>
    </w:p>
    <w:p w:rsidR="007B564E" w:rsidRDefault="007B564E" w:rsidP="00684D2A">
      <w:pPr>
        <w:pStyle w:val="Odstavecseseznamem"/>
        <w:numPr>
          <w:ilvl w:val="0"/>
          <w:numId w:val="33"/>
        </w:numPr>
        <w:spacing w:before="120" w:after="120"/>
        <w:ind w:left="357" w:hanging="357"/>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Žák na OSN nemocí šperky, větší částky peněz a cennosti.</w:t>
      </w:r>
    </w:p>
    <w:p w:rsidR="007B564E" w:rsidRPr="00834CB2" w:rsidRDefault="007B564E" w:rsidP="00684D2A">
      <w:pPr>
        <w:pStyle w:val="Odstavecseseznamem"/>
        <w:numPr>
          <w:ilvl w:val="0"/>
          <w:numId w:val="33"/>
        </w:numPr>
        <w:spacing w:before="120" w:after="120"/>
        <w:ind w:left="357" w:hanging="357"/>
        <w:contextualSpacing w:val="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Žák je povinen plnit úkoly a pokyny vyučujícího.   </w:t>
      </w:r>
    </w:p>
    <w:p w:rsidR="007B564E" w:rsidRPr="00204AD3" w:rsidRDefault="007B564E" w:rsidP="007B564E">
      <w:pPr>
        <w:pStyle w:val="Odstavecseseznamem"/>
        <w:spacing w:before="120" w:after="120" w:line="360" w:lineRule="auto"/>
        <w:ind w:left="0"/>
        <w:contextualSpacing w:val="0"/>
        <w:jc w:val="both"/>
        <w:rPr>
          <w:rFonts w:ascii="Open Sans" w:hAnsi="Open Sans"/>
          <w:color w:val="454545"/>
          <w:sz w:val="24"/>
          <w:szCs w:val="24"/>
          <w:shd w:val="clear" w:color="auto" w:fill="FFFFFF"/>
        </w:rPr>
      </w:pPr>
    </w:p>
    <w:p w:rsidR="00C43407" w:rsidRDefault="00C43407" w:rsidP="00C43407">
      <w:pPr>
        <w:spacing w:after="240" w:line="240" w:lineRule="auto"/>
        <w:ind w:firstLine="0"/>
        <w:rPr>
          <w:rFonts w:ascii="Times New Roman" w:hAnsi="Times New Roman" w:cs="Times New Roman"/>
          <w:sz w:val="24"/>
          <w:szCs w:val="24"/>
        </w:rPr>
      </w:pPr>
    </w:p>
    <w:p w:rsidR="00CC094C" w:rsidRDefault="00CC094C" w:rsidP="00C43407">
      <w:pPr>
        <w:spacing w:after="240" w:line="240" w:lineRule="auto"/>
        <w:ind w:firstLine="0"/>
        <w:rPr>
          <w:rFonts w:ascii="Times New Roman" w:hAnsi="Times New Roman" w:cs="Times New Roman"/>
          <w:sz w:val="24"/>
          <w:szCs w:val="24"/>
        </w:rPr>
      </w:pPr>
    </w:p>
    <w:p w:rsidR="00B61658" w:rsidRDefault="00B61658" w:rsidP="00A31713">
      <w:pPr>
        <w:spacing w:after="0"/>
        <w:ind w:firstLine="0"/>
        <w:jc w:val="right"/>
        <w:rPr>
          <w:rFonts w:ascii="Times New Roman" w:hAnsi="Times New Roman" w:cs="Times New Roman"/>
          <w:b/>
          <w:sz w:val="28"/>
          <w:szCs w:val="28"/>
        </w:rPr>
      </w:pPr>
    </w:p>
    <w:p w:rsidR="00CC094C" w:rsidRDefault="00CC094C" w:rsidP="00A31713">
      <w:pPr>
        <w:spacing w:after="0"/>
        <w:ind w:firstLine="0"/>
        <w:jc w:val="right"/>
        <w:rPr>
          <w:rFonts w:ascii="Times New Roman" w:hAnsi="Times New Roman" w:cs="Times New Roman"/>
          <w:b/>
          <w:sz w:val="28"/>
          <w:szCs w:val="28"/>
        </w:rPr>
      </w:pPr>
      <w:r>
        <w:rPr>
          <w:rFonts w:ascii="Times New Roman" w:hAnsi="Times New Roman" w:cs="Times New Roman"/>
          <w:b/>
          <w:sz w:val="28"/>
          <w:szCs w:val="28"/>
        </w:rPr>
        <w:t>Př</w:t>
      </w:r>
      <w:r w:rsidRPr="0033337D">
        <w:rPr>
          <w:rFonts w:ascii="Times New Roman" w:hAnsi="Times New Roman" w:cs="Times New Roman"/>
          <w:b/>
          <w:sz w:val="28"/>
          <w:szCs w:val="28"/>
        </w:rPr>
        <w:t>íloha č.</w:t>
      </w:r>
      <w:r>
        <w:rPr>
          <w:rFonts w:ascii="Times New Roman" w:hAnsi="Times New Roman" w:cs="Times New Roman"/>
          <w:b/>
          <w:sz w:val="28"/>
          <w:szCs w:val="28"/>
        </w:rPr>
        <w:t xml:space="preserve"> 7</w:t>
      </w:r>
    </w:p>
    <w:p w:rsidR="00CC094C" w:rsidRPr="00C5150F" w:rsidRDefault="00CC094C" w:rsidP="00C5150F">
      <w:pPr>
        <w:spacing w:after="120" w:line="240" w:lineRule="auto"/>
        <w:jc w:val="center"/>
        <w:rPr>
          <w:b/>
        </w:rPr>
      </w:pPr>
      <w:r w:rsidRPr="00CC094C">
        <w:rPr>
          <w:b/>
        </w:rPr>
        <w:t>VÝUKOVÁ OŠETŘOVATELSKÁ DOKUMENTACE</w:t>
      </w:r>
    </w:p>
    <w:tbl>
      <w:tblPr>
        <w:tblStyle w:val="Mkatabulky"/>
        <w:tblW w:w="0" w:type="auto"/>
        <w:tblLook w:val="04A0" w:firstRow="1" w:lastRow="0" w:firstColumn="1" w:lastColumn="0" w:noHBand="0" w:noVBand="1"/>
      </w:tblPr>
      <w:tblGrid>
        <w:gridCol w:w="1440"/>
        <w:gridCol w:w="1440"/>
        <w:gridCol w:w="1441"/>
        <w:gridCol w:w="1440"/>
        <w:gridCol w:w="726"/>
        <w:gridCol w:w="2156"/>
      </w:tblGrid>
      <w:tr w:rsidR="00CC094C" w:rsidTr="00CC094C">
        <w:tc>
          <w:tcPr>
            <w:tcW w:w="8643" w:type="dxa"/>
            <w:gridSpan w:val="6"/>
          </w:tcPr>
          <w:p w:rsidR="00CC094C" w:rsidRPr="00FA22CB" w:rsidRDefault="00CC094C" w:rsidP="00CC094C">
            <w:pPr>
              <w:ind w:firstLine="0"/>
              <w:rPr>
                <w:b/>
              </w:rPr>
            </w:pPr>
            <w:r w:rsidRPr="00FA22CB">
              <w:rPr>
                <w:b/>
              </w:rPr>
              <w:t>ÚDAJE O NEMOCNÉM</w:t>
            </w:r>
          </w:p>
          <w:p w:rsidR="00CC094C" w:rsidRPr="00FA22CB" w:rsidRDefault="00CC094C" w:rsidP="00CC094C">
            <w:pPr>
              <w:ind w:firstLine="0"/>
            </w:pPr>
            <w:r w:rsidRPr="00FA22CB">
              <w:t>Iniciály nemocného:</w:t>
            </w:r>
            <w:r>
              <w:t xml:space="preserve">              </w:t>
            </w:r>
            <w:r w:rsidRPr="00FA22CB">
              <w:t xml:space="preserve"> </w:t>
            </w:r>
            <w:r>
              <w:t xml:space="preserve">Věk:            </w:t>
            </w:r>
            <w:r w:rsidRPr="00FA22CB">
              <w:t xml:space="preserve">Datum přijetí:                   </w:t>
            </w:r>
            <w:r>
              <w:t xml:space="preserve"> </w:t>
            </w:r>
            <w:r w:rsidRPr="00FA22CB">
              <w:t>Den hospitalizace:</w:t>
            </w:r>
            <w:r>
              <w:t xml:space="preserve">           Pohybový režim:</w:t>
            </w:r>
            <w:r w:rsidR="00C5150F">
              <w:t xml:space="preserve">              </w:t>
            </w:r>
            <w:r w:rsidRPr="00FA22CB">
              <w:t>Lékařská diagnóza:</w:t>
            </w:r>
          </w:p>
          <w:p w:rsidR="00CC094C" w:rsidRPr="00FA22CB" w:rsidRDefault="00CC094C" w:rsidP="00CC094C">
            <w:pPr>
              <w:ind w:firstLine="0"/>
            </w:pPr>
            <w:r w:rsidRPr="00FA22CB">
              <w:t xml:space="preserve">Operační výkon: </w:t>
            </w:r>
            <w:r>
              <w:t xml:space="preserve">                                                                                      </w:t>
            </w:r>
            <w:r w:rsidRPr="00FA22CB">
              <w:t>Pooperační den:</w:t>
            </w:r>
          </w:p>
        </w:tc>
      </w:tr>
      <w:tr w:rsidR="00CC094C" w:rsidTr="000F00E6">
        <w:tc>
          <w:tcPr>
            <w:tcW w:w="4321" w:type="dxa"/>
            <w:gridSpan w:val="3"/>
          </w:tcPr>
          <w:p w:rsidR="00CC094C" w:rsidRPr="00FA22CB" w:rsidRDefault="00CC094C" w:rsidP="00CC094C">
            <w:pPr>
              <w:ind w:firstLine="0"/>
              <w:jc w:val="center"/>
              <w:rPr>
                <w:b/>
              </w:rPr>
            </w:pPr>
            <w:r w:rsidRPr="00FA22CB">
              <w:rPr>
                <w:b/>
              </w:rPr>
              <w:t>FYZIOLOGICKÉ FUNKCE</w:t>
            </w:r>
          </w:p>
        </w:tc>
        <w:tc>
          <w:tcPr>
            <w:tcW w:w="4322" w:type="dxa"/>
            <w:gridSpan w:val="3"/>
          </w:tcPr>
          <w:p w:rsidR="00CC094C" w:rsidRPr="00FA22CB" w:rsidRDefault="00CC094C" w:rsidP="00CC094C">
            <w:pPr>
              <w:ind w:firstLine="0"/>
              <w:rPr>
                <w:b/>
              </w:rPr>
            </w:pPr>
            <w:r w:rsidRPr="00FA22CB">
              <w:rPr>
                <w:b/>
              </w:rPr>
              <w:t xml:space="preserve">INVAZIVNÍ VSTUPY:     </w:t>
            </w:r>
            <w:r w:rsidRPr="00FA22CB">
              <w:t xml:space="preserve">ne </w:t>
            </w:r>
            <w:r w:rsidRPr="00FA22CB">
              <w:sym w:font="Wingdings" w:char="F071"/>
            </w:r>
            <w:r w:rsidRPr="00FA22CB">
              <w:t xml:space="preserve">          ano</w:t>
            </w:r>
            <w:r w:rsidRPr="00FA22CB">
              <w:sym w:font="Wingdings" w:char="F071"/>
            </w:r>
            <w:r w:rsidRPr="00FA22CB">
              <w:rPr>
                <w:b/>
              </w:rPr>
              <w:t xml:space="preserve">       </w:t>
            </w:r>
          </w:p>
        </w:tc>
      </w:tr>
      <w:tr w:rsidR="00CC094C" w:rsidTr="00CC094C">
        <w:tc>
          <w:tcPr>
            <w:tcW w:w="1440" w:type="dxa"/>
          </w:tcPr>
          <w:p w:rsidR="00CC094C" w:rsidRPr="00FA22CB" w:rsidRDefault="00CC094C" w:rsidP="00CC094C">
            <w:pPr>
              <w:ind w:firstLine="0"/>
              <w:jc w:val="center"/>
            </w:pPr>
            <w:r w:rsidRPr="00FA22CB">
              <w:t>Funkce</w:t>
            </w:r>
          </w:p>
        </w:tc>
        <w:tc>
          <w:tcPr>
            <w:tcW w:w="1440" w:type="dxa"/>
          </w:tcPr>
          <w:p w:rsidR="00CC094C" w:rsidRPr="00FA22CB" w:rsidRDefault="00CC094C" w:rsidP="00CC094C">
            <w:pPr>
              <w:ind w:firstLine="0"/>
              <w:jc w:val="center"/>
            </w:pPr>
            <w:r w:rsidRPr="00FA22CB">
              <w:t>Hodnota</w:t>
            </w:r>
          </w:p>
        </w:tc>
        <w:tc>
          <w:tcPr>
            <w:tcW w:w="1441" w:type="dxa"/>
          </w:tcPr>
          <w:p w:rsidR="00CC094C" w:rsidRPr="00FA22CB" w:rsidRDefault="00CC094C" w:rsidP="00CC094C">
            <w:pPr>
              <w:ind w:firstLine="0"/>
              <w:jc w:val="center"/>
            </w:pPr>
            <w:r w:rsidRPr="00FA22CB">
              <w:t>Zhodnocení</w:t>
            </w:r>
          </w:p>
        </w:tc>
        <w:tc>
          <w:tcPr>
            <w:tcW w:w="1440" w:type="dxa"/>
          </w:tcPr>
          <w:p w:rsidR="00CC094C" w:rsidRPr="00FA22CB" w:rsidRDefault="00CC094C" w:rsidP="00CC094C">
            <w:pPr>
              <w:ind w:firstLine="0"/>
              <w:jc w:val="center"/>
            </w:pPr>
            <w:r w:rsidRPr="00FA22CB">
              <w:t>Druh</w:t>
            </w:r>
          </w:p>
        </w:tc>
        <w:tc>
          <w:tcPr>
            <w:tcW w:w="726" w:type="dxa"/>
          </w:tcPr>
          <w:p w:rsidR="00CC094C" w:rsidRPr="00FA22CB" w:rsidRDefault="00CC094C" w:rsidP="00CC094C">
            <w:pPr>
              <w:ind w:firstLine="0"/>
              <w:jc w:val="center"/>
            </w:pPr>
            <w:r w:rsidRPr="00FA22CB">
              <w:t>Den</w:t>
            </w:r>
          </w:p>
        </w:tc>
        <w:tc>
          <w:tcPr>
            <w:tcW w:w="2156" w:type="dxa"/>
          </w:tcPr>
          <w:p w:rsidR="00CC094C" w:rsidRPr="00FA22CB" w:rsidRDefault="00CC094C" w:rsidP="00CC094C">
            <w:pPr>
              <w:ind w:firstLine="0"/>
              <w:jc w:val="center"/>
            </w:pPr>
            <w:r w:rsidRPr="00FA22CB">
              <w:t>Změny</w:t>
            </w:r>
          </w:p>
        </w:tc>
      </w:tr>
      <w:tr w:rsidR="00CC094C" w:rsidTr="00CC094C">
        <w:tc>
          <w:tcPr>
            <w:tcW w:w="1440" w:type="dxa"/>
          </w:tcPr>
          <w:p w:rsidR="00CC094C" w:rsidRPr="00FA22CB" w:rsidRDefault="00CC094C" w:rsidP="00CC094C">
            <w:pPr>
              <w:ind w:firstLine="0"/>
              <w:jc w:val="center"/>
              <w:rPr>
                <w:b/>
              </w:rPr>
            </w:pPr>
            <w:r w:rsidRPr="00FA22CB">
              <w:rPr>
                <w:b/>
              </w:rPr>
              <w:t>TT</w:t>
            </w:r>
          </w:p>
        </w:tc>
        <w:tc>
          <w:tcPr>
            <w:tcW w:w="1440" w:type="dxa"/>
          </w:tcPr>
          <w:p w:rsidR="00CC094C" w:rsidRPr="00FA22CB" w:rsidRDefault="00CC094C" w:rsidP="00CC094C">
            <w:pPr>
              <w:ind w:firstLine="0"/>
              <w:jc w:val="center"/>
              <w:rPr>
                <w:b/>
              </w:rPr>
            </w:pPr>
          </w:p>
        </w:tc>
        <w:tc>
          <w:tcPr>
            <w:tcW w:w="1441" w:type="dxa"/>
          </w:tcPr>
          <w:p w:rsidR="00CC094C" w:rsidRPr="00FA22CB" w:rsidRDefault="00CC094C" w:rsidP="00CC094C">
            <w:pPr>
              <w:ind w:firstLine="0"/>
              <w:jc w:val="center"/>
              <w:rPr>
                <w:b/>
              </w:rPr>
            </w:pPr>
          </w:p>
        </w:tc>
        <w:tc>
          <w:tcPr>
            <w:tcW w:w="1440" w:type="dxa"/>
            <w:vMerge w:val="restart"/>
          </w:tcPr>
          <w:p w:rsidR="00CC094C" w:rsidRPr="00FA22CB" w:rsidRDefault="00CC094C" w:rsidP="00CC094C">
            <w:pPr>
              <w:ind w:firstLine="0"/>
              <w:rPr>
                <w:b/>
              </w:rPr>
            </w:pPr>
          </w:p>
        </w:tc>
        <w:tc>
          <w:tcPr>
            <w:tcW w:w="726" w:type="dxa"/>
            <w:vMerge w:val="restart"/>
          </w:tcPr>
          <w:p w:rsidR="00CC094C" w:rsidRPr="00FA22CB" w:rsidRDefault="00CC094C" w:rsidP="00CC094C">
            <w:pPr>
              <w:ind w:firstLine="0"/>
              <w:rPr>
                <w:b/>
              </w:rPr>
            </w:pPr>
          </w:p>
        </w:tc>
        <w:tc>
          <w:tcPr>
            <w:tcW w:w="2156" w:type="dxa"/>
            <w:vMerge w:val="restart"/>
          </w:tcPr>
          <w:p w:rsidR="00CC094C" w:rsidRPr="00FA22CB" w:rsidRDefault="00CC094C" w:rsidP="00CC094C">
            <w:pPr>
              <w:ind w:firstLine="0"/>
              <w:rPr>
                <w:b/>
              </w:rPr>
            </w:pPr>
          </w:p>
        </w:tc>
      </w:tr>
      <w:tr w:rsidR="00CC094C" w:rsidTr="00CC094C">
        <w:tc>
          <w:tcPr>
            <w:tcW w:w="1440" w:type="dxa"/>
          </w:tcPr>
          <w:p w:rsidR="00CC094C" w:rsidRPr="00FA22CB" w:rsidRDefault="00CC094C" w:rsidP="00CC094C">
            <w:pPr>
              <w:ind w:firstLine="0"/>
              <w:jc w:val="center"/>
              <w:rPr>
                <w:b/>
              </w:rPr>
            </w:pPr>
            <w:r w:rsidRPr="00FA22CB">
              <w:rPr>
                <w:b/>
              </w:rPr>
              <w:t>TK</w:t>
            </w:r>
          </w:p>
        </w:tc>
        <w:tc>
          <w:tcPr>
            <w:tcW w:w="1440" w:type="dxa"/>
          </w:tcPr>
          <w:p w:rsidR="00CC094C" w:rsidRPr="00FA22CB" w:rsidRDefault="00CC094C" w:rsidP="00CC094C">
            <w:pPr>
              <w:ind w:firstLine="0"/>
              <w:jc w:val="center"/>
              <w:rPr>
                <w:b/>
              </w:rPr>
            </w:pPr>
          </w:p>
        </w:tc>
        <w:tc>
          <w:tcPr>
            <w:tcW w:w="1441" w:type="dxa"/>
          </w:tcPr>
          <w:p w:rsidR="00CC094C" w:rsidRPr="00FA22CB" w:rsidRDefault="00CC094C" w:rsidP="00CC094C">
            <w:pPr>
              <w:ind w:firstLine="0"/>
              <w:jc w:val="center"/>
              <w:rPr>
                <w:b/>
              </w:rPr>
            </w:pPr>
          </w:p>
        </w:tc>
        <w:tc>
          <w:tcPr>
            <w:tcW w:w="1440" w:type="dxa"/>
            <w:vMerge/>
          </w:tcPr>
          <w:p w:rsidR="00CC094C" w:rsidRPr="00FA22CB" w:rsidRDefault="00CC094C" w:rsidP="00CC094C">
            <w:pPr>
              <w:ind w:firstLine="0"/>
              <w:rPr>
                <w:b/>
              </w:rPr>
            </w:pPr>
          </w:p>
        </w:tc>
        <w:tc>
          <w:tcPr>
            <w:tcW w:w="726" w:type="dxa"/>
            <w:vMerge/>
          </w:tcPr>
          <w:p w:rsidR="00CC094C" w:rsidRPr="00FA22CB" w:rsidRDefault="00CC094C" w:rsidP="00CC094C">
            <w:pPr>
              <w:ind w:firstLine="0"/>
              <w:rPr>
                <w:b/>
              </w:rPr>
            </w:pPr>
          </w:p>
        </w:tc>
        <w:tc>
          <w:tcPr>
            <w:tcW w:w="2156" w:type="dxa"/>
            <w:vMerge/>
          </w:tcPr>
          <w:p w:rsidR="00CC094C" w:rsidRPr="00FA22CB" w:rsidRDefault="00CC094C" w:rsidP="00CC094C">
            <w:pPr>
              <w:ind w:firstLine="0"/>
              <w:rPr>
                <w:b/>
              </w:rPr>
            </w:pPr>
          </w:p>
        </w:tc>
      </w:tr>
      <w:tr w:rsidR="00CC094C" w:rsidTr="00CC094C">
        <w:tc>
          <w:tcPr>
            <w:tcW w:w="1440" w:type="dxa"/>
          </w:tcPr>
          <w:p w:rsidR="00CC094C" w:rsidRPr="00FA22CB" w:rsidRDefault="00CC094C" w:rsidP="00CC094C">
            <w:pPr>
              <w:ind w:firstLine="0"/>
              <w:jc w:val="center"/>
              <w:rPr>
                <w:b/>
              </w:rPr>
            </w:pPr>
            <w:r w:rsidRPr="00FA22CB">
              <w:rPr>
                <w:b/>
              </w:rPr>
              <w:t>P</w:t>
            </w:r>
          </w:p>
        </w:tc>
        <w:tc>
          <w:tcPr>
            <w:tcW w:w="1440" w:type="dxa"/>
          </w:tcPr>
          <w:p w:rsidR="00CC094C" w:rsidRPr="00FA22CB" w:rsidRDefault="00CC094C" w:rsidP="00CC094C">
            <w:pPr>
              <w:ind w:firstLine="0"/>
              <w:jc w:val="center"/>
              <w:rPr>
                <w:b/>
              </w:rPr>
            </w:pPr>
          </w:p>
        </w:tc>
        <w:tc>
          <w:tcPr>
            <w:tcW w:w="1441" w:type="dxa"/>
          </w:tcPr>
          <w:p w:rsidR="00CC094C" w:rsidRPr="00FA22CB" w:rsidRDefault="00CC094C" w:rsidP="00CC094C">
            <w:pPr>
              <w:ind w:firstLine="0"/>
              <w:jc w:val="center"/>
              <w:rPr>
                <w:b/>
              </w:rPr>
            </w:pPr>
          </w:p>
        </w:tc>
        <w:tc>
          <w:tcPr>
            <w:tcW w:w="1440" w:type="dxa"/>
            <w:vMerge/>
          </w:tcPr>
          <w:p w:rsidR="00CC094C" w:rsidRPr="00FA22CB" w:rsidRDefault="00CC094C" w:rsidP="00CC094C">
            <w:pPr>
              <w:ind w:firstLine="0"/>
              <w:rPr>
                <w:b/>
              </w:rPr>
            </w:pPr>
          </w:p>
        </w:tc>
        <w:tc>
          <w:tcPr>
            <w:tcW w:w="726" w:type="dxa"/>
            <w:vMerge/>
          </w:tcPr>
          <w:p w:rsidR="00CC094C" w:rsidRPr="00FA22CB" w:rsidRDefault="00CC094C" w:rsidP="00CC094C">
            <w:pPr>
              <w:ind w:firstLine="0"/>
              <w:rPr>
                <w:b/>
              </w:rPr>
            </w:pPr>
          </w:p>
        </w:tc>
        <w:tc>
          <w:tcPr>
            <w:tcW w:w="2156" w:type="dxa"/>
            <w:vMerge/>
          </w:tcPr>
          <w:p w:rsidR="00CC094C" w:rsidRPr="00FA22CB" w:rsidRDefault="00CC094C" w:rsidP="00CC094C">
            <w:pPr>
              <w:ind w:firstLine="0"/>
              <w:rPr>
                <w:b/>
              </w:rPr>
            </w:pPr>
          </w:p>
        </w:tc>
      </w:tr>
      <w:tr w:rsidR="00CC094C" w:rsidTr="00CC094C">
        <w:tc>
          <w:tcPr>
            <w:tcW w:w="1440" w:type="dxa"/>
          </w:tcPr>
          <w:p w:rsidR="00CC094C" w:rsidRPr="00FA22CB" w:rsidRDefault="00CC094C" w:rsidP="00CC094C">
            <w:pPr>
              <w:ind w:firstLine="0"/>
              <w:jc w:val="center"/>
              <w:rPr>
                <w:b/>
              </w:rPr>
            </w:pPr>
            <w:r w:rsidRPr="00FA22CB">
              <w:rPr>
                <w:b/>
              </w:rPr>
              <w:t>D</w:t>
            </w:r>
          </w:p>
        </w:tc>
        <w:tc>
          <w:tcPr>
            <w:tcW w:w="1440" w:type="dxa"/>
          </w:tcPr>
          <w:p w:rsidR="00CC094C" w:rsidRPr="00FA22CB" w:rsidRDefault="00CC094C" w:rsidP="00CC094C">
            <w:pPr>
              <w:ind w:firstLine="0"/>
              <w:jc w:val="center"/>
              <w:rPr>
                <w:b/>
              </w:rPr>
            </w:pPr>
          </w:p>
        </w:tc>
        <w:tc>
          <w:tcPr>
            <w:tcW w:w="1441" w:type="dxa"/>
          </w:tcPr>
          <w:p w:rsidR="00CC094C" w:rsidRPr="00FA22CB" w:rsidRDefault="00CC094C" w:rsidP="00CC094C">
            <w:pPr>
              <w:ind w:firstLine="0"/>
              <w:jc w:val="center"/>
              <w:rPr>
                <w:b/>
              </w:rPr>
            </w:pPr>
          </w:p>
        </w:tc>
        <w:tc>
          <w:tcPr>
            <w:tcW w:w="1440" w:type="dxa"/>
            <w:vMerge/>
          </w:tcPr>
          <w:p w:rsidR="00CC094C" w:rsidRPr="00FA22CB" w:rsidRDefault="00CC094C" w:rsidP="00CC094C">
            <w:pPr>
              <w:ind w:firstLine="0"/>
              <w:rPr>
                <w:b/>
              </w:rPr>
            </w:pPr>
          </w:p>
        </w:tc>
        <w:tc>
          <w:tcPr>
            <w:tcW w:w="726" w:type="dxa"/>
            <w:vMerge/>
          </w:tcPr>
          <w:p w:rsidR="00CC094C" w:rsidRPr="00FA22CB" w:rsidRDefault="00CC094C" w:rsidP="00CC094C">
            <w:pPr>
              <w:ind w:firstLine="0"/>
              <w:rPr>
                <w:b/>
              </w:rPr>
            </w:pPr>
          </w:p>
        </w:tc>
        <w:tc>
          <w:tcPr>
            <w:tcW w:w="2156" w:type="dxa"/>
            <w:vMerge/>
          </w:tcPr>
          <w:p w:rsidR="00CC094C" w:rsidRPr="00FA22CB" w:rsidRDefault="00CC094C" w:rsidP="00CC094C">
            <w:pPr>
              <w:ind w:firstLine="0"/>
              <w:rPr>
                <w:b/>
              </w:rPr>
            </w:pPr>
          </w:p>
        </w:tc>
      </w:tr>
    </w:tbl>
    <w:p w:rsidR="00CC094C" w:rsidRDefault="00CC094C" w:rsidP="00CC094C">
      <w:pPr>
        <w:spacing w:after="0" w:line="240" w:lineRule="auto"/>
        <w:ind w:firstLine="0"/>
        <w:rPr>
          <w:rFonts w:ascii="Times New Roman" w:hAnsi="Times New Roman" w:cs="Times New Roman"/>
          <w:b/>
          <w:sz w:val="28"/>
          <w:szCs w:val="28"/>
        </w:rPr>
      </w:pPr>
    </w:p>
    <w:tbl>
      <w:tblPr>
        <w:tblStyle w:val="Mkatabulky"/>
        <w:tblW w:w="0" w:type="auto"/>
        <w:tblLook w:val="04A0" w:firstRow="1" w:lastRow="0" w:firstColumn="1" w:lastColumn="0" w:noHBand="0" w:noVBand="1"/>
      </w:tblPr>
      <w:tblGrid>
        <w:gridCol w:w="2881"/>
        <w:gridCol w:w="2881"/>
        <w:gridCol w:w="2881"/>
      </w:tblGrid>
      <w:tr w:rsidR="000B0FC4" w:rsidTr="000F00E6">
        <w:trPr>
          <w:trHeight w:val="1074"/>
        </w:trPr>
        <w:tc>
          <w:tcPr>
            <w:tcW w:w="2881" w:type="dxa"/>
            <w:vMerge w:val="restart"/>
            <w:tcBorders>
              <w:bottom w:val="single" w:sz="4" w:space="0" w:color="auto"/>
            </w:tcBorders>
          </w:tcPr>
          <w:p w:rsidR="000B0FC4" w:rsidRPr="000B0FC4" w:rsidRDefault="000B0FC4" w:rsidP="000B0FC4">
            <w:pPr>
              <w:ind w:firstLine="0"/>
              <w:rPr>
                <w:b/>
              </w:rPr>
            </w:pPr>
            <w:r w:rsidRPr="000B0FC4">
              <w:rPr>
                <w:b/>
              </w:rPr>
              <w:t>SOBĚSTAČNOST</w:t>
            </w:r>
          </w:p>
          <w:p w:rsidR="000B0FC4" w:rsidRPr="00FA22CB" w:rsidRDefault="000B0FC4" w:rsidP="000B0FC4">
            <w:pPr>
              <w:ind w:firstLine="0"/>
            </w:pPr>
            <w:r w:rsidRPr="00FA22CB">
              <w:sym w:font="Wingdings" w:char="F071"/>
            </w:r>
            <w:r w:rsidRPr="00FA22CB">
              <w:t xml:space="preserve"> soběstačný </w:t>
            </w:r>
          </w:p>
          <w:p w:rsidR="000B0FC4" w:rsidRPr="00FA22CB" w:rsidRDefault="000B0FC4" w:rsidP="000B0FC4">
            <w:pPr>
              <w:ind w:firstLine="0"/>
            </w:pPr>
            <w:r w:rsidRPr="00FA22CB">
              <w:sym w:font="Wingdings" w:char="F071"/>
            </w:r>
            <w:r>
              <w:t xml:space="preserve"> částečně </w:t>
            </w:r>
            <w:r w:rsidRPr="00FA22CB">
              <w:t xml:space="preserve">soběstačný </w:t>
            </w:r>
          </w:p>
          <w:p w:rsidR="000B0FC4" w:rsidRPr="00FA22CB" w:rsidRDefault="000B0FC4" w:rsidP="000B0FC4">
            <w:pPr>
              <w:ind w:firstLine="0"/>
            </w:pPr>
            <w:r w:rsidRPr="00FA22CB">
              <w:sym w:font="Wingdings" w:char="F071"/>
            </w:r>
            <w:r>
              <w:t xml:space="preserve"> ne</w:t>
            </w:r>
            <w:r w:rsidRPr="00FA22CB">
              <w:t xml:space="preserve">soběstačný </w:t>
            </w:r>
          </w:p>
          <w:p w:rsidR="000B0FC4" w:rsidRPr="00FA22CB" w:rsidRDefault="000B0FC4" w:rsidP="000B0FC4">
            <w:pPr>
              <w:ind w:firstLine="0"/>
            </w:pPr>
            <w:r w:rsidRPr="00FA22CB">
              <w:t xml:space="preserve">V oblasti:  </w:t>
            </w:r>
          </w:p>
          <w:p w:rsidR="000B0FC4" w:rsidRPr="00FA22CB" w:rsidRDefault="000B0FC4" w:rsidP="000B0FC4">
            <w:pPr>
              <w:ind w:firstLine="0"/>
            </w:pPr>
            <w:r w:rsidRPr="00FA22CB">
              <w:sym w:font="Wingdings" w:char="F071"/>
            </w:r>
            <w:r w:rsidRPr="00FA22CB">
              <w:t xml:space="preserve">  hygieny</w:t>
            </w:r>
          </w:p>
          <w:p w:rsidR="000B0FC4" w:rsidRPr="00FA22CB" w:rsidRDefault="000B0FC4" w:rsidP="000B0FC4">
            <w:pPr>
              <w:ind w:firstLine="0"/>
            </w:pPr>
            <w:r w:rsidRPr="00FA22CB">
              <w:sym w:font="Wingdings" w:char="F071"/>
            </w:r>
            <w:r w:rsidRPr="00FA22CB">
              <w:t xml:space="preserve">  jídla</w:t>
            </w:r>
          </w:p>
          <w:p w:rsidR="000B0FC4" w:rsidRPr="00FA22CB" w:rsidRDefault="000B0FC4" w:rsidP="000B0FC4">
            <w:pPr>
              <w:ind w:firstLine="0"/>
            </w:pPr>
            <w:r w:rsidRPr="00FA22CB">
              <w:sym w:font="Wingdings" w:char="F071"/>
            </w:r>
            <w:r w:rsidRPr="00FA22CB">
              <w:t xml:space="preserve">  pohybu</w:t>
            </w:r>
          </w:p>
          <w:p w:rsidR="000B0FC4" w:rsidRPr="00FA22CB" w:rsidRDefault="000B0FC4" w:rsidP="000B0FC4">
            <w:pPr>
              <w:ind w:firstLine="0"/>
            </w:pPr>
            <w:r w:rsidRPr="00FA22CB">
              <w:sym w:font="Wingdings" w:char="F071"/>
            </w:r>
            <w:r w:rsidRPr="00FA22CB">
              <w:t xml:space="preserve">  oblékání</w:t>
            </w:r>
          </w:p>
          <w:p w:rsidR="000B0FC4" w:rsidRPr="00FA22CB" w:rsidRDefault="000B0FC4" w:rsidP="000B0FC4">
            <w:pPr>
              <w:ind w:firstLine="0"/>
            </w:pPr>
            <w:r w:rsidRPr="00FA22CB">
              <w:sym w:font="Wingdings" w:char="F071"/>
            </w:r>
            <w:r w:rsidRPr="00FA22CB">
              <w:t xml:space="preserve">  vyprazdňování</w:t>
            </w:r>
          </w:p>
          <w:p w:rsidR="000B0FC4" w:rsidRPr="00FA22CB" w:rsidRDefault="000B0FC4" w:rsidP="000B0FC4">
            <w:pPr>
              <w:ind w:firstLine="0"/>
            </w:pPr>
            <w:r w:rsidRPr="00FA22CB">
              <w:t xml:space="preserve">Handicap:   ne </w:t>
            </w:r>
            <w:r w:rsidRPr="00FA22CB">
              <w:sym w:font="Wingdings" w:char="F071"/>
            </w:r>
            <w:r w:rsidRPr="00FA22CB">
              <w:t xml:space="preserve"> ano </w:t>
            </w:r>
            <w:r w:rsidRPr="00FA22CB">
              <w:sym w:font="Wingdings" w:char="F071"/>
            </w:r>
          </w:p>
          <w:p w:rsidR="000B0FC4" w:rsidRPr="00FA22CB" w:rsidRDefault="000B0FC4" w:rsidP="000B0FC4">
            <w:pPr>
              <w:ind w:firstLine="0"/>
            </w:pPr>
            <w:r w:rsidRPr="00FA22CB">
              <w:t>Jaký:</w:t>
            </w:r>
          </w:p>
          <w:p w:rsidR="000B0FC4" w:rsidRPr="00FA22CB" w:rsidRDefault="000B0FC4" w:rsidP="000B0FC4">
            <w:pPr>
              <w:ind w:firstLine="0"/>
            </w:pPr>
            <w:r w:rsidRPr="00FA22CB">
              <w:t>Kompenzační pomůcky:</w:t>
            </w:r>
          </w:p>
          <w:p w:rsidR="000B0FC4" w:rsidRPr="00FA22CB" w:rsidRDefault="000B0FC4" w:rsidP="000B0FC4">
            <w:pPr>
              <w:ind w:firstLine="0"/>
            </w:pPr>
            <w:r w:rsidRPr="00FA22CB">
              <w:t xml:space="preserve">ne </w:t>
            </w:r>
            <w:r w:rsidRPr="00FA22CB">
              <w:sym w:font="Wingdings" w:char="F071"/>
            </w:r>
            <w:r w:rsidRPr="00FA22CB">
              <w:t xml:space="preserve"> ano </w:t>
            </w:r>
            <w:r w:rsidRPr="00FA22CB">
              <w:sym w:font="Wingdings" w:char="F071"/>
            </w:r>
          </w:p>
          <w:p w:rsidR="000B0FC4" w:rsidRDefault="000B0FC4" w:rsidP="000B0FC4">
            <w:pPr>
              <w:ind w:firstLine="0"/>
              <w:rPr>
                <w:rFonts w:ascii="Times New Roman" w:hAnsi="Times New Roman" w:cs="Times New Roman"/>
                <w:b/>
                <w:sz w:val="28"/>
                <w:szCs w:val="28"/>
              </w:rPr>
            </w:pPr>
            <w:r w:rsidRPr="00FA22CB">
              <w:t>Jaké:</w:t>
            </w:r>
          </w:p>
        </w:tc>
        <w:tc>
          <w:tcPr>
            <w:tcW w:w="2881" w:type="dxa"/>
            <w:tcBorders>
              <w:bottom w:val="single" w:sz="4" w:space="0" w:color="auto"/>
            </w:tcBorders>
          </w:tcPr>
          <w:p w:rsidR="000B0FC4" w:rsidRPr="00FA22CB" w:rsidRDefault="000B0FC4" w:rsidP="000B0FC4">
            <w:pPr>
              <w:ind w:firstLine="0"/>
              <w:rPr>
                <w:b/>
              </w:rPr>
            </w:pPr>
            <w:r w:rsidRPr="00FA22CB">
              <w:rPr>
                <w:b/>
              </w:rPr>
              <w:t>DÝCHÁNÍ</w:t>
            </w:r>
          </w:p>
          <w:p w:rsidR="000B0FC4" w:rsidRPr="00FA22CB" w:rsidRDefault="000B0FC4" w:rsidP="000B0FC4">
            <w:pPr>
              <w:ind w:firstLine="0"/>
            </w:pPr>
            <w:r w:rsidRPr="00FA22CB">
              <w:t xml:space="preserve">potíže: ne </w:t>
            </w:r>
            <w:r w:rsidRPr="00FA22CB">
              <w:sym w:font="Wingdings" w:char="F071"/>
            </w:r>
            <w:r w:rsidRPr="00FA22CB">
              <w:t xml:space="preserve"> ano </w:t>
            </w:r>
            <w:r w:rsidRPr="00FA22CB">
              <w:sym w:font="Wingdings" w:char="F071"/>
            </w:r>
          </w:p>
          <w:p w:rsidR="000B0FC4" w:rsidRPr="00FA22CB" w:rsidRDefault="000B0FC4" w:rsidP="000B0FC4">
            <w:pPr>
              <w:ind w:firstLine="0"/>
            </w:pPr>
            <w:r w:rsidRPr="00FA22CB">
              <w:t xml:space="preserve">Jaké: </w:t>
            </w:r>
          </w:p>
          <w:p w:rsidR="000B0FC4" w:rsidRPr="00FA22CB" w:rsidRDefault="000B0FC4" w:rsidP="000B0FC4">
            <w:pPr>
              <w:ind w:firstLine="0"/>
              <w:rPr>
                <w:color w:val="BFBFBF"/>
              </w:rPr>
            </w:pPr>
            <w:r w:rsidRPr="00FA22CB">
              <w:t xml:space="preserve">oxygenoterapie: ne </w:t>
            </w:r>
            <w:r w:rsidRPr="00FA22CB">
              <w:sym w:font="Wingdings" w:char="F071"/>
            </w:r>
            <w:r w:rsidRPr="00FA22CB">
              <w:t xml:space="preserve"> ano </w:t>
            </w:r>
            <w:r w:rsidRPr="00FA22CB">
              <w:sym w:font="Wingdings" w:char="F071"/>
            </w:r>
          </w:p>
        </w:tc>
        <w:tc>
          <w:tcPr>
            <w:tcW w:w="2881" w:type="dxa"/>
            <w:vMerge w:val="restart"/>
            <w:tcBorders>
              <w:bottom w:val="single" w:sz="4" w:space="0" w:color="auto"/>
            </w:tcBorders>
          </w:tcPr>
          <w:p w:rsidR="000B0FC4" w:rsidRPr="00FA22CB" w:rsidRDefault="000B0FC4" w:rsidP="000B0FC4">
            <w:pPr>
              <w:ind w:firstLine="0"/>
              <w:rPr>
                <w:b/>
              </w:rPr>
            </w:pPr>
            <w:r w:rsidRPr="00FA22CB">
              <w:rPr>
                <w:b/>
              </w:rPr>
              <w:t>STAV KŮŽE A SLIZNIC</w:t>
            </w:r>
          </w:p>
          <w:p w:rsidR="000B0FC4" w:rsidRPr="00FA22CB" w:rsidRDefault="000B0FC4" w:rsidP="000B0FC4">
            <w:pPr>
              <w:ind w:firstLine="0"/>
            </w:pPr>
            <w:r w:rsidRPr="00FA22CB">
              <w:t>Stav kůže:</w:t>
            </w:r>
          </w:p>
          <w:p w:rsidR="000B0FC4" w:rsidRPr="00FA22CB" w:rsidRDefault="000B0FC4" w:rsidP="000B0FC4"/>
          <w:p w:rsidR="000B0FC4" w:rsidRPr="00FA22CB" w:rsidRDefault="000B0FC4" w:rsidP="000B0FC4"/>
          <w:p w:rsidR="000B0FC4" w:rsidRPr="00FA22CB" w:rsidRDefault="000B0FC4" w:rsidP="000B0FC4">
            <w:pPr>
              <w:ind w:firstLine="0"/>
            </w:pPr>
          </w:p>
          <w:p w:rsidR="000B0FC4" w:rsidRPr="00FA22CB" w:rsidRDefault="000B0FC4" w:rsidP="000B0FC4">
            <w:pPr>
              <w:ind w:firstLine="0"/>
            </w:pPr>
            <w:r w:rsidRPr="00FA22CB">
              <w:t>Stav sliznic:</w:t>
            </w:r>
          </w:p>
          <w:p w:rsidR="000B0FC4" w:rsidRPr="00FA22CB" w:rsidRDefault="000B0FC4" w:rsidP="000B0FC4"/>
          <w:p w:rsidR="000B0FC4" w:rsidRPr="00FA22CB" w:rsidRDefault="000B0FC4" w:rsidP="000B0FC4"/>
          <w:p w:rsidR="000B0FC4" w:rsidRPr="00FA22CB" w:rsidRDefault="000B0FC4" w:rsidP="000B0FC4"/>
          <w:p w:rsidR="000B0FC4" w:rsidRPr="00FA22CB" w:rsidRDefault="000B0FC4" w:rsidP="000B0FC4">
            <w:pPr>
              <w:ind w:firstLine="0"/>
            </w:pPr>
            <w:r w:rsidRPr="00FA22CB">
              <w:t>Kožní turgor:</w:t>
            </w:r>
          </w:p>
          <w:p w:rsidR="000B0FC4" w:rsidRPr="00FA22CB" w:rsidRDefault="000B0FC4" w:rsidP="000B0FC4">
            <w:pPr>
              <w:ind w:firstLine="0"/>
            </w:pPr>
            <w:r w:rsidRPr="00FA22CB">
              <w:sym w:font="Wingdings" w:char="F071"/>
            </w:r>
            <w:r w:rsidRPr="00FA22CB">
              <w:t xml:space="preserve"> normální</w:t>
            </w:r>
          </w:p>
          <w:p w:rsidR="000B0FC4" w:rsidRDefault="000B0FC4" w:rsidP="000B0FC4">
            <w:pPr>
              <w:ind w:firstLine="0"/>
              <w:rPr>
                <w:rFonts w:ascii="Times New Roman" w:hAnsi="Times New Roman" w:cs="Times New Roman"/>
                <w:b/>
                <w:sz w:val="28"/>
                <w:szCs w:val="28"/>
              </w:rPr>
            </w:pPr>
            <w:r w:rsidRPr="00FA22CB">
              <w:sym w:font="Wingdings" w:char="F071"/>
            </w:r>
            <w:r w:rsidRPr="00FA22CB">
              <w:t xml:space="preserve"> snížený</w:t>
            </w:r>
          </w:p>
        </w:tc>
      </w:tr>
      <w:tr w:rsidR="000B0FC4" w:rsidTr="000B0FC4">
        <w:trPr>
          <w:trHeight w:val="2105"/>
        </w:trPr>
        <w:tc>
          <w:tcPr>
            <w:tcW w:w="2881" w:type="dxa"/>
            <w:vMerge/>
            <w:tcBorders>
              <w:bottom w:val="single" w:sz="4" w:space="0" w:color="auto"/>
            </w:tcBorders>
          </w:tcPr>
          <w:p w:rsidR="000B0FC4" w:rsidRDefault="000B0FC4" w:rsidP="00CC094C">
            <w:pPr>
              <w:ind w:firstLine="0"/>
              <w:rPr>
                <w:rFonts w:ascii="Times New Roman" w:hAnsi="Times New Roman" w:cs="Times New Roman"/>
                <w:b/>
                <w:sz w:val="28"/>
                <w:szCs w:val="28"/>
              </w:rPr>
            </w:pPr>
          </w:p>
        </w:tc>
        <w:tc>
          <w:tcPr>
            <w:tcW w:w="2881" w:type="dxa"/>
            <w:vMerge w:val="restart"/>
            <w:tcBorders>
              <w:bottom w:val="single" w:sz="4" w:space="0" w:color="auto"/>
            </w:tcBorders>
          </w:tcPr>
          <w:p w:rsidR="000B0FC4" w:rsidRPr="00FA22CB" w:rsidRDefault="000B0FC4" w:rsidP="000B0FC4">
            <w:pPr>
              <w:ind w:firstLine="0"/>
              <w:rPr>
                <w:b/>
              </w:rPr>
            </w:pPr>
            <w:r w:rsidRPr="00FA22CB">
              <w:rPr>
                <w:b/>
              </w:rPr>
              <w:t>VÝŽIVA</w:t>
            </w:r>
          </w:p>
          <w:p w:rsidR="000B0FC4" w:rsidRPr="00FA22CB" w:rsidRDefault="000B0FC4" w:rsidP="000B0FC4">
            <w:pPr>
              <w:ind w:firstLine="0"/>
            </w:pPr>
            <w:r w:rsidRPr="00FA22CB">
              <w:t>Dieta č.:</w:t>
            </w:r>
          </w:p>
          <w:p w:rsidR="000B0FC4" w:rsidRPr="00FA22CB" w:rsidRDefault="000B0FC4" w:rsidP="000B0FC4">
            <w:pPr>
              <w:ind w:firstLine="0"/>
            </w:pPr>
            <w:r w:rsidRPr="00FA22CB">
              <w:t>Stav výživy:</w:t>
            </w:r>
          </w:p>
          <w:p w:rsidR="000B0FC4" w:rsidRPr="00FA22CB" w:rsidRDefault="000B0FC4" w:rsidP="000B0FC4">
            <w:pPr>
              <w:ind w:firstLine="0"/>
            </w:pPr>
            <w:r w:rsidRPr="00FA22CB">
              <w:t>BMI:</w:t>
            </w:r>
          </w:p>
          <w:p w:rsidR="000B0FC4" w:rsidRPr="00FA22CB" w:rsidRDefault="000B0FC4" w:rsidP="000B0FC4">
            <w:pPr>
              <w:ind w:firstLine="0"/>
            </w:pPr>
            <w:r w:rsidRPr="00FA22CB">
              <w:t>Výživa:</w:t>
            </w:r>
          </w:p>
          <w:p w:rsidR="000B0FC4" w:rsidRPr="00FA22CB" w:rsidRDefault="000B0FC4" w:rsidP="000B0FC4">
            <w:pPr>
              <w:ind w:firstLine="0"/>
            </w:pPr>
            <w:r w:rsidRPr="00FA22CB">
              <w:sym w:font="Wingdings" w:char="F071"/>
            </w:r>
            <w:r w:rsidRPr="00FA22CB">
              <w:t>per os</w:t>
            </w:r>
          </w:p>
          <w:p w:rsidR="000B0FC4" w:rsidRPr="00FA22CB" w:rsidRDefault="000B0FC4" w:rsidP="000B0FC4">
            <w:pPr>
              <w:ind w:firstLine="0"/>
            </w:pPr>
            <w:r w:rsidRPr="00FA22CB">
              <w:sym w:font="Wingdings" w:char="F071"/>
            </w:r>
            <w:r w:rsidRPr="00FA22CB">
              <w:t xml:space="preserve"> enterální </w:t>
            </w:r>
          </w:p>
          <w:p w:rsidR="000B0FC4" w:rsidRPr="00FA22CB" w:rsidRDefault="000B0FC4" w:rsidP="000B0FC4">
            <w:pPr>
              <w:ind w:firstLine="0"/>
            </w:pPr>
            <w:r w:rsidRPr="00FA22CB">
              <w:sym w:font="Wingdings" w:char="F071"/>
            </w:r>
            <w:r w:rsidRPr="00FA22CB">
              <w:t>parenterální</w:t>
            </w:r>
          </w:p>
          <w:p w:rsidR="000B0FC4" w:rsidRPr="00FA22CB" w:rsidRDefault="000B0FC4" w:rsidP="000B0FC4">
            <w:pPr>
              <w:ind w:firstLine="0"/>
            </w:pPr>
            <w:r w:rsidRPr="00FA22CB">
              <w:t>Množství přijaté stravy:</w:t>
            </w:r>
          </w:p>
          <w:p w:rsidR="000B0FC4" w:rsidRPr="00FA22CB" w:rsidRDefault="000B0FC4" w:rsidP="000B0FC4">
            <w:pPr>
              <w:ind w:firstLine="0"/>
            </w:pPr>
          </w:p>
          <w:p w:rsidR="000B0FC4" w:rsidRPr="00FA22CB" w:rsidRDefault="000B0FC4" w:rsidP="000B0FC4">
            <w:pPr>
              <w:ind w:firstLine="0"/>
            </w:pPr>
            <w:r w:rsidRPr="00FA22CB">
              <w:t>Množství přijatých tekutin:</w:t>
            </w:r>
          </w:p>
          <w:p w:rsidR="000B0FC4" w:rsidRDefault="000B0FC4" w:rsidP="00CC094C">
            <w:pPr>
              <w:ind w:firstLine="0"/>
              <w:rPr>
                <w:rFonts w:ascii="Times New Roman" w:hAnsi="Times New Roman" w:cs="Times New Roman"/>
                <w:b/>
                <w:sz w:val="28"/>
                <w:szCs w:val="28"/>
              </w:rPr>
            </w:pPr>
          </w:p>
        </w:tc>
        <w:tc>
          <w:tcPr>
            <w:tcW w:w="2881" w:type="dxa"/>
            <w:vMerge/>
            <w:tcBorders>
              <w:bottom w:val="single" w:sz="4" w:space="0" w:color="auto"/>
            </w:tcBorders>
          </w:tcPr>
          <w:p w:rsidR="000B0FC4" w:rsidRDefault="000B0FC4" w:rsidP="00CC094C">
            <w:pPr>
              <w:ind w:firstLine="0"/>
              <w:rPr>
                <w:rFonts w:ascii="Times New Roman" w:hAnsi="Times New Roman" w:cs="Times New Roman"/>
                <w:b/>
                <w:sz w:val="28"/>
                <w:szCs w:val="28"/>
              </w:rPr>
            </w:pPr>
          </w:p>
        </w:tc>
      </w:tr>
      <w:tr w:rsidR="000B0FC4" w:rsidTr="000F00E6">
        <w:trPr>
          <w:trHeight w:val="1320"/>
        </w:trPr>
        <w:tc>
          <w:tcPr>
            <w:tcW w:w="2881" w:type="dxa"/>
            <w:vMerge/>
          </w:tcPr>
          <w:p w:rsidR="000B0FC4" w:rsidRDefault="000B0FC4" w:rsidP="00CC094C">
            <w:pPr>
              <w:ind w:firstLine="0"/>
              <w:rPr>
                <w:rFonts w:ascii="Times New Roman" w:hAnsi="Times New Roman" w:cs="Times New Roman"/>
                <w:b/>
                <w:sz w:val="28"/>
                <w:szCs w:val="28"/>
              </w:rPr>
            </w:pPr>
          </w:p>
        </w:tc>
        <w:tc>
          <w:tcPr>
            <w:tcW w:w="2881" w:type="dxa"/>
            <w:vMerge/>
          </w:tcPr>
          <w:p w:rsidR="000B0FC4" w:rsidRDefault="000B0FC4" w:rsidP="00CC094C">
            <w:pPr>
              <w:ind w:firstLine="0"/>
              <w:rPr>
                <w:rFonts w:ascii="Times New Roman" w:hAnsi="Times New Roman" w:cs="Times New Roman"/>
                <w:b/>
                <w:sz w:val="28"/>
                <w:szCs w:val="28"/>
              </w:rPr>
            </w:pPr>
          </w:p>
        </w:tc>
        <w:tc>
          <w:tcPr>
            <w:tcW w:w="2881" w:type="dxa"/>
          </w:tcPr>
          <w:p w:rsidR="000B0FC4" w:rsidRPr="00BB7227" w:rsidRDefault="000B0FC4" w:rsidP="000B0FC4">
            <w:pPr>
              <w:ind w:firstLine="0"/>
              <w:rPr>
                <w:b/>
              </w:rPr>
            </w:pPr>
            <w:r w:rsidRPr="00BB7227">
              <w:rPr>
                <w:b/>
              </w:rPr>
              <w:t>BOLEST:</w:t>
            </w:r>
          </w:p>
          <w:p w:rsidR="000B0FC4" w:rsidRPr="00BB7227" w:rsidRDefault="000B0FC4" w:rsidP="000B0FC4">
            <w:pPr>
              <w:ind w:firstLine="0"/>
            </w:pPr>
            <w:r w:rsidRPr="00BB7227">
              <w:t xml:space="preserve">ne </w:t>
            </w:r>
            <w:r w:rsidRPr="00BB7227">
              <w:sym w:font="Wingdings" w:char="F071"/>
            </w:r>
            <w:r w:rsidRPr="00BB7227">
              <w:t xml:space="preserve"> ano </w:t>
            </w:r>
            <w:r w:rsidRPr="00BB7227">
              <w:sym w:font="Wingdings" w:char="F071"/>
            </w:r>
          </w:p>
          <w:p w:rsidR="000B0FC4" w:rsidRPr="00BB7227" w:rsidRDefault="000B0FC4" w:rsidP="000B0FC4">
            <w:pPr>
              <w:ind w:firstLine="0"/>
            </w:pPr>
            <w:r w:rsidRPr="00BB7227">
              <w:t>lokalizace:</w:t>
            </w:r>
          </w:p>
          <w:p w:rsidR="000B0FC4" w:rsidRPr="00BB7227" w:rsidRDefault="000B0FC4" w:rsidP="000B0FC4">
            <w:pPr>
              <w:ind w:firstLine="0"/>
            </w:pPr>
            <w:r w:rsidRPr="00BB7227">
              <w:t>charakter:</w:t>
            </w:r>
          </w:p>
          <w:p w:rsidR="000B0FC4" w:rsidRDefault="000B0FC4" w:rsidP="000B0FC4">
            <w:pPr>
              <w:ind w:firstLine="0"/>
              <w:rPr>
                <w:rFonts w:ascii="Times New Roman" w:hAnsi="Times New Roman" w:cs="Times New Roman"/>
                <w:b/>
                <w:sz w:val="28"/>
                <w:szCs w:val="28"/>
              </w:rPr>
            </w:pPr>
            <w:r w:rsidRPr="00BB7227">
              <w:t>intenzita:</w:t>
            </w:r>
            <w:r>
              <w:rPr>
                <w:color w:val="BFBFBF"/>
              </w:rPr>
              <w:t xml:space="preserve">  </w:t>
            </w:r>
            <w:r w:rsidRPr="00BB7227">
              <w:t>0 – 1 – 2 – 3 – 4 – 5</w:t>
            </w:r>
          </w:p>
        </w:tc>
      </w:tr>
      <w:tr w:rsidR="000B0FC4" w:rsidTr="00CC094C">
        <w:tc>
          <w:tcPr>
            <w:tcW w:w="2881" w:type="dxa"/>
          </w:tcPr>
          <w:p w:rsidR="000B0FC4" w:rsidRPr="00FA22CB" w:rsidRDefault="000B0FC4" w:rsidP="000B0FC4">
            <w:pPr>
              <w:ind w:firstLine="0"/>
              <w:rPr>
                <w:b/>
              </w:rPr>
            </w:pPr>
            <w:r w:rsidRPr="00FA22CB">
              <w:rPr>
                <w:b/>
              </w:rPr>
              <w:t>VĚDOMÍ</w:t>
            </w:r>
          </w:p>
          <w:p w:rsidR="000B0FC4" w:rsidRPr="00FA22CB" w:rsidRDefault="000B0FC4" w:rsidP="000B0FC4">
            <w:pPr>
              <w:ind w:firstLine="0"/>
            </w:pPr>
            <w:r w:rsidRPr="00FA22CB">
              <w:t xml:space="preserve">při vědomí </w:t>
            </w:r>
            <w:r w:rsidRPr="00FA22CB">
              <w:sym w:font="Wingdings" w:char="F071"/>
            </w:r>
          </w:p>
          <w:p w:rsidR="000B0FC4" w:rsidRPr="00FA22CB" w:rsidRDefault="000B0FC4" w:rsidP="000B0FC4">
            <w:pPr>
              <w:ind w:firstLine="0"/>
            </w:pPr>
            <w:r w:rsidRPr="00FA22CB">
              <w:t xml:space="preserve">porucha vědomí </w:t>
            </w:r>
            <w:r w:rsidRPr="00FA22CB">
              <w:sym w:font="Wingdings" w:char="F071"/>
            </w:r>
          </w:p>
          <w:p w:rsidR="00C5150F" w:rsidRDefault="00C5150F" w:rsidP="000B0FC4">
            <w:pPr>
              <w:ind w:firstLine="0"/>
            </w:pPr>
            <w:r w:rsidRPr="00FA22CB">
              <w:sym w:font="Wingdings" w:char="F071"/>
            </w:r>
            <w:r w:rsidRPr="00FA22CB">
              <w:t xml:space="preserve"> </w:t>
            </w:r>
            <w:r w:rsidR="000B0FC4" w:rsidRPr="00FA22CB">
              <w:t>somnolence</w:t>
            </w:r>
          </w:p>
          <w:p w:rsidR="00C5150F" w:rsidRDefault="00C5150F" w:rsidP="000B0FC4">
            <w:pPr>
              <w:ind w:firstLine="0"/>
            </w:pPr>
            <w:r w:rsidRPr="00FA22CB">
              <w:sym w:font="Wingdings" w:char="F071"/>
            </w:r>
            <w:r w:rsidRPr="00FA22CB">
              <w:t xml:space="preserve"> </w:t>
            </w:r>
            <w:r w:rsidR="000B0FC4" w:rsidRPr="00FA22CB">
              <w:t>sopor</w:t>
            </w:r>
            <w:r w:rsidR="000B0FC4">
              <w:t xml:space="preserve"> </w:t>
            </w:r>
          </w:p>
          <w:p w:rsidR="000B0FC4" w:rsidRDefault="00C5150F" w:rsidP="000B0FC4">
            <w:pPr>
              <w:ind w:firstLine="0"/>
              <w:rPr>
                <w:rFonts w:ascii="Times New Roman" w:hAnsi="Times New Roman" w:cs="Times New Roman"/>
                <w:b/>
                <w:sz w:val="28"/>
                <w:szCs w:val="28"/>
              </w:rPr>
            </w:pPr>
            <w:r w:rsidRPr="00FA22CB">
              <w:sym w:font="Wingdings" w:char="F071"/>
            </w:r>
            <w:r w:rsidRPr="00FA22CB">
              <w:t xml:space="preserve"> </w:t>
            </w:r>
            <w:r w:rsidR="000B0FC4" w:rsidRPr="00FA22CB">
              <w:t>koma</w:t>
            </w:r>
          </w:p>
        </w:tc>
        <w:tc>
          <w:tcPr>
            <w:tcW w:w="2881" w:type="dxa"/>
            <w:vMerge w:val="restart"/>
          </w:tcPr>
          <w:p w:rsidR="000B0FC4" w:rsidRPr="00FA22CB" w:rsidRDefault="000B0FC4" w:rsidP="000B0FC4">
            <w:pPr>
              <w:ind w:firstLine="0"/>
              <w:rPr>
                <w:b/>
              </w:rPr>
            </w:pPr>
            <w:r w:rsidRPr="00FA22CB">
              <w:rPr>
                <w:b/>
              </w:rPr>
              <w:t>VYPRAZDŇOVÁNÍ MOČE</w:t>
            </w:r>
          </w:p>
          <w:p w:rsidR="000B0FC4" w:rsidRPr="00FA22CB" w:rsidRDefault="000B0FC4" w:rsidP="000B0FC4">
            <w:pPr>
              <w:ind w:firstLine="0"/>
            </w:pPr>
            <w:r w:rsidRPr="00FA22CB">
              <w:sym w:font="Wingdings" w:char="F071"/>
            </w:r>
            <w:r w:rsidRPr="00FA22CB">
              <w:t xml:space="preserve"> WC</w:t>
            </w:r>
          </w:p>
          <w:p w:rsidR="000B0FC4" w:rsidRPr="00FA22CB" w:rsidRDefault="000B0FC4" w:rsidP="000B0FC4">
            <w:pPr>
              <w:ind w:firstLine="0"/>
            </w:pPr>
            <w:r w:rsidRPr="00FA22CB">
              <w:sym w:font="Wingdings" w:char="F071"/>
            </w:r>
            <w:r w:rsidRPr="00FA22CB">
              <w:t xml:space="preserve"> podložní mísa/močová láhev</w:t>
            </w:r>
          </w:p>
          <w:p w:rsidR="000B0FC4" w:rsidRPr="00FA22CB" w:rsidRDefault="000B0FC4" w:rsidP="000B0FC4">
            <w:pPr>
              <w:ind w:firstLine="0"/>
            </w:pPr>
            <w:r w:rsidRPr="00FA22CB">
              <w:sym w:font="Wingdings" w:char="F071"/>
            </w:r>
            <w:r w:rsidRPr="00FA22CB">
              <w:t xml:space="preserve"> PMK</w:t>
            </w:r>
          </w:p>
          <w:p w:rsidR="000B0FC4" w:rsidRPr="00FA22CB" w:rsidRDefault="000B0FC4" w:rsidP="000B0FC4">
            <w:pPr>
              <w:ind w:firstLine="0"/>
            </w:pPr>
            <w:r w:rsidRPr="00FA22CB">
              <w:sym w:font="Wingdings" w:char="F071"/>
            </w:r>
            <w:r w:rsidRPr="00FA22CB">
              <w:t xml:space="preserve"> inkontinence</w:t>
            </w:r>
          </w:p>
          <w:p w:rsidR="000B0FC4" w:rsidRPr="00FA22CB" w:rsidRDefault="000B0FC4" w:rsidP="000B0FC4">
            <w:pPr>
              <w:ind w:firstLine="0"/>
            </w:pPr>
            <w:r w:rsidRPr="00FA22CB">
              <w:t>Potíže: ne</w:t>
            </w:r>
            <w:r w:rsidRPr="00FA22CB">
              <w:sym w:font="Wingdings" w:char="F071"/>
            </w:r>
            <w:r w:rsidRPr="00FA22CB">
              <w:t xml:space="preserve"> ano </w:t>
            </w:r>
            <w:r w:rsidRPr="00FA22CB">
              <w:sym w:font="Wingdings" w:char="F071"/>
            </w:r>
          </w:p>
          <w:p w:rsidR="000B0FC4" w:rsidRDefault="000B0FC4" w:rsidP="000B0FC4">
            <w:pPr>
              <w:ind w:firstLine="0"/>
              <w:rPr>
                <w:rFonts w:ascii="Times New Roman" w:hAnsi="Times New Roman" w:cs="Times New Roman"/>
                <w:b/>
                <w:sz w:val="28"/>
                <w:szCs w:val="28"/>
              </w:rPr>
            </w:pPr>
            <w:r w:rsidRPr="00FA22CB">
              <w:t>Jaké:</w:t>
            </w:r>
          </w:p>
        </w:tc>
        <w:tc>
          <w:tcPr>
            <w:tcW w:w="2881" w:type="dxa"/>
            <w:vMerge w:val="restart"/>
          </w:tcPr>
          <w:p w:rsidR="000B0FC4" w:rsidRPr="00FA22CB" w:rsidRDefault="000B0FC4" w:rsidP="000B0FC4">
            <w:pPr>
              <w:ind w:firstLine="0"/>
              <w:rPr>
                <w:b/>
              </w:rPr>
            </w:pPr>
            <w:r w:rsidRPr="00FA22CB">
              <w:rPr>
                <w:b/>
              </w:rPr>
              <w:t>SPÁNEK</w:t>
            </w:r>
          </w:p>
          <w:p w:rsidR="000B0FC4" w:rsidRPr="00FA22CB" w:rsidRDefault="000B0FC4" w:rsidP="000B0FC4">
            <w:pPr>
              <w:ind w:firstLine="0"/>
            </w:pPr>
            <w:r w:rsidRPr="00FA22CB">
              <w:t>Průměrná délka spánku:</w:t>
            </w:r>
          </w:p>
          <w:p w:rsidR="000B0FC4" w:rsidRPr="00FA22CB" w:rsidRDefault="000B0FC4" w:rsidP="000B0FC4">
            <w:pPr>
              <w:ind w:firstLine="0"/>
            </w:pPr>
            <w:r w:rsidRPr="00FA22CB">
              <w:t>Pocit odpočinku po spánku:</w:t>
            </w:r>
          </w:p>
          <w:p w:rsidR="000B0FC4" w:rsidRPr="00FA22CB" w:rsidRDefault="000B0FC4" w:rsidP="000B0FC4">
            <w:pPr>
              <w:ind w:firstLine="0"/>
            </w:pPr>
            <w:r w:rsidRPr="00FA22CB">
              <w:t xml:space="preserve">ano </w:t>
            </w:r>
            <w:r w:rsidRPr="00FA22CB">
              <w:sym w:font="Wingdings" w:char="F071"/>
            </w:r>
            <w:r w:rsidRPr="00FA22CB">
              <w:t xml:space="preserve">  ne</w:t>
            </w:r>
            <w:r w:rsidRPr="00FA22CB">
              <w:sym w:font="Wingdings" w:char="F071"/>
            </w:r>
          </w:p>
          <w:p w:rsidR="000B0FC4" w:rsidRPr="00FA22CB" w:rsidRDefault="000B0FC4" w:rsidP="000B0FC4">
            <w:pPr>
              <w:ind w:firstLine="0"/>
            </w:pPr>
            <w:r w:rsidRPr="00FA22CB">
              <w:t>Léky ovlivňující spánek:</w:t>
            </w:r>
          </w:p>
          <w:p w:rsidR="000B0FC4" w:rsidRPr="00FA22CB" w:rsidRDefault="000B0FC4" w:rsidP="000B0FC4">
            <w:pPr>
              <w:ind w:firstLine="0"/>
            </w:pPr>
            <w:r w:rsidRPr="00FA22CB">
              <w:t xml:space="preserve">ne </w:t>
            </w:r>
            <w:r w:rsidRPr="00FA22CB">
              <w:sym w:font="Wingdings" w:char="F071"/>
            </w:r>
            <w:r w:rsidRPr="00FA22CB">
              <w:t xml:space="preserve"> ano </w:t>
            </w:r>
            <w:r w:rsidRPr="00FA22CB">
              <w:sym w:font="Wingdings" w:char="F071"/>
            </w:r>
          </w:p>
          <w:p w:rsidR="000B0FC4" w:rsidRPr="00FA22CB" w:rsidRDefault="000B0FC4" w:rsidP="000B0FC4">
            <w:pPr>
              <w:ind w:firstLine="0"/>
            </w:pPr>
            <w:r w:rsidRPr="00FA22CB">
              <w:t>Porucha (jaká):</w:t>
            </w:r>
          </w:p>
          <w:p w:rsidR="000B0FC4" w:rsidRDefault="000B0FC4" w:rsidP="00CC094C">
            <w:pPr>
              <w:ind w:firstLine="0"/>
              <w:rPr>
                <w:rFonts w:ascii="Times New Roman" w:hAnsi="Times New Roman" w:cs="Times New Roman"/>
                <w:b/>
                <w:sz w:val="28"/>
                <w:szCs w:val="28"/>
              </w:rPr>
            </w:pPr>
          </w:p>
        </w:tc>
      </w:tr>
      <w:tr w:rsidR="000B0FC4" w:rsidTr="00CC094C">
        <w:tc>
          <w:tcPr>
            <w:tcW w:w="2881" w:type="dxa"/>
          </w:tcPr>
          <w:p w:rsidR="000B0FC4" w:rsidRPr="00FA22CB" w:rsidRDefault="000B0FC4" w:rsidP="000B0FC4">
            <w:pPr>
              <w:ind w:firstLine="0"/>
              <w:rPr>
                <w:b/>
              </w:rPr>
            </w:pPr>
            <w:r w:rsidRPr="00FA22CB">
              <w:rPr>
                <w:b/>
              </w:rPr>
              <w:t>KOMUNIKACE</w:t>
            </w:r>
          </w:p>
          <w:p w:rsidR="000B0FC4" w:rsidRPr="00FA22CB" w:rsidRDefault="000B0FC4" w:rsidP="000B0FC4">
            <w:pPr>
              <w:ind w:firstLine="0"/>
            </w:pPr>
            <w:r w:rsidRPr="00FA22CB">
              <w:t xml:space="preserve">bez potíží </w:t>
            </w:r>
            <w:r w:rsidRPr="00FA22CB">
              <w:sym w:font="Wingdings" w:char="F071"/>
            </w:r>
          </w:p>
          <w:p w:rsidR="000B0FC4" w:rsidRPr="00FA22CB" w:rsidRDefault="000B0FC4" w:rsidP="000B0FC4">
            <w:pPr>
              <w:ind w:firstLine="0"/>
            </w:pPr>
            <w:r w:rsidRPr="00FA22CB">
              <w:t xml:space="preserve">ztížená </w:t>
            </w:r>
            <w:r w:rsidRPr="00FA22CB">
              <w:sym w:font="Wingdings" w:char="F071"/>
            </w:r>
          </w:p>
          <w:p w:rsidR="000B0FC4" w:rsidRPr="00FA22CB" w:rsidRDefault="000B0FC4" w:rsidP="000B0FC4">
            <w:pPr>
              <w:ind w:firstLine="0"/>
              <w:rPr>
                <w:b/>
              </w:rPr>
            </w:pPr>
            <w:r w:rsidRPr="00FA22CB">
              <w:t xml:space="preserve">nelze navázat kontakt </w:t>
            </w:r>
            <w:r w:rsidRPr="00FA22CB">
              <w:sym w:font="Wingdings" w:char="F071"/>
            </w:r>
          </w:p>
        </w:tc>
        <w:tc>
          <w:tcPr>
            <w:tcW w:w="2881" w:type="dxa"/>
            <w:vMerge/>
          </w:tcPr>
          <w:p w:rsidR="000B0FC4" w:rsidRDefault="000B0FC4" w:rsidP="00CC094C">
            <w:pPr>
              <w:ind w:firstLine="0"/>
              <w:rPr>
                <w:rFonts w:ascii="Times New Roman" w:hAnsi="Times New Roman" w:cs="Times New Roman"/>
                <w:b/>
                <w:sz w:val="28"/>
                <w:szCs w:val="28"/>
              </w:rPr>
            </w:pPr>
          </w:p>
        </w:tc>
        <w:tc>
          <w:tcPr>
            <w:tcW w:w="2881" w:type="dxa"/>
            <w:vMerge/>
          </w:tcPr>
          <w:p w:rsidR="000B0FC4" w:rsidRDefault="000B0FC4" w:rsidP="00CC094C">
            <w:pPr>
              <w:ind w:firstLine="0"/>
              <w:rPr>
                <w:rFonts w:ascii="Times New Roman" w:hAnsi="Times New Roman" w:cs="Times New Roman"/>
                <w:b/>
                <w:sz w:val="28"/>
                <w:szCs w:val="28"/>
              </w:rPr>
            </w:pPr>
          </w:p>
        </w:tc>
      </w:tr>
      <w:tr w:rsidR="00C5150F" w:rsidTr="00CC094C">
        <w:tc>
          <w:tcPr>
            <w:tcW w:w="2881" w:type="dxa"/>
          </w:tcPr>
          <w:p w:rsidR="00C5150F" w:rsidRPr="00FA22CB" w:rsidRDefault="00C5150F" w:rsidP="00C5150F">
            <w:pPr>
              <w:ind w:firstLine="0"/>
              <w:rPr>
                <w:b/>
              </w:rPr>
            </w:pPr>
            <w:r w:rsidRPr="00FA22CB">
              <w:rPr>
                <w:b/>
              </w:rPr>
              <w:t>ORIENTACE</w:t>
            </w:r>
          </w:p>
          <w:p w:rsidR="00C5150F" w:rsidRPr="00FA22CB" w:rsidRDefault="00C5150F" w:rsidP="00C5150F">
            <w:pPr>
              <w:ind w:firstLine="0"/>
            </w:pPr>
            <w:r w:rsidRPr="00FA22CB">
              <w:t xml:space="preserve">plně orientován </w:t>
            </w:r>
            <w:r w:rsidRPr="00FA22CB">
              <w:sym w:font="Wingdings" w:char="F071"/>
            </w:r>
          </w:p>
          <w:p w:rsidR="00C5150F" w:rsidRPr="00FA22CB" w:rsidRDefault="00C5150F" w:rsidP="00C5150F">
            <w:pPr>
              <w:ind w:firstLine="0"/>
            </w:pPr>
            <w:r w:rsidRPr="00FA22CB">
              <w:t xml:space="preserve">dezorientován </w:t>
            </w:r>
            <w:r w:rsidRPr="00FA22CB">
              <w:sym w:font="Wingdings" w:char="F071"/>
            </w:r>
          </w:p>
          <w:p w:rsidR="00C5150F" w:rsidRPr="00FA22CB" w:rsidRDefault="00C5150F" w:rsidP="00C5150F">
            <w:pPr>
              <w:ind w:firstLine="0"/>
            </w:pPr>
            <w:r w:rsidRPr="00FA22CB">
              <w:sym w:font="Wingdings" w:char="F071"/>
            </w:r>
            <w:r w:rsidRPr="00FA22CB">
              <w:t xml:space="preserve"> místem</w:t>
            </w:r>
          </w:p>
          <w:p w:rsidR="00C5150F" w:rsidRPr="00FA22CB" w:rsidRDefault="00C5150F" w:rsidP="00C5150F">
            <w:pPr>
              <w:ind w:firstLine="0"/>
            </w:pPr>
            <w:r w:rsidRPr="00FA22CB">
              <w:sym w:font="Wingdings" w:char="F071"/>
            </w:r>
            <w:r w:rsidRPr="00FA22CB">
              <w:t xml:space="preserve"> časem</w:t>
            </w:r>
          </w:p>
          <w:p w:rsidR="00C5150F" w:rsidRPr="00FA22CB" w:rsidRDefault="00C5150F" w:rsidP="00C5150F">
            <w:pPr>
              <w:ind w:firstLine="0"/>
              <w:rPr>
                <w:b/>
              </w:rPr>
            </w:pPr>
            <w:r w:rsidRPr="00FA22CB">
              <w:sym w:font="Wingdings" w:char="F071"/>
            </w:r>
            <w:r w:rsidRPr="00FA22CB">
              <w:t xml:space="preserve"> osobou</w:t>
            </w:r>
          </w:p>
        </w:tc>
        <w:tc>
          <w:tcPr>
            <w:tcW w:w="2881" w:type="dxa"/>
          </w:tcPr>
          <w:p w:rsidR="00C5150F" w:rsidRPr="00FA22CB" w:rsidRDefault="00C5150F" w:rsidP="00C5150F">
            <w:pPr>
              <w:ind w:firstLine="0"/>
              <w:rPr>
                <w:b/>
              </w:rPr>
            </w:pPr>
            <w:r w:rsidRPr="00FA22CB">
              <w:rPr>
                <w:b/>
              </w:rPr>
              <w:t>VYPRAZDŇOVÁNÍ STOLICE</w:t>
            </w:r>
          </w:p>
          <w:p w:rsidR="00C5150F" w:rsidRPr="00FA22CB" w:rsidRDefault="00C5150F" w:rsidP="00C5150F">
            <w:pPr>
              <w:ind w:firstLine="0"/>
            </w:pPr>
            <w:r w:rsidRPr="00FA22CB">
              <w:sym w:font="Wingdings" w:char="F071"/>
            </w:r>
            <w:r w:rsidRPr="00FA22CB">
              <w:t xml:space="preserve"> pravidelné </w:t>
            </w:r>
          </w:p>
          <w:p w:rsidR="00C5150F" w:rsidRPr="00FA22CB" w:rsidRDefault="00C5150F" w:rsidP="00C5150F">
            <w:pPr>
              <w:ind w:firstLine="0"/>
            </w:pPr>
            <w:r w:rsidRPr="00FA22CB">
              <w:sym w:font="Wingdings" w:char="F071"/>
            </w:r>
            <w:r w:rsidRPr="00FA22CB">
              <w:t xml:space="preserve"> nepravidelné</w:t>
            </w:r>
          </w:p>
          <w:p w:rsidR="00C5150F" w:rsidRDefault="00C5150F" w:rsidP="00C5150F">
            <w:pPr>
              <w:ind w:firstLine="0"/>
            </w:pPr>
            <w:r w:rsidRPr="00FA22CB">
              <w:sym w:font="Wingdings" w:char="F071"/>
            </w:r>
            <w:r w:rsidRPr="00FA22CB">
              <w:t xml:space="preserve"> inkontinence</w:t>
            </w:r>
          </w:p>
          <w:p w:rsidR="00C5150F" w:rsidRPr="00FA22CB" w:rsidRDefault="00C5150F" w:rsidP="00C5150F">
            <w:pPr>
              <w:ind w:firstLine="0"/>
            </w:pPr>
            <w:r w:rsidRPr="00FA22CB">
              <w:sym w:font="Wingdings" w:char="F071"/>
            </w:r>
            <w:r>
              <w:t xml:space="preserve"> WC </w:t>
            </w:r>
            <w:r w:rsidRPr="00FA22CB">
              <w:sym w:font="Wingdings" w:char="F071"/>
            </w:r>
            <w:r>
              <w:t xml:space="preserve"> podložní mísa</w:t>
            </w:r>
          </w:p>
          <w:p w:rsidR="00C5150F" w:rsidRPr="00FA22CB" w:rsidRDefault="00C5150F" w:rsidP="00C5150F">
            <w:pPr>
              <w:ind w:firstLine="0"/>
            </w:pPr>
            <w:r w:rsidRPr="00FA22CB">
              <w:t xml:space="preserve">Potíže: ne </w:t>
            </w:r>
            <w:r w:rsidRPr="00FA22CB">
              <w:sym w:font="Wingdings" w:char="F071"/>
            </w:r>
            <w:r w:rsidRPr="00FA22CB">
              <w:t xml:space="preserve"> ano </w:t>
            </w:r>
            <w:r w:rsidRPr="00FA22CB">
              <w:sym w:font="Wingdings" w:char="F071"/>
            </w:r>
          </w:p>
          <w:p w:rsidR="00C5150F" w:rsidRPr="00FA22CB" w:rsidRDefault="00C5150F" w:rsidP="00C5150F">
            <w:pPr>
              <w:ind w:firstLine="0"/>
              <w:rPr>
                <w:color w:val="BFBFBF"/>
              </w:rPr>
            </w:pPr>
            <w:r w:rsidRPr="00FA22CB">
              <w:t>Jaké:</w:t>
            </w:r>
          </w:p>
        </w:tc>
        <w:tc>
          <w:tcPr>
            <w:tcW w:w="2881" w:type="dxa"/>
          </w:tcPr>
          <w:p w:rsidR="00C5150F" w:rsidRPr="00FA22CB" w:rsidRDefault="00C5150F" w:rsidP="00C5150F">
            <w:pPr>
              <w:ind w:firstLine="0"/>
              <w:rPr>
                <w:b/>
              </w:rPr>
            </w:pPr>
            <w:r w:rsidRPr="00FA22CB">
              <w:rPr>
                <w:b/>
              </w:rPr>
              <w:t>ZMĚNY PROŽÍVÁNÍ A CHOVÁNÍ</w:t>
            </w:r>
          </w:p>
          <w:p w:rsidR="00C5150F" w:rsidRPr="00FA22CB" w:rsidRDefault="00C5150F" w:rsidP="00C5150F">
            <w:pPr>
              <w:ind w:firstLine="0"/>
            </w:pPr>
            <w:r w:rsidRPr="00FA22CB">
              <w:sym w:font="Wingdings" w:char="F071"/>
            </w:r>
            <w:r w:rsidRPr="00FA22CB">
              <w:t xml:space="preserve"> klid</w:t>
            </w:r>
          </w:p>
          <w:p w:rsidR="00C5150F" w:rsidRPr="00FA22CB" w:rsidRDefault="00C5150F" w:rsidP="00C5150F">
            <w:pPr>
              <w:ind w:firstLine="0"/>
            </w:pPr>
            <w:r w:rsidRPr="00FA22CB">
              <w:sym w:font="Wingdings" w:char="F071"/>
            </w:r>
            <w:r w:rsidRPr="00FA22CB">
              <w:t xml:space="preserve"> úzkostlivost</w:t>
            </w:r>
          </w:p>
          <w:p w:rsidR="00C5150F" w:rsidRDefault="00C5150F" w:rsidP="00C5150F">
            <w:pPr>
              <w:ind w:firstLine="0"/>
            </w:pPr>
            <w:r w:rsidRPr="00FA22CB">
              <w:sym w:font="Wingdings" w:char="F071"/>
            </w:r>
            <w:r w:rsidRPr="00FA22CB">
              <w:t xml:space="preserve"> strach</w:t>
            </w:r>
          </w:p>
          <w:p w:rsidR="00C5150F" w:rsidRPr="00FA22CB" w:rsidRDefault="00C5150F" w:rsidP="00C5150F">
            <w:pPr>
              <w:ind w:firstLine="0"/>
            </w:pPr>
            <w:r w:rsidRPr="00FA22CB">
              <w:sym w:font="Wingdings" w:char="F071"/>
            </w:r>
            <w:r w:rsidRPr="00FA22CB">
              <w:t xml:space="preserve"> nespokojenost</w:t>
            </w:r>
          </w:p>
          <w:p w:rsidR="00C5150F" w:rsidRPr="00FA22CB" w:rsidRDefault="00C5150F" w:rsidP="00C5150F">
            <w:pPr>
              <w:ind w:firstLine="0"/>
            </w:pPr>
            <w:r w:rsidRPr="00FA22CB">
              <w:sym w:font="Wingdings" w:char="F071"/>
            </w:r>
            <w:r w:rsidRPr="00FA22CB">
              <w:t xml:space="preserve"> hněv</w:t>
            </w:r>
          </w:p>
          <w:p w:rsidR="00C5150F" w:rsidRPr="00FA22CB" w:rsidRDefault="00C5150F" w:rsidP="00C5150F">
            <w:pPr>
              <w:ind w:firstLine="0"/>
              <w:rPr>
                <w:color w:val="BFBFBF"/>
              </w:rPr>
            </w:pPr>
            <w:r w:rsidRPr="00FA22CB">
              <w:sym w:font="Wingdings" w:char="F071"/>
            </w:r>
            <w:r w:rsidRPr="00FA22CB">
              <w:t xml:space="preserve"> uzavřenost</w:t>
            </w:r>
          </w:p>
        </w:tc>
      </w:tr>
    </w:tbl>
    <w:p w:rsidR="00CC094C" w:rsidRDefault="00CC094C" w:rsidP="00C5150F">
      <w:pPr>
        <w:spacing w:after="0" w:line="240" w:lineRule="auto"/>
        <w:ind w:firstLine="0"/>
        <w:rPr>
          <w:rFonts w:ascii="Times New Roman" w:hAnsi="Times New Roman" w:cs="Times New Roman"/>
          <w:b/>
          <w:sz w:val="28"/>
          <w:szCs w:val="28"/>
        </w:rPr>
      </w:pPr>
    </w:p>
    <w:p w:rsidR="009F0BA8" w:rsidRDefault="009F0BA8" w:rsidP="00C5150F">
      <w:pPr>
        <w:spacing w:after="0" w:line="240" w:lineRule="auto"/>
        <w:ind w:firstLine="0"/>
        <w:rPr>
          <w:rFonts w:ascii="Times New Roman" w:hAnsi="Times New Roman" w:cs="Times New Roman"/>
          <w:b/>
          <w:sz w:val="28"/>
          <w:szCs w:val="28"/>
        </w:rPr>
      </w:pPr>
    </w:p>
    <w:tbl>
      <w:tblPr>
        <w:tblStyle w:val="Mkatabulky"/>
        <w:tblW w:w="0" w:type="auto"/>
        <w:tblLook w:val="04A0" w:firstRow="1" w:lastRow="0" w:firstColumn="1" w:lastColumn="0" w:noHBand="0" w:noVBand="1"/>
      </w:tblPr>
      <w:tblGrid>
        <w:gridCol w:w="2160"/>
        <w:gridCol w:w="721"/>
        <w:gridCol w:w="1440"/>
        <w:gridCol w:w="1441"/>
        <w:gridCol w:w="720"/>
        <w:gridCol w:w="2161"/>
      </w:tblGrid>
      <w:tr w:rsidR="009F0BA8" w:rsidTr="009F0BA8">
        <w:tc>
          <w:tcPr>
            <w:tcW w:w="8643" w:type="dxa"/>
            <w:gridSpan w:val="6"/>
            <w:tcBorders>
              <w:bottom w:val="single" w:sz="4" w:space="0" w:color="auto"/>
            </w:tcBorders>
          </w:tcPr>
          <w:p w:rsidR="009F0BA8" w:rsidRPr="00686494" w:rsidRDefault="009F0BA8" w:rsidP="009F0BA8">
            <w:pPr>
              <w:ind w:firstLine="0"/>
              <w:rPr>
                <w:b/>
              </w:rPr>
            </w:pPr>
            <w:r w:rsidRPr="00686494">
              <w:rPr>
                <w:b/>
              </w:rPr>
              <w:t>OŠETŘOVATELSKÝ PROBLÉM:</w:t>
            </w:r>
          </w:p>
          <w:p w:rsidR="009F0BA8" w:rsidRDefault="009F0BA8" w:rsidP="00C5150F">
            <w:pPr>
              <w:ind w:firstLine="0"/>
              <w:rPr>
                <w:rFonts w:ascii="Times New Roman" w:hAnsi="Times New Roman" w:cs="Times New Roman"/>
                <w:b/>
                <w:sz w:val="28"/>
                <w:szCs w:val="28"/>
              </w:rPr>
            </w:pPr>
          </w:p>
        </w:tc>
      </w:tr>
      <w:tr w:rsidR="009F0BA8" w:rsidTr="009F0BA8">
        <w:tc>
          <w:tcPr>
            <w:tcW w:w="8643" w:type="dxa"/>
            <w:gridSpan w:val="6"/>
            <w:tcBorders>
              <w:top w:val="single" w:sz="4" w:space="0" w:color="auto"/>
              <w:left w:val="nil"/>
              <w:bottom w:val="single" w:sz="4" w:space="0" w:color="auto"/>
              <w:right w:val="nil"/>
            </w:tcBorders>
          </w:tcPr>
          <w:p w:rsidR="009F0BA8" w:rsidRPr="009F0BA8" w:rsidRDefault="009F0BA8" w:rsidP="00C5150F">
            <w:pPr>
              <w:ind w:firstLine="0"/>
              <w:rPr>
                <w:rFonts w:ascii="Times New Roman" w:hAnsi="Times New Roman" w:cs="Times New Roman"/>
                <w:b/>
                <w:sz w:val="16"/>
                <w:szCs w:val="16"/>
              </w:rPr>
            </w:pPr>
          </w:p>
        </w:tc>
      </w:tr>
      <w:tr w:rsidR="009F0BA8" w:rsidTr="009F0BA8">
        <w:trPr>
          <w:trHeight w:val="42"/>
        </w:trPr>
        <w:tc>
          <w:tcPr>
            <w:tcW w:w="2881" w:type="dxa"/>
            <w:gridSpan w:val="2"/>
            <w:tcBorders>
              <w:top w:val="single" w:sz="4" w:space="0" w:color="auto"/>
            </w:tcBorders>
          </w:tcPr>
          <w:p w:rsidR="009F0BA8" w:rsidRPr="009F0BA8" w:rsidRDefault="009F0BA8" w:rsidP="009F0BA8">
            <w:pPr>
              <w:jc w:val="center"/>
              <w:rPr>
                <w:b/>
              </w:rPr>
            </w:pPr>
            <w:r w:rsidRPr="009F0BA8">
              <w:rPr>
                <w:b/>
              </w:rPr>
              <w:t>Léky per os</w:t>
            </w:r>
          </w:p>
        </w:tc>
        <w:tc>
          <w:tcPr>
            <w:tcW w:w="2881" w:type="dxa"/>
            <w:gridSpan w:val="2"/>
            <w:tcBorders>
              <w:top w:val="single" w:sz="4" w:space="0" w:color="auto"/>
            </w:tcBorders>
          </w:tcPr>
          <w:p w:rsidR="009F0BA8" w:rsidRPr="009F0BA8" w:rsidRDefault="009F0BA8" w:rsidP="009F0BA8">
            <w:pPr>
              <w:jc w:val="center"/>
              <w:rPr>
                <w:b/>
              </w:rPr>
            </w:pPr>
            <w:r w:rsidRPr="009F0BA8">
              <w:rPr>
                <w:b/>
              </w:rPr>
              <w:t>Léková skupina</w:t>
            </w:r>
          </w:p>
        </w:tc>
        <w:tc>
          <w:tcPr>
            <w:tcW w:w="2881" w:type="dxa"/>
            <w:gridSpan w:val="2"/>
            <w:tcBorders>
              <w:top w:val="single" w:sz="4" w:space="0" w:color="auto"/>
            </w:tcBorders>
          </w:tcPr>
          <w:p w:rsidR="009F0BA8" w:rsidRPr="009F0BA8" w:rsidRDefault="009F0BA8" w:rsidP="009F0BA8">
            <w:pPr>
              <w:rPr>
                <w:b/>
              </w:rPr>
            </w:pPr>
            <w:r w:rsidRPr="009F0BA8">
              <w:rPr>
                <w:b/>
              </w:rPr>
              <w:t>Léky inj.</w:t>
            </w:r>
          </w:p>
        </w:tc>
      </w:tr>
      <w:tr w:rsidR="009F0BA8" w:rsidTr="000F00E6">
        <w:trPr>
          <w:trHeight w:val="39"/>
        </w:trPr>
        <w:tc>
          <w:tcPr>
            <w:tcW w:w="2881" w:type="dxa"/>
            <w:gridSpan w:val="2"/>
          </w:tcPr>
          <w:p w:rsidR="009F0BA8" w:rsidRPr="009F0BA8" w:rsidRDefault="009F0BA8" w:rsidP="009F0BA8">
            <w:pPr>
              <w:ind w:firstLine="0"/>
              <w:rPr>
                <w:rFonts w:ascii="Times New Roman" w:hAnsi="Times New Roman" w:cs="Times New Roman"/>
                <w:b/>
              </w:rPr>
            </w:pPr>
          </w:p>
        </w:tc>
        <w:tc>
          <w:tcPr>
            <w:tcW w:w="2881" w:type="dxa"/>
            <w:gridSpan w:val="2"/>
          </w:tcPr>
          <w:p w:rsidR="009F0BA8" w:rsidRPr="009F0BA8" w:rsidRDefault="009F0BA8" w:rsidP="009F0BA8">
            <w:pPr>
              <w:ind w:firstLine="0"/>
              <w:rPr>
                <w:rFonts w:ascii="Times New Roman" w:hAnsi="Times New Roman" w:cs="Times New Roman"/>
                <w:b/>
              </w:rPr>
            </w:pPr>
          </w:p>
        </w:tc>
        <w:tc>
          <w:tcPr>
            <w:tcW w:w="2881" w:type="dxa"/>
            <w:gridSpan w:val="2"/>
            <w:vMerge w:val="restart"/>
          </w:tcPr>
          <w:p w:rsidR="009F0BA8" w:rsidRPr="009F0BA8" w:rsidRDefault="009F0BA8" w:rsidP="009F0BA8">
            <w:pPr>
              <w:ind w:firstLine="0"/>
              <w:rPr>
                <w:rFonts w:ascii="Times New Roman" w:hAnsi="Times New Roman" w:cs="Times New Roman"/>
                <w:b/>
              </w:rPr>
            </w:pPr>
          </w:p>
        </w:tc>
      </w:tr>
      <w:tr w:rsidR="009F0BA8" w:rsidTr="000F00E6">
        <w:trPr>
          <w:trHeight w:val="39"/>
        </w:trPr>
        <w:tc>
          <w:tcPr>
            <w:tcW w:w="2881" w:type="dxa"/>
            <w:gridSpan w:val="2"/>
          </w:tcPr>
          <w:p w:rsidR="009F0BA8" w:rsidRPr="009F0BA8" w:rsidRDefault="009F0BA8" w:rsidP="009F0BA8">
            <w:pPr>
              <w:ind w:firstLine="0"/>
              <w:rPr>
                <w:rFonts w:ascii="Times New Roman" w:hAnsi="Times New Roman" w:cs="Times New Roman"/>
                <w:b/>
              </w:rPr>
            </w:pPr>
          </w:p>
        </w:tc>
        <w:tc>
          <w:tcPr>
            <w:tcW w:w="2881" w:type="dxa"/>
            <w:gridSpan w:val="2"/>
          </w:tcPr>
          <w:p w:rsidR="009F0BA8" w:rsidRPr="009F0BA8" w:rsidRDefault="009F0BA8" w:rsidP="009F0BA8">
            <w:pPr>
              <w:ind w:firstLine="0"/>
              <w:rPr>
                <w:rFonts w:ascii="Times New Roman" w:hAnsi="Times New Roman" w:cs="Times New Roman"/>
                <w:b/>
              </w:rPr>
            </w:pPr>
          </w:p>
        </w:tc>
        <w:tc>
          <w:tcPr>
            <w:tcW w:w="2881" w:type="dxa"/>
            <w:gridSpan w:val="2"/>
            <w:vMerge/>
          </w:tcPr>
          <w:p w:rsidR="009F0BA8" w:rsidRPr="009F0BA8" w:rsidRDefault="009F0BA8" w:rsidP="009F0BA8">
            <w:pPr>
              <w:ind w:firstLine="0"/>
              <w:rPr>
                <w:rFonts w:ascii="Times New Roman" w:hAnsi="Times New Roman" w:cs="Times New Roman"/>
                <w:b/>
              </w:rPr>
            </w:pPr>
          </w:p>
        </w:tc>
      </w:tr>
      <w:tr w:rsidR="009F0BA8" w:rsidTr="000F00E6">
        <w:trPr>
          <w:trHeight w:val="39"/>
        </w:trPr>
        <w:tc>
          <w:tcPr>
            <w:tcW w:w="2881" w:type="dxa"/>
            <w:gridSpan w:val="2"/>
          </w:tcPr>
          <w:p w:rsidR="009F0BA8" w:rsidRPr="009F0BA8" w:rsidRDefault="009F0BA8" w:rsidP="009F0BA8">
            <w:pPr>
              <w:ind w:firstLine="0"/>
              <w:rPr>
                <w:rFonts w:ascii="Times New Roman" w:hAnsi="Times New Roman" w:cs="Times New Roman"/>
                <w:b/>
              </w:rPr>
            </w:pPr>
          </w:p>
        </w:tc>
        <w:tc>
          <w:tcPr>
            <w:tcW w:w="2881" w:type="dxa"/>
            <w:gridSpan w:val="2"/>
          </w:tcPr>
          <w:p w:rsidR="009F0BA8" w:rsidRPr="009F0BA8" w:rsidRDefault="009F0BA8" w:rsidP="009F0BA8">
            <w:pPr>
              <w:ind w:firstLine="0"/>
              <w:rPr>
                <w:rFonts w:ascii="Times New Roman" w:hAnsi="Times New Roman" w:cs="Times New Roman"/>
                <w:b/>
              </w:rPr>
            </w:pPr>
          </w:p>
        </w:tc>
        <w:tc>
          <w:tcPr>
            <w:tcW w:w="2881" w:type="dxa"/>
            <w:gridSpan w:val="2"/>
            <w:vMerge/>
          </w:tcPr>
          <w:p w:rsidR="009F0BA8" w:rsidRPr="009F0BA8" w:rsidRDefault="009F0BA8" w:rsidP="009F0BA8">
            <w:pPr>
              <w:ind w:firstLine="0"/>
              <w:rPr>
                <w:rFonts w:ascii="Times New Roman" w:hAnsi="Times New Roman" w:cs="Times New Roman"/>
                <w:b/>
              </w:rPr>
            </w:pPr>
          </w:p>
        </w:tc>
      </w:tr>
      <w:tr w:rsidR="009F0BA8" w:rsidTr="000F00E6">
        <w:trPr>
          <w:trHeight w:val="39"/>
        </w:trPr>
        <w:tc>
          <w:tcPr>
            <w:tcW w:w="2881" w:type="dxa"/>
            <w:gridSpan w:val="2"/>
          </w:tcPr>
          <w:p w:rsidR="009F0BA8" w:rsidRPr="009F0BA8" w:rsidRDefault="009F0BA8" w:rsidP="009F0BA8">
            <w:pPr>
              <w:ind w:firstLine="0"/>
              <w:rPr>
                <w:rFonts w:ascii="Times New Roman" w:hAnsi="Times New Roman" w:cs="Times New Roman"/>
                <w:b/>
              </w:rPr>
            </w:pPr>
          </w:p>
        </w:tc>
        <w:tc>
          <w:tcPr>
            <w:tcW w:w="2881" w:type="dxa"/>
            <w:gridSpan w:val="2"/>
          </w:tcPr>
          <w:p w:rsidR="009F0BA8" w:rsidRPr="009F0BA8" w:rsidRDefault="009F0BA8" w:rsidP="009F0BA8">
            <w:pPr>
              <w:ind w:firstLine="0"/>
              <w:rPr>
                <w:rFonts w:ascii="Times New Roman" w:hAnsi="Times New Roman" w:cs="Times New Roman"/>
                <w:b/>
              </w:rPr>
            </w:pPr>
          </w:p>
        </w:tc>
        <w:tc>
          <w:tcPr>
            <w:tcW w:w="2881" w:type="dxa"/>
            <w:gridSpan w:val="2"/>
            <w:vMerge/>
          </w:tcPr>
          <w:p w:rsidR="009F0BA8" w:rsidRPr="009F0BA8" w:rsidRDefault="009F0BA8" w:rsidP="009F0BA8">
            <w:pPr>
              <w:ind w:firstLine="0"/>
              <w:rPr>
                <w:rFonts w:ascii="Times New Roman" w:hAnsi="Times New Roman" w:cs="Times New Roman"/>
                <w:b/>
              </w:rPr>
            </w:pPr>
          </w:p>
        </w:tc>
      </w:tr>
      <w:tr w:rsidR="009F0BA8" w:rsidTr="009F0BA8">
        <w:trPr>
          <w:trHeight w:val="39"/>
        </w:trPr>
        <w:tc>
          <w:tcPr>
            <w:tcW w:w="2881" w:type="dxa"/>
            <w:gridSpan w:val="2"/>
            <w:tcBorders>
              <w:bottom w:val="single" w:sz="4" w:space="0" w:color="auto"/>
            </w:tcBorders>
          </w:tcPr>
          <w:p w:rsidR="009F0BA8" w:rsidRPr="009F0BA8" w:rsidRDefault="009F0BA8" w:rsidP="009F0BA8">
            <w:pPr>
              <w:ind w:firstLine="0"/>
              <w:rPr>
                <w:rFonts w:ascii="Times New Roman" w:hAnsi="Times New Roman" w:cs="Times New Roman"/>
                <w:b/>
              </w:rPr>
            </w:pPr>
          </w:p>
        </w:tc>
        <w:tc>
          <w:tcPr>
            <w:tcW w:w="2881" w:type="dxa"/>
            <w:gridSpan w:val="2"/>
            <w:tcBorders>
              <w:bottom w:val="single" w:sz="4" w:space="0" w:color="auto"/>
            </w:tcBorders>
          </w:tcPr>
          <w:p w:rsidR="009F0BA8" w:rsidRPr="009F0BA8" w:rsidRDefault="009F0BA8" w:rsidP="009F0BA8">
            <w:pPr>
              <w:ind w:firstLine="0"/>
              <w:rPr>
                <w:rFonts w:ascii="Times New Roman" w:hAnsi="Times New Roman" w:cs="Times New Roman"/>
                <w:b/>
              </w:rPr>
            </w:pPr>
          </w:p>
        </w:tc>
        <w:tc>
          <w:tcPr>
            <w:tcW w:w="2881" w:type="dxa"/>
            <w:gridSpan w:val="2"/>
            <w:tcBorders>
              <w:bottom w:val="single" w:sz="4" w:space="0" w:color="auto"/>
            </w:tcBorders>
          </w:tcPr>
          <w:p w:rsidR="009F0BA8" w:rsidRPr="009F0BA8" w:rsidRDefault="009F0BA8" w:rsidP="009F0BA8">
            <w:pPr>
              <w:ind w:firstLine="0"/>
              <w:jc w:val="center"/>
              <w:rPr>
                <w:rFonts w:cs="Times New Roman"/>
                <w:b/>
              </w:rPr>
            </w:pPr>
            <w:r w:rsidRPr="009F0BA8">
              <w:rPr>
                <w:rFonts w:cs="Times New Roman"/>
                <w:b/>
              </w:rPr>
              <w:t>Infuze</w:t>
            </w:r>
          </w:p>
        </w:tc>
      </w:tr>
      <w:tr w:rsidR="009F0BA8" w:rsidTr="000F00E6">
        <w:trPr>
          <w:trHeight w:val="39"/>
        </w:trPr>
        <w:tc>
          <w:tcPr>
            <w:tcW w:w="2881" w:type="dxa"/>
            <w:gridSpan w:val="2"/>
          </w:tcPr>
          <w:p w:rsidR="009F0BA8" w:rsidRPr="009F0BA8" w:rsidRDefault="009F0BA8" w:rsidP="009F0BA8">
            <w:pPr>
              <w:ind w:firstLine="0"/>
              <w:rPr>
                <w:rFonts w:ascii="Times New Roman" w:hAnsi="Times New Roman" w:cs="Times New Roman"/>
                <w:b/>
              </w:rPr>
            </w:pPr>
          </w:p>
        </w:tc>
        <w:tc>
          <w:tcPr>
            <w:tcW w:w="2881" w:type="dxa"/>
            <w:gridSpan w:val="2"/>
          </w:tcPr>
          <w:p w:rsidR="009F0BA8" w:rsidRPr="009F0BA8" w:rsidRDefault="009F0BA8" w:rsidP="009F0BA8">
            <w:pPr>
              <w:ind w:firstLine="0"/>
              <w:rPr>
                <w:rFonts w:ascii="Times New Roman" w:hAnsi="Times New Roman" w:cs="Times New Roman"/>
                <w:b/>
              </w:rPr>
            </w:pPr>
          </w:p>
        </w:tc>
        <w:tc>
          <w:tcPr>
            <w:tcW w:w="2881" w:type="dxa"/>
            <w:gridSpan w:val="2"/>
            <w:vMerge w:val="restart"/>
          </w:tcPr>
          <w:p w:rsidR="009F0BA8" w:rsidRPr="009F0BA8" w:rsidRDefault="009F0BA8" w:rsidP="009F0BA8">
            <w:pPr>
              <w:ind w:firstLine="0"/>
              <w:rPr>
                <w:rFonts w:ascii="Times New Roman" w:hAnsi="Times New Roman" w:cs="Times New Roman"/>
                <w:b/>
              </w:rPr>
            </w:pPr>
          </w:p>
        </w:tc>
      </w:tr>
      <w:tr w:rsidR="009F0BA8" w:rsidTr="000F00E6">
        <w:trPr>
          <w:trHeight w:val="39"/>
        </w:trPr>
        <w:tc>
          <w:tcPr>
            <w:tcW w:w="2881" w:type="dxa"/>
            <w:gridSpan w:val="2"/>
          </w:tcPr>
          <w:p w:rsidR="009F0BA8" w:rsidRPr="009F0BA8" w:rsidRDefault="009F0BA8" w:rsidP="009F0BA8">
            <w:pPr>
              <w:ind w:firstLine="0"/>
              <w:rPr>
                <w:rFonts w:ascii="Times New Roman" w:hAnsi="Times New Roman" w:cs="Times New Roman"/>
                <w:b/>
              </w:rPr>
            </w:pPr>
          </w:p>
        </w:tc>
        <w:tc>
          <w:tcPr>
            <w:tcW w:w="2881" w:type="dxa"/>
            <w:gridSpan w:val="2"/>
          </w:tcPr>
          <w:p w:rsidR="009F0BA8" w:rsidRPr="009F0BA8" w:rsidRDefault="009F0BA8" w:rsidP="009F0BA8">
            <w:pPr>
              <w:ind w:firstLine="0"/>
              <w:rPr>
                <w:rFonts w:ascii="Times New Roman" w:hAnsi="Times New Roman" w:cs="Times New Roman"/>
                <w:b/>
              </w:rPr>
            </w:pPr>
          </w:p>
        </w:tc>
        <w:tc>
          <w:tcPr>
            <w:tcW w:w="2881" w:type="dxa"/>
            <w:gridSpan w:val="2"/>
            <w:vMerge/>
          </w:tcPr>
          <w:p w:rsidR="009F0BA8" w:rsidRPr="009F0BA8" w:rsidRDefault="009F0BA8" w:rsidP="009F0BA8">
            <w:pPr>
              <w:ind w:firstLine="0"/>
              <w:rPr>
                <w:rFonts w:ascii="Times New Roman" w:hAnsi="Times New Roman" w:cs="Times New Roman"/>
                <w:b/>
              </w:rPr>
            </w:pPr>
          </w:p>
        </w:tc>
      </w:tr>
      <w:tr w:rsidR="009F0BA8" w:rsidTr="000F00E6">
        <w:trPr>
          <w:trHeight w:val="39"/>
        </w:trPr>
        <w:tc>
          <w:tcPr>
            <w:tcW w:w="2881" w:type="dxa"/>
            <w:gridSpan w:val="2"/>
          </w:tcPr>
          <w:p w:rsidR="009F0BA8" w:rsidRPr="009F0BA8" w:rsidRDefault="009F0BA8" w:rsidP="009F0BA8">
            <w:pPr>
              <w:ind w:firstLine="0"/>
              <w:rPr>
                <w:rFonts w:ascii="Times New Roman" w:hAnsi="Times New Roman" w:cs="Times New Roman"/>
                <w:b/>
              </w:rPr>
            </w:pPr>
          </w:p>
        </w:tc>
        <w:tc>
          <w:tcPr>
            <w:tcW w:w="2881" w:type="dxa"/>
            <w:gridSpan w:val="2"/>
          </w:tcPr>
          <w:p w:rsidR="009F0BA8" w:rsidRPr="009F0BA8" w:rsidRDefault="009F0BA8" w:rsidP="009F0BA8">
            <w:pPr>
              <w:ind w:firstLine="0"/>
              <w:rPr>
                <w:rFonts w:ascii="Times New Roman" w:hAnsi="Times New Roman" w:cs="Times New Roman"/>
                <w:b/>
              </w:rPr>
            </w:pPr>
          </w:p>
        </w:tc>
        <w:tc>
          <w:tcPr>
            <w:tcW w:w="2881" w:type="dxa"/>
            <w:gridSpan w:val="2"/>
            <w:vMerge/>
          </w:tcPr>
          <w:p w:rsidR="009F0BA8" w:rsidRPr="009F0BA8" w:rsidRDefault="009F0BA8" w:rsidP="009F0BA8">
            <w:pPr>
              <w:ind w:firstLine="0"/>
              <w:rPr>
                <w:rFonts w:ascii="Times New Roman" w:hAnsi="Times New Roman" w:cs="Times New Roman"/>
                <w:b/>
              </w:rPr>
            </w:pPr>
          </w:p>
        </w:tc>
      </w:tr>
      <w:tr w:rsidR="009F0BA8" w:rsidTr="009F0BA8">
        <w:trPr>
          <w:trHeight w:val="39"/>
        </w:trPr>
        <w:tc>
          <w:tcPr>
            <w:tcW w:w="2881" w:type="dxa"/>
            <w:gridSpan w:val="2"/>
            <w:tcBorders>
              <w:bottom w:val="single" w:sz="4" w:space="0" w:color="auto"/>
            </w:tcBorders>
          </w:tcPr>
          <w:p w:rsidR="009F0BA8" w:rsidRPr="009F0BA8" w:rsidRDefault="009F0BA8" w:rsidP="009F0BA8">
            <w:pPr>
              <w:ind w:firstLine="0"/>
              <w:rPr>
                <w:rFonts w:ascii="Times New Roman" w:hAnsi="Times New Roman" w:cs="Times New Roman"/>
                <w:b/>
              </w:rPr>
            </w:pPr>
          </w:p>
        </w:tc>
        <w:tc>
          <w:tcPr>
            <w:tcW w:w="2881" w:type="dxa"/>
            <w:gridSpan w:val="2"/>
            <w:tcBorders>
              <w:bottom w:val="single" w:sz="4" w:space="0" w:color="auto"/>
            </w:tcBorders>
          </w:tcPr>
          <w:p w:rsidR="009F0BA8" w:rsidRPr="009F0BA8" w:rsidRDefault="009F0BA8" w:rsidP="009F0BA8">
            <w:pPr>
              <w:ind w:firstLine="0"/>
              <w:rPr>
                <w:rFonts w:ascii="Times New Roman" w:hAnsi="Times New Roman" w:cs="Times New Roman"/>
                <w:b/>
              </w:rPr>
            </w:pPr>
          </w:p>
        </w:tc>
        <w:tc>
          <w:tcPr>
            <w:tcW w:w="2881" w:type="dxa"/>
            <w:gridSpan w:val="2"/>
            <w:vMerge/>
            <w:tcBorders>
              <w:bottom w:val="single" w:sz="4" w:space="0" w:color="auto"/>
            </w:tcBorders>
          </w:tcPr>
          <w:p w:rsidR="009F0BA8" w:rsidRPr="009F0BA8" w:rsidRDefault="009F0BA8" w:rsidP="009F0BA8">
            <w:pPr>
              <w:ind w:firstLine="0"/>
              <w:rPr>
                <w:rFonts w:ascii="Times New Roman" w:hAnsi="Times New Roman" w:cs="Times New Roman"/>
                <w:b/>
              </w:rPr>
            </w:pPr>
          </w:p>
        </w:tc>
      </w:tr>
      <w:tr w:rsidR="009F0BA8" w:rsidTr="009F0BA8">
        <w:tc>
          <w:tcPr>
            <w:tcW w:w="8643" w:type="dxa"/>
            <w:gridSpan w:val="6"/>
            <w:tcBorders>
              <w:top w:val="single" w:sz="4" w:space="0" w:color="auto"/>
              <w:left w:val="nil"/>
              <w:bottom w:val="single" w:sz="4" w:space="0" w:color="auto"/>
              <w:right w:val="nil"/>
            </w:tcBorders>
          </w:tcPr>
          <w:p w:rsidR="009F0BA8" w:rsidRPr="009F0BA8" w:rsidRDefault="009F0BA8" w:rsidP="00C5150F">
            <w:pPr>
              <w:ind w:firstLine="0"/>
              <w:rPr>
                <w:rFonts w:ascii="Times New Roman" w:hAnsi="Times New Roman" w:cs="Times New Roman"/>
                <w:b/>
                <w:sz w:val="16"/>
                <w:szCs w:val="16"/>
              </w:rPr>
            </w:pPr>
          </w:p>
        </w:tc>
      </w:tr>
      <w:tr w:rsidR="009F0BA8" w:rsidTr="009F0BA8">
        <w:tc>
          <w:tcPr>
            <w:tcW w:w="2160" w:type="dxa"/>
            <w:tcBorders>
              <w:top w:val="single" w:sz="4" w:space="0" w:color="auto"/>
              <w:bottom w:val="single" w:sz="4" w:space="0" w:color="auto"/>
            </w:tcBorders>
          </w:tcPr>
          <w:p w:rsidR="009F0BA8" w:rsidRPr="00FA22CB" w:rsidRDefault="009F0BA8" w:rsidP="009F0BA8">
            <w:pPr>
              <w:ind w:firstLine="0"/>
              <w:jc w:val="center"/>
              <w:rPr>
                <w:b/>
              </w:rPr>
            </w:pPr>
            <w:r w:rsidRPr="00FA22CB">
              <w:rPr>
                <w:b/>
              </w:rPr>
              <w:t>Odběry biologického materiálu</w:t>
            </w:r>
          </w:p>
        </w:tc>
        <w:tc>
          <w:tcPr>
            <w:tcW w:w="2161" w:type="dxa"/>
            <w:gridSpan w:val="2"/>
            <w:tcBorders>
              <w:top w:val="single" w:sz="4" w:space="0" w:color="auto"/>
              <w:bottom w:val="single" w:sz="4" w:space="0" w:color="auto"/>
            </w:tcBorders>
          </w:tcPr>
          <w:p w:rsidR="009F0BA8" w:rsidRPr="00FA22CB" w:rsidRDefault="009F0BA8" w:rsidP="009F0BA8">
            <w:pPr>
              <w:ind w:firstLine="0"/>
              <w:jc w:val="center"/>
              <w:rPr>
                <w:b/>
              </w:rPr>
            </w:pPr>
            <w:r w:rsidRPr="00FA22CB">
              <w:rPr>
                <w:b/>
              </w:rPr>
              <w:t>Vyšetření</w:t>
            </w:r>
          </w:p>
        </w:tc>
        <w:tc>
          <w:tcPr>
            <w:tcW w:w="2161" w:type="dxa"/>
            <w:gridSpan w:val="2"/>
            <w:tcBorders>
              <w:top w:val="single" w:sz="4" w:space="0" w:color="auto"/>
              <w:bottom w:val="single" w:sz="4" w:space="0" w:color="auto"/>
            </w:tcBorders>
          </w:tcPr>
          <w:p w:rsidR="009F0BA8" w:rsidRPr="00FA22CB" w:rsidRDefault="009F0BA8" w:rsidP="009F0BA8">
            <w:pPr>
              <w:ind w:firstLine="0"/>
              <w:jc w:val="center"/>
              <w:rPr>
                <w:b/>
              </w:rPr>
            </w:pPr>
            <w:r w:rsidRPr="00FA22CB">
              <w:rPr>
                <w:b/>
              </w:rPr>
              <w:t>Příprava na vyšetření</w:t>
            </w:r>
          </w:p>
        </w:tc>
        <w:tc>
          <w:tcPr>
            <w:tcW w:w="2161" w:type="dxa"/>
            <w:tcBorders>
              <w:top w:val="single" w:sz="4" w:space="0" w:color="auto"/>
              <w:bottom w:val="single" w:sz="4" w:space="0" w:color="auto"/>
            </w:tcBorders>
          </w:tcPr>
          <w:p w:rsidR="009F0BA8" w:rsidRPr="00FA22CB" w:rsidRDefault="009F0BA8" w:rsidP="009F0BA8">
            <w:pPr>
              <w:ind w:firstLine="0"/>
              <w:jc w:val="center"/>
              <w:rPr>
                <w:b/>
              </w:rPr>
            </w:pPr>
            <w:r w:rsidRPr="00FA22CB">
              <w:rPr>
                <w:b/>
              </w:rPr>
              <w:t>Péče po vyšetření</w:t>
            </w:r>
          </w:p>
        </w:tc>
      </w:tr>
      <w:tr w:rsidR="009F0BA8" w:rsidTr="009F0BA8">
        <w:tc>
          <w:tcPr>
            <w:tcW w:w="2160" w:type="dxa"/>
            <w:tcBorders>
              <w:bottom w:val="single" w:sz="4" w:space="0" w:color="auto"/>
            </w:tcBorders>
          </w:tcPr>
          <w:p w:rsidR="009F0BA8" w:rsidRPr="009F0BA8" w:rsidRDefault="009F0BA8" w:rsidP="00C5150F">
            <w:pPr>
              <w:ind w:firstLine="0"/>
              <w:rPr>
                <w:rFonts w:cs="Times New Roman"/>
                <w:b/>
              </w:rPr>
            </w:pPr>
          </w:p>
        </w:tc>
        <w:tc>
          <w:tcPr>
            <w:tcW w:w="2161" w:type="dxa"/>
            <w:gridSpan w:val="2"/>
            <w:tcBorders>
              <w:bottom w:val="single" w:sz="4" w:space="0" w:color="auto"/>
            </w:tcBorders>
          </w:tcPr>
          <w:p w:rsidR="009F0BA8" w:rsidRDefault="009F0BA8" w:rsidP="00C5150F">
            <w:pPr>
              <w:ind w:firstLine="0"/>
              <w:rPr>
                <w:rFonts w:cs="Times New Roman"/>
                <w:b/>
              </w:rPr>
            </w:pPr>
          </w:p>
          <w:p w:rsidR="009F0BA8" w:rsidRDefault="009F0BA8" w:rsidP="00C5150F">
            <w:pPr>
              <w:ind w:firstLine="0"/>
              <w:rPr>
                <w:rFonts w:cs="Times New Roman"/>
                <w:b/>
              </w:rPr>
            </w:pPr>
          </w:p>
          <w:p w:rsidR="009F0BA8" w:rsidRDefault="009F0BA8" w:rsidP="00C5150F">
            <w:pPr>
              <w:ind w:firstLine="0"/>
              <w:rPr>
                <w:rFonts w:cs="Times New Roman"/>
                <w:b/>
              </w:rPr>
            </w:pPr>
          </w:p>
          <w:p w:rsidR="009F0BA8" w:rsidRPr="009F0BA8" w:rsidRDefault="009F0BA8" w:rsidP="00C5150F">
            <w:pPr>
              <w:ind w:firstLine="0"/>
              <w:rPr>
                <w:rFonts w:cs="Times New Roman"/>
                <w:b/>
              </w:rPr>
            </w:pPr>
          </w:p>
        </w:tc>
        <w:tc>
          <w:tcPr>
            <w:tcW w:w="2161" w:type="dxa"/>
            <w:gridSpan w:val="2"/>
            <w:tcBorders>
              <w:bottom w:val="single" w:sz="4" w:space="0" w:color="auto"/>
            </w:tcBorders>
          </w:tcPr>
          <w:p w:rsidR="009F0BA8" w:rsidRPr="009F0BA8" w:rsidRDefault="009F0BA8" w:rsidP="00C5150F">
            <w:pPr>
              <w:ind w:firstLine="0"/>
              <w:rPr>
                <w:rFonts w:cs="Times New Roman"/>
                <w:b/>
              </w:rPr>
            </w:pPr>
          </w:p>
        </w:tc>
        <w:tc>
          <w:tcPr>
            <w:tcW w:w="2161" w:type="dxa"/>
            <w:tcBorders>
              <w:bottom w:val="single" w:sz="4" w:space="0" w:color="auto"/>
            </w:tcBorders>
          </w:tcPr>
          <w:p w:rsidR="009F0BA8" w:rsidRPr="009F0BA8" w:rsidRDefault="009F0BA8" w:rsidP="00C5150F">
            <w:pPr>
              <w:ind w:firstLine="0"/>
              <w:rPr>
                <w:rFonts w:cs="Times New Roman"/>
                <w:b/>
              </w:rPr>
            </w:pPr>
          </w:p>
        </w:tc>
      </w:tr>
      <w:tr w:rsidR="009F0BA8" w:rsidTr="009F0BA8">
        <w:tc>
          <w:tcPr>
            <w:tcW w:w="8643" w:type="dxa"/>
            <w:gridSpan w:val="6"/>
            <w:tcBorders>
              <w:top w:val="single" w:sz="4" w:space="0" w:color="auto"/>
              <w:left w:val="nil"/>
              <w:bottom w:val="single" w:sz="4" w:space="0" w:color="auto"/>
              <w:right w:val="nil"/>
            </w:tcBorders>
          </w:tcPr>
          <w:p w:rsidR="009F0BA8" w:rsidRPr="009F0BA8" w:rsidRDefault="009F0BA8" w:rsidP="00C5150F">
            <w:pPr>
              <w:ind w:firstLine="0"/>
              <w:rPr>
                <w:rFonts w:ascii="Times New Roman" w:hAnsi="Times New Roman" w:cs="Times New Roman"/>
                <w:b/>
                <w:sz w:val="16"/>
                <w:szCs w:val="16"/>
              </w:rPr>
            </w:pPr>
          </w:p>
        </w:tc>
      </w:tr>
      <w:tr w:rsidR="009F0BA8" w:rsidTr="009F0BA8">
        <w:tc>
          <w:tcPr>
            <w:tcW w:w="8643" w:type="dxa"/>
            <w:gridSpan w:val="6"/>
            <w:tcBorders>
              <w:top w:val="single" w:sz="4" w:space="0" w:color="auto"/>
            </w:tcBorders>
          </w:tcPr>
          <w:p w:rsidR="009F0BA8" w:rsidRPr="009F0BA8" w:rsidRDefault="009F0BA8" w:rsidP="00C5150F">
            <w:pPr>
              <w:ind w:firstLine="0"/>
              <w:rPr>
                <w:rFonts w:cs="Times New Roman"/>
                <w:b/>
              </w:rPr>
            </w:pPr>
            <w:r>
              <w:rPr>
                <w:b/>
              </w:rPr>
              <w:t>ČASOVÝ PLÁN</w:t>
            </w:r>
          </w:p>
        </w:tc>
      </w:tr>
      <w:tr w:rsidR="009F0BA8" w:rsidTr="009F0BA8">
        <w:trPr>
          <w:trHeight w:val="330"/>
        </w:trPr>
        <w:tc>
          <w:tcPr>
            <w:tcW w:w="4321" w:type="dxa"/>
            <w:gridSpan w:val="3"/>
            <w:tcBorders>
              <w:bottom w:val="single" w:sz="4" w:space="0" w:color="auto"/>
            </w:tcBorders>
          </w:tcPr>
          <w:p w:rsidR="009F0BA8" w:rsidRPr="00FA22CB" w:rsidRDefault="009F0BA8" w:rsidP="009F0BA8">
            <w:pPr>
              <w:ind w:firstLine="0"/>
            </w:pPr>
            <w:r>
              <w:t>6.30</w:t>
            </w:r>
            <w:r w:rsidRPr="00FA22CB">
              <w:t xml:space="preserve"> – 8 hod.</w:t>
            </w:r>
          </w:p>
          <w:p w:rsidR="009F0BA8" w:rsidRPr="00FA22CB" w:rsidRDefault="009F0BA8" w:rsidP="000F00E6"/>
          <w:p w:rsidR="009F0BA8" w:rsidRPr="00FA22CB" w:rsidRDefault="009F0BA8" w:rsidP="000F00E6"/>
        </w:tc>
        <w:tc>
          <w:tcPr>
            <w:tcW w:w="4322" w:type="dxa"/>
            <w:gridSpan w:val="3"/>
            <w:tcBorders>
              <w:bottom w:val="single" w:sz="4" w:space="0" w:color="auto"/>
            </w:tcBorders>
          </w:tcPr>
          <w:p w:rsidR="009F0BA8" w:rsidRPr="00FA22CB" w:rsidRDefault="009F0BA8" w:rsidP="009F0BA8">
            <w:pPr>
              <w:ind w:firstLine="0"/>
            </w:pPr>
            <w:r w:rsidRPr="00FA22CB">
              <w:t>9 – 10 hod.</w:t>
            </w:r>
          </w:p>
        </w:tc>
      </w:tr>
      <w:tr w:rsidR="009F0BA8" w:rsidTr="009F0BA8">
        <w:trPr>
          <w:trHeight w:val="330"/>
        </w:trPr>
        <w:tc>
          <w:tcPr>
            <w:tcW w:w="4321" w:type="dxa"/>
            <w:gridSpan w:val="3"/>
            <w:tcBorders>
              <w:bottom w:val="single" w:sz="4" w:space="0" w:color="auto"/>
            </w:tcBorders>
          </w:tcPr>
          <w:p w:rsidR="009F0BA8" w:rsidRPr="00FA22CB" w:rsidRDefault="009F0BA8" w:rsidP="009F0BA8">
            <w:pPr>
              <w:ind w:firstLine="0"/>
            </w:pPr>
            <w:r w:rsidRPr="00FA22CB">
              <w:t>8 – 9 hod.</w:t>
            </w:r>
          </w:p>
          <w:p w:rsidR="009F0BA8" w:rsidRPr="00FA22CB" w:rsidRDefault="009F0BA8" w:rsidP="000F00E6"/>
          <w:p w:rsidR="009F0BA8" w:rsidRPr="00FA22CB" w:rsidRDefault="009F0BA8" w:rsidP="000F00E6"/>
        </w:tc>
        <w:tc>
          <w:tcPr>
            <w:tcW w:w="4322" w:type="dxa"/>
            <w:gridSpan w:val="3"/>
            <w:tcBorders>
              <w:bottom w:val="single" w:sz="4" w:space="0" w:color="auto"/>
            </w:tcBorders>
          </w:tcPr>
          <w:p w:rsidR="009F0BA8" w:rsidRPr="00FA22CB" w:rsidRDefault="009F0BA8" w:rsidP="009F0BA8">
            <w:pPr>
              <w:ind w:firstLine="0"/>
            </w:pPr>
            <w:r w:rsidRPr="00FA22CB">
              <w:t>10 – 11,30 hod.</w:t>
            </w:r>
          </w:p>
        </w:tc>
      </w:tr>
      <w:tr w:rsidR="009F0BA8" w:rsidTr="009F0BA8">
        <w:tc>
          <w:tcPr>
            <w:tcW w:w="8643" w:type="dxa"/>
            <w:gridSpan w:val="6"/>
            <w:tcBorders>
              <w:top w:val="single" w:sz="4" w:space="0" w:color="auto"/>
              <w:left w:val="nil"/>
              <w:bottom w:val="single" w:sz="4" w:space="0" w:color="auto"/>
              <w:right w:val="nil"/>
            </w:tcBorders>
          </w:tcPr>
          <w:p w:rsidR="009F0BA8" w:rsidRPr="009F0BA8" w:rsidRDefault="009F0BA8" w:rsidP="00C5150F">
            <w:pPr>
              <w:ind w:firstLine="0"/>
              <w:rPr>
                <w:rFonts w:ascii="Times New Roman" w:hAnsi="Times New Roman" w:cs="Times New Roman"/>
                <w:b/>
                <w:sz w:val="16"/>
                <w:szCs w:val="16"/>
              </w:rPr>
            </w:pPr>
          </w:p>
        </w:tc>
      </w:tr>
      <w:tr w:rsidR="009F0BA8" w:rsidTr="009F0BA8">
        <w:trPr>
          <w:trHeight w:val="217"/>
        </w:trPr>
        <w:tc>
          <w:tcPr>
            <w:tcW w:w="4321" w:type="dxa"/>
            <w:gridSpan w:val="3"/>
            <w:tcBorders>
              <w:top w:val="single" w:sz="4" w:space="0" w:color="auto"/>
            </w:tcBorders>
          </w:tcPr>
          <w:p w:rsidR="009F0BA8" w:rsidRPr="009F0BA8" w:rsidRDefault="009F0BA8" w:rsidP="009F0BA8">
            <w:pPr>
              <w:ind w:firstLine="0"/>
              <w:jc w:val="center"/>
              <w:rPr>
                <w:b/>
              </w:rPr>
            </w:pPr>
            <w:r w:rsidRPr="009F0BA8">
              <w:rPr>
                <w:b/>
              </w:rPr>
              <w:t>PLÁN OŠETŘOVATELSKÉ PÉČE</w:t>
            </w:r>
          </w:p>
        </w:tc>
        <w:tc>
          <w:tcPr>
            <w:tcW w:w="4322" w:type="dxa"/>
            <w:gridSpan w:val="3"/>
            <w:tcBorders>
              <w:top w:val="single" w:sz="4" w:space="0" w:color="auto"/>
            </w:tcBorders>
          </w:tcPr>
          <w:p w:rsidR="009F0BA8" w:rsidRPr="009F0BA8" w:rsidRDefault="009F0BA8" w:rsidP="009F0BA8">
            <w:pPr>
              <w:ind w:firstLine="0"/>
              <w:jc w:val="center"/>
              <w:rPr>
                <w:b/>
              </w:rPr>
            </w:pPr>
            <w:r w:rsidRPr="009F0BA8">
              <w:rPr>
                <w:b/>
              </w:rPr>
              <w:t>ZHODNOCENÍ OŠETŘOVATELSKÉ PÉČE</w:t>
            </w:r>
          </w:p>
        </w:tc>
      </w:tr>
      <w:tr w:rsidR="009F0BA8" w:rsidTr="000F00E6">
        <w:trPr>
          <w:trHeight w:val="330"/>
        </w:trPr>
        <w:tc>
          <w:tcPr>
            <w:tcW w:w="4321" w:type="dxa"/>
            <w:gridSpan w:val="3"/>
          </w:tcPr>
          <w:p w:rsidR="009F0BA8" w:rsidRDefault="009F0BA8" w:rsidP="00C5150F">
            <w:pPr>
              <w:ind w:firstLine="0"/>
              <w:rPr>
                <w:rFonts w:ascii="Times New Roman" w:hAnsi="Times New Roman" w:cs="Times New Roman"/>
                <w:b/>
                <w:sz w:val="28"/>
                <w:szCs w:val="28"/>
              </w:rPr>
            </w:pPr>
          </w:p>
          <w:p w:rsidR="009F0BA8" w:rsidRDefault="009F0BA8" w:rsidP="00C5150F">
            <w:pPr>
              <w:ind w:firstLine="0"/>
              <w:rPr>
                <w:rFonts w:ascii="Times New Roman" w:hAnsi="Times New Roman" w:cs="Times New Roman"/>
                <w:b/>
                <w:sz w:val="28"/>
                <w:szCs w:val="28"/>
              </w:rPr>
            </w:pPr>
          </w:p>
          <w:p w:rsidR="009F0BA8" w:rsidRDefault="009F0BA8" w:rsidP="00C5150F">
            <w:pPr>
              <w:ind w:firstLine="0"/>
              <w:rPr>
                <w:rFonts w:ascii="Times New Roman" w:hAnsi="Times New Roman" w:cs="Times New Roman"/>
                <w:b/>
                <w:sz w:val="28"/>
                <w:szCs w:val="28"/>
              </w:rPr>
            </w:pPr>
          </w:p>
          <w:p w:rsidR="009F0BA8" w:rsidRDefault="009F0BA8" w:rsidP="00C5150F">
            <w:pPr>
              <w:ind w:firstLine="0"/>
              <w:rPr>
                <w:rFonts w:ascii="Times New Roman" w:hAnsi="Times New Roman" w:cs="Times New Roman"/>
                <w:b/>
                <w:sz w:val="28"/>
                <w:szCs w:val="28"/>
              </w:rPr>
            </w:pPr>
          </w:p>
          <w:p w:rsidR="009F0BA8" w:rsidRDefault="009F0BA8" w:rsidP="00C5150F">
            <w:pPr>
              <w:ind w:firstLine="0"/>
              <w:rPr>
                <w:rFonts w:ascii="Times New Roman" w:hAnsi="Times New Roman" w:cs="Times New Roman"/>
                <w:b/>
                <w:sz w:val="28"/>
                <w:szCs w:val="28"/>
              </w:rPr>
            </w:pPr>
          </w:p>
          <w:p w:rsidR="009F0BA8" w:rsidRDefault="009F0BA8" w:rsidP="00C5150F">
            <w:pPr>
              <w:ind w:firstLine="0"/>
              <w:rPr>
                <w:rFonts w:ascii="Times New Roman" w:hAnsi="Times New Roman" w:cs="Times New Roman"/>
                <w:b/>
                <w:sz w:val="28"/>
                <w:szCs w:val="28"/>
              </w:rPr>
            </w:pPr>
          </w:p>
          <w:p w:rsidR="009F0BA8" w:rsidRDefault="009F0BA8" w:rsidP="00C5150F">
            <w:pPr>
              <w:ind w:firstLine="0"/>
              <w:rPr>
                <w:rFonts w:ascii="Times New Roman" w:hAnsi="Times New Roman" w:cs="Times New Roman"/>
                <w:b/>
                <w:sz w:val="28"/>
                <w:szCs w:val="28"/>
              </w:rPr>
            </w:pPr>
          </w:p>
          <w:p w:rsidR="009F0BA8" w:rsidRDefault="009F0BA8" w:rsidP="00C5150F">
            <w:pPr>
              <w:ind w:firstLine="0"/>
              <w:rPr>
                <w:rFonts w:ascii="Times New Roman" w:hAnsi="Times New Roman" w:cs="Times New Roman"/>
                <w:b/>
                <w:sz w:val="28"/>
                <w:szCs w:val="28"/>
              </w:rPr>
            </w:pPr>
          </w:p>
          <w:p w:rsidR="009F0BA8" w:rsidRDefault="009F0BA8" w:rsidP="00C5150F">
            <w:pPr>
              <w:ind w:firstLine="0"/>
              <w:rPr>
                <w:rFonts w:ascii="Times New Roman" w:hAnsi="Times New Roman" w:cs="Times New Roman"/>
                <w:b/>
                <w:sz w:val="28"/>
                <w:szCs w:val="28"/>
              </w:rPr>
            </w:pPr>
          </w:p>
          <w:p w:rsidR="009F0BA8" w:rsidRDefault="009F0BA8" w:rsidP="00C5150F">
            <w:pPr>
              <w:ind w:firstLine="0"/>
              <w:rPr>
                <w:rFonts w:ascii="Times New Roman" w:hAnsi="Times New Roman" w:cs="Times New Roman"/>
                <w:b/>
                <w:sz w:val="28"/>
                <w:szCs w:val="28"/>
              </w:rPr>
            </w:pPr>
          </w:p>
          <w:p w:rsidR="009F0BA8" w:rsidRDefault="009F0BA8" w:rsidP="00C5150F">
            <w:pPr>
              <w:ind w:firstLine="0"/>
              <w:rPr>
                <w:rFonts w:ascii="Times New Roman" w:hAnsi="Times New Roman" w:cs="Times New Roman"/>
                <w:b/>
                <w:sz w:val="28"/>
                <w:szCs w:val="28"/>
              </w:rPr>
            </w:pPr>
          </w:p>
          <w:p w:rsidR="009F0BA8" w:rsidRDefault="009F0BA8" w:rsidP="00C5150F">
            <w:pPr>
              <w:ind w:firstLine="0"/>
              <w:rPr>
                <w:rFonts w:ascii="Times New Roman" w:hAnsi="Times New Roman" w:cs="Times New Roman"/>
                <w:b/>
                <w:sz w:val="28"/>
                <w:szCs w:val="28"/>
              </w:rPr>
            </w:pPr>
          </w:p>
          <w:p w:rsidR="009F0BA8" w:rsidRDefault="009F0BA8" w:rsidP="00C5150F">
            <w:pPr>
              <w:ind w:firstLine="0"/>
              <w:rPr>
                <w:rFonts w:ascii="Times New Roman" w:hAnsi="Times New Roman" w:cs="Times New Roman"/>
                <w:b/>
                <w:sz w:val="28"/>
                <w:szCs w:val="28"/>
              </w:rPr>
            </w:pPr>
          </w:p>
          <w:p w:rsidR="009F0BA8" w:rsidRDefault="009F0BA8" w:rsidP="00C5150F">
            <w:pPr>
              <w:ind w:firstLine="0"/>
              <w:rPr>
                <w:rFonts w:ascii="Times New Roman" w:hAnsi="Times New Roman" w:cs="Times New Roman"/>
                <w:b/>
                <w:sz w:val="28"/>
                <w:szCs w:val="28"/>
              </w:rPr>
            </w:pPr>
          </w:p>
          <w:p w:rsidR="009F0BA8" w:rsidRDefault="009F0BA8" w:rsidP="00C5150F">
            <w:pPr>
              <w:ind w:firstLine="0"/>
              <w:rPr>
                <w:rFonts w:ascii="Times New Roman" w:hAnsi="Times New Roman" w:cs="Times New Roman"/>
                <w:b/>
                <w:sz w:val="28"/>
                <w:szCs w:val="28"/>
              </w:rPr>
            </w:pPr>
          </w:p>
          <w:p w:rsidR="009F0BA8" w:rsidRDefault="009F0BA8" w:rsidP="00C5150F">
            <w:pPr>
              <w:ind w:firstLine="0"/>
              <w:rPr>
                <w:rFonts w:ascii="Times New Roman" w:hAnsi="Times New Roman" w:cs="Times New Roman"/>
                <w:b/>
                <w:sz w:val="28"/>
                <w:szCs w:val="28"/>
              </w:rPr>
            </w:pPr>
          </w:p>
          <w:p w:rsidR="009F0BA8" w:rsidRDefault="009F0BA8" w:rsidP="00C5150F">
            <w:pPr>
              <w:ind w:firstLine="0"/>
              <w:rPr>
                <w:rFonts w:ascii="Times New Roman" w:hAnsi="Times New Roman" w:cs="Times New Roman"/>
                <w:b/>
                <w:sz w:val="28"/>
                <w:szCs w:val="28"/>
              </w:rPr>
            </w:pPr>
          </w:p>
        </w:tc>
        <w:tc>
          <w:tcPr>
            <w:tcW w:w="4322" w:type="dxa"/>
            <w:gridSpan w:val="3"/>
          </w:tcPr>
          <w:p w:rsidR="009F0BA8" w:rsidRDefault="009F0BA8" w:rsidP="00C5150F">
            <w:pPr>
              <w:ind w:firstLine="0"/>
              <w:rPr>
                <w:rFonts w:ascii="Times New Roman" w:hAnsi="Times New Roman" w:cs="Times New Roman"/>
                <w:b/>
                <w:sz w:val="28"/>
                <w:szCs w:val="28"/>
              </w:rPr>
            </w:pPr>
          </w:p>
        </w:tc>
      </w:tr>
    </w:tbl>
    <w:p w:rsidR="00C43407" w:rsidRPr="00E15D3E" w:rsidRDefault="00C43407" w:rsidP="00C43407">
      <w:pPr>
        <w:spacing w:after="0"/>
        <w:ind w:firstLine="0"/>
        <w:rPr>
          <w:rFonts w:ascii="Times New Roman" w:hAnsi="Times New Roman" w:cs="Times New Roman"/>
          <w:b/>
          <w:sz w:val="24"/>
          <w:szCs w:val="24"/>
        </w:rPr>
      </w:pPr>
      <w:r w:rsidRPr="00E15D3E">
        <w:rPr>
          <w:rFonts w:ascii="Times New Roman" w:hAnsi="Times New Roman" w:cs="Times New Roman"/>
          <w:b/>
          <w:sz w:val="24"/>
          <w:szCs w:val="24"/>
        </w:rPr>
        <w:t>ANOTACE</w:t>
      </w:r>
    </w:p>
    <w:p w:rsidR="00C43407" w:rsidRPr="00E15D3E" w:rsidRDefault="00C43407" w:rsidP="00C06860">
      <w:pPr>
        <w:spacing w:after="120" w:line="240" w:lineRule="auto"/>
        <w:ind w:firstLine="0"/>
        <w:rPr>
          <w:rFonts w:ascii="Times New Roman" w:hAnsi="Times New Roman" w:cs="Times New Roman"/>
          <w:sz w:val="24"/>
          <w:szCs w:val="24"/>
        </w:rPr>
      </w:pPr>
      <w:r w:rsidRPr="00E15D3E">
        <w:rPr>
          <w:rFonts w:ascii="Times New Roman" w:hAnsi="Times New Roman" w:cs="Times New Roman"/>
          <w:b/>
          <w:sz w:val="24"/>
          <w:szCs w:val="24"/>
        </w:rPr>
        <w:t>Příjmení a jméno autora:</w:t>
      </w:r>
      <w:r w:rsidRPr="00E15D3E">
        <w:rPr>
          <w:rFonts w:ascii="Times New Roman" w:hAnsi="Times New Roman" w:cs="Times New Roman"/>
          <w:sz w:val="24"/>
          <w:szCs w:val="24"/>
        </w:rPr>
        <w:t xml:space="preserve"> Orságová Martina</w:t>
      </w:r>
    </w:p>
    <w:p w:rsidR="00C43407" w:rsidRPr="00E15D3E" w:rsidRDefault="00C43407" w:rsidP="00C06860">
      <w:pPr>
        <w:spacing w:after="0" w:line="240" w:lineRule="auto"/>
        <w:ind w:firstLine="0"/>
        <w:rPr>
          <w:rFonts w:ascii="Times New Roman" w:hAnsi="Times New Roman" w:cs="Times New Roman"/>
          <w:sz w:val="24"/>
          <w:szCs w:val="24"/>
        </w:rPr>
      </w:pPr>
      <w:r w:rsidRPr="00E15D3E">
        <w:rPr>
          <w:rFonts w:ascii="Times New Roman" w:hAnsi="Times New Roman" w:cs="Times New Roman"/>
          <w:b/>
          <w:sz w:val="24"/>
          <w:szCs w:val="24"/>
        </w:rPr>
        <w:t>Název katedry a fakulty:</w:t>
      </w:r>
      <w:r w:rsidRPr="00E15D3E">
        <w:rPr>
          <w:rFonts w:ascii="Times New Roman" w:hAnsi="Times New Roman" w:cs="Times New Roman"/>
          <w:sz w:val="24"/>
          <w:szCs w:val="24"/>
        </w:rPr>
        <w:t xml:space="preserve"> </w:t>
      </w:r>
    </w:p>
    <w:p w:rsidR="00C43407" w:rsidRPr="00E15D3E" w:rsidRDefault="00C43407" w:rsidP="00C06860">
      <w:pPr>
        <w:spacing w:after="120" w:line="240" w:lineRule="auto"/>
        <w:ind w:firstLine="0"/>
        <w:rPr>
          <w:rFonts w:ascii="Times New Roman" w:hAnsi="Times New Roman" w:cs="Times New Roman"/>
          <w:sz w:val="24"/>
          <w:szCs w:val="24"/>
        </w:rPr>
      </w:pPr>
      <w:r w:rsidRPr="00E15D3E">
        <w:rPr>
          <w:rFonts w:ascii="Times New Roman" w:hAnsi="Times New Roman" w:cs="Times New Roman"/>
          <w:sz w:val="24"/>
          <w:szCs w:val="24"/>
        </w:rPr>
        <w:t xml:space="preserve">Katedra sociologie, andragogiky a kulturní antropologie, Filozofická fakulta Univerzity Palackého v Olomouci </w:t>
      </w:r>
    </w:p>
    <w:p w:rsidR="00C43407" w:rsidRPr="00E15D3E" w:rsidRDefault="00C43407" w:rsidP="00C06860">
      <w:pPr>
        <w:spacing w:after="0" w:line="240" w:lineRule="auto"/>
        <w:ind w:firstLine="0"/>
        <w:rPr>
          <w:rFonts w:ascii="Times New Roman" w:hAnsi="Times New Roman" w:cs="Times New Roman"/>
          <w:b/>
          <w:sz w:val="24"/>
          <w:szCs w:val="24"/>
        </w:rPr>
      </w:pPr>
      <w:r w:rsidRPr="00E15D3E">
        <w:rPr>
          <w:rFonts w:ascii="Times New Roman" w:hAnsi="Times New Roman" w:cs="Times New Roman"/>
          <w:b/>
          <w:sz w:val="24"/>
          <w:szCs w:val="24"/>
        </w:rPr>
        <w:t xml:space="preserve">Název práce: </w:t>
      </w:r>
    </w:p>
    <w:p w:rsidR="00C43407" w:rsidRDefault="00C43407" w:rsidP="00C06860">
      <w:pPr>
        <w:spacing w:after="120" w:line="240" w:lineRule="auto"/>
        <w:ind w:firstLine="0"/>
        <w:rPr>
          <w:rFonts w:ascii="Times New Roman" w:hAnsi="Times New Roman" w:cs="Times New Roman"/>
          <w:sz w:val="24"/>
          <w:szCs w:val="24"/>
          <w:lang w:eastAsia="cs-CZ"/>
        </w:rPr>
      </w:pPr>
      <w:r w:rsidRPr="002E16FF">
        <w:rPr>
          <w:rFonts w:ascii="Times New Roman" w:hAnsi="Times New Roman" w:cs="Times New Roman"/>
          <w:sz w:val="24"/>
          <w:szCs w:val="24"/>
          <w:lang w:eastAsia="cs-CZ"/>
        </w:rPr>
        <w:t>Problematika praktické</w:t>
      </w:r>
      <w:r>
        <w:rPr>
          <w:rFonts w:ascii="Times New Roman" w:hAnsi="Times New Roman" w:cs="Times New Roman"/>
          <w:sz w:val="24"/>
          <w:szCs w:val="24"/>
          <w:lang w:eastAsia="cs-CZ"/>
        </w:rPr>
        <w:t xml:space="preserve"> výuky zdravotnických asistentů</w:t>
      </w:r>
      <w:r w:rsidRPr="002E16FF">
        <w:rPr>
          <w:rFonts w:ascii="Times New Roman" w:hAnsi="Times New Roman" w:cs="Times New Roman"/>
          <w:sz w:val="24"/>
          <w:szCs w:val="24"/>
          <w:lang w:eastAsia="cs-CZ"/>
        </w:rPr>
        <w:t xml:space="preserve"> z pohledu střední zdravotnické školy a zdravotnických zařízení</w:t>
      </w:r>
      <w:r>
        <w:rPr>
          <w:rFonts w:ascii="Times New Roman" w:hAnsi="Times New Roman" w:cs="Times New Roman"/>
          <w:sz w:val="24"/>
          <w:szCs w:val="24"/>
          <w:lang w:eastAsia="cs-CZ"/>
        </w:rPr>
        <w:t xml:space="preserve">. </w:t>
      </w:r>
    </w:p>
    <w:p w:rsidR="00C43407" w:rsidRPr="00E15D3E" w:rsidRDefault="00C43407" w:rsidP="00C06860">
      <w:pPr>
        <w:spacing w:after="0" w:line="240" w:lineRule="auto"/>
        <w:ind w:firstLine="0"/>
        <w:rPr>
          <w:rFonts w:ascii="Times New Roman" w:hAnsi="Times New Roman" w:cs="Times New Roman"/>
          <w:b/>
          <w:sz w:val="24"/>
          <w:szCs w:val="24"/>
        </w:rPr>
      </w:pPr>
      <w:r w:rsidRPr="00E15D3E">
        <w:rPr>
          <w:rFonts w:ascii="Times New Roman" w:hAnsi="Times New Roman" w:cs="Times New Roman"/>
          <w:b/>
          <w:sz w:val="24"/>
          <w:szCs w:val="24"/>
          <w:lang w:eastAsia="cs-CZ"/>
        </w:rPr>
        <w:t>Title:</w:t>
      </w:r>
    </w:p>
    <w:p w:rsidR="00C06860" w:rsidRDefault="00C43407" w:rsidP="00C06860">
      <w:pPr>
        <w:spacing w:after="120" w:line="240" w:lineRule="auto"/>
        <w:ind w:firstLine="0"/>
        <w:rPr>
          <w:rFonts w:ascii="Times New Roman" w:hAnsi="Times New Roman" w:cs="Times New Roman"/>
          <w:sz w:val="24"/>
          <w:szCs w:val="24"/>
          <w:lang w:val="en-GB" w:eastAsia="cs-CZ"/>
        </w:rPr>
      </w:pPr>
      <w:r w:rsidRPr="001D20D5">
        <w:rPr>
          <w:rFonts w:ascii="Times New Roman" w:hAnsi="Times New Roman" w:cs="Times New Roman"/>
          <w:sz w:val="24"/>
          <w:szCs w:val="24"/>
          <w:lang w:val="en-GB" w:eastAsia="cs-CZ"/>
        </w:rPr>
        <w:t xml:space="preserve">Problems of </w:t>
      </w:r>
      <w:r>
        <w:rPr>
          <w:rFonts w:ascii="Times New Roman" w:hAnsi="Times New Roman" w:cs="Times New Roman"/>
          <w:sz w:val="24"/>
          <w:szCs w:val="24"/>
          <w:lang w:val="en-GB" w:eastAsia="cs-CZ"/>
        </w:rPr>
        <w:t xml:space="preserve">vocational training of </w:t>
      </w:r>
      <w:r w:rsidRPr="001D20D5">
        <w:rPr>
          <w:rFonts w:ascii="Times New Roman" w:hAnsi="Times New Roman" w:cs="Times New Roman"/>
          <w:sz w:val="24"/>
          <w:szCs w:val="24"/>
          <w:lang w:val="en-GB" w:eastAsia="cs-CZ"/>
        </w:rPr>
        <w:t>medical assistants from the perspective of secondary medical school and health</w:t>
      </w:r>
      <w:r>
        <w:rPr>
          <w:rFonts w:ascii="Times New Roman" w:hAnsi="Times New Roman" w:cs="Times New Roman"/>
          <w:sz w:val="24"/>
          <w:szCs w:val="24"/>
          <w:lang w:val="en-GB" w:eastAsia="cs-CZ"/>
        </w:rPr>
        <w:t xml:space="preserve"> </w:t>
      </w:r>
      <w:r w:rsidRPr="001D20D5">
        <w:rPr>
          <w:rFonts w:ascii="Times New Roman" w:hAnsi="Times New Roman" w:cs="Times New Roman"/>
          <w:sz w:val="24"/>
          <w:szCs w:val="24"/>
          <w:lang w:val="en-GB" w:eastAsia="cs-CZ"/>
        </w:rPr>
        <w:t xml:space="preserve">care </w:t>
      </w:r>
      <w:r>
        <w:rPr>
          <w:rFonts w:ascii="Times New Roman" w:hAnsi="Times New Roman" w:cs="Times New Roman"/>
          <w:sz w:val="24"/>
          <w:szCs w:val="24"/>
          <w:lang w:val="en-GB" w:eastAsia="cs-CZ"/>
        </w:rPr>
        <w:t>facilities.</w:t>
      </w:r>
      <w:r w:rsidRPr="001D20D5">
        <w:rPr>
          <w:rFonts w:ascii="Times New Roman" w:hAnsi="Times New Roman" w:cs="Times New Roman"/>
          <w:sz w:val="24"/>
          <w:szCs w:val="24"/>
          <w:lang w:val="en-GB" w:eastAsia="cs-CZ"/>
        </w:rPr>
        <w:t xml:space="preserve"> </w:t>
      </w:r>
    </w:p>
    <w:p w:rsidR="00C43407" w:rsidRPr="00C06860" w:rsidRDefault="00C43407" w:rsidP="00A31713">
      <w:pPr>
        <w:spacing w:after="120" w:line="240" w:lineRule="auto"/>
        <w:ind w:firstLine="0"/>
        <w:rPr>
          <w:rFonts w:ascii="Times New Roman" w:hAnsi="Times New Roman" w:cs="Times New Roman"/>
          <w:sz w:val="24"/>
          <w:szCs w:val="24"/>
          <w:lang w:val="en-GB" w:eastAsia="cs-CZ"/>
        </w:rPr>
      </w:pPr>
      <w:r w:rsidRPr="003A6113">
        <w:rPr>
          <w:rFonts w:ascii="Times New Roman" w:hAnsi="Times New Roman" w:cs="Times New Roman"/>
          <w:b/>
          <w:sz w:val="24"/>
          <w:szCs w:val="24"/>
        </w:rPr>
        <w:t>Počet znaků:</w:t>
      </w:r>
      <w:r w:rsidR="003A6113" w:rsidRPr="003A6113">
        <w:rPr>
          <w:rFonts w:ascii="Times New Roman" w:hAnsi="Times New Roman" w:cs="Times New Roman"/>
          <w:sz w:val="24"/>
          <w:szCs w:val="24"/>
        </w:rPr>
        <w:t xml:space="preserve"> 102</w:t>
      </w:r>
      <w:r w:rsidR="003A6113">
        <w:rPr>
          <w:rFonts w:ascii="Times New Roman" w:hAnsi="Times New Roman" w:cs="Times New Roman"/>
          <w:sz w:val="24"/>
          <w:szCs w:val="24"/>
        </w:rPr>
        <w:t xml:space="preserve"> </w:t>
      </w:r>
      <w:r w:rsidR="003A6113" w:rsidRPr="003A6113">
        <w:rPr>
          <w:rFonts w:ascii="Times New Roman" w:hAnsi="Times New Roman" w:cs="Times New Roman"/>
          <w:sz w:val="24"/>
          <w:szCs w:val="24"/>
        </w:rPr>
        <w:t>825</w:t>
      </w:r>
    </w:p>
    <w:p w:rsidR="00C43407" w:rsidRPr="00E15D3E" w:rsidRDefault="00C43407" w:rsidP="00A31713">
      <w:pPr>
        <w:spacing w:after="120" w:line="240" w:lineRule="auto"/>
        <w:ind w:firstLine="0"/>
        <w:rPr>
          <w:rFonts w:ascii="Times New Roman" w:hAnsi="Times New Roman" w:cs="Times New Roman"/>
          <w:b/>
          <w:sz w:val="24"/>
          <w:szCs w:val="24"/>
        </w:rPr>
      </w:pPr>
      <w:r w:rsidRPr="00E15D3E">
        <w:rPr>
          <w:rFonts w:ascii="Times New Roman" w:hAnsi="Times New Roman" w:cs="Times New Roman"/>
          <w:b/>
          <w:sz w:val="24"/>
          <w:szCs w:val="24"/>
        </w:rPr>
        <w:t>Počet příloh</w:t>
      </w:r>
      <w:r w:rsidR="00C06860">
        <w:rPr>
          <w:rFonts w:ascii="Times New Roman" w:hAnsi="Times New Roman" w:cs="Times New Roman"/>
          <w:b/>
          <w:sz w:val="24"/>
          <w:szCs w:val="24"/>
        </w:rPr>
        <w:t xml:space="preserve">: </w:t>
      </w:r>
      <w:r w:rsidR="00A31713">
        <w:rPr>
          <w:rFonts w:ascii="Times New Roman" w:hAnsi="Times New Roman" w:cs="Times New Roman"/>
          <w:sz w:val="24"/>
          <w:szCs w:val="24"/>
        </w:rPr>
        <w:t>7</w:t>
      </w:r>
    </w:p>
    <w:p w:rsidR="00C43407" w:rsidRPr="00E15D3E" w:rsidRDefault="00C43407" w:rsidP="009958E1">
      <w:pPr>
        <w:spacing w:after="120" w:line="240" w:lineRule="auto"/>
        <w:ind w:firstLine="0"/>
        <w:rPr>
          <w:rFonts w:ascii="Times New Roman" w:hAnsi="Times New Roman" w:cs="Times New Roman"/>
          <w:b/>
          <w:sz w:val="24"/>
          <w:szCs w:val="24"/>
        </w:rPr>
      </w:pPr>
      <w:r w:rsidRPr="00E15D3E">
        <w:rPr>
          <w:rFonts w:ascii="Times New Roman" w:hAnsi="Times New Roman" w:cs="Times New Roman"/>
          <w:b/>
          <w:sz w:val="24"/>
          <w:szCs w:val="24"/>
        </w:rPr>
        <w:t>Počet titulů použité literatury:</w:t>
      </w:r>
      <w:r w:rsidR="009958E1">
        <w:rPr>
          <w:rFonts w:ascii="Times New Roman" w:hAnsi="Times New Roman" w:cs="Times New Roman"/>
          <w:b/>
          <w:sz w:val="24"/>
          <w:szCs w:val="24"/>
        </w:rPr>
        <w:t xml:space="preserve"> </w:t>
      </w:r>
      <w:r w:rsidR="009958E1" w:rsidRPr="009958E1">
        <w:rPr>
          <w:rFonts w:ascii="Times New Roman" w:hAnsi="Times New Roman" w:cs="Times New Roman"/>
          <w:sz w:val="24"/>
          <w:szCs w:val="24"/>
        </w:rPr>
        <w:t>29</w:t>
      </w:r>
    </w:p>
    <w:p w:rsidR="00C43407" w:rsidRPr="009958E1" w:rsidRDefault="00C43407" w:rsidP="009958E1">
      <w:pPr>
        <w:spacing w:after="120" w:line="240" w:lineRule="auto"/>
        <w:ind w:firstLine="0"/>
        <w:rPr>
          <w:rFonts w:ascii="Times New Roman" w:hAnsi="Times New Roman" w:cs="Times New Roman"/>
          <w:noProof/>
          <w:sz w:val="24"/>
          <w:szCs w:val="24"/>
        </w:rPr>
      </w:pPr>
      <w:r w:rsidRPr="00E15D3E">
        <w:rPr>
          <w:rFonts w:ascii="Times New Roman" w:hAnsi="Times New Roman" w:cs="Times New Roman"/>
          <w:b/>
          <w:sz w:val="24"/>
          <w:szCs w:val="24"/>
        </w:rPr>
        <w:t>Klíčová slova:</w:t>
      </w:r>
      <w:r w:rsidRPr="009B4F8E">
        <w:rPr>
          <w:rFonts w:ascii="Times New Roman" w:hAnsi="Times New Roman" w:cs="Times New Roman"/>
          <w:noProof/>
          <w:sz w:val="24"/>
          <w:szCs w:val="24"/>
        </w:rPr>
        <w:t xml:space="preserve"> </w:t>
      </w:r>
      <w:r>
        <w:rPr>
          <w:rFonts w:ascii="Times New Roman" w:hAnsi="Times New Roman" w:cs="Times New Roman"/>
          <w:noProof/>
          <w:sz w:val="24"/>
          <w:szCs w:val="24"/>
        </w:rPr>
        <w:t>zdravotnický asistent, rámcový vzdělávací program, školní vzdělávací program, praktická výuka, odborné kompetence</w:t>
      </w:r>
    </w:p>
    <w:p w:rsidR="00C43407" w:rsidRPr="00EE2D13" w:rsidRDefault="009958E1" w:rsidP="009958E1">
      <w:pPr>
        <w:spacing w:after="120" w:line="240" w:lineRule="auto"/>
        <w:ind w:firstLine="0"/>
        <w:rPr>
          <w:rFonts w:ascii="Times New Roman" w:hAnsi="Times New Roman" w:cs="Times New Roman"/>
          <w:b/>
          <w:noProof/>
          <w:sz w:val="24"/>
          <w:szCs w:val="24"/>
          <w:lang w:val="en-GB"/>
        </w:rPr>
      </w:pPr>
      <w:r>
        <w:rPr>
          <w:rFonts w:ascii="Times New Roman" w:hAnsi="Times New Roman" w:cs="Times New Roman"/>
          <w:b/>
          <w:sz w:val="24"/>
          <w:szCs w:val="24"/>
        </w:rPr>
        <w:t xml:space="preserve">Key </w:t>
      </w:r>
      <w:r w:rsidR="00C43407" w:rsidRPr="00E15D3E">
        <w:rPr>
          <w:rFonts w:ascii="Times New Roman" w:hAnsi="Times New Roman" w:cs="Times New Roman"/>
          <w:b/>
          <w:sz w:val="24"/>
          <w:szCs w:val="24"/>
        </w:rPr>
        <w:t>words:</w:t>
      </w:r>
      <w:r w:rsidR="00C43407" w:rsidRPr="009B4F8E">
        <w:rPr>
          <w:rFonts w:ascii="Times New Roman" w:hAnsi="Times New Roman" w:cs="Times New Roman"/>
          <w:noProof/>
          <w:sz w:val="24"/>
          <w:szCs w:val="24"/>
          <w:lang w:val="en-GB"/>
        </w:rPr>
        <w:t xml:space="preserve"> </w:t>
      </w:r>
      <w:r w:rsidR="00C43407" w:rsidRPr="00EE2D13">
        <w:rPr>
          <w:rFonts w:ascii="Times New Roman" w:hAnsi="Times New Roman" w:cs="Times New Roman"/>
          <w:noProof/>
          <w:sz w:val="24"/>
          <w:szCs w:val="24"/>
          <w:lang w:val="en-GB"/>
        </w:rPr>
        <w:t>medical assistant, frame educational programme, school educational programme, vocational training, vocational competencies</w:t>
      </w:r>
    </w:p>
    <w:p w:rsidR="00C43407" w:rsidRPr="004E5822" w:rsidRDefault="00C43407" w:rsidP="00C06860">
      <w:pPr>
        <w:spacing w:after="0" w:line="240" w:lineRule="auto"/>
        <w:ind w:firstLine="0"/>
        <w:rPr>
          <w:rFonts w:ascii="Times New Roman" w:hAnsi="Times New Roman" w:cs="Times New Roman"/>
          <w:b/>
          <w:sz w:val="24"/>
          <w:szCs w:val="24"/>
          <w:lang w:eastAsia="cs-CZ"/>
        </w:rPr>
      </w:pPr>
      <w:r>
        <w:rPr>
          <w:rFonts w:ascii="Times New Roman" w:hAnsi="Times New Roman" w:cs="Times New Roman"/>
          <w:b/>
          <w:sz w:val="24"/>
          <w:szCs w:val="24"/>
          <w:lang w:eastAsia="cs-CZ"/>
        </w:rPr>
        <w:t>Abstrakt:</w:t>
      </w:r>
    </w:p>
    <w:p w:rsidR="00C43407" w:rsidRPr="00EA3664" w:rsidRDefault="00C43407" w:rsidP="00C06860">
      <w:pPr>
        <w:spacing w:after="0" w:line="240" w:lineRule="auto"/>
        <w:ind w:firstLine="0"/>
        <w:rPr>
          <w:rFonts w:ascii="Times New Roman" w:hAnsi="Times New Roman" w:cs="Times New Roman"/>
          <w:sz w:val="24"/>
          <w:szCs w:val="24"/>
        </w:rPr>
      </w:pPr>
      <w:r w:rsidRPr="00EA3664">
        <w:rPr>
          <w:rFonts w:ascii="Times New Roman" w:hAnsi="Times New Roman" w:cs="Times New Roman"/>
          <w:sz w:val="24"/>
          <w:szCs w:val="24"/>
        </w:rPr>
        <w:t>Bakalářská práce se zabývá problematikou praktické výuky zdravotnických asistentů z pohledu střední zdravotnické školy a zdravotnických zařízení. Teoretická část se věnuje vývoji zdravotnického školství, seznamuje s oborem vzdělávání zdravotnický asistent a rámcovým a školním vzdělávacím programem tohoto oboru. Dále se zabývá právními</w:t>
      </w:r>
      <w:r>
        <w:rPr>
          <w:rFonts w:ascii="Times New Roman" w:hAnsi="Times New Roman" w:cs="Times New Roman"/>
          <w:sz w:val="24"/>
          <w:szCs w:val="24"/>
        </w:rPr>
        <w:t xml:space="preserve"> aspekty praktické</w:t>
      </w:r>
      <w:r w:rsidRPr="00EA3664">
        <w:rPr>
          <w:rFonts w:ascii="Times New Roman" w:hAnsi="Times New Roman" w:cs="Times New Roman"/>
          <w:sz w:val="24"/>
          <w:szCs w:val="24"/>
        </w:rPr>
        <w:t xml:space="preserve"> výuky a popisuje organizaci praktického vyučování. </w:t>
      </w:r>
    </w:p>
    <w:p w:rsidR="00C43407" w:rsidRDefault="00C43407" w:rsidP="00837D08">
      <w:pPr>
        <w:spacing w:after="120" w:line="240" w:lineRule="auto"/>
        <w:ind w:firstLine="0"/>
        <w:rPr>
          <w:rFonts w:ascii="Times New Roman" w:hAnsi="Times New Roman" w:cs="Times New Roman"/>
          <w:noProof/>
          <w:sz w:val="24"/>
          <w:szCs w:val="24"/>
        </w:rPr>
      </w:pPr>
      <w:r w:rsidRPr="00EA3664">
        <w:rPr>
          <w:rFonts w:ascii="Times New Roman" w:eastAsia="NimbusRomanDOT-Regular" w:hAnsi="Times New Roman" w:cs="Times New Roman"/>
          <w:sz w:val="24"/>
          <w:szCs w:val="24"/>
          <w:lang w:eastAsia="cs-CZ"/>
        </w:rPr>
        <w:t xml:space="preserve">Pro praktickou část </w:t>
      </w:r>
      <w:r>
        <w:rPr>
          <w:rFonts w:ascii="Times New Roman" w:eastAsia="NimbusRomanDOT-Regular" w:hAnsi="Times New Roman" w:cs="Times New Roman"/>
          <w:sz w:val="24"/>
          <w:szCs w:val="24"/>
          <w:lang w:eastAsia="cs-CZ"/>
        </w:rPr>
        <w:t xml:space="preserve">je </w:t>
      </w:r>
      <w:r w:rsidRPr="00EA3664">
        <w:rPr>
          <w:rFonts w:ascii="Times New Roman" w:eastAsia="NimbusRomanDOT-Regular" w:hAnsi="Times New Roman" w:cs="Times New Roman"/>
          <w:sz w:val="24"/>
          <w:szCs w:val="24"/>
          <w:lang w:eastAsia="cs-CZ"/>
        </w:rPr>
        <w:t xml:space="preserve">zvolen kvalitativní přístup, k analýze dat získaných od učitelek odborného vyučování a všeobecných sester formou ankety </w:t>
      </w:r>
      <w:r>
        <w:rPr>
          <w:rFonts w:ascii="Times New Roman" w:eastAsia="NimbusRomanDOT-Regular" w:hAnsi="Times New Roman" w:cs="Times New Roman"/>
          <w:sz w:val="24"/>
          <w:szCs w:val="24"/>
          <w:lang w:eastAsia="cs-CZ"/>
        </w:rPr>
        <w:t>je použita</w:t>
      </w:r>
      <w:r w:rsidRPr="00EA3664">
        <w:rPr>
          <w:rFonts w:ascii="Times New Roman" w:eastAsia="NimbusRomanDOT-Regular" w:hAnsi="Times New Roman" w:cs="Times New Roman"/>
          <w:sz w:val="24"/>
          <w:szCs w:val="24"/>
          <w:lang w:eastAsia="cs-CZ"/>
        </w:rPr>
        <w:t xml:space="preserve"> metoda vytváření trsů. Na základě prezentovaných výsledků </w:t>
      </w:r>
      <w:r>
        <w:rPr>
          <w:rFonts w:ascii="Times New Roman" w:eastAsia="NimbusRomanDOT-Regular" w:hAnsi="Times New Roman" w:cs="Times New Roman"/>
          <w:sz w:val="24"/>
          <w:szCs w:val="24"/>
          <w:lang w:eastAsia="cs-CZ"/>
        </w:rPr>
        <w:t xml:space="preserve">jsou </w:t>
      </w:r>
      <w:r w:rsidRPr="00EA3664">
        <w:rPr>
          <w:rFonts w:ascii="Times New Roman" w:eastAsia="NimbusRomanDOT-Regular" w:hAnsi="Times New Roman" w:cs="Times New Roman"/>
          <w:sz w:val="24"/>
          <w:szCs w:val="24"/>
          <w:lang w:eastAsia="cs-CZ"/>
        </w:rPr>
        <w:t>navrženy kroky k</w:t>
      </w:r>
      <w:r>
        <w:rPr>
          <w:rFonts w:ascii="Times New Roman" w:eastAsia="NimbusRomanDOT-Regular" w:hAnsi="Times New Roman" w:cs="Times New Roman"/>
          <w:sz w:val="24"/>
          <w:szCs w:val="24"/>
          <w:lang w:eastAsia="cs-CZ"/>
        </w:rPr>
        <w:t>e</w:t>
      </w:r>
      <w:r w:rsidRPr="00EA3664">
        <w:rPr>
          <w:rFonts w:ascii="Times New Roman" w:eastAsia="NimbusRomanDOT-Regular" w:hAnsi="Times New Roman" w:cs="Times New Roman"/>
          <w:sz w:val="24"/>
          <w:szCs w:val="24"/>
          <w:lang w:eastAsia="cs-CZ"/>
        </w:rPr>
        <w:t xml:space="preserve"> zlepšení </w:t>
      </w:r>
      <w:r w:rsidRPr="00EA3664">
        <w:rPr>
          <w:rFonts w:ascii="Times New Roman" w:hAnsi="Times New Roman" w:cs="Times New Roman"/>
          <w:noProof/>
          <w:sz w:val="24"/>
          <w:szCs w:val="24"/>
        </w:rPr>
        <w:t xml:space="preserve">organizace praktického vyučování.  </w:t>
      </w:r>
    </w:p>
    <w:p w:rsidR="00C43407" w:rsidRDefault="00C43407" w:rsidP="00C06860">
      <w:pPr>
        <w:spacing w:after="0" w:line="240" w:lineRule="auto"/>
        <w:ind w:firstLine="0"/>
        <w:rPr>
          <w:rFonts w:ascii="Times New Roman" w:hAnsi="Times New Roman" w:cs="Times New Roman"/>
          <w:sz w:val="24"/>
          <w:szCs w:val="24"/>
          <w:lang w:val="en-GB"/>
        </w:rPr>
      </w:pPr>
      <w:r w:rsidRPr="002E16FF">
        <w:rPr>
          <w:rFonts w:ascii="Times New Roman" w:hAnsi="Times New Roman" w:cs="Times New Roman"/>
          <w:b/>
          <w:noProof/>
          <w:sz w:val="24"/>
          <w:szCs w:val="24"/>
        </w:rPr>
        <w:t>Abstract</w:t>
      </w:r>
      <w:r w:rsidRPr="002E16FF">
        <w:rPr>
          <w:rFonts w:ascii="Times New Roman" w:hAnsi="Times New Roman" w:cs="Times New Roman"/>
          <w:b/>
          <w:i/>
          <w:noProof/>
          <w:sz w:val="24"/>
          <w:szCs w:val="24"/>
        </w:rPr>
        <w:t>:</w:t>
      </w:r>
      <w:r>
        <w:rPr>
          <w:rFonts w:ascii="Times New Roman" w:hAnsi="Times New Roman" w:cs="Times New Roman"/>
          <w:b/>
          <w:i/>
          <w:noProof/>
          <w:sz w:val="24"/>
          <w:szCs w:val="24"/>
        </w:rPr>
        <w:t xml:space="preserve"> </w:t>
      </w:r>
      <w:r w:rsidRPr="00A97DDF">
        <w:rPr>
          <w:rFonts w:ascii="Times New Roman" w:hAnsi="Times New Roman" w:cs="Times New Roman"/>
          <w:sz w:val="24"/>
          <w:szCs w:val="24"/>
          <w:lang w:val="en-GB"/>
        </w:rPr>
        <w:t xml:space="preserve">The bachelor thesis deals with the problems of </w:t>
      </w:r>
      <w:r>
        <w:rPr>
          <w:rFonts w:ascii="Times New Roman" w:hAnsi="Times New Roman" w:cs="Times New Roman"/>
          <w:sz w:val="24"/>
          <w:szCs w:val="24"/>
          <w:lang w:val="en-GB"/>
        </w:rPr>
        <w:t xml:space="preserve">vocational training of </w:t>
      </w:r>
      <w:r w:rsidRPr="00A97DDF">
        <w:rPr>
          <w:rFonts w:ascii="Times New Roman" w:hAnsi="Times New Roman" w:cs="Times New Roman"/>
          <w:sz w:val="24"/>
          <w:szCs w:val="24"/>
          <w:lang w:val="en-GB"/>
        </w:rPr>
        <w:t>medical assistants from the perspective of secondary medical school and health</w:t>
      </w:r>
      <w:r>
        <w:rPr>
          <w:rFonts w:ascii="Times New Roman" w:hAnsi="Times New Roman" w:cs="Times New Roman"/>
          <w:sz w:val="24"/>
          <w:szCs w:val="24"/>
          <w:lang w:val="en-GB"/>
        </w:rPr>
        <w:t xml:space="preserve"> </w:t>
      </w:r>
      <w:r w:rsidRPr="00A97DDF">
        <w:rPr>
          <w:rFonts w:ascii="Times New Roman" w:hAnsi="Times New Roman" w:cs="Times New Roman"/>
          <w:sz w:val="24"/>
          <w:szCs w:val="24"/>
          <w:lang w:val="en-GB"/>
        </w:rPr>
        <w:t xml:space="preserve">care </w:t>
      </w:r>
      <w:r>
        <w:rPr>
          <w:rFonts w:ascii="Times New Roman" w:hAnsi="Times New Roman" w:cs="Times New Roman"/>
          <w:sz w:val="24"/>
          <w:szCs w:val="24"/>
          <w:lang w:val="en-GB"/>
        </w:rPr>
        <w:t>facilitie</w:t>
      </w:r>
      <w:r w:rsidRPr="00A97DDF">
        <w:rPr>
          <w:rFonts w:ascii="Times New Roman" w:hAnsi="Times New Roman" w:cs="Times New Roman"/>
          <w:sz w:val="24"/>
          <w:szCs w:val="24"/>
          <w:lang w:val="en-GB"/>
        </w:rPr>
        <w:t xml:space="preserve">s. The theoretical part follows the development of medical education system, introduces the study field of medical assistant and its frame and school educational programme. </w:t>
      </w:r>
      <w:r>
        <w:rPr>
          <w:rFonts w:ascii="Times New Roman" w:hAnsi="Times New Roman" w:cs="Times New Roman"/>
          <w:sz w:val="24"/>
          <w:szCs w:val="24"/>
          <w:lang w:val="en-GB"/>
        </w:rPr>
        <w:t xml:space="preserve">It is also concerned with legal aspects of vocational training and describes the organization of vocational training. </w:t>
      </w:r>
    </w:p>
    <w:p w:rsidR="00C43407" w:rsidRPr="00A97DDF" w:rsidRDefault="00C43407" w:rsidP="00C06860">
      <w:pPr>
        <w:spacing w:after="0" w:line="240" w:lineRule="auto"/>
        <w:ind w:firstLine="0"/>
        <w:rPr>
          <w:rFonts w:ascii="Times New Roman" w:hAnsi="Times New Roman" w:cs="Times New Roman"/>
          <w:b/>
          <w:sz w:val="24"/>
          <w:szCs w:val="24"/>
          <w:lang w:val="en-GB"/>
        </w:rPr>
      </w:pPr>
      <w:r>
        <w:rPr>
          <w:rFonts w:ascii="Times New Roman" w:hAnsi="Times New Roman" w:cs="Times New Roman"/>
          <w:sz w:val="24"/>
          <w:szCs w:val="24"/>
          <w:lang w:val="en-GB"/>
        </w:rPr>
        <w:t xml:space="preserve">For the practical part a qualitative approach is chosen, the method of creating clusters is used to analyse the questionnaire obtained data from vocational training teachers and nurses. </w:t>
      </w:r>
      <w:r>
        <w:rPr>
          <w:rFonts w:ascii="Times New Roman" w:hAnsi="Times New Roman" w:cs="Times New Roman"/>
          <w:sz w:val="24"/>
          <w:szCs w:val="24"/>
          <w:lang w:val="en-GB"/>
        </w:rPr>
        <w:br/>
        <w:t xml:space="preserve">On the basis of the presented results, measures are suggested to improve the organization of vocational training. </w:t>
      </w:r>
    </w:p>
    <w:p w:rsidR="00C43407" w:rsidRPr="002E16FF" w:rsidRDefault="00C43407" w:rsidP="00C06860">
      <w:pPr>
        <w:spacing w:after="0" w:line="240" w:lineRule="auto"/>
        <w:ind w:firstLine="0"/>
        <w:rPr>
          <w:rFonts w:ascii="Times New Roman" w:hAnsi="Times New Roman" w:cs="Times New Roman"/>
          <w:b/>
          <w:i/>
          <w:noProof/>
          <w:sz w:val="24"/>
          <w:szCs w:val="24"/>
        </w:rPr>
      </w:pPr>
    </w:p>
    <w:p w:rsidR="00C43407" w:rsidRDefault="00C43407" w:rsidP="00C06860">
      <w:pPr>
        <w:spacing w:after="0" w:line="240" w:lineRule="auto"/>
        <w:ind w:firstLine="0"/>
      </w:pPr>
    </w:p>
    <w:p w:rsidR="00C43407" w:rsidRDefault="00C43407" w:rsidP="00C06860">
      <w:pPr>
        <w:spacing w:after="0" w:line="240" w:lineRule="auto"/>
        <w:ind w:firstLine="0"/>
      </w:pPr>
    </w:p>
    <w:p w:rsidR="0024346E" w:rsidRDefault="0024346E" w:rsidP="00A566AC">
      <w:pPr>
        <w:spacing w:after="240"/>
      </w:pPr>
    </w:p>
    <w:sectPr w:rsidR="0024346E" w:rsidSect="009F0BA8">
      <w:footerReference w:type="default" r:id="rId11"/>
      <w:pgSz w:w="11906" w:h="16838"/>
      <w:pgMar w:top="1560" w:right="1418"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9D5" w:rsidRDefault="00F169D5" w:rsidP="00E65501">
      <w:pPr>
        <w:spacing w:after="0" w:line="240" w:lineRule="auto"/>
      </w:pPr>
      <w:r>
        <w:separator/>
      </w:r>
    </w:p>
  </w:endnote>
  <w:endnote w:type="continuationSeparator" w:id="0">
    <w:p w:rsidR="00F169D5" w:rsidRDefault="00F169D5" w:rsidP="00E65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 Sans">
    <w:altName w:val="Times New Roman"/>
    <w:charset w:val="00"/>
    <w:family w:val="auto"/>
    <w:pitch w:val="default"/>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yriadPro-Regular">
    <w:altName w:val="MS Mincho"/>
    <w:panose1 w:val="00000000000000000000"/>
    <w:charset w:val="80"/>
    <w:family w:val="auto"/>
    <w:notTrueType/>
    <w:pitch w:val="default"/>
    <w:sig w:usb0="00000001" w:usb1="08070000" w:usb2="00000010" w:usb3="00000000" w:csb0="00020000" w:csb1="00000000"/>
  </w:font>
  <w:font w:name="NimbusRomanDOT-Regular">
    <w:altName w:val="MS Mincho"/>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36E" w:rsidRDefault="00AE736E">
    <w:pPr>
      <w:pStyle w:val="Zpat"/>
      <w:jc w:val="center"/>
    </w:pPr>
  </w:p>
  <w:p w:rsidR="00AE736E" w:rsidRDefault="00AE736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30998"/>
      <w:docPartObj>
        <w:docPartGallery w:val="Page Numbers (Bottom of Page)"/>
        <w:docPartUnique/>
      </w:docPartObj>
    </w:sdtPr>
    <w:sdtEndPr/>
    <w:sdtContent>
      <w:p w:rsidR="00AE736E" w:rsidRDefault="00AE736E">
        <w:pPr>
          <w:pStyle w:val="Zpat"/>
          <w:jc w:val="center"/>
        </w:pPr>
        <w:r w:rsidRPr="00B63A75">
          <w:rPr>
            <w:rFonts w:ascii="Times New Roman" w:hAnsi="Times New Roman" w:cs="Times New Roman"/>
          </w:rPr>
          <w:fldChar w:fldCharType="begin"/>
        </w:r>
        <w:r w:rsidRPr="00B63A75">
          <w:rPr>
            <w:rFonts w:ascii="Times New Roman" w:hAnsi="Times New Roman" w:cs="Times New Roman"/>
          </w:rPr>
          <w:instrText xml:space="preserve"> PAGE   \* MERGEFORMAT </w:instrText>
        </w:r>
        <w:r w:rsidRPr="00B63A75">
          <w:rPr>
            <w:rFonts w:ascii="Times New Roman" w:hAnsi="Times New Roman" w:cs="Times New Roman"/>
          </w:rPr>
          <w:fldChar w:fldCharType="separate"/>
        </w:r>
        <w:r w:rsidR="00446029">
          <w:rPr>
            <w:rFonts w:ascii="Times New Roman" w:hAnsi="Times New Roman" w:cs="Times New Roman"/>
            <w:noProof/>
          </w:rPr>
          <w:t>59</w:t>
        </w:r>
        <w:r w:rsidRPr="00B63A75">
          <w:rPr>
            <w:rFonts w:ascii="Times New Roman" w:hAnsi="Times New Roman" w:cs="Times New Roman"/>
          </w:rPr>
          <w:fldChar w:fldCharType="end"/>
        </w:r>
      </w:p>
    </w:sdtContent>
  </w:sdt>
  <w:p w:rsidR="00AE736E" w:rsidRDefault="00AE736E">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888" w:rsidRDefault="00103888">
    <w:pPr>
      <w:pStyle w:val="Zpat"/>
      <w:jc w:val="center"/>
    </w:pPr>
  </w:p>
  <w:p w:rsidR="00103888" w:rsidRDefault="0010388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9D5" w:rsidRDefault="00F169D5" w:rsidP="00E65501">
      <w:pPr>
        <w:spacing w:after="0" w:line="240" w:lineRule="auto"/>
      </w:pPr>
      <w:r>
        <w:separator/>
      </w:r>
    </w:p>
  </w:footnote>
  <w:footnote w:type="continuationSeparator" w:id="0">
    <w:p w:rsidR="00F169D5" w:rsidRDefault="00F169D5" w:rsidP="00E65501">
      <w:pPr>
        <w:spacing w:after="0" w:line="240" w:lineRule="auto"/>
      </w:pPr>
      <w:r>
        <w:continuationSeparator/>
      </w:r>
    </w:p>
  </w:footnote>
  <w:footnote w:id="1">
    <w:p w:rsidR="00AE736E" w:rsidRPr="000B0E85" w:rsidRDefault="00AE736E" w:rsidP="00AA3666">
      <w:pPr>
        <w:pStyle w:val="Textpoznpodarou"/>
        <w:rPr>
          <w:sz w:val="18"/>
          <w:szCs w:val="18"/>
        </w:rPr>
      </w:pPr>
      <w:r w:rsidRPr="000B0E85">
        <w:rPr>
          <w:rStyle w:val="Znakapoznpodarou"/>
          <w:sz w:val="18"/>
          <w:szCs w:val="18"/>
        </w:rPr>
        <w:footnoteRef/>
      </w:r>
      <w:r w:rsidRPr="000B0E85">
        <w:rPr>
          <w:sz w:val="18"/>
          <w:szCs w:val="18"/>
        </w:rPr>
        <w:t xml:space="preserve"> </w:t>
      </w:r>
      <w:r w:rsidRPr="000B0E85">
        <w:rPr>
          <w:rFonts w:ascii="Open Sans" w:hAnsi="Open Sans"/>
          <w:sz w:val="18"/>
          <w:szCs w:val="18"/>
          <w:shd w:val="clear" w:color="auto" w:fill="FFFFFF"/>
        </w:rPr>
        <w:t xml:space="preserve">STAŇKOVÁ, M. </w:t>
      </w:r>
      <w:r w:rsidRPr="000B0E85">
        <w:rPr>
          <w:rFonts w:ascii="Open Sans" w:hAnsi="Open Sans"/>
          <w:i/>
          <w:iCs/>
          <w:sz w:val="18"/>
          <w:szCs w:val="18"/>
          <w:shd w:val="clear" w:color="auto" w:fill="FFFFFF"/>
        </w:rPr>
        <w:t xml:space="preserve">České ošetřovatelství, </w:t>
      </w:r>
      <w:r w:rsidRPr="000B0E85">
        <w:rPr>
          <w:rFonts w:ascii="Open Sans" w:hAnsi="Open Sans"/>
          <w:iCs/>
          <w:sz w:val="18"/>
          <w:szCs w:val="18"/>
          <w:shd w:val="clear" w:color="auto" w:fill="FFFFFF"/>
        </w:rPr>
        <w:t>1998,</w:t>
      </w:r>
      <w:r w:rsidRPr="000B0E85">
        <w:rPr>
          <w:rFonts w:ascii="Open Sans" w:hAnsi="Open Sans"/>
          <w:i/>
          <w:iCs/>
          <w:sz w:val="18"/>
          <w:szCs w:val="18"/>
          <w:shd w:val="clear" w:color="auto" w:fill="FFFFFF"/>
        </w:rPr>
        <w:t xml:space="preserve"> s.</w:t>
      </w:r>
      <w:r w:rsidRPr="000B0E85">
        <w:rPr>
          <w:sz w:val="18"/>
          <w:szCs w:val="18"/>
        </w:rPr>
        <w:t xml:space="preserve"> 39.</w:t>
      </w:r>
    </w:p>
  </w:footnote>
  <w:footnote w:id="2">
    <w:p w:rsidR="00AE736E" w:rsidRPr="000B0E85" w:rsidRDefault="00AE736E" w:rsidP="00AA3666">
      <w:pPr>
        <w:pStyle w:val="Textpoznpodarou"/>
        <w:rPr>
          <w:sz w:val="18"/>
          <w:szCs w:val="18"/>
        </w:rPr>
      </w:pPr>
      <w:r w:rsidRPr="000B0E85">
        <w:rPr>
          <w:rStyle w:val="Znakapoznpodarou"/>
          <w:sz w:val="18"/>
          <w:szCs w:val="18"/>
        </w:rPr>
        <w:footnoteRef/>
      </w:r>
      <w:r w:rsidRPr="000B0E85">
        <w:rPr>
          <w:sz w:val="18"/>
          <w:szCs w:val="18"/>
        </w:rPr>
        <w:t xml:space="preserve"> </w:t>
      </w:r>
      <w:r w:rsidRPr="000B0E85">
        <w:rPr>
          <w:i/>
          <w:sz w:val="18"/>
          <w:szCs w:val="18"/>
        </w:rPr>
        <w:t xml:space="preserve">LEMON 1, </w:t>
      </w:r>
      <w:r w:rsidRPr="000B0E85">
        <w:rPr>
          <w:sz w:val="18"/>
          <w:szCs w:val="18"/>
        </w:rPr>
        <w:t>s. 32 - 33.</w:t>
      </w:r>
    </w:p>
  </w:footnote>
  <w:footnote w:id="3">
    <w:p w:rsidR="00AE736E" w:rsidRPr="000B0E85" w:rsidRDefault="00AE736E" w:rsidP="00AA3666">
      <w:pPr>
        <w:pStyle w:val="Textpoznpodarou"/>
        <w:rPr>
          <w:sz w:val="18"/>
          <w:szCs w:val="18"/>
        </w:rPr>
      </w:pPr>
      <w:r w:rsidRPr="000B0E85">
        <w:rPr>
          <w:rStyle w:val="Znakapoznpodarou"/>
          <w:sz w:val="18"/>
          <w:szCs w:val="18"/>
        </w:rPr>
        <w:footnoteRef/>
      </w:r>
      <w:r w:rsidRPr="000B0E85">
        <w:rPr>
          <w:sz w:val="18"/>
          <w:szCs w:val="18"/>
        </w:rPr>
        <w:t xml:space="preserve"> MLÝNKOVÁ, J., Historie ošetřovatelství, </w:t>
      </w:r>
      <w:r w:rsidRPr="000B0E85">
        <w:rPr>
          <w:i/>
          <w:sz w:val="18"/>
          <w:szCs w:val="18"/>
        </w:rPr>
        <w:t>Florence</w:t>
      </w:r>
      <w:r w:rsidRPr="000B0E85">
        <w:rPr>
          <w:sz w:val="18"/>
          <w:szCs w:val="18"/>
        </w:rPr>
        <w:t>, 2006, č. 2, s. 25.</w:t>
      </w:r>
    </w:p>
  </w:footnote>
  <w:footnote w:id="4">
    <w:p w:rsidR="00AE736E" w:rsidRDefault="00AE736E" w:rsidP="00AA3666">
      <w:pPr>
        <w:pStyle w:val="Textpoznpodarou"/>
        <w:jc w:val="both"/>
        <w:rPr>
          <w:sz w:val="18"/>
          <w:szCs w:val="18"/>
        </w:rPr>
      </w:pPr>
      <w:r>
        <w:rPr>
          <w:rStyle w:val="Znakapoznpodarou"/>
          <w:sz w:val="18"/>
          <w:szCs w:val="18"/>
        </w:rPr>
        <w:footnoteRef/>
      </w:r>
      <w:r>
        <w:rPr>
          <w:sz w:val="18"/>
          <w:szCs w:val="18"/>
        </w:rPr>
        <w:t xml:space="preserve"> </w:t>
      </w:r>
      <w:r>
        <w:rPr>
          <w:i/>
          <w:sz w:val="18"/>
          <w:szCs w:val="18"/>
        </w:rPr>
        <w:t xml:space="preserve">LEMON 1, </w:t>
      </w:r>
      <w:r>
        <w:rPr>
          <w:sz w:val="18"/>
          <w:szCs w:val="18"/>
        </w:rPr>
        <w:t>1996,</w:t>
      </w:r>
      <w:r>
        <w:rPr>
          <w:i/>
          <w:sz w:val="18"/>
          <w:szCs w:val="18"/>
        </w:rPr>
        <w:t xml:space="preserve"> s.</w:t>
      </w:r>
      <w:r>
        <w:rPr>
          <w:sz w:val="18"/>
          <w:szCs w:val="18"/>
        </w:rPr>
        <w:t xml:space="preserve"> 32 - 33.</w:t>
      </w:r>
    </w:p>
  </w:footnote>
  <w:footnote w:id="5">
    <w:p w:rsidR="00AE736E" w:rsidRDefault="00AE736E" w:rsidP="00AA3666">
      <w:pPr>
        <w:pStyle w:val="Textpoznpodarou"/>
        <w:rPr>
          <w:sz w:val="18"/>
          <w:szCs w:val="18"/>
        </w:rPr>
      </w:pPr>
      <w:r>
        <w:rPr>
          <w:rStyle w:val="Znakapoznpodarou"/>
          <w:sz w:val="18"/>
          <w:szCs w:val="18"/>
        </w:rPr>
        <w:footnoteRef/>
      </w:r>
      <w:r>
        <w:rPr>
          <w:sz w:val="18"/>
          <w:szCs w:val="18"/>
        </w:rPr>
        <w:t xml:space="preserve"> ŠKOCHOVÁ, D., Od Florence k dnešku, </w:t>
      </w:r>
      <w:r>
        <w:rPr>
          <w:i/>
          <w:sz w:val="18"/>
          <w:szCs w:val="18"/>
        </w:rPr>
        <w:t>Florence</w:t>
      </w:r>
      <w:r>
        <w:rPr>
          <w:sz w:val="18"/>
          <w:szCs w:val="18"/>
        </w:rPr>
        <w:t>, 2005, č. 1, s. 15.</w:t>
      </w:r>
    </w:p>
  </w:footnote>
  <w:footnote w:id="6">
    <w:p w:rsidR="00AE736E" w:rsidRDefault="00AE736E" w:rsidP="00AA3666">
      <w:pPr>
        <w:pStyle w:val="Textpoznpodarou"/>
        <w:rPr>
          <w:sz w:val="18"/>
          <w:szCs w:val="18"/>
        </w:rPr>
      </w:pPr>
      <w:r>
        <w:rPr>
          <w:rStyle w:val="Znakapoznpodarou"/>
          <w:sz w:val="18"/>
          <w:szCs w:val="18"/>
        </w:rPr>
        <w:footnoteRef/>
      </w:r>
      <w:r>
        <w:rPr>
          <w:sz w:val="18"/>
          <w:szCs w:val="18"/>
        </w:rPr>
        <w:t xml:space="preserve">  </w:t>
      </w:r>
      <w:r>
        <w:rPr>
          <w:i/>
          <w:sz w:val="18"/>
          <w:szCs w:val="18"/>
        </w:rPr>
        <w:t xml:space="preserve">LEMON 1, </w:t>
      </w:r>
      <w:r>
        <w:rPr>
          <w:sz w:val="18"/>
          <w:szCs w:val="18"/>
        </w:rPr>
        <w:t>1996</w:t>
      </w:r>
      <w:r>
        <w:rPr>
          <w:i/>
          <w:sz w:val="18"/>
          <w:szCs w:val="18"/>
        </w:rPr>
        <w:t xml:space="preserve">, </w:t>
      </w:r>
      <w:r>
        <w:rPr>
          <w:sz w:val="18"/>
          <w:szCs w:val="18"/>
        </w:rPr>
        <w:t>s. 33 - 34.</w:t>
      </w:r>
    </w:p>
  </w:footnote>
  <w:footnote w:id="7">
    <w:p w:rsidR="00AE736E" w:rsidRDefault="00AE736E" w:rsidP="00AA3666">
      <w:pPr>
        <w:pStyle w:val="Textpoznpodarou"/>
        <w:jc w:val="both"/>
        <w:rPr>
          <w:sz w:val="18"/>
          <w:szCs w:val="18"/>
        </w:rPr>
      </w:pPr>
      <w:r>
        <w:rPr>
          <w:rStyle w:val="Znakapoznpodarou"/>
          <w:sz w:val="18"/>
          <w:szCs w:val="18"/>
        </w:rPr>
        <w:footnoteRef/>
      </w:r>
      <w:r>
        <w:rPr>
          <w:sz w:val="18"/>
          <w:szCs w:val="18"/>
        </w:rPr>
        <w:t xml:space="preserve"> </w:t>
      </w:r>
      <w:r>
        <w:rPr>
          <w:i/>
          <w:sz w:val="18"/>
          <w:szCs w:val="18"/>
        </w:rPr>
        <w:t>LEMON I</w:t>
      </w:r>
      <w:r>
        <w:rPr>
          <w:sz w:val="18"/>
          <w:szCs w:val="18"/>
        </w:rPr>
        <w:t>, 1996, s. 34.</w:t>
      </w:r>
    </w:p>
  </w:footnote>
  <w:footnote w:id="8">
    <w:p w:rsidR="00AE736E" w:rsidRDefault="00AE736E" w:rsidP="00AA3666">
      <w:pPr>
        <w:pStyle w:val="Textpoznpodarou"/>
        <w:rPr>
          <w:sz w:val="18"/>
          <w:szCs w:val="18"/>
        </w:rPr>
      </w:pPr>
      <w:r>
        <w:rPr>
          <w:rStyle w:val="Znakapoznpodarou"/>
          <w:sz w:val="18"/>
          <w:szCs w:val="18"/>
        </w:rPr>
        <w:footnoteRef/>
      </w:r>
      <w:r>
        <w:rPr>
          <w:sz w:val="18"/>
          <w:szCs w:val="18"/>
        </w:rPr>
        <w:t xml:space="preserve"> KUTNOHORSKÁ, J., </w:t>
      </w:r>
      <w:r>
        <w:rPr>
          <w:i/>
          <w:sz w:val="18"/>
          <w:szCs w:val="18"/>
        </w:rPr>
        <w:t>Historie ošetřovatelství</w:t>
      </w:r>
      <w:r>
        <w:rPr>
          <w:sz w:val="18"/>
          <w:szCs w:val="18"/>
        </w:rPr>
        <w:t>, 2010, s. 107.</w:t>
      </w:r>
    </w:p>
  </w:footnote>
  <w:footnote w:id="9">
    <w:p w:rsidR="00AE736E" w:rsidRDefault="00AE736E" w:rsidP="00AA3666">
      <w:pPr>
        <w:pStyle w:val="Textpoznpodarou"/>
        <w:jc w:val="both"/>
        <w:rPr>
          <w:sz w:val="18"/>
          <w:szCs w:val="18"/>
        </w:rPr>
      </w:pPr>
      <w:r>
        <w:rPr>
          <w:rStyle w:val="Znakapoznpodarou"/>
          <w:sz w:val="18"/>
          <w:szCs w:val="18"/>
        </w:rPr>
        <w:footnoteRef/>
      </w:r>
      <w:r>
        <w:rPr>
          <w:sz w:val="18"/>
          <w:szCs w:val="18"/>
        </w:rPr>
        <w:t xml:space="preserve"> ŠKOCHOVÁ, D., Od Florence k dnešku, </w:t>
      </w:r>
      <w:r>
        <w:rPr>
          <w:i/>
          <w:sz w:val="18"/>
          <w:szCs w:val="18"/>
        </w:rPr>
        <w:t>Florence</w:t>
      </w:r>
      <w:r>
        <w:rPr>
          <w:sz w:val="18"/>
          <w:szCs w:val="18"/>
        </w:rPr>
        <w:t>, 2005, č. 1, s. 15.</w:t>
      </w:r>
    </w:p>
  </w:footnote>
  <w:footnote w:id="10">
    <w:p w:rsidR="00AE736E" w:rsidRDefault="00AE736E" w:rsidP="00AA3666">
      <w:pPr>
        <w:pStyle w:val="Textpoznpodarou"/>
        <w:jc w:val="both"/>
        <w:rPr>
          <w:sz w:val="18"/>
          <w:szCs w:val="18"/>
        </w:rPr>
      </w:pPr>
      <w:r>
        <w:rPr>
          <w:rStyle w:val="Znakapoznpodarou"/>
          <w:sz w:val="18"/>
          <w:szCs w:val="18"/>
        </w:rPr>
        <w:footnoteRef/>
      </w:r>
      <w:r>
        <w:rPr>
          <w:sz w:val="18"/>
          <w:szCs w:val="18"/>
        </w:rPr>
        <w:t xml:space="preserve"> </w:t>
      </w:r>
      <w:r>
        <w:rPr>
          <w:i/>
          <w:sz w:val="18"/>
          <w:szCs w:val="18"/>
        </w:rPr>
        <w:t xml:space="preserve">LEMON 1, </w:t>
      </w:r>
      <w:r>
        <w:rPr>
          <w:sz w:val="18"/>
          <w:szCs w:val="18"/>
        </w:rPr>
        <w:t>1996</w:t>
      </w:r>
      <w:r>
        <w:rPr>
          <w:i/>
          <w:sz w:val="18"/>
          <w:szCs w:val="18"/>
        </w:rPr>
        <w:t xml:space="preserve">, </w:t>
      </w:r>
      <w:r>
        <w:rPr>
          <w:sz w:val="18"/>
          <w:szCs w:val="18"/>
        </w:rPr>
        <w:t xml:space="preserve">s. 34. </w:t>
      </w:r>
    </w:p>
  </w:footnote>
  <w:footnote w:id="11">
    <w:p w:rsidR="00AE736E" w:rsidRDefault="00AE736E" w:rsidP="00AA3666">
      <w:pPr>
        <w:pStyle w:val="Textpoznpodarou"/>
        <w:rPr>
          <w:sz w:val="18"/>
          <w:szCs w:val="18"/>
        </w:rPr>
      </w:pPr>
      <w:r>
        <w:rPr>
          <w:rStyle w:val="Znakapoznpodarou"/>
          <w:sz w:val="18"/>
          <w:szCs w:val="18"/>
        </w:rPr>
        <w:footnoteRef/>
      </w:r>
      <w:r>
        <w:rPr>
          <w:sz w:val="18"/>
          <w:szCs w:val="18"/>
        </w:rPr>
        <w:t xml:space="preserve"> KUTNOHORSKÁ, J., </w:t>
      </w:r>
      <w:r>
        <w:rPr>
          <w:i/>
          <w:sz w:val="18"/>
          <w:szCs w:val="18"/>
        </w:rPr>
        <w:t>Historie ošetřovatelství</w:t>
      </w:r>
      <w:r>
        <w:rPr>
          <w:sz w:val="18"/>
          <w:szCs w:val="18"/>
        </w:rPr>
        <w:t>, 2010, s. 100.</w:t>
      </w:r>
    </w:p>
  </w:footnote>
  <w:footnote w:id="12">
    <w:p w:rsidR="00AE736E" w:rsidRDefault="00AE736E" w:rsidP="00AA3666">
      <w:pPr>
        <w:pStyle w:val="Textpoznpodarou"/>
        <w:rPr>
          <w:sz w:val="18"/>
          <w:szCs w:val="18"/>
        </w:rPr>
      </w:pPr>
      <w:r>
        <w:rPr>
          <w:rStyle w:val="Znakapoznpodarou"/>
          <w:sz w:val="18"/>
          <w:szCs w:val="18"/>
        </w:rPr>
        <w:footnoteRef/>
      </w:r>
      <w:r>
        <w:rPr>
          <w:sz w:val="18"/>
          <w:szCs w:val="18"/>
        </w:rPr>
        <w:t xml:space="preserve"> KUTNOHORSKÁ, J., </w:t>
      </w:r>
      <w:r>
        <w:rPr>
          <w:i/>
          <w:sz w:val="18"/>
          <w:szCs w:val="18"/>
        </w:rPr>
        <w:t>Historie ošetřovatelství</w:t>
      </w:r>
      <w:r>
        <w:rPr>
          <w:sz w:val="18"/>
          <w:szCs w:val="18"/>
        </w:rPr>
        <w:t>, 2010, s. 107.</w:t>
      </w:r>
    </w:p>
  </w:footnote>
  <w:footnote w:id="13">
    <w:p w:rsidR="00AE736E" w:rsidRDefault="00AE736E" w:rsidP="00AA3666">
      <w:pPr>
        <w:pStyle w:val="Textpoznpodarou"/>
        <w:jc w:val="both"/>
        <w:rPr>
          <w:sz w:val="18"/>
          <w:szCs w:val="18"/>
        </w:rPr>
      </w:pPr>
      <w:r>
        <w:rPr>
          <w:rStyle w:val="Znakapoznpodarou"/>
          <w:sz w:val="18"/>
          <w:szCs w:val="18"/>
        </w:rPr>
        <w:footnoteRef/>
      </w:r>
      <w:r>
        <w:rPr>
          <w:sz w:val="18"/>
          <w:szCs w:val="18"/>
        </w:rPr>
        <w:t xml:space="preserve"> </w:t>
      </w:r>
      <w:r>
        <w:rPr>
          <w:i/>
          <w:sz w:val="18"/>
          <w:szCs w:val="18"/>
        </w:rPr>
        <w:t xml:space="preserve">LEMON 1, </w:t>
      </w:r>
      <w:r>
        <w:rPr>
          <w:sz w:val="18"/>
          <w:szCs w:val="18"/>
        </w:rPr>
        <w:t>1996</w:t>
      </w:r>
      <w:r>
        <w:rPr>
          <w:i/>
          <w:sz w:val="18"/>
          <w:szCs w:val="18"/>
        </w:rPr>
        <w:t xml:space="preserve">, </w:t>
      </w:r>
      <w:r>
        <w:rPr>
          <w:sz w:val="18"/>
          <w:szCs w:val="18"/>
        </w:rPr>
        <w:t>s. 36.</w:t>
      </w:r>
    </w:p>
  </w:footnote>
  <w:footnote w:id="14">
    <w:p w:rsidR="00AE736E" w:rsidRDefault="00AE736E" w:rsidP="00AA3666">
      <w:pPr>
        <w:pStyle w:val="Textpoznpodarou"/>
        <w:jc w:val="both"/>
        <w:rPr>
          <w:sz w:val="18"/>
          <w:szCs w:val="18"/>
        </w:rPr>
      </w:pPr>
      <w:r>
        <w:rPr>
          <w:rStyle w:val="Znakapoznpodarou"/>
          <w:sz w:val="18"/>
          <w:szCs w:val="18"/>
        </w:rPr>
        <w:footnoteRef/>
      </w:r>
      <w:r>
        <w:rPr>
          <w:sz w:val="18"/>
          <w:szCs w:val="18"/>
        </w:rPr>
        <w:t xml:space="preserve"> Tamtéž. </w:t>
      </w:r>
    </w:p>
  </w:footnote>
  <w:footnote w:id="15">
    <w:p w:rsidR="00AE736E" w:rsidRDefault="00AE736E" w:rsidP="00AA3666">
      <w:pPr>
        <w:pStyle w:val="Textpoznpodarou"/>
        <w:jc w:val="both"/>
        <w:rPr>
          <w:sz w:val="18"/>
          <w:szCs w:val="18"/>
        </w:rPr>
      </w:pPr>
      <w:r>
        <w:rPr>
          <w:rStyle w:val="Znakapoznpodarou"/>
          <w:sz w:val="18"/>
          <w:szCs w:val="18"/>
        </w:rPr>
        <w:footnoteRef/>
      </w:r>
      <w:r>
        <w:rPr>
          <w:sz w:val="18"/>
          <w:szCs w:val="18"/>
        </w:rPr>
        <w:t xml:space="preserve"> </w:t>
      </w:r>
      <w:r>
        <w:rPr>
          <w:i/>
          <w:sz w:val="18"/>
          <w:szCs w:val="18"/>
        </w:rPr>
        <w:t xml:space="preserve">LEMON 1, </w:t>
      </w:r>
      <w:r>
        <w:rPr>
          <w:sz w:val="18"/>
          <w:szCs w:val="18"/>
        </w:rPr>
        <w:t>1996</w:t>
      </w:r>
      <w:r>
        <w:rPr>
          <w:i/>
          <w:sz w:val="18"/>
          <w:szCs w:val="18"/>
        </w:rPr>
        <w:t xml:space="preserve">, </w:t>
      </w:r>
      <w:r>
        <w:rPr>
          <w:sz w:val="18"/>
          <w:szCs w:val="18"/>
        </w:rPr>
        <w:t>s. 36.</w:t>
      </w:r>
    </w:p>
  </w:footnote>
  <w:footnote w:id="16">
    <w:p w:rsidR="00AE736E" w:rsidRDefault="00AE736E" w:rsidP="00AA3666">
      <w:pPr>
        <w:pStyle w:val="Textpoznpodarou"/>
        <w:rPr>
          <w:sz w:val="18"/>
          <w:szCs w:val="18"/>
        </w:rPr>
      </w:pPr>
      <w:r>
        <w:rPr>
          <w:rStyle w:val="Znakapoznpodarou"/>
          <w:sz w:val="18"/>
          <w:szCs w:val="18"/>
        </w:rPr>
        <w:footnoteRef/>
      </w:r>
      <w:r>
        <w:rPr>
          <w:sz w:val="18"/>
          <w:szCs w:val="18"/>
        </w:rPr>
        <w:t xml:space="preserve"> </w:t>
      </w:r>
      <w:r>
        <w:rPr>
          <w:i/>
          <w:sz w:val="18"/>
          <w:szCs w:val="18"/>
        </w:rPr>
        <w:t>LEMON 1,</w:t>
      </w:r>
      <w:r>
        <w:rPr>
          <w:sz w:val="18"/>
          <w:szCs w:val="18"/>
        </w:rPr>
        <w:t>1996,  s. 36.</w:t>
      </w:r>
    </w:p>
  </w:footnote>
  <w:footnote w:id="17">
    <w:p w:rsidR="00AE736E" w:rsidRDefault="00AE736E" w:rsidP="00AA3666">
      <w:pPr>
        <w:pStyle w:val="Textpoznpodarou"/>
        <w:jc w:val="both"/>
        <w:rPr>
          <w:sz w:val="18"/>
          <w:szCs w:val="18"/>
        </w:rPr>
      </w:pPr>
      <w:r>
        <w:rPr>
          <w:rStyle w:val="Znakapoznpodarou"/>
          <w:sz w:val="18"/>
          <w:szCs w:val="18"/>
        </w:rPr>
        <w:footnoteRef/>
      </w:r>
      <w:r>
        <w:rPr>
          <w:sz w:val="18"/>
          <w:szCs w:val="18"/>
        </w:rPr>
        <w:t xml:space="preserve"> Tamtéž.</w:t>
      </w:r>
    </w:p>
  </w:footnote>
  <w:footnote w:id="18">
    <w:p w:rsidR="00AE736E" w:rsidRDefault="00AE736E" w:rsidP="00AA3666">
      <w:pPr>
        <w:pStyle w:val="Textpoznpodarou"/>
        <w:jc w:val="both"/>
        <w:rPr>
          <w:sz w:val="18"/>
          <w:szCs w:val="18"/>
        </w:rPr>
      </w:pPr>
      <w:r>
        <w:rPr>
          <w:rStyle w:val="Znakapoznpodarou"/>
          <w:sz w:val="18"/>
          <w:szCs w:val="18"/>
        </w:rPr>
        <w:footnoteRef/>
      </w:r>
      <w:r>
        <w:rPr>
          <w:sz w:val="18"/>
          <w:szCs w:val="18"/>
        </w:rPr>
        <w:t xml:space="preserve"> STAŇKOVÁ, M., Poznámky k současnému vzdělávání sester, </w:t>
      </w:r>
      <w:r>
        <w:rPr>
          <w:i/>
          <w:sz w:val="18"/>
          <w:szCs w:val="18"/>
        </w:rPr>
        <w:t>Sestra</w:t>
      </w:r>
      <w:r>
        <w:rPr>
          <w:sz w:val="18"/>
          <w:szCs w:val="18"/>
        </w:rPr>
        <w:t>, 1996, č. 1, s. 19 - 20.</w:t>
      </w:r>
    </w:p>
  </w:footnote>
  <w:footnote w:id="19">
    <w:p w:rsidR="00AE736E" w:rsidRDefault="00AE736E" w:rsidP="00AA3666">
      <w:pPr>
        <w:pStyle w:val="Textpoznpodarou"/>
        <w:rPr>
          <w:sz w:val="18"/>
          <w:szCs w:val="18"/>
        </w:rPr>
      </w:pPr>
      <w:r>
        <w:rPr>
          <w:rStyle w:val="Znakapoznpodarou"/>
          <w:sz w:val="18"/>
          <w:szCs w:val="18"/>
        </w:rPr>
        <w:footnoteRef/>
      </w:r>
      <w:r>
        <w:rPr>
          <w:sz w:val="18"/>
          <w:szCs w:val="18"/>
        </w:rPr>
        <w:t xml:space="preserve"> POCHYLÁ, K., Změna zřizovací listiny IDVPZ, </w:t>
      </w:r>
      <w:r>
        <w:rPr>
          <w:i/>
          <w:sz w:val="18"/>
          <w:szCs w:val="18"/>
        </w:rPr>
        <w:t>Sestra</w:t>
      </w:r>
      <w:r>
        <w:rPr>
          <w:sz w:val="18"/>
          <w:szCs w:val="18"/>
        </w:rPr>
        <w:t xml:space="preserve">, 2003, s. 5. </w:t>
      </w:r>
    </w:p>
  </w:footnote>
  <w:footnote w:id="20">
    <w:p w:rsidR="00AE736E" w:rsidRDefault="00AE736E" w:rsidP="00AA3666">
      <w:pPr>
        <w:pStyle w:val="Textpoznpodarou"/>
        <w:rPr>
          <w:sz w:val="18"/>
          <w:szCs w:val="18"/>
        </w:rPr>
      </w:pPr>
      <w:r>
        <w:rPr>
          <w:rStyle w:val="Znakapoznpodarou"/>
          <w:sz w:val="18"/>
          <w:szCs w:val="18"/>
        </w:rPr>
        <w:footnoteRef/>
      </w:r>
      <w:r>
        <w:rPr>
          <w:sz w:val="18"/>
          <w:szCs w:val="18"/>
        </w:rPr>
        <w:t xml:space="preserve"> </w:t>
      </w:r>
      <w:r>
        <w:rPr>
          <w:i/>
          <w:sz w:val="18"/>
          <w:szCs w:val="18"/>
        </w:rPr>
        <w:t>LEMON I</w:t>
      </w:r>
      <w:r>
        <w:rPr>
          <w:sz w:val="18"/>
          <w:szCs w:val="18"/>
        </w:rPr>
        <w:t>, 1996, s. 36 – 37.</w:t>
      </w:r>
    </w:p>
  </w:footnote>
  <w:footnote w:id="21">
    <w:p w:rsidR="00AE736E" w:rsidRDefault="00AE736E" w:rsidP="00AA3666">
      <w:pPr>
        <w:pStyle w:val="Textpoznpodarou"/>
        <w:rPr>
          <w:sz w:val="18"/>
          <w:szCs w:val="18"/>
        </w:rPr>
      </w:pPr>
      <w:r>
        <w:rPr>
          <w:rStyle w:val="Znakapoznpodarou"/>
          <w:sz w:val="18"/>
          <w:szCs w:val="18"/>
        </w:rPr>
        <w:footnoteRef/>
      </w:r>
      <w:r>
        <w:rPr>
          <w:sz w:val="18"/>
          <w:szCs w:val="18"/>
        </w:rPr>
        <w:t xml:space="preserve"> ŠKOCHOVÁ, D., Od Florence k dnešku, </w:t>
      </w:r>
      <w:r>
        <w:rPr>
          <w:i/>
          <w:sz w:val="18"/>
          <w:szCs w:val="18"/>
        </w:rPr>
        <w:t>Florence</w:t>
      </w:r>
      <w:r>
        <w:rPr>
          <w:sz w:val="18"/>
          <w:szCs w:val="18"/>
        </w:rPr>
        <w:t xml:space="preserve">, 2005, č. 1, s. 15 – 17. </w:t>
      </w:r>
    </w:p>
  </w:footnote>
  <w:footnote w:id="22">
    <w:p w:rsidR="00AE736E" w:rsidRPr="000B0E85" w:rsidRDefault="00AE736E" w:rsidP="00AA3666">
      <w:pPr>
        <w:spacing w:after="0" w:line="240" w:lineRule="auto"/>
        <w:ind w:firstLine="0"/>
        <w:rPr>
          <w:rFonts w:ascii="Times New Roman" w:hAnsi="Times New Roman" w:cs="Times New Roman"/>
          <w:sz w:val="18"/>
          <w:szCs w:val="18"/>
        </w:rPr>
      </w:pPr>
      <w:r w:rsidRPr="000B0E85">
        <w:rPr>
          <w:rStyle w:val="Znakapoznpodarou"/>
          <w:rFonts w:ascii="Times New Roman" w:hAnsi="Times New Roman" w:cs="Times New Roman"/>
          <w:sz w:val="18"/>
          <w:szCs w:val="18"/>
        </w:rPr>
        <w:footnoteRef/>
      </w:r>
      <w:r w:rsidRPr="000B0E85">
        <w:rPr>
          <w:rFonts w:ascii="Times New Roman" w:hAnsi="Times New Roman" w:cs="Times New Roman"/>
          <w:sz w:val="18"/>
          <w:szCs w:val="18"/>
        </w:rPr>
        <w:t xml:space="preserve"> </w:t>
      </w:r>
      <w:r w:rsidRPr="000B0E85">
        <w:rPr>
          <w:rFonts w:ascii="Times New Roman" w:hAnsi="Times New Roman" w:cs="Times New Roman"/>
          <w:i/>
          <w:sz w:val="18"/>
          <w:szCs w:val="18"/>
        </w:rPr>
        <w:t>Zákon č. 561/2004 Sb., školský zákon,</w:t>
      </w:r>
      <w:r w:rsidRPr="000B0E85">
        <w:rPr>
          <w:rFonts w:ascii="Times New Roman" w:hAnsi="Times New Roman" w:cs="Times New Roman"/>
          <w:sz w:val="18"/>
          <w:szCs w:val="18"/>
        </w:rPr>
        <w:t xml:space="preserve"> § 25.</w:t>
      </w:r>
    </w:p>
    <w:p w:rsidR="00AE736E" w:rsidRDefault="00AE736E" w:rsidP="00AA3666">
      <w:pPr>
        <w:pStyle w:val="Textpoznpodarou"/>
        <w:rPr>
          <w:b/>
        </w:rPr>
      </w:pPr>
    </w:p>
  </w:footnote>
  <w:footnote w:id="23">
    <w:p w:rsidR="00AE736E" w:rsidRPr="000B0E85" w:rsidRDefault="00AE736E" w:rsidP="00AA3666">
      <w:pPr>
        <w:pStyle w:val="Textpoznpodarou"/>
        <w:rPr>
          <w:sz w:val="18"/>
          <w:szCs w:val="18"/>
        </w:rPr>
      </w:pPr>
      <w:r w:rsidRPr="000B0E85">
        <w:rPr>
          <w:rStyle w:val="Znakapoznpodarou"/>
          <w:sz w:val="18"/>
          <w:szCs w:val="18"/>
        </w:rPr>
        <w:footnoteRef/>
      </w:r>
      <w:r w:rsidRPr="000B0E85">
        <w:rPr>
          <w:sz w:val="18"/>
          <w:szCs w:val="18"/>
        </w:rPr>
        <w:t xml:space="preserve"> </w:t>
      </w:r>
      <w:r w:rsidRPr="000B0E85">
        <w:rPr>
          <w:i/>
          <w:sz w:val="18"/>
          <w:szCs w:val="18"/>
        </w:rPr>
        <w:t>Zákon č. 561/2004 Sb., školský zákon,</w:t>
      </w:r>
      <w:r w:rsidRPr="000B0E85">
        <w:rPr>
          <w:sz w:val="18"/>
          <w:szCs w:val="18"/>
        </w:rPr>
        <w:t xml:space="preserve"> § 57.</w:t>
      </w:r>
    </w:p>
  </w:footnote>
  <w:footnote w:id="24">
    <w:p w:rsidR="00AE736E" w:rsidRPr="000B0E85" w:rsidRDefault="00AE736E" w:rsidP="00AA3666">
      <w:pPr>
        <w:pStyle w:val="Textpoznpodarou"/>
        <w:rPr>
          <w:sz w:val="18"/>
          <w:szCs w:val="18"/>
        </w:rPr>
      </w:pPr>
      <w:r w:rsidRPr="000B0E85">
        <w:rPr>
          <w:rStyle w:val="Znakapoznpodarou"/>
          <w:sz w:val="18"/>
          <w:szCs w:val="18"/>
        </w:rPr>
        <w:footnoteRef/>
      </w:r>
      <w:r w:rsidRPr="000B0E85">
        <w:rPr>
          <w:sz w:val="18"/>
          <w:szCs w:val="18"/>
        </w:rPr>
        <w:t xml:space="preserve"> </w:t>
      </w:r>
      <w:r w:rsidRPr="000B0E85">
        <w:rPr>
          <w:sz w:val="18"/>
          <w:szCs w:val="18"/>
          <w:shd w:val="clear" w:color="auto" w:fill="FFFFFF"/>
        </w:rPr>
        <w:t xml:space="preserve">PRŮCHA, J. a kol., </w:t>
      </w:r>
      <w:r w:rsidRPr="000B0E85">
        <w:rPr>
          <w:i/>
          <w:iCs/>
          <w:sz w:val="18"/>
          <w:szCs w:val="18"/>
          <w:shd w:val="clear" w:color="auto" w:fill="FFFFFF"/>
        </w:rPr>
        <w:t>Pedagogický slovník</w:t>
      </w:r>
      <w:r w:rsidRPr="000B0E85">
        <w:rPr>
          <w:sz w:val="18"/>
          <w:szCs w:val="18"/>
          <w:shd w:val="clear" w:color="auto" w:fill="FFFFFF"/>
        </w:rPr>
        <w:t>.  2013.</w:t>
      </w:r>
    </w:p>
  </w:footnote>
  <w:footnote w:id="25">
    <w:p w:rsidR="00AE736E" w:rsidRPr="000B0E85" w:rsidRDefault="00AE736E" w:rsidP="00AA3666">
      <w:pPr>
        <w:pStyle w:val="Textpoznpodarou"/>
        <w:rPr>
          <w:sz w:val="18"/>
          <w:szCs w:val="18"/>
        </w:rPr>
      </w:pPr>
      <w:r w:rsidRPr="000B0E85">
        <w:rPr>
          <w:rStyle w:val="Znakapoznpodarou"/>
          <w:sz w:val="18"/>
          <w:szCs w:val="18"/>
        </w:rPr>
        <w:footnoteRef/>
      </w:r>
      <w:r w:rsidRPr="000B0E85">
        <w:rPr>
          <w:sz w:val="18"/>
          <w:szCs w:val="18"/>
        </w:rPr>
        <w:t xml:space="preserve"> PRÁŠILOVÁ, M. a E. ŠMELOVÁ, </w:t>
      </w:r>
      <w:r w:rsidRPr="000B0E85">
        <w:rPr>
          <w:i/>
          <w:sz w:val="18"/>
          <w:szCs w:val="18"/>
        </w:rPr>
        <w:t>Kurikulum a jeho</w:t>
      </w:r>
      <w:r w:rsidRPr="000B0E85">
        <w:rPr>
          <w:sz w:val="18"/>
          <w:szCs w:val="18"/>
        </w:rPr>
        <w:t xml:space="preserve"> </w:t>
      </w:r>
      <w:r w:rsidRPr="000B0E85">
        <w:rPr>
          <w:i/>
          <w:sz w:val="18"/>
          <w:szCs w:val="18"/>
        </w:rPr>
        <w:t>tvorba</w:t>
      </w:r>
      <w:r w:rsidRPr="000B0E85">
        <w:rPr>
          <w:sz w:val="18"/>
          <w:szCs w:val="18"/>
        </w:rPr>
        <w:t xml:space="preserve"> II, 2010, str. 12.</w:t>
      </w:r>
    </w:p>
  </w:footnote>
  <w:footnote w:id="26">
    <w:p w:rsidR="00AE736E" w:rsidRPr="000B0E85" w:rsidRDefault="00AE736E" w:rsidP="00AA3666">
      <w:pPr>
        <w:pStyle w:val="Textpoznpodarou"/>
        <w:rPr>
          <w:sz w:val="18"/>
          <w:szCs w:val="18"/>
        </w:rPr>
      </w:pPr>
      <w:r w:rsidRPr="000B0E85">
        <w:rPr>
          <w:rStyle w:val="Znakapoznpodarou"/>
          <w:sz w:val="18"/>
          <w:szCs w:val="18"/>
        </w:rPr>
        <w:footnoteRef/>
      </w:r>
      <w:r w:rsidRPr="000B0E85">
        <w:rPr>
          <w:sz w:val="18"/>
          <w:szCs w:val="18"/>
        </w:rPr>
        <w:t xml:space="preserve"> </w:t>
      </w:r>
      <w:r w:rsidRPr="000B0E85">
        <w:rPr>
          <w:sz w:val="18"/>
          <w:szCs w:val="18"/>
          <w:shd w:val="clear" w:color="auto" w:fill="FFFFFF"/>
        </w:rPr>
        <w:t xml:space="preserve">PRŮCHA, J. a kol., </w:t>
      </w:r>
      <w:r w:rsidRPr="000B0E85">
        <w:rPr>
          <w:i/>
          <w:iCs/>
          <w:sz w:val="18"/>
          <w:szCs w:val="18"/>
          <w:shd w:val="clear" w:color="auto" w:fill="FFFFFF"/>
        </w:rPr>
        <w:t>Pedagogický slovník</w:t>
      </w:r>
      <w:r w:rsidRPr="000B0E85">
        <w:rPr>
          <w:sz w:val="18"/>
          <w:szCs w:val="18"/>
          <w:shd w:val="clear" w:color="auto" w:fill="FFFFFF"/>
        </w:rPr>
        <w:t>.  2013.</w:t>
      </w:r>
      <w:r w:rsidRPr="000B0E85">
        <w:rPr>
          <w:sz w:val="18"/>
          <w:szCs w:val="18"/>
        </w:rPr>
        <w:t xml:space="preserve"> str. 295-296.</w:t>
      </w:r>
    </w:p>
  </w:footnote>
  <w:footnote w:id="27">
    <w:p w:rsidR="00AE736E" w:rsidRPr="000B0E85" w:rsidRDefault="00AE736E" w:rsidP="00AA3666">
      <w:pPr>
        <w:pStyle w:val="Textpoznpodarou"/>
        <w:rPr>
          <w:sz w:val="18"/>
          <w:szCs w:val="18"/>
        </w:rPr>
      </w:pPr>
      <w:r w:rsidRPr="000B0E85">
        <w:rPr>
          <w:rStyle w:val="Znakapoznpodarou"/>
          <w:sz w:val="18"/>
          <w:szCs w:val="18"/>
        </w:rPr>
        <w:footnoteRef/>
      </w:r>
      <w:r w:rsidRPr="000B0E85">
        <w:rPr>
          <w:sz w:val="18"/>
          <w:szCs w:val="18"/>
        </w:rPr>
        <w:t xml:space="preserve"> OBST, O., </w:t>
      </w:r>
      <w:r w:rsidRPr="000B0E85">
        <w:rPr>
          <w:i/>
          <w:sz w:val="18"/>
          <w:szCs w:val="18"/>
        </w:rPr>
        <w:t>Didaktika sekundárního vzdělávání</w:t>
      </w:r>
      <w:r w:rsidRPr="000B0E85">
        <w:rPr>
          <w:sz w:val="18"/>
          <w:szCs w:val="18"/>
        </w:rPr>
        <w:t>, 2006, str. 40.</w:t>
      </w:r>
    </w:p>
  </w:footnote>
  <w:footnote w:id="28">
    <w:p w:rsidR="00AE736E" w:rsidRPr="000B0E85" w:rsidRDefault="00AE736E" w:rsidP="00AA3666">
      <w:pPr>
        <w:pStyle w:val="Textpoznpodarou"/>
        <w:rPr>
          <w:sz w:val="18"/>
          <w:szCs w:val="18"/>
        </w:rPr>
      </w:pPr>
      <w:r w:rsidRPr="000B0E85">
        <w:rPr>
          <w:rStyle w:val="Znakapoznpodarou"/>
          <w:sz w:val="18"/>
          <w:szCs w:val="18"/>
        </w:rPr>
        <w:footnoteRef/>
      </w:r>
      <w:r w:rsidRPr="000B0E85">
        <w:rPr>
          <w:sz w:val="18"/>
          <w:szCs w:val="18"/>
        </w:rPr>
        <w:t xml:space="preserve"> PRÁŠILOVÁ, M. a E. ŠMELOVÁ, </w:t>
      </w:r>
      <w:r w:rsidRPr="000B0E85">
        <w:rPr>
          <w:i/>
          <w:sz w:val="18"/>
          <w:szCs w:val="18"/>
        </w:rPr>
        <w:t>Kurikulum a jeho</w:t>
      </w:r>
      <w:r w:rsidRPr="000B0E85">
        <w:rPr>
          <w:sz w:val="18"/>
          <w:szCs w:val="18"/>
        </w:rPr>
        <w:t xml:space="preserve"> </w:t>
      </w:r>
      <w:r w:rsidRPr="000B0E85">
        <w:rPr>
          <w:i/>
          <w:sz w:val="18"/>
          <w:szCs w:val="18"/>
        </w:rPr>
        <w:t>tvorba</w:t>
      </w:r>
      <w:r w:rsidRPr="000B0E85">
        <w:rPr>
          <w:sz w:val="18"/>
          <w:szCs w:val="18"/>
        </w:rPr>
        <w:t xml:space="preserve"> II, 2010, str. 25.</w:t>
      </w:r>
    </w:p>
  </w:footnote>
  <w:footnote w:id="29">
    <w:p w:rsidR="00AE736E" w:rsidRPr="000B0E85" w:rsidRDefault="00AE736E" w:rsidP="00AA3666">
      <w:pPr>
        <w:pStyle w:val="Textpoznpodarou"/>
        <w:rPr>
          <w:sz w:val="18"/>
          <w:szCs w:val="18"/>
        </w:rPr>
      </w:pPr>
      <w:r w:rsidRPr="000B0E85">
        <w:rPr>
          <w:rStyle w:val="Znakapoznpodarou"/>
          <w:sz w:val="18"/>
          <w:szCs w:val="18"/>
        </w:rPr>
        <w:footnoteRef/>
      </w:r>
      <w:r w:rsidRPr="000B0E85">
        <w:rPr>
          <w:sz w:val="18"/>
          <w:szCs w:val="18"/>
        </w:rPr>
        <w:t xml:space="preserve"> OBST, O., </w:t>
      </w:r>
      <w:r w:rsidRPr="000B0E85">
        <w:rPr>
          <w:i/>
          <w:sz w:val="18"/>
          <w:szCs w:val="18"/>
        </w:rPr>
        <w:t>Didaktika sekundárního vzdělávání</w:t>
      </w:r>
      <w:r w:rsidRPr="000B0E85">
        <w:rPr>
          <w:sz w:val="18"/>
          <w:szCs w:val="18"/>
        </w:rPr>
        <w:t>, 2006, str. 38.</w:t>
      </w:r>
    </w:p>
  </w:footnote>
  <w:footnote w:id="30">
    <w:p w:rsidR="00AE736E" w:rsidRPr="000B0E85" w:rsidRDefault="00AE736E" w:rsidP="00AA3666">
      <w:pPr>
        <w:spacing w:after="0" w:line="240" w:lineRule="auto"/>
        <w:ind w:firstLine="0"/>
        <w:rPr>
          <w:rFonts w:ascii="Times New Roman" w:hAnsi="Times New Roman" w:cs="Times New Roman"/>
          <w:sz w:val="18"/>
          <w:szCs w:val="18"/>
          <w:shd w:val="clear" w:color="auto" w:fill="FFFFFF"/>
        </w:rPr>
      </w:pPr>
      <w:r w:rsidRPr="000B0E85">
        <w:rPr>
          <w:rStyle w:val="Znakapoznpodarou"/>
          <w:rFonts w:ascii="Times New Roman" w:hAnsi="Times New Roman" w:cs="Times New Roman"/>
          <w:sz w:val="18"/>
          <w:szCs w:val="18"/>
        </w:rPr>
        <w:footnoteRef/>
      </w:r>
      <w:r w:rsidRPr="000B0E85">
        <w:rPr>
          <w:rFonts w:ascii="Times New Roman" w:hAnsi="Times New Roman" w:cs="Times New Roman"/>
          <w:sz w:val="18"/>
          <w:szCs w:val="18"/>
        </w:rPr>
        <w:t xml:space="preserve"> Národní ústav odborného vzdělávání. </w:t>
      </w:r>
      <w:r w:rsidRPr="000B0E85">
        <w:rPr>
          <w:rFonts w:ascii="Times New Roman" w:hAnsi="Times New Roman" w:cs="Times New Roman"/>
          <w:i/>
          <w:sz w:val="18"/>
          <w:szCs w:val="18"/>
        </w:rPr>
        <w:t xml:space="preserve">RVP pro obor vzdělání </w:t>
      </w:r>
      <w:r w:rsidRPr="000B0E85">
        <w:rPr>
          <w:rFonts w:ascii="Times New Roman" w:hAnsi="Times New Roman" w:cs="Times New Roman"/>
          <w:bCs/>
          <w:i/>
          <w:sz w:val="18"/>
          <w:szCs w:val="18"/>
        </w:rPr>
        <w:t xml:space="preserve">53-41-M/01 Zdravotnický asistent, </w:t>
      </w:r>
      <w:r w:rsidRPr="000B0E85">
        <w:rPr>
          <w:rFonts w:ascii="Times New Roman" w:hAnsi="Times New Roman" w:cs="Times New Roman"/>
          <w:bCs/>
          <w:sz w:val="18"/>
          <w:szCs w:val="18"/>
        </w:rPr>
        <w:t>2008, s. 11.</w:t>
      </w:r>
    </w:p>
    <w:p w:rsidR="00AE736E" w:rsidRDefault="00AE736E" w:rsidP="00AA3666">
      <w:pPr>
        <w:pStyle w:val="Textpoznpodarou"/>
      </w:pPr>
    </w:p>
  </w:footnote>
  <w:footnote w:id="31">
    <w:p w:rsidR="00AE736E" w:rsidRPr="000B0E85" w:rsidRDefault="00AE736E" w:rsidP="00AA3666">
      <w:pPr>
        <w:pStyle w:val="Textpoznpodarou"/>
        <w:rPr>
          <w:sz w:val="18"/>
          <w:szCs w:val="18"/>
        </w:rPr>
      </w:pPr>
      <w:r w:rsidRPr="000B0E85">
        <w:rPr>
          <w:rStyle w:val="Znakapoznpodarou"/>
          <w:sz w:val="18"/>
          <w:szCs w:val="18"/>
        </w:rPr>
        <w:footnoteRef/>
      </w:r>
      <w:r w:rsidRPr="000B0E85">
        <w:rPr>
          <w:sz w:val="18"/>
          <w:szCs w:val="18"/>
        </w:rPr>
        <w:t xml:space="preserve"> </w:t>
      </w:r>
      <w:r w:rsidRPr="000B0E85">
        <w:rPr>
          <w:i/>
          <w:sz w:val="18"/>
          <w:szCs w:val="18"/>
        </w:rPr>
        <w:t xml:space="preserve">Zákon č. 96/2004 Sb., o nelékařských zdravotnických povoláních, </w:t>
      </w:r>
      <w:r w:rsidRPr="000B0E85">
        <w:rPr>
          <w:sz w:val="18"/>
          <w:szCs w:val="18"/>
        </w:rPr>
        <w:t>§ 4.</w:t>
      </w:r>
    </w:p>
  </w:footnote>
  <w:footnote w:id="32">
    <w:p w:rsidR="00AE736E" w:rsidRPr="000B0E85" w:rsidRDefault="00AE736E" w:rsidP="00AA3666">
      <w:pPr>
        <w:pStyle w:val="Textpoznpodarou"/>
        <w:rPr>
          <w:sz w:val="18"/>
          <w:szCs w:val="18"/>
        </w:rPr>
      </w:pPr>
      <w:r w:rsidRPr="000B0E85">
        <w:rPr>
          <w:rStyle w:val="Znakapoznpodarou"/>
          <w:sz w:val="18"/>
          <w:szCs w:val="18"/>
        </w:rPr>
        <w:footnoteRef/>
      </w:r>
      <w:r w:rsidRPr="000B0E85">
        <w:rPr>
          <w:sz w:val="18"/>
          <w:szCs w:val="18"/>
        </w:rPr>
        <w:t xml:space="preserve"> </w:t>
      </w:r>
      <w:r w:rsidRPr="000B0E85">
        <w:rPr>
          <w:i/>
          <w:sz w:val="18"/>
          <w:szCs w:val="18"/>
        </w:rPr>
        <w:t>Vyhláška č. 55/2011, o činnostech zdravotnických pracovníků a jiných odborných pracovníků</w:t>
      </w:r>
      <w:r w:rsidRPr="000B0E85">
        <w:rPr>
          <w:sz w:val="18"/>
          <w:szCs w:val="18"/>
        </w:rPr>
        <w:t>, § 30.</w:t>
      </w:r>
    </w:p>
  </w:footnote>
  <w:footnote w:id="33">
    <w:p w:rsidR="00AE736E" w:rsidRDefault="00AE736E" w:rsidP="00AA3666">
      <w:pPr>
        <w:pStyle w:val="Textpoznpodarou"/>
        <w:rPr>
          <w:sz w:val="18"/>
          <w:szCs w:val="18"/>
        </w:rPr>
      </w:pPr>
      <w:r>
        <w:rPr>
          <w:rStyle w:val="Znakapoznpodarou"/>
          <w:sz w:val="18"/>
          <w:szCs w:val="18"/>
        </w:rPr>
        <w:footnoteRef/>
      </w:r>
      <w:r>
        <w:rPr>
          <w:sz w:val="18"/>
          <w:szCs w:val="18"/>
        </w:rPr>
        <w:t xml:space="preserve"> Národní ústav odborného vzdělávání. </w:t>
      </w:r>
      <w:r>
        <w:rPr>
          <w:i/>
          <w:sz w:val="18"/>
          <w:szCs w:val="18"/>
        </w:rPr>
        <w:t xml:space="preserve">RVP pro obor vzdělání </w:t>
      </w:r>
      <w:r>
        <w:rPr>
          <w:bCs/>
          <w:i/>
          <w:sz w:val="18"/>
          <w:szCs w:val="18"/>
        </w:rPr>
        <w:t xml:space="preserve">53-41-M/01 Zdravotnický asistent, </w:t>
      </w:r>
      <w:r>
        <w:rPr>
          <w:bCs/>
          <w:sz w:val="18"/>
          <w:szCs w:val="18"/>
        </w:rPr>
        <w:t xml:space="preserve">2008, </w:t>
      </w:r>
      <w:r>
        <w:rPr>
          <w:sz w:val="18"/>
          <w:szCs w:val="18"/>
        </w:rPr>
        <w:t>str. 13</w:t>
      </w:r>
    </w:p>
  </w:footnote>
  <w:footnote w:id="34">
    <w:p w:rsidR="00AE736E" w:rsidRDefault="00AE736E" w:rsidP="00AA3666">
      <w:pPr>
        <w:pStyle w:val="Textpoznpodarou"/>
        <w:rPr>
          <w:sz w:val="18"/>
          <w:szCs w:val="18"/>
        </w:rPr>
      </w:pPr>
      <w:r>
        <w:rPr>
          <w:rStyle w:val="Znakapoznpodarou"/>
          <w:sz w:val="18"/>
          <w:szCs w:val="18"/>
        </w:rPr>
        <w:footnoteRef/>
      </w:r>
      <w:r>
        <w:rPr>
          <w:sz w:val="18"/>
          <w:szCs w:val="18"/>
        </w:rPr>
        <w:t xml:space="preserve"> Národní ústav odborného vzdělávání. </w:t>
      </w:r>
      <w:r>
        <w:rPr>
          <w:i/>
          <w:sz w:val="18"/>
          <w:szCs w:val="18"/>
        </w:rPr>
        <w:t xml:space="preserve">RVP pro obor vzdělání </w:t>
      </w:r>
      <w:r>
        <w:rPr>
          <w:bCs/>
          <w:i/>
          <w:sz w:val="18"/>
          <w:szCs w:val="18"/>
        </w:rPr>
        <w:t xml:space="preserve">53-41-M/01 Zdravotnický asistent, </w:t>
      </w:r>
      <w:r>
        <w:rPr>
          <w:bCs/>
          <w:sz w:val="18"/>
          <w:szCs w:val="18"/>
        </w:rPr>
        <w:t>2008</w:t>
      </w:r>
      <w:r>
        <w:rPr>
          <w:sz w:val="18"/>
          <w:szCs w:val="18"/>
        </w:rPr>
        <w:t>, str. 47 - 51</w:t>
      </w:r>
    </w:p>
  </w:footnote>
  <w:footnote w:id="35">
    <w:p w:rsidR="00AE736E" w:rsidRPr="000B0E85" w:rsidRDefault="00AE736E" w:rsidP="00AA3666">
      <w:pPr>
        <w:pStyle w:val="Textpoznpodarou"/>
        <w:rPr>
          <w:sz w:val="18"/>
          <w:szCs w:val="18"/>
        </w:rPr>
      </w:pPr>
      <w:r w:rsidRPr="000B0E85">
        <w:rPr>
          <w:rStyle w:val="Znakapoznpodarou"/>
          <w:sz w:val="18"/>
          <w:szCs w:val="18"/>
        </w:rPr>
        <w:footnoteRef/>
      </w:r>
      <w:r w:rsidRPr="000B0E85">
        <w:rPr>
          <w:sz w:val="18"/>
          <w:szCs w:val="18"/>
        </w:rPr>
        <w:t xml:space="preserve"> OBST, O., </w:t>
      </w:r>
      <w:r w:rsidRPr="000B0E85">
        <w:rPr>
          <w:i/>
          <w:sz w:val="18"/>
          <w:szCs w:val="18"/>
        </w:rPr>
        <w:t>Didaktika sekundárního vzdělávání</w:t>
      </w:r>
      <w:r w:rsidRPr="000B0E85">
        <w:rPr>
          <w:sz w:val="18"/>
          <w:szCs w:val="18"/>
        </w:rPr>
        <w:t>, 2006, str. 39</w:t>
      </w:r>
    </w:p>
  </w:footnote>
  <w:footnote w:id="36">
    <w:p w:rsidR="00AE736E" w:rsidRPr="000B0E85" w:rsidRDefault="00AE736E" w:rsidP="00AA3666">
      <w:pPr>
        <w:pStyle w:val="Textpoznpodarou"/>
        <w:rPr>
          <w:sz w:val="18"/>
          <w:szCs w:val="18"/>
        </w:rPr>
      </w:pPr>
      <w:r w:rsidRPr="000B0E85">
        <w:rPr>
          <w:rStyle w:val="Znakapoznpodarou"/>
          <w:sz w:val="18"/>
          <w:szCs w:val="18"/>
        </w:rPr>
        <w:footnoteRef/>
      </w:r>
      <w:r w:rsidRPr="000B0E85">
        <w:rPr>
          <w:sz w:val="18"/>
          <w:szCs w:val="18"/>
        </w:rPr>
        <w:t xml:space="preserve"> Národní ústav odborného vzdělávání. </w:t>
      </w:r>
      <w:r w:rsidRPr="000B0E85">
        <w:rPr>
          <w:i/>
          <w:sz w:val="18"/>
          <w:szCs w:val="18"/>
        </w:rPr>
        <w:t xml:space="preserve">RVP pro obor vzdělání </w:t>
      </w:r>
      <w:r w:rsidRPr="000B0E85">
        <w:rPr>
          <w:bCs/>
          <w:i/>
          <w:sz w:val="18"/>
          <w:szCs w:val="18"/>
        </w:rPr>
        <w:t xml:space="preserve">53-41-M/01 Zdravotnický asistent, </w:t>
      </w:r>
      <w:r w:rsidRPr="000B0E85">
        <w:rPr>
          <w:bCs/>
          <w:sz w:val="18"/>
          <w:szCs w:val="18"/>
        </w:rPr>
        <w:t>2008</w:t>
      </w:r>
      <w:r w:rsidRPr="000B0E85">
        <w:rPr>
          <w:sz w:val="18"/>
          <w:szCs w:val="18"/>
        </w:rPr>
        <w:t>, str. 54.</w:t>
      </w:r>
    </w:p>
  </w:footnote>
  <w:footnote w:id="37">
    <w:p w:rsidR="00AE736E" w:rsidRPr="000B0E85" w:rsidRDefault="00AE736E" w:rsidP="00AA3666">
      <w:pPr>
        <w:pStyle w:val="Textpoznpodarou"/>
        <w:rPr>
          <w:sz w:val="18"/>
          <w:szCs w:val="18"/>
        </w:rPr>
      </w:pPr>
      <w:r w:rsidRPr="000B0E85">
        <w:rPr>
          <w:rStyle w:val="Znakapoznpodarou"/>
          <w:sz w:val="18"/>
          <w:szCs w:val="18"/>
        </w:rPr>
        <w:footnoteRef/>
      </w:r>
      <w:r w:rsidRPr="000B0E85">
        <w:rPr>
          <w:sz w:val="18"/>
          <w:szCs w:val="18"/>
        </w:rPr>
        <w:t xml:space="preserve"> Národní ústav odborného vzdělávání. </w:t>
      </w:r>
      <w:r w:rsidRPr="000B0E85">
        <w:rPr>
          <w:i/>
          <w:sz w:val="18"/>
          <w:szCs w:val="18"/>
        </w:rPr>
        <w:t xml:space="preserve">RVP pro obor vzdělání </w:t>
      </w:r>
      <w:r w:rsidRPr="000B0E85">
        <w:rPr>
          <w:bCs/>
          <w:i/>
          <w:sz w:val="18"/>
          <w:szCs w:val="18"/>
        </w:rPr>
        <w:t xml:space="preserve">53-41-M/01 Zdravotnický asistent, </w:t>
      </w:r>
      <w:r w:rsidRPr="000B0E85">
        <w:rPr>
          <w:bCs/>
          <w:sz w:val="18"/>
          <w:szCs w:val="18"/>
        </w:rPr>
        <w:t xml:space="preserve">2008, </w:t>
      </w:r>
      <w:r w:rsidRPr="000B0E85">
        <w:rPr>
          <w:sz w:val="18"/>
          <w:szCs w:val="18"/>
        </w:rPr>
        <w:t xml:space="preserve">12, 64. </w:t>
      </w:r>
    </w:p>
  </w:footnote>
  <w:footnote w:id="38">
    <w:p w:rsidR="00AE736E" w:rsidRDefault="00AE736E" w:rsidP="00AA3666">
      <w:pPr>
        <w:pStyle w:val="Textpoznpodarou"/>
        <w:rPr>
          <w:sz w:val="18"/>
          <w:szCs w:val="18"/>
        </w:rPr>
      </w:pPr>
      <w:r w:rsidRPr="000B0E85">
        <w:rPr>
          <w:rStyle w:val="Znakapoznpodarou"/>
          <w:sz w:val="18"/>
          <w:szCs w:val="18"/>
        </w:rPr>
        <w:footnoteRef/>
      </w:r>
      <w:r w:rsidRPr="000B0E85">
        <w:rPr>
          <w:sz w:val="18"/>
          <w:szCs w:val="18"/>
        </w:rPr>
        <w:t xml:space="preserve"> </w:t>
      </w:r>
      <w:r w:rsidRPr="000B0E85">
        <w:rPr>
          <w:i/>
          <w:sz w:val="18"/>
          <w:szCs w:val="18"/>
        </w:rPr>
        <w:t>Nařízení vlády, č. 367/2012 Sb., o soustavě oborů vzdělání v základním středním a vyšším odborném vzdělávání.</w:t>
      </w:r>
      <w:r w:rsidRPr="000B0E85">
        <w:rPr>
          <w:sz w:val="18"/>
          <w:szCs w:val="18"/>
        </w:rPr>
        <w:t xml:space="preserve"> </w:t>
      </w:r>
      <w:r>
        <w:rPr>
          <w:sz w:val="18"/>
          <w:szCs w:val="18"/>
        </w:rPr>
        <w:t xml:space="preserve">   </w:t>
      </w:r>
    </w:p>
    <w:p w:rsidR="00AE736E" w:rsidRPr="000B0E85" w:rsidRDefault="00AE736E" w:rsidP="00AA3666">
      <w:pPr>
        <w:pStyle w:val="Textpoznpodarou"/>
        <w:rPr>
          <w:sz w:val="18"/>
          <w:szCs w:val="18"/>
        </w:rPr>
      </w:pPr>
      <w:r>
        <w:rPr>
          <w:sz w:val="18"/>
          <w:szCs w:val="18"/>
        </w:rPr>
        <w:t xml:space="preserve">    </w:t>
      </w:r>
      <w:r w:rsidRPr="000B0E85">
        <w:rPr>
          <w:sz w:val="18"/>
          <w:szCs w:val="18"/>
        </w:rPr>
        <w:t>Příloha č. 1 a č. 2.</w:t>
      </w:r>
    </w:p>
  </w:footnote>
  <w:footnote w:id="39">
    <w:p w:rsidR="00AE736E" w:rsidRDefault="00AE736E" w:rsidP="00AA3666">
      <w:pPr>
        <w:pStyle w:val="Textpoznpodarou"/>
        <w:rPr>
          <w:sz w:val="18"/>
          <w:szCs w:val="18"/>
        </w:rPr>
      </w:pPr>
      <w:r>
        <w:rPr>
          <w:rStyle w:val="Znakapoznpodarou"/>
          <w:sz w:val="18"/>
          <w:szCs w:val="18"/>
        </w:rPr>
        <w:footnoteRef/>
      </w:r>
      <w:r>
        <w:rPr>
          <w:sz w:val="18"/>
          <w:szCs w:val="18"/>
        </w:rPr>
        <w:t xml:space="preserve"> </w:t>
      </w:r>
      <w:r>
        <w:rPr>
          <w:i/>
          <w:sz w:val="18"/>
          <w:szCs w:val="18"/>
        </w:rPr>
        <w:t>Zákon č. 561/2004 Sb., školský zákon</w:t>
      </w:r>
      <w:r>
        <w:rPr>
          <w:sz w:val="18"/>
          <w:szCs w:val="18"/>
        </w:rPr>
        <w:t>, § 78.</w:t>
      </w:r>
    </w:p>
  </w:footnote>
  <w:footnote w:id="40">
    <w:p w:rsidR="00AE736E" w:rsidRDefault="00AE736E" w:rsidP="00AA3666">
      <w:pPr>
        <w:pStyle w:val="Textpoznpodarou"/>
        <w:rPr>
          <w:sz w:val="18"/>
          <w:szCs w:val="18"/>
        </w:rPr>
      </w:pPr>
      <w:r>
        <w:rPr>
          <w:rStyle w:val="Znakapoznpodarou"/>
          <w:sz w:val="18"/>
          <w:szCs w:val="18"/>
        </w:rPr>
        <w:footnoteRef/>
      </w:r>
      <w:r>
        <w:rPr>
          <w:sz w:val="18"/>
          <w:szCs w:val="18"/>
        </w:rPr>
        <w:t xml:space="preserve"> Národní ústav odborného vzdělávání. </w:t>
      </w:r>
      <w:r>
        <w:rPr>
          <w:i/>
          <w:sz w:val="18"/>
          <w:szCs w:val="18"/>
        </w:rPr>
        <w:t xml:space="preserve">RVP pro obor vzdělání </w:t>
      </w:r>
      <w:r>
        <w:rPr>
          <w:bCs/>
          <w:i/>
          <w:sz w:val="18"/>
          <w:szCs w:val="18"/>
        </w:rPr>
        <w:t xml:space="preserve">53-41-M/01 Zdravotnický asistent, </w:t>
      </w:r>
      <w:r>
        <w:rPr>
          <w:bCs/>
          <w:sz w:val="18"/>
          <w:szCs w:val="18"/>
        </w:rPr>
        <w:t>2008</w:t>
      </w:r>
      <w:r>
        <w:rPr>
          <w:sz w:val="18"/>
          <w:szCs w:val="18"/>
        </w:rPr>
        <w:t xml:space="preserve">, str. 13. </w:t>
      </w:r>
    </w:p>
  </w:footnote>
  <w:footnote w:id="41">
    <w:p w:rsidR="00AE736E" w:rsidRPr="004735DD" w:rsidRDefault="00AE736E" w:rsidP="00AA3666">
      <w:pPr>
        <w:spacing w:after="0" w:line="240" w:lineRule="auto"/>
        <w:ind w:firstLine="0"/>
        <w:jc w:val="left"/>
        <w:rPr>
          <w:rFonts w:ascii="Times New Roman" w:hAnsi="Times New Roman" w:cs="Times New Roman"/>
          <w:color w:val="454545"/>
          <w:sz w:val="18"/>
          <w:szCs w:val="18"/>
          <w:shd w:val="clear" w:color="auto" w:fill="FFFFFF"/>
        </w:rPr>
      </w:pPr>
      <w:r w:rsidRPr="004735DD">
        <w:rPr>
          <w:rStyle w:val="Znakapoznpodarou"/>
          <w:rFonts w:ascii="Times New Roman" w:hAnsi="Times New Roman" w:cs="Times New Roman"/>
          <w:sz w:val="18"/>
          <w:szCs w:val="18"/>
        </w:rPr>
        <w:footnoteRef/>
      </w:r>
      <w:r w:rsidRPr="004735DD">
        <w:rPr>
          <w:rFonts w:ascii="Times New Roman" w:hAnsi="Times New Roman" w:cs="Times New Roman"/>
          <w:sz w:val="18"/>
          <w:szCs w:val="18"/>
        </w:rPr>
        <w:t xml:space="preserve"> SZŠ a VOŠ České Budějovice, </w:t>
      </w:r>
      <w:r w:rsidRPr="004735DD">
        <w:rPr>
          <w:rFonts w:ascii="Times New Roman" w:hAnsi="Times New Roman" w:cs="Times New Roman"/>
          <w:i/>
          <w:sz w:val="18"/>
          <w:szCs w:val="18"/>
        </w:rPr>
        <w:t>Konkretizovaný učební plán</w:t>
      </w:r>
      <w:r w:rsidRPr="004735DD">
        <w:rPr>
          <w:rFonts w:ascii="Times New Roman" w:hAnsi="Times New Roman" w:cs="Times New Roman"/>
          <w:sz w:val="18"/>
          <w:szCs w:val="18"/>
        </w:rPr>
        <w:t>, ˂</w:t>
      </w:r>
      <w:r w:rsidRPr="004735DD">
        <w:rPr>
          <w:rFonts w:ascii="Times New Roman" w:hAnsi="Times New Roman" w:cs="Times New Roman"/>
          <w:sz w:val="18"/>
          <w:szCs w:val="18"/>
          <w:shd w:val="clear" w:color="auto" w:fill="FFFFFF"/>
        </w:rPr>
        <w:t>http://www.szscb.wz.cz/szs/pdf/zda2010.pdf</w:t>
      </w:r>
      <w:r w:rsidRPr="004735DD">
        <w:rPr>
          <w:rFonts w:ascii="Times New Roman" w:hAnsi="Times New Roman" w:cs="Times New Roman"/>
          <w:color w:val="454545"/>
          <w:sz w:val="18"/>
          <w:szCs w:val="18"/>
          <w:shd w:val="clear" w:color="auto" w:fill="FFFFFF"/>
        </w:rPr>
        <w:t xml:space="preserve"> ˃.</w:t>
      </w:r>
    </w:p>
  </w:footnote>
  <w:footnote w:id="42">
    <w:p w:rsidR="00AE736E" w:rsidRDefault="00AE736E" w:rsidP="00AA3666">
      <w:pPr>
        <w:spacing w:after="0" w:line="240" w:lineRule="auto"/>
        <w:ind w:firstLine="0"/>
        <w:rPr>
          <w:rFonts w:ascii="Times New Roman" w:hAnsi="Times New Roman" w:cs="Times New Roman"/>
          <w:sz w:val="18"/>
          <w:szCs w:val="18"/>
        </w:rPr>
      </w:pPr>
      <w:r w:rsidRPr="004735DD">
        <w:rPr>
          <w:rStyle w:val="Znakapoznpodarou"/>
          <w:rFonts w:ascii="Times New Roman" w:hAnsi="Times New Roman" w:cs="Times New Roman"/>
          <w:sz w:val="18"/>
          <w:szCs w:val="18"/>
        </w:rPr>
        <w:footnoteRef/>
      </w:r>
      <w:r w:rsidRPr="004735DD">
        <w:rPr>
          <w:rFonts w:ascii="Times New Roman" w:hAnsi="Times New Roman" w:cs="Times New Roman"/>
          <w:sz w:val="18"/>
          <w:szCs w:val="18"/>
        </w:rPr>
        <w:t xml:space="preserve"> Střední škola zdravotnická a sociální Chrudim, </w:t>
      </w:r>
      <w:r w:rsidRPr="004735DD">
        <w:rPr>
          <w:rFonts w:ascii="Times New Roman" w:hAnsi="Times New Roman" w:cs="Times New Roman"/>
          <w:i/>
          <w:sz w:val="18"/>
          <w:szCs w:val="18"/>
        </w:rPr>
        <w:t>Zdravotnický asistent – učební plán</w:t>
      </w:r>
      <w:r w:rsidRPr="004735DD">
        <w:rPr>
          <w:rFonts w:ascii="Times New Roman" w:hAnsi="Times New Roman" w:cs="Times New Roman"/>
          <w:sz w:val="18"/>
          <w:szCs w:val="18"/>
        </w:rPr>
        <w:t xml:space="preserve">, </w:t>
      </w:r>
    </w:p>
    <w:p w:rsidR="00AE736E" w:rsidRPr="004735DD" w:rsidRDefault="00AE736E" w:rsidP="00AA3666">
      <w:pPr>
        <w:spacing w:after="0" w:line="240" w:lineRule="auto"/>
        <w:ind w:firstLine="0"/>
        <w:rPr>
          <w:rFonts w:ascii="Times New Roman" w:hAnsi="Times New Roman" w:cs="Times New Roman"/>
          <w:color w:val="454545"/>
          <w:sz w:val="18"/>
          <w:szCs w:val="18"/>
          <w:shd w:val="clear" w:color="auto" w:fill="FFFFFF"/>
        </w:rPr>
      </w:pPr>
      <w:r>
        <w:rPr>
          <w:rFonts w:ascii="Times New Roman" w:hAnsi="Times New Roman" w:cs="Times New Roman"/>
          <w:sz w:val="18"/>
          <w:szCs w:val="18"/>
        </w:rPr>
        <w:t xml:space="preserve">    </w:t>
      </w:r>
      <w:r w:rsidRPr="004735DD">
        <w:rPr>
          <w:rFonts w:ascii="Times New Roman" w:hAnsi="Times New Roman" w:cs="Times New Roman"/>
          <w:sz w:val="18"/>
          <w:szCs w:val="18"/>
        </w:rPr>
        <w:t>˂</w:t>
      </w:r>
      <w:r w:rsidRPr="004735DD">
        <w:rPr>
          <w:rFonts w:ascii="Times New Roman" w:hAnsi="Times New Roman" w:cs="Times New Roman"/>
          <w:sz w:val="18"/>
          <w:szCs w:val="18"/>
          <w:shd w:val="clear" w:color="auto" w:fill="FFFFFF"/>
        </w:rPr>
        <w:t>http://www.szs.chrudim.cz/index.php/studijni-obory/zdravotnicky-asistent</w:t>
      </w:r>
      <w:r w:rsidRPr="004735DD">
        <w:rPr>
          <w:rFonts w:ascii="Times New Roman" w:hAnsi="Times New Roman" w:cs="Times New Roman"/>
          <w:sz w:val="18"/>
          <w:szCs w:val="18"/>
        </w:rPr>
        <w:t>˃.</w:t>
      </w:r>
    </w:p>
  </w:footnote>
  <w:footnote w:id="43">
    <w:p w:rsidR="00AE736E" w:rsidRPr="004735DD" w:rsidRDefault="00AE736E" w:rsidP="00AA3666">
      <w:pPr>
        <w:spacing w:after="0" w:line="240" w:lineRule="auto"/>
        <w:ind w:firstLine="0"/>
        <w:rPr>
          <w:rFonts w:ascii="Times New Roman" w:hAnsi="Times New Roman" w:cs="Times New Roman"/>
          <w:color w:val="454545"/>
          <w:sz w:val="18"/>
          <w:szCs w:val="18"/>
          <w:shd w:val="clear" w:color="auto" w:fill="FFFFFF"/>
        </w:rPr>
      </w:pPr>
      <w:r w:rsidRPr="004735DD">
        <w:rPr>
          <w:rStyle w:val="Znakapoznpodarou"/>
          <w:rFonts w:ascii="Times New Roman" w:hAnsi="Times New Roman" w:cs="Times New Roman"/>
          <w:sz w:val="18"/>
          <w:szCs w:val="18"/>
        </w:rPr>
        <w:footnoteRef/>
      </w:r>
      <w:r w:rsidRPr="004735DD">
        <w:rPr>
          <w:rFonts w:ascii="Times New Roman" w:hAnsi="Times New Roman" w:cs="Times New Roman"/>
          <w:sz w:val="18"/>
          <w:szCs w:val="18"/>
        </w:rPr>
        <w:t xml:space="preserve"> SZŠ a VOŠ Nymburk, </w:t>
      </w:r>
      <w:r w:rsidRPr="004735DD">
        <w:rPr>
          <w:rFonts w:ascii="Times New Roman" w:hAnsi="Times New Roman" w:cs="Times New Roman"/>
          <w:i/>
          <w:sz w:val="18"/>
          <w:szCs w:val="18"/>
        </w:rPr>
        <w:t>Učební plán – zdravotnický asistent</w:t>
      </w:r>
      <w:r w:rsidRPr="004735DD">
        <w:rPr>
          <w:rFonts w:ascii="Times New Roman" w:hAnsi="Times New Roman" w:cs="Times New Roman"/>
          <w:sz w:val="18"/>
          <w:szCs w:val="18"/>
        </w:rPr>
        <w:t>, ˂ http://www.zdravkanbk.cz/files/up-za.pdf˃.</w:t>
      </w:r>
    </w:p>
    <w:p w:rsidR="00AE736E" w:rsidRDefault="00AE736E" w:rsidP="00AA3666">
      <w:pPr>
        <w:pStyle w:val="Textpoznpodarou"/>
      </w:pPr>
    </w:p>
  </w:footnote>
  <w:footnote w:id="44">
    <w:p w:rsidR="00AE736E" w:rsidRPr="004735DD" w:rsidRDefault="00AE736E" w:rsidP="00AA3666">
      <w:pPr>
        <w:pStyle w:val="Textpoznpodarou"/>
        <w:rPr>
          <w:sz w:val="18"/>
          <w:szCs w:val="18"/>
        </w:rPr>
      </w:pPr>
      <w:r w:rsidRPr="004735DD">
        <w:rPr>
          <w:rStyle w:val="Znakapoznpodarou"/>
          <w:sz w:val="18"/>
          <w:szCs w:val="18"/>
        </w:rPr>
        <w:footnoteRef/>
      </w:r>
      <w:r w:rsidRPr="004735DD">
        <w:rPr>
          <w:sz w:val="18"/>
          <w:szCs w:val="18"/>
        </w:rPr>
        <w:t xml:space="preserve"> PRÁŠILOVÁ, M. a E. ŠMELOVÁ, </w:t>
      </w:r>
      <w:r w:rsidRPr="004735DD">
        <w:rPr>
          <w:i/>
          <w:sz w:val="18"/>
          <w:szCs w:val="18"/>
        </w:rPr>
        <w:t>Kurikulum a jeho</w:t>
      </w:r>
      <w:r w:rsidRPr="004735DD">
        <w:rPr>
          <w:sz w:val="18"/>
          <w:szCs w:val="18"/>
        </w:rPr>
        <w:t xml:space="preserve"> </w:t>
      </w:r>
      <w:r w:rsidRPr="004735DD">
        <w:rPr>
          <w:i/>
          <w:sz w:val="18"/>
          <w:szCs w:val="18"/>
        </w:rPr>
        <w:t>tvorba</w:t>
      </w:r>
      <w:r w:rsidRPr="004735DD">
        <w:rPr>
          <w:sz w:val="18"/>
          <w:szCs w:val="18"/>
        </w:rPr>
        <w:t xml:space="preserve"> II, 2010, str. 27.</w:t>
      </w:r>
    </w:p>
  </w:footnote>
  <w:footnote w:id="45">
    <w:p w:rsidR="00AE736E" w:rsidRPr="004735DD" w:rsidRDefault="00AE736E" w:rsidP="00AA3666">
      <w:pPr>
        <w:pStyle w:val="Textpoznpodarou"/>
        <w:rPr>
          <w:sz w:val="18"/>
          <w:szCs w:val="18"/>
        </w:rPr>
      </w:pPr>
      <w:r w:rsidRPr="004735DD">
        <w:rPr>
          <w:rStyle w:val="Znakapoznpodarou"/>
          <w:sz w:val="18"/>
          <w:szCs w:val="18"/>
        </w:rPr>
        <w:footnoteRef/>
      </w:r>
      <w:r w:rsidRPr="004735DD">
        <w:rPr>
          <w:sz w:val="18"/>
          <w:szCs w:val="18"/>
        </w:rPr>
        <w:t xml:space="preserve"> </w:t>
      </w:r>
      <w:r w:rsidRPr="004735DD">
        <w:rPr>
          <w:i/>
          <w:sz w:val="18"/>
          <w:szCs w:val="18"/>
        </w:rPr>
        <w:t>Zákon č. 561/2004 Sb., školský zákon</w:t>
      </w:r>
      <w:r w:rsidRPr="004735DD">
        <w:rPr>
          <w:sz w:val="18"/>
          <w:szCs w:val="18"/>
        </w:rPr>
        <w:t>, § 185.</w:t>
      </w:r>
    </w:p>
  </w:footnote>
  <w:footnote w:id="46">
    <w:p w:rsidR="00AE736E" w:rsidRPr="004735DD" w:rsidRDefault="00AE736E" w:rsidP="00AA3666">
      <w:pPr>
        <w:pStyle w:val="Textpoznpodarou"/>
        <w:rPr>
          <w:sz w:val="18"/>
          <w:szCs w:val="18"/>
        </w:rPr>
      </w:pPr>
      <w:r w:rsidRPr="004735DD">
        <w:rPr>
          <w:rStyle w:val="Znakapoznpodarou"/>
          <w:sz w:val="18"/>
          <w:szCs w:val="18"/>
        </w:rPr>
        <w:footnoteRef/>
      </w:r>
      <w:r w:rsidRPr="004735DD">
        <w:rPr>
          <w:sz w:val="18"/>
          <w:szCs w:val="18"/>
        </w:rPr>
        <w:t xml:space="preserve"> </w:t>
      </w:r>
      <w:r w:rsidRPr="004735DD">
        <w:rPr>
          <w:i/>
          <w:sz w:val="18"/>
          <w:szCs w:val="18"/>
        </w:rPr>
        <w:t>Zákon č. 561/2004 Sb., školský zákon</w:t>
      </w:r>
      <w:r w:rsidRPr="004735DD">
        <w:rPr>
          <w:sz w:val="18"/>
          <w:szCs w:val="18"/>
        </w:rPr>
        <w:t>, § 65.</w:t>
      </w:r>
    </w:p>
  </w:footnote>
  <w:footnote w:id="47">
    <w:p w:rsidR="00AE736E" w:rsidRDefault="00AE736E" w:rsidP="00AA3666">
      <w:pPr>
        <w:pStyle w:val="Textpoznpodarou"/>
        <w:rPr>
          <w:sz w:val="18"/>
          <w:szCs w:val="18"/>
        </w:rPr>
      </w:pPr>
      <w:r>
        <w:rPr>
          <w:rStyle w:val="Znakapoznpodarou"/>
          <w:sz w:val="18"/>
          <w:szCs w:val="18"/>
        </w:rPr>
        <w:footnoteRef/>
      </w:r>
      <w:r>
        <w:rPr>
          <w:sz w:val="18"/>
          <w:szCs w:val="18"/>
        </w:rPr>
        <w:t xml:space="preserve"> </w:t>
      </w:r>
      <w:r>
        <w:rPr>
          <w:i/>
          <w:sz w:val="18"/>
          <w:szCs w:val="18"/>
        </w:rPr>
        <w:t xml:space="preserve">Vyhláška 374/2006 Sb., o středním vzdělávání a vzdělávání v konzervatoři, </w:t>
      </w:r>
      <w:r>
        <w:rPr>
          <w:sz w:val="18"/>
          <w:szCs w:val="18"/>
        </w:rPr>
        <w:t>§ 14.</w:t>
      </w:r>
    </w:p>
  </w:footnote>
  <w:footnote w:id="48">
    <w:p w:rsidR="00AE736E" w:rsidRDefault="00AE736E" w:rsidP="00AA3666">
      <w:pPr>
        <w:pStyle w:val="Textpoznpodarou"/>
        <w:rPr>
          <w:sz w:val="18"/>
          <w:szCs w:val="18"/>
        </w:rPr>
      </w:pPr>
      <w:r>
        <w:rPr>
          <w:rStyle w:val="Znakapoznpodarou"/>
          <w:sz w:val="18"/>
          <w:szCs w:val="18"/>
        </w:rPr>
        <w:footnoteRef/>
      </w:r>
      <w:r>
        <w:rPr>
          <w:sz w:val="18"/>
          <w:szCs w:val="18"/>
        </w:rPr>
        <w:t xml:space="preserve"> </w:t>
      </w:r>
      <w:r>
        <w:rPr>
          <w:i/>
          <w:sz w:val="18"/>
          <w:szCs w:val="18"/>
        </w:rPr>
        <w:t>Vyhláška 374/2006 Sb., o středním vzdělávání a vzdělávání v konzervatoři</w:t>
      </w:r>
      <w:r>
        <w:rPr>
          <w:sz w:val="18"/>
          <w:szCs w:val="18"/>
        </w:rPr>
        <w:t>, § 2.</w:t>
      </w:r>
    </w:p>
  </w:footnote>
  <w:footnote w:id="49">
    <w:p w:rsidR="00AE736E" w:rsidRDefault="00AE736E" w:rsidP="00AA3666">
      <w:pPr>
        <w:pStyle w:val="Textpoznpodarou"/>
        <w:rPr>
          <w:sz w:val="18"/>
          <w:szCs w:val="18"/>
        </w:rPr>
      </w:pPr>
      <w:r>
        <w:rPr>
          <w:rStyle w:val="Znakapoznpodarou"/>
          <w:sz w:val="18"/>
          <w:szCs w:val="18"/>
        </w:rPr>
        <w:footnoteRef/>
      </w:r>
      <w:r>
        <w:rPr>
          <w:sz w:val="18"/>
          <w:szCs w:val="18"/>
        </w:rPr>
        <w:t xml:space="preserve"> </w:t>
      </w:r>
      <w:r>
        <w:rPr>
          <w:i/>
          <w:sz w:val="18"/>
          <w:szCs w:val="18"/>
        </w:rPr>
        <w:t>Zákon č, 262/2006 Sb. zákoník práce,</w:t>
      </w:r>
      <w:r>
        <w:rPr>
          <w:sz w:val="18"/>
          <w:szCs w:val="18"/>
        </w:rPr>
        <w:t xml:space="preserve"> § 79a.</w:t>
      </w:r>
    </w:p>
  </w:footnote>
  <w:footnote w:id="50">
    <w:p w:rsidR="00AE736E" w:rsidRDefault="00AE736E" w:rsidP="00AA3666">
      <w:pPr>
        <w:pStyle w:val="Textpoznpodarou"/>
        <w:rPr>
          <w:sz w:val="18"/>
          <w:szCs w:val="18"/>
        </w:rPr>
      </w:pPr>
      <w:r>
        <w:rPr>
          <w:rStyle w:val="Znakapoznpodarou"/>
          <w:sz w:val="18"/>
          <w:szCs w:val="18"/>
        </w:rPr>
        <w:footnoteRef/>
      </w:r>
      <w:r>
        <w:rPr>
          <w:sz w:val="18"/>
          <w:szCs w:val="18"/>
        </w:rPr>
        <w:t xml:space="preserve"> </w:t>
      </w:r>
      <w:r>
        <w:rPr>
          <w:i/>
          <w:sz w:val="18"/>
          <w:szCs w:val="18"/>
        </w:rPr>
        <w:t>Vyhláška č.</w:t>
      </w:r>
      <w:r>
        <w:rPr>
          <w:sz w:val="18"/>
          <w:szCs w:val="18"/>
        </w:rPr>
        <w:t xml:space="preserve"> </w:t>
      </w:r>
      <w:r>
        <w:rPr>
          <w:i/>
          <w:sz w:val="18"/>
          <w:szCs w:val="18"/>
        </w:rPr>
        <w:t xml:space="preserve">374/2006 Sb., o středním vzdělávání a vzdělávání v konzervatoři, </w:t>
      </w:r>
      <w:r>
        <w:rPr>
          <w:sz w:val="18"/>
          <w:szCs w:val="18"/>
        </w:rPr>
        <w:t>§ 13.</w:t>
      </w:r>
    </w:p>
  </w:footnote>
  <w:footnote w:id="51">
    <w:p w:rsidR="00AE736E" w:rsidRDefault="00AE736E" w:rsidP="00AA3666">
      <w:pPr>
        <w:pStyle w:val="Textpoznpodarou"/>
        <w:rPr>
          <w:sz w:val="18"/>
          <w:szCs w:val="18"/>
        </w:rPr>
      </w:pPr>
      <w:r>
        <w:rPr>
          <w:rStyle w:val="Znakapoznpodarou"/>
          <w:sz w:val="18"/>
          <w:szCs w:val="18"/>
        </w:rPr>
        <w:footnoteRef/>
      </w:r>
      <w:r>
        <w:rPr>
          <w:sz w:val="18"/>
          <w:szCs w:val="18"/>
        </w:rPr>
        <w:t xml:space="preserve"> </w:t>
      </w:r>
      <w:r>
        <w:rPr>
          <w:i/>
          <w:sz w:val="18"/>
          <w:szCs w:val="18"/>
        </w:rPr>
        <w:t>Zákon č, 561/2004 Sb., školský zákon</w:t>
      </w:r>
      <w:r>
        <w:rPr>
          <w:sz w:val="18"/>
          <w:szCs w:val="18"/>
        </w:rPr>
        <w:t>, § 65.</w:t>
      </w:r>
    </w:p>
  </w:footnote>
  <w:footnote w:id="52">
    <w:p w:rsidR="00AE736E" w:rsidRDefault="00AE736E" w:rsidP="00AA3666">
      <w:pPr>
        <w:pStyle w:val="Textpoznpodarou"/>
        <w:rPr>
          <w:sz w:val="18"/>
          <w:szCs w:val="18"/>
        </w:rPr>
      </w:pPr>
      <w:r>
        <w:rPr>
          <w:rStyle w:val="Znakapoznpodarou"/>
          <w:sz w:val="18"/>
          <w:szCs w:val="18"/>
        </w:rPr>
        <w:footnoteRef/>
      </w:r>
      <w:r>
        <w:rPr>
          <w:sz w:val="18"/>
          <w:szCs w:val="18"/>
        </w:rPr>
        <w:t xml:space="preserve"> </w:t>
      </w:r>
      <w:r>
        <w:rPr>
          <w:i/>
          <w:sz w:val="18"/>
          <w:szCs w:val="18"/>
        </w:rPr>
        <w:t>Vyhláška č.</w:t>
      </w:r>
      <w:r>
        <w:rPr>
          <w:sz w:val="18"/>
          <w:szCs w:val="18"/>
        </w:rPr>
        <w:t xml:space="preserve"> </w:t>
      </w:r>
      <w:r>
        <w:rPr>
          <w:i/>
          <w:sz w:val="18"/>
          <w:szCs w:val="18"/>
        </w:rPr>
        <w:t xml:space="preserve">374/2006 Sb., o středním vzdělávání a vzdělávání v konzervatoři, </w:t>
      </w:r>
      <w:r>
        <w:rPr>
          <w:sz w:val="18"/>
          <w:szCs w:val="18"/>
        </w:rPr>
        <w:t>§ 12.</w:t>
      </w:r>
    </w:p>
  </w:footnote>
  <w:footnote w:id="53">
    <w:p w:rsidR="00AE736E" w:rsidRPr="000B0E85" w:rsidRDefault="00AE736E" w:rsidP="00AA3666">
      <w:pPr>
        <w:pStyle w:val="Normlnweb"/>
        <w:shd w:val="clear" w:color="auto" w:fill="FFFFFF"/>
        <w:spacing w:before="0" w:beforeAutospacing="0" w:after="0" w:afterAutospacing="0"/>
        <w:rPr>
          <w:sz w:val="18"/>
          <w:szCs w:val="18"/>
        </w:rPr>
      </w:pPr>
      <w:r w:rsidRPr="000B0E85">
        <w:rPr>
          <w:rStyle w:val="Znakapoznpodarou"/>
          <w:sz w:val="18"/>
          <w:szCs w:val="18"/>
        </w:rPr>
        <w:footnoteRef/>
      </w:r>
      <w:r w:rsidRPr="000B0E85">
        <w:rPr>
          <w:sz w:val="18"/>
          <w:szCs w:val="18"/>
        </w:rPr>
        <w:t xml:space="preserve"> VALENTA, J. </w:t>
      </w:r>
      <w:r w:rsidRPr="000B0E85">
        <w:rPr>
          <w:i/>
          <w:iCs/>
          <w:sz w:val="18"/>
          <w:szCs w:val="18"/>
        </w:rPr>
        <w:t xml:space="preserve">Zákon o pedagogických pracovnících prakticky a přehledně, 2010, </w:t>
      </w:r>
      <w:r w:rsidRPr="000B0E85">
        <w:rPr>
          <w:iCs/>
          <w:sz w:val="18"/>
          <w:szCs w:val="18"/>
        </w:rPr>
        <w:t>s. 33</w:t>
      </w:r>
      <w:r w:rsidRPr="000B0E85">
        <w:rPr>
          <w:sz w:val="18"/>
          <w:szCs w:val="18"/>
        </w:rPr>
        <w:t>.</w:t>
      </w:r>
    </w:p>
    <w:p w:rsidR="00AE736E" w:rsidRDefault="00AE736E" w:rsidP="00AA3666">
      <w:pPr>
        <w:pStyle w:val="Textpoznpodarou"/>
      </w:pPr>
      <w:r>
        <w:t xml:space="preserve"> </w:t>
      </w:r>
    </w:p>
  </w:footnote>
  <w:footnote w:id="54">
    <w:p w:rsidR="00AE736E" w:rsidRDefault="00AE736E" w:rsidP="00AA3666">
      <w:pPr>
        <w:pStyle w:val="Textpoznpodarou"/>
        <w:rPr>
          <w:sz w:val="18"/>
          <w:szCs w:val="18"/>
        </w:rPr>
      </w:pPr>
      <w:r>
        <w:rPr>
          <w:rStyle w:val="Znakapoznpodarou"/>
          <w:sz w:val="18"/>
          <w:szCs w:val="18"/>
        </w:rPr>
        <w:footnoteRef/>
      </w:r>
      <w:r>
        <w:rPr>
          <w:sz w:val="18"/>
          <w:szCs w:val="18"/>
        </w:rPr>
        <w:t xml:space="preserve"> </w:t>
      </w:r>
      <w:r>
        <w:rPr>
          <w:i/>
          <w:sz w:val="18"/>
          <w:szCs w:val="18"/>
        </w:rPr>
        <w:t>Zákon č, 262/2006 Sb. zákoník práce,</w:t>
      </w:r>
      <w:r>
        <w:rPr>
          <w:sz w:val="18"/>
          <w:szCs w:val="18"/>
        </w:rPr>
        <w:t xml:space="preserve"> § 391.</w:t>
      </w:r>
    </w:p>
  </w:footnote>
  <w:footnote w:id="55">
    <w:p w:rsidR="00AE736E" w:rsidRDefault="00AE736E" w:rsidP="00AA3666">
      <w:pPr>
        <w:shd w:val="clear" w:color="auto" w:fill="FFFFFF"/>
        <w:spacing w:after="0" w:line="240" w:lineRule="auto"/>
        <w:ind w:firstLine="0"/>
        <w:rPr>
          <w:rFonts w:ascii="Times New Roman" w:hAnsi="Times New Roman" w:cs="Times New Roman"/>
          <w:sz w:val="18"/>
          <w:szCs w:val="18"/>
        </w:rPr>
      </w:pPr>
      <w:r>
        <w:rPr>
          <w:rStyle w:val="Znakapoznpodarou"/>
          <w:sz w:val="18"/>
          <w:szCs w:val="18"/>
        </w:rPr>
        <w:footnoteRef/>
      </w:r>
      <w:r>
        <w:rPr>
          <w:rFonts w:ascii="Times New Roman" w:hAnsi="Times New Roman" w:cs="Times New Roman"/>
          <w:sz w:val="18"/>
          <w:szCs w:val="18"/>
        </w:rPr>
        <w:t xml:space="preserve"> JENČÍKOVÁ, E., </w:t>
      </w:r>
      <w:r>
        <w:rPr>
          <w:rFonts w:ascii="Times New Roman" w:eastAsia="Calibri" w:hAnsi="Times New Roman" w:cs="Times New Roman"/>
          <w:i/>
          <w:sz w:val="18"/>
          <w:szCs w:val="18"/>
        </w:rPr>
        <w:t>Odpovědnost za škodu</w:t>
      </w:r>
      <w:r>
        <w:rPr>
          <w:rFonts w:ascii="Times New Roman" w:hAnsi="Times New Roman" w:cs="Times New Roman"/>
          <w:i/>
          <w:sz w:val="18"/>
          <w:szCs w:val="18"/>
        </w:rPr>
        <w:t xml:space="preserve"> </w:t>
      </w:r>
      <w:r>
        <w:rPr>
          <w:rFonts w:ascii="Times New Roman" w:eastAsia="Calibri" w:hAnsi="Times New Roman" w:cs="Times New Roman"/>
          <w:i/>
          <w:sz w:val="18"/>
          <w:szCs w:val="18"/>
        </w:rPr>
        <w:t>vzniklou studentům při vyučování či při vyučování studenty způsobenou</w:t>
      </w:r>
      <w:r>
        <w:rPr>
          <w:rFonts w:ascii="Times New Roman" w:hAnsi="Times New Roman" w:cs="Times New Roman"/>
          <w:sz w:val="18"/>
          <w:szCs w:val="18"/>
        </w:rPr>
        <w:t xml:space="preserve">, </w:t>
      </w:r>
    </w:p>
    <w:p w:rsidR="00AE736E" w:rsidRDefault="00AE736E" w:rsidP="00AA3666">
      <w:pPr>
        <w:shd w:val="clear" w:color="auto" w:fill="FFFFFF"/>
        <w:spacing w:after="0" w:line="240" w:lineRule="auto"/>
        <w:ind w:firstLine="0"/>
        <w:rPr>
          <w:rFonts w:ascii="Arial" w:hAnsi="Arial" w:cs="Arial"/>
          <w:color w:val="808080"/>
          <w:sz w:val="18"/>
          <w:szCs w:val="18"/>
        </w:rPr>
      </w:pPr>
      <w:r>
        <w:rPr>
          <w:rFonts w:ascii="Times New Roman" w:hAnsi="Times New Roman" w:cs="Times New Roman"/>
          <w:sz w:val="18"/>
          <w:szCs w:val="18"/>
        </w:rPr>
        <w:t xml:space="preserve">    ˂</w:t>
      </w:r>
      <w:r>
        <w:rPr>
          <w:rStyle w:val="CittHTML"/>
          <w:rFonts w:ascii="Times New Roman" w:hAnsi="Times New Roman" w:cs="Times New Roman"/>
          <w:sz w:val="18"/>
          <w:szCs w:val="18"/>
        </w:rPr>
        <w:t>www.lf1.cuni.cz/.../K%20bodu%204-Odpovědn.%20za%20</w:t>
      </w:r>
      <w:r>
        <w:rPr>
          <w:rStyle w:val="CittHTML"/>
          <w:rFonts w:ascii="Times New Roman" w:hAnsi="Times New Roman" w:cs="Times New Roman"/>
          <w:bCs/>
          <w:sz w:val="18"/>
          <w:szCs w:val="18"/>
        </w:rPr>
        <w:t>škodu</w:t>
      </w:r>
      <w:r>
        <w:rPr>
          <w:rStyle w:val="CittHTML"/>
          <w:rFonts w:ascii="Times New Roman" w:hAnsi="Times New Roman" w:cs="Times New Roman"/>
          <w:sz w:val="18"/>
          <w:szCs w:val="18"/>
        </w:rPr>
        <w:t>.doc˃.</w:t>
      </w:r>
    </w:p>
    <w:p w:rsidR="00AE736E" w:rsidRDefault="00AE736E" w:rsidP="00AA3666">
      <w:pPr>
        <w:shd w:val="clear" w:color="auto" w:fill="FFFFFF"/>
        <w:spacing w:after="0" w:line="240" w:lineRule="atLeast"/>
        <w:ind w:firstLine="0"/>
        <w:rPr>
          <w:rFonts w:ascii="Times New Roman" w:eastAsia="Times New Roman" w:hAnsi="Times New Roman" w:cs="Times New Roman"/>
          <w:sz w:val="20"/>
          <w:szCs w:val="20"/>
          <w:lang w:eastAsia="cs-CZ"/>
        </w:rPr>
      </w:pPr>
      <w:r>
        <w:rPr>
          <w:rFonts w:ascii="Arial" w:hAnsi="Arial" w:cs="Arial"/>
          <w:color w:val="545454"/>
          <w:shd w:val="clear" w:color="auto" w:fill="FFFFFF"/>
        </w:rPr>
        <w:br/>
      </w:r>
    </w:p>
    <w:p w:rsidR="00AE736E" w:rsidRDefault="00AE736E" w:rsidP="00AA3666">
      <w:pPr>
        <w:spacing w:after="0"/>
        <w:rPr>
          <w:rFonts w:ascii="Calibri" w:eastAsia="Calibri" w:hAnsi="Calibri" w:cs="Times New Roman"/>
          <w:sz w:val="18"/>
          <w:szCs w:val="18"/>
        </w:rPr>
      </w:pPr>
    </w:p>
    <w:p w:rsidR="00AE736E" w:rsidRDefault="00AE736E" w:rsidP="00AA3666">
      <w:pPr>
        <w:pStyle w:val="Textpoznpodarou"/>
      </w:pPr>
    </w:p>
  </w:footnote>
  <w:footnote w:id="56">
    <w:p w:rsidR="00AE736E" w:rsidRDefault="00AE736E" w:rsidP="00AA3666">
      <w:pPr>
        <w:pStyle w:val="Textpoznpodarou"/>
        <w:rPr>
          <w:sz w:val="18"/>
          <w:szCs w:val="18"/>
        </w:rPr>
      </w:pPr>
      <w:r>
        <w:rPr>
          <w:rStyle w:val="Znakapoznpodarou"/>
          <w:sz w:val="18"/>
          <w:szCs w:val="18"/>
        </w:rPr>
        <w:footnoteRef/>
      </w:r>
      <w:r>
        <w:rPr>
          <w:sz w:val="18"/>
          <w:szCs w:val="18"/>
        </w:rPr>
        <w:t xml:space="preserve"> </w:t>
      </w:r>
      <w:r>
        <w:rPr>
          <w:i/>
          <w:sz w:val="18"/>
          <w:szCs w:val="18"/>
        </w:rPr>
        <w:t>Zákon č. 372/2011 Sb. o zdravotních službách,</w:t>
      </w:r>
      <w:r>
        <w:rPr>
          <w:sz w:val="18"/>
          <w:szCs w:val="18"/>
        </w:rPr>
        <w:t xml:space="preserve"> § 28.</w:t>
      </w:r>
    </w:p>
  </w:footnote>
  <w:footnote w:id="57">
    <w:p w:rsidR="00AE736E" w:rsidRDefault="00AE736E" w:rsidP="00AA3666">
      <w:pPr>
        <w:pStyle w:val="Textpoznpodarou"/>
        <w:rPr>
          <w:sz w:val="18"/>
          <w:szCs w:val="18"/>
        </w:rPr>
      </w:pPr>
      <w:r>
        <w:rPr>
          <w:rStyle w:val="Znakapoznpodarou"/>
          <w:sz w:val="18"/>
          <w:szCs w:val="18"/>
        </w:rPr>
        <w:footnoteRef/>
      </w:r>
      <w:r>
        <w:rPr>
          <w:sz w:val="18"/>
          <w:szCs w:val="18"/>
        </w:rPr>
        <w:t xml:space="preserve"> Tamtéž</w:t>
      </w:r>
      <w:r>
        <w:rPr>
          <w:i/>
          <w:sz w:val="18"/>
          <w:szCs w:val="18"/>
        </w:rPr>
        <w:t>.</w:t>
      </w:r>
    </w:p>
  </w:footnote>
  <w:footnote w:id="58">
    <w:p w:rsidR="00AE736E" w:rsidRDefault="00AE736E" w:rsidP="00AA3666">
      <w:pPr>
        <w:pStyle w:val="Textpoznpodarou"/>
        <w:rPr>
          <w:sz w:val="18"/>
          <w:szCs w:val="18"/>
        </w:rPr>
      </w:pPr>
      <w:r>
        <w:rPr>
          <w:rStyle w:val="Znakapoznpodarou"/>
          <w:sz w:val="18"/>
          <w:szCs w:val="18"/>
        </w:rPr>
        <w:footnoteRef/>
      </w:r>
      <w:r>
        <w:rPr>
          <w:sz w:val="18"/>
          <w:szCs w:val="18"/>
        </w:rPr>
        <w:t xml:space="preserve"> </w:t>
      </w:r>
      <w:r>
        <w:rPr>
          <w:i/>
          <w:sz w:val="18"/>
          <w:szCs w:val="18"/>
        </w:rPr>
        <w:t xml:space="preserve">Zákon č. 372/2011 Sb. o zdravotních službách, </w:t>
      </w:r>
      <w:r>
        <w:rPr>
          <w:sz w:val="18"/>
          <w:szCs w:val="18"/>
        </w:rPr>
        <w:t>§ 51.</w:t>
      </w:r>
    </w:p>
  </w:footnote>
  <w:footnote w:id="59">
    <w:p w:rsidR="00AE736E" w:rsidRPr="004735DD" w:rsidRDefault="00AE736E" w:rsidP="00AA3666">
      <w:pPr>
        <w:pStyle w:val="Textpoznpodarou"/>
        <w:spacing w:line="20" w:lineRule="atLeast"/>
        <w:rPr>
          <w:sz w:val="18"/>
          <w:szCs w:val="18"/>
        </w:rPr>
      </w:pPr>
      <w:r w:rsidRPr="004735DD">
        <w:rPr>
          <w:rStyle w:val="Znakapoznpodarou"/>
          <w:sz w:val="18"/>
          <w:szCs w:val="18"/>
        </w:rPr>
        <w:footnoteRef/>
      </w:r>
      <w:r w:rsidRPr="004735DD">
        <w:rPr>
          <w:sz w:val="18"/>
          <w:szCs w:val="18"/>
        </w:rPr>
        <w:t xml:space="preserve"> </w:t>
      </w:r>
      <w:r w:rsidRPr="004735DD">
        <w:rPr>
          <w:i/>
          <w:sz w:val="18"/>
          <w:szCs w:val="18"/>
        </w:rPr>
        <w:t>Zákon č. 373/2011 Sb., o specifických zdravotních službách</w:t>
      </w:r>
      <w:r w:rsidRPr="004735DD">
        <w:rPr>
          <w:sz w:val="18"/>
          <w:szCs w:val="18"/>
        </w:rPr>
        <w:t>, § 41.</w:t>
      </w:r>
    </w:p>
  </w:footnote>
  <w:footnote w:id="60">
    <w:p w:rsidR="00AE736E" w:rsidRPr="004735DD" w:rsidRDefault="00AE736E" w:rsidP="00AA3666">
      <w:pPr>
        <w:pStyle w:val="Textpoznpodarou"/>
        <w:spacing w:line="20" w:lineRule="atLeast"/>
        <w:rPr>
          <w:sz w:val="18"/>
          <w:szCs w:val="18"/>
        </w:rPr>
      </w:pPr>
      <w:r w:rsidRPr="004735DD">
        <w:rPr>
          <w:rStyle w:val="Znakapoznpodarou"/>
          <w:sz w:val="18"/>
          <w:szCs w:val="18"/>
        </w:rPr>
        <w:footnoteRef/>
      </w:r>
      <w:r w:rsidRPr="004735DD">
        <w:rPr>
          <w:sz w:val="18"/>
          <w:szCs w:val="18"/>
        </w:rPr>
        <w:t xml:space="preserve"> </w:t>
      </w:r>
      <w:r w:rsidRPr="004735DD">
        <w:rPr>
          <w:i/>
          <w:sz w:val="18"/>
          <w:szCs w:val="18"/>
        </w:rPr>
        <w:t>Zákon č. 258/2000 Sb., o ochraně veřejného zdraví</w:t>
      </w:r>
      <w:r w:rsidRPr="004735DD">
        <w:rPr>
          <w:sz w:val="18"/>
          <w:szCs w:val="18"/>
        </w:rPr>
        <w:t>, § 19, 20.</w:t>
      </w:r>
    </w:p>
  </w:footnote>
  <w:footnote w:id="61">
    <w:p w:rsidR="00AE736E" w:rsidRPr="004735DD" w:rsidRDefault="00AE736E" w:rsidP="00AA3666">
      <w:pPr>
        <w:spacing w:after="0" w:line="20" w:lineRule="atLeast"/>
        <w:ind w:firstLine="0"/>
        <w:rPr>
          <w:rFonts w:ascii="Times New Roman" w:hAnsi="Times New Roman" w:cs="Times New Roman"/>
          <w:sz w:val="18"/>
          <w:szCs w:val="18"/>
        </w:rPr>
      </w:pPr>
      <w:r w:rsidRPr="004735DD">
        <w:rPr>
          <w:rStyle w:val="Znakapoznpodarou"/>
          <w:rFonts w:ascii="Times New Roman" w:hAnsi="Times New Roman" w:cs="Times New Roman"/>
          <w:sz w:val="18"/>
          <w:szCs w:val="18"/>
        </w:rPr>
        <w:footnoteRef/>
      </w:r>
      <w:r w:rsidRPr="004735DD">
        <w:rPr>
          <w:rFonts w:ascii="Times New Roman" w:hAnsi="Times New Roman" w:cs="Times New Roman"/>
          <w:sz w:val="18"/>
          <w:szCs w:val="18"/>
        </w:rPr>
        <w:t xml:space="preserve"> </w:t>
      </w:r>
      <w:r w:rsidRPr="004735DD">
        <w:rPr>
          <w:rFonts w:ascii="Times New Roman" w:hAnsi="Times New Roman" w:cs="Times New Roman"/>
          <w:i/>
          <w:sz w:val="18"/>
          <w:szCs w:val="18"/>
        </w:rPr>
        <w:t>Vyhláška 299/2010 Sb., o očkování proti infekčním nemocem</w:t>
      </w:r>
      <w:r w:rsidRPr="004735DD">
        <w:rPr>
          <w:rFonts w:ascii="Times New Roman" w:hAnsi="Times New Roman" w:cs="Times New Roman"/>
          <w:sz w:val="18"/>
          <w:szCs w:val="18"/>
        </w:rPr>
        <w:t>, § 4.</w:t>
      </w:r>
    </w:p>
    <w:p w:rsidR="00AE736E" w:rsidRPr="004735DD" w:rsidRDefault="00AE736E" w:rsidP="00AA3666">
      <w:pPr>
        <w:pStyle w:val="Textpoznpodarou"/>
      </w:pPr>
    </w:p>
  </w:footnote>
  <w:footnote w:id="62">
    <w:p w:rsidR="00AE736E" w:rsidRDefault="00AE736E" w:rsidP="00AA3666">
      <w:pPr>
        <w:pStyle w:val="Textpoznpodarou"/>
        <w:rPr>
          <w:sz w:val="18"/>
          <w:szCs w:val="18"/>
        </w:rPr>
      </w:pPr>
      <w:r>
        <w:rPr>
          <w:rStyle w:val="Znakapoznpodarou"/>
          <w:sz w:val="18"/>
          <w:szCs w:val="18"/>
        </w:rPr>
        <w:footnoteRef/>
      </w:r>
      <w:r>
        <w:rPr>
          <w:sz w:val="18"/>
          <w:szCs w:val="18"/>
        </w:rPr>
        <w:t xml:space="preserve"> </w:t>
      </w:r>
      <w:r>
        <w:rPr>
          <w:sz w:val="18"/>
          <w:szCs w:val="18"/>
          <w:shd w:val="clear" w:color="auto" w:fill="FFFFFF"/>
        </w:rPr>
        <w:t xml:space="preserve">CICHÁ, M. a Z. DORKOVÁ, </w:t>
      </w:r>
      <w:r>
        <w:rPr>
          <w:i/>
          <w:iCs/>
          <w:sz w:val="18"/>
          <w:szCs w:val="18"/>
          <w:shd w:val="clear" w:color="auto" w:fill="FFFFFF"/>
        </w:rPr>
        <w:t xml:space="preserve">Didaktika praktického vyučování zdravotnických předmětů 2, </w:t>
      </w:r>
      <w:r>
        <w:rPr>
          <w:iCs/>
          <w:sz w:val="18"/>
          <w:szCs w:val="18"/>
          <w:shd w:val="clear" w:color="auto" w:fill="FFFFFF"/>
        </w:rPr>
        <w:t>2006</w:t>
      </w:r>
      <w:r>
        <w:rPr>
          <w:i/>
          <w:iCs/>
          <w:sz w:val="18"/>
          <w:szCs w:val="18"/>
          <w:shd w:val="clear" w:color="auto" w:fill="FFFFFF"/>
        </w:rPr>
        <w:t xml:space="preserve">, </w:t>
      </w:r>
      <w:r>
        <w:rPr>
          <w:iCs/>
          <w:sz w:val="18"/>
          <w:szCs w:val="18"/>
          <w:shd w:val="clear" w:color="auto" w:fill="FFFFFF"/>
        </w:rPr>
        <w:t>s. 17 - 18.</w:t>
      </w:r>
    </w:p>
  </w:footnote>
  <w:footnote w:id="63">
    <w:p w:rsidR="00AE736E" w:rsidRDefault="00AE736E" w:rsidP="00AA3666">
      <w:pPr>
        <w:pStyle w:val="Textpoznpodarou"/>
        <w:rPr>
          <w:sz w:val="18"/>
          <w:szCs w:val="18"/>
        </w:rPr>
      </w:pPr>
      <w:r>
        <w:rPr>
          <w:rStyle w:val="Znakapoznpodarou"/>
          <w:sz w:val="18"/>
          <w:szCs w:val="18"/>
        </w:rPr>
        <w:footnoteRef/>
      </w:r>
      <w:r>
        <w:rPr>
          <w:sz w:val="18"/>
          <w:szCs w:val="18"/>
        </w:rPr>
        <w:t xml:space="preserve"> </w:t>
      </w:r>
      <w:r>
        <w:rPr>
          <w:sz w:val="18"/>
          <w:szCs w:val="18"/>
          <w:shd w:val="clear" w:color="auto" w:fill="FFFFFF"/>
        </w:rPr>
        <w:t xml:space="preserve">CICHÁ, M. a Z. DORKOVÁ, </w:t>
      </w:r>
      <w:r>
        <w:rPr>
          <w:i/>
          <w:iCs/>
          <w:sz w:val="18"/>
          <w:szCs w:val="18"/>
          <w:shd w:val="clear" w:color="auto" w:fill="FFFFFF"/>
        </w:rPr>
        <w:t xml:space="preserve">Didaktika praktického vyučování zdravotnických předmětů 2, </w:t>
      </w:r>
      <w:r>
        <w:rPr>
          <w:iCs/>
          <w:sz w:val="18"/>
          <w:szCs w:val="18"/>
          <w:shd w:val="clear" w:color="auto" w:fill="FFFFFF"/>
        </w:rPr>
        <w:t>2006</w:t>
      </w:r>
      <w:r>
        <w:rPr>
          <w:i/>
          <w:iCs/>
          <w:sz w:val="18"/>
          <w:szCs w:val="18"/>
          <w:shd w:val="clear" w:color="auto" w:fill="FFFFFF"/>
        </w:rPr>
        <w:t xml:space="preserve">, </w:t>
      </w:r>
      <w:r>
        <w:rPr>
          <w:iCs/>
          <w:sz w:val="18"/>
          <w:szCs w:val="18"/>
          <w:shd w:val="clear" w:color="auto" w:fill="FFFFFF"/>
        </w:rPr>
        <w:t>s. 11.</w:t>
      </w:r>
    </w:p>
  </w:footnote>
  <w:footnote w:id="64">
    <w:p w:rsidR="00AE736E" w:rsidRDefault="00AE736E" w:rsidP="00AA3666">
      <w:pPr>
        <w:pStyle w:val="Textpoznpodarou"/>
        <w:rPr>
          <w:sz w:val="18"/>
          <w:szCs w:val="18"/>
        </w:rPr>
      </w:pPr>
      <w:r>
        <w:rPr>
          <w:rStyle w:val="Znakapoznpodarou"/>
          <w:sz w:val="18"/>
          <w:szCs w:val="18"/>
        </w:rPr>
        <w:footnoteRef/>
      </w:r>
      <w:r>
        <w:rPr>
          <w:sz w:val="18"/>
          <w:szCs w:val="18"/>
        </w:rPr>
        <w:t xml:space="preserve"> OBST, O., </w:t>
      </w:r>
      <w:r>
        <w:rPr>
          <w:i/>
          <w:sz w:val="18"/>
          <w:szCs w:val="18"/>
        </w:rPr>
        <w:t>Didaktika sekundárního vzdělávání</w:t>
      </w:r>
      <w:r>
        <w:rPr>
          <w:sz w:val="18"/>
          <w:szCs w:val="18"/>
        </w:rPr>
        <w:t>, 2006, s. 48 – 50.</w:t>
      </w:r>
    </w:p>
  </w:footnote>
  <w:footnote w:id="65">
    <w:p w:rsidR="00AE736E" w:rsidRDefault="00AE736E" w:rsidP="00AA3666">
      <w:pPr>
        <w:pStyle w:val="Textpoznpodarou"/>
        <w:rPr>
          <w:sz w:val="18"/>
          <w:szCs w:val="18"/>
        </w:rPr>
      </w:pPr>
      <w:r>
        <w:rPr>
          <w:rStyle w:val="Znakapoznpodarou"/>
          <w:sz w:val="18"/>
          <w:szCs w:val="18"/>
        </w:rPr>
        <w:footnoteRef/>
      </w:r>
      <w:r>
        <w:rPr>
          <w:sz w:val="18"/>
          <w:szCs w:val="18"/>
        </w:rPr>
        <w:t xml:space="preserve"> OBST, O., </w:t>
      </w:r>
      <w:r>
        <w:rPr>
          <w:i/>
          <w:sz w:val="18"/>
          <w:szCs w:val="18"/>
        </w:rPr>
        <w:t>Didaktika sekundárního vzdělávání</w:t>
      </w:r>
      <w:r>
        <w:rPr>
          <w:sz w:val="18"/>
          <w:szCs w:val="18"/>
        </w:rPr>
        <w:t>, 2006, s. 52 – 57.</w:t>
      </w:r>
    </w:p>
  </w:footnote>
  <w:footnote w:id="66">
    <w:p w:rsidR="00AE736E" w:rsidRDefault="00AE736E" w:rsidP="00AA3666">
      <w:pPr>
        <w:pStyle w:val="Textpoznpodarou"/>
        <w:rPr>
          <w:sz w:val="18"/>
          <w:szCs w:val="18"/>
        </w:rPr>
      </w:pPr>
      <w:r>
        <w:rPr>
          <w:rStyle w:val="Znakapoznpodarou"/>
          <w:sz w:val="18"/>
          <w:szCs w:val="18"/>
        </w:rPr>
        <w:footnoteRef/>
      </w:r>
      <w:r>
        <w:rPr>
          <w:sz w:val="18"/>
          <w:szCs w:val="18"/>
        </w:rPr>
        <w:t xml:space="preserve"> </w:t>
      </w:r>
      <w:r>
        <w:rPr>
          <w:sz w:val="18"/>
          <w:szCs w:val="18"/>
          <w:shd w:val="clear" w:color="auto" w:fill="FFFFFF"/>
        </w:rPr>
        <w:t xml:space="preserve">CICHÁ, M. a Z. DORKOVÁ, </w:t>
      </w:r>
      <w:r>
        <w:rPr>
          <w:i/>
          <w:iCs/>
          <w:sz w:val="18"/>
          <w:szCs w:val="18"/>
          <w:shd w:val="clear" w:color="auto" w:fill="FFFFFF"/>
        </w:rPr>
        <w:t xml:space="preserve">Didaktika praktického vyučování zdravotnických předmětů 2, </w:t>
      </w:r>
      <w:r>
        <w:rPr>
          <w:iCs/>
          <w:sz w:val="18"/>
          <w:szCs w:val="18"/>
          <w:shd w:val="clear" w:color="auto" w:fill="FFFFFF"/>
        </w:rPr>
        <w:t>2006</w:t>
      </w:r>
      <w:r>
        <w:rPr>
          <w:i/>
          <w:iCs/>
          <w:sz w:val="18"/>
          <w:szCs w:val="18"/>
          <w:shd w:val="clear" w:color="auto" w:fill="FFFFFF"/>
        </w:rPr>
        <w:t xml:space="preserve">, </w:t>
      </w:r>
      <w:r>
        <w:rPr>
          <w:iCs/>
          <w:sz w:val="18"/>
          <w:szCs w:val="18"/>
          <w:shd w:val="clear" w:color="auto" w:fill="FFFFFF"/>
        </w:rPr>
        <w:t>s</w:t>
      </w:r>
      <w:r>
        <w:rPr>
          <w:rFonts w:ascii="Open Sans" w:hAnsi="Open Sans"/>
          <w:iCs/>
          <w:sz w:val="18"/>
          <w:szCs w:val="18"/>
          <w:shd w:val="clear" w:color="auto" w:fill="FFFFFF"/>
        </w:rPr>
        <w:t>. 29 – 30.</w:t>
      </w:r>
    </w:p>
  </w:footnote>
  <w:footnote w:id="67">
    <w:p w:rsidR="00AE736E" w:rsidRDefault="00AE736E" w:rsidP="00AA3666">
      <w:pPr>
        <w:pStyle w:val="Textpoznpodarou"/>
        <w:rPr>
          <w:sz w:val="18"/>
          <w:szCs w:val="18"/>
        </w:rPr>
      </w:pPr>
      <w:r>
        <w:rPr>
          <w:rStyle w:val="Znakapoznpodarou"/>
          <w:sz w:val="18"/>
          <w:szCs w:val="18"/>
        </w:rPr>
        <w:footnoteRef/>
      </w:r>
      <w:r>
        <w:rPr>
          <w:sz w:val="18"/>
          <w:szCs w:val="18"/>
        </w:rPr>
        <w:t xml:space="preserve"> OBST, O., </w:t>
      </w:r>
      <w:r>
        <w:rPr>
          <w:i/>
          <w:sz w:val="18"/>
          <w:szCs w:val="18"/>
        </w:rPr>
        <w:t>Didaktika sekundárního vzdělávání</w:t>
      </w:r>
      <w:r>
        <w:rPr>
          <w:sz w:val="18"/>
          <w:szCs w:val="18"/>
        </w:rPr>
        <w:t>, 2006, str. 88 – 89.</w:t>
      </w:r>
    </w:p>
  </w:footnote>
  <w:footnote w:id="68">
    <w:p w:rsidR="00AE736E" w:rsidRDefault="00AE736E" w:rsidP="00AA3666">
      <w:pPr>
        <w:pStyle w:val="Textpoznpodarou"/>
        <w:rPr>
          <w:sz w:val="18"/>
          <w:szCs w:val="18"/>
        </w:rPr>
      </w:pPr>
      <w:r>
        <w:rPr>
          <w:rStyle w:val="Znakapoznpodarou"/>
          <w:sz w:val="18"/>
          <w:szCs w:val="18"/>
        </w:rPr>
        <w:footnoteRef/>
      </w:r>
      <w:r>
        <w:rPr>
          <w:sz w:val="18"/>
          <w:szCs w:val="18"/>
        </w:rPr>
        <w:t xml:space="preserve"> OBST, O., </w:t>
      </w:r>
      <w:r>
        <w:rPr>
          <w:i/>
          <w:sz w:val="18"/>
          <w:szCs w:val="18"/>
        </w:rPr>
        <w:t>Didaktika sekundárního vzdělávání</w:t>
      </w:r>
      <w:r>
        <w:rPr>
          <w:sz w:val="18"/>
          <w:szCs w:val="18"/>
        </w:rPr>
        <w:t>, 2006, s. 96.</w:t>
      </w:r>
    </w:p>
  </w:footnote>
  <w:footnote w:id="69">
    <w:p w:rsidR="00AE736E" w:rsidRPr="00B61658" w:rsidRDefault="00AE736E" w:rsidP="00B61658">
      <w:pPr>
        <w:spacing w:after="0" w:line="240" w:lineRule="auto"/>
        <w:ind w:firstLine="0"/>
        <w:rPr>
          <w:rFonts w:ascii="Times New Roman" w:hAnsi="Times New Roman" w:cs="Times New Roman"/>
          <w:i/>
          <w:iCs/>
          <w:sz w:val="18"/>
          <w:szCs w:val="18"/>
          <w:shd w:val="clear" w:color="auto" w:fill="FFFFFF"/>
        </w:rPr>
      </w:pPr>
      <w:r w:rsidRPr="00B61658">
        <w:rPr>
          <w:rStyle w:val="Znakapoznpodarou"/>
          <w:rFonts w:ascii="Times New Roman" w:hAnsi="Times New Roman" w:cs="Times New Roman"/>
          <w:sz w:val="18"/>
          <w:szCs w:val="18"/>
        </w:rPr>
        <w:footnoteRef/>
      </w:r>
      <w:r w:rsidRPr="00B61658">
        <w:rPr>
          <w:rFonts w:ascii="Times New Roman" w:hAnsi="Times New Roman" w:cs="Times New Roman"/>
          <w:sz w:val="18"/>
          <w:szCs w:val="18"/>
        </w:rPr>
        <w:t xml:space="preserve"> </w:t>
      </w:r>
      <w:r w:rsidRPr="00B61658">
        <w:rPr>
          <w:rFonts w:ascii="Times New Roman" w:hAnsi="Times New Roman" w:cs="Times New Roman"/>
          <w:sz w:val="18"/>
          <w:szCs w:val="18"/>
          <w:shd w:val="clear" w:color="auto" w:fill="FFFFFF"/>
        </w:rPr>
        <w:t xml:space="preserve">STRAUSS, A. a J. M. CORBIN, </w:t>
      </w:r>
      <w:r w:rsidRPr="00B61658">
        <w:rPr>
          <w:rFonts w:ascii="Times New Roman" w:hAnsi="Times New Roman" w:cs="Times New Roman"/>
          <w:i/>
          <w:iCs/>
          <w:sz w:val="18"/>
          <w:szCs w:val="18"/>
          <w:shd w:val="clear" w:color="auto" w:fill="FFFFFF"/>
        </w:rPr>
        <w:t>Základy kvalitativního výzkumu: postupy a techniky metody zakotvené teorie, 1999, s. 10.</w:t>
      </w:r>
    </w:p>
  </w:footnote>
  <w:footnote w:id="70">
    <w:p w:rsidR="00AE736E" w:rsidRPr="00B61658" w:rsidRDefault="00AE736E" w:rsidP="00B61658">
      <w:pPr>
        <w:pStyle w:val="Textpoznpodarou"/>
        <w:rPr>
          <w:sz w:val="18"/>
          <w:szCs w:val="18"/>
        </w:rPr>
      </w:pPr>
      <w:r w:rsidRPr="00B61658">
        <w:rPr>
          <w:rStyle w:val="Znakapoznpodarou"/>
          <w:sz w:val="18"/>
          <w:szCs w:val="18"/>
        </w:rPr>
        <w:footnoteRef/>
      </w:r>
      <w:r w:rsidRPr="00B61658">
        <w:rPr>
          <w:sz w:val="18"/>
          <w:szCs w:val="18"/>
        </w:rPr>
        <w:t xml:space="preserve"> MIOVSKÝ, M., Kvalitativní</w:t>
      </w:r>
      <w:r w:rsidRPr="00B61658">
        <w:rPr>
          <w:i/>
          <w:iCs/>
          <w:sz w:val="18"/>
          <w:szCs w:val="18"/>
          <w:shd w:val="clear" w:color="auto" w:fill="FFFFFF"/>
        </w:rPr>
        <w:t xml:space="preserve"> přístup a metody v psychologickém výzkumu, 2006, </w:t>
      </w:r>
      <w:r w:rsidRPr="00B61658">
        <w:rPr>
          <w:sz w:val="18"/>
          <w:szCs w:val="18"/>
        </w:rPr>
        <w:t>s. 17.</w:t>
      </w:r>
    </w:p>
  </w:footnote>
  <w:footnote w:id="71">
    <w:p w:rsidR="00AE736E" w:rsidRDefault="00AE736E" w:rsidP="00D67717">
      <w:pPr>
        <w:pStyle w:val="Textpoznpodarou"/>
      </w:pPr>
      <w:r>
        <w:rPr>
          <w:rStyle w:val="Znakapoznpodarou"/>
        </w:rPr>
        <w:footnoteRef/>
      </w:r>
      <w:r>
        <w:t xml:space="preserve"> </w:t>
      </w:r>
      <w:r w:rsidRPr="00B61658">
        <w:rPr>
          <w:sz w:val="18"/>
          <w:szCs w:val="18"/>
        </w:rPr>
        <w:t>MIOVSKÝ, M., Kvalitativní</w:t>
      </w:r>
      <w:r w:rsidRPr="00B61658">
        <w:rPr>
          <w:i/>
          <w:iCs/>
          <w:sz w:val="18"/>
          <w:szCs w:val="18"/>
          <w:shd w:val="clear" w:color="auto" w:fill="FFFFFF"/>
        </w:rPr>
        <w:t xml:space="preserve"> přístup a metody v psychologickém výzkumu, 2006</w:t>
      </w:r>
      <w:r>
        <w:rPr>
          <w:i/>
          <w:iCs/>
          <w:sz w:val="18"/>
          <w:szCs w:val="18"/>
          <w:shd w:val="clear" w:color="auto" w:fill="FFFFFF"/>
        </w:rPr>
        <w:t>,</w:t>
      </w:r>
      <w:r w:rsidRPr="00B61658">
        <w:rPr>
          <w:iCs/>
          <w:sz w:val="18"/>
          <w:szCs w:val="18"/>
          <w:shd w:val="clear" w:color="auto" w:fill="FFFFFF"/>
        </w:rPr>
        <w:t xml:space="preserve"> s</w:t>
      </w:r>
      <w:r>
        <w:rPr>
          <w:i/>
          <w:iCs/>
          <w:sz w:val="18"/>
          <w:szCs w:val="18"/>
          <w:shd w:val="clear" w:color="auto" w:fill="FFFFFF"/>
        </w:rPr>
        <w:t xml:space="preserve">. </w:t>
      </w:r>
      <w:r>
        <w:t>131.</w:t>
      </w:r>
    </w:p>
  </w:footnote>
  <w:footnote w:id="72">
    <w:p w:rsidR="00AE736E" w:rsidRDefault="00AE736E" w:rsidP="00D67717">
      <w:pPr>
        <w:pStyle w:val="Textpoznpodarou"/>
      </w:pPr>
      <w:r>
        <w:rPr>
          <w:rStyle w:val="Znakapoznpodarou"/>
        </w:rPr>
        <w:footnoteRef/>
      </w:r>
      <w:r>
        <w:t xml:space="preserve"> </w:t>
      </w:r>
      <w:r w:rsidRPr="00B61658">
        <w:rPr>
          <w:sz w:val="18"/>
          <w:szCs w:val="18"/>
        </w:rPr>
        <w:t>MIOVSKÝ, M., Kvalitativní</w:t>
      </w:r>
      <w:r w:rsidRPr="00B61658">
        <w:rPr>
          <w:i/>
          <w:iCs/>
          <w:sz w:val="18"/>
          <w:szCs w:val="18"/>
          <w:shd w:val="clear" w:color="auto" w:fill="FFFFFF"/>
        </w:rPr>
        <w:t xml:space="preserve"> přístup a metody v psychologickém výzkumu, 2006</w:t>
      </w:r>
      <w:r>
        <w:rPr>
          <w:i/>
          <w:iCs/>
          <w:sz w:val="18"/>
          <w:szCs w:val="18"/>
          <w:shd w:val="clear" w:color="auto" w:fill="FFFFFF"/>
        </w:rPr>
        <w:t xml:space="preserve">, </w:t>
      </w:r>
      <w:r w:rsidRPr="00F64B40">
        <w:rPr>
          <w:iCs/>
          <w:sz w:val="18"/>
          <w:szCs w:val="18"/>
          <w:shd w:val="clear" w:color="auto" w:fill="FFFFFF"/>
        </w:rPr>
        <w:t>s.</w:t>
      </w:r>
      <w:r>
        <w:rPr>
          <w:i/>
          <w:iCs/>
          <w:sz w:val="18"/>
          <w:szCs w:val="18"/>
          <w:shd w:val="clear" w:color="auto" w:fill="FFFFFF"/>
        </w:rPr>
        <w:t xml:space="preserve"> </w:t>
      </w:r>
      <w:r>
        <w:t xml:space="preserve">221. </w:t>
      </w:r>
    </w:p>
  </w:footnote>
  <w:footnote w:id="73">
    <w:p w:rsidR="00AE736E" w:rsidRDefault="00AE736E" w:rsidP="00D67717">
      <w:pPr>
        <w:pStyle w:val="Textpoznpodarou"/>
      </w:pPr>
      <w:r>
        <w:rPr>
          <w:rStyle w:val="Znakapoznpodarou"/>
        </w:rPr>
        <w:footnoteRef/>
      </w:r>
      <w:r>
        <w:t xml:space="preserve"> </w:t>
      </w:r>
      <w:r>
        <w:rPr>
          <w:i/>
          <w:sz w:val="18"/>
          <w:szCs w:val="18"/>
        </w:rPr>
        <w:t>Zákon č. 372/2011 Sb. o zdravotních službách</w:t>
      </w:r>
      <w:r>
        <w:t>, § 54.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4945"/>
    <w:multiLevelType w:val="hybridMultilevel"/>
    <w:tmpl w:val="1F0C946E"/>
    <w:lvl w:ilvl="0" w:tplc="5B228C22">
      <w:start w:val="1"/>
      <w:numFmt w:val="bullet"/>
      <w:lvlText w:val="-"/>
      <w:lvlJc w:val="left"/>
      <w:pPr>
        <w:ind w:left="360" w:hanging="360"/>
      </w:pPr>
      <w:rPr>
        <w:rFonts w:ascii="Times New Roman" w:hAnsi="Times New Roman" w:cs="Times New Roman" w:hint="default"/>
        <w:i/>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33E11AB"/>
    <w:multiLevelType w:val="hybridMultilevel"/>
    <w:tmpl w:val="1324CDC6"/>
    <w:lvl w:ilvl="0" w:tplc="5B228C22">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8869EF"/>
    <w:multiLevelType w:val="hybridMultilevel"/>
    <w:tmpl w:val="7AEC3C94"/>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075B64E2"/>
    <w:multiLevelType w:val="hybridMultilevel"/>
    <w:tmpl w:val="E5881C6C"/>
    <w:lvl w:ilvl="0" w:tplc="5B228C22">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07A72F6B"/>
    <w:multiLevelType w:val="hybridMultilevel"/>
    <w:tmpl w:val="0B366F26"/>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09C57722"/>
    <w:multiLevelType w:val="hybridMultilevel"/>
    <w:tmpl w:val="534C00B6"/>
    <w:lvl w:ilvl="0" w:tplc="5B228C22">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0FF97F0D"/>
    <w:multiLevelType w:val="hybridMultilevel"/>
    <w:tmpl w:val="6E6A3B12"/>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09B44DE"/>
    <w:multiLevelType w:val="multilevel"/>
    <w:tmpl w:val="6CE070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F507F1"/>
    <w:multiLevelType w:val="multilevel"/>
    <w:tmpl w:val="CD4C8424"/>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4E11F85"/>
    <w:multiLevelType w:val="hybridMultilevel"/>
    <w:tmpl w:val="D69CDABE"/>
    <w:lvl w:ilvl="0" w:tplc="2B408F14">
      <w:start w:val="1"/>
      <w:numFmt w:val="bullet"/>
      <w:lvlText w:val=""/>
      <w:lvlJc w:val="left"/>
      <w:pPr>
        <w:tabs>
          <w:tab w:val="num" w:pos="720"/>
        </w:tabs>
        <w:ind w:left="720" w:hanging="360"/>
      </w:pPr>
      <w:rPr>
        <w:rFonts w:ascii="Wingdings 2" w:hAnsi="Wingdings 2" w:hint="default"/>
      </w:rPr>
    </w:lvl>
    <w:lvl w:ilvl="1" w:tplc="55809606" w:tentative="1">
      <w:start w:val="1"/>
      <w:numFmt w:val="bullet"/>
      <w:lvlText w:val=""/>
      <w:lvlJc w:val="left"/>
      <w:pPr>
        <w:tabs>
          <w:tab w:val="num" w:pos="1440"/>
        </w:tabs>
        <w:ind w:left="1440" w:hanging="360"/>
      </w:pPr>
      <w:rPr>
        <w:rFonts w:ascii="Wingdings 2" w:hAnsi="Wingdings 2" w:hint="default"/>
      </w:rPr>
    </w:lvl>
    <w:lvl w:ilvl="2" w:tplc="DBC6BD44" w:tentative="1">
      <w:start w:val="1"/>
      <w:numFmt w:val="bullet"/>
      <w:lvlText w:val=""/>
      <w:lvlJc w:val="left"/>
      <w:pPr>
        <w:tabs>
          <w:tab w:val="num" w:pos="2160"/>
        </w:tabs>
        <w:ind w:left="2160" w:hanging="360"/>
      </w:pPr>
      <w:rPr>
        <w:rFonts w:ascii="Wingdings 2" w:hAnsi="Wingdings 2" w:hint="default"/>
      </w:rPr>
    </w:lvl>
    <w:lvl w:ilvl="3" w:tplc="49A838A4" w:tentative="1">
      <w:start w:val="1"/>
      <w:numFmt w:val="bullet"/>
      <w:lvlText w:val=""/>
      <w:lvlJc w:val="left"/>
      <w:pPr>
        <w:tabs>
          <w:tab w:val="num" w:pos="2880"/>
        </w:tabs>
        <w:ind w:left="2880" w:hanging="360"/>
      </w:pPr>
      <w:rPr>
        <w:rFonts w:ascii="Wingdings 2" w:hAnsi="Wingdings 2" w:hint="default"/>
      </w:rPr>
    </w:lvl>
    <w:lvl w:ilvl="4" w:tplc="39305C00" w:tentative="1">
      <w:start w:val="1"/>
      <w:numFmt w:val="bullet"/>
      <w:lvlText w:val=""/>
      <w:lvlJc w:val="left"/>
      <w:pPr>
        <w:tabs>
          <w:tab w:val="num" w:pos="3600"/>
        </w:tabs>
        <w:ind w:left="3600" w:hanging="360"/>
      </w:pPr>
      <w:rPr>
        <w:rFonts w:ascii="Wingdings 2" w:hAnsi="Wingdings 2" w:hint="default"/>
      </w:rPr>
    </w:lvl>
    <w:lvl w:ilvl="5" w:tplc="E850F99E" w:tentative="1">
      <w:start w:val="1"/>
      <w:numFmt w:val="bullet"/>
      <w:lvlText w:val=""/>
      <w:lvlJc w:val="left"/>
      <w:pPr>
        <w:tabs>
          <w:tab w:val="num" w:pos="4320"/>
        </w:tabs>
        <w:ind w:left="4320" w:hanging="360"/>
      </w:pPr>
      <w:rPr>
        <w:rFonts w:ascii="Wingdings 2" w:hAnsi="Wingdings 2" w:hint="default"/>
      </w:rPr>
    </w:lvl>
    <w:lvl w:ilvl="6" w:tplc="B8424850" w:tentative="1">
      <w:start w:val="1"/>
      <w:numFmt w:val="bullet"/>
      <w:lvlText w:val=""/>
      <w:lvlJc w:val="left"/>
      <w:pPr>
        <w:tabs>
          <w:tab w:val="num" w:pos="5040"/>
        </w:tabs>
        <w:ind w:left="5040" w:hanging="360"/>
      </w:pPr>
      <w:rPr>
        <w:rFonts w:ascii="Wingdings 2" w:hAnsi="Wingdings 2" w:hint="default"/>
      </w:rPr>
    </w:lvl>
    <w:lvl w:ilvl="7" w:tplc="8CECB942" w:tentative="1">
      <w:start w:val="1"/>
      <w:numFmt w:val="bullet"/>
      <w:lvlText w:val=""/>
      <w:lvlJc w:val="left"/>
      <w:pPr>
        <w:tabs>
          <w:tab w:val="num" w:pos="5760"/>
        </w:tabs>
        <w:ind w:left="5760" w:hanging="360"/>
      </w:pPr>
      <w:rPr>
        <w:rFonts w:ascii="Wingdings 2" w:hAnsi="Wingdings 2" w:hint="default"/>
      </w:rPr>
    </w:lvl>
    <w:lvl w:ilvl="8" w:tplc="D32CE72E" w:tentative="1">
      <w:start w:val="1"/>
      <w:numFmt w:val="bullet"/>
      <w:lvlText w:val=""/>
      <w:lvlJc w:val="left"/>
      <w:pPr>
        <w:tabs>
          <w:tab w:val="num" w:pos="6480"/>
        </w:tabs>
        <w:ind w:left="6480" w:hanging="360"/>
      </w:pPr>
      <w:rPr>
        <w:rFonts w:ascii="Wingdings 2" w:hAnsi="Wingdings 2" w:hint="default"/>
      </w:rPr>
    </w:lvl>
  </w:abstractNum>
  <w:abstractNum w:abstractNumId="10">
    <w:nsid w:val="1D4C29F6"/>
    <w:multiLevelType w:val="hybridMultilevel"/>
    <w:tmpl w:val="31CCDC3C"/>
    <w:lvl w:ilvl="0" w:tplc="5B228C22">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nsid w:val="1F0D5E8D"/>
    <w:multiLevelType w:val="hybridMultilevel"/>
    <w:tmpl w:val="E34C78F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2FD0A55"/>
    <w:multiLevelType w:val="hybridMultilevel"/>
    <w:tmpl w:val="46B29F46"/>
    <w:lvl w:ilvl="0" w:tplc="5B228C22">
      <w:start w:val="1"/>
      <w:numFmt w:val="bullet"/>
      <w:lvlText w:val="-"/>
      <w:lvlJc w:val="left"/>
      <w:pPr>
        <w:ind w:left="360" w:hanging="360"/>
      </w:pPr>
      <w:rPr>
        <w:rFonts w:ascii="Times New Roman" w:hAnsi="Times New Roman" w:cs="Times New Roman" w:hint="default"/>
        <w:i/>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23187A3C"/>
    <w:multiLevelType w:val="hybridMultilevel"/>
    <w:tmpl w:val="3594DDAA"/>
    <w:lvl w:ilvl="0" w:tplc="5B228C22">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2DD91E20"/>
    <w:multiLevelType w:val="hybridMultilevel"/>
    <w:tmpl w:val="2F32F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30516190"/>
    <w:multiLevelType w:val="hybridMultilevel"/>
    <w:tmpl w:val="8BA6DA32"/>
    <w:lvl w:ilvl="0" w:tplc="382C7A32">
      <w:start w:val="1"/>
      <w:numFmt w:val="decimal"/>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76E2E12"/>
    <w:multiLevelType w:val="hybridMultilevel"/>
    <w:tmpl w:val="406CFBB2"/>
    <w:lvl w:ilvl="0" w:tplc="5B228C22">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nsid w:val="3D650D36"/>
    <w:multiLevelType w:val="hybridMultilevel"/>
    <w:tmpl w:val="0E96EE54"/>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49FD3DFD"/>
    <w:multiLevelType w:val="hybridMultilevel"/>
    <w:tmpl w:val="37FE8F6A"/>
    <w:lvl w:ilvl="0" w:tplc="626A0E20">
      <w:start w:val="1"/>
      <w:numFmt w:val="decimal"/>
      <w:lvlText w:val="%1."/>
      <w:lvlJc w:val="left"/>
      <w:pPr>
        <w:ind w:left="360" w:hanging="360"/>
      </w:pPr>
      <w:rPr>
        <w:rFonts w:ascii="Open Sans" w:eastAsiaTheme="minorHAnsi" w:hAnsi="Open Sans" w:cstheme="minorBidi"/>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4A881819"/>
    <w:multiLevelType w:val="hybridMultilevel"/>
    <w:tmpl w:val="67C42B12"/>
    <w:lvl w:ilvl="0" w:tplc="8AE4D888">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F7B7751"/>
    <w:multiLevelType w:val="hybridMultilevel"/>
    <w:tmpl w:val="8284A20A"/>
    <w:lvl w:ilvl="0" w:tplc="5B228C22">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049459B"/>
    <w:multiLevelType w:val="hybridMultilevel"/>
    <w:tmpl w:val="E168D50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nsid w:val="516D13CB"/>
    <w:multiLevelType w:val="hybridMultilevel"/>
    <w:tmpl w:val="D67048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29F58CF"/>
    <w:multiLevelType w:val="hybridMultilevel"/>
    <w:tmpl w:val="7792BC7E"/>
    <w:lvl w:ilvl="0" w:tplc="5B228C22">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nsid w:val="547A03C7"/>
    <w:multiLevelType w:val="hybridMultilevel"/>
    <w:tmpl w:val="27508D08"/>
    <w:lvl w:ilvl="0" w:tplc="5B228C22">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nsid w:val="55876BF4"/>
    <w:multiLevelType w:val="hybridMultilevel"/>
    <w:tmpl w:val="6E5E8A8C"/>
    <w:lvl w:ilvl="0" w:tplc="5B228C22">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nsid w:val="57064DC5"/>
    <w:multiLevelType w:val="hybridMultilevel"/>
    <w:tmpl w:val="1722C340"/>
    <w:lvl w:ilvl="0" w:tplc="7D861EC0">
      <w:start w:val="1"/>
      <w:numFmt w:val="lowerLetter"/>
      <w:lvlText w:val="%1)"/>
      <w:lvlJc w:val="left"/>
      <w:pPr>
        <w:ind w:left="360" w:hanging="360"/>
      </w:pPr>
      <w:rPr>
        <w:rFonts w:hint="default"/>
        <w:i/>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nsid w:val="5D08370F"/>
    <w:multiLevelType w:val="hybridMultilevel"/>
    <w:tmpl w:val="DCB6BFAC"/>
    <w:lvl w:ilvl="0" w:tplc="5B228C22">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nsid w:val="60F55F03"/>
    <w:multiLevelType w:val="hybridMultilevel"/>
    <w:tmpl w:val="7F62752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1745A66"/>
    <w:multiLevelType w:val="hybridMultilevel"/>
    <w:tmpl w:val="E0329F72"/>
    <w:lvl w:ilvl="0" w:tplc="7120718E">
      <w:start w:val="1"/>
      <w:numFmt w:val="lowerLetter"/>
      <w:lvlText w:val="%1)"/>
      <w:lvlJc w:val="left"/>
      <w:pPr>
        <w:ind w:left="360" w:hanging="360"/>
      </w:pPr>
      <w:rPr>
        <w:rFonts w:ascii="Times New Roman" w:eastAsiaTheme="minorHAnsi" w:hAnsi="Times New Roman" w:cs="Times New Roman"/>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nsid w:val="63BD0A27"/>
    <w:multiLevelType w:val="hybridMultilevel"/>
    <w:tmpl w:val="53044F8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4DE6A80"/>
    <w:multiLevelType w:val="hybridMultilevel"/>
    <w:tmpl w:val="360CF7F2"/>
    <w:lvl w:ilvl="0" w:tplc="9DBE2FE8">
      <w:start w:val="1"/>
      <w:numFmt w:val="lowerLetter"/>
      <w:lvlText w:val="%1)"/>
      <w:lvlJc w:val="left"/>
      <w:pPr>
        <w:ind w:left="360" w:hanging="360"/>
      </w:pPr>
      <w:rPr>
        <w:rFonts w:hint="default"/>
        <w:i w:val="0"/>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nsid w:val="6B061672"/>
    <w:multiLevelType w:val="multilevel"/>
    <w:tmpl w:val="71BA7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D49514B"/>
    <w:multiLevelType w:val="hybridMultilevel"/>
    <w:tmpl w:val="E6E8178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nsid w:val="6D6A4819"/>
    <w:multiLevelType w:val="multilevel"/>
    <w:tmpl w:val="3132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8548C0"/>
    <w:multiLevelType w:val="hybridMultilevel"/>
    <w:tmpl w:val="CB90C8CA"/>
    <w:lvl w:ilvl="0" w:tplc="07CC68E0">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5922E92"/>
    <w:multiLevelType w:val="hybridMultilevel"/>
    <w:tmpl w:val="740675F6"/>
    <w:lvl w:ilvl="0" w:tplc="B11C2C94">
      <w:start w:val="53"/>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nsid w:val="76FE4B5A"/>
    <w:multiLevelType w:val="hybridMultilevel"/>
    <w:tmpl w:val="D67048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CEF1F00"/>
    <w:multiLevelType w:val="hybridMultilevel"/>
    <w:tmpl w:val="F87E8AD2"/>
    <w:lvl w:ilvl="0" w:tplc="5B228C22">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nsid w:val="7E3205FC"/>
    <w:multiLevelType w:val="hybridMultilevel"/>
    <w:tmpl w:val="9E7A2C3C"/>
    <w:lvl w:ilvl="0" w:tplc="5B228C22">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38"/>
  </w:num>
  <w:num w:numId="23">
    <w:abstractNumId w:val="14"/>
  </w:num>
  <w:num w:numId="24">
    <w:abstractNumId w:val="29"/>
  </w:num>
  <w:num w:numId="25">
    <w:abstractNumId w:val="17"/>
  </w:num>
  <w:num w:numId="26">
    <w:abstractNumId w:val="1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37"/>
  </w:num>
  <w:num w:numId="31">
    <w:abstractNumId w:val="22"/>
  </w:num>
  <w:num w:numId="32">
    <w:abstractNumId w:val="36"/>
  </w:num>
  <w:num w:numId="33">
    <w:abstractNumId w:val="18"/>
  </w:num>
  <w:num w:numId="34">
    <w:abstractNumId w:val="32"/>
  </w:num>
  <w:num w:numId="35">
    <w:abstractNumId w:val="7"/>
  </w:num>
  <w:num w:numId="36">
    <w:abstractNumId w:val="34"/>
  </w:num>
  <w:num w:numId="37">
    <w:abstractNumId w:val="8"/>
  </w:num>
  <w:num w:numId="38">
    <w:abstractNumId w:val="26"/>
  </w:num>
  <w:num w:numId="39">
    <w:abstractNumId w:val="12"/>
  </w:num>
  <w:num w:numId="40">
    <w:abstractNumId w:val="1"/>
  </w:num>
  <w:num w:numId="41">
    <w:abstractNumId w:val="2"/>
  </w:num>
  <w:num w:numId="42">
    <w:abstractNumId w:val="13"/>
  </w:num>
  <w:num w:numId="43">
    <w:abstractNumId w:val="0"/>
  </w:num>
  <w:num w:numId="44">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BC4"/>
    <w:rsid w:val="000067E6"/>
    <w:rsid w:val="00030515"/>
    <w:rsid w:val="00073CBA"/>
    <w:rsid w:val="000809A6"/>
    <w:rsid w:val="000B0E85"/>
    <w:rsid w:val="000B0FC4"/>
    <w:rsid w:val="000E1352"/>
    <w:rsid w:val="000E5286"/>
    <w:rsid w:val="000F00E6"/>
    <w:rsid w:val="00103888"/>
    <w:rsid w:val="00130489"/>
    <w:rsid w:val="00130942"/>
    <w:rsid w:val="001464C1"/>
    <w:rsid w:val="00163AB7"/>
    <w:rsid w:val="001737D2"/>
    <w:rsid w:val="001A2AD3"/>
    <w:rsid w:val="001A2E40"/>
    <w:rsid w:val="001A6DB1"/>
    <w:rsid w:val="001D7B54"/>
    <w:rsid w:val="001F15D5"/>
    <w:rsid w:val="001F3B1E"/>
    <w:rsid w:val="001F6727"/>
    <w:rsid w:val="002321DC"/>
    <w:rsid w:val="00232B23"/>
    <w:rsid w:val="002414C8"/>
    <w:rsid w:val="0024346E"/>
    <w:rsid w:val="00252EBE"/>
    <w:rsid w:val="00255259"/>
    <w:rsid w:val="0028469F"/>
    <w:rsid w:val="00291A95"/>
    <w:rsid w:val="002D73B9"/>
    <w:rsid w:val="002F23A4"/>
    <w:rsid w:val="00332BC5"/>
    <w:rsid w:val="003751E1"/>
    <w:rsid w:val="00393BDB"/>
    <w:rsid w:val="003A6113"/>
    <w:rsid w:val="003A6E44"/>
    <w:rsid w:val="00401BC4"/>
    <w:rsid w:val="004406F6"/>
    <w:rsid w:val="00446029"/>
    <w:rsid w:val="00450D5A"/>
    <w:rsid w:val="00454D4F"/>
    <w:rsid w:val="004735DD"/>
    <w:rsid w:val="004B7DB1"/>
    <w:rsid w:val="004D7461"/>
    <w:rsid w:val="004E0C88"/>
    <w:rsid w:val="004E28DC"/>
    <w:rsid w:val="004E4F3A"/>
    <w:rsid w:val="005072A4"/>
    <w:rsid w:val="00550BE2"/>
    <w:rsid w:val="00594BA1"/>
    <w:rsid w:val="005C1B9D"/>
    <w:rsid w:val="005D14FA"/>
    <w:rsid w:val="005F76E5"/>
    <w:rsid w:val="00603BC4"/>
    <w:rsid w:val="00604488"/>
    <w:rsid w:val="00606C3C"/>
    <w:rsid w:val="006128A8"/>
    <w:rsid w:val="0062110E"/>
    <w:rsid w:val="006555FE"/>
    <w:rsid w:val="00684D2A"/>
    <w:rsid w:val="00686824"/>
    <w:rsid w:val="0070379C"/>
    <w:rsid w:val="00706DA4"/>
    <w:rsid w:val="00722CBD"/>
    <w:rsid w:val="00727DC1"/>
    <w:rsid w:val="007468DA"/>
    <w:rsid w:val="00774548"/>
    <w:rsid w:val="0079190F"/>
    <w:rsid w:val="00791FC3"/>
    <w:rsid w:val="0079347E"/>
    <w:rsid w:val="0079358C"/>
    <w:rsid w:val="007A5A3F"/>
    <w:rsid w:val="007B564E"/>
    <w:rsid w:val="007C5124"/>
    <w:rsid w:val="007D357B"/>
    <w:rsid w:val="007D587B"/>
    <w:rsid w:val="0081631E"/>
    <w:rsid w:val="00837D08"/>
    <w:rsid w:val="00873CA8"/>
    <w:rsid w:val="00882DBF"/>
    <w:rsid w:val="00882EA7"/>
    <w:rsid w:val="00885F10"/>
    <w:rsid w:val="008B1ADF"/>
    <w:rsid w:val="008C3032"/>
    <w:rsid w:val="008D3241"/>
    <w:rsid w:val="008D712C"/>
    <w:rsid w:val="008F5D78"/>
    <w:rsid w:val="008F5FB9"/>
    <w:rsid w:val="00901C3E"/>
    <w:rsid w:val="009049FF"/>
    <w:rsid w:val="009138E9"/>
    <w:rsid w:val="0091789B"/>
    <w:rsid w:val="00931296"/>
    <w:rsid w:val="0093601E"/>
    <w:rsid w:val="0094698A"/>
    <w:rsid w:val="009562A4"/>
    <w:rsid w:val="00970A6D"/>
    <w:rsid w:val="00972322"/>
    <w:rsid w:val="00991EF2"/>
    <w:rsid w:val="009958E1"/>
    <w:rsid w:val="00996E3E"/>
    <w:rsid w:val="009A16AF"/>
    <w:rsid w:val="009B4F8E"/>
    <w:rsid w:val="009C6F34"/>
    <w:rsid w:val="009D482E"/>
    <w:rsid w:val="009D4CB6"/>
    <w:rsid w:val="009F0BA8"/>
    <w:rsid w:val="009F6E89"/>
    <w:rsid w:val="00A31713"/>
    <w:rsid w:val="00A566AC"/>
    <w:rsid w:val="00A670EF"/>
    <w:rsid w:val="00A7211D"/>
    <w:rsid w:val="00A74B29"/>
    <w:rsid w:val="00A75AEA"/>
    <w:rsid w:val="00AA3666"/>
    <w:rsid w:val="00AA3F13"/>
    <w:rsid w:val="00AD59CA"/>
    <w:rsid w:val="00AD59CE"/>
    <w:rsid w:val="00AE176D"/>
    <w:rsid w:val="00AE736E"/>
    <w:rsid w:val="00B0162A"/>
    <w:rsid w:val="00B02A66"/>
    <w:rsid w:val="00B06E3E"/>
    <w:rsid w:val="00B131AE"/>
    <w:rsid w:val="00B21FAE"/>
    <w:rsid w:val="00B3265B"/>
    <w:rsid w:val="00B448EA"/>
    <w:rsid w:val="00B50373"/>
    <w:rsid w:val="00B56C6A"/>
    <w:rsid w:val="00B574AE"/>
    <w:rsid w:val="00B61658"/>
    <w:rsid w:val="00B63A75"/>
    <w:rsid w:val="00B71216"/>
    <w:rsid w:val="00B72932"/>
    <w:rsid w:val="00B873F5"/>
    <w:rsid w:val="00B94163"/>
    <w:rsid w:val="00BB7A1F"/>
    <w:rsid w:val="00BC3E42"/>
    <w:rsid w:val="00C06860"/>
    <w:rsid w:val="00C35C6F"/>
    <w:rsid w:val="00C43407"/>
    <w:rsid w:val="00C5150F"/>
    <w:rsid w:val="00C5262F"/>
    <w:rsid w:val="00C567C4"/>
    <w:rsid w:val="00C63C68"/>
    <w:rsid w:val="00C76CD7"/>
    <w:rsid w:val="00CA4DE7"/>
    <w:rsid w:val="00CB4B0B"/>
    <w:rsid w:val="00CC094C"/>
    <w:rsid w:val="00CC47A7"/>
    <w:rsid w:val="00CF644D"/>
    <w:rsid w:val="00CF6ABC"/>
    <w:rsid w:val="00D67717"/>
    <w:rsid w:val="00DA3F6A"/>
    <w:rsid w:val="00DF33BE"/>
    <w:rsid w:val="00E01C0B"/>
    <w:rsid w:val="00E15D3E"/>
    <w:rsid w:val="00E23C83"/>
    <w:rsid w:val="00E60515"/>
    <w:rsid w:val="00E65501"/>
    <w:rsid w:val="00E842D1"/>
    <w:rsid w:val="00E93713"/>
    <w:rsid w:val="00E974D7"/>
    <w:rsid w:val="00ED385F"/>
    <w:rsid w:val="00ED4281"/>
    <w:rsid w:val="00ED7C14"/>
    <w:rsid w:val="00F169D5"/>
    <w:rsid w:val="00F359B8"/>
    <w:rsid w:val="00F64B40"/>
    <w:rsid w:val="00F859F0"/>
    <w:rsid w:val="00F959CB"/>
    <w:rsid w:val="00FA01CF"/>
    <w:rsid w:val="00FA06FE"/>
    <w:rsid w:val="00FA2B9E"/>
    <w:rsid w:val="00FB70FB"/>
    <w:rsid w:val="00FB731B"/>
    <w:rsid w:val="00FD3A10"/>
    <w:rsid w:val="00FE0E43"/>
    <w:rsid w:val="00FF62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360" w:lineRule="auto"/>
        <w:ind w:firstLine="6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5501"/>
    <w:pPr>
      <w:ind w:firstLine="624"/>
    </w:pPr>
  </w:style>
  <w:style w:type="paragraph" w:styleId="Nadpis1">
    <w:name w:val="heading 1"/>
    <w:basedOn w:val="Normln"/>
    <w:next w:val="Normln"/>
    <w:link w:val="Nadpis1Char"/>
    <w:uiPriority w:val="9"/>
    <w:qFormat/>
    <w:rsid w:val="00E65501"/>
    <w:pPr>
      <w:keepNext/>
      <w:keepLines/>
      <w:spacing w:before="480" w:after="360"/>
      <w:outlineLvl w:val="0"/>
    </w:pPr>
    <w:rPr>
      <w:rFonts w:ascii="Times New Roman" w:eastAsiaTheme="majorEastAsia" w:hAnsi="Times New Roman" w:cstheme="majorBidi"/>
      <w:b/>
      <w:bCs/>
      <w:sz w:val="32"/>
      <w:szCs w:val="28"/>
    </w:rPr>
  </w:style>
  <w:style w:type="paragraph" w:styleId="Nadpis2">
    <w:name w:val="heading 2"/>
    <w:basedOn w:val="Normln"/>
    <w:next w:val="Normln"/>
    <w:link w:val="Nadpis2Char"/>
    <w:uiPriority w:val="9"/>
    <w:unhideWhenUsed/>
    <w:qFormat/>
    <w:rsid w:val="00E974D7"/>
    <w:pPr>
      <w:keepNext/>
      <w:keepLines/>
      <w:spacing w:before="440" w:after="240"/>
      <w:outlineLvl w:val="1"/>
    </w:pPr>
    <w:rPr>
      <w:rFonts w:ascii="Times New Roman" w:eastAsiaTheme="majorEastAsia" w:hAnsi="Times New Roman" w:cstheme="majorBidi"/>
      <w:b/>
      <w:bCs/>
      <w:sz w:val="28"/>
      <w:szCs w:val="26"/>
    </w:rPr>
  </w:style>
  <w:style w:type="paragraph" w:styleId="Nadpis3">
    <w:name w:val="heading 3"/>
    <w:basedOn w:val="Normln"/>
    <w:next w:val="Normln"/>
    <w:link w:val="Nadpis3Char"/>
    <w:uiPriority w:val="9"/>
    <w:unhideWhenUsed/>
    <w:qFormat/>
    <w:rsid w:val="00BC3E42"/>
    <w:pPr>
      <w:keepNext/>
      <w:keepLines/>
      <w:spacing w:before="200" w:after="0"/>
      <w:outlineLvl w:val="2"/>
    </w:pPr>
    <w:rPr>
      <w:rFonts w:ascii="Times New Roman" w:eastAsiaTheme="majorEastAsia" w:hAnsi="Times New Roman" w:cstheme="majorBidi"/>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65501"/>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E974D7"/>
    <w:rPr>
      <w:rFonts w:ascii="Times New Roman" w:eastAsiaTheme="majorEastAsia" w:hAnsi="Times New Roman" w:cstheme="majorBidi"/>
      <w:b/>
      <w:bCs/>
      <w:sz w:val="28"/>
      <w:szCs w:val="26"/>
    </w:rPr>
  </w:style>
  <w:style w:type="paragraph" w:styleId="Textpoznpodarou">
    <w:name w:val="footnote text"/>
    <w:basedOn w:val="Normln"/>
    <w:link w:val="TextpoznpodarouChar"/>
    <w:unhideWhenUsed/>
    <w:rsid w:val="00E65501"/>
    <w:pPr>
      <w:spacing w:after="0" w:line="240" w:lineRule="auto"/>
      <w:ind w:firstLine="0"/>
      <w:jc w:val="left"/>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E65501"/>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E65501"/>
    <w:rPr>
      <w:vertAlign w:val="superscript"/>
    </w:rPr>
  </w:style>
  <w:style w:type="paragraph" w:styleId="Zhlav">
    <w:name w:val="header"/>
    <w:basedOn w:val="Normln"/>
    <w:link w:val="ZhlavChar"/>
    <w:uiPriority w:val="99"/>
    <w:semiHidden/>
    <w:unhideWhenUsed/>
    <w:rsid w:val="00E6550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65501"/>
  </w:style>
  <w:style w:type="paragraph" w:styleId="Zpat">
    <w:name w:val="footer"/>
    <w:basedOn w:val="Normln"/>
    <w:link w:val="ZpatChar"/>
    <w:uiPriority w:val="99"/>
    <w:unhideWhenUsed/>
    <w:rsid w:val="00E65501"/>
    <w:pPr>
      <w:tabs>
        <w:tab w:val="center" w:pos="4536"/>
        <w:tab w:val="right" w:pos="9072"/>
      </w:tabs>
      <w:spacing w:after="0" w:line="240" w:lineRule="auto"/>
    </w:pPr>
  </w:style>
  <w:style w:type="character" w:customStyle="1" w:styleId="ZpatChar">
    <w:name w:val="Zápatí Char"/>
    <w:basedOn w:val="Standardnpsmoodstavce"/>
    <w:link w:val="Zpat"/>
    <w:uiPriority w:val="99"/>
    <w:rsid w:val="00E65501"/>
  </w:style>
  <w:style w:type="character" w:customStyle="1" w:styleId="Nadpis3Char">
    <w:name w:val="Nadpis 3 Char"/>
    <w:basedOn w:val="Standardnpsmoodstavce"/>
    <w:link w:val="Nadpis3"/>
    <w:uiPriority w:val="9"/>
    <w:rsid w:val="00BC3E42"/>
    <w:rPr>
      <w:rFonts w:ascii="Times New Roman" w:eastAsiaTheme="majorEastAsia" w:hAnsi="Times New Roman" w:cstheme="majorBidi"/>
      <w:b/>
      <w:bCs/>
      <w:sz w:val="24"/>
    </w:rPr>
  </w:style>
  <w:style w:type="paragraph" w:styleId="Odstavecseseznamem">
    <w:name w:val="List Paragraph"/>
    <w:basedOn w:val="Normln"/>
    <w:uiPriority w:val="34"/>
    <w:qFormat/>
    <w:rsid w:val="00E65501"/>
    <w:pPr>
      <w:spacing w:line="276" w:lineRule="auto"/>
      <w:ind w:left="720" w:firstLine="0"/>
      <w:contextualSpacing/>
      <w:jc w:val="left"/>
    </w:pPr>
  </w:style>
  <w:style w:type="paragraph" w:styleId="Zkladntext2">
    <w:name w:val="Body Text 2"/>
    <w:basedOn w:val="Normln"/>
    <w:link w:val="Zkladntext2Char"/>
    <w:uiPriority w:val="99"/>
    <w:unhideWhenUsed/>
    <w:rsid w:val="00E65501"/>
    <w:pPr>
      <w:spacing w:after="120" w:line="480" w:lineRule="auto"/>
      <w:ind w:firstLine="0"/>
      <w:jc w:val="left"/>
    </w:pPr>
  </w:style>
  <w:style w:type="character" w:customStyle="1" w:styleId="Zkladntext2Char">
    <w:name w:val="Základní text 2 Char"/>
    <w:basedOn w:val="Standardnpsmoodstavce"/>
    <w:link w:val="Zkladntext2"/>
    <w:uiPriority w:val="99"/>
    <w:rsid w:val="00E65501"/>
  </w:style>
  <w:style w:type="character" w:styleId="Zvraznn">
    <w:name w:val="Emphasis"/>
    <w:basedOn w:val="Standardnpsmoodstavce"/>
    <w:uiPriority w:val="20"/>
    <w:qFormat/>
    <w:rsid w:val="00E65501"/>
    <w:rPr>
      <w:i/>
      <w:iCs/>
    </w:rPr>
  </w:style>
  <w:style w:type="character" w:styleId="Hypertextovodkaz">
    <w:name w:val="Hyperlink"/>
    <w:basedOn w:val="Standardnpsmoodstavce"/>
    <w:uiPriority w:val="99"/>
    <w:unhideWhenUsed/>
    <w:rsid w:val="00E65501"/>
    <w:rPr>
      <w:color w:val="0000FF"/>
      <w:u w:val="single"/>
    </w:rPr>
  </w:style>
  <w:style w:type="table" w:styleId="Mkatabulky">
    <w:name w:val="Table Grid"/>
    <w:basedOn w:val="Normlntabulka"/>
    <w:uiPriority w:val="59"/>
    <w:rsid w:val="00E65501"/>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semiHidden/>
    <w:unhideWhenUsed/>
    <w:rsid w:val="00E65501"/>
    <w:pPr>
      <w:spacing w:after="120"/>
    </w:pPr>
  </w:style>
  <w:style w:type="character" w:customStyle="1" w:styleId="ZkladntextChar">
    <w:name w:val="Základní text Char"/>
    <w:basedOn w:val="Standardnpsmoodstavce"/>
    <w:link w:val="Zkladntext"/>
    <w:uiPriority w:val="99"/>
    <w:semiHidden/>
    <w:rsid w:val="00E65501"/>
  </w:style>
  <w:style w:type="paragraph" w:customStyle="1" w:styleId="Default">
    <w:name w:val="Default"/>
    <w:rsid w:val="00E65501"/>
    <w:pPr>
      <w:autoSpaceDE w:val="0"/>
      <w:autoSpaceDN w:val="0"/>
      <w:adjustRightInd w:val="0"/>
      <w:spacing w:after="0" w:line="240" w:lineRule="auto"/>
      <w:jc w:val="left"/>
    </w:pPr>
    <w:rPr>
      <w:rFonts w:ascii="Arial" w:hAnsi="Arial" w:cs="Arial"/>
      <w:color w:val="000000"/>
      <w:sz w:val="24"/>
      <w:szCs w:val="24"/>
    </w:rPr>
  </w:style>
  <w:style w:type="paragraph" w:customStyle="1" w:styleId="Zkladntext31">
    <w:name w:val="Základní text 31"/>
    <w:basedOn w:val="Normln"/>
    <w:uiPriority w:val="99"/>
    <w:rsid w:val="00E65501"/>
    <w:pPr>
      <w:overflowPunct w:val="0"/>
      <w:autoSpaceDE w:val="0"/>
      <w:autoSpaceDN w:val="0"/>
      <w:adjustRightInd w:val="0"/>
      <w:spacing w:before="120" w:after="0" w:line="240" w:lineRule="atLeast"/>
      <w:ind w:firstLine="0"/>
      <w:textAlignment w:val="baseline"/>
    </w:pPr>
    <w:rPr>
      <w:rFonts w:ascii="Times New Roman" w:eastAsia="Times New Roman" w:hAnsi="Times New Roman" w:cs="Times New Roman"/>
      <w:sz w:val="24"/>
      <w:szCs w:val="20"/>
      <w:lang w:eastAsia="cs-CZ"/>
    </w:rPr>
  </w:style>
  <w:style w:type="paragraph" w:customStyle="1" w:styleId="rove2">
    <w:name w:val="úroveň 2"/>
    <w:basedOn w:val="Zkladntext-prvnodsazen2"/>
    <w:uiPriority w:val="99"/>
    <w:qFormat/>
    <w:rsid w:val="00E65501"/>
    <w:pPr>
      <w:spacing w:after="60" w:line="240" w:lineRule="auto"/>
      <w:ind w:left="425" w:hanging="425"/>
    </w:pPr>
    <w:rPr>
      <w:rFonts w:ascii="Century Gothic" w:eastAsia="Times New Roman" w:hAnsi="Century Gothic" w:cs="Times New Roman"/>
      <w:sz w:val="16"/>
      <w:szCs w:val="20"/>
      <w:lang w:eastAsia="cs-CZ"/>
    </w:rPr>
  </w:style>
  <w:style w:type="paragraph" w:customStyle="1" w:styleId="go">
    <w:name w:val="go"/>
    <w:basedOn w:val="Normln"/>
    <w:uiPriority w:val="99"/>
    <w:rsid w:val="00E65501"/>
    <w:pPr>
      <w:spacing w:before="100" w:beforeAutospacing="1" w:after="100" w:afterAutospacing="1" w:line="240" w:lineRule="auto"/>
      <w:ind w:firstLine="0"/>
      <w:jc w:val="left"/>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E65501"/>
  </w:style>
  <w:style w:type="paragraph" w:styleId="Normlnweb">
    <w:name w:val="Normal (Web)"/>
    <w:basedOn w:val="Normln"/>
    <w:uiPriority w:val="99"/>
    <w:unhideWhenUsed/>
    <w:rsid w:val="00E65501"/>
    <w:pPr>
      <w:spacing w:before="100" w:beforeAutospacing="1" w:after="100" w:afterAutospacing="1" w:line="240" w:lineRule="auto"/>
      <w:ind w:firstLine="0"/>
      <w:jc w:val="left"/>
    </w:pPr>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E65501"/>
    <w:pPr>
      <w:spacing w:after="120"/>
      <w:ind w:left="283"/>
    </w:pPr>
  </w:style>
  <w:style w:type="character" w:customStyle="1" w:styleId="ZkladntextodsazenChar">
    <w:name w:val="Základní text odsazený Char"/>
    <w:basedOn w:val="Standardnpsmoodstavce"/>
    <w:link w:val="Zkladntextodsazen"/>
    <w:uiPriority w:val="99"/>
    <w:semiHidden/>
    <w:rsid w:val="00E65501"/>
  </w:style>
  <w:style w:type="paragraph" w:styleId="Zkladntext-prvnodsazen2">
    <w:name w:val="Body Text First Indent 2"/>
    <w:basedOn w:val="Zkladntextodsazen"/>
    <w:link w:val="Zkladntext-prvnodsazen2Char"/>
    <w:uiPriority w:val="99"/>
    <w:semiHidden/>
    <w:unhideWhenUsed/>
    <w:rsid w:val="00E65501"/>
    <w:pPr>
      <w:spacing w:after="200"/>
      <w:ind w:left="360" w:firstLine="360"/>
    </w:pPr>
  </w:style>
  <w:style w:type="character" w:customStyle="1" w:styleId="Zkladntext-prvnodsazen2Char">
    <w:name w:val="Základní text - první odsazený 2 Char"/>
    <w:basedOn w:val="ZkladntextodsazenChar"/>
    <w:link w:val="Zkladntext-prvnodsazen2"/>
    <w:uiPriority w:val="99"/>
    <w:semiHidden/>
    <w:rsid w:val="00E65501"/>
  </w:style>
  <w:style w:type="character" w:styleId="slodku">
    <w:name w:val="line number"/>
    <w:basedOn w:val="Standardnpsmoodstavce"/>
    <w:uiPriority w:val="99"/>
    <w:semiHidden/>
    <w:unhideWhenUsed/>
    <w:rsid w:val="00BC3E42"/>
  </w:style>
  <w:style w:type="paragraph" w:styleId="Nzev">
    <w:name w:val="Title"/>
    <w:basedOn w:val="Normln"/>
    <w:next w:val="Normln"/>
    <w:link w:val="NzevChar"/>
    <w:uiPriority w:val="10"/>
    <w:qFormat/>
    <w:rsid w:val="00BC3E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BC3E42"/>
    <w:rPr>
      <w:rFonts w:asciiTheme="majorHAnsi" w:eastAsiaTheme="majorEastAsia" w:hAnsiTheme="majorHAnsi" w:cstheme="majorBidi"/>
      <w:color w:val="17365D" w:themeColor="text2" w:themeShade="BF"/>
      <w:spacing w:val="5"/>
      <w:kern w:val="28"/>
      <w:sz w:val="52"/>
      <w:szCs w:val="52"/>
    </w:rPr>
  </w:style>
  <w:style w:type="character" w:styleId="CittHTML">
    <w:name w:val="HTML Cite"/>
    <w:basedOn w:val="Standardnpsmoodstavce"/>
    <w:uiPriority w:val="99"/>
    <w:semiHidden/>
    <w:unhideWhenUsed/>
    <w:rsid w:val="00AA3666"/>
    <w:rPr>
      <w:i/>
      <w:iCs/>
    </w:rPr>
  </w:style>
  <w:style w:type="character" w:styleId="Siln">
    <w:name w:val="Strong"/>
    <w:basedOn w:val="Standardnpsmoodstavce"/>
    <w:uiPriority w:val="22"/>
    <w:qFormat/>
    <w:rsid w:val="00C43407"/>
    <w:rPr>
      <w:b/>
      <w:bCs/>
    </w:rPr>
  </w:style>
  <w:style w:type="paragraph" w:styleId="Nadpisobsahu">
    <w:name w:val="TOC Heading"/>
    <w:basedOn w:val="Nadpis1"/>
    <w:next w:val="Normln"/>
    <w:uiPriority w:val="39"/>
    <w:unhideWhenUsed/>
    <w:qFormat/>
    <w:rsid w:val="00727DC1"/>
    <w:pPr>
      <w:spacing w:after="0" w:line="276" w:lineRule="auto"/>
      <w:ind w:firstLine="0"/>
      <w:jc w:val="left"/>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3A6113"/>
    <w:pPr>
      <w:tabs>
        <w:tab w:val="right" w:leader="dot" w:pos="8493"/>
      </w:tabs>
      <w:spacing w:after="100"/>
      <w:ind w:firstLine="0"/>
    </w:pPr>
  </w:style>
  <w:style w:type="paragraph" w:styleId="Obsah2">
    <w:name w:val="toc 2"/>
    <w:basedOn w:val="Normln"/>
    <w:next w:val="Normln"/>
    <w:autoRedefine/>
    <w:uiPriority w:val="39"/>
    <w:unhideWhenUsed/>
    <w:rsid w:val="00727DC1"/>
    <w:pPr>
      <w:spacing w:after="100"/>
      <w:ind w:left="220"/>
    </w:pPr>
  </w:style>
  <w:style w:type="paragraph" w:styleId="Obsah3">
    <w:name w:val="toc 3"/>
    <w:basedOn w:val="Normln"/>
    <w:next w:val="Normln"/>
    <w:autoRedefine/>
    <w:uiPriority w:val="39"/>
    <w:unhideWhenUsed/>
    <w:rsid w:val="003A6113"/>
    <w:pPr>
      <w:tabs>
        <w:tab w:val="left" w:pos="1560"/>
        <w:tab w:val="right" w:leader="dot" w:pos="8493"/>
      </w:tabs>
      <w:spacing w:after="100"/>
      <w:ind w:left="440" w:firstLine="553"/>
    </w:pPr>
  </w:style>
  <w:style w:type="paragraph" w:styleId="Textbubliny">
    <w:name w:val="Balloon Text"/>
    <w:basedOn w:val="Normln"/>
    <w:link w:val="TextbublinyChar"/>
    <w:uiPriority w:val="99"/>
    <w:semiHidden/>
    <w:unhideWhenUsed/>
    <w:rsid w:val="00727D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27D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360" w:lineRule="auto"/>
        <w:ind w:firstLine="6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5501"/>
    <w:pPr>
      <w:ind w:firstLine="624"/>
    </w:pPr>
  </w:style>
  <w:style w:type="paragraph" w:styleId="Nadpis1">
    <w:name w:val="heading 1"/>
    <w:basedOn w:val="Normln"/>
    <w:next w:val="Normln"/>
    <w:link w:val="Nadpis1Char"/>
    <w:uiPriority w:val="9"/>
    <w:qFormat/>
    <w:rsid w:val="00E65501"/>
    <w:pPr>
      <w:keepNext/>
      <w:keepLines/>
      <w:spacing w:before="480" w:after="360"/>
      <w:outlineLvl w:val="0"/>
    </w:pPr>
    <w:rPr>
      <w:rFonts w:ascii="Times New Roman" w:eastAsiaTheme="majorEastAsia" w:hAnsi="Times New Roman" w:cstheme="majorBidi"/>
      <w:b/>
      <w:bCs/>
      <w:sz w:val="32"/>
      <w:szCs w:val="28"/>
    </w:rPr>
  </w:style>
  <w:style w:type="paragraph" w:styleId="Nadpis2">
    <w:name w:val="heading 2"/>
    <w:basedOn w:val="Normln"/>
    <w:next w:val="Normln"/>
    <w:link w:val="Nadpis2Char"/>
    <w:uiPriority w:val="9"/>
    <w:unhideWhenUsed/>
    <w:qFormat/>
    <w:rsid w:val="00E974D7"/>
    <w:pPr>
      <w:keepNext/>
      <w:keepLines/>
      <w:spacing w:before="440" w:after="240"/>
      <w:outlineLvl w:val="1"/>
    </w:pPr>
    <w:rPr>
      <w:rFonts w:ascii="Times New Roman" w:eastAsiaTheme="majorEastAsia" w:hAnsi="Times New Roman" w:cstheme="majorBidi"/>
      <w:b/>
      <w:bCs/>
      <w:sz w:val="28"/>
      <w:szCs w:val="26"/>
    </w:rPr>
  </w:style>
  <w:style w:type="paragraph" w:styleId="Nadpis3">
    <w:name w:val="heading 3"/>
    <w:basedOn w:val="Normln"/>
    <w:next w:val="Normln"/>
    <w:link w:val="Nadpis3Char"/>
    <w:uiPriority w:val="9"/>
    <w:unhideWhenUsed/>
    <w:qFormat/>
    <w:rsid w:val="00BC3E42"/>
    <w:pPr>
      <w:keepNext/>
      <w:keepLines/>
      <w:spacing w:before="200" w:after="0"/>
      <w:outlineLvl w:val="2"/>
    </w:pPr>
    <w:rPr>
      <w:rFonts w:ascii="Times New Roman" w:eastAsiaTheme="majorEastAsia" w:hAnsi="Times New Roman" w:cstheme="majorBidi"/>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65501"/>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E974D7"/>
    <w:rPr>
      <w:rFonts w:ascii="Times New Roman" w:eastAsiaTheme="majorEastAsia" w:hAnsi="Times New Roman" w:cstheme="majorBidi"/>
      <w:b/>
      <w:bCs/>
      <w:sz w:val="28"/>
      <w:szCs w:val="26"/>
    </w:rPr>
  </w:style>
  <w:style w:type="paragraph" w:styleId="Textpoznpodarou">
    <w:name w:val="footnote text"/>
    <w:basedOn w:val="Normln"/>
    <w:link w:val="TextpoznpodarouChar"/>
    <w:unhideWhenUsed/>
    <w:rsid w:val="00E65501"/>
    <w:pPr>
      <w:spacing w:after="0" w:line="240" w:lineRule="auto"/>
      <w:ind w:firstLine="0"/>
      <w:jc w:val="left"/>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E65501"/>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E65501"/>
    <w:rPr>
      <w:vertAlign w:val="superscript"/>
    </w:rPr>
  </w:style>
  <w:style w:type="paragraph" w:styleId="Zhlav">
    <w:name w:val="header"/>
    <w:basedOn w:val="Normln"/>
    <w:link w:val="ZhlavChar"/>
    <w:uiPriority w:val="99"/>
    <w:semiHidden/>
    <w:unhideWhenUsed/>
    <w:rsid w:val="00E6550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65501"/>
  </w:style>
  <w:style w:type="paragraph" w:styleId="Zpat">
    <w:name w:val="footer"/>
    <w:basedOn w:val="Normln"/>
    <w:link w:val="ZpatChar"/>
    <w:uiPriority w:val="99"/>
    <w:unhideWhenUsed/>
    <w:rsid w:val="00E65501"/>
    <w:pPr>
      <w:tabs>
        <w:tab w:val="center" w:pos="4536"/>
        <w:tab w:val="right" w:pos="9072"/>
      </w:tabs>
      <w:spacing w:after="0" w:line="240" w:lineRule="auto"/>
    </w:pPr>
  </w:style>
  <w:style w:type="character" w:customStyle="1" w:styleId="ZpatChar">
    <w:name w:val="Zápatí Char"/>
    <w:basedOn w:val="Standardnpsmoodstavce"/>
    <w:link w:val="Zpat"/>
    <w:uiPriority w:val="99"/>
    <w:rsid w:val="00E65501"/>
  </w:style>
  <w:style w:type="character" w:customStyle="1" w:styleId="Nadpis3Char">
    <w:name w:val="Nadpis 3 Char"/>
    <w:basedOn w:val="Standardnpsmoodstavce"/>
    <w:link w:val="Nadpis3"/>
    <w:uiPriority w:val="9"/>
    <w:rsid w:val="00BC3E42"/>
    <w:rPr>
      <w:rFonts w:ascii="Times New Roman" w:eastAsiaTheme="majorEastAsia" w:hAnsi="Times New Roman" w:cstheme="majorBidi"/>
      <w:b/>
      <w:bCs/>
      <w:sz w:val="24"/>
    </w:rPr>
  </w:style>
  <w:style w:type="paragraph" w:styleId="Odstavecseseznamem">
    <w:name w:val="List Paragraph"/>
    <w:basedOn w:val="Normln"/>
    <w:uiPriority w:val="34"/>
    <w:qFormat/>
    <w:rsid w:val="00E65501"/>
    <w:pPr>
      <w:spacing w:line="276" w:lineRule="auto"/>
      <w:ind w:left="720" w:firstLine="0"/>
      <w:contextualSpacing/>
      <w:jc w:val="left"/>
    </w:pPr>
  </w:style>
  <w:style w:type="paragraph" w:styleId="Zkladntext2">
    <w:name w:val="Body Text 2"/>
    <w:basedOn w:val="Normln"/>
    <w:link w:val="Zkladntext2Char"/>
    <w:uiPriority w:val="99"/>
    <w:unhideWhenUsed/>
    <w:rsid w:val="00E65501"/>
    <w:pPr>
      <w:spacing w:after="120" w:line="480" w:lineRule="auto"/>
      <w:ind w:firstLine="0"/>
      <w:jc w:val="left"/>
    </w:pPr>
  </w:style>
  <w:style w:type="character" w:customStyle="1" w:styleId="Zkladntext2Char">
    <w:name w:val="Základní text 2 Char"/>
    <w:basedOn w:val="Standardnpsmoodstavce"/>
    <w:link w:val="Zkladntext2"/>
    <w:uiPriority w:val="99"/>
    <w:rsid w:val="00E65501"/>
  </w:style>
  <w:style w:type="character" w:styleId="Zvraznn">
    <w:name w:val="Emphasis"/>
    <w:basedOn w:val="Standardnpsmoodstavce"/>
    <w:uiPriority w:val="20"/>
    <w:qFormat/>
    <w:rsid w:val="00E65501"/>
    <w:rPr>
      <w:i/>
      <w:iCs/>
    </w:rPr>
  </w:style>
  <w:style w:type="character" w:styleId="Hypertextovodkaz">
    <w:name w:val="Hyperlink"/>
    <w:basedOn w:val="Standardnpsmoodstavce"/>
    <w:uiPriority w:val="99"/>
    <w:unhideWhenUsed/>
    <w:rsid w:val="00E65501"/>
    <w:rPr>
      <w:color w:val="0000FF"/>
      <w:u w:val="single"/>
    </w:rPr>
  </w:style>
  <w:style w:type="table" w:styleId="Mkatabulky">
    <w:name w:val="Table Grid"/>
    <w:basedOn w:val="Normlntabulka"/>
    <w:uiPriority w:val="59"/>
    <w:rsid w:val="00E65501"/>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semiHidden/>
    <w:unhideWhenUsed/>
    <w:rsid w:val="00E65501"/>
    <w:pPr>
      <w:spacing w:after="120"/>
    </w:pPr>
  </w:style>
  <w:style w:type="character" w:customStyle="1" w:styleId="ZkladntextChar">
    <w:name w:val="Základní text Char"/>
    <w:basedOn w:val="Standardnpsmoodstavce"/>
    <w:link w:val="Zkladntext"/>
    <w:uiPriority w:val="99"/>
    <w:semiHidden/>
    <w:rsid w:val="00E65501"/>
  </w:style>
  <w:style w:type="paragraph" w:customStyle="1" w:styleId="Default">
    <w:name w:val="Default"/>
    <w:rsid w:val="00E65501"/>
    <w:pPr>
      <w:autoSpaceDE w:val="0"/>
      <w:autoSpaceDN w:val="0"/>
      <w:adjustRightInd w:val="0"/>
      <w:spacing w:after="0" w:line="240" w:lineRule="auto"/>
      <w:jc w:val="left"/>
    </w:pPr>
    <w:rPr>
      <w:rFonts w:ascii="Arial" w:hAnsi="Arial" w:cs="Arial"/>
      <w:color w:val="000000"/>
      <w:sz w:val="24"/>
      <w:szCs w:val="24"/>
    </w:rPr>
  </w:style>
  <w:style w:type="paragraph" w:customStyle="1" w:styleId="Zkladntext31">
    <w:name w:val="Základní text 31"/>
    <w:basedOn w:val="Normln"/>
    <w:uiPriority w:val="99"/>
    <w:rsid w:val="00E65501"/>
    <w:pPr>
      <w:overflowPunct w:val="0"/>
      <w:autoSpaceDE w:val="0"/>
      <w:autoSpaceDN w:val="0"/>
      <w:adjustRightInd w:val="0"/>
      <w:spacing w:before="120" w:after="0" w:line="240" w:lineRule="atLeast"/>
      <w:ind w:firstLine="0"/>
      <w:textAlignment w:val="baseline"/>
    </w:pPr>
    <w:rPr>
      <w:rFonts w:ascii="Times New Roman" w:eastAsia="Times New Roman" w:hAnsi="Times New Roman" w:cs="Times New Roman"/>
      <w:sz w:val="24"/>
      <w:szCs w:val="20"/>
      <w:lang w:eastAsia="cs-CZ"/>
    </w:rPr>
  </w:style>
  <w:style w:type="paragraph" w:customStyle="1" w:styleId="rove2">
    <w:name w:val="úroveň 2"/>
    <w:basedOn w:val="Zkladntext-prvnodsazen2"/>
    <w:uiPriority w:val="99"/>
    <w:qFormat/>
    <w:rsid w:val="00E65501"/>
    <w:pPr>
      <w:spacing w:after="60" w:line="240" w:lineRule="auto"/>
      <w:ind w:left="425" w:hanging="425"/>
    </w:pPr>
    <w:rPr>
      <w:rFonts w:ascii="Century Gothic" w:eastAsia="Times New Roman" w:hAnsi="Century Gothic" w:cs="Times New Roman"/>
      <w:sz w:val="16"/>
      <w:szCs w:val="20"/>
      <w:lang w:eastAsia="cs-CZ"/>
    </w:rPr>
  </w:style>
  <w:style w:type="paragraph" w:customStyle="1" w:styleId="go">
    <w:name w:val="go"/>
    <w:basedOn w:val="Normln"/>
    <w:uiPriority w:val="99"/>
    <w:rsid w:val="00E65501"/>
    <w:pPr>
      <w:spacing w:before="100" w:beforeAutospacing="1" w:after="100" w:afterAutospacing="1" w:line="240" w:lineRule="auto"/>
      <w:ind w:firstLine="0"/>
      <w:jc w:val="left"/>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E65501"/>
  </w:style>
  <w:style w:type="paragraph" w:styleId="Normlnweb">
    <w:name w:val="Normal (Web)"/>
    <w:basedOn w:val="Normln"/>
    <w:uiPriority w:val="99"/>
    <w:unhideWhenUsed/>
    <w:rsid w:val="00E65501"/>
    <w:pPr>
      <w:spacing w:before="100" w:beforeAutospacing="1" w:after="100" w:afterAutospacing="1" w:line="240" w:lineRule="auto"/>
      <w:ind w:firstLine="0"/>
      <w:jc w:val="left"/>
    </w:pPr>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E65501"/>
    <w:pPr>
      <w:spacing w:after="120"/>
      <w:ind w:left="283"/>
    </w:pPr>
  </w:style>
  <w:style w:type="character" w:customStyle="1" w:styleId="ZkladntextodsazenChar">
    <w:name w:val="Základní text odsazený Char"/>
    <w:basedOn w:val="Standardnpsmoodstavce"/>
    <w:link w:val="Zkladntextodsazen"/>
    <w:uiPriority w:val="99"/>
    <w:semiHidden/>
    <w:rsid w:val="00E65501"/>
  </w:style>
  <w:style w:type="paragraph" w:styleId="Zkladntext-prvnodsazen2">
    <w:name w:val="Body Text First Indent 2"/>
    <w:basedOn w:val="Zkladntextodsazen"/>
    <w:link w:val="Zkladntext-prvnodsazen2Char"/>
    <w:uiPriority w:val="99"/>
    <w:semiHidden/>
    <w:unhideWhenUsed/>
    <w:rsid w:val="00E65501"/>
    <w:pPr>
      <w:spacing w:after="200"/>
      <w:ind w:left="360" w:firstLine="360"/>
    </w:pPr>
  </w:style>
  <w:style w:type="character" w:customStyle="1" w:styleId="Zkladntext-prvnodsazen2Char">
    <w:name w:val="Základní text - první odsazený 2 Char"/>
    <w:basedOn w:val="ZkladntextodsazenChar"/>
    <w:link w:val="Zkladntext-prvnodsazen2"/>
    <w:uiPriority w:val="99"/>
    <w:semiHidden/>
    <w:rsid w:val="00E65501"/>
  </w:style>
  <w:style w:type="character" w:styleId="slodku">
    <w:name w:val="line number"/>
    <w:basedOn w:val="Standardnpsmoodstavce"/>
    <w:uiPriority w:val="99"/>
    <w:semiHidden/>
    <w:unhideWhenUsed/>
    <w:rsid w:val="00BC3E42"/>
  </w:style>
  <w:style w:type="paragraph" w:styleId="Nzev">
    <w:name w:val="Title"/>
    <w:basedOn w:val="Normln"/>
    <w:next w:val="Normln"/>
    <w:link w:val="NzevChar"/>
    <w:uiPriority w:val="10"/>
    <w:qFormat/>
    <w:rsid w:val="00BC3E4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BC3E42"/>
    <w:rPr>
      <w:rFonts w:asciiTheme="majorHAnsi" w:eastAsiaTheme="majorEastAsia" w:hAnsiTheme="majorHAnsi" w:cstheme="majorBidi"/>
      <w:color w:val="17365D" w:themeColor="text2" w:themeShade="BF"/>
      <w:spacing w:val="5"/>
      <w:kern w:val="28"/>
      <w:sz w:val="52"/>
      <w:szCs w:val="52"/>
    </w:rPr>
  </w:style>
  <w:style w:type="character" w:styleId="CittHTML">
    <w:name w:val="HTML Cite"/>
    <w:basedOn w:val="Standardnpsmoodstavce"/>
    <w:uiPriority w:val="99"/>
    <w:semiHidden/>
    <w:unhideWhenUsed/>
    <w:rsid w:val="00AA3666"/>
    <w:rPr>
      <w:i/>
      <w:iCs/>
    </w:rPr>
  </w:style>
  <w:style w:type="character" w:styleId="Siln">
    <w:name w:val="Strong"/>
    <w:basedOn w:val="Standardnpsmoodstavce"/>
    <w:uiPriority w:val="22"/>
    <w:qFormat/>
    <w:rsid w:val="00C43407"/>
    <w:rPr>
      <w:b/>
      <w:bCs/>
    </w:rPr>
  </w:style>
  <w:style w:type="paragraph" w:styleId="Nadpisobsahu">
    <w:name w:val="TOC Heading"/>
    <w:basedOn w:val="Nadpis1"/>
    <w:next w:val="Normln"/>
    <w:uiPriority w:val="39"/>
    <w:unhideWhenUsed/>
    <w:qFormat/>
    <w:rsid w:val="00727DC1"/>
    <w:pPr>
      <w:spacing w:after="0" w:line="276" w:lineRule="auto"/>
      <w:ind w:firstLine="0"/>
      <w:jc w:val="left"/>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3A6113"/>
    <w:pPr>
      <w:tabs>
        <w:tab w:val="right" w:leader="dot" w:pos="8493"/>
      </w:tabs>
      <w:spacing w:after="100"/>
      <w:ind w:firstLine="0"/>
    </w:pPr>
  </w:style>
  <w:style w:type="paragraph" w:styleId="Obsah2">
    <w:name w:val="toc 2"/>
    <w:basedOn w:val="Normln"/>
    <w:next w:val="Normln"/>
    <w:autoRedefine/>
    <w:uiPriority w:val="39"/>
    <w:unhideWhenUsed/>
    <w:rsid w:val="00727DC1"/>
    <w:pPr>
      <w:spacing w:after="100"/>
      <w:ind w:left="220"/>
    </w:pPr>
  </w:style>
  <w:style w:type="paragraph" w:styleId="Obsah3">
    <w:name w:val="toc 3"/>
    <w:basedOn w:val="Normln"/>
    <w:next w:val="Normln"/>
    <w:autoRedefine/>
    <w:uiPriority w:val="39"/>
    <w:unhideWhenUsed/>
    <w:rsid w:val="003A6113"/>
    <w:pPr>
      <w:tabs>
        <w:tab w:val="left" w:pos="1560"/>
        <w:tab w:val="right" w:leader="dot" w:pos="8493"/>
      </w:tabs>
      <w:spacing w:after="100"/>
      <w:ind w:left="440" w:firstLine="553"/>
    </w:pPr>
  </w:style>
  <w:style w:type="paragraph" w:styleId="Textbubliny">
    <w:name w:val="Balloon Text"/>
    <w:basedOn w:val="Normln"/>
    <w:link w:val="TextbublinyChar"/>
    <w:uiPriority w:val="99"/>
    <w:semiHidden/>
    <w:unhideWhenUsed/>
    <w:rsid w:val="00727D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27D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3655">
      <w:bodyDiv w:val="1"/>
      <w:marLeft w:val="0"/>
      <w:marRight w:val="0"/>
      <w:marTop w:val="0"/>
      <w:marBottom w:val="0"/>
      <w:divBdr>
        <w:top w:val="none" w:sz="0" w:space="0" w:color="auto"/>
        <w:left w:val="none" w:sz="0" w:space="0" w:color="auto"/>
        <w:bottom w:val="none" w:sz="0" w:space="0" w:color="auto"/>
        <w:right w:val="none" w:sz="0" w:space="0" w:color="auto"/>
      </w:divBdr>
      <w:divsChild>
        <w:div w:id="880508640">
          <w:marLeft w:val="576"/>
          <w:marRight w:val="0"/>
          <w:marTop w:val="120"/>
          <w:marBottom w:val="0"/>
          <w:divBdr>
            <w:top w:val="none" w:sz="0" w:space="0" w:color="auto"/>
            <w:left w:val="none" w:sz="0" w:space="0" w:color="auto"/>
            <w:bottom w:val="none" w:sz="0" w:space="0" w:color="auto"/>
            <w:right w:val="none" w:sz="0" w:space="0" w:color="auto"/>
          </w:divBdr>
        </w:div>
      </w:divsChild>
    </w:div>
    <w:div w:id="332536804">
      <w:bodyDiv w:val="1"/>
      <w:marLeft w:val="0"/>
      <w:marRight w:val="0"/>
      <w:marTop w:val="0"/>
      <w:marBottom w:val="0"/>
      <w:divBdr>
        <w:top w:val="none" w:sz="0" w:space="0" w:color="auto"/>
        <w:left w:val="none" w:sz="0" w:space="0" w:color="auto"/>
        <w:bottom w:val="none" w:sz="0" w:space="0" w:color="auto"/>
        <w:right w:val="none" w:sz="0" w:space="0" w:color="auto"/>
      </w:divBdr>
    </w:div>
    <w:div w:id="364598795">
      <w:bodyDiv w:val="1"/>
      <w:marLeft w:val="0"/>
      <w:marRight w:val="0"/>
      <w:marTop w:val="0"/>
      <w:marBottom w:val="0"/>
      <w:divBdr>
        <w:top w:val="none" w:sz="0" w:space="0" w:color="auto"/>
        <w:left w:val="none" w:sz="0" w:space="0" w:color="auto"/>
        <w:bottom w:val="none" w:sz="0" w:space="0" w:color="auto"/>
        <w:right w:val="none" w:sz="0" w:space="0" w:color="auto"/>
      </w:divBdr>
    </w:div>
    <w:div w:id="388311027">
      <w:bodyDiv w:val="1"/>
      <w:marLeft w:val="0"/>
      <w:marRight w:val="0"/>
      <w:marTop w:val="0"/>
      <w:marBottom w:val="0"/>
      <w:divBdr>
        <w:top w:val="none" w:sz="0" w:space="0" w:color="auto"/>
        <w:left w:val="none" w:sz="0" w:space="0" w:color="auto"/>
        <w:bottom w:val="none" w:sz="0" w:space="0" w:color="auto"/>
        <w:right w:val="none" w:sz="0" w:space="0" w:color="auto"/>
      </w:divBdr>
    </w:div>
    <w:div w:id="877622398">
      <w:bodyDiv w:val="1"/>
      <w:marLeft w:val="0"/>
      <w:marRight w:val="0"/>
      <w:marTop w:val="0"/>
      <w:marBottom w:val="0"/>
      <w:divBdr>
        <w:top w:val="none" w:sz="0" w:space="0" w:color="auto"/>
        <w:left w:val="none" w:sz="0" w:space="0" w:color="auto"/>
        <w:bottom w:val="none" w:sz="0" w:space="0" w:color="auto"/>
        <w:right w:val="none" w:sz="0" w:space="0" w:color="auto"/>
      </w:divBdr>
    </w:div>
    <w:div w:id="173126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83CAC5-EA39-46D7-A6FC-BCF44D7E1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16206</Words>
  <Characters>95618</Characters>
  <Application>Microsoft Office Word</Application>
  <DocSecurity>0</DocSecurity>
  <Lines>796</Lines>
  <Paragraphs>223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User</cp:lastModifiedBy>
  <cp:revision>2</cp:revision>
  <cp:lastPrinted>2015-03-29T16:34:00Z</cp:lastPrinted>
  <dcterms:created xsi:type="dcterms:W3CDTF">2015-04-10T08:54:00Z</dcterms:created>
  <dcterms:modified xsi:type="dcterms:W3CDTF">2015-04-10T08:54:00Z</dcterms:modified>
</cp:coreProperties>
</file>